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header186.xml" ContentType="application/vnd.openxmlformats-officedocument.wordprocessingml.header+xml"/>
  <Override PartName="/word/header187.xml" ContentType="application/vnd.openxmlformats-officedocument.wordprocessingml.header+xml"/>
  <Override PartName="/word/header188.xml" ContentType="application/vnd.openxmlformats-officedocument.wordprocessingml.header+xml"/>
  <Override PartName="/word/header189.xml" ContentType="application/vnd.openxmlformats-officedocument.wordprocessingml.header+xml"/>
  <Override PartName="/word/header190.xml" ContentType="application/vnd.openxmlformats-officedocument.wordprocessingml.header+xml"/>
  <Override PartName="/word/header191.xml" ContentType="application/vnd.openxmlformats-officedocument.wordprocessingml.header+xml"/>
  <Override PartName="/word/header192.xml" ContentType="application/vnd.openxmlformats-officedocument.wordprocessingml.header+xml"/>
  <Override PartName="/word/header193.xml" ContentType="application/vnd.openxmlformats-officedocument.wordprocessingml.header+xml"/>
  <Override PartName="/word/header194.xml" ContentType="application/vnd.openxmlformats-officedocument.wordprocessingml.header+xml"/>
  <Override PartName="/word/header195.xml" ContentType="application/vnd.openxmlformats-officedocument.wordprocessingml.header+xml"/>
  <Override PartName="/word/header196.xml" ContentType="application/vnd.openxmlformats-officedocument.wordprocessingml.header+xml"/>
  <Override PartName="/word/header197.xml" ContentType="application/vnd.openxmlformats-officedocument.wordprocessingml.header+xml"/>
  <Override PartName="/word/header198.xml" ContentType="application/vnd.openxmlformats-officedocument.wordprocessingml.header+xml"/>
  <Override PartName="/word/header199.xml" ContentType="application/vnd.openxmlformats-officedocument.wordprocessingml.header+xml"/>
  <Override PartName="/word/header200.xml" ContentType="application/vnd.openxmlformats-officedocument.wordprocessingml.header+xml"/>
  <Override PartName="/word/header201.xml" ContentType="application/vnd.openxmlformats-officedocument.wordprocessingml.header+xml"/>
  <Override PartName="/word/header202.xml" ContentType="application/vnd.openxmlformats-officedocument.wordprocessingml.header+xml"/>
  <Override PartName="/word/header203.xml" ContentType="application/vnd.openxmlformats-officedocument.wordprocessingml.header+xml"/>
  <Override PartName="/word/header204.xml" ContentType="application/vnd.openxmlformats-officedocument.wordprocessingml.header+xml"/>
  <Override PartName="/word/header205.xml" ContentType="application/vnd.openxmlformats-officedocument.wordprocessingml.header+xml"/>
  <Override PartName="/word/header206.xml" ContentType="application/vnd.openxmlformats-officedocument.wordprocessingml.header+xml"/>
  <Override PartName="/word/header207.xml" ContentType="application/vnd.openxmlformats-officedocument.wordprocessingml.header+xml"/>
  <Override PartName="/word/header208.xml" ContentType="application/vnd.openxmlformats-officedocument.wordprocessingml.header+xml"/>
  <Override PartName="/word/header209.xml" ContentType="application/vnd.openxmlformats-officedocument.wordprocessingml.header+xml"/>
  <Override PartName="/word/header210.xml" ContentType="application/vnd.openxmlformats-officedocument.wordprocessingml.header+xml"/>
  <Override PartName="/word/header211.xml" ContentType="application/vnd.openxmlformats-officedocument.wordprocessingml.header+xml"/>
  <Override PartName="/word/header212.xml" ContentType="application/vnd.openxmlformats-officedocument.wordprocessingml.header+xml"/>
  <Override PartName="/word/header213.xml" ContentType="application/vnd.openxmlformats-officedocument.wordprocessingml.header+xml"/>
  <Override PartName="/word/header214.xml" ContentType="application/vnd.openxmlformats-officedocument.wordprocessingml.header+xml"/>
  <Override PartName="/word/header215.xml" ContentType="application/vnd.openxmlformats-officedocument.wordprocessingml.header+xml"/>
  <Override PartName="/word/header216.xml" ContentType="application/vnd.openxmlformats-officedocument.wordprocessingml.header+xml"/>
  <Override PartName="/word/header217.xml" ContentType="application/vnd.openxmlformats-officedocument.wordprocessingml.header+xml"/>
  <Override PartName="/word/header218.xml" ContentType="application/vnd.openxmlformats-officedocument.wordprocessingml.header+xml"/>
  <Override PartName="/word/header219.xml" ContentType="application/vnd.openxmlformats-officedocument.wordprocessingml.header+xml"/>
  <Override PartName="/word/header220.xml" ContentType="application/vnd.openxmlformats-officedocument.wordprocessingml.header+xml"/>
  <Override PartName="/word/header221.xml" ContentType="application/vnd.openxmlformats-officedocument.wordprocessingml.header+xml"/>
  <Override PartName="/word/header222.xml" ContentType="application/vnd.openxmlformats-officedocument.wordprocessingml.header+xml"/>
  <Override PartName="/word/header223.xml" ContentType="application/vnd.openxmlformats-officedocument.wordprocessingml.header+xml"/>
  <Override PartName="/word/header224.xml" ContentType="application/vnd.openxmlformats-officedocument.wordprocessingml.header+xml"/>
  <Override PartName="/word/header225.xml" ContentType="application/vnd.openxmlformats-officedocument.wordprocessingml.header+xml"/>
  <Override PartName="/word/header226.xml" ContentType="application/vnd.openxmlformats-officedocument.wordprocessingml.header+xml"/>
  <Override PartName="/word/header227.xml" ContentType="application/vnd.openxmlformats-officedocument.wordprocessingml.header+xml"/>
  <Override PartName="/word/header228.xml" ContentType="application/vnd.openxmlformats-officedocument.wordprocessingml.header+xml"/>
  <Override PartName="/word/header229.xml" ContentType="application/vnd.openxmlformats-officedocument.wordprocessingml.header+xml"/>
  <Override PartName="/word/header230.xml" ContentType="application/vnd.openxmlformats-officedocument.wordprocessingml.header+xml"/>
  <Override PartName="/word/header231.xml" ContentType="application/vnd.openxmlformats-officedocument.wordprocessingml.header+xml"/>
  <Override PartName="/word/header232.xml" ContentType="application/vnd.openxmlformats-officedocument.wordprocessingml.header+xml"/>
  <Override PartName="/word/header233.xml" ContentType="application/vnd.openxmlformats-officedocument.wordprocessingml.header+xml"/>
  <Override PartName="/word/header234.xml" ContentType="application/vnd.openxmlformats-officedocument.wordprocessingml.header+xml"/>
  <Override PartName="/word/header235.xml" ContentType="application/vnd.openxmlformats-officedocument.wordprocessingml.header+xml"/>
  <Override PartName="/word/header236.xml" ContentType="application/vnd.openxmlformats-officedocument.wordprocessingml.header+xml"/>
  <Override PartName="/word/header237.xml" ContentType="application/vnd.openxmlformats-officedocument.wordprocessingml.header+xml"/>
  <Override PartName="/word/header238.xml" ContentType="application/vnd.openxmlformats-officedocument.wordprocessingml.header+xml"/>
  <Override PartName="/word/header239.xml" ContentType="application/vnd.openxmlformats-officedocument.wordprocessingml.header+xml"/>
  <Override PartName="/word/header240.xml" ContentType="application/vnd.openxmlformats-officedocument.wordprocessingml.header+xml"/>
  <Override PartName="/word/header241.xml" ContentType="application/vnd.openxmlformats-officedocument.wordprocessingml.header+xml"/>
  <Override PartName="/word/header242.xml" ContentType="application/vnd.openxmlformats-officedocument.wordprocessingml.header+xml"/>
  <Override PartName="/word/header243.xml" ContentType="application/vnd.openxmlformats-officedocument.wordprocessingml.header+xml"/>
  <Override PartName="/word/header244.xml" ContentType="application/vnd.openxmlformats-officedocument.wordprocessingml.header+xml"/>
  <Override PartName="/word/header245.xml" ContentType="application/vnd.openxmlformats-officedocument.wordprocessingml.header+xml"/>
  <Override PartName="/word/header246.xml" ContentType="application/vnd.openxmlformats-officedocument.wordprocessingml.header+xml"/>
  <Override PartName="/word/header247.xml" ContentType="application/vnd.openxmlformats-officedocument.wordprocessingml.header+xml"/>
  <Override PartName="/word/header248.xml" ContentType="application/vnd.openxmlformats-officedocument.wordprocessingml.header+xml"/>
  <Override PartName="/word/header249.xml" ContentType="application/vnd.openxmlformats-officedocument.wordprocessingml.header+xml"/>
  <Override PartName="/word/header250.xml" ContentType="application/vnd.openxmlformats-officedocument.wordprocessingml.header+xml"/>
  <Override PartName="/word/header251.xml" ContentType="application/vnd.openxmlformats-officedocument.wordprocessingml.header+xml"/>
  <Override PartName="/word/header252.xml" ContentType="application/vnd.openxmlformats-officedocument.wordprocessingml.header+xml"/>
  <Override PartName="/word/header253.xml" ContentType="application/vnd.openxmlformats-officedocument.wordprocessingml.header+xml"/>
  <Override PartName="/word/header254.xml" ContentType="application/vnd.openxmlformats-officedocument.wordprocessingml.header+xml"/>
  <Override PartName="/word/header255.xml" ContentType="application/vnd.openxmlformats-officedocument.wordprocessingml.header+xml"/>
  <Override PartName="/word/header256.xml" ContentType="application/vnd.openxmlformats-officedocument.wordprocessingml.header+xml"/>
  <Override PartName="/word/header257.xml" ContentType="application/vnd.openxmlformats-officedocument.wordprocessingml.header+xml"/>
  <Override PartName="/word/header258.xml" ContentType="application/vnd.openxmlformats-officedocument.wordprocessingml.header+xml"/>
  <Override PartName="/word/header259.xml" ContentType="application/vnd.openxmlformats-officedocument.wordprocessingml.header+xml"/>
  <Override PartName="/word/header260.xml" ContentType="application/vnd.openxmlformats-officedocument.wordprocessingml.header+xml"/>
  <Override PartName="/word/header261.xml" ContentType="application/vnd.openxmlformats-officedocument.wordprocessingml.header+xml"/>
  <Override PartName="/word/header262.xml" ContentType="application/vnd.openxmlformats-officedocument.wordprocessingml.header+xml"/>
  <Override PartName="/word/header263.xml" ContentType="application/vnd.openxmlformats-officedocument.wordprocessingml.header+xml"/>
  <Override PartName="/word/header264.xml" ContentType="application/vnd.openxmlformats-officedocument.wordprocessingml.header+xml"/>
  <Override PartName="/word/header265.xml" ContentType="application/vnd.openxmlformats-officedocument.wordprocessingml.header+xml"/>
  <Override PartName="/word/header266.xml" ContentType="application/vnd.openxmlformats-officedocument.wordprocessingml.header+xml"/>
  <Override PartName="/word/header267.xml" ContentType="application/vnd.openxmlformats-officedocument.wordprocessingml.header+xml"/>
  <Override PartName="/word/header268.xml" ContentType="application/vnd.openxmlformats-officedocument.wordprocessingml.header+xml"/>
  <Override PartName="/word/header269.xml" ContentType="application/vnd.openxmlformats-officedocument.wordprocessingml.header+xml"/>
  <Override PartName="/word/header270.xml" ContentType="application/vnd.openxmlformats-officedocument.wordprocessingml.header+xml"/>
  <Override PartName="/word/header271.xml" ContentType="application/vnd.openxmlformats-officedocument.wordprocessingml.header+xml"/>
  <Override PartName="/word/header272.xml" ContentType="application/vnd.openxmlformats-officedocument.wordprocessingml.header+xml"/>
  <Override PartName="/word/header273.xml" ContentType="application/vnd.openxmlformats-officedocument.wordprocessingml.header+xml"/>
  <Override PartName="/word/header274.xml" ContentType="application/vnd.openxmlformats-officedocument.wordprocessingml.header+xml"/>
  <Override PartName="/word/header275.xml" ContentType="application/vnd.openxmlformats-officedocument.wordprocessingml.header+xml"/>
  <Override PartName="/word/header276.xml" ContentType="application/vnd.openxmlformats-officedocument.wordprocessingml.header+xml"/>
  <Override PartName="/word/header277.xml" ContentType="application/vnd.openxmlformats-officedocument.wordprocessingml.header+xml"/>
  <Override PartName="/word/header278.xml" ContentType="application/vnd.openxmlformats-officedocument.wordprocessingml.header+xml"/>
  <Override PartName="/word/header279.xml" ContentType="application/vnd.openxmlformats-officedocument.wordprocessingml.header+xml"/>
  <Override PartName="/word/header280.xml" ContentType="application/vnd.openxmlformats-officedocument.wordprocessingml.header+xml"/>
  <Override PartName="/word/header281.xml" ContentType="application/vnd.openxmlformats-officedocument.wordprocessingml.header+xml"/>
  <Override PartName="/word/header282.xml" ContentType="application/vnd.openxmlformats-officedocument.wordprocessingml.header+xml"/>
  <Override PartName="/word/header283.xml" ContentType="application/vnd.openxmlformats-officedocument.wordprocessingml.header+xml"/>
  <Override PartName="/word/header284.xml" ContentType="application/vnd.openxmlformats-officedocument.wordprocessingml.header+xml"/>
  <Override PartName="/word/header285.xml" ContentType="application/vnd.openxmlformats-officedocument.wordprocessingml.header+xml"/>
  <Override PartName="/word/header286.xml" ContentType="application/vnd.openxmlformats-officedocument.wordprocessingml.header+xml"/>
  <Override PartName="/word/header287.xml" ContentType="application/vnd.openxmlformats-officedocument.wordprocessingml.header+xml"/>
  <Override PartName="/word/header288.xml" ContentType="application/vnd.openxmlformats-officedocument.wordprocessingml.header+xml"/>
  <Override PartName="/word/header289.xml" ContentType="application/vnd.openxmlformats-officedocument.wordprocessingml.header+xml"/>
  <Override PartName="/word/header290.xml" ContentType="application/vnd.openxmlformats-officedocument.wordprocessingml.header+xml"/>
  <Override PartName="/word/header291.xml" ContentType="application/vnd.openxmlformats-officedocument.wordprocessingml.header+xml"/>
  <Override PartName="/word/header292.xml" ContentType="application/vnd.openxmlformats-officedocument.wordprocessingml.header+xml"/>
  <Override PartName="/word/header293.xml" ContentType="application/vnd.openxmlformats-officedocument.wordprocessingml.header+xml"/>
  <Override PartName="/word/header294.xml" ContentType="application/vnd.openxmlformats-officedocument.wordprocessingml.header+xml"/>
  <Override PartName="/word/header295.xml" ContentType="application/vnd.openxmlformats-officedocument.wordprocessingml.header+xml"/>
  <Override PartName="/word/header296.xml" ContentType="application/vnd.openxmlformats-officedocument.wordprocessingml.header+xml"/>
  <Override PartName="/word/header297.xml" ContentType="application/vnd.openxmlformats-officedocument.wordprocessingml.header+xml"/>
  <Override PartName="/word/header298.xml" ContentType="application/vnd.openxmlformats-officedocument.wordprocessingml.header+xml"/>
  <Override PartName="/word/header299.xml" ContentType="application/vnd.openxmlformats-officedocument.wordprocessingml.header+xml"/>
  <Override PartName="/word/header300.xml" ContentType="application/vnd.openxmlformats-officedocument.wordprocessingml.header+xml"/>
  <Override PartName="/word/header301.xml" ContentType="application/vnd.openxmlformats-officedocument.wordprocessingml.header+xml"/>
  <Override PartName="/word/header302.xml" ContentType="application/vnd.openxmlformats-officedocument.wordprocessingml.header+xml"/>
  <Override PartName="/word/header303.xml" ContentType="application/vnd.openxmlformats-officedocument.wordprocessingml.header+xml"/>
  <Override PartName="/word/header304.xml" ContentType="application/vnd.openxmlformats-officedocument.wordprocessingml.header+xml"/>
  <Override PartName="/word/header305.xml" ContentType="application/vnd.openxmlformats-officedocument.wordprocessingml.header+xml"/>
  <Override PartName="/word/header306.xml" ContentType="application/vnd.openxmlformats-officedocument.wordprocessingml.header+xml"/>
  <Override PartName="/word/header307.xml" ContentType="application/vnd.openxmlformats-officedocument.wordprocessingml.header+xml"/>
  <Override PartName="/word/header308.xml" ContentType="application/vnd.openxmlformats-officedocument.wordprocessingml.header+xml"/>
  <Override PartName="/word/header309.xml" ContentType="application/vnd.openxmlformats-officedocument.wordprocessingml.header+xml"/>
  <Override PartName="/word/header310.xml" ContentType="application/vnd.openxmlformats-officedocument.wordprocessingml.header+xml"/>
  <Override PartName="/word/header3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1232F" w14:textId="10D5CD17" w:rsidR="008D3D0C" w:rsidRDefault="008D3D0C" w:rsidP="00B766E5">
      <w:pPr>
        <w:tabs>
          <w:tab w:val="left" w:pos="1128"/>
        </w:tabs>
        <w:rPr>
          <w:rFonts w:cs="Calibri"/>
          <w:lang w:val="en-US"/>
        </w:rPr>
      </w:pPr>
    </w:p>
    <w:p w14:paraId="496D1CE0" w14:textId="65807E9E" w:rsidR="00C93680" w:rsidRPr="00C93680" w:rsidRDefault="00C93680" w:rsidP="00C93680">
      <w:pPr>
        <w:tabs>
          <w:tab w:val="left" w:pos="1128"/>
        </w:tabs>
        <w:jc w:val="center"/>
        <w:rPr>
          <w:rFonts w:ascii="Arial" w:hAnsi="Arial" w:cs="Arial"/>
          <w:b/>
          <w:bCs/>
          <w:color w:val="0057B8"/>
          <w:sz w:val="96"/>
          <w:szCs w:val="96"/>
          <w:lang w:val="en-US"/>
        </w:rPr>
      </w:pPr>
      <w:r w:rsidRPr="00C93680">
        <w:rPr>
          <w:rFonts w:ascii="Arial" w:hAnsi="Arial" w:cs="Arial"/>
          <w:b/>
          <w:bCs/>
          <w:color w:val="0057B8"/>
          <w:sz w:val="96"/>
          <w:szCs w:val="96"/>
          <w:lang w:val="en-US"/>
        </w:rPr>
        <w:t>EULAR 2026</w:t>
      </w:r>
    </w:p>
    <w:p w14:paraId="1AF40B05" w14:textId="77777777" w:rsidR="00C93680" w:rsidRPr="00C93680" w:rsidRDefault="00C93680" w:rsidP="00C93680">
      <w:pPr>
        <w:tabs>
          <w:tab w:val="left" w:pos="1128"/>
        </w:tabs>
        <w:jc w:val="center"/>
        <w:rPr>
          <w:rFonts w:ascii="Arial" w:hAnsi="Arial" w:cs="Arial"/>
          <w:b/>
          <w:bCs/>
          <w:color w:val="0057B8"/>
          <w:sz w:val="56"/>
          <w:szCs w:val="56"/>
          <w:lang w:val="en-US"/>
        </w:rPr>
      </w:pPr>
    </w:p>
    <w:p w14:paraId="5FBC116F" w14:textId="0D86636B" w:rsidR="00C93680" w:rsidRPr="00C93680" w:rsidRDefault="00C93680" w:rsidP="00C93680">
      <w:pPr>
        <w:tabs>
          <w:tab w:val="left" w:pos="1128"/>
        </w:tabs>
        <w:jc w:val="center"/>
        <w:rPr>
          <w:rFonts w:ascii="Arial" w:hAnsi="Arial" w:cs="Arial"/>
          <w:color w:val="0057B8"/>
          <w:sz w:val="56"/>
          <w:szCs w:val="56"/>
          <w:lang w:val="en-US"/>
        </w:rPr>
      </w:pPr>
      <w:r w:rsidRPr="00C93680">
        <w:rPr>
          <w:rFonts w:ascii="Arial" w:hAnsi="Arial" w:cs="Arial"/>
          <w:color w:val="0057B8"/>
          <w:sz w:val="56"/>
          <w:szCs w:val="56"/>
          <w:lang w:val="en-US"/>
        </w:rPr>
        <w:t>Scientific Programme</w:t>
      </w:r>
    </w:p>
    <w:p w14:paraId="0CE33050" w14:textId="77A0C88C" w:rsidR="00C93680" w:rsidRPr="00C93680" w:rsidRDefault="00C93680" w:rsidP="00C93680">
      <w:pPr>
        <w:tabs>
          <w:tab w:val="left" w:pos="1128"/>
        </w:tabs>
        <w:jc w:val="center"/>
        <w:rPr>
          <w:rFonts w:ascii="Arial" w:hAnsi="Arial" w:cs="Arial"/>
          <w:color w:val="0057B8"/>
          <w:sz w:val="56"/>
          <w:szCs w:val="56"/>
          <w:lang w:val="en-US"/>
        </w:rPr>
      </w:pPr>
      <w:r w:rsidRPr="00C93680">
        <w:rPr>
          <w:rFonts w:ascii="Arial" w:hAnsi="Arial" w:cs="Arial"/>
          <w:color w:val="0057B8"/>
          <w:sz w:val="56"/>
          <w:szCs w:val="56"/>
          <w:lang w:val="en-US"/>
        </w:rPr>
        <w:t>3 – 6 June 2026</w:t>
      </w:r>
    </w:p>
    <w:p w14:paraId="78529E38" w14:textId="77777777" w:rsidR="00C93680" w:rsidRDefault="00C93680" w:rsidP="00C93680">
      <w:pPr>
        <w:tabs>
          <w:tab w:val="left" w:pos="1128"/>
        </w:tabs>
        <w:jc w:val="center"/>
        <w:rPr>
          <w:rFonts w:ascii="Arial" w:hAnsi="Arial" w:cs="Arial"/>
          <w:color w:val="0057B8"/>
          <w:sz w:val="48"/>
          <w:szCs w:val="48"/>
          <w:lang w:val="en-US"/>
        </w:rPr>
      </w:pPr>
    </w:p>
    <w:p w14:paraId="74C536C0" w14:textId="77777777" w:rsidR="00C93680" w:rsidRDefault="00C93680" w:rsidP="00C93680">
      <w:pPr>
        <w:tabs>
          <w:tab w:val="left" w:pos="1128"/>
        </w:tabs>
        <w:jc w:val="center"/>
        <w:rPr>
          <w:rFonts w:ascii="Arial" w:hAnsi="Arial" w:cs="Arial"/>
          <w:color w:val="0057B8"/>
          <w:sz w:val="48"/>
          <w:szCs w:val="48"/>
          <w:lang w:val="en-US"/>
        </w:rPr>
      </w:pPr>
    </w:p>
    <w:p w14:paraId="5A2618DE" w14:textId="77777777" w:rsidR="00C93680" w:rsidRDefault="00C93680" w:rsidP="00C93680">
      <w:pPr>
        <w:tabs>
          <w:tab w:val="left" w:pos="1128"/>
        </w:tabs>
        <w:rPr>
          <w:rFonts w:ascii="Arial" w:hAnsi="Arial" w:cs="Arial"/>
          <w:color w:val="0057B8"/>
          <w:sz w:val="48"/>
          <w:szCs w:val="48"/>
          <w:lang w:val="en-US"/>
        </w:rPr>
      </w:pPr>
    </w:p>
    <w:p w14:paraId="2370E586" w14:textId="77777777" w:rsidR="00C93680" w:rsidRDefault="00C93680" w:rsidP="00C93680">
      <w:pPr>
        <w:tabs>
          <w:tab w:val="left" w:pos="1128"/>
        </w:tabs>
        <w:jc w:val="center"/>
        <w:rPr>
          <w:rFonts w:ascii="Arial" w:hAnsi="Arial" w:cs="Arial"/>
          <w:color w:val="0057B8"/>
          <w:sz w:val="48"/>
          <w:szCs w:val="48"/>
          <w:lang w:val="en-US"/>
        </w:rPr>
      </w:pPr>
    </w:p>
    <w:p w14:paraId="3AD9216D" w14:textId="77777777" w:rsidR="00C93680" w:rsidRPr="00C93680" w:rsidRDefault="00C93680" w:rsidP="00C93680">
      <w:pPr>
        <w:tabs>
          <w:tab w:val="left" w:pos="1128"/>
        </w:tabs>
        <w:jc w:val="center"/>
        <w:rPr>
          <w:rFonts w:ascii="Arial" w:hAnsi="Arial" w:cs="Arial"/>
          <w:color w:val="0057B8"/>
          <w:sz w:val="48"/>
          <w:szCs w:val="48"/>
          <w:lang w:val="en-US"/>
        </w:rPr>
      </w:pPr>
    </w:p>
    <w:p w14:paraId="0B7AC98D" w14:textId="6E3AAA67" w:rsidR="00C93680" w:rsidRPr="00C93680" w:rsidRDefault="00C93680" w:rsidP="00C93680">
      <w:pPr>
        <w:tabs>
          <w:tab w:val="left" w:pos="1128"/>
        </w:tabs>
        <w:jc w:val="center"/>
        <w:rPr>
          <w:rFonts w:ascii="Arial" w:hAnsi="Arial" w:cs="Arial"/>
          <w:color w:val="0057B8"/>
          <w:sz w:val="48"/>
          <w:szCs w:val="48"/>
          <w:lang w:val="en-US"/>
        </w:rPr>
      </w:pPr>
      <w:r w:rsidRPr="00C93680">
        <w:rPr>
          <w:rFonts w:ascii="Arial" w:hAnsi="Arial" w:cs="Arial"/>
          <w:color w:val="0057B8"/>
          <w:sz w:val="48"/>
          <w:szCs w:val="48"/>
          <w:lang w:val="en-US"/>
        </w:rPr>
        <w:t>Excel Centre</w:t>
      </w:r>
    </w:p>
    <w:p w14:paraId="55D7FB0E" w14:textId="5BA821E2" w:rsidR="00C93680" w:rsidRPr="00C93680" w:rsidRDefault="00C93680" w:rsidP="00C93680">
      <w:pPr>
        <w:tabs>
          <w:tab w:val="left" w:pos="1128"/>
        </w:tabs>
        <w:jc w:val="center"/>
        <w:rPr>
          <w:rFonts w:ascii="Arial" w:hAnsi="Arial" w:cs="Arial"/>
          <w:color w:val="0057B8"/>
          <w:sz w:val="48"/>
          <w:szCs w:val="48"/>
          <w:lang w:val="en-US"/>
        </w:rPr>
      </w:pPr>
      <w:r w:rsidRPr="00C93680">
        <w:rPr>
          <w:rFonts w:ascii="Arial" w:hAnsi="Arial" w:cs="Arial"/>
          <w:color w:val="0057B8"/>
          <w:sz w:val="48"/>
          <w:szCs w:val="48"/>
          <w:lang w:val="en-US"/>
        </w:rPr>
        <w:t>London</w:t>
      </w:r>
    </w:p>
    <w:p w14:paraId="76677372" w14:textId="2B40421E" w:rsidR="00C93680" w:rsidRDefault="00C93680" w:rsidP="00C93680">
      <w:pPr>
        <w:tabs>
          <w:tab w:val="left" w:pos="1128"/>
        </w:tabs>
        <w:jc w:val="center"/>
        <w:rPr>
          <w:rFonts w:ascii="Arial" w:hAnsi="Arial" w:cs="Arial"/>
          <w:color w:val="0057B8"/>
          <w:sz w:val="48"/>
          <w:szCs w:val="48"/>
          <w:lang w:val="en-US"/>
        </w:rPr>
      </w:pPr>
      <w:r w:rsidRPr="00C93680">
        <w:rPr>
          <w:rFonts w:ascii="Arial" w:hAnsi="Arial" w:cs="Arial"/>
          <w:color w:val="0057B8"/>
          <w:sz w:val="48"/>
          <w:szCs w:val="48"/>
          <w:lang w:val="en-US"/>
        </w:rPr>
        <w:t>United Kingdom</w:t>
      </w:r>
    </w:p>
    <w:p w14:paraId="72AADAEC" w14:textId="77777777" w:rsidR="00C93680" w:rsidRPr="00C93680" w:rsidRDefault="00C93680" w:rsidP="00C93680">
      <w:pPr>
        <w:tabs>
          <w:tab w:val="left" w:pos="1128"/>
        </w:tabs>
        <w:jc w:val="center"/>
        <w:rPr>
          <w:rFonts w:ascii="Arial" w:hAnsi="Arial" w:cs="Arial"/>
          <w:color w:val="0057B8"/>
          <w:sz w:val="48"/>
          <w:szCs w:val="48"/>
          <w:lang w:val="en-US"/>
        </w:rPr>
      </w:pPr>
    </w:p>
    <w:p w14:paraId="4984D9E6" w14:textId="77777777" w:rsidR="00C93680" w:rsidRDefault="00C93680" w:rsidP="00B766E5">
      <w:pPr>
        <w:tabs>
          <w:tab w:val="left" w:pos="1128"/>
        </w:tabs>
        <w:rPr>
          <w:rFonts w:cs="Calibri"/>
          <w:lang w:val="en-US"/>
        </w:rPr>
      </w:pPr>
    </w:p>
    <w:p w14:paraId="253B8AC9" w14:textId="03E5C36D" w:rsidR="00C93680" w:rsidRPr="00C93680" w:rsidRDefault="00C93680" w:rsidP="00C93680">
      <w:pPr>
        <w:tabs>
          <w:tab w:val="left" w:pos="1128"/>
        </w:tabs>
        <w:jc w:val="center"/>
        <w:rPr>
          <w:rFonts w:ascii="Arial" w:hAnsi="Arial" w:cs="Arial"/>
          <w:color w:val="0057B8"/>
          <w:lang w:val="en-US"/>
        </w:rPr>
      </w:pPr>
      <w:r w:rsidRPr="00C93680">
        <w:rPr>
          <w:rFonts w:ascii="Arial" w:hAnsi="Arial" w:cs="Arial"/>
          <w:color w:val="0057B8"/>
          <w:lang w:val="en-US"/>
        </w:rPr>
        <w:t>Please note that this programme is subject to change</w:t>
      </w:r>
    </w:p>
    <w:p w14:paraId="7F0D94AE" w14:textId="77777777" w:rsidR="00C93680" w:rsidRDefault="00C93680" w:rsidP="00B766E5">
      <w:pPr>
        <w:tabs>
          <w:tab w:val="left" w:pos="1128"/>
        </w:tabs>
        <w:rPr>
          <w:rFonts w:cs="Calibri"/>
          <w:lang w:val="en-US"/>
        </w:rPr>
      </w:pPr>
    </w:p>
    <w:p w14:paraId="26D18316" w14:textId="4A5EA081" w:rsidR="00C93680" w:rsidRPr="00814A19" w:rsidRDefault="00C93680" w:rsidP="00B766E5">
      <w:pPr>
        <w:tabs>
          <w:tab w:val="left" w:pos="1128"/>
        </w:tabs>
        <w:rPr>
          <w:rFonts w:cs="Calibri"/>
          <w:lang w:val="en-US"/>
        </w:rPr>
        <w:sectPr w:rsidR="00C93680" w:rsidRPr="00814A19" w:rsidSect="00C93680">
          <w:headerReference w:type="default" r:id="rId11"/>
          <w:footerReference w:type="default" r:id="rId12"/>
          <w:footerReference w:type="first" r:id="rId13"/>
          <w:type w:val="continuous"/>
          <w:pgSz w:w="11906" w:h="16838"/>
          <w:pgMar w:top="1417" w:right="1417" w:bottom="1134" w:left="1417" w:header="708" w:footer="28" w:gutter="0"/>
          <w:cols w:space="708"/>
          <w:titlePg/>
          <w:docGrid w:linePitch="360"/>
        </w:sectPr>
      </w:pPr>
      <w:r>
        <w:rPr>
          <w:rFonts w:cs="Calibri"/>
          <w:lang w:val="en-US"/>
        </w:rPr>
        <w:lastRenderedPageBreak/>
        <w:pict w14:anchorId="00835B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53.5pt;height:100.05pt">
            <v:imagedata r:id="rId14" o:title="Scientific Programme"/>
          </v:shape>
        </w:pict>
      </w:r>
    </w:p>
    <w:p w14:paraId="4E9EA47B"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527A81DC" w14:textId="77777777" w:rsidTr="001A117B">
        <w:tc>
          <w:tcPr>
            <w:tcW w:w="5211" w:type="dxa"/>
            <w:gridSpan w:val="2"/>
            <w:shd w:val="clear" w:color="auto" w:fill="F2F2F2"/>
          </w:tcPr>
          <w:p w14:paraId="3718D315" w14:textId="77777777" w:rsidR="00A516DF" w:rsidRPr="00814A19" w:rsidRDefault="007E33E4" w:rsidP="00624BEC">
            <w:pPr>
              <w:rPr>
                <w:rFonts w:cs="Calibri"/>
              </w:rPr>
            </w:pPr>
            <w:r w:rsidRPr="00814A19">
              <w:rPr>
                <w:rFonts w:cs="Calibri"/>
                <w:b/>
                <w:noProof/>
                <w:lang w:val="en-US"/>
              </w:rPr>
              <w:t>Opening Plenary</w:t>
            </w:r>
          </w:p>
        </w:tc>
        <w:tc>
          <w:tcPr>
            <w:tcW w:w="4001" w:type="dxa"/>
            <w:shd w:val="clear" w:color="auto" w:fill="F2F2F2"/>
          </w:tcPr>
          <w:p w14:paraId="4E66A2A5"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759B6A2B" w14:textId="77777777" w:rsidTr="001A117B">
        <w:tc>
          <w:tcPr>
            <w:tcW w:w="5070" w:type="dxa"/>
            <w:vMerge w:val="restart"/>
            <w:shd w:val="clear" w:color="auto" w:fill="F2F2F2"/>
          </w:tcPr>
          <w:p w14:paraId="40D4C0AB" w14:textId="77777777" w:rsidR="001A117B" w:rsidRPr="00C93680" w:rsidRDefault="00185564" w:rsidP="00F23ACE">
            <w:pPr>
              <w:rPr>
                <w:rFonts w:cs="Calibri"/>
                <w:bCs/>
                <w:noProof/>
                <w:lang w:val="en-GB"/>
              </w:rPr>
            </w:pPr>
            <w:r w:rsidRPr="00C93680">
              <w:rPr>
                <w:rFonts w:cs="Calibri"/>
                <w:bCs/>
                <w:noProof/>
                <w:lang w:val="en-GB"/>
              </w:rPr>
              <w:t>The EULAR 2026 Opening Plenary will launch this year’s Congress with a dynamic and inspiring ceremony. It brings together a vibrant community, united in passion, purpose, and a shared drive to shape the future of rheumatology. Led by the EULAR Board, this session will provide insights into EULAR’s activities and spark fresh ideas as well as meaningful connections.</w:t>
            </w:r>
          </w:p>
          <w:p w14:paraId="3CF0419A" w14:textId="77777777" w:rsidR="001A117B" w:rsidRPr="00C93680" w:rsidRDefault="00185564" w:rsidP="00F23ACE">
            <w:pPr>
              <w:rPr>
                <w:rFonts w:cs="Calibri"/>
                <w:bCs/>
                <w:noProof/>
                <w:lang w:val="en-GB"/>
              </w:rPr>
            </w:pPr>
            <w:r w:rsidRPr="00C93680">
              <w:rPr>
                <w:rFonts w:cs="Calibri"/>
                <w:bCs/>
                <w:noProof/>
                <w:lang w:val="en-GB"/>
              </w:rPr>
              <w:t>In addition to the Abstract awards, this year’s Opening Plenary will also honour excellence across the EULAR community with the presentation of the Meritorious and Honorary Member awards, the HPR lifetime award, the PARE outstanding achievement award, the Edgar Stene Prize as well as the award for the Best Undergraduate Teaching Concept.</w:t>
            </w:r>
          </w:p>
          <w:p w14:paraId="681196D8" w14:textId="77777777" w:rsidR="001A117B" w:rsidRPr="00C93680" w:rsidRDefault="00185564" w:rsidP="00F23ACE">
            <w:pPr>
              <w:rPr>
                <w:rFonts w:cs="Calibri"/>
                <w:bCs/>
                <w:noProof/>
                <w:lang w:val="en-GB"/>
              </w:rPr>
            </w:pPr>
            <w:r w:rsidRPr="00C93680">
              <w:rPr>
                <w:rFonts w:cs="Calibri"/>
                <w:bCs/>
                <w:noProof/>
                <w:lang w:val="en-GB"/>
              </w:rPr>
              <w:t>We invite you to join us on this collective journey and to celebrate the various award winners.</w:t>
            </w:r>
          </w:p>
          <w:p w14:paraId="05D4DDE0" w14:textId="77777777" w:rsidR="001A117B" w:rsidRPr="001A117B" w:rsidRDefault="001A117B" w:rsidP="00F23ACE">
            <w:pPr>
              <w:rPr>
                <w:rFonts w:cs="Calibri"/>
                <w:bCs/>
                <w:noProof/>
                <w:lang w:val="en-US"/>
              </w:rPr>
            </w:pPr>
          </w:p>
        </w:tc>
        <w:tc>
          <w:tcPr>
            <w:tcW w:w="4142" w:type="dxa"/>
            <w:gridSpan w:val="2"/>
            <w:shd w:val="clear" w:color="auto" w:fill="F2F2F2"/>
          </w:tcPr>
          <w:p w14:paraId="52508216"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Plenary</w:t>
            </w:r>
          </w:p>
        </w:tc>
      </w:tr>
      <w:tr w:rsidR="00B22617" w14:paraId="44C6BEBE" w14:textId="77777777" w:rsidTr="001A117B">
        <w:tc>
          <w:tcPr>
            <w:tcW w:w="5070" w:type="dxa"/>
            <w:vMerge/>
            <w:shd w:val="clear" w:color="auto" w:fill="F2F2F2"/>
          </w:tcPr>
          <w:p w14:paraId="6644EE34" w14:textId="77777777" w:rsidR="001A117B" w:rsidRPr="00814A19" w:rsidRDefault="001A117B" w:rsidP="00637827">
            <w:pPr>
              <w:rPr>
                <w:rFonts w:cs="Calibri"/>
                <w:b/>
              </w:rPr>
            </w:pPr>
          </w:p>
        </w:tc>
        <w:tc>
          <w:tcPr>
            <w:tcW w:w="4142" w:type="dxa"/>
            <w:gridSpan w:val="2"/>
            <w:shd w:val="clear" w:color="auto" w:fill="F2F2F2"/>
          </w:tcPr>
          <w:p w14:paraId="7D732105" w14:textId="77777777" w:rsidR="001A117B" w:rsidRPr="00814A19" w:rsidRDefault="00185564" w:rsidP="00F66242">
            <w:pPr>
              <w:jc w:val="right"/>
              <w:rPr>
                <w:rFonts w:cs="Calibri"/>
                <w:b/>
              </w:rPr>
            </w:pPr>
            <w:r w:rsidRPr="00814A19">
              <w:rPr>
                <w:rFonts w:cs="Calibri"/>
                <w:b/>
                <w:noProof/>
                <w:lang w:val="en-US"/>
              </w:rPr>
              <w:t>13:00</w:t>
            </w:r>
            <w:r w:rsidRPr="00814A19">
              <w:rPr>
                <w:rFonts w:cs="Calibri"/>
                <w:b/>
              </w:rPr>
              <w:t>-</w:t>
            </w:r>
            <w:r w:rsidRPr="00814A19">
              <w:rPr>
                <w:rFonts w:cs="Calibri"/>
                <w:b/>
                <w:noProof/>
                <w:lang w:val="en-US"/>
              </w:rPr>
              <w:t>14:00</w:t>
            </w:r>
            <w:r w:rsidRPr="00814A19">
              <w:rPr>
                <w:rFonts w:cs="Calibri"/>
                <w:b/>
              </w:rPr>
              <w:t xml:space="preserve"> </w:t>
            </w:r>
            <w:r>
              <w:rPr>
                <w:rFonts w:cs="Calibri"/>
                <w:b/>
              </w:rPr>
              <w:t>BST</w:t>
            </w:r>
          </w:p>
        </w:tc>
      </w:tr>
    </w:tbl>
    <w:p w14:paraId="179057AB"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EULAR 2026 Opening Plenary</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76CD9CAB" w14:textId="77777777" w:rsidTr="00586F95">
        <w:trPr>
          <w:trHeight w:val="437"/>
        </w:trPr>
        <w:tc>
          <w:tcPr>
            <w:tcW w:w="1812" w:type="dxa"/>
          </w:tcPr>
          <w:p w14:paraId="177FEA07"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2141DD2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302012DA" w14:textId="77777777" w:rsidTr="00586F95">
        <w:trPr>
          <w:trHeight w:val="1350"/>
        </w:trPr>
        <w:tc>
          <w:tcPr>
            <w:tcW w:w="1812" w:type="dxa"/>
          </w:tcPr>
          <w:p w14:paraId="49005038" w14:textId="77777777" w:rsidR="00EF1DB7" w:rsidRPr="00814A19" w:rsidRDefault="00E36CE1" w:rsidP="00D33061">
            <w:pPr>
              <w:rPr>
                <w:rFonts w:cs="Calibri"/>
                <w:b/>
                <w:noProof/>
                <w:lang w:val="en-US"/>
              </w:rPr>
            </w:pPr>
            <w:r w:rsidRPr="00814A19">
              <w:rPr>
                <w:rFonts w:cs="Calibri"/>
                <w:noProof/>
                <w:lang w:val="en-US"/>
              </w:rPr>
              <w:t xml:space="preserve">13:00 - </w:t>
            </w:r>
            <w:r w:rsidR="00BB0228" w:rsidRPr="00814A19">
              <w:rPr>
                <w:rFonts w:cs="Calibri"/>
                <w:noProof/>
                <w:lang w:val="en-US"/>
              </w:rPr>
              <w:t>14:00</w:t>
            </w:r>
          </w:p>
        </w:tc>
        <w:tc>
          <w:tcPr>
            <w:tcW w:w="7493" w:type="dxa"/>
          </w:tcPr>
          <w:p w14:paraId="2C12572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Opening by</w:t>
            </w:r>
            <w:r w:rsidR="007957F6" w:rsidRPr="00814A19">
              <w:rPr>
                <w:rFonts w:cs="Calibri"/>
                <w:b/>
                <w:noProof/>
                <w:lang w:val="en-US"/>
              </w:rPr>
              <w:t xml:space="preserve"> the President of EULAR</w:t>
            </w:r>
          </w:p>
          <w:p w14:paraId="56A7233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Xenofon</w:instrText>
            </w:r>
            <w:r w:rsidR="00531D9B" w:rsidRPr="00814A19">
              <w:rPr>
                <w:rFonts w:cs="Calibri"/>
                <w:bCs/>
                <w:noProof/>
                <w:lang w:val="en-US"/>
              </w:rPr>
              <w:instrText xml:space="preserve"> </w:instrText>
            </w:r>
            <w:r w:rsidRPr="00814A19">
              <w:rPr>
                <w:rFonts w:cs="Calibri"/>
                <w:bCs/>
                <w:noProof/>
                <w:lang w:val="en-US"/>
              </w:rPr>
              <w:instrText>Baraliakos</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Xenofon Baraliakos (Germany)</w:t>
            </w:r>
            <w:r w:rsidRPr="00814A19">
              <w:rPr>
                <w:rFonts w:cs="Calibri"/>
                <w:i/>
                <w:noProof/>
                <w:lang w:val="en-US"/>
              </w:rPr>
              <w:fldChar w:fldCharType="end"/>
            </w:r>
            <w:r w:rsidR="002C3099" w:rsidRPr="00814A19">
              <w:rPr>
                <w:rFonts w:cs="Calibri"/>
                <w:noProof/>
                <w:lang w:val="en-US"/>
              </w:rPr>
              <w:br/>
            </w:r>
          </w:p>
          <w:p w14:paraId="64FF45A7" w14:textId="77777777" w:rsidR="000D0E1B" w:rsidRPr="00814A19" w:rsidRDefault="000D0E1B" w:rsidP="00A770A0">
            <w:pPr>
              <w:autoSpaceDE w:val="0"/>
              <w:autoSpaceDN w:val="0"/>
              <w:spacing w:after="0" w:line="240" w:lineRule="auto"/>
              <w:rPr>
                <w:rFonts w:cs="Calibri"/>
                <w:noProof/>
                <w:lang w:val="en-US"/>
              </w:rPr>
            </w:pPr>
          </w:p>
        </w:tc>
      </w:tr>
    </w:tbl>
    <w:p w14:paraId="59800059" w14:textId="77777777" w:rsidR="008D3D0C" w:rsidRPr="00814A19" w:rsidRDefault="008D3D0C" w:rsidP="00B766E5">
      <w:pPr>
        <w:tabs>
          <w:tab w:val="left" w:pos="1128"/>
        </w:tabs>
        <w:rPr>
          <w:rFonts w:cs="Calibri"/>
          <w:lang w:val="en-US"/>
        </w:rPr>
      </w:pPr>
    </w:p>
    <w:p w14:paraId="1E9A374B" w14:textId="77777777" w:rsidR="008D3D0C" w:rsidRPr="00814A19" w:rsidRDefault="008D3D0C" w:rsidP="00B766E5">
      <w:pPr>
        <w:tabs>
          <w:tab w:val="left" w:pos="1128"/>
        </w:tabs>
        <w:rPr>
          <w:rFonts w:cs="Calibri"/>
          <w:lang w:val="en-US"/>
        </w:rPr>
        <w:sectPr w:rsidR="008D3D0C" w:rsidRPr="00814A19" w:rsidSect="008D3D0C">
          <w:headerReference w:type="default" r:id="rId15"/>
          <w:type w:val="continuous"/>
          <w:pgSz w:w="11906" w:h="16838"/>
          <w:pgMar w:top="1417" w:right="1417" w:bottom="1134" w:left="1417" w:header="708" w:footer="28" w:gutter="0"/>
          <w:cols w:space="708"/>
          <w:titlePg/>
          <w:docGrid w:linePitch="360"/>
        </w:sectPr>
      </w:pPr>
    </w:p>
    <w:p w14:paraId="1D47ED5F"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56C742C0" w14:textId="77777777" w:rsidTr="001A117B">
        <w:tc>
          <w:tcPr>
            <w:tcW w:w="5211" w:type="dxa"/>
            <w:gridSpan w:val="2"/>
            <w:shd w:val="clear" w:color="auto" w:fill="F2F2F2"/>
          </w:tcPr>
          <w:p w14:paraId="6B6A2708" w14:textId="77777777" w:rsidR="00A516DF" w:rsidRPr="00814A19" w:rsidRDefault="007E33E4" w:rsidP="00624BEC">
            <w:pPr>
              <w:rPr>
                <w:rFonts w:cs="Calibri"/>
              </w:rPr>
            </w:pPr>
            <w:r w:rsidRPr="00814A19">
              <w:rPr>
                <w:rFonts w:cs="Calibri"/>
                <w:b/>
                <w:noProof/>
                <w:lang w:val="en-US"/>
              </w:rPr>
              <w:lastRenderedPageBreak/>
              <w:t>What is New (WIN)</w:t>
            </w:r>
          </w:p>
        </w:tc>
        <w:tc>
          <w:tcPr>
            <w:tcW w:w="4001" w:type="dxa"/>
            <w:shd w:val="clear" w:color="auto" w:fill="F2F2F2"/>
          </w:tcPr>
          <w:p w14:paraId="62684FB8"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5AE0787E" w14:textId="77777777" w:rsidTr="001A117B">
        <w:tc>
          <w:tcPr>
            <w:tcW w:w="5070" w:type="dxa"/>
            <w:vMerge w:val="restart"/>
            <w:shd w:val="clear" w:color="auto" w:fill="F2F2F2"/>
          </w:tcPr>
          <w:p w14:paraId="355891B9" w14:textId="77777777" w:rsidR="001A117B" w:rsidRPr="00C93680" w:rsidRDefault="00185564" w:rsidP="00F23ACE">
            <w:pPr>
              <w:rPr>
                <w:rFonts w:cs="Calibri"/>
                <w:bCs/>
                <w:noProof/>
                <w:lang w:val="en-GB"/>
              </w:rPr>
            </w:pPr>
            <w:r w:rsidRPr="00C93680">
              <w:rPr>
                <w:rFonts w:cs="Calibri"/>
                <w:bCs/>
                <w:noProof/>
                <w:lang w:val="en-GB"/>
              </w:rPr>
              <w:t>1.Understand recent developments in the pathophysiology of psoriatic arthritis</w:t>
            </w:r>
          </w:p>
          <w:p w14:paraId="21DB351C" w14:textId="77777777" w:rsidR="001A117B" w:rsidRPr="00C93680" w:rsidRDefault="00185564" w:rsidP="00F23ACE">
            <w:pPr>
              <w:rPr>
                <w:rFonts w:cs="Calibri"/>
                <w:bCs/>
                <w:noProof/>
                <w:lang w:val="en-GB"/>
              </w:rPr>
            </w:pPr>
            <w:r w:rsidRPr="00C93680">
              <w:rPr>
                <w:rFonts w:cs="Calibri"/>
                <w:bCs/>
                <w:noProof/>
                <w:lang w:val="en-GB"/>
              </w:rPr>
              <w:t>2.Review advances in the individualization of clinical management of psoriatic arthritis</w:t>
            </w:r>
          </w:p>
          <w:p w14:paraId="719130E9" w14:textId="77777777" w:rsidR="001A117B" w:rsidRPr="00C93680" w:rsidRDefault="00185564" w:rsidP="00F23ACE">
            <w:pPr>
              <w:rPr>
                <w:rFonts w:cs="Calibri"/>
                <w:bCs/>
                <w:noProof/>
                <w:lang w:val="en-GB"/>
              </w:rPr>
            </w:pPr>
            <w:r w:rsidRPr="00C93680">
              <w:rPr>
                <w:rFonts w:cs="Calibri"/>
                <w:bCs/>
                <w:noProof/>
                <w:lang w:val="en-GB"/>
              </w:rPr>
              <w:t>3.Learn about emerging research and future directions in psoriatic arthritis</w:t>
            </w:r>
          </w:p>
          <w:p w14:paraId="6A0E4E42" w14:textId="77777777" w:rsidR="001A117B" w:rsidRPr="001A117B" w:rsidRDefault="001A117B" w:rsidP="00F23ACE">
            <w:pPr>
              <w:rPr>
                <w:rFonts w:cs="Calibri"/>
                <w:bCs/>
                <w:noProof/>
                <w:lang w:val="en-US"/>
              </w:rPr>
            </w:pPr>
          </w:p>
        </w:tc>
        <w:tc>
          <w:tcPr>
            <w:tcW w:w="4142" w:type="dxa"/>
            <w:gridSpan w:val="2"/>
            <w:shd w:val="clear" w:color="auto" w:fill="F2F2F2"/>
          </w:tcPr>
          <w:p w14:paraId="41DD1E4E"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Plenary</w:t>
            </w:r>
          </w:p>
        </w:tc>
      </w:tr>
      <w:tr w:rsidR="00B22617" w14:paraId="73605AFC" w14:textId="77777777" w:rsidTr="001A117B">
        <w:tc>
          <w:tcPr>
            <w:tcW w:w="5070" w:type="dxa"/>
            <w:vMerge/>
            <w:shd w:val="clear" w:color="auto" w:fill="F2F2F2"/>
          </w:tcPr>
          <w:p w14:paraId="707B51A9" w14:textId="77777777" w:rsidR="001A117B" w:rsidRPr="00814A19" w:rsidRDefault="001A117B" w:rsidP="00637827">
            <w:pPr>
              <w:rPr>
                <w:rFonts w:cs="Calibri"/>
                <w:b/>
              </w:rPr>
            </w:pPr>
          </w:p>
        </w:tc>
        <w:tc>
          <w:tcPr>
            <w:tcW w:w="4142" w:type="dxa"/>
            <w:gridSpan w:val="2"/>
            <w:shd w:val="clear" w:color="auto" w:fill="F2F2F2"/>
          </w:tcPr>
          <w:p w14:paraId="45F8C312" w14:textId="77777777" w:rsidR="001A117B" w:rsidRPr="00814A19" w:rsidRDefault="00185564" w:rsidP="00F66242">
            <w:pPr>
              <w:jc w:val="right"/>
              <w:rPr>
                <w:rFonts w:cs="Calibri"/>
                <w:b/>
              </w:rPr>
            </w:pPr>
            <w:r w:rsidRPr="00814A19">
              <w:rPr>
                <w:rFonts w:cs="Calibri"/>
                <w:b/>
                <w:noProof/>
                <w:lang w:val="en-US"/>
              </w:rPr>
              <w:t>14:15</w:t>
            </w:r>
            <w:r w:rsidRPr="00814A19">
              <w:rPr>
                <w:rFonts w:cs="Calibri"/>
                <w:b/>
              </w:rPr>
              <w:t>-</w:t>
            </w:r>
            <w:r w:rsidRPr="00814A19">
              <w:rPr>
                <w:rFonts w:cs="Calibri"/>
                <w:b/>
                <w:noProof/>
                <w:lang w:val="en-US"/>
              </w:rPr>
              <w:t>15:00</w:t>
            </w:r>
            <w:r w:rsidRPr="00814A19">
              <w:rPr>
                <w:rFonts w:cs="Calibri"/>
                <w:b/>
              </w:rPr>
              <w:t xml:space="preserve"> </w:t>
            </w:r>
            <w:r>
              <w:rPr>
                <w:rFonts w:cs="Calibri"/>
                <w:b/>
              </w:rPr>
              <w:t>BST</w:t>
            </w:r>
          </w:p>
        </w:tc>
      </w:tr>
    </w:tbl>
    <w:p w14:paraId="528F6065"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Psoriatic 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7D5C8CB0" w14:textId="77777777" w:rsidTr="00586F95">
        <w:trPr>
          <w:trHeight w:val="437"/>
        </w:trPr>
        <w:tc>
          <w:tcPr>
            <w:tcW w:w="1812" w:type="dxa"/>
          </w:tcPr>
          <w:p w14:paraId="6171DD6E"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68489D86"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Oliver FitzGerald (Ireland)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Oliver FitzGerald (Ireland)</w:t>
            </w:r>
            <w:r w:rsidRPr="00814A19">
              <w:rPr>
                <w:rFonts w:cs="Calibri"/>
                <w:i/>
                <w:noProof/>
                <w:lang w:val="en-US"/>
              </w:rPr>
              <w:fldChar w:fldCharType="end"/>
            </w:r>
          </w:p>
          <w:p w14:paraId="44D01258"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Hanna Johnsson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Hanna Johnsson (United Kingdom)</w:t>
            </w:r>
            <w:r w:rsidRPr="00814A19">
              <w:rPr>
                <w:rFonts w:cs="Calibri"/>
                <w:i/>
                <w:noProof/>
                <w:lang w:val="en-US"/>
              </w:rPr>
              <w:fldChar w:fldCharType="end"/>
            </w:r>
          </w:p>
        </w:tc>
      </w:tr>
      <w:tr w:rsidR="00B22617" w:rsidRPr="00C93680" w14:paraId="13A862BD" w14:textId="77777777" w:rsidTr="00586F95">
        <w:trPr>
          <w:trHeight w:val="1350"/>
        </w:trPr>
        <w:tc>
          <w:tcPr>
            <w:tcW w:w="1812" w:type="dxa"/>
          </w:tcPr>
          <w:p w14:paraId="628E2A28" w14:textId="77777777" w:rsidR="00EF1DB7" w:rsidRPr="00814A19" w:rsidRDefault="00E36CE1" w:rsidP="00D33061">
            <w:pPr>
              <w:rPr>
                <w:rFonts w:cs="Calibri"/>
                <w:b/>
                <w:noProof/>
                <w:lang w:val="en-US"/>
              </w:rPr>
            </w:pPr>
            <w:r w:rsidRPr="00814A19">
              <w:rPr>
                <w:rFonts w:cs="Calibri"/>
                <w:noProof/>
                <w:lang w:val="en-US"/>
              </w:rPr>
              <w:t xml:space="preserve">14:15 - </w:t>
            </w:r>
            <w:r w:rsidR="00BB0228" w:rsidRPr="00814A19">
              <w:rPr>
                <w:rFonts w:cs="Calibri"/>
                <w:noProof/>
                <w:lang w:val="en-US"/>
              </w:rPr>
              <w:t>15:00</w:t>
            </w:r>
          </w:p>
        </w:tc>
        <w:tc>
          <w:tcPr>
            <w:tcW w:w="7493" w:type="dxa"/>
          </w:tcPr>
          <w:p w14:paraId="02F421D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What is</w:t>
            </w:r>
            <w:r w:rsidR="007957F6" w:rsidRPr="00814A19">
              <w:rPr>
                <w:rFonts w:cs="Calibri"/>
                <w:b/>
                <w:noProof/>
                <w:lang w:val="en-US"/>
              </w:rPr>
              <w:t xml:space="preserve"> new in psoriatic arthritis?</w:t>
            </w:r>
          </w:p>
          <w:p w14:paraId="6AC3F34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Dennis</w:instrText>
            </w:r>
            <w:r w:rsidR="00531D9B" w:rsidRPr="00814A19">
              <w:rPr>
                <w:rFonts w:cs="Calibri"/>
                <w:bCs/>
                <w:noProof/>
                <w:lang w:val="en-US"/>
              </w:rPr>
              <w:instrText xml:space="preserve"> </w:instrText>
            </w:r>
            <w:r w:rsidRPr="00814A19">
              <w:rPr>
                <w:rFonts w:cs="Calibri"/>
                <w:bCs/>
                <w:noProof/>
                <w:lang w:val="en-US"/>
              </w:rPr>
              <w:instrText>McGonagle</w:instrText>
            </w:r>
            <w:r w:rsidR="00531D9B" w:rsidRPr="00814A19">
              <w:rPr>
                <w:rFonts w:cs="Calibri"/>
                <w:bCs/>
                <w:noProof/>
                <w:lang w:val="en-US"/>
              </w:rPr>
              <w:instrText xml:space="preserve"> </w:instrText>
            </w:r>
            <w:r w:rsidRPr="00814A19">
              <w:rPr>
                <w:rFonts w:cs="Calibri"/>
                <w:bCs/>
                <w:noProof/>
                <w:lang w:val="en-US"/>
              </w:rPr>
              <w:instrText>(Northern Ireland)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Dennis McGonagle (Northern Ireland)</w:t>
            </w:r>
            <w:r w:rsidRPr="00814A19">
              <w:rPr>
                <w:rFonts w:cs="Calibri"/>
                <w:i/>
                <w:noProof/>
                <w:lang w:val="en-US"/>
              </w:rPr>
              <w:fldChar w:fldCharType="end"/>
            </w:r>
            <w:r w:rsidR="002C3099" w:rsidRPr="00814A19">
              <w:rPr>
                <w:rFonts w:cs="Calibri"/>
                <w:noProof/>
                <w:lang w:val="en-US"/>
              </w:rPr>
              <w:br/>
            </w:r>
          </w:p>
          <w:p w14:paraId="7A57C187" w14:textId="77777777" w:rsidR="000D0E1B" w:rsidRPr="00814A19" w:rsidRDefault="000D0E1B" w:rsidP="00A770A0">
            <w:pPr>
              <w:autoSpaceDE w:val="0"/>
              <w:autoSpaceDN w:val="0"/>
              <w:spacing w:after="0" w:line="240" w:lineRule="auto"/>
              <w:rPr>
                <w:rFonts w:cs="Calibri"/>
                <w:noProof/>
                <w:lang w:val="en-US"/>
              </w:rPr>
            </w:pPr>
          </w:p>
        </w:tc>
      </w:tr>
    </w:tbl>
    <w:p w14:paraId="3DE0A887" w14:textId="77777777" w:rsidR="008D3D0C" w:rsidRPr="00814A19" w:rsidRDefault="008D3D0C" w:rsidP="00B766E5">
      <w:pPr>
        <w:tabs>
          <w:tab w:val="left" w:pos="1128"/>
        </w:tabs>
        <w:rPr>
          <w:rFonts w:cs="Calibri"/>
          <w:lang w:val="en-US"/>
        </w:rPr>
      </w:pPr>
    </w:p>
    <w:p w14:paraId="6EAE21E6" w14:textId="77777777" w:rsidR="008D3D0C" w:rsidRPr="00814A19" w:rsidRDefault="008D3D0C" w:rsidP="00B766E5">
      <w:pPr>
        <w:tabs>
          <w:tab w:val="left" w:pos="1128"/>
        </w:tabs>
        <w:rPr>
          <w:rFonts w:cs="Calibri"/>
          <w:lang w:val="en-US"/>
        </w:rPr>
        <w:sectPr w:rsidR="008D3D0C" w:rsidRPr="00814A19" w:rsidSect="008D3D0C">
          <w:headerReference w:type="default" r:id="rId16"/>
          <w:type w:val="continuous"/>
          <w:pgSz w:w="11906" w:h="16838"/>
          <w:pgMar w:top="1417" w:right="1417" w:bottom="1134" w:left="1417" w:header="708" w:footer="28" w:gutter="0"/>
          <w:cols w:space="708"/>
          <w:titlePg/>
          <w:docGrid w:linePitch="360"/>
        </w:sectPr>
      </w:pPr>
    </w:p>
    <w:p w14:paraId="2957731C"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71B798D1" w14:textId="77777777" w:rsidTr="001A117B">
        <w:tc>
          <w:tcPr>
            <w:tcW w:w="5211" w:type="dxa"/>
            <w:gridSpan w:val="2"/>
            <w:shd w:val="clear" w:color="auto" w:fill="F2F2F2"/>
          </w:tcPr>
          <w:p w14:paraId="1AE7CB12" w14:textId="77777777" w:rsidR="00A516DF" w:rsidRPr="00814A19" w:rsidRDefault="007E33E4" w:rsidP="00624BEC">
            <w:pPr>
              <w:rPr>
                <w:rFonts w:cs="Calibri"/>
              </w:rPr>
            </w:pPr>
            <w:r w:rsidRPr="00814A19">
              <w:rPr>
                <w:rFonts w:cs="Calibri"/>
                <w:b/>
                <w:noProof/>
                <w:lang w:val="en-US"/>
              </w:rPr>
              <w:t>Basic and Translational Science</w:t>
            </w:r>
          </w:p>
        </w:tc>
        <w:tc>
          <w:tcPr>
            <w:tcW w:w="4001" w:type="dxa"/>
            <w:shd w:val="clear" w:color="auto" w:fill="F2F2F2"/>
          </w:tcPr>
          <w:p w14:paraId="49663978"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07AD7036" w14:textId="77777777" w:rsidTr="001A117B">
        <w:tc>
          <w:tcPr>
            <w:tcW w:w="5070" w:type="dxa"/>
            <w:vMerge w:val="restart"/>
            <w:shd w:val="clear" w:color="auto" w:fill="F2F2F2"/>
          </w:tcPr>
          <w:p w14:paraId="2B6E7D2B" w14:textId="77777777" w:rsidR="001A117B" w:rsidRPr="00C93680" w:rsidRDefault="00185564" w:rsidP="00F23ACE">
            <w:pPr>
              <w:rPr>
                <w:rFonts w:cs="Calibri"/>
                <w:bCs/>
                <w:noProof/>
                <w:lang w:val="en-GB"/>
              </w:rPr>
            </w:pPr>
            <w:r w:rsidRPr="00C93680">
              <w:rPr>
                <w:rFonts w:cs="Calibri"/>
                <w:bCs/>
                <w:noProof/>
                <w:lang w:val="en-GB"/>
              </w:rPr>
              <w:t>1. To learn that the possible origin of interferon signature observed in numbers of autoimmune diseases </w:t>
            </w:r>
          </w:p>
          <w:p w14:paraId="48C49C2F" w14:textId="77777777" w:rsidR="001A117B" w:rsidRPr="00C93680" w:rsidRDefault="00185564" w:rsidP="00F23ACE">
            <w:pPr>
              <w:rPr>
                <w:rFonts w:cs="Calibri"/>
                <w:bCs/>
                <w:noProof/>
                <w:lang w:val="en-GB"/>
              </w:rPr>
            </w:pPr>
            <w:r w:rsidRPr="00C93680">
              <w:rPr>
                <w:rFonts w:cs="Calibri"/>
                <w:bCs/>
                <w:noProof/>
                <w:lang w:val="en-GB"/>
              </w:rPr>
              <w:t>2. To learn that it may be due to impaired mechanisms of regulation leading to accumulation of mt dsDNA or mt dsRNA</w:t>
            </w:r>
          </w:p>
          <w:p w14:paraId="39A88E71" w14:textId="77777777" w:rsidR="001A117B" w:rsidRPr="001A117B" w:rsidRDefault="001A117B" w:rsidP="00F23ACE">
            <w:pPr>
              <w:rPr>
                <w:rFonts w:cs="Calibri"/>
                <w:bCs/>
                <w:noProof/>
                <w:lang w:val="en-US"/>
              </w:rPr>
            </w:pPr>
          </w:p>
        </w:tc>
        <w:tc>
          <w:tcPr>
            <w:tcW w:w="4142" w:type="dxa"/>
            <w:gridSpan w:val="2"/>
            <w:shd w:val="clear" w:color="auto" w:fill="F2F2F2"/>
          </w:tcPr>
          <w:p w14:paraId="126D56F3"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Connaught Room 1 &amp; 2</w:t>
            </w:r>
          </w:p>
        </w:tc>
      </w:tr>
      <w:tr w:rsidR="00B22617" w14:paraId="1CB355BA" w14:textId="77777777" w:rsidTr="001A117B">
        <w:tc>
          <w:tcPr>
            <w:tcW w:w="5070" w:type="dxa"/>
            <w:vMerge/>
            <w:shd w:val="clear" w:color="auto" w:fill="F2F2F2"/>
          </w:tcPr>
          <w:p w14:paraId="23B6897B" w14:textId="77777777" w:rsidR="001A117B" w:rsidRPr="00814A19" w:rsidRDefault="001A117B" w:rsidP="00637827">
            <w:pPr>
              <w:rPr>
                <w:rFonts w:cs="Calibri"/>
                <w:b/>
              </w:rPr>
            </w:pPr>
          </w:p>
        </w:tc>
        <w:tc>
          <w:tcPr>
            <w:tcW w:w="4142" w:type="dxa"/>
            <w:gridSpan w:val="2"/>
            <w:shd w:val="clear" w:color="auto" w:fill="F2F2F2"/>
          </w:tcPr>
          <w:p w14:paraId="2CC50090" w14:textId="77777777" w:rsidR="001A117B" w:rsidRPr="00814A19" w:rsidRDefault="00185564" w:rsidP="00F66242">
            <w:pPr>
              <w:jc w:val="right"/>
              <w:rPr>
                <w:rFonts w:cs="Calibri"/>
                <w:b/>
              </w:rPr>
            </w:pPr>
            <w:r w:rsidRPr="00814A19">
              <w:rPr>
                <w:rFonts w:cs="Calibri"/>
                <w:b/>
                <w:noProof/>
                <w:lang w:val="en-US"/>
              </w:rPr>
              <w:t>14:15</w:t>
            </w:r>
            <w:r w:rsidRPr="00814A19">
              <w:rPr>
                <w:rFonts w:cs="Calibri"/>
                <w:b/>
              </w:rPr>
              <w:t>-</w:t>
            </w:r>
            <w:r w:rsidRPr="00814A19">
              <w:rPr>
                <w:rFonts w:cs="Calibri"/>
                <w:b/>
                <w:noProof/>
                <w:lang w:val="en-US"/>
              </w:rPr>
              <w:t>15:31</w:t>
            </w:r>
            <w:r w:rsidRPr="00814A19">
              <w:rPr>
                <w:rFonts w:cs="Calibri"/>
                <w:b/>
              </w:rPr>
              <w:t xml:space="preserve"> </w:t>
            </w:r>
            <w:r>
              <w:rPr>
                <w:rFonts w:cs="Calibri"/>
                <w:b/>
              </w:rPr>
              <w:t>BST</w:t>
            </w:r>
          </w:p>
        </w:tc>
      </w:tr>
    </w:tbl>
    <w:p w14:paraId="26EC8A00"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The mitochondria</w:t>
      </w:r>
      <w:r w:rsidR="00185564" w:rsidRPr="00814A19">
        <w:rPr>
          <w:rFonts w:cs="Calibri"/>
          <w:b/>
          <w:noProof/>
          <w:sz w:val="28"/>
          <w:szCs w:val="28"/>
          <w:lang w:val="en-US"/>
        </w:rPr>
        <w:t>: a new culprit for autoimmune diseases?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47A65FAF" w14:textId="77777777" w:rsidTr="00586F95">
        <w:trPr>
          <w:trHeight w:val="437"/>
        </w:trPr>
        <w:tc>
          <w:tcPr>
            <w:tcW w:w="1812" w:type="dxa"/>
          </w:tcPr>
          <w:p w14:paraId="5B76FC23"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7EB3B842"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Edward M. Vital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Edward M. Vital (United Kingdom)</w:t>
            </w:r>
            <w:r w:rsidRPr="00814A19">
              <w:rPr>
                <w:rFonts w:cs="Calibri"/>
                <w:i/>
                <w:noProof/>
                <w:lang w:val="en-US"/>
              </w:rPr>
              <w:fldChar w:fldCharType="end"/>
            </w:r>
          </w:p>
          <w:p w14:paraId="4FB0AB3F"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Zana Brkic (Netherlands)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Zana Brkic (Netherlands)</w:t>
            </w:r>
            <w:r w:rsidRPr="00814A19">
              <w:rPr>
                <w:rFonts w:cs="Calibri"/>
                <w:i/>
                <w:noProof/>
                <w:lang w:val="en-US"/>
              </w:rPr>
              <w:fldChar w:fldCharType="end"/>
            </w:r>
          </w:p>
        </w:tc>
      </w:tr>
      <w:tr w:rsidR="00B22617" w:rsidRPr="00C93680" w14:paraId="18F568BD" w14:textId="77777777" w:rsidTr="00586F95">
        <w:trPr>
          <w:trHeight w:val="1350"/>
        </w:trPr>
        <w:tc>
          <w:tcPr>
            <w:tcW w:w="1812" w:type="dxa"/>
          </w:tcPr>
          <w:p w14:paraId="54B1A792" w14:textId="77777777" w:rsidR="00EF1DB7" w:rsidRPr="00814A19" w:rsidRDefault="00E36CE1" w:rsidP="00D33061">
            <w:pPr>
              <w:rPr>
                <w:rFonts w:cs="Calibri"/>
                <w:b/>
                <w:noProof/>
                <w:lang w:val="en-US"/>
              </w:rPr>
            </w:pPr>
            <w:r w:rsidRPr="00814A19">
              <w:rPr>
                <w:rFonts w:cs="Calibri"/>
                <w:noProof/>
                <w:lang w:val="en-US"/>
              </w:rPr>
              <w:t xml:space="preserve">14:15 - </w:t>
            </w:r>
            <w:r w:rsidR="00BB0228" w:rsidRPr="00814A19">
              <w:rPr>
                <w:rFonts w:cs="Calibri"/>
                <w:noProof/>
                <w:lang w:val="en-US"/>
              </w:rPr>
              <w:t>14:37</w:t>
            </w:r>
          </w:p>
        </w:tc>
        <w:tc>
          <w:tcPr>
            <w:tcW w:w="7493" w:type="dxa"/>
          </w:tcPr>
          <w:p w14:paraId="3E76749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origin</w:t>
            </w:r>
            <w:r w:rsidR="007957F6" w:rsidRPr="00814A19">
              <w:rPr>
                <w:rFonts w:cs="Calibri"/>
                <w:b/>
                <w:noProof/>
                <w:lang w:val="en-US"/>
              </w:rPr>
              <w:t xml:space="preserve"> of anti-dsDNA in lupus</w:t>
            </w:r>
          </w:p>
          <w:p w14:paraId="6162A10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Virginia</w:instrText>
            </w:r>
            <w:r w:rsidR="00531D9B" w:rsidRPr="00814A19">
              <w:rPr>
                <w:rFonts w:cs="Calibri"/>
                <w:bCs/>
                <w:noProof/>
                <w:lang w:val="en-US"/>
              </w:rPr>
              <w:instrText xml:space="preserve"> </w:instrText>
            </w:r>
            <w:r w:rsidRPr="00814A19">
              <w:rPr>
                <w:rFonts w:cs="Calibri"/>
                <w:bCs/>
                <w:noProof/>
                <w:lang w:val="en-US"/>
              </w:rPr>
              <w:instrText>Pascual</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Virginia Pascual (United States of America)</w:t>
            </w:r>
            <w:r w:rsidRPr="00814A19">
              <w:rPr>
                <w:rFonts w:cs="Calibri"/>
                <w:i/>
                <w:noProof/>
                <w:lang w:val="en-US"/>
              </w:rPr>
              <w:fldChar w:fldCharType="end"/>
            </w:r>
            <w:r w:rsidR="002C3099" w:rsidRPr="00814A19">
              <w:rPr>
                <w:rFonts w:cs="Calibri"/>
                <w:noProof/>
                <w:lang w:val="en-US"/>
              </w:rPr>
              <w:br/>
            </w:r>
          </w:p>
          <w:p w14:paraId="1FC9BA1B" w14:textId="77777777" w:rsidR="000D0E1B" w:rsidRPr="00814A19" w:rsidRDefault="000D0E1B" w:rsidP="00A770A0">
            <w:pPr>
              <w:autoSpaceDE w:val="0"/>
              <w:autoSpaceDN w:val="0"/>
              <w:spacing w:after="0" w:line="240" w:lineRule="auto"/>
              <w:rPr>
                <w:rFonts w:cs="Calibri"/>
                <w:noProof/>
                <w:lang w:val="en-US"/>
              </w:rPr>
            </w:pPr>
          </w:p>
        </w:tc>
      </w:tr>
      <w:tr w:rsidR="00B22617" w14:paraId="6DD27F3F" w14:textId="77777777" w:rsidTr="00586F95">
        <w:trPr>
          <w:trHeight w:val="1350"/>
        </w:trPr>
        <w:tc>
          <w:tcPr>
            <w:tcW w:w="1812" w:type="dxa"/>
          </w:tcPr>
          <w:p w14:paraId="19BFE6B7" w14:textId="77777777" w:rsidR="00EF1DB7" w:rsidRPr="00814A19" w:rsidRDefault="00E36CE1" w:rsidP="00D33061">
            <w:pPr>
              <w:rPr>
                <w:rFonts w:cs="Calibri"/>
                <w:b/>
                <w:noProof/>
                <w:lang w:val="en-US"/>
              </w:rPr>
            </w:pPr>
            <w:r w:rsidRPr="00814A19">
              <w:rPr>
                <w:rFonts w:cs="Calibri"/>
                <w:noProof/>
                <w:lang w:val="en-US"/>
              </w:rPr>
              <w:lastRenderedPageBreak/>
              <w:t xml:space="preserve">14:37 - </w:t>
            </w:r>
            <w:r w:rsidR="00BB0228" w:rsidRPr="00814A19">
              <w:rPr>
                <w:rFonts w:cs="Calibri"/>
                <w:noProof/>
                <w:lang w:val="en-US"/>
              </w:rPr>
              <w:t>14:59</w:t>
            </w:r>
          </w:p>
        </w:tc>
        <w:tc>
          <w:tcPr>
            <w:tcW w:w="7493" w:type="dxa"/>
          </w:tcPr>
          <w:p w14:paraId="7202BBF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Accumulation of</w:t>
            </w:r>
            <w:r w:rsidR="007957F6" w:rsidRPr="00814A19">
              <w:rPr>
                <w:rFonts w:cs="Calibri"/>
                <w:b/>
                <w:noProof/>
                <w:lang w:val="en-US"/>
              </w:rPr>
              <w:t xml:space="preserve"> mitochondrial DNA at the origin of lupus</w:t>
            </w:r>
          </w:p>
          <w:p w14:paraId="6DF1E97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Eric</w:instrText>
            </w:r>
            <w:r w:rsidR="00531D9B" w:rsidRPr="00814A19">
              <w:rPr>
                <w:rFonts w:cs="Calibri"/>
                <w:bCs/>
                <w:noProof/>
                <w:lang w:val="en-US"/>
              </w:rPr>
              <w:instrText xml:space="preserve"> </w:instrText>
            </w:r>
            <w:r w:rsidRPr="00814A19">
              <w:rPr>
                <w:rFonts w:cs="Calibri"/>
                <w:bCs/>
                <w:noProof/>
                <w:lang w:val="en-US"/>
              </w:rPr>
              <w:instrText>Boilard</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Eric Boilard (Canada)</w:t>
            </w:r>
            <w:r w:rsidRPr="00814A19">
              <w:rPr>
                <w:rFonts w:cs="Calibri"/>
                <w:i/>
                <w:noProof/>
                <w:lang w:val="en-US"/>
              </w:rPr>
              <w:fldChar w:fldCharType="end"/>
            </w:r>
            <w:r w:rsidR="002C3099" w:rsidRPr="00814A19">
              <w:rPr>
                <w:rFonts w:cs="Calibri"/>
                <w:noProof/>
                <w:lang w:val="en-US"/>
              </w:rPr>
              <w:br/>
            </w:r>
          </w:p>
          <w:p w14:paraId="74975CDD" w14:textId="77777777" w:rsidR="000D0E1B" w:rsidRPr="00814A19" w:rsidRDefault="000D0E1B" w:rsidP="00A770A0">
            <w:pPr>
              <w:autoSpaceDE w:val="0"/>
              <w:autoSpaceDN w:val="0"/>
              <w:spacing w:after="0" w:line="240" w:lineRule="auto"/>
              <w:rPr>
                <w:rFonts w:cs="Calibri"/>
                <w:noProof/>
                <w:lang w:val="en-US"/>
              </w:rPr>
            </w:pPr>
          </w:p>
        </w:tc>
      </w:tr>
      <w:tr w:rsidR="00B22617" w14:paraId="22F1EA69" w14:textId="77777777" w:rsidTr="00586F95">
        <w:trPr>
          <w:trHeight w:val="1350"/>
        </w:trPr>
        <w:tc>
          <w:tcPr>
            <w:tcW w:w="1812" w:type="dxa"/>
          </w:tcPr>
          <w:p w14:paraId="3F68828E" w14:textId="77777777" w:rsidR="00EF1DB7" w:rsidRPr="00814A19" w:rsidRDefault="00E36CE1" w:rsidP="00D33061">
            <w:pPr>
              <w:rPr>
                <w:rFonts w:cs="Calibri"/>
                <w:b/>
                <w:noProof/>
                <w:lang w:val="en-US"/>
              </w:rPr>
            </w:pPr>
            <w:r w:rsidRPr="00814A19">
              <w:rPr>
                <w:rFonts w:cs="Calibri"/>
                <w:noProof/>
                <w:lang w:val="en-US"/>
              </w:rPr>
              <w:t xml:space="preserve">14:59 - </w:t>
            </w:r>
            <w:r w:rsidR="00BB0228" w:rsidRPr="00814A19">
              <w:rPr>
                <w:rFonts w:cs="Calibri"/>
                <w:noProof/>
                <w:lang w:val="en-US"/>
              </w:rPr>
              <w:t>15:20</w:t>
            </w:r>
          </w:p>
        </w:tc>
        <w:tc>
          <w:tcPr>
            <w:tcW w:w="7493" w:type="dxa"/>
          </w:tcPr>
          <w:p w14:paraId="2765665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Accumulation of</w:t>
            </w:r>
            <w:r w:rsidR="007957F6" w:rsidRPr="00814A19">
              <w:rPr>
                <w:rFonts w:cs="Calibri"/>
                <w:b/>
                <w:noProof/>
                <w:lang w:val="en-US"/>
              </w:rPr>
              <w:t xml:space="preserve"> mitochondrial RNA at teh origine of autoimmune diseases with anti-ribonucleoproteins</w:t>
            </w:r>
          </w:p>
          <w:p w14:paraId="7814E36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Rami</w:instrText>
            </w:r>
            <w:r w:rsidR="00531D9B" w:rsidRPr="00814A19">
              <w:rPr>
                <w:rFonts w:cs="Calibri"/>
                <w:bCs/>
                <w:noProof/>
                <w:lang w:val="en-US"/>
              </w:rPr>
              <w:instrText xml:space="preserve"> </w:instrText>
            </w:r>
            <w:r w:rsidRPr="00814A19">
              <w:rPr>
                <w:rFonts w:cs="Calibri"/>
                <w:bCs/>
                <w:noProof/>
                <w:lang w:val="en-US"/>
              </w:rPr>
              <w:instrText>Bechara</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Rami Bechara (France)</w:t>
            </w:r>
            <w:r w:rsidRPr="00814A19">
              <w:rPr>
                <w:rFonts w:cs="Calibri"/>
                <w:i/>
                <w:noProof/>
                <w:lang w:val="en-US"/>
              </w:rPr>
              <w:fldChar w:fldCharType="end"/>
            </w:r>
            <w:r w:rsidR="002C3099" w:rsidRPr="00814A19">
              <w:rPr>
                <w:rFonts w:cs="Calibri"/>
                <w:noProof/>
                <w:lang w:val="en-US"/>
              </w:rPr>
              <w:br/>
            </w:r>
          </w:p>
          <w:p w14:paraId="5464327E" w14:textId="77777777" w:rsidR="000D0E1B" w:rsidRPr="00814A19" w:rsidRDefault="000D0E1B" w:rsidP="00A770A0">
            <w:pPr>
              <w:autoSpaceDE w:val="0"/>
              <w:autoSpaceDN w:val="0"/>
              <w:spacing w:after="0" w:line="240" w:lineRule="auto"/>
              <w:rPr>
                <w:rFonts w:cs="Calibri"/>
                <w:noProof/>
                <w:lang w:val="en-US"/>
              </w:rPr>
            </w:pPr>
          </w:p>
        </w:tc>
      </w:tr>
      <w:tr w:rsidR="00B22617" w14:paraId="63338D70" w14:textId="77777777" w:rsidTr="00586F95">
        <w:trPr>
          <w:trHeight w:val="1350"/>
        </w:trPr>
        <w:tc>
          <w:tcPr>
            <w:tcW w:w="1812" w:type="dxa"/>
          </w:tcPr>
          <w:p w14:paraId="35BA816E" w14:textId="77777777" w:rsidR="00EF1DB7" w:rsidRPr="00814A19" w:rsidRDefault="00E36CE1" w:rsidP="00D33061">
            <w:pPr>
              <w:rPr>
                <w:rFonts w:cs="Calibri"/>
                <w:b/>
                <w:noProof/>
                <w:lang w:val="en-US"/>
              </w:rPr>
            </w:pPr>
            <w:r w:rsidRPr="00814A19">
              <w:rPr>
                <w:rFonts w:cs="Calibri"/>
                <w:noProof/>
                <w:lang w:val="en-US"/>
              </w:rPr>
              <w:t xml:space="preserve">15:20 - </w:t>
            </w:r>
            <w:r w:rsidR="00BB0228" w:rsidRPr="00814A19">
              <w:rPr>
                <w:rFonts w:cs="Calibri"/>
                <w:noProof/>
                <w:lang w:val="en-US"/>
              </w:rPr>
              <w:t>15:30</w:t>
            </w:r>
          </w:p>
        </w:tc>
        <w:tc>
          <w:tcPr>
            <w:tcW w:w="7493" w:type="dxa"/>
          </w:tcPr>
          <w:p w14:paraId="4F04372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Metabolic remodeling</w:t>
            </w:r>
            <w:r w:rsidR="007957F6" w:rsidRPr="00814A19">
              <w:rPr>
                <w:rFonts w:cs="Calibri"/>
                <w:b/>
                <w:noProof/>
                <w:lang w:val="en-US"/>
              </w:rPr>
              <w:t xml:space="preserve"> of Salivary Gland Epithelium links mitochondrial dysfunction to chronic inflammation in Sjögren’s Disease</w:t>
            </w:r>
          </w:p>
          <w:p w14:paraId="6FC46CA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Serena</w:instrText>
            </w:r>
            <w:r w:rsidR="00531D9B" w:rsidRPr="00814A19">
              <w:rPr>
                <w:rFonts w:cs="Calibri"/>
                <w:bCs/>
                <w:noProof/>
                <w:lang w:val="en-US"/>
              </w:rPr>
              <w:instrText xml:space="preserve"> </w:instrText>
            </w:r>
            <w:r w:rsidRPr="00814A19">
              <w:rPr>
                <w:rFonts w:cs="Calibri"/>
                <w:bCs/>
                <w:noProof/>
                <w:lang w:val="en-US"/>
              </w:rPr>
              <w:instrText>Colafrancesco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Serena Colafrancesco (Italy)</w:t>
            </w:r>
            <w:r w:rsidRPr="00814A19">
              <w:rPr>
                <w:rFonts w:cs="Calibri"/>
                <w:i/>
                <w:noProof/>
                <w:lang w:val="en-US"/>
              </w:rPr>
              <w:fldChar w:fldCharType="end"/>
            </w:r>
            <w:r w:rsidR="002C3099" w:rsidRPr="00814A19">
              <w:rPr>
                <w:rFonts w:cs="Calibri"/>
                <w:noProof/>
                <w:lang w:val="en-US"/>
              </w:rPr>
              <w:br/>
            </w:r>
          </w:p>
          <w:p w14:paraId="5D88C67D" w14:textId="77777777" w:rsidR="000D0E1B" w:rsidRPr="00814A19" w:rsidRDefault="000D0E1B" w:rsidP="00A770A0">
            <w:pPr>
              <w:autoSpaceDE w:val="0"/>
              <w:autoSpaceDN w:val="0"/>
              <w:spacing w:after="0" w:line="240" w:lineRule="auto"/>
              <w:rPr>
                <w:rFonts w:cs="Calibri"/>
                <w:noProof/>
                <w:lang w:val="en-US"/>
              </w:rPr>
            </w:pPr>
          </w:p>
        </w:tc>
      </w:tr>
    </w:tbl>
    <w:p w14:paraId="4BC5EE55" w14:textId="77777777" w:rsidR="008D3D0C" w:rsidRPr="00814A19" w:rsidRDefault="008D3D0C" w:rsidP="00B766E5">
      <w:pPr>
        <w:tabs>
          <w:tab w:val="left" w:pos="1128"/>
        </w:tabs>
        <w:rPr>
          <w:rFonts w:cs="Calibri"/>
          <w:lang w:val="en-US"/>
        </w:rPr>
      </w:pPr>
    </w:p>
    <w:p w14:paraId="03551B42" w14:textId="77777777" w:rsidR="008D3D0C" w:rsidRPr="00814A19" w:rsidRDefault="008D3D0C" w:rsidP="00B766E5">
      <w:pPr>
        <w:tabs>
          <w:tab w:val="left" w:pos="1128"/>
        </w:tabs>
        <w:rPr>
          <w:rFonts w:cs="Calibri"/>
          <w:lang w:val="en-US"/>
        </w:rPr>
        <w:sectPr w:rsidR="008D3D0C" w:rsidRPr="00814A19" w:rsidSect="008D3D0C">
          <w:headerReference w:type="default" r:id="rId17"/>
          <w:type w:val="continuous"/>
          <w:pgSz w:w="11906" w:h="16838"/>
          <w:pgMar w:top="1417" w:right="1417" w:bottom="1134" w:left="1417" w:header="708" w:footer="28" w:gutter="0"/>
          <w:cols w:space="708"/>
          <w:titlePg/>
          <w:docGrid w:linePitch="360"/>
        </w:sectPr>
      </w:pPr>
    </w:p>
    <w:p w14:paraId="7303676C"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4D3766CC" w14:textId="77777777" w:rsidTr="001A117B">
        <w:tc>
          <w:tcPr>
            <w:tcW w:w="5211" w:type="dxa"/>
            <w:gridSpan w:val="2"/>
            <w:shd w:val="clear" w:color="auto" w:fill="F2F2F2"/>
          </w:tcPr>
          <w:p w14:paraId="64A3A022" w14:textId="77777777" w:rsidR="00A516DF" w:rsidRPr="00814A19" w:rsidRDefault="007E33E4" w:rsidP="00624BEC">
            <w:pPr>
              <w:rPr>
                <w:rFonts w:cs="Calibri"/>
              </w:rPr>
            </w:pPr>
            <w:r w:rsidRPr="00814A19">
              <w:rPr>
                <w:rFonts w:cs="Calibri"/>
                <w:b/>
                <w:noProof/>
                <w:lang w:val="en-US"/>
              </w:rPr>
              <w:t>Basic and Translational Science</w:t>
            </w:r>
          </w:p>
        </w:tc>
        <w:tc>
          <w:tcPr>
            <w:tcW w:w="4001" w:type="dxa"/>
            <w:shd w:val="clear" w:color="auto" w:fill="F2F2F2"/>
          </w:tcPr>
          <w:p w14:paraId="74431988"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55AA9531" w14:textId="77777777" w:rsidTr="001A117B">
        <w:tc>
          <w:tcPr>
            <w:tcW w:w="5070" w:type="dxa"/>
            <w:vMerge w:val="restart"/>
            <w:shd w:val="clear" w:color="auto" w:fill="F2F2F2"/>
          </w:tcPr>
          <w:p w14:paraId="616F8BA1" w14:textId="77777777" w:rsidR="001A117B" w:rsidRPr="00C93680" w:rsidRDefault="00185564" w:rsidP="00F23ACE">
            <w:pPr>
              <w:rPr>
                <w:rFonts w:cs="Calibri"/>
                <w:bCs/>
                <w:noProof/>
                <w:lang w:val="en-GB"/>
              </w:rPr>
            </w:pPr>
            <w:r w:rsidRPr="00C93680">
              <w:rPr>
                <w:rFonts w:cs="Calibri"/>
                <w:bCs/>
                <w:noProof/>
                <w:lang w:val="en-GB"/>
              </w:rPr>
              <w:t>To gain an increased understanding of mechanisms leading to rheumatoid arthritis from the perspective of different</w:t>
            </w:r>
          </w:p>
          <w:p w14:paraId="0F4C926E" w14:textId="77777777" w:rsidR="001A117B" w:rsidRPr="00C93680" w:rsidRDefault="00185564" w:rsidP="00F23ACE">
            <w:pPr>
              <w:rPr>
                <w:rFonts w:cs="Calibri"/>
                <w:bCs/>
                <w:noProof/>
                <w:lang w:val="en-GB"/>
              </w:rPr>
            </w:pPr>
            <w:r w:rsidRPr="00C93680">
              <w:rPr>
                <w:rFonts w:cs="Calibri"/>
                <w:bCs/>
                <w:noProof/>
                <w:lang w:val="en-GB"/>
              </w:rPr>
              <w:t>body compartments. Specifically, participants will learn about:</w:t>
            </w:r>
          </w:p>
          <w:p w14:paraId="079A51DE" w14:textId="77777777" w:rsidR="001A117B" w:rsidRPr="00C93680" w:rsidRDefault="00185564" w:rsidP="00F23ACE">
            <w:pPr>
              <w:rPr>
                <w:rFonts w:cs="Calibri"/>
                <w:bCs/>
                <w:noProof/>
                <w:lang w:val="en-GB"/>
              </w:rPr>
            </w:pPr>
            <w:r w:rsidRPr="00C93680">
              <w:rPr>
                <w:rFonts w:cs="Calibri"/>
                <w:bCs/>
                <w:noProof/>
                <w:lang w:val="en-GB"/>
              </w:rPr>
              <w:t>1. How changes in gut permeability and microbial composition may cause immune dysregulation and trigger arthritis</w:t>
            </w:r>
          </w:p>
          <w:p w14:paraId="46436533" w14:textId="77777777" w:rsidR="001A117B" w:rsidRPr="00C93680" w:rsidRDefault="00185564" w:rsidP="00F23ACE">
            <w:pPr>
              <w:rPr>
                <w:rFonts w:cs="Calibri"/>
                <w:bCs/>
                <w:noProof/>
                <w:lang w:val="en-GB"/>
              </w:rPr>
            </w:pPr>
            <w:r w:rsidRPr="00C93680">
              <w:rPr>
                <w:rFonts w:cs="Calibri"/>
                <w:bCs/>
                <w:noProof/>
                <w:lang w:val="en-GB"/>
              </w:rPr>
              <w:t>2. Pathophysiological events in lymph nodes and synovial tissue prior to arthritis onset</w:t>
            </w:r>
          </w:p>
          <w:p w14:paraId="228E2E2B" w14:textId="77777777" w:rsidR="001A117B" w:rsidRPr="00C93680" w:rsidRDefault="00185564" w:rsidP="00F23ACE">
            <w:pPr>
              <w:rPr>
                <w:rFonts w:cs="Calibri"/>
                <w:bCs/>
                <w:noProof/>
                <w:lang w:val="en-GB"/>
              </w:rPr>
            </w:pPr>
            <w:r w:rsidRPr="00C93680">
              <w:rPr>
                <w:rFonts w:cs="Calibri"/>
                <w:bCs/>
                <w:noProof/>
                <w:lang w:val="en-GB"/>
              </w:rPr>
              <w:t>3. Alterations in the circulation that may reflect or contribute to the development of arthritis</w:t>
            </w:r>
          </w:p>
          <w:p w14:paraId="438DFCE4" w14:textId="77777777" w:rsidR="001A117B" w:rsidRPr="001A117B" w:rsidRDefault="001A117B" w:rsidP="00F23ACE">
            <w:pPr>
              <w:rPr>
                <w:rFonts w:cs="Calibri"/>
                <w:bCs/>
                <w:noProof/>
                <w:lang w:val="en-US"/>
              </w:rPr>
            </w:pPr>
          </w:p>
        </w:tc>
        <w:tc>
          <w:tcPr>
            <w:tcW w:w="4142" w:type="dxa"/>
            <w:gridSpan w:val="2"/>
            <w:shd w:val="clear" w:color="auto" w:fill="F2F2F2"/>
          </w:tcPr>
          <w:p w14:paraId="392B856E"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Connaught Room 3 &amp; 4</w:t>
            </w:r>
          </w:p>
        </w:tc>
      </w:tr>
      <w:tr w:rsidR="00B22617" w14:paraId="64BC05F4" w14:textId="77777777" w:rsidTr="001A117B">
        <w:tc>
          <w:tcPr>
            <w:tcW w:w="5070" w:type="dxa"/>
            <w:vMerge/>
            <w:shd w:val="clear" w:color="auto" w:fill="F2F2F2"/>
          </w:tcPr>
          <w:p w14:paraId="0C2A568A" w14:textId="77777777" w:rsidR="001A117B" w:rsidRPr="00814A19" w:rsidRDefault="001A117B" w:rsidP="00637827">
            <w:pPr>
              <w:rPr>
                <w:rFonts w:cs="Calibri"/>
                <w:b/>
              </w:rPr>
            </w:pPr>
          </w:p>
        </w:tc>
        <w:tc>
          <w:tcPr>
            <w:tcW w:w="4142" w:type="dxa"/>
            <w:gridSpan w:val="2"/>
            <w:shd w:val="clear" w:color="auto" w:fill="F2F2F2"/>
          </w:tcPr>
          <w:p w14:paraId="4F46A886" w14:textId="77777777" w:rsidR="001A117B" w:rsidRPr="00814A19" w:rsidRDefault="00185564" w:rsidP="00F66242">
            <w:pPr>
              <w:jc w:val="right"/>
              <w:rPr>
                <w:rFonts w:cs="Calibri"/>
                <w:b/>
              </w:rPr>
            </w:pPr>
            <w:r w:rsidRPr="00814A19">
              <w:rPr>
                <w:rFonts w:cs="Calibri"/>
                <w:b/>
                <w:noProof/>
                <w:lang w:val="en-US"/>
              </w:rPr>
              <w:t>14:15</w:t>
            </w:r>
            <w:r w:rsidRPr="00814A19">
              <w:rPr>
                <w:rFonts w:cs="Calibri"/>
                <w:b/>
              </w:rPr>
              <w:t>-</w:t>
            </w:r>
            <w:r w:rsidRPr="00814A19">
              <w:rPr>
                <w:rFonts w:cs="Calibri"/>
                <w:b/>
                <w:noProof/>
                <w:lang w:val="en-US"/>
              </w:rPr>
              <w:t>15:30</w:t>
            </w:r>
            <w:r w:rsidRPr="00814A19">
              <w:rPr>
                <w:rFonts w:cs="Calibri"/>
                <w:b/>
              </w:rPr>
              <w:t xml:space="preserve"> </w:t>
            </w:r>
            <w:r>
              <w:rPr>
                <w:rFonts w:cs="Calibri"/>
                <w:b/>
              </w:rPr>
              <w:t>BST</w:t>
            </w:r>
          </w:p>
        </w:tc>
      </w:tr>
    </w:tbl>
    <w:p w14:paraId="1C3D435A"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Novel Insights into Pre-RA Mechanisms: What Happens Where and When?</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3E1E709A" w14:textId="77777777" w:rsidTr="00586F95">
        <w:trPr>
          <w:trHeight w:val="437"/>
        </w:trPr>
        <w:tc>
          <w:tcPr>
            <w:tcW w:w="1812" w:type="dxa"/>
          </w:tcPr>
          <w:p w14:paraId="754D81C6"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39787DF8" w14:textId="77777777" w:rsidR="00DC279A" w:rsidRPr="00C93680" w:rsidRDefault="00A21195" w:rsidP="00A21195">
            <w:pPr>
              <w:autoSpaceDE w:val="0"/>
              <w:autoSpaceDN w:val="0"/>
              <w:spacing w:after="0" w:line="240" w:lineRule="auto"/>
              <w:rPr>
                <w:rFonts w:cs="Calibri"/>
                <w:i/>
                <w:noProof/>
              </w:rPr>
            </w:pPr>
            <w:r w:rsidRPr="00814A19">
              <w:rPr>
                <w:rFonts w:cs="Calibri"/>
                <w:i/>
                <w:noProof/>
                <w:lang w:val="en-US"/>
              </w:rPr>
              <w:fldChar w:fldCharType="begin"/>
            </w:r>
            <w:r w:rsidRPr="00C93680">
              <w:rPr>
                <w:rFonts w:cs="Calibri"/>
                <w:i/>
                <w:noProof/>
              </w:rPr>
              <w:instrText xml:space="preserve"> IF "Rejected"&lt;&gt; "Pending" "</w:instrText>
            </w:r>
            <w:r w:rsidRPr="00C93680">
              <w:rPr>
                <w:rFonts w:cs="Calibri"/>
                <w:bCs/>
                <w:noProof/>
              </w:rPr>
              <w:instrText>Cristina Maglio (Sweden)</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Cristina Maglio (Sweden)</w:t>
            </w:r>
            <w:r w:rsidRPr="00814A19">
              <w:rPr>
                <w:rFonts w:cs="Calibri"/>
                <w:i/>
                <w:noProof/>
                <w:lang w:val="en-US"/>
              </w:rPr>
              <w:fldChar w:fldCharType="end"/>
            </w:r>
          </w:p>
          <w:p w14:paraId="5E856271" w14:textId="77777777" w:rsidR="00DC279A" w:rsidRPr="00C93680" w:rsidRDefault="00A21195" w:rsidP="00A21195">
            <w:pPr>
              <w:autoSpaceDE w:val="0"/>
              <w:autoSpaceDN w:val="0"/>
              <w:spacing w:after="0" w:line="240" w:lineRule="auto"/>
              <w:rPr>
                <w:rFonts w:cs="Calibri"/>
                <w:i/>
                <w:noProof/>
              </w:rPr>
            </w:pPr>
            <w:r w:rsidRPr="00814A19">
              <w:rPr>
                <w:rFonts w:cs="Calibri"/>
                <w:i/>
                <w:noProof/>
                <w:lang w:val="en-US"/>
              </w:rPr>
              <w:fldChar w:fldCharType="begin"/>
            </w:r>
            <w:r w:rsidRPr="00C93680">
              <w:rPr>
                <w:rFonts w:cs="Calibri"/>
                <w:i/>
                <w:noProof/>
              </w:rPr>
              <w:instrText xml:space="preserve"> IF "Rejected"&lt;&gt; "Pending" "</w:instrText>
            </w:r>
            <w:r w:rsidRPr="00C93680">
              <w:rPr>
                <w:rFonts w:cs="Calibri"/>
                <w:bCs/>
                <w:noProof/>
              </w:rPr>
              <w:instrText>Hans Ulrich Scherer (Netherlands)</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Hans Ulrich Scherer (Netherlands)</w:t>
            </w:r>
            <w:r w:rsidRPr="00814A19">
              <w:rPr>
                <w:rFonts w:cs="Calibri"/>
                <w:i/>
                <w:noProof/>
                <w:lang w:val="en-US"/>
              </w:rPr>
              <w:fldChar w:fldCharType="end"/>
            </w:r>
          </w:p>
        </w:tc>
      </w:tr>
      <w:tr w:rsidR="00B22617" w:rsidRPr="00C93680" w14:paraId="0C2EC5F7" w14:textId="77777777" w:rsidTr="00586F95">
        <w:trPr>
          <w:trHeight w:val="1350"/>
        </w:trPr>
        <w:tc>
          <w:tcPr>
            <w:tcW w:w="1812" w:type="dxa"/>
          </w:tcPr>
          <w:p w14:paraId="30D29ED6" w14:textId="77777777" w:rsidR="00EF1DB7" w:rsidRPr="00814A19" w:rsidRDefault="00E36CE1" w:rsidP="00D33061">
            <w:pPr>
              <w:rPr>
                <w:rFonts w:cs="Calibri"/>
                <w:b/>
                <w:noProof/>
                <w:lang w:val="en-US"/>
              </w:rPr>
            </w:pPr>
            <w:r w:rsidRPr="00814A19">
              <w:rPr>
                <w:rFonts w:cs="Calibri"/>
                <w:noProof/>
                <w:lang w:val="en-US"/>
              </w:rPr>
              <w:t xml:space="preserve">14:15 - </w:t>
            </w:r>
            <w:r w:rsidR="00BB0228" w:rsidRPr="00814A19">
              <w:rPr>
                <w:rFonts w:cs="Calibri"/>
                <w:noProof/>
                <w:lang w:val="en-US"/>
              </w:rPr>
              <w:t>14:40</w:t>
            </w:r>
          </w:p>
        </w:tc>
        <w:tc>
          <w:tcPr>
            <w:tcW w:w="7493" w:type="dxa"/>
          </w:tcPr>
          <w:p w14:paraId="1B2437E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How the</w:t>
            </w:r>
            <w:r w:rsidR="007957F6" w:rsidRPr="00814A19">
              <w:rPr>
                <w:rFonts w:cs="Calibri"/>
                <w:b/>
                <w:noProof/>
                <w:lang w:val="en-US"/>
              </w:rPr>
              <w:t xml:space="preserve"> gut may trigger the onset of RA</w:t>
            </w:r>
          </w:p>
          <w:p w14:paraId="57809F2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Mario M.</w:instrText>
            </w:r>
            <w:r w:rsidR="00531D9B" w:rsidRPr="00814A19">
              <w:rPr>
                <w:rFonts w:cs="Calibri"/>
                <w:bCs/>
                <w:noProof/>
                <w:lang w:val="en-US"/>
              </w:rPr>
              <w:instrText xml:space="preserve"> </w:instrText>
            </w:r>
            <w:r w:rsidRPr="00814A19">
              <w:rPr>
                <w:rFonts w:cs="Calibri"/>
                <w:bCs/>
                <w:noProof/>
                <w:lang w:val="en-US"/>
              </w:rPr>
              <w:instrText>Zaiss</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Mario M. Zaiss (Germany)</w:t>
            </w:r>
            <w:r w:rsidRPr="00814A19">
              <w:rPr>
                <w:rFonts w:cs="Calibri"/>
                <w:i/>
                <w:noProof/>
                <w:lang w:val="en-US"/>
              </w:rPr>
              <w:fldChar w:fldCharType="end"/>
            </w:r>
            <w:r w:rsidR="002C3099" w:rsidRPr="00814A19">
              <w:rPr>
                <w:rFonts w:cs="Calibri"/>
                <w:noProof/>
                <w:lang w:val="en-US"/>
              </w:rPr>
              <w:br/>
            </w:r>
          </w:p>
          <w:p w14:paraId="7C66BB5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EB09DCA" w14:textId="77777777" w:rsidTr="00586F95">
        <w:trPr>
          <w:trHeight w:val="1350"/>
        </w:trPr>
        <w:tc>
          <w:tcPr>
            <w:tcW w:w="1812" w:type="dxa"/>
          </w:tcPr>
          <w:p w14:paraId="796D4CD9" w14:textId="77777777" w:rsidR="00EF1DB7" w:rsidRPr="00814A19" w:rsidRDefault="00E36CE1" w:rsidP="00D33061">
            <w:pPr>
              <w:rPr>
                <w:rFonts w:cs="Calibri"/>
                <w:b/>
                <w:noProof/>
                <w:lang w:val="en-US"/>
              </w:rPr>
            </w:pPr>
            <w:r w:rsidRPr="00814A19">
              <w:rPr>
                <w:rFonts w:cs="Calibri"/>
                <w:noProof/>
                <w:lang w:val="en-US"/>
              </w:rPr>
              <w:lastRenderedPageBreak/>
              <w:t xml:space="preserve">14:40 - </w:t>
            </w:r>
            <w:r w:rsidR="00BB0228" w:rsidRPr="00814A19">
              <w:rPr>
                <w:rFonts w:cs="Calibri"/>
                <w:noProof/>
                <w:lang w:val="en-US"/>
              </w:rPr>
              <w:t>15:05</w:t>
            </w:r>
          </w:p>
        </w:tc>
        <w:tc>
          <w:tcPr>
            <w:tcW w:w="7493" w:type="dxa"/>
          </w:tcPr>
          <w:p w14:paraId="712A22E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What happens</w:t>
            </w:r>
            <w:r w:rsidR="007957F6" w:rsidRPr="00814A19">
              <w:rPr>
                <w:rFonts w:cs="Calibri"/>
                <w:b/>
                <w:noProof/>
                <w:lang w:val="en-US"/>
              </w:rPr>
              <w:t xml:space="preserve"> in lymph nodes and synovial tissue prior to RA onset?</w:t>
            </w:r>
          </w:p>
          <w:p w14:paraId="788A04B5"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w:instrText>
            </w:r>
            <w:r w:rsidR="00137AB3" w:rsidRPr="00C93680">
              <w:rPr>
                <w:rFonts w:cs="Calibri"/>
                <w:i/>
                <w:noProof/>
                <w:lang w:val="sv-SE"/>
              </w:rPr>
              <w:instrText>Accepted</w:instrText>
            </w:r>
            <w:r w:rsidRPr="00C93680">
              <w:rPr>
                <w:rFonts w:cs="Calibri"/>
                <w:i/>
                <w:noProof/>
                <w:lang w:val="sv-SE"/>
              </w:rPr>
              <w:instrText>"&lt;&gt; "Pending" "</w:instrText>
            </w:r>
            <w:r w:rsidR="00957664" w:rsidRPr="00C93680">
              <w:rPr>
                <w:rFonts w:cs="Calibri"/>
                <w:bCs/>
                <w:noProof/>
                <w:lang w:val="sv-SE"/>
              </w:rPr>
              <w:instrText>Speaker: Lisa</w:instrText>
            </w:r>
            <w:r w:rsidR="00531D9B" w:rsidRPr="00C93680">
              <w:rPr>
                <w:rFonts w:cs="Calibri"/>
                <w:bCs/>
                <w:noProof/>
                <w:lang w:val="sv-SE"/>
              </w:rPr>
              <w:instrText xml:space="preserve"> </w:instrText>
            </w:r>
            <w:r w:rsidRPr="00C93680">
              <w:rPr>
                <w:rFonts w:cs="Calibri"/>
                <w:bCs/>
                <w:noProof/>
                <w:lang w:val="sv-SE"/>
              </w:rPr>
              <w:instrText>van Baarsen</w:instrText>
            </w:r>
            <w:r w:rsidR="00531D9B" w:rsidRPr="00C93680">
              <w:rPr>
                <w:rFonts w:cs="Calibri"/>
                <w:bCs/>
                <w:noProof/>
                <w:lang w:val="sv-SE"/>
              </w:rPr>
              <w:instrText xml:space="preserve"> </w:instrText>
            </w:r>
            <w:r w:rsidRPr="00C93680">
              <w:rPr>
                <w:rFonts w:cs="Calibri"/>
                <w:bCs/>
                <w:noProof/>
                <w:lang w:val="sv-SE"/>
              </w:rPr>
              <w:instrText>(Netherlands)</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Lisa van Baarsen (Netherlands)</w:t>
            </w:r>
            <w:r w:rsidRPr="00814A19">
              <w:rPr>
                <w:rFonts w:cs="Calibri"/>
                <w:i/>
                <w:noProof/>
                <w:lang w:val="en-US"/>
              </w:rPr>
              <w:fldChar w:fldCharType="end"/>
            </w:r>
            <w:r w:rsidR="002C3099" w:rsidRPr="00C93680">
              <w:rPr>
                <w:rFonts w:cs="Calibri"/>
                <w:noProof/>
                <w:lang w:val="sv-SE"/>
              </w:rPr>
              <w:br/>
            </w:r>
          </w:p>
          <w:p w14:paraId="61E37948" w14:textId="77777777" w:rsidR="000D0E1B" w:rsidRPr="00C93680" w:rsidRDefault="000D0E1B" w:rsidP="00A770A0">
            <w:pPr>
              <w:autoSpaceDE w:val="0"/>
              <w:autoSpaceDN w:val="0"/>
              <w:spacing w:after="0" w:line="240" w:lineRule="auto"/>
              <w:rPr>
                <w:rFonts w:cs="Calibri"/>
                <w:noProof/>
                <w:lang w:val="sv-SE"/>
              </w:rPr>
            </w:pPr>
          </w:p>
        </w:tc>
      </w:tr>
      <w:tr w:rsidR="00B22617" w:rsidRPr="00C93680" w14:paraId="63B0377F" w14:textId="77777777" w:rsidTr="00586F95">
        <w:trPr>
          <w:trHeight w:val="1350"/>
        </w:trPr>
        <w:tc>
          <w:tcPr>
            <w:tcW w:w="1812" w:type="dxa"/>
          </w:tcPr>
          <w:p w14:paraId="08A23809" w14:textId="77777777" w:rsidR="00EF1DB7" w:rsidRPr="00814A19" w:rsidRDefault="00E36CE1" w:rsidP="00D33061">
            <w:pPr>
              <w:rPr>
                <w:rFonts w:cs="Calibri"/>
                <w:b/>
                <w:noProof/>
                <w:lang w:val="en-US"/>
              </w:rPr>
            </w:pPr>
            <w:r w:rsidRPr="00814A19">
              <w:rPr>
                <w:rFonts w:cs="Calibri"/>
                <w:noProof/>
                <w:lang w:val="en-US"/>
              </w:rPr>
              <w:t xml:space="preserve">15:05 - </w:t>
            </w:r>
            <w:r w:rsidR="00BB0228" w:rsidRPr="00814A19">
              <w:rPr>
                <w:rFonts w:cs="Calibri"/>
                <w:noProof/>
                <w:lang w:val="en-US"/>
              </w:rPr>
              <w:t>15:30</w:t>
            </w:r>
          </w:p>
        </w:tc>
        <w:tc>
          <w:tcPr>
            <w:tcW w:w="7493" w:type="dxa"/>
          </w:tcPr>
          <w:p w14:paraId="524C693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Mechanistic lessons</w:t>
            </w:r>
            <w:r w:rsidR="007957F6" w:rsidRPr="00814A19">
              <w:rPr>
                <w:rFonts w:cs="Calibri"/>
                <w:b/>
                <w:noProof/>
                <w:lang w:val="en-US"/>
              </w:rPr>
              <w:t xml:space="preserve"> learned from tracking RA onset in the circulation</w:t>
            </w:r>
          </w:p>
          <w:p w14:paraId="586E3D4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Kevin</w:instrText>
            </w:r>
            <w:r w:rsidR="00531D9B" w:rsidRPr="00814A19">
              <w:rPr>
                <w:rFonts w:cs="Calibri"/>
                <w:bCs/>
                <w:noProof/>
                <w:lang w:val="en-US"/>
              </w:rPr>
              <w:instrText xml:space="preserve"> </w:instrText>
            </w:r>
            <w:r w:rsidRPr="00814A19">
              <w:rPr>
                <w:rFonts w:cs="Calibri"/>
                <w:bCs/>
                <w:noProof/>
                <w:lang w:val="en-US"/>
              </w:rPr>
              <w:instrText>Deane</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Kevin Deane (United States of America)</w:t>
            </w:r>
            <w:r w:rsidRPr="00814A19">
              <w:rPr>
                <w:rFonts w:cs="Calibri"/>
                <w:i/>
                <w:noProof/>
                <w:lang w:val="en-US"/>
              </w:rPr>
              <w:fldChar w:fldCharType="end"/>
            </w:r>
            <w:r w:rsidR="002C3099" w:rsidRPr="00814A19">
              <w:rPr>
                <w:rFonts w:cs="Calibri"/>
                <w:noProof/>
                <w:lang w:val="en-US"/>
              </w:rPr>
              <w:br/>
            </w:r>
          </w:p>
          <w:p w14:paraId="18327B48" w14:textId="77777777" w:rsidR="000D0E1B" w:rsidRPr="00814A19" w:rsidRDefault="000D0E1B" w:rsidP="00A770A0">
            <w:pPr>
              <w:autoSpaceDE w:val="0"/>
              <w:autoSpaceDN w:val="0"/>
              <w:spacing w:after="0" w:line="240" w:lineRule="auto"/>
              <w:rPr>
                <w:rFonts w:cs="Calibri"/>
                <w:noProof/>
                <w:lang w:val="en-US"/>
              </w:rPr>
            </w:pPr>
          </w:p>
        </w:tc>
      </w:tr>
    </w:tbl>
    <w:p w14:paraId="7A4DE1C5" w14:textId="77777777" w:rsidR="008D3D0C" w:rsidRPr="00814A19" w:rsidRDefault="008D3D0C" w:rsidP="00B766E5">
      <w:pPr>
        <w:tabs>
          <w:tab w:val="left" w:pos="1128"/>
        </w:tabs>
        <w:rPr>
          <w:rFonts w:cs="Calibri"/>
          <w:lang w:val="en-US"/>
        </w:rPr>
      </w:pPr>
    </w:p>
    <w:p w14:paraId="18DB2C38" w14:textId="77777777" w:rsidR="008D3D0C" w:rsidRPr="00814A19" w:rsidRDefault="008D3D0C" w:rsidP="00B766E5">
      <w:pPr>
        <w:tabs>
          <w:tab w:val="left" w:pos="1128"/>
        </w:tabs>
        <w:rPr>
          <w:rFonts w:cs="Calibri"/>
          <w:lang w:val="en-US"/>
        </w:rPr>
        <w:sectPr w:rsidR="008D3D0C" w:rsidRPr="00814A19" w:rsidSect="008D3D0C">
          <w:headerReference w:type="default" r:id="rId18"/>
          <w:type w:val="continuous"/>
          <w:pgSz w:w="11906" w:h="16838"/>
          <w:pgMar w:top="1417" w:right="1417" w:bottom="1134" w:left="1417" w:header="708" w:footer="28" w:gutter="0"/>
          <w:cols w:space="708"/>
          <w:titlePg/>
          <w:docGrid w:linePitch="360"/>
        </w:sectPr>
      </w:pPr>
    </w:p>
    <w:p w14:paraId="2B3C1851"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11CE7ADF" w14:textId="77777777" w:rsidTr="001A117B">
        <w:tc>
          <w:tcPr>
            <w:tcW w:w="5211" w:type="dxa"/>
            <w:gridSpan w:val="2"/>
            <w:shd w:val="clear" w:color="auto" w:fill="F2F2F2"/>
          </w:tcPr>
          <w:p w14:paraId="3B7DA934" w14:textId="77777777" w:rsidR="00A516DF" w:rsidRPr="00C93680" w:rsidRDefault="007E33E4" w:rsidP="00624BEC">
            <w:pPr>
              <w:rPr>
                <w:rFonts w:cs="Calibri"/>
                <w:lang w:val="en-GB"/>
              </w:rPr>
            </w:pPr>
            <w:r w:rsidRPr="00814A19">
              <w:rPr>
                <w:rFonts w:cs="Calibri"/>
                <w:b/>
                <w:noProof/>
                <w:lang w:val="en-US"/>
              </w:rPr>
              <w:t>Health Professionals in Rheumatology (HPR)</w:t>
            </w:r>
          </w:p>
        </w:tc>
        <w:tc>
          <w:tcPr>
            <w:tcW w:w="4001" w:type="dxa"/>
            <w:shd w:val="clear" w:color="auto" w:fill="F2F2F2"/>
          </w:tcPr>
          <w:p w14:paraId="5ED0F832"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31D09E57" w14:textId="77777777" w:rsidTr="001A117B">
        <w:tc>
          <w:tcPr>
            <w:tcW w:w="5070" w:type="dxa"/>
            <w:vMerge w:val="restart"/>
            <w:shd w:val="clear" w:color="auto" w:fill="F2F2F2"/>
          </w:tcPr>
          <w:p w14:paraId="394C7549" w14:textId="77777777" w:rsidR="001A117B" w:rsidRPr="00C93680" w:rsidRDefault="00185564" w:rsidP="00F23ACE">
            <w:pPr>
              <w:rPr>
                <w:rFonts w:cs="Calibri"/>
                <w:bCs/>
                <w:noProof/>
                <w:lang w:val="en-GB"/>
              </w:rPr>
            </w:pPr>
            <w:r w:rsidRPr="00C93680">
              <w:rPr>
                <w:rFonts w:cs="Calibri"/>
                <w:bCs/>
                <w:noProof/>
                <w:lang w:val="en-GB"/>
              </w:rPr>
              <w:t>Delegates will:</w:t>
            </w:r>
          </w:p>
          <w:p w14:paraId="453C34CE" w14:textId="77777777" w:rsidR="001A117B" w:rsidRPr="00C93680" w:rsidRDefault="00185564" w:rsidP="00F23ACE">
            <w:pPr>
              <w:rPr>
                <w:rFonts w:cs="Calibri"/>
                <w:bCs/>
                <w:noProof/>
                <w:lang w:val="en-GB"/>
              </w:rPr>
            </w:pPr>
            <w:r w:rsidRPr="00C93680">
              <w:rPr>
                <w:rFonts w:cs="Calibri"/>
                <w:bCs/>
                <w:noProof/>
                <w:lang w:val="en-GB"/>
              </w:rPr>
              <w:t>1. Identify long-term effects of green spaces on musculoskeletal health</w:t>
            </w:r>
          </w:p>
          <w:p w14:paraId="31C2A106" w14:textId="77777777" w:rsidR="001A117B" w:rsidRPr="00C93680" w:rsidRDefault="00185564" w:rsidP="00F23ACE">
            <w:pPr>
              <w:rPr>
                <w:rFonts w:cs="Calibri"/>
                <w:bCs/>
                <w:noProof/>
                <w:lang w:val="en-GB"/>
              </w:rPr>
            </w:pPr>
            <w:r w:rsidRPr="00C93680">
              <w:rPr>
                <w:rFonts w:cs="Calibri"/>
                <w:bCs/>
                <w:noProof/>
                <w:lang w:val="en-GB"/>
              </w:rPr>
              <w:t>2. Learn about various ways of contributing to EULAR and HPR community’s work as well as identify new networks to engage in different HPR activities</w:t>
            </w:r>
          </w:p>
          <w:p w14:paraId="12A82306" w14:textId="77777777" w:rsidR="001A117B" w:rsidRPr="00C93680" w:rsidRDefault="00185564" w:rsidP="00F23ACE">
            <w:pPr>
              <w:rPr>
                <w:rFonts w:cs="Calibri"/>
                <w:bCs/>
                <w:noProof/>
                <w:lang w:val="en-GB"/>
              </w:rPr>
            </w:pPr>
            <w:r w:rsidRPr="00C93680">
              <w:rPr>
                <w:rFonts w:cs="Calibri"/>
                <w:bCs/>
                <w:noProof/>
                <w:lang w:val="en-GB"/>
              </w:rPr>
              <w:t>3. Identify learning opportunities for HPR in the EULAR congress programme</w:t>
            </w:r>
          </w:p>
          <w:p w14:paraId="5754475D" w14:textId="77777777" w:rsidR="001A117B" w:rsidRPr="001A117B" w:rsidRDefault="001A117B" w:rsidP="00F23ACE">
            <w:pPr>
              <w:rPr>
                <w:rFonts w:cs="Calibri"/>
                <w:bCs/>
                <w:noProof/>
                <w:lang w:val="en-US"/>
              </w:rPr>
            </w:pPr>
          </w:p>
        </w:tc>
        <w:tc>
          <w:tcPr>
            <w:tcW w:w="4142" w:type="dxa"/>
            <w:gridSpan w:val="2"/>
            <w:shd w:val="clear" w:color="auto" w:fill="F2F2F2"/>
          </w:tcPr>
          <w:p w14:paraId="57429EBD"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1</w:t>
            </w:r>
          </w:p>
        </w:tc>
      </w:tr>
      <w:tr w:rsidR="00B22617" w14:paraId="0A4D9824" w14:textId="77777777" w:rsidTr="001A117B">
        <w:tc>
          <w:tcPr>
            <w:tcW w:w="5070" w:type="dxa"/>
            <w:vMerge/>
            <w:shd w:val="clear" w:color="auto" w:fill="F2F2F2"/>
          </w:tcPr>
          <w:p w14:paraId="2B5735BD" w14:textId="77777777" w:rsidR="001A117B" w:rsidRPr="00814A19" w:rsidRDefault="001A117B" w:rsidP="00637827">
            <w:pPr>
              <w:rPr>
                <w:rFonts w:cs="Calibri"/>
                <w:b/>
              </w:rPr>
            </w:pPr>
          </w:p>
        </w:tc>
        <w:tc>
          <w:tcPr>
            <w:tcW w:w="4142" w:type="dxa"/>
            <w:gridSpan w:val="2"/>
            <w:shd w:val="clear" w:color="auto" w:fill="F2F2F2"/>
          </w:tcPr>
          <w:p w14:paraId="4BB56E19" w14:textId="77777777" w:rsidR="001A117B" w:rsidRPr="00814A19" w:rsidRDefault="00185564" w:rsidP="00F66242">
            <w:pPr>
              <w:jc w:val="right"/>
              <w:rPr>
                <w:rFonts w:cs="Calibri"/>
                <w:b/>
              </w:rPr>
            </w:pPr>
            <w:r w:rsidRPr="00814A19">
              <w:rPr>
                <w:rFonts w:cs="Calibri"/>
                <w:b/>
                <w:noProof/>
                <w:lang w:val="en-US"/>
              </w:rPr>
              <w:t>14:15</w:t>
            </w:r>
            <w:r w:rsidRPr="00814A19">
              <w:rPr>
                <w:rFonts w:cs="Calibri"/>
                <w:b/>
              </w:rPr>
              <w:t>-</w:t>
            </w:r>
            <w:r w:rsidRPr="00814A19">
              <w:rPr>
                <w:rFonts w:cs="Calibri"/>
                <w:b/>
                <w:noProof/>
                <w:lang w:val="en-US"/>
              </w:rPr>
              <w:t>15:15</w:t>
            </w:r>
            <w:r w:rsidRPr="00814A19">
              <w:rPr>
                <w:rFonts w:cs="Calibri"/>
                <w:b/>
              </w:rPr>
              <w:t xml:space="preserve"> </w:t>
            </w:r>
            <w:r>
              <w:rPr>
                <w:rFonts w:cs="Calibri"/>
                <w:b/>
              </w:rPr>
              <w:t>BST</w:t>
            </w:r>
          </w:p>
        </w:tc>
      </w:tr>
    </w:tbl>
    <w:p w14:paraId="5DD2557F"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EULAR HPR - A welcoming environment</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35A8BAFB" w14:textId="77777777" w:rsidTr="00586F95">
        <w:trPr>
          <w:trHeight w:val="437"/>
        </w:trPr>
        <w:tc>
          <w:tcPr>
            <w:tcW w:w="1812" w:type="dxa"/>
          </w:tcPr>
          <w:p w14:paraId="6926E0B8"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387EF27"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Nina Brodin (Sweden)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Nina Brodin (Sweden)</w:t>
            </w:r>
            <w:r w:rsidRPr="00814A19">
              <w:rPr>
                <w:rFonts w:cs="Calibri"/>
                <w:i/>
                <w:noProof/>
                <w:lang w:val="en-US"/>
              </w:rPr>
              <w:fldChar w:fldCharType="end"/>
            </w:r>
          </w:p>
          <w:p w14:paraId="60EE6BC1"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Mwidimi Ndosi (Northern Ireland)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Mwidimi Ndosi (Northern Ireland)</w:t>
            </w:r>
            <w:r w:rsidRPr="00814A19">
              <w:rPr>
                <w:rFonts w:cs="Calibri"/>
                <w:i/>
                <w:noProof/>
                <w:lang w:val="en-US"/>
              </w:rPr>
              <w:fldChar w:fldCharType="end"/>
            </w:r>
          </w:p>
        </w:tc>
      </w:tr>
      <w:tr w:rsidR="00B22617" w14:paraId="1AEE7122" w14:textId="77777777" w:rsidTr="00586F95">
        <w:trPr>
          <w:trHeight w:val="1350"/>
        </w:trPr>
        <w:tc>
          <w:tcPr>
            <w:tcW w:w="1812" w:type="dxa"/>
          </w:tcPr>
          <w:p w14:paraId="251A104B" w14:textId="77777777" w:rsidR="00EF1DB7" w:rsidRPr="00814A19" w:rsidRDefault="00E36CE1" w:rsidP="00D33061">
            <w:pPr>
              <w:rPr>
                <w:rFonts w:cs="Calibri"/>
                <w:b/>
                <w:noProof/>
                <w:lang w:val="en-US"/>
              </w:rPr>
            </w:pPr>
            <w:r w:rsidRPr="00814A19">
              <w:rPr>
                <w:rFonts w:cs="Calibri"/>
                <w:noProof/>
                <w:lang w:val="en-US"/>
              </w:rPr>
              <w:t xml:space="preserve">14:15 - </w:t>
            </w:r>
            <w:r w:rsidR="00BB0228" w:rsidRPr="00814A19">
              <w:rPr>
                <w:rFonts w:cs="Calibri"/>
                <w:noProof/>
                <w:lang w:val="en-US"/>
              </w:rPr>
              <w:t>14:35</w:t>
            </w:r>
          </w:p>
        </w:tc>
        <w:tc>
          <w:tcPr>
            <w:tcW w:w="7493" w:type="dxa"/>
          </w:tcPr>
          <w:p w14:paraId="73EFD04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How green</w:t>
            </w:r>
            <w:r w:rsidR="007957F6" w:rsidRPr="00814A19">
              <w:rPr>
                <w:rFonts w:cs="Calibri"/>
                <w:b/>
                <w:noProof/>
                <w:lang w:val="en-US"/>
              </w:rPr>
              <w:t xml:space="preserve"> spaces can impact joint health</w:t>
            </w:r>
          </w:p>
          <w:p w14:paraId="52172FF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Jessica</w:instrText>
            </w:r>
            <w:r w:rsidR="00531D9B" w:rsidRPr="00814A19">
              <w:rPr>
                <w:rFonts w:cs="Calibri"/>
                <w:bCs/>
                <w:noProof/>
                <w:lang w:val="en-US"/>
              </w:rPr>
              <w:instrText xml:space="preserve"> </w:instrText>
            </w:r>
            <w:r w:rsidRPr="00814A19">
              <w:rPr>
                <w:rFonts w:cs="Calibri"/>
                <w:bCs/>
                <w:noProof/>
                <w:lang w:val="en-US"/>
              </w:rPr>
              <w:instrText>Stanhope</w:instrText>
            </w:r>
            <w:r w:rsidR="00531D9B" w:rsidRPr="00814A19">
              <w:rPr>
                <w:rFonts w:cs="Calibri"/>
                <w:bCs/>
                <w:noProof/>
                <w:lang w:val="en-US"/>
              </w:rPr>
              <w:instrText xml:space="preserve"> </w:instrText>
            </w:r>
            <w:r w:rsidRPr="00814A19">
              <w:rPr>
                <w:rFonts w:cs="Calibri"/>
                <w:bCs/>
                <w:noProof/>
                <w:lang w:val="en-US"/>
              </w:rPr>
              <w:instrText>(Australia)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Jessica Stanhope (Australia)</w:t>
            </w:r>
            <w:r w:rsidRPr="00814A19">
              <w:rPr>
                <w:rFonts w:cs="Calibri"/>
                <w:i/>
                <w:noProof/>
                <w:lang w:val="en-US"/>
              </w:rPr>
              <w:fldChar w:fldCharType="end"/>
            </w:r>
            <w:r w:rsidR="002C3099" w:rsidRPr="00814A19">
              <w:rPr>
                <w:rFonts w:cs="Calibri"/>
                <w:noProof/>
                <w:lang w:val="en-US"/>
              </w:rPr>
              <w:br/>
            </w:r>
          </w:p>
          <w:p w14:paraId="5E987C8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B644707" w14:textId="77777777" w:rsidTr="00586F95">
        <w:trPr>
          <w:trHeight w:val="1350"/>
        </w:trPr>
        <w:tc>
          <w:tcPr>
            <w:tcW w:w="1812" w:type="dxa"/>
          </w:tcPr>
          <w:p w14:paraId="4876E544" w14:textId="77777777" w:rsidR="00EF1DB7" w:rsidRPr="00814A19" w:rsidRDefault="00E36CE1" w:rsidP="00D33061">
            <w:pPr>
              <w:rPr>
                <w:rFonts w:cs="Calibri"/>
                <w:b/>
                <w:noProof/>
                <w:lang w:val="en-US"/>
              </w:rPr>
            </w:pPr>
            <w:r w:rsidRPr="00814A19">
              <w:rPr>
                <w:rFonts w:cs="Calibri"/>
                <w:noProof/>
                <w:lang w:val="en-US"/>
              </w:rPr>
              <w:t xml:space="preserve">14:35 - </w:t>
            </w:r>
            <w:r w:rsidR="00BB0228" w:rsidRPr="00814A19">
              <w:rPr>
                <w:rFonts w:cs="Calibri"/>
                <w:noProof/>
                <w:lang w:val="en-US"/>
              </w:rPr>
              <w:t>14:50</w:t>
            </w:r>
          </w:p>
        </w:tc>
        <w:tc>
          <w:tcPr>
            <w:tcW w:w="7493" w:type="dxa"/>
          </w:tcPr>
          <w:p w14:paraId="1446393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What is</w:t>
            </w:r>
            <w:r w:rsidR="007957F6" w:rsidRPr="00814A19">
              <w:rPr>
                <w:rFonts w:cs="Calibri"/>
                <w:b/>
                <w:noProof/>
                <w:lang w:val="en-US"/>
              </w:rPr>
              <w:t xml:space="preserve"> what we are trying to move forward when implementing our strategic action points in practice</w:t>
            </w:r>
          </w:p>
          <w:p w14:paraId="650DF92D" w14:textId="77777777" w:rsidR="00565F4B" w:rsidRPr="00C93680" w:rsidRDefault="00E955BD" w:rsidP="00F713C4">
            <w:pPr>
              <w:autoSpaceDE w:val="0"/>
              <w:autoSpaceDN w:val="0"/>
              <w:spacing w:after="0" w:line="240" w:lineRule="auto"/>
              <w:rPr>
                <w:rFonts w:cs="Calibri"/>
                <w:bCs/>
                <w:noProof/>
                <w:lang w:val="da-DK"/>
              </w:rPr>
            </w:pPr>
            <w:r w:rsidRPr="00814A19">
              <w:rPr>
                <w:rFonts w:cs="Calibri"/>
                <w:i/>
                <w:noProof/>
                <w:lang w:val="en-US"/>
              </w:rPr>
              <w:fldChar w:fldCharType="begin"/>
            </w:r>
            <w:r w:rsidRPr="00C93680">
              <w:rPr>
                <w:rFonts w:cs="Calibri"/>
                <w:i/>
                <w:noProof/>
                <w:lang w:val="da-DK"/>
              </w:rPr>
              <w:instrText xml:space="preserve"> IF "</w:instrText>
            </w:r>
            <w:r w:rsidR="00137AB3" w:rsidRPr="00C93680">
              <w:rPr>
                <w:rFonts w:cs="Calibri"/>
                <w:i/>
                <w:noProof/>
                <w:lang w:val="da-DK"/>
              </w:rPr>
              <w:instrText>Accepted</w:instrText>
            </w:r>
            <w:r w:rsidRPr="00C93680">
              <w:rPr>
                <w:rFonts w:cs="Calibri"/>
                <w:i/>
                <w:noProof/>
                <w:lang w:val="da-DK"/>
              </w:rPr>
              <w:instrText>"&lt;&gt; "Pending" "</w:instrText>
            </w:r>
            <w:r w:rsidR="00957664" w:rsidRPr="00C93680">
              <w:rPr>
                <w:rFonts w:cs="Calibri"/>
                <w:bCs/>
                <w:noProof/>
                <w:lang w:val="da-DK"/>
              </w:rPr>
              <w:instrText>Speaker: Rikke Helene</w:instrText>
            </w:r>
            <w:r w:rsidR="00531D9B" w:rsidRPr="00C93680">
              <w:rPr>
                <w:rFonts w:cs="Calibri"/>
                <w:bCs/>
                <w:noProof/>
                <w:lang w:val="da-DK"/>
              </w:rPr>
              <w:instrText xml:space="preserve"> </w:instrText>
            </w:r>
            <w:r w:rsidRPr="00C93680">
              <w:rPr>
                <w:rFonts w:cs="Calibri"/>
                <w:bCs/>
                <w:noProof/>
                <w:lang w:val="da-DK"/>
              </w:rPr>
              <w:instrText>Moe</w:instrText>
            </w:r>
            <w:r w:rsidR="00531D9B" w:rsidRPr="00C93680">
              <w:rPr>
                <w:rFonts w:cs="Calibri"/>
                <w:bCs/>
                <w:noProof/>
                <w:lang w:val="da-DK"/>
              </w:rPr>
              <w:instrText xml:space="preserve"> </w:instrText>
            </w:r>
            <w:r w:rsidRPr="00C93680">
              <w:rPr>
                <w:rFonts w:cs="Calibri"/>
                <w:bCs/>
                <w:noProof/>
                <w:lang w:val="da-DK"/>
              </w:rPr>
              <w:instrText>(Norway)</w:instrText>
            </w:r>
            <w:r w:rsidRPr="00C93680">
              <w:rPr>
                <w:rFonts w:cs="Calibri"/>
                <w:i/>
                <w:noProof/>
                <w:lang w:val="da-DK"/>
              </w:rPr>
              <w:instrText>" ""</w:instrText>
            </w:r>
            <w:r w:rsidRPr="00814A19">
              <w:rPr>
                <w:rFonts w:cs="Calibri"/>
                <w:i/>
                <w:noProof/>
                <w:lang w:val="en-US"/>
              </w:rPr>
              <w:fldChar w:fldCharType="separate"/>
            </w:r>
            <w:r w:rsidR="00C93680" w:rsidRPr="00C93680">
              <w:rPr>
                <w:rFonts w:cs="Calibri"/>
                <w:bCs/>
                <w:noProof/>
                <w:lang w:val="da-DK"/>
              </w:rPr>
              <w:t>Speaker: Rikke Helene Moe (Norway)</w:t>
            </w:r>
            <w:r w:rsidRPr="00814A19">
              <w:rPr>
                <w:rFonts w:cs="Calibri"/>
                <w:i/>
                <w:noProof/>
                <w:lang w:val="en-US"/>
              </w:rPr>
              <w:fldChar w:fldCharType="end"/>
            </w:r>
            <w:r w:rsidR="002C3099" w:rsidRPr="00C93680">
              <w:rPr>
                <w:rFonts w:cs="Calibri"/>
                <w:noProof/>
                <w:lang w:val="da-DK"/>
              </w:rPr>
              <w:br/>
            </w:r>
          </w:p>
          <w:p w14:paraId="641D1966" w14:textId="77777777" w:rsidR="000D0E1B" w:rsidRPr="00C93680" w:rsidRDefault="000D0E1B" w:rsidP="00A770A0">
            <w:pPr>
              <w:autoSpaceDE w:val="0"/>
              <w:autoSpaceDN w:val="0"/>
              <w:spacing w:after="0" w:line="240" w:lineRule="auto"/>
              <w:rPr>
                <w:rFonts w:cs="Calibri"/>
                <w:noProof/>
                <w:lang w:val="da-DK"/>
              </w:rPr>
            </w:pPr>
          </w:p>
        </w:tc>
      </w:tr>
      <w:tr w:rsidR="00B22617" w14:paraId="0586AB1E" w14:textId="77777777" w:rsidTr="00586F95">
        <w:trPr>
          <w:trHeight w:val="1350"/>
        </w:trPr>
        <w:tc>
          <w:tcPr>
            <w:tcW w:w="1812" w:type="dxa"/>
          </w:tcPr>
          <w:p w14:paraId="6105C3BD" w14:textId="77777777" w:rsidR="00EF1DB7" w:rsidRPr="00814A19" w:rsidRDefault="00E36CE1" w:rsidP="00D33061">
            <w:pPr>
              <w:rPr>
                <w:rFonts w:cs="Calibri"/>
                <w:b/>
                <w:noProof/>
                <w:lang w:val="en-US"/>
              </w:rPr>
            </w:pPr>
            <w:r w:rsidRPr="00814A19">
              <w:rPr>
                <w:rFonts w:cs="Calibri"/>
                <w:noProof/>
                <w:lang w:val="en-US"/>
              </w:rPr>
              <w:t xml:space="preserve">14:50 - </w:t>
            </w:r>
            <w:r w:rsidR="00BB0228" w:rsidRPr="00814A19">
              <w:rPr>
                <w:rFonts w:cs="Calibri"/>
                <w:noProof/>
                <w:lang w:val="en-US"/>
              </w:rPr>
              <w:t>15:05</w:t>
            </w:r>
          </w:p>
        </w:tc>
        <w:tc>
          <w:tcPr>
            <w:tcW w:w="7493" w:type="dxa"/>
          </w:tcPr>
          <w:p w14:paraId="35330E9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What’s</w:t>
            </w:r>
            <w:r w:rsidR="007957F6" w:rsidRPr="00814A19">
              <w:rPr>
                <w:rFonts w:cs="Calibri"/>
                <w:b/>
                <w:noProof/>
                <w:lang w:val="en-US"/>
              </w:rPr>
              <w:t xml:space="preserve"> on the menu?  How to get the most from this year’s Congress programme.</w:t>
            </w:r>
          </w:p>
          <w:p w14:paraId="02C3840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Erika</w:instrText>
            </w:r>
            <w:r w:rsidR="00531D9B" w:rsidRPr="00814A19">
              <w:rPr>
                <w:rFonts w:cs="Calibri"/>
                <w:bCs/>
                <w:noProof/>
                <w:lang w:val="en-US"/>
              </w:rPr>
              <w:instrText xml:space="preserve"> </w:instrText>
            </w:r>
            <w:r w:rsidRPr="00814A19">
              <w:rPr>
                <w:rFonts w:cs="Calibri"/>
                <w:bCs/>
                <w:noProof/>
                <w:lang w:val="en-US"/>
              </w:rPr>
              <w:instrText>Mosor</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Erika Mosor (Austria)</w:t>
            </w:r>
            <w:r w:rsidRPr="00814A19">
              <w:rPr>
                <w:rFonts w:cs="Calibri"/>
                <w:i/>
                <w:noProof/>
                <w:lang w:val="en-US"/>
              </w:rPr>
              <w:fldChar w:fldCharType="end"/>
            </w:r>
            <w:r w:rsidR="002C3099" w:rsidRPr="00814A19">
              <w:rPr>
                <w:rFonts w:cs="Calibri"/>
                <w:noProof/>
                <w:lang w:val="en-US"/>
              </w:rPr>
              <w:br/>
            </w:r>
          </w:p>
          <w:p w14:paraId="21AD043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E2B1849" w14:textId="77777777" w:rsidTr="00586F95">
        <w:trPr>
          <w:trHeight w:val="1350"/>
        </w:trPr>
        <w:tc>
          <w:tcPr>
            <w:tcW w:w="1812" w:type="dxa"/>
          </w:tcPr>
          <w:p w14:paraId="1A5F43D1" w14:textId="77777777" w:rsidR="00EF1DB7" w:rsidRPr="00814A19" w:rsidRDefault="00E36CE1" w:rsidP="00D33061">
            <w:pPr>
              <w:rPr>
                <w:rFonts w:cs="Calibri"/>
                <w:b/>
                <w:noProof/>
                <w:lang w:val="en-US"/>
              </w:rPr>
            </w:pPr>
            <w:r w:rsidRPr="00814A19">
              <w:rPr>
                <w:rFonts w:cs="Calibri"/>
                <w:noProof/>
                <w:lang w:val="en-US"/>
              </w:rPr>
              <w:lastRenderedPageBreak/>
              <w:t xml:space="preserve">15:05 - </w:t>
            </w:r>
            <w:r w:rsidR="00BB0228" w:rsidRPr="00814A19">
              <w:rPr>
                <w:rFonts w:cs="Calibri"/>
                <w:noProof/>
                <w:lang w:val="en-US"/>
              </w:rPr>
              <w:t>15:15</w:t>
            </w:r>
          </w:p>
        </w:tc>
        <w:tc>
          <w:tcPr>
            <w:tcW w:w="7493" w:type="dxa"/>
          </w:tcPr>
          <w:p w14:paraId="53B958F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0896730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Nina</w:instrText>
            </w:r>
            <w:r w:rsidR="00531D9B" w:rsidRPr="00814A19">
              <w:rPr>
                <w:rFonts w:cs="Calibri"/>
                <w:bCs/>
                <w:noProof/>
                <w:lang w:val="en-US"/>
              </w:rPr>
              <w:instrText xml:space="preserve"> </w:instrText>
            </w:r>
            <w:r w:rsidRPr="00814A19">
              <w:rPr>
                <w:rFonts w:cs="Calibri"/>
                <w:bCs/>
                <w:noProof/>
                <w:lang w:val="en-US"/>
              </w:rPr>
              <w:instrText>Brodin</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Nina Brodin (Sweden)</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Mwidimi Ndosi / (Bristol, Northern Ireland)</w:t>
            </w:r>
          </w:p>
          <w:p w14:paraId="0EC81DC7" w14:textId="77777777" w:rsidR="000D0E1B" w:rsidRPr="00814A19" w:rsidRDefault="000D0E1B" w:rsidP="00A770A0">
            <w:pPr>
              <w:autoSpaceDE w:val="0"/>
              <w:autoSpaceDN w:val="0"/>
              <w:spacing w:after="0" w:line="240" w:lineRule="auto"/>
              <w:rPr>
                <w:rFonts w:cs="Calibri"/>
                <w:noProof/>
                <w:lang w:val="en-US"/>
              </w:rPr>
            </w:pPr>
          </w:p>
        </w:tc>
      </w:tr>
    </w:tbl>
    <w:p w14:paraId="464F7CD0" w14:textId="77777777" w:rsidR="008D3D0C" w:rsidRPr="00814A19" w:rsidRDefault="008D3D0C" w:rsidP="00B766E5">
      <w:pPr>
        <w:tabs>
          <w:tab w:val="left" w:pos="1128"/>
        </w:tabs>
        <w:rPr>
          <w:rFonts w:cs="Calibri"/>
          <w:lang w:val="en-US"/>
        </w:rPr>
      </w:pPr>
    </w:p>
    <w:p w14:paraId="72741EA9" w14:textId="77777777" w:rsidR="008D3D0C" w:rsidRPr="00814A19" w:rsidRDefault="008D3D0C" w:rsidP="00B766E5">
      <w:pPr>
        <w:tabs>
          <w:tab w:val="left" w:pos="1128"/>
        </w:tabs>
        <w:rPr>
          <w:rFonts w:cs="Calibri"/>
          <w:lang w:val="en-US"/>
        </w:rPr>
        <w:sectPr w:rsidR="008D3D0C" w:rsidRPr="00814A19" w:rsidSect="008D3D0C">
          <w:headerReference w:type="default" r:id="rId19"/>
          <w:type w:val="continuous"/>
          <w:pgSz w:w="11906" w:h="16838"/>
          <w:pgMar w:top="1417" w:right="1417" w:bottom="1134" w:left="1417" w:header="708" w:footer="28" w:gutter="0"/>
          <w:cols w:space="708"/>
          <w:titlePg/>
          <w:docGrid w:linePitch="360"/>
        </w:sectPr>
      </w:pPr>
    </w:p>
    <w:p w14:paraId="6BC93732"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4FF526DC" w14:textId="77777777" w:rsidTr="001A117B">
        <w:tc>
          <w:tcPr>
            <w:tcW w:w="5211" w:type="dxa"/>
            <w:gridSpan w:val="2"/>
            <w:shd w:val="clear" w:color="auto" w:fill="F2F2F2"/>
          </w:tcPr>
          <w:p w14:paraId="21577878" w14:textId="77777777" w:rsidR="00A516DF" w:rsidRPr="00814A19" w:rsidRDefault="007E33E4" w:rsidP="00624BEC">
            <w:pPr>
              <w:rPr>
                <w:rFonts w:cs="Calibri"/>
              </w:rPr>
            </w:pPr>
            <w:r w:rsidRPr="00814A19">
              <w:rPr>
                <w:rFonts w:cs="Calibri"/>
                <w:b/>
                <w:noProof/>
                <w:lang w:val="en-US"/>
              </w:rPr>
              <w:t>Practical Skills Lecture</w:t>
            </w:r>
          </w:p>
        </w:tc>
        <w:tc>
          <w:tcPr>
            <w:tcW w:w="4001" w:type="dxa"/>
            <w:shd w:val="clear" w:color="auto" w:fill="F2F2F2"/>
          </w:tcPr>
          <w:p w14:paraId="33B55E73"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15DAF73E" w14:textId="77777777" w:rsidTr="001A117B">
        <w:tc>
          <w:tcPr>
            <w:tcW w:w="5070" w:type="dxa"/>
            <w:vMerge w:val="restart"/>
            <w:shd w:val="clear" w:color="auto" w:fill="F2F2F2"/>
          </w:tcPr>
          <w:p w14:paraId="0AE0B1E6" w14:textId="77777777" w:rsidR="001A117B" w:rsidRPr="00C93680" w:rsidRDefault="00185564" w:rsidP="00F23ACE">
            <w:pPr>
              <w:rPr>
                <w:rFonts w:cs="Calibri"/>
                <w:bCs/>
                <w:noProof/>
                <w:lang w:val="en-GB"/>
              </w:rPr>
            </w:pPr>
            <w:r w:rsidRPr="00C93680">
              <w:rPr>
                <w:rFonts w:cs="Calibri"/>
                <w:bCs/>
                <w:noProof/>
                <w:lang w:val="en-GB"/>
              </w:rPr>
              <w:t>1. How to diagnose CTD-ILD using chest HRCT</w:t>
            </w:r>
          </w:p>
          <w:p w14:paraId="69156E36" w14:textId="77777777" w:rsidR="001A117B" w:rsidRPr="00C93680" w:rsidRDefault="00185564" w:rsidP="00F23ACE">
            <w:pPr>
              <w:rPr>
                <w:rFonts w:cs="Calibri"/>
                <w:bCs/>
                <w:noProof/>
                <w:lang w:val="en-GB"/>
              </w:rPr>
            </w:pPr>
            <w:r w:rsidRPr="00C93680">
              <w:rPr>
                <w:rFonts w:cs="Calibri"/>
                <w:bCs/>
                <w:noProof/>
                <w:lang w:val="en-GB"/>
              </w:rPr>
              <w:t>2. How to avoid misdiagnosing</w:t>
            </w:r>
          </w:p>
          <w:p w14:paraId="76320D84" w14:textId="77777777" w:rsidR="001A117B" w:rsidRPr="00C93680" w:rsidRDefault="00185564" w:rsidP="00F23ACE">
            <w:pPr>
              <w:rPr>
                <w:rFonts w:cs="Calibri"/>
                <w:bCs/>
                <w:noProof/>
                <w:lang w:val="en-GB"/>
              </w:rPr>
            </w:pPr>
            <w:r w:rsidRPr="00C93680">
              <w:rPr>
                <w:rFonts w:cs="Calibri"/>
                <w:bCs/>
                <w:noProof/>
                <w:lang w:val="en-GB"/>
              </w:rPr>
              <w:t>3. How to identify different subtypes of ILD </w:t>
            </w:r>
          </w:p>
          <w:p w14:paraId="793D837A" w14:textId="77777777" w:rsidR="001A117B" w:rsidRPr="00C93680" w:rsidRDefault="00185564" w:rsidP="00F23ACE">
            <w:pPr>
              <w:rPr>
                <w:rFonts w:cs="Calibri"/>
                <w:bCs/>
                <w:noProof/>
                <w:lang w:val="en-GB"/>
              </w:rPr>
            </w:pPr>
            <w:r w:rsidRPr="00C93680">
              <w:rPr>
                <w:rFonts w:cs="Calibri"/>
                <w:bCs/>
                <w:noProof/>
                <w:lang w:val="en-GB"/>
              </w:rPr>
              <w:t>4. How to assess severity of CTD-ILD on chest HRCT </w:t>
            </w:r>
          </w:p>
          <w:p w14:paraId="47E9C958" w14:textId="77777777" w:rsidR="001A117B" w:rsidRPr="00C93680" w:rsidRDefault="00185564" w:rsidP="00F23ACE">
            <w:pPr>
              <w:rPr>
                <w:rFonts w:cs="Calibri"/>
                <w:bCs/>
                <w:noProof/>
                <w:lang w:val="en-GB"/>
              </w:rPr>
            </w:pPr>
            <w:r w:rsidRPr="00C93680">
              <w:rPr>
                <w:rFonts w:cs="Calibri"/>
                <w:bCs/>
                <w:noProof/>
                <w:lang w:val="en-GB"/>
              </w:rPr>
              <w:t>After short introductory presentations, the audience can learn from cases prepared by the speakers. </w:t>
            </w:r>
          </w:p>
          <w:p w14:paraId="6EDE0FB4" w14:textId="77777777" w:rsidR="001A117B" w:rsidRPr="001A117B" w:rsidRDefault="001A117B" w:rsidP="00F23ACE">
            <w:pPr>
              <w:rPr>
                <w:rFonts w:cs="Calibri"/>
                <w:bCs/>
                <w:noProof/>
                <w:lang w:val="en-US"/>
              </w:rPr>
            </w:pPr>
          </w:p>
        </w:tc>
        <w:tc>
          <w:tcPr>
            <w:tcW w:w="4142" w:type="dxa"/>
            <w:gridSpan w:val="2"/>
            <w:shd w:val="clear" w:color="auto" w:fill="F2F2F2"/>
          </w:tcPr>
          <w:p w14:paraId="580D6B51"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2</w:t>
            </w:r>
          </w:p>
        </w:tc>
      </w:tr>
      <w:tr w:rsidR="00B22617" w14:paraId="1EE571ED" w14:textId="77777777" w:rsidTr="001A117B">
        <w:tc>
          <w:tcPr>
            <w:tcW w:w="5070" w:type="dxa"/>
            <w:vMerge/>
            <w:shd w:val="clear" w:color="auto" w:fill="F2F2F2"/>
          </w:tcPr>
          <w:p w14:paraId="0C4BBFD2" w14:textId="77777777" w:rsidR="001A117B" w:rsidRPr="00814A19" w:rsidRDefault="001A117B" w:rsidP="00637827">
            <w:pPr>
              <w:rPr>
                <w:rFonts w:cs="Calibri"/>
                <w:b/>
              </w:rPr>
            </w:pPr>
          </w:p>
        </w:tc>
        <w:tc>
          <w:tcPr>
            <w:tcW w:w="4142" w:type="dxa"/>
            <w:gridSpan w:val="2"/>
            <w:shd w:val="clear" w:color="auto" w:fill="F2F2F2"/>
          </w:tcPr>
          <w:p w14:paraId="510A9AE7" w14:textId="77777777" w:rsidR="001A117B" w:rsidRPr="00814A19" w:rsidRDefault="00185564" w:rsidP="00F66242">
            <w:pPr>
              <w:jc w:val="right"/>
              <w:rPr>
                <w:rFonts w:cs="Calibri"/>
                <w:b/>
              </w:rPr>
            </w:pPr>
            <w:r w:rsidRPr="00814A19">
              <w:rPr>
                <w:rFonts w:cs="Calibri"/>
                <w:b/>
                <w:noProof/>
                <w:lang w:val="en-US"/>
              </w:rPr>
              <w:t>14:15</w:t>
            </w:r>
            <w:r w:rsidRPr="00814A19">
              <w:rPr>
                <w:rFonts w:cs="Calibri"/>
                <w:b/>
              </w:rPr>
              <w:t>-</w:t>
            </w:r>
            <w:r w:rsidRPr="00814A19">
              <w:rPr>
                <w:rFonts w:cs="Calibri"/>
                <w:b/>
                <w:noProof/>
                <w:lang w:val="en-US"/>
              </w:rPr>
              <w:t>15:30</w:t>
            </w:r>
            <w:r w:rsidRPr="00814A19">
              <w:rPr>
                <w:rFonts w:cs="Calibri"/>
                <w:b/>
              </w:rPr>
              <w:t xml:space="preserve"> </w:t>
            </w:r>
            <w:r>
              <w:rPr>
                <w:rFonts w:cs="Calibri"/>
                <w:b/>
              </w:rPr>
              <w:t>BST</w:t>
            </w:r>
          </w:p>
        </w:tc>
      </w:tr>
    </w:tbl>
    <w:p w14:paraId="63505B0D"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Chest HRCT in detecting, staging and follow up of SARD-ILD</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68CFD268" w14:textId="77777777" w:rsidTr="00586F95">
        <w:trPr>
          <w:trHeight w:val="437"/>
        </w:trPr>
        <w:tc>
          <w:tcPr>
            <w:tcW w:w="1812" w:type="dxa"/>
          </w:tcPr>
          <w:p w14:paraId="1CC1E647"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5AC027D" w14:textId="77777777" w:rsidR="00DC279A" w:rsidRPr="00C93680" w:rsidRDefault="00A21195" w:rsidP="00A21195">
            <w:pPr>
              <w:autoSpaceDE w:val="0"/>
              <w:autoSpaceDN w:val="0"/>
              <w:spacing w:after="0" w:line="240" w:lineRule="auto"/>
              <w:rPr>
                <w:rFonts w:cs="Calibri"/>
                <w:i/>
                <w:noProof/>
              </w:rPr>
            </w:pPr>
            <w:r w:rsidRPr="00814A19">
              <w:rPr>
                <w:rFonts w:cs="Calibri"/>
                <w:i/>
                <w:noProof/>
                <w:lang w:val="en-US"/>
              </w:rPr>
              <w:fldChar w:fldCharType="begin"/>
            </w:r>
            <w:r w:rsidRPr="00C93680">
              <w:rPr>
                <w:rFonts w:cs="Calibri"/>
                <w:i/>
                <w:noProof/>
              </w:rPr>
              <w:instrText xml:space="preserve"> IF "Accepted"&lt;&gt; "Pending" "</w:instrText>
            </w:r>
            <w:r w:rsidRPr="00C93680">
              <w:rPr>
                <w:rFonts w:cs="Calibri"/>
                <w:bCs/>
                <w:noProof/>
              </w:rPr>
              <w:instrText>Oliver Distler (Switzerland)</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Oliver Distler (Switzerland)</w:t>
            </w:r>
            <w:r w:rsidRPr="00814A19">
              <w:rPr>
                <w:rFonts w:cs="Calibri"/>
                <w:i/>
                <w:noProof/>
                <w:lang w:val="en-US"/>
              </w:rPr>
              <w:fldChar w:fldCharType="end"/>
            </w:r>
          </w:p>
          <w:p w14:paraId="42E8674D" w14:textId="77777777" w:rsidR="00DC279A" w:rsidRPr="00C93680" w:rsidRDefault="00A21195" w:rsidP="00A21195">
            <w:pPr>
              <w:autoSpaceDE w:val="0"/>
              <w:autoSpaceDN w:val="0"/>
              <w:spacing w:after="0" w:line="240" w:lineRule="auto"/>
              <w:rPr>
                <w:rFonts w:cs="Calibri"/>
                <w:i/>
                <w:noProof/>
              </w:rPr>
            </w:pPr>
            <w:r w:rsidRPr="00814A19">
              <w:rPr>
                <w:rFonts w:cs="Calibri"/>
                <w:i/>
                <w:noProof/>
                <w:lang w:val="en-US"/>
              </w:rPr>
              <w:fldChar w:fldCharType="begin"/>
            </w:r>
            <w:r w:rsidRPr="00C93680">
              <w:rPr>
                <w:rFonts w:cs="Calibri"/>
                <w:i/>
                <w:noProof/>
              </w:rPr>
              <w:instrText xml:space="preserve"> IF "Accepted"&lt;&gt; "Pending" "</w:instrText>
            </w:r>
            <w:r w:rsidRPr="00C93680">
              <w:rPr>
                <w:rFonts w:cs="Calibri"/>
                <w:bCs/>
                <w:noProof/>
              </w:rPr>
              <w:instrText>Muriel Elhai (Switzerland)</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Muriel Elhai (Switzerland)</w:t>
            </w:r>
            <w:r w:rsidRPr="00814A19">
              <w:rPr>
                <w:rFonts w:cs="Calibri"/>
                <w:i/>
                <w:noProof/>
                <w:lang w:val="en-US"/>
              </w:rPr>
              <w:fldChar w:fldCharType="end"/>
            </w:r>
          </w:p>
        </w:tc>
      </w:tr>
      <w:tr w:rsidR="00B22617" w14:paraId="762BB713" w14:textId="77777777" w:rsidTr="00586F95">
        <w:trPr>
          <w:trHeight w:val="1350"/>
        </w:trPr>
        <w:tc>
          <w:tcPr>
            <w:tcW w:w="1812" w:type="dxa"/>
          </w:tcPr>
          <w:p w14:paraId="07C7CD08" w14:textId="77777777" w:rsidR="00EF1DB7" w:rsidRPr="00814A19" w:rsidRDefault="00E36CE1" w:rsidP="00D33061">
            <w:pPr>
              <w:rPr>
                <w:rFonts w:cs="Calibri"/>
                <w:b/>
                <w:noProof/>
                <w:lang w:val="en-US"/>
              </w:rPr>
            </w:pPr>
            <w:r w:rsidRPr="00814A19">
              <w:rPr>
                <w:rFonts w:cs="Calibri"/>
                <w:noProof/>
                <w:lang w:val="en-US"/>
              </w:rPr>
              <w:t xml:space="preserve">14:15 - </w:t>
            </w:r>
            <w:r w:rsidR="00BB0228" w:rsidRPr="00814A19">
              <w:rPr>
                <w:rFonts w:cs="Calibri"/>
                <w:noProof/>
                <w:lang w:val="en-US"/>
              </w:rPr>
              <w:t>14:25</w:t>
            </w:r>
          </w:p>
        </w:tc>
        <w:tc>
          <w:tcPr>
            <w:tcW w:w="7493" w:type="dxa"/>
          </w:tcPr>
          <w:p w14:paraId="171158F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Introductory lesson</w:t>
            </w:r>
            <w:r w:rsidR="007957F6" w:rsidRPr="00814A19">
              <w:rPr>
                <w:rFonts w:cs="Calibri"/>
                <w:b/>
                <w:noProof/>
                <w:lang w:val="en-US"/>
              </w:rPr>
              <w:t>: Interpretation of HRCT findings in interstitial lung disease (pearls and pitfalls)</w:t>
            </w:r>
          </w:p>
          <w:p w14:paraId="0F8DCF6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Gerlig</w:instrText>
            </w:r>
            <w:r w:rsidR="00531D9B" w:rsidRPr="00814A19">
              <w:rPr>
                <w:rFonts w:cs="Calibri"/>
                <w:bCs/>
                <w:noProof/>
                <w:lang w:val="en-US"/>
              </w:rPr>
              <w:instrText xml:space="preserve"> </w:instrText>
            </w:r>
            <w:r w:rsidRPr="00814A19">
              <w:rPr>
                <w:rFonts w:cs="Calibri"/>
                <w:bCs/>
                <w:noProof/>
                <w:lang w:val="en-US"/>
              </w:rPr>
              <w:instrText>Widmann</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Gerlig Widmann (Austria)</w:t>
            </w:r>
            <w:r w:rsidRPr="00814A19">
              <w:rPr>
                <w:rFonts w:cs="Calibri"/>
                <w:i/>
                <w:noProof/>
                <w:lang w:val="en-US"/>
              </w:rPr>
              <w:fldChar w:fldCharType="end"/>
            </w:r>
            <w:r w:rsidR="002C3099" w:rsidRPr="00814A19">
              <w:rPr>
                <w:rFonts w:cs="Calibri"/>
                <w:noProof/>
                <w:lang w:val="en-US"/>
              </w:rPr>
              <w:br/>
            </w:r>
          </w:p>
          <w:p w14:paraId="4E5A3839" w14:textId="77777777" w:rsidR="000D0E1B" w:rsidRPr="00814A19" w:rsidRDefault="000D0E1B" w:rsidP="00A770A0">
            <w:pPr>
              <w:autoSpaceDE w:val="0"/>
              <w:autoSpaceDN w:val="0"/>
              <w:spacing w:after="0" w:line="240" w:lineRule="auto"/>
              <w:rPr>
                <w:rFonts w:cs="Calibri"/>
                <w:noProof/>
                <w:lang w:val="en-US"/>
              </w:rPr>
            </w:pPr>
          </w:p>
        </w:tc>
      </w:tr>
      <w:tr w:rsidR="00B22617" w14:paraId="739B8EA5" w14:textId="77777777" w:rsidTr="00586F95">
        <w:trPr>
          <w:trHeight w:val="1350"/>
        </w:trPr>
        <w:tc>
          <w:tcPr>
            <w:tcW w:w="1812" w:type="dxa"/>
          </w:tcPr>
          <w:p w14:paraId="061B41FA" w14:textId="77777777" w:rsidR="00EF1DB7" w:rsidRPr="00814A19" w:rsidRDefault="00E36CE1" w:rsidP="00D33061">
            <w:pPr>
              <w:rPr>
                <w:rFonts w:cs="Calibri"/>
                <w:b/>
                <w:noProof/>
                <w:lang w:val="en-US"/>
              </w:rPr>
            </w:pPr>
            <w:r w:rsidRPr="00814A19">
              <w:rPr>
                <w:rFonts w:cs="Calibri"/>
                <w:noProof/>
                <w:lang w:val="en-US"/>
              </w:rPr>
              <w:t xml:space="preserve">14:25 - </w:t>
            </w:r>
            <w:r w:rsidR="00BB0228" w:rsidRPr="00814A19">
              <w:rPr>
                <w:rFonts w:cs="Calibri"/>
                <w:noProof/>
                <w:lang w:val="en-US"/>
              </w:rPr>
              <w:t>14:50</w:t>
            </w:r>
          </w:p>
        </w:tc>
        <w:tc>
          <w:tcPr>
            <w:tcW w:w="7493" w:type="dxa"/>
          </w:tcPr>
          <w:p w14:paraId="5EBEC0D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Case presentations</w:t>
            </w:r>
            <w:r w:rsidR="007957F6" w:rsidRPr="00814A19">
              <w:rPr>
                <w:rFonts w:cs="Calibri"/>
                <w:b/>
                <w:noProof/>
                <w:lang w:val="en-US"/>
              </w:rPr>
              <w:t>: Interpretation of HRCT findings in interstitial lung disease (pearls and pitfalls)</w:t>
            </w:r>
          </w:p>
          <w:p w14:paraId="56F94B6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Gerlig</w:instrText>
            </w:r>
            <w:r w:rsidR="00531D9B" w:rsidRPr="00814A19">
              <w:rPr>
                <w:rFonts w:cs="Calibri"/>
                <w:bCs/>
                <w:noProof/>
                <w:lang w:val="en-US"/>
              </w:rPr>
              <w:instrText xml:space="preserve"> </w:instrText>
            </w:r>
            <w:r w:rsidRPr="00814A19">
              <w:rPr>
                <w:rFonts w:cs="Calibri"/>
                <w:bCs/>
                <w:noProof/>
                <w:lang w:val="en-US"/>
              </w:rPr>
              <w:instrText>Widmann</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Gerlig Widmann (Austria)</w:t>
            </w:r>
            <w:r w:rsidRPr="00814A19">
              <w:rPr>
                <w:rFonts w:cs="Calibri"/>
                <w:i/>
                <w:noProof/>
                <w:lang w:val="en-US"/>
              </w:rPr>
              <w:fldChar w:fldCharType="end"/>
            </w:r>
            <w:r w:rsidR="002C3099" w:rsidRPr="00814A19">
              <w:rPr>
                <w:rFonts w:cs="Calibri"/>
                <w:noProof/>
                <w:lang w:val="en-US"/>
              </w:rPr>
              <w:br/>
            </w:r>
          </w:p>
          <w:p w14:paraId="34CE90F3" w14:textId="77777777" w:rsidR="000D0E1B" w:rsidRPr="00814A19" w:rsidRDefault="000D0E1B" w:rsidP="00A770A0">
            <w:pPr>
              <w:autoSpaceDE w:val="0"/>
              <w:autoSpaceDN w:val="0"/>
              <w:spacing w:after="0" w:line="240" w:lineRule="auto"/>
              <w:rPr>
                <w:rFonts w:cs="Calibri"/>
                <w:noProof/>
                <w:lang w:val="en-US"/>
              </w:rPr>
            </w:pPr>
          </w:p>
        </w:tc>
      </w:tr>
      <w:tr w:rsidR="00B22617" w14:paraId="4DB158CF" w14:textId="77777777" w:rsidTr="00586F95">
        <w:trPr>
          <w:trHeight w:val="1350"/>
        </w:trPr>
        <w:tc>
          <w:tcPr>
            <w:tcW w:w="1812" w:type="dxa"/>
          </w:tcPr>
          <w:p w14:paraId="31BC3E03" w14:textId="77777777" w:rsidR="00EF1DB7" w:rsidRPr="00814A19" w:rsidRDefault="00E36CE1" w:rsidP="00D33061">
            <w:pPr>
              <w:rPr>
                <w:rFonts w:cs="Calibri"/>
                <w:b/>
                <w:noProof/>
                <w:lang w:val="en-US"/>
              </w:rPr>
            </w:pPr>
            <w:r w:rsidRPr="00814A19">
              <w:rPr>
                <w:rFonts w:cs="Calibri"/>
                <w:noProof/>
                <w:lang w:val="en-US"/>
              </w:rPr>
              <w:t xml:space="preserve">14:50 - </w:t>
            </w:r>
            <w:r w:rsidR="00BB0228" w:rsidRPr="00814A19">
              <w:rPr>
                <w:rFonts w:cs="Calibri"/>
                <w:noProof/>
                <w:lang w:val="en-US"/>
              </w:rPr>
              <w:t>15:00</w:t>
            </w:r>
          </w:p>
        </w:tc>
        <w:tc>
          <w:tcPr>
            <w:tcW w:w="7493" w:type="dxa"/>
          </w:tcPr>
          <w:p w14:paraId="1DA3CC7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Introductory lesson</w:t>
            </w:r>
            <w:r w:rsidR="007957F6" w:rsidRPr="00814A19">
              <w:rPr>
                <w:rFonts w:cs="Calibri"/>
                <w:b/>
                <w:noProof/>
                <w:lang w:val="en-US"/>
              </w:rPr>
              <w:t>: Differentiating subtypes of SARD-ILD using HRCT, staging and follow up</w:t>
            </w:r>
          </w:p>
          <w:p w14:paraId="2FE89142" w14:textId="77777777" w:rsidR="00565F4B" w:rsidRPr="00C93680" w:rsidRDefault="00E955BD" w:rsidP="00F713C4">
            <w:pPr>
              <w:autoSpaceDE w:val="0"/>
              <w:autoSpaceDN w:val="0"/>
              <w:spacing w:after="0" w:line="240" w:lineRule="auto"/>
              <w:rPr>
                <w:rFonts w:cs="Calibri"/>
                <w:bCs/>
                <w:noProof/>
              </w:rPr>
            </w:pPr>
            <w:r w:rsidRPr="00814A19">
              <w:rPr>
                <w:rFonts w:cs="Calibri"/>
                <w:i/>
                <w:noProof/>
                <w:lang w:val="en-US"/>
              </w:rPr>
              <w:fldChar w:fldCharType="begin"/>
            </w:r>
            <w:r w:rsidRPr="00C93680">
              <w:rPr>
                <w:rFonts w:cs="Calibri"/>
                <w:i/>
                <w:noProof/>
              </w:rPr>
              <w:instrText xml:space="preserve"> IF "</w:instrText>
            </w:r>
            <w:r w:rsidR="00137AB3" w:rsidRPr="00C93680">
              <w:rPr>
                <w:rFonts w:cs="Calibri"/>
                <w:i/>
                <w:noProof/>
              </w:rPr>
              <w:instrText>Accepted</w:instrText>
            </w:r>
            <w:r w:rsidRPr="00C93680">
              <w:rPr>
                <w:rFonts w:cs="Calibri"/>
                <w:i/>
                <w:noProof/>
              </w:rPr>
              <w:instrText>"&lt;&gt; "Pending" "</w:instrText>
            </w:r>
            <w:r w:rsidR="00957664" w:rsidRPr="00C93680">
              <w:rPr>
                <w:rFonts w:cs="Calibri"/>
                <w:bCs/>
                <w:noProof/>
              </w:rPr>
              <w:instrText>Speaker: Ann-Katrin</w:instrText>
            </w:r>
            <w:r w:rsidR="00531D9B" w:rsidRPr="00C93680">
              <w:rPr>
                <w:rFonts w:cs="Calibri"/>
                <w:bCs/>
                <w:noProof/>
              </w:rPr>
              <w:instrText xml:space="preserve"> </w:instrText>
            </w:r>
            <w:r w:rsidRPr="00C93680">
              <w:rPr>
                <w:rFonts w:cs="Calibri"/>
                <w:bCs/>
                <w:noProof/>
              </w:rPr>
              <w:instrText>Kaufmann-Bühler</w:instrText>
            </w:r>
            <w:r w:rsidR="00531D9B" w:rsidRPr="00C93680">
              <w:rPr>
                <w:rFonts w:cs="Calibri"/>
                <w:bCs/>
                <w:noProof/>
              </w:rPr>
              <w:instrText xml:space="preserve"> </w:instrText>
            </w:r>
            <w:r w:rsidRPr="00C93680">
              <w:rPr>
                <w:rFonts w:cs="Calibri"/>
                <w:bCs/>
                <w:noProof/>
              </w:rPr>
              <w:instrText>(Austria)</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Speaker: Ann-Katrin Kaufmann-Bühler (Austria)</w:t>
            </w:r>
            <w:r w:rsidRPr="00814A19">
              <w:rPr>
                <w:rFonts w:cs="Calibri"/>
                <w:i/>
                <w:noProof/>
                <w:lang w:val="en-US"/>
              </w:rPr>
              <w:fldChar w:fldCharType="end"/>
            </w:r>
            <w:r w:rsidR="002C3099" w:rsidRPr="00C93680">
              <w:rPr>
                <w:rFonts w:cs="Calibri"/>
                <w:noProof/>
              </w:rPr>
              <w:br/>
            </w:r>
          </w:p>
          <w:p w14:paraId="08194D26" w14:textId="77777777" w:rsidR="000D0E1B" w:rsidRPr="00C93680" w:rsidRDefault="000D0E1B" w:rsidP="00A770A0">
            <w:pPr>
              <w:autoSpaceDE w:val="0"/>
              <w:autoSpaceDN w:val="0"/>
              <w:spacing w:after="0" w:line="240" w:lineRule="auto"/>
              <w:rPr>
                <w:rFonts w:cs="Calibri"/>
                <w:noProof/>
              </w:rPr>
            </w:pPr>
          </w:p>
        </w:tc>
      </w:tr>
      <w:tr w:rsidR="00B22617" w14:paraId="4394097E" w14:textId="77777777" w:rsidTr="00586F95">
        <w:trPr>
          <w:trHeight w:val="1350"/>
        </w:trPr>
        <w:tc>
          <w:tcPr>
            <w:tcW w:w="1812" w:type="dxa"/>
          </w:tcPr>
          <w:p w14:paraId="27A8EB45" w14:textId="77777777" w:rsidR="00EF1DB7" w:rsidRPr="00814A19" w:rsidRDefault="00E36CE1" w:rsidP="00D33061">
            <w:pPr>
              <w:rPr>
                <w:rFonts w:cs="Calibri"/>
                <w:b/>
                <w:noProof/>
                <w:lang w:val="en-US"/>
              </w:rPr>
            </w:pPr>
            <w:r w:rsidRPr="00814A19">
              <w:rPr>
                <w:rFonts w:cs="Calibri"/>
                <w:noProof/>
                <w:lang w:val="en-US"/>
              </w:rPr>
              <w:t xml:space="preserve">15:00 - </w:t>
            </w:r>
            <w:r w:rsidR="00BB0228" w:rsidRPr="00814A19">
              <w:rPr>
                <w:rFonts w:cs="Calibri"/>
                <w:noProof/>
                <w:lang w:val="en-US"/>
              </w:rPr>
              <w:t>15:25</w:t>
            </w:r>
          </w:p>
        </w:tc>
        <w:tc>
          <w:tcPr>
            <w:tcW w:w="7493" w:type="dxa"/>
          </w:tcPr>
          <w:p w14:paraId="1656896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Case presentations</w:t>
            </w:r>
            <w:r w:rsidR="007957F6" w:rsidRPr="00814A19">
              <w:rPr>
                <w:rFonts w:cs="Calibri"/>
                <w:b/>
                <w:noProof/>
                <w:lang w:val="en-US"/>
              </w:rPr>
              <w:t>: Differentiating subtypes of SARD-ILD using HRCT, staging and follow up</w:t>
            </w:r>
          </w:p>
          <w:p w14:paraId="10E17435" w14:textId="77777777" w:rsidR="00565F4B" w:rsidRPr="00C93680" w:rsidRDefault="00E955BD" w:rsidP="00F713C4">
            <w:pPr>
              <w:autoSpaceDE w:val="0"/>
              <w:autoSpaceDN w:val="0"/>
              <w:spacing w:after="0" w:line="240" w:lineRule="auto"/>
              <w:rPr>
                <w:rFonts w:cs="Calibri"/>
                <w:bCs/>
                <w:noProof/>
              </w:rPr>
            </w:pPr>
            <w:r w:rsidRPr="00814A19">
              <w:rPr>
                <w:rFonts w:cs="Calibri"/>
                <w:i/>
                <w:noProof/>
                <w:lang w:val="en-US"/>
              </w:rPr>
              <w:fldChar w:fldCharType="begin"/>
            </w:r>
            <w:r w:rsidRPr="00C93680">
              <w:rPr>
                <w:rFonts w:cs="Calibri"/>
                <w:i/>
                <w:noProof/>
              </w:rPr>
              <w:instrText xml:space="preserve"> IF "</w:instrText>
            </w:r>
            <w:r w:rsidR="00137AB3" w:rsidRPr="00C93680">
              <w:rPr>
                <w:rFonts w:cs="Calibri"/>
                <w:i/>
                <w:noProof/>
              </w:rPr>
              <w:instrText>Accepted</w:instrText>
            </w:r>
            <w:r w:rsidRPr="00C93680">
              <w:rPr>
                <w:rFonts w:cs="Calibri"/>
                <w:i/>
                <w:noProof/>
              </w:rPr>
              <w:instrText>"&lt;&gt; "Pending" "</w:instrText>
            </w:r>
            <w:r w:rsidR="00957664" w:rsidRPr="00C93680">
              <w:rPr>
                <w:rFonts w:cs="Calibri"/>
                <w:bCs/>
                <w:noProof/>
              </w:rPr>
              <w:instrText>Speaker: Ann-Katrin</w:instrText>
            </w:r>
            <w:r w:rsidR="00531D9B" w:rsidRPr="00C93680">
              <w:rPr>
                <w:rFonts w:cs="Calibri"/>
                <w:bCs/>
                <w:noProof/>
              </w:rPr>
              <w:instrText xml:space="preserve"> </w:instrText>
            </w:r>
            <w:r w:rsidRPr="00C93680">
              <w:rPr>
                <w:rFonts w:cs="Calibri"/>
                <w:bCs/>
                <w:noProof/>
              </w:rPr>
              <w:instrText>Kaufmann-Bühler</w:instrText>
            </w:r>
            <w:r w:rsidR="00531D9B" w:rsidRPr="00C93680">
              <w:rPr>
                <w:rFonts w:cs="Calibri"/>
                <w:bCs/>
                <w:noProof/>
              </w:rPr>
              <w:instrText xml:space="preserve"> </w:instrText>
            </w:r>
            <w:r w:rsidRPr="00C93680">
              <w:rPr>
                <w:rFonts w:cs="Calibri"/>
                <w:bCs/>
                <w:noProof/>
              </w:rPr>
              <w:instrText>(Austria)</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Speaker: Ann-Katrin Kaufmann-Bühler (Austria)</w:t>
            </w:r>
            <w:r w:rsidRPr="00814A19">
              <w:rPr>
                <w:rFonts w:cs="Calibri"/>
                <w:i/>
                <w:noProof/>
                <w:lang w:val="en-US"/>
              </w:rPr>
              <w:fldChar w:fldCharType="end"/>
            </w:r>
            <w:r w:rsidR="002C3099" w:rsidRPr="00C93680">
              <w:rPr>
                <w:rFonts w:cs="Calibri"/>
                <w:noProof/>
              </w:rPr>
              <w:br/>
            </w:r>
          </w:p>
          <w:p w14:paraId="3433D58B" w14:textId="77777777" w:rsidR="000D0E1B" w:rsidRPr="00C93680" w:rsidRDefault="000D0E1B" w:rsidP="00A770A0">
            <w:pPr>
              <w:autoSpaceDE w:val="0"/>
              <w:autoSpaceDN w:val="0"/>
              <w:spacing w:after="0" w:line="240" w:lineRule="auto"/>
              <w:rPr>
                <w:rFonts w:cs="Calibri"/>
                <w:noProof/>
              </w:rPr>
            </w:pPr>
          </w:p>
        </w:tc>
      </w:tr>
      <w:tr w:rsidR="00B22617" w:rsidRPr="00C93680" w14:paraId="5BFCECFE" w14:textId="77777777" w:rsidTr="00586F95">
        <w:trPr>
          <w:trHeight w:val="1350"/>
        </w:trPr>
        <w:tc>
          <w:tcPr>
            <w:tcW w:w="1812" w:type="dxa"/>
          </w:tcPr>
          <w:p w14:paraId="213CF201" w14:textId="77777777" w:rsidR="00EF1DB7" w:rsidRPr="00814A19" w:rsidRDefault="00E36CE1" w:rsidP="00D33061">
            <w:pPr>
              <w:rPr>
                <w:rFonts w:cs="Calibri"/>
                <w:b/>
                <w:noProof/>
                <w:lang w:val="en-US"/>
              </w:rPr>
            </w:pPr>
            <w:r w:rsidRPr="00814A19">
              <w:rPr>
                <w:rFonts w:cs="Calibri"/>
                <w:noProof/>
                <w:lang w:val="en-US"/>
              </w:rPr>
              <w:lastRenderedPageBreak/>
              <w:t xml:space="preserve">15:25 - </w:t>
            </w:r>
            <w:r w:rsidR="00BB0228" w:rsidRPr="00814A19">
              <w:rPr>
                <w:rFonts w:cs="Calibri"/>
                <w:noProof/>
                <w:lang w:val="en-US"/>
              </w:rPr>
              <w:t>15:30</w:t>
            </w:r>
          </w:p>
        </w:tc>
        <w:tc>
          <w:tcPr>
            <w:tcW w:w="7493" w:type="dxa"/>
          </w:tcPr>
          <w:p w14:paraId="3A1CD1E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7EAE487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Muriel</w:instrText>
            </w:r>
            <w:r w:rsidR="00531D9B" w:rsidRPr="00814A19">
              <w:rPr>
                <w:rFonts w:cs="Calibri"/>
                <w:bCs/>
                <w:noProof/>
                <w:lang w:val="en-US"/>
              </w:rPr>
              <w:instrText xml:space="preserve"> </w:instrText>
            </w:r>
            <w:r w:rsidRPr="00814A19">
              <w:rPr>
                <w:rFonts w:cs="Calibri"/>
                <w:bCs/>
                <w:noProof/>
                <w:lang w:val="en-US"/>
              </w:rPr>
              <w:instrText>Elhai</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Muriel Elhai (Switzerland)</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Oliver Distler / (Zurich, Switzerland)</w:t>
            </w:r>
          </w:p>
          <w:p w14:paraId="7F1ECF20" w14:textId="77777777" w:rsidR="000D0E1B" w:rsidRPr="00814A19" w:rsidRDefault="000D0E1B" w:rsidP="00A770A0">
            <w:pPr>
              <w:autoSpaceDE w:val="0"/>
              <w:autoSpaceDN w:val="0"/>
              <w:spacing w:after="0" w:line="240" w:lineRule="auto"/>
              <w:rPr>
                <w:rFonts w:cs="Calibri"/>
                <w:noProof/>
                <w:lang w:val="en-US"/>
              </w:rPr>
            </w:pPr>
          </w:p>
        </w:tc>
      </w:tr>
    </w:tbl>
    <w:p w14:paraId="111CBB8C" w14:textId="77777777" w:rsidR="008D3D0C" w:rsidRPr="00814A19" w:rsidRDefault="008D3D0C" w:rsidP="00B766E5">
      <w:pPr>
        <w:tabs>
          <w:tab w:val="left" w:pos="1128"/>
        </w:tabs>
        <w:rPr>
          <w:rFonts w:cs="Calibri"/>
          <w:lang w:val="en-US"/>
        </w:rPr>
      </w:pPr>
    </w:p>
    <w:p w14:paraId="16539339" w14:textId="77777777" w:rsidR="008D3D0C" w:rsidRPr="00814A19" w:rsidRDefault="008D3D0C" w:rsidP="00B766E5">
      <w:pPr>
        <w:tabs>
          <w:tab w:val="left" w:pos="1128"/>
        </w:tabs>
        <w:rPr>
          <w:rFonts w:cs="Calibri"/>
          <w:lang w:val="en-US"/>
        </w:rPr>
        <w:sectPr w:rsidR="008D3D0C" w:rsidRPr="00814A19" w:rsidSect="008D3D0C">
          <w:headerReference w:type="default" r:id="rId20"/>
          <w:type w:val="continuous"/>
          <w:pgSz w:w="11906" w:h="16838"/>
          <w:pgMar w:top="1417" w:right="1417" w:bottom="1134" w:left="1417" w:header="708" w:footer="28" w:gutter="0"/>
          <w:cols w:space="708"/>
          <w:titlePg/>
          <w:docGrid w:linePitch="360"/>
        </w:sectPr>
      </w:pPr>
    </w:p>
    <w:p w14:paraId="1F43AF60"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65D3C918" w14:textId="77777777" w:rsidTr="001A117B">
        <w:tc>
          <w:tcPr>
            <w:tcW w:w="5211" w:type="dxa"/>
            <w:gridSpan w:val="2"/>
            <w:shd w:val="clear" w:color="auto" w:fill="F2F2F2"/>
          </w:tcPr>
          <w:p w14:paraId="02ABBC29" w14:textId="77777777" w:rsidR="00A516DF" w:rsidRPr="00814A19" w:rsidRDefault="007E33E4" w:rsidP="00624BEC">
            <w:pPr>
              <w:rPr>
                <w:rFonts w:cs="Calibri"/>
              </w:rPr>
            </w:pPr>
            <w:r w:rsidRPr="00814A19">
              <w:rPr>
                <w:rFonts w:cs="Calibri"/>
                <w:b/>
                <w:noProof/>
                <w:lang w:val="en-US"/>
              </w:rPr>
              <w:t>EULAR Projects</w:t>
            </w:r>
          </w:p>
        </w:tc>
        <w:tc>
          <w:tcPr>
            <w:tcW w:w="4001" w:type="dxa"/>
            <w:shd w:val="clear" w:color="auto" w:fill="F2F2F2"/>
          </w:tcPr>
          <w:p w14:paraId="115E32E9"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16866B47" w14:textId="77777777" w:rsidTr="001A117B">
        <w:tc>
          <w:tcPr>
            <w:tcW w:w="5070" w:type="dxa"/>
            <w:vMerge w:val="restart"/>
            <w:shd w:val="clear" w:color="auto" w:fill="F2F2F2"/>
          </w:tcPr>
          <w:p w14:paraId="08D69442" w14:textId="77777777" w:rsidR="001A117B" w:rsidRPr="001A117B" w:rsidRDefault="00185564" w:rsidP="00F23ACE">
            <w:pPr>
              <w:rPr>
                <w:rFonts w:cs="Calibri"/>
                <w:bCs/>
                <w:noProof/>
                <w:lang w:val="en-US"/>
              </w:rPr>
            </w:pPr>
            <w:r>
              <w:rPr>
                <w:rFonts w:cs="Calibri"/>
                <w:bCs/>
                <w:noProof/>
                <w:lang w:val="en-GB" w:eastAsia="en-GB"/>
              </w:rPr>
              <w:t>This session addresses critical challenges and opportunities in rheumatology research dissemination, featuring expert perspectives on data quality, ethical AI use, effective visual communication, and streamlined publication workflows from the perspective of the leading research journals published by EULAR and ACR.</w:t>
            </w:r>
          </w:p>
        </w:tc>
        <w:tc>
          <w:tcPr>
            <w:tcW w:w="4142" w:type="dxa"/>
            <w:gridSpan w:val="2"/>
            <w:shd w:val="clear" w:color="auto" w:fill="F2F2F2"/>
          </w:tcPr>
          <w:p w14:paraId="2B026917"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3</w:t>
            </w:r>
          </w:p>
        </w:tc>
      </w:tr>
      <w:tr w:rsidR="00B22617" w14:paraId="6EE5C18E" w14:textId="77777777" w:rsidTr="001A117B">
        <w:tc>
          <w:tcPr>
            <w:tcW w:w="5070" w:type="dxa"/>
            <w:vMerge/>
            <w:shd w:val="clear" w:color="auto" w:fill="F2F2F2"/>
          </w:tcPr>
          <w:p w14:paraId="3DCE470E" w14:textId="77777777" w:rsidR="001A117B" w:rsidRPr="00814A19" w:rsidRDefault="001A117B" w:rsidP="00637827">
            <w:pPr>
              <w:rPr>
                <w:rFonts w:cs="Calibri"/>
                <w:b/>
              </w:rPr>
            </w:pPr>
          </w:p>
        </w:tc>
        <w:tc>
          <w:tcPr>
            <w:tcW w:w="4142" w:type="dxa"/>
            <w:gridSpan w:val="2"/>
            <w:shd w:val="clear" w:color="auto" w:fill="F2F2F2"/>
          </w:tcPr>
          <w:p w14:paraId="2D88A9C5" w14:textId="77777777" w:rsidR="001A117B" w:rsidRPr="00814A19" w:rsidRDefault="00185564" w:rsidP="00F66242">
            <w:pPr>
              <w:jc w:val="right"/>
              <w:rPr>
                <w:rFonts w:cs="Calibri"/>
                <w:b/>
              </w:rPr>
            </w:pPr>
            <w:r w:rsidRPr="00814A19">
              <w:rPr>
                <w:rFonts w:cs="Calibri"/>
                <w:b/>
                <w:noProof/>
                <w:lang w:val="en-US"/>
              </w:rPr>
              <w:t>14:15</w:t>
            </w:r>
            <w:r w:rsidRPr="00814A19">
              <w:rPr>
                <w:rFonts w:cs="Calibri"/>
                <w:b/>
              </w:rPr>
              <w:t>-</w:t>
            </w:r>
            <w:r w:rsidRPr="00814A19">
              <w:rPr>
                <w:rFonts w:cs="Calibri"/>
                <w:b/>
                <w:noProof/>
                <w:lang w:val="en-US"/>
              </w:rPr>
              <w:t>15:30</w:t>
            </w:r>
            <w:r w:rsidRPr="00814A19">
              <w:rPr>
                <w:rFonts w:cs="Calibri"/>
                <w:b/>
              </w:rPr>
              <w:t xml:space="preserve"> </w:t>
            </w:r>
            <w:r>
              <w:rPr>
                <w:rFonts w:cs="Calibri"/>
                <w:b/>
              </w:rPr>
              <w:t>BST</w:t>
            </w:r>
          </w:p>
        </w:tc>
      </w:tr>
    </w:tbl>
    <w:p w14:paraId="7F3F605D"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ARD – A&amp;R Perspective: Big Data, AI and Integrity in Rheumatology Publishing</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5A17A4BB" w14:textId="77777777" w:rsidTr="00586F95">
        <w:trPr>
          <w:trHeight w:val="437"/>
        </w:trPr>
        <w:tc>
          <w:tcPr>
            <w:tcW w:w="1812" w:type="dxa"/>
          </w:tcPr>
          <w:p w14:paraId="3D60D2AF"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67F6A00"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S. Louis Bridges (United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 Louis Bridges (United States of America)</w:t>
            </w:r>
            <w:r w:rsidRPr="00814A19">
              <w:rPr>
                <w:rFonts w:cs="Calibri"/>
                <w:i/>
                <w:noProof/>
                <w:lang w:val="en-US"/>
              </w:rPr>
              <w:fldChar w:fldCharType="end"/>
            </w:r>
          </w:p>
          <w:p w14:paraId="2112677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Josef S. Smolen (Austria)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Josef S. Smolen (Austria)</w:t>
            </w:r>
            <w:r w:rsidRPr="00814A19">
              <w:rPr>
                <w:rFonts w:cs="Calibri"/>
                <w:i/>
                <w:noProof/>
                <w:lang w:val="en-US"/>
              </w:rPr>
              <w:fldChar w:fldCharType="end"/>
            </w:r>
          </w:p>
        </w:tc>
      </w:tr>
      <w:tr w:rsidR="00B22617" w:rsidRPr="00C93680" w14:paraId="6180082E" w14:textId="77777777" w:rsidTr="00586F95">
        <w:trPr>
          <w:trHeight w:val="1350"/>
        </w:trPr>
        <w:tc>
          <w:tcPr>
            <w:tcW w:w="1812" w:type="dxa"/>
          </w:tcPr>
          <w:p w14:paraId="581780BC" w14:textId="77777777" w:rsidR="00EF1DB7" w:rsidRPr="00814A19" w:rsidRDefault="00E36CE1" w:rsidP="00D33061">
            <w:pPr>
              <w:rPr>
                <w:rFonts w:cs="Calibri"/>
                <w:b/>
                <w:noProof/>
                <w:lang w:val="en-US"/>
              </w:rPr>
            </w:pPr>
            <w:r w:rsidRPr="00814A19">
              <w:rPr>
                <w:rFonts w:cs="Calibri"/>
                <w:noProof/>
                <w:lang w:val="en-US"/>
              </w:rPr>
              <w:t xml:space="preserve">14:15 - </w:t>
            </w:r>
            <w:r w:rsidR="00BB0228" w:rsidRPr="00814A19">
              <w:rPr>
                <w:rFonts w:cs="Calibri"/>
                <w:noProof/>
                <w:lang w:val="en-US"/>
              </w:rPr>
              <w:t>14:18</w:t>
            </w:r>
          </w:p>
        </w:tc>
        <w:tc>
          <w:tcPr>
            <w:tcW w:w="7493" w:type="dxa"/>
          </w:tcPr>
          <w:p w14:paraId="18B28E3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Introduction</w:t>
            </w:r>
          </w:p>
          <w:p w14:paraId="1507306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 Louis</w:instrText>
            </w:r>
            <w:r w:rsidR="00531D9B" w:rsidRPr="00814A19">
              <w:rPr>
                <w:rFonts w:cs="Calibri"/>
                <w:bCs/>
                <w:noProof/>
                <w:lang w:val="en-US"/>
              </w:rPr>
              <w:instrText xml:space="preserve"> </w:instrText>
            </w:r>
            <w:r w:rsidRPr="00814A19">
              <w:rPr>
                <w:rFonts w:cs="Calibri"/>
                <w:bCs/>
                <w:noProof/>
                <w:lang w:val="en-US"/>
              </w:rPr>
              <w:instrText>Bridges</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 Louis Bridges (United States of America)</w:t>
            </w:r>
            <w:r w:rsidRPr="00814A19">
              <w:rPr>
                <w:rFonts w:cs="Calibri"/>
                <w:i/>
                <w:noProof/>
                <w:lang w:val="en-US"/>
              </w:rPr>
              <w:fldChar w:fldCharType="end"/>
            </w:r>
            <w:r w:rsidR="002C3099" w:rsidRPr="00814A19">
              <w:rPr>
                <w:rFonts w:cs="Calibri"/>
                <w:noProof/>
                <w:lang w:val="en-US"/>
              </w:rPr>
              <w:br/>
            </w:r>
          </w:p>
          <w:p w14:paraId="4FD9618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DDD7A79" w14:textId="77777777" w:rsidTr="00586F95">
        <w:trPr>
          <w:trHeight w:val="1350"/>
        </w:trPr>
        <w:tc>
          <w:tcPr>
            <w:tcW w:w="1812" w:type="dxa"/>
          </w:tcPr>
          <w:p w14:paraId="07C6C221" w14:textId="77777777" w:rsidR="00EF1DB7" w:rsidRPr="00814A19" w:rsidRDefault="00E36CE1" w:rsidP="00D33061">
            <w:pPr>
              <w:rPr>
                <w:rFonts w:cs="Calibri"/>
                <w:b/>
                <w:noProof/>
                <w:lang w:val="en-US"/>
              </w:rPr>
            </w:pPr>
            <w:r w:rsidRPr="00814A19">
              <w:rPr>
                <w:rFonts w:cs="Calibri"/>
                <w:noProof/>
                <w:lang w:val="en-US"/>
              </w:rPr>
              <w:t xml:space="preserve">14:18 - </w:t>
            </w:r>
            <w:r w:rsidR="00BB0228" w:rsidRPr="00814A19">
              <w:rPr>
                <w:rFonts w:cs="Calibri"/>
                <w:noProof/>
                <w:lang w:val="en-US"/>
              </w:rPr>
              <w:t>14:31</w:t>
            </w:r>
          </w:p>
        </w:tc>
        <w:tc>
          <w:tcPr>
            <w:tcW w:w="7493" w:type="dxa"/>
          </w:tcPr>
          <w:p w14:paraId="6F12114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Big Data</w:t>
            </w:r>
            <w:r w:rsidR="007957F6" w:rsidRPr="00814A19">
              <w:rPr>
                <w:rFonts w:cs="Calibri"/>
                <w:b/>
                <w:noProof/>
                <w:lang w:val="en-US"/>
              </w:rPr>
              <w:t xml:space="preserve"> from Clinical Databases in Rheumatology: Powerful Tool or Double-Edged Sword?</w:t>
            </w:r>
          </w:p>
          <w:p w14:paraId="232EA25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Kimme</w:instrText>
            </w:r>
            <w:r w:rsidR="00531D9B" w:rsidRPr="00814A19">
              <w:rPr>
                <w:rFonts w:cs="Calibri"/>
                <w:bCs/>
                <w:noProof/>
                <w:lang w:val="en-US"/>
              </w:rPr>
              <w:instrText xml:space="preserve"> </w:instrText>
            </w:r>
            <w:r w:rsidRPr="00814A19">
              <w:rPr>
                <w:rFonts w:cs="Calibri"/>
                <w:bCs/>
                <w:noProof/>
                <w:lang w:val="en-US"/>
              </w:rPr>
              <w:instrText>Hyrich</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Kimme Hyrich (United Kingdom)</w:t>
            </w:r>
            <w:r w:rsidRPr="00814A19">
              <w:rPr>
                <w:rFonts w:cs="Calibri"/>
                <w:i/>
                <w:noProof/>
                <w:lang w:val="en-US"/>
              </w:rPr>
              <w:fldChar w:fldCharType="end"/>
            </w:r>
            <w:r w:rsidR="002C3099" w:rsidRPr="00814A19">
              <w:rPr>
                <w:rFonts w:cs="Calibri"/>
                <w:noProof/>
                <w:lang w:val="en-US"/>
              </w:rPr>
              <w:br/>
            </w:r>
          </w:p>
          <w:p w14:paraId="4F16EF0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767E269" w14:textId="77777777" w:rsidTr="00586F95">
        <w:trPr>
          <w:trHeight w:val="1350"/>
        </w:trPr>
        <w:tc>
          <w:tcPr>
            <w:tcW w:w="1812" w:type="dxa"/>
          </w:tcPr>
          <w:p w14:paraId="74B048FF" w14:textId="77777777" w:rsidR="00EF1DB7" w:rsidRPr="00814A19" w:rsidRDefault="00E36CE1" w:rsidP="00D33061">
            <w:pPr>
              <w:rPr>
                <w:rFonts w:cs="Calibri"/>
                <w:b/>
                <w:noProof/>
                <w:lang w:val="en-US"/>
              </w:rPr>
            </w:pPr>
            <w:r w:rsidRPr="00814A19">
              <w:rPr>
                <w:rFonts w:cs="Calibri"/>
                <w:noProof/>
                <w:lang w:val="en-US"/>
              </w:rPr>
              <w:t xml:space="preserve">14:31 - </w:t>
            </w:r>
            <w:r w:rsidR="00BB0228" w:rsidRPr="00814A19">
              <w:rPr>
                <w:rFonts w:cs="Calibri"/>
                <w:noProof/>
                <w:lang w:val="en-US"/>
              </w:rPr>
              <w:t>14:44</w:t>
            </w:r>
          </w:p>
        </w:tc>
        <w:tc>
          <w:tcPr>
            <w:tcW w:w="7493" w:type="dxa"/>
          </w:tcPr>
          <w:p w14:paraId="29ED650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Artificial intelligence</w:t>
            </w:r>
            <w:r w:rsidR="007957F6" w:rsidRPr="00814A19">
              <w:rPr>
                <w:rFonts w:cs="Calibri"/>
                <w:b/>
                <w:noProof/>
                <w:lang w:val="en-US"/>
              </w:rPr>
              <w:t xml:space="preserve"> in research – When? How? And why not?</w:t>
            </w:r>
          </w:p>
          <w:p w14:paraId="134AC53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Jeffrey R.</w:instrText>
            </w:r>
            <w:r w:rsidR="00531D9B" w:rsidRPr="00814A19">
              <w:rPr>
                <w:rFonts w:cs="Calibri"/>
                <w:bCs/>
                <w:noProof/>
                <w:lang w:val="en-US"/>
              </w:rPr>
              <w:instrText xml:space="preserve"> </w:instrText>
            </w:r>
            <w:r w:rsidRPr="00814A19">
              <w:rPr>
                <w:rFonts w:cs="Calibri"/>
                <w:bCs/>
                <w:noProof/>
                <w:lang w:val="en-US"/>
              </w:rPr>
              <w:instrText>Curtis</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Jeffrey R. Curtis (United States of America)</w:t>
            </w:r>
            <w:r w:rsidRPr="00814A19">
              <w:rPr>
                <w:rFonts w:cs="Calibri"/>
                <w:i/>
                <w:noProof/>
                <w:lang w:val="en-US"/>
              </w:rPr>
              <w:fldChar w:fldCharType="end"/>
            </w:r>
            <w:r w:rsidR="002C3099" w:rsidRPr="00814A19">
              <w:rPr>
                <w:rFonts w:cs="Calibri"/>
                <w:noProof/>
                <w:lang w:val="en-US"/>
              </w:rPr>
              <w:br/>
            </w:r>
          </w:p>
          <w:p w14:paraId="367BD35A" w14:textId="77777777" w:rsidR="000D0E1B" w:rsidRPr="00814A19" w:rsidRDefault="000D0E1B" w:rsidP="00A770A0">
            <w:pPr>
              <w:autoSpaceDE w:val="0"/>
              <w:autoSpaceDN w:val="0"/>
              <w:spacing w:after="0" w:line="240" w:lineRule="auto"/>
              <w:rPr>
                <w:rFonts w:cs="Calibri"/>
                <w:noProof/>
                <w:lang w:val="en-US"/>
              </w:rPr>
            </w:pPr>
          </w:p>
        </w:tc>
      </w:tr>
      <w:tr w:rsidR="00B22617" w14:paraId="009C169A" w14:textId="77777777" w:rsidTr="00586F95">
        <w:trPr>
          <w:trHeight w:val="1350"/>
        </w:trPr>
        <w:tc>
          <w:tcPr>
            <w:tcW w:w="1812" w:type="dxa"/>
          </w:tcPr>
          <w:p w14:paraId="7765B141" w14:textId="77777777" w:rsidR="00EF1DB7" w:rsidRPr="00814A19" w:rsidRDefault="00E36CE1" w:rsidP="00D33061">
            <w:pPr>
              <w:rPr>
                <w:rFonts w:cs="Calibri"/>
                <w:b/>
                <w:noProof/>
                <w:lang w:val="en-US"/>
              </w:rPr>
            </w:pPr>
            <w:r w:rsidRPr="00814A19">
              <w:rPr>
                <w:rFonts w:cs="Calibri"/>
                <w:noProof/>
                <w:lang w:val="en-US"/>
              </w:rPr>
              <w:t xml:space="preserve">14:44 - </w:t>
            </w:r>
            <w:r w:rsidR="00BB0228" w:rsidRPr="00814A19">
              <w:rPr>
                <w:rFonts w:cs="Calibri"/>
                <w:noProof/>
                <w:lang w:val="en-US"/>
              </w:rPr>
              <w:t>14:57</w:t>
            </w:r>
          </w:p>
        </w:tc>
        <w:tc>
          <w:tcPr>
            <w:tcW w:w="7493" w:type="dxa"/>
          </w:tcPr>
          <w:p w14:paraId="134E060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Omics at</w:t>
            </w:r>
            <w:r w:rsidR="007957F6" w:rsidRPr="00814A19">
              <w:rPr>
                <w:rFonts w:cs="Calibri"/>
                <w:b/>
                <w:noProof/>
                <w:lang w:val="en-US"/>
              </w:rPr>
              <w:t xml:space="preserve"> Scale: Making Sense of Public Datasets</w:t>
            </w:r>
          </w:p>
          <w:p w14:paraId="3349CDF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Caroline</w:instrText>
            </w:r>
            <w:r w:rsidR="00531D9B" w:rsidRPr="00814A19">
              <w:rPr>
                <w:rFonts w:cs="Calibri"/>
                <w:bCs/>
                <w:noProof/>
                <w:lang w:val="en-US"/>
              </w:rPr>
              <w:instrText xml:space="preserve"> </w:instrText>
            </w:r>
            <w:r w:rsidRPr="00814A19">
              <w:rPr>
                <w:rFonts w:cs="Calibri"/>
                <w:bCs/>
                <w:noProof/>
                <w:lang w:val="en-US"/>
              </w:rPr>
              <w:instrText>Ospelt</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Caroline Ospelt (Switzerland)</w:t>
            </w:r>
            <w:r w:rsidRPr="00814A19">
              <w:rPr>
                <w:rFonts w:cs="Calibri"/>
                <w:i/>
                <w:noProof/>
                <w:lang w:val="en-US"/>
              </w:rPr>
              <w:fldChar w:fldCharType="end"/>
            </w:r>
            <w:r w:rsidR="002C3099" w:rsidRPr="00814A19">
              <w:rPr>
                <w:rFonts w:cs="Calibri"/>
                <w:noProof/>
                <w:lang w:val="en-US"/>
              </w:rPr>
              <w:br/>
            </w:r>
          </w:p>
          <w:p w14:paraId="316EBED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56140C7" w14:textId="77777777" w:rsidTr="00586F95">
        <w:trPr>
          <w:trHeight w:val="1350"/>
        </w:trPr>
        <w:tc>
          <w:tcPr>
            <w:tcW w:w="1812" w:type="dxa"/>
          </w:tcPr>
          <w:p w14:paraId="7F1BB2E9" w14:textId="77777777" w:rsidR="00EF1DB7" w:rsidRPr="00814A19" w:rsidRDefault="00E36CE1" w:rsidP="00D33061">
            <w:pPr>
              <w:rPr>
                <w:rFonts w:cs="Calibri"/>
                <w:b/>
                <w:noProof/>
                <w:lang w:val="en-US"/>
              </w:rPr>
            </w:pPr>
            <w:r w:rsidRPr="00814A19">
              <w:rPr>
                <w:rFonts w:cs="Calibri"/>
                <w:noProof/>
                <w:lang w:val="en-US"/>
              </w:rPr>
              <w:t xml:space="preserve">14:57 - </w:t>
            </w:r>
            <w:r w:rsidR="00BB0228" w:rsidRPr="00814A19">
              <w:rPr>
                <w:rFonts w:cs="Calibri"/>
                <w:noProof/>
                <w:lang w:val="en-US"/>
              </w:rPr>
              <w:t>15:10</w:t>
            </w:r>
          </w:p>
        </w:tc>
        <w:tc>
          <w:tcPr>
            <w:tcW w:w="7493" w:type="dxa"/>
          </w:tcPr>
          <w:p w14:paraId="64AB91D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Paper Mills</w:t>
            </w:r>
          </w:p>
          <w:p w14:paraId="25072B4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Tony</w:instrText>
            </w:r>
            <w:r w:rsidR="00531D9B" w:rsidRPr="00814A19">
              <w:rPr>
                <w:rFonts w:cs="Calibri"/>
                <w:bCs/>
                <w:noProof/>
                <w:lang w:val="en-US"/>
              </w:rPr>
              <w:instrText xml:space="preserve"> </w:instrText>
            </w:r>
            <w:r w:rsidRPr="00814A19">
              <w:rPr>
                <w:rFonts w:cs="Calibri"/>
                <w:bCs/>
                <w:noProof/>
                <w:lang w:val="en-US"/>
              </w:rPr>
              <w:instrText>Merriman</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Tony Merriman (United States of America)</w:t>
            </w:r>
            <w:r w:rsidRPr="00814A19">
              <w:rPr>
                <w:rFonts w:cs="Calibri"/>
                <w:i/>
                <w:noProof/>
                <w:lang w:val="en-US"/>
              </w:rPr>
              <w:fldChar w:fldCharType="end"/>
            </w:r>
            <w:r w:rsidR="002C3099" w:rsidRPr="00814A19">
              <w:rPr>
                <w:rFonts w:cs="Calibri"/>
                <w:noProof/>
                <w:lang w:val="en-US"/>
              </w:rPr>
              <w:br/>
            </w:r>
          </w:p>
          <w:p w14:paraId="1F14A09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48DE479" w14:textId="77777777" w:rsidTr="00586F95">
        <w:trPr>
          <w:trHeight w:val="1350"/>
        </w:trPr>
        <w:tc>
          <w:tcPr>
            <w:tcW w:w="1812" w:type="dxa"/>
          </w:tcPr>
          <w:p w14:paraId="2EFF0B87" w14:textId="77777777" w:rsidR="00EF1DB7" w:rsidRPr="00814A19" w:rsidRDefault="00E36CE1" w:rsidP="00D33061">
            <w:pPr>
              <w:rPr>
                <w:rFonts w:cs="Calibri"/>
                <w:b/>
                <w:noProof/>
                <w:lang w:val="en-US"/>
              </w:rPr>
            </w:pPr>
            <w:r w:rsidRPr="00814A19">
              <w:rPr>
                <w:rFonts w:cs="Calibri"/>
                <w:noProof/>
                <w:lang w:val="en-US"/>
              </w:rPr>
              <w:lastRenderedPageBreak/>
              <w:t xml:space="preserve">15:10 - </w:t>
            </w:r>
            <w:r w:rsidR="00BB0228" w:rsidRPr="00814A19">
              <w:rPr>
                <w:rFonts w:cs="Calibri"/>
                <w:noProof/>
                <w:lang w:val="en-US"/>
              </w:rPr>
              <w:t>15:30</w:t>
            </w:r>
          </w:p>
        </w:tc>
        <w:tc>
          <w:tcPr>
            <w:tcW w:w="7493" w:type="dxa"/>
          </w:tcPr>
          <w:p w14:paraId="096A0FF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Roundtable Discussion</w:t>
            </w:r>
            <w:r w:rsidR="007957F6" w:rsidRPr="00814A19">
              <w:rPr>
                <w:rFonts w:cs="Calibri"/>
                <w:b/>
                <w:noProof/>
                <w:lang w:val="en-US"/>
              </w:rPr>
              <w:t xml:space="preserve"> and Concluding Remarks</w:t>
            </w:r>
          </w:p>
          <w:p w14:paraId="44F41D8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Josef S.</w:instrText>
            </w:r>
            <w:r w:rsidR="00531D9B" w:rsidRPr="00814A19">
              <w:rPr>
                <w:rFonts w:cs="Calibri"/>
                <w:bCs/>
                <w:noProof/>
                <w:lang w:val="en-US"/>
              </w:rPr>
              <w:instrText xml:space="preserve"> </w:instrText>
            </w:r>
            <w:r w:rsidRPr="00814A19">
              <w:rPr>
                <w:rFonts w:cs="Calibri"/>
                <w:bCs/>
                <w:noProof/>
                <w:lang w:val="en-US"/>
              </w:rPr>
              <w:instrText>Smolen</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Josef S. Smolen (Austria)</w:t>
            </w:r>
            <w:r w:rsidRPr="00814A19">
              <w:rPr>
                <w:rFonts w:cs="Calibri"/>
                <w:i/>
                <w:noProof/>
                <w:lang w:val="en-US"/>
              </w:rPr>
              <w:fldChar w:fldCharType="end"/>
            </w:r>
            <w:r w:rsidR="002C3099" w:rsidRPr="00814A19">
              <w:rPr>
                <w:rFonts w:cs="Calibri"/>
                <w:noProof/>
                <w:lang w:val="en-US"/>
              </w:rPr>
              <w:br/>
            </w:r>
          </w:p>
          <w:p w14:paraId="641C8101" w14:textId="77777777" w:rsidR="000D0E1B" w:rsidRPr="00814A19" w:rsidRDefault="000D0E1B" w:rsidP="00A770A0">
            <w:pPr>
              <w:autoSpaceDE w:val="0"/>
              <w:autoSpaceDN w:val="0"/>
              <w:spacing w:after="0" w:line="240" w:lineRule="auto"/>
              <w:rPr>
                <w:rFonts w:cs="Calibri"/>
                <w:noProof/>
                <w:lang w:val="en-US"/>
              </w:rPr>
            </w:pPr>
          </w:p>
        </w:tc>
      </w:tr>
    </w:tbl>
    <w:p w14:paraId="4282B905" w14:textId="77777777" w:rsidR="008D3D0C" w:rsidRPr="00814A19" w:rsidRDefault="008D3D0C" w:rsidP="00B766E5">
      <w:pPr>
        <w:tabs>
          <w:tab w:val="left" w:pos="1128"/>
        </w:tabs>
        <w:rPr>
          <w:rFonts w:cs="Calibri"/>
          <w:lang w:val="en-US"/>
        </w:rPr>
      </w:pPr>
    </w:p>
    <w:p w14:paraId="2C00BE19" w14:textId="77777777" w:rsidR="008D3D0C" w:rsidRPr="00814A19" w:rsidRDefault="008D3D0C" w:rsidP="00B766E5">
      <w:pPr>
        <w:tabs>
          <w:tab w:val="left" w:pos="1128"/>
        </w:tabs>
        <w:rPr>
          <w:rFonts w:cs="Calibri"/>
          <w:lang w:val="en-US"/>
        </w:rPr>
        <w:sectPr w:rsidR="008D3D0C" w:rsidRPr="00814A19" w:rsidSect="008D3D0C">
          <w:headerReference w:type="default" r:id="rId21"/>
          <w:type w:val="continuous"/>
          <w:pgSz w:w="11906" w:h="16838"/>
          <w:pgMar w:top="1417" w:right="1417" w:bottom="1134" w:left="1417" w:header="708" w:footer="28" w:gutter="0"/>
          <w:cols w:space="708"/>
          <w:titlePg/>
          <w:docGrid w:linePitch="360"/>
        </w:sectPr>
      </w:pPr>
    </w:p>
    <w:p w14:paraId="33899149"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1048B14F" w14:textId="77777777" w:rsidTr="001A117B">
        <w:tc>
          <w:tcPr>
            <w:tcW w:w="5211" w:type="dxa"/>
            <w:gridSpan w:val="2"/>
            <w:shd w:val="clear" w:color="auto" w:fill="F2F2F2"/>
          </w:tcPr>
          <w:p w14:paraId="3F976CF2" w14:textId="77777777" w:rsidR="00A516DF" w:rsidRPr="00814A19" w:rsidRDefault="007E33E4" w:rsidP="00624BEC">
            <w:pPr>
              <w:rPr>
                <w:rFonts w:cs="Calibri"/>
              </w:rPr>
            </w:pPr>
            <w:r w:rsidRPr="00814A19">
              <w:rPr>
                <w:rFonts w:cs="Calibri"/>
                <w:b/>
                <w:noProof/>
                <w:lang w:val="en-US"/>
              </w:rPr>
              <w:t>Practical Skills Lecture</w:t>
            </w:r>
          </w:p>
        </w:tc>
        <w:tc>
          <w:tcPr>
            <w:tcW w:w="4001" w:type="dxa"/>
            <w:shd w:val="clear" w:color="auto" w:fill="F2F2F2"/>
          </w:tcPr>
          <w:p w14:paraId="2F3B4812"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71201AC2" w14:textId="77777777" w:rsidTr="001A117B">
        <w:tc>
          <w:tcPr>
            <w:tcW w:w="5070" w:type="dxa"/>
            <w:vMerge w:val="restart"/>
            <w:shd w:val="clear" w:color="auto" w:fill="F2F2F2"/>
          </w:tcPr>
          <w:p w14:paraId="4FC6E436" w14:textId="77777777" w:rsidR="001A117B" w:rsidRPr="00C93680" w:rsidRDefault="00185564" w:rsidP="00F23ACE">
            <w:pPr>
              <w:rPr>
                <w:rFonts w:cs="Calibri"/>
                <w:bCs/>
                <w:noProof/>
                <w:lang w:val="en-GB"/>
              </w:rPr>
            </w:pPr>
            <w:r w:rsidRPr="00C93680">
              <w:rPr>
                <w:rFonts w:cs="Calibri"/>
                <w:bCs/>
                <w:noProof/>
                <w:lang w:val="en-GB"/>
              </w:rPr>
              <w:t>This session will explore the clinical recognition, pathophysiology, and diagnosis of secondary osteoporosis specifically within the context of rheumatic diseases. Emphasis will be placed on practical approaches to identifying at-risk patients, the role of imaging and biomarkers, and disease- or treatment-specific bone loss patterns</w:t>
            </w:r>
          </w:p>
          <w:p w14:paraId="1C2DD485" w14:textId="77777777" w:rsidR="001A117B" w:rsidRPr="00C93680" w:rsidRDefault="001A117B" w:rsidP="00F23ACE">
            <w:pPr>
              <w:rPr>
                <w:rFonts w:cs="Calibri"/>
                <w:bCs/>
                <w:noProof/>
                <w:lang w:val="en-GB"/>
              </w:rPr>
            </w:pPr>
          </w:p>
        </w:tc>
        <w:tc>
          <w:tcPr>
            <w:tcW w:w="4142" w:type="dxa"/>
            <w:gridSpan w:val="2"/>
            <w:shd w:val="clear" w:color="auto" w:fill="F2F2F2"/>
          </w:tcPr>
          <w:p w14:paraId="253EB12F"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4</w:t>
            </w:r>
          </w:p>
        </w:tc>
      </w:tr>
      <w:tr w:rsidR="00B22617" w14:paraId="53911676" w14:textId="77777777" w:rsidTr="001A117B">
        <w:tc>
          <w:tcPr>
            <w:tcW w:w="5070" w:type="dxa"/>
            <w:vMerge/>
            <w:shd w:val="clear" w:color="auto" w:fill="F2F2F2"/>
          </w:tcPr>
          <w:p w14:paraId="77AF77A3" w14:textId="77777777" w:rsidR="001A117B" w:rsidRPr="00814A19" w:rsidRDefault="001A117B" w:rsidP="00637827">
            <w:pPr>
              <w:rPr>
                <w:rFonts w:cs="Calibri"/>
                <w:b/>
              </w:rPr>
            </w:pPr>
          </w:p>
        </w:tc>
        <w:tc>
          <w:tcPr>
            <w:tcW w:w="4142" w:type="dxa"/>
            <w:gridSpan w:val="2"/>
            <w:shd w:val="clear" w:color="auto" w:fill="F2F2F2"/>
          </w:tcPr>
          <w:p w14:paraId="218DAF76" w14:textId="77777777" w:rsidR="001A117B" w:rsidRPr="00814A19" w:rsidRDefault="00185564" w:rsidP="00F66242">
            <w:pPr>
              <w:jc w:val="right"/>
              <w:rPr>
                <w:rFonts w:cs="Calibri"/>
                <w:b/>
              </w:rPr>
            </w:pPr>
            <w:r w:rsidRPr="00814A19">
              <w:rPr>
                <w:rFonts w:cs="Calibri"/>
                <w:b/>
                <w:noProof/>
                <w:lang w:val="en-US"/>
              </w:rPr>
              <w:t>14:15</w:t>
            </w:r>
            <w:r w:rsidRPr="00814A19">
              <w:rPr>
                <w:rFonts w:cs="Calibri"/>
                <w:b/>
              </w:rPr>
              <w:t>-</w:t>
            </w:r>
            <w:r w:rsidRPr="00814A19">
              <w:rPr>
                <w:rFonts w:cs="Calibri"/>
                <w:b/>
                <w:noProof/>
                <w:lang w:val="en-US"/>
              </w:rPr>
              <w:t>15:30</w:t>
            </w:r>
            <w:r w:rsidRPr="00814A19">
              <w:rPr>
                <w:rFonts w:cs="Calibri"/>
                <w:b/>
              </w:rPr>
              <w:t xml:space="preserve"> </w:t>
            </w:r>
            <w:r>
              <w:rPr>
                <w:rFonts w:cs="Calibri"/>
                <w:b/>
              </w:rPr>
              <w:t>BST</w:t>
            </w:r>
          </w:p>
        </w:tc>
      </w:tr>
    </w:tbl>
    <w:p w14:paraId="0017897C"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Bones Under</w:t>
      </w:r>
      <w:r w:rsidR="00185564" w:rsidRPr="00814A19">
        <w:rPr>
          <w:rFonts w:cs="Calibri"/>
          <w:b/>
          <w:noProof/>
          <w:sz w:val="28"/>
          <w:szCs w:val="28"/>
          <w:lang w:val="en-US"/>
        </w:rPr>
        <w:t xml:space="preserve"> Pressure: Diagnosing Osteoporosis in Inflammatory Rheumatic Conditions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4B266495" w14:textId="77777777" w:rsidTr="00586F95">
        <w:trPr>
          <w:trHeight w:val="437"/>
        </w:trPr>
        <w:tc>
          <w:tcPr>
            <w:tcW w:w="1812" w:type="dxa"/>
          </w:tcPr>
          <w:p w14:paraId="2201FAA5"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0F93FF1"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Nestor Avgoustidis (Greece)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Nestor Avgoustidis (Greece)</w:t>
            </w:r>
            <w:r w:rsidRPr="00814A19">
              <w:rPr>
                <w:rFonts w:cs="Calibri"/>
                <w:i/>
                <w:noProof/>
                <w:lang w:val="en-US"/>
              </w:rPr>
              <w:fldChar w:fldCharType="end"/>
            </w:r>
          </w:p>
          <w:p w14:paraId="3516EA47"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Radmila Matijevic (Serbia)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Radmila Matijevic (Serbia)</w:t>
            </w:r>
            <w:r w:rsidRPr="00814A19">
              <w:rPr>
                <w:rFonts w:cs="Calibri"/>
                <w:i/>
                <w:noProof/>
                <w:lang w:val="en-US"/>
              </w:rPr>
              <w:fldChar w:fldCharType="end"/>
            </w:r>
          </w:p>
        </w:tc>
      </w:tr>
      <w:tr w:rsidR="00B22617" w:rsidRPr="00C93680" w14:paraId="7FA2BCC1" w14:textId="77777777" w:rsidTr="00586F95">
        <w:trPr>
          <w:trHeight w:val="1350"/>
        </w:trPr>
        <w:tc>
          <w:tcPr>
            <w:tcW w:w="1812" w:type="dxa"/>
          </w:tcPr>
          <w:p w14:paraId="1AED8A36" w14:textId="77777777" w:rsidR="00EF1DB7" w:rsidRPr="00814A19" w:rsidRDefault="00E36CE1" w:rsidP="00D33061">
            <w:pPr>
              <w:rPr>
                <w:rFonts w:cs="Calibri"/>
                <w:b/>
                <w:noProof/>
                <w:lang w:val="en-US"/>
              </w:rPr>
            </w:pPr>
            <w:r w:rsidRPr="00814A19">
              <w:rPr>
                <w:rFonts w:cs="Calibri"/>
                <w:noProof/>
                <w:lang w:val="en-US"/>
              </w:rPr>
              <w:t xml:space="preserve">14:15 - </w:t>
            </w:r>
            <w:r w:rsidR="00BB0228" w:rsidRPr="00814A19">
              <w:rPr>
                <w:rFonts w:cs="Calibri"/>
                <w:noProof/>
                <w:lang w:val="en-US"/>
              </w:rPr>
              <w:t>14:22</w:t>
            </w:r>
          </w:p>
        </w:tc>
        <w:tc>
          <w:tcPr>
            <w:tcW w:w="7493" w:type="dxa"/>
          </w:tcPr>
          <w:p w14:paraId="25DC0A8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Introduction</w:t>
            </w:r>
          </w:p>
          <w:p w14:paraId="058D309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Radmila</w:instrText>
            </w:r>
            <w:r w:rsidR="00531D9B" w:rsidRPr="00814A19">
              <w:rPr>
                <w:rFonts w:cs="Calibri"/>
                <w:bCs/>
                <w:noProof/>
                <w:lang w:val="en-US"/>
              </w:rPr>
              <w:instrText xml:space="preserve"> </w:instrText>
            </w:r>
            <w:r w:rsidRPr="00814A19">
              <w:rPr>
                <w:rFonts w:cs="Calibri"/>
                <w:bCs/>
                <w:noProof/>
                <w:lang w:val="en-US"/>
              </w:rPr>
              <w:instrText>Matijevic</w:instrText>
            </w:r>
            <w:r w:rsidR="00531D9B" w:rsidRPr="00814A19">
              <w:rPr>
                <w:rFonts w:cs="Calibri"/>
                <w:bCs/>
                <w:noProof/>
                <w:lang w:val="en-US"/>
              </w:rPr>
              <w:instrText xml:space="preserve"> </w:instrText>
            </w:r>
            <w:r w:rsidRPr="00814A19">
              <w:rPr>
                <w:rFonts w:cs="Calibri"/>
                <w:bCs/>
                <w:noProof/>
                <w:lang w:val="en-US"/>
              </w:rPr>
              <w:instrText>(Serbia)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Radmila Matijevic (Serbia)</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Nestor Avgoustidis / (Heraklion , Crete, Greece)</w:t>
            </w:r>
          </w:p>
          <w:p w14:paraId="148CFBC0" w14:textId="77777777" w:rsidR="000D0E1B" w:rsidRPr="00814A19" w:rsidRDefault="000D0E1B" w:rsidP="00A770A0">
            <w:pPr>
              <w:autoSpaceDE w:val="0"/>
              <w:autoSpaceDN w:val="0"/>
              <w:spacing w:after="0" w:line="240" w:lineRule="auto"/>
              <w:rPr>
                <w:rFonts w:cs="Calibri"/>
                <w:noProof/>
                <w:lang w:val="en-US"/>
              </w:rPr>
            </w:pPr>
          </w:p>
        </w:tc>
      </w:tr>
      <w:tr w:rsidR="00B22617" w14:paraId="095BE712" w14:textId="77777777" w:rsidTr="00586F95">
        <w:trPr>
          <w:trHeight w:val="1350"/>
        </w:trPr>
        <w:tc>
          <w:tcPr>
            <w:tcW w:w="1812" w:type="dxa"/>
          </w:tcPr>
          <w:p w14:paraId="2130274F" w14:textId="77777777" w:rsidR="00EF1DB7" w:rsidRPr="00814A19" w:rsidRDefault="00E36CE1" w:rsidP="00D33061">
            <w:pPr>
              <w:rPr>
                <w:rFonts w:cs="Calibri"/>
                <w:b/>
                <w:noProof/>
                <w:lang w:val="en-US"/>
              </w:rPr>
            </w:pPr>
            <w:r w:rsidRPr="00814A19">
              <w:rPr>
                <w:rFonts w:cs="Calibri"/>
                <w:noProof/>
                <w:lang w:val="en-US"/>
              </w:rPr>
              <w:t xml:space="preserve">14:22 - </w:t>
            </w:r>
            <w:r w:rsidR="00BB0228" w:rsidRPr="00814A19">
              <w:rPr>
                <w:rFonts w:cs="Calibri"/>
                <w:noProof/>
                <w:lang w:val="en-US"/>
              </w:rPr>
              <w:t>14:39</w:t>
            </w:r>
          </w:p>
        </w:tc>
        <w:tc>
          <w:tcPr>
            <w:tcW w:w="7493" w:type="dxa"/>
          </w:tcPr>
          <w:p w14:paraId="4F60CA7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Inflammatory Bone</w:t>
            </w:r>
            <w:r w:rsidR="007957F6" w:rsidRPr="00814A19">
              <w:rPr>
                <w:rFonts w:cs="Calibri"/>
                <w:b/>
                <w:noProof/>
                <w:lang w:val="en-US"/>
              </w:rPr>
              <w:t xml:space="preserve"> Loss in Rheumatic Diseases: A Common but Silent Threat</w:t>
            </w:r>
          </w:p>
          <w:p w14:paraId="4F43AC4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Roland</w:instrText>
            </w:r>
            <w:r w:rsidR="00531D9B" w:rsidRPr="00814A19">
              <w:rPr>
                <w:rFonts w:cs="Calibri"/>
                <w:bCs/>
                <w:noProof/>
                <w:lang w:val="en-US"/>
              </w:rPr>
              <w:instrText xml:space="preserve"> </w:instrText>
            </w:r>
            <w:r w:rsidRPr="00814A19">
              <w:rPr>
                <w:rFonts w:cs="Calibri"/>
                <w:bCs/>
                <w:noProof/>
                <w:lang w:val="en-US"/>
              </w:rPr>
              <w:instrText>Kocijan</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Roland Kocijan (Austria)</w:t>
            </w:r>
            <w:r w:rsidRPr="00814A19">
              <w:rPr>
                <w:rFonts w:cs="Calibri"/>
                <w:i/>
                <w:noProof/>
                <w:lang w:val="en-US"/>
              </w:rPr>
              <w:fldChar w:fldCharType="end"/>
            </w:r>
            <w:r w:rsidR="002C3099" w:rsidRPr="00814A19">
              <w:rPr>
                <w:rFonts w:cs="Calibri"/>
                <w:noProof/>
                <w:lang w:val="en-US"/>
              </w:rPr>
              <w:br/>
            </w:r>
          </w:p>
          <w:p w14:paraId="72357F27" w14:textId="77777777" w:rsidR="000D0E1B" w:rsidRPr="00814A19" w:rsidRDefault="000D0E1B" w:rsidP="00A770A0">
            <w:pPr>
              <w:autoSpaceDE w:val="0"/>
              <w:autoSpaceDN w:val="0"/>
              <w:spacing w:after="0" w:line="240" w:lineRule="auto"/>
              <w:rPr>
                <w:rFonts w:cs="Calibri"/>
                <w:noProof/>
                <w:lang w:val="en-US"/>
              </w:rPr>
            </w:pPr>
          </w:p>
        </w:tc>
      </w:tr>
      <w:tr w:rsidR="00B22617" w14:paraId="696E9C4E" w14:textId="77777777" w:rsidTr="00586F95">
        <w:trPr>
          <w:trHeight w:val="1350"/>
        </w:trPr>
        <w:tc>
          <w:tcPr>
            <w:tcW w:w="1812" w:type="dxa"/>
          </w:tcPr>
          <w:p w14:paraId="25BC403C" w14:textId="77777777" w:rsidR="00EF1DB7" w:rsidRPr="00814A19" w:rsidRDefault="00E36CE1" w:rsidP="00D33061">
            <w:pPr>
              <w:rPr>
                <w:rFonts w:cs="Calibri"/>
                <w:b/>
                <w:noProof/>
                <w:lang w:val="en-US"/>
              </w:rPr>
            </w:pPr>
            <w:r w:rsidRPr="00814A19">
              <w:rPr>
                <w:rFonts w:cs="Calibri"/>
                <w:noProof/>
                <w:lang w:val="en-US"/>
              </w:rPr>
              <w:t xml:space="preserve">14:39 - </w:t>
            </w:r>
            <w:r w:rsidR="00BB0228" w:rsidRPr="00814A19">
              <w:rPr>
                <w:rFonts w:cs="Calibri"/>
                <w:noProof/>
                <w:lang w:val="en-US"/>
              </w:rPr>
              <w:t>14:56</w:t>
            </w:r>
          </w:p>
        </w:tc>
        <w:tc>
          <w:tcPr>
            <w:tcW w:w="7493" w:type="dxa"/>
          </w:tcPr>
          <w:p w14:paraId="41F8F51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Glucocorticoid-Induced Osteoporosis</w:t>
            </w:r>
            <w:r w:rsidR="007957F6" w:rsidRPr="00814A19">
              <w:rPr>
                <w:rFonts w:cs="Calibri"/>
                <w:b/>
                <w:noProof/>
                <w:lang w:val="en-US"/>
              </w:rPr>
              <w:t>: Still Underestimated in 2026?</w:t>
            </w:r>
          </w:p>
          <w:p w14:paraId="06DF758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Giovanni</w:instrText>
            </w:r>
            <w:r w:rsidR="00531D9B" w:rsidRPr="00814A19">
              <w:rPr>
                <w:rFonts w:cs="Calibri"/>
                <w:bCs/>
                <w:noProof/>
                <w:lang w:val="en-US"/>
              </w:rPr>
              <w:instrText xml:space="preserve"> </w:instrText>
            </w:r>
            <w:r w:rsidRPr="00814A19">
              <w:rPr>
                <w:rFonts w:cs="Calibri"/>
                <w:bCs/>
                <w:noProof/>
                <w:lang w:val="en-US"/>
              </w:rPr>
              <w:instrText>Adami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Giovanni Adami (Italy)</w:t>
            </w:r>
            <w:r w:rsidRPr="00814A19">
              <w:rPr>
                <w:rFonts w:cs="Calibri"/>
                <w:i/>
                <w:noProof/>
                <w:lang w:val="en-US"/>
              </w:rPr>
              <w:fldChar w:fldCharType="end"/>
            </w:r>
            <w:r w:rsidR="002C3099" w:rsidRPr="00814A19">
              <w:rPr>
                <w:rFonts w:cs="Calibri"/>
                <w:noProof/>
                <w:lang w:val="en-US"/>
              </w:rPr>
              <w:br/>
            </w:r>
          </w:p>
          <w:p w14:paraId="45ABC342" w14:textId="77777777" w:rsidR="000D0E1B" w:rsidRPr="00814A19" w:rsidRDefault="000D0E1B" w:rsidP="00A770A0">
            <w:pPr>
              <w:autoSpaceDE w:val="0"/>
              <w:autoSpaceDN w:val="0"/>
              <w:spacing w:after="0" w:line="240" w:lineRule="auto"/>
              <w:rPr>
                <w:rFonts w:cs="Calibri"/>
                <w:noProof/>
                <w:lang w:val="en-US"/>
              </w:rPr>
            </w:pPr>
          </w:p>
        </w:tc>
      </w:tr>
      <w:tr w:rsidR="00B22617" w14:paraId="2D055923" w14:textId="77777777" w:rsidTr="00586F95">
        <w:trPr>
          <w:trHeight w:val="1350"/>
        </w:trPr>
        <w:tc>
          <w:tcPr>
            <w:tcW w:w="1812" w:type="dxa"/>
          </w:tcPr>
          <w:p w14:paraId="536F5AAA" w14:textId="77777777" w:rsidR="00EF1DB7" w:rsidRPr="00814A19" w:rsidRDefault="00E36CE1" w:rsidP="00D33061">
            <w:pPr>
              <w:rPr>
                <w:rFonts w:cs="Calibri"/>
                <w:b/>
                <w:noProof/>
                <w:lang w:val="en-US"/>
              </w:rPr>
            </w:pPr>
            <w:r w:rsidRPr="00814A19">
              <w:rPr>
                <w:rFonts w:cs="Calibri"/>
                <w:noProof/>
                <w:lang w:val="en-US"/>
              </w:rPr>
              <w:t xml:space="preserve">14:56 - </w:t>
            </w:r>
            <w:r w:rsidR="00BB0228" w:rsidRPr="00814A19">
              <w:rPr>
                <w:rFonts w:cs="Calibri"/>
                <w:noProof/>
                <w:lang w:val="en-US"/>
              </w:rPr>
              <w:t>15:13</w:t>
            </w:r>
          </w:p>
        </w:tc>
        <w:tc>
          <w:tcPr>
            <w:tcW w:w="7493" w:type="dxa"/>
          </w:tcPr>
          <w:p w14:paraId="71F60F0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Rheumatic Diseases</w:t>
            </w:r>
            <w:r w:rsidR="007957F6" w:rsidRPr="00814A19">
              <w:rPr>
                <w:rFonts w:cs="Calibri"/>
                <w:b/>
                <w:noProof/>
                <w:lang w:val="en-US"/>
              </w:rPr>
              <w:t xml:space="preserve"> with High Bone Risk: Who Deserves More Screening?</w:t>
            </w:r>
          </w:p>
          <w:p w14:paraId="07ABBFF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Katie</w:instrText>
            </w:r>
            <w:r w:rsidR="00531D9B" w:rsidRPr="00814A19">
              <w:rPr>
                <w:rFonts w:cs="Calibri"/>
                <w:bCs/>
                <w:noProof/>
                <w:lang w:val="en-US"/>
              </w:rPr>
              <w:instrText xml:space="preserve"> </w:instrText>
            </w:r>
            <w:r w:rsidRPr="00814A19">
              <w:rPr>
                <w:rFonts w:cs="Calibri"/>
                <w:bCs/>
                <w:noProof/>
                <w:lang w:val="en-US"/>
              </w:rPr>
              <w:instrText>Moss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Katie Moss (United Kingdom)</w:t>
            </w:r>
            <w:r w:rsidRPr="00814A19">
              <w:rPr>
                <w:rFonts w:cs="Calibri"/>
                <w:i/>
                <w:noProof/>
                <w:lang w:val="en-US"/>
              </w:rPr>
              <w:fldChar w:fldCharType="end"/>
            </w:r>
            <w:r w:rsidR="002C3099" w:rsidRPr="00814A19">
              <w:rPr>
                <w:rFonts w:cs="Calibri"/>
                <w:noProof/>
                <w:lang w:val="en-US"/>
              </w:rPr>
              <w:br/>
            </w:r>
          </w:p>
          <w:p w14:paraId="62F00539" w14:textId="77777777" w:rsidR="000D0E1B" w:rsidRPr="00814A19" w:rsidRDefault="000D0E1B" w:rsidP="00A770A0">
            <w:pPr>
              <w:autoSpaceDE w:val="0"/>
              <w:autoSpaceDN w:val="0"/>
              <w:spacing w:after="0" w:line="240" w:lineRule="auto"/>
              <w:rPr>
                <w:rFonts w:cs="Calibri"/>
                <w:noProof/>
                <w:lang w:val="en-US"/>
              </w:rPr>
            </w:pPr>
          </w:p>
        </w:tc>
      </w:tr>
      <w:tr w:rsidR="00B22617" w14:paraId="25677C2D" w14:textId="77777777" w:rsidTr="00586F95">
        <w:trPr>
          <w:trHeight w:val="1350"/>
        </w:trPr>
        <w:tc>
          <w:tcPr>
            <w:tcW w:w="1812" w:type="dxa"/>
          </w:tcPr>
          <w:p w14:paraId="4139701A" w14:textId="77777777" w:rsidR="00EF1DB7" w:rsidRPr="00814A19" w:rsidRDefault="00E36CE1" w:rsidP="00D33061">
            <w:pPr>
              <w:rPr>
                <w:rFonts w:cs="Calibri"/>
                <w:b/>
                <w:noProof/>
                <w:lang w:val="en-US"/>
              </w:rPr>
            </w:pPr>
            <w:r w:rsidRPr="00814A19">
              <w:rPr>
                <w:rFonts w:cs="Calibri"/>
                <w:noProof/>
                <w:lang w:val="en-US"/>
              </w:rPr>
              <w:lastRenderedPageBreak/>
              <w:t xml:space="preserve">15:13 - </w:t>
            </w:r>
            <w:r w:rsidR="00BB0228" w:rsidRPr="00814A19">
              <w:rPr>
                <w:rFonts w:cs="Calibri"/>
                <w:noProof/>
                <w:lang w:val="en-US"/>
              </w:rPr>
              <w:t>15:30</w:t>
            </w:r>
          </w:p>
        </w:tc>
        <w:tc>
          <w:tcPr>
            <w:tcW w:w="7493" w:type="dxa"/>
          </w:tcPr>
          <w:p w14:paraId="538E6DD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Imaging and</w:t>
            </w:r>
            <w:r w:rsidR="007957F6" w:rsidRPr="00814A19">
              <w:rPr>
                <w:rFonts w:cs="Calibri"/>
                <w:b/>
                <w:noProof/>
                <w:lang w:val="en-US"/>
              </w:rPr>
              <w:t xml:space="preserve"> Labs: How to Detect and Monitor Secondary Osteoporosis in Practice</w:t>
            </w:r>
          </w:p>
          <w:p w14:paraId="1A1977A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Paula</w:instrText>
            </w:r>
            <w:r w:rsidR="00531D9B" w:rsidRPr="00814A19">
              <w:rPr>
                <w:rFonts w:cs="Calibri"/>
                <w:bCs/>
                <w:noProof/>
                <w:lang w:val="en-US"/>
              </w:rPr>
              <w:instrText xml:space="preserve"> </w:instrText>
            </w:r>
            <w:r w:rsidRPr="00814A19">
              <w:rPr>
                <w:rFonts w:cs="Calibri"/>
                <w:bCs/>
                <w:noProof/>
                <w:lang w:val="en-US"/>
              </w:rPr>
              <w:instrText>Hoff</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Paula Hoff (Germany)</w:t>
            </w:r>
            <w:r w:rsidRPr="00814A19">
              <w:rPr>
                <w:rFonts w:cs="Calibri"/>
                <w:i/>
                <w:noProof/>
                <w:lang w:val="en-US"/>
              </w:rPr>
              <w:fldChar w:fldCharType="end"/>
            </w:r>
            <w:r w:rsidR="002C3099" w:rsidRPr="00814A19">
              <w:rPr>
                <w:rFonts w:cs="Calibri"/>
                <w:noProof/>
                <w:lang w:val="en-US"/>
              </w:rPr>
              <w:br/>
            </w:r>
          </w:p>
          <w:p w14:paraId="5E0FF644" w14:textId="77777777" w:rsidR="000D0E1B" w:rsidRPr="00814A19" w:rsidRDefault="000D0E1B" w:rsidP="00A770A0">
            <w:pPr>
              <w:autoSpaceDE w:val="0"/>
              <w:autoSpaceDN w:val="0"/>
              <w:spacing w:after="0" w:line="240" w:lineRule="auto"/>
              <w:rPr>
                <w:rFonts w:cs="Calibri"/>
                <w:noProof/>
                <w:lang w:val="en-US"/>
              </w:rPr>
            </w:pPr>
          </w:p>
        </w:tc>
      </w:tr>
    </w:tbl>
    <w:p w14:paraId="0E138C4A" w14:textId="77777777" w:rsidR="008D3D0C" w:rsidRPr="00814A19" w:rsidRDefault="008D3D0C" w:rsidP="00B766E5">
      <w:pPr>
        <w:tabs>
          <w:tab w:val="left" w:pos="1128"/>
        </w:tabs>
        <w:rPr>
          <w:rFonts w:cs="Calibri"/>
          <w:lang w:val="en-US"/>
        </w:rPr>
      </w:pPr>
    </w:p>
    <w:p w14:paraId="1EF9A05E" w14:textId="77777777" w:rsidR="008D3D0C" w:rsidRPr="00814A19" w:rsidRDefault="008D3D0C" w:rsidP="00B766E5">
      <w:pPr>
        <w:tabs>
          <w:tab w:val="left" w:pos="1128"/>
        </w:tabs>
        <w:rPr>
          <w:rFonts w:cs="Calibri"/>
          <w:lang w:val="en-US"/>
        </w:rPr>
        <w:sectPr w:rsidR="008D3D0C" w:rsidRPr="00814A19" w:rsidSect="008D3D0C">
          <w:headerReference w:type="default" r:id="rId22"/>
          <w:type w:val="continuous"/>
          <w:pgSz w:w="11906" w:h="16838"/>
          <w:pgMar w:top="1417" w:right="1417" w:bottom="1134" w:left="1417" w:header="708" w:footer="28" w:gutter="0"/>
          <w:cols w:space="708"/>
          <w:titlePg/>
          <w:docGrid w:linePitch="360"/>
        </w:sectPr>
      </w:pPr>
    </w:p>
    <w:p w14:paraId="6989F370"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6350D649" w14:textId="77777777" w:rsidTr="001A117B">
        <w:tc>
          <w:tcPr>
            <w:tcW w:w="5211" w:type="dxa"/>
            <w:gridSpan w:val="2"/>
            <w:shd w:val="clear" w:color="auto" w:fill="F2F2F2"/>
          </w:tcPr>
          <w:p w14:paraId="6C4CFFDA" w14:textId="77777777" w:rsidR="00A516DF" w:rsidRPr="00814A19" w:rsidRDefault="007E33E4" w:rsidP="00624BEC">
            <w:pPr>
              <w:rPr>
                <w:rFonts w:cs="Calibri"/>
              </w:rPr>
            </w:pPr>
            <w:r w:rsidRPr="00814A19">
              <w:rPr>
                <w:rFonts w:cs="Calibri"/>
                <w:b/>
                <w:noProof/>
                <w:lang w:val="en-US"/>
              </w:rPr>
              <w:t>Clinical Science</w:t>
            </w:r>
          </w:p>
        </w:tc>
        <w:tc>
          <w:tcPr>
            <w:tcW w:w="4001" w:type="dxa"/>
            <w:shd w:val="clear" w:color="auto" w:fill="F2F2F2"/>
          </w:tcPr>
          <w:p w14:paraId="61004B2D"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63DB2D1A" w14:textId="77777777" w:rsidTr="001A117B">
        <w:tc>
          <w:tcPr>
            <w:tcW w:w="5070" w:type="dxa"/>
            <w:vMerge w:val="restart"/>
            <w:shd w:val="clear" w:color="auto" w:fill="F2F2F2"/>
          </w:tcPr>
          <w:p w14:paraId="2F399FAA" w14:textId="77777777" w:rsidR="001A117B" w:rsidRPr="001A117B" w:rsidRDefault="00185564" w:rsidP="00F23ACE">
            <w:pPr>
              <w:rPr>
                <w:rFonts w:cs="Calibri"/>
                <w:bCs/>
                <w:noProof/>
                <w:lang w:val="en-US"/>
              </w:rPr>
            </w:pPr>
            <w:r w:rsidRPr="00C93680">
              <w:rPr>
                <w:rFonts w:cs="Calibri"/>
                <w:bCs/>
                <w:noProof/>
                <w:lang w:val="en-GB"/>
              </w:rPr>
              <w:t>This session will cover the current understanding of pathophysiology, clinical evidence—including real-world and trial data— safety considerations, and future directions for JAK inhibitors in LVV.</w:t>
            </w:r>
          </w:p>
        </w:tc>
        <w:tc>
          <w:tcPr>
            <w:tcW w:w="4142" w:type="dxa"/>
            <w:gridSpan w:val="2"/>
            <w:shd w:val="clear" w:color="auto" w:fill="F2F2F2"/>
          </w:tcPr>
          <w:p w14:paraId="50AEFADF"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5 &amp; 6</w:t>
            </w:r>
          </w:p>
        </w:tc>
      </w:tr>
      <w:tr w:rsidR="00B22617" w14:paraId="54860A14" w14:textId="77777777" w:rsidTr="001A117B">
        <w:tc>
          <w:tcPr>
            <w:tcW w:w="5070" w:type="dxa"/>
            <w:vMerge/>
            <w:shd w:val="clear" w:color="auto" w:fill="F2F2F2"/>
          </w:tcPr>
          <w:p w14:paraId="6A5E3475" w14:textId="77777777" w:rsidR="001A117B" w:rsidRPr="00814A19" w:rsidRDefault="001A117B" w:rsidP="00637827">
            <w:pPr>
              <w:rPr>
                <w:rFonts w:cs="Calibri"/>
                <w:b/>
              </w:rPr>
            </w:pPr>
          </w:p>
        </w:tc>
        <w:tc>
          <w:tcPr>
            <w:tcW w:w="4142" w:type="dxa"/>
            <w:gridSpan w:val="2"/>
            <w:shd w:val="clear" w:color="auto" w:fill="F2F2F2"/>
          </w:tcPr>
          <w:p w14:paraId="3B0F4991" w14:textId="77777777" w:rsidR="001A117B" w:rsidRPr="00814A19" w:rsidRDefault="00185564" w:rsidP="00F66242">
            <w:pPr>
              <w:jc w:val="right"/>
              <w:rPr>
                <w:rFonts w:cs="Calibri"/>
                <w:b/>
              </w:rPr>
            </w:pPr>
            <w:r w:rsidRPr="00814A19">
              <w:rPr>
                <w:rFonts w:cs="Calibri"/>
                <w:b/>
                <w:noProof/>
                <w:lang w:val="en-US"/>
              </w:rPr>
              <w:t>14:15</w:t>
            </w:r>
            <w:r w:rsidRPr="00814A19">
              <w:rPr>
                <w:rFonts w:cs="Calibri"/>
                <w:b/>
              </w:rPr>
              <w:t>-</w:t>
            </w:r>
            <w:r w:rsidRPr="00814A19">
              <w:rPr>
                <w:rFonts w:cs="Calibri"/>
                <w:b/>
                <w:noProof/>
                <w:lang w:val="en-US"/>
              </w:rPr>
              <w:t>15:30</w:t>
            </w:r>
            <w:r w:rsidRPr="00814A19">
              <w:rPr>
                <w:rFonts w:cs="Calibri"/>
                <w:b/>
              </w:rPr>
              <w:t xml:space="preserve"> </w:t>
            </w:r>
            <w:r>
              <w:rPr>
                <w:rFonts w:cs="Calibri"/>
                <w:b/>
              </w:rPr>
              <w:t>BST</w:t>
            </w:r>
          </w:p>
        </w:tc>
      </w:tr>
    </w:tbl>
    <w:p w14:paraId="353D8944"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JAK inhibition in large vessel vasculitis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31ACAD7B" w14:textId="77777777" w:rsidTr="00586F95">
        <w:trPr>
          <w:trHeight w:val="437"/>
        </w:trPr>
        <w:tc>
          <w:tcPr>
            <w:tcW w:w="1812" w:type="dxa"/>
          </w:tcPr>
          <w:p w14:paraId="14C7D40A"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11E5168"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Ellen Margrethe Hauge (Denmark)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Ellen Margrethe Hauge (Denmark)</w:t>
            </w:r>
            <w:r w:rsidRPr="00814A19">
              <w:rPr>
                <w:rFonts w:cs="Calibri"/>
                <w:i/>
                <w:noProof/>
                <w:lang w:val="en-US"/>
              </w:rPr>
              <w:fldChar w:fldCharType="end"/>
            </w:r>
          </w:p>
          <w:p w14:paraId="1325F174"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Bernhard Hellmich (Germany)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Bernhard Hellmich (Germany)</w:t>
            </w:r>
            <w:r w:rsidRPr="00814A19">
              <w:rPr>
                <w:rFonts w:cs="Calibri"/>
                <w:i/>
                <w:noProof/>
                <w:lang w:val="en-US"/>
              </w:rPr>
              <w:fldChar w:fldCharType="end"/>
            </w:r>
          </w:p>
        </w:tc>
      </w:tr>
      <w:tr w:rsidR="00B22617" w:rsidRPr="00C93680" w14:paraId="48EA6EB6" w14:textId="77777777" w:rsidTr="00586F95">
        <w:trPr>
          <w:trHeight w:val="1350"/>
        </w:trPr>
        <w:tc>
          <w:tcPr>
            <w:tcW w:w="1812" w:type="dxa"/>
          </w:tcPr>
          <w:p w14:paraId="48882651" w14:textId="77777777" w:rsidR="00EF1DB7" w:rsidRPr="00814A19" w:rsidRDefault="00E36CE1" w:rsidP="00D33061">
            <w:pPr>
              <w:rPr>
                <w:rFonts w:cs="Calibri"/>
                <w:b/>
                <w:noProof/>
                <w:lang w:val="en-US"/>
              </w:rPr>
            </w:pPr>
            <w:r w:rsidRPr="00814A19">
              <w:rPr>
                <w:rFonts w:cs="Calibri"/>
                <w:noProof/>
                <w:lang w:val="en-US"/>
              </w:rPr>
              <w:t xml:space="preserve">14:15 - </w:t>
            </w:r>
            <w:r w:rsidR="00BB0228" w:rsidRPr="00814A19">
              <w:rPr>
                <w:rFonts w:cs="Calibri"/>
                <w:noProof/>
                <w:lang w:val="en-US"/>
              </w:rPr>
              <w:t>14:40</w:t>
            </w:r>
          </w:p>
        </w:tc>
        <w:tc>
          <w:tcPr>
            <w:tcW w:w="7493" w:type="dxa"/>
          </w:tcPr>
          <w:p w14:paraId="2A32DB1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Pathogenic Significance</w:t>
            </w:r>
            <w:r w:rsidR="007957F6" w:rsidRPr="00814A19">
              <w:rPr>
                <w:rFonts w:cs="Calibri"/>
                <w:b/>
                <w:noProof/>
                <w:lang w:val="en-US"/>
              </w:rPr>
              <w:t xml:space="preserve"> of JAK‑STAT in GCA &amp; TAK</w:t>
            </w:r>
          </w:p>
          <w:p w14:paraId="7C0B461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Andrea</w:instrText>
            </w:r>
            <w:r w:rsidR="00531D9B" w:rsidRPr="00814A19">
              <w:rPr>
                <w:rFonts w:cs="Calibri"/>
                <w:bCs/>
                <w:noProof/>
                <w:lang w:val="en-US"/>
              </w:rPr>
              <w:instrText xml:space="preserve"> </w:instrText>
            </w:r>
            <w:r w:rsidRPr="00814A19">
              <w:rPr>
                <w:rFonts w:cs="Calibri"/>
                <w:bCs/>
                <w:noProof/>
                <w:lang w:val="en-US"/>
              </w:rPr>
              <w:instrText>Rubbert-Roth</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Andrea Rubbert-Roth (Switzerland)</w:t>
            </w:r>
            <w:r w:rsidRPr="00814A19">
              <w:rPr>
                <w:rFonts w:cs="Calibri"/>
                <w:i/>
                <w:noProof/>
                <w:lang w:val="en-US"/>
              </w:rPr>
              <w:fldChar w:fldCharType="end"/>
            </w:r>
            <w:r w:rsidR="002C3099" w:rsidRPr="00814A19">
              <w:rPr>
                <w:rFonts w:cs="Calibri"/>
                <w:noProof/>
                <w:lang w:val="en-US"/>
              </w:rPr>
              <w:br/>
            </w:r>
          </w:p>
          <w:p w14:paraId="578CA031" w14:textId="77777777" w:rsidR="000D0E1B" w:rsidRPr="00814A19" w:rsidRDefault="000D0E1B" w:rsidP="00A770A0">
            <w:pPr>
              <w:autoSpaceDE w:val="0"/>
              <w:autoSpaceDN w:val="0"/>
              <w:spacing w:after="0" w:line="240" w:lineRule="auto"/>
              <w:rPr>
                <w:rFonts w:cs="Calibri"/>
                <w:noProof/>
                <w:lang w:val="en-US"/>
              </w:rPr>
            </w:pPr>
          </w:p>
        </w:tc>
      </w:tr>
      <w:tr w:rsidR="00B22617" w14:paraId="4EB36188" w14:textId="77777777" w:rsidTr="00586F95">
        <w:trPr>
          <w:trHeight w:val="1350"/>
        </w:trPr>
        <w:tc>
          <w:tcPr>
            <w:tcW w:w="1812" w:type="dxa"/>
          </w:tcPr>
          <w:p w14:paraId="64A62012" w14:textId="77777777" w:rsidR="00EF1DB7" w:rsidRPr="00814A19" w:rsidRDefault="00E36CE1" w:rsidP="00D33061">
            <w:pPr>
              <w:rPr>
                <w:rFonts w:cs="Calibri"/>
                <w:b/>
                <w:noProof/>
                <w:lang w:val="en-US"/>
              </w:rPr>
            </w:pPr>
            <w:r w:rsidRPr="00814A19">
              <w:rPr>
                <w:rFonts w:cs="Calibri"/>
                <w:noProof/>
                <w:lang w:val="en-US"/>
              </w:rPr>
              <w:t xml:space="preserve">14:40 - </w:t>
            </w:r>
            <w:r w:rsidR="00BB0228" w:rsidRPr="00814A19">
              <w:rPr>
                <w:rFonts w:cs="Calibri"/>
                <w:noProof/>
                <w:lang w:val="en-US"/>
              </w:rPr>
              <w:t>15:05</w:t>
            </w:r>
          </w:p>
        </w:tc>
        <w:tc>
          <w:tcPr>
            <w:tcW w:w="7493" w:type="dxa"/>
          </w:tcPr>
          <w:p w14:paraId="5429383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JAK Inhibitors</w:t>
            </w:r>
            <w:r w:rsidR="007957F6" w:rsidRPr="00814A19">
              <w:rPr>
                <w:rFonts w:cs="Calibri"/>
                <w:b/>
                <w:noProof/>
                <w:lang w:val="en-US"/>
              </w:rPr>
              <w:t xml:space="preserve"> in Giant Cell Arteritis: Clinical Trial Data and Interpretation</w:t>
            </w:r>
          </w:p>
          <w:p w14:paraId="4C5E827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Daniel</w:instrText>
            </w:r>
            <w:r w:rsidR="00531D9B" w:rsidRPr="00814A19">
              <w:rPr>
                <w:rFonts w:cs="Calibri"/>
                <w:bCs/>
                <w:noProof/>
                <w:lang w:val="en-US"/>
              </w:rPr>
              <w:instrText xml:space="preserve"> </w:instrText>
            </w:r>
            <w:r w:rsidRPr="00814A19">
              <w:rPr>
                <w:rFonts w:cs="Calibri"/>
                <w:bCs/>
                <w:noProof/>
                <w:lang w:val="en-US"/>
              </w:rPr>
              <w:instrText>Blockmans</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Daniel Blockmans (Belgium)</w:t>
            </w:r>
            <w:r w:rsidRPr="00814A19">
              <w:rPr>
                <w:rFonts w:cs="Calibri"/>
                <w:i/>
                <w:noProof/>
                <w:lang w:val="en-US"/>
              </w:rPr>
              <w:fldChar w:fldCharType="end"/>
            </w:r>
            <w:r w:rsidR="002C3099" w:rsidRPr="00814A19">
              <w:rPr>
                <w:rFonts w:cs="Calibri"/>
                <w:noProof/>
                <w:lang w:val="en-US"/>
              </w:rPr>
              <w:br/>
            </w:r>
          </w:p>
          <w:p w14:paraId="60C05CC2" w14:textId="77777777" w:rsidR="000D0E1B" w:rsidRPr="00814A19" w:rsidRDefault="000D0E1B" w:rsidP="00A770A0">
            <w:pPr>
              <w:autoSpaceDE w:val="0"/>
              <w:autoSpaceDN w:val="0"/>
              <w:spacing w:after="0" w:line="240" w:lineRule="auto"/>
              <w:rPr>
                <w:rFonts w:cs="Calibri"/>
                <w:noProof/>
                <w:lang w:val="en-US"/>
              </w:rPr>
            </w:pPr>
          </w:p>
        </w:tc>
      </w:tr>
      <w:tr w:rsidR="00B22617" w14:paraId="4F73395B" w14:textId="77777777" w:rsidTr="00586F95">
        <w:trPr>
          <w:trHeight w:val="1350"/>
        </w:trPr>
        <w:tc>
          <w:tcPr>
            <w:tcW w:w="1812" w:type="dxa"/>
          </w:tcPr>
          <w:p w14:paraId="52B17D31" w14:textId="77777777" w:rsidR="00EF1DB7" w:rsidRPr="00814A19" w:rsidRDefault="00E36CE1" w:rsidP="00D33061">
            <w:pPr>
              <w:rPr>
                <w:rFonts w:cs="Calibri"/>
                <w:b/>
                <w:noProof/>
                <w:lang w:val="en-US"/>
              </w:rPr>
            </w:pPr>
            <w:r w:rsidRPr="00814A19">
              <w:rPr>
                <w:rFonts w:cs="Calibri"/>
                <w:noProof/>
                <w:lang w:val="en-US"/>
              </w:rPr>
              <w:t xml:space="preserve">15:05 - </w:t>
            </w:r>
            <w:r w:rsidR="00BB0228" w:rsidRPr="00814A19">
              <w:rPr>
                <w:rFonts w:cs="Calibri"/>
                <w:noProof/>
                <w:lang w:val="en-US"/>
              </w:rPr>
              <w:t>15:30</w:t>
            </w:r>
          </w:p>
        </w:tc>
        <w:tc>
          <w:tcPr>
            <w:tcW w:w="7493" w:type="dxa"/>
          </w:tcPr>
          <w:p w14:paraId="7E1C920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JAK Inhibition</w:t>
            </w:r>
            <w:r w:rsidR="007957F6" w:rsidRPr="00814A19">
              <w:rPr>
                <w:rFonts w:cs="Calibri"/>
                <w:b/>
                <w:noProof/>
                <w:lang w:val="en-US"/>
              </w:rPr>
              <w:t xml:space="preserve"> in Takayasu Arteritis: Emerging Data and Clinical Experience</w:t>
            </w:r>
          </w:p>
          <w:p w14:paraId="291AC62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David</w:instrText>
            </w:r>
            <w:r w:rsidR="00531D9B" w:rsidRPr="00814A19">
              <w:rPr>
                <w:rFonts w:cs="Calibri"/>
                <w:bCs/>
                <w:noProof/>
                <w:lang w:val="en-US"/>
              </w:rPr>
              <w:instrText xml:space="preserve"> </w:instrText>
            </w:r>
            <w:r w:rsidRPr="00814A19">
              <w:rPr>
                <w:rFonts w:cs="Calibri"/>
                <w:bCs/>
                <w:noProof/>
                <w:lang w:val="en-US"/>
              </w:rPr>
              <w:instrText>Saadoun</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David Saadoun (France)</w:t>
            </w:r>
            <w:r w:rsidRPr="00814A19">
              <w:rPr>
                <w:rFonts w:cs="Calibri"/>
                <w:i/>
                <w:noProof/>
                <w:lang w:val="en-US"/>
              </w:rPr>
              <w:fldChar w:fldCharType="end"/>
            </w:r>
            <w:r w:rsidR="002C3099" w:rsidRPr="00814A19">
              <w:rPr>
                <w:rFonts w:cs="Calibri"/>
                <w:noProof/>
                <w:lang w:val="en-US"/>
              </w:rPr>
              <w:br/>
            </w:r>
          </w:p>
          <w:p w14:paraId="032F7A4B" w14:textId="77777777" w:rsidR="000D0E1B" w:rsidRPr="00814A19" w:rsidRDefault="000D0E1B" w:rsidP="00A770A0">
            <w:pPr>
              <w:autoSpaceDE w:val="0"/>
              <w:autoSpaceDN w:val="0"/>
              <w:spacing w:after="0" w:line="240" w:lineRule="auto"/>
              <w:rPr>
                <w:rFonts w:cs="Calibri"/>
                <w:noProof/>
                <w:lang w:val="en-US"/>
              </w:rPr>
            </w:pPr>
          </w:p>
        </w:tc>
      </w:tr>
    </w:tbl>
    <w:p w14:paraId="126C350D" w14:textId="77777777" w:rsidR="008D3D0C" w:rsidRPr="00814A19" w:rsidRDefault="008D3D0C" w:rsidP="00B766E5">
      <w:pPr>
        <w:tabs>
          <w:tab w:val="left" w:pos="1128"/>
        </w:tabs>
        <w:rPr>
          <w:rFonts w:cs="Calibri"/>
          <w:lang w:val="en-US"/>
        </w:rPr>
      </w:pPr>
    </w:p>
    <w:p w14:paraId="5C3BE7CC" w14:textId="77777777" w:rsidR="008D3D0C" w:rsidRPr="00814A19" w:rsidRDefault="008D3D0C" w:rsidP="00B766E5">
      <w:pPr>
        <w:tabs>
          <w:tab w:val="left" w:pos="1128"/>
        </w:tabs>
        <w:rPr>
          <w:rFonts w:cs="Calibri"/>
          <w:lang w:val="en-US"/>
        </w:rPr>
        <w:sectPr w:rsidR="008D3D0C" w:rsidRPr="00814A19" w:rsidSect="008D3D0C">
          <w:headerReference w:type="default" r:id="rId23"/>
          <w:type w:val="continuous"/>
          <w:pgSz w:w="11906" w:h="16838"/>
          <w:pgMar w:top="1417" w:right="1417" w:bottom="1134" w:left="1417" w:header="708" w:footer="28" w:gutter="0"/>
          <w:cols w:space="708"/>
          <w:titlePg/>
          <w:docGrid w:linePitch="360"/>
        </w:sectPr>
      </w:pPr>
    </w:p>
    <w:p w14:paraId="0138602B"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04285AD4" w14:textId="77777777" w:rsidTr="001A117B">
        <w:tc>
          <w:tcPr>
            <w:tcW w:w="5211" w:type="dxa"/>
            <w:gridSpan w:val="2"/>
            <w:shd w:val="clear" w:color="auto" w:fill="F2F2F2"/>
          </w:tcPr>
          <w:p w14:paraId="6ACE0A0A" w14:textId="77777777" w:rsidR="00A516DF" w:rsidRPr="00814A19" w:rsidRDefault="007E33E4" w:rsidP="00624BEC">
            <w:pPr>
              <w:rPr>
                <w:rFonts w:cs="Calibri"/>
              </w:rPr>
            </w:pPr>
            <w:r w:rsidRPr="00814A19">
              <w:rPr>
                <w:rFonts w:cs="Calibri"/>
                <w:b/>
                <w:noProof/>
                <w:lang w:val="en-US"/>
              </w:rPr>
              <w:t>Clinical Science</w:t>
            </w:r>
          </w:p>
        </w:tc>
        <w:tc>
          <w:tcPr>
            <w:tcW w:w="4001" w:type="dxa"/>
            <w:shd w:val="clear" w:color="auto" w:fill="F2F2F2"/>
          </w:tcPr>
          <w:p w14:paraId="7D641937"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5574EA3D" w14:textId="77777777" w:rsidTr="001A117B">
        <w:tc>
          <w:tcPr>
            <w:tcW w:w="5070" w:type="dxa"/>
            <w:vMerge w:val="restart"/>
            <w:shd w:val="clear" w:color="auto" w:fill="F2F2F2"/>
          </w:tcPr>
          <w:p w14:paraId="1B3136A2" w14:textId="77777777" w:rsidR="001A117B" w:rsidRPr="00C93680" w:rsidRDefault="00185564" w:rsidP="00F23ACE">
            <w:pPr>
              <w:rPr>
                <w:rFonts w:cs="Calibri"/>
                <w:bCs/>
                <w:noProof/>
                <w:lang w:val="en-GB"/>
              </w:rPr>
            </w:pPr>
            <w:r w:rsidRPr="00C93680">
              <w:rPr>
                <w:rFonts w:cs="Calibri"/>
                <w:bCs/>
                <w:noProof/>
                <w:lang w:val="en-GB"/>
              </w:rPr>
              <w:t>1. To understand the impact of extreme environments of the body in terms of resilience, bone and muscle and the immune system;</w:t>
            </w:r>
          </w:p>
          <w:p w14:paraId="4A09A07F" w14:textId="77777777" w:rsidR="001A117B" w:rsidRPr="00C93680" w:rsidRDefault="00185564" w:rsidP="00F23ACE">
            <w:pPr>
              <w:rPr>
                <w:rFonts w:cs="Calibri"/>
                <w:bCs/>
                <w:noProof/>
                <w:lang w:val="en-GB"/>
              </w:rPr>
            </w:pPr>
            <w:r w:rsidRPr="00C93680">
              <w:rPr>
                <w:rFonts w:cs="Calibri"/>
                <w:bCs/>
                <w:noProof/>
                <w:lang w:val="en-GB"/>
              </w:rPr>
              <w:t>2. to understand the connection to autoimmunity and the musculoskeletal system;</w:t>
            </w:r>
          </w:p>
          <w:p w14:paraId="6E5EF217" w14:textId="77777777" w:rsidR="001A117B" w:rsidRPr="00C93680" w:rsidRDefault="00185564" w:rsidP="00F23ACE">
            <w:pPr>
              <w:rPr>
                <w:rFonts w:cs="Calibri"/>
                <w:bCs/>
                <w:noProof/>
                <w:lang w:val="en-GB"/>
              </w:rPr>
            </w:pPr>
            <w:r w:rsidRPr="00C93680">
              <w:rPr>
                <w:rFonts w:cs="Calibri"/>
                <w:bCs/>
                <w:noProof/>
                <w:lang w:val="en-GB"/>
              </w:rPr>
              <w:t>3. to learn from space for rehab on Earth.</w:t>
            </w:r>
          </w:p>
          <w:p w14:paraId="4B7A40E9" w14:textId="77777777" w:rsidR="001A117B" w:rsidRPr="001A117B" w:rsidRDefault="001A117B" w:rsidP="00F23ACE">
            <w:pPr>
              <w:rPr>
                <w:rFonts w:cs="Calibri"/>
                <w:bCs/>
                <w:noProof/>
                <w:lang w:val="en-US"/>
              </w:rPr>
            </w:pPr>
          </w:p>
        </w:tc>
        <w:tc>
          <w:tcPr>
            <w:tcW w:w="4142" w:type="dxa"/>
            <w:gridSpan w:val="2"/>
            <w:shd w:val="clear" w:color="auto" w:fill="F2F2F2"/>
          </w:tcPr>
          <w:p w14:paraId="2C18FB7E"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N1</w:t>
            </w:r>
          </w:p>
        </w:tc>
      </w:tr>
      <w:tr w:rsidR="00B22617" w14:paraId="03A9E7A8" w14:textId="77777777" w:rsidTr="001A117B">
        <w:tc>
          <w:tcPr>
            <w:tcW w:w="5070" w:type="dxa"/>
            <w:vMerge/>
            <w:shd w:val="clear" w:color="auto" w:fill="F2F2F2"/>
          </w:tcPr>
          <w:p w14:paraId="014AFB5C" w14:textId="77777777" w:rsidR="001A117B" w:rsidRPr="00814A19" w:rsidRDefault="001A117B" w:rsidP="00637827">
            <w:pPr>
              <w:rPr>
                <w:rFonts w:cs="Calibri"/>
                <w:b/>
              </w:rPr>
            </w:pPr>
          </w:p>
        </w:tc>
        <w:tc>
          <w:tcPr>
            <w:tcW w:w="4142" w:type="dxa"/>
            <w:gridSpan w:val="2"/>
            <w:shd w:val="clear" w:color="auto" w:fill="F2F2F2"/>
          </w:tcPr>
          <w:p w14:paraId="349999B1" w14:textId="77777777" w:rsidR="001A117B" w:rsidRPr="00814A19" w:rsidRDefault="00185564" w:rsidP="00F66242">
            <w:pPr>
              <w:jc w:val="right"/>
              <w:rPr>
                <w:rFonts w:cs="Calibri"/>
                <w:b/>
              </w:rPr>
            </w:pPr>
            <w:r w:rsidRPr="00814A19">
              <w:rPr>
                <w:rFonts w:cs="Calibri"/>
                <w:b/>
                <w:noProof/>
                <w:lang w:val="en-US"/>
              </w:rPr>
              <w:t>14:15</w:t>
            </w:r>
            <w:r w:rsidRPr="00814A19">
              <w:rPr>
                <w:rFonts w:cs="Calibri"/>
                <w:b/>
              </w:rPr>
              <w:t>-</w:t>
            </w:r>
            <w:r w:rsidRPr="00814A19">
              <w:rPr>
                <w:rFonts w:cs="Calibri"/>
                <w:b/>
                <w:noProof/>
                <w:lang w:val="en-US"/>
              </w:rPr>
              <w:t>15:30</w:t>
            </w:r>
            <w:r w:rsidRPr="00814A19">
              <w:rPr>
                <w:rFonts w:cs="Calibri"/>
                <w:b/>
              </w:rPr>
              <w:t xml:space="preserve"> </w:t>
            </w:r>
            <w:r>
              <w:rPr>
                <w:rFonts w:cs="Calibri"/>
                <w:b/>
              </w:rPr>
              <w:t>BST</w:t>
            </w:r>
          </w:p>
        </w:tc>
      </w:tr>
    </w:tbl>
    <w:p w14:paraId="2828DA88"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Rheumatology: It's not Rocket Science, or is it?</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65BAFF60" w14:textId="77777777" w:rsidTr="00586F95">
        <w:trPr>
          <w:trHeight w:val="437"/>
        </w:trPr>
        <w:tc>
          <w:tcPr>
            <w:tcW w:w="1812" w:type="dxa"/>
          </w:tcPr>
          <w:p w14:paraId="425461F8"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3A3F3F06"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Bimba Hoyer (Germany)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Bimba Hoyer (Germany)</w:t>
            </w:r>
            <w:r w:rsidRPr="00814A19">
              <w:rPr>
                <w:rFonts w:cs="Calibri"/>
                <w:i/>
                <w:noProof/>
                <w:lang w:val="en-US"/>
              </w:rPr>
              <w:fldChar w:fldCharType="end"/>
            </w:r>
          </w:p>
          <w:p w14:paraId="276195C2"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Marta Mosca (Italy)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Marta Mosca (Italy)</w:t>
            </w:r>
            <w:r w:rsidRPr="00814A19">
              <w:rPr>
                <w:rFonts w:cs="Calibri"/>
                <w:i/>
                <w:noProof/>
                <w:lang w:val="en-US"/>
              </w:rPr>
              <w:fldChar w:fldCharType="end"/>
            </w:r>
          </w:p>
        </w:tc>
      </w:tr>
      <w:tr w:rsidR="00B22617" w14:paraId="6D102864" w14:textId="77777777" w:rsidTr="00586F95">
        <w:trPr>
          <w:trHeight w:val="1350"/>
        </w:trPr>
        <w:tc>
          <w:tcPr>
            <w:tcW w:w="1812" w:type="dxa"/>
          </w:tcPr>
          <w:p w14:paraId="51E40627" w14:textId="77777777" w:rsidR="00EF1DB7" w:rsidRPr="00814A19" w:rsidRDefault="00E36CE1" w:rsidP="00D33061">
            <w:pPr>
              <w:rPr>
                <w:rFonts w:cs="Calibri"/>
                <w:b/>
                <w:noProof/>
                <w:lang w:val="en-US"/>
              </w:rPr>
            </w:pPr>
            <w:r w:rsidRPr="00814A19">
              <w:rPr>
                <w:rFonts w:cs="Calibri"/>
                <w:noProof/>
                <w:lang w:val="en-US"/>
              </w:rPr>
              <w:t xml:space="preserve">14:15 - </w:t>
            </w:r>
            <w:r w:rsidR="00BB0228" w:rsidRPr="00814A19">
              <w:rPr>
                <w:rFonts w:cs="Calibri"/>
                <w:noProof/>
                <w:lang w:val="en-US"/>
              </w:rPr>
              <w:t>14:40</w:t>
            </w:r>
          </w:p>
        </w:tc>
        <w:tc>
          <w:tcPr>
            <w:tcW w:w="7493" w:type="dxa"/>
          </w:tcPr>
          <w:p w14:paraId="33CCDEC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Ground control</w:t>
            </w:r>
            <w:r w:rsidR="007957F6" w:rsidRPr="00814A19">
              <w:rPr>
                <w:rFonts w:cs="Calibri"/>
                <w:b/>
                <w:noProof/>
                <w:lang w:val="en-US"/>
              </w:rPr>
              <w:t xml:space="preserve"> to major Tom - how is life in space from the astronaut perspective?</w:t>
            </w:r>
          </w:p>
          <w:p w14:paraId="558C807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John</w:instrText>
            </w:r>
            <w:r w:rsidR="00531D9B" w:rsidRPr="00814A19">
              <w:rPr>
                <w:rFonts w:cs="Calibri"/>
                <w:bCs/>
                <w:noProof/>
                <w:lang w:val="en-US"/>
              </w:rPr>
              <w:instrText xml:space="preserve"> </w:instrText>
            </w:r>
            <w:r w:rsidRPr="00814A19">
              <w:rPr>
                <w:rFonts w:cs="Calibri"/>
                <w:bCs/>
                <w:noProof/>
                <w:lang w:val="en-US"/>
              </w:rPr>
              <w:instrText>McFall</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Speaker: John McFall </w:t>
            </w:r>
            <w:r w:rsidRPr="00814A19">
              <w:rPr>
                <w:rFonts w:cs="Calibri"/>
                <w:i/>
                <w:noProof/>
                <w:lang w:val="en-US"/>
              </w:rPr>
              <w:fldChar w:fldCharType="end"/>
            </w:r>
            <w:r w:rsidR="002C3099" w:rsidRPr="00814A19">
              <w:rPr>
                <w:rFonts w:cs="Calibri"/>
                <w:noProof/>
                <w:lang w:val="en-US"/>
              </w:rPr>
              <w:br/>
            </w:r>
          </w:p>
          <w:p w14:paraId="0A294A3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B154931" w14:textId="77777777" w:rsidTr="00586F95">
        <w:trPr>
          <w:trHeight w:val="1350"/>
        </w:trPr>
        <w:tc>
          <w:tcPr>
            <w:tcW w:w="1812" w:type="dxa"/>
          </w:tcPr>
          <w:p w14:paraId="1FEA886E" w14:textId="77777777" w:rsidR="00EF1DB7" w:rsidRPr="00814A19" w:rsidRDefault="00E36CE1" w:rsidP="00D33061">
            <w:pPr>
              <w:rPr>
                <w:rFonts w:cs="Calibri"/>
                <w:b/>
                <w:noProof/>
                <w:lang w:val="en-US"/>
              </w:rPr>
            </w:pPr>
            <w:r w:rsidRPr="00814A19">
              <w:rPr>
                <w:rFonts w:cs="Calibri"/>
                <w:noProof/>
                <w:lang w:val="en-US"/>
              </w:rPr>
              <w:t xml:space="preserve">14:40 - </w:t>
            </w:r>
            <w:r w:rsidR="00BB0228" w:rsidRPr="00814A19">
              <w:rPr>
                <w:rFonts w:cs="Calibri"/>
                <w:noProof/>
                <w:lang w:val="en-US"/>
              </w:rPr>
              <w:t>15:05</w:t>
            </w:r>
          </w:p>
        </w:tc>
        <w:tc>
          <w:tcPr>
            <w:tcW w:w="7493" w:type="dxa"/>
          </w:tcPr>
          <w:p w14:paraId="0380A06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Ageing in</w:t>
            </w:r>
            <w:r w:rsidR="007957F6" w:rsidRPr="00814A19">
              <w:rPr>
                <w:rFonts w:cs="Calibri"/>
                <w:b/>
                <w:noProof/>
                <w:lang w:val="en-US"/>
              </w:rPr>
              <w:t xml:space="preserve"> a tin can - what is the impact on the immune system?</w:t>
            </w:r>
          </w:p>
          <w:p w14:paraId="789765D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Judith-Irina</w:instrText>
            </w:r>
            <w:r w:rsidR="00531D9B" w:rsidRPr="00814A19">
              <w:rPr>
                <w:rFonts w:cs="Calibri"/>
                <w:bCs/>
                <w:noProof/>
                <w:lang w:val="en-US"/>
              </w:rPr>
              <w:instrText xml:space="preserve"> </w:instrText>
            </w:r>
            <w:r w:rsidRPr="00814A19">
              <w:rPr>
                <w:rFonts w:cs="Calibri"/>
                <w:bCs/>
                <w:noProof/>
                <w:lang w:val="en-US"/>
              </w:rPr>
              <w:instrText>Buchheim</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Judith-Irina Buchheim (Germany)</w:t>
            </w:r>
            <w:r w:rsidRPr="00814A19">
              <w:rPr>
                <w:rFonts w:cs="Calibri"/>
                <w:i/>
                <w:noProof/>
                <w:lang w:val="en-US"/>
              </w:rPr>
              <w:fldChar w:fldCharType="end"/>
            </w:r>
            <w:r w:rsidR="002C3099" w:rsidRPr="00814A19">
              <w:rPr>
                <w:rFonts w:cs="Calibri"/>
                <w:noProof/>
                <w:lang w:val="en-US"/>
              </w:rPr>
              <w:br/>
            </w:r>
          </w:p>
          <w:p w14:paraId="632AC6B0" w14:textId="77777777" w:rsidR="000D0E1B" w:rsidRPr="00814A19" w:rsidRDefault="000D0E1B" w:rsidP="00A770A0">
            <w:pPr>
              <w:autoSpaceDE w:val="0"/>
              <w:autoSpaceDN w:val="0"/>
              <w:spacing w:after="0" w:line="240" w:lineRule="auto"/>
              <w:rPr>
                <w:rFonts w:cs="Calibri"/>
                <w:noProof/>
                <w:lang w:val="en-US"/>
              </w:rPr>
            </w:pPr>
          </w:p>
        </w:tc>
      </w:tr>
      <w:tr w:rsidR="00B22617" w14:paraId="79D8E665" w14:textId="77777777" w:rsidTr="00586F95">
        <w:trPr>
          <w:trHeight w:val="1350"/>
        </w:trPr>
        <w:tc>
          <w:tcPr>
            <w:tcW w:w="1812" w:type="dxa"/>
          </w:tcPr>
          <w:p w14:paraId="7AA5D548" w14:textId="77777777" w:rsidR="00EF1DB7" w:rsidRPr="00814A19" w:rsidRDefault="00E36CE1" w:rsidP="00D33061">
            <w:pPr>
              <w:rPr>
                <w:rFonts w:cs="Calibri"/>
                <w:b/>
                <w:noProof/>
                <w:lang w:val="en-US"/>
              </w:rPr>
            </w:pPr>
            <w:r w:rsidRPr="00814A19">
              <w:rPr>
                <w:rFonts w:cs="Calibri"/>
                <w:noProof/>
                <w:lang w:val="en-US"/>
              </w:rPr>
              <w:t xml:space="preserve">15:05 - </w:t>
            </w:r>
            <w:r w:rsidR="00BB0228" w:rsidRPr="00814A19">
              <w:rPr>
                <w:rFonts w:cs="Calibri"/>
                <w:noProof/>
                <w:lang w:val="en-US"/>
              </w:rPr>
              <w:t>15:30</w:t>
            </w:r>
          </w:p>
        </w:tc>
        <w:tc>
          <w:tcPr>
            <w:tcW w:w="7493" w:type="dxa"/>
          </w:tcPr>
          <w:p w14:paraId="46F42E5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Is cartilage</w:t>
            </w:r>
            <w:r w:rsidR="007957F6" w:rsidRPr="00814A19">
              <w:rPr>
                <w:rFonts w:cs="Calibri"/>
                <w:b/>
                <w:noProof/>
                <w:lang w:val="en-US"/>
              </w:rPr>
              <w:t xml:space="preserve"> made for space or do we need our feet on the ground?</w:t>
            </w:r>
          </w:p>
          <w:p w14:paraId="20A334F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Anna-Maria</w:instrText>
            </w:r>
            <w:r w:rsidR="00531D9B" w:rsidRPr="00814A19">
              <w:rPr>
                <w:rFonts w:cs="Calibri"/>
                <w:bCs/>
                <w:noProof/>
                <w:lang w:val="en-US"/>
              </w:rPr>
              <w:instrText xml:space="preserve"> </w:instrText>
            </w:r>
            <w:r w:rsidRPr="00814A19">
              <w:rPr>
                <w:rFonts w:cs="Calibri"/>
                <w:bCs/>
                <w:noProof/>
                <w:lang w:val="en-US"/>
              </w:rPr>
              <w:instrText>Liphardt</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Anna-Maria Liphardt (Germany)</w:t>
            </w:r>
            <w:r w:rsidRPr="00814A19">
              <w:rPr>
                <w:rFonts w:cs="Calibri"/>
                <w:i/>
                <w:noProof/>
                <w:lang w:val="en-US"/>
              </w:rPr>
              <w:fldChar w:fldCharType="end"/>
            </w:r>
            <w:r w:rsidR="002C3099" w:rsidRPr="00814A19">
              <w:rPr>
                <w:rFonts w:cs="Calibri"/>
                <w:noProof/>
                <w:lang w:val="en-US"/>
              </w:rPr>
              <w:br/>
            </w:r>
          </w:p>
          <w:p w14:paraId="3034EF9B" w14:textId="77777777" w:rsidR="000D0E1B" w:rsidRPr="00814A19" w:rsidRDefault="000D0E1B" w:rsidP="00A770A0">
            <w:pPr>
              <w:autoSpaceDE w:val="0"/>
              <w:autoSpaceDN w:val="0"/>
              <w:spacing w:after="0" w:line="240" w:lineRule="auto"/>
              <w:rPr>
                <w:rFonts w:cs="Calibri"/>
                <w:noProof/>
                <w:lang w:val="en-US"/>
              </w:rPr>
            </w:pPr>
          </w:p>
        </w:tc>
      </w:tr>
    </w:tbl>
    <w:p w14:paraId="110BAFC6" w14:textId="77777777" w:rsidR="008D3D0C" w:rsidRPr="00814A19" w:rsidRDefault="008D3D0C" w:rsidP="00B766E5">
      <w:pPr>
        <w:tabs>
          <w:tab w:val="left" w:pos="1128"/>
        </w:tabs>
        <w:rPr>
          <w:rFonts w:cs="Calibri"/>
          <w:lang w:val="en-US"/>
        </w:rPr>
      </w:pPr>
    </w:p>
    <w:p w14:paraId="0862F4CF" w14:textId="77777777" w:rsidR="008D3D0C" w:rsidRPr="00814A19" w:rsidRDefault="008D3D0C" w:rsidP="00B766E5">
      <w:pPr>
        <w:tabs>
          <w:tab w:val="left" w:pos="1128"/>
        </w:tabs>
        <w:rPr>
          <w:rFonts w:cs="Calibri"/>
          <w:lang w:val="en-US"/>
        </w:rPr>
        <w:sectPr w:rsidR="008D3D0C" w:rsidRPr="00814A19" w:rsidSect="008D3D0C">
          <w:headerReference w:type="default" r:id="rId24"/>
          <w:type w:val="continuous"/>
          <w:pgSz w:w="11906" w:h="16838"/>
          <w:pgMar w:top="1417" w:right="1417" w:bottom="1134" w:left="1417" w:header="708" w:footer="28" w:gutter="0"/>
          <w:cols w:space="708"/>
          <w:titlePg/>
          <w:docGrid w:linePitch="360"/>
        </w:sectPr>
      </w:pPr>
    </w:p>
    <w:p w14:paraId="57564D50"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5DBEF969" w14:textId="77777777" w:rsidTr="001A117B">
        <w:tc>
          <w:tcPr>
            <w:tcW w:w="5211" w:type="dxa"/>
            <w:gridSpan w:val="2"/>
            <w:shd w:val="clear" w:color="auto" w:fill="F2F2F2"/>
          </w:tcPr>
          <w:p w14:paraId="24E0E509" w14:textId="77777777" w:rsidR="00A516DF" w:rsidRPr="00814A19" w:rsidRDefault="007E33E4" w:rsidP="00624BEC">
            <w:pPr>
              <w:rPr>
                <w:rFonts w:cs="Calibri"/>
              </w:rPr>
            </w:pPr>
            <w:r w:rsidRPr="00814A19">
              <w:rPr>
                <w:rFonts w:cs="Calibri"/>
                <w:b/>
                <w:noProof/>
                <w:lang w:val="en-US"/>
              </w:rPr>
              <w:t>Clinical Science</w:t>
            </w:r>
          </w:p>
        </w:tc>
        <w:tc>
          <w:tcPr>
            <w:tcW w:w="4001" w:type="dxa"/>
            <w:shd w:val="clear" w:color="auto" w:fill="F2F2F2"/>
          </w:tcPr>
          <w:p w14:paraId="62BF3E1E"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23ED8C20" w14:textId="77777777" w:rsidTr="001A117B">
        <w:tc>
          <w:tcPr>
            <w:tcW w:w="5070" w:type="dxa"/>
            <w:vMerge w:val="restart"/>
            <w:shd w:val="clear" w:color="auto" w:fill="F2F2F2"/>
          </w:tcPr>
          <w:p w14:paraId="02731C4C" w14:textId="77777777" w:rsidR="001A117B" w:rsidRPr="00C93680" w:rsidRDefault="00185564" w:rsidP="00F23ACE">
            <w:pPr>
              <w:rPr>
                <w:rFonts w:cs="Calibri"/>
                <w:bCs/>
                <w:noProof/>
                <w:lang w:val="en-GB"/>
              </w:rPr>
            </w:pPr>
            <w:r w:rsidRPr="00C93680">
              <w:rPr>
                <w:rFonts w:cs="Calibri"/>
                <w:bCs/>
                <w:noProof/>
                <w:lang w:val="en-GB"/>
              </w:rPr>
              <w:t>- To learn how to improve the diagnosis of mixed connective tissue disease in the daily clinical practice</w:t>
            </w:r>
          </w:p>
          <w:p w14:paraId="15113959" w14:textId="77777777" w:rsidR="001A117B" w:rsidRPr="00C93680" w:rsidRDefault="00185564" w:rsidP="00F23ACE">
            <w:pPr>
              <w:rPr>
                <w:rFonts w:cs="Calibri"/>
                <w:bCs/>
                <w:noProof/>
                <w:lang w:val="en-GB"/>
              </w:rPr>
            </w:pPr>
            <w:r w:rsidRPr="00C93680">
              <w:rPr>
                <w:rFonts w:cs="Calibri"/>
                <w:bCs/>
                <w:noProof/>
                <w:lang w:val="en-GB"/>
              </w:rPr>
              <w:t>- To discuss the complications in the context of mixed connective tissue disease and its evolution</w:t>
            </w:r>
          </w:p>
          <w:p w14:paraId="50D1C57A" w14:textId="77777777" w:rsidR="001A117B" w:rsidRPr="00C93680" w:rsidRDefault="00185564" w:rsidP="00F23ACE">
            <w:pPr>
              <w:rPr>
                <w:rFonts w:cs="Calibri"/>
                <w:bCs/>
                <w:noProof/>
                <w:lang w:val="en-GB"/>
              </w:rPr>
            </w:pPr>
            <w:r w:rsidRPr="00C93680">
              <w:rPr>
                <w:rFonts w:cs="Calibri"/>
                <w:bCs/>
                <w:noProof/>
                <w:lang w:val="en-GB"/>
              </w:rPr>
              <w:t>- To provide the latest advances about the treatment of mixed connective tissue diseas</w:t>
            </w:r>
          </w:p>
          <w:p w14:paraId="1A91C85E" w14:textId="77777777" w:rsidR="001A117B" w:rsidRPr="00C93680" w:rsidRDefault="001A117B" w:rsidP="00F23ACE">
            <w:pPr>
              <w:rPr>
                <w:rFonts w:cs="Calibri"/>
                <w:bCs/>
                <w:noProof/>
                <w:lang w:val="en-GB"/>
              </w:rPr>
            </w:pPr>
          </w:p>
        </w:tc>
        <w:tc>
          <w:tcPr>
            <w:tcW w:w="4142" w:type="dxa"/>
            <w:gridSpan w:val="2"/>
            <w:shd w:val="clear" w:color="auto" w:fill="F2F2F2"/>
          </w:tcPr>
          <w:p w14:paraId="65C078F7"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N2</w:t>
            </w:r>
          </w:p>
        </w:tc>
      </w:tr>
      <w:tr w:rsidR="00B22617" w14:paraId="2DBAE4A3" w14:textId="77777777" w:rsidTr="001A117B">
        <w:tc>
          <w:tcPr>
            <w:tcW w:w="5070" w:type="dxa"/>
            <w:vMerge/>
            <w:shd w:val="clear" w:color="auto" w:fill="F2F2F2"/>
          </w:tcPr>
          <w:p w14:paraId="6B256CC8" w14:textId="77777777" w:rsidR="001A117B" w:rsidRPr="00814A19" w:rsidRDefault="001A117B" w:rsidP="00637827">
            <w:pPr>
              <w:rPr>
                <w:rFonts w:cs="Calibri"/>
                <w:b/>
              </w:rPr>
            </w:pPr>
          </w:p>
        </w:tc>
        <w:tc>
          <w:tcPr>
            <w:tcW w:w="4142" w:type="dxa"/>
            <w:gridSpan w:val="2"/>
            <w:shd w:val="clear" w:color="auto" w:fill="F2F2F2"/>
          </w:tcPr>
          <w:p w14:paraId="15CB2799" w14:textId="77777777" w:rsidR="001A117B" w:rsidRPr="00814A19" w:rsidRDefault="00185564" w:rsidP="00F66242">
            <w:pPr>
              <w:jc w:val="right"/>
              <w:rPr>
                <w:rFonts w:cs="Calibri"/>
                <w:b/>
              </w:rPr>
            </w:pPr>
            <w:r w:rsidRPr="00814A19">
              <w:rPr>
                <w:rFonts w:cs="Calibri"/>
                <w:b/>
                <w:noProof/>
                <w:lang w:val="en-US"/>
              </w:rPr>
              <w:t>14:15</w:t>
            </w:r>
            <w:r w:rsidRPr="00814A19">
              <w:rPr>
                <w:rFonts w:cs="Calibri"/>
                <w:b/>
              </w:rPr>
              <w:t>-</w:t>
            </w:r>
            <w:r w:rsidRPr="00814A19">
              <w:rPr>
                <w:rFonts w:cs="Calibri"/>
                <w:b/>
                <w:noProof/>
                <w:lang w:val="en-US"/>
              </w:rPr>
              <w:t>15:30</w:t>
            </w:r>
            <w:r w:rsidRPr="00814A19">
              <w:rPr>
                <w:rFonts w:cs="Calibri"/>
                <w:b/>
              </w:rPr>
              <w:t xml:space="preserve"> </w:t>
            </w:r>
            <w:r>
              <w:rPr>
                <w:rFonts w:cs="Calibri"/>
                <w:b/>
              </w:rPr>
              <w:t>BST</w:t>
            </w:r>
          </w:p>
        </w:tc>
      </w:tr>
    </w:tbl>
    <w:p w14:paraId="75E202B3"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The enigma of mixed connective tissue disease in challenging the rheumatologist clinical care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13A6E5F8" w14:textId="77777777" w:rsidTr="00586F95">
        <w:trPr>
          <w:trHeight w:val="437"/>
        </w:trPr>
        <w:tc>
          <w:tcPr>
            <w:tcW w:w="1812" w:type="dxa"/>
          </w:tcPr>
          <w:p w14:paraId="7A8E83C9"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862B27A" w14:textId="77777777" w:rsidR="00DC279A" w:rsidRPr="00C93680" w:rsidRDefault="00A21195" w:rsidP="00A21195">
            <w:pPr>
              <w:autoSpaceDE w:val="0"/>
              <w:autoSpaceDN w:val="0"/>
              <w:spacing w:after="0" w:line="240" w:lineRule="auto"/>
              <w:rPr>
                <w:rFonts w:cs="Calibri"/>
                <w:i/>
                <w:noProof/>
                <w:lang w:val="sv-SE"/>
              </w:rPr>
            </w:pPr>
            <w:r w:rsidRPr="00814A19">
              <w:rPr>
                <w:rFonts w:cs="Calibri"/>
                <w:i/>
                <w:noProof/>
                <w:lang w:val="en-US"/>
              </w:rPr>
              <w:fldChar w:fldCharType="begin"/>
            </w:r>
            <w:r w:rsidRPr="00C93680">
              <w:rPr>
                <w:rFonts w:cs="Calibri"/>
                <w:i/>
                <w:noProof/>
                <w:lang w:val="sv-SE"/>
              </w:rPr>
              <w:instrText xml:space="preserve"> IF "Accepted"&lt;&gt; "Pending" "</w:instrText>
            </w:r>
            <w:r w:rsidRPr="00C93680">
              <w:rPr>
                <w:rFonts w:cs="Calibri"/>
                <w:bCs/>
                <w:noProof/>
                <w:lang w:val="sv-SE"/>
              </w:rPr>
              <w:instrText>Marzena Olesinska (Poland)</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Marzena Olesinska (Poland)</w:t>
            </w:r>
            <w:r w:rsidRPr="00814A19">
              <w:rPr>
                <w:rFonts w:cs="Calibri"/>
                <w:i/>
                <w:noProof/>
                <w:lang w:val="en-US"/>
              </w:rPr>
              <w:fldChar w:fldCharType="end"/>
            </w:r>
          </w:p>
          <w:p w14:paraId="0D65C0EC" w14:textId="77777777" w:rsidR="00DC279A" w:rsidRPr="00C93680" w:rsidRDefault="00A21195" w:rsidP="00A21195">
            <w:pPr>
              <w:autoSpaceDE w:val="0"/>
              <w:autoSpaceDN w:val="0"/>
              <w:spacing w:after="0" w:line="240" w:lineRule="auto"/>
              <w:rPr>
                <w:rFonts w:cs="Calibri"/>
                <w:i/>
                <w:noProof/>
                <w:lang w:val="sv-SE"/>
              </w:rPr>
            </w:pPr>
            <w:r w:rsidRPr="00814A19">
              <w:rPr>
                <w:rFonts w:cs="Calibri"/>
                <w:i/>
                <w:noProof/>
                <w:lang w:val="en-US"/>
              </w:rPr>
              <w:fldChar w:fldCharType="begin"/>
            </w:r>
            <w:r w:rsidRPr="00C93680">
              <w:rPr>
                <w:rFonts w:cs="Calibri"/>
                <w:i/>
                <w:noProof/>
                <w:lang w:val="sv-SE"/>
              </w:rPr>
              <w:instrText xml:space="preserve"> IF "Accepted"&lt;&gt; "Pending" "</w:instrText>
            </w:r>
            <w:r w:rsidRPr="00C93680">
              <w:rPr>
                <w:rFonts w:cs="Calibri"/>
                <w:bCs/>
                <w:noProof/>
                <w:lang w:val="sv-SE"/>
              </w:rPr>
              <w:instrText>Ragnar Gunnarsson (Norway)</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Ragnar Gunnarsson (Norway)</w:t>
            </w:r>
            <w:r w:rsidRPr="00814A19">
              <w:rPr>
                <w:rFonts w:cs="Calibri"/>
                <w:i/>
                <w:noProof/>
                <w:lang w:val="en-US"/>
              </w:rPr>
              <w:fldChar w:fldCharType="end"/>
            </w:r>
          </w:p>
        </w:tc>
      </w:tr>
      <w:tr w:rsidR="00B22617" w14:paraId="4FC9B115" w14:textId="77777777" w:rsidTr="00586F95">
        <w:trPr>
          <w:trHeight w:val="1350"/>
        </w:trPr>
        <w:tc>
          <w:tcPr>
            <w:tcW w:w="1812" w:type="dxa"/>
          </w:tcPr>
          <w:p w14:paraId="04D11278" w14:textId="77777777" w:rsidR="00EF1DB7" w:rsidRPr="00814A19" w:rsidRDefault="00E36CE1" w:rsidP="00D33061">
            <w:pPr>
              <w:rPr>
                <w:rFonts w:cs="Calibri"/>
                <w:b/>
                <w:noProof/>
                <w:lang w:val="en-US"/>
              </w:rPr>
            </w:pPr>
            <w:r w:rsidRPr="00814A19">
              <w:rPr>
                <w:rFonts w:cs="Calibri"/>
                <w:noProof/>
                <w:lang w:val="en-US"/>
              </w:rPr>
              <w:t xml:space="preserve">14:15 - </w:t>
            </w:r>
            <w:r w:rsidR="00BB0228" w:rsidRPr="00814A19">
              <w:rPr>
                <w:rFonts w:cs="Calibri"/>
                <w:noProof/>
                <w:lang w:val="en-US"/>
              </w:rPr>
              <w:t>14:40</w:t>
            </w:r>
          </w:p>
        </w:tc>
        <w:tc>
          <w:tcPr>
            <w:tcW w:w="7493" w:type="dxa"/>
          </w:tcPr>
          <w:p w14:paraId="63BE41F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Dissecting the</w:t>
            </w:r>
            <w:r w:rsidR="007957F6" w:rsidRPr="00814A19">
              <w:rPr>
                <w:rFonts w:cs="Calibri"/>
                <w:b/>
                <w:noProof/>
                <w:lang w:val="en-US"/>
              </w:rPr>
              <w:t xml:space="preserve"> heterogeneous clinical presentation, toward an early diagnosis</w:t>
            </w:r>
          </w:p>
          <w:p w14:paraId="14F649D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Vasiliki</w:instrText>
            </w:r>
            <w:r w:rsidR="00531D9B" w:rsidRPr="00814A19">
              <w:rPr>
                <w:rFonts w:cs="Calibri"/>
                <w:bCs/>
                <w:noProof/>
                <w:lang w:val="en-US"/>
              </w:rPr>
              <w:instrText xml:space="preserve"> </w:instrText>
            </w:r>
            <w:r w:rsidRPr="00814A19">
              <w:rPr>
                <w:rFonts w:cs="Calibri"/>
                <w:bCs/>
                <w:noProof/>
                <w:lang w:val="en-US"/>
              </w:rPr>
              <w:instrText>Liakouli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Vasiliki Liakouli (Italy)</w:t>
            </w:r>
            <w:r w:rsidRPr="00814A19">
              <w:rPr>
                <w:rFonts w:cs="Calibri"/>
                <w:i/>
                <w:noProof/>
                <w:lang w:val="en-US"/>
              </w:rPr>
              <w:fldChar w:fldCharType="end"/>
            </w:r>
            <w:r w:rsidR="002C3099" w:rsidRPr="00814A19">
              <w:rPr>
                <w:rFonts w:cs="Calibri"/>
                <w:noProof/>
                <w:lang w:val="en-US"/>
              </w:rPr>
              <w:br/>
            </w:r>
          </w:p>
          <w:p w14:paraId="477ADEFF" w14:textId="77777777" w:rsidR="000D0E1B" w:rsidRPr="00814A19" w:rsidRDefault="000D0E1B" w:rsidP="00A770A0">
            <w:pPr>
              <w:autoSpaceDE w:val="0"/>
              <w:autoSpaceDN w:val="0"/>
              <w:spacing w:after="0" w:line="240" w:lineRule="auto"/>
              <w:rPr>
                <w:rFonts w:cs="Calibri"/>
                <w:noProof/>
                <w:lang w:val="en-US"/>
              </w:rPr>
            </w:pPr>
          </w:p>
        </w:tc>
      </w:tr>
      <w:tr w:rsidR="00B22617" w14:paraId="0144AAB1" w14:textId="77777777" w:rsidTr="00586F95">
        <w:trPr>
          <w:trHeight w:val="1350"/>
        </w:trPr>
        <w:tc>
          <w:tcPr>
            <w:tcW w:w="1812" w:type="dxa"/>
          </w:tcPr>
          <w:p w14:paraId="079B414F" w14:textId="77777777" w:rsidR="00EF1DB7" w:rsidRPr="00814A19" w:rsidRDefault="00E36CE1" w:rsidP="00D33061">
            <w:pPr>
              <w:rPr>
                <w:rFonts w:cs="Calibri"/>
                <w:b/>
                <w:noProof/>
                <w:lang w:val="en-US"/>
              </w:rPr>
            </w:pPr>
            <w:r w:rsidRPr="00814A19">
              <w:rPr>
                <w:rFonts w:cs="Calibri"/>
                <w:noProof/>
                <w:lang w:val="en-US"/>
              </w:rPr>
              <w:lastRenderedPageBreak/>
              <w:t xml:space="preserve">14:40 - </w:t>
            </w:r>
            <w:r w:rsidR="00BB0228" w:rsidRPr="00814A19">
              <w:rPr>
                <w:rFonts w:cs="Calibri"/>
                <w:noProof/>
                <w:lang w:val="en-US"/>
              </w:rPr>
              <w:t>15:05</w:t>
            </w:r>
          </w:p>
        </w:tc>
        <w:tc>
          <w:tcPr>
            <w:tcW w:w="7493" w:type="dxa"/>
          </w:tcPr>
          <w:p w14:paraId="6A251C8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Monitoring the</w:t>
            </w:r>
            <w:r w:rsidR="007957F6" w:rsidRPr="00814A19">
              <w:rPr>
                <w:rFonts w:cs="Calibri"/>
                <w:b/>
                <w:noProof/>
                <w:lang w:val="en-US"/>
              </w:rPr>
              <w:t xml:space="preserve"> occurrence of complications and disease evolution</w:t>
            </w:r>
          </w:p>
          <w:p w14:paraId="2CC48D6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Gonçalo</w:instrText>
            </w:r>
            <w:r w:rsidR="00531D9B" w:rsidRPr="00814A19">
              <w:rPr>
                <w:rFonts w:cs="Calibri"/>
                <w:bCs/>
                <w:noProof/>
                <w:lang w:val="en-US"/>
              </w:rPr>
              <w:instrText xml:space="preserve"> </w:instrText>
            </w:r>
            <w:r w:rsidRPr="00814A19">
              <w:rPr>
                <w:rFonts w:cs="Calibri"/>
                <w:bCs/>
                <w:noProof/>
                <w:lang w:val="en-US"/>
              </w:rPr>
              <w:instrText>Boleto</w:instrText>
            </w:r>
            <w:r w:rsidR="00531D9B" w:rsidRPr="00814A19">
              <w:rPr>
                <w:rFonts w:cs="Calibri"/>
                <w:bCs/>
                <w:noProof/>
                <w:lang w:val="en-US"/>
              </w:rPr>
              <w:instrText xml:space="preserve"> </w:instrText>
            </w:r>
            <w:r w:rsidRPr="00814A19">
              <w:rPr>
                <w:rFonts w:cs="Calibri"/>
                <w:bCs/>
                <w:noProof/>
                <w:lang w:val="en-US"/>
              </w:rPr>
              <w:instrText>(Portugal)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Gonçalo Boleto (Portugal)</w:t>
            </w:r>
            <w:r w:rsidRPr="00814A19">
              <w:rPr>
                <w:rFonts w:cs="Calibri"/>
                <w:i/>
                <w:noProof/>
                <w:lang w:val="en-US"/>
              </w:rPr>
              <w:fldChar w:fldCharType="end"/>
            </w:r>
            <w:r w:rsidR="002C3099" w:rsidRPr="00814A19">
              <w:rPr>
                <w:rFonts w:cs="Calibri"/>
                <w:noProof/>
                <w:lang w:val="en-US"/>
              </w:rPr>
              <w:br/>
            </w:r>
          </w:p>
          <w:p w14:paraId="0B70CBBC" w14:textId="77777777" w:rsidR="000D0E1B" w:rsidRPr="00814A19" w:rsidRDefault="000D0E1B" w:rsidP="00A770A0">
            <w:pPr>
              <w:autoSpaceDE w:val="0"/>
              <w:autoSpaceDN w:val="0"/>
              <w:spacing w:after="0" w:line="240" w:lineRule="auto"/>
              <w:rPr>
                <w:rFonts w:cs="Calibri"/>
                <w:noProof/>
                <w:lang w:val="en-US"/>
              </w:rPr>
            </w:pPr>
          </w:p>
        </w:tc>
      </w:tr>
      <w:tr w:rsidR="00B22617" w14:paraId="7EA931B4" w14:textId="77777777" w:rsidTr="00586F95">
        <w:trPr>
          <w:trHeight w:val="1350"/>
        </w:trPr>
        <w:tc>
          <w:tcPr>
            <w:tcW w:w="1812" w:type="dxa"/>
          </w:tcPr>
          <w:p w14:paraId="4254EF0A" w14:textId="77777777" w:rsidR="00EF1DB7" w:rsidRPr="00814A19" w:rsidRDefault="00E36CE1" w:rsidP="00D33061">
            <w:pPr>
              <w:rPr>
                <w:rFonts w:cs="Calibri"/>
                <w:b/>
                <w:noProof/>
                <w:lang w:val="en-US"/>
              </w:rPr>
            </w:pPr>
            <w:r w:rsidRPr="00814A19">
              <w:rPr>
                <w:rFonts w:cs="Calibri"/>
                <w:noProof/>
                <w:lang w:val="en-US"/>
              </w:rPr>
              <w:t xml:space="preserve">15:05 - </w:t>
            </w:r>
            <w:r w:rsidR="00BB0228" w:rsidRPr="00814A19">
              <w:rPr>
                <w:rFonts w:cs="Calibri"/>
                <w:noProof/>
                <w:lang w:val="en-US"/>
              </w:rPr>
              <w:t>15:30</w:t>
            </w:r>
          </w:p>
        </w:tc>
        <w:tc>
          <w:tcPr>
            <w:tcW w:w="7493" w:type="dxa"/>
          </w:tcPr>
          <w:p w14:paraId="4F6328F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therapeutic</w:t>
            </w:r>
            <w:r w:rsidR="007957F6" w:rsidRPr="00814A19">
              <w:rPr>
                <w:rFonts w:cs="Calibri"/>
                <w:b/>
                <w:noProof/>
                <w:lang w:val="en-US"/>
              </w:rPr>
              <w:t xml:space="preserve"> management of patients with MCTD</w:t>
            </w:r>
          </w:p>
          <w:p w14:paraId="2A26E12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Kevin</w:instrText>
            </w:r>
            <w:r w:rsidR="00531D9B" w:rsidRPr="00814A19">
              <w:rPr>
                <w:rFonts w:cs="Calibri"/>
                <w:bCs/>
                <w:noProof/>
                <w:lang w:val="en-US"/>
              </w:rPr>
              <w:instrText xml:space="preserve"> </w:instrText>
            </w:r>
            <w:r w:rsidRPr="00814A19">
              <w:rPr>
                <w:rFonts w:cs="Calibri"/>
                <w:bCs/>
                <w:noProof/>
                <w:lang w:val="en-US"/>
              </w:rPr>
              <w:instrText>Chevalier</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Kevin Chevalier (France)</w:t>
            </w:r>
            <w:r w:rsidRPr="00814A19">
              <w:rPr>
                <w:rFonts w:cs="Calibri"/>
                <w:i/>
                <w:noProof/>
                <w:lang w:val="en-US"/>
              </w:rPr>
              <w:fldChar w:fldCharType="end"/>
            </w:r>
            <w:r w:rsidR="002C3099" w:rsidRPr="00814A19">
              <w:rPr>
                <w:rFonts w:cs="Calibri"/>
                <w:noProof/>
                <w:lang w:val="en-US"/>
              </w:rPr>
              <w:br/>
            </w:r>
          </w:p>
          <w:p w14:paraId="3099283B" w14:textId="77777777" w:rsidR="000D0E1B" w:rsidRPr="00814A19" w:rsidRDefault="000D0E1B" w:rsidP="00A770A0">
            <w:pPr>
              <w:autoSpaceDE w:val="0"/>
              <w:autoSpaceDN w:val="0"/>
              <w:spacing w:after="0" w:line="240" w:lineRule="auto"/>
              <w:rPr>
                <w:rFonts w:cs="Calibri"/>
                <w:noProof/>
                <w:lang w:val="en-US"/>
              </w:rPr>
            </w:pPr>
          </w:p>
        </w:tc>
      </w:tr>
    </w:tbl>
    <w:p w14:paraId="3BE4B12A" w14:textId="77777777" w:rsidR="008D3D0C" w:rsidRPr="00814A19" w:rsidRDefault="008D3D0C" w:rsidP="00B766E5">
      <w:pPr>
        <w:tabs>
          <w:tab w:val="left" w:pos="1128"/>
        </w:tabs>
        <w:rPr>
          <w:rFonts w:cs="Calibri"/>
          <w:lang w:val="en-US"/>
        </w:rPr>
      </w:pPr>
    </w:p>
    <w:p w14:paraId="4F6D6BF4" w14:textId="77777777" w:rsidR="008D3D0C" w:rsidRPr="00814A19" w:rsidRDefault="008D3D0C" w:rsidP="00B766E5">
      <w:pPr>
        <w:tabs>
          <w:tab w:val="left" w:pos="1128"/>
        </w:tabs>
        <w:rPr>
          <w:rFonts w:cs="Calibri"/>
          <w:lang w:val="en-US"/>
        </w:rPr>
        <w:sectPr w:rsidR="008D3D0C" w:rsidRPr="00814A19" w:rsidSect="008D3D0C">
          <w:headerReference w:type="default" r:id="rId25"/>
          <w:type w:val="continuous"/>
          <w:pgSz w:w="11906" w:h="16838"/>
          <w:pgMar w:top="1417" w:right="1417" w:bottom="1134" w:left="1417" w:header="708" w:footer="28" w:gutter="0"/>
          <w:cols w:space="708"/>
          <w:titlePg/>
          <w:docGrid w:linePitch="360"/>
        </w:sectPr>
      </w:pPr>
    </w:p>
    <w:p w14:paraId="33D3455C"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09B187DB" w14:textId="77777777" w:rsidTr="001A117B">
        <w:tc>
          <w:tcPr>
            <w:tcW w:w="5211" w:type="dxa"/>
            <w:gridSpan w:val="2"/>
            <w:shd w:val="clear" w:color="auto" w:fill="F2F2F2"/>
          </w:tcPr>
          <w:p w14:paraId="4B18AC78" w14:textId="77777777" w:rsidR="00A516DF" w:rsidRPr="00814A19" w:rsidRDefault="007E33E4" w:rsidP="00624BEC">
            <w:pPr>
              <w:rPr>
                <w:rFonts w:cs="Calibri"/>
              </w:rPr>
            </w:pPr>
            <w:r w:rsidRPr="00814A19">
              <w:rPr>
                <w:rFonts w:cs="Calibri"/>
                <w:b/>
                <w:noProof/>
                <w:lang w:val="en-US"/>
              </w:rPr>
              <w:t>Clinical Science</w:t>
            </w:r>
          </w:p>
        </w:tc>
        <w:tc>
          <w:tcPr>
            <w:tcW w:w="4001" w:type="dxa"/>
            <w:shd w:val="clear" w:color="auto" w:fill="F2F2F2"/>
          </w:tcPr>
          <w:p w14:paraId="0C9D4D77"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148A7C81" w14:textId="77777777" w:rsidTr="001A117B">
        <w:tc>
          <w:tcPr>
            <w:tcW w:w="5070" w:type="dxa"/>
            <w:vMerge w:val="restart"/>
            <w:shd w:val="clear" w:color="auto" w:fill="F2F2F2"/>
          </w:tcPr>
          <w:p w14:paraId="7AB583D1" w14:textId="77777777" w:rsidR="001A117B" w:rsidRPr="00C93680" w:rsidRDefault="00185564" w:rsidP="00F23ACE">
            <w:pPr>
              <w:rPr>
                <w:rFonts w:cs="Calibri"/>
                <w:bCs/>
                <w:noProof/>
                <w:lang w:val="en-GB"/>
              </w:rPr>
            </w:pPr>
            <w:r w:rsidRPr="00C93680">
              <w:rPr>
                <w:rFonts w:cs="Calibri"/>
                <w:bCs/>
                <w:noProof/>
                <w:lang w:val="en-GB"/>
              </w:rPr>
              <w:t>1. Understand Strategies for Infection Prevention and Vaccination in Rheumatology Patients:</w:t>
            </w:r>
          </w:p>
          <w:p w14:paraId="208EF006" w14:textId="77777777" w:rsidR="001A117B" w:rsidRPr="00C93680" w:rsidRDefault="00185564" w:rsidP="00F23ACE">
            <w:pPr>
              <w:rPr>
                <w:rFonts w:cs="Calibri"/>
                <w:bCs/>
                <w:noProof/>
                <w:lang w:val="en-GB"/>
              </w:rPr>
            </w:pPr>
            <w:r w:rsidRPr="00C93680">
              <w:rPr>
                <w:rFonts w:cs="Calibri"/>
                <w:bCs/>
                <w:noProof/>
                <w:lang w:val="en-GB"/>
              </w:rPr>
              <w:t> </w:t>
            </w:r>
          </w:p>
          <w:p w14:paraId="269ADCD7" w14:textId="77777777" w:rsidR="001A117B" w:rsidRPr="00C93680" w:rsidRDefault="00185564" w:rsidP="00F23ACE">
            <w:pPr>
              <w:rPr>
                <w:rFonts w:cs="Calibri"/>
                <w:bCs/>
                <w:noProof/>
                <w:lang w:val="en-GB"/>
              </w:rPr>
            </w:pPr>
            <w:r w:rsidRPr="00C93680">
              <w:rPr>
                <w:rFonts w:cs="Calibri"/>
                <w:bCs/>
                <w:noProof/>
                <w:lang w:val="en-GB"/>
              </w:rPr>
              <w:t>2. Recognise and Diagnose Primary and Secondary Immunodeficiencies in Clinical Practice:</w:t>
            </w:r>
          </w:p>
          <w:p w14:paraId="1E16E299" w14:textId="77777777" w:rsidR="001A117B" w:rsidRPr="00C93680" w:rsidRDefault="00185564" w:rsidP="00F23ACE">
            <w:pPr>
              <w:rPr>
                <w:rFonts w:cs="Calibri"/>
                <w:bCs/>
                <w:noProof/>
                <w:lang w:val="en-GB"/>
              </w:rPr>
            </w:pPr>
            <w:r w:rsidRPr="00C93680">
              <w:rPr>
                <w:rFonts w:cs="Calibri"/>
                <w:bCs/>
                <w:noProof/>
                <w:lang w:val="en-GB"/>
              </w:rPr>
              <w:t> </w:t>
            </w:r>
          </w:p>
          <w:p w14:paraId="6EFFCDCA" w14:textId="77777777" w:rsidR="001A117B" w:rsidRPr="00C93680" w:rsidRDefault="00185564" w:rsidP="00F23ACE">
            <w:pPr>
              <w:rPr>
                <w:rFonts w:cs="Calibri"/>
                <w:bCs/>
                <w:noProof/>
                <w:lang w:val="en-GB"/>
              </w:rPr>
            </w:pPr>
            <w:r w:rsidRPr="00C93680">
              <w:rPr>
                <w:rFonts w:cs="Calibri"/>
                <w:bCs/>
                <w:noProof/>
                <w:lang w:val="en-GB"/>
              </w:rPr>
              <w:t>3. Explore the Role of the Rheumatologist in Treating Emerging infections like Zika, Dengue</w:t>
            </w:r>
          </w:p>
          <w:p w14:paraId="66869FCA" w14:textId="77777777" w:rsidR="001A117B" w:rsidRPr="00C93680" w:rsidRDefault="00185564" w:rsidP="00F23ACE">
            <w:pPr>
              <w:rPr>
                <w:rFonts w:cs="Calibri"/>
                <w:bCs/>
                <w:noProof/>
                <w:lang w:val="en-GB"/>
              </w:rPr>
            </w:pPr>
            <w:r w:rsidRPr="00C93680">
              <w:rPr>
                <w:rFonts w:cs="Calibri"/>
                <w:bCs/>
                <w:noProof/>
                <w:lang w:val="en-GB"/>
              </w:rPr>
              <w:t> </w:t>
            </w:r>
          </w:p>
          <w:p w14:paraId="55ACE751" w14:textId="77777777" w:rsidR="001A117B" w:rsidRPr="00C93680" w:rsidRDefault="00185564" w:rsidP="00F23ACE">
            <w:pPr>
              <w:rPr>
                <w:rFonts w:cs="Calibri"/>
                <w:bCs/>
                <w:noProof/>
                <w:lang w:val="en-GB"/>
              </w:rPr>
            </w:pPr>
            <w:r w:rsidRPr="00C93680">
              <w:rPr>
                <w:rFonts w:cs="Calibri"/>
                <w:bCs/>
                <w:noProof/>
                <w:lang w:val="en-GB"/>
              </w:rPr>
              <w:t>4. Evaluate the Impact of Immunosuppressive Therapies on Infection Risk and Immunity</w:t>
            </w:r>
          </w:p>
          <w:p w14:paraId="6532ED95" w14:textId="77777777" w:rsidR="001A117B" w:rsidRPr="001A117B" w:rsidRDefault="001A117B" w:rsidP="00F23ACE">
            <w:pPr>
              <w:rPr>
                <w:rFonts w:cs="Calibri"/>
                <w:bCs/>
                <w:noProof/>
                <w:lang w:val="en-US"/>
              </w:rPr>
            </w:pPr>
          </w:p>
        </w:tc>
        <w:tc>
          <w:tcPr>
            <w:tcW w:w="4142" w:type="dxa"/>
            <w:gridSpan w:val="2"/>
            <w:shd w:val="clear" w:color="auto" w:fill="F2F2F2"/>
          </w:tcPr>
          <w:p w14:paraId="6DD16131"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N3</w:t>
            </w:r>
          </w:p>
        </w:tc>
      </w:tr>
      <w:tr w:rsidR="00B22617" w14:paraId="26A37A51" w14:textId="77777777" w:rsidTr="001A117B">
        <w:tc>
          <w:tcPr>
            <w:tcW w:w="5070" w:type="dxa"/>
            <w:vMerge/>
            <w:shd w:val="clear" w:color="auto" w:fill="F2F2F2"/>
          </w:tcPr>
          <w:p w14:paraId="1FD72354" w14:textId="77777777" w:rsidR="001A117B" w:rsidRPr="00814A19" w:rsidRDefault="001A117B" w:rsidP="00637827">
            <w:pPr>
              <w:rPr>
                <w:rFonts w:cs="Calibri"/>
                <w:b/>
              </w:rPr>
            </w:pPr>
          </w:p>
        </w:tc>
        <w:tc>
          <w:tcPr>
            <w:tcW w:w="4142" w:type="dxa"/>
            <w:gridSpan w:val="2"/>
            <w:shd w:val="clear" w:color="auto" w:fill="F2F2F2"/>
          </w:tcPr>
          <w:p w14:paraId="1B73056A" w14:textId="77777777" w:rsidR="001A117B" w:rsidRPr="00814A19" w:rsidRDefault="00185564" w:rsidP="00F66242">
            <w:pPr>
              <w:jc w:val="right"/>
              <w:rPr>
                <w:rFonts w:cs="Calibri"/>
                <w:b/>
              </w:rPr>
            </w:pPr>
            <w:r w:rsidRPr="00814A19">
              <w:rPr>
                <w:rFonts w:cs="Calibri"/>
                <w:b/>
                <w:noProof/>
                <w:lang w:val="en-US"/>
              </w:rPr>
              <w:t>14:15</w:t>
            </w:r>
            <w:r w:rsidRPr="00814A19">
              <w:rPr>
                <w:rFonts w:cs="Calibri"/>
                <w:b/>
              </w:rPr>
              <w:t>-</w:t>
            </w:r>
            <w:r w:rsidRPr="00814A19">
              <w:rPr>
                <w:rFonts w:cs="Calibri"/>
                <w:b/>
                <w:noProof/>
                <w:lang w:val="en-US"/>
              </w:rPr>
              <w:t>15:30</w:t>
            </w:r>
            <w:r w:rsidRPr="00814A19">
              <w:rPr>
                <w:rFonts w:cs="Calibri"/>
                <w:b/>
              </w:rPr>
              <w:t xml:space="preserve"> </w:t>
            </w:r>
            <w:r>
              <w:rPr>
                <w:rFonts w:cs="Calibri"/>
                <w:b/>
              </w:rPr>
              <w:t>BST</w:t>
            </w:r>
          </w:p>
        </w:tc>
      </w:tr>
    </w:tbl>
    <w:p w14:paraId="689841DA"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Emerging Infections</w:t>
      </w:r>
      <w:r w:rsidR="00185564" w:rsidRPr="00814A19">
        <w:rPr>
          <w:rFonts w:cs="Calibri"/>
          <w:b/>
          <w:noProof/>
          <w:sz w:val="28"/>
          <w:szCs w:val="28"/>
          <w:lang w:val="en-US"/>
        </w:rPr>
        <w:t>: Infection Prevention, Vaccination, and Managing Immunodeficiency in Rheumatology</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149ACA2B" w14:textId="77777777" w:rsidTr="00586F95">
        <w:trPr>
          <w:trHeight w:val="437"/>
        </w:trPr>
        <w:tc>
          <w:tcPr>
            <w:tcW w:w="1812" w:type="dxa"/>
          </w:tcPr>
          <w:p w14:paraId="34232C86"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46FF2D6"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"Rejected"&lt;&gt; "Pending" "</w:instrText>
            </w:r>
            <w:r w:rsidRPr="00814A19">
              <w:rPr>
                <w:rFonts w:cs="Calibri"/>
                <w:bCs/>
                <w:noProof/>
                <w:lang w:val="en-US"/>
              </w:rPr>
              <w:instrText>Anja Strangfeld (Germany)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Anja Strangfeld (Germany)</w:t>
            </w:r>
            <w:r w:rsidRPr="00814A19">
              <w:rPr>
                <w:rFonts w:cs="Calibri"/>
                <w:i/>
                <w:noProof/>
                <w:lang w:val="en-US"/>
              </w:rPr>
              <w:fldChar w:fldCharType="end"/>
            </w:r>
          </w:p>
          <w:p w14:paraId="15C3D3A3"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"Rejected"&lt;&gt; "Pending" "</w:instrText>
            </w:r>
            <w:r w:rsidRPr="00814A19">
              <w:rPr>
                <w:rFonts w:cs="Calibri"/>
                <w:bCs/>
                <w:noProof/>
                <w:lang w:val="en-US"/>
              </w:rPr>
              <w:instrText>Wafa Hamdi (Tunisia)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Wafa Hamdi (Tunisia)</w:t>
            </w:r>
            <w:r w:rsidRPr="00814A19">
              <w:rPr>
                <w:rFonts w:cs="Calibri"/>
                <w:i/>
                <w:noProof/>
                <w:lang w:val="en-US"/>
              </w:rPr>
              <w:fldChar w:fldCharType="end"/>
            </w:r>
          </w:p>
        </w:tc>
      </w:tr>
      <w:tr w:rsidR="00B22617" w:rsidRPr="00C93680" w14:paraId="1BCC4FBB" w14:textId="77777777" w:rsidTr="00586F95">
        <w:trPr>
          <w:trHeight w:val="1350"/>
        </w:trPr>
        <w:tc>
          <w:tcPr>
            <w:tcW w:w="1812" w:type="dxa"/>
          </w:tcPr>
          <w:p w14:paraId="114A7EB5" w14:textId="77777777" w:rsidR="00EF1DB7" w:rsidRPr="00814A19" w:rsidRDefault="00E36CE1" w:rsidP="00D33061">
            <w:pPr>
              <w:rPr>
                <w:rFonts w:cs="Calibri"/>
                <w:b/>
                <w:noProof/>
                <w:lang w:val="en-US"/>
              </w:rPr>
            </w:pPr>
            <w:r w:rsidRPr="00814A19">
              <w:rPr>
                <w:rFonts w:cs="Calibri"/>
                <w:noProof/>
                <w:lang w:val="en-US"/>
              </w:rPr>
              <w:t xml:space="preserve">14:15 - </w:t>
            </w:r>
            <w:r w:rsidR="00BB0228" w:rsidRPr="00814A19">
              <w:rPr>
                <w:rFonts w:cs="Calibri"/>
                <w:noProof/>
                <w:lang w:val="en-US"/>
              </w:rPr>
              <w:t>14:20</w:t>
            </w:r>
          </w:p>
        </w:tc>
        <w:tc>
          <w:tcPr>
            <w:tcW w:w="7493" w:type="dxa"/>
          </w:tcPr>
          <w:p w14:paraId="71EBAA3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Introduction</w:t>
            </w:r>
          </w:p>
          <w:p w14:paraId="78EEC0B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Anja</w:instrText>
            </w:r>
            <w:r w:rsidR="00531D9B" w:rsidRPr="00814A19">
              <w:rPr>
                <w:rFonts w:cs="Calibri"/>
                <w:bCs/>
                <w:noProof/>
                <w:lang w:val="en-US"/>
              </w:rPr>
              <w:instrText xml:space="preserve"> </w:instrText>
            </w:r>
            <w:r w:rsidRPr="00814A19">
              <w:rPr>
                <w:rFonts w:cs="Calibri"/>
                <w:bCs/>
                <w:noProof/>
                <w:lang w:val="en-US"/>
              </w:rPr>
              <w:instrText>Strangfeld</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Anja Strangfeld (Germany)</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Wafa Hamdi / (Ksar Said, Tunisia)</w:t>
            </w:r>
          </w:p>
          <w:p w14:paraId="7A65507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B7E8938" w14:textId="77777777" w:rsidTr="00586F95">
        <w:trPr>
          <w:trHeight w:val="1350"/>
        </w:trPr>
        <w:tc>
          <w:tcPr>
            <w:tcW w:w="1812" w:type="dxa"/>
          </w:tcPr>
          <w:p w14:paraId="081B6778" w14:textId="77777777" w:rsidR="00EF1DB7" w:rsidRPr="00814A19" w:rsidRDefault="00E36CE1" w:rsidP="00D33061">
            <w:pPr>
              <w:rPr>
                <w:rFonts w:cs="Calibri"/>
                <w:b/>
                <w:noProof/>
                <w:lang w:val="en-US"/>
              </w:rPr>
            </w:pPr>
            <w:r w:rsidRPr="00814A19">
              <w:rPr>
                <w:rFonts w:cs="Calibri"/>
                <w:noProof/>
                <w:lang w:val="en-US"/>
              </w:rPr>
              <w:lastRenderedPageBreak/>
              <w:t xml:space="preserve">14:20 - </w:t>
            </w:r>
            <w:r w:rsidR="00BB0228" w:rsidRPr="00814A19">
              <w:rPr>
                <w:rFonts w:cs="Calibri"/>
                <w:noProof/>
                <w:lang w:val="en-US"/>
              </w:rPr>
              <w:t>14:40</w:t>
            </w:r>
          </w:p>
        </w:tc>
        <w:tc>
          <w:tcPr>
            <w:tcW w:w="7493" w:type="dxa"/>
          </w:tcPr>
          <w:p w14:paraId="1E5D125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Vaccination Strategies</w:t>
            </w:r>
            <w:r w:rsidR="007957F6" w:rsidRPr="00814A19">
              <w:rPr>
                <w:rFonts w:cs="Calibri"/>
                <w:b/>
                <w:noProof/>
                <w:lang w:val="en-US"/>
              </w:rPr>
              <w:t xml:space="preserve"> in Autoimmune and Immunosuppressed Populations: Evidence and Gaps</w:t>
            </w:r>
          </w:p>
          <w:p w14:paraId="7395E38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Pedro</w:instrText>
            </w:r>
            <w:r w:rsidR="00531D9B" w:rsidRPr="00814A19">
              <w:rPr>
                <w:rFonts w:cs="Calibri"/>
                <w:bCs/>
                <w:noProof/>
                <w:lang w:val="en-US"/>
              </w:rPr>
              <w:instrText xml:space="preserve"> </w:instrText>
            </w:r>
            <w:r w:rsidRPr="00814A19">
              <w:rPr>
                <w:rFonts w:cs="Calibri"/>
                <w:bCs/>
                <w:noProof/>
                <w:lang w:val="en-US"/>
              </w:rPr>
              <w:instrText>Machado</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Pedro Machado (United Kingdom)</w:t>
            </w:r>
            <w:r w:rsidRPr="00814A19">
              <w:rPr>
                <w:rFonts w:cs="Calibri"/>
                <w:i/>
                <w:noProof/>
                <w:lang w:val="en-US"/>
              </w:rPr>
              <w:fldChar w:fldCharType="end"/>
            </w:r>
            <w:r w:rsidR="002C3099" w:rsidRPr="00814A19">
              <w:rPr>
                <w:rFonts w:cs="Calibri"/>
                <w:noProof/>
                <w:lang w:val="en-US"/>
              </w:rPr>
              <w:br/>
            </w:r>
          </w:p>
          <w:p w14:paraId="5846B444" w14:textId="77777777" w:rsidR="000D0E1B" w:rsidRPr="00814A19" w:rsidRDefault="000D0E1B" w:rsidP="00A770A0">
            <w:pPr>
              <w:autoSpaceDE w:val="0"/>
              <w:autoSpaceDN w:val="0"/>
              <w:spacing w:after="0" w:line="240" w:lineRule="auto"/>
              <w:rPr>
                <w:rFonts w:cs="Calibri"/>
                <w:noProof/>
                <w:lang w:val="en-US"/>
              </w:rPr>
            </w:pPr>
          </w:p>
        </w:tc>
      </w:tr>
      <w:tr w:rsidR="00B22617" w14:paraId="16456A62" w14:textId="77777777" w:rsidTr="00586F95">
        <w:trPr>
          <w:trHeight w:val="1350"/>
        </w:trPr>
        <w:tc>
          <w:tcPr>
            <w:tcW w:w="1812" w:type="dxa"/>
          </w:tcPr>
          <w:p w14:paraId="3062EE21" w14:textId="77777777" w:rsidR="00EF1DB7" w:rsidRPr="00814A19" w:rsidRDefault="00E36CE1" w:rsidP="00D33061">
            <w:pPr>
              <w:rPr>
                <w:rFonts w:cs="Calibri"/>
                <w:b/>
                <w:noProof/>
                <w:lang w:val="en-US"/>
              </w:rPr>
            </w:pPr>
            <w:r w:rsidRPr="00814A19">
              <w:rPr>
                <w:rFonts w:cs="Calibri"/>
                <w:noProof/>
                <w:lang w:val="en-US"/>
              </w:rPr>
              <w:t xml:space="preserve">14:40 - </w:t>
            </w:r>
            <w:r w:rsidR="00BB0228" w:rsidRPr="00814A19">
              <w:rPr>
                <w:rFonts w:cs="Calibri"/>
                <w:noProof/>
                <w:lang w:val="en-US"/>
              </w:rPr>
              <w:t>15:00</w:t>
            </w:r>
          </w:p>
        </w:tc>
        <w:tc>
          <w:tcPr>
            <w:tcW w:w="7493" w:type="dxa"/>
          </w:tcPr>
          <w:p w14:paraId="5E56381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role</w:t>
            </w:r>
            <w:r w:rsidR="007957F6" w:rsidRPr="00814A19">
              <w:rPr>
                <w:rFonts w:cs="Calibri"/>
                <w:b/>
                <w:noProof/>
                <w:lang w:val="en-US"/>
              </w:rPr>
              <w:t xml:space="preserve"> of public health in emerging infections</w:t>
            </w:r>
          </w:p>
          <w:p w14:paraId="2CB2848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Isabelle</w:instrText>
            </w:r>
            <w:r w:rsidR="00531D9B" w:rsidRPr="00814A19">
              <w:rPr>
                <w:rFonts w:cs="Calibri"/>
                <w:bCs/>
                <w:noProof/>
                <w:lang w:val="en-US"/>
              </w:rPr>
              <w:instrText xml:space="preserve"> </w:instrText>
            </w:r>
            <w:r w:rsidRPr="00814A19">
              <w:rPr>
                <w:rFonts w:cs="Calibri"/>
                <w:bCs/>
                <w:noProof/>
                <w:lang w:val="en-US"/>
              </w:rPr>
              <w:instrText>Bekeredjian-Ding</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Isabelle Bekeredjian-Ding (Germany)</w:t>
            </w:r>
            <w:r w:rsidRPr="00814A19">
              <w:rPr>
                <w:rFonts w:cs="Calibri"/>
                <w:i/>
                <w:noProof/>
                <w:lang w:val="en-US"/>
              </w:rPr>
              <w:fldChar w:fldCharType="end"/>
            </w:r>
            <w:r w:rsidR="002C3099" w:rsidRPr="00814A19">
              <w:rPr>
                <w:rFonts w:cs="Calibri"/>
                <w:noProof/>
                <w:lang w:val="en-US"/>
              </w:rPr>
              <w:br/>
            </w:r>
          </w:p>
          <w:p w14:paraId="5791FA8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B67817F" w14:textId="77777777" w:rsidTr="00586F95">
        <w:trPr>
          <w:trHeight w:val="1350"/>
        </w:trPr>
        <w:tc>
          <w:tcPr>
            <w:tcW w:w="1812" w:type="dxa"/>
          </w:tcPr>
          <w:p w14:paraId="000EFAD0" w14:textId="77777777" w:rsidR="00EF1DB7" w:rsidRPr="00814A19" w:rsidRDefault="00E36CE1" w:rsidP="00D33061">
            <w:pPr>
              <w:rPr>
                <w:rFonts w:cs="Calibri"/>
                <w:b/>
                <w:noProof/>
                <w:lang w:val="en-US"/>
              </w:rPr>
            </w:pPr>
            <w:r w:rsidRPr="00814A19">
              <w:rPr>
                <w:rFonts w:cs="Calibri"/>
                <w:noProof/>
                <w:lang w:val="en-US"/>
              </w:rPr>
              <w:t xml:space="preserve">15:00 - </w:t>
            </w:r>
            <w:r w:rsidR="00BB0228" w:rsidRPr="00814A19">
              <w:rPr>
                <w:rFonts w:cs="Calibri"/>
                <w:noProof/>
                <w:lang w:val="en-US"/>
              </w:rPr>
              <w:t>15:20</w:t>
            </w:r>
          </w:p>
        </w:tc>
        <w:tc>
          <w:tcPr>
            <w:tcW w:w="7493" w:type="dxa"/>
          </w:tcPr>
          <w:p w14:paraId="59B89C6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How to</w:t>
            </w:r>
            <w:r w:rsidR="007957F6" w:rsidRPr="00814A19">
              <w:rPr>
                <w:rFonts w:cs="Calibri"/>
                <w:b/>
                <w:noProof/>
                <w:lang w:val="en-US"/>
              </w:rPr>
              <w:t xml:space="preserve"> manage emerging infections in patients with RMD</w:t>
            </w:r>
          </w:p>
          <w:p w14:paraId="1A5621E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Kevin L.</w:instrText>
            </w:r>
            <w:r w:rsidR="00531D9B" w:rsidRPr="00814A19">
              <w:rPr>
                <w:rFonts w:cs="Calibri"/>
                <w:bCs/>
                <w:noProof/>
                <w:lang w:val="en-US"/>
              </w:rPr>
              <w:instrText xml:space="preserve"> </w:instrText>
            </w:r>
            <w:r w:rsidRPr="00814A19">
              <w:rPr>
                <w:rFonts w:cs="Calibri"/>
                <w:bCs/>
                <w:noProof/>
                <w:lang w:val="en-US"/>
              </w:rPr>
              <w:instrText>Winthrop</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Kevin L. Winthrop (United States of America)</w:t>
            </w:r>
            <w:r w:rsidRPr="00814A19">
              <w:rPr>
                <w:rFonts w:cs="Calibri"/>
                <w:i/>
                <w:noProof/>
                <w:lang w:val="en-US"/>
              </w:rPr>
              <w:fldChar w:fldCharType="end"/>
            </w:r>
            <w:r w:rsidR="002C3099" w:rsidRPr="00814A19">
              <w:rPr>
                <w:rFonts w:cs="Calibri"/>
                <w:noProof/>
                <w:lang w:val="en-US"/>
              </w:rPr>
              <w:br/>
            </w:r>
          </w:p>
          <w:p w14:paraId="755E3D6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EA33041" w14:textId="77777777" w:rsidTr="00586F95">
        <w:trPr>
          <w:trHeight w:val="1350"/>
        </w:trPr>
        <w:tc>
          <w:tcPr>
            <w:tcW w:w="1812" w:type="dxa"/>
          </w:tcPr>
          <w:p w14:paraId="0CDFCB91" w14:textId="77777777" w:rsidR="00EF1DB7" w:rsidRPr="00814A19" w:rsidRDefault="00E36CE1" w:rsidP="00D33061">
            <w:pPr>
              <w:rPr>
                <w:rFonts w:cs="Calibri"/>
                <w:b/>
                <w:noProof/>
                <w:lang w:val="en-US"/>
              </w:rPr>
            </w:pPr>
            <w:r w:rsidRPr="00814A19">
              <w:rPr>
                <w:rFonts w:cs="Calibri"/>
                <w:noProof/>
                <w:lang w:val="en-US"/>
              </w:rPr>
              <w:t xml:space="preserve">15:20 - </w:t>
            </w:r>
            <w:r w:rsidR="00BB0228" w:rsidRPr="00814A19">
              <w:rPr>
                <w:rFonts w:cs="Calibri"/>
                <w:noProof/>
                <w:lang w:val="en-US"/>
              </w:rPr>
              <w:t>15:30</w:t>
            </w:r>
          </w:p>
        </w:tc>
        <w:tc>
          <w:tcPr>
            <w:tcW w:w="7493" w:type="dxa"/>
          </w:tcPr>
          <w:p w14:paraId="009138C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Systemic Lupus</w:t>
            </w:r>
            <w:r w:rsidR="007957F6" w:rsidRPr="00814A19">
              <w:rPr>
                <w:rFonts w:cs="Calibri"/>
                <w:b/>
                <w:noProof/>
                <w:lang w:val="en-US"/>
              </w:rPr>
              <w:t xml:space="preserve"> Erythematosus Is a Strong Independent Risk Factor for Severe Outcomes in Dengue Hospitalizations: a Nationwide Cross-Sectional Population Study</w:t>
            </w:r>
          </w:p>
          <w:p w14:paraId="5E3B8ECB"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""&lt;&gt; "Pending" "</w:instrText>
            </w:r>
            <w:r w:rsidR="00957664" w:rsidRPr="00C93680">
              <w:rPr>
                <w:rFonts w:cs="Calibri"/>
                <w:bCs/>
                <w:noProof/>
                <w:lang w:val="es-ES"/>
              </w:rPr>
              <w:instrText>Speaker: Ana Cristina</w:instrText>
            </w:r>
            <w:r w:rsidR="00531D9B" w:rsidRPr="00C93680">
              <w:rPr>
                <w:rFonts w:cs="Calibri"/>
                <w:bCs/>
                <w:noProof/>
                <w:lang w:val="es-ES"/>
              </w:rPr>
              <w:instrText xml:space="preserve"> </w:instrText>
            </w:r>
            <w:r w:rsidRPr="00C93680">
              <w:rPr>
                <w:rFonts w:cs="Calibri"/>
                <w:bCs/>
                <w:noProof/>
                <w:lang w:val="es-ES"/>
              </w:rPr>
              <w:instrText>Medeiros-Ribeiro</w:instrText>
            </w:r>
            <w:r w:rsidR="00531D9B" w:rsidRPr="00C93680">
              <w:rPr>
                <w:rFonts w:cs="Calibri"/>
                <w:bCs/>
                <w:noProof/>
                <w:lang w:val="es-ES"/>
              </w:rPr>
              <w:instrText xml:space="preserve"> </w:instrText>
            </w:r>
            <w:r w:rsidRPr="00C93680">
              <w:rPr>
                <w:rFonts w:cs="Calibri"/>
                <w:bCs/>
                <w:noProof/>
                <w:lang w:val="es-ES"/>
              </w:rPr>
              <w:instrText>(Brazil)</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Ana Cristina Medeiros-Ribeiro (Brazil)</w:t>
            </w:r>
            <w:r w:rsidRPr="00814A19">
              <w:rPr>
                <w:rFonts w:cs="Calibri"/>
                <w:i/>
                <w:noProof/>
                <w:lang w:val="en-US"/>
              </w:rPr>
              <w:fldChar w:fldCharType="end"/>
            </w:r>
            <w:r w:rsidR="002C3099" w:rsidRPr="00C93680">
              <w:rPr>
                <w:rFonts w:cs="Calibri"/>
                <w:noProof/>
                <w:lang w:val="es-ES"/>
              </w:rPr>
              <w:br/>
            </w:r>
          </w:p>
          <w:p w14:paraId="2DE1E88D" w14:textId="77777777" w:rsidR="000D0E1B" w:rsidRPr="00C93680" w:rsidRDefault="000D0E1B" w:rsidP="00A770A0">
            <w:pPr>
              <w:autoSpaceDE w:val="0"/>
              <w:autoSpaceDN w:val="0"/>
              <w:spacing w:after="0" w:line="240" w:lineRule="auto"/>
              <w:rPr>
                <w:rFonts w:cs="Calibri"/>
                <w:noProof/>
                <w:lang w:val="es-ES"/>
              </w:rPr>
            </w:pPr>
          </w:p>
        </w:tc>
      </w:tr>
    </w:tbl>
    <w:p w14:paraId="657F0EF1" w14:textId="77777777" w:rsidR="008D3D0C" w:rsidRPr="00C93680" w:rsidRDefault="008D3D0C" w:rsidP="00B766E5">
      <w:pPr>
        <w:tabs>
          <w:tab w:val="left" w:pos="1128"/>
        </w:tabs>
        <w:rPr>
          <w:rFonts w:cs="Calibri"/>
          <w:lang w:val="es-ES"/>
        </w:rPr>
      </w:pPr>
    </w:p>
    <w:p w14:paraId="566D31E1" w14:textId="77777777" w:rsidR="008D3D0C" w:rsidRPr="00C93680" w:rsidRDefault="008D3D0C" w:rsidP="00B766E5">
      <w:pPr>
        <w:tabs>
          <w:tab w:val="left" w:pos="1128"/>
        </w:tabs>
        <w:rPr>
          <w:rFonts w:cs="Calibri"/>
          <w:lang w:val="es-ES"/>
        </w:rPr>
        <w:sectPr w:rsidR="008D3D0C" w:rsidRPr="00C93680" w:rsidSect="008D3D0C">
          <w:headerReference w:type="default" r:id="rId26"/>
          <w:type w:val="continuous"/>
          <w:pgSz w:w="11906" w:h="16838"/>
          <w:pgMar w:top="1417" w:right="1417" w:bottom="1134" w:left="1417" w:header="708" w:footer="28" w:gutter="0"/>
          <w:cols w:space="708"/>
          <w:titlePg/>
          <w:docGrid w:linePitch="360"/>
        </w:sectPr>
      </w:pPr>
    </w:p>
    <w:p w14:paraId="361F6805" w14:textId="77777777" w:rsidR="00A516DF" w:rsidRPr="00C93680" w:rsidRDefault="00A516DF" w:rsidP="00D77A32">
      <w:pPr>
        <w:pStyle w:val="Header"/>
        <w:rPr>
          <w:lang w:val="es-ES"/>
        </w:rPr>
      </w:pPr>
    </w:p>
    <w:tbl>
      <w:tblPr>
        <w:tblW w:w="0" w:type="auto"/>
        <w:shd w:val="clear" w:color="auto" w:fill="F2F2F2"/>
        <w:tblLook w:val="04A0" w:firstRow="1" w:lastRow="0" w:firstColumn="1" w:lastColumn="0" w:noHBand="0" w:noVBand="1"/>
      </w:tblPr>
      <w:tblGrid>
        <w:gridCol w:w="5070"/>
        <w:gridCol w:w="141"/>
        <w:gridCol w:w="4001"/>
      </w:tblGrid>
      <w:tr w:rsidR="00B22617" w14:paraId="6A392E1D" w14:textId="77777777" w:rsidTr="001A117B">
        <w:tc>
          <w:tcPr>
            <w:tcW w:w="5211" w:type="dxa"/>
            <w:gridSpan w:val="2"/>
            <w:shd w:val="clear" w:color="auto" w:fill="F2F2F2"/>
          </w:tcPr>
          <w:p w14:paraId="6DE65524" w14:textId="77777777" w:rsidR="00A516DF" w:rsidRPr="00814A19" w:rsidRDefault="007E33E4" w:rsidP="00624BEC">
            <w:pPr>
              <w:rPr>
                <w:rFonts w:cs="Calibri"/>
              </w:rPr>
            </w:pPr>
            <w:r w:rsidRPr="00814A19">
              <w:rPr>
                <w:rFonts w:cs="Calibri"/>
                <w:b/>
                <w:noProof/>
                <w:lang w:val="en-US"/>
              </w:rPr>
              <w:t>Practical Skills Lecture</w:t>
            </w:r>
          </w:p>
        </w:tc>
        <w:tc>
          <w:tcPr>
            <w:tcW w:w="4001" w:type="dxa"/>
            <w:shd w:val="clear" w:color="auto" w:fill="F2F2F2"/>
          </w:tcPr>
          <w:p w14:paraId="385D314D"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5036C726" w14:textId="77777777" w:rsidTr="001A117B">
        <w:tc>
          <w:tcPr>
            <w:tcW w:w="5070" w:type="dxa"/>
            <w:vMerge w:val="restart"/>
            <w:shd w:val="clear" w:color="auto" w:fill="F2F2F2"/>
          </w:tcPr>
          <w:p w14:paraId="2EAAF1E4" w14:textId="77777777" w:rsidR="001A117B" w:rsidRPr="00C93680" w:rsidRDefault="00185564" w:rsidP="00F23ACE">
            <w:pPr>
              <w:rPr>
                <w:rFonts w:cs="Calibri"/>
                <w:bCs/>
                <w:noProof/>
                <w:lang w:val="en-GB"/>
              </w:rPr>
            </w:pPr>
            <w:r w:rsidRPr="00C93680">
              <w:rPr>
                <w:rFonts w:cs="Calibri"/>
                <w:bCs/>
                <w:noProof/>
                <w:lang w:val="en-GB"/>
              </w:rPr>
              <w:t>To learn how capillaroscopy can be applied to detect very early abnormalities as well as advanced stages of connective tissue diseases. </w:t>
            </w:r>
          </w:p>
          <w:p w14:paraId="6F0E8C1F" w14:textId="77777777" w:rsidR="001A117B" w:rsidRPr="00C93680" w:rsidRDefault="001A117B" w:rsidP="00F23ACE">
            <w:pPr>
              <w:rPr>
                <w:rFonts w:cs="Calibri"/>
                <w:bCs/>
                <w:noProof/>
                <w:lang w:val="en-GB"/>
              </w:rPr>
            </w:pPr>
          </w:p>
          <w:p w14:paraId="1C22685E" w14:textId="77777777" w:rsidR="001A117B" w:rsidRPr="00C93680" w:rsidRDefault="00185564" w:rsidP="00F23ACE">
            <w:pPr>
              <w:rPr>
                <w:rFonts w:cs="Calibri"/>
                <w:bCs/>
                <w:noProof/>
                <w:lang w:val="en-GB"/>
              </w:rPr>
            </w:pPr>
            <w:r w:rsidRPr="00C93680">
              <w:rPr>
                <w:rFonts w:cs="Calibri"/>
                <w:bCs/>
                <w:noProof/>
                <w:lang w:val="en-GB"/>
              </w:rPr>
              <w:t>There will be a live demonstration with a videocapillaroscope.</w:t>
            </w:r>
          </w:p>
          <w:p w14:paraId="6F0A8F39" w14:textId="77777777" w:rsidR="001A117B" w:rsidRPr="001A117B" w:rsidRDefault="001A117B" w:rsidP="00F23ACE">
            <w:pPr>
              <w:rPr>
                <w:rFonts w:cs="Calibri"/>
                <w:bCs/>
                <w:noProof/>
                <w:lang w:val="en-US"/>
              </w:rPr>
            </w:pPr>
          </w:p>
        </w:tc>
        <w:tc>
          <w:tcPr>
            <w:tcW w:w="4142" w:type="dxa"/>
            <w:gridSpan w:val="2"/>
            <w:shd w:val="clear" w:color="auto" w:fill="F2F2F2"/>
          </w:tcPr>
          <w:p w14:paraId="03257CF0"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George V Room 1</w:t>
            </w:r>
          </w:p>
        </w:tc>
      </w:tr>
      <w:tr w:rsidR="00B22617" w14:paraId="051901D4" w14:textId="77777777" w:rsidTr="001A117B">
        <w:tc>
          <w:tcPr>
            <w:tcW w:w="5070" w:type="dxa"/>
            <w:vMerge/>
            <w:shd w:val="clear" w:color="auto" w:fill="F2F2F2"/>
          </w:tcPr>
          <w:p w14:paraId="6082CCFB" w14:textId="77777777" w:rsidR="001A117B" w:rsidRPr="00814A19" w:rsidRDefault="001A117B" w:rsidP="00637827">
            <w:pPr>
              <w:rPr>
                <w:rFonts w:cs="Calibri"/>
                <w:b/>
              </w:rPr>
            </w:pPr>
          </w:p>
        </w:tc>
        <w:tc>
          <w:tcPr>
            <w:tcW w:w="4142" w:type="dxa"/>
            <w:gridSpan w:val="2"/>
            <w:shd w:val="clear" w:color="auto" w:fill="F2F2F2"/>
          </w:tcPr>
          <w:p w14:paraId="14FE914D" w14:textId="77777777" w:rsidR="001A117B" w:rsidRPr="00814A19" w:rsidRDefault="00185564" w:rsidP="00F66242">
            <w:pPr>
              <w:jc w:val="right"/>
              <w:rPr>
                <w:rFonts w:cs="Calibri"/>
                <w:b/>
              </w:rPr>
            </w:pPr>
            <w:r w:rsidRPr="00814A19">
              <w:rPr>
                <w:rFonts w:cs="Calibri"/>
                <w:b/>
                <w:noProof/>
                <w:lang w:val="en-US"/>
              </w:rPr>
              <w:t>14:15</w:t>
            </w:r>
            <w:r w:rsidRPr="00814A19">
              <w:rPr>
                <w:rFonts w:cs="Calibri"/>
                <w:b/>
              </w:rPr>
              <w:t>-</w:t>
            </w:r>
            <w:r w:rsidRPr="00814A19">
              <w:rPr>
                <w:rFonts w:cs="Calibri"/>
                <w:b/>
                <w:noProof/>
                <w:lang w:val="en-US"/>
              </w:rPr>
              <w:t>15:30</w:t>
            </w:r>
            <w:r w:rsidRPr="00814A19">
              <w:rPr>
                <w:rFonts w:cs="Calibri"/>
                <w:b/>
              </w:rPr>
              <w:t xml:space="preserve"> </w:t>
            </w:r>
            <w:r>
              <w:rPr>
                <w:rFonts w:cs="Calibri"/>
                <w:b/>
              </w:rPr>
              <w:t>BST</w:t>
            </w:r>
          </w:p>
        </w:tc>
      </w:tr>
    </w:tbl>
    <w:p w14:paraId="2B67E71A"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Capillaroscopy</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2B650048" w14:textId="77777777" w:rsidTr="00586F95">
        <w:trPr>
          <w:trHeight w:val="437"/>
        </w:trPr>
        <w:tc>
          <w:tcPr>
            <w:tcW w:w="1812" w:type="dxa"/>
          </w:tcPr>
          <w:p w14:paraId="4C19960E"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C9E671D"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Maurizio Cutolo (Italy)</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Maurizio Cutolo (Italy)</w:t>
            </w:r>
            <w:r w:rsidRPr="00814A19">
              <w:rPr>
                <w:rFonts w:cs="Calibri"/>
                <w:i/>
                <w:noProof/>
                <w:lang w:val="en-US"/>
              </w:rPr>
              <w:fldChar w:fldCharType="end"/>
            </w:r>
          </w:p>
          <w:p w14:paraId="33E676B6"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Maja Zlatanovic (Serbia)</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Maja Zlatanovic (Serbia)</w:t>
            </w:r>
            <w:r w:rsidRPr="00814A19">
              <w:rPr>
                <w:rFonts w:cs="Calibri"/>
                <w:i/>
                <w:noProof/>
                <w:lang w:val="en-US"/>
              </w:rPr>
              <w:fldChar w:fldCharType="end"/>
            </w:r>
          </w:p>
        </w:tc>
      </w:tr>
      <w:tr w:rsidR="00B22617" w:rsidRPr="00C93680" w14:paraId="4A4316EC" w14:textId="77777777" w:rsidTr="00586F95">
        <w:trPr>
          <w:trHeight w:val="1350"/>
        </w:trPr>
        <w:tc>
          <w:tcPr>
            <w:tcW w:w="1812" w:type="dxa"/>
          </w:tcPr>
          <w:p w14:paraId="5CC88DAA" w14:textId="77777777" w:rsidR="00EF1DB7" w:rsidRPr="00814A19" w:rsidRDefault="00E36CE1" w:rsidP="00D33061">
            <w:pPr>
              <w:rPr>
                <w:rFonts w:cs="Calibri"/>
                <w:b/>
                <w:noProof/>
                <w:lang w:val="en-US"/>
              </w:rPr>
            </w:pPr>
            <w:r w:rsidRPr="00814A19">
              <w:rPr>
                <w:rFonts w:cs="Calibri"/>
                <w:noProof/>
                <w:lang w:val="en-US"/>
              </w:rPr>
              <w:t xml:space="preserve">14:15 - </w:t>
            </w:r>
            <w:r w:rsidR="00BB0228" w:rsidRPr="00814A19">
              <w:rPr>
                <w:rFonts w:cs="Calibri"/>
                <w:noProof/>
                <w:lang w:val="en-US"/>
              </w:rPr>
              <w:t>15:30</w:t>
            </w:r>
          </w:p>
        </w:tc>
        <w:tc>
          <w:tcPr>
            <w:tcW w:w="7493" w:type="dxa"/>
          </w:tcPr>
          <w:p w14:paraId="14EFA5D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Capillarscopy Skills</w:t>
            </w:r>
            <w:r w:rsidR="007957F6" w:rsidRPr="00814A19">
              <w:rPr>
                <w:rFonts w:cs="Calibri"/>
                <w:b/>
                <w:noProof/>
                <w:lang w:val="en-US"/>
              </w:rPr>
              <w:t xml:space="preserve"> Session</w:t>
            </w:r>
          </w:p>
          <w:p w14:paraId="48BA4FA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Vanessa</w:instrText>
            </w:r>
            <w:r w:rsidR="00531D9B" w:rsidRPr="00814A19">
              <w:rPr>
                <w:rFonts w:cs="Calibri"/>
                <w:bCs/>
                <w:noProof/>
                <w:lang w:val="en-US"/>
              </w:rPr>
              <w:instrText xml:space="preserve"> </w:instrText>
            </w:r>
            <w:r w:rsidRPr="00814A19">
              <w:rPr>
                <w:rFonts w:cs="Calibri"/>
                <w:bCs/>
                <w:noProof/>
                <w:lang w:val="en-US"/>
              </w:rPr>
              <w:instrText>Smith</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Vanessa Smith (Belgium)</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Carina Mihai / (Zurich, Switzerland)</w:t>
            </w:r>
          </w:p>
          <w:p w14:paraId="2E8F4B28" w14:textId="77777777" w:rsidR="000D0E1B" w:rsidRPr="00814A19" w:rsidRDefault="000D0E1B" w:rsidP="00A770A0">
            <w:pPr>
              <w:autoSpaceDE w:val="0"/>
              <w:autoSpaceDN w:val="0"/>
              <w:spacing w:after="0" w:line="240" w:lineRule="auto"/>
              <w:rPr>
                <w:rFonts w:cs="Calibri"/>
                <w:noProof/>
                <w:lang w:val="en-US"/>
              </w:rPr>
            </w:pPr>
          </w:p>
        </w:tc>
      </w:tr>
    </w:tbl>
    <w:p w14:paraId="0AD329F7" w14:textId="77777777" w:rsidR="008D3D0C" w:rsidRPr="00814A19" w:rsidRDefault="008D3D0C" w:rsidP="00B766E5">
      <w:pPr>
        <w:tabs>
          <w:tab w:val="left" w:pos="1128"/>
        </w:tabs>
        <w:rPr>
          <w:rFonts w:cs="Calibri"/>
          <w:lang w:val="en-US"/>
        </w:rPr>
      </w:pPr>
    </w:p>
    <w:p w14:paraId="61FD8E1E" w14:textId="77777777" w:rsidR="008D3D0C" w:rsidRPr="00814A19" w:rsidRDefault="008D3D0C" w:rsidP="00B766E5">
      <w:pPr>
        <w:tabs>
          <w:tab w:val="left" w:pos="1128"/>
        </w:tabs>
        <w:rPr>
          <w:rFonts w:cs="Calibri"/>
          <w:lang w:val="en-US"/>
        </w:rPr>
        <w:sectPr w:rsidR="008D3D0C" w:rsidRPr="00814A19" w:rsidSect="008D3D0C">
          <w:headerReference w:type="default" r:id="rId27"/>
          <w:type w:val="continuous"/>
          <w:pgSz w:w="11906" w:h="16838"/>
          <w:pgMar w:top="1417" w:right="1417" w:bottom="1134" w:left="1417" w:header="708" w:footer="28" w:gutter="0"/>
          <w:cols w:space="708"/>
          <w:titlePg/>
          <w:docGrid w:linePitch="360"/>
        </w:sectPr>
      </w:pPr>
    </w:p>
    <w:p w14:paraId="5742073D"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653BFF98" w14:textId="77777777" w:rsidTr="001A117B">
        <w:tc>
          <w:tcPr>
            <w:tcW w:w="5211" w:type="dxa"/>
            <w:gridSpan w:val="2"/>
            <w:shd w:val="clear" w:color="auto" w:fill="F2F2F2"/>
          </w:tcPr>
          <w:p w14:paraId="1B1C900C" w14:textId="77777777" w:rsidR="00A516DF" w:rsidRPr="00814A19" w:rsidRDefault="007E33E4" w:rsidP="00624BEC">
            <w:pPr>
              <w:rPr>
                <w:rFonts w:cs="Calibri"/>
              </w:rPr>
            </w:pPr>
            <w:r w:rsidRPr="00814A19">
              <w:rPr>
                <w:rFonts w:cs="Calibri"/>
                <w:b/>
                <w:noProof/>
                <w:lang w:val="en-US"/>
              </w:rPr>
              <w:lastRenderedPageBreak/>
              <w:t>Challenges in Clinical Practice</w:t>
            </w:r>
          </w:p>
        </w:tc>
        <w:tc>
          <w:tcPr>
            <w:tcW w:w="4001" w:type="dxa"/>
            <w:shd w:val="clear" w:color="auto" w:fill="F2F2F2"/>
          </w:tcPr>
          <w:p w14:paraId="31CECA84"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714FE92D" w14:textId="77777777" w:rsidTr="001A117B">
        <w:tc>
          <w:tcPr>
            <w:tcW w:w="5070" w:type="dxa"/>
            <w:vMerge w:val="restart"/>
            <w:shd w:val="clear" w:color="auto" w:fill="F2F2F2"/>
          </w:tcPr>
          <w:p w14:paraId="49C95BA9" w14:textId="77777777" w:rsidR="001A117B" w:rsidRPr="00C93680" w:rsidRDefault="00185564" w:rsidP="00F23ACE">
            <w:pPr>
              <w:rPr>
                <w:rFonts w:cs="Calibri"/>
                <w:bCs/>
                <w:noProof/>
                <w:lang w:val="en-GB"/>
              </w:rPr>
            </w:pPr>
            <w:r w:rsidRPr="00C93680">
              <w:rPr>
                <w:rFonts w:cs="Calibri"/>
                <w:bCs/>
                <w:noProof/>
                <w:lang w:val="en-GB"/>
              </w:rPr>
              <w:t>Understand the importance of pre-conception counselling and achieving disease control before and during pregnancy in women with RMDs.</w:t>
            </w:r>
          </w:p>
          <w:p w14:paraId="4CCE3C62" w14:textId="77777777" w:rsidR="001A117B" w:rsidRPr="00C93680" w:rsidRDefault="00185564" w:rsidP="00F23ACE">
            <w:pPr>
              <w:rPr>
                <w:rFonts w:cs="Calibri"/>
                <w:bCs/>
                <w:noProof/>
                <w:lang w:val="en-GB"/>
              </w:rPr>
            </w:pPr>
            <w:r w:rsidRPr="00C93680">
              <w:rPr>
                <w:rFonts w:cs="Calibri"/>
                <w:bCs/>
                <w:noProof/>
                <w:lang w:val="en-GB"/>
              </w:rPr>
              <w:t>Apply current evidence on the safety and effectiveness of DMARDs in managing pregnancy while minimising maternal and foetal risks.</w:t>
            </w:r>
          </w:p>
          <w:p w14:paraId="1EEF5B36" w14:textId="77777777" w:rsidR="001A117B" w:rsidRPr="001A117B" w:rsidRDefault="001A117B" w:rsidP="00F23ACE">
            <w:pPr>
              <w:rPr>
                <w:rFonts w:cs="Calibri"/>
                <w:bCs/>
                <w:noProof/>
                <w:lang w:val="en-US"/>
              </w:rPr>
            </w:pPr>
          </w:p>
        </w:tc>
        <w:tc>
          <w:tcPr>
            <w:tcW w:w="4142" w:type="dxa"/>
            <w:gridSpan w:val="2"/>
            <w:shd w:val="clear" w:color="auto" w:fill="F2F2F2"/>
          </w:tcPr>
          <w:p w14:paraId="5F8AF7C3"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George V Room 2</w:t>
            </w:r>
          </w:p>
        </w:tc>
      </w:tr>
      <w:tr w:rsidR="00B22617" w14:paraId="4E400A49" w14:textId="77777777" w:rsidTr="001A117B">
        <w:tc>
          <w:tcPr>
            <w:tcW w:w="5070" w:type="dxa"/>
            <w:vMerge/>
            <w:shd w:val="clear" w:color="auto" w:fill="F2F2F2"/>
          </w:tcPr>
          <w:p w14:paraId="21B14E6C" w14:textId="77777777" w:rsidR="001A117B" w:rsidRPr="00814A19" w:rsidRDefault="001A117B" w:rsidP="00637827">
            <w:pPr>
              <w:rPr>
                <w:rFonts w:cs="Calibri"/>
                <w:b/>
              </w:rPr>
            </w:pPr>
          </w:p>
        </w:tc>
        <w:tc>
          <w:tcPr>
            <w:tcW w:w="4142" w:type="dxa"/>
            <w:gridSpan w:val="2"/>
            <w:shd w:val="clear" w:color="auto" w:fill="F2F2F2"/>
          </w:tcPr>
          <w:p w14:paraId="2A1A4E71" w14:textId="77777777" w:rsidR="001A117B" w:rsidRPr="00814A19" w:rsidRDefault="00185564" w:rsidP="00F66242">
            <w:pPr>
              <w:jc w:val="right"/>
              <w:rPr>
                <w:rFonts w:cs="Calibri"/>
                <w:b/>
              </w:rPr>
            </w:pPr>
            <w:r w:rsidRPr="00814A19">
              <w:rPr>
                <w:rFonts w:cs="Calibri"/>
                <w:b/>
                <w:noProof/>
                <w:lang w:val="en-US"/>
              </w:rPr>
              <w:t>14:15</w:t>
            </w:r>
            <w:r w:rsidRPr="00814A19">
              <w:rPr>
                <w:rFonts w:cs="Calibri"/>
                <w:b/>
              </w:rPr>
              <w:t>-</w:t>
            </w:r>
            <w:r w:rsidRPr="00814A19">
              <w:rPr>
                <w:rFonts w:cs="Calibri"/>
                <w:b/>
                <w:noProof/>
                <w:lang w:val="en-US"/>
              </w:rPr>
              <w:t>15:30</w:t>
            </w:r>
            <w:r w:rsidRPr="00814A19">
              <w:rPr>
                <w:rFonts w:cs="Calibri"/>
                <w:b/>
              </w:rPr>
              <w:t xml:space="preserve"> </w:t>
            </w:r>
            <w:r>
              <w:rPr>
                <w:rFonts w:cs="Calibri"/>
                <w:b/>
              </w:rPr>
              <w:t>BST</w:t>
            </w:r>
          </w:p>
        </w:tc>
      </w:tr>
    </w:tbl>
    <w:p w14:paraId="09D76611"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The importance of disease activity control before and during pregnancy in patients with rheumatoid 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02861ED1" w14:textId="77777777" w:rsidTr="00586F95">
        <w:trPr>
          <w:trHeight w:val="437"/>
        </w:trPr>
        <w:tc>
          <w:tcPr>
            <w:tcW w:w="1812" w:type="dxa"/>
          </w:tcPr>
          <w:p w14:paraId="277361F5"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081CE4C"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Roba Ghossan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Roba Ghossan (France)</w:t>
            </w:r>
            <w:r w:rsidRPr="00814A19">
              <w:rPr>
                <w:rFonts w:cs="Calibri"/>
                <w:i/>
                <w:noProof/>
                <w:lang w:val="en-US"/>
              </w:rPr>
              <w:fldChar w:fldCharType="end"/>
            </w:r>
          </w:p>
          <w:p w14:paraId="5ED3E85D"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Ian Giles (Northern Ireland)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Ian Giles (Northern Ireland)</w:t>
            </w:r>
            <w:r w:rsidRPr="00814A19">
              <w:rPr>
                <w:rFonts w:cs="Calibri"/>
                <w:i/>
                <w:noProof/>
                <w:lang w:val="en-US"/>
              </w:rPr>
              <w:fldChar w:fldCharType="end"/>
            </w:r>
          </w:p>
        </w:tc>
      </w:tr>
      <w:tr w:rsidR="00B22617" w:rsidRPr="00C93680" w14:paraId="47EAC23F" w14:textId="77777777" w:rsidTr="00586F95">
        <w:trPr>
          <w:trHeight w:val="1350"/>
        </w:trPr>
        <w:tc>
          <w:tcPr>
            <w:tcW w:w="1812" w:type="dxa"/>
          </w:tcPr>
          <w:p w14:paraId="6E58E208" w14:textId="77777777" w:rsidR="00EF1DB7" w:rsidRPr="00814A19" w:rsidRDefault="00E36CE1" w:rsidP="00D33061">
            <w:pPr>
              <w:rPr>
                <w:rFonts w:cs="Calibri"/>
                <w:b/>
                <w:noProof/>
                <w:lang w:val="en-US"/>
              </w:rPr>
            </w:pPr>
            <w:r w:rsidRPr="00814A19">
              <w:rPr>
                <w:rFonts w:cs="Calibri"/>
                <w:noProof/>
                <w:lang w:val="en-US"/>
              </w:rPr>
              <w:t xml:space="preserve">14:15 - </w:t>
            </w:r>
            <w:r w:rsidR="00BB0228" w:rsidRPr="00814A19">
              <w:rPr>
                <w:rFonts w:cs="Calibri"/>
                <w:noProof/>
                <w:lang w:val="en-US"/>
              </w:rPr>
              <w:t>14:25</w:t>
            </w:r>
          </w:p>
        </w:tc>
        <w:tc>
          <w:tcPr>
            <w:tcW w:w="7493" w:type="dxa"/>
          </w:tcPr>
          <w:p w14:paraId="62E4504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Case presentation</w:t>
            </w:r>
            <w:r w:rsidR="007957F6" w:rsidRPr="00814A19">
              <w:rPr>
                <w:rFonts w:cs="Calibri"/>
                <w:b/>
                <w:noProof/>
                <w:lang w:val="en-US"/>
              </w:rPr>
              <w:t xml:space="preserve"> - Timing is Everything: Why control of disease activity in the periconceptional period is key in Rheumatoid Arthritis</w:t>
            </w:r>
          </w:p>
          <w:p w14:paraId="6BE7CE6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Hieronymus TW</w:instrText>
            </w:r>
            <w:r w:rsidR="00531D9B" w:rsidRPr="00814A19">
              <w:rPr>
                <w:rFonts w:cs="Calibri"/>
                <w:bCs/>
                <w:noProof/>
                <w:lang w:val="en-US"/>
              </w:rPr>
              <w:instrText xml:space="preserve"> </w:instrText>
            </w:r>
            <w:r w:rsidRPr="00814A19">
              <w:rPr>
                <w:rFonts w:cs="Calibri"/>
                <w:bCs/>
                <w:noProof/>
                <w:lang w:val="en-US"/>
              </w:rPr>
              <w:instrText>Smeele</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Hieronymus TW Smeele (Netherlands)</w:t>
            </w:r>
            <w:r w:rsidRPr="00814A19">
              <w:rPr>
                <w:rFonts w:cs="Calibri"/>
                <w:i/>
                <w:noProof/>
                <w:lang w:val="en-US"/>
              </w:rPr>
              <w:fldChar w:fldCharType="end"/>
            </w:r>
            <w:r w:rsidR="002C3099" w:rsidRPr="00814A19">
              <w:rPr>
                <w:rFonts w:cs="Calibri"/>
                <w:noProof/>
                <w:lang w:val="en-US"/>
              </w:rPr>
              <w:br/>
            </w:r>
          </w:p>
          <w:p w14:paraId="36E69B9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7417BC0" w14:textId="77777777" w:rsidTr="00586F95">
        <w:trPr>
          <w:trHeight w:val="1350"/>
        </w:trPr>
        <w:tc>
          <w:tcPr>
            <w:tcW w:w="1812" w:type="dxa"/>
          </w:tcPr>
          <w:p w14:paraId="142ACA0C" w14:textId="77777777" w:rsidR="00EF1DB7" w:rsidRPr="00814A19" w:rsidRDefault="00E36CE1" w:rsidP="00D33061">
            <w:pPr>
              <w:rPr>
                <w:rFonts w:cs="Calibri"/>
                <w:b/>
                <w:noProof/>
                <w:lang w:val="en-US"/>
              </w:rPr>
            </w:pPr>
            <w:r w:rsidRPr="00814A19">
              <w:rPr>
                <w:rFonts w:cs="Calibri"/>
                <w:noProof/>
                <w:lang w:val="en-US"/>
              </w:rPr>
              <w:t xml:space="preserve">14:25 - </w:t>
            </w:r>
            <w:r w:rsidR="00BB0228" w:rsidRPr="00814A19">
              <w:rPr>
                <w:rFonts w:cs="Calibri"/>
                <w:noProof/>
                <w:lang w:val="en-US"/>
              </w:rPr>
              <w:t>14:45</w:t>
            </w:r>
          </w:p>
        </w:tc>
        <w:tc>
          <w:tcPr>
            <w:tcW w:w="7493" w:type="dxa"/>
          </w:tcPr>
          <w:p w14:paraId="4895FC0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Timing is</w:t>
            </w:r>
            <w:r w:rsidR="007957F6" w:rsidRPr="00814A19">
              <w:rPr>
                <w:rFonts w:cs="Calibri"/>
                <w:b/>
                <w:noProof/>
                <w:lang w:val="en-US"/>
              </w:rPr>
              <w:t xml:space="preserve"> Everything: Why control of disease activity in the periconceptional period is key in Rheumatoid Arthritis</w:t>
            </w:r>
          </w:p>
          <w:p w14:paraId="3CF3B32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Radboud J.E.M.</w:instrText>
            </w:r>
            <w:r w:rsidR="00531D9B" w:rsidRPr="00814A19">
              <w:rPr>
                <w:rFonts w:cs="Calibri"/>
                <w:bCs/>
                <w:noProof/>
                <w:lang w:val="en-US"/>
              </w:rPr>
              <w:instrText xml:space="preserve"> </w:instrText>
            </w:r>
            <w:r w:rsidRPr="00814A19">
              <w:rPr>
                <w:rFonts w:cs="Calibri"/>
                <w:bCs/>
                <w:noProof/>
                <w:lang w:val="en-US"/>
              </w:rPr>
              <w:instrText>Dolhain</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Radboud J.E.M. Dolhain (Netherlands)</w:t>
            </w:r>
            <w:r w:rsidRPr="00814A19">
              <w:rPr>
                <w:rFonts w:cs="Calibri"/>
                <w:i/>
                <w:noProof/>
                <w:lang w:val="en-US"/>
              </w:rPr>
              <w:fldChar w:fldCharType="end"/>
            </w:r>
            <w:r w:rsidR="002C3099" w:rsidRPr="00814A19">
              <w:rPr>
                <w:rFonts w:cs="Calibri"/>
                <w:noProof/>
                <w:lang w:val="en-US"/>
              </w:rPr>
              <w:br/>
            </w:r>
          </w:p>
          <w:p w14:paraId="6C2CA1A1" w14:textId="77777777" w:rsidR="000D0E1B" w:rsidRPr="00814A19" w:rsidRDefault="000D0E1B" w:rsidP="00A770A0">
            <w:pPr>
              <w:autoSpaceDE w:val="0"/>
              <w:autoSpaceDN w:val="0"/>
              <w:spacing w:after="0" w:line="240" w:lineRule="auto"/>
              <w:rPr>
                <w:rFonts w:cs="Calibri"/>
                <w:noProof/>
                <w:lang w:val="en-US"/>
              </w:rPr>
            </w:pPr>
          </w:p>
        </w:tc>
      </w:tr>
      <w:tr w:rsidR="00B22617" w14:paraId="3113EBA4" w14:textId="77777777" w:rsidTr="00586F95">
        <w:trPr>
          <w:trHeight w:val="1350"/>
        </w:trPr>
        <w:tc>
          <w:tcPr>
            <w:tcW w:w="1812" w:type="dxa"/>
          </w:tcPr>
          <w:p w14:paraId="76353BB4" w14:textId="77777777" w:rsidR="00EF1DB7" w:rsidRPr="00814A19" w:rsidRDefault="00E36CE1" w:rsidP="00D33061">
            <w:pPr>
              <w:rPr>
                <w:rFonts w:cs="Calibri"/>
                <w:b/>
                <w:noProof/>
                <w:lang w:val="en-US"/>
              </w:rPr>
            </w:pPr>
            <w:r w:rsidRPr="00814A19">
              <w:rPr>
                <w:rFonts w:cs="Calibri"/>
                <w:noProof/>
                <w:lang w:val="en-US"/>
              </w:rPr>
              <w:t xml:space="preserve">14:45 - </w:t>
            </w:r>
            <w:r w:rsidR="00BB0228" w:rsidRPr="00814A19">
              <w:rPr>
                <w:rFonts w:cs="Calibri"/>
                <w:noProof/>
                <w:lang w:val="en-US"/>
              </w:rPr>
              <w:t>14:55</w:t>
            </w:r>
          </w:p>
        </w:tc>
        <w:tc>
          <w:tcPr>
            <w:tcW w:w="7493" w:type="dxa"/>
          </w:tcPr>
          <w:p w14:paraId="7340691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Case presentation</w:t>
            </w:r>
            <w:r w:rsidR="007957F6" w:rsidRPr="00814A19">
              <w:rPr>
                <w:rFonts w:cs="Calibri"/>
                <w:b/>
                <w:noProof/>
                <w:lang w:val="en-US"/>
              </w:rPr>
              <w:t xml:space="preserve"> - Keeping Disease activity in Check during Pregnancy in RA patients</w:t>
            </w:r>
          </w:p>
          <w:p w14:paraId="090D802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Linda</w:instrText>
            </w:r>
            <w:r w:rsidR="00531D9B" w:rsidRPr="00814A19">
              <w:rPr>
                <w:rFonts w:cs="Calibri"/>
                <w:bCs/>
                <w:noProof/>
                <w:lang w:val="en-US"/>
              </w:rPr>
              <w:instrText xml:space="preserve"> </w:instrText>
            </w:r>
            <w:r w:rsidRPr="00814A19">
              <w:rPr>
                <w:rFonts w:cs="Calibri"/>
                <w:bCs/>
                <w:noProof/>
                <w:lang w:val="en-US"/>
              </w:rPr>
              <w:instrText>Rüegg</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Linda Rüegg (Switzerland)</w:t>
            </w:r>
            <w:r w:rsidRPr="00814A19">
              <w:rPr>
                <w:rFonts w:cs="Calibri"/>
                <w:i/>
                <w:noProof/>
                <w:lang w:val="en-US"/>
              </w:rPr>
              <w:fldChar w:fldCharType="end"/>
            </w:r>
            <w:r w:rsidR="002C3099" w:rsidRPr="00814A19">
              <w:rPr>
                <w:rFonts w:cs="Calibri"/>
                <w:noProof/>
                <w:lang w:val="en-US"/>
              </w:rPr>
              <w:br/>
            </w:r>
          </w:p>
          <w:p w14:paraId="65F98944" w14:textId="77777777" w:rsidR="000D0E1B" w:rsidRPr="00814A19" w:rsidRDefault="000D0E1B" w:rsidP="00A770A0">
            <w:pPr>
              <w:autoSpaceDE w:val="0"/>
              <w:autoSpaceDN w:val="0"/>
              <w:spacing w:after="0" w:line="240" w:lineRule="auto"/>
              <w:rPr>
                <w:rFonts w:cs="Calibri"/>
                <w:noProof/>
                <w:lang w:val="en-US"/>
              </w:rPr>
            </w:pPr>
          </w:p>
        </w:tc>
      </w:tr>
      <w:tr w:rsidR="00B22617" w14:paraId="42632E9B" w14:textId="77777777" w:rsidTr="00586F95">
        <w:trPr>
          <w:trHeight w:val="1350"/>
        </w:trPr>
        <w:tc>
          <w:tcPr>
            <w:tcW w:w="1812" w:type="dxa"/>
          </w:tcPr>
          <w:p w14:paraId="6443C8AB" w14:textId="77777777" w:rsidR="00EF1DB7" w:rsidRPr="00814A19" w:rsidRDefault="00E36CE1" w:rsidP="00D33061">
            <w:pPr>
              <w:rPr>
                <w:rFonts w:cs="Calibri"/>
                <w:b/>
                <w:noProof/>
                <w:lang w:val="en-US"/>
              </w:rPr>
            </w:pPr>
            <w:r w:rsidRPr="00814A19">
              <w:rPr>
                <w:rFonts w:cs="Calibri"/>
                <w:noProof/>
                <w:lang w:val="en-US"/>
              </w:rPr>
              <w:t xml:space="preserve">14:55 - </w:t>
            </w:r>
            <w:r w:rsidR="00BB0228" w:rsidRPr="00814A19">
              <w:rPr>
                <w:rFonts w:cs="Calibri"/>
                <w:noProof/>
                <w:lang w:val="en-US"/>
              </w:rPr>
              <w:t>15:15</w:t>
            </w:r>
          </w:p>
        </w:tc>
        <w:tc>
          <w:tcPr>
            <w:tcW w:w="7493" w:type="dxa"/>
          </w:tcPr>
          <w:p w14:paraId="17763D0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Keeping RA</w:t>
            </w:r>
            <w:r w:rsidR="007957F6" w:rsidRPr="00814A19">
              <w:rPr>
                <w:rFonts w:cs="Calibri"/>
                <w:b/>
                <w:noProof/>
                <w:lang w:val="en-US"/>
              </w:rPr>
              <w:t xml:space="preserve"> Disease activity in Check during Pregnancy</w:t>
            </w:r>
          </w:p>
          <w:p w14:paraId="2E0F5D5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Frauke</w:instrText>
            </w:r>
            <w:r w:rsidR="00531D9B" w:rsidRPr="00814A19">
              <w:rPr>
                <w:rFonts w:cs="Calibri"/>
                <w:bCs/>
                <w:noProof/>
                <w:lang w:val="en-US"/>
              </w:rPr>
              <w:instrText xml:space="preserve"> </w:instrText>
            </w:r>
            <w:r w:rsidRPr="00814A19">
              <w:rPr>
                <w:rFonts w:cs="Calibri"/>
                <w:bCs/>
                <w:noProof/>
                <w:lang w:val="en-US"/>
              </w:rPr>
              <w:instrText>Förger</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Frauke Förger (Switzerland)</w:t>
            </w:r>
            <w:r w:rsidRPr="00814A19">
              <w:rPr>
                <w:rFonts w:cs="Calibri"/>
                <w:i/>
                <w:noProof/>
                <w:lang w:val="en-US"/>
              </w:rPr>
              <w:fldChar w:fldCharType="end"/>
            </w:r>
            <w:r w:rsidR="002C3099" w:rsidRPr="00814A19">
              <w:rPr>
                <w:rFonts w:cs="Calibri"/>
                <w:noProof/>
                <w:lang w:val="en-US"/>
              </w:rPr>
              <w:br/>
            </w:r>
          </w:p>
          <w:p w14:paraId="1E7D278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DCD06EA" w14:textId="77777777" w:rsidTr="00586F95">
        <w:trPr>
          <w:trHeight w:val="1350"/>
        </w:trPr>
        <w:tc>
          <w:tcPr>
            <w:tcW w:w="1812" w:type="dxa"/>
          </w:tcPr>
          <w:p w14:paraId="71FFB6BD" w14:textId="77777777" w:rsidR="00EF1DB7" w:rsidRPr="00814A19" w:rsidRDefault="00E36CE1" w:rsidP="00D33061">
            <w:pPr>
              <w:rPr>
                <w:rFonts w:cs="Calibri"/>
                <w:b/>
                <w:noProof/>
                <w:lang w:val="en-US"/>
              </w:rPr>
            </w:pPr>
            <w:r w:rsidRPr="00814A19">
              <w:rPr>
                <w:rFonts w:cs="Calibri"/>
                <w:noProof/>
                <w:lang w:val="en-US"/>
              </w:rPr>
              <w:t xml:space="preserve">15:15 - </w:t>
            </w:r>
            <w:r w:rsidR="00BB0228" w:rsidRPr="00814A19">
              <w:rPr>
                <w:rFonts w:cs="Calibri"/>
                <w:noProof/>
                <w:lang w:val="en-US"/>
              </w:rPr>
              <w:t>15:30</w:t>
            </w:r>
          </w:p>
        </w:tc>
        <w:tc>
          <w:tcPr>
            <w:tcW w:w="7493" w:type="dxa"/>
          </w:tcPr>
          <w:p w14:paraId="7A1266F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2F05311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Karen</w:instrText>
            </w:r>
            <w:r w:rsidR="00531D9B" w:rsidRPr="00814A19">
              <w:rPr>
                <w:rFonts w:cs="Calibri"/>
                <w:bCs/>
                <w:noProof/>
                <w:lang w:val="en-US"/>
              </w:rPr>
              <w:instrText xml:space="preserve"> </w:instrText>
            </w:r>
            <w:r w:rsidRPr="00814A19">
              <w:rPr>
                <w:rFonts w:cs="Calibri"/>
                <w:bCs/>
                <w:noProof/>
                <w:lang w:val="en-US"/>
              </w:rPr>
              <w:instrText>Schreiber</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Karen Schreiber (Denmark)</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Roba Ghossan / (PARIS CEDEX 14, France)</w:t>
            </w:r>
          </w:p>
          <w:p w14:paraId="753999C5" w14:textId="77777777" w:rsidR="000D0E1B" w:rsidRPr="00814A19" w:rsidRDefault="000D0E1B" w:rsidP="00A770A0">
            <w:pPr>
              <w:autoSpaceDE w:val="0"/>
              <w:autoSpaceDN w:val="0"/>
              <w:spacing w:after="0" w:line="240" w:lineRule="auto"/>
              <w:rPr>
                <w:rFonts w:cs="Calibri"/>
                <w:noProof/>
                <w:lang w:val="en-US"/>
              </w:rPr>
            </w:pPr>
          </w:p>
        </w:tc>
      </w:tr>
    </w:tbl>
    <w:p w14:paraId="7D8F0BA8" w14:textId="77777777" w:rsidR="008D3D0C" w:rsidRPr="00814A19" w:rsidRDefault="008D3D0C" w:rsidP="00B766E5">
      <w:pPr>
        <w:tabs>
          <w:tab w:val="left" w:pos="1128"/>
        </w:tabs>
        <w:rPr>
          <w:rFonts w:cs="Calibri"/>
          <w:lang w:val="en-US"/>
        </w:rPr>
      </w:pPr>
    </w:p>
    <w:p w14:paraId="73BF2543" w14:textId="77777777" w:rsidR="008D3D0C" w:rsidRPr="00814A19" w:rsidRDefault="008D3D0C" w:rsidP="00B766E5">
      <w:pPr>
        <w:tabs>
          <w:tab w:val="left" w:pos="1128"/>
        </w:tabs>
        <w:rPr>
          <w:rFonts w:cs="Calibri"/>
          <w:lang w:val="en-US"/>
        </w:rPr>
        <w:sectPr w:rsidR="008D3D0C" w:rsidRPr="00814A19" w:rsidSect="008D3D0C">
          <w:headerReference w:type="default" r:id="rId28"/>
          <w:type w:val="continuous"/>
          <w:pgSz w:w="11906" w:h="16838"/>
          <w:pgMar w:top="1417" w:right="1417" w:bottom="1134" w:left="1417" w:header="708" w:footer="28" w:gutter="0"/>
          <w:cols w:space="708"/>
          <w:titlePg/>
          <w:docGrid w:linePitch="360"/>
        </w:sectPr>
      </w:pPr>
    </w:p>
    <w:p w14:paraId="070577A6"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5C245CCF" w14:textId="77777777" w:rsidTr="001A117B">
        <w:tc>
          <w:tcPr>
            <w:tcW w:w="5211" w:type="dxa"/>
            <w:gridSpan w:val="2"/>
            <w:shd w:val="clear" w:color="auto" w:fill="F2F2F2"/>
          </w:tcPr>
          <w:p w14:paraId="77CBDBF7" w14:textId="77777777" w:rsidR="00A516DF" w:rsidRPr="00814A19" w:rsidRDefault="007E33E4" w:rsidP="00624BEC">
            <w:pPr>
              <w:rPr>
                <w:rFonts w:cs="Calibri"/>
              </w:rPr>
            </w:pPr>
            <w:r w:rsidRPr="00814A19">
              <w:rPr>
                <w:rFonts w:cs="Calibri"/>
                <w:b/>
                <w:noProof/>
                <w:lang w:val="en-US"/>
              </w:rPr>
              <w:t>PARE</w:t>
            </w:r>
          </w:p>
        </w:tc>
        <w:tc>
          <w:tcPr>
            <w:tcW w:w="4001" w:type="dxa"/>
            <w:shd w:val="clear" w:color="auto" w:fill="F2F2F2"/>
          </w:tcPr>
          <w:p w14:paraId="62C28991"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108C5D37" w14:textId="77777777" w:rsidTr="001A117B">
        <w:tc>
          <w:tcPr>
            <w:tcW w:w="5070" w:type="dxa"/>
            <w:vMerge w:val="restart"/>
            <w:shd w:val="clear" w:color="auto" w:fill="F2F2F2"/>
          </w:tcPr>
          <w:p w14:paraId="7A0968EE" w14:textId="77777777" w:rsidR="001A117B" w:rsidRPr="00C93680" w:rsidRDefault="00185564" w:rsidP="00F23ACE">
            <w:pPr>
              <w:rPr>
                <w:rFonts w:cs="Calibri"/>
                <w:bCs/>
                <w:noProof/>
                <w:lang w:val="en-GB"/>
              </w:rPr>
            </w:pPr>
            <w:r w:rsidRPr="00C93680">
              <w:rPr>
                <w:rFonts w:cs="Calibri"/>
                <w:bCs/>
                <w:noProof/>
                <w:lang w:val="en-GB"/>
              </w:rPr>
              <w:lastRenderedPageBreak/>
              <w:t>1. Explore what matters to young people with RMDs, including identity, autonomy, social life, and digital-first expectations in healthcare engagement.</w:t>
            </w:r>
          </w:p>
          <w:p w14:paraId="560B7CB4" w14:textId="77777777" w:rsidR="001A117B" w:rsidRPr="00C93680" w:rsidRDefault="00185564" w:rsidP="00F23ACE">
            <w:pPr>
              <w:rPr>
                <w:rFonts w:cs="Calibri"/>
                <w:bCs/>
                <w:noProof/>
                <w:lang w:val="en-GB"/>
              </w:rPr>
            </w:pPr>
            <w:r w:rsidRPr="00C93680">
              <w:rPr>
                <w:rFonts w:cs="Calibri"/>
                <w:bCs/>
                <w:noProof/>
                <w:lang w:val="en-GB"/>
              </w:rPr>
              <w:t>2. Reimagine communication and education by integrating youth-led content, gamification, and social media strategies to make rheumatology visible and relevant.</w:t>
            </w:r>
          </w:p>
          <w:p w14:paraId="11BBE42E" w14:textId="77777777" w:rsidR="001A117B" w:rsidRPr="00C93680" w:rsidRDefault="00185564" w:rsidP="00F23ACE">
            <w:pPr>
              <w:rPr>
                <w:rFonts w:cs="Calibri"/>
                <w:bCs/>
                <w:noProof/>
                <w:lang w:val="en-GB"/>
              </w:rPr>
            </w:pPr>
            <w:r w:rsidRPr="00C93680">
              <w:rPr>
                <w:rFonts w:cs="Calibri"/>
                <w:bCs/>
                <w:noProof/>
                <w:lang w:val="en-GB"/>
              </w:rPr>
              <w:t>3. Share best practice to involve all stakeholders in making transitions from paediatric to adult care more empowering and less isolating.</w:t>
            </w:r>
          </w:p>
          <w:p w14:paraId="702D6391" w14:textId="77777777" w:rsidR="001A117B" w:rsidRPr="001A117B" w:rsidRDefault="001A117B" w:rsidP="00F23ACE">
            <w:pPr>
              <w:rPr>
                <w:rFonts w:cs="Calibri"/>
                <w:bCs/>
                <w:noProof/>
                <w:lang w:val="en-US"/>
              </w:rPr>
            </w:pPr>
          </w:p>
        </w:tc>
        <w:tc>
          <w:tcPr>
            <w:tcW w:w="4142" w:type="dxa"/>
            <w:gridSpan w:val="2"/>
            <w:shd w:val="clear" w:color="auto" w:fill="F2F2F2"/>
          </w:tcPr>
          <w:p w14:paraId="1851ADFC"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George V Room 3</w:t>
            </w:r>
          </w:p>
        </w:tc>
      </w:tr>
      <w:tr w:rsidR="00B22617" w14:paraId="48D89F7B" w14:textId="77777777" w:rsidTr="001A117B">
        <w:tc>
          <w:tcPr>
            <w:tcW w:w="5070" w:type="dxa"/>
            <w:vMerge/>
            <w:shd w:val="clear" w:color="auto" w:fill="F2F2F2"/>
          </w:tcPr>
          <w:p w14:paraId="73E0B116" w14:textId="77777777" w:rsidR="001A117B" w:rsidRPr="00814A19" w:rsidRDefault="001A117B" w:rsidP="00637827">
            <w:pPr>
              <w:rPr>
                <w:rFonts w:cs="Calibri"/>
                <w:b/>
              </w:rPr>
            </w:pPr>
          </w:p>
        </w:tc>
        <w:tc>
          <w:tcPr>
            <w:tcW w:w="4142" w:type="dxa"/>
            <w:gridSpan w:val="2"/>
            <w:shd w:val="clear" w:color="auto" w:fill="F2F2F2"/>
          </w:tcPr>
          <w:p w14:paraId="0DF69C58" w14:textId="77777777" w:rsidR="001A117B" w:rsidRPr="00814A19" w:rsidRDefault="00185564" w:rsidP="00F66242">
            <w:pPr>
              <w:jc w:val="right"/>
              <w:rPr>
                <w:rFonts w:cs="Calibri"/>
                <w:b/>
              </w:rPr>
            </w:pPr>
            <w:r w:rsidRPr="00814A19">
              <w:rPr>
                <w:rFonts w:cs="Calibri"/>
                <w:b/>
                <w:noProof/>
                <w:lang w:val="en-US"/>
              </w:rPr>
              <w:t>14:15</w:t>
            </w:r>
            <w:r w:rsidRPr="00814A19">
              <w:rPr>
                <w:rFonts w:cs="Calibri"/>
                <w:b/>
              </w:rPr>
              <w:t>-</w:t>
            </w:r>
            <w:r w:rsidRPr="00814A19">
              <w:rPr>
                <w:rFonts w:cs="Calibri"/>
                <w:b/>
                <w:noProof/>
                <w:lang w:val="en-US"/>
              </w:rPr>
              <w:t>15:30</w:t>
            </w:r>
            <w:r w:rsidRPr="00814A19">
              <w:rPr>
                <w:rFonts w:cs="Calibri"/>
                <w:b/>
              </w:rPr>
              <w:t xml:space="preserve"> </w:t>
            </w:r>
            <w:r>
              <w:rPr>
                <w:rFonts w:cs="Calibri"/>
                <w:b/>
              </w:rPr>
              <w:t>BST</w:t>
            </w:r>
          </w:p>
        </w:tc>
      </w:tr>
    </w:tbl>
    <w:p w14:paraId="396AFE69"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Fishbowl: Young People Taking the Lead: Transforming Rheumatology Care and Research</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1C8C51BC" w14:textId="77777777" w:rsidTr="00586F95">
        <w:trPr>
          <w:trHeight w:val="437"/>
        </w:trPr>
        <w:tc>
          <w:tcPr>
            <w:tcW w:w="1812" w:type="dxa"/>
          </w:tcPr>
          <w:p w14:paraId="58AEDBFB"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73A2438"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Michael Poelzl (Austria)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Michael Poelzl (Austria)</w:t>
            </w:r>
            <w:r w:rsidRPr="00814A19">
              <w:rPr>
                <w:rFonts w:cs="Calibri"/>
                <w:i/>
                <w:noProof/>
                <w:lang w:val="en-US"/>
              </w:rPr>
              <w:fldChar w:fldCharType="end"/>
            </w:r>
          </w:p>
        </w:tc>
      </w:tr>
      <w:tr w:rsidR="00B22617" w:rsidRPr="00C93680" w14:paraId="7030BCD1" w14:textId="77777777" w:rsidTr="00586F95">
        <w:trPr>
          <w:trHeight w:val="1350"/>
        </w:trPr>
        <w:tc>
          <w:tcPr>
            <w:tcW w:w="1812" w:type="dxa"/>
          </w:tcPr>
          <w:p w14:paraId="4E286785" w14:textId="77777777" w:rsidR="00EF1DB7" w:rsidRPr="00814A19" w:rsidRDefault="00E36CE1" w:rsidP="00D33061">
            <w:pPr>
              <w:rPr>
                <w:rFonts w:cs="Calibri"/>
                <w:b/>
                <w:noProof/>
                <w:lang w:val="en-US"/>
              </w:rPr>
            </w:pPr>
            <w:r w:rsidRPr="00814A19">
              <w:rPr>
                <w:rFonts w:cs="Calibri"/>
                <w:noProof/>
                <w:lang w:val="en-US"/>
              </w:rPr>
              <w:t xml:space="preserve">14:15 - </w:t>
            </w:r>
            <w:r w:rsidR="00BB0228" w:rsidRPr="00814A19">
              <w:rPr>
                <w:rFonts w:cs="Calibri"/>
                <w:noProof/>
                <w:lang w:val="en-US"/>
              </w:rPr>
              <w:t>14:20</w:t>
            </w:r>
          </w:p>
        </w:tc>
        <w:tc>
          <w:tcPr>
            <w:tcW w:w="7493" w:type="dxa"/>
          </w:tcPr>
          <w:p w14:paraId="7F184B6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Introduction to</w:t>
            </w:r>
            <w:r w:rsidR="007957F6" w:rsidRPr="00814A19">
              <w:rPr>
                <w:rFonts w:cs="Calibri"/>
                <w:b/>
                <w:noProof/>
                <w:lang w:val="en-US"/>
              </w:rPr>
              <w:t xml:space="preserve"> the Fishbowl</w:t>
            </w:r>
          </w:p>
          <w:p w14:paraId="6212AD4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Michael</w:instrText>
            </w:r>
            <w:r w:rsidR="00531D9B" w:rsidRPr="00814A19">
              <w:rPr>
                <w:rFonts w:cs="Calibri"/>
                <w:bCs/>
                <w:noProof/>
                <w:lang w:val="en-US"/>
              </w:rPr>
              <w:instrText xml:space="preserve"> </w:instrText>
            </w:r>
            <w:r w:rsidRPr="00814A19">
              <w:rPr>
                <w:rFonts w:cs="Calibri"/>
                <w:bCs/>
                <w:noProof/>
                <w:lang w:val="en-US"/>
              </w:rPr>
              <w:instrText>Poelzl</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Michael Poelzl (Austria)</w:t>
            </w:r>
            <w:r w:rsidRPr="00814A19">
              <w:rPr>
                <w:rFonts w:cs="Calibri"/>
                <w:i/>
                <w:noProof/>
                <w:lang w:val="en-US"/>
              </w:rPr>
              <w:fldChar w:fldCharType="end"/>
            </w:r>
            <w:r w:rsidR="002C3099" w:rsidRPr="00814A19">
              <w:rPr>
                <w:rFonts w:cs="Calibri"/>
                <w:noProof/>
                <w:lang w:val="en-US"/>
              </w:rPr>
              <w:br/>
            </w:r>
          </w:p>
          <w:p w14:paraId="018F440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34596D1" w14:textId="77777777" w:rsidTr="00586F95">
        <w:trPr>
          <w:trHeight w:val="1350"/>
        </w:trPr>
        <w:tc>
          <w:tcPr>
            <w:tcW w:w="1812" w:type="dxa"/>
          </w:tcPr>
          <w:p w14:paraId="18C891B2" w14:textId="77777777" w:rsidR="00EF1DB7" w:rsidRPr="00814A19" w:rsidRDefault="00E36CE1" w:rsidP="00D33061">
            <w:pPr>
              <w:rPr>
                <w:rFonts w:cs="Calibri"/>
                <w:b/>
                <w:noProof/>
                <w:lang w:val="en-US"/>
              </w:rPr>
            </w:pPr>
            <w:r w:rsidRPr="00814A19">
              <w:rPr>
                <w:rFonts w:cs="Calibri"/>
                <w:noProof/>
                <w:lang w:val="en-US"/>
              </w:rPr>
              <w:t xml:space="preserve">14:20 - </w:t>
            </w:r>
            <w:r w:rsidR="00BB0228" w:rsidRPr="00814A19">
              <w:rPr>
                <w:rFonts w:cs="Calibri"/>
                <w:noProof/>
                <w:lang w:val="en-US"/>
              </w:rPr>
              <w:t>14:25</w:t>
            </w:r>
          </w:p>
        </w:tc>
        <w:tc>
          <w:tcPr>
            <w:tcW w:w="7493" w:type="dxa"/>
          </w:tcPr>
          <w:p w14:paraId="618A0AB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Joining the</w:t>
            </w:r>
            <w:r w:rsidR="007957F6" w:rsidRPr="00814A19">
              <w:rPr>
                <w:rFonts w:cs="Calibri"/>
                <w:b/>
                <w:noProof/>
                <w:lang w:val="en-US"/>
              </w:rPr>
              <w:t xml:space="preserve"> Conversation: How I Found My Place in Rheumatology Research</w:t>
            </w:r>
          </w:p>
          <w:p w14:paraId="07CAF3E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Catherine</w:instrText>
            </w:r>
            <w:r w:rsidR="00531D9B" w:rsidRPr="00814A19">
              <w:rPr>
                <w:rFonts w:cs="Calibri"/>
                <w:bCs/>
                <w:noProof/>
                <w:lang w:val="en-US"/>
              </w:rPr>
              <w:instrText xml:space="preserve"> </w:instrText>
            </w:r>
            <w:r w:rsidRPr="00814A19">
              <w:rPr>
                <w:rFonts w:cs="Calibri"/>
                <w:bCs/>
                <w:noProof/>
                <w:lang w:val="en-US"/>
              </w:rPr>
              <w:instrText>Wright</w:instrText>
            </w:r>
            <w:r w:rsidR="00531D9B" w:rsidRPr="00814A19">
              <w:rPr>
                <w:rFonts w:cs="Calibri"/>
                <w:bCs/>
                <w:noProof/>
                <w:lang w:val="en-US"/>
              </w:rPr>
              <w:instrText xml:space="preserve"> </w:instrText>
            </w:r>
            <w:r w:rsidRPr="00814A19">
              <w:rPr>
                <w:rFonts w:cs="Calibri"/>
                <w:bCs/>
                <w:noProof/>
                <w:lang w:val="en-US"/>
              </w:rPr>
              <w:instrText>(Northern Ireland)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Catherine Wright (Northern Ireland)</w:t>
            </w:r>
            <w:r w:rsidRPr="00814A19">
              <w:rPr>
                <w:rFonts w:cs="Calibri"/>
                <w:i/>
                <w:noProof/>
                <w:lang w:val="en-US"/>
              </w:rPr>
              <w:fldChar w:fldCharType="end"/>
            </w:r>
            <w:r w:rsidR="002C3099" w:rsidRPr="00814A19">
              <w:rPr>
                <w:rFonts w:cs="Calibri"/>
                <w:noProof/>
                <w:lang w:val="en-US"/>
              </w:rPr>
              <w:br/>
            </w:r>
          </w:p>
          <w:p w14:paraId="0FFB35A4" w14:textId="77777777" w:rsidR="000D0E1B" w:rsidRPr="00814A19" w:rsidRDefault="000D0E1B" w:rsidP="00A770A0">
            <w:pPr>
              <w:autoSpaceDE w:val="0"/>
              <w:autoSpaceDN w:val="0"/>
              <w:spacing w:after="0" w:line="240" w:lineRule="auto"/>
              <w:rPr>
                <w:rFonts w:cs="Calibri"/>
                <w:noProof/>
                <w:lang w:val="en-US"/>
              </w:rPr>
            </w:pPr>
          </w:p>
        </w:tc>
      </w:tr>
      <w:tr w:rsidR="00B22617" w14:paraId="22DAAE89" w14:textId="77777777" w:rsidTr="00586F95">
        <w:trPr>
          <w:trHeight w:val="1350"/>
        </w:trPr>
        <w:tc>
          <w:tcPr>
            <w:tcW w:w="1812" w:type="dxa"/>
          </w:tcPr>
          <w:p w14:paraId="0FB79949" w14:textId="77777777" w:rsidR="00EF1DB7" w:rsidRPr="00814A19" w:rsidRDefault="00E36CE1" w:rsidP="00D33061">
            <w:pPr>
              <w:rPr>
                <w:rFonts w:cs="Calibri"/>
                <w:b/>
                <w:noProof/>
                <w:lang w:val="en-US"/>
              </w:rPr>
            </w:pPr>
            <w:r w:rsidRPr="00814A19">
              <w:rPr>
                <w:rFonts w:cs="Calibri"/>
                <w:noProof/>
                <w:lang w:val="en-US"/>
              </w:rPr>
              <w:t xml:space="preserve">14:25 - </w:t>
            </w:r>
            <w:r w:rsidR="00BB0228" w:rsidRPr="00814A19">
              <w:rPr>
                <w:rFonts w:cs="Calibri"/>
                <w:noProof/>
                <w:lang w:val="en-US"/>
              </w:rPr>
              <w:t>14:30</w:t>
            </w:r>
          </w:p>
        </w:tc>
        <w:tc>
          <w:tcPr>
            <w:tcW w:w="7493" w:type="dxa"/>
          </w:tcPr>
          <w:p w14:paraId="1180325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What Young</w:t>
            </w:r>
            <w:r w:rsidR="007957F6" w:rsidRPr="00814A19">
              <w:rPr>
                <w:rFonts w:cs="Calibri"/>
                <w:b/>
                <w:noProof/>
                <w:lang w:val="en-US"/>
              </w:rPr>
              <w:t xml:space="preserve"> People Really Want: Rethinking Rheumatology Through Their Eyes</w:t>
            </w:r>
          </w:p>
          <w:p w14:paraId="7E178BD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Deniz</w:instrText>
            </w:r>
            <w:r w:rsidR="00531D9B" w:rsidRPr="00814A19">
              <w:rPr>
                <w:rFonts w:cs="Calibri"/>
                <w:bCs/>
                <w:noProof/>
                <w:lang w:val="en-US"/>
              </w:rPr>
              <w:instrText xml:space="preserve"> </w:instrText>
            </w:r>
            <w:r w:rsidRPr="00814A19">
              <w:rPr>
                <w:rFonts w:cs="Calibri"/>
                <w:bCs/>
                <w:noProof/>
                <w:lang w:val="en-US"/>
              </w:rPr>
              <w:instrText>Bayraktar</w:instrText>
            </w:r>
            <w:r w:rsidR="00531D9B" w:rsidRPr="00814A19">
              <w:rPr>
                <w:rFonts w:cs="Calibri"/>
                <w:bCs/>
                <w:noProof/>
                <w:lang w:val="en-US"/>
              </w:rPr>
              <w:instrText xml:space="preserve"> </w:instrText>
            </w:r>
            <w:r w:rsidRPr="00814A19">
              <w:rPr>
                <w:rFonts w:cs="Calibri"/>
                <w:bCs/>
                <w:noProof/>
                <w:lang w:val="en-US"/>
              </w:rPr>
              <w:instrText>(Iceland)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Deniz Bayraktar (Iceland)</w:t>
            </w:r>
            <w:r w:rsidRPr="00814A19">
              <w:rPr>
                <w:rFonts w:cs="Calibri"/>
                <w:i/>
                <w:noProof/>
                <w:lang w:val="en-US"/>
              </w:rPr>
              <w:fldChar w:fldCharType="end"/>
            </w:r>
            <w:r w:rsidR="002C3099" w:rsidRPr="00814A19">
              <w:rPr>
                <w:rFonts w:cs="Calibri"/>
                <w:noProof/>
                <w:lang w:val="en-US"/>
              </w:rPr>
              <w:br/>
            </w:r>
          </w:p>
          <w:p w14:paraId="685BBFD1" w14:textId="77777777" w:rsidR="000D0E1B" w:rsidRPr="00814A19" w:rsidRDefault="000D0E1B" w:rsidP="00A770A0">
            <w:pPr>
              <w:autoSpaceDE w:val="0"/>
              <w:autoSpaceDN w:val="0"/>
              <w:spacing w:after="0" w:line="240" w:lineRule="auto"/>
              <w:rPr>
                <w:rFonts w:cs="Calibri"/>
                <w:noProof/>
                <w:lang w:val="en-US"/>
              </w:rPr>
            </w:pPr>
          </w:p>
        </w:tc>
      </w:tr>
      <w:tr w:rsidR="00B22617" w14:paraId="5920E0CA" w14:textId="77777777" w:rsidTr="00586F95">
        <w:trPr>
          <w:trHeight w:val="1350"/>
        </w:trPr>
        <w:tc>
          <w:tcPr>
            <w:tcW w:w="1812" w:type="dxa"/>
          </w:tcPr>
          <w:p w14:paraId="3A66900B" w14:textId="77777777" w:rsidR="00EF1DB7" w:rsidRPr="00814A19" w:rsidRDefault="00E36CE1" w:rsidP="00D33061">
            <w:pPr>
              <w:rPr>
                <w:rFonts w:cs="Calibri"/>
                <w:b/>
                <w:noProof/>
                <w:lang w:val="en-US"/>
              </w:rPr>
            </w:pPr>
            <w:r w:rsidRPr="00814A19">
              <w:rPr>
                <w:rFonts w:cs="Calibri"/>
                <w:noProof/>
                <w:lang w:val="en-US"/>
              </w:rPr>
              <w:t xml:space="preserve">14:30 - </w:t>
            </w:r>
            <w:r w:rsidR="00BB0228" w:rsidRPr="00814A19">
              <w:rPr>
                <w:rFonts w:cs="Calibri"/>
                <w:noProof/>
                <w:lang w:val="en-US"/>
              </w:rPr>
              <w:t>14:35</w:t>
            </w:r>
          </w:p>
        </w:tc>
        <w:tc>
          <w:tcPr>
            <w:tcW w:w="7493" w:type="dxa"/>
          </w:tcPr>
          <w:p w14:paraId="0BB0BA6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No More</w:t>
            </w:r>
            <w:r w:rsidR="007957F6" w:rsidRPr="00814A19">
              <w:rPr>
                <w:rFonts w:cs="Calibri"/>
                <w:b/>
                <w:noProof/>
                <w:lang w:val="en-US"/>
              </w:rPr>
              <w:t xml:space="preserve"> Lost in Transition: Youth-Led Solutions for Empowered Care</w:t>
            </w:r>
          </w:p>
          <w:p w14:paraId="15EBFB6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Mariana</w:instrText>
            </w:r>
            <w:r w:rsidR="00531D9B" w:rsidRPr="00814A19">
              <w:rPr>
                <w:rFonts w:cs="Calibri"/>
                <w:bCs/>
                <w:noProof/>
                <w:lang w:val="en-US"/>
              </w:rPr>
              <w:instrText xml:space="preserve"> </w:instrText>
            </w:r>
            <w:r w:rsidRPr="00814A19">
              <w:rPr>
                <w:rFonts w:cs="Calibri"/>
                <w:bCs/>
                <w:noProof/>
                <w:lang w:val="en-US"/>
              </w:rPr>
              <w:instrText>Carvalho</w:instrText>
            </w:r>
            <w:r w:rsidR="00531D9B" w:rsidRPr="00814A19">
              <w:rPr>
                <w:rFonts w:cs="Calibri"/>
                <w:bCs/>
                <w:noProof/>
                <w:lang w:val="en-US"/>
              </w:rPr>
              <w:instrText xml:space="preserve"> </w:instrText>
            </w:r>
            <w:r w:rsidRPr="00814A19">
              <w:rPr>
                <w:rFonts w:cs="Calibri"/>
                <w:bCs/>
                <w:noProof/>
                <w:lang w:val="en-US"/>
              </w:rPr>
              <w:instrText>(Portugal)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Mariana Carvalho (Portugal)</w:t>
            </w:r>
            <w:r w:rsidRPr="00814A19">
              <w:rPr>
                <w:rFonts w:cs="Calibri"/>
                <w:i/>
                <w:noProof/>
                <w:lang w:val="en-US"/>
              </w:rPr>
              <w:fldChar w:fldCharType="end"/>
            </w:r>
            <w:r w:rsidR="002C3099" w:rsidRPr="00814A19">
              <w:rPr>
                <w:rFonts w:cs="Calibri"/>
                <w:noProof/>
                <w:lang w:val="en-US"/>
              </w:rPr>
              <w:br/>
            </w:r>
          </w:p>
          <w:p w14:paraId="19186D2C" w14:textId="77777777" w:rsidR="000D0E1B" w:rsidRPr="00814A19" w:rsidRDefault="000D0E1B" w:rsidP="00A770A0">
            <w:pPr>
              <w:autoSpaceDE w:val="0"/>
              <w:autoSpaceDN w:val="0"/>
              <w:spacing w:after="0" w:line="240" w:lineRule="auto"/>
              <w:rPr>
                <w:rFonts w:cs="Calibri"/>
                <w:noProof/>
                <w:lang w:val="en-US"/>
              </w:rPr>
            </w:pPr>
          </w:p>
        </w:tc>
      </w:tr>
      <w:tr w:rsidR="00B22617" w14:paraId="6B374FFB" w14:textId="77777777" w:rsidTr="00586F95">
        <w:trPr>
          <w:trHeight w:val="1350"/>
        </w:trPr>
        <w:tc>
          <w:tcPr>
            <w:tcW w:w="1812" w:type="dxa"/>
          </w:tcPr>
          <w:p w14:paraId="5D5C7AE0" w14:textId="77777777" w:rsidR="00EF1DB7" w:rsidRPr="00814A19" w:rsidRDefault="00E36CE1" w:rsidP="00D33061">
            <w:pPr>
              <w:rPr>
                <w:rFonts w:cs="Calibri"/>
                <w:b/>
                <w:noProof/>
                <w:lang w:val="en-US"/>
              </w:rPr>
            </w:pPr>
            <w:r w:rsidRPr="00814A19">
              <w:rPr>
                <w:rFonts w:cs="Calibri"/>
                <w:noProof/>
                <w:lang w:val="en-US"/>
              </w:rPr>
              <w:t xml:space="preserve">14:35 - </w:t>
            </w:r>
            <w:r w:rsidR="00BB0228" w:rsidRPr="00814A19">
              <w:rPr>
                <w:rFonts w:cs="Calibri"/>
                <w:noProof/>
                <w:lang w:val="en-US"/>
              </w:rPr>
              <w:t>14:40</w:t>
            </w:r>
          </w:p>
        </w:tc>
        <w:tc>
          <w:tcPr>
            <w:tcW w:w="7493" w:type="dxa"/>
          </w:tcPr>
          <w:p w14:paraId="3FE2C6E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Guiding the</w:t>
            </w:r>
            <w:r w:rsidR="007957F6" w:rsidRPr="00814A19">
              <w:rPr>
                <w:rFonts w:cs="Calibri"/>
                <w:b/>
                <w:noProof/>
                <w:lang w:val="en-US"/>
              </w:rPr>
              <w:t xml:space="preserve"> Journey: Clinical Innovations in Caring for Young People with RMDs</w:t>
            </w:r>
          </w:p>
          <w:p w14:paraId="79F487F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alexandre</w:instrText>
            </w:r>
            <w:r w:rsidR="00531D9B" w:rsidRPr="00814A19">
              <w:rPr>
                <w:rFonts w:cs="Calibri"/>
                <w:bCs/>
                <w:noProof/>
                <w:lang w:val="en-US"/>
              </w:rPr>
              <w:instrText xml:space="preserve"> </w:instrText>
            </w:r>
            <w:r w:rsidRPr="00814A19">
              <w:rPr>
                <w:rFonts w:cs="Calibri"/>
                <w:bCs/>
                <w:noProof/>
                <w:lang w:val="en-US"/>
              </w:rPr>
              <w:instrText>belot</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alexandre belot (France)</w:t>
            </w:r>
            <w:r w:rsidRPr="00814A19">
              <w:rPr>
                <w:rFonts w:cs="Calibri"/>
                <w:i/>
                <w:noProof/>
                <w:lang w:val="en-US"/>
              </w:rPr>
              <w:fldChar w:fldCharType="end"/>
            </w:r>
            <w:r w:rsidR="002C3099" w:rsidRPr="00814A19">
              <w:rPr>
                <w:rFonts w:cs="Calibri"/>
                <w:noProof/>
                <w:lang w:val="en-US"/>
              </w:rPr>
              <w:br/>
            </w:r>
          </w:p>
          <w:p w14:paraId="351113F4" w14:textId="77777777" w:rsidR="000D0E1B" w:rsidRPr="00814A19" w:rsidRDefault="000D0E1B" w:rsidP="00A770A0">
            <w:pPr>
              <w:autoSpaceDE w:val="0"/>
              <w:autoSpaceDN w:val="0"/>
              <w:spacing w:after="0" w:line="240" w:lineRule="auto"/>
              <w:rPr>
                <w:rFonts w:cs="Calibri"/>
                <w:noProof/>
                <w:lang w:val="en-US"/>
              </w:rPr>
            </w:pPr>
          </w:p>
        </w:tc>
      </w:tr>
      <w:tr w:rsidR="00B22617" w14:paraId="3AA3DDE5" w14:textId="77777777" w:rsidTr="00586F95">
        <w:trPr>
          <w:trHeight w:val="1350"/>
        </w:trPr>
        <w:tc>
          <w:tcPr>
            <w:tcW w:w="1812" w:type="dxa"/>
          </w:tcPr>
          <w:p w14:paraId="44042FF1" w14:textId="77777777" w:rsidR="00EF1DB7" w:rsidRPr="00814A19" w:rsidRDefault="00E36CE1" w:rsidP="00D33061">
            <w:pPr>
              <w:rPr>
                <w:rFonts w:cs="Calibri"/>
                <w:b/>
                <w:noProof/>
                <w:lang w:val="en-US"/>
              </w:rPr>
            </w:pPr>
            <w:r w:rsidRPr="00814A19">
              <w:rPr>
                <w:rFonts w:cs="Calibri"/>
                <w:noProof/>
                <w:lang w:val="en-US"/>
              </w:rPr>
              <w:lastRenderedPageBreak/>
              <w:t xml:space="preserve">14:40 - </w:t>
            </w:r>
            <w:r w:rsidR="00BB0228" w:rsidRPr="00814A19">
              <w:rPr>
                <w:rFonts w:cs="Calibri"/>
                <w:noProof/>
                <w:lang w:val="en-US"/>
              </w:rPr>
              <w:t>15:30</w:t>
            </w:r>
          </w:p>
        </w:tc>
        <w:tc>
          <w:tcPr>
            <w:tcW w:w="7493" w:type="dxa"/>
          </w:tcPr>
          <w:p w14:paraId="6FB00FC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Fishbowl Discussion</w:t>
            </w:r>
          </w:p>
          <w:p w14:paraId="505A66B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372251AB" w14:textId="77777777" w:rsidR="000D0E1B" w:rsidRPr="00814A19" w:rsidRDefault="000D0E1B" w:rsidP="00A770A0">
            <w:pPr>
              <w:autoSpaceDE w:val="0"/>
              <w:autoSpaceDN w:val="0"/>
              <w:spacing w:after="0" w:line="240" w:lineRule="auto"/>
              <w:rPr>
                <w:rFonts w:cs="Calibri"/>
                <w:noProof/>
                <w:lang w:val="en-US"/>
              </w:rPr>
            </w:pPr>
          </w:p>
        </w:tc>
      </w:tr>
    </w:tbl>
    <w:p w14:paraId="3B846CB0" w14:textId="77777777" w:rsidR="008D3D0C" w:rsidRPr="00814A19" w:rsidRDefault="008D3D0C" w:rsidP="00B766E5">
      <w:pPr>
        <w:tabs>
          <w:tab w:val="left" w:pos="1128"/>
        </w:tabs>
        <w:rPr>
          <w:rFonts w:cs="Calibri"/>
          <w:lang w:val="en-US"/>
        </w:rPr>
      </w:pPr>
    </w:p>
    <w:p w14:paraId="624A7540" w14:textId="77777777" w:rsidR="008D3D0C" w:rsidRPr="00814A19" w:rsidRDefault="008D3D0C" w:rsidP="00B766E5">
      <w:pPr>
        <w:tabs>
          <w:tab w:val="left" w:pos="1128"/>
        </w:tabs>
        <w:rPr>
          <w:rFonts w:cs="Calibri"/>
          <w:lang w:val="en-US"/>
        </w:rPr>
        <w:sectPr w:rsidR="008D3D0C" w:rsidRPr="00814A19" w:rsidSect="008D3D0C">
          <w:headerReference w:type="default" r:id="rId29"/>
          <w:type w:val="continuous"/>
          <w:pgSz w:w="11906" w:h="16838"/>
          <w:pgMar w:top="1417" w:right="1417" w:bottom="1134" w:left="1417" w:header="708" w:footer="28" w:gutter="0"/>
          <w:cols w:space="708"/>
          <w:titlePg/>
          <w:docGrid w:linePitch="360"/>
        </w:sectPr>
      </w:pPr>
    </w:p>
    <w:p w14:paraId="5D8105DE"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6A7BA394" w14:textId="77777777" w:rsidTr="001A117B">
        <w:tc>
          <w:tcPr>
            <w:tcW w:w="5211" w:type="dxa"/>
            <w:gridSpan w:val="2"/>
            <w:shd w:val="clear" w:color="auto" w:fill="F2F2F2"/>
          </w:tcPr>
          <w:p w14:paraId="39CB0BE3" w14:textId="77777777" w:rsidR="00A516DF" w:rsidRPr="00814A19" w:rsidRDefault="007E33E4" w:rsidP="00624BEC">
            <w:pPr>
              <w:rPr>
                <w:rFonts w:cs="Calibri"/>
              </w:rPr>
            </w:pPr>
            <w:r w:rsidRPr="00814A19">
              <w:rPr>
                <w:rFonts w:cs="Calibri"/>
                <w:b/>
                <w:noProof/>
                <w:lang w:val="en-US"/>
              </w:rPr>
              <w:t>EULAR Joint Sessions</w:t>
            </w:r>
          </w:p>
        </w:tc>
        <w:tc>
          <w:tcPr>
            <w:tcW w:w="4001" w:type="dxa"/>
            <w:shd w:val="clear" w:color="auto" w:fill="F2F2F2"/>
          </w:tcPr>
          <w:p w14:paraId="3D93CF11"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36B65B7A" w14:textId="77777777" w:rsidTr="001A117B">
        <w:tc>
          <w:tcPr>
            <w:tcW w:w="5070" w:type="dxa"/>
            <w:vMerge w:val="restart"/>
            <w:shd w:val="clear" w:color="auto" w:fill="F2F2F2"/>
          </w:tcPr>
          <w:p w14:paraId="243F4DE4" w14:textId="77777777" w:rsidR="001A117B" w:rsidRPr="00C93680" w:rsidRDefault="00185564" w:rsidP="00F23ACE">
            <w:pPr>
              <w:rPr>
                <w:rFonts w:cs="Calibri"/>
                <w:bCs/>
                <w:noProof/>
                <w:lang w:val="en-GB"/>
              </w:rPr>
            </w:pPr>
            <w:r w:rsidRPr="00C93680">
              <w:rPr>
                <w:rFonts w:cs="Calibri"/>
                <w:bCs/>
                <w:noProof/>
                <w:lang w:val="en-GB"/>
              </w:rPr>
              <w:t>This session will look at the 2023 EULAR Recommendations and discuss: </w:t>
            </w:r>
          </w:p>
          <w:p w14:paraId="2B9BF799" w14:textId="77777777" w:rsidR="001A117B" w:rsidRPr="00C93680" w:rsidRDefault="00185564" w:rsidP="00F23ACE">
            <w:pPr>
              <w:rPr>
                <w:rFonts w:cs="Calibri"/>
                <w:bCs/>
                <w:noProof/>
                <w:lang w:val="en-GB"/>
              </w:rPr>
            </w:pPr>
            <w:r w:rsidRPr="00C93680">
              <w:rPr>
                <w:rFonts w:cs="Calibri"/>
                <w:bCs/>
                <w:noProof/>
                <w:lang w:val="en-GB"/>
              </w:rPr>
              <w:t>1. how to define pathological fatigue</w:t>
            </w:r>
          </w:p>
          <w:p w14:paraId="19768545" w14:textId="77777777" w:rsidR="001A117B" w:rsidRPr="00C93680" w:rsidRDefault="00185564" w:rsidP="00F23ACE">
            <w:pPr>
              <w:rPr>
                <w:rFonts w:cs="Calibri"/>
                <w:bCs/>
                <w:noProof/>
                <w:lang w:val="en-GB"/>
              </w:rPr>
            </w:pPr>
            <w:r w:rsidRPr="00C93680">
              <w:rPr>
                <w:rFonts w:cs="Calibri"/>
                <w:bCs/>
                <w:noProof/>
                <w:lang w:val="en-GB"/>
              </w:rPr>
              <w:t>2. how to measure fatigue</w:t>
            </w:r>
          </w:p>
          <w:p w14:paraId="72E375FD" w14:textId="77777777" w:rsidR="001A117B" w:rsidRDefault="00185564" w:rsidP="00F23ACE">
            <w:pPr>
              <w:rPr>
                <w:rFonts w:cs="Calibri"/>
                <w:bCs/>
                <w:noProof/>
              </w:rPr>
            </w:pPr>
            <w:r>
              <w:rPr>
                <w:rFonts w:cs="Calibri"/>
                <w:bCs/>
                <w:noProof/>
              </w:rPr>
              <w:t>3. how to treat fatigue</w:t>
            </w:r>
          </w:p>
          <w:p w14:paraId="1B326785" w14:textId="77777777" w:rsidR="001A117B" w:rsidRDefault="00185564" w:rsidP="00F23ACE">
            <w:pPr>
              <w:rPr>
                <w:rFonts w:cs="Calibri"/>
                <w:bCs/>
                <w:noProof/>
              </w:rPr>
            </w:pPr>
            <w:r>
              <w:rPr>
                <w:rFonts w:cs="Calibri"/>
                <w:bCs/>
                <w:noProof/>
              </w:rPr>
              <w:t> </w:t>
            </w:r>
          </w:p>
          <w:p w14:paraId="77BA0F7D" w14:textId="77777777" w:rsidR="001A117B" w:rsidRPr="001A117B" w:rsidRDefault="001A117B" w:rsidP="00F23ACE">
            <w:pPr>
              <w:rPr>
                <w:rFonts w:cs="Calibri"/>
                <w:bCs/>
                <w:noProof/>
                <w:lang w:val="en-US"/>
              </w:rPr>
            </w:pPr>
          </w:p>
        </w:tc>
        <w:tc>
          <w:tcPr>
            <w:tcW w:w="4142" w:type="dxa"/>
            <w:gridSpan w:val="2"/>
            <w:shd w:val="clear" w:color="auto" w:fill="F2F2F2"/>
          </w:tcPr>
          <w:p w14:paraId="37F114C3"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George V Room 4</w:t>
            </w:r>
          </w:p>
        </w:tc>
      </w:tr>
      <w:tr w:rsidR="00B22617" w14:paraId="47F2E9FA" w14:textId="77777777" w:rsidTr="001A117B">
        <w:tc>
          <w:tcPr>
            <w:tcW w:w="5070" w:type="dxa"/>
            <w:vMerge/>
            <w:shd w:val="clear" w:color="auto" w:fill="F2F2F2"/>
          </w:tcPr>
          <w:p w14:paraId="0CE01A9C" w14:textId="77777777" w:rsidR="001A117B" w:rsidRPr="00814A19" w:rsidRDefault="001A117B" w:rsidP="00637827">
            <w:pPr>
              <w:rPr>
                <w:rFonts w:cs="Calibri"/>
                <w:b/>
              </w:rPr>
            </w:pPr>
          </w:p>
        </w:tc>
        <w:tc>
          <w:tcPr>
            <w:tcW w:w="4142" w:type="dxa"/>
            <w:gridSpan w:val="2"/>
            <w:shd w:val="clear" w:color="auto" w:fill="F2F2F2"/>
          </w:tcPr>
          <w:p w14:paraId="0C698A7F" w14:textId="77777777" w:rsidR="001A117B" w:rsidRPr="00814A19" w:rsidRDefault="00185564" w:rsidP="00F66242">
            <w:pPr>
              <w:jc w:val="right"/>
              <w:rPr>
                <w:rFonts w:cs="Calibri"/>
                <w:b/>
              </w:rPr>
            </w:pPr>
            <w:r w:rsidRPr="00814A19">
              <w:rPr>
                <w:rFonts w:cs="Calibri"/>
                <w:b/>
                <w:noProof/>
                <w:lang w:val="en-US"/>
              </w:rPr>
              <w:t>14:15</w:t>
            </w:r>
            <w:r w:rsidRPr="00814A19">
              <w:rPr>
                <w:rFonts w:cs="Calibri"/>
                <w:b/>
              </w:rPr>
              <w:t>-</w:t>
            </w:r>
            <w:r w:rsidRPr="00814A19">
              <w:rPr>
                <w:rFonts w:cs="Calibri"/>
                <w:b/>
                <w:noProof/>
                <w:lang w:val="en-US"/>
              </w:rPr>
              <w:t>15:30</w:t>
            </w:r>
            <w:r w:rsidRPr="00814A19">
              <w:rPr>
                <w:rFonts w:cs="Calibri"/>
                <w:b/>
              </w:rPr>
              <w:t xml:space="preserve"> </w:t>
            </w:r>
            <w:r>
              <w:rPr>
                <w:rFonts w:cs="Calibri"/>
                <w:b/>
              </w:rPr>
              <w:t>BST</w:t>
            </w:r>
          </w:p>
        </w:tc>
      </w:tr>
    </w:tbl>
    <w:p w14:paraId="4D06EC5E"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Tired is not just a state of mind</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7B918AE9" w14:textId="77777777" w:rsidTr="00586F95">
        <w:trPr>
          <w:trHeight w:val="437"/>
        </w:trPr>
        <w:tc>
          <w:tcPr>
            <w:tcW w:w="1812" w:type="dxa"/>
          </w:tcPr>
          <w:p w14:paraId="1DA6B61B"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FA4E920"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Christina Duesing (Germany)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Christina Duesing (Germany)</w:t>
            </w:r>
            <w:r w:rsidRPr="00814A19">
              <w:rPr>
                <w:rFonts w:cs="Calibri"/>
                <w:i/>
                <w:noProof/>
                <w:lang w:val="en-US"/>
              </w:rPr>
              <w:fldChar w:fldCharType="end"/>
            </w:r>
          </w:p>
          <w:p w14:paraId="149036C3"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Elena Elefante (Italy)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Elena Elefante (Italy)</w:t>
            </w:r>
            <w:r w:rsidRPr="00814A19">
              <w:rPr>
                <w:rFonts w:cs="Calibri"/>
                <w:i/>
                <w:noProof/>
                <w:lang w:val="en-US"/>
              </w:rPr>
              <w:fldChar w:fldCharType="end"/>
            </w:r>
          </w:p>
        </w:tc>
      </w:tr>
      <w:tr w:rsidR="00B22617" w:rsidRPr="00C93680" w14:paraId="028535A7" w14:textId="77777777" w:rsidTr="00586F95">
        <w:trPr>
          <w:trHeight w:val="1350"/>
        </w:trPr>
        <w:tc>
          <w:tcPr>
            <w:tcW w:w="1812" w:type="dxa"/>
          </w:tcPr>
          <w:p w14:paraId="198B1611" w14:textId="77777777" w:rsidR="00EF1DB7" w:rsidRPr="00814A19" w:rsidRDefault="00E36CE1" w:rsidP="00D33061">
            <w:pPr>
              <w:rPr>
                <w:rFonts w:cs="Calibri"/>
                <w:b/>
                <w:noProof/>
                <w:lang w:val="en-US"/>
              </w:rPr>
            </w:pPr>
            <w:r w:rsidRPr="00814A19">
              <w:rPr>
                <w:rFonts w:cs="Calibri"/>
                <w:noProof/>
                <w:lang w:val="en-US"/>
              </w:rPr>
              <w:t xml:space="preserve">14:15 - </w:t>
            </w:r>
            <w:r w:rsidR="00BB0228" w:rsidRPr="00814A19">
              <w:rPr>
                <w:rFonts w:cs="Calibri"/>
                <w:noProof/>
                <w:lang w:val="en-US"/>
              </w:rPr>
              <w:t>14:20</w:t>
            </w:r>
          </w:p>
        </w:tc>
        <w:tc>
          <w:tcPr>
            <w:tcW w:w="7493" w:type="dxa"/>
          </w:tcPr>
          <w:p w14:paraId="07DA42C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Introduction</w:t>
            </w:r>
          </w:p>
          <w:p w14:paraId="5B3F788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Christina</w:instrText>
            </w:r>
            <w:r w:rsidR="00531D9B" w:rsidRPr="00814A19">
              <w:rPr>
                <w:rFonts w:cs="Calibri"/>
                <w:bCs/>
                <w:noProof/>
                <w:lang w:val="en-US"/>
              </w:rPr>
              <w:instrText xml:space="preserve"> </w:instrText>
            </w:r>
            <w:r w:rsidRPr="00814A19">
              <w:rPr>
                <w:rFonts w:cs="Calibri"/>
                <w:bCs/>
                <w:noProof/>
                <w:lang w:val="en-US"/>
              </w:rPr>
              <w:instrText>Duesing</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Christina Duesing (Germany)</w:t>
            </w:r>
            <w:r w:rsidRPr="00814A19">
              <w:rPr>
                <w:rFonts w:cs="Calibri"/>
                <w:i/>
                <w:noProof/>
                <w:lang w:val="en-US"/>
              </w:rPr>
              <w:fldChar w:fldCharType="end"/>
            </w:r>
            <w:r w:rsidR="002C3099" w:rsidRPr="00814A19">
              <w:rPr>
                <w:rFonts w:cs="Calibri"/>
                <w:noProof/>
                <w:lang w:val="en-US"/>
              </w:rPr>
              <w:br/>
            </w:r>
          </w:p>
          <w:p w14:paraId="2D00609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17D7923" w14:textId="77777777" w:rsidTr="00586F95">
        <w:trPr>
          <w:trHeight w:val="1350"/>
        </w:trPr>
        <w:tc>
          <w:tcPr>
            <w:tcW w:w="1812" w:type="dxa"/>
          </w:tcPr>
          <w:p w14:paraId="4B680A21" w14:textId="77777777" w:rsidR="00EF1DB7" w:rsidRPr="00814A19" w:rsidRDefault="00E36CE1" w:rsidP="00D33061">
            <w:pPr>
              <w:rPr>
                <w:rFonts w:cs="Calibri"/>
                <w:b/>
                <w:noProof/>
                <w:lang w:val="en-US"/>
              </w:rPr>
            </w:pPr>
            <w:r w:rsidRPr="00814A19">
              <w:rPr>
                <w:rFonts w:cs="Calibri"/>
                <w:noProof/>
                <w:lang w:val="en-US"/>
              </w:rPr>
              <w:t xml:space="preserve">14:20 - </w:t>
            </w:r>
            <w:r w:rsidR="00BB0228" w:rsidRPr="00814A19">
              <w:rPr>
                <w:rFonts w:cs="Calibri"/>
                <w:noProof/>
                <w:lang w:val="en-US"/>
              </w:rPr>
              <w:t>14:40</w:t>
            </w:r>
          </w:p>
        </w:tc>
        <w:tc>
          <w:tcPr>
            <w:tcW w:w="7493" w:type="dxa"/>
          </w:tcPr>
          <w:p w14:paraId="7159723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When is</w:t>
            </w:r>
            <w:r w:rsidR="007957F6" w:rsidRPr="00814A19">
              <w:rPr>
                <w:rFonts w:cs="Calibri"/>
                <w:b/>
                <w:noProof/>
                <w:lang w:val="en-US"/>
              </w:rPr>
              <w:t xml:space="preserve"> "being tired" getting pathological?</w:t>
            </w:r>
          </w:p>
          <w:p w14:paraId="0F80DF1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Emma</w:instrText>
            </w:r>
            <w:r w:rsidR="00531D9B" w:rsidRPr="00814A19">
              <w:rPr>
                <w:rFonts w:cs="Calibri"/>
                <w:bCs/>
                <w:noProof/>
                <w:lang w:val="en-US"/>
              </w:rPr>
              <w:instrText xml:space="preserve"> </w:instrText>
            </w:r>
            <w:r w:rsidRPr="00814A19">
              <w:rPr>
                <w:rFonts w:cs="Calibri"/>
                <w:bCs/>
                <w:noProof/>
                <w:lang w:val="en-US"/>
              </w:rPr>
              <w:instrText>Dures</w:instrText>
            </w:r>
            <w:r w:rsidR="00531D9B" w:rsidRPr="00814A19">
              <w:rPr>
                <w:rFonts w:cs="Calibri"/>
                <w:bCs/>
                <w:noProof/>
                <w:lang w:val="en-US"/>
              </w:rPr>
              <w:instrText xml:space="preserve"> </w:instrText>
            </w:r>
            <w:r w:rsidRPr="00814A19">
              <w:rPr>
                <w:rFonts w:cs="Calibri"/>
                <w:bCs/>
                <w:noProof/>
                <w:lang w:val="en-US"/>
              </w:rPr>
              <w:instrText>(Northern Ireland)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Emma Dures (Northern Ireland)</w:t>
            </w:r>
            <w:r w:rsidRPr="00814A19">
              <w:rPr>
                <w:rFonts w:cs="Calibri"/>
                <w:i/>
                <w:noProof/>
                <w:lang w:val="en-US"/>
              </w:rPr>
              <w:fldChar w:fldCharType="end"/>
            </w:r>
            <w:r w:rsidR="002C3099" w:rsidRPr="00814A19">
              <w:rPr>
                <w:rFonts w:cs="Calibri"/>
                <w:noProof/>
                <w:lang w:val="en-US"/>
              </w:rPr>
              <w:br/>
            </w:r>
          </w:p>
          <w:p w14:paraId="5DFA2C2C" w14:textId="77777777" w:rsidR="000D0E1B" w:rsidRPr="00814A19" w:rsidRDefault="000D0E1B" w:rsidP="00A770A0">
            <w:pPr>
              <w:autoSpaceDE w:val="0"/>
              <w:autoSpaceDN w:val="0"/>
              <w:spacing w:after="0" w:line="240" w:lineRule="auto"/>
              <w:rPr>
                <w:rFonts w:cs="Calibri"/>
                <w:noProof/>
                <w:lang w:val="en-US"/>
              </w:rPr>
            </w:pPr>
          </w:p>
        </w:tc>
      </w:tr>
      <w:tr w:rsidR="00B22617" w14:paraId="27DD0C38" w14:textId="77777777" w:rsidTr="00586F95">
        <w:trPr>
          <w:trHeight w:val="1350"/>
        </w:trPr>
        <w:tc>
          <w:tcPr>
            <w:tcW w:w="1812" w:type="dxa"/>
          </w:tcPr>
          <w:p w14:paraId="259D15CC" w14:textId="77777777" w:rsidR="00EF1DB7" w:rsidRPr="00814A19" w:rsidRDefault="00E36CE1" w:rsidP="00D33061">
            <w:pPr>
              <w:rPr>
                <w:rFonts w:cs="Calibri"/>
                <w:b/>
                <w:noProof/>
                <w:lang w:val="en-US"/>
              </w:rPr>
            </w:pPr>
            <w:r w:rsidRPr="00814A19">
              <w:rPr>
                <w:rFonts w:cs="Calibri"/>
                <w:noProof/>
                <w:lang w:val="en-US"/>
              </w:rPr>
              <w:t xml:space="preserve">14:40 - </w:t>
            </w:r>
            <w:r w:rsidR="00BB0228" w:rsidRPr="00814A19">
              <w:rPr>
                <w:rFonts w:cs="Calibri"/>
                <w:noProof/>
                <w:lang w:val="en-US"/>
              </w:rPr>
              <w:t>15:00</w:t>
            </w:r>
          </w:p>
        </w:tc>
        <w:tc>
          <w:tcPr>
            <w:tcW w:w="7493" w:type="dxa"/>
          </w:tcPr>
          <w:p w14:paraId="165A040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My patient</w:t>
            </w:r>
            <w:r w:rsidR="007957F6" w:rsidRPr="00814A19">
              <w:rPr>
                <w:rFonts w:cs="Calibri"/>
                <w:b/>
                <w:noProof/>
                <w:lang w:val="en-US"/>
              </w:rPr>
              <w:t xml:space="preserve"> is always tired - (differential) diagnostic approach to the fatigued patient</w:t>
            </w:r>
          </w:p>
          <w:p w14:paraId="1659875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Simona</w:instrText>
            </w:r>
            <w:r w:rsidR="00531D9B" w:rsidRPr="00814A19">
              <w:rPr>
                <w:rFonts w:cs="Calibri"/>
                <w:bCs/>
                <w:noProof/>
                <w:lang w:val="en-US"/>
              </w:rPr>
              <w:instrText xml:space="preserve"> </w:instrText>
            </w:r>
            <w:r w:rsidRPr="00814A19">
              <w:rPr>
                <w:rFonts w:cs="Calibri"/>
                <w:bCs/>
                <w:noProof/>
                <w:lang w:val="en-US"/>
              </w:rPr>
              <w:instrText>Rednic</w:instrText>
            </w:r>
            <w:r w:rsidR="00531D9B" w:rsidRPr="00814A19">
              <w:rPr>
                <w:rFonts w:cs="Calibri"/>
                <w:bCs/>
                <w:noProof/>
                <w:lang w:val="en-US"/>
              </w:rPr>
              <w:instrText xml:space="preserve"> </w:instrText>
            </w:r>
            <w:r w:rsidRPr="00814A19">
              <w:rPr>
                <w:rFonts w:cs="Calibri"/>
                <w:bCs/>
                <w:noProof/>
                <w:lang w:val="en-US"/>
              </w:rPr>
              <w:instrText>(Romania)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Simona Rednic (Romania)</w:t>
            </w:r>
            <w:r w:rsidRPr="00814A19">
              <w:rPr>
                <w:rFonts w:cs="Calibri"/>
                <w:i/>
                <w:noProof/>
                <w:lang w:val="en-US"/>
              </w:rPr>
              <w:fldChar w:fldCharType="end"/>
            </w:r>
            <w:r w:rsidR="002C3099" w:rsidRPr="00814A19">
              <w:rPr>
                <w:rFonts w:cs="Calibri"/>
                <w:noProof/>
                <w:lang w:val="en-US"/>
              </w:rPr>
              <w:br/>
            </w:r>
          </w:p>
          <w:p w14:paraId="03A9E5AF" w14:textId="77777777" w:rsidR="000D0E1B" w:rsidRPr="00814A19" w:rsidRDefault="000D0E1B" w:rsidP="00A770A0">
            <w:pPr>
              <w:autoSpaceDE w:val="0"/>
              <w:autoSpaceDN w:val="0"/>
              <w:spacing w:after="0" w:line="240" w:lineRule="auto"/>
              <w:rPr>
                <w:rFonts w:cs="Calibri"/>
                <w:noProof/>
                <w:lang w:val="en-US"/>
              </w:rPr>
            </w:pPr>
          </w:p>
        </w:tc>
      </w:tr>
      <w:tr w:rsidR="00B22617" w14:paraId="11E61F4F" w14:textId="77777777" w:rsidTr="00586F95">
        <w:trPr>
          <w:trHeight w:val="1350"/>
        </w:trPr>
        <w:tc>
          <w:tcPr>
            <w:tcW w:w="1812" w:type="dxa"/>
          </w:tcPr>
          <w:p w14:paraId="662A892C" w14:textId="77777777" w:rsidR="00EF1DB7" w:rsidRPr="00814A19" w:rsidRDefault="00E36CE1" w:rsidP="00D33061">
            <w:pPr>
              <w:rPr>
                <w:rFonts w:cs="Calibri"/>
                <w:b/>
                <w:noProof/>
                <w:lang w:val="en-US"/>
              </w:rPr>
            </w:pPr>
            <w:r w:rsidRPr="00814A19">
              <w:rPr>
                <w:rFonts w:cs="Calibri"/>
                <w:noProof/>
                <w:lang w:val="en-US"/>
              </w:rPr>
              <w:t xml:space="preserve">15:00 - </w:t>
            </w:r>
            <w:r w:rsidR="00BB0228" w:rsidRPr="00814A19">
              <w:rPr>
                <w:rFonts w:cs="Calibri"/>
                <w:noProof/>
                <w:lang w:val="en-US"/>
              </w:rPr>
              <w:t>15:15</w:t>
            </w:r>
          </w:p>
        </w:tc>
        <w:tc>
          <w:tcPr>
            <w:tcW w:w="7493" w:type="dxa"/>
          </w:tcPr>
          <w:p w14:paraId="08DD4C1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Lifestyle against</w:t>
            </w:r>
            <w:r w:rsidR="007957F6" w:rsidRPr="00814A19">
              <w:rPr>
                <w:rFonts w:cs="Calibri"/>
                <w:b/>
                <w:noProof/>
                <w:lang w:val="en-US"/>
              </w:rPr>
              <w:t xml:space="preserve"> fatigue - is it that easy?</w:t>
            </w:r>
          </w:p>
          <w:p w14:paraId="2CBD699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Tanja</w:instrText>
            </w:r>
            <w:r w:rsidR="00531D9B" w:rsidRPr="00814A19">
              <w:rPr>
                <w:rFonts w:cs="Calibri"/>
                <w:bCs/>
                <w:noProof/>
                <w:lang w:val="en-US"/>
              </w:rPr>
              <w:instrText xml:space="preserve"> </w:instrText>
            </w:r>
            <w:r w:rsidRPr="00814A19">
              <w:rPr>
                <w:rFonts w:cs="Calibri"/>
                <w:bCs/>
                <w:noProof/>
                <w:lang w:val="en-US"/>
              </w:rPr>
              <w:instrText>Thomsen</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Tanja Thomsen (Denmark)</w:t>
            </w:r>
            <w:r w:rsidRPr="00814A19">
              <w:rPr>
                <w:rFonts w:cs="Calibri"/>
                <w:i/>
                <w:noProof/>
                <w:lang w:val="en-US"/>
              </w:rPr>
              <w:fldChar w:fldCharType="end"/>
            </w:r>
            <w:r w:rsidR="002C3099" w:rsidRPr="00814A19">
              <w:rPr>
                <w:rFonts w:cs="Calibri"/>
                <w:noProof/>
                <w:lang w:val="en-US"/>
              </w:rPr>
              <w:br/>
            </w:r>
          </w:p>
          <w:p w14:paraId="7988D87D" w14:textId="77777777" w:rsidR="000D0E1B" w:rsidRPr="00814A19" w:rsidRDefault="000D0E1B" w:rsidP="00A770A0">
            <w:pPr>
              <w:autoSpaceDE w:val="0"/>
              <w:autoSpaceDN w:val="0"/>
              <w:spacing w:after="0" w:line="240" w:lineRule="auto"/>
              <w:rPr>
                <w:rFonts w:cs="Calibri"/>
                <w:noProof/>
                <w:lang w:val="en-US"/>
              </w:rPr>
            </w:pPr>
          </w:p>
        </w:tc>
      </w:tr>
      <w:tr w:rsidR="00B22617" w14:paraId="4AD635B5" w14:textId="77777777" w:rsidTr="00586F95">
        <w:trPr>
          <w:trHeight w:val="1350"/>
        </w:trPr>
        <w:tc>
          <w:tcPr>
            <w:tcW w:w="1812" w:type="dxa"/>
          </w:tcPr>
          <w:p w14:paraId="444BE2C1" w14:textId="77777777" w:rsidR="00EF1DB7" w:rsidRPr="00814A19" w:rsidRDefault="00E36CE1" w:rsidP="00D33061">
            <w:pPr>
              <w:rPr>
                <w:rFonts w:cs="Calibri"/>
                <w:b/>
                <w:noProof/>
                <w:lang w:val="en-US"/>
              </w:rPr>
            </w:pPr>
            <w:r w:rsidRPr="00814A19">
              <w:rPr>
                <w:rFonts w:cs="Calibri"/>
                <w:noProof/>
                <w:lang w:val="en-US"/>
              </w:rPr>
              <w:lastRenderedPageBreak/>
              <w:t xml:space="preserve">15:15 - </w:t>
            </w:r>
            <w:r w:rsidR="00BB0228" w:rsidRPr="00814A19">
              <w:rPr>
                <w:rFonts w:cs="Calibri"/>
                <w:noProof/>
                <w:lang w:val="en-US"/>
              </w:rPr>
              <w:t>15:25</w:t>
            </w:r>
          </w:p>
        </w:tc>
        <w:tc>
          <w:tcPr>
            <w:tcW w:w="7493" w:type="dxa"/>
          </w:tcPr>
          <w:p w14:paraId="2E46E3C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Is there</w:t>
            </w:r>
            <w:r w:rsidR="007957F6" w:rsidRPr="00814A19">
              <w:rPr>
                <w:rFonts w:cs="Calibri"/>
                <w:b/>
                <w:noProof/>
                <w:lang w:val="en-US"/>
              </w:rPr>
              <w:t xml:space="preserve"> any association between comorbid fatigue in rheumatoid arthritis patients and the treatments they are receiving? A multicenter study</w:t>
            </w:r>
          </w:p>
          <w:p w14:paraId="709CFEB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Rosa</w:instrText>
            </w:r>
            <w:r w:rsidR="00531D9B" w:rsidRPr="00814A19">
              <w:rPr>
                <w:rFonts w:cs="Calibri"/>
                <w:bCs/>
                <w:noProof/>
                <w:lang w:val="en-US"/>
              </w:rPr>
              <w:instrText xml:space="preserve"> </w:instrText>
            </w:r>
            <w:r w:rsidRPr="00814A19">
              <w:rPr>
                <w:rFonts w:cs="Calibri"/>
                <w:bCs/>
                <w:noProof/>
                <w:lang w:val="en-US"/>
              </w:rPr>
              <w:instrText>Morlà</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Rosa Morlà (Spain)</w:t>
            </w:r>
            <w:r w:rsidRPr="00814A19">
              <w:rPr>
                <w:rFonts w:cs="Calibri"/>
                <w:i/>
                <w:noProof/>
                <w:lang w:val="en-US"/>
              </w:rPr>
              <w:fldChar w:fldCharType="end"/>
            </w:r>
            <w:r w:rsidR="002C3099" w:rsidRPr="00814A19">
              <w:rPr>
                <w:rFonts w:cs="Calibri"/>
                <w:noProof/>
                <w:lang w:val="en-US"/>
              </w:rPr>
              <w:br/>
            </w:r>
          </w:p>
          <w:p w14:paraId="51E49FE0" w14:textId="77777777" w:rsidR="000D0E1B" w:rsidRPr="00814A19" w:rsidRDefault="000D0E1B" w:rsidP="00A770A0">
            <w:pPr>
              <w:autoSpaceDE w:val="0"/>
              <w:autoSpaceDN w:val="0"/>
              <w:spacing w:after="0" w:line="240" w:lineRule="auto"/>
              <w:rPr>
                <w:rFonts w:cs="Calibri"/>
                <w:noProof/>
                <w:lang w:val="en-US"/>
              </w:rPr>
            </w:pPr>
          </w:p>
        </w:tc>
      </w:tr>
    </w:tbl>
    <w:p w14:paraId="16D738B9" w14:textId="77777777" w:rsidR="008D3D0C" w:rsidRPr="00814A19" w:rsidRDefault="008D3D0C" w:rsidP="00B766E5">
      <w:pPr>
        <w:tabs>
          <w:tab w:val="left" w:pos="1128"/>
        </w:tabs>
        <w:rPr>
          <w:rFonts w:cs="Calibri"/>
          <w:lang w:val="en-US"/>
        </w:rPr>
      </w:pPr>
    </w:p>
    <w:p w14:paraId="59A7CE1F" w14:textId="77777777" w:rsidR="008D3D0C" w:rsidRPr="00814A19" w:rsidRDefault="008D3D0C" w:rsidP="00B766E5">
      <w:pPr>
        <w:tabs>
          <w:tab w:val="left" w:pos="1128"/>
        </w:tabs>
        <w:rPr>
          <w:rFonts w:cs="Calibri"/>
          <w:lang w:val="en-US"/>
        </w:rPr>
        <w:sectPr w:rsidR="008D3D0C" w:rsidRPr="00814A19" w:rsidSect="008D3D0C">
          <w:headerReference w:type="default" r:id="rId30"/>
          <w:type w:val="continuous"/>
          <w:pgSz w:w="11906" w:h="16838"/>
          <w:pgMar w:top="1417" w:right="1417" w:bottom="1134" w:left="1417" w:header="708" w:footer="28" w:gutter="0"/>
          <w:cols w:space="708"/>
          <w:titlePg/>
          <w:docGrid w:linePitch="360"/>
        </w:sectPr>
      </w:pPr>
    </w:p>
    <w:p w14:paraId="159B6EF4"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6AF84B0F" w14:textId="77777777" w:rsidTr="001A117B">
        <w:tc>
          <w:tcPr>
            <w:tcW w:w="5211" w:type="dxa"/>
            <w:gridSpan w:val="2"/>
            <w:shd w:val="clear" w:color="auto" w:fill="F2F2F2"/>
          </w:tcPr>
          <w:p w14:paraId="06FC4B81" w14:textId="77777777" w:rsidR="00A516DF" w:rsidRPr="00814A19" w:rsidRDefault="007E33E4" w:rsidP="00624BEC">
            <w:pPr>
              <w:rPr>
                <w:rFonts w:cs="Calibri"/>
              </w:rPr>
            </w:pPr>
            <w:r w:rsidRPr="00814A19">
              <w:rPr>
                <w:rFonts w:cs="Calibri"/>
                <w:b/>
                <w:noProof/>
                <w:lang w:val="en-US"/>
              </w:rPr>
              <w:t>EULAR Debate</w:t>
            </w:r>
          </w:p>
        </w:tc>
        <w:tc>
          <w:tcPr>
            <w:tcW w:w="4001" w:type="dxa"/>
            <w:shd w:val="clear" w:color="auto" w:fill="F2F2F2"/>
          </w:tcPr>
          <w:p w14:paraId="17E94492"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6ADFB651" w14:textId="77777777" w:rsidTr="001A117B">
        <w:tc>
          <w:tcPr>
            <w:tcW w:w="5070" w:type="dxa"/>
            <w:vMerge w:val="restart"/>
            <w:shd w:val="clear" w:color="auto" w:fill="F2F2F2"/>
          </w:tcPr>
          <w:p w14:paraId="52647D3A" w14:textId="77777777" w:rsidR="001A117B" w:rsidRPr="00C93680" w:rsidRDefault="00185564" w:rsidP="00F23ACE">
            <w:pPr>
              <w:rPr>
                <w:rFonts w:cs="Calibri"/>
                <w:bCs/>
                <w:noProof/>
                <w:lang w:val="en-GB"/>
              </w:rPr>
            </w:pPr>
            <w:r w:rsidRPr="00C93680">
              <w:rPr>
                <w:rFonts w:cs="Calibri"/>
                <w:bCs/>
                <w:noProof/>
                <w:lang w:val="en-GB"/>
              </w:rPr>
              <w:t>1. To understand the challenges associated with the diagnosis and management of PMR in primary and specialist care</w:t>
            </w:r>
          </w:p>
          <w:p w14:paraId="742500CB" w14:textId="77777777" w:rsidR="001A117B" w:rsidRPr="00C93680" w:rsidRDefault="00185564" w:rsidP="00F23ACE">
            <w:pPr>
              <w:rPr>
                <w:rFonts w:cs="Calibri"/>
                <w:bCs/>
                <w:noProof/>
                <w:lang w:val="en-GB"/>
              </w:rPr>
            </w:pPr>
            <w:r w:rsidRPr="00C93680">
              <w:rPr>
                <w:rFonts w:cs="Calibri"/>
                <w:bCs/>
                <w:noProof/>
                <w:lang w:val="en-GB"/>
              </w:rPr>
              <w:t>2. To understand which patients with (suspected) PMR should be referred to specialist care</w:t>
            </w:r>
          </w:p>
          <w:p w14:paraId="4A9C6D12" w14:textId="77777777" w:rsidR="001A117B" w:rsidRPr="00C93680" w:rsidRDefault="00185564" w:rsidP="00F23ACE">
            <w:pPr>
              <w:rPr>
                <w:rFonts w:cs="Calibri"/>
                <w:bCs/>
                <w:noProof/>
                <w:lang w:val="en-GB"/>
              </w:rPr>
            </w:pPr>
            <w:r w:rsidRPr="00C93680">
              <w:rPr>
                <w:rFonts w:cs="Calibri"/>
                <w:bCs/>
                <w:noProof/>
                <w:lang w:val="en-GB"/>
              </w:rPr>
              <w:t>3. To explore which PMR patients would qualify for (novel) glucocorticoid sparing agents</w:t>
            </w:r>
          </w:p>
          <w:p w14:paraId="6E113928" w14:textId="77777777" w:rsidR="001A117B" w:rsidRPr="001A117B" w:rsidRDefault="001A117B" w:rsidP="00F23ACE">
            <w:pPr>
              <w:rPr>
                <w:rFonts w:cs="Calibri"/>
                <w:bCs/>
                <w:noProof/>
                <w:lang w:val="en-US"/>
              </w:rPr>
            </w:pPr>
          </w:p>
        </w:tc>
        <w:tc>
          <w:tcPr>
            <w:tcW w:w="4142" w:type="dxa"/>
            <w:gridSpan w:val="2"/>
            <w:shd w:val="clear" w:color="auto" w:fill="F2F2F2"/>
          </w:tcPr>
          <w:p w14:paraId="25CAA9C5"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Room 12</w:t>
            </w:r>
          </w:p>
        </w:tc>
      </w:tr>
      <w:tr w:rsidR="00B22617" w14:paraId="13B02B41" w14:textId="77777777" w:rsidTr="001A117B">
        <w:tc>
          <w:tcPr>
            <w:tcW w:w="5070" w:type="dxa"/>
            <w:vMerge/>
            <w:shd w:val="clear" w:color="auto" w:fill="F2F2F2"/>
          </w:tcPr>
          <w:p w14:paraId="236233C5" w14:textId="77777777" w:rsidR="001A117B" w:rsidRPr="00814A19" w:rsidRDefault="001A117B" w:rsidP="00637827">
            <w:pPr>
              <w:rPr>
                <w:rFonts w:cs="Calibri"/>
                <w:b/>
              </w:rPr>
            </w:pPr>
          </w:p>
        </w:tc>
        <w:tc>
          <w:tcPr>
            <w:tcW w:w="4142" w:type="dxa"/>
            <w:gridSpan w:val="2"/>
            <w:shd w:val="clear" w:color="auto" w:fill="F2F2F2"/>
          </w:tcPr>
          <w:p w14:paraId="0968C73D" w14:textId="77777777" w:rsidR="001A117B" w:rsidRPr="00814A19" w:rsidRDefault="00185564" w:rsidP="00F66242">
            <w:pPr>
              <w:jc w:val="right"/>
              <w:rPr>
                <w:rFonts w:cs="Calibri"/>
                <w:b/>
              </w:rPr>
            </w:pPr>
            <w:r w:rsidRPr="00814A19">
              <w:rPr>
                <w:rFonts w:cs="Calibri"/>
                <w:b/>
                <w:noProof/>
                <w:lang w:val="en-US"/>
              </w:rPr>
              <w:t>14:15</w:t>
            </w:r>
            <w:r w:rsidRPr="00814A19">
              <w:rPr>
                <w:rFonts w:cs="Calibri"/>
                <w:b/>
              </w:rPr>
              <w:t>-</w:t>
            </w:r>
            <w:r w:rsidRPr="00814A19">
              <w:rPr>
                <w:rFonts w:cs="Calibri"/>
                <w:b/>
                <w:noProof/>
                <w:lang w:val="en-US"/>
              </w:rPr>
              <w:t>15:30</w:t>
            </w:r>
            <w:r w:rsidRPr="00814A19">
              <w:rPr>
                <w:rFonts w:cs="Calibri"/>
                <w:b/>
              </w:rPr>
              <w:t xml:space="preserve"> </w:t>
            </w:r>
            <w:r>
              <w:rPr>
                <w:rFonts w:cs="Calibri"/>
                <w:b/>
              </w:rPr>
              <w:t>BST</w:t>
            </w:r>
          </w:p>
        </w:tc>
      </w:tr>
    </w:tbl>
    <w:p w14:paraId="68782A03"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Polymyalgia Rheumatica – A Primary Care Disease or a Rheumatologist’s Domain?</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6495C84C" w14:textId="77777777" w:rsidTr="00586F95">
        <w:trPr>
          <w:trHeight w:val="437"/>
        </w:trPr>
        <w:tc>
          <w:tcPr>
            <w:tcW w:w="1812" w:type="dxa"/>
          </w:tcPr>
          <w:p w14:paraId="64F0A747"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7F4E4819" w14:textId="77777777" w:rsidR="00DC279A" w:rsidRPr="00C93680" w:rsidRDefault="00A21195" w:rsidP="00A21195">
            <w:pPr>
              <w:autoSpaceDE w:val="0"/>
              <w:autoSpaceDN w:val="0"/>
              <w:spacing w:after="0" w:line="240" w:lineRule="auto"/>
              <w:rPr>
                <w:rFonts w:cs="Calibri"/>
                <w:i/>
                <w:noProof/>
              </w:rPr>
            </w:pPr>
            <w:r w:rsidRPr="00814A19">
              <w:rPr>
                <w:rFonts w:cs="Calibri"/>
                <w:i/>
                <w:noProof/>
                <w:lang w:val="en-US"/>
              </w:rPr>
              <w:fldChar w:fldCharType="begin"/>
            </w:r>
            <w:r w:rsidRPr="00C93680">
              <w:rPr>
                <w:rFonts w:cs="Calibri"/>
                <w:i/>
                <w:noProof/>
              </w:rPr>
              <w:instrText xml:space="preserve"> IF "Accepted"&lt;&gt; "Pending" "</w:instrText>
            </w:r>
            <w:r w:rsidRPr="00C93680">
              <w:rPr>
                <w:rFonts w:cs="Calibri"/>
                <w:bCs/>
                <w:noProof/>
              </w:rPr>
              <w:instrText>Kornelis van der Geest (Netherlands)</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Kornelis van der Geest (Netherlands)</w:t>
            </w:r>
            <w:r w:rsidRPr="00814A19">
              <w:rPr>
                <w:rFonts w:cs="Calibri"/>
                <w:i/>
                <w:noProof/>
                <w:lang w:val="en-US"/>
              </w:rPr>
              <w:fldChar w:fldCharType="end"/>
            </w:r>
          </w:p>
          <w:p w14:paraId="7930EA34" w14:textId="77777777" w:rsidR="00DC279A" w:rsidRPr="00C93680" w:rsidRDefault="00A21195" w:rsidP="00A21195">
            <w:pPr>
              <w:autoSpaceDE w:val="0"/>
              <w:autoSpaceDN w:val="0"/>
              <w:spacing w:after="0" w:line="240" w:lineRule="auto"/>
              <w:rPr>
                <w:rFonts w:cs="Calibri"/>
                <w:i/>
                <w:noProof/>
              </w:rPr>
            </w:pPr>
            <w:r w:rsidRPr="00814A19">
              <w:rPr>
                <w:rFonts w:cs="Calibri"/>
                <w:i/>
                <w:noProof/>
                <w:lang w:val="en-US"/>
              </w:rPr>
              <w:fldChar w:fldCharType="begin"/>
            </w:r>
            <w:r w:rsidRPr="00C93680">
              <w:rPr>
                <w:rFonts w:cs="Calibri"/>
                <w:i/>
                <w:noProof/>
              </w:rPr>
              <w:instrText xml:space="preserve"> IF "Accepted"&lt;&gt; "Pending" "</w:instrText>
            </w:r>
            <w:r w:rsidRPr="00C93680">
              <w:rPr>
                <w:rFonts w:cs="Calibri"/>
                <w:bCs/>
                <w:noProof/>
              </w:rPr>
              <w:instrText>Victoria Konzett (Austria)</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Victoria Konzett (Austria)</w:t>
            </w:r>
            <w:r w:rsidRPr="00814A19">
              <w:rPr>
                <w:rFonts w:cs="Calibri"/>
                <w:i/>
                <w:noProof/>
                <w:lang w:val="en-US"/>
              </w:rPr>
              <w:fldChar w:fldCharType="end"/>
            </w:r>
          </w:p>
        </w:tc>
      </w:tr>
      <w:tr w:rsidR="00B22617" w14:paraId="6A089194" w14:textId="77777777" w:rsidTr="00586F95">
        <w:trPr>
          <w:trHeight w:val="1350"/>
        </w:trPr>
        <w:tc>
          <w:tcPr>
            <w:tcW w:w="1812" w:type="dxa"/>
          </w:tcPr>
          <w:p w14:paraId="6131EBBE" w14:textId="77777777" w:rsidR="00EF1DB7" w:rsidRPr="00814A19" w:rsidRDefault="00E36CE1" w:rsidP="00D33061">
            <w:pPr>
              <w:rPr>
                <w:rFonts w:cs="Calibri"/>
                <w:b/>
                <w:noProof/>
                <w:lang w:val="en-US"/>
              </w:rPr>
            </w:pPr>
            <w:r w:rsidRPr="00814A19">
              <w:rPr>
                <w:rFonts w:cs="Calibri"/>
                <w:noProof/>
                <w:lang w:val="en-US"/>
              </w:rPr>
              <w:t xml:space="preserve">14:15 - </w:t>
            </w:r>
            <w:r w:rsidR="00BB0228" w:rsidRPr="00814A19">
              <w:rPr>
                <w:rFonts w:cs="Calibri"/>
                <w:noProof/>
                <w:lang w:val="en-US"/>
              </w:rPr>
              <w:t>14:35</w:t>
            </w:r>
          </w:p>
        </w:tc>
        <w:tc>
          <w:tcPr>
            <w:tcW w:w="7493" w:type="dxa"/>
          </w:tcPr>
          <w:p w14:paraId="532DB39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Pro -</w:t>
            </w:r>
            <w:r w:rsidR="007957F6" w:rsidRPr="00814A19">
              <w:rPr>
                <w:rFonts w:cs="Calibri"/>
                <w:b/>
                <w:noProof/>
                <w:lang w:val="en-US"/>
              </w:rPr>
              <w:t xml:space="preserve"> Polymyalgia Rheumatica: A Disease Best Managed by Rheumatologists</w:t>
            </w:r>
          </w:p>
          <w:p w14:paraId="1B4F59F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Milena</w:instrText>
            </w:r>
            <w:r w:rsidR="00531D9B" w:rsidRPr="00814A19">
              <w:rPr>
                <w:rFonts w:cs="Calibri"/>
                <w:bCs/>
                <w:noProof/>
                <w:lang w:val="en-US"/>
              </w:rPr>
              <w:instrText xml:space="preserve"> </w:instrText>
            </w:r>
            <w:r w:rsidRPr="00814A19">
              <w:rPr>
                <w:rFonts w:cs="Calibri"/>
                <w:bCs/>
                <w:noProof/>
                <w:lang w:val="en-US"/>
              </w:rPr>
              <w:instrText>Bond</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Milena Bond (Italy)</w:t>
            </w:r>
            <w:r w:rsidRPr="00814A19">
              <w:rPr>
                <w:rFonts w:cs="Calibri"/>
                <w:i/>
                <w:noProof/>
                <w:lang w:val="en-US"/>
              </w:rPr>
              <w:fldChar w:fldCharType="end"/>
            </w:r>
            <w:r w:rsidR="002C3099" w:rsidRPr="00814A19">
              <w:rPr>
                <w:rFonts w:cs="Calibri"/>
                <w:noProof/>
                <w:lang w:val="en-US"/>
              </w:rPr>
              <w:br/>
            </w:r>
          </w:p>
          <w:p w14:paraId="4E3BDFE1" w14:textId="77777777" w:rsidR="000D0E1B" w:rsidRPr="00814A19" w:rsidRDefault="000D0E1B" w:rsidP="00A770A0">
            <w:pPr>
              <w:autoSpaceDE w:val="0"/>
              <w:autoSpaceDN w:val="0"/>
              <w:spacing w:after="0" w:line="240" w:lineRule="auto"/>
              <w:rPr>
                <w:rFonts w:cs="Calibri"/>
                <w:noProof/>
                <w:lang w:val="en-US"/>
              </w:rPr>
            </w:pPr>
          </w:p>
        </w:tc>
      </w:tr>
      <w:tr w:rsidR="00B22617" w14:paraId="1507BDD7" w14:textId="77777777" w:rsidTr="00586F95">
        <w:trPr>
          <w:trHeight w:val="1350"/>
        </w:trPr>
        <w:tc>
          <w:tcPr>
            <w:tcW w:w="1812" w:type="dxa"/>
          </w:tcPr>
          <w:p w14:paraId="65C5C89C" w14:textId="77777777" w:rsidR="00EF1DB7" w:rsidRPr="00814A19" w:rsidRDefault="00E36CE1" w:rsidP="00D33061">
            <w:pPr>
              <w:rPr>
                <w:rFonts w:cs="Calibri"/>
                <w:b/>
                <w:noProof/>
                <w:lang w:val="en-US"/>
              </w:rPr>
            </w:pPr>
            <w:r w:rsidRPr="00814A19">
              <w:rPr>
                <w:rFonts w:cs="Calibri"/>
                <w:noProof/>
                <w:lang w:val="en-US"/>
              </w:rPr>
              <w:t xml:space="preserve">14:35 - </w:t>
            </w:r>
            <w:r w:rsidR="00BB0228" w:rsidRPr="00814A19">
              <w:rPr>
                <w:rFonts w:cs="Calibri"/>
                <w:noProof/>
                <w:lang w:val="en-US"/>
              </w:rPr>
              <w:t>14:55</w:t>
            </w:r>
          </w:p>
        </w:tc>
        <w:tc>
          <w:tcPr>
            <w:tcW w:w="7493" w:type="dxa"/>
          </w:tcPr>
          <w:p w14:paraId="6FADED7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Contra -</w:t>
            </w:r>
            <w:r w:rsidR="007957F6" w:rsidRPr="00814A19">
              <w:rPr>
                <w:rFonts w:cs="Calibri"/>
                <w:b/>
                <w:noProof/>
                <w:lang w:val="en-US"/>
              </w:rPr>
              <w:t xml:space="preserve"> Polymyalgia Rheumatica: Most Patients Don’t Need a Rheumatologist</w:t>
            </w:r>
          </w:p>
          <w:p w14:paraId="7E7B3A6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Elisabeth</w:instrText>
            </w:r>
            <w:r w:rsidR="00531D9B" w:rsidRPr="00814A19">
              <w:rPr>
                <w:rFonts w:cs="Calibri"/>
                <w:bCs/>
                <w:noProof/>
                <w:lang w:val="en-US"/>
              </w:rPr>
              <w:instrText xml:space="preserve"> </w:instrText>
            </w:r>
            <w:r w:rsidRPr="00814A19">
              <w:rPr>
                <w:rFonts w:cs="Calibri"/>
                <w:bCs/>
                <w:noProof/>
                <w:lang w:val="en-US"/>
              </w:rPr>
              <w:instrText>Brouwer</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Elisabeth Brouwer (Netherlands)</w:t>
            </w:r>
            <w:r w:rsidRPr="00814A19">
              <w:rPr>
                <w:rFonts w:cs="Calibri"/>
                <w:i/>
                <w:noProof/>
                <w:lang w:val="en-US"/>
              </w:rPr>
              <w:fldChar w:fldCharType="end"/>
            </w:r>
            <w:r w:rsidR="002C3099" w:rsidRPr="00814A19">
              <w:rPr>
                <w:rFonts w:cs="Calibri"/>
                <w:noProof/>
                <w:lang w:val="en-US"/>
              </w:rPr>
              <w:br/>
            </w:r>
          </w:p>
          <w:p w14:paraId="587B80C4" w14:textId="77777777" w:rsidR="000D0E1B" w:rsidRPr="00814A19" w:rsidRDefault="000D0E1B" w:rsidP="00A770A0">
            <w:pPr>
              <w:autoSpaceDE w:val="0"/>
              <w:autoSpaceDN w:val="0"/>
              <w:spacing w:after="0" w:line="240" w:lineRule="auto"/>
              <w:rPr>
                <w:rFonts w:cs="Calibri"/>
                <w:noProof/>
                <w:lang w:val="en-US"/>
              </w:rPr>
            </w:pPr>
          </w:p>
        </w:tc>
      </w:tr>
      <w:tr w:rsidR="00B22617" w14:paraId="2B711234" w14:textId="77777777" w:rsidTr="00586F95">
        <w:trPr>
          <w:trHeight w:val="1350"/>
        </w:trPr>
        <w:tc>
          <w:tcPr>
            <w:tcW w:w="1812" w:type="dxa"/>
          </w:tcPr>
          <w:p w14:paraId="650AA464" w14:textId="77777777" w:rsidR="00EF1DB7" w:rsidRPr="00814A19" w:rsidRDefault="00E36CE1" w:rsidP="00D33061">
            <w:pPr>
              <w:rPr>
                <w:rFonts w:cs="Calibri"/>
                <w:b/>
                <w:noProof/>
                <w:lang w:val="en-US"/>
              </w:rPr>
            </w:pPr>
            <w:r w:rsidRPr="00814A19">
              <w:rPr>
                <w:rFonts w:cs="Calibri"/>
                <w:noProof/>
                <w:lang w:val="en-US"/>
              </w:rPr>
              <w:t xml:space="preserve">14:55 - </w:t>
            </w:r>
            <w:r w:rsidR="00BB0228" w:rsidRPr="00814A19">
              <w:rPr>
                <w:rFonts w:cs="Calibri"/>
                <w:noProof/>
                <w:lang w:val="en-US"/>
              </w:rPr>
              <w:t>15:05</w:t>
            </w:r>
          </w:p>
        </w:tc>
        <w:tc>
          <w:tcPr>
            <w:tcW w:w="7493" w:type="dxa"/>
          </w:tcPr>
          <w:p w14:paraId="64516E8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Rebuttal -</w:t>
            </w:r>
            <w:r w:rsidR="007957F6" w:rsidRPr="00814A19">
              <w:rPr>
                <w:rFonts w:cs="Calibri"/>
                <w:b/>
                <w:noProof/>
                <w:lang w:val="en-US"/>
              </w:rPr>
              <w:t xml:space="preserve"> Polymyalgia Rheumatica: A Disease Best Managed by Rheumatologists</w:t>
            </w:r>
          </w:p>
          <w:p w14:paraId="23097DC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Milena</w:instrText>
            </w:r>
            <w:r w:rsidR="00531D9B" w:rsidRPr="00814A19">
              <w:rPr>
                <w:rFonts w:cs="Calibri"/>
                <w:bCs/>
                <w:noProof/>
                <w:lang w:val="en-US"/>
              </w:rPr>
              <w:instrText xml:space="preserve"> </w:instrText>
            </w:r>
            <w:r w:rsidRPr="00814A19">
              <w:rPr>
                <w:rFonts w:cs="Calibri"/>
                <w:bCs/>
                <w:noProof/>
                <w:lang w:val="en-US"/>
              </w:rPr>
              <w:instrText>Bond</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Milena Bond (Italy)</w:t>
            </w:r>
            <w:r w:rsidRPr="00814A19">
              <w:rPr>
                <w:rFonts w:cs="Calibri"/>
                <w:i/>
                <w:noProof/>
                <w:lang w:val="en-US"/>
              </w:rPr>
              <w:fldChar w:fldCharType="end"/>
            </w:r>
            <w:r w:rsidR="002C3099" w:rsidRPr="00814A19">
              <w:rPr>
                <w:rFonts w:cs="Calibri"/>
                <w:noProof/>
                <w:lang w:val="en-US"/>
              </w:rPr>
              <w:br/>
            </w:r>
          </w:p>
          <w:p w14:paraId="3E2BA54B" w14:textId="77777777" w:rsidR="000D0E1B" w:rsidRPr="00814A19" w:rsidRDefault="000D0E1B" w:rsidP="00A770A0">
            <w:pPr>
              <w:autoSpaceDE w:val="0"/>
              <w:autoSpaceDN w:val="0"/>
              <w:spacing w:after="0" w:line="240" w:lineRule="auto"/>
              <w:rPr>
                <w:rFonts w:cs="Calibri"/>
                <w:noProof/>
                <w:lang w:val="en-US"/>
              </w:rPr>
            </w:pPr>
          </w:p>
        </w:tc>
      </w:tr>
      <w:tr w:rsidR="00B22617" w14:paraId="59D1F8D1" w14:textId="77777777" w:rsidTr="00586F95">
        <w:trPr>
          <w:trHeight w:val="1350"/>
        </w:trPr>
        <w:tc>
          <w:tcPr>
            <w:tcW w:w="1812" w:type="dxa"/>
          </w:tcPr>
          <w:p w14:paraId="2BD41435" w14:textId="77777777" w:rsidR="00EF1DB7" w:rsidRPr="00814A19" w:rsidRDefault="00E36CE1" w:rsidP="00D33061">
            <w:pPr>
              <w:rPr>
                <w:rFonts w:cs="Calibri"/>
                <w:b/>
                <w:noProof/>
                <w:lang w:val="en-US"/>
              </w:rPr>
            </w:pPr>
            <w:r w:rsidRPr="00814A19">
              <w:rPr>
                <w:rFonts w:cs="Calibri"/>
                <w:noProof/>
                <w:lang w:val="en-US"/>
              </w:rPr>
              <w:t xml:space="preserve">15:05 - </w:t>
            </w:r>
            <w:r w:rsidR="00BB0228" w:rsidRPr="00814A19">
              <w:rPr>
                <w:rFonts w:cs="Calibri"/>
                <w:noProof/>
                <w:lang w:val="en-US"/>
              </w:rPr>
              <w:t>15:15</w:t>
            </w:r>
          </w:p>
        </w:tc>
        <w:tc>
          <w:tcPr>
            <w:tcW w:w="7493" w:type="dxa"/>
          </w:tcPr>
          <w:p w14:paraId="0217FB6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Rebuttal -</w:t>
            </w:r>
            <w:r w:rsidR="007957F6" w:rsidRPr="00814A19">
              <w:rPr>
                <w:rFonts w:cs="Calibri"/>
                <w:b/>
                <w:noProof/>
                <w:lang w:val="en-US"/>
              </w:rPr>
              <w:t xml:space="preserve"> Polymyalgia Rheumatica: Most Patients Don’t Need a Rheumatologist</w:t>
            </w:r>
          </w:p>
          <w:p w14:paraId="6D13DF6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Elisabeth</w:instrText>
            </w:r>
            <w:r w:rsidR="00531D9B" w:rsidRPr="00814A19">
              <w:rPr>
                <w:rFonts w:cs="Calibri"/>
                <w:bCs/>
                <w:noProof/>
                <w:lang w:val="en-US"/>
              </w:rPr>
              <w:instrText xml:space="preserve"> </w:instrText>
            </w:r>
            <w:r w:rsidRPr="00814A19">
              <w:rPr>
                <w:rFonts w:cs="Calibri"/>
                <w:bCs/>
                <w:noProof/>
                <w:lang w:val="en-US"/>
              </w:rPr>
              <w:instrText>Brouwer</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Elisabeth Brouwer (Netherlands)</w:t>
            </w:r>
            <w:r w:rsidRPr="00814A19">
              <w:rPr>
                <w:rFonts w:cs="Calibri"/>
                <w:i/>
                <w:noProof/>
                <w:lang w:val="en-US"/>
              </w:rPr>
              <w:fldChar w:fldCharType="end"/>
            </w:r>
            <w:r w:rsidR="002C3099" w:rsidRPr="00814A19">
              <w:rPr>
                <w:rFonts w:cs="Calibri"/>
                <w:noProof/>
                <w:lang w:val="en-US"/>
              </w:rPr>
              <w:br/>
            </w:r>
          </w:p>
          <w:p w14:paraId="2E6E557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6D8ECDF" w14:textId="77777777" w:rsidTr="00586F95">
        <w:trPr>
          <w:trHeight w:val="1350"/>
        </w:trPr>
        <w:tc>
          <w:tcPr>
            <w:tcW w:w="1812" w:type="dxa"/>
          </w:tcPr>
          <w:p w14:paraId="67435F69" w14:textId="77777777" w:rsidR="00EF1DB7" w:rsidRPr="00814A19" w:rsidRDefault="00E36CE1" w:rsidP="00D33061">
            <w:pPr>
              <w:rPr>
                <w:rFonts w:cs="Calibri"/>
                <w:b/>
                <w:noProof/>
                <w:lang w:val="en-US"/>
              </w:rPr>
            </w:pPr>
            <w:r w:rsidRPr="00814A19">
              <w:rPr>
                <w:rFonts w:cs="Calibri"/>
                <w:noProof/>
                <w:lang w:val="en-US"/>
              </w:rPr>
              <w:lastRenderedPageBreak/>
              <w:t xml:space="preserve">15:15 - </w:t>
            </w:r>
            <w:r w:rsidR="00BB0228" w:rsidRPr="00814A19">
              <w:rPr>
                <w:rFonts w:cs="Calibri"/>
                <w:noProof/>
                <w:lang w:val="en-US"/>
              </w:rPr>
              <w:t>15:30</w:t>
            </w:r>
          </w:p>
        </w:tc>
        <w:tc>
          <w:tcPr>
            <w:tcW w:w="7493" w:type="dxa"/>
          </w:tcPr>
          <w:p w14:paraId="1EB0382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6967176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Kornelis</w:instrText>
            </w:r>
            <w:r w:rsidR="00531D9B" w:rsidRPr="00814A19">
              <w:rPr>
                <w:rFonts w:cs="Calibri"/>
                <w:bCs/>
                <w:noProof/>
                <w:lang w:val="en-US"/>
              </w:rPr>
              <w:instrText xml:space="preserve"> </w:instrText>
            </w:r>
            <w:r w:rsidRPr="00814A19">
              <w:rPr>
                <w:rFonts w:cs="Calibri"/>
                <w:bCs/>
                <w:noProof/>
                <w:lang w:val="en-US"/>
              </w:rPr>
              <w:instrText>van der Geest</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Kornelis van der Geest (Netherlands)</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Victoria Konzett / (Vienna, Austria)</w:t>
            </w:r>
          </w:p>
          <w:p w14:paraId="32FA4940" w14:textId="77777777" w:rsidR="000D0E1B" w:rsidRPr="00814A19" w:rsidRDefault="000D0E1B" w:rsidP="00A770A0">
            <w:pPr>
              <w:autoSpaceDE w:val="0"/>
              <w:autoSpaceDN w:val="0"/>
              <w:spacing w:after="0" w:line="240" w:lineRule="auto"/>
              <w:rPr>
                <w:rFonts w:cs="Calibri"/>
                <w:noProof/>
                <w:lang w:val="en-US"/>
              </w:rPr>
            </w:pPr>
          </w:p>
        </w:tc>
      </w:tr>
    </w:tbl>
    <w:p w14:paraId="0B0411F0" w14:textId="77777777" w:rsidR="008D3D0C" w:rsidRPr="00814A19" w:rsidRDefault="008D3D0C" w:rsidP="00B766E5">
      <w:pPr>
        <w:tabs>
          <w:tab w:val="left" w:pos="1128"/>
        </w:tabs>
        <w:rPr>
          <w:rFonts w:cs="Calibri"/>
          <w:lang w:val="en-US"/>
        </w:rPr>
      </w:pPr>
    </w:p>
    <w:p w14:paraId="3630DF62" w14:textId="77777777" w:rsidR="008D3D0C" w:rsidRPr="00814A19" w:rsidRDefault="008D3D0C" w:rsidP="00B766E5">
      <w:pPr>
        <w:tabs>
          <w:tab w:val="left" w:pos="1128"/>
        </w:tabs>
        <w:rPr>
          <w:rFonts w:cs="Calibri"/>
          <w:lang w:val="en-US"/>
        </w:rPr>
        <w:sectPr w:rsidR="008D3D0C" w:rsidRPr="00814A19" w:rsidSect="008D3D0C">
          <w:headerReference w:type="default" r:id="rId31"/>
          <w:type w:val="continuous"/>
          <w:pgSz w:w="11906" w:h="16838"/>
          <w:pgMar w:top="1417" w:right="1417" w:bottom="1134" w:left="1417" w:header="708" w:footer="28" w:gutter="0"/>
          <w:cols w:space="708"/>
          <w:titlePg/>
          <w:docGrid w:linePitch="360"/>
        </w:sectPr>
      </w:pPr>
    </w:p>
    <w:p w14:paraId="0BF6791D"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69F06D7E" w14:textId="77777777" w:rsidTr="001A117B">
        <w:tc>
          <w:tcPr>
            <w:tcW w:w="5211" w:type="dxa"/>
            <w:gridSpan w:val="2"/>
            <w:shd w:val="clear" w:color="auto" w:fill="F2F2F2"/>
          </w:tcPr>
          <w:p w14:paraId="0990FE18" w14:textId="77777777" w:rsidR="00A516DF" w:rsidRPr="00814A19" w:rsidRDefault="007E33E4" w:rsidP="00624BEC">
            <w:pPr>
              <w:rPr>
                <w:rFonts w:cs="Calibri"/>
              </w:rPr>
            </w:pPr>
            <w:r w:rsidRPr="00814A19">
              <w:rPr>
                <w:rFonts w:cs="Calibri"/>
                <w:b/>
                <w:noProof/>
                <w:lang w:val="en-US"/>
              </w:rPr>
              <w:t>Hands-on Sessions</w:t>
            </w:r>
          </w:p>
        </w:tc>
        <w:tc>
          <w:tcPr>
            <w:tcW w:w="4001" w:type="dxa"/>
            <w:shd w:val="clear" w:color="auto" w:fill="F2F2F2"/>
          </w:tcPr>
          <w:p w14:paraId="1A7086CF"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4BFAED32" w14:textId="77777777" w:rsidTr="001A117B">
        <w:tc>
          <w:tcPr>
            <w:tcW w:w="5070" w:type="dxa"/>
            <w:vMerge w:val="restart"/>
            <w:shd w:val="clear" w:color="auto" w:fill="F2F2F2"/>
          </w:tcPr>
          <w:p w14:paraId="47A560C0" w14:textId="77777777" w:rsidR="001A117B" w:rsidRPr="00C93680" w:rsidRDefault="00185564" w:rsidP="00F23ACE">
            <w:pPr>
              <w:rPr>
                <w:rFonts w:cs="Calibri"/>
                <w:bCs/>
                <w:noProof/>
                <w:lang w:val="en-GB"/>
              </w:rPr>
            </w:pPr>
            <w:r w:rsidRPr="00C93680">
              <w:rPr>
                <w:rFonts w:cs="Calibri"/>
                <w:bCs/>
                <w:noProof/>
                <w:lang w:val="en-GB"/>
              </w:rPr>
              <w:t>1. Assessment of the shoulder and elbow joints by physical examination.</w:t>
            </w:r>
          </w:p>
          <w:p w14:paraId="2E7D87C2" w14:textId="77777777" w:rsidR="001A117B" w:rsidRPr="00C93680" w:rsidRDefault="00185564" w:rsidP="00F23ACE">
            <w:pPr>
              <w:rPr>
                <w:rFonts w:cs="Calibri"/>
                <w:bCs/>
                <w:noProof/>
                <w:lang w:val="en-GB"/>
              </w:rPr>
            </w:pPr>
            <w:r w:rsidRPr="00C93680">
              <w:rPr>
                <w:rFonts w:cs="Calibri"/>
                <w:bCs/>
                <w:noProof/>
                <w:lang w:val="en-GB"/>
              </w:rPr>
              <w:t>2. Assessment of the shoulder and elbow joints by ultrasound.</w:t>
            </w:r>
          </w:p>
          <w:p w14:paraId="20CDE76F" w14:textId="77777777" w:rsidR="001A117B" w:rsidRPr="00C93680" w:rsidRDefault="00185564" w:rsidP="00F23ACE">
            <w:pPr>
              <w:rPr>
                <w:rFonts w:cs="Calibri"/>
                <w:bCs/>
                <w:noProof/>
                <w:lang w:val="en-GB"/>
              </w:rPr>
            </w:pPr>
            <w:r w:rsidRPr="00C93680">
              <w:rPr>
                <w:rFonts w:cs="Calibri"/>
                <w:bCs/>
                <w:noProof/>
                <w:lang w:val="en-GB"/>
              </w:rPr>
              <w:t>3. How to integrate and correlate clinical and ultrasonography findings.</w:t>
            </w:r>
          </w:p>
          <w:p w14:paraId="16344B85" w14:textId="77777777" w:rsidR="001A117B" w:rsidRPr="001A117B" w:rsidRDefault="001A117B" w:rsidP="00F23ACE">
            <w:pPr>
              <w:rPr>
                <w:rFonts w:cs="Calibri"/>
                <w:bCs/>
                <w:noProof/>
                <w:lang w:val="en-US"/>
              </w:rPr>
            </w:pPr>
          </w:p>
        </w:tc>
        <w:tc>
          <w:tcPr>
            <w:tcW w:w="4142" w:type="dxa"/>
            <w:gridSpan w:val="2"/>
            <w:shd w:val="clear" w:color="auto" w:fill="F2F2F2"/>
          </w:tcPr>
          <w:p w14:paraId="6F41D7A6"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Hands-on 1</w:t>
            </w:r>
          </w:p>
        </w:tc>
      </w:tr>
      <w:tr w:rsidR="00B22617" w14:paraId="54C7DE8F" w14:textId="77777777" w:rsidTr="001A117B">
        <w:tc>
          <w:tcPr>
            <w:tcW w:w="5070" w:type="dxa"/>
            <w:vMerge/>
            <w:shd w:val="clear" w:color="auto" w:fill="F2F2F2"/>
          </w:tcPr>
          <w:p w14:paraId="746A7499" w14:textId="77777777" w:rsidR="001A117B" w:rsidRPr="00814A19" w:rsidRDefault="001A117B" w:rsidP="00637827">
            <w:pPr>
              <w:rPr>
                <w:rFonts w:cs="Calibri"/>
                <w:b/>
              </w:rPr>
            </w:pPr>
          </w:p>
        </w:tc>
        <w:tc>
          <w:tcPr>
            <w:tcW w:w="4142" w:type="dxa"/>
            <w:gridSpan w:val="2"/>
            <w:shd w:val="clear" w:color="auto" w:fill="F2F2F2"/>
          </w:tcPr>
          <w:p w14:paraId="3307FED4" w14:textId="77777777" w:rsidR="001A117B" w:rsidRPr="00814A19" w:rsidRDefault="00185564" w:rsidP="00F66242">
            <w:pPr>
              <w:jc w:val="right"/>
              <w:rPr>
                <w:rFonts w:cs="Calibri"/>
                <w:b/>
              </w:rPr>
            </w:pPr>
            <w:r w:rsidRPr="00814A19">
              <w:rPr>
                <w:rFonts w:cs="Calibri"/>
                <w:b/>
                <w:noProof/>
                <w:lang w:val="en-US"/>
              </w:rPr>
              <w:t>14:15</w:t>
            </w:r>
            <w:r w:rsidRPr="00814A19">
              <w:rPr>
                <w:rFonts w:cs="Calibri"/>
                <w:b/>
              </w:rPr>
              <w:t>-</w:t>
            </w:r>
            <w:r w:rsidRPr="00814A19">
              <w:rPr>
                <w:rFonts w:cs="Calibri"/>
                <w:b/>
                <w:noProof/>
                <w:lang w:val="en-US"/>
              </w:rPr>
              <w:t>15:30</w:t>
            </w:r>
            <w:r w:rsidRPr="00814A19">
              <w:rPr>
                <w:rFonts w:cs="Calibri"/>
                <w:b/>
              </w:rPr>
              <w:t xml:space="preserve"> </w:t>
            </w:r>
            <w:r>
              <w:rPr>
                <w:rFonts w:cs="Calibri"/>
                <w:b/>
              </w:rPr>
              <w:t>BST</w:t>
            </w:r>
          </w:p>
        </w:tc>
      </w:tr>
    </w:tbl>
    <w:p w14:paraId="12B20219"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How to evaluate larger joints - the shoulder and elbow</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0CC7B3B0" w14:textId="77777777" w:rsidTr="00586F95">
        <w:trPr>
          <w:trHeight w:val="437"/>
        </w:trPr>
        <w:tc>
          <w:tcPr>
            <w:tcW w:w="1812" w:type="dxa"/>
          </w:tcPr>
          <w:p w14:paraId="52072D02"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78567AD8"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Marina Backhaus (Germany)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Marina Backhaus (Germany)</w:t>
            </w:r>
            <w:r w:rsidRPr="00814A19">
              <w:rPr>
                <w:rFonts w:cs="Calibri"/>
                <w:i/>
                <w:noProof/>
                <w:lang w:val="en-US"/>
              </w:rPr>
              <w:fldChar w:fldCharType="end"/>
            </w:r>
          </w:p>
          <w:p w14:paraId="28B3977F"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David Kane (Albania)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David Kane (Albania)</w:t>
            </w:r>
            <w:r w:rsidRPr="00814A19">
              <w:rPr>
                <w:rFonts w:cs="Calibri"/>
                <w:i/>
                <w:noProof/>
                <w:lang w:val="en-US"/>
              </w:rPr>
              <w:fldChar w:fldCharType="end"/>
            </w:r>
          </w:p>
        </w:tc>
      </w:tr>
      <w:tr w:rsidR="00B22617" w14:paraId="3B71180E" w14:textId="77777777" w:rsidTr="00586F95">
        <w:trPr>
          <w:trHeight w:val="1350"/>
        </w:trPr>
        <w:tc>
          <w:tcPr>
            <w:tcW w:w="1812" w:type="dxa"/>
          </w:tcPr>
          <w:p w14:paraId="64452487" w14:textId="77777777" w:rsidR="00EF1DB7" w:rsidRPr="00814A19" w:rsidRDefault="00E36CE1" w:rsidP="00D33061">
            <w:pPr>
              <w:rPr>
                <w:rFonts w:cs="Calibri"/>
                <w:b/>
                <w:noProof/>
                <w:lang w:val="en-US"/>
              </w:rPr>
            </w:pPr>
            <w:r w:rsidRPr="00814A19">
              <w:rPr>
                <w:rFonts w:cs="Calibri"/>
                <w:noProof/>
                <w:lang w:val="en-US"/>
              </w:rPr>
              <w:t xml:space="preserve">14:15 - </w:t>
            </w:r>
            <w:r w:rsidR="00BB0228" w:rsidRPr="00814A19">
              <w:rPr>
                <w:rFonts w:cs="Calibri"/>
                <w:noProof/>
                <w:lang w:val="en-US"/>
              </w:rPr>
              <w:t>14:20</w:t>
            </w:r>
          </w:p>
        </w:tc>
        <w:tc>
          <w:tcPr>
            <w:tcW w:w="7493" w:type="dxa"/>
          </w:tcPr>
          <w:p w14:paraId="4B9734B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How to</w:t>
            </w:r>
            <w:r w:rsidR="007957F6" w:rsidRPr="00814A19">
              <w:rPr>
                <w:rFonts w:cs="Calibri"/>
                <w:b/>
                <w:noProof/>
                <w:lang w:val="en-US"/>
              </w:rPr>
              <w:t xml:space="preserve"> access the elbow: clinical examination</w:t>
            </w:r>
          </w:p>
          <w:p w14:paraId="02CE635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Rusmir</w:instrText>
            </w:r>
            <w:r w:rsidR="00531D9B" w:rsidRPr="00814A19">
              <w:rPr>
                <w:rFonts w:cs="Calibri"/>
                <w:bCs/>
                <w:noProof/>
                <w:lang w:val="en-US"/>
              </w:rPr>
              <w:instrText xml:space="preserve"> </w:instrText>
            </w:r>
            <w:r w:rsidRPr="00814A19">
              <w:rPr>
                <w:rFonts w:cs="Calibri"/>
                <w:bCs/>
                <w:noProof/>
                <w:lang w:val="en-US"/>
              </w:rPr>
              <w:instrText>Husic</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Rusmir Husic (Austria)</w:t>
            </w:r>
            <w:r w:rsidRPr="00814A19">
              <w:rPr>
                <w:rFonts w:cs="Calibri"/>
                <w:i/>
                <w:noProof/>
                <w:lang w:val="en-US"/>
              </w:rPr>
              <w:fldChar w:fldCharType="end"/>
            </w:r>
            <w:r w:rsidR="002C3099" w:rsidRPr="00814A19">
              <w:rPr>
                <w:rFonts w:cs="Calibri"/>
                <w:noProof/>
                <w:lang w:val="en-US"/>
              </w:rPr>
              <w:br/>
            </w:r>
          </w:p>
          <w:p w14:paraId="42C5DB0B" w14:textId="77777777" w:rsidR="000D0E1B" w:rsidRPr="00814A19" w:rsidRDefault="000D0E1B" w:rsidP="00A770A0">
            <w:pPr>
              <w:autoSpaceDE w:val="0"/>
              <w:autoSpaceDN w:val="0"/>
              <w:spacing w:after="0" w:line="240" w:lineRule="auto"/>
              <w:rPr>
                <w:rFonts w:cs="Calibri"/>
                <w:noProof/>
                <w:lang w:val="en-US"/>
              </w:rPr>
            </w:pPr>
          </w:p>
        </w:tc>
      </w:tr>
      <w:tr w:rsidR="00B22617" w14:paraId="01AAAECA" w14:textId="77777777" w:rsidTr="00586F95">
        <w:trPr>
          <w:trHeight w:val="1350"/>
        </w:trPr>
        <w:tc>
          <w:tcPr>
            <w:tcW w:w="1812" w:type="dxa"/>
          </w:tcPr>
          <w:p w14:paraId="7CB4A082" w14:textId="77777777" w:rsidR="00EF1DB7" w:rsidRPr="00814A19" w:rsidRDefault="00E36CE1" w:rsidP="00D33061">
            <w:pPr>
              <w:rPr>
                <w:rFonts w:cs="Calibri"/>
                <w:b/>
                <w:noProof/>
                <w:lang w:val="en-US"/>
              </w:rPr>
            </w:pPr>
            <w:r w:rsidRPr="00814A19">
              <w:rPr>
                <w:rFonts w:cs="Calibri"/>
                <w:noProof/>
                <w:lang w:val="en-US"/>
              </w:rPr>
              <w:t xml:space="preserve">14:20 - </w:t>
            </w:r>
            <w:r w:rsidR="00BB0228" w:rsidRPr="00814A19">
              <w:rPr>
                <w:rFonts w:cs="Calibri"/>
                <w:noProof/>
                <w:lang w:val="en-US"/>
              </w:rPr>
              <w:t>14:25</w:t>
            </w:r>
          </w:p>
        </w:tc>
        <w:tc>
          <w:tcPr>
            <w:tcW w:w="7493" w:type="dxa"/>
          </w:tcPr>
          <w:p w14:paraId="387E89B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How to</w:t>
            </w:r>
            <w:r w:rsidR="007957F6" w:rsidRPr="00814A19">
              <w:rPr>
                <w:rFonts w:cs="Calibri"/>
                <w:b/>
                <w:noProof/>
                <w:lang w:val="en-US"/>
              </w:rPr>
              <w:t xml:space="preserve"> access the elbow: ultrasonography examination</w:t>
            </w:r>
          </w:p>
          <w:p w14:paraId="69773B3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Giasna</w:instrText>
            </w:r>
            <w:r w:rsidR="00531D9B" w:rsidRPr="00814A19">
              <w:rPr>
                <w:rFonts w:cs="Calibri"/>
                <w:bCs/>
                <w:noProof/>
                <w:lang w:val="en-US"/>
              </w:rPr>
              <w:instrText xml:space="preserve"> </w:instrText>
            </w:r>
            <w:r w:rsidRPr="00814A19">
              <w:rPr>
                <w:rFonts w:cs="Calibri"/>
                <w:bCs/>
                <w:noProof/>
                <w:lang w:val="en-US"/>
              </w:rPr>
              <w:instrText>Giokits</w:instrText>
            </w:r>
            <w:r w:rsidR="00531D9B" w:rsidRPr="00814A19">
              <w:rPr>
                <w:rFonts w:cs="Calibri"/>
                <w:bCs/>
                <w:noProof/>
                <w:lang w:val="en-US"/>
              </w:rPr>
              <w:instrText xml:space="preserve"> </w:instrText>
            </w:r>
            <w:r w:rsidRPr="00814A19">
              <w:rPr>
                <w:rFonts w:cs="Calibri"/>
                <w:bCs/>
                <w:noProof/>
                <w:lang w:val="en-US"/>
              </w:rPr>
              <w:instrText>(Greece)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Giasna Giokits (Greece)</w:t>
            </w:r>
            <w:r w:rsidRPr="00814A19">
              <w:rPr>
                <w:rFonts w:cs="Calibri"/>
                <w:i/>
                <w:noProof/>
                <w:lang w:val="en-US"/>
              </w:rPr>
              <w:fldChar w:fldCharType="end"/>
            </w:r>
            <w:r w:rsidR="002C3099" w:rsidRPr="00814A19">
              <w:rPr>
                <w:rFonts w:cs="Calibri"/>
                <w:noProof/>
                <w:lang w:val="en-US"/>
              </w:rPr>
              <w:br/>
            </w:r>
          </w:p>
          <w:p w14:paraId="1E280DEB" w14:textId="77777777" w:rsidR="000D0E1B" w:rsidRPr="00814A19" w:rsidRDefault="000D0E1B" w:rsidP="00A770A0">
            <w:pPr>
              <w:autoSpaceDE w:val="0"/>
              <w:autoSpaceDN w:val="0"/>
              <w:spacing w:after="0" w:line="240" w:lineRule="auto"/>
              <w:rPr>
                <w:rFonts w:cs="Calibri"/>
                <w:noProof/>
                <w:lang w:val="en-US"/>
              </w:rPr>
            </w:pPr>
          </w:p>
        </w:tc>
      </w:tr>
      <w:tr w:rsidR="00B22617" w14:paraId="2A23245C" w14:textId="77777777" w:rsidTr="00586F95">
        <w:trPr>
          <w:trHeight w:val="1350"/>
        </w:trPr>
        <w:tc>
          <w:tcPr>
            <w:tcW w:w="1812" w:type="dxa"/>
          </w:tcPr>
          <w:p w14:paraId="0C003AA0" w14:textId="77777777" w:rsidR="00EF1DB7" w:rsidRPr="00814A19" w:rsidRDefault="00E36CE1" w:rsidP="00D33061">
            <w:pPr>
              <w:rPr>
                <w:rFonts w:cs="Calibri"/>
                <w:b/>
                <w:noProof/>
                <w:lang w:val="en-US"/>
              </w:rPr>
            </w:pPr>
            <w:r w:rsidRPr="00814A19">
              <w:rPr>
                <w:rFonts w:cs="Calibri"/>
                <w:noProof/>
                <w:lang w:val="en-US"/>
              </w:rPr>
              <w:t xml:space="preserve">14:25 - </w:t>
            </w:r>
            <w:r w:rsidR="00BB0228" w:rsidRPr="00814A19">
              <w:rPr>
                <w:rFonts w:cs="Calibri"/>
                <w:noProof/>
                <w:lang w:val="en-US"/>
              </w:rPr>
              <w:t>14:30</w:t>
            </w:r>
          </w:p>
        </w:tc>
        <w:tc>
          <w:tcPr>
            <w:tcW w:w="7493" w:type="dxa"/>
          </w:tcPr>
          <w:p w14:paraId="7FD5CB4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How to</w:t>
            </w:r>
            <w:r w:rsidR="007957F6" w:rsidRPr="00814A19">
              <w:rPr>
                <w:rFonts w:cs="Calibri"/>
                <w:b/>
                <w:noProof/>
                <w:lang w:val="en-US"/>
              </w:rPr>
              <w:t xml:space="preserve"> access the shoulder: clinical examination</w:t>
            </w:r>
          </w:p>
          <w:p w14:paraId="47E4CB7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Christina</w:instrText>
            </w:r>
            <w:r w:rsidR="00531D9B" w:rsidRPr="00814A19">
              <w:rPr>
                <w:rFonts w:cs="Calibri"/>
                <w:bCs/>
                <w:noProof/>
                <w:lang w:val="en-US"/>
              </w:rPr>
              <w:instrText xml:space="preserve"> </w:instrText>
            </w:r>
            <w:r w:rsidRPr="00814A19">
              <w:rPr>
                <w:rFonts w:cs="Calibri"/>
                <w:bCs/>
                <w:noProof/>
                <w:lang w:val="en-US"/>
              </w:rPr>
              <w:instrText>Duftner</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Christina Duftner (Austria)</w:t>
            </w:r>
            <w:r w:rsidRPr="00814A19">
              <w:rPr>
                <w:rFonts w:cs="Calibri"/>
                <w:i/>
                <w:noProof/>
                <w:lang w:val="en-US"/>
              </w:rPr>
              <w:fldChar w:fldCharType="end"/>
            </w:r>
            <w:r w:rsidR="002C3099" w:rsidRPr="00814A19">
              <w:rPr>
                <w:rFonts w:cs="Calibri"/>
                <w:noProof/>
                <w:lang w:val="en-US"/>
              </w:rPr>
              <w:br/>
            </w:r>
          </w:p>
          <w:p w14:paraId="2F5D5218" w14:textId="77777777" w:rsidR="000D0E1B" w:rsidRPr="00814A19" w:rsidRDefault="000D0E1B" w:rsidP="00A770A0">
            <w:pPr>
              <w:autoSpaceDE w:val="0"/>
              <w:autoSpaceDN w:val="0"/>
              <w:spacing w:after="0" w:line="240" w:lineRule="auto"/>
              <w:rPr>
                <w:rFonts w:cs="Calibri"/>
                <w:noProof/>
                <w:lang w:val="en-US"/>
              </w:rPr>
            </w:pPr>
          </w:p>
        </w:tc>
      </w:tr>
      <w:tr w:rsidR="00B22617" w14:paraId="5F9F9E9C" w14:textId="77777777" w:rsidTr="00586F95">
        <w:trPr>
          <w:trHeight w:val="1350"/>
        </w:trPr>
        <w:tc>
          <w:tcPr>
            <w:tcW w:w="1812" w:type="dxa"/>
          </w:tcPr>
          <w:p w14:paraId="21369565" w14:textId="77777777" w:rsidR="00EF1DB7" w:rsidRPr="00814A19" w:rsidRDefault="00E36CE1" w:rsidP="00D33061">
            <w:pPr>
              <w:rPr>
                <w:rFonts w:cs="Calibri"/>
                <w:b/>
                <w:noProof/>
                <w:lang w:val="en-US"/>
              </w:rPr>
            </w:pPr>
            <w:r w:rsidRPr="00814A19">
              <w:rPr>
                <w:rFonts w:cs="Calibri"/>
                <w:noProof/>
                <w:lang w:val="en-US"/>
              </w:rPr>
              <w:t xml:space="preserve">14:30 - </w:t>
            </w:r>
            <w:r w:rsidR="00BB0228" w:rsidRPr="00814A19">
              <w:rPr>
                <w:rFonts w:cs="Calibri"/>
                <w:noProof/>
                <w:lang w:val="en-US"/>
              </w:rPr>
              <w:t>14:35</w:t>
            </w:r>
          </w:p>
        </w:tc>
        <w:tc>
          <w:tcPr>
            <w:tcW w:w="7493" w:type="dxa"/>
          </w:tcPr>
          <w:p w14:paraId="460E117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How to</w:t>
            </w:r>
            <w:r w:rsidR="007957F6" w:rsidRPr="00814A19">
              <w:rPr>
                <w:rFonts w:cs="Calibri"/>
                <w:b/>
                <w:noProof/>
                <w:lang w:val="en-US"/>
              </w:rPr>
              <w:t xml:space="preserve"> access the shoulder: ultrasonography examination</w:t>
            </w:r>
          </w:p>
          <w:p w14:paraId="24C0F0E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Luis</w:instrText>
            </w:r>
            <w:r w:rsidR="00531D9B" w:rsidRPr="00814A19">
              <w:rPr>
                <w:rFonts w:cs="Calibri"/>
                <w:bCs/>
                <w:noProof/>
                <w:lang w:val="en-US"/>
              </w:rPr>
              <w:instrText xml:space="preserve"> </w:instrText>
            </w:r>
            <w:r w:rsidRPr="00814A19">
              <w:rPr>
                <w:rFonts w:cs="Calibri"/>
                <w:bCs/>
                <w:noProof/>
                <w:lang w:val="en-US"/>
              </w:rPr>
              <w:instrText>Coronel</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Luis Coronel (Spain)</w:t>
            </w:r>
            <w:r w:rsidRPr="00814A19">
              <w:rPr>
                <w:rFonts w:cs="Calibri"/>
                <w:i/>
                <w:noProof/>
                <w:lang w:val="en-US"/>
              </w:rPr>
              <w:fldChar w:fldCharType="end"/>
            </w:r>
            <w:r w:rsidR="002C3099" w:rsidRPr="00814A19">
              <w:rPr>
                <w:rFonts w:cs="Calibri"/>
                <w:noProof/>
                <w:lang w:val="en-US"/>
              </w:rPr>
              <w:br/>
            </w:r>
          </w:p>
          <w:p w14:paraId="18E68C4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FB19181" w14:textId="77777777" w:rsidTr="00586F95">
        <w:trPr>
          <w:trHeight w:val="1350"/>
        </w:trPr>
        <w:tc>
          <w:tcPr>
            <w:tcW w:w="1812" w:type="dxa"/>
          </w:tcPr>
          <w:p w14:paraId="0994B053" w14:textId="77777777" w:rsidR="00EF1DB7" w:rsidRPr="00814A19" w:rsidRDefault="00E36CE1" w:rsidP="00D33061">
            <w:pPr>
              <w:rPr>
                <w:rFonts w:cs="Calibri"/>
                <w:b/>
                <w:noProof/>
                <w:lang w:val="en-US"/>
              </w:rPr>
            </w:pPr>
            <w:r w:rsidRPr="00814A19">
              <w:rPr>
                <w:rFonts w:cs="Calibri"/>
                <w:noProof/>
                <w:lang w:val="en-US"/>
              </w:rPr>
              <w:lastRenderedPageBreak/>
              <w:t xml:space="preserve">14:35 - </w:t>
            </w:r>
            <w:r w:rsidR="00BB0228" w:rsidRPr="00814A19">
              <w:rPr>
                <w:rFonts w:cs="Calibri"/>
                <w:noProof/>
                <w:lang w:val="en-US"/>
              </w:rPr>
              <w:t>14:40</w:t>
            </w:r>
          </w:p>
        </w:tc>
        <w:tc>
          <w:tcPr>
            <w:tcW w:w="7493" w:type="dxa"/>
          </w:tcPr>
          <w:p w14:paraId="283D17F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4ACD91A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Marina</w:instrText>
            </w:r>
            <w:r w:rsidR="00531D9B" w:rsidRPr="00814A19">
              <w:rPr>
                <w:rFonts w:cs="Calibri"/>
                <w:bCs/>
                <w:noProof/>
                <w:lang w:val="en-US"/>
              </w:rPr>
              <w:instrText xml:space="preserve"> </w:instrText>
            </w:r>
            <w:r w:rsidRPr="00814A19">
              <w:rPr>
                <w:rFonts w:cs="Calibri"/>
                <w:bCs/>
                <w:noProof/>
                <w:lang w:val="en-US"/>
              </w:rPr>
              <w:instrText>Backhaus</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Marina Backhaus (Germany)</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David Kane / (Dubiln, Albania)</w:t>
            </w:r>
          </w:p>
          <w:p w14:paraId="4B59D0F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C0904F4" w14:textId="77777777" w:rsidTr="00586F95">
        <w:trPr>
          <w:trHeight w:val="1350"/>
        </w:trPr>
        <w:tc>
          <w:tcPr>
            <w:tcW w:w="1812" w:type="dxa"/>
          </w:tcPr>
          <w:p w14:paraId="6A27E78A" w14:textId="77777777" w:rsidR="00EF1DB7" w:rsidRPr="00814A19" w:rsidRDefault="00E36CE1" w:rsidP="00D33061">
            <w:pPr>
              <w:rPr>
                <w:rFonts w:cs="Calibri"/>
                <w:b/>
                <w:noProof/>
                <w:lang w:val="en-US"/>
              </w:rPr>
            </w:pPr>
            <w:r w:rsidRPr="00814A19">
              <w:rPr>
                <w:rFonts w:cs="Calibri"/>
                <w:noProof/>
                <w:lang w:val="en-US"/>
              </w:rPr>
              <w:t xml:space="preserve">14:40 - </w:t>
            </w:r>
            <w:r w:rsidR="00BB0228" w:rsidRPr="00814A19">
              <w:rPr>
                <w:rFonts w:cs="Calibri"/>
                <w:noProof/>
                <w:lang w:val="en-US"/>
              </w:rPr>
              <w:t>15:30</w:t>
            </w:r>
          </w:p>
        </w:tc>
        <w:tc>
          <w:tcPr>
            <w:tcW w:w="7493" w:type="dxa"/>
          </w:tcPr>
          <w:p w14:paraId="17EA85A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Hands-on Workshop</w:t>
            </w:r>
          </w:p>
          <w:p w14:paraId="1B154BE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Luis</w:instrText>
            </w:r>
            <w:r w:rsidR="00531D9B" w:rsidRPr="00814A19">
              <w:rPr>
                <w:rFonts w:cs="Calibri"/>
                <w:bCs/>
                <w:noProof/>
                <w:lang w:val="en-US"/>
              </w:rPr>
              <w:instrText xml:space="preserve"> </w:instrText>
            </w:r>
            <w:r w:rsidRPr="00814A19">
              <w:rPr>
                <w:rFonts w:cs="Calibri"/>
                <w:bCs/>
                <w:noProof/>
                <w:lang w:val="en-US"/>
              </w:rPr>
              <w:instrText>Coronel</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Luis Coronel (Spain)</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Christina Duftner / (Innsbruck, Austria), Giasna Giokits / (Katerini, Greece), Rusmir Husic / (Graz, Austria), David Kane / (Dubiln, Albania), Marina Backhaus / (Berlin, Germany)</w:t>
            </w:r>
          </w:p>
          <w:p w14:paraId="1B0EA628" w14:textId="77777777" w:rsidR="000D0E1B" w:rsidRPr="00814A19" w:rsidRDefault="000D0E1B" w:rsidP="00A770A0">
            <w:pPr>
              <w:autoSpaceDE w:val="0"/>
              <w:autoSpaceDN w:val="0"/>
              <w:spacing w:after="0" w:line="240" w:lineRule="auto"/>
              <w:rPr>
                <w:rFonts w:cs="Calibri"/>
                <w:noProof/>
                <w:lang w:val="en-US"/>
              </w:rPr>
            </w:pPr>
          </w:p>
        </w:tc>
      </w:tr>
    </w:tbl>
    <w:p w14:paraId="210FD5DD" w14:textId="77777777" w:rsidR="008D3D0C" w:rsidRPr="00814A19" w:rsidRDefault="008D3D0C" w:rsidP="00B766E5">
      <w:pPr>
        <w:tabs>
          <w:tab w:val="left" w:pos="1128"/>
        </w:tabs>
        <w:rPr>
          <w:rFonts w:cs="Calibri"/>
          <w:lang w:val="en-US"/>
        </w:rPr>
      </w:pPr>
    </w:p>
    <w:p w14:paraId="778C553A" w14:textId="77777777" w:rsidR="008D3D0C" w:rsidRPr="00814A19" w:rsidRDefault="008D3D0C" w:rsidP="00B766E5">
      <w:pPr>
        <w:tabs>
          <w:tab w:val="left" w:pos="1128"/>
        </w:tabs>
        <w:rPr>
          <w:rFonts w:cs="Calibri"/>
          <w:lang w:val="en-US"/>
        </w:rPr>
        <w:sectPr w:rsidR="008D3D0C" w:rsidRPr="00814A19" w:rsidSect="008D3D0C">
          <w:headerReference w:type="default" r:id="rId32"/>
          <w:type w:val="continuous"/>
          <w:pgSz w:w="11906" w:h="16838"/>
          <w:pgMar w:top="1417" w:right="1417" w:bottom="1134" w:left="1417" w:header="708" w:footer="28" w:gutter="0"/>
          <w:cols w:space="708"/>
          <w:titlePg/>
          <w:docGrid w:linePitch="360"/>
        </w:sectPr>
      </w:pPr>
    </w:p>
    <w:p w14:paraId="5DAE7905" w14:textId="77777777" w:rsidR="00A516DF" w:rsidRPr="00C93680" w:rsidRDefault="00A516DF" w:rsidP="00D77A32">
      <w:pPr>
        <w:pStyle w:val="Header"/>
        <w:rPr>
          <w:lang w:val="en-US"/>
        </w:rPr>
      </w:pPr>
    </w:p>
    <w:tbl>
      <w:tblPr>
        <w:tblW w:w="0" w:type="auto"/>
        <w:shd w:val="clear" w:color="auto" w:fill="F2F2F2"/>
        <w:tblLook w:val="04A0" w:firstRow="1" w:lastRow="0" w:firstColumn="1" w:lastColumn="0" w:noHBand="0" w:noVBand="1"/>
      </w:tblPr>
      <w:tblGrid>
        <w:gridCol w:w="5070"/>
        <w:gridCol w:w="141"/>
        <w:gridCol w:w="4001"/>
      </w:tblGrid>
      <w:tr w:rsidR="00B22617" w14:paraId="69A6066A" w14:textId="77777777" w:rsidTr="001A117B">
        <w:tc>
          <w:tcPr>
            <w:tcW w:w="5211" w:type="dxa"/>
            <w:gridSpan w:val="2"/>
            <w:shd w:val="clear" w:color="auto" w:fill="F2F2F2"/>
          </w:tcPr>
          <w:p w14:paraId="0965A4D6" w14:textId="77777777" w:rsidR="00A516DF" w:rsidRPr="00814A19" w:rsidRDefault="007E33E4" w:rsidP="00624BEC">
            <w:pPr>
              <w:rPr>
                <w:rFonts w:cs="Calibri"/>
              </w:rPr>
            </w:pPr>
            <w:r w:rsidRPr="00814A19">
              <w:rPr>
                <w:rFonts w:cs="Calibri"/>
                <w:b/>
                <w:noProof/>
                <w:lang w:val="en-US"/>
              </w:rPr>
              <w:t>Hands-on Sessions</w:t>
            </w:r>
          </w:p>
        </w:tc>
        <w:tc>
          <w:tcPr>
            <w:tcW w:w="4001" w:type="dxa"/>
            <w:shd w:val="clear" w:color="auto" w:fill="F2F2F2"/>
          </w:tcPr>
          <w:p w14:paraId="1B716E6D"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7D0B9351" w14:textId="77777777" w:rsidTr="001A117B">
        <w:tc>
          <w:tcPr>
            <w:tcW w:w="5070" w:type="dxa"/>
            <w:vMerge w:val="restart"/>
            <w:shd w:val="clear" w:color="auto" w:fill="F2F2F2"/>
          </w:tcPr>
          <w:p w14:paraId="215100E7" w14:textId="77777777" w:rsidR="001A117B" w:rsidRPr="00C93680" w:rsidRDefault="00185564" w:rsidP="00F23ACE">
            <w:pPr>
              <w:rPr>
                <w:rFonts w:cs="Calibri"/>
                <w:bCs/>
                <w:noProof/>
                <w:lang w:val="en-GB"/>
              </w:rPr>
            </w:pPr>
            <w:r w:rsidRPr="00C93680">
              <w:rPr>
                <w:rFonts w:cs="Calibri"/>
                <w:bCs/>
                <w:noProof/>
                <w:lang w:val="en-GB"/>
              </w:rPr>
              <w:t>• Practice diagnostic reasoning in rheumatology.</w:t>
            </w:r>
          </w:p>
          <w:p w14:paraId="3B9C6314" w14:textId="77777777" w:rsidR="001A117B" w:rsidRPr="00C93680" w:rsidRDefault="00185564" w:rsidP="00F23ACE">
            <w:pPr>
              <w:rPr>
                <w:rFonts w:cs="Calibri"/>
                <w:bCs/>
                <w:noProof/>
                <w:lang w:val="en-GB"/>
              </w:rPr>
            </w:pPr>
            <w:r w:rsidRPr="00C93680">
              <w:rPr>
                <w:rFonts w:cs="Calibri"/>
                <w:bCs/>
                <w:noProof/>
                <w:lang w:val="en-GB"/>
              </w:rPr>
              <w:t>• Compare clinical problem-solving with and without large language model (LLM) assistance.</w:t>
            </w:r>
          </w:p>
          <w:p w14:paraId="7991C2D7" w14:textId="77777777" w:rsidR="001A117B" w:rsidRPr="00C93680" w:rsidRDefault="00185564" w:rsidP="00F23ACE">
            <w:pPr>
              <w:rPr>
                <w:rFonts w:cs="Calibri"/>
                <w:bCs/>
                <w:noProof/>
                <w:lang w:val="en-GB"/>
              </w:rPr>
            </w:pPr>
            <w:r w:rsidRPr="00C93680">
              <w:rPr>
                <w:rFonts w:cs="Calibri"/>
                <w:bCs/>
                <w:noProof/>
                <w:lang w:val="en-GB"/>
              </w:rPr>
              <w:t>• Reflect on benefits, limitations, and pitfalls of AI in clinical practice</w:t>
            </w:r>
          </w:p>
          <w:p w14:paraId="67ECA45E" w14:textId="77777777" w:rsidR="001A117B" w:rsidRPr="00C93680" w:rsidRDefault="00185564" w:rsidP="00F23ACE">
            <w:pPr>
              <w:rPr>
                <w:rFonts w:cs="Calibri"/>
                <w:bCs/>
                <w:noProof/>
                <w:lang w:val="en-GB"/>
              </w:rPr>
            </w:pPr>
            <w:r w:rsidRPr="00C93680">
              <w:rPr>
                <w:rFonts w:cs="Calibri"/>
                <w:bCs/>
                <w:noProof/>
                <w:lang w:val="en-GB"/>
              </w:rPr>
              <w:t>You may wish to bring your own laptop for this session. </w:t>
            </w:r>
          </w:p>
          <w:p w14:paraId="7C6AAA7F" w14:textId="77777777" w:rsidR="001A117B" w:rsidRPr="00C93680" w:rsidRDefault="001A117B" w:rsidP="00F23ACE">
            <w:pPr>
              <w:rPr>
                <w:rFonts w:cs="Calibri"/>
                <w:bCs/>
                <w:noProof/>
                <w:lang w:val="en-GB"/>
              </w:rPr>
            </w:pPr>
          </w:p>
        </w:tc>
        <w:tc>
          <w:tcPr>
            <w:tcW w:w="4142" w:type="dxa"/>
            <w:gridSpan w:val="2"/>
            <w:shd w:val="clear" w:color="auto" w:fill="F2F2F2"/>
          </w:tcPr>
          <w:p w14:paraId="231BD01C"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Hands-on 2</w:t>
            </w:r>
          </w:p>
        </w:tc>
      </w:tr>
      <w:tr w:rsidR="00B22617" w14:paraId="153407E2" w14:textId="77777777" w:rsidTr="001A117B">
        <w:tc>
          <w:tcPr>
            <w:tcW w:w="5070" w:type="dxa"/>
            <w:vMerge/>
            <w:shd w:val="clear" w:color="auto" w:fill="F2F2F2"/>
          </w:tcPr>
          <w:p w14:paraId="401F7FC4" w14:textId="77777777" w:rsidR="001A117B" w:rsidRPr="00814A19" w:rsidRDefault="001A117B" w:rsidP="00637827">
            <w:pPr>
              <w:rPr>
                <w:rFonts w:cs="Calibri"/>
                <w:b/>
              </w:rPr>
            </w:pPr>
          </w:p>
        </w:tc>
        <w:tc>
          <w:tcPr>
            <w:tcW w:w="4142" w:type="dxa"/>
            <w:gridSpan w:val="2"/>
            <w:shd w:val="clear" w:color="auto" w:fill="F2F2F2"/>
          </w:tcPr>
          <w:p w14:paraId="13754711" w14:textId="77777777" w:rsidR="001A117B" w:rsidRPr="00814A19" w:rsidRDefault="00185564" w:rsidP="00F66242">
            <w:pPr>
              <w:jc w:val="right"/>
              <w:rPr>
                <w:rFonts w:cs="Calibri"/>
                <w:b/>
              </w:rPr>
            </w:pPr>
            <w:r w:rsidRPr="00814A19">
              <w:rPr>
                <w:rFonts w:cs="Calibri"/>
                <w:b/>
                <w:noProof/>
                <w:lang w:val="en-US"/>
              </w:rPr>
              <w:t>14:15</w:t>
            </w:r>
            <w:r w:rsidRPr="00814A19">
              <w:rPr>
                <w:rFonts w:cs="Calibri"/>
                <w:b/>
              </w:rPr>
              <w:t>-</w:t>
            </w:r>
            <w:r w:rsidRPr="00814A19">
              <w:rPr>
                <w:rFonts w:cs="Calibri"/>
                <w:b/>
                <w:noProof/>
                <w:lang w:val="en-US"/>
              </w:rPr>
              <w:t>15:30</w:t>
            </w:r>
            <w:r w:rsidRPr="00814A19">
              <w:rPr>
                <w:rFonts w:cs="Calibri"/>
                <w:b/>
              </w:rPr>
              <w:t xml:space="preserve"> </w:t>
            </w:r>
            <w:r>
              <w:rPr>
                <w:rFonts w:cs="Calibri"/>
                <w:b/>
              </w:rPr>
              <w:t>BST</w:t>
            </w:r>
          </w:p>
        </w:tc>
      </w:tr>
    </w:tbl>
    <w:p w14:paraId="081F1F21"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Case Solving in Rheumatology – With and Without AI Support</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6416CA12" w14:textId="77777777" w:rsidTr="00586F95">
        <w:trPr>
          <w:trHeight w:val="437"/>
        </w:trPr>
        <w:tc>
          <w:tcPr>
            <w:tcW w:w="1812" w:type="dxa"/>
          </w:tcPr>
          <w:p w14:paraId="2CF9E70B"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A21515D"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Gerd R. Burmester (Germany)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Gerd R. Burmester (Germany)</w:t>
            </w:r>
            <w:r w:rsidRPr="00814A19">
              <w:rPr>
                <w:rFonts w:cs="Calibri"/>
                <w:i/>
                <w:noProof/>
                <w:lang w:val="en-US"/>
              </w:rPr>
              <w:fldChar w:fldCharType="end"/>
            </w:r>
          </w:p>
          <w:p w14:paraId="3B3B1163"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Thomas Hügle (Switzerland)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Thomas Hügle (Switzerland)</w:t>
            </w:r>
            <w:r w:rsidRPr="00814A19">
              <w:rPr>
                <w:rFonts w:cs="Calibri"/>
                <w:i/>
                <w:noProof/>
                <w:lang w:val="en-US"/>
              </w:rPr>
              <w:fldChar w:fldCharType="end"/>
            </w:r>
          </w:p>
        </w:tc>
      </w:tr>
      <w:tr w:rsidR="00B22617" w14:paraId="7ED4511A" w14:textId="77777777" w:rsidTr="00586F95">
        <w:trPr>
          <w:trHeight w:val="1350"/>
        </w:trPr>
        <w:tc>
          <w:tcPr>
            <w:tcW w:w="1812" w:type="dxa"/>
          </w:tcPr>
          <w:p w14:paraId="5952FCD7" w14:textId="77777777" w:rsidR="00EF1DB7" w:rsidRPr="00814A19" w:rsidRDefault="00E36CE1" w:rsidP="00D33061">
            <w:pPr>
              <w:rPr>
                <w:rFonts w:cs="Calibri"/>
                <w:b/>
                <w:noProof/>
                <w:lang w:val="en-US"/>
              </w:rPr>
            </w:pPr>
            <w:r w:rsidRPr="00814A19">
              <w:rPr>
                <w:rFonts w:cs="Calibri"/>
                <w:noProof/>
                <w:lang w:val="en-US"/>
              </w:rPr>
              <w:t xml:space="preserve">14:15 - </w:t>
            </w:r>
            <w:r w:rsidR="00BB0228" w:rsidRPr="00814A19">
              <w:rPr>
                <w:rFonts w:cs="Calibri"/>
                <w:noProof/>
                <w:lang w:val="en-US"/>
              </w:rPr>
              <w:t>14:50</w:t>
            </w:r>
          </w:p>
        </w:tc>
        <w:tc>
          <w:tcPr>
            <w:tcW w:w="7493" w:type="dxa"/>
          </w:tcPr>
          <w:p w14:paraId="5FBA97F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Decision</w:t>
            </w:r>
            <w:r w:rsidR="007957F6" w:rsidRPr="00814A19">
              <w:rPr>
                <w:rFonts w:cs="Calibri"/>
                <w:b/>
                <w:noProof/>
                <w:lang w:val="en-US"/>
              </w:rPr>
              <w:t xml:space="preserve"> Support with Live Prompting</w:t>
            </w:r>
          </w:p>
          <w:p w14:paraId="146428E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Thomas</w:instrText>
            </w:r>
            <w:r w:rsidR="00531D9B" w:rsidRPr="00814A19">
              <w:rPr>
                <w:rFonts w:cs="Calibri"/>
                <w:bCs/>
                <w:noProof/>
                <w:lang w:val="en-US"/>
              </w:rPr>
              <w:instrText xml:space="preserve"> </w:instrText>
            </w:r>
            <w:r w:rsidRPr="00814A19">
              <w:rPr>
                <w:rFonts w:cs="Calibri"/>
                <w:bCs/>
                <w:noProof/>
                <w:lang w:val="en-US"/>
              </w:rPr>
              <w:instrText>Hügle</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Thomas Hügle (Switzerland)</w:t>
            </w:r>
            <w:r w:rsidRPr="00814A19">
              <w:rPr>
                <w:rFonts w:cs="Calibri"/>
                <w:i/>
                <w:noProof/>
                <w:lang w:val="en-US"/>
              </w:rPr>
              <w:fldChar w:fldCharType="end"/>
            </w:r>
            <w:r w:rsidR="002C3099" w:rsidRPr="00814A19">
              <w:rPr>
                <w:rFonts w:cs="Calibri"/>
                <w:noProof/>
                <w:lang w:val="en-US"/>
              </w:rPr>
              <w:br/>
            </w:r>
          </w:p>
          <w:p w14:paraId="618322A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512C9FF" w14:textId="77777777" w:rsidTr="00586F95">
        <w:trPr>
          <w:trHeight w:val="1350"/>
        </w:trPr>
        <w:tc>
          <w:tcPr>
            <w:tcW w:w="1812" w:type="dxa"/>
          </w:tcPr>
          <w:p w14:paraId="323851C0" w14:textId="77777777" w:rsidR="00EF1DB7" w:rsidRPr="00814A19" w:rsidRDefault="00E36CE1" w:rsidP="00D33061">
            <w:pPr>
              <w:rPr>
                <w:rFonts w:cs="Calibri"/>
                <w:b/>
                <w:noProof/>
                <w:lang w:val="en-US"/>
              </w:rPr>
            </w:pPr>
            <w:r w:rsidRPr="00814A19">
              <w:rPr>
                <w:rFonts w:cs="Calibri"/>
                <w:noProof/>
                <w:lang w:val="en-US"/>
              </w:rPr>
              <w:t xml:space="preserve">14:50 - </w:t>
            </w:r>
            <w:r w:rsidR="00BB0228" w:rsidRPr="00814A19">
              <w:rPr>
                <w:rFonts w:cs="Calibri"/>
                <w:noProof/>
                <w:lang w:val="en-US"/>
              </w:rPr>
              <w:t>15:25</w:t>
            </w:r>
          </w:p>
        </w:tc>
        <w:tc>
          <w:tcPr>
            <w:tcW w:w="7493" w:type="dxa"/>
          </w:tcPr>
          <w:p w14:paraId="35A4FD9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Solve Difficult</w:t>
            </w:r>
            <w:r w:rsidR="007957F6" w:rsidRPr="00814A19">
              <w:rPr>
                <w:rFonts w:cs="Calibri"/>
                <w:b/>
                <w:noProof/>
                <w:lang w:val="en-US"/>
              </w:rPr>
              <w:t xml:space="preserve"> Cases! Who is the best?</w:t>
            </w:r>
          </w:p>
          <w:p w14:paraId="15A1E86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Gerd R.</w:instrText>
            </w:r>
            <w:r w:rsidR="00531D9B" w:rsidRPr="00814A19">
              <w:rPr>
                <w:rFonts w:cs="Calibri"/>
                <w:bCs/>
                <w:noProof/>
                <w:lang w:val="en-US"/>
              </w:rPr>
              <w:instrText xml:space="preserve"> </w:instrText>
            </w:r>
            <w:r w:rsidRPr="00814A19">
              <w:rPr>
                <w:rFonts w:cs="Calibri"/>
                <w:bCs/>
                <w:noProof/>
                <w:lang w:val="en-US"/>
              </w:rPr>
              <w:instrText>Burmester</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Gerd R. Burmester (Germany)</w:t>
            </w:r>
            <w:r w:rsidRPr="00814A19">
              <w:rPr>
                <w:rFonts w:cs="Calibri"/>
                <w:i/>
                <w:noProof/>
                <w:lang w:val="en-US"/>
              </w:rPr>
              <w:fldChar w:fldCharType="end"/>
            </w:r>
            <w:r w:rsidR="002C3099" w:rsidRPr="00814A19">
              <w:rPr>
                <w:rFonts w:cs="Calibri"/>
                <w:noProof/>
                <w:lang w:val="en-US"/>
              </w:rPr>
              <w:br/>
            </w:r>
          </w:p>
          <w:p w14:paraId="7F5D304C" w14:textId="77777777" w:rsidR="000D0E1B" w:rsidRPr="00814A19" w:rsidRDefault="000D0E1B" w:rsidP="00A770A0">
            <w:pPr>
              <w:autoSpaceDE w:val="0"/>
              <w:autoSpaceDN w:val="0"/>
              <w:spacing w:after="0" w:line="240" w:lineRule="auto"/>
              <w:rPr>
                <w:rFonts w:cs="Calibri"/>
                <w:noProof/>
                <w:lang w:val="en-US"/>
              </w:rPr>
            </w:pPr>
          </w:p>
        </w:tc>
      </w:tr>
    </w:tbl>
    <w:p w14:paraId="2CDC152D" w14:textId="77777777" w:rsidR="008D3D0C" w:rsidRPr="00814A19" w:rsidRDefault="008D3D0C" w:rsidP="00B766E5">
      <w:pPr>
        <w:tabs>
          <w:tab w:val="left" w:pos="1128"/>
        </w:tabs>
        <w:rPr>
          <w:rFonts w:cs="Calibri"/>
          <w:lang w:val="en-US"/>
        </w:rPr>
      </w:pPr>
    </w:p>
    <w:p w14:paraId="12253B83" w14:textId="77777777" w:rsidR="008D3D0C" w:rsidRPr="00814A19" w:rsidRDefault="008D3D0C" w:rsidP="00B766E5">
      <w:pPr>
        <w:tabs>
          <w:tab w:val="left" w:pos="1128"/>
        </w:tabs>
        <w:rPr>
          <w:rFonts w:cs="Calibri"/>
          <w:lang w:val="en-US"/>
        </w:rPr>
        <w:sectPr w:rsidR="008D3D0C" w:rsidRPr="00814A19" w:rsidSect="008D3D0C">
          <w:headerReference w:type="default" r:id="rId33"/>
          <w:type w:val="continuous"/>
          <w:pgSz w:w="11906" w:h="16838"/>
          <w:pgMar w:top="1417" w:right="1417" w:bottom="1134" w:left="1417" w:header="708" w:footer="28" w:gutter="0"/>
          <w:cols w:space="708"/>
          <w:titlePg/>
          <w:docGrid w:linePitch="360"/>
        </w:sectPr>
      </w:pPr>
    </w:p>
    <w:p w14:paraId="3968D41A"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76346352" w14:textId="77777777" w:rsidTr="001A117B">
        <w:tc>
          <w:tcPr>
            <w:tcW w:w="5211" w:type="dxa"/>
            <w:gridSpan w:val="2"/>
            <w:shd w:val="clear" w:color="auto" w:fill="F2F2F2"/>
          </w:tcPr>
          <w:p w14:paraId="059DB62D" w14:textId="77777777" w:rsidR="00A516DF" w:rsidRPr="00814A19" w:rsidRDefault="007E33E4" w:rsidP="00624BEC">
            <w:pPr>
              <w:rPr>
                <w:rFonts w:cs="Calibri"/>
              </w:rPr>
            </w:pPr>
            <w:r w:rsidRPr="00814A19">
              <w:rPr>
                <w:rFonts w:cs="Calibri"/>
                <w:b/>
                <w:noProof/>
                <w:lang w:val="en-US"/>
              </w:rPr>
              <w:t>EULAR Culture</w:t>
            </w:r>
          </w:p>
        </w:tc>
        <w:tc>
          <w:tcPr>
            <w:tcW w:w="4001" w:type="dxa"/>
            <w:shd w:val="clear" w:color="auto" w:fill="F2F2F2"/>
          </w:tcPr>
          <w:p w14:paraId="0E628FD4"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79228307" w14:textId="77777777" w:rsidTr="001A117B">
        <w:tc>
          <w:tcPr>
            <w:tcW w:w="5070" w:type="dxa"/>
            <w:vMerge w:val="restart"/>
            <w:shd w:val="clear" w:color="auto" w:fill="F2F2F2"/>
          </w:tcPr>
          <w:p w14:paraId="52D3408A" w14:textId="77777777" w:rsidR="001A117B" w:rsidRPr="00C93680" w:rsidRDefault="00185564" w:rsidP="00F23ACE">
            <w:pPr>
              <w:rPr>
                <w:rFonts w:cs="Calibri"/>
                <w:bCs/>
                <w:noProof/>
                <w:lang w:val="en-GB"/>
              </w:rPr>
            </w:pPr>
            <w:r w:rsidRPr="00C93680">
              <w:rPr>
                <w:rFonts w:cs="Calibri"/>
                <w:b/>
                <w:bCs/>
                <w:noProof/>
                <w:lang w:val="en-GB"/>
              </w:rPr>
              <w:lastRenderedPageBreak/>
              <w:t>Year 3026 - The Last Hope</w:t>
            </w:r>
          </w:p>
          <w:p w14:paraId="0D5FE2CD" w14:textId="77777777" w:rsidR="001A117B" w:rsidRPr="00C93680" w:rsidRDefault="00185564" w:rsidP="00F23ACE">
            <w:pPr>
              <w:rPr>
                <w:rFonts w:cs="Calibri"/>
                <w:bCs/>
                <w:noProof/>
                <w:lang w:val="en-GB"/>
              </w:rPr>
            </w:pPr>
            <w:r w:rsidRPr="00C93680">
              <w:rPr>
                <w:rFonts w:cs="Calibri"/>
                <w:bCs/>
                <w:noProof/>
                <w:lang w:val="en-GB"/>
              </w:rPr>
              <w:t>The world has fallen into chaos. A relentless pandemic has spread across the globe, unleashing a virus that hijacks the immune system, causing a devastating, untreatable rheumatic disease. Pain dominates humanity. The streets are empty, the hospitals collapsed, and only a small fraction - 1% - has managed to remain uninfected. But a whisper of hope has emerged from the wasteland. A mysterious messenger has arrived at EULAR headquarters, bearing news that could change everything: a patient has miraculously r</w:t>
            </w:r>
            <w:r w:rsidRPr="00C93680">
              <w:rPr>
                <w:rFonts w:cs="Calibri"/>
                <w:bCs/>
                <w:noProof/>
                <w:lang w:val="en-GB"/>
              </w:rPr>
              <w:t>ecovered. This is where you come in. The EULAR High Council has summoned its finest warriors for the most crucial mission in history: finding the cure before it's too late.</w:t>
            </w:r>
          </w:p>
          <w:p w14:paraId="328C7ED5" w14:textId="77777777" w:rsidR="001A117B" w:rsidRPr="00C93680" w:rsidRDefault="00185564" w:rsidP="00F23ACE">
            <w:pPr>
              <w:rPr>
                <w:rFonts w:cs="Calibri"/>
                <w:bCs/>
                <w:noProof/>
                <w:lang w:val="en-GB"/>
              </w:rPr>
            </w:pPr>
            <w:r w:rsidRPr="00C93680">
              <w:rPr>
                <w:rFonts w:cs="Calibri"/>
                <w:bCs/>
                <w:noProof/>
                <w:lang w:val="en-GB"/>
              </w:rPr>
              <w:t>Level: Intermediate</w:t>
            </w:r>
          </w:p>
          <w:p w14:paraId="52EA793C" w14:textId="77777777" w:rsidR="001A117B" w:rsidRPr="00C93680" w:rsidRDefault="00185564" w:rsidP="00F23ACE">
            <w:pPr>
              <w:rPr>
                <w:rFonts w:cs="Calibri"/>
                <w:bCs/>
                <w:noProof/>
                <w:lang w:val="en-GB"/>
              </w:rPr>
            </w:pPr>
            <w:r w:rsidRPr="00C93680">
              <w:rPr>
                <w:rFonts w:cs="Calibri"/>
                <w:bCs/>
                <w:noProof/>
                <w:lang w:val="en-GB"/>
              </w:rPr>
              <w:t>Target Audience: Clinicians, Researchers</w:t>
            </w:r>
          </w:p>
          <w:p w14:paraId="0839D40F" w14:textId="77777777" w:rsidR="001A117B" w:rsidRPr="001A117B" w:rsidRDefault="001A117B" w:rsidP="00F23ACE">
            <w:pPr>
              <w:rPr>
                <w:rFonts w:cs="Calibri"/>
                <w:bCs/>
                <w:noProof/>
                <w:lang w:val="en-US"/>
              </w:rPr>
            </w:pPr>
          </w:p>
        </w:tc>
        <w:tc>
          <w:tcPr>
            <w:tcW w:w="4142" w:type="dxa"/>
            <w:gridSpan w:val="2"/>
            <w:shd w:val="clear" w:color="auto" w:fill="F2F2F2"/>
          </w:tcPr>
          <w:p w14:paraId="2D88EE16"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Escape Room 1</w:t>
            </w:r>
          </w:p>
        </w:tc>
      </w:tr>
      <w:tr w:rsidR="00B22617" w14:paraId="667EDB83" w14:textId="77777777" w:rsidTr="001A117B">
        <w:tc>
          <w:tcPr>
            <w:tcW w:w="5070" w:type="dxa"/>
            <w:vMerge/>
            <w:shd w:val="clear" w:color="auto" w:fill="F2F2F2"/>
          </w:tcPr>
          <w:p w14:paraId="3C0996DC" w14:textId="77777777" w:rsidR="001A117B" w:rsidRPr="00814A19" w:rsidRDefault="001A117B" w:rsidP="00637827">
            <w:pPr>
              <w:rPr>
                <w:rFonts w:cs="Calibri"/>
                <w:b/>
              </w:rPr>
            </w:pPr>
          </w:p>
        </w:tc>
        <w:tc>
          <w:tcPr>
            <w:tcW w:w="4142" w:type="dxa"/>
            <w:gridSpan w:val="2"/>
            <w:shd w:val="clear" w:color="auto" w:fill="F2F2F2"/>
          </w:tcPr>
          <w:p w14:paraId="56ED3E60" w14:textId="77777777" w:rsidR="001A117B" w:rsidRPr="00814A19" w:rsidRDefault="00185564" w:rsidP="00F66242">
            <w:pPr>
              <w:jc w:val="right"/>
              <w:rPr>
                <w:rFonts w:cs="Calibri"/>
                <w:b/>
              </w:rPr>
            </w:pPr>
            <w:r w:rsidRPr="00814A19">
              <w:rPr>
                <w:rFonts w:cs="Calibri"/>
                <w:b/>
                <w:noProof/>
                <w:lang w:val="en-US"/>
              </w:rPr>
              <w:t>14:30</w:t>
            </w:r>
            <w:r w:rsidRPr="00814A19">
              <w:rPr>
                <w:rFonts w:cs="Calibri"/>
                <w:b/>
              </w:rPr>
              <w:t>-</w:t>
            </w:r>
            <w:r w:rsidRPr="00814A19">
              <w:rPr>
                <w:rFonts w:cs="Calibri"/>
                <w:b/>
                <w:noProof/>
                <w:lang w:val="en-US"/>
              </w:rPr>
              <w:t>16:30</w:t>
            </w:r>
            <w:r w:rsidRPr="00814A19">
              <w:rPr>
                <w:rFonts w:cs="Calibri"/>
                <w:b/>
              </w:rPr>
              <w:t xml:space="preserve"> </w:t>
            </w:r>
            <w:r>
              <w:rPr>
                <w:rFonts w:cs="Calibri"/>
                <w:b/>
              </w:rPr>
              <w:t>BST</w:t>
            </w:r>
          </w:p>
        </w:tc>
      </w:tr>
    </w:tbl>
    <w:p w14:paraId="2BB82D59"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Escape Room: Year 3026 - The Last Hope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3A7F5E3D" w14:textId="77777777" w:rsidTr="00586F95">
        <w:trPr>
          <w:trHeight w:val="437"/>
        </w:trPr>
        <w:tc>
          <w:tcPr>
            <w:tcW w:w="1812" w:type="dxa"/>
          </w:tcPr>
          <w:p w14:paraId="53B0735E"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3346B44B"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00EE7165" w14:textId="77777777" w:rsidTr="00586F95">
        <w:trPr>
          <w:trHeight w:val="1350"/>
        </w:trPr>
        <w:tc>
          <w:tcPr>
            <w:tcW w:w="1812" w:type="dxa"/>
          </w:tcPr>
          <w:p w14:paraId="434F1E74" w14:textId="77777777" w:rsidR="00EF1DB7" w:rsidRPr="00814A19" w:rsidRDefault="00EF1DB7" w:rsidP="00D33061">
            <w:pPr>
              <w:rPr>
                <w:rFonts w:cs="Calibri"/>
                <w:b/>
                <w:noProof/>
                <w:lang w:val="en-US"/>
              </w:rPr>
            </w:pPr>
          </w:p>
        </w:tc>
        <w:tc>
          <w:tcPr>
            <w:tcW w:w="7493" w:type="dxa"/>
          </w:tcPr>
          <w:p w14:paraId="4D502F3E" w14:textId="77777777" w:rsidR="001A6C9F" w:rsidRPr="00814A19" w:rsidRDefault="001A6C9F" w:rsidP="00F713C4">
            <w:pPr>
              <w:autoSpaceDE w:val="0"/>
              <w:autoSpaceDN w:val="0"/>
              <w:spacing w:after="0" w:line="240" w:lineRule="auto"/>
              <w:rPr>
                <w:rFonts w:cs="Calibri"/>
                <w:b/>
                <w:noProof/>
                <w:lang w:val="en-US"/>
              </w:rPr>
            </w:pPr>
          </w:p>
          <w:p w14:paraId="183134F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32C9C099" w14:textId="77777777" w:rsidR="000D0E1B" w:rsidRPr="00814A19" w:rsidRDefault="000D0E1B" w:rsidP="00A770A0">
            <w:pPr>
              <w:autoSpaceDE w:val="0"/>
              <w:autoSpaceDN w:val="0"/>
              <w:spacing w:after="0" w:line="240" w:lineRule="auto"/>
              <w:rPr>
                <w:rFonts w:cs="Calibri"/>
                <w:noProof/>
                <w:lang w:val="en-US"/>
              </w:rPr>
            </w:pPr>
          </w:p>
        </w:tc>
      </w:tr>
    </w:tbl>
    <w:p w14:paraId="5680F1ED" w14:textId="77777777" w:rsidR="008D3D0C" w:rsidRPr="00814A19" w:rsidRDefault="008D3D0C" w:rsidP="00B766E5">
      <w:pPr>
        <w:tabs>
          <w:tab w:val="left" w:pos="1128"/>
        </w:tabs>
        <w:rPr>
          <w:rFonts w:cs="Calibri"/>
          <w:lang w:val="en-US"/>
        </w:rPr>
      </w:pPr>
    </w:p>
    <w:p w14:paraId="2BCE00D2" w14:textId="77777777" w:rsidR="008D3D0C" w:rsidRPr="00814A19" w:rsidRDefault="008D3D0C" w:rsidP="00B766E5">
      <w:pPr>
        <w:tabs>
          <w:tab w:val="left" w:pos="1128"/>
        </w:tabs>
        <w:rPr>
          <w:rFonts w:cs="Calibri"/>
          <w:lang w:val="en-US"/>
        </w:rPr>
        <w:sectPr w:rsidR="008D3D0C" w:rsidRPr="00814A19" w:rsidSect="008D3D0C">
          <w:headerReference w:type="default" r:id="rId34"/>
          <w:type w:val="continuous"/>
          <w:pgSz w:w="11906" w:h="16838"/>
          <w:pgMar w:top="1417" w:right="1417" w:bottom="1134" w:left="1417" w:header="708" w:footer="28" w:gutter="0"/>
          <w:cols w:space="708"/>
          <w:titlePg/>
          <w:docGrid w:linePitch="360"/>
        </w:sectPr>
      </w:pPr>
    </w:p>
    <w:p w14:paraId="19023090"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1B094368" w14:textId="77777777" w:rsidTr="001A117B">
        <w:tc>
          <w:tcPr>
            <w:tcW w:w="5211" w:type="dxa"/>
            <w:gridSpan w:val="2"/>
            <w:shd w:val="clear" w:color="auto" w:fill="F2F2F2"/>
          </w:tcPr>
          <w:p w14:paraId="040DC79A" w14:textId="77777777" w:rsidR="00A516DF" w:rsidRPr="00814A19" w:rsidRDefault="007E33E4" w:rsidP="00624BEC">
            <w:pPr>
              <w:rPr>
                <w:rFonts w:cs="Calibri"/>
              </w:rPr>
            </w:pPr>
            <w:r w:rsidRPr="00814A19">
              <w:rPr>
                <w:rFonts w:cs="Calibri"/>
                <w:b/>
                <w:noProof/>
                <w:lang w:val="en-US"/>
              </w:rPr>
              <w:t>EULAR Culture</w:t>
            </w:r>
          </w:p>
        </w:tc>
        <w:tc>
          <w:tcPr>
            <w:tcW w:w="4001" w:type="dxa"/>
            <w:shd w:val="clear" w:color="auto" w:fill="F2F2F2"/>
          </w:tcPr>
          <w:p w14:paraId="1FAF16C5"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13488AA0" w14:textId="77777777" w:rsidTr="001A117B">
        <w:tc>
          <w:tcPr>
            <w:tcW w:w="5070" w:type="dxa"/>
            <w:vMerge w:val="restart"/>
            <w:shd w:val="clear" w:color="auto" w:fill="F2F2F2"/>
          </w:tcPr>
          <w:p w14:paraId="4D6BBD54" w14:textId="77777777" w:rsidR="001A117B" w:rsidRPr="00C93680" w:rsidRDefault="00185564" w:rsidP="00F23ACE">
            <w:pPr>
              <w:rPr>
                <w:rFonts w:cs="Calibri"/>
                <w:bCs/>
                <w:noProof/>
                <w:lang w:val="en-GB"/>
              </w:rPr>
            </w:pPr>
            <w:r w:rsidRPr="00C93680">
              <w:rPr>
                <w:rFonts w:cs="Calibri"/>
                <w:b/>
                <w:bCs/>
                <w:noProof/>
                <w:lang w:val="en-GB"/>
              </w:rPr>
              <w:t>London Eye Syndrome</w:t>
            </w:r>
          </w:p>
          <w:p w14:paraId="394B2378" w14:textId="77777777" w:rsidR="001A117B" w:rsidRPr="00C93680" w:rsidRDefault="00185564" w:rsidP="00F23ACE">
            <w:pPr>
              <w:rPr>
                <w:rFonts w:cs="Calibri"/>
                <w:bCs/>
                <w:noProof/>
                <w:lang w:val="en-GB"/>
              </w:rPr>
            </w:pPr>
            <w:r w:rsidRPr="00C93680">
              <w:rPr>
                <w:rFonts w:cs="Calibri"/>
                <w:bCs/>
                <w:noProof/>
                <w:lang w:val="en-GB"/>
              </w:rPr>
              <w:t>Sometimes the whole picture only becomes visible when perspective changes. In </w:t>
            </w:r>
            <w:r w:rsidRPr="00C93680">
              <w:rPr>
                <w:rFonts w:cs="Calibri"/>
                <w:bCs/>
                <w:i/>
                <w:iCs/>
                <w:noProof/>
                <w:lang w:val="en-GB"/>
              </w:rPr>
              <w:t>London Eye Syndrome</w:t>
            </w:r>
            <w:r w:rsidRPr="00C93680">
              <w:rPr>
                <w:rFonts w:cs="Calibri"/>
                <w:bCs/>
                <w:noProof/>
                <w:lang w:val="en-GB"/>
              </w:rPr>
              <w:t xml:space="preserve">, nothing is revealed all at once. The clues appear separately, the patterns seem incomplete, and the meaning remains just out of reach. But as participants move through the room, details begin to connect, fragments start to align, and what first feels scattered slowly turns into something coherent. The experience </w:t>
            </w:r>
            <w:r w:rsidRPr="00C93680">
              <w:rPr>
                <w:rFonts w:cs="Calibri"/>
                <w:bCs/>
                <w:noProof/>
                <w:lang w:val="en-GB"/>
              </w:rPr>
              <w:lastRenderedPageBreak/>
              <w:t>unfolds through observation, teamwork, and the ability to look beyond one isolated piece in order to recognise the larger whole. In the end, the challenge is not simply to find clues, but to under</w:t>
            </w:r>
            <w:r w:rsidRPr="00C93680">
              <w:rPr>
                <w:rFonts w:cs="Calibri"/>
                <w:bCs/>
                <w:noProof/>
                <w:lang w:val="en-GB"/>
              </w:rPr>
              <w:t>stand how they belong together.</w:t>
            </w:r>
          </w:p>
          <w:p w14:paraId="129C9846" w14:textId="77777777" w:rsidR="001A117B" w:rsidRPr="00C93680" w:rsidRDefault="00185564" w:rsidP="00F23ACE">
            <w:pPr>
              <w:rPr>
                <w:rFonts w:cs="Calibri"/>
                <w:bCs/>
                <w:noProof/>
                <w:lang w:val="en-GB"/>
              </w:rPr>
            </w:pPr>
            <w:r w:rsidRPr="00C93680">
              <w:rPr>
                <w:rFonts w:cs="Calibri"/>
                <w:bCs/>
                <w:noProof/>
                <w:lang w:val="en-GB"/>
              </w:rPr>
              <w:t>Level: Beginner, Intermediate</w:t>
            </w:r>
          </w:p>
          <w:p w14:paraId="1C8A7B91" w14:textId="77777777" w:rsidR="001A117B" w:rsidRPr="00C93680" w:rsidRDefault="00185564" w:rsidP="00F23ACE">
            <w:pPr>
              <w:rPr>
                <w:rFonts w:cs="Calibri"/>
                <w:bCs/>
                <w:noProof/>
                <w:lang w:val="en-GB"/>
              </w:rPr>
            </w:pPr>
            <w:r w:rsidRPr="00C93680">
              <w:rPr>
                <w:rFonts w:cs="Calibri"/>
                <w:bCs/>
                <w:noProof/>
                <w:lang w:val="en-GB"/>
              </w:rPr>
              <w:t>Target Audience: Everyone at EULAR 2026 including our PARE, PAED and HPR Communities</w:t>
            </w:r>
          </w:p>
          <w:p w14:paraId="07B31DC1" w14:textId="77777777" w:rsidR="001A117B" w:rsidRPr="001A117B" w:rsidRDefault="001A117B" w:rsidP="00F23ACE">
            <w:pPr>
              <w:rPr>
                <w:rFonts w:cs="Calibri"/>
                <w:bCs/>
                <w:noProof/>
                <w:lang w:val="en-US"/>
              </w:rPr>
            </w:pPr>
          </w:p>
        </w:tc>
        <w:tc>
          <w:tcPr>
            <w:tcW w:w="4142" w:type="dxa"/>
            <w:gridSpan w:val="2"/>
            <w:shd w:val="clear" w:color="auto" w:fill="F2F2F2"/>
          </w:tcPr>
          <w:p w14:paraId="7D8931CD"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Escape Room 2</w:t>
            </w:r>
          </w:p>
        </w:tc>
      </w:tr>
      <w:tr w:rsidR="00B22617" w14:paraId="70911740" w14:textId="77777777" w:rsidTr="001A117B">
        <w:tc>
          <w:tcPr>
            <w:tcW w:w="5070" w:type="dxa"/>
            <w:vMerge/>
            <w:shd w:val="clear" w:color="auto" w:fill="F2F2F2"/>
          </w:tcPr>
          <w:p w14:paraId="60FAC70F" w14:textId="77777777" w:rsidR="001A117B" w:rsidRPr="00814A19" w:rsidRDefault="001A117B" w:rsidP="00637827">
            <w:pPr>
              <w:rPr>
                <w:rFonts w:cs="Calibri"/>
                <w:b/>
              </w:rPr>
            </w:pPr>
          </w:p>
        </w:tc>
        <w:tc>
          <w:tcPr>
            <w:tcW w:w="4142" w:type="dxa"/>
            <w:gridSpan w:val="2"/>
            <w:shd w:val="clear" w:color="auto" w:fill="F2F2F2"/>
          </w:tcPr>
          <w:p w14:paraId="0FB3675D" w14:textId="77777777" w:rsidR="001A117B" w:rsidRPr="00814A19" w:rsidRDefault="00185564" w:rsidP="00F66242">
            <w:pPr>
              <w:jc w:val="right"/>
              <w:rPr>
                <w:rFonts w:cs="Calibri"/>
                <w:b/>
              </w:rPr>
            </w:pPr>
            <w:r w:rsidRPr="00814A19">
              <w:rPr>
                <w:rFonts w:cs="Calibri"/>
                <w:b/>
                <w:noProof/>
                <w:lang w:val="en-US"/>
              </w:rPr>
              <w:t>14:30</w:t>
            </w:r>
            <w:r w:rsidRPr="00814A19">
              <w:rPr>
                <w:rFonts w:cs="Calibri"/>
                <w:b/>
              </w:rPr>
              <w:t>-</w:t>
            </w:r>
            <w:r w:rsidRPr="00814A19">
              <w:rPr>
                <w:rFonts w:cs="Calibri"/>
                <w:b/>
                <w:noProof/>
                <w:lang w:val="en-US"/>
              </w:rPr>
              <w:t>16:30</w:t>
            </w:r>
            <w:r w:rsidRPr="00814A19">
              <w:rPr>
                <w:rFonts w:cs="Calibri"/>
                <w:b/>
              </w:rPr>
              <w:t xml:space="preserve"> </w:t>
            </w:r>
            <w:r>
              <w:rPr>
                <w:rFonts w:cs="Calibri"/>
                <w:b/>
              </w:rPr>
              <w:t>BST</w:t>
            </w:r>
          </w:p>
        </w:tc>
      </w:tr>
    </w:tbl>
    <w:p w14:paraId="0935E27F"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Escape Room: London Eye Syndrome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0D4FB09C" w14:textId="77777777" w:rsidTr="00586F95">
        <w:trPr>
          <w:trHeight w:val="437"/>
        </w:trPr>
        <w:tc>
          <w:tcPr>
            <w:tcW w:w="1812" w:type="dxa"/>
          </w:tcPr>
          <w:p w14:paraId="733ED982"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D2B32FB"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757ECC2C" w14:textId="77777777" w:rsidTr="00586F95">
        <w:trPr>
          <w:trHeight w:val="1350"/>
        </w:trPr>
        <w:tc>
          <w:tcPr>
            <w:tcW w:w="1812" w:type="dxa"/>
          </w:tcPr>
          <w:p w14:paraId="453719F4" w14:textId="77777777" w:rsidR="00EF1DB7" w:rsidRPr="00814A19" w:rsidRDefault="00EF1DB7" w:rsidP="00D33061">
            <w:pPr>
              <w:rPr>
                <w:rFonts w:cs="Calibri"/>
                <w:b/>
                <w:noProof/>
                <w:lang w:val="en-US"/>
              </w:rPr>
            </w:pPr>
          </w:p>
        </w:tc>
        <w:tc>
          <w:tcPr>
            <w:tcW w:w="7493" w:type="dxa"/>
          </w:tcPr>
          <w:p w14:paraId="6DEB71D7" w14:textId="77777777" w:rsidR="001A6C9F" w:rsidRPr="00814A19" w:rsidRDefault="001A6C9F" w:rsidP="00F713C4">
            <w:pPr>
              <w:autoSpaceDE w:val="0"/>
              <w:autoSpaceDN w:val="0"/>
              <w:spacing w:after="0" w:line="240" w:lineRule="auto"/>
              <w:rPr>
                <w:rFonts w:cs="Calibri"/>
                <w:b/>
                <w:noProof/>
                <w:lang w:val="en-US"/>
              </w:rPr>
            </w:pPr>
          </w:p>
          <w:p w14:paraId="7C7B3AE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1E8F2B5A" w14:textId="77777777" w:rsidR="000D0E1B" w:rsidRPr="00814A19" w:rsidRDefault="000D0E1B" w:rsidP="00A770A0">
            <w:pPr>
              <w:autoSpaceDE w:val="0"/>
              <w:autoSpaceDN w:val="0"/>
              <w:spacing w:after="0" w:line="240" w:lineRule="auto"/>
              <w:rPr>
                <w:rFonts w:cs="Calibri"/>
                <w:noProof/>
                <w:lang w:val="en-US"/>
              </w:rPr>
            </w:pPr>
          </w:p>
        </w:tc>
      </w:tr>
    </w:tbl>
    <w:p w14:paraId="1C6BA1D5" w14:textId="77777777" w:rsidR="008D3D0C" w:rsidRPr="00814A19" w:rsidRDefault="008D3D0C" w:rsidP="00B766E5">
      <w:pPr>
        <w:tabs>
          <w:tab w:val="left" w:pos="1128"/>
        </w:tabs>
        <w:rPr>
          <w:rFonts w:cs="Calibri"/>
          <w:lang w:val="en-US"/>
        </w:rPr>
      </w:pPr>
    </w:p>
    <w:p w14:paraId="682C26F1" w14:textId="77777777" w:rsidR="008D3D0C" w:rsidRPr="00814A19" w:rsidRDefault="008D3D0C" w:rsidP="00B766E5">
      <w:pPr>
        <w:tabs>
          <w:tab w:val="left" w:pos="1128"/>
        </w:tabs>
        <w:rPr>
          <w:rFonts w:cs="Calibri"/>
          <w:lang w:val="en-US"/>
        </w:rPr>
        <w:sectPr w:rsidR="008D3D0C" w:rsidRPr="00814A19" w:rsidSect="008D3D0C">
          <w:headerReference w:type="default" r:id="rId35"/>
          <w:type w:val="continuous"/>
          <w:pgSz w:w="11906" w:h="16838"/>
          <w:pgMar w:top="1417" w:right="1417" w:bottom="1134" w:left="1417" w:header="708" w:footer="28" w:gutter="0"/>
          <w:cols w:space="708"/>
          <w:titlePg/>
          <w:docGrid w:linePitch="360"/>
        </w:sectPr>
      </w:pPr>
    </w:p>
    <w:p w14:paraId="00DEDF18"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3168B79A" w14:textId="77777777" w:rsidTr="001A117B">
        <w:tc>
          <w:tcPr>
            <w:tcW w:w="5211" w:type="dxa"/>
            <w:gridSpan w:val="2"/>
            <w:shd w:val="clear" w:color="auto" w:fill="F2F2F2"/>
          </w:tcPr>
          <w:p w14:paraId="012152A5" w14:textId="77777777" w:rsidR="00A516DF" w:rsidRPr="00814A19" w:rsidRDefault="007E33E4" w:rsidP="00624BEC">
            <w:pPr>
              <w:rPr>
                <w:rFonts w:cs="Calibri"/>
              </w:rPr>
            </w:pPr>
            <w:r w:rsidRPr="00814A19">
              <w:rPr>
                <w:rFonts w:cs="Calibri"/>
                <w:b/>
                <w:noProof/>
                <w:lang w:val="en-US"/>
              </w:rPr>
              <w:t>How to Treat (HOT)</w:t>
            </w:r>
          </w:p>
        </w:tc>
        <w:tc>
          <w:tcPr>
            <w:tcW w:w="4001" w:type="dxa"/>
            <w:shd w:val="clear" w:color="auto" w:fill="F2F2F2"/>
          </w:tcPr>
          <w:p w14:paraId="766C3CE3"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4B66DE84" w14:textId="77777777" w:rsidTr="001A117B">
        <w:tc>
          <w:tcPr>
            <w:tcW w:w="5070" w:type="dxa"/>
            <w:vMerge w:val="restart"/>
            <w:shd w:val="clear" w:color="auto" w:fill="F2F2F2"/>
          </w:tcPr>
          <w:p w14:paraId="19586617" w14:textId="77777777" w:rsidR="001A117B" w:rsidRPr="00C93680" w:rsidRDefault="00185564" w:rsidP="00F23ACE">
            <w:pPr>
              <w:rPr>
                <w:rFonts w:cs="Calibri"/>
                <w:bCs/>
                <w:noProof/>
                <w:lang w:val="en-GB"/>
              </w:rPr>
            </w:pPr>
            <w:r w:rsidRPr="00C93680">
              <w:rPr>
                <w:rFonts w:cs="Calibri"/>
                <w:bCs/>
                <w:noProof/>
                <w:lang w:val="en-GB"/>
              </w:rPr>
              <w:t>By the end of the session, participants will be able to:</w:t>
            </w:r>
          </w:p>
          <w:p w14:paraId="6F513D58" w14:textId="77777777" w:rsidR="001A117B" w:rsidRPr="00C93680" w:rsidRDefault="00185564" w:rsidP="00F23ACE">
            <w:pPr>
              <w:rPr>
                <w:rFonts w:cs="Calibri"/>
                <w:bCs/>
                <w:noProof/>
                <w:lang w:val="en-GB"/>
              </w:rPr>
            </w:pPr>
            <w:r w:rsidRPr="00C93680">
              <w:rPr>
                <w:rFonts w:cs="Calibri"/>
                <w:bCs/>
                <w:noProof/>
                <w:lang w:val="en-GB"/>
              </w:rPr>
              <w:t>    Describe the current state-of-the-art in the management of spondyloarthritis, with a particular focus on axial spondyloarthritis (axSpA).</w:t>
            </w:r>
          </w:p>
          <w:p w14:paraId="1AAB53A1" w14:textId="77777777" w:rsidR="001A117B" w:rsidRPr="00C93680" w:rsidRDefault="00185564" w:rsidP="00F23ACE">
            <w:pPr>
              <w:rPr>
                <w:rFonts w:cs="Calibri"/>
                <w:bCs/>
                <w:noProof/>
                <w:lang w:val="en-GB"/>
              </w:rPr>
            </w:pPr>
            <w:r w:rsidRPr="00C93680">
              <w:rPr>
                <w:rFonts w:cs="Calibri"/>
                <w:bCs/>
                <w:noProof/>
                <w:lang w:val="en-GB"/>
              </w:rPr>
              <w:t>    Apply appropriate clinical assessment tools for the diagnosis and monitoring of spondyloarthritis in routine practice.</w:t>
            </w:r>
          </w:p>
          <w:p w14:paraId="39B4084D" w14:textId="77777777" w:rsidR="001A117B" w:rsidRPr="00C93680" w:rsidRDefault="00185564" w:rsidP="00F23ACE">
            <w:pPr>
              <w:rPr>
                <w:rFonts w:cs="Calibri"/>
                <w:bCs/>
                <w:noProof/>
                <w:lang w:val="en-GB"/>
              </w:rPr>
            </w:pPr>
            <w:r w:rsidRPr="00C93680">
              <w:rPr>
                <w:rFonts w:cs="Calibri"/>
                <w:bCs/>
                <w:noProof/>
                <w:lang w:val="en-GB"/>
              </w:rPr>
              <w:t>    Address challenging clinical scenarios, including diagnostic uncertainty, presence of comorbidities, and persistently active disease despite treatment.</w:t>
            </w:r>
          </w:p>
          <w:p w14:paraId="4AAF5062" w14:textId="77777777" w:rsidR="001A117B" w:rsidRPr="001A117B" w:rsidRDefault="001A117B" w:rsidP="00F23ACE">
            <w:pPr>
              <w:rPr>
                <w:rFonts w:cs="Calibri"/>
                <w:bCs/>
                <w:noProof/>
                <w:lang w:val="en-US"/>
              </w:rPr>
            </w:pPr>
          </w:p>
        </w:tc>
        <w:tc>
          <w:tcPr>
            <w:tcW w:w="4142" w:type="dxa"/>
            <w:gridSpan w:val="2"/>
            <w:shd w:val="clear" w:color="auto" w:fill="F2F2F2"/>
          </w:tcPr>
          <w:p w14:paraId="42AB9458"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Plenary</w:t>
            </w:r>
          </w:p>
        </w:tc>
      </w:tr>
      <w:tr w:rsidR="00B22617" w14:paraId="550FD5DC" w14:textId="77777777" w:rsidTr="001A117B">
        <w:tc>
          <w:tcPr>
            <w:tcW w:w="5070" w:type="dxa"/>
            <w:vMerge/>
            <w:shd w:val="clear" w:color="auto" w:fill="F2F2F2"/>
          </w:tcPr>
          <w:p w14:paraId="44735308" w14:textId="77777777" w:rsidR="001A117B" w:rsidRPr="00814A19" w:rsidRDefault="001A117B" w:rsidP="00637827">
            <w:pPr>
              <w:rPr>
                <w:rFonts w:cs="Calibri"/>
                <w:b/>
              </w:rPr>
            </w:pPr>
          </w:p>
        </w:tc>
        <w:tc>
          <w:tcPr>
            <w:tcW w:w="4142" w:type="dxa"/>
            <w:gridSpan w:val="2"/>
            <w:shd w:val="clear" w:color="auto" w:fill="F2F2F2"/>
          </w:tcPr>
          <w:p w14:paraId="17453506" w14:textId="77777777" w:rsidR="001A117B" w:rsidRPr="00814A19" w:rsidRDefault="00185564" w:rsidP="00F66242">
            <w:pPr>
              <w:jc w:val="right"/>
              <w:rPr>
                <w:rFonts w:cs="Calibri"/>
                <w:b/>
              </w:rPr>
            </w:pPr>
            <w:r w:rsidRPr="00814A19">
              <w:rPr>
                <w:rFonts w:cs="Calibri"/>
                <w:b/>
                <w:noProof/>
                <w:lang w:val="en-US"/>
              </w:rPr>
              <w:t>15:00</w:t>
            </w:r>
            <w:r w:rsidRPr="00814A19">
              <w:rPr>
                <w:rFonts w:cs="Calibri"/>
                <w:b/>
              </w:rPr>
              <w:t>-</w:t>
            </w:r>
            <w:r w:rsidRPr="00814A19">
              <w:rPr>
                <w:rFonts w:cs="Calibri"/>
                <w:b/>
                <w:noProof/>
                <w:lang w:val="en-US"/>
              </w:rPr>
              <w:t>15:45</w:t>
            </w:r>
            <w:r w:rsidRPr="00814A19">
              <w:rPr>
                <w:rFonts w:cs="Calibri"/>
                <w:b/>
              </w:rPr>
              <w:t xml:space="preserve"> </w:t>
            </w:r>
            <w:r>
              <w:rPr>
                <w:rFonts w:cs="Calibri"/>
                <w:b/>
              </w:rPr>
              <w:t>BST</w:t>
            </w:r>
          </w:p>
        </w:tc>
      </w:tr>
    </w:tbl>
    <w:p w14:paraId="5B8C38FB"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How to</w:t>
      </w:r>
      <w:r w:rsidR="00185564" w:rsidRPr="00814A19">
        <w:rPr>
          <w:rFonts w:cs="Calibri"/>
          <w:b/>
          <w:noProof/>
          <w:sz w:val="28"/>
          <w:szCs w:val="28"/>
          <w:lang w:val="en-US"/>
        </w:rPr>
        <w:t xml:space="preserve"> manage axial Spondyloarthritis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6E3C0885" w14:textId="77777777" w:rsidTr="00586F95">
        <w:trPr>
          <w:trHeight w:val="437"/>
        </w:trPr>
        <w:tc>
          <w:tcPr>
            <w:tcW w:w="1812" w:type="dxa"/>
          </w:tcPr>
          <w:p w14:paraId="2D72C9C7"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27B3B3E8"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Victoria Navarro-Compán (Spain)</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Victoria Navarro-Compán (Spain)</w:t>
            </w:r>
            <w:r w:rsidRPr="00814A19">
              <w:rPr>
                <w:rFonts w:cs="Calibri"/>
                <w:i/>
                <w:noProof/>
                <w:lang w:val="en-US"/>
              </w:rPr>
              <w:fldChar w:fldCharType="end"/>
            </w:r>
          </w:p>
          <w:p w14:paraId="3409923D"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Filip Van den Bosch (Belgium)</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Filip Van den Bosch (Belgium)</w:t>
            </w:r>
            <w:r w:rsidRPr="00814A19">
              <w:rPr>
                <w:rFonts w:cs="Calibri"/>
                <w:i/>
                <w:noProof/>
                <w:lang w:val="en-US"/>
              </w:rPr>
              <w:fldChar w:fldCharType="end"/>
            </w:r>
          </w:p>
        </w:tc>
      </w:tr>
      <w:tr w:rsidR="00B22617" w14:paraId="6EE7818D" w14:textId="77777777" w:rsidTr="00586F95">
        <w:trPr>
          <w:trHeight w:val="1350"/>
        </w:trPr>
        <w:tc>
          <w:tcPr>
            <w:tcW w:w="1812" w:type="dxa"/>
          </w:tcPr>
          <w:p w14:paraId="101FD8C5" w14:textId="77777777" w:rsidR="00EF1DB7" w:rsidRPr="00814A19" w:rsidRDefault="00E36CE1" w:rsidP="00D33061">
            <w:pPr>
              <w:rPr>
                <w:rFonts w:cs="Calibri"/>
                <w:b/>
                <w:noProof/>
                <w:lang w:val="en-US"/>
              </w:rPr>
            </w:pPr>
            <w:r w:rsidRPr="00814A19">
              <w:rPr>
                <w:rFonts w:cs="Calibri"/>
                <w:noProof/>
                <w:lang w:val="en-US"/>
              </w:rPr>
              <w:lastRenderedPageBreak/>
              <w:t xml:space="preserve">15:00 - </w:t>
            </w:r>
            <w:r w:rsidR="00BB0228" w:rsidRPr="00814A19">
              <w:rPr>
                <w:rFonts w:cs="Calibri"/>
                <w:noProof/>
                <w:lang w:val="en-US"/>
              </w:rPr>
              <w:t>15:45</w:t>
            </w:r>
          </w:p>
        </w:tc>
        <w:tc>
          <w:tcPr>
            <w:tcW w:w="7493" w:type="dxa"/>
          </w:tcPr>
          <w:p w14:paraId="30CBBA2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Hot to</w:t>
            </w:r>
            <w:r w:rsidR="007957F6" w:rsidRPr="00814A19">
              <w:rPr>
                <w:rFonts w:cs="Calibri"/>
                <w:b/>
                <w:noProof/>
                <w:lang w:val="en-US"/>
              </w:rPr>
              <w:t xml:space="preserve"> manage spondyloarthritis in 2025</w:t>
            </w:r>
          </w:p>
          <w:p w14:paraId="12B274E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Floris A.</w:instrText>
            </w:r>
            <w:r w:rsidR="00531D9B" w:rsidRPr="00814A19">
              <w:rPr>
                <w:rFonts w:cs="Calibri"/>
                <w:bCs/>
                <w:noProof/>
                <w:lang w:val="en-US"/>
              </w:rPr>
              <w:instrText xml:space="preserve"> </w:instrText>
            </w:r>
            <w:r w:rsidRPr="00814A19">
              <w:rPr>
                <w:rFonts w:cs="Calibri"/>
                <w:bCs/>
                <w:noProof/>
                <w:lang w:val="en-US"/>
              </w:rPr>
              <w:instrText>van Gaalen</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Floris A. van Gaalen (Netherlands)</w:t>
            </w:r>
            <w:r w:rsidRPr="00814A19">
              <w:rPr>
                <w:rFonts w:cs="Calibri"/>
                <w:i/>
                <w:noProof/>
                <w:lang w:val="en-US"/>
              </w:rPr>
              <w:fldChar w:fldCharType="end"/>
            </w:r>
            <w:r w:rsidR="002C3099" w:rsidRPr="00814A19">
              <w:rPr>
                <w:rFonts w:cs="Calibri"/>
                <w:noProof/>
                <w:lang w:val="en-US"/>
              </w:rPr>
              <w:br/>
            </w:r>
          </w:p>
          <w:p w14:paraId="633B242B" w14:textId="77777777" w:rsidR="000D0E1B" w:rsidRPr="00814A19" w:rsidRDefault="000D0E1B" w:rsidP="00A770A0">
            <w:pPr>
              <w:autoSpaceDE w:val="0"/>
              <w:autoSpaceDN w:val="0"/>
              <w:spacing w:after="0" w:line="240" w:lineRule="auto"/>
              <w:rPr>
                <w:rFonts w:cs="Calibri"/>
                <w:noProof/>
                <w:lang w:val="en-US"/>
              </w:rPr>
            </w:pPr>
          </w:p>
        </w:tc>
      </w:tr>
    </w:tbl>
    <w:p w14:paraId="4261E8B2" w14:textId="77777777" w:rsidR="008D3D0C" w:rsidRPr="00814A19" w:rsidRDefault="008D3D0C" w:rsidP="00B766E5">
      <w:pPr>
        <w:tabs>
          <w:tab w:val="left" w:pos="1128"/>
        </w:tabs>
        <w:rPr>
          <w:rFonts w:cs="Calibri"/>
          <w:lang w:val="en-US"/>
        </w:rPr>
      </w:pPr>
    </w:p>
    <w:p w14:paraId="4128D2D9" w14:textId="77777777" w:rsidR="008D3D0C" w:rsidRPr="00814A19" w:rsidRDefault="008D3D0C" w:rsidP="00B766E5">
      <w:pPr>
        <w:tabs>
          <w:tab w:val="left" w:pos="1128"/>
        </w:tabs>
        <w:rPr>
          <w:rFonts w:cs="Calibri"/>
          <w:lang w:val="en-US"/>
        </w:rPr>
        <w:sectPr w:rsidR="008D3D0C" w:rsidRPr="00814A19" w:rsidSect="008D3D0C">
          <w:headerReference w:type="default" r:id="rId36"/>
          <w:type w:val="continuous"/>
          <w:pgSz w:w="11906" w:h="16838"/>
          <w:pgMar w:top="1417" w:right="1417" w:bottom="1134" w:left="1417" w:header="708" w:footer="28" w:gutter="0"/>
          <w:cols w:space="708"/>
          <w:titlePg/>
          <w:docGrid w:linePitch="360"/>
        </w:sectPr>
      </w:pPr>
    </w:p>
    <w:p w14:paraId="562DB508"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66CB986A" w14:textId="77777777" w:rsidTr="001A117B">
        <w:tc>
          <w:tcPr>
            <w:tcW w:w="5211" w:type="dxa"/>
            <w:gridSpan w:val="2"/>
            <w:shd w:val="clear" w:color="auto" w:fill="F2F2F2"/>
          </w:tcPr>
          <w:p w14:paraId="3286EAD2" w14:textId="77777777" w:rsidR="00A516DF" w:rsidRPr="00C93680" w:rsidRDefault="007E33E4" w:rsidP="00624BEC">
            <w:pPr>
              <w:rPr>
                <w:rFonts w:cs="Calibri"/>
                <w:lang w:val="en-GB"/>
              </w:rPr>
            </w:pPr>
            <w:r w:rsidRPr="00814A19">
              <w:rPr>
                <w:rFonts w:cs="Calibri"/>
                <w:b/>
                <w:noProof/>
                <w:lang w:val="en-US"/>
              </w:rPr>
              <w:t>Health Professionals in Rheumatology (HPR)</w:t>
            </w:r>
          </w:p>
        </w:tc>
        <w:tc>
          <w:tcPr>
            <w:tcW w:w="4001" w:type="dxa"/>
            <w:shd w:val="clear" w:color="auto" w:fill="F2F2F2"/>
          </w:tcPr>
          <w:p w14:paraId="7CEB37E0"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65C5DB8D" w14:textId="77777777" w:rsidTr="001A117B">
        <w:tc>
          <w:tcPr>
            <w:tcW w:w="5070" w:type="dxa"/>
            <w:vMerge w:val="restart"/>
            <w:shd w:val="clear" w:color="auto" w:fill="F2F2F2"/>
          </w:tcPr>
          <w:p w14:paraId="2BA30715" w14:textId="77777777" w:rsidR="001A117B" w:rsidRPr="00C93680" w:rsidRDefault="00185564" w:rsidP="00F23ACE">
            <w:pPr>
              <w:rPr>
                <w:rFonts w:cs="Calibri"/>
                <w:bCs/>
                <w:noProof/>
                <w:lang w:val="en-GB"/>
              </w:rPr>
            </w:pPr>
            <w:r w:rsidRPr="00C93680">
              <w:rPr>
                <w:rFonts w:cs="Calibri"/>
                <w:bCs/>
                <w:noProof/>
                <w:lang w:val="en-GB"/>
              </w:rPr>
              <w:t>Delegates will be able to:</w:t>
            </w:r>
          </w:p>
          <w:p w14:paraId="28536BAD" w14:textId="77777777" w:rsidR="001A117B" w:rsidRPr="00C93680" w:rsidRDefault="00185564" w:rsidP="00F23ACE">
            <w:pPr>
              <w:rPr>
                <w:rFonts w:cs="Calibri"/>
                <w:bCs/>
                <w:noProof/>
                <w:lang w:val="en-GB"/>
              </w:rPr>
            </w:pPr>
            <w:r w:rsidRPr="00C93680">
              <w:rPr>
                <w:rFonts w:cs="Calibri"/>
                <w:bCs/>
                <w:noProof/>
                <w:lang w:val="en-GB"/>
              </w:rPr>
              <w:t>i) Understand advances in our understanding of digital ulcers in people with systemic sclerosis </w:t>
            </w:r>
          </w:p>
          <w:p w14:paraId="2356846C" w14:textId="77777777" w:rsidR="001A117B" w:rsidRPr="00C93680" w:rsidRDefault="00185564" w:rsidP="00F23ACE">
            <w:pPr>
              <w:rPr>
                <w:rFonts w:cs="Calibri"/>
                <w:bCs/>
                <w:noProof/>
                <w:lang w:val="en-GB"/>
              </w:rPr>
            </w:pPr>
            <w:r w:rsidRPr="00C93680">
              <w:rPr>
                <w:rFonts w:cs="Calibri"/>
                <w:bCs/>
                <w:noProof/>
                <w:lang w:val="en-GB"/>
              </w:rPr>
              <w:t>ii) Explore new evidence on treatment strategies for digital ulcers </w:t>
            </w:r>
          </w:p>
          <w:p w14:paraId="4922DC08" w14:textId="77777777" w:rsidR="001A117B" w:rsidRPr="00C93680" w:rsidRDefault="00185564" w:rsidP="00F23ACE">
            <w:pPr>
              <w:rPr>
                <w:rFonts w:cs="Calibri"/>
                <w:bCs/>
                <w:noProof/>
                <w:lang w:val="en-GB"/>
              </w:rPr>
            </w:pPr>
            <w:r w:rsidRPr="00C93680">
              <w:rPr>
                <w:rFonts w:cs="Calibri"/>
                <w:bCs/>
                <w:noProof/>
                <w:lang w:val="en-GB"/>
              </w:rPr>
              <w:t>iii) Consider how to apply this new evidence to practice  </w:t>
            </w:r>
          </w:p>
          <w:p w14:paraId="595FEC9B" w14:textId="77777777" w:rsidR="001A117B" w:rsidRPr="001A117B" w:rsidRDefault="001A117B" w:rsidP="00F23ACE">
            <w:pPr>
              <w:rPr>
                <w:rFonts w:cs="Calibri"/>
                <w:bCs/>
                <w:noProof/>
                <w:lang w:val="en-US"/>
              </w:rPr>
            </w:pPr>
          </w:p>
        </w:tc>
        <w:tc>
          <w:tcPr>
            <w:tcW w:w="4142" w:type="dxa"/>
            <w:gridSpan w:val="2"/>
            <w:shd w:val="clear" w:color="auto" w:fill="F2F2F2"/>
          </w:tcPr>
          <w:p w14:paraId="5004DE02"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1</w:t>
            </w:r>
          </w:p>
        </w:tc>
      </w:tr>
      <w:tr w:rsidR="00B22617" w14:paraId="55FD2B0F" w14:textId="77777777" w:rsidTr="001A117B">
        <w:tc>
          <w:tcPr>
            <w:tcW w:w="5070" w:type="dxa"/>
            <w:vMerge/>
            <w:shd w:val="clear" w:color="auto" w:fill="F2F2F2"/>
          </w:tcPr>
          <w:p w14:paraId="72848E7B" w14:textId="77777777" w:rsidR="001A117B" w:rsidRPr="00814A19" w:rsidRDefault="001A117B" w:rsidP="00637827">
            <w:pPr>
              <w:rPr>
                <w:rFonts w:cs="Calibri"/>
                <w:b/>
              </w:rPr>
            </w:pPr>
          </w:p>
        </w:tc>
        <w:tc>
          <w:tcPr>
            <w:tcW w:w="4142" w:type="dxa"/>
            <w:gridSpan w:val="2"/>
            <w:shd w:val="clear" w:color="auto" w:fill="F2F2F2"/>
          </w:tcPr>
          <w:p w14:paraId="625AF1DA" w14:textId="77777777" w:rsidR="001A117B" w:rsidRPr="00814A19" w:rsidRDefault="00185564" w:rsidP="00F66242">
            <w:pPr>
              <w:jc w:val="right"/>
              <w:rPr>
                <w:rFonts w:cs="Calibri"/>
                <w:b/>
              </w:rPr>
            </w:pPr>
            <w:r w:rsidRPr="00814A19">
              <w:rPr>
                <w:rFonts w:cs="Calibri"/>
                <w:b/>
                <w:noProof/>
                <w:lang w:val="en-US"/>
              </w:rPr>
              <w:t>15:15</w:t>
            </w:r>
            <w:r w:rsidRPr="00814A19">
              <w:rPr>
                <w:rFonts w:cs="Calibri"/>
                <w:b/>
              </w:rPr>
              <w:t>-</w:t>
            </w:r>
            <w:r w:rsidRPr="00814A19">
              <w:rPr>
                <w:rFonts w:cs="Calibri"/>
                <w:b/>
                <w:noProof/>
                <w:lang w:val="en-US"/>
              </w:rPr>
              <w:t>16:00</w:t>
            </w:r>
            <w:r w:rsidRPr="00814A19">
              <w:rPr>
                <w:rFonts w:cs="Calibri"/>
                <w:b/>
              </w:rPr>
              <w:t xml:space="preserve"> </w:t>
            </w:r>
            <w:r>
              <w:rPr>
                <w:rFonts w:cs="Calibri"/>
                <w:b/>
              </w:rPr>
              <w:t>BST</w:t>
            </w:r>
          </w:p>
        </w:tc>
      </w:tr>
    </w:tbl>
    <w:p w14:paraId="6C69C9BF"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HPR HOT Session: Digital Ulcers in Systemic Sclerosis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40B3F7FB" w14:textId="77777777" w:rsidTr="00586F95">
        <w:trPr>
          <w:trHeight w:val="437"/>
        </w:trPr>
        <w:tc>
          <w:tcPr>
            <w:tcW w:w="1812" w:type="dxa"/>
          </w:tcPr>
          <w:p w14:paraId="316D826C"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1314193"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Khadija El Aoufy (Italy)</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Khadija El Aoufy (Italy)</w:t>
            </w:r>
            <w:r w:rsidRPr="00814A19">
              <w:rPr>
                <w:rFonts w:cs="Calibri"/>
                <w:i/>
                <w:noProof/>
                <w:lang w:val="en-US"/>
              </w:rPr>
              <w:fldChar w:fldCharType="end"/>
            </w:r>
          </w:p>
          <w:p w14:paraId="69AD8429"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Rúben Duarte Fernandes (Portugal)</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Rúben Duarte Fernandes (Portugal)</w:t>
            </w:r>
            <w:r w:rsidRPr="00814A19">
              <w:rPr>
                <w:rFonts w:cs="Calibri"/>
                <w:i/>
                <w:noProof/>
                <w:lang w:val="en-US"/>
              </w:rPr>
              <w:fldChar w:fldCharType="end"/>
            </w:r>
          </w:p>
        </w:tc>
      </w:tr>
      <w:tr w:rsidR="00B22617" w:rsidRPr="00C93680" w14:paraId="6DF9C851" w14:textId="77777777" w:rsidTr="00586F95">
        <w:trPr>
          <w:trHeight w:val="1350"/>
        </w:trPr>
        <w:tc>
          <w:tcPr>
            <w:tcW w:w="1812" w:type="dxa"/>
          </w:tcPr>
          <w:p w14:paraId="533D1EEA" w14:textId="77777777" w:rsidR="00EF1DB7" w:rsidRPr="00814A19" w:rsidRDefault="00E36CE1" w:rsidP="00D33061">
            <w:pPr>
              <w:rPr>
                <w:rFonts w:cs="Calibri"/>
                <w:b/>
                <w:noProof/>
                <w:lang w:val="en-US"/>
              </w:rPr>
            </w:pPr>
            <w:r w:rsidRPr="00814A19">
              <w:rPr>
                <w:rFonts w:cs="Calibri"/>
                <w:noProof/>
                <w:lang w:val="en-US"/>
              </w:rPr>
              <w:t xml:space="preserve">15:15 - </w:t>
            </w:r>
            <w:r w:rsidR="00BB0228" w:rsidRPr="00814A19">
              <w:rPr>
                <w:rFonts w:cs="Calibri"/>
                <w:noProof/>
                <w:lang w:val="en-US"/>
              </w:rPr>
              <w:t>16:00</w:t>
            </w:r>
          </w:p>
        </w:tc>
        <w:tc>
          <w:tcPr>
            <w:tcW w:w="7493" w:type="dxa"/>
          </w:tcPr>
          <w:p w14:paraId="6AD7E2D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How To</w:t>
            </w:r>
            <w:r w:rsidR="007957F6" w:rsidRPr="00814A19">
              <w:rPr>
                <w:rFonts w:cs="Calibri"/>
                <w:b/>
                <w:noProof/>
                <w:lang w:val="en-US"/>
              </w:rPr>
              <w:t xml:space="preserve"> Treat Digital Ulcers in Systemic Sclerosis: non-pharmacological, topical, and MDT approach</w:t>
            </w:r>
          </w:p>
          <w:p w14:paraId="7725C77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Begonya</w:instrText>
            </w:r>
            <w:r w:rsidR="00531D9B" w:rsidRPr="00814A19">
              <w:rPr>
                <w:rFonts w:cs="Calibri"/>
                <w:bCs/>
                <w:noProof/>
                <w:lang w:val="en-US"/>
              </w:rPr>
              <w:instrText xml:space="preserve"> </w:instrText>
            </w:r>
            <w:r w:rsidRPr="00814A19">
              <w:rPr>
                <w:rFonts w:cs="Calibri"/>
                <w:bCs/>
                <w:noProof/>
                <w:lang w:val="en-US"/>
              </w:rPr>
              <w:instrText>Alcacer-Pitarch</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Begonya Alcacer-Pitarch (United Kingdom)</w:t>
            </w:r>
            <w:r w:rsidRPr="00814A19">
              <w:rPr>
                <w:rFonts w:cs="Calibri"/>
                <w:i/>
                <w:noProof/>
                <w:lang w:val="en-US"/>
              </w:rPr>
              <w:fldChar w:fldCharType="end"/>
            </w:r>
            <w:r w:rsidR="002C3099" w:rsidRPr="00814A19">
              <w:rPr>
                <w:rFonts w:cs="Calibri"/>
                <w:noProof/>
                <w:lang w:val="en-US"/>
              </w:rPr>
              <w:br/>
            </w:r>
          </w:p>
          <w:p w14:paraId="7F620229" w14:textId="77777777" w:rsidR="000D0E1B" w:rsidRPr="00814A19" w:rsidRDefault="000D0E1B" w:rsidP="00A770A0">
            <w:pPr>
              <w:autoSpaceDE w:val="0"/>
              <w:autoSpaceDN w:val="0"/>
              <w:spacing w:after="0" w:line="240" w:lineRule="auto"/>
              <w:rPr>
                <w:rFonts w:cs="Calibri"/>
                <w:noProof/>
                <w:lang w:val="en-US"/>
              </w:rPr>
            </w:pPr>
          </w:p>
        </w:tc>
      </w:tr>
    </w:tbl>
    <w:p w14:paraId="2286BB25" w14:textId="77777777" w:rsidR="008D3D0C" w:rsidRPr="00814A19" w:rsidRDefault="008D3D0C" w:rsidP="00B766E5">
      <w:pPr>
        <w:tabs>
          <w:tab w:val="left" w:pos="1128"/>
        </w:tabs>
        <w:rPr>
          <w:rFonts w:cs="Calibri"/>
          <w:lang w:val="en-US"/>
        </w:rPr>
      </w:pPr>
    </w:p>
    <w:p w14:paraId="25C64DB0" w14:textId="77777777" w:rsidR="008D3D0C" w:rsidRPr="00814A19" w:rsidRDefault="008D3D0C" w:rsidP="00B766E5">
      <w:pPr>
        <w:tabs>
          <w:tab w:val="left" w:pos="1128"/>
        </w:tabs>
        <w:rPr>
          <w:rFonts w:cs="Calibri"/>
          <w:lang w:val="en-US"/>
        </w:rPr>
        <w:sectPr w:rsidR="008D3D0C" w:rsidRPr="00814A19" w:rsidSect="008D3D0C">
          <w:headerReference w:type="default" r:id="rId37"/>
          <w:type w:val="continuous"/>
          <w:pgSz w:w="11906" w:h="16838"/>
          <w:pgMar w:top="1417" w:right="1417" w:bottom="1134" w:left="1417" w:header="708" w:footer="28" w:gutter="0"/>
          <w:cols w:space="708"/>
          <w:titlePg/>
          <w:docGrid w:linePitch="360"/>
        </w:sectPr>
      </w:pPr>
    </w:p>
    <w:p w14:paraId="439F2B35"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68DE0D01" w14:textId="77777777" w:rsidTr="001A117B">
        <w:tc>
          <w:tcPr>
            <w:tcW w:w="5211" w:type="dxa"/>
            <w:gridSpan w:val="2"/>
            <w:shd w:val="clear" w:color="auto" w:fill="F2F2F2"/>
          </w:tcPr>
          <w:p w14:paraId="4C497B07" w14:textId="77777777" w:rsidR="00A516DF" w:rsidRPr="00814A19" w:rsidRDefault="007E33E4" w:rsidP="00624BEC">
            <w:pPr>
              <w:rPr>
                <w:rFonts w:cs="Calibri"/>
              </w:rPr>
            </w:pPr>
            <w:r w:rsidRPr="00814A19">
              <w:rPr>
                <w:rFonts w:cs="Calibri"/>
                <w:b/>
                <w:noProof/>
                <w:lang w:val="en-US"/>
              </w:rPr>
              <w:t>Poster View Presentations</w:t>
            </w:r>
          </w:p>
        </w:tc>
        <w:tc>
          <w:tcPr>
            <w:tcW w:w="4001" w:type="dxa"/>
            <w:shd w:val="clear" w:color="auto" w:fill="F2F2F2"/>
          </w:tcPr>
          <w:p w14:paraId="3A018F2A"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05D3DE15" w14:textId="77777777" w:rsidTr="001A117B">
        <w:tc>
          <w:tcPr>
            <w:tcW w:w="5070" w:type="dxa"/>
            <w:vMerge w:val="restart"/>
            <w:shd w:val="clear" w:color="auto" w:fill="F2F2F2"/>
          </w:tcPr>
          <w:p w14:paraId="29A5DBE5" w14:textId="77777777" w:rsidR="001A117B" w:rsidRPr="001A117B" w:rsidRDefault="001A117B" w:rsidP="00F23ACE">
            <w:pPr>
              <w:rPr>
                <w:rFonts w:cs="Calibri"/>
                <w:bCs/>
                <w:noProof/>
                <w:lang w:val="en-US"/>
              </w:rPr>
            </w:pPr>
          </w:p>
        </w:tc>
        <w:tc>
          <w:tcPr>
            <w:tcW w:w="4142" w:type="dxa"/>
            <w:gridSpan w:val="2"/>
            <w:shd w:val="clear" w:color="auto" w:fill="F2F2F2"/>
          </w:tcPr>
          <w:p w14:paraId="5AF1B5AF"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View</w:t>
            </w:r>
          </w:p>
        </w:tc>
      </w:tr>
      <w:tr w:rsidR="00B22617" w14:paraId="26159BD4" w14:textId="77777777" w:rsidTr="001A117B">
        <w:tc>
          <w:tcPr>
            <w:tcW w:w="5070" w:type="dxa"/>
            <w:vMerge/>
            <w:shd w:val="clear" w:color="auto" w:fill="F2F2F2"/>
          </w:tcPr>
          <w:p w14:paraId="2BFB8780" w14:textId="77777777" w:rsidR="001A117B" w:rsidRPr="00814A19" w:rsidRDefault="001A117B" w:rsidP="00637827">
            <w:pPr>
              <w:rPr>
                <w:rFonts w:cs="Calibri"/>
                <w:b/>
              </w:rPr>
            </w:pPr>
          </w:p>
        </w:tc>
        <w:tc>
          <w:tcPr>
            <w:tcW w:w="4142" w:type="dxa"/>
            <w:gridSpan w:val="2"/>
            <w:shd w:val="clear" w:color="auto" w:fill="F2F2F2"/>
          </w:tcPr>
          <w:p w14:paraId="6B89F1FE" w14:textId="77777777" w:rsidR="001A117B" w:rsidRPr="00814A19" w:rsidRDefault="00185564" w:rsidP="00F66242">
            <w:pPr>
              <w:jc w:val="right"/>
              <w:rPr>
                <w:rFonts w:cs="Calibri"/>
                <w:b/>
              </w:rPr>
            </w:pPr>
            <w:r w:rsidRPr="00814A19">
              <w:rPr>
                <w:rFonts w:cs="Calibri"/>
                <w:b/>
                <w:noProof/>
                <w:lang w:val="en-US"/>
              </w:rPr>
              <w:t>15:30</w:t>
            </w:r>
            <w:r w:rsidRPr="00814A19">
              <w:rPr>
                <w:rFonts w:cs="Calibri"/>
                <w:b/>
              </w:rPr>
              <w:t>-</w:t>
            </w:r>
            <w:r w:rsidRPr="00814A19">
              <w:rPr>
                <w:rFonts w:cs="Calibri"/>
                <w:b/>
                <w:noProof/>
                <w:lang w:val="en-US"/>
              </w:rPr>
              <w:t>16:50</w:t>
            </w:r>
            <w:r w:rsidRPr="00814A19">
              <w:rPr>
                <w:rFonts w:cs="Calibri"/>
                <w:b/>
              </w:rPr>
              <w:t xml:space="preserve"> </w:t>
            </w:r>
            <w:r>
              <w:rPr>
                <w:rFonts w:cs="Calibri"/>
                <w:b/>
              </w:rPr>
              <w:t>BST</w:t>
            </w:r>
          </w:p>
        </w:tc>
      </w:tr>
    </w:tbl>
    <w:p w14:paraId="2607E5EA"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Poster View I</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380FC363" w14:textId="77777777" w:rsidTr="00586F95">
        <w:trPr>
          <w:trHeight w:val="437"/>
        </w:trPr>
        <w:tc>
          <w:tcPr>
            <w:tcW w:w="1812" w:type="dxa"/>
          </w:tcPr>
          <w:p w14:paraId="180C09F1"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20E6246A"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2963FCBD" w14:textId="77777777" w:rsidTr="00586F95">
        <w:trPr>
          <w:trHeight w:val="1350"/>
        </w:trPr>
        <w:tc>
          <w:tcPr>
            <w:tcW w:w="1812" w:type="dxa"/>
          </w:tcPr>
          <w:p w14:paraId="4FC76E60" w14:textId="77777777" w:rsidR="00EF1DB7" w:rsidRPr="00814A19" w:rsidRDefault="00E36CE1" w:rsidP="00D33061">
            <w:pPr>
              <w:rPr>
                <w:rFonts w:cs="Calibri"/>
                <w:b/>
                <w:noProof/>
                <w:lang w:val="en-US"/>
              </w:rPr>
            </w:pPr>
            <w:r w:rsidRPr="00814A19">
              <w:rPr>
                <w:rFonts w:cs="Calibri"/>
                <w:noProof/>
                <w:lang w:val="en-US"/>
              </w:rPr>
              <w:lastRenderedPageBreak/>
              <w:t xml:space="preserve">15:30 - </w:t>
            </w:r>
            <w:r w:rsidR="00BB0228" w:rsidRPr="00814A19">
              <w:rPr>
                <w:rFonts w:cs="Calibri"/>
                <w:noProof/>
                <w:lang w:val="en-US"/>
              </w:rPr>
              <w:t>15:30</w:t>
            </w:r>
          </w:p>
        </w:tc>
        <w:tc>
          <w:tcPr>
            <w:tcW w:w="7493" w:type="dxa"/>
          </w:tcPr>
          <w:p w14:paraId="30E248A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Glucocorticoid discontinuation</w:t>
            </w:r>
            <w:r w:rsidR="007957F6" w:rsidRPr="00814A19">
              <w:rPr>
                <w:rFonts w:cs="Calibri"/>
                <w:b/>
                <w:noProof/>
                <w:lang w:val="en-US"/>
              </w:rPr>
              <w:t xml:space="preserve"> and clinical phenotypes in patients with giant cell arteritis: A retrospective study from a fast-track clinic.</w:t>
            </w:r>
          </w:p>
          <w:p w14:paraId="740AA24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Tanja</w:instrText>
            </w:r>
            <w:r w:rsidR="00531D9B" w:rsidRPr="00814A19">
              <w:rPr>
                <w:rFonts w:cs="Calibri"/>
                <w:bCs/>
                <w:noProof/>
                <w:lang w:val="en-US"/>
              </w:rPr>
              <w:instrText xml:space="preserve"> </w:instrText>
            </w:r>
            <w:r w:rsidRPr="00814A19">
              <w:rPr>
                <w:rFonts w:cs="Calibri"/>
                <w:bCs/>
                <w:noProof/>
                <w:lang w:val="en-US"/>
              </w:rPr>
              <w:instrText>Gorlen</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Tanja Gorlen (Denmark)</w:t>
            </w:r>
            <w:r w:rsidRPr="00814A19">
              <w:rPr>
                <w:rFonts w:cs="Calibri"/>
                <w:i/>
                <w:noProof/>
                <w:lang w:val="en-US"/>
              </w:rPr>
              <w:fldChar w:fldCharType="end"/>
            </w:r>
            <w:r w:rsidR="002C3099" w:rsidRPr="00814A19">
              <w:rPr>
                <w:rFonts w:cs="Calibri"/>
                <w:noProof/>
                <w:lang w:val="en-US"/>
              </w:rPr>
              <w:br/>
            </w:r>
          </w:p>
          <w:p w14:paraId="56FFAB85" w14:textId="77777777" w:rsidR="000D0E1B" w:rsidRPr="00814A19" w:rsidRDefault="000D0E1B" w:rsidP="00A770A0">
            <w:pPr>
              <w:autoSpaceDE w:val="0"/>
              <w:autoSpaceDN w:val="0"/>
              <w:spacing w:after="0" w:line="240" w:lineRule="auto"/>
              <w:rPr>
                <w:rFonts w:cs="Calibri"/>
                <w:noProof/>
                <w:lang w:val="en-US"/>
              </w:rPr>
            </w:pPr>
          </w:p>
        </w:tc>
      </w:tr>
      <w:tr w:rsidR="00B22617" w14:paraId="331C03FC" w14:textId="77777777" w:rsidTr="00586F95">
        <w:trPr>
          <w:trHeight w:val="1350"/>
        </w:trPr>
        <w:tc>
          <w:tcPr>
            <w:tcW w:w="1812" w:type="dxa"/>
          </w:tcPr>
          <w:p w14:paraId="7BE395F4"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15:30</w:t>
            </w:r>
          </w:p>
        </w:tc>
        <w:tc>
          <w:tcPr>
            <w:tcW w:w="7493" w:type="dxa"/>
          </w:tcPr>
          <w:p w14:paraId="64FCB3C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Small airway</w:t>
            </w:r>
            <w:r w:rsidR="007957F6" w:rsidRPr="00814A19">
              <w:rPr>
                <w:rFonts w:cs="Calibri"/>
                <w:b/>
                <w:noProof/>
                <w:lang w:val="en-US"/>
              </w:rPr>
              <w:t xml:space="preserve"> disease contributes to functional lung impairment in systemic sclerosis, but does not impact on interstitial lung disease prognosis and mortality.</w:t>
            </w:r>
          </w:p>
          <w:p w14:paraId="4D8A39D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Gesa</w:instrText>
            </w:r>
            <w:r w:rsidR="00531D9B" w:rsidRPr="00814A19">
              <w:rPr>
                <w:rFonts w:cs="Calibri"/>
                <w:bCs/>
                <w:noProof/>
                <w:lang w:val="en-US"/>
              </w:rPr>
              <w:instrText xml:space="preserve"> </w:instrText>
            </w:r>
            <w:r w:rsidRPr="00814A19">
              <w:rPr>
                <w:rFonts w:cs="Calibri"/>
                <w:bCs/>
                <w:noProof/>
                <w:lang w:val="en-US"/>
              </w:rPr>
              <w:instrText>Sauer</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Gesa Sauer (Switzerland)</w:t>
            </w:r>
            <w:r w:rsidRPr="00814A19">
              <w:rPr>
                <w:rFonts w:cs="Calibri"/>
                <w:i/>
                <w:noProof/>
                <w:lang w:val="en-US"/>
              </w:rPr>
              <w:fldChar w:fldCharType="end"/>
            </w:r>
            <w:r w:rsidR="002C3099" w:rsidRPr="00814A19">
              <w:rPr>
                <w:rFonts w:cs="Calibri"/>
                <w:noProof/>
                <w:lang w:val="en-US"/>
              </w:rPr>
              <w:br/>
            </w:r>
          </w:p>
          <w:p w14:paraId="4ADA487F" w14:textId="77777777" w:rsidR="000D0E1B" w:rsidRPr="00814A19" w:rsidRDefault="000D0E1B" w:rsidP="00A770A0">
            <w:pPr>
              <w:autoSpaceDE w:val="0"/>
              <w:autoSpaceDN w:val="0"/>
              <w:spacing w:after="0" w:line="240" w:lineRule="auto"/>
              <w:rPr>
                <w:rFonts w:cs="Calibri"/>
                <w:noProof/>
                <w:lang w:val="en-US"/>
              </w:rPr>
            </w:pPr>
          </w:p>
        </w:tc>
      </w:tr>
      <w:tr w:rsidR="00B22617" w14:paraId="679BE0EF" w14:textId="77777777" w:rsidTr="00586F95">
        <w:trPr>
          <w:trHeight w:val="1350"/>
        </w:trPr>
        <w:tc>
          <w:tcPr>
            <w:tcW w:w="1812" w:type="dxa"/>
          </w:tcPr>
          <w:p w14:paraId="54D197D6"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15:30</w:t>
            </w:r>
          </w:p>
        </w:tc>
        <w:tc>
          <w:tcPr>
            <w:tcW w:w="7493" w:type="dxa"/>
          </w:tcPr>
          <w:p w14:paraId="07BADCE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"HLA-Cw6 </w:t>
            </w:r>
            <w:r w:rsidR="007957F6" w:rsidRPr="00814A19">
              <w:rPr>
                <w:rFonts w:cs="Calibri"/>
                <w:b/>
                <w:noProof/>
                <w:lang w:val="en-US"/>
              </w:rPr>
              <w:t>in psoriatic arthritis: clinical phenotype and therapeutic impact"</w:t>
            </w:r>
          </w:p>
          <w:p w14:paraId="26B9AD4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Cristina</w:instrText>
            </w:r>
            <w:r w:rsidR="00531D9B" w:rsidRPr="00814A19">
              <w:rPr>
                <w:rFonts w:cs="Calibri"/>
                <w:bCs/>
                <w:noProof/>
                <w:lang w:val="en-US"/>
              </w:rPr>
              <w:instrText xml:space="preserve"> </w:instrText>
            </w:r>
            <w:r w:rsidRPr="00814A19">
              <w:rPr>
                <w:rFonts w:cs="Calibri"/>
                <w:bCs/>
                <w:noProof/>
                <w:lang w:val="en-US"/>
              </w:rPr>
              <w:instrText>Macia-Villa</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Cristina Macia-Villa (Spain)</w:t>
            </w:r>
            <w:r w:rsidRPr="00814A19">
              <w:rPr>
                <w:rFonts w:cs="Calibri"/>
                <w:i/>
                <w:noProof/>
                <w:lang w:val="en-US"/>
              </w:rPr>
              <w:fldChar w:fldCharType="end"/>
            </w:r>
            <w:r w:rsidR="002C3099" w:rsidRPr="00814A19">
              <w:rPr>
                <w:rFonts w:cs="Calibri"/>
                <w:noProof/>
                <w:lang w:val="en-US"/>
              </w:rPr>
              <w:br/>
            </w:r>
          </w:p>
          <w:p w14:paraId="3C38BC48" w14:textId="77777777" w:rsidR="000D0E1B" w:rsidRPr="00814A19" w:rsidRDefault="000D0E1B" w:rsidP="00A770A0">
            <w:pPr>
              <w:autoSpaceDE w:val="0"/>
              <w:autoSpaceDN w:val="0"/>
              <w:spacing w:after="0" w:line="240" w:lineRule="auto"/>
              <w:rPr>
                <w:rFonts w:cs="Calibri"/>
                <w:noProof/>
                <w:lang w:val="en-US"/>
              </w:rPr>
            </w:pPr>
          </w:p>
        </w:tc>
      </w:tr>
      <w:tr w:rsidR="00B22617" w14:paraId="52FFDFE2" w14:textId="77777777" w:rsidTr="00586F95">
        <w:trPr>
          <w:trHeight w:val="1350"/>
        </w:trPr>
        <w:tc>
          <w:tcPr>
            <w:tcW w:w="1812" w:type="dxa"/>
          </w:tcPr>
          <w:p w14:paraId="6211154D"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15:30</w:t>
            </w:r>
          </w:p>
        </w:tc>
        <w:tc>
          <w:tcPr>
            <w:tcW w:w="7493" w:type="dxa"/>
          </w:tcPr>
          <w:p w14:paraId="446B1B1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Clonal hemopoiesis</w:t>
            </w:r>
            <w:r w:rsidR="007957F6" w:rsidRPr="00814A19">
              <w:rPr>
                <w:rFonts w:cs="Calibri"/>
                <w:b/>
                <w:noProof/>
                <w:lang w:val="en-US"/>
              </w:rPr>
              <w:t xml:space="preserve"> of indeterminate prognosis and relapses in patients with giant cell arteritis.</w:t>
            </w:r>
          </w:p>
          <w:p w14:paraId="5BFA2AD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Oriane</w:instrText>
            </w:r>
            <w:r w:rsidR="00531D9B" w:rsidRPr="00814A19">
              <w:rPr>
                <w:rFonts w:cs="Calibri"/>
                <w:bCs/>
                <w:noProof/>
                <w:lang w:val="en-US"/>
              </w:rPr>
              <w:instrText xml:space="preserve"> </w:instrText>
            </w:r>
            <w:r w:rsidRPr="00814A19">
              <w:rPr>
                <w:rFonts w:cs="Calibri"/>
                <w:bCs/>
                <w:noProof/>
                <w:lang w:val="en-US"/>
              </w:rPr>
              <w:instrText>Cellier</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Oriane Cellier (France)</w:t>
            </w:r>
            <w:r w:rsidRPr="00814A19">
              <w:rPr>
                <w:rFonts w:cs="Calibri"/>
                <w:i/>
                <w:noProof/>
                <w:lang w:val="en-US"/>
              </w:rPr>
              <w:fldChar w:fldCharType="end"/>
            </w:r>
            <w:r w:rsidR="002C3099" w:rsidRPr="00814A19">
              <w:rPr>
                <w:rFonts w:cs="Calibri"/>
                <w:noProof/>
                <w:lang w:val="en-US"/>
              </w:rPr>
              <w:br/>
            </w:r>
          </w:p>
          <w:p w14:paraId="2749BDB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17EE531" w14:textId="77777777" w:rsidTr="00586F95">
        <w:trPr>
          <w:trHeight w:val="1350"/>
        </w:trPr>
        <w:tc>
          <w:tcPr>
            <w:tcW w:w="1812" w:type="dxa"/>
          </w:tcPr>
          <w:p w14:paraId="3D3CC91A"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15:30</w:t>
            </w:r>
          </w:p>
        </w:tc>
        <w:tc>
          <w:tcPr>
            <w:tcW w:w="7493" w:type="dxa"/>
          </w:tcPr>
          <w:p w14:paraId="5FFBC8C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Increased mortality</w:t>
            </w:r>
            <w:r w:rsidR="007957F6" w:rsidRPr="00814A19">
              <w:rPr>
                <w:rFonts w:cs="Calibri"/>
                <w:b/>
                <w:noProof/>
                <w:lang w:val="en-US"/>
              </w:rPr>
              <w:t xml:space="preserve"> rate in patients with Takayasu arteritis is predicted by pre-treatment disease activity, early damage, lower limb pulse deficit, visual impairment, heart failure, coronary artery or abdominal aorta involvement – analysis of two cohorts.</w:t>
            </w:r>
          </w:p>
          <w:p w14:paraId="59526E6E"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""&lt;&gt; "Pending" "</w:instrText>
            </w:r>
            <w:r w:rsidR="00957664" w:rsidRPr="00C93680">
              <w:rPr>
                <w:rFonts w:cs="Calibri"/>
                <w:bCs/>
                <w:noProof/>
                <w:lang w:val="sv-SE"/>
              </w:rPr>
              <w:instrText>Speaker: Durga Prasanna</w:instrText>
            </w:r>
            <w:r w:rsidR="00531D9B" w:rsidRPr="00C93680">
              <w:rPr>
                <w:rFonts w:cs="Calibri"/>
                <w:bCs/>
                <w:noProof/>
                <w:lang w:val="sv-SE"/>
              </w:rPr>
              <w:instrText xml:space="preserve"> </w:instrText>
            </w:r>
            <w:r w:rsidRPr="00C93680">
              <w:rPr>
                <w:rFonts w:cs="Calibri"/>
                <w:bCs/>
                <w:noProof/>
                <w:lang w:val="sv-SE"/>
              </w:rPr>
              <w:instrText>Misra</w:instrText>
            </w:r>
            <w:r w:rsidR="00531D9B" w:rsidRPr="00C93680">
              <w:rPr>
                <w:rFonts w:cs="Calibri"/>
                <w:bCs/>
                <w:noProof/>
                <w:lang w:val="sv-SE"/>
              </w:rPr>
              <w:instrText xml:space="preserve"> </w:instrText>
            </w:r>
            <w:r w:rsidRPr="00C93680">
              <w:rPr>
                <w:rFonts w:cs="Calibri"/>
                <w:bCs/>
                <w:noProof/>
                <w:lang w:val="sv-SE"/>
              </w:rPr>
              <w:instrText>(India)</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Durga Prasanna Misra (India)</w:t>
            </w:r>
            <w:r w:rsidRPr="00814A19">
              <w:rPr>
                <w:rFonts w:cs="Calibri"/>
                <w:i/>
                <w:noProof/>
                <w:lang w:val="en-US"/>
              </w:rPr>
              <w:fldChar w:fldCharType="end"/>
            </w:r>
            <w:r w:rsidR="002C3099" w:rsidRPr="00C93680">
              <w:rPr>
                <w:rFonts w:cs="Calibri"/>
                <w:noProof/>
                <w:lang w:val="sv-SE"/>
              </w:rPr>
              <w:br/>
            </w:r>
          </w:p>
          <w:p w14:paraId="4A6360A1" w14:textId="77777777" w:rsidR="000D0E1B" w:rsidRPr="00C93680" w:rsidRDefault="000D0E1B" w:rsidP="00A770A0">
            <w:pPr>
              <w:autoSpaceDE w:val="0"/>
              <w:autoSpaceDN w:val="0"/>
              <w:spacing w:after="0" w:line="240" w:lineRule="auto"/>
              <w:rPr>
                <w:rFonts w:cs="Calibri"/>
                <w:noProof/>
                <w:lang w:val="sv-SE"/>
              </w:rPr>
            </w:pPr>
          </w:p>
        </w:tc>
      </w:tr>
      <w:tr w:rsidR="00B22617" w14:paraId="0325AA35" w14:textId="77777777" w:rsidTr="00586F95">
        <w:trPr>
          <w:trHeight w:val="1350"/>
        </w:trPr>
        <w:tc>
          <w:tcPr>
            <w:tcW w:w="1812" w:type="dxa"/>
          </w:tcPr>
          <w:p w14:paraId="5C2B676F"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15:30</w:t>
            </w:r>
          </w:p>
        </w:tc>
        <w:tc>
          <w:tcPr>
            <w:tcW w:w="7493" w:type="dxa"/>
          </w:tcPr>
          <w:p w14:paraId="082BF6F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Cost-effectiveness of</w:t>
            </w:r>
            <w:r w:rsidR="007957F6" w:rsidRPr="00814A19">
              <w:rPr>
                <w:rFonts w:cs="Calibri"/>
                <w:b/>
                <w:noProof/>
                <w:lang w:val="en-US"/>
              </w:rPr>
              <w:t xml:space="preserve"> pneumococcal vaccination in in 50-year-old patients with rheumatoid arthritis in Norway-A Markov modelling analysis</w:t>
            </w:r>
          </w:p>
          <w:p w14:paraId="19AE8CA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Gunhild</w:instrText>
            </w:r>
            <w:r w:rsidR="00531D9B" w:rsidRPr="00814A19">
              <w:rPr>
                <w:rFonts w:cs="Calibri"/>
                <w:bCs/>
                <w:noProof/>
                <w:lang w:val="en-US"/>
              </w:rPr>
              <w:instrText xml:space="preserve"> </w:instrText>
            </w:r>
            <w:r w:rsidRPr="00814A19">
              <w:rPr>
                <w:rFonts w:cs="Calibri"/>
                <w:bCs/>
                <w:noProof/>
                <w:lang w:val="en-US"/>
              </w:rPr>
              <w:instrText>Hagen</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Gunhild Hagen (Norway)</w:t>
            </w:r>
            <w:r w:rsidRPr="00814A19">
              <w:rPr>
                <w:rFonts w:cs="Calibri"/>
                <w:i/>
                <w:noProof/>
                <w:lang w:val="en-US"/>
              </w:rPr>
              <w:fldChar w:fldCharType="end"/>
            </w:r>
            <w:r w:rsidR="002C3099" w:rsidRPr="00814A19">
              <w:rPr>
                <w:rFonts w:cs="Calibri"/>
                <w:noProof/>
                <w:lang w:val="en-US"/>
              </w:rPr>
              <w:br/>
            </w:r>
          </w:p>
          <w:p w14:paraId="585655C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34EF99D" w14:textId="77777777" w:rsidTr="00586F95">
        <w:trPr>
          <w:trHeight w:val="1350"/>
        </w:trPr>
        <w:tc>
          <w:tcPr>
            <w:tcW w:w="1812" w:type="dxa"/>
          </w:tcPr>
          <w:p w14:paraId="56FF70D8"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15:30</w:t>
            </w:r>
          </w:p>
        </w:tc>
        <w:tc>
          <w:tcPr>
            <w:tcW w:w="7493" w:type="dxa"/>
          </w:tcPr>
          <w:p w14:paraId="2098F42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Guselkumab Response</w:t>
            </w:r>
            <w:r w:rsidR="007957F6" w:rsidRPr="00814A19">
              <w:rPr>
                <w:rFonts w:cs="Calibri"/>
                <w:b/>
                <w:noProof/>
                <w:lang w:val="en-US"/>
              </w:rPr>
              <w:t xml:space="preserve"> and Inhibition of Structural Damage Progression in Active Psoriatic Arthritis Across APEX Participant Subgroups</w:t>
            </w:r>
          </w:p>
          <w:p w14:paraId="26DB32F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Philip J.</w:instrText>
            </w:r>
            <w:r w:rsidR="00531D9B" w:rsidRPr="00814A19">
              <w:rPr>
                <w:rFonts w:cs="Calibri"/>
                <w:bCs/>
                <w:noProof/>
                <w:lang w:val="en-US"/>
              </w:rPr>
              <w:instrText xml:space="preserve"> </w:instrText>
            </w:r>
            <w:r w:rsidRPr="00814A19">
              <w:rPr>
                <w:rFonts w:cs="Calibri"/>
                <w:bCs/>
                <w:noProof/>
                <w:lang w:val="en-US"/>
              </w:rPr>
              <w:instrText>Mease</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Philip J. Mease (United States of America)</w:t>
            </w:r>
            <w:r w:rsidRPr="00814A19">
              <w:rPr>
                <w:rFonts w:cs="Calibri"/>
                <w:i/>
                <w:noProof/>
                <w:lang w:val="en-US"/>
              </w:rPr>
              <w:fldChar w:fldCharType="end"/>
            </w:r>
            <w:r w:rsidR="002C3099" w:rsidRPr="00814A19">
              <w:rPr>
                <w:rFonts w:cs="Calibri"/>
                <w:noProof/>
                <w:lang w:val="en-US"/>
              </w:rPr>
              <w:br/>
            </w:r>
          </w:p>
          <w:p w14:paraId="423E18EC" w14:textId="77777777" w:rsidR="000D0E1B" w:rsidRPr="00814A19" w:rsidRDefault="000D0E1B" w:rsidP="00A770A0">
            <w:pPr>
              <w:autoSpaceDE w:val="0"/>
              <w:autoSpaceDN w:val="0"/>
              <w:spacing w:after="0" w:line="240" w:lineRule="auto"/>
              <w:rPr>
                <w:rFonts w:cs="Calibri"/>
                <w:noProof/>
                <w:lang w:val="en-US"/>
              </w:rPr>
            </w:pPr>
          </w:p>
        </w:tc>
      </w:tr>
      <w:tr w:rsidR="00B22617" w14:paraId="53D6794C" w14:textId="77777777" w:rsidTr="00586F95">
        <w:trPr>
          <w:trHeight w:val="1350"/>
        </w:trPr>
        <w:tc>
          <w:tcPr>
            <w:tcW w:w="1812" w:type="dxa"/>
          </w:tcPr>
          <w:p w14:paraId="67CADABE"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15:30</w:t>
            </w:r>
          </w:p>
        </w:tc>
        <w:tc>
          <w:tcPr>
            <w:tcW w:w="7493" w:type="dxa"/>
          </w:tcPr>
          <w:p w14:paraId="6C369BA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Progression and</w:t>
            </w:r>
            <w:r w:rsidR="007957F6" w:rsidRPr="00814A19">
              <w:rPr>
                <w:rFonts w:cs="Calibri"/>
                <w:b/>
                <w:noProof/>
                <w:lang w:val="en-US"/>
              </w:rPr>
              <w:t xml:space="preserve"> survival of systemic sclerosis-associated interstitial lung disease in a multiethnic cohort in Malaysia</w:t>
            </w:r>
          </w:p>
          <w:p w14:paraId="05FDBCA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Hui Jen</w:instrText>
            </w:r>
            <w:r w:rsidR="00531D9B" w:rsidRPr="00814A19">
              <w:rPr>
                <w:rFonts w:cs="Calibri"/>
                <w:bCs/>
                <w:noProof/>
                <w:lang w:val="en-US"/>
              </w:rPr>
              <w:instrText xml:space="preserve"> </w:instrText>
            </w:r>
            <w:r w:rsidRPr="00814A19">
              <w:rPr>
                <w:rFonts w:cs="Calibri"/>
                <w:bCs/>
                <w:noProof/>
                <w:lang w:val="en-US"/>
              </w:rPr>
              <w:instrText>Ding</w:instrText>
            </w:r>
            <w:r w:rsidR="00531D9B" w:rsidRPr="00814A19">
              <w:rPr>
                <w:rFonts w:cs="Calibri"/>
                <w:bCs/>
                <w:noProof/>
                <w:lang w:val="en-US"/>
              </w:rPr>
              <w:instrText xml:space="preserve"> </w:instrText>
            </w:r>
            <w:r w:rsidRPr="00814A19">
              <w:rPr>
                <w:rFonts w:cs="Calibri"/>
                <w:bCs/>
                <w:noProof/>
                <w:lang w:val="en-US"/>
              </w:rPr>
              <w:instrText>(Malaysia)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Hui Jen Ding (Malaysia)</w:t>
            </w:r>
            <w:r w:rsidRPr="00814A19">
              <w:rPr>
                <w:rFonts w:cs="Calibri"/>
                <w:i/>
                <w:noProof/>
                <w:lang w:val="en-US"/>
              </w:rPr>
              <w:fldChar w:fldCharType="end"/>
            </w:r>
            <w:r w:rsidR="002C3099" w:rsidRPr="00814A19">
              <w:rPr>
                <w:rFonts w:cs="Calibri"/>
                <w:noProof/>
                <w:lang w:val="en-US"/>
              </w:rPr>
              <w:br/>
            </w:r>
          </w:p>
          <w:p w14:paraId="723AC64D" w14:textId="77777777" w:rsidR="000D0E1B" w:rsidRPr="00814A19" w:rsidRDefault="000D0E1B" w:rsidP="00A770A0">
            <w:pPr>
              <w:autoSpaceDE w:val="0"/>
              <w:autoSpaceDN w:val="0"/>
              <w:spacing w:after="0" w:line="240" w:lineRule="auto"/>
              <w:rPr>
                <w:rFonts w:cs="Calibri"/>
                <w:noProof/>
                <w:lang w:val="en-US"/>
              </w:rPr>
            </w:pPr>
          </w:p>
        </w:tc>
      </w:tr>
      <w:tr w:rsidR="00B22617" w14:paraId="61FFE876" w14:textId="77777777" w:rsidTr="00586F95">
        <w:trPr>
          <w:trHeight w:val="1350"/>
        </w:trPr>
        <w:tc>
          <w:tcPr>
            <w:tcW w:w="1812" w:type="dxa"/>
          </w:tcPr>
          <w:p w14:paraId="65F8463A"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15:30</w:t>
            </w:r>
          </w:p>
        </w:tc>
        <w:tc>
          <w:tcPr>
            <w:tcW w:w="7493" w:type="dxa"/>
          </w:tcPr>
          <w:p w14:paraId="00AB155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phenotypes</w:t>
            </w:r>
            <w:r w:rsidR="007957F6" w:rsidRPr="00814A19">
              <w:rPr>
                <w:rFonts w:cs="Calibri"/>
                <w:b/>
                <w:noProof/>
                <w:lang w:val="en-US"/>
              </w:rPr>
              <w:t xml:space="preserve"> and prognosis in Susac syndrome determined by unsupervised hierarchical cluster analysis at diagnosis: a national cohort study</w:t>
            </w:r>
          </w:p>
          <w:p w14:paraId="3E5D434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Marie</w:instrText>
            </w:r>
            <w:r w:rsidR="00531D9B" w:rsidRPr="00814A19">
              <w:rPr>
                <w:rFonts w:cs="Calibri"/>
                <w:bCs/>
                <w:noProof/>
                <w:lang w:val="en-US"/>
              </w:rPr>
              <w:instrText xml:space="preserve"> </w:instrText>
            </w:r>
            <w:r w:rsidRPr="00814A19">
              <w:rPr>
                <w:rFonts w:cs="Calibri"/>
                <w:bCs/>
                <w:noProof/>
                <w:lang w:val="en-US"/>
              </w:rPr>
              <w:instrText>Robert</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Marie Robert (France)</w:t>
            </w:r>
            <w:r w:rsidRPr="00814A19">
              <w:rPr>
                <w:rFonts w:cs="Calibri"/>
                <w:i/>
                <w:noProof/>
                <w:lang w:val="en-US"/>
              </w:rPr>
              <w:fldChar w:fldCharType="end"/>
            </w:r>
            <w:r w:rsidR="002C3099" w:rsidRPr="00814A19">
              <w:rPr>
                <w:rFonts w:cs="Calibri"/>
                <w:noProof/>
                <w:lang w:val="en-US"/>
              </w:rPr>
              <w:br/>
            </w:r>
          </w:p>
          <w:p w14:paraId="1AEBC561" w14:textId="77777777" w:rsidR="000D0E1B" w:rsidRPr="00814A19" w:rsidRDefault="000D0E1B" w:rsidP="00A770A0">
            <w:pPr>
              <w:autoSpaceDE w:val="0"/>
              <w:autoSpaceDN w:val="0"/>
              <w:spacing w:after="0" w:line="240" w:lineRule="auto"/>
              <w:rPr>
                <w:rFonts w:cs="Calibri"/>
                <w:noProof/>
                <w:lang w:val="en-US"/>
              </w:rPr>
            </w:pPr>
          </w:p>
        </w:tc>
      </w:tr>
      <w:tr w:rsidR="00B22617" w14:paraId="323FF8E5" w14:textId="77777777" w:rsidTr="00586F95">
        <w:trPr>
          <w:trHeight w:val="1350"/>
        </w:trPr>
        <w:tc>
          <w:tcPr>
            <w:tcW w:w="1812" w:type="dxa"/>
          </w:tcPr>
          <w:p w14:paraId="3185E8FC" w14:textId="77777777" w:rsidR="00EF1DB7" w:rsidRPr="00814A19" w:rsidRDefault="00E36CE1" w:rsidP="00D33061">
            <w:pPr>
              <w:rPr>
                <w:rFonts w:cs="Calibri"/>
                <w:b/>
                <w:noProof/>
                <w:lang w:val="en-US"/>
              </w:rPr>
            </w:pPr>
            <w:r w:rsidRPr="00814A19">
              <w:rPr>
                <w:rFonts w:cs="Calibri"/>
                <w:noProof/>
                <w:lang w:val="en-US"/>
              </w:rPr>
              <w:lastRenderedPageBreak/>
              <w:t xml:space="preserve">15:30 - </w:t>
            </w:r>
            <w:r w:rsidR="00BB0228" w:rsidRPr="00814A19">
              <w:rPr>
                <w:rFonts w:cs="Calibri"/>
                <w:noProof/>
                <w:lang w:val="en-US"/>
              </w:rPr>
              <w:t>15:30</w:t>
            </w:r>
          </w:p>
        </w:tc>
        <w:tc>
          <w:tcPr>
            <w:tcW w:w="7493" w:type="dxa"/>
          </w:tcPr>
          <w:p w14:paraId="7947D78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Long-term follow-up</w:t>
            </w:r>
            <w:r w:rsidR="007957F6" w:rsidRPr="00814A19">
              <w:rPr>
                <w:rFonts w:cs="Calibri"/>
                <w:b/>
                <w:noProof/>
                <w:lang w:val="en-US"/>
              </w:rPr>
              <w:t xml:space="preserve"> of interleukin-6 receptor inhibition by tocilizumab in active idiopathic retroperitoneal fibrosis</w:t>
            </w:r>
          </w:p>
          <w:p w14:paraId="5424109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Eva</w:instrText>
            </w:r>
            <w:r w:rsidR="00531D9B" w:rsidRPr="00814A19">
              <w:rPr>
                <w:rFonts w:cs="Calibri"/>
                <w:bCs/>
                <w:noProof/>
                <w:lang w:val="en-US"/>
              </w:rPr>
              <w:instrText xml:space="preserve"> </w:instrText>
            </w:r>
            <w:r w:rsidRPr="00814A19">
              <w:rPr>
                <w:rFonts w:cs="Calibri"/>
                <w:bCs/>
                <w:noProof/>
                <w:lang w:val="en-US"/>
              </w:rPr>
              <w:instrText>Baier</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Eva Baier (Germany)</w:t>
            </w:r>
            <w:r w:rsidRPr="00814A19">
              <w:rPr>
                <w:rFonts w:cs="Calibri"/>
                <w:i/>
                <w:noProof/>
                <w:lang w:val="en-US"/>
              </w:rPr>
              <w:fldChar w:fldCharType="end"/>
            </w:r>
            <w:r w:rsidR="002C3099" w:rsidRPr="00814A19">
              <w:rPr>
                <w:rFonts w:cs="Calibri"/>
                <w:noProof/>
                <w:lang w:val="en-US"/>
              </w:rPr>
              <w:br/>
            </w:r>
          </w:p>
          <w:p w14:paraId="069C38E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A2B3F3D" w14:textId="77777777" w:rsidTr="00586F95">
        <w:trPr>
          <w:trHeight w:val="1350"/>
        </w:trPr>
        <w:tc>
          <w:tcPr>
            <w:tcW w:w="1812" w:type="dxa"/>
          </w:tcPr>
          <w:p w14:paraId="5B3C3026"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15:30</w:t>
            </w:r>
          </w:p>
        </w:tc>
        <w:tc>
          <w:tcPr>
            <w:tcW w:w="7493" w:type="dxa"/>
          </w:tcPr>
          <w:p w14:paraId="2F0FFC2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Factors Associated</w:t>
            </w:r>
            <w:r w:rsidR="007957F6" w:rsidRPr="00814A19">
              <w:rPr>
                <w:rFonts w:cs="Calibri"/>
                <w:b/>
                <w:noProof/>
                <w:lang w:val="en-US"/>
              </w:rPr>
              <w:t xml:space="preserve"> with the Development of Pneumocystis Pneumonia in Patients with Systemic Dysimmune Diseases</w:t>
            </w:r>
          </w:p>
          <w:p w14:paraId="1349D9B6"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""&lt;&gt; "Pending" "</w:instrText>
            </w:r>
            <w:r w:rsidR="00957664" w:rsidRPr="00C93680">
              <w:rPr>
                <w:rFonts w:cs="Calibri"/>
                <w:bCs/>
                <w:noProof/>
                <w:lang w:val="es-ES"/>
              </w:rPr>
              <w:instrText>Speaker: Chloë</w:instrText>
            </w:r>
            <w:r w:rsidR="00531D9B" w:rsidRPr="00C93680">
              <w:rPr>
                <w:rFonts w:cs="Calibri"/>
                <w:bCs/>
                <w:noProof/>
                <w:lang w:val="es-ES"/>
              </w:rPr>
              <w:instrText xml:space="preserve"> </w:instrText>
            </w:r>
            <w:r w:rsidRPr="00C93680">
              <w:rPr>
                <w:rFonts w:cs="Calibri"/>
                <w:bCs/>
                <w:noProof/>
                <w:lang w:val="es-ES"/>
              </w:rPr>
              <w:instrText>Dumas de la Roque</w:instrText>
            </w:r>
            <w:r w:rsidR="00531D9B" w:rsidRPr="00C93680">
              <w:rPr>
                <w:rFonts w:cs="Calibri"/>
                <w:bCs/>
                <w:noProof/>
                <w:lang w:val="es-ES"/>
              </w:rPr>
              <w:instrText xml:space="preserve"> </w:instrText>
            </w:r>
            <w:r w:rsidRPr="00C93680">
              <w:rPr>
                <w:rFonts w:cs="Calibri"/>
                <w:bCs/>
                <w:noProof/>
                <w:lang w:val="es-ES"/>
              </w:rPr>
              <w:instrText>(France)</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Chloë Dumas de la Roque (France)</w:t>
            </w:r>
            <w:r w:rsidRPr="00814A19">
              <w:rPr>
                <w:rFonts w:cs="Calibri"/>
                <w:i/>
                <w:noProof/>
                <w:lang w:val="en-US"/>
              </w:rPr>
              <w:fldChar w:fldCharType="end"/>
            </w:r>
            <w:r w:rsidR="002C3099" w:rsidRPr="00C93680">
              <w:rPr>
                <w:rFonts w:cs="Calibri"/>
                <w:noProof/>
                <w:lang w:val="es-ES"/>
              </w:rPr>
              <w:br/>
            </w:r>
          </w:p>
          <w:p w14:paraId="1331D7AA" w14:textId="77777777" w:rsidR="000D0E1B" w:rsidRPr="00C93680" w:rsidRDefault="000D0E1B" w:rsidP="00A770A0">
            <w:pPr>
              <w:autoSpaceDE w:val="0"/>
              <w:autoSpaceDN w:val="0"/>
              <w:spacing w:after="0" w:line="240" w:lineRule="auto"/>
              <w:rPr>
                <w:rFonts w:cs="Calibri"/>
                <w:noProof/>
                <w:lang w:val="es-ES"/>
              </w:rPr>
            </w:pPr>
          </w:p>
        </w:tc>
      </w:tr>
      <w:tr w:rsidR="00B22617" w14:paraId="2BEB2830" w14:textId="77777777" w:rsidTr="00586F95">
        <w:trPr>
          <w:trHeight w:val="1350"/>
        </w:trPr>
        <w:tc>
          <w:tcPr>
            <w:tcW w:w="1812" w:type="dxa"/>
          </w:tcPr>
          <w:p w14:paraId="682606FC"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15:30</w:t>
            </w:r>
          </w:p>
        </w:tc>
        <w:tc>
          <w:tcPr>
            <w:tcW w:w="7493" w:type="dxa"/>
          </w:tcPr>
          <w:p w14:paraId="15E6ED4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Cardiovascular Outcomes</w:t>
            </w:r>
            <w:r w:rsidR="007957F6" w:rsidRPr="00814A19">
              <w:rPr>
                <w:rFonts w:cs="Calibri"/>
                <w:b/>
                <w:noProof/>
                <w:lang w:val="en-US"/>
              </w:rPr>
              <w:t xml:space="preserve"> Associated with Biologic and Targeted Therapies in Inflammatory Diseases: A Systematic Review and Meta-Analysis</w:t>
            </w:r>
          </w:p>
          <w:p w14:paraId="5728AC2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Juan Sebastian</w:instrText>
            </w:r>
            <w:r w:rsidR="00531D9B" w:rsidRPr="00814A19">
              <w:rPr>
                <w:rFonts w:cs="Calibri"/>
                <w:bCs/>
                <w:noProof/>
                <w:lang w:val="en-US"/>
              </w:rPr>
              <w:instrText xml:space="preserve"> </w:instrText>
            </w:r>
            <w:r w:rsidRPr="00814A19">
              <w:rPr>
                <w:rFonts w:cs="Calibri"/>
                <w:bCs/>
                <w:noProof/>
                <w:lang w:val="en-US"/>
              </w:rPr>
              <w:instrText>Theran Leon</w:instrText>
            </w:r>
            <w:r w:rsidR="00531D9B" w:rsidRPr="00814A19">
              <w:rPr>
                <w:rFonts w:cs="Calibri"/>
                <w:bCs/>
                <w:noProof/>
                <w:lang w:val="en-US"/>
              </w:rPr>
              <w:instrText xml:space="preserve"> </w:instrText>
            </w:r>
            <w:r w:rsidRPr="00814A19">
              <w:rPr>
                <w:rFonts w:cs="Calibri"/>
                <w:bCs/>
                <w:noProof/>
                <w:lang w:val="en-US"/>
              </w:rPr>
              <w:instrText>(Colombia)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Juan Sebastian Theran Leon (Colombia)</w:t>
            </w:r>
            <w:r w:rsidRPr="00814A19">
              <w:rPr>
                <w:rFonts w:cs="Calibri"/>
                <w:i/>
                <w:noProof/>
                <w:lang w:val="en-US"/>
              </w:rPr>
              <w:fldChar w:fldCharType="end"/>
            </w:r>
            <w:r w:rsidR="002C3099" w:rsidRPr="00814A19">
              <w:rPr>
                <w:rFonts w:cs="Calibri"/>
                <w:noProof/>
                <w:lang w:val="en-US"/>
              </w:rPr>
              <w:br/>
            </w:r>
          </w:p>
          <w:p w14:paraId="4E624B2F" w14:textId="77777777" w:rsidR="000D0E1B" w:rsidRPr="00814A19" w:rsidRDefault="000D0E1B" w:rsidP="00A770A0">
            <w:pPr>
              <w:autoSpaceDE w:val="0"/>
              <w:autoSpaceDN w:val="0"/>
              <w:spacing w:after="0" w:line="240" w:lineRule="auto"/>
              <w:rPr>
                <w:rFonts w:cs="Calibri"/>
                <w:noProof/>
                <w:lang w:val="en-US"/>
              </w:rPr>
            </w:pPr>
          </w:p>
        </w:tc>
      </w:tr>
      <w:tr w:rsidR="00B22617" w14:paraId="02C9C617" w14:textId="77777777" w:rsidTr="00586F95">
        <w:trPr>
          <w:trHeight w:val="1350"/>
        </w:trPr>
        <w:tc>
          <w:tcPr>
            <w:tcW w:w="1812" w:type="dxa"/>
          </w:tcPr>
          <w:p w14:paraId="7771724E"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15:30</w:t>
            </w:r>
          </w:p>
        </w:tc>
        <w:tc>
          <w:tcPr>
            <w:tcW w:w="7493" w:type="dxa"/>
          </w:tcPr>
          <w:p w14:paraId="563B155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Evaluation of</w:t>
            </w:r>
            <w:r w:rsidR="007957F6" w:rsidRPr="00814A19">
              <w:rPr>
                <w:rFonts w:cs="Calibri"/>
                <w:b/>
                <w:noProof/>
                <w:lang w:val="en-US"/>
              </w:rPr>
              <w:t xml:space="preserve"> the mycophenolate mofetil–rituximab combination in systemic sclerosis: a French retrospective multicenter study</w:t>
            </w:r>
          </w:p>
          <w:p w14:paraId="33AF9AE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François</w:instrText>
            </w:r>
            <w:r w:rsidR="00531D9B" w:rsidRPr="00814A19">
              <w:rPr>
                <w:rFonts w:cs="Calibri"/>
                <w:bCs/>
                <w:noProof/>
                <w:lang w:val="en-US"/>
              </w:rPr>
              <w:instrText xml:space="preserve"> </w:instrText>
            </w:r>
            <w:r w:rsidRPr="00814A19">
              <w:rPr>
                <w:rFonts w:cs="Calibri"/>
                <w:bCs/>
                <w:noProof/>
                <w:lang w:val="en-US"/>
              </w:rPr>
              <w:instrText>Barde</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François Barde (France)</w:t>
            </w:r>
            <w:r w:rsidRPr="00814A19">
              <w:rPr>
                <w:rFonts w:cs="Calibri"/>
                <w:i/>
                <w:noProof/>
                <w:lang w:val="en-US"/>
              </w:rPr>
              <w:fldChar w:fldCharType="end"/>
            </w:r>
            <w:r w:rsidR="002C3099" w:rsidRPr="00814A19">
              <w:rPr>
                <w:rFonts w:cs="Calibri"/>
                <w:noProof/>
                <w:lang w:val="en-US"/>
              </w:rPr>
              <w:br/>
            </w:r>
          </w:p>
          <w:p w14:paraId="72D57A8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1BC22D0" w14:textId="77777777" w:rsidTr="00586F95">
        <w:trPr>
          <w:trHeight w:val="1350"/>
        </w:trPr>
        <w:tc>
          <w:tcPr>
            <w:tcW w:w="1812" w:type="dxa"/>
          </w:tcPr>
          <w:p w14:paraId="11C11363"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15:30</w:t>
            </w:r>
          </w:p>
        </w:tc>
        <w:tc>
          <w:tcPr>
            <w:tcW w:w="7493" w:type="dxa"/>
          </w:tcPr>
          <w:p w14:paraId="371164D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Psoriatic Skin</w:t>
            </w:r>
            <w:r w:rsidR="007957F6" w:rsidRPr="00814A19">
              <w:rPr>
                <w:rFonts w:cs="Calibri"/>
                <w:b/>
                <w:noProof/>
                <w:lang w:val="en-US"/>
              </w:rPr>
              <w:t xml:space="preserve"> and Nail Outcomes With Guselkumab Treatment in Participants With Active and Erosive Psoriatic Arthritis: Results Through Week 24 of the Phase 3b, Randomized, Double-Blind, Placebo-Controlled APEX Study</w:t>
            </w:r>
          </w:p>
          <w:p w14:paraId="3155FBC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Joseph F.</w:instrText>
            </w:r>
            <w:r w:rsidR="00531D9B" w:rsidRPr="00814A19">
              <w:rPr>
                <w:rFonts w:cs="Calibri"/>
                <w:bCs/>
                <w:noProof/>
                <w:lang w:val="en-US"/>
              </w:rPr>
              <w:instrText xml:space="preserve"> </w:instrText>
            </w:r>
            <w:r w:rsidRPr="00814A19">
              <w:rPr>
                <w:rFonts w:cs="Calibri"/>
                <w:bCs/>
                <w:noProof/>
                <w:lang w:val="en-US"/>
              </w:rPr>
              <w:instrText>Merola</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Joseph F. Merola (United States of America)</w:t>
            </w:r>
            <w:r w:rsidRPr="00814A19">
              <w:rPr>
                <w:rFonts w:cs="Calibri"/>
                <w:i/>
                <w:noProof/>
                <w:lang w:val="en-US"/>
              </w:rPr>
              <w:fldChar w:fldCharType="end"/>
            </w:r>
            <w:r w:rsidR="002C3099" w:rsidRPr="00814A19">
              <w:rPr>
                <w:rFonts w:cs="Calibri"/>
                <w:noProof/>
                <w:lang w:val="en-US"/>
              </w:rPr>
              <w:br/>
            </w:r>
          </w:p>
          <w:p w14:paraId="4AA89DD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0B81038" w14:textId="77777777" w:rsidTr="00586F95">
        <w:trPr>
          <w:trHeight w:val="1350"/>
        </w:trPr>
        <w:tc>
          <w:tcPr>
            <w:tcW w:w="1812" w:type="dxa"/>
          </w:tcPr>
          <w:p w14:paraId="69905A01"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15:30</w:t>
            </w:r>
          </w:p>
        </w:tc>
        <w:tc>
          <w:tcPr>
            <w:tcW w:w="7493" w:type="dxa"/>
          </w:tcPr>
          <w:p w14:paraId="61D9CD6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Proteomic Profiling</w:t>
            </w:r>
            <w:r w:rsidR="007957F6" w:rsidRPr="00814A19">
              <w:rPr>
                <w:rFonts w:cs="Calibri"/>
                <w:b/>
                <w:noProof/>
                <w:lang w:val="en-US"/>
              </w:rPr>
              <w:t xml:space="preserve"> Mediates the Association Between Degenerative Joint Diseases and Dementia Risk</w:t>
            </w:r>
          </w:p>
          <w:p w14:paraId="7BA9B79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Sheng-Ming</w:instrText>
            </w:r>
            <w:r w:rsidR="00531D9B" w:rsidRPr="00814A19">
              <w:rPr>
                <w:rFonts w:cs="Calibri"/>
                <w:bCs/>
                <w:noProof/>
                <w:lang w:val="en-US"/>
              </w:rPr>
              <w:instrText xml:space="preserve"> </w:instrText>
            </w:r>
            <w:r w:rsidRPr="00814A19">
              <w:rPr>
                <w:rFonts w:cs="Calibri"/>
                <w:bCs/>
                <w:noProof/>
                <w:lang w:val="en-US"/>
              </w:rPr>
              <w:instrText>Dai</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Sheng-Ming Dai (China)</w:t>
            </w:r>
            <w:r w:rsidRPr="00814A19">
              <w:rPr>
                <w:rFonts w:cs="Calibri"/>
                <w:i/>
                <w:noProof/>
                <w:lang w:val="en-US"/>
              </w:rPr>
              <w:fldChar w:fldCharType="end"/>
            </w:r>
            <w:r w:rsidR="002C3099" w:rsidRPr="00814A19">
              <w:rPr>
                <w:rFonts w:cs="Calibri"/>
                <w:noProof/>
                <w:lang w:val="en-US"/>
              </w:rPr>
              <w:br/>
            </w:r>
          </w:p>
          <w:p w14:paraId="38F6020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21D8FBD" w14:textId="77777777" w:rsidTr="00586F95">
        <w:trPr>
          <w:trHeight w:val="1350"/>
        </w:trPr>
        <w:tc>
          <w:tcPr>
            <w:tcW w:w="1812" w:type="dxa"/>
          </w:tcPr>
          <w:p w14:paraId="40531A19"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15:30</w:t>
            </w:r>
          </w:p>
        </w:tc>
        <w:tc>
          <w:tcPr>
            <w:tcW w:w="7493" w:type="dxa"/>
          </w:tcPr>
          <w:p w14:paraId="4F1CFE2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KNOWLEDGE EXCHANGE</w:t>
            </w:r>
            <w:r w:rsidR="007957F6" w:rsidRPr="00814A19">
              <w:rPr>
                <w:rFonts w:cs="Calibri"/>
                <w:b/>
                <w:noProof/>
                <w:lang w:val="en-US"/>
              </w:rPr>
              <w:t xml:space="preserve"> AND APPROPRIATION IN HEALTH: EXPERIENCE OF THE EMPOWERMENT MEETINGS AMONG PATIENTS WITH RHEUMATOID ARTHRITIS</w:t>
            </w:r>
          </w:p>
          <w:p w14:paraId="26502765"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""&lt;&gt; "Pending" "</w:instrText>
            </w:r>
            <w:r w:rsidR="00957664" w:rsidRPr="00C93680">
              <w:rPr>
                <w:rFonts w:cs="Calibri"/>
                <w:bCs/>
                <w:noProof/>
                <w:lang w:val="es-ES"/>
              </w:rPr>
              <w:instrText>Speaker: Pedro</w:instrText>
            </w:r>
            <w:r w:rsidR="00531D9B" w:rsidRPr="00C93680">
              <w:rPr>
                <w:rFonts w:cs="Calibri"/>
                <w:bCs/>
                <w:noProof/>
                <w:lang w:val="es-ES"/>
              </w:rPr>
              <w:instrText xml:space="preserve"> </w:instrText>
            </w:r>
            <w:r w:rsidRPr="00C93680">
              <w:rPr>
                <w:rFonts w:cs="Calibri"/>
                <w:bCs/>
                <w:noProof/>
                <w:lang w:val="es-ES"/>
              </w:rPr>
              <w:instrText>Santos-Moreno</w:instrText>
            </w:r>
            <w:r w:rsidR="00531D9B" w:rsidRPr="00C93680">
              <w:rPr>
                <w:rFonts w:cs="Calibri"/>
                <w:bCs/>
                <w:noProof/>
                <w:lang w:val="es-ES"/>
              </w:rPr>
              <w:instrText xml:space="preserve"> </w:instrText>
            </w:r>
            <w:r w:rsidRPr="00C93680">
              <w:rPr>
                <w:rFonts w:cs="Calibri"/>
                <w:bCs/>
                <w:noProof/>
                <w:lang w:val="es-ES"/>
              </w:rPr>
              <w:instrText>(Colombia)</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Pedro Santos-Moreno (Colombia)</w:t>
            </w:r>
            <w:r w:rsidRPr="00814A19">
              <w:rPr>
                <w:rFonts w:cs="Calibri"/>
                <w:i/>
                <w:noProof/>
                <w:lang w:val="en-US"/>
              </w:rPr>
              <w:fldChar w:fldCharType="end"/>
            </w:r>
            <w:r w:rsidR="002C3099" w:rsidRPr="00C93680">
              <w:rPr>
                <w:rFonts w:cs="Calibri"/>
                <w:noProof/>
                <w:lang w:val="es-ES"/>
              </w:rPr>
              <w:br/>
            </w:r>
          </w:p>
          <w:p w14:paraId="6C040AC1" w14:textId="77777777" w:rsidR="000D0E1B" w:rsidRPr="00C93680" w:rsidRDefault="000D0E1B" w:rsidP="00A770A0">
            <w:pPr>
              <w:autoSpaceDE w:val="0"/>
              <w:autoSpaceDN w:val="0"/>
              <w:spacing w:after="0" w:line="240" w:lineRule="auto"/>
              <w:rPr>
                <w:rFonts w:cs="Calibri"/>
                <w:noProof/>
                <w:lang w:val="es-ES"/>
              </w:rPr>
            </w:pPr>
          </w:p>
        </w:tc>
      </w:tr>
      <w:tr w:rsidR="00B22617" w:rsidRPr="00C93680" w14:paraId="61B5920C" w14:textId="77777777" w:rsidTr="00586F95">
        <w:trPr>
          <w:trHeight w:val="1350"/>
        </w:trPr>
        <w:tc>
          <w:tcPr>
            <w:tcW w:w="1812" w:type="dxa"/>
          </w:tcPr>
          <w:p w14:paraId="732028CA"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15:30</w:t>
            </w:r>
          </w:p>
        </w:tc>
        <w:tc>
          <w:tcPr>
            <w:tcW w:w="7493" w:type="dxa"/>
          </w:tcPr>
          <w:p w14:paraId="33C9B33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Gaps in</w:t>
            </w:r>
            <w:r w:rsidR="007957F6" w:rsidRPr="00814A19">
              <w:rPr>
                <w:rFonts w:cs="Calibri"/>
                <w:b/>
                <w:noProof/>
                <w:lang w:val="en-US"/>
              </w:rPr>
              <w:t xml:space="preserve"> Post-Vision-Loss Support for GCA Patients: A Three Year Audit and Implementation of a Standardised Care Pathway</w:t>
            </w:r>
          </w:p>
          <w:p w14:paraId="5BECF2C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Saira</w:instrText>
            </w:r>
            <w:r w:rsidR="00531D9B" w:rsidRPr="00814A19">
              <w:rPr>
                <w:rFonts w:cs="Calibri"/>
                <w:bCs/>
                <w:noProof/>
                <w:lang w:val="en-US"/>
              </w:rPr>
              <w:instrText xml:space="preserve"> </w:instrText>
            </w:r>
            <w:r w:rsidRPr="00814A19">
              <w:rPr>
                <w:rFonts w:cs="Calibri"/>
                <w:bCs/>
                <w:noProof/>
                <w:lang w:val="en-US"/>
              </w:rPr>
              <w:instrText>Ahmed</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Saira Ahmed (United Kingdom)</w:t>
            </w:r>
            <w:r w:rsidRPr="00814A19">
              <w:rPr>
                <w:rFonts w:cs="Calibri"/>
                <w:i/>
                <w:noProof/>
                <w:lang w:val="en-US"/>
              </w:rPr>
              <w:fldChar w:fldCharType="end"/>
            </w:r>
            <w:r w:rsidR="002C3099" w:rsidRPr="00814A19">
              <w:rPr>
                <w:rFonts w:cs="Calibri"/>
                <w:noProof/>
                <w:lang w:val="en-US"/>
              </w:rPr>
              <w:br/>
            </w:r>
          </w:p>
          <w:p w14:paraId="2C29FC02" w14:textId="77777777" w:rsidR="000D0E1B" w:rsidRPr="00814A19" w:rsidRDefault="000D0E1B" w:rsidP="00A770A0">
            <w:pPr>
              <w:autoSpaceDE w:val="0"/>
              <w:autoSpaceDN w:val="0"/>
              <w:spacing w:after="0" w:line="240" w:lineRule="auto"/>
              <w:rPr>
                <w:rFonts w:cs="Calibri"/>
                <w:noProof/>
                <w:lang w:val="en-US"/>
              </w:rPr>
            </w:pPr>
          </w:p>
        </w:tc>
      </w:tr>
      <w:tr w:rsidR="00B22617" w14:paraId="33E553D9" w14:textId="77777777" w:rsidTr="00586F95">
        <w:trPr>
          <w:trHeight w:val="1350"/>
        </w:trPr>
        <w:tc>
          <w:tcPr>
            <w:tcW w:w="1812" w:type="dxa"/>
          </w:tcPr>
          <w:p w14:paraId="0DB0AE7A"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15:30</w:t>
            </w:r>
          </w:p>
        </w:tc>
        <w:tc>
          <w:tcPr>
            <w:tcW w:w="7493" w:type="dxa"/>
          </w:tcPr>
          <w:p w14:paraId="4E22492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Performance Validation</w:t>
            </w:r>
            <w:r w:rsidR="007957F6" w:rsidRPr="00814A19">
              <w:rPr>
                <w:rFonts w:cs="Calibri"/>
                <w:b/>
                <w:noProof/>
                <w:lang w:val="en-US"/>
              </w:rPr>
              <w:t xml:space="preserve"> of the 2023 American College of Rheumatology/ European League Against Rheumatism Antiphospholipid Syndrome Classification Criteria in a Chinese Systemic Lupus Erythematosus Cohort</w:t>
            </w:r>
          </w:p>
          <w:p w14:paraId="145E086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Lanlan</w:instrText>
            </w:r>
            <w:r w:rsidR="00531D9B" w:rsidRPr="00814A19">
              <w:rPr>
                <w:rFonts w:cs="Calibri"/>
                <w:bCs/>
                <w:noProof/>
                <w:lang w:val="en-US"/>
              </w:rPr>
              <w:instrText xml:space="preserve"> </w:instrText>
            </w:r>
            <w:r w:rsidRPr="00814A19">
              <w:rPr>
                <w:rFonts w:cs="Calibri"/>
                <w:bCs/>
                <w:noProof/>
                <w:lang w:val="en-US"/>
              </w:rPr>
              <w:instrText>Ji</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Lanlan Ji (China)</w:t>
            </w:r>
            <w:r w:rsidRPr="00814A19">
              <w:rPr>
                <w:rFonts w:cs="Calibri"/>
                <w:i/>
                <w:noProof/>
                <w:lang w:val="en-US"/>
              </w:rPr>
              <w:fldChar w:fldCharType="end"/>
            </w:r>
            <w:r w:rsidR="002C3099" w:rsidRPr="00814A19">
              <w:rPr>
                <w:rFonts w:cs="Calibri"/>
                <w:noProof/>
                <w:lang w:val="en-US"/>
              </w:rPr>
              <w:br/>
            </w:r>
          </w:p>
          <w:p w14:paraId="76764FE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D411A6C" w14:textId="77777777" w:rsidTr="00586F95">
        <w:trPr>
          <w:trHeight w:val="1350"/>
        </w:trPr>
        <w:tc>
          <w:tcPr>
            <w:tcW w:w="1812" w:type="dxa"/>
          </w:tcPr>
          <w:p w14:paraId="7FCE855E" w14:textId="77777777" w:rsidR="00EF1DB7" w:rsidRPr="00814A19" w:rsidRDefault="00E36CE1" w:rsidP="00D33061">
            <w:pPr>
              <w:rPr>
                <w:rFonts w:cs="Calibri"/>
                <w:b/>
                <w:noProof/>
                <w:lang w:val="en-US"/>
              </w:rPr>
            </w:pPr>
            <w:r w:rsidRPr="00814A19">
              <w:rPr>
                <w:rFonts w:cs="Calibri"/>
                <w:noProof/>
                <w:lang w:val="en-US"/>
              </w:rPr>
              <w:lastRenderedPageBreak/>
              <w:t xml:space="preserve">15:30 - </w:t>
            </w:r>
            <w:r w:rsidR="00BB0228" w:rsidRPr="00814A19">
              <w:rPr>
                <w:rFonts w:cs="Calibri"/>
                <w:noProof/>
                <w:lang w:val="en-US"/>
              </w:rPr>
              <w:t>15:30</w:t>
            </w:r>
          </w:p>
        </w:tc>
        <w:tc>
          <w:tcPr>
            <w:tcW w:w="7493" w:type="dxa"/>
          </w:tcPr>
          <w:p w14:paraId="30DF69A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Biomarker-Driven Insights</w:t>
            </w:r>
            <w:r w:rsidR="007957F6" w:rsidRPr="00814A19">
              <w:rPr>
                <w:rFonts w:cs="Calibri"/>
                <w:b/>
                <w:noProof/>
                <w:lang w:val="en-US"/>
              </w:rPr>
              <w:t xml:space="preserve"> From the Phase 2a AFFINITY Study Evaluating Guselkumab + Golimumab Combination Therapy Versus Guselkumab Monotherapy in Psoriatic Arthritis</w:t>
            </w:r>
          </w:p>
          <w:p w14:paraId="05E5D58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Iain B.</w:instrText>
            </w:r>
            <w:r w:rsidR="00531D9B" w:rsidRPr="00814A19">
              <w:rPr>
                <w:rFonts w:cs="Calibri"/>
                <w:bCs/>
                <w:noProof/>
                <w:lang w:val="en-US"/>
              </w:rPr>
              <w:instrText xml:space="preserve"> </w:instrText>
            </w:r>
            <w:r w:rsidRPr="00814A19">
              <w:rPr>
                <w:rFonts w:cs="Calibri"/>
                <w:bCs/>
                <w:noProof/>
                <w:lang w:val="en-US"/>
              </w:rPr>
              <w:instrText>McInnes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Iain B. McInnes (United Kingdom)</w:t>
            </w:r>
            <w:r w:rsidRPr="00814A19">
              <w:rPr>
                <w:rFonts w:cs="Calibri"/>
                <w:i/>
                <w:noProof/>
                <w:lang w:val="en-US"/>
              </w:rPr>
              <w:fldChar w:fldCharType="end"/>
            </w:r>
            <w:r w:rsidR="002C3099" w:rsidRPr="00814A19">
              <w:rPr>
                <w:rFonts w:cs="Calibri"/>
                <w:noProof/>
                <w:lang w:val="en-US"/>
              </w:rPr>
              <w:br/>
            </w:r>
          </w:p>
          <w:p w14:paraId="5D3CB6E3" w14:textId="77777777" w:rsidR="000D0E1B" w:rsidRPr="00814A19" w:rsidRDefault="000D0E1B" w:rsidP="00A770A0">
            <w:pPr>
              <w:autoSpaceDE w:val="0"/>
              <w:autoSpaceDN w:val="0"/>
              <w:spacing w:after="0" w:line="240" w:lineRule="auto"/>
              <w:rPr>
                <w:rFonts w:cs="Calibri"/>
                <w:noProof/>
                <w:lang w:val="en-US"/>
              </w:rPr>
            </w:pPr>
          </w:p>
        </w:tc>
      </w:tr>
      <w:tr w:rsidR="00B22617" w14:paraId="0767E19C" w14:textId="77777777" w:rsidTr="00586F95">
        <w:trPr>
          <w:trHeight w:val="1350"/>
        </w:trPr>
        <w:tc>
          <w:tcPr>
            <w:tcW w:w="1812" w:type="dxa"/>
          </w:tcPr>
          <w:p w14:paraId="459F9A05"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15:30</w:t>
            </w:r>
          </w:p>
        </w:tc>
        <w:tc>
          <w:tcPr>
            <w:tcW w:w="7493" w:type="dxa"/>
          </w:tcPr>
          <w:p w14:paraId="16E4842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Disease Burden</w:t>
            </w:r>
            <w:r w:rsidR="007957F6" w:rsidRPr="00814A19">
              <w:rPr>
                <w:rFonts w:cs="Calibri"/>
                <w:b/>
                <w:noProof/>
                <w:lang w:val="en-US"/>
              </w:rPr>
              <w:t xml:space="preserve"> and Comorbidities in Patients with Psoriatic Arthritis and Concomitant Obesity - a Pooled Analysis of Three Clinical Trials</w:t>
            </w:r>
          </w:p>
          <w:p w14:paraId="57AF0AA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Lihi</w:instrText>
            </w:r>
            <w:r w:rsidR="00531D9B" w:rsidRPr="00814A19">
              <w:rPr>
                <w:rFonts w:cs="Calibri"/>
                <w:bCs/>
                <w:noProof/>
                <w:lang w:val="en-US"/>
              </w:rPr>
              <w:instrText xml:space="preserve"> </w:instrText>
            </w:r>
            <w:r w:rsidRPr="00814A19">
              <w:rPr>
                <w:rFonts w:cs="Calibri"/>
                <w:bCs/>
                <w:noProof/>
                <w:lang w:val="en-US"/>
              </w:rPr>
              <w:instrText>Eder</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Lihi Eder (Canada)</w:t>
            </w:r>
            <w:r w:rsidRPr="00814A19">
              <w:rPr>
                <w:rFonts w:cs="Calibri"/>
                <w:i/>
                <w:noProof/>
                <w:lang w:val="en-US"/>
              </w:rPr>
              <w:fldChar w:fldCharType="end"/>
            </w:r>
            <w:r w:rsidR="002C3099" w:rsidRPr="00814A19">
              <w:rPr>
                <w:rFonts w:cs="Calibri"/>
                <w:noProof/>
                <w:lang w:val="en-US"/>
              </w:rPr>
              <w:br/>
            </w:r>
          </w:p>
          <w:p w14:paraId="7137DEB6" w14:textId="77777777" w:rsidR="000D0E1B" w:rsidRPr="00814A19" w:rsidRDefault="000D0E1B" w:rsidP="00A770A0">
            <w:pPr>
              <w:autoSpaceDE w:val="0"/>
              <w:autoSpaceDN w:val="0"/>
              <w:spacing w:after="0" w:line="240" w:lineRule="auto"/>
              <w:rPr>
                <w:rFonts w:cs="Calibri"/>
                <w:noProof/>
                <w:lang w:val="en-US"/>
              </w:rPr>
            </w:pPr>
          </w:p>
        </w:tc>
      </w:tr>
      <w:tr w:rsidR="00B22617" w14:paraId="0ABA954D" w14:textId="77777777" w:rsidTr="00586F95">
        <w:trPr>
          <w:trHeight w:val="1350"/>
        </w:trPr>
        <w:tc>
          <w:tcPr>
            <w:tcW w:w="1812" w:type="dxa"/>
          </w:tcPr>
          <w:p w14:paraId="3746C9F5"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15:30</w:t>
            </w:r>
          </w:p>
        </w:tc>
        <w:tc>
          <w:tcPr>
            <w:tcW w:w="7493" w:type="dxa"/>
          </w:tcPr>
          <w:p w14:paraId="31BE7CE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Manifestations</w:t>
            </w:r>
            <w:r w:rsidR="007957F6" w:rsidRPr="00814A19">
              <w:rPr>
                <w:rFonts w:cs="Calibri"/>
                <w:b/>
                <w:noProof/>
                <w:lang w:val="en-US"/>
              </w:rPr>
              <w:t xml:space="preserve"> and Long-Term Prognosis of Juvenile- and Adult-Onset Takayasu Arteritis</w:t>
            </w:r>
          </w:p>
          <w:p w14:paraId="73CA1C3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HIDEAKI</w:instrText>
            </w:r>
            <w:r w:rsidR="00531D9B" w:rsidRPr="00814A19">
              <w:rPr>
                <w:rFonts w:cs="Calibri"/>
                <w:bCs/>
                <w:noProof/>
                <w:lang w:val="en-US"/>
              </w:rPr>
              <w:instrText xml:space="preserve"> </w:instrText>
            </w:r>
            <w:r w:rsidRPr="00814A19">
              <w:rPr>
                <w:rFonts w:cs="Calibri"/>
                <w:bCs/>
                <w:noProof/>
                <w:lang w:val="en-US"/>
              </w:rPr>
              <w:instrText>TSUJI</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HIDEAKI TSUJI (Japan)</w:t>
            </w:r>
            <w:r w:rsidRPr="00814A19">
              <w:rPr>
                <w:rFonts w:cs="Calibri"/>
                <w:i/>
                <w:noProof/>
                <w:lang w:val="en-US"/>
              </w:rPr>
              <w:fldChar w:fldCharType="end"/>
            </w:r>
            <w:r w:rsidR="002C3099" w:rsidRPr="00814A19">
              <w:rPr>
                <w:rFonts w:cs="Calibri"/>
                <w:noProof/>
                <w:lang w:val="en-US"/>
              </w:rPr>
              <w:br/>
            </w:r>
          </w:p>
          <w:p w14:paraId="2BA8EDE1" w14:textId="77777777" w:rsidR="000D0E1B" w:rsidRPr="00814A19" w:rsidRDefault="000D0E1B" w:rsidP="00A770A0">
            <w:pPr>
              <w:autoSpaceDE w:val="0"/>
              <w:autoSpaceDN w:val="0"/>
              <w:spacing w:after="0" w:line="240" w:lineRule="auto"/>
              <w:rPr>
                <w:rFonts w:cs="Calibri"/>
                <w:noProof/>
                <w:lang w:val="en-US"/>
              </w:rPr>
            </w:pPr>
          </w:p>
        </w:tc>
      </w:tr>
      <w:tr w:rsidR="00B22617" w14:paraId="14965698" w14:textId="77777777" w:rsidTr="00586F95">
        <w:trPr>
          <w:trHeight w:val="1350"/>
        </w:trPr>
        <w:tc>
          <w:tcPr>
            <w:tcW w:w="1812" w:type="dxa"/>
          </w:tcPr>
          <w:p w14:paraId="32FE662B"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15:30</w:t>
            </w:r>
          </w:p>
        </w:tc>
        <w:tc>
          <w:tcPr>
            <w:tcW w:w="7493" w:type="dxa"/>
          </w:tcPr>
          <w:p w14:paraId="64A2462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Evidence-based foundations</w:t>
            </w:r>
            <w:r w:rsidR="007957F6" w:rsidRPr="00814A19">
              <w:rPr>
                <w:rFonts w:cs="Calibri"/>
                <w:b/>
                <w:noProof/>
                <w:lang w:val="en-US"/>
              </w:rPr>
              <w:t xml:space="preserve"> for mHealth fibromyalgia self-management: a multi-phase investigation</w:t>
            </w:r>
          </w:p>
          <w:p w14:paraId="406936E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Thomas</w:instrText>
            </w:r>
            <w:r w:rsidR="00531D9B" w:rsidRPr="00814A19">
              <w:rPr>
                <w:rFonts w:cs="Calibri"/>
                <w:bCs/>
                <w:noProof/>
                <w:lang w:val="en-US"/>
              </w:rPr>
              <w:instrText xml:space="preserve"> </w:instrText>
            </w:r>
            <w:r w:rsidRPr="00814A19">
              <w:rPr>
                <w:rFonts w:cs="Calibri"/>
                <w:bCs/>
                <w:noProof/>
                <w:lang w:val="en-US"/>
              </w:rPr>
              <w:instrText>Hügle</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Thomas Hügle (Switzerland)</w:t>
            </w:r>
            <w:r w:rsidRPr="00814A19">
              <w:rPr>
                <w:rFonts w:cs="Calibri"/>
                <w:i/>
                <w:noProof/>
                <w:lang w:val="en-US"/>
              </w:rPr>
              <w:fldChar w:fldCharType="end"/>
            </w:r>
            <w:r w:rsidR="002C3099" w:rsidRPr="00814A19">
              <w:rPr>
                <w:rFonts w:cs="Calibri"/>
                <w:noProof/>
                <w:lang w:val="en-US"/>
              </w:rPr>
              <w:br/>
            </w:r>
          </w:p>
          <w:p w14:paraId="1F6C30B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A06FFCD" w14:textId="77777777" w:rsidTr="00586F95">
        <w:trPr>
          <w:trHeight w:val="1350"/>
        </w:trPr>
        <w:tc>
          <w:tcPr>
            <w:tcW w:w="1812" w:type="dxa"/>
          </w:tcPr>
          <w:p w14:paraId="6684C4D5"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15:30</w:t>
            </w:r>
          </w:p>
        </w:tc>
        <w:tc>
          <w:tcPr>
            <w:tcW w:w="7493" w:type="dxa"/>
          </w:tcPr>
          <w:p w14:paraId="0E80016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Applying the</w:t>
            </w:r>
            <w:r w:rsidR="007957F6" w:rsidRPr="00814A19">
              <w:rPr>
                <w:rFonts w:cs="Calibri"/>
                <w:b/>
                <w:noProof/>
                <w:lang w:val="en-US"/>
              </w:rPr>
              <w:t xml:space="preserve"> 2025 GRAPPA and EULAR Definitions in a Real-World Longitudinal Cohort of PsA: Frequency of Complex-to-Manage, Difficult-to-Manage, and Treatment-Refractory Psoriatic Arthritis</w:t>
            </w:r>
          </w:p>
          <w:p w14:paraId="5FC1FCE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Gonul Hazal</w:instrText>
            </w:r>
            <w:r w:rsidR="00531D9B" w:rsidRPr="00814A19">
              <w:rPr>
                <w:rFonts w:cs="Calibri"/>
                <w:bCs/>
                <w:noProof/>
                <w:lang w:val="en-US"/>
              </w:rPr>
              <w:instrText xml:space="preserve"> </w:instrText>
            </w:r>
            <w:r w:rsidRPr="00814A19">
              <w:rPr>
                <w:rFonts w:cs="Calibri"/>
                <w:bCs/>
                <w:noProof/>
                <w:lang w:val="en-US"/>
              </w:rPr>
              <w:instrText>Koc</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Gonul Hazal Koc (Netherlands)</w:t>
            </w:r>
            <w:r w:rsidRPr="00814A19">
              <w:rPr>
                <w:rFonts w:cs="Calibri"/>
                <w:i/>
                <w:noProof/>
                <w:lang w:val="en-US"/>
              </w:rPr>
              <w:fldChar w:fldCharType="end"/>
            </w:r>
            <w:r w:rsidR="002C3099" w:rsidRPr="00814A19">
              <w:rPr>
                <w:rFonts w:cs="Calibri"/>
                <w:noProof/>
                <w:lang w:val="en-US"/>
              </w:rPr>
              <w:br/>
            </w:r>
          </w:p>
          <w:p w14:paraId="3010A7E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2D3989B" w14:textId="77777777" w:rsidTr="00586F95">
        <w:trPr>
          <w:trHeight w:val="1350"/>
        </w:trPr>
        <w:tc>
          <w:tcPr>
            <w:tcW w:w="1812" w:type="dxa"/>
          </w:tcPr>
          <w:p w14:paraId="499000A3"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15:30</w:t>
            </w:r>
          </w:p>
        </w:tc>
        <w:tc>
          <w:tcPr>
            <w:tcW w:w="7493" w:type="dxa"/>
          </w:tcPr>
          <w:p w14:paraId="34754AA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Long-term Efficacy</w:t>
            </w:r>
            <w:r w:rsidR="007957F6" w:rsidRPr="00814A19">
              <w:rPr>
                <w:rFonts w:cs="Calibri"/>
                <w:b/>
                <w:noProof/>
                <w:lang w:val="en-US"/>
              </w:rPr>
              <w:t xml:space="preserve"> and Safety of Inebilizumab in IgG4-Related Disease: Primary Results from Year 1 of the Open Label Period of the Phase 3 MITIGATE Trial</w:t>
            </w:r>
          </w:p>
          <w:p w14:paraId="12BDAF8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John H.</w:instrText>
            </w:r>
            <w:r w:rsidR="00531D9B" w:rsidRPr="00814A19">
              <w:rPr>
                <w:rFonts w:cs="Calibri"/>
                <w:bCs/>
                <w:noProof/>
                <w:lang w:val="en-US"/>
              </w:rPr>
              <w:instrText xml:space="preserve"> </w:instrText>
            </w:r>
            <w:r w:rsidRPr="00814A19">
              <w:rPr>
                <w:rFonts w:cs="Calibri"/>
                <w:bCs/>
                <w:noProof/>
                <w:lang w:val="en-US"/>
              </w:rPr>
              <w:instrText>Stone</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John H. Stone (United States of America)</w:t>
            </w:r>
            <w:r w:rsidRPr="00814A19">
              <w:rPr>
                <w:rFonts w:cs="Calibri"/>
                <w:i/>
                <w:noProof/>
                <w:lang w:val="en-US"/>
              </w:rPr>
              <w:fldChar w:fldCharType="end"/>
            </w:r>
            <w:r w:rsidR="002C3099" w:rsidRPr="00814A19">
              <w:rPr>
                <w:rFonts w:cs="Calibri"/>
                <w:noProof/>
                <w:lang w:val="en-US"/>
              </w:rPr>
              <w:br/>
            </w:r>
          </w:p>
          <w:p w14:paraId="1204879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70C3A65" w14:textId="77777777" w:rsidTr="00586F95">
        <w:trPr>
          <w:trHeight w:val="1350"/>
        </w:trPr>
        <w:tc>
          <w:tcPr>
            <w:tcW w:w="1812" w:type="dxa"/>
          </w:tcPr>
          <w:p w14:paraId="1A9254D8"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15:30</w:t>
            </w:r>
          </w:p>
        </w:tc>
        <w:tc>
          <w:tcPr>
            <w:tcW w:w="7493" w:type="dxa"/>
          </w:tcPr>
          <w:p w14:paraId="7ACD907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Deucravacitinib, </w:t>
            </w:r>
            <w:r w:rsidR="007957F6" w:rsidRPr="00814A19">
              <w:rPr>
                <w:rFonts w:cs="Calibri"/>
                <w:b/>
                <w:noProof/>
                <w:lang w:val="en-US"/>
              </w:rPr>
              <w:t>an oral, selective tyrosine kinase 2 inhibitor: pooled safety and adverse events of special interest in the phase 3 POETYK PsA-1 and PsA-2 trials</w:t>
            </w:r>
          </w:p>
          <w:p w14:paraId="3B2C600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Joseph F</w:instrText>
            </w:r>
            <w:r w:rsidR="00531D9B" w:rsidRPr="00814A19">
              <w:rPr>
                <w:rFonts w:cs="Calibri"/>
                <w:bCs/>
                <w:noProof/>
                <w:lang w:val="en-US"/>
              </w:rPr>
              <w:instrText xml:space="preserve"> </w:instrText>
            </w:r>
            <w:r w:rsidRPr="00814A19">
              <w:rPr>
                <w:rFonts w:cs="Calibri"/>
                <w:bCs/>
                <w:noProof/>
                <w:lang w:val="en-US"/>
              </w:rPr>
              <w:instrText>Merola</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Joseph F Merola (United States of America)</w:t>
            </w:r>
            <w:r w:rsidRPr="00814A19">
              <w:rPr>
                <w:rFonts w:cs="Calibri"/>
                <w:i/>
                <w:noProof/>
                <w:lang w:val="en-US"/>
              </w:rPr>
              <w:fldChar w:fldCharType="end"/>
            </w:r>
            <w:r w:rsidR="002C3099" w:rsidRPr="00814A19">
              <w:rPr>
                <w:rFonts w:cs="Calibri"/>
                <w:noProof/>
                <w:lang w:val="en-US"/>
              </w:rPr>
              <w:br/>
            </w:r>
          </w:p>
          <w:p w14:paraId="306CBFF0" w14:textId="77777777" w:rsidR="000D0E1B" w:rsidRPr="00814A19" w:rsidRDefault="000D0E1B" w:rsidP="00A770A0">
            <w:pPr>
              <w:autoSpaceDE w:val="0"/>
              <w:autoSpaceDN w:val="0"/>
              <w:spacing w:after="0" w:line="240" w:lineRule="auto"/>
              <w:rPr>
                <w:rFonts w:cs="Calibri"/>
                <w:noProof/>
                <w:lang w:val="en-US"/>
              </w:rPr>
            </w:pPr>
          </w:p>
        </w:tc>
      </w:tr>
      <w:tr w:rsidR="00B22617" w14:paraId="17937A89" w14:textId="77777777" w:rsidTr="00586F95">
        <w:trPr>
          <w:trHeight w:val="1350"/>
        </w:trPr>
        <w:tc>
          <w:tcPr>
            <w:tcW w:w="1812" w:type="dxa"/>
          </w:tcPr>
          <w:p w14:paraId="0B29173A"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15:40</w:t>
            </w:r>
          </w:p>
        </w:tc>
        <w:tc>
          <w:tcPr>
            <w:tcW w:w="7493" w:type="dxa"/>
          </w:tcPr>
          <w:p w14:paraId="426CBA1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Psoriasis Patients</w:t>
            </w:r>
            <w:r w:rsidR="007957F6" w:rsidRPr="00814A19">
              <w:rPr>
                <w:rFonts w:cs="Calibri"/>
                <w:b/>
                <w:noProof/>
                <w:lang w:val="en-US"/>
              </w:rPr>
              <w:t xml:space="preserve"> at Risk for Transition to Psoriatic Arthritis: Early Characterization of the STOP PsA At-Risk Cohort</w:t>
            </w:r>
          </w:p>
          <w:p w14:paraId="602B58F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Victoria</w:instrText>
            </w:r>
            <w:r w:rsidR="00531D9B" w:rsidRPr="00814A19">
              <w:rPr>
                <w:rFonts w:cs="Calibri"/>
                <w:bCs/>
                <w:noProof/>
                <w:lang w:val="en-US"/>
              </w:rPr>
              <w:instrText xml:space="preserve"> </w:instrText>
            </w:r>
            <w:r w:rsidRPr="00814A19">
              <w:rPr>
                <w:rFonts w:cs="Calibri"/>
                <w:bCs/>
                <w:noProof/>
                <w:lang w:val="en-US"/>
              </w:rPr>
              <w:instrText>Konzett</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Victoria Konzett (Austria)</w:t>
            </w:r>
            <w:r w:rsidRPr="00814A19">
              <w:rPr>
                <w:rFonts w:cs="Calibri"/>
                <w:i/>
                <w:noProof/>
                <w:lang w:val="en-US"/>
              </w:rPr>
              <w:fldChar w:fldCharType="end"/>
            </w:r>
            <w:r w:rsidR="002C3099" w:rsidRPr="00814A19">
              <w:rPr>
                <w:rFonts w:cs="Calibri"/>
                <w:noProof/>
                <w:lang w:val="en-US"/>
              </w:rPr>
              <w:br/>
            </w:r>
          </w:p>
          <w:p w14:paraId="7A011BC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5DCAB9A" w14:textId="77777777" w:rsidTr="00586F95">
        <w:trPr>
          <w:trHeight w:val="1350"/>
        </w:trPr>
        <w:tc>
          <w:tcPr>
            <w:tcW w:w="1812" w:type="dxa"/>
          </w:tcPr>
          <w:p w14:paraId="0FD09A23" w14:textId="77777777" w:rsidR="00EF1DB7" w:rsidRPr="00814A19" w:rsidRDefault="00E36CE1" w:rsidP="00D33061">
            <w:pPr>
              <w:rPr>
                <w:rFonts w:cs="Calibri"/>
                <w:b/>
                <w:noProof/>
                <w:lang w:val="en-US"/>
              </w:rPr>
            </w:pPr>
            <w:r w:rsidRPr="00814A19">
              <w:rPr>
                <w:rFonts w:cs="Calibri"/>
                <w:noProof/>
                <w:lang w:val="en-US"/>
              </w:rPr>
              <w:t xml:space="preserve">15:40 - </w:t>
            </w:r>
            <w:r w:rsidR="00BB0228" w:rsidRPr="00814A19">
              <w:rPr>
                <w:rFonts w:cs="Calibri"/>
                <w:noProof/>
                <w:lang w:val="en-US"/>
              </w:rPr>
              <w:t>15:40</w:t>
            </w:r>
          </w:p>
        </w:tc>
        <w:tc>
          <w:tcPr>
            <w:tcW w:w="7493" w:type="dxa"/>
          </w:tcPr>
          <w:p w14:paraId="50B5E55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COMBo</w:t>
            </w:r>
            <w:r w:rsidR="007957F6" w:rsidRPr="00814A19">
              <w:rPr>
                <w:rFonts w:cs="Calibri"/>
                <w:b/>
                <w:noProof/>
                <w:lang w:val="en-US"/>
              </w:rPr>
              <w:t xml:space="preserve"> study: a randomized trial of deucravacitinib-TNF inhibitor combination therapy versus TNF inhibitor monotherapy in difficult-to-control psoriatic disease</w:t>
            </w:r>
          </w:p>
          <w:p w14:paraId="6D2B1B8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Joseph F</w:instrText>
            </w:r>
            <w:r w:rsidR="00531D9B" w:rsidRPr="00814A19">
              <w:rPr>
                <w:rFonts w:cs="Calibri"/>
                <w:bCs/>
                <w:noProof/>
                <w:lang w:val="en-US"/>
              </w:rPr>
              <w:instrText xml:space="preserve"> </w:instrText>
            </w:r>
            <w:r w:rsidRPr="00814A19">
              <w:rPr>
                <w:rFonts w:cs="Calibri"/>
                <w:bCs/>
                <w:noProof/>
                <w:lang w:val="en-US"/>
              </w:rPr>
              <w:instrText>Merola</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Joseph F Merola (United States of America)</w:t>
            </w:r>
            <w:r w:rsidRPr="00814A19">
              <w:rPr>
                <w:rFonts w:cs="Calibri"/>
                <w:i/>
                <w:noProof/>
                <w:lang w:val="en-US"/>
              </w:rPr>
              <w:fldChar w:fldCharType="end"/>
            </w:r>
            <w:r w:rsidR="002C3099" w:rsidRPr="00814A19">
              <w:rPr>
                <w:rFonts w:cs="Calibri"/>
                <w:noProof/>
                <w:lang w:val="en-US"/>
              </w:rPr>
              <w:br/>
            </w:r>
          </w:p>
          <w:p w14:paraId="29CC18B5" w14:textId="77777777" w:rsidR="000D0E1B" w:rsidRPr="00814A19" w:rsidRDefault="000D0E1B" w:rsidP="00A770A0">
            <w:pPr>
              <w:autoSpaceDE w:val="0"/>
              <w:autoSpaceDN w:val="0"/>
              <w:spacing w:after="0" w:line="240" w:lineRule="auto"/>
              <w:rPr>
                <w:rFonts w:cs="Calibri"/>
                <w:noProof/>
                <w:lang w:val="en-US"/>
              </w:rPr>
            </w:pPr>
          </w:p>
        </w:tc>
      </w:tr>
      <w:tr w:rsidR="00B22617" w14:paraId="5A731635" w14:textId="77777777" w:rsidTr="00586F95">
        <w:trPr>
          <w:trHeight w:val="1350"/>
        </w:trPr>
        <w:tc>
          <w:tcPr>
            <w:tcW w:w="1812" w:type="dxa"/>
          </w:tcPr>
          <w:p w14:paraId="4DAFF03C" w14:textId="77777777" w:rsidR="00EF1DB7" w:rsidRPr="00814A19" w:rsidRDefault="00E36CE1" w:rsidP="00D33061">
            <w:pPr>
              <w:rPr>
                <w:rFonts w:cs="Calibri"/>
                <w:b/>
                <w:noProof/>
                <w:lang w:val="en-US"/>
              </w:rPr>
            </w:pPr>
            <w:r w:rsidRPr="00814A19">
              <w:rPr>
                <w:rFonts w:cs="Calibri"/>
                <w:noProof/>
                <w:lang w:val="en-US"/>
              </w:rPr>
              <w:lastRenderedPageBreak/>
              <w:t xml:space="preserve">15:40 - </w:t>
            </w:r>
            <w:r w:rsidR="00BB0228" w:rsidRPr="00814A19">
              <w:rPr>
                <w:rFonts w:cs="Calibri"/>
                <w:noProof/>
                <w:lang w:val="en-US"/>
              </w:rPr>
              <w:t>15:40</w:t>
            </w:r>
          </w:p>
        </w:tc>
        <w:tc>
          <w:tcPr>
            <w:tcW w:w="7493" w:type="dxa"/>
          </w:tcPr>
          <w:p w14:paraId="71A01DF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Diagnostic Accuracy</w:t>
            </w:r>
            <w:r w:rsidR="007957F6" w:rsidRPr="00814A19">
              <w:rPr>
                <w:rFonts w:cs="Calibri"/>
                <w:b/>
                <w:noProof/>
                <w:lang w:val="en-US"/>
              </w:rPr>
              <w:t xml:space="preserve"> of Musculoskeletal Ultrasound in Glucocorticoid-Naïve Suspected Polymyalgia Rheumatica – A Cross-Country Cohort Comparison</w:t>
            </w:r>
          </w:p>
          <w:p w14:paraId="26AA635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Christoffer</w:instrText>
            </w:r>
            <w:r w:rsidR="00531D9B" w:rsidRPr="00814A19">
              <w:rPr>
                <w:rFonts w:cs="Calibri"/>
                <w:bCs/>
                <w:noProof/>
                <w:lang w:val="en-US"/>
              </w:rPr>
              <w:instrText xml:space="preserve"> </w:instrText>
            </w:r>
            <w:r w:rsidRPr="00814A19">
              <w:rPr>
                <w:rFonts w:cs="Calibri"/>
                <w:bCs/>
                <w:noProof/>
                <w:lang w:val="en-US"/>
              </w:rPr>
              <w:instrText>Våben</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Christoffer Våben (Denmark)</w:t>
            </w:r>
            <w:r w:rsidRPr="00814A19">
              <w:rPr>
                <w:rFonts w:cs="Calibri"/>
                <w:i/>
                <w:noProof/>
                <w:lang w:val="en-US"/>
              </w:rPr>
              <w:fldChar w:fldCharType="end"/>
            </w:r>
            <w:r w:rsidR="002C3099" w:rsidRPr="00814A19">
              <w:rPr>
                <w:rFonts w:cs="Calibri"/>
                <w:noProof/>
                <w:lang w:val="en-US"/>
              </w:rPr>
              <w:br/>
            </w:r>
          </w:p>
          <w:p w14:paraId="71B22645" w14:textId="77777777" w:rsidR="000D0E1B" w:rsidRPr="00814A19" w:rsidRDefault="000D0E1B" w:rsidP="00A770A0">
            <w:pPr>
              <w:autoSpaceDE w:val="0"/>
              <w:autoSpaceDN w:val="0"/>
              <w:spacing w:after="0" w:line="240" w:lineRule="auto"/>
              <w:rPr>
                <w:rFonts w:cs="Calibri"/>
                <w:noProof/>
                <w:lang w:val="en-US"/>
              </w:rPr>
            </w:pPr>
          </w:p>
        </w:tc>
      </w:tr>
      <w:tr w:rsidR="00B22617" w14:paraId="3834284C" w14:textId="77777777" w:rsidTr="00586F95">
        <w:trPr>
          <w:trHeight w:val="1350"/>
        </w:trPr>
        <w:tc>
          <w:tcPr>
            <w:tcW w:w="1812" w:type="dxa"/>
          </w:tcPr>
          <w:p w14:paraId="0C27D3E3" w14:textId="77777777" w:rsidR="00EF1DB7" w:rsidRPr="00814A19" w:rsidRDefault="00E36CE1" w:rsidP="00D33061">
            <w:pPr>
              <w:rPr>
                <w:rFonts w:cs="Calibri"/>
                <w:b/>
                <w:noProof/>
                <w:lang w:val="en-US"/>
              </w:rPr>
            </w:pPr>
            <w:r w:rsidRPr="00814A19">
              <w:rPr>
                <w:rFonts w:cs="Calibri"/>
                <w:noProof/>
                <w:lang w:val="en-US"/>
              </w:rPr>
              <w:t xml:space="preserve">15:40 - </w:t>
            </w:r>
            <w:r w:rsidR="00BB0228" w:rsidRPr="00814A19">
              <w:rPr>
                <w:rFonts w:cs="Calibri"/>
                <w:noProof/>
                <w:lang w:val="en-US"/>
              </w:rPr>
              <w:t>15:40</w:t>
            </w:r>
          </w:p>
        </w:tc>
        <w:tc>
          <w:tcPr>
            <w:tcW w:w="7493" w:type="dxa"/>
          </w:tcPr>
          <w:p w14:paraId="6EF85CC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WINDOW OF</w:t>
            </w:r>
            <w:r w:rsidR="007957F6" w:rsidRPr="00814A19">
              <w:rPr>
                <w:rFonts w:cs="Calibri"/>
                <w:b/>
                <w:noProof/>
                <w:lang w:val="en-US"/>
              </w:rPr>
              <w:t xml:space="preserve"> OPPORTUNITY IN THE TREATMENT OF GIANT CELL ARTERITIS WITH TOCILIZUMAB: MULTICENTER STUDY OF 471 PATIENTS</w:t>
            </w:r>
          </w:p>
          <w:p w14:paraId="490BB8F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Adrián</w:instrText>
            </w:r>
            <w:r w:rsidR="00531D9B" w:rsidRPr="00814A19">
              <w:rPr>
                <w:rFonts w:cs="Calibri"/>
                <w:bCs/>
                <w:noProof/>
                <w:lang w:val="en-US"/>
              </w:rPr>
              <w:instrText xml:space="preserve"> </w:instrText>
            </w:r>
            <w:r w:rsidRPr="00814A19">
              <w:rPr>
                <w:rFonts w:cs="Calibri"/>
                <w:bCs/>
                <w:noProof/>
                <w:lang w:val="en-US"/>
              </w:rPr>
              <w:instrText>Martín-Gutiérrez</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Adrián Martín-Gutiérrez (Spain)</w:t>
            </w:r>
            <w:r w:rsidRPr="00814A19">
              <w:rPr>
                <w:rFonts w:cs="Calibri"/>
                <w:i/>
                <w:noProof/>
                <w:lang w:val="en-US"/>
              </w:rPr>
              <w:fldChar w:fldCharType="end"/>
            </w:r>
            <w:r w:rsidR="002C3099" w:rsidRPr="00814A19">
              <w:rPr>
                <w:rFonts w:cs="Calibri"/>
                <w:noProof/>
                <w:lang w:val="en-US"/>
              </w:rPr>
              <w:br/>
            </w:r>
          </w:p>
          <w:p w14:paraId="61C40657" w14:textId="77777777" w:rsidR="000D0E1B" w:rsidRPr="00814A19" w:rsidRDefault="000D0E1B" w:rsidP="00A770A0">
            <w:pPr>
              <w:autoSpaceDE w:val="0"/>
              <w:autoSpaceDN w:val="0"/>
              <w:spacing w:after="0" w:line="240" w:lineRule="auto"/>
              <w:rPr>
                <w:rFonts w:cs="Calibri"/>
                <w:noProof/>
                <w:lang w:val="en-US"/>
              </w:rPr>
            </w:pPr>
          </w:p>
        </w:tc>
      </w:tr>
      <w:tr w:rsidR="00B22617" w14:paraId="31B18A02" w14:textId="77777777" w:rsidTr="00586F95">
        <w:trPr>
          <w:trHeight w:val="1350"/>
        </w:trPr>
        <w:tc>
          <w:tcPr>
            <w:tcW w:w="1812" w:type="dxa"/>
          </w:tcPr>
          <w:p w14:paraId="43FACCA4" w14:textId="77777777" w:rsidR="00EF1DB7" w:rsidRPr="00814A19" w:rsidRDefault="00E36CE1" w:rsidP="00D33061">
            <w:pPr>
              <w:rPr>
                <w:rFonts w:cs="Calibri"/>
                <w:b/>
                <w:noProof/>
                <w:lang w:val="en-US"/>
              </w:rPr>
            </w:pPr>
            <w:r w:rsidRPr="00814A19">
              <w:rPr>
                <w:rFonts w:cs="Calibri"/>
                <w:noProof/>
                <w:lang w:val="en-US"/>
              </w:rPr>
              <w:t xml:space="preserve">15:40 - </w:t>
            </w:r>
            <w:r w:rsidR="00BB0228" w:rsidRPr="00814A19">
              <w:rPr>
                <w:rFonts w:cs="Calibri"/>
                <w:noProof/>
                <w:lang w:val="en-US"/>
              </w:rPr>
              <w:t>15:40</w:t>
            </w:r>
          </w:p>
        </w:tc>
        <w:tc>
          <w:tcPr>
            <w:tcW w:w="7493" w:type="dxa"/>
          </w:tcPr>
          <w:p w14:paraId="0789920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Effects of</w:t>
            </w:r>
            <w:r w:rsidR="007957F6" w:rsidRPr="00814A19">
              <w:rPr>
                <w:rFonts w:cs="Calibri"/>
                <w:b/>
                <w:noProof/>
                <w:lang w:val="en-US"/>
              </w:rPr>
              <w:t xml:space="preserve"> Guselkumab on Patient-Reported Outcomes in Biologic-Naïve Participants With Active and Erosive Psoriatic Arthritis: Results Through Week 24 of the Phase 3b, Randomized, Double-Blind, Placebo-Controlled APEX Study</w:t>
            </w:r>
          </w:p>
          <w:p w14:paraId="43B430A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Proton</w:instrText>
            </w:r>
            <w:r w:rsidR="00531D9B" w:rsidRPr="00814A19">
              <w:rPr>
                <w:rFonts w:cs="Calibri"/>
                <w:bCs/>
                <w:noProof/>
                <w:lang w:val="en-US"/>
              </w:rPr>
              <w:instrText xml:space="preserve"> </w:instrText>
            </w:r>
            <w:r w:rsidRPr="00814A19">
              <w:rPr>
                <w:rFonts w:cs="Calibri"/>
                <w:bCs/>
                <w:noProof/>
                <w:lang w:val="en-US"/>
              </w:rPr>
              <w:instrText>Rahman</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Proton Rahman (Canada)</w:t>
            </w:r>
            <w:r w:rsidRPr="00814A19">
              <w:rPr>
                <w:rFonts w:cs="Calibri"/>
                <w:i/>
                <w:noProof/>
                <w:lang w:val="en-US"/>
              </w:rPr>
              <w:fldChar w:fldCharType="end"/>
            </w:r>
            <w:r w:rsidR="002C3099" w:rsidRPr="00814A19">
              <w:rPr>
                <w:rFonts w:cs="Calibri"/>
                <w:noProof/>
                <w:lang w:val="en-US"/>
              </w:rPr>
              <w:br/>
            </w:r>
          </w:p>
          <w:p w14:paraId="72BC024F" w14:textId="77777777" w:rsidR="000D0E1B" w:rsidRPr="00814A19" w:rsidRDefault="000D0E1B" w:rsidP="00A770A0">
            <w:pPr>
              <w:autoSpaceDE w:val="0"/>
              <w:autoSpaceDN w:val="0"/>
              <w:spacing w:after="0" w:line="240" w:lineRule="auto"/>
              <w:rPr>
                <w:rFonts w:cs="Calibri"/>
                <w:noProof/>
                <w:lang w:val="en-US"/>
              </w:rPr>
            </w:pPr>
          </w:p>
        </w:tc>
      </w:tr>
      <w:tr w:rsidR="00B22617" w14:paraId="6E7E0322" w14:textId="77777777" w:rsidTr="00586F95">
        <w:trPr>
          <w:trHeight w:val="1350"/>
        </w:trPr>
        <w:tc>
          <w:tcPr>
            <w:tcW w:w="1812" w:type="dxa"/>
          </w:tcPr>
          <w:p w14:paraId="03084B91" w14:textId="77777777" w:rsidR="00EF1DB7" w:rsidRPr="00814A19" w:rsidRDefault="00E36CE1" w:rsidP="00D33061">
            <w:pPr>
              <w:rPr>
                <w:rFonts w:cs="Calibri"/>
                <w:b/>
                <w:noProof/>
                <w:lang w:val="en-US"/>
              </w:rPr>
            </w:pPr>
            <w:r w:rsidRPr="00814A19">
              <w:rPr>
                <w:rFonts w:cs="Calibri"/>
                <w:noProof/>
                <w:lang w:val="en-US"/>
              </w:rPr>
              <w:t xml:space="preserve">15:40 - </w:t>
            </w:r>
            <w:r w:rsidR="00BB0228" w:rsidRPr="00814A19">
              <w:rPr>
                <w:rFonts w:cs="Calibri"/>
                <w:noProof/>
                <w:lang w:val="en-US"/>
              </w:rPr>
              <w:t>15:40</w:t>
            </w:r>
          </w:p>
        </w:tc>
        <w:tc>
          <w:tcPr>
            <w:tcW w:w="7493" w:type="dxa"/>
          </w:tcPr>
          <w:p w14:paraId="7047AF2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Multicenter</w:t>
            </w:r>
            <w:r w:rsidR="007957F6" w:rsidRPr="00814A19">
              <w:rPr>
                <w:rFonts w:cs="Calibri"/>
                <w:b/>
                <w:noProof/>
                <w:lang w:val="en-US"/>
              </w:rPr>
              <w:t>, Double-blind, Randomized, Parallel-arm Study to Compare Efficacy and Safety of BAT2506, a Golimumab Biosimilar, with the Golimumab Reference Product in Patients with Active Psoriatic Arthritis</w:t>
            </w:r>
          </w:p>
          <w:p w14:paraId="09181F5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Yi</w:instrText>
            </w:r>
            <w:r w:rsidR="00531D9B" w:rsidRPr="00814A19">
              <w:rPr>
                <w:rFonts w:cs="Calibri"/>
                <w:bCs/>
                <w:noProof/>
                <w:lang w:val="en-US"/>
              </w:rPr>
              <w:instrText xml:space="preserve"> </w:instrText>
            </w:r>
            <w:r w:rsidRPr="00814A19">
              <w:rPr>
                <w:rFonts w:cs="Calibri"/>
                <w:bCs/>
                <w:noProof/>
                <w:lang w:val="en-US"/>
              </w:rPr>
              <w:instrText>Liu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Yi Liu (China)</w:t>
            </w:r>
            <w:r w:rsidRPr="00814A19">
              <w:rPr>
                <w:rFonts w:cs="Calibri"/>
                <w:i/>
                <w:noProof/>
                <w:lang w:val="en-US"/>
              </w:rPr>
              <w:fldChar w:fldCharType="end"/>
            </w:r>
            <w:r w:rsidR="002C3099" w:rsidRPr="00814A19">
              <w:rPr>
                <w:rFonts w:cs="Calibri"/>
                <w:noProof/>
                <w:lang w:val="en-US"/>
              </w:rPr>
              <w:br/>
            </w:r>
          </w:p>
          <w:p w14:paraId="7D778D8B" w14:textId="77777777" w:rsidR="000D0E1B" w:rsidRPr="00814A19" w:rsidRDefault="000D0E1B" w:rsidP="00A770A0">
            <w:pPr>
              <w:autoSpaceDE w:val="0"/>
              <w:autoSpaceDN w:val="0"/>
              <w:spacing w:after="0" w:line="240" w:lineRule="auto"/>
              <w:rPr>
                <w:rFonts w:cs="Calibri"/>
                <w:noProof/>
                <w:lang w:val="en-US"/>
              </w:rPr>
            </w:pPr>
          </w:p>
        </w:tc>
      </w:tr>
      <w:tr w:rsidR="00B22617" w14:paraId="1B49A6BF" w14:textId="77777777" w:rsidTr="00586F95">
        <w:trPr>
          <w:trHeight w:val="1350"/>
        </w:trPr>
        <w:tc>
          <w:tcPr>
            <w:tcW w:w="1812" w:type="dxa"/>
          </w:tcPr>
          <w:p w14:paraId="734B1015" w14:textId="77777777" w:rsidR="00EF1DB7" w:rsidRPr="00814A19" w:rsidRDefault="00E36CE1" w:rsidP="00D33061">
            <w:pPr>
              <w:rPr>
                <w:rFonts w:cs="Calibri"/>
                <w:b/>
                <w:noProof/>
                <w:lang w:val="en-US"/>
              </w:rPr>
            </w:pPr>
            <w:r w:rsidRPr="00814A19">
              <w:rPr>
                <w:rFonts w:cs="Calibri"/>
                <w:noProof/>
                <w:lang w:val="en-US"/>
              </w:rPr>
              <w:t xml:space="preserve">15:40 - </w:t>
            </w:r>
            <w:r w:rsidR="00BB0228" w:rsidRPr="00814A19">
              <w:rPr>
                <w:rFonts w:cs="Calibri"/>
                <w:noProof/>
                <w:lang w:val="en-US"/>
              </w:rPr>
              <w:t>15:40</w:t>
            </w:r>
          </w:p>
        </w:tc>
        <w:tc>
          <w:tcPr>
            <w:tcW w:w="7493" w:type="dxa"/>
          </w:tcPr>
          <w:p w14:paraId="21B4E2A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Does PET</w:t>
            </w:r>
            <w:r w:rsidR="007957F6" w:rsidRPr="00814A19">
              <w:rPr>
                <w:rFonts w:cs="Calibri"/>
                <w:b/>
                <w:noProof/>
                <w:lang w:val="en-US"/>
              </w:rPr>
              <w:t>/CT or MRI activity at treatment stop predict risk of subsequent relapse in Large-Vessel Giant Cell Arteritis</w:t>
            </w:r>
          </w:p>
          <w:p w14:paraId="3367DF3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Camila</w:instrText>
            </w:r>
            <w:r w:rsidR="00531D9B" w:rsidRPr="00814A19">
              <w:rPr>
                <w:rFonts w:cs="Calibri"/>
                <w:bCs/>
                <w:noProof/>
                <w:lang w:val="en-US"/>
              </w:rPr>
              <w:instrText xml:space="preserve"> </w:instrText>
            </w:r>
            <w:r w:rsidRPr="00814A19">
              <w:rPr>
                <w:rFonts w:cs="Calibri"/>
                <w:bCs/>
                <w:noProof/>
                <w:lang w:val="en-US"/>
              </w:rPr>
              <w:instrText>Pitasi</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Camila Pitasi (Switzerland)</w:t>
            </w:r>
            <w:r w:rsidRPr="00814A19">
              <w:rPr>
                <w:rFonts w:cs="Calibri"/>
                <w:i/>
                <w:noProof/>
                <w:lang w:val="en-US"/>
              </w:rPr>
              <w:fldChar w:fldCharType="end"/>
            </w:r>
            <w:r w:rsidR="002C3099" w:rsidRPr="00814A19">
              <w:rPr>
                <w:rFonts w:cs="Calibri"/>
                <w:noProof/>
                <w:lang w:val="en-US"/>
              </w:rPr>
              <w:br/>
            </w:r>
          </w:p>
          <w:p w14:paraId="32EBCDF9" w14:textId="77777777" w:rsidR="000D0E1B" w:rsidRPr="00814A19" w:rsidRDefault="000D0E1B" w:rsidP="00A770A0">
            <w:pPr>
              <w:autoSpaceDE w:val="0"/>
              <w:autoSpaceDN w:val="0"/>
              <w:spacing w:after="0" w:line="240" w:lineRule="auto"/>
              <w:rPr>
                <w:rFonts w:cs="Calibri"/>
                <w:noProof/>
                <w:lang w:val="en-US"/>
              </w:rPr>
            </w:pPr>
          </w:p>
        </w:tc>
      </w:tr>
      <w:tr w:rsidR="00B22617" w14:paraId="6EC261F3" w14:textId="77777777" w:rsidTr="00586F95">
        <w:trPr>
          <w:trHeight w:val="1350"/>
        </w:trPr>
        <w:tc>
          <w:tcPr>
            <w:tcW w:w="1812" w:type="dxa"/>
          </w:tcPr>
          <w:p w14:paraId="738EA654" w14:textId="77777777" w:rsidR="00EF1DB7" w:rsidRPr="00814A19" w:rsidRDefault="00E36CE1" w:rsidP="00D33061">
            <w:pPr>
              <w:rPr>
                <w:rFonts w:cs="Calibri"/>
                <w:b/>
                <w:noProof/>
                <w:lang w:val="en-US"/>
              </w:rPr>
            </w:pPr>
            <w:r w:rsidRPr="00814A19">
              <w:rPr>
                <w:rFonts w:cs="Calibri"/>
                <w:noProof/>
                <w:lang w:val="en-US"/>
              </w:rPr>
              <w:t xml:space="preserve">15:40 - </w:t>
            </w:r>
            <w:r w:rsidR="00BB0228" w:rsidRPr="00814A19">
              <w:rPr>
                <w:rFonts w:cs="Calibri"/>
                <w:noProof/>
                <w:lang w:val="en-US"/>
              </w:rPr>
              <w:t>15:40</w:t>
            </w:r>
          </w:p>
        </w:tc>
        <w:tc>
          <w:tcPr>
            <w:tcW w:w="7493" w:type="dxa"/>
          </w:tcPr>
          <w:p w14:paraId="428FE68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Deciphering Platelet</w:t>
            </w:r>
            <w:r w:rsidR="007957F6" w:rsidRPr="00814A19">
              <w:rPr>
                <w:rFonts w:cs="Calibri"/>
                <w:b/>
                <w:noProof/>
                <w:lang w:val="en-US"/>
              </w:rPr>
              <w:t xml:space="preserve"> Transcriptomic Profiles in Antiphospholipid Syndrome: Insights into their Role as Immunological Players</w:t>
            </w:r>
          </w:p>
          <w:p w14:paraId="258B357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Yaqing</w:instrText>
            </w:r>
            <w:r w:rsidR="00531D9B" w:rsidRPr="00814A19">
              <w:rPr>
                <w:rFonts w:cs="Calibri"/>
                <w:bCs/>
                <w:noProof/>
                <w:lang w:val="en-US"/>
              </w:rPr>
              <w:instrText xml:space="preserve"> </w:instrText>
            </w:r>
            <w:r w:rsidRPr="00814A19">
              <w:rPr>
                <w:rFonts w:cs="Calibri"/>
                <w:bCs/>
                <w:noProof/>
                <w:lang w:val="en-US"/>
              </w:rPr>
              <w:instrText>Yang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Yaqing Yang (China)</w:t>
            </w:r>
            <w:r w:rsidRPr="00814A19">
              <w:rPr>
                <w:rFonts w:cs="Calibri"/>
                <w:i/>
                <w:noProof/>
                <w:lang w:val="en-US"/>
              </w:rPr>
              <w:fldChar w:fldCharType="end"/>
            </w:r>
            <w:r w:rsidR="002C3099" w:rsidRPr="00814A19">
              <w:rPr>
                <w:rFonts w:cs="Calibri"/>
                <w:noProof/>
                <w:lang w:val="en-US"/>
              </w:rPr>
              <w:br/>
            </w:r>
          </w:p>
          <w:p w14:paraId="688FC696" w14:textId="77777777" w:rsidR="000D0E1B" w:rsidRPr="00814A19" w:rsidRDefault="000D0E1B" w:rsidP="00A770A0">
            <w:pPr>
              <w:autoSpaceDE w:val="0"/>
              <w:autoSpaceDN w:val="0"/>
              <w:spacing w:after="0" w:line="240" w:lineRule="auto"/>
              <w:rPr>
                <w:rFonts w:cs="Calibri"/>
                <w:noProof/>
                <w:lang w:val="en-US"/>
              </w:rPr>
            </w:pPr>
          </w:p>
        </w:tc>
      </w:tr>
      <w:tr w:rsidR="00B22617" w14:paraId="13421438" w14:textId="77777777" w:rsidTr="00586F95">
        <w:trPr>
          <w:trHeight w:val="1350"/>
        </w:trPr>
        <w:tc>
          <w:tcPr>
            <w:tcW w:w="1812" w:type="dxa"/>
          </w:tcPr>
          <w:p w14:paraId="323491FA" w14:textId="77777777" w:rsidR="00EF1DB7" w:rsidRPr="00814A19" w:rsidRDefault="00E36CE1" w:rsidP="00D33061">
            <w:pPr>
              <w:rPr>
                <w:rFonts w:cs="Calibri"/>
                <w:b/>
                <w:noProof/>
                <w:lang w:val="en-US"/>
              </w:rPr>
            </w:pPr>
            <w:r w:rsidRPr="00814A19">
              <w:rPr>
                <w:rFonts w:cs="Calibri"/>
                <w:noProof/>
                <w:lang w:val="en-US"/>
              </w:rPr>
              <w:t xml:space="preserve">15:40 - </w:t>
            </w:r>
            <w:r w:rsidR="00BB0228" w:rsidRPr="00814A19">
              <w:rPr>
                <w:rFonts w:cs="Calibri"/>
                <w:noProof/>
                <w:lang w:val="en-US"/>
              </w:rPr>
              <w:t>15:40</w:t>
            </w:r>
          </w:p>
        </w:tc>
        <w:tc>
          <w:tcPr>
            <w:tcW w:w="7493" w:type="dxa"/>
          </w:tcPr>
          <w:p w14:paraId="25D0F07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Treatment adherence</w:t>
            </w:r>
            <w:r w:rsidR="007957F6" w:rsidRPr="00814A19">
              <w:rPr>
                <w:rFonts w:cs="Calibri"/>
                <w:b/>
                <w:noProof/>
                <w:lang w:val="en-US"/>
              </w:rPr>
              <w:t xml:space="preserve"> and disease awarness among patients with rheumatic and musculoskeletal diseases treated at the Institute Niška banja</w:t>
            </w:r>
          </w:p>
          <w:p w14:paraId="5BA624D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Jelena</w:instrText>
            </w:r>
            <w:r w:rsidR="00531D9B" w:rsidRPr="00814A19">
              <w:rPr>
                <w:rFonts w:cs="Calibri"/>
                <w:bCs/>
                <w:noProof/>
                <w:lang w:val="en-US"/>
              </w:rPr>
              <w:instrText xml:space="preserve"> </w:instrText>
            </w:r>
            <w:r w:rsidRPr="00814A19">
              <w:rPr>
                <w:rFonts w:cs="Calibri"/>
                <w:bCs/>
                <w:noProof/>
                <w:lang w:val="en-US"/>
              </w:rPr>
              <w:instrText>Jenic</w:instrText>
            </w:r>
            <w:r w:rsidR="00531D9B" w:rsidRPr="00814A19">
              <w:rPr>
                <w:rFonts w:cs="Calibri"/>
                <w:bCs/>
                <w:noProof/>
                <w:lang w:val="en-US"/>
              </w:rPr>
              <w:instrText xml:space="preserve"> </w:instrText>
            </w:r>
            <w:r w:rsidRPr="00814A19">
              <w:rPr>
                <w:rFonts w:cs="Calibri"/>
                <w:bCs/>
                <w:noProof/>
                <w:lang w:val="en-US"/>
              </w:rPr>
              <w:instrText>(Serbia)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Jelena Jenic (Serbia)</w:t>
            </w:r>
            <w:r w:rsidRPr="00814A19">
              <w:rPr>
                <w:rFonts w:cs="Calibri"/>
                <w:i/>
                <w:noProof/>
                <w:lang w:val="en-US"/>
              </w:rPr>
              <w:fldChar w:fldCharType="end"/>
            </w:r>
            <w:r w:rsidR="002C3099" w:rsidRPr="00814A19">
              <w:rPr>
                <w:rFonts w:cs="Calibri"/>
                <w:noProof/>
                <w:lang w:val="en-US"/>
              </w:rPr>
              <w:br/>
            </w:r>
          </w:p>
          <w:p w14:paraId="0FDFAED0" w14:textId="77777777" w:rsidR="000D0E1B" w:rsidRPr="00814A19" w:rsidRDefault="000D0E1B" w:rsidP="00A770A0">
            <w:pPr>
              <w:autoSpaceDE w:val="0"/>
              <w:autoSpaceDN w:val="0"/>
              <w:spacing w:after="0" w:line="240" w:lineRule="auto"/>
              <w:rPr>
                <w:rFonts w:cs="Calibri"/>
                <w:noProof/>
                <w:lang w:val="en-US"/>
              </w:rPr>
            </w:pPr>
          </w:p>
        </w:tc>
      </w:tr>
      <w:tr w:rsidR="00B22617" w14:paraId="7363E74B" w14:textId="77777777" w:rsidTr="00586F95">
        <w:trPr>
          <w:trHeight w:val="1350"/>
        </w:trPr>
        <w:tc>
          <w:tcPr>
            <w:tcW w:w="1812" w:type="dxa"/>
          </w:tcPr>
          <w:p w14:paraId="690E53BA" w14:textId="77777777" w:rsidR="00EF1DB7" w:rsidRPr="00814A19" w:rsidRDefault="00E36CE1" w:rsidP="00D33061">
            <w:pPr>
              <w:rPr>
                <w:rFonts w:cs="Calibri"/>
                <w:b/>
                <w:noProof/>
                <w:lang w:val="en-US"/>
              </w:rPr>
            </w:pPr>
            <w:r w:rsidRPr="00814A19">
              <w:rPr>
                <w:rFonts w:cs="Calibri"/>
                <w:noProof/>
                <w:lang w:val="en-US"/>
              </w:rPr>
              <w:t xml:space="preserve">15:40 - </w:t>
            </w:r>
            <w:r w:rsidR="00BB0228" w:rsidRPr="00814A19">
              <w:rPr>
                <w:rFonts w:cs="Calibri"/>
                <w:noProof/>
                <w:lang w:val="en-US"/>
              </w:rPr>
              <w:t>15:40</w:t>
            </w:r>
          </w:p>
        </w:tc>
        <w:tc>
          <w:tcPr>
            <w:tcW w:w="7493" w:type="dxa"/>
          </w:tcPr>
          <w:p w14:paraId="65AEE6E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Comparative long-term</w:t>
            </w:r>
            <w:r w:rsidR="007957F6" w:rsidRPr="00814A19">
              <w:rPr>
                <w:rFonts w:cs="Calibri"/>
                <w:b/>
                <w:noProof/>
                <w:lang w:val="en-US"/>
              </w:rPr>
              <w:t xml:space="preserve"> clinical and vascular imaging outcomes of tocilizumab versus infliximab in Takayasu’s arteritis: a real-world IPTW-adjusted analysis from India</w:t>
            </w:r>
          </w:p>
          <w:p w14:paraId="01DE029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Rudra Prosad</w:instrText>
            </w:r>
            <w:r w:rsidR="00531D9B" w:rsidRPr="00814A19">
              <w:rPr>
                <w:rFonts w:cs="Calibri"/>
                <w:bCs/>
                <w:noProof/>
                <w:lang w:val="en-US"/>
              </w:rPr>
              <w:instrText xml:space="preserve"> </w:instrText>
            </w:r>
            <w:r w:rsidRPr="00814A19">
              <w:rPr>
                <w:rFonts w:cs="Calibri"/>
                <w:bCs/>
                <w:noProof/>
                <w:lang w:val="en-US"/>
              </w:rPr>
              <w:instrText>Goswami</w:instrText>
            </w:r>
            <w:r w:rsidR="00531D9B" w:rsidRPr="00814A19">
              <w:rPr>
                <w:rFonts w:cs="Calibri"/>
                <w:bCs/>
                <w:noProof/>
                <w:lang w:val="en-US"/>
              </w:rPr>
              <w:instrText xml:space="preserve"> </w:instrText>
            </w:r>
            <w:r w:rsidRPr="00814A19">
              <w:rPr>
                <w:rFonts w:cs="Calibri"/>
                <w:bCs/>
                <w:noProof/>
                <w:lang w:val="en-US"/>
              </w:rPr>
              <w:instrText>(India)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Rudra Prosad Goswami (India)</w:t>
            </w:r>
            <w:r w:rsidRPr="00814A19">
              <w:rPr>
                <w:rFonts w:cs="Calibri"/>
                <w:i/>
                <w:noProof/>
                <w:lang w:val="en-US"/>
              </w:rPr>
              <w:fldChar w:fldCharType="end"/>
            </w:r>
            <w:r w:rsidR="002C3099" w:rsidRPr="00814A19">
              <w:rPr>
                <w:rFonts w:cs="Calibri"/>
                <w:noProof/>
                <w:lang w:val="en-US"/>
              </w:rPr>
              <w:br/>
            </w:r>
          </w:p>
          <w:p w14:paraId="3D1540CE" w14:textId="77777777" w:rsidR="000D0E1B" w:rsidRPr="00814A19" w:rsidRDefault="000D0E1B" w:rsidP="00A770A0">
            <w:pPr>
              <w:autoSpaceDE w:val="0"/>
              <w:autoSpaceDN w:val="0"/>
              <w:spacing w:after="0" w:line="240" w:lineRule="auto"/>
              <w:rPr>
                <w:rFonts w:cs="Calibri"/>
                <w:noProof/>
                <w:lang w:val="en-US"/>
              </w:rPr>
            </w:pPr>
          </w:p>
        </w:tc>
      </w:tr>
      <w:tr w:rsidR="00B22617" w14:paraId="67A02D5A" w14:textId="77777777" w:rsidTr="00586F95">
        <w:trPr>
          <w:trHeight w:val="1350"/>
        </w:trPr>
        <w:tc>
          <w:tcPr>
            <w:tcW w:w="1812" w:type="dxa"/>
          </w:tcPr>
          <w:p w14:paraId="5AAD0B86" w14:textId="77777777" w:rsidR="00EF1DB7" w:rsidRPr="00814A19" w:rsidRDefault="00E36CE1" w:rsidP="00D33061">
            <w:pPr>
              <w:rPr>
                <w:rFonts w:cs="Calibri"/>
                <w:b/>
                <w:noProof/>
                <w:lang w:val="en-US"/>
              </w:rPr>
            </w:pPr>
            <w:r w:rsidRPr="00814A19">
              <w:rPr>
                <w:rFonts w:cs="Calibri"/>
                <w:noProof/>
                <w:lang w:val="en-US"/>
              </w:rPr>
              <w:t xml:space="preserve">15:40 - </w:t>
            </w:r>
            <w:r w:rsidR="00BB0228" w:rsidRPr="00814A19">
              <w:rPr>
                <w:rFonts w:cs="Calibri"/>
                <w:noProof/>
                <w:lang w:val="en-US"/>
              </w:rPr>
              <w:t>15:40</w:t>
            </w:r>
          </w:p>
        </w:tc>
        <w:tc>
          <w:tcPr>
            <w:tcW w:w="7493" w:type="dxa"/>
          </w:tcPr>
          <w:p w14:paraId="3BA0077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Reporting of</w:t>
            </w:r>
            <w:r w:rsidR="007957F6" w:rsidRPr="00814A19">
              <w:rPr>
                <w:rFonts w:cs="Calibri"/>
                <w:b/>
                <w:noProof/>
                <w:lang w:val="en-US"/>
              </w:rPr>
              <w:t xml:space="preserve"> exercise interventions in spondyloarthritis research: A systematic review of randomized controlled trials.</w:t>
            </w:r>
          </w:p>
          <w:p w14:paraId="054A6C3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Kristine</w:instrText>
            </w:r>
            <w:r w:rsidR="00531D9B" w:rsidRPr="00814A19">
              <w:rPr>
                <w:rFonts w:cs="Calibri"/>
                <w:bCs/>
                <w:noProof/>
                <w:lang w:val="en-US"/>
              </w:rPr>
              <w:instrText xml:space="preserve"> </w:instrText>
            </w:r>
            <w:r w:rsidRPr="00814A19">
              <w:rPr>
                <w:rFonts w:cs="Calibri"/>
                <w:bCs/>
                <w:noProof/>
                <w:lang w:val="en-US"/>
              </w:rPr>
              <w:instrText>Norden</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Kristine Norden (Norway)</w:t>
            </w:r>
            <w:r w:rsidRPr="00814A19">
              <w:rPr>
                <w:rFonts w:cs="Calibri"/>
                <w:i/>
                <w:noProof/>
                <w:lang w:val="en-US"/>
              </w:rPr>
              <w:fldChar w:fldCharType="end"/>
            </w:r>
            <w:r w:rsidR="002C3099" w:rsidRPr="00814A19">
              <w:rPr>
                <w:rFonts w:cs="Calibri"/>
                <w:noProof/>
                <w:lang w:val="en-US"/>
              </w:rPr>
              <w:br/>
            </w:r>
          </w:p>
          <w:p w14:paraId="13275979" w14:textId="77777777" w:rsidR="000D0E1B" w:rsidRPr="00814A19" w:rsidRDefault="000D0E1B" w:rsidP="00A770A0">
            <w:pPr>
              <w:autoSpaceDE w:val="0"/>
              <w:autoSpaceDN w:val="0"/>
              <w:spacing w:after="0" w:line="240" w:lineRule="auto"/>
              <w:rPr>
                <w:rFonts w:cs="Calibri"/>
                <w:noProof/>
                <w:lang w:val="en-US"/>
              </w:rPr>
            </w:pPr>
          </w:p>
        </w:tc>
      </w:tr>
      <w:tr w:rsidR="00B22617" w14:paraId="79D2F31D" w14:textId="77777777" w:rsidTr="00586F95">
        <w:trPr>
          <w:trHeight w:val="1350"/>
        </w:trPr>
        <w:tc>
          <w:tcPr>
            <w:tcW w:w="1812" w:type="dxa"/>
          </w:tcPr>
          <w:p w14:paraId="06F8D0F5" w14:textId="77777777" w:rsidR="00EF1DB7" w:rsidRPr="00814A19" w:rsidRDefault="00E36CE1" w:rsidP="00D33061">
            <w:pPr>
              <w:rPr>
                <w:rFonts w:cs="Calibri"/>
                <w:b/>
                <w:noProof/>
                <w:lang w:val="en-US"/>
              </w:rPr>
            </w:pPr>
            <w:r w:rsidRPr="00814A19">
              <w:rPr>
                <w:rFonts w:cs="Calibri"/>
                <w:noProof/>
                <w:lang w:val="en-US"/>
              </w:rPr>
              <w:lastRenderedPageBreak/>
              <w:t xml:space="preserve">15:40 - </w:t>
            </w:r>
            <w:r w:rsidR="00BB0228" w:rsidRPr="00814A19">
              <w:rPr>
                <w:rFonts w:cs="Calibri"/>
                <w:noProof/>
                <w:lang w:val="en-US"/>
              </w:rPr>
              <w:t>15:40</w:t>
            </w:r>
          </w:p>
        </w:tc>
        <w:tc>
          <w:tcPr>
            <w:tcW w:w="7493" w:type="dxa"/>
          </w:tcPr>
          <w:p w14:paraId="1274F2C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Clonal hematopoiesis</w:t>
            </w:r>
            <w:r w:rsidR="007957F6" w:rsidRPr="00814A19">
              <w:rPr>
                <w:rFonts w:cs="Calibri"/>
                <w:b/>
                <w:noProof/>
                <w:lang w:val="en-US"/>
              </w:rPr>
              <w:t xml:space="preserve"> as a second hit driving atypical and severe manifestations in adult familial Mediterranean fever</w:t>
            </w:r>
          </w:p>
          <w:p w14:paraId="2B91FFA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Philippe</w:instrText>
            </w:r>
            <w:r w:rsidR="00531D9B" w:rsidRPr="00814A19">
              <w:rPr>
                <w:rFonts w:cs="Calibri"/>
                <w:bCs/>
                <w:noProof/>
                <w:lang w:val="en-US"/>
              </w:rPr>
              <w:instrText xml:space="preserve"> </w:instrText>
            </w:r>
            <w:r w:rsidRPr="00814A19">
              <w:rPr>
                <w:rFonts w:cs="Calibri"/>
                <w:bCs/>
                <w:noProof/>
                <w:lang w:val="en-US"/>
              </w:rPr>
              <w:instrText>Mertz</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Philippe Mertz (France)</w:t>
            </w:r>
            <w:r w:rsidRPr="00814A19">
              <w:rPr>
                <w:rFonts w:cs="Calibri"/>
                <w:i/>
                <w:noProof/>
                <w:lang w:val="en-US"/>
              </w:rPr>
              <w:fldChar w:fldCharType="end"/>
            </w:r>
            <w:r w:rsidR="002C3099" w:rsidRPr="00814A19">
              <w:rPr>
                <w:rFonts w:cs="Calibri"/>
                <w:noProof/>
                <w:lang w:val="en-US"/>
              </w:rPr>
              <w:br/>
            </w:r>
          </w:p>
          <w:p w14:paraId="1B0A6BB6" w14:textId="77777777" w:rsidR="000D0E1B" w:rsidRPr="00814A19" w:rsidRDefault="000D0E1B" w:rsidP="00A770A0">
            <w:pPr>
              <w:autoSpaceDE w:val="0"/>
              <w:autoSpaceDN w:val="0"/>
              <w:spacing w:after="0" w:line="240" w:lineRule="auto"/>
              <w:rPr>
                <w:rFonts w:cs="Calibri"/>
                <w:noProof/>
                <w:lang w:val="en-US"/>
              </w:rPr>
            </w:pPr>
          </w:p>
        </w:tc>
      </w:tr>
      <w:tr w:rsidR="00B22617" w14:paraId="69569E9A" w14:textId="77777777" w:rsidTr="00586F95">
        <w:trPr>
          <w:trHeight w:val="1350"/>
        </w:trPr>
        <w:tc>
          <w:tcPr>
            <w:tcW w:w="1812" w:type="dxa"/>
          </w:tcPr>
          <w:p w14:paraId="2CC5A31C" w14:textId="77777777" w:rsidR="00EF1DB7" w:rsidRPr="00814A19" w:rsidRDefault="00E36CE1" w:rsidP="00D33061">
            <w:pPr>
              <w:rPr>
                <w:rFonts w:cs="Calibri"/>
                <w:b/>
                <w:noProof/>
                <w:lang w:val="en-US"/>
              </w:rPr>
            </w:pPr>
            <w:r w:rsidRPr="00814A19">
              <w:rPr>
                <w:rFonts w:cs="Calibri"/>
                <w:noProof/>
                <w:lang w:val="en-US"/>
              </w:rPr>
              <w:t xml:space="preserve">15:40 - </w:t>
            </w:r>
            <w:r w:rsidR="00BB0228" w:rsidRPr="00814A19">
              <w:rPr>
                <w:rFonts w:cs="Calibri"/>
                <w:noProof/>
                <w:lang w:val="en-US"/>
              </w:rPr>
              <w:t>15:40</w:t>
            </w:r>
          </w:p>
        </w:tc>
        <w:tc>
          <w:tcPr>
            <w:tcW w:w="7493" w:type="dxa"/>
          </w:tcPr>
          <w:p w14:paraId="350F418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Association of</w:t>
            </w:r>
            <w:r w:rsidR="007957F6" w:rsidRPr="00814A19">
              <w:rPr>
                <w:rFonts w:cs="Calibri"/>
                <w:b/>
                <w:noProof/>
                <w:lang w:val="en-US"/>
              </w:rPr>
              <w:t xml:space="preserve"> FABP3 with vascular calcification and angiographic progression in Takayasu's Arteritis</w:t>
            </w:r>
          </w:p>
          <w:p w14:paraId="25511E5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Sifan</w:instrText>
            </w:r>
            <w:r w:rsidR="00531D9B" w:rsidRPr="00814A19">
              <w:rPr>
                <w:rFonts w:cs="Calibri"/>
                <w:bCs/>
                <w:noProof/>
                <w:lang w:val="en-US"/>
              </w:rPr>
              <w:instrText xml:space="preserve"> </w:instrText>
            </w:r>
            <w:r w:rsidRPr="00814A19">
              <w:rPr>
                <w:rFonts w:cs="Calibri"/>
                <w:bCs/>
                <w:noProof/>
                <w:lang w:val="en-US"/>
              </w:rPr>
              <w:instrText>Wu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Sifan Wu (China)</w:t>
            </w:r>
            <w:r w:rsidRPr="00814A19">
              <w:rPr>
                <w:rFonts w:cs="Calibri"/>
                <w:i/>
                <w:noProof/>
                <w:lang w:val="en-US"/>
              </w:rPr>
              <w:fldChar w:fldCharType="end"/>
            </w:r>
            <w:r w:rsidR="002C3099" w:rsidRPr="00814A19">
              <w:rPr>
                <w:rFonts w:cs="Calibri"/>
                <w:noProof/>
                <w:lang w:val="en-US"/>
              </w:rPr>
              <w:br/>
            </w:r>
          </w:p>
          <w:p w14:paraId="34061B6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EF77D5A" w14:textId="77777777" w:rsidTr="00586F95">
        <w:trPr>
          <w:trHeight w:val="1350"/>
        </w:trPr>
        <w:tc>
          <w:tcPr>
            <w:tcW w:w="1812" w:type="dxa"/>
          </w:tcPr>
          <w:p w14:paraId="3B0F65C5" w14:textId="77777777" w:rsidR="00EF1DB7" w:rsidRPr="00814A19" w:rsidRDefault="00E36CE1" w:rsidP="00D33061">
            <w:pPr>
              <w:rPr>
                <w:rFonts w:cs="Calibri"/>
                <w:b/>
                <w:noProof/>
                <w:lang w:val="en-US"/>
              </w:rPr>
            </w:pPr>
            <w:r w:rsidRPr="00814A19">
              <w:rPr>
                <w:rFonts w:cs="Calibri"/>
                <w:noProof/>
                <w:lang w:val="en-US"/>
              </w:rPr>
              <w:t xml:space="preserve">15:40 - </w:t>
            </w:r>
            <w:r w:rsidR="00BB0228" w:rsidRPr="00814A19">
              <w:rPr>
                <w:rFonts w:cs="Calibri"/>
                <w:noProof/>
                <w:lang w:val="en-US"/>
              </w:rPr>
              <w:t>15:40</w:t>
            </w:r>
          </w:p>
        </w:tc>
        <w:tc>
          <w:tcPr>
            <w:tcW w:w="7493" w:type="dxa"/>
          </w:tcPr>
          <w:p w14:paraId="58BFF8A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Prevalence and</w:t>
            </w:r>
            <w:r w:rsidR="007957F6" w:rsidRPr="00814A19">
              <w:rPr>
                <w:rFonts w:cs="Calibri"/>
                <w:b/>
                <w:noProof/>
                <w:lang w:val="en-US"/>
              </w:rPr>
              <w:t xml:space="preserve"> Clinical Significance of Anti-Drug Antibodies in Patients with Psoriatic Arthritis Treated with Biologics: A Systematic Review</w:t>
            </w:r>
          </w:p>
          <w:p w14:paraId="57B3007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James</w:instrText>
            </w:r>
            <w:r w:rsidR="00531D9B" w:rsidRPr="00814A19">
              <w:rPr>
                <w:rFonts w:cs="Calibri"/>
                <w:bCs/>
                <w:noProof/>
                <w:lang w:val="en-US"/>
              </w:rPr>
              <w:instrText xml:space="preserve"> </w:instrText>
            </w:r>
            <w:r w:rsidRPr="00814A19">
              <w:rPr>
                <w:rFonts w:cs="Calibri"/>
                <w:bCs/>
                <w:noProof/>
                <w:lang w:val="en-US"/>
              </w:rPr>
              <w:instrText>Kimpton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James Kimpton (United Kingdom)</w:t>
            </w:r>
            <w:r w:rsidRPr="00814A19">
              <w:rPr>
                <w:rFonts w:cs="Calibri"/>
                <w:i/>
                <w:noProof/>
                <w:lang w:val="en-US"/>
              </w:rPr>
              <w:fldChar w:fldCharType="end"/>
            </w:r>
            <w:r w:rsidR="002C3099" w:rsidRPr="00814A19">
              <w:rPr>
                <w:rFonts w:cs="Calibri"/>
                <w:noProof/>
                <w:lang w:val="en-US"/>
              </w:rPr>
              <w:br/>
            </w:r>
          </w:p>
          <w:p w14:paraId="0925173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46AA810" w14:textId="77777777" w:rsidTr="00586F95">
        <w:trPr>
          <w:trHeight w:val="1350"/>
        </w:trPr>
        <w:tc>
          <w:tcPr>
            <w:tcW w:w="1812" w:type="dxa"/>
          </w:tcPr>
          <w:p w14:paraId="2790DBA2" w14:textId="77777777" w:rsidR="00EF1DB7" w:rsidRPr="00814A19" w:rsidRDefault="00E36CE1" w:rsidP="00D33061">
            <w:pPr>
              <w:rPr>
                <w:rFonts w:cs="Calibri"/>
                <w:b/>
                <w:noProof/>
                <w:lang w:val="en-US"/>
              </w:rPr>
            </w:pPr>
            <w:r w:rsidRPr="00814A19">
              <w:rPr>
                <w:rFonts w:cs="Calibri"/>
                <w:noProof/>
                <w:lang w:val="en-US"/>
              </w:rPr>
              <w:t xml:space="preserve">15:40 - </w:t>
            </w:r>
            <w:r w:rsidR="00BB0228" w:rsidRPr="00814A19">
              <w:rPr>
                <w:rFonts w:cs="Calibri"/>
                <w:noProof/>
                <w:lang w:val="en-US"/>
              </w:rPr>
              <w:t>15:40</w:t>
            </w:r>
          </w:p>
        </w:tc>
        <w:tc>
          <w:tcPr>
            <w:tcW w:w="7493" w:type="dxa"/>
          </w:tcPr>
          <w:p w14:paraId="7B46AC1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Precision Prognosis</w:t>
            </w:r>
            <w:r w:rsidR="007957F6" w:rsidRPr="00814A19">
              <w:rPr>
                <w:rFonts w:cs="Calibri"/>
                <w:b/>
                <w:noProof/>
                <w:lang w:val="en-US"/>
              </w:rPr>
              <w:t xml:space="preserve"> in GCA: Shifting from Systemic Markers to Ultrasound-Based Risk Stratification.</w:t>
            </w:r>
          </w:p>
          <w:p w14:paraId="6144F12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Yasser</w:instrText>
            </w:r>
            <w:r w:rsidR="00531D9B" w:rsidRPr="00814A19">
              <w:rPr>
                <w:rFonts w:cs="Calibri"/>
                <w:bCs/>
                <w:noProof/>
                <w:lang w:val="en-US"/>
              </w:rPr>
              <w:instrText xml:space="preserve"> </w:instrText>
            </w:r>
            <w:r w:rsidRPr="00814A19">
              <w:rPr>
                <w:rFonts w:cs="Calibri"/>
                <w:bCs/>
                <w:noProof/>
                <w:lang w:val="en-US"/>
              </w:rPr>
              <w:instrText>El Miedany</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Yasser El Miedany (United Kingdom)</w:t>
            </w:r>
            <w:r w:rsidRPr="00814A19">
              <w:rPr>
                <w:rFonts w:cs="Calibri"/>
                <w:i/>
                <w:noProof/>
                <w:lang w:val="en-US"/>
              </w:rPr>
              <w:fldChar w:fldCharType="end"/>
            </w:r>
            <w:r w:rsidR="002C3099" w:rsidRPr="00814A19">
              <w:rPr>
                <w:rFonts w:cs="Calibri"/>
                <w:noProof/>
                <w:lang w:val="en-US"/>
              </w:rPr>
              <w:br/>
            </w:r>
          </w:p>
          <w:p w14:paraId="2CE5513F" w14:textId="77777777" w:rsidR="000D0E1B" w:rsidRPr="00814A19" w:rsidRDefault="000D0E1B" w:rsidP="00A770A0">
            <w:pPr>
              <w:autoSpaceDE w:val="0"/>
              <w:autoSpaceDN w:val="0"/>
              <w:spacing w:after="0" w:line="240" w:lineRule="auto"/>
              <w:rPr>
                <w:rFonts w:cs="Calibri"/>
                <w:noProof/>
                <w:lang w:val="en-US"/>
              </w:rPr>
            </w:pPr>
          </w:p>
        </w:tc>
      </w:tr>
      <w:tr w:rsidR="00B22617" w14:paraId="05505509" w14:textId="77777777" w:rsidTr="00586F95">
        <w:trPr>
          <w:trHeight w:val="1350"/>
        </w:trPr>
        <w:tc>
          <w:tcPr>
            <w:tcW w:w="1812" w:type="dxa"/>
          </w:tcPr>
          <w:p w14:paraId="3ABE6746" w14:textId="77777777" w:rsidR="00EF1DB7" w:rsidRPr="00814A19" w:rsidRDefault="00E36CE1" w:rsidP="00D33061">
            <w:pPr>
              <w:rPr>
                <w:rFonts w:cs="Calibri"/>
                <w:b/>
                <w:noProof/>
                <w:lang w:val="en-US"/>
              </w:rPr>
            </w:pPr>
            <w:r w:rsidRPr="00814A19">
              <w:rPr>
                <w:rFonts w:cs="Calibri"/>
                <w:noProof/>
                <w:lang w:val="en-US"/>
              </w:rPr>
              <w:t xml:space="preserve">15:40 - </w:t>
            </w:r>
            <w:r w:rsidR="00BB0228" w:rsidRPr="00814A19">
              <w:rPr>
                <w:rFonts w:cs="Calibri"/>
                <w:noProof/>
                <w:lang w:val="en-US"/>
              </w:rPr>
              <w:t>15:40</w:t>
            </w:r>
          </w:p>
        </w:tc>
        <w:tc>
          <w:tcPr>
            <w:tcW w:w="7493" w:type="dxa"/>
          </w:tcPr>
          <w:p w14:paraId="358CACD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Long-term work</w:t>
            </w:r>
            <w:r w:rsidR="007957F6" w:rsidRPr="00814A19">
              <w:rPr>
                <w:rFonts w:cs="Calibri"/>
                <w:b/>
                <w:noProof/>
                <w:lang w:val="en-US"/>
              </w:rPr>
              <w:t xml:space="preserve"> participation outcomes after initiation of biologic or targeted synthetic DMARDs in inflammatory rheumatic diseases: results from the German National Database</w:t>
            </w:r>
          </w:p>
          <w:p w14:paraId="70CF87B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Johanna</w:instrText>
            </w:r>
            <w:r w:rsidR="00531D9B" w:rsidRPr="00814A19">
              <w:rPr>
                <w:rFonts w:cs="Calibri"/>
                <w:bCs/>
                <w:noProof/>
                <w:lang w:val="en-US"/>
              </w:rPr>
              <w:instrText xml:space="preserve"> </w:instrText>
            </w:r>
            <w:r w:rsidRPr="00814A19">
              <w:rPr>
                <w:rFonts w:cs="Calibri"/>
                <w:bCs/>
                <w:noProof/>
                <w:lang w:val="en-US"/>
              </w:rPr>
              <w:instrText>Callhoff</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Johanna Callhoff (Germany)</w:t>
            </w:r>
            <w:r w:rsidRPr="00814A19">
              <w:rPr>
                <w:rFonts w:cs="Calibri"/>
                <w:i/>
                <w:noProof/>
                <w:lang w:val="en-US"/>
              </w:rPr>
              <w:fldChar w:fldCharType="end"/>
            </w:r>
            <w:r w:rsidR="002C3099" w:rsidRPr="00814A19">
              <w:rPr>
                <w:rFonts w:cs="Calibri"/>
                <w:noProof/>
                <w:lang w:val="en-US"/>
              </w:rPr>
              <w:br/>
            </w:r>
          </w:p>
          <w:p w14:paraId="6496B951" w14:textId="77777777" w:rsidR="000D0E1B" w:rsidRPr="00814A19" w:rsidRDefault="000D0E1B" w:rsidP="00A770A0">
            <w:pPr>
              <w:autoSpaceDE w:val="0"/>
              <w:autoSpaceDN w:val="0"/>
              <w:spacing w:after="0" w:line="240" w:lineRule="auto"/>
              <w:rPr>
                <w:rFonts w:cs="Calibri"/>
                <w:noProof/>
                <w:lang w:val="en-US"/>
              </w:rPr>
            </w:pPr>
          </w:p>
        </w:tc>
      </w:tr>
      <w:tr w:rsidR="00B22617" w14:paraId="435EFC4F" w14:textId="77777777" w:rsidTr="00586F95">
        <w:trPr>
          <w:trHeight w:val="1350"/>
        </w:trPr>
        <w:tc>
          <w:tcPr>
            <w:tcW w:w="1812" w:type="dxa"/>
          </w:tcPr>
          <w:p w14:paraId="75DAF05D" w14:textId="77777777" w:rsidR="00EF1DB7" w:rsidRPr="00814A19" w:rsidRDefault="00E36CE1" w:rsidP="00D33061">
            <w:pPr>
              <w:rPr>
                <w:rFonts w:cs="Calibri"/>
                <w:b/>
                <w:noProof/>
                <w:lang w:val="en-US"/>
              </w:rPr>
            </w:pPr>
            <w:r w:rsidRPr="00814A19">
              <w:rPr>
                <w:rFonts w:cs="Calibri"/>
                <w:noProof/>
                <w:lang w:val="en-US"/>
              </w:rPr>
              <w:t xml:space="preserve">15:40 - </w:t>
            </w:r>
            <w:r w:rsidR="00BB0228" w:rsidRPr="00814A19">
              <w:rPr>
                <w:rFonts w:cs="Calibri"/>
                <w:noProof/>
                <w:lang w:val="en-US"/>
              </w:rPr>
              <w:t>15:40</w:t>
            </w:r>
          </w:p>
        </w:tc>
        <w:tc>
          <w:tcPr>
            <w:tcW w:w="7493" w:type="dxa"/>
          </w:tcPr>
          <w:p w14:paraId="6B44258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Characterization</w:t>
            </w:r>
            <w:r w:rsidR="007957F6" w:rsidRPr="00814A19">
              <w:rPr>
                <w:rFonts w:cs="Calibri"/>
                <w:b/>
                <w:noProof/>
                <w:lang w:val="en-US"/>
              </w:rPr>
              <w:t xml:space="preserve"> of Systemic Sclerosis in Egypt: A Multicenter Study from the Egyptian EUSTAR Cohort</w:t>
            </w:r>
          </w:p>
          <w:p w14:paraId="3060B51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Rahma Ahmed Soliman Ahmed</w:instrText>
            </w:r>
            <w:r w:rsidR="00531D9B" w:rsidRPr="00814A19">
              <w:rPr>
                <w:rFonts w:cs="Calibri"/>
                <w:bCs/>
                <w:noProof/>
                <w:lang w:val="en-US"/>
              </w:rPr>
              <w:instrText xml:space="preserve"> </w:instrText>
            </w:r>
            <w:r w:rsidRPr="00814A19">
              <w:rPr>
                <w:rFonts w:cs="Calibri"/>
                <w:bCs/>
                <w:noProof/>
                <w:lang w:val="en-US"/>
              </w:rPr>
              <w:instrText>Elziaty</w:instrText>
            </w:r>
            <w:r w:rsidR="00531D9B" w:rsidRPr="00814A19">
              <w:rPr>
                <w:rFonts w:cs="Calibri"/>
                <w:bCs/>
                <w:noProof/>
                <w:lang w:val="en-US"/>
              </w:rPr>
              <w:instrText xml:space="preserve"> </w:instrText>
            </w:r>
            <w:r w:rsidRPr="00814A19">
              <w:rPr>
                <w:rFonts w:cs="Calibri"/>
                <w:bCs/>
                <w:noProof/>
                <w:lang w:val="en-US"/>
              </w:rPr>
              <w:instrText>(Egypt)</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Rahma Ahmed Soliman Ahmed Elziaty (Egypt)</w:t>
            </w:r>
            <w:r w:rsidRPr="00814A19">
              <w:rPr>
                <w:rFonts w:cs="Calibri"/>
                <w:i/>
                <w:noProof/>
                <w:lang w:val="en-US"/>
              </w:rPr>
              <w:fldChar w:fldCharType="end"/>
            </w:r>
            <w:r w:rsidR="002C3099" w:rsidRPr="00814A19">
              <w:rPr>
                <w:rFonts w:cs="Calibri"/>
                <w:noProof/>
                <w:lang w:val="en-US"/>
              </w:rPr>
              <w:br/>
            </w:r>
          </w:p>
          <w:p w14:paraId="090FEF60" w14:textId="77777777" w:rsidR="000D0E1B" w:rsidRPr="00814A19" w:rsidRDefault="000D0E1B" w:rsidP="00A770A0">
            <w:pPr>
              <w:autoSpaceDE w:val="0"/>
              <w:autoSpaceDN w:val="0"/>
              <w:spacing w:after="0" w:line="240" w:lineRule="auto"/>
              <w:rPr>
                <w:rFonts w:cs="Calibri"/>
                <w:noProof/>
                <w:lang w:val="en-US"/>
              </w:rPr>
            </w:pPr>
          </w:p>
        </w:tc>
      </w:tr>
      <w:tr w:rsidR="00B22617" w14:paraId="71D434A7" w14:textId="77777777" w:rsidTr="00586F95">
        <w:trPr>
          <w:trHeight w:val="1350"/>
        </w:trPr>
        <w:tc>
          <w:tcPr>
            <w:tcW w:w="1812" w:type="dxa"/>
          </w:tcPr>
          <w:p w14:paraId="2E0232A6" w14:textId="77777777" w:rsidR="00EF1DB7" w:rsidRPr="00814A19" w:rsidRDefault="00E36CE1" w:rsidP="00D33061">
            <w:pPr>
              <w:rPr>
                <w:rFonts w:cs="Calibri"/>
                <w:b/>
                <w:noProof/>
                <w:lang w:val="en-US"/>
              </w:rPr>
            </w:pPr>
            <w:r w:rsidRPr="00814A19">
              <w:rPr>
                <w:rFonts w:cs="Calibri"/>
                <w:noProof/>
                <w:lang w:val="en-US"/>
              </w:rPr>
              <w:t xml:space="preserve">15:40 - </w:t>
            </w:r>
            <w:r w:rsidR="00BB0228" w:rsidRPr="00814A19">
              <w:rPr>
                <w:rFonts w:cs="Calibri"/>
                <w:noProof/>
                <w:lang w:val="en-US"/>
              </w:rPr>
              <w:t>15:40</w:t>
            </w:r>
          </w:p>
        </w:tc>
        <w:tc>
          <w:tcPr>
            <w:tcW w:w="7493" w:type="dxa"/>
          </w:tcPr>
          <w:p w14:paraId="255DDCE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Assessing Vasculitis</w:t>
            </w:r>
            <w:r w:rsidR="007957F6" w:rsidRPr="00814A19">
              <w:rPr>
                <w:rFonts w:cs="Calibri"/>
                <w:b/>
                <w:noProof/>
                <w:lang w:val="en-US"/>
              </w:rPr>
              <w:t xml:space="preserve"> in Takayasu Arteritis by Ultrasound: Results of OMERACT Patient-based Reliability Exercises</w:t>
            </w:r>
          </w:p>
          <w:p w14:paraId="1CEF5DA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Alessandro</w:instrText>
            </w:r>
            <w:r w:rsidR="00531D9B" w:rsidRPr="00814A19">
              <w:rPr>
                <w:rFonts w:cs="Calibri"/>
                <w:bCs/>
                <w:noProof/>
                <w:lang w:val="en-US"/>
              </w:rPr>
              <w:instrText xml:space="preserve"> </w:instrText>
            </w:r>
            <w:r w:rsidRPr="00814A19">
              <w:rPr>
                <w:rFonts w:cs="Calibri"/>
                <w:bCs/>
                <w:noProof/>
                <w:lang w:val="en-US"/>
              </w:rPr>
              <w:instrText>Tomelleri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Alessandro Tomelleri (Italy)</w:t>
            </w:r>
            <w:r w:rsidRPr="00814A19">
              <w:rPr>
                <w:rFonts w:cs="Calibri"/>
                <w:i/>
                <w:noProof/>
                <w:lang w:val="en-US"/>
              </w:rPr>
              <w:fldChar w:fldCharType="end"/>
            </w:r>
            <w:r w:rsidR="002C3099" w:rsidRPr="00814A19">
              <w:rPr>
                <w:rFonts w:cs="Calibri"/>
                <w:noProof/>
                <w:lang w:val="en-US"/>
              </w:rPr>
              <w:br/>
            </w:r>
          </w:p>
          <w:p w14:paraId="25E8DF88" w14:textId="77777777" w:rsidR="000D0E1B" w:rsidRPr="00814A19" w:rsidRDefault="000D0E1B" w:rsidP="00A770A0">
            <w:pPr>
              <w:autoSpaceDE w:val="0"/>
              <w:autoSpaceDN w:val="0"/>
              <w:spacing w:after="0" w:line="240" w:lineRule="auto"/>
              <w:rPr>
                <w:rFonts w:cs="Calibri"/>
                <w:noProof/>
                <w:lang w:val="en-US"/>
              </w:rPr>
            </w:pPr>
          </w:p>
        </w:tc>
      </w:tr>
      <w:tr w:rsidR="00B22617" w14:paraId="2C224F8C" w14:textId="77777777" w:rsidTr="00586F95">
        <w:trPr>
          <w:trHeight w:val="1350"/>
        </w:trPr>
        <w:tc>
          <w:tcPr>
            <w:tcW w:w="1812" w:type="dxa"/>
          </w:tcPr>
          <w:p w14:paraId="74F4D91C" w14:textId="77777777" w:rsidR="00EF1DB7" w:rsidRPr="00814A19" w:rsidRDefault="00E36CE1" w:rsidP="00D33061">
            <w:pPr>
              <w:rPr>
                <w:rFonts w:cs="Calibri"/>
                <w:b/>
                <w:noProof/>
                <w:lang w:val="en-US"/>
              </w:rPr>
            </w:pPr>
            <w:r w:rsidRPr="00814A19">
              <w:rPr>
                <w:rFonts w:cs="Calibri"/>
                <w:noProof/>
                <w:lang w:val="en-US"/>
              </w:rPr>
              <w:t xml:space="preserve">15:40 - </w:t>
            </w:r>
            <w:r w:rsidR="00BB0228" w:rsidRPr="00814A19">
              <w:rPr>
                <w:rFonts w:cs="Calibri"/>
                <w:noProof/>
                <w:lang w:val="en-US"/>
              </w:rPr>
              <w:t>15:40</w:t>
            </w:r>
          </w:p>
        </w:tc>
        <w:tc>
          <w:tcPr>
            <w:tcW w:w="7493" w:type="dxa"/>
          </w:tcPr>
          <w:p w14:paraId="7039FD7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3D Characterization</w:t>
            </w:r>
            <w:r w:rsidR="007957F6" w:rsidRPr="00814A19">
              <w:rPr>
                <w:rFonts w:cs="Calibri"/>
                <w:b/>
                <w:noProof/>
                <w:lang w:val="en-US"/>
              </w:rPr>
              <w:t xml:space="preserve"> of calcinosis cutis stones from patients with systemic sclerosis and dermatomyositis using microCT imaging and multimodal ex vivo analysis. A pilot study</w:t>
            </w:r>
          </w:p>
          <w:p w14:paraId="7BBE50B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Mette</w:instrText>
            </w:r>
            <w:r w:rsidR="00531D9B" w:rsidRPr="00814A19">
              <w:rPr>
                <w:rFonts w:cs="Calibri"/>
                <w:bCs/>
                <w:noProof/>
                <w:lang w:val="en-US"/>
              </w:rPr>
              <w:instrText xml:space="preserve"> </w:instrText>
            </w:r>
            <w:r w:rsidRPr="00814A19">
              <w:rPr>
                <w:rFonts w:cs="Calibri"/>
                <w:bCs/>
                <w:noProof/>
                <w:lang w:val="en-US"/>
              </w:rPr>
              <w:instrText>Mogensen</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Mette Mogensen (Denmark)</w:t>
            </w:r>
            <w:r w:rsidRPr="00814A19">
              <w:rPr>
                <w:rFonts w:cs="Calibri"/>
                <w:i/>
                <w:noProof/>
                <w:lang w:val="en-US"/>
              </w:rPr>
              <w:fldChar w:fldCharType="end"/>
            </w:r>
            <w:r w:rsidR="002C3099" w:rsidRPr="00814A19">
              <w:rPr>
                <w:rFonts w:cs="Calibri"/>
                <w:noProof/>
                <w:lang w:val="en-US"/>
              </w:rPr>
              <w:br/>
            </w:r>
          </w:p>
          <w:p w14:paraId="4F2A7DA0" w14:textId="77777777" w:rsidR="000D0E1B" w:rsidRPr="00814A19" w:rsidRDefault="000D0E1B" w:rsidP="00A770A0">
            <w:pPr>
              <w:autoSpaceDE w:val="0"/>
              <w:autoSpaceDN w:val="0"/>
              <w:spacing w:after="0" w:line="240" w:lineRule="auto"/>
              <w:rPr>
                <w:rFonts w:cs="Calibri"/>
                <w:noProof/>
                <w:lang w:val="en-US"/>
              </w:rPr>
            </w:pPr>
          </w:p>
        </w:tc>
      </w:tr>
      <w:tr w:rsidR="00B22617" w14:paraId="27C69A8C" w14:textId="77777777" w:rsidTr="00586F95">
        <w:trPr>
          <w:trHeight w:val="1350"/>
        </w:trPr>
        <w:tc>
          <w:tcPr>
            <w:tcW w:w="1812" w:type="dxa"/>
          </w:tcPr>
          <w:p w14:paraId="3B528155" w14:textId="77777777" w:rsidR="00EF1DB7" w:rsidRPr="00814A19" w:rsidRDefault="00E36CE1" w:rsidP="00D33061">
            <w:pPr>
              <w:rPr>
                <w:rFonts w:cs="Calibri"/>
                <w:b/>
                <w:noProof/>
                <w:lang w:val="en-US"/>
              </w:rPr>
            </w:pPr>
            <w:r w:rsidRPr="00814A19">
              <w:rPr>
                <w:rFonts w:cs="Calibri"/>
                <w:noProof/>
                <w:lang w:val="en-US"/>
              </w:rPr>
              <w:t xml:space="preserve">15:40 - </w:t>
            </w:r>
            <w:r w:rsidR="00BB0228" w:rsidRPr="00814A19">
              <w:rPr>
                <w:rFonts w:cs="Calibri"/>
                <w:noProof/>
                <w:lang w:val="en-US"/>
              </w:rPr>
              <w:t>15:40</w:t>
            </w:r>
          </w:p>
        </w:tc>
        <w:tc>
          <w:tcPr>
            <w:tcW w:w="7493" w:type="dxa"/>
          </w:tcPr>
          <w:p w14:paraId="67385AB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Prevalence of</w:t>
            </w:r>
            <w:r w:rsidR="007957F6" w:rsidRPr="00814A19">
              <w:rPr>
                <w:rFonts w:cs="Calibri"/>
                <w:b/>
                <w:noProof/>
                <w:lang w:val="en-US"/>
              </w:rPr>
              <w:t xml:space="preserve"> calcinosis cutis in systemic sclerosis – a systematic review and meta-analysis</w:t>
            </w:r>
          </w:p>
          <w:p w14:paraId="77FC16B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Mette</w:instrText>
            </w:r>
            <w:r w:rsidR="00531D9B" w:rsidRPr="00814A19">
              <w:rPr>
                <w:rFonts w:cs="Calibri"/>
                <w:bCs/>
                <w:noProof/>
                <w:lang w:val="en-US"/>
              </w:rPr>
              <w:instrText xml:space="preserve"> </w:instrText>
            </w:r>
            <w:r w:rsidRPr="00814A19">
              <w:rPr>
                <w:rFonts w:cs="Calibri"/>
                <w:bCs/>
                <w:noProof/>
                <w:lang w:val="en-US"/>
              </w:rPr>
              <w:instrText>Mogensen</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Mette Mogensen (Denmark)</w:t>
            </w:r>
            <w:r w:rsidRPr="00814A19">
              <w:rPr>
                <w:rFonts w:cs="Calibri"/>
                <w:i/>
                <w:noProof/>
                <w:lang w:val="en-US"/>
              </w:rPr>
              <w:fldChar w:fldCharType="end"/>
            </w:r>
            <w:r w:rsidR="002C3099" w:rsidRPr="00814A19">
              <w:rPr>
                <w:rFonts w:cs="Calibri"/>
                <w:noProof/>
                <w:lang w:val="en-US"/>
              </w:rPr>
              <w:br/>
            </w:r>
          </w:p>
          <w:p w14:paraId="1D0018DD" w14:textId="77777777" w:rsidR="000D0E1B" w:rsidRPr="00814A19" w:rsidRDefault="000D0E1B" w:rsidP="00A770A0">
            <w:pPr>
              <w:autoSpaceDE w:val="0"/>
              <w:autoSpaceDN w:val="0"/>
              <w:spacing w:after="0" w:line="240" w:lineRule="auto"/>
              <w:rPr>
                <w:rFonts w:cs="Calibri"/>
                <w:noProof/>
                <w:lang w:val="en-US"/>
              </w:rPr>
            </w:pPr>
          </w:p>
        </w:tc>
      </w:tr>
      <w:tr w:rsidR="00B22617" w14:paraId="7C593D92" w14:textId="77777777" w:rsidTr="00586F95">
        <w:trPr>
          <w:trHeight w:val="1350"/>
        </w:trPr>
        <w:tc>
          <w:tcPr>
            <w:tcW w:w="1812" w:type="dxa"/>
          </w:tcPr>
          <w:p w14:paraId="0923B28C" w14:textId="77777777" w:rsidR="00EF1DB7" w:rsidRPr="00814A19" w:rsidRDefault="00E36CE1" w:rsidP="00D33061">
            <w:pPr>
              <w:rPr>
                <w:rFonts w:cs="Calibri"/>
                <w:b/>
                <w:noProof/>
                <w:lang w:val="en-US"/>
              </w:rPr>
            </w:pPr>
            <w:r w:rsidRPr="00814A19">
              <w:rPr>
                <w:rFonts w:cs="Calibri"/>
                <w:noProof/>
                <w:lang w:val="en-US"/>
              </w:rPr>
              <w:lastRenderedPageBreak/>
              <w:t xml:space="preserve">15:40 - </w:t>
            </w:r>
            <w:r w:rsidR="00BB0228" w:rsidRPr="00814A19">
              <w:rPr>
                <w:rFonts w:cs="Calibri"/>
                <w:noProof/>
                <w:lang w:val="en-US"/>
              </w:rPr>
              <w:t>15:50</w:t>
            </w:r>
          </w:p>
        </w:tc>
        <w:tc>
          <w:tcPr>
            <w:tcW w:w="7493" w:type="dxa"/>
          </w:tcPr>
          <w:p w14:paraId="3985557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Phosphodiesterase-4 inhibition</w:t>
            </w:r>
            <w:r w:rsidR="007957F6" w:rsidRPr="00814A19">
              <w:rPr>
                <w:rFonts w:cs="Calibri"/>
                <w:b/>
                <w:noProof/>
                <w:lang w:val="en-US"/>
              </w:rPr>
              <w:t xml:space="preserve"> with apremilast modulates subclinical inflammation measured by MRI in psoriasis patients at risk of developing psoriatic arthritis - results from the prospective, interventional  EPOS study</w:t>
            </w:r>
          </w:p>
          <w:p w14:paraId="4B2D71D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Arnd</w:instrText>
            </w:r>
            <w:r w:rsidR="00531D9B" w:rsidRPr="00814A19">
              <w:rPr>
                <w:rFonts w:cs="Calibri"/>
                <w:bCs/>
                <w:noProof/>
                <w:lang w:val="en-US"/>
              </w:rPr>
              <w:instrText xml:space="preserve"> </w:instrText>
            </w:r>
            <w:r w:rsidRPr="00814A19">
              <w:rPr>
                <w:rFonts w:cs="Calibri"/>
                <w:bCs/>
                <w:noProof/>
                <w:lang w:val="en-US"/>
              </w:rPr>
              <w:instrText>Kleyer</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Arnd Kleyer (Germany)</w:t>
            </w:r>
            <w:r w:rsidRPr="00814A19">
              <w:rPr>
                <w:rFonts w:cs="Calibri"/>
                <w:i/>
                <w:noProof/>
                <w:lang w:val="en-US"/>
              </w:rPr>
              <w:fldChar w:fldCharType="end"/>
            </w:r>
            <w:r w:rsidR="002C3099" w:rsidRPr="00814A19">
              <w:rPr>
                <w:rFonts w:cs="Calibri"/>
                <w:noProof/>
                <w:lang w:val="en-US"/>
              </w:rPr>
              <w:br/>
            </w:r>
          </w:p>
          <w:p w14:paraId="2974AE8E" w14:textId="77777777" w:rsidR="000D0E1B" w:rsidRPr="00814A19" w:rsidRDefault="000D0E1B" w:rsidP="00A770A0">
            <w:pPr>
              <w:autoSpaceDE w:val="0"/>
              <w:autoSpaceDN w:val="0"/>
              <w:spacing w:after="0" w:line="240" w:lineRule="auto"/>
              <w:rPr>
                <w:rFonts w:cs="Calibri"/>
                <w:noProof/>
                <w:lang w:val="en-US"/>
              </w:rPr>
            </w:pPr>
          </w:p>
        </w:tc>
      </w:tr>
      <w:tr w:rsidR="00B22617" w14:paraId="22D81666" w14:textId="77777777" w:rsidTr="00586F95">
        <w:trPr>
          <w:trHeight w:val="1350"/>
        </w:trPr>
        <w:tc>
          <w:tcPr>
            <w:tcW w:w="1812" w:type="dxa"/>
          </w:tcPr>
          <w:p w14:paraId="069C0EE4" w14:textId="77777777" w:rsidR="00EF1DB7" w:rsidRPr="00814A19" w:rsidRDefault="00E36CE1" w:rsidP="00D33061">
            <w:pPr>
              <w:rPr>
                <w:rFonts w:cs="Calibri"/>
                <w:b/>
                <w:noProof/>
                <w:lang w:val="en-US"/>
              </w:rPr>
            </w:pPr>
            <w:r w:rsidRPr="00814A19">
              <w:rPr>
                <w:rFonts w:cs="Calibri"/>
                <w:noProof/>
                <w:lang w:val="en-US"/>
              </w:rPr>
              <w:t xml:space="preserve">15:50 - </w:t>
            </w:r>
            <w:r w:rsidR="00BB0228" w:rsidRPr="00814A19">
              <w:rPr>
                <w:rFonts w:cs="Calibri"/>
                <w:noProof/>
                <w:lang w:val="en-US"/>
              </w:rPr>
              <w:t>15:50</w:t>
            </w:r>
          </w:p>
        </w:tc>
        <w:tc>
          <w:tcPr>
            <w:tcW w:w="7493" w:type="dxa"/>
          </w:tcPr>
          <w:p w14:paraId="2BF3F64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Diabetes Mellitus</w:t>
            </w:r>
            <w:r w:rsidR="007957F6" w:rsidRPr="00814A19">
              <w:rPr>
                <w:rFonts w:cs="Calibri"/>
                <w:b/>
                <w:noProof/>
                <w:lang w:val="en-US"/>
              </w:rPr>
              <w:t xml:space="preserve"> in Patients with Giant Cell Arteritis Treated with Glucocorticoids and Interleukin-6 Receptor Inhibitors: A Prospective Cohort Study</w:t>
            </w:r>
          </w:p>
          <w:p w14:paraId="493AE2A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Anne Lund</w:instrText>
            </w:r>
            <w:r w:rsidR="00531D9B" w:rsidRPr="00814A19">
              <w:rPr>
                <w:rFonts w:cs="Calibri"/>
                <w:bCs/>
                <w:noProof/>
                <w:lang w:val="en-US"/>
              </w:rPr>
              <w:instrText xml:space="preserve"> </w:instrText>
            </w:r>
            <w:r w:rsidRPr="00814A19">
              <w:rPr>
                <w:rFonts w:cs="Calibri"/>
                <w:bCs/>
                <w:noProof/>
                <w:lang w:val="en-US"/>
              </w:rPr>
              <w:instrText>Overgaard</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Anne Lund Overgaard (Denmark)</w:t>
            </w:r>
            <w:r w:rsidRPr="00814A19">
              <w:rPr>
                <w:rFonts w:cs="Calibri"/>
                <w:i/>
                <w:noProof/>
                <w:lang w:val="en-US"/>
              </w:rPr>
              <w:fldChar w:fldCharType="end"/>
            </w:r>
            <w:r w:rsidR="002C3099" w:rsidRPr="00814A19">
              <w:rPr>
                <w:rFonts w:cs="Calibri"/>
                <w:noProof/>
                <w:lang w:val="en-US"/>
              </w:rPr>
              <w:br/>
            </w:r>
          </w:p>
          <w:p w14:paraId="7315B54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06B1ED5" w14:textId="77777777" w:rsidTr="00586F95">
        <w:trPr>
          <w:trHeight w:val="1350"/>
        </w:trPr>
        <w:tc>
          <w:tcPr>
            <w:tcW w:w="1812" w:type="dxa"/>
          </w:tcPr>
          <w:p w14:paraId="56E0041F" w14:textId="77777777" w:rsidR="00EF1DB7" w:rsidRPr="00814A19" w:rsidRDefault="00E36CE1" w:rsidP="00D33061">
            <w:pPr>
              <w:rPr>
                <w:rFonts w:cs="Calibri"/>
                <w:b/>
                <w:noProof/>
                <w:lang w:val="en-US"/>
              </w:rPr>
            </w:pPr>
            <w:r w:rsidRPr="00814A19">
              <w:rPr>
                <w:rFonts w:cs="Calibri"/>
                <w:noProof/>
                <w:lang w:val="en-US"/>
              </w:rPr>
              <w:t xml:space="preserve">15:50 - </w:t>
            </w:r>
            <w:r w:rsidR="00BB0228" w:rsidRPr="00814A19">
              <w:rPr>
                <w:rFonts w:cs="Calibri"/>
                <w:noProof/>
                <w:lang w:val="en-US"/>
              </w:rPr>
              <w:t>15:50</w:t>
            </w:r>
          </w:p>
        </w:tc>
        <w:tc>
          <w:tcPr>
            <w:tcW w:w="7493" w:type="dxa"/>
          </w:tcPr>
          <w:p w14:paraId="6B0AF48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Associations between</w:t>
            </w:r>
            <w:r w:rsidR="007957F6" w:rsidRPr="00814A19">
              <w:rPr>
                <w:rFonts w:cs="Calibri"/>
                <w:b/>
                <w:noProof/>
                <w:lang w:val="en-US"/>
              </w:rPr>
              <w:t xml:space="preserve"> physical activity and body composition in individuals with psoriatic arthritis - longitudinal observations in the Trøndelag Health Study</w:t>
            </w:r>
          </w:p>
          <w:p w14:paraId="1E539BA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Abdirizak Ali</w:instrText>
            </w:r>
            <w:r w:rsidR="00531D9B" w:rsidRPr="00814A19">
              <w:rPr>
                <w:rFonts w:cs="Calibri"/>
                <w:bCs/>
                <w:noProof/>
                <w:lang w:val="en-US"/>
              </w:rPr>
              <w:instrText xml:space="preserve"> </w:instrText>
            </w:r>
            <w:r w:rsidRPr="00814A19">
              <w:rPr>
                <w:rFonts w:cs="Calibri"/>
                <w:bCs/>
                <w:noProof/>
                <w:lang w:val="en-US"/>
              </w:rPr>
              <w:instrText>Osman</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Abdirizak Ali Osman (Norway)</w:t>
            </w:r>
            <w:r w:rsidRPr="00814A19">
              <w:rPr>
                <w:rFonts w:cs="Calibri"/>
                <w:i/>
                <w:noProof/>
                <w:lang w:val="en-US"/>
              </w:rPr>
              <w:fldChar w:fldCharType="end"/>
            </w:r>
            <w:r w:rsidR="002C3099" w:rsidRPr="00814A19">
              <w:rPr>
                <w:rFonts w:cs="Calibri"/>
                <w:noProof/>
                <w:lang w:val="en-US"/>
              </w:rPr>
              <w:br/>
            </w:r>
          </w:p>
          <w:p w14:paraId="08877A4A" w14:textId="77777777" w:rsidR="000D0E1B" w:rsidRPr="00814A19" w:rsidRDefault="000D0E1B" w:rsidP="00A770A0">
            <w:pPr>
              <w:autoSpaceDE w:val="0"/>
              <w:autoSpaceDN w:val="0"/>
              <w:spacing w:after="0" w:line="240" w:lineRule="auto"/>
              <w:rPr>
                <w:rFonts w:cs="Calibri"/>
                <w:noProof/>
                <w:lang w:val="en-US"/>
              </w:rPr>
            </w:pPr>
          </w:p>
        </w:tc>
      </w:tr>
      <w:tr w:rsidR="00B22617" w14:paraId="710F6616" w14:textId="77777777" w:rsidTr="00586F95">
        <w:trPr>
          <w:trHeight w:val="1350"/>
        </w:trPr>
        <w:tc>
          <w:tcPr>
            <w:tcW w:w="1812" w:type="dxa"/>
          </w:tcPr>
          <w:p w14:paraId="388AA2D4" w14:textId="77777777" w:rsidR="00EF1DB7" w:rsidRPr="00814A19" w:rsidRDefault="00E36CE1" w:rsidP="00D33061">
            <w:pPr>
              <w:rPr>
                <w:rFonts w:cs="Calibri"/>
                <w:b/>
                <w:noProof/>
                <w:lang w:val="en-US"/>
              </w:rPr>
            </w:pPr>
            <w:r w:rsidRPr="00814A19">
              <w:rPr>
                <w:rFonts w:cs="Calibri"/>
                <w:noProof/>
                <w:lang w:val="en-US"/>
              </w:rPr>
              <w:t xml:space="preserve">15:50 - </w:t>
            </w:r>
            <w:r w:rsidR="00BB0228" w:rsidRPr="00814A19">
              <w:rPr>
                <w:rFonts w:cs="Calibri"/>
                <w:noProof/>
                <w:lang w:val="en-US"/>
              </w:rPr>
              <w:t>15:50</w:t>
            </w:r>
          </w:p>
        </w:tc>
        <w:tc>
          <w:tcPr>
            <w:tcW w:w="7493" w:type="dxa"/>
          </w:tcPr>
          <w:p w14:paraId="3995638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Digital activity</w:t>
            </w:r>
            <w:r w:rsidR="007957F6" w:rsidRPr="00814A19">
              <w:rPr>
                <w:rFonts w:cs="Calibri"/>
                <w:b/>
                <w:noProof/>
                <w:lang w:val="en-US"/>
              </w:rPr>
              <w:t xml:space="preserve"> patterns measured by wearable devices in adults with and without osteoarthritis: associations with functional impairment in the US NHANES database</w:t>
            </w:r>
          </w:p>
          <w:p w14:paraId="3317001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Valentin</w:instrText>
            </w:r>
            <w:r w:rsidR="00531D9B" w:rsidRPr="00814A19">
              <w:rPr>
                <w:rFonts w:cs="Calibri"/>
                <w:bCs/>
                <w:noProof/>
                <w:lang w:val="en-US"/>
              </w:rPr>
              <w:instrText xml:space="preserve"> </w:instrText>
            </w:r>
            <w:r w:rsidRPr="00814A19">
              <w:rPr>
                <w:rFonts w:cs="Calibri"/>
                <w:bCs/>
                <w:noProof/>
                <w:lang w:val="en-US"/>
              </w:rPr>
              <w:instrText>Ritschl</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Valentin Ritschl (Austria)</w:t>
            </w:r>
            <w:r w:rsidRPr="00814A19">
              <w:rPr>
                <w:rFonts w:cs="Calibri"/>
                <w:i/>
                <w:noProof/>
                <w:lang w:val="en-US"/>
              </w:rPr>
              <w:fldChar w:fldCharType="end"/>
            </w:r>
            <w:r w:rsidR="002C3099" w:rsidRPr="00814A19">
              <w:rPr>
                <w:rFonts w:cs="Calibri"/>
                <w:noProof/>
                <w:lang w:val="en-US"/>
              </w:rPr>
              <w:br/>
            </w:r>
          </w:p>
          <w:p w14:paraId="146B3CF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19AC412" w14:textId="77777777" w:rsidTr="00586F95">
        <w:trPr>
          <w:trHeight w:val="1350"/>
        </w:trPr>
        <w:tc>
          <w:tcPr>
            <w:tcW w:w="1812" w:type="dxa"/>
          </w:tcPr>
          <w:p w14:paraId="76CC5253" w14:textId="77777777" w:rsidR="00EF1DB7" w:rsidRPr="00814A19" w:rsidRDefault="00E36CE1" w:rsidP="00D33061">
            <w:pPr>
              <w:rPr>
                <w:rFonts w:cs="Calibri"/>
                <w:b/>
                <w:noProof/>
                <w:lang w:val="en-US"/>
              </w:rPr>
            </w:pPr>
            <w:r w:rsidRPr="00814A19">
              <w:rPr>
                <w:rFonts w:cs="Calibri"/>
                <w:noProof/>
                <w:lang w:val="en-US"/>
              </w:rPr>
              <w:t xml:space="preserve">15:50 - </w:t>
            </w:r>
            <w:r w:rsidR="00BB0228" w:rsidRPr="00814A19">
              <w:rPr>
                <w:rFonts w:cs="Calibri"/>
                <w:noProof/>
                <w:lang w:val="en-US"/>
              </w:rPr>
              <w:t>15:50</w:t>
            </w:r>
          </w:p>
        </w:tc>
        <w:tc>
          <w:tcPr>
            <w:tcW w:w="7493" w:type="dxa"/>
          </w:tcPr>
          <w:p w14:paraId="177F2F9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Giant Cell</w:t>
            </w:r>
            <w:r w:rsidR="007957F6" w:rsidRPr="00814A19">
              <w:rPr>
                <w:rFonts w:cs="Calibri"/>
                <w:b/>
                <w:noProof/>
                <w:lang w:val="en-US"/>
              </w:rPr>
              <w:t xml:space="preserve"> Arteritis-related harm: a retrospective analysis of litigation claims data from England for the Getting It Right First Time programme</w:t>
            </w:r>
          </w:p>
          <w:p w14:paraId="0550996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Robert</w:instrText>
            </w:r>
            <w:r w:rsidR="00531D9B" w:rsidRPr="00814A19">
              <w:rPr>
                <w:rFonts w:cs="Calibri"/>
                <w:bCs/>
                <w:noProof/>
                <w:lang w:val="en-US"/>
              </w:rPr>
              <w:instrText xml:space="preserve"> </w:instrText>
            </w:r>
            <w:r w:rsidRPr="00814A19">
              <w:rPr>
                <w:rFonts w:cs="Calibri"/>
                <w:bCs/>
                <w:noProof/>
                <w:lang w:val="en-US"/>
              </w:rPr>
              <w:instrText>Sandler</w:instrText>
            </w:r>
            <w:r w:rsidR="00531D9B" w:rsidRPr="00814A19">
              <w:rPr>
                <w:rFonts w:cs="Calibri"/>
                <w:bCs/>
                <w:noProof/>
                <w:lang w:val="en-US"/>
              </w:rPr>
              <w:instrText xml:space="preserve"> </w:instrText>
            </w:r>
            <w:r w:rsidRPr="00814A19">
              <w:rPr>
                <w:rFonts w:cs="Calibri"/>
                <w:bCs/>
                <w:noProof/>
                <w:lang w:val="en-US"/>
              </w:rPr>
              <w:instrText>(Northern Ireland)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Robert Sandler (Northern Ireland)</w:t>
            </w:r>
            <w:r w:rsidRPr="00814A19">
              <w:rPr>
                <w:rFonts w:cs="Calibri"/>
                <w:i/>
                <w:noProof/>
                <w:lang w:val="en-US"/>
              </w:rPr>
              <w:fldChar w:fldCharType="end"/>
            </w:r>
            <w:r w:rsidR="002C3099" w:rsidRPr="00814A19">
              <w:rPr>
                <w:rFonts w:cs="Calibri"/>
                <w:noProof/>
                <w:lang w:val="en-US"/>
              </w:rPr>
              <w:br/>
            </w:r>
          </w:p>
          <w:p w14:paraId="001ADCF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CF8D09F" w14:textId="77777777" w:rsidTr="00586F95">
        <w:trPr>
          <w:trHeight w:val="1350"/>
        </w:trPr>
        <w:tc>
          <w:tcPr>
            <w:tcW w:w="1812" w:type="dxa"/>
          </w:tcPr>
          <w:p w14:paraId="4960BB0F" w14:textId="77777777" w:rsidR="00EF1DB7" w:rsidRPr="00814A19" w:rsidRDefault="00E36CE1" w:rsidP="00D33061">
            <w:pPr>
              <w:rPr>
                <w:rFonts w:cs="Calibri"/>
                <w:b/>
                <w:noProof/>
                <w:lang w:val="en-US"/>
              </w:rPr>
            </w:pPr>
            <w:r w:rsidRPr="00814A19">
              <w:rPr>
                <w:rFonts w:cs="Calibri"/>
                <w:noProof/>
                <w:lang w:val="en-US"/>
              </w:rPr>
              <w:t xml:space="preserve">15:50 - </w:t>
            </w:r>
            <w:r w:rsidR="00BB0228" w:rsidRPr="00814A19">
              <w:rPr>
                <w:rFonts w:cs="Calibri"/>
                <w:noProof/>
                <w:lang w:val="en-US"/>
              </w:rPr>
              <w:t>15:50</w:t>
            </w:r>
          </w:p>
        </w:tc>
        <w:tc>
          <w:tcPr>
            <w:tcW w:w="7493" w:type="dxa"/>
          </w:tcPr>
          <w:p w14:paraId="1EF5127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Achieving Sustained</w:t>
            </w:r>
            <w:r w:rsidR="007957F6" w:rsidRPr="00814A19">
              <w:rPr>
                <w:rFonts w:cs="Calibri"/>
                <w:b/>
                <w:noProof/>
                <w:lang w:val="en-US"/>
              </w:rPr>
              <w:t xml:space="preserve"> Low Disease Activity in Psoriatic Arthritis reduces enthesiophyte and erosion progression  – A 2-year study using High Resolution Peripheral Quantitative Computed Tomography</w:t>
            </w:r>
          </w:p>
          <w:p w14:paraId="3AD2BEF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Isaac T.</w:instrText>
            </w:r>
            <w:r w:rsidR="00531D9B" w:rsidRPr="00814A19">
              <w:rPr>
                <w:rFonts w:cs="Calibri"/>
                <w:bCs/>
                <w:noProof/>
                <w:lang w:val="en-US"/>
              </w:rPr>
              <w:instrText xml:space="preserve"> </w:instrText>
            </w:r>
            <w:r w:rsidRPr="00814A19">
              <w:rPr>
                <w:rFonts w:cs="Calibri"/>
                <w:bCs/>
                <w:noProof/>
                <w:lang w:val="en-US"/>
              </w:rPr>
              <w:instrText>Cheng</w:instrText>
            </w:r>
            <w:r w:rsidR="00531D9B" w:rsidRPr="00814A19">
              <w:rPr>
                <w:rFonts w:cs="Calibri"/>
                <w:bCs/>
                <w:noProof/>
                <w:lang w:val="en-US"/>
              </w:rPr>
              <w:instrText xml:space="preserve"> </w:instrText>
            </w:r>
            <w:r w:rsidRPr="00814A19">
              <w:rPr>
                <w:rFonts w:cs="Calibri"/>
                <w:bCs/>
                <w:noProof/>
                <w:lang w:val="en-US"/>
              </w:rPr>
              <w:instrText>(Hong Kong, 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Isaac T. Cheng (Hong Kong, China)</w:t>
            </w:r>
            <w:r w:rsidRPr="00814A19">
              <w:rPr>
                <w:rFonts w:cs="Calibri"/>
                <w:i/>
                <w:noProof/>
                <w:lang w:val="en-US"/>
              </w:rPr>
              <w:fldChar w:fldCharType="end"/>
            </w:r>
            <w:r w:rsidR="002C3099" w:rsidRPr="00814A19">
              <w:rPr>
                <w:rFonts w:cs="Calibri"/>
                <w:noProof/>
                <w:lang w:val="en-US"/>
              </w:rPr>
              <w:br/>
            </w:r>
          </w:p>
          <w:p w14:paraId="41F4F21B" w14:textId="77777777" w:rsidR="000D0E1B" w:rsidRPr="00814A19" w:rsidRDefault="000D0E1B" w:rsidP="00A770A0">
            <w:pPr>
              <w:autoSpaceDE w:val="0"/>
              <w:autoSpaceDN w:val="0"/>
              <w:spacing w:after="0" w:line="240" w:lineRule="auto"/>
              <w:rPr>
                <w:rFonts w:cs="Calibri"/>
                <w:noProof/>
                <w:lang w:val="en-US"/>
              </w:rPr>
            </w:pPr>
          </w:p>
        </w:tc>
      </w:tr>
      <w:tr w:rsidR="00B22617" w14:paraId="7183CFBE" w14:textId="77777777" w:rsidTr="00586F95">
        <w:trPr>
          <w:trHeight w:val="1350"/>
        </w:trPr>
        <w:tc>
          <w:tcPr>
            <w:tcW w:w="1812" w:type="dxa"/>
          </w:tcPr>
          <w:p w14:paraId="2068434C" w14:textId="77777777" w:rsidR="00EF1DB7" w:rsidRPr="00814A19" w:rsidRDefault="00E36CE1" w:rsidP="00D33061">
            <w:pPr>
              <w:rPr>
                <w:rFonts w:cs="Calibri"/>
                <w:b/>
                <w:noProof/>
                <w:lang w:val="en-US"/>
              </w:rPr>
            </w:pPr>
            <w:r w:rsidRPr="00814A19">
              <w:rPr>
                <w:rFonts w:cs="Calibri"/>
                <w:noProof/>
                <w:lang w:val="en-US"/>
              </w:rPr>
              <w:t xml:space="preserve">15:50 - </w:t>
            </w:r>
            <w:r w:rsidR="00BB0228" w:rsidRPr="00814A19">
              <w:rPr>
                <w:rFonts w:cs="Calibri"/>
                <w:noProof/>
                <w:lang w:val="en-US"/>
              </w:rPr>
              <w:t>15:50</w:t>
            </w:r>
          </w:p>
        </w:tc>
        <w:tc>
          <w:tcPr>
            <w:tcW w:w="7493" w:type="dxa"/>
          </w:tcPr>
          <w:p w14:paraId="5AEA84D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Frailty phenotypes</w:t>
            </w:r>
            <w:r w:rsidR="007957F6" w:rsidRPr="00814A19">
              <w:rPr>
                <w:rFonts w:cs="Calibri"/>
                <w:b/>
                <w:noProof/>
                <w:lang w:val="en-US"/>
              </w:rPr>
              <w:t xml:space="preserve"> and determinants of glucocorticoid-related adverse events in polymyalgia rheumatica at 12 months: a real-life single-center investigation</w:t>
            </w:r>
          </w:p>
          <w:p w14:paraId="71F7EC5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Elvis</w:instrText>
            </w:r>
            <w:r w:rsidR="00531D9B" w:rsidRPr="00814A19">
              <w:rPr>
                <w:rFonts w:cs="Calibri"/>
                <w:bCs/>
                <w:noProof/>
                <w:lang w:val="en-US"/>
              </w:rPr>
              <w:instrText xml:space="preserve"> </w:instrText>
            </w:r>
            <w:r w:rsidRPr="00814A19">
              <w:rPr>
                <w:rFonts w:cs="Calibri"/>
                <w:bCs/>
                <w:noProof/>
                <w:lang w:val="en-US"/>
              </w:rPr>
              <w:instrText>Hysa</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Elvis Hysa (Italy)</w:t>
            </w:r>
            <w:r w:rsidRPr="00814A19">
              <w:rPr>
                <w:rFonts w:cs="Calibri"/>
                <w:i/>
                <w:noProof/>
                <w:lang w:val="en-US"/>
              </w:rPr>
              <w:fldChar w:fldCharType="end"/>
            </w:r>
            <w:r w:rsidR="002C3099" w:rsidRPr="00814A19">
              <w:rPr>
                <w:rFonts w:cs="Calibri"/>
                <w:noProof/>
                <w:lang w:val="en-US"/>
              </w:rPr>
              <w:br/>
            </w:r>
          </w:p>
          <w:p w14:paraId="4F32F8E9" w14:textId="77777777" w:rsidR="000D0E1B" w:rsidRPr="00814A19" w:rsidRDefault="000D0E1B" w:rsidP="00A770A0">
            <w:pPr>
              <w:autoSpaceDE w:val="0"/>
              <w:autoSpaceDN w:val="0"/>
              <w:spacing w:after="0" w:line="240" w:lineRule="auto"/>
              <w:rPr>
                <w:rFonts w:cs="Calibri"/>
                <w:noProof/>
                <w:lang w:val="en-US"/>
              </w:rPr>
            </w:pPr>
          </w:p>
        </w:tc>
      </w:tr>
      <w:tr w:rsidR="00B22617" w14:paraId="0EB9CCB7" w14:textId="77777777" w:rsidTr="00586F95">
        <w:trPr>
          <w:trHeight w:val="1350"/>
        </w:trPr>
        <w:tc>
          <w:tcPr>
            <w:tcW w:w="1812" w:type="dxa"/>
          </w:tcPr>
          <w:p w14:paraId="68C5A8B4" w14:textId="77777777" w:rsidR="00EF1DB7" w:rsidRPr="00814A19" w:rsidRDefault="00E36CE1" w:rsidP="00D33061">
            <w:pPr>
              <w:rPr>
                <w:rFonts w:cs="Calibri"/>
                <w:b/>
                <w:noProof/>
                <w:lang w:val="en-US"/>
              </w:rPr>
            </w:pPr>
            <w:r w:rsidRPr="00814A19">
              <w:rPr>
                <w:rFonts w:cs="Calibri"/>
                <w:noProof/>
                <w:lang w:val="en-US"/>
              </w:rPr>
              <w:t xml:space="preserve">15:50 - </w:t>
            </w:r>
            <w:r w:rsidR="00BB0228" w:rsidRPr="00814A19">
              <w:rPr>
                <w:rFonts w:cs="Calibri"/>
                <w:noProof/>
                <w:lang w:val="en-US"/>
              </w:rPr>
              <w:t>15:50</w:t>
            </w:r>
          </w:p>
        </w:tc>
        <w:tc>
          <w:tcPr>
            <w:tcW w:w="7493" w:type="dxa"/>
          </w:tcPr>
          <w:p w14:paraId="01E5E4D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Fast-track clinic</w:t>
            </w:r>
            <w:r w:rsidR="007957F6" w:rsidRPr="00814A19">
              <w:rPr>
                <w:rFonts w:cs="Calibri"/>
                <w:b/>
                <w:noProof/>
                <w:lang w:val="en-US"/>
              </w:rPr>
              <w:t xml:space="preserve"> for giant cell arteritis: diagnostic performance and factors associated with corticosteroid initiation</w:t>
            </w:r>
          </w:p>
          <w:p w14:paraId="6B88278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Olivier</w:instrText>
            </w:r>
            <w:r w:rsidR="00531D9B" w:rsidRPr="00814A19">
              <w:rPr>
                <w:rFonts w:cs="Calibri"/>
                <w:bCs/>
                <w:noProof/>
                <w:lang w:val="en-US"/>
              </w:rPr>
              <w:instrText xml:space="preserve"> </w:instrText>
            </w:r>
            <w:r w:rsidRPr="00814A19">
              <w:rPr>
                <w:rFonts w:cs="Calibri"/>
                <w:bCs/>
                <w:noProof/>
                <w:lang w:val="en-US"/>
              </w:rPr>
              <w:instrText>Malaise</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Olivier Malaise (Belgium)</w:t>
            </w:r>
            <w:r w:rsidRPr="00814A19">
              <w:rPr>
                <w:rFonts w:cs="Calibri"/>
                <w:i/>
                <w:noProof/>
                <w:lang w:val="en-US"/>
              </w:rPr>
              <w:fldChar w:fldCharType="end"/>
            </w:r>
            <w:r w:rsidR="002C3099" w:rsidRPr="00814A19">
              <w:rPr>
                <w:rFonts w:cs="Calibri"/>
                <w:noProof/>
                <w:lang w:val="en-US"/>
              </w:rPr>
              <w:br/>
            </w:r>
          </w:p>
          <w:p w14:paraId="61622F34" w14:textId="77777777" w:rsidR="000D0E1B" w:rsidRPr="00814A19" w:rsidRDefault="000D0E1B" w:rsidP="00A770A0">
            <w:pPr>
              <w:autoSpaceDE w:val="0"/>
              <w:autoSpaceDN w:val="0"/>
              <w:spacing w:after="0" w:line="240" w:lineRule="auto"/>
              <w:rPr>
                <w:rFonts w:cs="Calibri"/>
                <w:noProof/>
                <w:lang w:val="en-US"/>
              </w:rPr>
            </w:pPr>
          </w:p>
        </w:tc>
      </w:tr>
      <w:tr w:rsidR="00B22617" w14:paraId="6E2B8EED" w14:textId="77777777" w:rsidTr="00586F95">
        <w:trPr>
          <w:trHeight w:val="1350"/>
        </w:trPr>
        <w:tc>
          <w:tcPr>
            <w:tcW w:w="1812" w:type="dxa"/>
          </w:tcPr>
          <w:p w14:paraId="08EF2E66" w14:textId="77777777" w:rsidR="00EF1DB7" w:rsidRPr="00814A19" w:rsidRDefault="00E36CE1" w:rsidP="00D33061">
            <w:pPr>
              <w:rPr>
                <w:rFonts w:cs="Calibri"/>
                <w:b/>
                <w:noProof/>
                <w:lang w:val="en-US"/>
              </w:rPr>
            </w:pPr>
            <w:r w:rsidRPr="00814A19">
              <w:rPr>
                <w:rFonts w:cs="Calibri"/>
                <w:noProof/>
                <w:lang w:val="en-US"/>
              </w:rPr>
              <w:t xml:space="preserve">15:50 - </w:t>
            </w:r>
            <w:r w:rsidR="00BB0228" w:rsidRPr="00814A19">
              <w:rPr>
                <w:rFonts w:cs="Calibri"/>
                <w:noProof/>
                <w:lang w:val="en-US"/>
              </w:rPr>
              <w:t>15:50</w:t>
            </w:r>
          </w:p>
        </w:tc>
        <w:tc>
          <w:tcPr>
            <w:tcW w:w="7493" w:type="dxa"/>
          </w:tcPr>
          <w:p w14:paraId="5AD3AF1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Oral anticoagulants</w:t>
            </w:r>
            <w:r w:rsidR="007957F6" w:rsidRPr="00814A19">
              <w:rPr>
                <w:rFonts w:cs="Calibri"/>
                <w:b/>
                <w:noProof/>
                <w:lang w:val="en-US"/>
              </w:rPr>
              <w:t xml:space="preserve"> do not improve the prognosis of precapillary pulmonary hypertension associated with systemic sclerosis: a EUSTAR cohort study</w:t>
            </w:r>
          </w:p>
          <w:p w14:paraId="05F0A30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Nicola</w:instrText>
            </w:r>
            <w:r w:rsidR="00531D9B" w:rsidRPr="00814A19">
              <w:rPr>
                <w:rFonts w:cs="Calibri"/>
                <w:bCs/>
                <w:noProof/>
                <w:lang w:val="en-US"/>
              </w:rPr>
              <w:instrText xml:space="preserve"> </w:instrText>
            </w:r>
            <w:r w:rsidRPr="00814A19">
              <w:rPr>
                <w:rFonts w:cs="Calibri"/>
                <w:bCs/>
                <w:noProof/>
                <w:lang w:val="en-US"/>
              </w:rPr>
              <w:instrText>Farina</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Nicola Farina (Italy)</w:t>
            </w:r>
            <w:r w:rsidRPr="00814A19">
              <w:rPr>
                <w:rFonts w:cs="Calibri"/>
                <w:i/>
                <w:noProof/>
                <w:lang w:val="en-US"/>
              </w:rPr>
              <w:fldChar w:fldCharType="end"/>
            </w:r>
            <w:r w:rsidR="002C3099" w:rsidRPr="00814A19">
              <w:rPr>
                <w:rFonts w:cs="Calibri"/>
                <w:noProof/>
                <w:lang w:val="en-US"/>
              </w:rPr>
              <w:br/>
            </w:r>
          </w:p>
          <w:p w14:paraId="7BAB1AA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4F58045" w14:textId="77777777" w:rsidTr="00586F95">
        <w:trPr>
          <w:trHeight w:val="1350"/>
        </w:trPr>
        <w:tc>
          <w:tcPr>
            <w:tcW w:w="1812" w:type="dxa"/>
          </w:tcPr>
          <w:p w14:paraId="181714E8" w14:textId="77777777" w:rsidR="00EF1DB7" w:rsidRPr="00814A19" w:rsidRDefault="00E36CE1" w:rsidP="00D33061">
            <w:pPr>
              <w:rPr>
                <w:rFonts w:cs="Calibri"/>
                <w:b/>
                <w:noProof/>
                <w:lang w:val="en-US"/>
              </w:rPr>
            </w:pPr>
            <w:r w:rsidRPr="00814A19">
              <w:rPr>
                <w:rFonts w:cs="Calibri"/>
                <w:noProof/>
                <w:lang w:val="en-US"/>
              </w:rPr>
              <w:lastRenderedPageBreak/>
              <w:t xml:space="preserve">15:50 - </w:t>
            </w:r>
            <w:r w:rsidR="00BB0228" w:rsidRPr="00814A19">
              <w:rPr>
                <w:rFonts w:cs="Calibri"/>
                <w:noProof/>
                <w:lang w:val="en-US"/>
              </w:rPr>
              <w:t>16:00</w:t>
            </w:r>
          </w:p>
        </w:tc>
        <w:tc>
          <w:tcPr>
            <w:tcW w:w="7493" w:type="dxa"/>
          </w:tcPr>
          <w:p w14:paraId="4889D70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Efficacy of</w:t>
            </w:r>
            <w:r w:rsidR="007957F6" w:rsidRPr="00814A19">
              <w:rPr>
                <w:rFonts w:cs="Calibri"/>
                <w:b/>
                <w:noProof/>
                <w:lang w:val="en-US"/>
              </w:rPr>
              <w:t xml:space="preserve"> Apremilast in Early Oligoarticular Psoriatic Arthritis by Baseline Active Joint Count: A Post Hoc Analysis of the FOREMOST Study</w:t>
            </w:r>
          </w:p>
          <w:p w14:paraId="6B0B241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Laura C.</w:instrText>
            </w:r>
            <w:r w:rsidR="00531D9B" w:rsidRPr="00814A19">
              <w:rPr>
                <w:rFonts w:cs="Calibri"/>
                <w:bCs/>
                <w:noProof/>
                <w:lang w:val="en-US"/>
              </w:rPr>
              <w:instrText xml:space="preserve"> </w:instrText>
            </w:r>
            <w:r w:rsidRPr="00814A19">
              <w:rPr>
                <w:rFonts w:cs="Calibri"/>
                <w:bCs/>
                <w:noProof/>
                <w:lang w:val="en-US"/>
              </w:rPr>
              <w:instrText>Coates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Laura C. Coates (United Kingdom)</w:t>
            </w:r>
            <w:r w:rsidRPr="00814A19">
              <w:rPr>
                <w:rFonts w:cs="Calibri"/>
                <w:i/>
                <w:noProof/>
                <w:lang w:val="en-US"/>
              </w:rPr>
              <w:fldChar w:fldCharType="end"/>
            </w:r>
            <w:r w:rsidR="002C3099" w:rsidRPr="00814A19">
              <w:rPr>
                <w:rFonts w:cs="Calibri"/>
                <w:noProof/>
                <w:lang w:val="en-US"/>
              </w:rPr>
              <w:br/>
            </w:r>
          </w:p>
          <w:p w14:paraId="2573C266" w14:textId="77777777" w:rsidR="000D0E1B" w:rsidRPr="00814A19" w:rsidRDefault="000D0E1B" w:rsidP="00A770A0">
            <w:pPr>
              <w:autoSpaceDE w:val="0"/>
              <w:autoSpaceDN w:val="0"/>
              <w:spacing w:after="0" w:line="240" w:lineRule="auto"/>
              <w:rPr>
                <w:rFonts w:cs="Calibri"/>
                <w:noProof/>
                <w:lang w:val="en-US"/>
              </w:rPr>
            </w:pPr>
          </w:p>
        </w:tc>
      </w:tr>
      <w:tr w:rsidR="00B22617" w14:paraId="74048ABF" w14:textId="77777777" w:rsidTr="00586F95">
        <w:trPr>
          <w:trHeight w:val="1350"/>
        </w:trPr>
        <w:tc>
          <w:tcPr>
            <w:tcW w:w="1812" w:type="dxa"/>
          </w:tcPr>
          <w:p w14:paraId="3946C044"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6A4ACB7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Real-life effectiveness</w:t>
            </w:r>
            <w:r w:rsidR="007957F6" w:rsidRPr="00814A19">
              <w:rPr>
                <w:rFonts w:cs="Calibri"/>
                <w:b/>
                <w:noProof/>
                <w:lang w:val="en-US"/>
              </w:rPr>
              <w:t xml:space="preserve"> of selexipag treatment in systemic sclerosis-associated pulmonary arterial hypertension: long-term data from a multicentric Italian cohort.</w:t>
            </w:r>
          </w:p>
          <w:p w14:paraId="526B869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Stefano</w:instrText>
            </w:r>
            <w:r w:rsidR="00531D9B" w:rsidRPr="00814A19">
              <w:rPr>
                <w:rFonts w:cs="Calibri"/>
                <w:bCs/>
                <w:noProof/>
                <w:lang w:val="en-US"/>
              </w:rPr>
              <w:instrText xml:space="preserve"> </w:instrText>
            </w:r>
            <w:r w:rsidRPr="00814A19">
              <w:rPr>
                <w:rFonts w:cs="Calibri"/>
                <w:bCs/>
                <w:noProof/>
                <w:lang w:val="en-US"/>
              </w:rPr>
              <w:instrText>Stano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Stefano Stano (Italy)</w:t>
            </w:r>
            <w:r w:rsidRPr="00814A19">
              <w:rPr>
                <w:rFonts w:cs="Calibri"/>
                <w:i/>
                <w:noProof/>
                <w:lang w:val="en-US"/>
              </w:rPr>
              <w:fldChar w:fldCharType="end"/>
            </w:r>
            <w:r w:rsidR="002C3099" w:rsidRPr="00814A19">
              <w:rPr>
                <w:rFonts w:cs="Calibri"/>
                <w:noProof/>
                <w:lang w:val="en-US"/>
              </w:rPr>
              <w:br/>
            </w:r>
          </w:p>
          <w:p w14:paraId="021829B4" w14:textId="77777777" w:rsidR="000D0E1B" w:rsidRPr="00814A19" w:rsidRDefault="000D0E1B" w:rsidP="00A770A0">
            <w:pPr>
              <w:autoSpaceDE w:val="0"/>
              <w:autoSpaceDN w:val="0"/>
              <w:spacing w:after="0" w:line="240" w:lineRule="auto"/>
              <w:rPr>
                <w:rFonts w:cs="Calibri"/>
                <w:noProof/>
                <w:lang w:val="en-US"/>
              </w:rPr>
            </w:pPr>
          </w:p>
        </w:tc>
      </w:tr>
      <w:tr w:rsidR="00B22617" w14:paraId="2871CB8F" w14:textId="77777777" w:rsidTr="00586F95">
        <w:trPr>
          <w:trHeight w:val="1350"/>
        </w:trPr>
        <w:tc>
          <w:tcPr>
            <w:tcW w:w="1812" w:type="dxa"/>
          </w:tcPr>
          <w:p w14:paraId="6D4BAF9B"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0B9CC59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Effectiveness of</w:t>
            </w:r>
            <w:r w:rsidR="007957F6" w:rsidRPr="00814A19">
              <w:rPr>
                <w:rFonts w:cs="Calibri"/>
                <w:b/>
                <w:noProof/>
                <w:lang w:val="en-US"/>
              </w:rPr>
              <w:t xml:space="preserve"> adalimumab and secukinumab with and without concomitant csDMARD use in patients with psoriatic arthritis - a retrospective cohort study</w:t>
            </w:r>
          </w:p>
          <w:p w14:paraId="18543A0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Sophie</w:instrText>
            </w:r>
            <w:r w:rsidR="00531D9B" w:rsidRPr="00814A19">
              <w:rPr>
                <w:rFonts w:cs="Calibri"/>
                <w:bCs/>
                <w:noProof/>
                <w:lang w:val="en-US"/>
              </w:rPr>
              <w:instrText xml:space="preserve"> </w:instrText>
            </w:r>
            <w:r w:rsidRPr="00814A19">
              <w:rPr>
                <w:rFonts w:cs="Calibri"/>
                <w:bCs/>
                <w:noProof/>
                <w:lang w:val="en-US"/>
              </w:rPr>
              <w:instrText>Gerritsen</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Sophie Gerritsen (Netherlands)</w:t>
            </w:r>
            <w:r w:rsidRPr="00814A19">
              <w:rPr>
                <w:rFonts w:cs="Calibri"/>
                <w:i/>
                <w:noProof/>
                <w:lang w:val="en-US"/>
              </w:rPr>
              <w:fldChar w:fldCharType="end"/>
            </w:r>
            <w:r w:rsidR="002C3099" w:rsidRPr="00814A19">
              <w:rPr>
                <w:rFonts w:cs="Calibri"/>
                <w:noProof/>
                <w:lang w:val="en-US"/>
              </w:rPr>
              <w:br/>
            </w:r>
          </w:p>
          <w:p w14:paraId="7243A730" w14:textId="77777777" w:rsidR="000D0E1B" w:rsidRPr="00814A19" w:rsidRDefault="000D0E1B" w:rsidP="00A770A0">
            <w:pPr>
              <w:autoSpaceDE w:val="0"/>
              <w:autoSpaceDN w:val="0"/>
              <w:spacing w:after="0" w:line="240" w:lineRule="auto"/>
              <w:rPr>
                <w:rFonts w:cs="Calibri"/>
                <w:noProof/>
                <w:lang w:val="en-US"/>
              </w:rPr>
            </w:pPr>
          </w:p>
        </w:tc>
      </w:tr>
      <w:tr w:rsidR="00B22617" w14:paraId="13D2E989" w14:textId="77777777" w:rsidTr="00586F95">
        <w:trPr>
          <w:trHeight w:val="1350"/>
        </w:trPr>
        <w:tc>
          <w:tcPr>
            <w:tcW w:w="1812" w:type="dxa"/>
          </w:tcPr>
          <w:p w14:paraId="309AEED0"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42C86E7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Current Management</w:t>
            </w:r>
            <w:r w:rsidR="007957F6" w:rsidRPr="00814A19">
              <w:rPr>
                <w:rFonts w:cs="Calibri"/>
                <w:b/>
                <w:noProof/>
                <w:lang w:val="en-US"/>
              </w:rPr>
              <w:t xml:space="preserve"> of EGPA Across Europe: Insights from a Multinational Expert Survey</w:t>
            </w:r>
          </w:p>
          <w:p w14:paraId="1E41A67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Edoardo</w:instrText>
            </w:r>
            <w:r w:rsidR="00531D9B" w:rsidRPr="00814A19">
              <w:rPr>
                <w:rFonts w:cs="Calibri"/>
                <w:bCs/>
                <w:noProof/>
                <w:lang w:val="en-US"/>
              </w:rPr>
              <w:instrText xml:space="preserve"> </w:instrText>
            </w:r>
            <w:r w:rsidRPr="00814A19">
              <w:rPr>
                <w:rFonts w:cs="Calibri"/>
                <w:bCs/>
                <w:noProof/>
                <w:lang w:val="en-US"/>
              </w:rPr>
              <w:instrText>Conticini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Edoardo Conticini (Italy)</w:t>
            </w:r>
            <w:r w:rsidRPr="00814A19">
              <w:rPr>
                <w:rFonts w:cs="Calibri"/>
                <w:i/>
                <w:noProof/>
                <w:lang w:val="en-US"/>
              </w:rPr>
              <w:fldChar w:fldCharType="end"/>
            </w:r>
            <w:r w:rsidR="002C3099" w:rsidRPr="00814A19">
              <w:rPr>
                <w:rFonts w:cs="Calibri"/>
                <w:noProof/>
                <w:lang w:val="en-US"/>
              </w:rPr>
              <w:br/>
            </w:r>
          </w:p>
          <w:p w14:paraId="579BECA9" w14:textId="77777777" w:rsidR="000D0E1B" w:rsidRPr="00814A19" w:rsidRDefault="000D0E1B" w:rsidP="00A770A0">
            <w:pPr>
              <w:autoSpaceDE w:val="0"/>
              <w:autoSpaceDN w:val="0"/>
              <w:spacing w:after="0" w:line="240" w:lineRule="auto"/>
              <w:rPr>
                <w:rFonts w:cs="Calibri"/>
                <w:noProof/>
                <w:lang w:val="en-US"/>
              </w:rPr>
            </w:pPr>
          </w:p>
        </w:tc>
      </w:tr>
      <w:tr w:rsidR="00B22617" w14:paraId="7F46FD2C" w14:textId="77777777" w:rsidTr="00586F95">
        <w:trPr>
          <w:trHeight w:val="1350"/>
        </w:trPr>
        <w:tc>
          <w:tcPr>
            <w:tcW w:w="1812" w:type="dxa"/>
          </w:tcPr>
          <w:p w14:paraId="1D55F3F4"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057CA08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Imaging for</w:t>
            </w:r>
            <w:r w:rsidR="007957F6" w:rsidRPr="00814A19">
              <w:rPr>
                <w:rFonts w:cs="Calibri"/>
                <w:b/>
                <w:noProof/>
                <w:lang w:val="en-US"/>
              </w:rPr>
              <w:t xml:space="preserve"> diagnosis, monitoring and outcome prediction of polymyalgia rheumatica: a systematic literature review informing an international task force</w:t>
            </w:r>
          </w:p>
          <w:p w14:paraId="1927EA9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Victoria</w:instrText>
            </w:r>
            <w:r w:rsidR="00531D9B" w:rsidRPr="00814A19">
              <w:rPr>
                <w:rFonts w:cs="Calibri"/>
                <w:bCs/>
                <w:noProof/>
                <w:lang w:val="en-US"/>
              </w:rPr>
              <w:instrText xml:space="preserve"> </w:instrText>
            </w:r>
            <w:r w:rsidRPr="00814A19">
              <w:rPr>
                <w:rFonts w:cs="Calibri"/>
                <w:bCs/>
                <w:noProof/>
                <w:lang w:val="en-US"/>
              </w:rPr>
              <w:instrText>Konzett</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Victoria Konzett (Austria)</w:t>
            </w:r>
            <w:r w:rsidRPr="00814A19">
              <w:rPr>
                <w:rFonts w:cs="Calibri"/>
                <w:i/>
                <w:noProof/>
                <w:lang w:val="en-US"/>
              </w:rPr>
              <w:fldChar w:fldCharType="end"/>
            </w:r>
            <w:r w:rsidR="002C3099" w:rsidRPr="00814A19">
              <w:rPr>
                <w:rFonts w:cs="Calibri"/>
                <w:noProof/>
                <w:lang w:val="en-US"/>
              </w:rPr>
              <w:br/>
            </w:r>
          </w:p>
          <w:p w14:paraId="2B5F3A2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1429CAD" w14:textId="77777777" w:rsidTr="00586F95">
        <w:trPr>
          <w:trHeight w:val="1350"/>
        </w:trPr>
        <w:tc>
          <w:tcPr>
            <w:tcW w:w="1812" w:type="dxa"/>
          </w:tcPr>
          <w:p w14:paraId="616B8FB9"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7675871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Efficacy and</w:t>
            </w:r>
            <w:r w:rsidR="007957F6" w:rsidRPr="00814A19">
              <w:rPr>
                <w:rFonts w:cs="Calibri"/>
                <w:b/>
                <w:noProof/>
                <w:lang w:val="en-US"/>
              </w:rPr>
              <w:t xml:space="preserve"> Safety of Guselkumab in Participants With Active Psoriatic Arthritis and Inadequate Response/Intolerance to One Prior Tumor Necrosis Factor Inhibitor Through 1 Year of the SOLSTICE Study</w:t>
            </w:r>
          </w:p>
          <w:p w14:paraId="15CC8A3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Alice B.</w:instrText>
            </w:r>
            <w:r w:rsidR="00531D9B" w:rsidRPr="00814A19">
              <w:rPr>
                <w:rFonts w:cs="Calibri"/>
                <w:bCs/>
                <w:noProof/>
                <w:lang w:val="en-US"/>
              </w:rPr>
              <w:instrText xml:space="preserve"> </w:instrText>
            </w:r>
            <w:r w:rsidRPr="00814A19">
              <w:rPr>
                <w:rFonts w:cs="Calibri"/>
                <w:bCs/>
                <w:noProof/>
                <w:lang w:val="en-US"/>
              </w:rPr>
              <w:instrText>Gottlieb</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Alice B. Gottlieb (United States of America)</w:t>
            </w:r>
            <w:r w:rsidRPr="00814A19">
              <w:rPr>
                <w:rFonts w:cs="Calibri"/>
                <w:i/>
                <w:noProof/>
                <w:lang w:val="en-US"/>
              </w:rPr>
              <w:fldChar w:fldCharType="end"/>
            </w:r>
            <w:r w:rsidR="002C3099" w:rsidRPr="00814A19">
              <w:rPr>
                <w:rFonts w:cs="Calibri"/>
                <w:noProof/>
                <w:lang w:val="en-US"/>
              </w:rPr>
              <w:br/>
            </w:r>
          </w:p>
          <w:p w14:paraId="62DF72C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A51A302" w14:textId="77777777" w:rsidTr="00586F95">
        <w:trPr>
          <w:trHeight w:val="1350"/>
        </w:trPr>
        <w:tc>
          <w:tcPr>
            <w:tcW w:w="1812" w:type="dxa"/>
          </w:tcPr>
          <w:p w14:paraId="638159A9"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745986C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Early Gastrointestinal</w:t>
            </w:r>
            <w:r w:rsidR="007957F6" w:rsidRPr="00814A19">
              <w:rPr>
                <w:rFonts w:cs="Calibri"/>
                <w:b/>
                <w:noProof/>
                <w:lang w:val="en-US"/>
              </w:rPr>
              <w:t xml:space="preserve"> Manifestations Predict Outcomes in Patients with Systemic Sclerosis</w:t>
            </w:r>
          </w:p>
          <w:p w14:paraId="2995619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Zsuzsanna</w:instrText>
            </w:r>
            <w:r w:rsidR="00531D9B" w:rsidRPr="00814A19">
              <w:rPr>
                <w:rFonts w:cs="Calibri"/>
                <w:bCs/>
                <w:noProof/>
                <w:lang w:val="en-US"/>
              </w:rPr>
              <w:instrText xml:space="preserve"> </w:instrText>
            </w:r>
            <w:r w:rsidRPr="00814A19">
              <w:rPr>
                <w:rFonts w:cs="Calibri"/>
                <w:bCs/>
                <w:noProof/>
                <w:lang w:val="en-US"/>
              </w:rPr>
              <w:instrText>McMahan</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Zsuzsanna McMahan (United States of America)</w:t>
            </w:r>
            <w:r w:rsidRPr="00814A19">
              <w:rPr>
                <w:rFonts w:cs="Calibri"/>
                <w:i/>
                <w:noProof/>
                <w:lang w:val="en-US"/>
              </w:rPr>
              <w:fldChar w:fldCharType="end"/>
            </w:r>
            <w:r w:rsidR="002C3099" w:rsidRPr="00814A19">
              <w:rPr>
                <w:rFonts w:cs="Calibri"/>
                <w:noProof/>
                <w:lang w:val="en-US"/>
              </w:rPr>
              <w:br/>
            </w:r>
          </w:p>
          <w:p w14:paraId="62CD5563" w14:textId="77777777" w:rsidR="000D0E1B" w:rsidRPr="00814A19" w:rsidRDefault="000D0E1B" w:rsidP="00A770A0">
            <w:pPr>
              <w:autoSpaceDE w:val="0"/>
              <w:autoSpaceDN w:val="0"/>
              <w:spacing w:after="0" w:line="240" w:lineRule="auto"/>
              <w:rPr>
                <w:rFonts w:cs="Calibri"/>
                <w:noProof/>
                <w:lang w:val="en-US"/>
              </w:rPr>
            </w:pPr>
          </w:p>
        </w:tc>
      </w:tr>
      <w:tr w:rsidR="00B22617" w14:paraId="77981E2E" w14:textId="77777777" w:rsidTr="00586F95">
        <w:trPr>
          <w:trHeight w:val="1350"/>
        </w:trPr>
        <w:tc>
          <w:tcPr>
            <w:tcW w:w="1812" w:type="dxa"/>
          </w:tcPr>
          <w:p w14:paraId="28E78115"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544FD81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Long-term follow-up</w:t>
            </w:r>
            <w:r w:rsidR="007957F6" w:rsidRPr="00814A19">
              <w:rPr>
                <w:rFonts w:cs="Calibri"/>
                <w:b/>
                <w:noProof/>
                <w:lang w:val="en-US"/>
              </w:rPr>
              <w:t xml:space="preserve"> of patients in the GOLimumab and Methotrexate versus placebo and methotrexate in early, untreated Psoriatic Arthritis (GOLMePsA) trial</w:t>
            </w:r>
          </w:p>
          <w:p w14:paraId="162300C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Katya</w:instrText>
            </w:r>
            <w:r w:rsidR="00531D9B" w:rsidRPr="00814A19">
              <w:rPr>
                <w:rFonts w:cs="Calibri"/>
                <w:bCs/>
                <w:noProof/>
                <w:lang w:val="en-US"/>
              </w:rPr>
              <w:instrText xml:space="preserve"> </w:instrText>
            </w:r>
            <w:r w:rsidRPr="00814A19">
              <w:rPr>
                <w:rFonts w:cs="Calibri"/>
                <w:bCs/>
                <w:noProof/>
                <w:lang w:val="en-US"/>
              </w:rPr>
              <w:instrText>Meridor</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Katya Meridor (United Kingdom)</w:t>
            </w:r>
            <w:r w:rsidRPr="00814A19">
              <w:rPr>
                <w:rFonts w:cs="Calibri"/>
                <w:i/>
                <w:noProof/>
                <w:lang w:val="en-US"/>
              </w:rPr>
              <w:fldChar w:fldCharType="end"/>
            </w:r>
            <w:r w:rsidR="002C3099" w:rsidRPr="00814A19">
              <w:rPr>
                <w:rFonts w:cs="Calibri"/>
                <w:noProof/>
                <w:lang w:val="en-US"/>
              </w:rPr>
              <w:br/>
            </w:r>
          </w:p>
          <w:p w14:paraId="57E1416F" w14:textId="77777777" w:rsidR="000D0E1B" w:rsidRPr="00814A19" w:rsidRDefault="000D0E1B" w:rsidP="00A770A0">
            <w:pPr>
              <w:autoSpaceDE w:val="0"/>
              <w:autoSpaceDN w:val="0"/>
              <w:spacing w:after="0" w:line="240" w:lineRule="auto"/>
              <w:rPr>
                <w:rFonts w:cs="Calibri"/>
                <w:noProof/>
                <w:lang w:val="en-US"/>
              </w:rPr>
            </w:pPr>
          </w:p>
        </w:tc>
      </w:tr>
      <w:tr w:rsidR="00B22617" w14:paraId="0241EBD3" w14:textId="77777777" w:rsidTr="00586F95">
        <w:trPr>
          <w:trHeight w:val="1350"/>
        </w:trPr>
        <w:tc>
          <w:tcPr>
            <w:tcW w:w="1812" w:type="dxa"/>
          </w:tcPr>
          <w:p w14:paraId="21CAC944"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7B98079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From baseline</w:t>
            </w:r>
            <w:r w:rsidR="007957F6" w:rsidRPr="00814A19">
              <w:rPr>
                <w:rFonts w:cs="Calibri"/>
                <w:b/>
                <w:noProof/>
                <w:lang w:val="en-US"/>
              </w:rPr>
              <w:t xml:space="preserve"> eGFR to long-term outcome: the silent burden of renal dysfunction in systemic sclerosis.</w:t>
            </w:r>
          </w:p>
          <w:p w14:paraId="126866E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Stefano</w:instrText>
            </w:r>
            <w:r w:rsidR="00531D9B" w:rsidRPr="00814A19">
              <w:rPr>
                <w:rFonts w:cs="Calibri"/>
                <w:bCs/>
                <w:noProof/>
                <w:lang w:val="en-US"/>
              </w:rPr>
              <w:instrText xml:space="preserve"> </w:instrText>
            </w:r>
            <w:r w:rsidRPr="00814A19">
              <w:rPr>
                <w:rFonts w:cs="Calibri"/>
                <w:bCs/>
                <w:noProof/>
                <w:lang w:val="en-US"/>
              </w:rPr>
              <w:instrText>Stano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Stefano Stano (Italy)</w:t>
            </w:r>
            <w:r w:rsidRPr="00814A19">
              <w:rPr>
                <w:rFonts w:cs="Calibri"/>
                <w:i/>
                <w:noProof/>
                <w:lang w:val="en-US"/>
              </w:rPr>
              <w:fldChar w:fldCharType="end"/>
            </w:r>
            <w:r w:rsidR="002C3099" w:rsidRPr="00814A19">
              <w:rPr>
                <w:rFonts w:cs="Calibri"/>
                <w:noProof/>
                <w:lang w:val="en-US"/>
              </w:rPr>
              <w:br/>
            </w:r>
          </w:p>
          <w:p w14:paraId="4A3F879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A16A8B4" w14:textId="77777777" w:rsidTr="00586F95">
        <w:trPr>
          <w:trHeight w:val="1350"/>
        </w:trPr>
        <w:tc>
          <w:tcPr>
            <w:tcW w:w="1812" w:type="dxa"/>
          </w:tcPr>
          <w:p w14:paraId="3600BF11" w14:textId="77777777" w:rsidR="00EF1DB7" w:rsidRPr="00814A19" w:rsidRDefault="00E36CE1" w:rsidP="00D33061">
            <w:pPr>
              <w:rPr>
                <w:rFonts w:cs="Calibri"/>
                <w:b/>
                <w:noProof/>
                <w:lang w:val="en-US"/>
              </w:rPr>
            </w:pPr>
            <w:r w:rsidRPr="00814A19">
              <w:rPr>
                <w:rFonts w:cs="Calibri"/>
                <w:noProof/>
                <w:lang w:val="en-US"/>
              </w:rPr>
              <w:lastRenderedPageBreak/>
              <w:t xml:space="preserve">16:00 - </w:t>
            </w:r>
            <w:r w:rsidR="00BB0228" w:rsidRPr="00814A19">
              <w:rPr>
                <w:rFonts w:cs="Calibri"/>
                <w:noProof/>
                <w:lang w:val="en-US"/>
              </w:rPr>
              <w:t>16:10</w:t>
            </w:r>
          </w:p>
        </w:tc>
        <w:tc>
          <w:tcPr>
            <w:tcW w:w="7493" w:type="dxa"/>
          </w:tcPr>
          <w:p w14:paraId="55AEB89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Efficacy of</w:t>
            </w:r>
            <w:r w:rsidR="007957F6" w:rsidRPr="00814A19">
              <w:rPr>
                <w:rFonts w:cs="Calibri"/>
                <w:b/>
                <w:noProof/>
                <w:lang w:val="en-US"/>
              </w:rPr>
              <w:t xml:space="preserve"> Risankizumab in Prevention of Radiographic Progression in Patients With PsA at Low and High Risk of Joint Erosive Disease: 5-Year Data From the KEEPsAKE 1 Phase 3 Trial</w:t>
            </w:r>
          </w:p>
          <w:p w14:paraId="2AED037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Laura C.</w:instrText>
            </w:r>
            <w:r w:rsidR="00531D9B" w:rsidRPr="00814A19">
              <w:rPr>
                <w:rFonts w:cs="Calibri"/>
                <w:bCs/>
                <w:noProof/>
                <w:lang w:val="en-US"/>
              </w:rPr>
              <w:instrText xml:space="preserve"> </w:instrText>
            </w:r>
            <w:r w:rsidRPr="00814A19">
              <w:rPr>
                <w:rFonts w:cs="Calibri"/>
                <w:bCs/>
                <w:noProof/>
                <w:lang w:val="en-US"/>
              </w:rPr>
              <w:instrText>Coates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Laura C. Coates (United Kingdom)</w:t>
            </w:r>
            <w:r w:rsidRPr="00814A19">
              <w:rPr>
                <w:rFonts w:cs="Calibri"/>
                <w:i/>
                <w:noProof/>
                <w:lang w:val="en-US"/>
              </w:rPr>
              <w:fldChar w:fldCharType="end"/>
            </w:r>
            <w:r w:rsidR="002C3099" w:rsidRPr="00814A19">
              <w:rPr>
                <w:rFonts w:cs="Calibri"/>
                <w:noProof/>
                <w:lang w:val="en-US"/>
              </w:rPr>
              <w:br/>
            </w:r>
          </w:p>
          <w:p w14:paraId="61AA3741" w14:textId="77777777" w:rsidR="000D0E1B" w:rsidRPr="00814A19" w:rsidRDefault="000D0E1B" w:rsidP="00A770A0">
            <w:pPr>
              <w:autoSpaceDE w:val="0"/>
              <w:autoSpaceDN w:val="0"/>
              <w:spacing w:after="0" w:line="240" w:lineRule="auto"/>
              <w:rPr>
                <w:rFonts w:cs="Calibri"/>
                <w:noProof/>
                <w:lang w:val="en-US"/>
              </w:rPr>
            </w:pPr>
          </w:p>
        </w:tc>
      </w:tr>
      <w:tr w:rsidR="00B22617" w14:paraId="554A599B" w14:textId="77777777" w:rsidTr="00586F95">
        <w:trPr>
          <w:trHeight w:val="1350"/>
        </w:trPr>
        <w:tc>
          <w:tcPr>
            <w:tcW w:w="1812" w:type="dxa"/>
          </w:tcPr>
          <w:p w14:paraId="3252F767" w14:textId="77777777" w:rsidR="00EF1DB7" w:rsidRPr="00814A19" w:rsidRDefault="00E36CE1" w:rsidP="00D33061">
            <w:pPr>
              <w:rPr>
                <w:rFonts w:cs="Calibri"/>
                <w:b/>
                <w:noProof/>
                <w:lang w:val="en-US"/>
              </w:rPr>
            </w:pPr>
            <w:r w:rsidRPr="00814A19">
              <w:rPr>
                <w:rFonts w:cs="Calibri"/>
                <w:noProof/>
                <w:lang w:val="en-US"/>
              </w:rPr>
              <w:t xml:space="preserve">16:10 - </w:t>
            </w:r>
            <w:r w:rsidR="00BB0228" w:rsidRPr="00814A19">
              <w:rPr>
                <w:rFonts w:cs="Calibri"/>
                <w:noProof/>
                <w:lang w:val="en-US"/>
              </w:rPr>
              <w:t>16:10</w:t>
            </w:r>
          </w:p>
        </w:tc>
        <w:tc>
          <w:tcPr>
            <w:tcW w:w="7493" w:type="dxa"/>
          </w:tcPr>
          <w:p w14:paraId="33EA077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Comparative analysis</w:t>
            </w:r>
            <w:r w:rsidR="007957F6" w:rsidRPr="00814A19">
              <w:rPr>
                <w:rFonts w:cs="Calibri"/>
                <w:b/>
                <w:noProof/>
                <w:lang w:val="en-US"/>
              </w:rPr>
              <w:t xml:space="preserve"> of the Psoriatic Arthritis Ratingen Score and the Modified Sharp-van der Heijde Method for longitudinal assessment of structural damage in a prospective Belgian cohort</w:t>
            </w:r>
          </w:p>
          <w:p w14:paraId="342DC41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Myroslava</w:instrText>
            </w:r>
            <w:r w:rsidR="00531D9B" w:rsidRPr="00814A19">
              <w:rPr>
                <w:rFonts w:cs="Calibri"/>
                <w:bCs/>
                <w:noProof/>
                <w:lang w:val="en-US"/>
              </w:rPr>
              <w:instrText xml:space="preserve"> </w:instrText>
            </w:r>
            <w:r w:rsidRPr="00814A19">
              <w:rPr>
                <w:rFonts w:cs="Calibri"/>
                <w:bCs/>
                <w:noProof/>
                <w:lang w:val="en-US"/>
              </w:rPr>
              <w:instrText>Kulyk</w:instrText>
            </w:r>
            <w:r w:rsidR="00531D9B" w:rsidRPr="00814A19">
              <w:rPr>
                <w:rFonts w:cs="Calibri"/>
                <w:bCs/>
                <w:noProof/>
                <w:lang w:val="en-US"/>
              </w:rPr>
              <w:instrText xml:space="preserve"> </w:instrText>
            </w:r>
            <w:r w:rsidRPr="00814A19">
              <w:rPr>
                <w:rFonts w:cs="Calibri"/>
                <w:bCs/>
                <w:noProof/>
                <w:lang w:val="en-US"/>
              </w:rPr>
              <w:instrText>(Ukraine)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Myroslava Kulyk (Ukraine)</w:t>
            </w:r>
            <w:r w:rsidRPr="00814A19">
              <w:rPr>
                <w:rFonts w:cs="Calibri"/>
                <w:i/>
                <w:noProof/>
                <w:lang w:val="en-US"/>
              </w:rPr>
              <w:fldChar w:fldCharType="end"/>
            </w:r>
            <w:r w:rsidR="002C3099" w:rsidRPr="00814A19">
              <w:rPr>
                <w:rFonts w:cs="Calibri"/>
                <w:noProof/>
                <w:lang w:val="en-US"/>
              </w:rPr>
              <w:br/>
            </w:r>
          </w:p>
          <w:p w14:paraId="5AC867F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85BBB3E" w14:textId="77777777" w:rsidTr="00586F95">
        <w:trPr>
          <w:trHeight w:val="1350"/>
        </w:trPr>
        <w:tc>
          <w:tcPr>
            <w:tcW w:w="1812" w:type="dxa"/>
          </w:tcPr>
          <w:p w14:paraId="205C8373" w14:textId="77777777" w:rsidR="00EF1DB7" w:rsidRPr="00814A19" w:rsidRDefault="00E36CE1" w:rsidP="00D33061">
            <w:pPr>
              <w:rPr>
                <w:rFonts w:cs="Calibri"/>
                <w:b/>
                <w:noProof/>
                <w:lang w:val="en-US"/>
              </w:rPr>
            </w:pPr>
            <w:r w:rsidRPr="00814A19">
              <w:rPr>
                <w:rFonts w:cs="Calibri"/>
                <w:noProof/>
                <w:lang w:val="en-US"/>
              </w:rPr>
              <w:t xml:space="preserve">16:10 - </w:t>
            </w:r>
            <w:r w:rsidR="00BB0228" w:rsidRPr="00814A19">
              <w:rPr>
                <w:rFonts w:cs="Calibri"/>
                <w:noProof/>
                <w:lang w:val="en-US"/>
              </w:rPr>
              <w:t>16:20</w:t>
            </w:r>
          </w:p>
        </w:tc>
        <w:tc>
          <w:tcPr>
            <w:tcW w:w="7493" w:type="dxa"/>
          </w:tcPr>
          <w:p w14:paraId="182B9B1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Benefits of</w:t>
            </w:r>
            <w:r w:rsidR="007957F6" w:rsidRPr="00814A19">
              <w:rPr>
                <w:rFonts w:cs="Calibri"/>
                <w:b/>
                <w:noProof/>
                <w:lang w:val="en-US"/>
              </w:rPr>
              <w:t xml:space="preserve"> Achieving Early versus Late Clinical Response in the Real World: Results from the PRO-SPIRIT study</w:t>
            </w:r>
          </w:p>
          <w:p w14:paraId="5BE9595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Laura C.</w:instrText>
            </w:r>
            <w:r w:rsidR="00531D9B" w:rsidRPr="00814A19">
              <w:rPr>
                <w:rFonts w:cs="Calibri"/>
                <w:bCs/>
                <w:noProof/>
                <w:lang w:val="en-US"/>
              </w:rPr>
              <w:instrText xml:space="preserve"> </w:instrText>
            </w:r>
            <w:r w:rsidRPr="00814A19">
              <w:rPr>
                <w:rFonts w:cs="Calibri"/>
                <w:bCs/>
                <w:noProof/>
                <w:lang w:val="en-US"/>
              </w:rPr>
              <w:instrText>Coates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Laura C. Coates (United Kingdom)</w:t>
            </w:r>
            <w:r w:rsidRPr="00814A19">
              <w:rPr>
                <w:rFonts w:cs="Calibri"/>
                <w:i/>
                <w:noProof/>
                <w:lang w:val="en-US"/>
              </w:rPr>
              <w:fldChar w:fldCharType="end"/>
            </w:r>
            <w:r w:rsidR="002C3099" w:rsidRPr="00814A19">
              <w:rPr>
                <w:rFonts w:cs="Calibri"/>
                <w:noProof/>
                <w:lang w:val="en-US"/>
              </w:rPr>
              <w:br/>
            </w:r>
          </w:p>
          <w:p w14:paraId="2214F084" w14:textId="77777777" w:rsidR="000D0E1B" w:rsidRPr="00814A19" w:rsidRDefault="000D0E1B" w:rsidP="00A770A0">
            <w:pPr>
              <w:autoSpaceDE w:val="0"/>
              <w:autoSpaceDN w:val="0"/>
              <w:spacing w:after="0" w:line="240" w:lineRule="auto"/>
              <w:rPr>
                <w:rFonts w:cs="Calibri"/>
                <w:noProof/>
                <w:lang w:val="en-US"/>
              </w:rPr>
            </w:pPr>
          </w:p>
        </w:tc>
      </w:tr>
      <w:tr w:rsidR="00B22617" w14:paraId="5B2B9719" w14:textId="77777777" w:rsidTr="00586F95">
        <w:trPr>
          <w:trHeight w:val="1350"/>
        </w:trPr>
        <w:tc>
          <w:tcPr>
            <w:tcW w:w="1812" w:type="dxa"/>
          </w:tcPr>
          <w:p w14:paraId="122AF159" w14:textId="77777777" w:rsidR="00EF1DB7" w:rsidRPr="00814A19" w:rsidRDefault="00E36CE1" w:rsidP="00D33061">
            <w:pPr>
              <w:rPr>
                <w:rFonts w:cs="Calibri"/>
                <w:b/>
                <w:noProof/>
                <w:lang w:val="en-US"/>
              </w:rPr>
            </w:pPr>
            <w:r w:rsidRPr="00814A19">
              <w:rPr>
                <w:rFonts w:cs="Calibri"/>
                <w:noProof/>
                <w:lang w:val="en-US"/>
              </w:rPr>
              <w:t xml:space="preserve">16:20 - </w:t>
            </w:r>
            <w:r w:rsidR="00BB0228" w:rsidRPr="00814A19">
              <w:rPr>
                <w:rFonts w:cs="Calibri"/>
                <w:noProof/>
                <w:lang w:val="en-US"/>
              </w:rPr>
              <w:t>16:20</w:t>
            </w:r>
          </w:p>
        </w:tc>
        <w:tc>
          <w:tcPr>
            <w:tcW w:w="7493" w:type="dxa"/>
          </w:tcPr>
          <w:p w14:paraId="1479A32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Patient-Reported Outcome</w:t>
            </w:r>
            <w:r w:rsidR="007957F6" w:rsidRPr="00814A19">
              <w:rPr>
                <w:rFonts w:cs="Calibri"/>
                <w:b/>
                <w:noProof/>
                <w:lang w:val="en-US"/>
              </w:rPr>
              <w:t xml:space="preserve"> Measures in Incident Polymyalgia Rheumatica: Changes After Treatment Initiation, Short-Term Glucocorticoid Discontinuation, and at One-Year Follow-Up.</w:t>
            </w:r>
          </w:p>
          <w:p w14:paraId="19759F89" w14:textId="77777777" w:rsidR="00565F4B" w:rsidRPr="00C93680" w:rsidRDefault="00E955BD" w:rsidP="00F713C4">
            <w:pPr>
              <w:autoSpaceDE w:val="0"/>
              <w:autoSpaceDN w:val="0"/>
              <w:spacing w:after="0" w:line="240" w:lineRule="auto"/>
              <w:rPr>
                <w:rFonts w:cs="Calibri"/>
                <w:bCs/>
                <w:noProof/>
              </w:rPr>
            </w:pPr>
            <w:r w:rsidRPr="00814A19">
              <w:rPr>
                <w:rFonts w:cs="Calibri"/>
                <w:i/>
                <w:noProof/>
                <w:lang w:val="en-US"/>
              </w:rPr>
              <w:fldChar w:fldCharType="begin"/>
            </w:r>
            <w:r w:rsidRPr="00C93680">
              <w:rPr>
                <w:rFonts w:cs="Calibri"/>
                <w:i/>
                <w:noProof/>
              </w:rPr>
              <w:instrText xml:space="preserve"> IF ""&lt;&gt; "Pending" "</w:instrText>
            </w:r>
            <w:r w:rsidR="00957664" w:rsidRPr="00C93680">
              <w:rPr>
                <w:rFonts w:cs="Calibri"/>
                <w:bCs/>
                <w:noProof/>
              </w:rPr>
              <w:instrText>Speaker: Asger</w:instrText>
            </w:r>
            <w:r w:rsidR="00531D9B" w:rsidRPr="00C93680">
              <w:rPr>
                <w:rFonts w:cs="Calibri"/>
                <w:bCs/>
                <w:noProof/>
              </w:rPr>
              <w:instrText xml:space="preserve"> </w:instrText>
            </w:r>
            <w:r w:rsidRPr="00C93680">
              <w:rPr>
                <w:rFonts w:cs="Calibri"/>
                <w:bCs/>
                <w:noProof/>
              </w:rPr>
              <w:instrText>Buch Bjerre</w:instrText>
            </w:r>
            <w:r w:rsidR="00531D9B" w:rsidRPr="00C93680">
              <w:rPr>
                <w:rFonts w:cs="Calibri"/>
                <w:bCs/>
                <w:noProof/>
              </w:rPr>
              <w:instrText xml:space="preserve"> </w:instrText>
            </w:r>
            <w:r w:rsidRPr="00C93680">
              <w:rPr>
                <w:rFonts w:cs="Calibri"/>
                <w:bCs/>
                <w:noProof/>
              </w:rPr>
              <w:instrText>(Denmark)</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Speaker: Asger Buch Bjerre (Denmark)</w:t>
            </w:r>
            <w:r w:rsidRPr="00814A19">
              <w:rPr>
                <w:rFonts w:cs="Calibri"/>
                <w:i/>
                <w:noProof/>
                <w:lang w:val="en-US"/>
              </w:rPr>
              <w:fldChar w:fldCharType="end"/>
            </w:r>
            <w:r w:rsidR="002C3099" w:rsidRPr="00C93680">
              <w:rPr>
                <w:rFonts w:cs="Calibri"/>
                <w:noProof/>
              </w:rPr>
              <w:br/>
            </w:r>
          </w:p>
          <w:p w14:paraId="5076085C" w14:textId="77777777" w:rsidR="000D0E1B" w:rsidRPr="00C93680" w:rsidRDefault="000D0E1B" w:rsidP="00A770A0">
            <w:pPr>
              <w:autoSpaceDE w:val="0"/>
              <w:autoSpaceDN w:val="0"/>
              <w:spacing w:after="0" w:line="240" w:lineRule="auto"/>
              <w:rPr>
                <w:rFonts w:cs="Calibri"/>
                <w:noProof/>
              </w:rPr>
            </w:pPr>
          </w:p>
        </w:tc>
      </w:tr>
      <w:tr w:rsidR="00B22617" w:rsidRPr="00C93680" w14:paraId="18986141" w14:textId="77777777" w:rsidTr="00586F95">
        <w:trPr>
          <w:trHeight w:val="1350"/>
        </w:trPr>
        <w:tc>
          <w:tcPr>
            <w:tcW w:w="1812" w:type="dxa"/>
          </w:tcPr>
          <w:p w14:paraId="32508694" w14:textId="77777777" w:rsidR="00EF1DB7" w:rsidRPr="00814A19" w:rsidRDefault="00E36CE1" w:rsidP="00D33061">
            <w:pPr>
              <w:rPr>
                <w:rFonts w:cs="Calibri"/>
                <w:b/>
                <w:noProof/>
                <w:lang w:val="en-US"/>
              </w:rPr>
            </w:pPr>
            <w:r w:rsidRPr="00814A19">
              <w:rPr>
                <w:rFonts w:cs="Calibri"/>
                <w:noProof/>
                <w:lang w:val="en-US"/>
              </w:rPr>
              <w:t xml:space="preserve">16:20 - </w:t>
            </w:r>
            <w:r w:rsidR="00BB0228" w:rsidRPr="00814A19">
              <w:rPr>
                <w:rFonts w:cs="Calibri"/>
                <w:noProof/>
                <w:lang w:val="en-US"/>
              </w:rPr>
              <w:t>16:20</w:t>
            </w:r>
          </w:p>
        </w:tc>
        <w:tc>
          <w:tcPr>
            <w:tcW w:w="7493" w:type="dxa"/>
          </w:tcPr>
          <w:p w14:paraId="5647B63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Reliability and</w:t>
            </w:r>
            <w:r w:rsidR="007957F6" w:rsidRPr="00814A19">
              <w:rPr>
                <w:rFonts w:cs="Calibri"/>
                <w:b/>
                <w:noProof/>
                <w:lang w:val="en-US"/>
              </w:rPr>
              <w:t xml:space="preserve"> Content Validity of a Definition of Severe Active Granulomatosis with Polyangiitis and Microscopic Polyangiitis</w:t>
            </w:r>
          </w:p>
          <w:p w14:paraId="1825CBF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Peter A</w:instrText>
            </w:r>
            <w:r w:rsidR="00531D9B" w:rsidRPr="00814A19">
              <w:rPr>
                <w:rFonts w:cs="Calibri"/>
                <w:bCs/>
                <w:noProof/>
                <w:lang w:val="en-US"/>
              </w:rPr>
              <w:instrText xml:space="preserve"> </w:instrText>
            </w:r>
            <w:r w:rsidRPr="00814A19">
              <w:rPr>
                <w:rFonts w:cs="Calibri"/>
                <w:bCs/>
                <w:noProof/>
                <w:lang w:val="en-US"/>
              </w:rPr>
              <w:instrText>Merkel</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Peter A Merkel (United States of America)</w:t>
            </w:r>
            <w:r w:rsidRPr="00814A19">
              <w:rPr>
                <w:rFonts w:cs="Calibri"/>
                <w:i/>
                <w:noProof/>
                <w:lang w:val="en-US"/>
              </w:rPr>
              <w:fldChar w:fldCharType="end"/>
            </w:r>
            <w:r w:rsidR="002C3099" w:rsidRPr="00814A19">
              <w:rPr>
                <w:rFonts w:cs="Calibri"/>
                <w:noProof/>
                <w:lang w:val="en-US"/>
              </w:rPr>
              <w:br/>
            </w:r>
          </w:p>
          <w:p w14:paraId="7D0DE1B2" w14:textId="77777777" w:rsidR="000D0E1B" w:rsidRPr="00814A19" w:rsidRDefault="000D0E1B" w:rsidP="00A770A0">
            <w:pPr>
              <w:autoSpaceDE w:val="0"/>
              <w:autoSpaceDN w:val="0"/>
              <w:spacing w:after="0" w:line="240" w:lineRule="auto"/>
              <w:rPr>
                <w:rFonts w:cs="Calibri"/>
                <w:noProof/>
                <w:lang w:val="en-US"/>
              </w:rPr>
            </w:pPr>
          </w:p>
        </w:tc>
      </w:tr>
      <w:tr w:rsidR="00B22617" w14:paraId="5D2BD128" w14:textId="77777777" w:rsidTr="00586F95">
        <w:trPr>
          <w:trHeight w:val="1350"/>
        </w:trPr>
        <w:tc>
          <w:tcPr>
            <w:tcW w:w="1812" w:type="dxa"/>
          </w:tcPr>
          <w:p w14:paraId="28D7AA32" w14:textId="77777777" w:rsidR="00EF1DB7" w:rsidRPr="00814A19" w:rsidRDefault="00E36CE1" w:rsidP="00D33061">
            <w:pPr>
              <w:rPr>
                <w:rFonts w:cs="Calibri"/>
                <w:b/>
                <w:noProof/>
                <w:lang w:val="en-US"/>
              </w:rPr>
            </w:pPr>
            <w:r w:rsidRPr="00814A19">
              <w:rPr>
                <w:rFonts w:cs="Calibri"/>
                <w:noProof/>
                <w:lang w:val="en-US"/>
              </w:rPr>
              <w:t xml:space="preserve">16:20 - </w:t>
            </w:r>
            <w:r w:rsidR="00BB0228" w:rsidRPr="00814A19">
              <w:rPr>
                <w:rFonts w:cs="Calibri"/>
                <w:noProof/>
                <w:lang w:val="en-US"/>
              </w:rPr>
              <w:t>16:20</w:t>
            </w:r>
          </w:p>
        </w:tc>
        <w:tc>
          <w:tcPr>
            <w:tcW w:w="7493" w:type="dxa"/>
          </w:tcPr>
          <w:p w14:paraId="74A900C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Real-world treatment</w:t>
            </w:r>
            <w:r w:rsidR="007957F6" w:rsidRPr="00814A19">
              <w:rPr>
                <w:rFonts w:cs="Calibri"/>
                <w:b/>
                <w:noProof/>
                <w:lang w:val="en-US"/>
              </w:rPr>
              <w:t xml:space="preserve"> patterns and determinants of therapy in systemic sclerosis: findings from a German multicenter cohort</w:t>
            </w:r>
          </w:p>
          <w:p w14:paraId="128EB59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Tim</w:instrText>
            </w:r>
            <w:r w:rsidR="00531D9B" w:rsidRPr="00814A19">
              <w:rPr>
                <w:rFonts w:cs="Calibri"/>
                <w:bCs/>
                <w:noProof/>
                <w:lang w:val="en-US"/>
              </w:rPr>
              <w:instrText xml:space="preserve"> </w:instrText>
            </w:r>
            <w:r w:rsidRPr="00814A19">
              <w:rPr>
                <w:rFonts w:cs="Calibri"/>
                <w:bCs/>
                <w:noProof/>
                <w:lang w:val="en-US"/>
              </w:rPr>
              <w:instrText>Filla</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Tim Filla (Germany)</w:t>
            </w:r>
            <w:r w:rsidRPr="00814A19">
              <w:rPr>
                <w:rFonts w:cs="Calibri"/>
                <w:i/>
                <w:noProof/>
                <w:lang w:val="en-US"/>
              </w:rPr>
              <w:fldChar w:fldCharType="end"/>
            </w:r>
            <w:r w:rsidR="002C3099" w:rsidRPr="00814A19">
              <w:rPr>
                <w:rFonts w:cs="Calibri"/>
                <w:noProof/>
                <w:lang w:val="en-US"/>
              </w:rPr>
              <w:br/>
            </w:r>
          </w:p>
          <w:p w14:paraId="07DA4F96" w14:textId="77777777" w:rsidR="000D0E1B" w:rsidRPr="00814A19" w:rsidRDefault="000D0E1B" w:rsidP="00A770A0">
            <w:pPr>
              <w:autoSpaceDE w:val="0"/>
              <w:autoSpaceDN w:val="0"/>
              <w:spacing w:after="0" w:line="240" w:lineRule="auto"/>
              <w:rPr>
                <w:rFonts w:cs="Calibri"/>
                <w:noProof/>
                <w:lang w:val="en-US"/>
              </w:rPr>
            </w:pPr>
          </w:p>
        </w:tc>
      </w:tr>
      <w:tr w:rsidR="00B22617" w14:paraId="6905091E" w14:textId="77777777" w:rsidTr="00586F95">
        <w:trPr>
          <w:trHeight w:val="1350"/>
        </w:trPr>
        <w:tc>
          <w:tcPr>
            <w:tcW w:w="1812" w:type="dxa"/>
          </w:tcPr>
          <w:p w14:paraId="7503D70D" w14:textId="77777777" w:rsidR="00EF1DB7" w:rsidRPr="00814A19" w:rsidRDefault="00E36CE1" w:rsidP="00D33061">
            <w:pPr>
              <w:rPr>
                <w:rFonts w:cs="Calibri"/>
                <w:b/>
                <w:noProof/>
                <w:lang w:val="en-US"/>
              </w:rPr>
            </w:pPr>
            <w:r w:rsidRPr="00814A19">
              <w:rPr>
                <w:rFonts w:cs="Calibri"/>
                <w:noProof/>
                <w:lang w:val="en-US"/>
              </w:rPr>
              <w:t xml:space="preserve">16:20 - </w:t>
            </w:r>
            <w:r w:rsidR="00BB0228" w:rsidRPr="00814A19">
              <w:rPr>
                <w:rFonts w:cs="Calibri"/>
                <w:noProof/>
                <w:lang w:val="en-US"/>
              </w:rPr>
              <w:t>16:20</w:t>
            </w:r>
          </w:p>
        </w:tc>
        <w:tc>
          <w:tcPr>
            <w:tcW w:w="7493" w:type="dxa"/>
          </w:tcPr>
          <w:p w14:paraId="2F5E00A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Efficacy and</w:t>
            </w:r>
            <w:r w:rsidR="007957F6" w:rsidRPr="00814A19">
              <w:rPr>
                <w:rFonts w:cs="Calibri"/>
                <w:b/>
                <w:noProof/>
                <w:lang w:val="en-US"/>
              </w:rPr>
              <w:t xml:space="preserve"> Safety of Interleukin-6 Receptor Inhibitors in Giant Cell Arteritis: A Systematic Review and Meta-Analysis of Randomized Controlled Trials</w:t>
            </w:r>
          </w:p>
          <w:p w14:paraId="444C45C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Mohamed Hamouda</w:instrText>
            </w:r>
            <w:r w:rsidR="00531D9B" w:rsidRPr="00814A19">
              <w:rPr>
                <w:rFonts w:cs="Calibri"/>
                <w:bCs/>
                <w:noProof/>
                <w:lang w:val="en-US"/>
              </w:rPr>
              <w:instrText xml:space="preserve"> </w:instrText>
            </w:r>
            <w:r w:rsidRPr="00814A19">
              <w:rPr>
                <w:rFonts w:cs="Calibri"/>
                <w:bCs/>
                <w:noProof/>
                <w:lang w:val="en-US"/>
              </w:rPr>
              <w:instrText>Elkasaby</w:instrText>
            </w:r>
            <w:r w:rsidR="00531D9B" w:rsidRPr="00814A19">
              <w:rPr>
                <w:rFonts w:cs="Calibri"/>
                <w:bCs/>
                <w:noProof/>
                <w:lang w:val="en-US"/>
              </w:rPr>
              <w:instrText xml:space="preserve"> </w:instrText>
            </w:r>
            <w:r w:rsidRPr="00814A19">
              <w:rPr>
                <w:rFonts w:cs="Calibri"/>
                <w:bCs/>
                <w:noProof/>
                <w:lang w:val="en-US"/>
              </w:rPr>
              <w:instrText>(Egypt)</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Mohamed Hamouda Elkasaby (Egypt)</w:t>
            </w:r>
            <w:r w:rsidRPr="00814A19">
              <w:rPr>
                <w:rFonts w:cs="Calibri"/>
                <w:i/>
                <w:noProof/>
                <w:lang w:val="en-US"/>
              </w:rPr>
              <w:fldChar w:fldCharType="end"/>
            </w:r>
            <w:r w:rsidR="002C3099" w:rsidRPr="00814A19">
              <w:rPr>
                <w:rFonts w:cs="Calibri"/>
                <w:noProof/>
                <w:lang w:val="en-US"/>
              </w:rPr>
              <w:br/>
            </w:r>
          </w:p>
          <w:p w14:paraId="3D1EFE0D" w14:textId="77777777" w:rsidR="000D0E1B" w:rsidRPr="00814A19" w:rsidRDefault="000D0E1B" w:rsidP="00A770A0">
            <w:pPr>
              <w:autoSpaceDE w:val="0"/>
              <w:autoSpaceDN w:val="0"/>
              <w:spacing w:after="0" w:line="240" w:lineRule="auto"/>
              <w:rPr>
                <w:rFonts w:cs="Calibri"/>
                <w:noProof/>
                <w:lang w:val="en-US"/>
              </w:rPr>
            </w:pPr>
          </w:p>
        </w:tc>
      </w:tr>
      <w:tr w:rsidR="00B22617" w14:paraId="5DF5A230" w14:textId="77777777" w:rsidTr="00586F95">
        <w:trPr>
          <w:trHeight w:val="1350"/>
        </w:trPr>
        <w:tc>
          <w:tcPr>
            <w:tcW w:w="1812" w:type="dxa"/>
          </w:tcPr>
          <w:p w14:paraId="013BC049" w14:textId="77777777" w:rsidR="00EF1DB7" w:rsidRPr="00814A19" w:rsidRDefault="00E36CE1" w:rsidP="00D33061">
            <w:pPr>
              <w:rPr>
                <w:rFonts w:cs="Calibri"/>
                <w:b/>
                <w:noProof/>
                <w:lang w:val="en-US"/>
              </w:rPr>
            </w:pPr>
            <w:r w:rsidRPr="00814A19">
              <w:rPr>
                <w:rFonts w:cs="Calibri"/>
                <w:noProof/>
                <w:lang w:val="en-US"/>
              </w:rPr>
              <w:t xml:space="preserve">16:20 - </w:t>
            </w:r>
            <w:r w:rsidR="00BB0228" w:rsidRPr="00814A19">
              <w:rPr>
                <w:rFonts w:cs="Calibri"/>
                <w:noProof/>
                <w:lang w:val="en-US"/>
              </w:rPr>
              <w:t>16:20</w:t>
            </w:r>
          </w:p>
        </w:tc>
        <w:tc>
          <w:tcPr>
            <w:tcW w:w="7493" w:type="dxa"/>
          </w:tcPr>
          <w:p w14:paraId="6C4C51B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Deciphering arthritis</w:t>
            </w:r>
            <w:r w:rsidR="007957F6" w:rsidRPr="00814A19">
              <w:rPr>
                <w:rFonts w:cs="Calibri"/>
                <w:b/>
                <w:noProof/>
                <w:lang w:val="en-US"/>
              </w:rPr>
              <w:t xml:space="preserve"> in systemic sclerosis: prevalence, clinical phenotype and prognosis in the EUSTAR cohort (CP 151)</w:t>
            </w:r>
          </w:p>
          <w:p w14:paraId="46E79ED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Blaz</w:instrText>
            </w:r>
            <w:r w:rsidR="00531D9B" w:rsidRPr="00814A19">
              <w:rPr>
                <w:rFonts w:cs="Calibri"/>
                <w:bCs/>
                <w:noProof/>
                <w:lang w:val="en-US"/>
              </w:rPr>
              <w:instrText xml:space="preserve"> </w:instrText>
            </w:r>
            <w:r w:rsidRPr="00814A19">
              <w:rPr>
                <w:rFonts w:cs="Calibri"/>
                <w:bCs/>
                <w:noProof/>
                <w:lang w:val="en-US"/>
              </w:rPr>
              <w:instrText>Burja</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Blaz Burja (Switzerland)</w:t>
            </w:r>
            <w:r w:rsidRPr="00814A19">
              <w:rPr>
                <w:rFonts w:cs="Calibri"/>
                <w:i/>
                <w:noProof/>
                <w:lang w:val="en-US"/>
              </w:rPr>
              <w:fldChar w:fldCharType="end"/>
            </w:r>
            <w:r w:rsidR="002C3099" w:rsidRPr="00814A19">
              <w:rPr>
                <w:rFonts w:cs="Calibri"/>
                <w:noProof/>
                <w:lang w:val="en-US"/>
              </w:rPr>
              <w:br/>
            </w:r>
          </w:p>
          <w:p w14:paraId="3EC6714E" w14:textId="77777777" w:rsidR="000D0E1B" w:rsidRPr="00814A19" w:rsidRDefault="000D0E1B" w:rsidP="00A770A0">
            <w:pPr>
              <w:autoSpaceDE w:val="0"/>
              <w:autoSpaceDN w:val="0"/>
              <w:spacing w:after="0" w:line="240" w:lineRule="auto"/>
              <w:rPr>
                <w:rFonts w:cs="Calibri"/>
                <w:noProof/>
                <w:lang w:val="en-US"/>
              </w:rPr>
            </w:pPr>
          </w:p>
        </w:tc>
      </w:tr>
      <w:tr w:rsidR="00B22617" w14:paraId="750C60E9" w14:textId="77777777" w:rsidTr="00586F95">
        <w:trPr>
          <w:trHeight w:val="1350"/>
        </w:trPr>
        <w:tc>
          <w:tcPr>
            <w:tcW w:w="1812" w:type="dxa"/>
          </w:tcPr>
          <w:p w14:paraId="335BF802" w14:textId="77777777" w:rsidR="00EF1DB7" w:rsidRPr="00814A19" w:rsidRDefault="00E36CE1" w:rsidP="00D33061">
            <w:pPr>
              <w:rPr>
                <w:rFonts w:cs="Calibri"/>
                <w:b/>
                <w:noProof/>
                <w:lang w:val="en-US"/>
              </w:rPr>
            </w:pPr>
            <w:r w:rsidRPr="00814A19">
              <w:rPr>
                <w:rFonts w:cs="Calibri"/>
                <w:noProof/>
                <w:lang w:val="en-US"/>
              </w:rPr>
              <w:t xml:space="preserve">16:20 - </w:t>
            </w:r>
            <w:r w:rsidR="00BB0228" w:rsidRPr="00814A19">
              <w:rPr>
                <w:rFonts w:cs="Calibri"/>
                <w:noProof/>
                <w:lang w:val="en-US"/>
              </w:rPr>
              <w:t>16:20</w:t>
            </w:r>
          </w:p>
        </w:tc>
        <w:tc>
          <w:tcPr>
            <w:tcW w:w="7493" w:type="dxa"/>
          </w:tcPr>
          <w:p w14:paraId="6A46462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Lifetime Risk</w:t>
            </w:r>
            <w:r w:rsidR="007957F6" w:rsidRPr="00814A19">
              <w:rPr>
                <w:rFonts w:cs="Calibri"/>
                <w:b/>
                <w:noProof/>
                <w:lang w:val="en-US"/>
              </w:rPr>
              <w:t xml:space="preserve"> of Malignancy in Polymyalgia Rheumatica: A Population-Based Matched Cohort Study from Southern Norway.</w:t>
            </w:r>
          </w:p>
          <w:p w14:paraId="24FD654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Stig</w:instrText>
            </w:r>
            <w:r w:rsidR="00531D9B" w:rsidRPr="00814A19">
              <w:rPr>
                <w:rFonts w:cs="Calibri"/>
                <w:bCs/>
                <w:noProof/>
                <w:lang w:val="en-US"/>
              </w:rPr>
              <w:instrText xml:space="preserve"> </w:instrText>
            </w:r>
            <w:r w:rsidRPr="00814A19">
              <w:rPr>
                <w:rFonts w:cs="Calibri"/>
                <w:bCs/>
                <w:noProof/>
                <w:lang w:val="en-US"/>
              </w:rPr>
              <w:instrText>Tengesdal</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Stig Tengesdal (Norway)</w:t>
            </w:r>
            <w:r w:rsidRPr="00814A19">
              <w:rPr>
                <w:rFonts w:cs="Calibri"/>
                <w:i/>
                <w:noProof/>
                <w:lang w:val="en-US"/>
              </w:rPr>
              <w:fldChar w:fldCharType="end"/>
            </w:r>
            <w:r w:rsidR="002C3099" w:rsidRPr="00814A19">
              <w:rPr>
                <w:rFonts w:cs="Calibri"/>
                <w:noProof/>
                <w:lang w:val="en-US"/>
              </w:rPr>
              <w:br/>
            </w:r>
          </w:p>
          <w:p w14:paraId="282380AE" w14:textId="77777777" w:rsidR="000D0E1B" w:rsidRPr="00814A19" w:rsidRDefault="000D0E1B" w:rsidP="00A770A0">
            <w:pPr>
              <w:autoSpaceDE w:val="0"/>
              <w:autoSpaceDN w:val="0"/>
              <w:spacing w:after="0" w:line="240" w:lineRule="auto"/>
              <w:rPr>
                <w:rFonts w:cs="Calibri"/>
                <w:noProof/>
                <w:lang w:val="en-US"/>
              </w:rPr>
            </w:pPr>
          </w:p>
        </w:tc>
      </w:tr>
      <w:tr w:rsidR="00B22617" w14:paraId="63588916" w14:textId="77777777" w:rsidTr="00586F95">
        <w:trPr>
          <w:trHeight w:val="1350"/>
        </w:trPr>
        <w:tc>
          <w:tcPr>
            <w:tcW w:w="1812" w:type="dxa"/>
          </w:tcPr>
          <w:p w14:paraId="76EEB258" w14:textId="77777777" w:rsidR="00EF1DB7" w:rsidRPr="00814A19" w:rsidRDefault="00E36CE1" w:rsidP="00D33061">
            <w:pPr>
              <w:rPr>
                <w:rFonts w:cs="Calibri"/>
                <w:b/>
                <w:noProof/>
                <w:lang w:val="en-US"/>
              </w:rPr>
            </w:pPr>
            <w:r w:rsidRPr="00814A19">
              <w:rPr>
                <w:rFonts w:cs="Calibri"/>
                <w:noProof/>
                <w:lang w:val="en-US"/>
              </w:rPr>
              <w:lastRenderedPageBreak/>
              <w:t xml:space="preserve">16:20 - </w:t>
            </w:r>
            <w:r w:rsidR="00BB0228" w:rsidRPr="00814A19">
              <w:rPr>
                <w:rFonts w:cs="Calibri"/>
                <w:noProof/>
                <w:lang w:val="en-US"/>
              </w:rPr>
              <w:t>16:20</w:t>
            </w:r>
          </w:p>
        </w:tc>
        <w:tc>
          <w:tcPr>
            <w:tcW w:w="7493" w:type="dxa"/>
          </w:tcPr>
          <w:p w14:paraId="3E3CC2C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Effect of</w:t>
            </w:r>
            <w:r w:rsidR="007957F6" w:rsidRPr="00814A19">
              <w:rPr>
                <w:rFonts w:cs="Calibri"/>
                <w:b/>
                <w:noProof/>
                <w:lang w:val="en-US"/>
              </w:rPr>
              <w:t xml:space="preserve"> adding oral glucocorticoids to immunosuppression on lung function in systemic sclerosis-associated interstitial lung disease: a target trial emulation study from the European Scleroderma Trial and Research Group database.</w:t>
            </w:r>
          </w:p>
          <w:p w14:paraId="3C09C41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Zubeyir</w:instrText>
            </w:r>
            <w:r w:rsidR="00531D9B" w:rsidRPr="00814A19">
              <w:rPr>
                <w:rFonts w:cs="Calibri"/>
                <w:bCs/>
                <w:noProof/>
                <w:lang w:val="en-US"/>
              </w:rPr>
              <w:instrText xml:space="preserve"> </w:instrText>
            </w:r>
            <w:r w:rsidRPr="00814A19">
              <w:rPr>
                <w:rFonts w:cs="Calibri"/>
                <w:bCs/>
                <w:noProof/>
                <w:lang w:val="en-US"/>
              </w:rPr>
              <w:instrText>Salis</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Zubeyir Salis (France)</w:t>
            </w:r>
            <w:r w:rsidRPr="00814A19">
              <w:rPr>
                <w:rFonts w:cs="Calibri"/>
                <w:i/>
                <w:noProof/>
                <w:lang w:val="en-US"/>
              </w:rPr>
              <w:fldChar w:fldCharType="end"/>
            </w:r>
            <w:r w:rsidR="002C3099" w:rsidRPr="00814A19">
              <w:rPr>
                <w:rFonts w:cs="Calibri"/>
                <w:noProof/>
                <w:lang w:val="en-US"/>
              </w:rPr>
              <w:br/>
            </w:r>
          </w:p>
          <w:p w14:paraId="5DB42767" w14:textId="77777777" w:rsidR="000D0E1B" w:rsidRPr="00814A19" w:rsidRDefault="000D0E1B" w:rsidP="00A770A0">
            <w:pPr>
              <w:autoSpaceDE w:val="0"/>
              <w:autoSpaceDN w:val="0"/>
              <w:spacing w:after="0" w:line="240" w:lineRule="auto"/>
              <w:rPr>
                <w:rFonts w:cs="Calibri"/>
                <w:noProof/>
                <w:lang w:val="en-US"/>
              </w:rPr>
            </w:pPr>
          </w:p>
        </w:tc>
      </w:tr>
      <w:tr w:rsidR="00B22617" w14:paraId="318E75D7" w14:textId="77777777" w:rsidTr="00586F95">
        <w:trPr>
          <w:trHeight w:val="1350"/>
        </w:trPr>
        <w:tc>
          <w:tcPr>
            <w:tcW w:w="1812" w:type="dxa"/>
          </w:tcPr>
          <w:p w14:paraId="568FF5B2" w14:textId="77777777" w:rsidR="00EF1DB7" w:rsidRPr="00814A19" w:rsidRDefault="00E36CE1" w:rsidP="00D33061">
            <w:pPr>
              <w:rPr>
                <w:rFonts w:cs="Calibri"/>
                <w:b/>
                <w:noProof/>
                <w:lang w:val="en-US"/>
              </w:rPr>
            </w:pPr>
            <w:r w:rsidRPr="00814A19">
              <w:rPr>
                <w:rFonts w:cs="Calibri"/>
                <w:noProof/>
                <w:lang w:val="en-US"/>
              </w:rPr>
              <w:t xml:space="preserve">16:20 - </w:t>
            </w:r>
            <w:r w:rsidR="00BB0228" w:rsidRPr="00814A19">
              <w:rPr>
                <w:rFonts w:cs="Calibri"/>
                <w:noProof/>
                <w:lang w:val="en-US"/>
              </w:rPr>
              <w:t>16:20</w:t>
            </w:r>
          </w:p>
        </w:tc>
        <w:tc>
          <w:tcPr>
            <w:tcW w:w="7493" w:type="dxa"/>
          </w:tcPr>
          <w:p w14:paraId="6BD18C4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Enhanced Platelet</w:t>
            </w:r>
            <w:r w:rsidR="007957F6" w:rsidRPr="00814A19">
              <w:rPr>
                <w:rFonts w:cs="Calibri"/>
                <w:b/>
                <w:noProof/>
                <w:lang w:val="en-US"/>
              </w:rPr>
              <w:t xml:space="preserve"> Activation in Primary Antiphospholipid Syndrome Despite Therapy</w:t>
            </w:r>
          </w:p>
          <w:p w14:paraId="6100294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Silvia</w:instrText>
            </w:r>
            <w:r w:rsidR="00531D9B" w:rsidRPr="00814A19">
              <w:rPr>
                <w:rFonts w:cs="Calibri"/>
                <w:bCs/>
                <w:noProof/>
                <w:lang w:val="en-US"/>
              </w:rPr>
              <w:instrText xml:space="preserve"> </w:instrText>
            </w:r>
            <w:r w:rsidRPr="00814A19">
              <w:rPr>
                <w:rFonts w:cs="Calibri"/>
                <w:bCs/>
                <w:noProof/>
                <w:lang w:val="en-US"/>
              </w:rPr>
              <w:instrText>Mancuso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Silvia Mancuso (Italy)</w:t>
            </w:r>
            <w:r w:rsidRPr="00814A19">
              <w:rPr>
                <w:rFonts w:cs="Calibri"/>
                <w:i/>
                <w:noProof/>
                <w:lang w:val="en-US"/>
              </w:rPr>
              <w:fldChar w:fldCharType="end"/>
            </w:r>
            <w:r w:rsidR="002C3099" w:rsidRPr="00814A19">
              <w:rPr>
                <w:rFonts w:cs="Calibri"/>
                <w:noProof/>
                <w:lang w:val="en-US"/>
              </w:rPr>
              <w:br/>
            </w:r>
          </w:p>
          <w:p w14:paraId="5E3BA74F" w14:textId="77777777" w:rsidR="000D0E1B" w:rsidRPr="00814A19" w:rsidRDefault="000D0E1B" w:rsidP="00A770A0">
            <w:pPr>
              <w:autoSpaceDE w:val="0"/>
              <w:autoSpaceDN w:val="0"/>
              <w:spacing w:after="0" w:line="240" w:lineRule="auto"/>
              <w:rPr>
                <w:rFonts w:cs="Calibri"/>
                <w:noProof/>
                <w:lang w:val="en-US"/>
              </w:rPr>
            </w:pPr>
          </w:p>
        </w:tc>
      </w:tr>
      <w:tr w:rsidR="00B22617" w14:paraId="4F61C813" w14:textId="77777777" w:rsidTr="00586F95">
        <w:trPr>
          <w:trHeight w:val="1350"/>
        </w:trPr>
        <w:tc>
          <w:tcPr>
            <w:tcW w:w="1812" w:type="dxa"/>
          </w:tcPr>
          <w:p w14:paraId="414B8169" w14:textId="77777777" w:rsidR="00EF1DB7" w:rsidRPr="00814A19" w:rsidRDefault="00E36CE1" w:rsidP="00D33061">
            <w:pPr>
              <w:rPr>
                <w:rFonts w:cs="Calibri"/>
                <w:b/>
                <w:noProof/>
                <w:lang w:val="en-US"/>
              </w:rPr>
            </w:pPr>
            <w:r w:rsidRPr="00814A19">
              <w:rPr>
                <w:rFonts w:cs="Calibri"/>
                <w:noProof/>
                <w:lang w:val="en-US"/>
              </w:rPr>
              <w:t xml:space="preserve">16:20 - </w:t>
            </w:r>
            <w:r w:rsidR="00BB0228" w:rsidRPr="00814A19">
              <w:rPr>
                <w:rFonts w:cs="Calibri"/>
                <w:noProof/>
                <w:lang w:val="en-US"/>
              </w:rPr>
              <w:t>16:20</w:t>
            </w:r>
          </w:p>
        </w:tc>
        <w:tc>
          <w:tcPr>
            <w:tcW w:w="7493" w:type="dxa"/>
          </w:tcPr>
          <w:p w14:paraId="08B07DD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and</w:t>
            </w:r>
            <w:r w:rsidR="007957F6" w:rsidRPr="00814A19">
              <w:rPr>
                <w:rFonts w:cs="Calibri"/>
                <w:b/>
                <w:noProof/>
                <w:lang w:val="en-US"/>
              </w:rPr>
              <w:t xml:space="preserve"> imaging features of flares in Takayasu arteritis and Large-Vessel Giant Cell Arteritis: a comprehensive analysis of 184 cases from a single-center cohort</w:t>
            </w:r>
          </w:p>
          <w:p w14:paraId="75D8CC7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luigi</w:instrText>
            </w:r>
            <w:r w:rsidR="00531D9B" w:rsidRPr="00814A19">
              <w:rPr>
                <w:rFonts w:cs="Calibri"/>
                <w:bCs/>
                <w:noProof/>
                <w:lang w:val="en-US"/>
              </w:rPr>
              <w:instrText xml:space="preserve"> </w:instrText>
            </w:r>
            <w:r w:rsidRPr="00814A19">
              <w:rPr>
                <w:rFonts w:cs="Calibri"/>
                <w:bCs/>
                <w:noProof/>
                <w:lang w:val="en-US"/>
              </w:rPr>
              <w:instrText>boiardi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luigi boiardi (Italy)</w:t>
            </w:r>
            <w:r w:rsidRPr="00814A19">
              <w:rPr>
                <w:rFonts w:cs="Calibri"/>
                <w:i/>
                <w:noProof/>
                <w:lang w:val="en-US"/>
              </w:rPr>
              <w:fldChar w:fldCharType="end"/>
            </w:r>
            <w:r w:rsidR="002C3099" w:rsidRPr="00814A19">
              <w:rPr>
                <w:rFonts w:cs="Calibri"/>
                <w:noProof/>
                <w:lang w:val="en-US"/>
              </w:rPr>
              <w:br/>
            </w:r>
          </w:p>
          <w:p w14:paraId="1928DAE2" w14:textId="77777777" w:rsidR="000D0E1B" w:rsidRPr="00814A19" w:rsidRDefault="000D0E1B" w:rsidP="00A770A0">
            <w:pPr>
              <w:autoSpaceDE w:val="0"/>
              <w:autoSpaceDN w:val="0"/>
              <w:spacing w:after="0" w:line="240" w:lineRule="auto"/>
              <w:rPr>
                <w:rFonts w:cs="Calibri"/>
                <w:noProof/>
                <w:lang w:val="en-US"/>
              </w:rPr>
            </w:pPr>
          </w:p>
        </w:tc>
      </w:tr>
      <w:tr w:rsidR="00B22617" w14:paraId="0F57AD2C" w14:textId="77777777" w:rsidTr="00586F95">
        <w:trPr>
          <w:trHeight w:val="1350"/>
        </w:trPr>
        <w:tc>
          <w:tcPr>
            <w:tcW w:w="1812" w:type="dxa"/>
          </w:tcPr>
          <w:p w14:paraId="75454EAD" w14:textId="77777777" w:rsidR="00EF1DB7" w:rsidRPr="00814A19" w:rsidRDefault="00E36CE1" w:rsidP="00D33061">
            <w:pPr>
              <w:rPr>
                <w:rFonts w:cs="Calibri"/>
                <w:b/>
                <w:noProof/>
                <w:lang w:val="en-US"/>
              </w:rPr>
            </w:pPr>
            <w:r w:rsidRPr="00814A19">
              <w:rPr>
                <w:rFonts w:cs="Calibri"/>
                <w:noProof/>
                <w:lang w:val="en-US"/>
              </w:rPr>
              <w:t xml:space="preserve">16:20 - </w:t>
            </w:r>
            <w:r w:rsidR="00BB0228" w:rsidRPr="00814A19">
              <w:rPr>
                <w:rFonts w:cs="Calibri"/>
                <w:noProof/>
                <w:lang w:val="en-US"/>
              </w:rPr>
              <w:t>16:20</w:t>
            </w:r>
          </w:p>
        </w:tc>
        <w:tc>
          <w:tcPr>
            <w:tcW w:w="7493" w:type="dxa"/>
          </w:tcPr>
          <w:p w14:paraId="7EE8318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Anthropometric, </w:t>
            </w:r>
            <w:r w:rsidR="007957F6" w:rsidRPr="00814A19">
              <w:rPr>
                <w:rFonts w:cs="Calibri"/>
                <w:b/>
                <w:noProof/>
                <w:lang w:val="en-US"/>
              </w:rPr>
              <w:t>Apolipoproteins and the Risk of Giant Cell Arteritis: a Nested Case-Control Study</w:t>
            </w:r>
          </w:p>
          <w:p w14:paraId="2CC079B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Carl</w:instrText>
            </w:r>
            <w:r w:rsidR="00531D9B" w:rsidRPr="00814A19">
              <w:rPr>
                <w:rFonts w:cs="Calibri"/>
                <w:bCs/>
                <w:noProof/>
                <w:lang w:val="en-US"/>
              </w:rPr>
              <w:instrText xml:space="preserve"> </w:instrText>
            </w:r>
            <w:r w:rsidRPr="00814A19">
              <w:rPr>
                <w:rFonts w:cs="Calibri"/>
                <w:bCs/>
                <w:noProof/>
                <w:lang w:val="en-US"/>
              </w:rPr>
              <w:instrText>Turesson</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Carl Turesson (Sweden)</w:t>
            </w:r>
            <w:r w:rsidRPr="00814A19">
              <w:rPr>
                <w:rFonts w:cs="Calibri"/>
                <w:i/>
                <w:noProof/>
                <w:lang w:val="en-US"/>
              </w:rPr>
              <w:fldChar w:fldCharType="end"/>
            </w:r>
            <w:r w:rsidR="002C3099" w:rsidRPr="00814A19">
              <w:rPr>
                <w:rFonts w:cs="Calibri"/>
                <w:noProof/>
                <w:lang w:val="en-US"/>
              </w:rPr>
              <w:br/>
            </w:r>
          </w:p>
          <w:p w14:paraId="6F0AE09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A6F47FD" w14:textId="77777777" w:rsidTr="00586F95">
        <w:trPr>
          <w:trHeight w:val="1350"/>
        </w:trPr>
        <w:tc>
          <w:tcPr>
            <w:tcW w:w="1812" w:type="dxa"/>
          </w:tcPr>
          <w:p w14:paraId="319B2510" w14:textId="77777777" w:rsidR="00EF1DB7" w:rsidRPr="00814A19" w:rsidRDefault="00E36CE1" w:rsidP="00D33061">
            <w:pPr>
              <w:rPr>
                <w:rFonts w:cs="Calibri"/>
                <w:b/>
                <w:noProof/>
                <w:lang w:val="en-US"/>
              </w:rPr>
            </w:pPr>
            <w:r w:rsidRPr="00814A19">
              <w:rPr>
                <w:rFonts w:cs="Calibri"/>
                <w:noProof/>
                <w:lang w:val="en-US"/>
              </w:rPr>
              <w:t xml:space="preserve">16:20 - </w:t>
            </w:r>
            <w:r w:rsidR="00BB0228" w:rsidRPr="00814A19">
              <w:rPr>
                <w:rFonts w:cs="Calibri"/>
                <w:noProof/>
                <w:lang w:val="en-US"/>
              </w:rPr>
              <w:t>16:20</w:t>
            </w:r>
          </w:p>
        </w:tc>
        <w:tc>
          <w:tcPr>
            <w:tcW w:w="7493" w:type="dxa"/>
          </w:tcPr>
          <w:p w14:paraId="27E9938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Identification of</w:t>
            </w:r>
            <w:r w:rsidR="007957F6" w:rsidRPr="00814A19">
              <w:rPr>
                <w:rFonts w:cs="Calibri"/>
                <w:b/>
                <w:noProof/>
                <w:lang w:val="en-US"/>
              </w:rPr>
              <w:t xml:space="preserve"> a subset of patients with early psoriatic arthritis who benefit most from intensive therapy: A pooled analysis of four strategy trials</w:t>
            </w:r>
          </w:p>
          <w:p w14:paraId="46CC9AA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Jose Manuel</w:instrText>
            </w:r>
            <w:r w:rsidR="00531D9B" w:rsidRPr="00814A19">
              <w:rPr>
                <w:rFonts w:cs="Calibri"/>
                <w:bCs/>
                <w:noProof/>
                <w:lang w:val="en-US"/>
              </w:rPr>
              <w:instrText xml:space="preserve"> </w:instrText>
            </w:r>
            <w:r w:rsidRPr="00814A19">
              <w:rPr>
                <w:rFonts w:cs="Calibri"/>
                <w:bCs/>
                <w:noProof/>
                <w:lang w:val="en-US"/>
              </w:rPr>
              <w:instrText>Lema Martinez</w:instrText>
            </w:r>
            <w:r w:rsidR="00531D9B" w:rsidRPr="00814A19">
              <w:rPr>
                <w:rFonts w:cs="Calibri"/>
                <w:bCs/>
                <w:noProof/>
                <w:lang w:val="en-US"/>
              </w:rPr>
              <w:instrText xml:space="preserve"> </w:instrText>
            </w:r>
            <w:r w:rsidRPr="00814A19">
              <w:rPr>
                <w:rFonts w:cs="Calibri"/>
                <w:bCs/>
                <w:noProof/>
                <w:lang w:val="en-US"/>
              </w:rPr>
              <w:instrText>(Northern Ireland)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Jose Manuel Lema Martinez (Northern Ireland)</w:t>
            </w:r>
            <w:r w:rsidRPr="00814A19">
              <w:rPr>
                <w:rFonts w:cs="Calibri"/>
                <w:i/>
                <w:noProof/>
                <w:lang w:val="en-US"/>
              </w:rPr>
              <w:fldChar w:fldCharType="end"/>
            </w:r>
            <w:r w:rsidR="002C3099" w:rsidRPr="00814A19">
              <w:rPr>
                <w:rFonts w:cs="Calibri"/>
                <w:noProof/>
                <w:lang w:val="en-US"/>
              </w:rPr>
              <w:br/>
            </w:r>
          </w:p>
          <w:p w14:paraId="3255A38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2F59618" w14:textId="77777777" w:rsidTr="00586F95">
        <w:trPr>
          <w:trHeight w:val="1350"/>
        </w:trPr>
        <w:tc>
          <w:tcPr>
            <w:tcW w:w="1812" w:type="dxa"/>
          </w:tcPr>
          <w:p w14:paraId="3A297580" w14:textId="77777777" w:rsidR="00EF1DB7" w:rsidRPr="00814A19" w:rsidRDefault="00E36CE1" w:rsidP="00D33061">
            <w:pPr>
              <w:rPr>
                <w:rFonts w:cs="Calibri"/>
                <w:b/>
                <w:noProof/>
                <w:lang w:val="en-US"/>
              </w:rPr>
            </w:pPr>
            <w:r w:rsidRPr="00814A19">
              <w:rPr>
                <w:rFonts w:cs="Calibri"/>
                <w:noProof/>
                <w:lang w:val="en-US"/>
              </w:rPr>
              <w:t xml:space="preserve">16:20 - </w:t>
            </w:r>
            <w:r w:rsidR="00BB0228" w:rsidRPr="00814A19">
              <w:rPr>
                <w:rFonts w:cs="Calibri"/>
                <w:noProof/>
                <w:lang w:val="en-US"/>
              </w:rPr>
              <w:t>16:20</w:t>
            </w:r>
          </w:p>
        </w:tc>
        <w:tc>
          <w:tcPr>
            <w:tcW w:w="7493" w:type="dxa"/>
          </w:tcPr>
          <w:p w14:paraId="638D790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Impact of</w:t>
            </w:r>
            <w:r w:rsidR="007957F6" w:rsidRPr="00814A19">
              <w:rPr>
                <w:rFonts w:cs="Calibri"/>
                <w:b/>
                <w:noProof/>
                <w:lang w:val="en-US"/>
              </w:rPr>
              <w:t xml:space="preserve"> disease-modifying therapies on metabolic liver disease in psoriatic disease.</w:t>
            </w:r>
          </w:p>
          <w:p w14:paraId="4567FC7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Lija</w:instrText>
            </w:r>
            <w:r w:rsidR="00531D9B" w:rsidRPr="00814A19">
              <w:rPr>
                <w:rFonts w:cs="Calibri"/>
                <w:bCs/>
                <w:noProof/>
                <w:lang w:val="en-US"/>
              </w:rPr>
              <w:instrText xml:space="preserve"> </w:instrText>
            </w:r>
            <w:r w:rsidRPr="00814A19">
              <w:rPr>
                <w:rFonts w:cs="Calibri"/>
                <w:bCs/>
                <w:noProof/>
                <w:lang w:val="en-US"/>
              </w:rPr>
              <w:instrText>James</w:instrText>
            </w:r>
            <w:r w:rsidR="00531D9B" w:rsidRPr="00814A19">
              <w:rPr>
                <w:rFonts w:cs="Calibri"/>
                <w:bCs/>
                <w:noProof/>
                <w:lang w:val="en-US"/>
              </w:rPr>
              <w:instrText xml:space="preserve"> </w:instrText>
            </w:r>
            <w:r w:rsidRPr="00814A19">
              <w:rPr>
                <w:rFonts w:cs="Calibri"/>
                <w:bCs/>
                <w:noProof/>
                <w:lang w:val="en-US"/>
              </w:rPr>
              <w:instrText>(Northern Ireland)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Lija James (Northern Ireland)</w:t>
            </w:r>
            <w:r w:rsidRPr="00814A19">
              <w:rPr>
                <w:rFonts w:cs="Calibri"/>
                <w:i/>
                <w:noProof/>
                <w:lang w:val="en-US"/>
              </w:rPr>
              <w:fldChar w:fldCharType="end"/>
            </w:r>
            <w:r w:rsidR="002C3099" w:rsidRPr="00814A19">
              <w:rPr>
                <w:rFonts w:cs="Calibri"/>
                <w:noProof/>
                <w:lang w:val="en-US"/>
              </w:rPr>
              <w:br/>
            </w:r>
          </w:p>
          <w:p w14:paraId="414D710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F12DC35" w14:textId="77777777" w:rsidTr="00586F95">
        <w:trPr>
          <w:trHeight w:val="1350"/>
        </w:trPr>
        <w:tc>
          <w:tcPr>
            <w:tcW w:w="1812" w:type="dxa"/>
          </w:tcPr>
          <w:p w14:paraId="328C0949" w14:textId="77777777" w:rsidR="00EF1DB7" w:rsidRPr="00814A19" w:rsidRDefault="00E36CE1" w:rsidP="00D33061">
            <w:pPr>
              <w:rPr>
                <w:rFonts w:cs="Calibri"/>
                <w:b/>
                <w:noProof/>
                <w:lang w:val="en-US"/>
              </w:rPr>
            </w:pPr>
            <w:r w:rsidRPr="00814A19">
              <w:rPr>
                <w:rFonts w:cs="Calibri"/>
                <w:noProof/>
                <w:lang w:val="en-US"/>
              </w:rPr>
              <w:t xml:space="preserve">16:20 - </w:t>
            </w:r>
            <w:r w:rsidR="00BB0228" w:rsidRPr="00814A19">
              <w:rPr>
                <w:rFonts w:cs="Calibri"/>
                <w:noProof/>
                <w:lang w:val="en-US"/>
              </w:rPr>
              <w:t>16:20</w:t>
            </w:r>
          </w:p>
        </w:tc>
        <w:tc>
          <w:tcPr>
            <w:tcW w:w="7493" w:type="dxa"/>
          </w:tcPr>
          <w:p w14:paraId="414D04F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Use</w:t>
            </w:r>
            <w:r w:rsidR="007957F6" w:rsidRPr="00814A19">
              <w:rPr>
                <w:rFonts w:cs="Calibri"/>
                <w:b/>
                <w:noProof/>
                <w:lang w:val="en-US"/>
              </w:rPr>
              <w:t xml:space="preserve"> of Artificial Intelligence to Recognize Facial Features of Systemic Sclerosis(SSc)</w:t>
            </w:r>
          </w:p>
          <w:p w14:paraId="42C3801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Yossra A.</w:instrText>
            </w:r>
            <w:r w:rsidR="00531D9B" w:rsidRPr="00814A19">
              <w:rPr>
                <w:rFonts w:cs="Calibri"/>
                <w:bCs/>
                <w:noProof/>
                <w:lang w:val="en-US"/>
              </w:rPr>
              <w:instrText xml:space="preserve"> </w:instrText>
            </w:r>
            <w:r w:rsidRPr="00814A19">
              <w:rPr>
                <w:rFonts w:cs="Calibri"/>
                <w:bCs/>
                <w:noProof/>
                <w:lang w:val="en-US"/>
              </w:rPr>
              <w:instrText>Suliman</w:instrText>
            </w:r>
            <w:r w:rsidR="00531D9B" w:rsidRPr="00814A19">
              <w:rPr>
                <w:rFonts w:cs="Calibri"/>
                <w:bCs/>
                <w:noProof/>
                <w:lang w:val="en-US"/>
              </w:rPr>
              <w:instrText xml:space="preserve"> </w:instrText>
            </w:r>
            <w:r w:rsidRPr="00814A19">
              <w:rPr>
                <w:rFonts w:cs="Calibri"/>
                <w:bCs/>
                <w:noProof/>
                <w:lang w:val="en-US"/>
              </w:rPr>
              <w:instrText>(United Arab Emirates)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Yossra A. Suliman (United Arab Emirates)</w:t>
            </w:r>
            <w:r w:rsidRPr="00814A19">
              <w:rPr>
                <w:rFonts w:cs="Calibri"/>
                <w:i/>
                <w:noProof/>
                <w:lang w:val="en-US"/>
              </w:rPr>
              <w:fldChar w:fldCharType="end"/>
            </w:r>
            <w:r w:rsidR="002C3099" w:rsidRPr="00814A19">
              <w:rPr>
                <w:rFonts w:cs="Calibri"/>
                <w:noProof/>
                <w:lang w:val="en-US"/>
              </w:rPr>
              <w:br/>
            </w:r>
          </w:p>
          <w:p w14:paraId="6115094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5024763" w14:textId="77777777" w:rsidTr="00586F95">
        <w:trPr>
          <w:trHeight w:val="1350"/>
        </w:trPr>
        <w:tc>
          <w:tcPr>
            <w:tcW w:w="1812" w:type="dxa"/>
          </w:tcPr>
          <w:p w14:paraId="1196EC85" w14:textId="77777777" w:rsidR="00EF1DB7" w:rsidRPr="00814A19" w:rsidRDefault="00E36CE1" w:rsidP="00D33061">
            <w:pPr>
              <w:rPr>
                <w:rFonts w:cs="Calibri"/>
                <w:b/>
                <w:noProof/>
                <w:lang w:val="en-US"/>
              </w:rPr>
            </w:pPr>
            <w:r w:rsidRPr="00814A19">
              <w:rPr>
                <w:rFonts w:cs="Calibri"/>
                <w:noProof/>
                <w:lang w:val="en-US"/>
              </w:rPr>
              <w:t xml:space="preserve">16:20 - </w:t>
            </w:r>
            <w:r w:rsidR="00BB0228" w:rsidRPr="00814A19">
              <w:rPr>
                <w:rFonts w:cs="Calibri"/>
                <w:noProof/>
                <w:lang w:val="en-US"/>
              </w:rPr>
              <w:t>16:20</w:t>
            </w:r>
          </w:p>
        </w:tc>
        <w:tc>
          <w:tcPr>
            <w:tcW w:w="7493" w:type="dxa"/>
          </w:tcPr>
          <w:p w14:paraId="65FC692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Autoimmune Targeting</w:t>
            </w:r>
            <w:r w:rsidR="007957F6" w:rsidRPr="00814A19">
              <w:rPr>
                <w:rFonts w:cs="Calibri"/>
                <w:b/>
                <w:noProof/>
                <w:lang w:val="en-US"/>
              </w:rPr>
              <w:t xml:space="preserve"> of Enteric Neurons and Extracellular Vesicles Defines Distinct Gastrointestinal Phenotypes in Systemic Sclerosis</w:t>
            </w:r>
          </w:p>
          <w:p w14:paraId="1F5BF2C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Zsuzsanna</w:instrText>
            </w:r>
            <w:r w:rsidR="00531D9B" w:rsidRPr="00814A19">
              <w:rPr>
                <w:rFonts w:cs="Calibri"/>
                <w:bCs/>
                <w:noProof/>
                <w:lang w:val="en-US"/>
              </w:rPr>
              <w:instrText xml:space="preserve"> </w:instrText>
            </w:r>
            <w:r w:rsidRPr="00814A19">
              <w:rPr>
                <w:rFonts w:cs="Calibri"/>
                <w:bCs/>
                <w:noProof/>
                <w:lang w:val="en-US"/>
              </w:rPr>
              <w:instrText>McMahan</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Zsuzsanna McMahan (United States of America)</w:t>
            </w:r>
            <w:r w:rsidRPr="00814A19">
              <w:rPr>
                <w:rFonts w:cs="Calibri"/>
                <w:i/>
                <w:noProof/>
                <w:lang w:val="en-US"/>
              </w:rPr>
              <w:fldChar w:fldCharType="end"/>
            </w:r>
            <w:r w:rsidR="002C3099" w:rsidRPr="00814A19">
              <w:rPr>
                <w:rFonts w:cs="Calibri"/>
                <w:noProof/>
                <w:lang w:val="en-US"/>
              </w:rPr>
              <w:br/>
            </w:r>
          </w:p>
          <w:p w14:paraId="257CEFA5" w14:textId="77777777" w:rsidR="000D0E1B" w:rsidRPr="00814A19" w:rsidRDefault="000D0E1B" w:rsidP="00A770A0">
            <w:pPr>
              <w:autoSpaceDE w:val="0"/>
              <w:autoSpaceDN w:val="0"/>
              <w:spacing w:after="0" w:line="240" w:lineRule="auto"/>
              <w:rPr>
                <w:rFonts w:cs="Calibri"/>
                <w:noProof/>
                <w:lang w:val="en-US"/>
              </w:rPr>
            </w:pPr>
          </w:p>
        </w:tc>
      </w:tr>
      <w:tr w:rsidR="00B22617" w14:paraId="28A07A5D" w14:textId="77777777" w:rsidTr="00586F95">
        <w:trPr>
          <w:trHeight w:val="1350"/>
        </w:trPr>
        <w:tc>
          <w:tcPr>
            <w:tcW w:w="1812" w:type="dxa"/>
          </w:tcPr>
          <w:p w14:paraId="03796E85" w14:textId="77777777" w:rsidR="00EF1DB7" w:rsidRPr="00814A19" w:rsidRDefault="00E36CE1" w:rsidP="00D33061">
            <w:pPr>
              <w:rPr>
                <w:rFonts w:cs="Calibri"/>
                <w:b/>
                <w:noProof/>
                <w:lang w:val="en-US"/>
              </w:rPr>
            </w:pPr>
            <w:r w:rsidRPr="00814A19">
              <w:rPr>
                <w:rFonts w:cs="Calibri"/>
                <w:noProof/>
                <w:lang w:val="en-US"/>
              </w:rPr>
              <w:t xml:space="preserve">16:20 - </w:t>
            </w:r>
            <w:r w:rsidR="00BB0228" w:rsidRPr="00814A19">
              <w:rPr>
                <w:rFonts w:cs="Calibri"/>
                <w:noProof/>
                <w:lang w:val="en-US"/>
              </w:rPr>
              <w:t>16:20</w:t>
            </w:r>
          </w:p>
        </w:tc>
        <w:tc>
          <w:tcPr>
            <w:tcW w:w="7493" w:type="dxa"/>
          </w:tcPr>
          <w:p w14:paraId="649197B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Analysis of</w:t>
            </w:r>
            <w:r w:rsidR="007957F6" w:rsidRPr="00814A19">
              <w:rPr>
                <w:rFonts w:cs="Calibri"/>
                <w:b/>
                <w:noProof/>
                <w:lang w:val="en-US"/>
              </w:rPr>
              <w:t xml:space="preserve"> esophageal 68Ga-FAPI-uptake and gastrointestinal symptoms in patients with diffuse cutaneous systemic sclerosis upon CD19-targeting CAR T cell therapy</w:t>
            </w:r>
          </w:p>
          <w:p w14:paraId="4076388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Janina</w:instrText>
            </w:r>
            <w:r w:rsidR="00531D9B" w:rsidRPr="00814A19">
              <w:rPr>
                <w:rFonts w:cs="Calibri"/>
                <w:bCs/>
                <w:noProof/>
                <w:lang w:val="en-US"/>
              </w:rPr>
              <w:instrText xml:space="preserve"> </w:instrText>
            </w:r>
            <w:r w:rsidRPr="00814A19">
              <w:rPr>
                <w:rFonts w:cs="Calibri"/>
                <w:bCs/>
                <w:noProof/>
                <w:lang w:val="en-US"/>
              </w:rPr>
              <w:instrText>Auth</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Janina Auth (Germany)</w:t>
            </w:r>
            <w:r w:rsidRPr="00814A19">
              <w:rPr>
                <w:rFonts w:cs="Calibri"/>
                <w:i/>
                <w:noProof/>
                <w:lang w:val="en-US"/>
              </w:rPr>
              <w:fldChar w:fldCharType="end"/>
            </w:r>
            <w:r w:rsidR="002C3099" w:rsidRPr="00814A19">
              <w:rPr>
                <w:rFonts w:cs="Calibri"/>
                <w:noProof/>
                <w:lang w:val="en-US"/>
              </w:rPr>
              <w:br/>
            </w:r>
          </w:p>
          <w:p w14:paraId="1264305F" w14:textId="77777777" w:rsidR="000D0E1B" w:rsidRPr="00814A19" w:rsidRDefault="000D0E1B" w:rsidP="00A770A0">
            <w:pPr>
              <w:autoSpaceDE w:val="0"/>
              <w:autoSpaceDN w:val="0"/>
              <w:spacing w:after="0" w:line="240" w:lineRule="auto"/>
              <w:rPr>
                <w:rFonts w:cs="Calibri"/>
                <w:noProof/>
                <w:lang w:val="en-US"/>
              </w:rPr>
            </w:pPr>
          </w:p>
        </w:tc>
      </w:tr>
      <w:tr w:rsidR="00B22617" w14:paraId="47E49D5F" w14:textId="77777777" w:rsidTr="00586F95">
        <w:trPr>
          <w:trHeight w:val="1350"/>
        </w:trPr>
        <w:tc>
          <w:tcPr>
            <w:tcW w:w="1812" w:type="dxa"/>
          </w:tcPr>
          <w:p w14:paraId="2F831110" w14:textId="77777777" w:rsidR="00EF1DB7" w:rsidRPr="00814A19" w:rsidRDefault="00E36CE1" w:rsidP="00D33061">
            <w:pPr>
              <w:rPr>
                <w:rFonts w:cs="Calibri"/>
                <w:b/>
                <w:noProof/>
                <w:lang w:val="en-US"/>
              </w:rPr>
            </w:pPr>
            <w:r w:rsidRPr="00814A19">
              <w:rPr>
                <w:rFonts w:cs="Calibri"/>
                <w:noProof/>
                <w:lang w:val="en-US"/>
              </w:rPr>
              <w:lastRenderedPageBreak/>
              <w:t xml:space="preserve">16:20 - </w:t>
            </w:r>
            <w:r w:rsidR="00BB0228" w:rsidRPr="00814A19">
              <w:rPr>
                <w:rFonts w:cs="Calibri"/>
                <w:noProof/>
                <w:lang w:val="en-US"/>
              </w:rPr>
              <w:t>16:20</w:t>
            </w:r>
          </w:p>
        </w:tc>
        <w:tc>
          <w:tcPr>
            <w:tcW w:w="7493" w:type="dxa"/>
          </w:tcPr>
          <w:p w14:paraId="52324D0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Baseline Neutrophil-to-Lymphocyte</w:t>
            </w:r>
            <w:r w:rsidR="007957F6" w:rsidRPr="00814A19">
              <w:rPr>
                <w:rFonts w:cs="Calibri"/>
                <w:b/>
                <w:noProof/>
                <w:lang w:val="en-US"/>
              </w:rPr>
              <w:t xml:space="preserve"> Ratio as a Predictor of Treatment Response in Systemic Sclerosis-Associated Interstitial Lung Disease</w:t>
            </w:r>
          </w:p>
          <w:p w14:paraId="6EC20AE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Shiri</w:instrText>
            </w:r>
            <w:r w:rsidR="00531D9B" w:rsidRPr="00814A19">
              <w:rPr>
                <w:rFonts w:cs="Calibri"/>
                <w:bCs/>
                <w:noProof/>
                <w:lang w:val="en-US"/>
              </w:rPr>
              <w:instrText xml:space="preserve"> </w:instrText>
            </w:r>
            <w:r w:rsidRPr="00814A19">
              <w:rPr>
                <w:rFonts w:cs="Calibri"/>
                <w:bCs/>
                <w:noProof/>
                <w:lang w:val="en-US"/>
              </w:rPr>
              <w:instrText>Keret</w:instrText>
            </w:r>
            <w:r w:rsidR="00531D9B" w:rsidRPr="00814A19">
              <w:rPr>
                <w:rFonts w:cs="Calibri"/>
                <w:bCs/>
                <w:noProof/>
                <w:lang w:val="en-US"/>
              </w:rPr>
              <w:instrText xml:space="preserve"> </w:instrText>
            </w:r>
            <w:r w:rsidRPr="00814A19">
              <w:rPr>
                <w:rFonts w:cs="Calibri"/>
                <w:bCs/>
                <w:noProof/>
                <w:lang w:val="en-US"/>
              </w:rPr>
              <w:instrText>(Israel)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Shiri Keret (Israel)</w:t>
            </w:r>
            <w:r w:rsidRPr="00814A19">
              <w:rPr>
                <w:rFonts w:cs="Calibri"/>
                <w:i/>
                <w:noProof/>
                <w:lang w:val="en-US"/>
              </w:rPr>
              <w:fldChar w:fldCharType="end"/>
            </w:r>
            <w:r w:rsidR="002C3099" w:rsidRPr="00814A19">
              <w:rPr>
                <w:rFonts w:cs="Calibri"/>
                <w:noProof/>
                <w:lang w:val="en-US"/>
              </w:rPr>
              <w:br/>
            </w:r>
          </w:p>
          <w:p w14:paraId="2529992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9C075AD" w14:textId="77777777" w:rsidTr="00586F95">
        <w:trPr>
          <w:trHeight w:val="1350"/>
        </w:trPr>
        <w:tc>
          <w:tcPr>
            <w:tcW w:w="1812" w:type="dxa"/>
          </w:tcPr>
          <w:p w14:paraId="28760E32" w14:textId="77777777" w:rsidR="00EF1DB7" w:rsidRPr="00814A19" w:rsidRDefault="00E36CE1" w:rsidP="00D33061">
            <w:pPr>
              <w:rPr>
                <w:rFonts w:cs="Calibri"/>
                <w:b/>
                <w:noProof/>
                <w:lang w:val="en-US"/>
              </w:rPr>
            </w:pPr>
            <w:r w:rsidRPr="00814A19">
              <w:rPr>
                <w:rFonts w:cs="Calibri"/>
                <w:noProof/>
                <w:lang w:val="en-US"/>
              </w:rPr>
              <w:t xml:space="preserve">16:20 - </w:t>
            </w:r>
            <w:r w:rsidR="00BB0228" w:rsidRPr="00814A19">
              <w:rPr>
                <w:rFonts w:cs="Calibri"/>
                <w:noProof/>
                <w:lang w:val="en-US"/>
              </w:rPr>
              <w:t>16:20</w:t>
            </w:r>
          </w:p>
        </w:tc>
        <w:tc>
          <w:tcPr>
            <w:tcW w:w="7493" w:type="dxa"/>
          </w:tcPr>
          <w:p w14:paraId="540B4EF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Objective Assessment</w:t>
            </w:r>
            <w:r w:rsidR="007957F6" w:rsidRPr="00814A19">
              <w:rPr>
                <w:rFonts w:cs="Calibri"/>
                <w:b/>
                <w:noProof/>
                <w:lang w:val="en-US"/>
              </w:rPr>
              <w:t xml:space="preserve"> of Small Bowel Involvement Identifies High-Risk Phenotypes in Systemic Sclerosis</w:t>
            </w:r>
          </w:p>
          <w:p w14:paraId="50E1E393"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""&lt;&gt; "Pending" "</w:instrText>
            </w:r>
            <w:r w:rsidR="00957664" w:rsidRPr="00C93680">
              <w:rPr>
                <w:rFonts w:cs="Calibri"/>
                <w:bCs/>
                <w:noProof/>
                <w:lang w:val="es-ES"/>
              </w:rPr>
              <w:instrText>Speaker: Luis</w:instrText>
            </w:r>
            <w:r w:rsidR="00531D9B" w:rsidRPr="00C93680">
              <w:rPr>
                <w:rFonts w:cs="Calibri"/>
                <w:bCs/>
                <w:noProof/>
                <w:lang w:val="es-ES"/>
              </w:rPr>
              <w:instrText xml:space="preserve"> </w:instrText>
            </w:r>
            <w:r w:rsidRPr="00C93680">
              <w:rPr>
                <w:rFonts w:cs="Calibri"/>
                <w:bCs/>
                <w:noProof/>
                <w:lang w:val="es-ES"/>
              </w:rPr>
              <w:instrText>Alcala-Gonzalez</w:instrText>
            </w:r>
            <w:r w:rsidR="00531D9B" w:rsidRPr="00C93680">
              <w:rPr>
                <w:rFonts w:cs="Calibri"/>
                <w:bCs/>
                <w:noProof/>
                <w:lang w:val="es-ES"/>
              </w:rPr>
              <w:instrText xml:space="preserve"> </w:instrText>
            </w:r>
            <w:r w:rsidRPr="00C93680">
              <w:rPr>
                <w:rFonts w:cs="Calibri"/>
                <w:bCs/>
                <w:noProof/>
                <w:lang w:val="es-ES"/>
              </w:rPr>
              <w:instrText>(Spain)</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Luis Alcala-Gonzalez (Spain)</w:t>
            </w:r>
            <w:r w:rsidRPr="00814A19">
              <w:rPr>
                <w:rFonts w:cs="Calibri"/>
                <w:i/>
                <w:noProof/>
                <w:lang w:val="en-US"/>
              </w:rPr>
              <w:fldChar w:fldCharType="end"/>
            </w:r>
            <w:r w:rsidR="002C3099" w:rsidRPr="00C93680">
              <w:rPr>
                <w:rFonts w:cs="Calibri"/>
                <w:noProof/>
                <w:lang w:val="es-ES"/>
              </w:rPr>
              <w:br/>
            </w:r>
          </w:p>
          <w:p w14:paraId="04E469EE" w14:textId="77777777" w:rsidR="000D0E1B" w:rsidRPr="00C93680" w:rsidRDefault="000D0E1B" w:rsidP="00A770A0">
            <w:pPr>
              <w:autoSpaceDE w:val="0"/>
              <w:autoSpaceDN w:val="0"/>
              <w:spacing w:after="0" w:line="240" w:lineRule="auto"/>
              <w:rPr>
                <w:rFonts w:cs="Calibri"/>
                <w:noProof/>
                <w:lang w:val="es-ES"/>
              </w:rPr>
            </w:pPr>
          </w:p>
        </w:tc>
      </w:tr>
      <w:tr w:rsidR="00B22617" w:rsidRPr="00C93680" w14:paraId="65293640" w14:textId="77777777" w:rsidTr="00586F95">
        <w:trPr>
          <w:trHeight w:val="1350"/>
        </w:trPr>
        <w:tc>
          <w:tcPr>
            <w:tcW w:w="1812" w:type="dxa"/>
          </w:tcPr>
          <w:p w14:paraId="776F39BF" w14:textId="77777777" w:rsidR="00EF1DB7" w:rsidRPr="00814A19" w:rsidRDefault="00E36CE1" w:rsidP="00D33061">
            <w:pPr>
              <w:rPr>
                <w:rFonts w:cs="Calibri"/>
                <w:b/>
                <w:noProof/>
                <w:lang w:val="en-US"/>
              </w:rPr>
            </w:pPr>
            <w:r w:rsidRPr="00814A19">
              <w:rPr>
                <w:rFonts w:cs="Calibri"/>
                <w:noProof/>
                <w:lang w:val="en-US"/>
              </w:rPr>
              <w:t xml:space="preserve">16:20 - </w:t>
            </w:r>
            <w:r w:rsidR="00BB0228" w:rsidRPr="00814A19">
              <w:rPr>
                <w:rFonts w:cs="Calibri"/>
                <w:noProof/>
                <w:lang w:val="en-US"/>
              </w:rPr>
              <w:t>16:20</w:t>
            </w:r>
          </w:p>
        </w:tc>
        <w:tc>
          <w:tcPr>
            <w:tcW w:w="7493" w:type="dxa"/>
          </w:tcPr>
          <w:p w14:paraId="010754A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DIAPS EVOLUTION</w:t>
            </w:r>
            <w:r w:rsidR="007957F6" w:rsidRPr="00814A19">
              <w:rPr>
                <w:rFonts w:cs="Calibri"/>
                <w:b/>
                <w:noProof/>
                <w:lang w:val="en-US"/>
              </w:rPr>
              <w:t xml:space="preserve"> AMONG ANTIPHOSPHOLIPID ANTIBODY CARRIERS: IMPACT OF SEROLOGICAL PROFILE, ASSOCIATED DISEASES AND PRIMARY THROMBOPROPHYLAXIS</w:t>
            </w:r>
          </w:p>
          <w:p w14:paraId="1147D66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Rafael</w:instrText>
            </w:r>
            <w:r w:rsidR="00531D9B" w:rsidRPr="00814A19">
              <w:rPr>
                <w:rFonts w:cs="Calibri"/>
                <w:bCs/>
                <w:noProof/>
                <w:lang w:val="en-US"/>
              </w:rPr>
              <w:instrText xml:space="preserve"> </w:instrText>
            </w:r>
            <w:r w:rsidRPr="00814A19">
              <w:rPr>
                <w:rFonts w:cs="Calibri"/>
                <w:bCs/>
                <w:noProof/>
                <w:lang w:val="en-US"/>
              </w:rPr>
              <w:instrText>Gálvez-Sánchez</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Rafael Gálvez-Sánchez (Spain)</w:t>
            </w:r>
            <w:r w:rsidRPr="00814A19">
              <w:rPr>
                <w:rFonts w:cs="Calibri"/>
                <w:i/>
                <w:noProof/>
                <w:lang w:val="en-US"/>
              </w:rPr>
              <w:fldChar w:fldCharType="end"/>
            </w:r>
            <w:r w:rsidR="002C3099" w:rsidRPr="00814A19">
              <w:rPr>
                <w:rFonts w:cs="Calibri"/>
                <w:noProof/>
                <w:lang w:val="en-US"/>
              </w:rPr>
              <w:br/>
            </w:r>
          </w:p>
          <w:p w14:paraId="0BF8DC54" w14:textId="77777777" w:rsidR="000D0E1B" w:rsidRPr="00814A19" w:rsidRDefault="000D0E1B" w:rsidP="00A770A0">
            <w:pPr>
              <w:autoSpaceDE w:val="0"/>
              <w:autoSpaceDN w:val="0"/>
              <w:spacing w:after="0" w:line="240" w:lineRule="auto"/>
              <w:rPr>
                <w:rFonts w:cs="Calibri"/>
                <w:noProof/>
                <w:lang w:val="en-US"/>
              </w:rPr>
            </w:pPr>
          </w:p>
        </w:tc>
      </w:tr>
      <w:tr w:rsidR="00B22617" w14:paraId="34901B19" w14:textId="77777777" w:rsidTr="00586F95">
        <w:trPr>
          <w:trHeight w:val="1350"/>
        </w:trPr>
        <w:tc>
          <w:tcPr>
            <w:tcW w:w="1812" w:type="dxa"/>
          </w:tcPr>
          <w:p w14:paraId="7913327D" w14:textId="77777777" w:rsidR="00EF1DB7" w:rsidRPr="00814A19" w:rsidRDefault="00E36CE1" w:rsidP="00D33061">
            <w:pPr>
              <w:rPr>
                <w:rFonts w:cs="Calibri"/>
                <w:b/>
                <w:noProof/>
                <w:lang w:val="en-US"/>
              </w:rPr>
            </w:pPr>
            <w:r w:rsidRPr="00814A19">
              <w:rPr>
                <w:rFonts w:cs="Calibri"/>
                <w:noProof/>
                <w:lang w:val="en-US"/>
              </w:rPr>
              <w:t xml:space="preserve">16:20 - </w:t>
            </w:r>
            <w:r w:rsidR="00BB0228" w:rsidRPr="00814A19">
              <w:rPr>
                <w:rFonts w:cs="Calibri"/>
                <w:noProof/>
                <w:lang w:val="en-US"/>
              </w:rPr>
              <w:t>16:20</w:t>
            </w:r>
          </w:p>
        </w:tc>
        <w:tc>
          <w:tcPr>
            <w:tcW w:w="7493" w:type="dxa"/>
          </w:tcPr>
          <w:p w14:paraId="7084E9E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Interstitial lung</w:t>
            </w:r>
            <w:r w:rsidR="007957F6" w:rsidRPr="00814A19">
              <w:rPr>
                <w:rFonts w:cs="Calibri"/>
                <w:b/>
                <w:noProof/>
                <w:lang w:val="en-US"/>
              </w:rPr>
              <w:t xml:space="preserve"> disease in limited cutaneous systemic sclerosis: risk factors and trajectories in the EUSTAR cohort</w:t>
            </w:r>
          </w:p>
          <w:p w14:paraId="360D625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Antonio</w:instrText>
            </w:r>
            <w:r w:rsidR="00531D9B" w:rsidRPr="00814A19">
              <w:rPr>
                <w:rFonts w:cs="Calibri"/>
                <w:bCs/>
                <w:noProof/>
                <w:lang w:val="en-US"/>
              </w:rPr>
              <w:instrText xml:space="preserve"> </w:instrText>
            </w:r>
            <w:r w:rsidRPr="00814A19">
              <w:rPr>
                <w:rFonts w:cs="Calibri"/>
                <w:bCs/>
                <w:noProof/>
                <w:lang w:val="en-US"/>
              </w:rPr>
              <w:instrText>Tonutti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Antonio Tonutti (Italy)</w:t>
            </w:r>
            <w:r w:rsidRPr="00814A19">
              <w:rPr>
                <w:rFonts w:cs="Calibri"/>
                <w:i/>
                <w:noProof/>
                <w:lang w:val="en-US"/>
              </w:rPr>
              <w:fldChar w:fldCharType="end"/>
            </w:r>
            <w:r w:rsidR="002C3099" w:rsidRPr="00814A19">
              <w:rPr>
                <w:rFonts w:cs="Calibri"/>
                <w:noProof/>
                <w:lang w:val="en-US"/>
              </w:rPr>
              <w:br/>
            </w:r>
          </w:p>
          <w:p w14:paraId="3A8251FD" w14:textId="77777777" w:rsidR="000D0E1B" w:rsidRPr="00814A19" w:rsidRDefault="000D0E1B" w:rsidP="00A770A0">
            <w:pPr>
              <w:autoSpaceDE w:val="0"/>
              <w:autoSpaceDN w:val="0"/>
              <w:spacing w:after="0" w:line="240" w:lineRule="auto"/>
              <w:rPr>
                <w:rFonts w:cs="Calibri"/>
                <w:noProof/>
                <w:lang w:val="en-US"/>
              </w:rPr>
            </w:pPr>
          </w:p>
        </w:tc>
      </w:tr>
      <w:tr w:rsidR="00B22617" w14:paraId="11B48EF2" w14:textId="77777777" w:rsidTr="00586F95">
        <w:trPr>
          <w:trHeight w:val="1350"/>
        </w:trPr>
        <w:tc>
          <w:tcPr>
            <w:tcW w:w="1812" w:type="dxa"/>
          </w:tcPr>
          <w:p w14:paraId="176C4CCD" w14:textId="77777777" w:rsidR="00EF1DB7" w:rsidRPr="00814A19" w:rsidRDefault="00E36CE1" w:rsidP="00D33061">
            <w:pPr>
              <w:rPr>
                <w:rFonts w:cs="Calibri"/>
                <w:b/>
                <w:noProof/>
                <w:lang w:val="en-US"/>
              </w:rPr>
            </w:pPr>
            <w:r w:rsidRPr="00814A19">
              <w:rPr>
                <w:rFonts w:cs="Calibri"/>
                <w:noProof/>
                <w:lang w:val="en-US"/>
              </w:rPr>
              <w:t xml:space="preserve">16:20 - </w:t>
            </w:r>
            <w:r w:rsidR="00BB0228" w:rsidRPr="00814A19">
              <w:rPr>
                <w:rFonts w:cs="Calibri"/>
                <w:noProof/>
                <w:lang w:val="en-US"/>
              </w:rPr>
              <w:t>16:20</w:t>
            </w:r>
          </w:p>
        </w:tc>
        <w:tc>
          <w:tcPr>
            <w:tcW w:w="7493" w:type="dxa"/>
          </w:tcPr>
          <w:p w14:paraId="30CB093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Serum Type</w:t>
            </w:r>
            <w:r w:rsidR="007957F6" w:rsidRPr="00814A19">
              <w:rPr>
                <w:rFonts w:cs="Calibri"/>
                <w:b/>
                <w:noProof/>
                <w:lang w:val="en-US"/>
              </w:rPr>
              <w:t xml:space="preserve"> I Interferon Activation as a Predictor of Diffuse Subclinical Myocardial Involvement in Systemic Sclerosis</w:t>
            </w:r>
          </w:p>
          <w:p w14:paraId="782DA4B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Cristiana</w:instrText>
            </w:r>
            <w:r w:rsidR="00531D9B" w:rsidRPr="00814A19">
              <w:rPr>
                <w:rFonts w:cs="Calibri"/>
                <w:bCs/>
                <w:noProof/>
                <w:lang w:val="en-US"/>
              </w:rPr>
              <w:instrText xml:space="preserve"> </w:instrText>
            </w:r>
            <w:r w:rsidRPr="00814A19">
              <w:rPr>
                <w:rFonts w:cs="Calibri"/>
                <w:bCs/>
                <w:noProof/>
                <w:lang w:val="en-US"/>
              </w:rPr>
              <w:instrText>Sieiro Santos</w:instrText>
            </w:r>
            <w:r w:rsidR="00531D9B" w:rsidRPr="00814A19">
              <w:rPr>
                <w:rFonts w:cs="Calibri"/>
                <w:bCs/>
                <w:noProof/>
                <w:lang w:val="en-US"/>
              </w:rPr>
              <w:instrText xml:space="preserve"> </w:instrText>
            </w:r>
            <w:r w:rsidRPr="00814A19">
              <w:rPr>
                <w:rFonts w:cs="Calibri"/>
                <w:bCs/>
                <w:noProof/>
                <w:lang w:val="en-US"/>
              </w:rPr>
              <w:instrText>(Northern Ireland)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Cristiana Sieiro Santos (Northern Ireland)</w:t>
            </w:r>
            <w:r w:rsidRPr="00814A19">
              <w:rPr>
                <w:rFonts w:cs="Calibri"/>
                <w:i/>
                <w:noProof/>
                <w:lang w:val="en-US"/>
              </w:rPr>
              <w:fldChar w:fldCharType="end"/>
            </w:r>
            <w:r w:rsidR="002C3099" w:rsidRPr="00814A19">
              <w:rPr>
                <w:rFonts w:cs="Calibri"/>
                <w:noProof/>
                <w:lang w:val="en-US"/>
              </w:rPr>
              <w:br/>
            </w:r>
          </w:p>
          <w:p w14:paraId="0A1639D0" w14:textId="77777777" w:rsidR="000D0E1B" w:rsidRPr="00814A19" w:rsidRDefault="000D0E1B" w:rsidP="00A770A0">
            <w:pPr>
              <w:autoSpaceDE w:val="0"/>
              <w:autoSpaceDN w:val="0"/>
              <w:spacing w:after="0" w:line="240" w:lineRule="auto"/>
              <w:rPr>
                <w:rFonts w:cs="Calibri"/>
                <w:noProof/>
                <w:lang w:val="en-US"/>
              </w:rPr>
            </w:pPr>
          </w:p>
        </w:tc>
      </w:tr>
      <w:tr w:rsidR="00B22617" w14:paraId="4BE294A0" w14:textId="77777777" w:rsidTr="00586F95">
        <w:trPr>
          <w:trHeight w:val="1350"/>
        </w:trPr>
        <w:tc>
          <w:tcPr>
            <w:tcW w:w="1812" w:type="dxa"/>
          </w:tcPr>
          <w:p w14:paraId="56DC9E19" w14:textId="77777777" w:rsidR="00EF1DB7" w:rsidRPr="00814A19" w:rsidRDefault="00E36CE1" w:rsidP="00D33061">
            <w:pPr>
              <w:rPr>
                <w:rFonts w:cs="Calibri"/>
                <w:b/>
                <w:noProof/>
                <w:lang w:val="en-US"/>
              </w:rPr>
            </w:pPr>
            <w:r w:rsidRPr="00814A19">
              <w:rPr>
                <w:rFonts w:cs="Calibri"/>
                <w:noProof/>
                <w:lang w:val="en-US"/>
              </w:rPr>
              <w:t xml:space="preserve">16:20 - </w:t>
            </w:r>
            <w:r w:rsidR="00BB0228" w:rsidRPr="00814A19">
              <w:rPr>
                <w:rFonts w:cs="Calibri"/>
                <w:noProof/>
                <w:lang w:val="en-US"/>
              </w:rPr>
              <w:t>16:30</w:t>
            </w:r>
          </w:p>
        </w:tc>
        <w:tc>
          <w:tcPr>
            <w:tcW w:w="7493" w:type="dxa"/>
          </w:tcPr>
          <w:p w14:paraId="68AA0A2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Efficacy and</w:t>
            </w:r>
            <w:r w:rsidR="007957F6" w:rsidRPr="00814A19">
              <w:rPr>
                <w:rFonts w:cs="Calibri"/>
                <w:b/>
                <w:noProof/>
                <w:lang w:val="en-US"/>
              </w:rPr>
              <w:t xml:space="preserve"> Safety of Subcutaneous Ustekinumab in Pediatric Participants With Active Juvenile Psoriatic Arthritis: Results of the Open-label, Phase 3 PSUMMIT-Jr Study Through Week 52</w:t>
            </w:r>
          </w:p>
          <w:p w14:paraId="5E54A20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Nicolino</w:instrText>
            </w:r>
            <w:r w:rsidR="00531D9B" w:rsidRPr="00814A19">
              <w:rPr>
                <w:rFonts w:cs="Calibri"/>
                <w:bCs/>
                <w:noProof/>
                <w:lang w:val="en-US"/>
              </w:rPr>
              <w:instrText xml:space="preserve"> </w:instrText>
            </w:r>
            <w:r w:rsidRPr="00814A19">
              <w:rPr>
                <w:rFonts w:cs="Calibri"/>
                <w:bCs/>
                <w:noProof/>
                <w:lang w:val="en-US"/>
              </w:rPr>
              <w:instrText>Ruperto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Nicolino Ruperto (Italy)</w:t>
            </w:r>
            <w:r w:rsidRPr="00814A19">
              <w:rPr>
                <w:rFonts w:cs="Calibri"/>
                <w:i/>
                <w:noProof/>
                <w:lang w:val="en-US"/>
              </w:rPr>
              <w:fldChar w:fldCharType="end"/>
            </w:r>
            <w:r w:rsidR="002C3099" w:rsidRPr="00814A19">
              <w:rPr>
                <w:rFonts w:cs="Calibri"/>
                <w:noProof/>
                <w:lang w:val="en-US"/>
              </w:rPr>
              <w:br/>
            </w:r>
          </w:p>
          <w:p w14:paraId="6FD7FBC5" w14:textId="77777777" w:rsidR="000D0E1B" w:rsidRPr="00814A19" w:rsidRDefault="000D0E1B" w:rsidP="00A770A0">
            <w:pPr>
              <w:autoSpaceDE w:val="0"/>
              <w:autoSpaceDN w:val="0"/>
              <w:spacing w:after="0" w:line="240" w:lineRule="auto"/>
              <w:rPr>
                <w:rFonts w:cs="Calibri"/>
                <w:noProof/>
                <w:lang w:val="en-US"/>
              </w:rPr>
            </w:pPr>
          </w:p>
        </w:tc>
      </w:tr>
      <w:tr w:rsidR="00B22617" w14:paraId="37C78B42" w14:textId="77777777" w:rsidTr="00586F95">
        <w:trPr>
          <w:trHeight w:val="1350"/>
        </w:trPr>
        <w:tc>
          <w:tcPr>
            <w:tcW w:w="1812" w:type="dxa"/>
          </w:tcPr>
          <w:p w14:paraId="4E6C92DE" w14:textId="77777777" w:rsidR="00EF1DB7" w:rsidRPr="00814A19" w:rsidRDefault="00E36CE1" w:rsidP="00D33061">
            <w:pPr>
              <w:rPr>
                <w:rFonts w:cs="Calibri"/>
                <w:b/>
                <w:noProof/>
                <w:lang w:val="en-US"/>
              </w:rPr>
            </w:pPr>
            <w:r w:rsidRPr="00814A19">
              <w:rPr>
                <w:rFonts w:cs="Calibri"/>
                <w:noProof/>
                <w:lang w:val="en-US"/>
              </w:rPr>
              <w:t xml:space="preserve">16:30 - </w:t>
            </w:r>
            <w:r w:rsidR="00BB0228" w:rsidRPr="00814A19">
              <w:rPr>
                <w:rFonts w:cs="Calibri"/>
                <w:noProof/>
                <w:lang w:val="en-US"/>
              </w:rPr>
              <w:t>16:30</w:t>
            </w:r>
          </w:p>
        </w:tc>
        <w:tc>
          <w:tcPr>
            <w:tcW w:w="7493" w:type="dxa"/>
          </w:tcPr>
          <w:p w14:paraId="364B393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Defining Clinical</w:t>
            </w:r>
            <w:r w:rsidR="007957F6" w:rsidRPr="00814A19">
              <w:rPr>
                <w:rFonts w:cs="Calibri"/>
                <w:b/>
                <w:noProof/>
                <w:lang w:val="en-US"/>
              </w:rPr>
              <w:t xml:space="preserve"> Subtypes of Pediatric IgA Vasculitis Through Cluster Analysis</w:t>
            </w:r>
          </w:p>
          <w:p w14:paraId="7EDE183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Marija</w:instrText>
            </w:r>
            <w:r w:rsidR="00531D9B" w:rsidRPr="00814A19">
              <w:rPr>
                <w:rFonts w:cs="Calibri"/>
                <w:bCs/>
                <w:noProof/>
                <w:lang w:val="en-US"/>
              </w:rPr>
              <w:instrText xml:space="preserve"> </w:instrText>
            </w:r>
            <w:r w:rsidRPr="00814A19">
              <w:rPr>
                <w:rFonts w:cs="Calibri"/>
                <w:bCs/>
                <w:noProof/>
                <w:lang w:val="en-US"/>
              </w:rPr>
              <w:instrText>Jelusic</w:instrText>
            </w:r>
            <w:r w:rsidR="00531D9B" w:rsidRPr="00814A19">
              <w:rPr>
                <w:rFonts w:cs="Calibri"/>
                <w:bCs/>
                <w:noProof/>
                <w:lang w:val="en-US"/>
              </w:rPr>
              <w:instrText xml:space="preserve"> </w:instrText>
            </w:r>
            <w:r w:rsidRPr="00814A19">
              <w:rPr>
                <w:rFonts w:cs="Calibri"/>
                <w:bCs/>
                <w:noProof/>
                <w:lang w:val="en-US"/>
              </w:rPr>
              <w:instrText>(Croatia)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Marija Jelusic (Croatia)</w:t>
            </w:r>
            <w:r w:rsidRPr="00814A19">
              <w:rPr>
                <w:rFonts w:cs="Calibri"/>
                <w:i/>
                <w:noProof/>
                <w:lang w:val="en-US"/>
              </w:rPr>
              <w:fldChar w:fldCharType="end"/>
            </w:r>
            <w:r w:rsidR="002C3099" w:rsidRPr="00814A19">
              <w:rPr>
                <w:rFonts w:cs="Calibri"/>
                <w:noProof/>
                <w:lang w:val="en-US"/>
              </w:rPr>
              <w:br/>
            </w:r>
          </w:p>
          <w:p w14:paraId="2954DDA3" w14:textId="77777777" w:rsidR="000D0E1B" w:rsidRPr="00814A19" w:rsidRDefault="000D0E1B" w:rsidP="00A770A0">
            <w:pPr>
              <w:autoSpaceDE w:val="0"/>
              <w:autoSpaceDN w:val="0"/>
              <w:spacing w:after="0" w:line="240" w:lineRule="auto"/>
              <w:rPr>
                <w:rFonts w:cs="Calibri"/>
                <w:noProof/>
                <w:lang w:val="en-US"/>
              </w:rPr>
            </w:pPr>
          </w:p>
        </w:tc>
      </w:tr>
      <w:tr w:rsidR="00B22617" w14:paraId="5B2049D8" w14:textId="77777777" w:rsidTr="00586F95">
        <w:trPr>
          <w:trHeight w:val="1350"/>
        </w:trPr>
        <w:tc>
          <w:tcPr>
            <w:tcW w:w="1812" w:type="dxa"/>
          </w:tcPr>
          <w:p w14:paraId="7D364308" w14:textId="77777777" w:rsidR="00EF1DB7" w:rsidRPr="00814A19" w:rsidRDefault="00E36CE1" w:rsidP="00D33061">
            <w:pPr>
              <w:rPr>
                <w:rFonts w:cs="Calibri"/>
                <w:b/>
                <w:noProof/>
                <w:lang w:val="en-US"/>
              </w:rPr>
            </w:pPr>
            <w:r w:rsidRPr="00814A19">
              <w:rPr>
                <w:rFonts w:cs="Calibri"/>
                <w:noProof/>
                <w:lang w:val="en-US"/>
              </w:rPr>
              <w:t xml:space="preserve">16:30 - </w:t>
            </w:r>
            <w:r w:rsidR="00BB0228" w:rsidRPr="00814A19">
              <w:rPr>
                <w:rFonts w:cs="Calibri"/>
                <w:noProof/>
                <w:lang w:val="en-US"/>
              </w:rPr>
              <w:t>16:40</w:t>
            </w:r>
          </w:p>
        </w:tc>
        <w:tc>
          <w:tcPr>
            <w:tcW w:w="7493" w:type="dxa"/>
          </w:tcPr>
          <w:p w14:paraId="25B684D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Efficacy, </w:t>
            </w:r>
            <w:r w:rsidR="007957F6" w:rsidRPr="00814A19">
              <w:rPr>
                <w:rFonts w:cs="Calibri"/>
                <w:b/>
                <w:noProof/>
                <w:lang w:val="en-US"/>
              </w:rPr>
              <w:t>Safety, and Glucocorticoid-Sparing Effects of Upadacitinib in Giant Cell Arteritis: Real-World Evidence from a Prospective Cohort</w:t>
            </w:r>
          </w:p>
          <w:p w14:paraId="6613EEF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Arnd</w:instrText>
            </w:r>
            <w:r w:rsidR="00531D9B" w:rsidRPr="00814A19">
              <w:rPr>
                <w:rFonts w:cs="Calibri"/>
                <w:bCs/>
                <w:noProof/>
                <w:lang w:val="en-US"/>
              </w:rPr>
              <w:instrText xml:space="preserve"> </w:instrText>
            </w:r>
            <w:r w:rsidRPr="00814A19">
              <w:rPr>
                <w:rFonts w:cs="Calibri"/>
                <w:bCs/>
                <w:noProof/>
                <w:lang w:val="en-US"/>
              </w:rPr>
              <w:instrText>Kleyer</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Arnd Kleyer (Germany)</w:t>
            </w:r>
            <w:r w:rsidRPr="00814A19">
              <w:rPr>
                <w:rFonts w:cs="Calibri"/>
                <w:i/>
                <w:noProof/>
                <w:lang w:val="en-US"/>
              </w:rPr>
              <w:fldChar w:fldCharType="end"/>
            </w:r>
            <w:r w:rsidR="002C3099" w:rsidRPr="00814A19">
              <w:rPr>
                <w:rFonts w:cs="Calibri"/>
                <w:noProof/>
                <w:lang w:val="en-US"/>
              </w:rPr>
              <w:br/>
            </w:r>
          </w:p>
          <w:p w14:paraId="25C3946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57D534C" w14:textId="77777777" w:rsidTr="00586F95">
        <w:trPr>
          <w:trHeight w:val="1350"/>
        </w:trPr>
        <w:tc>
          <w:tcPr>
            <w:tcW w:w="1812" w:type="dxa"/>
          </w:tcPr>
          <w:p w14:paraId="00BDBFEF" w14:textId="77777777" w:rsidR="00EF1DB7" w:rsidRPr="00814A19" w:rsidRDefault="00E36CE1" w:rsidP="00D33061">
            <w:pPr>
              <w:rPr>
                <w:rFonts w:cs="Calibri"/>
                <w:b/>
                <w:noProof/>
                <w:lang w:val="en-US"/>
              </w:rPr>
            </w:pPr>
            <w:r w:rsidRPr="00814A19">
              <w:rPr>
                <w:rFonts w:cs="Calibri"/>
                <w:noProof/>
                <w:lang w:val="en-US"/>
              </w:rPr>
              <w:t xml:space="preserve">16:40 - </w:t>
            </w:r>
            <w:r w:rsidR="00BB0228" w:rsidRPr="00814A19">
              <w:rPr>
                <w:rFonts w:cs="Calibri"/>
                <w:noProof/>
                <w:lang w:val="en-US"/>
              </w:rPr>
              <w:t>16:40</w:t>
            </w:r>
          </w:p>
        </w:tc>
        <w:tc>
          <w:tcPr>
            <w:tcW w:w="7493" w:type="dxa"/>
          </w:tcPr>
          <w:p w14:paraId="0A78ECD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Anti-BICD2 Antibodies</w:t>
            </w:r>
            <w:r w:rsidR="007957F6" w:rsidRPr="00814A19">
              <w:rPr>
                <w:rFonts w:cs="Calibri"/>
                <w:b/>
                <w:noProof/>
                <w:lang w:val="en-US"/>
              </w:rPr>
              <w:t xml:space="preserve"> in Systemic Sclerosis: Insights from Advanced Autoantibody Profiling in an Italian monocentric cohort</w:t>
            </w:r>
          </w:p>
          <w:p w14:paraId="5C22FD13"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""&lt;&gt; "Pending" "</w:instrText>
            </w:r>
            <w:r w:rsidR="00957664" w:rsidRPr="00C93680">
              <w:rPr>
                <w:rFonts w:cs="Calibri"/>
                <w:bCs/>
                <w:noProof/>
                <w:lang w:val="es-ES"/>
              </w:rPr>
              <w:instrText>Speaker: Marco</w:instrText>
            </w:r>
            <w:r w:rsidR="00531D9B" w:rsidRPr="00C93680">
              <w:rPr>
                <w:rFonts w:cs="Calibri"/>
                <w:bCs/>
                <w:noProof/>
                <w:lang w:val="es-ES"/>
              </w:rPr>
              <w:instrText xml:space="preserve"> </w:instrText>
            </w:r>
            <w:r w:rsidRPr="00C93680">
              <w:rPr>
                <w:rFonts w:cs="Calibri"/>
                <w:bCs/>
                <w:noProof/>
                <w:lang w:val="es-ES"/>
              </w:rPr>
              <w:instrText>de Pinto</w:instrText>
            </w:r>
            <w:r w:rsidR="00531D9B" w:rsidRPr="00C93680">
              <w:rPr>
                <w:rFonts w:cs="Calibri"/>
                <w:bCs/>
                <w:noProof/>
                <w:lang w:val="es-ES"/>
              </w:rPr>
              <w:instrText xml:space="preserve"> </w:instrText>
            </w:r>
            <w:r w:rsidRPr="00C93680">
              <w:rPr>
                <w:rFonts w:cs="Calibri"/>
                <w:bCs/>
                <w:noProof/>
                <w:lang w:val="es-ES"/>
              </w:rPr>
              <w:instrText>(Italy)</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Marco de Pinto (Italy)</w:t>
            </w:r>
            <w:r w:rsidRPr="00814A19">
              <w:rPr>
                <w:rFonts w:cs="Calibri"/>
                <w:i/>
                <w:noProof/>
                <w:lang w:val="en-US"/>
              </w:rPr>
              <w:fldChar w:fldCharType="end"/>
            </w:r>
            <w:r w:rsidR="002C3099" w:rsidRPr="00C93680">
              <w:rPr>
                <w:rFonts w:cs="Calibri"/>
                <w:noProof/>
                <w:lang w:val="es-ES"/>
              </w:rPr>
              <w:br/>
            </w:r>
          </w:p>
          <w:p w14:paraId="4553A8BE" w14:textId="77777777" w:rsidR="000D0E1B" w:rsidRPr="00C93680" w:rsidRDefault="000D0E1B" w:rsidP="00A770A0">
            <w:pPr>
              <w:autoSpaceDE w:val="0"/>
              <w:autoSpaceDN w:val="0"/>
              <w:spacing w:after="0" w:line="240" w:lineRule="auto"/>
              <w:rPr>
                <w:rFonts w:cs="Calibri"/>
                <w:noProof/>
                <w:lang w:val="es-ES"/>
              </w:rPr>
            </w:pPr>
          </w:p>
        </w:tc>
      </w:tr>
      <w:tr w:rsidR="00B22617" w14:paraId="4003D9EC" w14:textId="77777777" w:rsidTr="00586F95">
        <w:trPr>
          <w:trHeight w:val="1350"/>
        </w:trPr>
        <w:tc>
          <w:tcPr>
            <w:tcW w:w="1812" w:type="dxa"/>
          </w:tcPr>
          <w:p w14:paraId="23F14F05" w14:textId="77777777" w:rsidR="00EF1DB7" w:rsidRPr="00814A19" w:rsidRDefault="00E36CE1" w:rsidP="00D33061">
            <w:pPr>
              <w:rPr>
                <w:rFonts w:cs="Calibri"/>
                <w:b/>
                <w:noProof/>
                <w:lang w:val="en-US"/>
              </w:rPr>
            </w:pPr>
            <w:r w:rsidRPr="00814A19">
              <w:rPr>
                <w:rFonts w:cs="Calibri"/>
                <w:noProof/>
                <w:lang w:val="en-US"/>
              </w:rPr>
              <w:lastRenderedPageBreak/>
              <w:t xml:space="preserve">16:40 - </w:t>
            </w:r>
            <w:r w:rsidR="00BB0228" w:rsidRPr="00814A19">
              <w:rPr>
                <w:rFonts w:cs="Calibri"/>
                <w:noProof/>
                <w:lang w:val="en-US"/>
              </w:rPr>
              <w:t>16:40</w:t>
            </w:r>
          </w:p>
        </w:tc>
        <w:tc>
          <w:tcPr>
            <w:tcW w:w="7493" w:type="dxa"/>
          </w:tcPr>
          <w:p w14:paraId="7B71466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Identifying Predictors</w:t>
            </w:r>
            <w:r w:rsidR="007957F6" w:rsidRPr="00814A19">
              <w:rPr>
                <w:rFonts w:cs="Calibri"/>
                <w:b/>
                <w:noProof/>
                <w:lang w:val="en-US"/>
              </w:rPr>
              <w:t xml:space="preserve"> of Relapse in Pediatric IgA Vasculitis: Insights from a Multicenter Cohort Study</w:t>
            </w:r>
          </w:p>
          <w:p w14:paraId="43A8057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Marija</w:instrText>
            </w:r>
            <w:r w:rsidR="00531D9B" w:rsidRPr="00814A19">
              <w:rPr>
                <w:rFonts w:cs="Calibri"/>
                <w:bCs/>
                <w:noProof/>
                <w:lang w:val="en-US"/>
              </w:rPr>
              <w:instrText xml:space="preserve"> </w:instrText>
            </w:r>
            <w:r w:rsidRPr="00814A19">
              <w:rPr>
                <w:rFonts w:cs="Calibri"/>
                <w:bCs/>
                <w:noProof/>
                <w:lang w:val="en-US"/>
              </w:rPr>
              <w:instrText>Jelusic</w:instrText>
            </w:r>
            <w:r w:rsidR="00531D9B" w:rsidRPr="00814A19">
              <w:rPr>
                <w:rFonts w:cs="Calibri"/>
                <w:bCs/>
                <w:noProof/>
                <w:lang w:val="en-US"/>
              </w:rPr>
              <w:instrText xml:space="preserve"> </w:instrText>
            </w:r>
            <w:r w:rsidRPr="00814A19">
              <w:rPr>
                <w:rFonts w:cs="Calibri"/>
                <w:bCs/>
                <w:noProof/>
                <w:lang w:val="en-US"/>
              </w:rPr>
              <w:instrText>(Croatia)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Marija Jelusic (Croatia)</w:t>
            </w:r>
            <w:r w:rsidRPr="00814A19">
              <w:rPr>
                <w:rFonts w:cs="Calibri"/>
                <w:i/>
                <w:noProof/>
                <w:lang w:val="en-US"/>
              </w:rPr>
              <w:fldChar w:fldCharType="end"/>
            </w:r>
            <w:r w:rsidR="002C3099" w:rsidRPr="00814A19">
              <w:rPr>
                <w:rFonts w:cs="Calibri"/>
                <w:noProof/>
                <w:lang w:val="en-US"/>
              </w:rPr>
              <w:br/>
            </w:r>
          </w:p>
          <w:p w14:paraId="1FE56FE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C57F904" w14:textId="77777777" w:rsidTr="00586F95">
        <w:trPr>
          <w:trHeight w:val="1350"/>
        </w:trPr>
        <w:tc>
          <w:tcPr>
            <w:tcW w:w="1812" w:type="dxa"/>
          </w:tcPr>
          <w:p w14:paraId="6ECC121E" w14:textId="77777777" w:rsidR="00EF1DB7" w:rsidRPr="00814A19" w:rsidRDefault="00E36CE1" w:rsidP="00D33061">
            <w:pPr>
              <w:rPr>
                <w:rFonts w:cs="Calibri"/>
                <w:b/>
                <w:noProof/>
                <w:lang w:val="en-US"/>
              </w:rPr>
            </w:pPr>
            <w:r w:rsidRPr="00814A19">
              <w:rPr>
                <w:rFonts w:cs="Calibri"/>
                <w:noProof/>
                <w:lang w:val="en-US"/>
              </w:rPr>
              <w:t xml:space="preserve">16:40 - </w:t>
            </w:r>
            <w:r w:rsidR="00BB0228" w:rsidRPr="00814A19">
              <w:rPr>
                <w:rFonts w:cs="Calibri"/>
                <w:noProof/>
                <w:lang w:val="en-US"/>
              </w:rPr>
              <w:t>16:40</w:t>
            </w:r>
          </w:p>
        </w:tc>
        <w:tc>
          <w:tcPr>
            <w:tcW w:w="7493" w:type="dxa"/>
          </w:tcPr>
          <w:p w14:paraId="25DFEB8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Fibroblast activation</w:t>
            </w:r>
            <w:r w:rsidR="007957F6" w:rsidRPr="00814A19">
              <w:rPr>
                <w:rFonts w:cs="Calibri"/>
                <w:b/>
                <w:noProof/>
                <w:lang w:val="en-US"/>
              </w:rPr>
              <w:t xml:space="preserve"> by IFN-I-primed keratinocytes bridges UVB-induced epidermal injury to MMP9+ myeloid cell recruitment and T cell cytotoxicity in skin lupus and dermatomyositis</w:t>
            </w:r>
          </w:p>
          <w:p w14:paraId="1A5A8F3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Mehdi</w:instrText>
            </w:r>
            <w:r w:rsidR="00531D9B" w:rsidRPr="00814A19">
              <w:rPr>
                <w:rFonts w:cs="Calibri"/>
                <w:bCs/>
                <w:noProof/>
                <w:lang w:val="en-US"/>
              </w:rPr>
              <w:instrText xml:space="preserve"> </w:instrText>
            </w:r>
            <w:r w:rsidRPr="00814A19">
              <w:rPr>
                <w:rFonts w:cs="Calibri"/>
                <w:bCs/>
                <w:noProof/>
                <w:lang w:val="en-US"/>
              </w:rPr>
              <w:instrText>Rashighi</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Mehdi Rashighi (United States of America)</w:t>
            </w:r>
            <w:r w:rsidRPr="00814A19">
              <w:rPr>
                <w:rFonts w:cs="Calibri"/>
                <w:i/>
                <w:noProof/>
                <w:lang w:val="en-US"/>
              </w:rPr>
              <w:fldChar w:fldCharType="end"/>
            </w:r>
            <w:r w:rsidR="002C3099" w:rsidRPr="00814A19">
              <w:rPr>
                <w:rFonts w:cs="Calibri"/>
                <w:noProof/>
                <w:lang w:val="en-US"/>
              </w:rPr>
              <w:br/>
            </w:r>
          </w:p>
          <w:p w14:paraId="1F34817A" w14:textId="77777777" w:rsidR="000D0E1B" w:rsidRPr="00814A19" w:rsidRDefault="000D0E1B" w:rsidP="00A770A0">
            <w:pPr>
              <w:autoSpaceDE w:val="0"/>
              <w:autoSpaceDN w:val="0"/>
              <w:spacing w:after="0" w:line="240" w:lineRule="auto"/>
              <w:rPr>
                <w:rFonts w:cs="Calibri"/>
                <w:noProof/>
                <w:lang w:val="en-US"/>
              </w:rPr>
            </w:pPr>
          </w:p>
        </w:tc>
      </w:tr>
      <w:tr w:rsidR="00B22617" w14:paraId="0051DBB6" w14:textId="77777777" w:rsidTr="00586F95">
        <w:trPr>
          <w:trHeight w:val="1350"/>
        </w:trPr>
        <w:tc>
          <w:tcPr>
            <w:tcW w:w="1812" w:type="dxa"/>
          </w:tcPr>
          <w:p w14:paraId="15F8E42D" w14:textId="77777777" w:rsidR="00EF1DB7" w:rsidRPr="00814A19" w:rsidRDefault="00E36CE1" w:rsidP="00D33061">
            <w:pPr>
              <w:rPr>
                <w:rFonts w:cs="Calibri"/>
                <w:b/>
                <w:noProof/>
                <w:lang w:val="en-US"/>
              </w:rPr>
            </w:pPr>
            <w:r w:rsidRPr="00814A19">
              <w:rPr>
                <w:rFonts w:cs="Calibri"/>
                <w:noProof/>
                <w:lang w:val="en-US"/>
              </w:rPr>
              <w:t xml:space="preserve">16:40 - </w:t>
            </w:r>
            <w:r w:rsidR="00BB0228" w:rsidRPr="00814A19">
              <w:rPr>
                <w:rFonts w:cs="Calibri"/>
                <w:noProof/>
                <w:lang w:val="en-US"/>
              </w:rPr>
              <w:t>16:40</w:t>
            </w:r>
          </w:p>
        </w:tc>
        <w:tc>
          <w:tcPr>
            <w:tcW w:w="7493" w:type="dxa"/>
          </w:tcPr>
          <w:p w14:paraId="08563E0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Guselkumab retention</w:t>
            </w:r>
            <w:r w:rsidR="007957F6" w:rsidRPr="00814A19">
              <w:rPr>
                <w:rFonts w:cs="Calibri"/>
                <w:b/>
                <w:noProof/>
                <w:lang w:val="en-US"/>
              </w:rPr>
              <w:t xml:space="preserve"> rate and predictive factors of discontinuation: results from a real-world evidence study in a PsA cohort.</w:t>
            </w:r>
          </w:p>
          <w:p w14:paraId="6F968EC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Mattia</w:instrText>
            </w:r>
            <w:r w:rsidR="00531D9B" w:rsidRPr="00814A19">
              <w:rPr>
                <w:rFonts w:cs="Calibri"/>
                <w:bCs/>
                <w:noProof/>
                <w:lang w:val="en-US"/>
              </w:rPr>
              <w:instrText xml:space="preserve"> </w:instrText>
            </w:r>
            <w:r w:rsidRPr="00814A19">
              <w:rPr>
                <w:rFonts w:cs="Calibri"/>
                <w:bCs/>
                <w:noProof/>
                <w:lang w:val="en-US"/>
              </w:rPr>
              <w:instrText>Costanaro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Mattia Costanaro (Italy)</w:t>
            </w:r>
            <w:r w:rsidRPr="00814A19">
              <w:rPr>
                <w:rFonts w:cs="Calibri"/>
                <w:i/>
                <w:noProof/>
                <w:lang w:val="en-US"/>
              </w:rPr>
              <w:fldChar w:fldCharType="end"/>
            </w:r>
            <w:r w:rsidR="002C3099" w:rsidRPr="00814A19">
              <w:rPr>
                <w:rFonts w:cs="Calibri"/>
                <w:noProof/>
                <w:lang w:val="en-US"/>
              </w:rPr>
              <w:br/>
            </w:r>
          </w:p>
          <w:p w14:paraId="7DF021E9" w14:textId="77777777" w:rsidR="000D0E1B" w:rsidRPr="00814A19" w:rsidRDefault="000D0E1B" w:rsidP="00A770A0">
            <w:pPr>
              <w:autoSpaceDE w:val="0"/>
              <w:autoSpaceDN w:val="0"/>
              <w:spacing w:after="0" w:line="240" w:lineRule="auto"/>
              <w:rPr>
                <w:rFonts w:cs="Calibri"/>
                <w:noProof/>
                <w:lang w:val="en-US"/>
              </w:rPr>
            </w:pPr>
          </w:p>
        </w:tc>
      </w:tr>
      <w:tr w:rsidR="00B22617" w14:paraId="68ADC060" w14:textId="77777777" w:rsidTr="00586F95">
        <w:trPr>
          <w:trHeight w:val="1350"/>
        </w:trPr>
        <w:tc>
          <w:tcPr>
            <w:tcW w:w="1812" w:type="dxa"/>
          </w:tcPr>
          <w:p w14:paraId="5F669687" w14:textId="77777777" w:rsidR="00EF1DB7" w:rsidRPr="00814A19" w:rsidRDefault="00E36CE1" w:rsidP="00D33061">
            <w:pPr>
              <w:rPr>
                <w:rFonts w:cs="Calibri"/>
                <w:b/>
                <w:noProof/>
                <w:lang w:val="en-US"/>
              </w:rPr>
            </w:pPr>
            <w:r w:rsidRPr="00814A19">
              <w:rPr>
                <w:rFonts w:cs="Calibri"/>
                <w:noProof/>
                <w:lang w:val="en-US"/>
              </w:rPr>
              <w:t xml:space="preserve">16:40 - </w:t>
            </w:r>
            <w:r w:rsidR="00BB0228" w:rsidRPr="00814A19">
              <w:rPr>
                <w:rFonts w:cs="Calibri"/>
                <w:noProof/>
                <w:lang w:val="en-US"/>
              </w:rPr>
              <w:t>16:40</w:t>
            </w:r>
          </w:p>
        </w:tc>
        <w:tc>
          <w:tcPr>
            <w:tcW w:w="7493" w:type="dxa"/>
          </w:tcPr>
          <w:p w14:paraId="7DA9A8D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Real-World Outcomes</w:t>
            </w:r>
            <w:r w:rsidR="007957F6" w:rsidRPr="00814A19">
              <w:rPr>
                <w:rFonts w:cs="Calibri"/>
                <w:b/>
                <w:noProof/>
                <w:lang w:val="en-US"/>
              </w:rPr>
              <w:t xml:space="preserve"> of Upadacitinib in Giant Cell Arteritis: A Multicenter Italian Cohort Study of the Italian Society of Rheumatology Vasculitis Study Group</w:t>
            </w:r>
          </w:p>
          <w:p w14:paraId="70BF024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Luca</w:instrText>
            </w:r>
            <w:r w:rsidR="00531D9B" w:rsidRPr="00814A19">
              <w:rPr>
                <w:rFonts w:cs="Calibri"/>
                <w:bCs/>
                <w:noProof/>
                <w:lang w:val="en-US"/>
              </w:rPr>
              <w:instrText xml:space="preserve"> </w:instrText>
            </w:r>
            <w:r w:rsidRPr="00814A19">
              <w:rPr>
                <w:rFonts w:cs="Calibri"/>
                <w:bCs/>
                <w:noProof/>
                <w:lang w:val="en-US"/>
              </w:rPr>
              <w:instrText>Iorio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Luca Iorio (Italy)</w:t>
            </w:r>
            <w:r w:rsidRPr="00814A19">
              <w:rPr>
                <w:rFonts w:cs="Calibri"/>
                <w:i/>
                <w:noProof/>
                <w:lang w:val="en-US"/>
              </w:rPr>
              <w:fldChar w:fldCharType="end"/>
            </w:r>
            <w:r w:rsidR="002C3099" w:rsidRPr="00814A19">
              <w:rPr>
                <w:rFonts w:cs="Calibri"/>
                <w:noProof/>
                <w:lang w:val="en-US"/>
              </w:rPr>
              <w:br/>
            </w:r>
          </w:p>
          <w:p w14:paraId="6AC6D38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CEE36C4" w14:textId="77777777" w:rsidTr="00586F95">
        <w:trPr>
          <w:trHeight w:val="1350"/>
        </w:trPr>
        <w:tc>
          <w:tcPr>
            <w:tcW w:w="1812" w:type="dxa"/>
          </w:tcPr>
          <w:p w14:paraId="6CBA1716" w14:textId="77777777" w:rsidR="00EF1DB7" w:rsidRPr="00814A19" w:rsidRDefault="00E36CE1" w:rsidP="00D33061">
            <w:pPr>
              <w:rPr>
                <w:rFonts w:cs="Calibri"/>
                <w:b/>
                <w:noProof/>
                <w:lang w:val="en-US"/>
              </w:rPr>
            </w:pPr>
            <w:r w:rsidRPr="00814A19">
              <w:rPr>
                <w:rFonts w:cs="Calibri"/>
                <w:noProof/>
                <w:lang w:val="en-US"/>
              </w:rPr>
              <w:t xml:space="preserve">16:40 - </w:t>
            </w:r>
            <w:r w:rsidR="00BB0228" w:rsidRPr="00814A19">
              <w:rPr>
                <w:rFonts w:cs="Calibri"/>
                <w:noProof/>
                <w:lang w:val="en-US"/>
              </w:rPr>
              <w:t>16:40</w:t>
            </w:r>
          </w:p>
        </w:tc>
        <w:tc>
          <w:tcPr>
            <w:tcW w:w="7493" w:type="dxa"/>
          </w:tcPr>
          <w:p w14:paraId="3A149CA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Endovascular versus</w:t>
            </w:r>
            <w:r w:rsidR="007957F6" w:rsidRPr="00814A19">
              <w:rPr>
                <w:rFonts w:cs="Calibri"/>
                <w:b/>
                <w:noProof/>
                <w:lang w:val="en-US"/>
              </w:rPr>
              <w:t xml:space="preserve"> Surgical Revascularization in Takayasu Arteritis: An updated Lesion- and Patient-Level Meta-Analysis</w:t>
            </w:r>
          </w:p>
          <w:p w14:paraId="43C9AD3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MI HYEON</w:instrText>
            </w:r>
            <w:r w:rsidR="00531D9B" w:rsidRPr="00814A19">
              <w:rPr>
                <w:rFonts w:cs="Calibri"/>
                <w:bCs/>
                <w:noProof/>
                <w:lang w:val="en-US"/>
              </w:rPr>
              <w:instrText xml:space="preserve"> </w:instrText>
            </w:r>
            <w:r w:rsidRPr="00814A19">
              <w:rPr>
                <w:rFonts w:cs="Calibri"/>
                <w:bCs/>
                <w:noProof/>
                <w:lang w:val="en-US"/>
              </w:rPr>
              <w:instrText>KIM</w:instrText>
            </w:r>
            <w:r w:rsidR="00531D9B" w:rsidRPr="00814A19">
              <w:rPr>
                <w:rFonts w:cs="Calibri"/>
                <w:bCs/>
                <w:noProof/>
                <w:lang w:val="en-US"/>
              </w:rPr>
              <w:instrText xml:space="preserve"> </w:instrText>
            </w:r>
            <w:r w:rsidRPr="00814A19">
              <w:rPr>
                <w:rFonts w:cs="Calibri"/>
                <w:bCs/>
                <w:noProof/>
                <w:lang w:val="en-US"/>
              </w:rPr>
              <w:instrText>(Korea, Republic of (South Korea))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MI HYEON KIM (Korea, Republic of (South Korea))</w:t>
            </w:r>
            <w:r w:rsidRPr="00814A19">
              <w:rPr>
                <w:rFonts w:cs="Calibri"/>
                <w:i/>
                <w:noProof/>
                <w:lang w:val="en-US"/>
              </w:rPr>
              <w:fldChar w:fldCharType="end"/>
            </w:r>
            <w:r w:rsidR="002C3099" w:rsidRPr="00814A19">
              <w:rPr>
                <w:rFonts w:cs="Calibri"/>
                <w:noProof/>
                <w:lang w:val="en-US"/>
              </w:rPr>
              <w:br/>
            </w:r>
          </w:p>
          <w:p w14:paraId="2B072A4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B70E339" w14:textId="77777777" w:rsidTr="00586F95">
        <w:trPr>
          <w:trHeight w:val="1350"/>
        </w:trPr>
        <w:tc>
          <w:tcPr>
            <w:tcW w:w="1812" w:type="dxa"/>
          </w:tcPr>
          <w:p w14:paraId="69B7EDE5" w14:textId="77777777" w:rsidR="00EF1DB7" w:rsidRPr="00814A19" w:rsidRDefault="00E36CE1" w:rsidP="00D33061">
            <w:pPr>
              <w:rPr>
                <w:rFonts w:cs="Calibri"/>
                <w:b/>
                <w:noProof/>
                <w:lang w:val="en-US"/>
              </w:rPr>
            </w:pPr>
            <w:r w:rsidRPr="00814A19">
              <w:rPr>
                <w:rFonts w:cs="Calibri"/>
                <w:noProof/>
                <w:lang w:val="en-US"/>
              </w:rPr>
              <w:t xml:space="preserve">16:40 - </w:t>
            </w:r>
            <w:r w:rsidR="00BB0228" w:rsidRPr="00814A19">
              <w:rPr>
                <w:rFonts w:cs="Calibri"/>
                <w:noProof/>
                <w:lang w:val="en-US"/>
              </w:rPr>
              <w:t>16:50</w:t>
            </w:r>
          </w:p>
        </w:tc>
        <w:tc>
          <w:tcPr>
            <w:tcW w:w="7493" w:type="dxa"/>
          </w:tcPr>
          <w:p w14:paraId="502E4B3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Impact of</w:t>
            </w:r>
            <w:r w:rsidR="007957F6" w:rsidRPr="00814A19">
              <w:rPr>
                <w:rFonts w:cs="Calibri"/>
                <w:b/>
                <w:noProof/>
                <w:lang w:val="en-US"/>
              </w:rPr>
              <w:t xml:space="preserve"> Early Biologic Use with Secukinumab on Radiographic Progression in Psoriatic Arthritis: A Pooled Analysis of the FUTURE 1 and FUTURE 5 trials</w:t>
            </w:r>
          </w:p>
          <w:p w14:paraId="1B08AC2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Laura C.</w:instrText>
            </w:r>
            <w:r w:rsidR="00531D9B" w:rsidRPr="00814A19">
              <w:rPr>
                <w:rFonts w:cs="Calibri"/>
                <w:bCs/>
                <w:noProof/>
                <w:lang w:val="en-US"/>
              </w:rPr>
              <w:instrText xml:space="preserve"> </w:instrText>
            </w:r>
            <w:r w:rsidRPr="00814A19">
              <w:rPr>
                <w:rFonts w:cs="Calibri"/>
                <w:bCs/>
                <w:noProof/>
                <w:lang w:val="en-US"/>
              </w:rPr>
              <w:instrText>Coates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Laura C. Coates (United Kingdom)</w:t>
            </w:r>
            <w:r w:rsidRPr="00814A19">
              <w:rPr>
                <w:rFonts w:cs="Calibri"/>
                <w:i/>
                <w:noProof/>
                <w:lang w:val="en-US"/>
              </w:rPr>
              <w:fldChar w:fldCharType="end"/>
            </w:r>
            <w:r w:rsidR="002C3099" w:rsidRPr="00814A19">
              <w:rPr>
                <w:rFonts w:cs="Calibri"/>
                <w:noProof/>
                <w:lang w:val="en-US"/>
              </w:rPr>
              <w:br/>
            </w:r>
          </w:p>
          <w:p w14:paraId="36C194A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2B82DC7" w14:textId="77777777" w:rsidTr="00586F95">
        <w:trPr>
          <w:trHeight w:val="1350"/>
        </w:trPr>
        <w:tc>
          <w:tcPr>
            <w:tcW w:w="1812" w:type="dxa"/>
          </w:tcPr>
          <w:p w14:paraId="74C9D4A6"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7DEFE76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Structural Lesions</w:t>
            </w:r>
            <w:r w:rsidR="007957F6" w:rsidRPr="00814A19">
              <w:rPr>
                <w:rFonts w:cs="Calibri"/>
                <w:b/>
                <w:noProof/>
                <w:lang w:val="en-US"/>
              </w:rPr>
              <w:t xml:space="preserve"> of Sacroiliac Joints Are Crucial for Identifying Axial Involvement in Psoriatic Arthritis: Validation of the ASAS 2021 Data-Driven MRI Cut-offs</w:t>
            </w:r>
          </w:p>
          <w:p w14:paraId="778E3C0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Xianfeng</w:instrText>
            </w:r>
            <w:r w:rsidR="00531D9B" w:rsidRPr="00814A19">
              <w:rPr>
                <w:rFonts w:cs="Calibri"/>
                <w:bCs/>
                <w:noProof/>
                <w:lang w:val="en-US"/>
              </w:rPr>
              <w:instrText xml:space="preserve"> </w:instrText>
            </w:r>
            <w:r w:rsidRPr="00814A19">
              <w:rPr>
                <w:rFonts w:cs="Calibri"/>
                <w:bCs/>
                <w:noProof/>
                <w:lang w:val="en-US"/>
              </w:rPr>
              <w:instrText>Yan</w:instrText>
            </w:r>
            <w:r w:rsidR="00531D9B" w:rsidRPr="00814A19">
              <w:rPr>
                <w:rFonts w:cs="Calibri"/>
                <w:bCs/>
                <w:noProof/>
                <w:lang w:val="en-US"/>
              </w:rPr>
              <w:instrText xml:space="preserve"> </w:instrText>
            </w:r>
            <w:r w:rsidRPr="00814A19">
              <w:rPr>
                <w:rFonts w:cs="Calibri"/>
                <w:bCs/>
                <w:noProof/>
                <w:lang w:val="en-US"/>
              </w:rPr>
              <w:instrText>(Hong Kong, 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Xianfeng Yan (Hong Kong, China)</w:t>
            </w:r>
            <w:r w:rsidRPr="00814A19">
              <w:rPr>
                <w:rFonts w:cs="Calibri"/>
                <w:i/>
                <w:noProof/>
                <w:lang w:val="en-US"/>
              </w:rPr>
              <w:fldChar w:fldCharType="end"/>
            </w:r>
            <w:r w:rsidR="002C3099" w:rsidRPr="00814A19">
              <w:rPr>
                <w:rFonts w:cs="Calibri"/>
                <w:noProof/>
                <w:lang w:val="en-US"/>
              </w:rPr>
              <w:br/>
            </w:r>
          </w:p>
          <w:p w14:paraId="26A0D280" w14:textId="77777777" w:rsidR="000D0E1B" w:rsidRPr="00814A19" w:rsidRDefault="000D0E1B" w:rsidP="00A770A0">
            <w:pPr>
              <w:autoSpaceDE w:val="0"/>
              <w:autoSpaceDN w:val="0"/>
              <w:spacing w:after="0" w:line="240" w:lineRule="auto"/>
              <w:rPr>
                <w:rFonts w:cs="Calibri"/>
                <w:noProof/>
                <w:lang w:val="en-US"/>
              </w:rPr>
            </w:pPr>
          </w:p>
        </w:tc>
      </w:tr>
      <w:tr w:rsidR="00B22617" w14:paraId="081E6583" w14:textId="77777777" w:rsidTr="00586F95">
        <w:trPr>
          <w:trHeight w:val="1350"/>
        </w:trPr>
        <w:tc>
          <w:tcPr>
            <w:tcW w:w="1812" w:type="dxa"/>
          </w:tcPr>
          <w:p w14:paraId="6EC0E463"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7906938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Real-world data</w:t>
            </w:r>
            <w:r w:rsidR="007957F6" w:rsidRPr="00814A19">
              <w:rPr>
                <w:rFonts w:cs="Calibri"/>
                <w:b/>
                <w:noProof/>
                <w:lang w:val="en-US"/>
              </w:rPr>
              <w:t xml:space="preserve"> on halting radiographic progression with antifibrotics in connective tissue disease-associated interstitial lung disease: A two-center experience from Hungary</w:t>
            </w:r>
          </w:p>
          <w:p w14:paraId="0C57035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Szilvia</w:instrText>
            </w:r>
            <w:r w:rsidR="00531D9B" w:rsidRPr="00814A19">
              <w:rPr>
                <w:rFonts w:cs="Calibri"/>
                <w:bCs/>
                <w:noProof/>
                <w:lang w:val="en-US"/>
              </w:rPr>
              <w:instrText xml:space="preserve"> </w:instrText>
            </w:r>
            <w:r w:rsidRPr="00814A19">
              <w:rPr>
                <w:rFonts w:cs="Calibri"/>
                <w:bCs/>
                <w:noProof/>
                <w:lang w:val="en-US"/>
              </w:rPr>
              <w:instrText>Szamosi</w:instrText>
            </w:r>
            <w:r w:rsidR="00531D9B" w:rsidRPr="00814A19">
              <w:rPr>
                <w:rFonts w:cs="Calibri"/>
                <w:bCs/>
                <w:noProof/>
                <w:lang w:val="en-US"/>
              </w:rPr>
              <w:instrText xml:space="preserve"> </w:instrText>
            </w:r>
            <w:r w:rsidRPr="00814A19">
              <w:rPr>
                <w:rFonts w:cs="Calibri"/>
                <w:bCs/>
                <w:noProof/>
                <w:lang w:val="en-US"/>
              </w:rPr>
              <w:instrText>(Hungary)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Szilvia Szamosi (Hungary)</w:t>
            </w:r>
            <w:r w:rsidRPr="00814A19">
              <w:rPr>
                <w:rFonts w:cs="Calibri"/>
                <w:i/>
                <w:noProof/>
                <w:lang w:val="en-US"/>
              </w:rPr>
              <w:fldChar w:fldCharType="end"/>
            </w:r>
            <w:r w:rsidR="002C3099" w:rsidRPr="00814A19">
              <w:rPr>
                <w:rFonts w:cs="Calibri"/>
                <w:noProof/>
                <w:lang w:val="en-US"/>
              </w:rPr>
              <w:br/>
            </w:r>
          </w:p>
          <w:p w14:paraId="01287508" w14:textId="77777777" w:rsidR="000D0E1B" w:rsidRPr="00814A19" w:rsidRDefault="000D0E1B" w:rsidP="00A770A0">
            <w:pPr>
              <w:autoSpaceDE w:val="0"/>
              <w:autoSpaceDN w:val="0"/>
              <w:spacing w:after="0" w:line="240" w:lineRule="auto"/>
              <w:rPr>
                <w:rFonts w:cs="Calibri"/>
                <w:noProof/>
                <w:lang w:val="en-US"/>
              </w:rPr>
            </w:pPr>
          </w:p>
        </w:tc>
      </w:tr>
      <w:tr w:rsidR="00B22617" w14:paraId="04538101" w14:textId="77777777" w:rsidTr="00586F95">
        <w:trPr>
          <w:trHeight w:val="1350"/>
        </w:trPr>
        <w:tc>
          <w:tcPr>
            <w:tcW w:w="1812" w:type="dxa"/>
          </w:tcPr>
          <w:p w14:paraId="11290F83"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6F44C70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Longitudinal Assessment</w:t>
            </w:r>
            <w:r w:rsidR="007957F6" w:rsidRPr="00814A19">
              <w:rPr>
                <w:rFonts w:cs="Calibri"/>
                <w:b/>
                <w:noProof/>
                <w:lang w:val="en-US"/>
              </w:rPr>
              <w:t xml:space="preserve"> of Conventional Radiography, MRI, and PET/CT in Psoriatic Arthritis: Evaluating One-Year Imaging Changes Under Different DMARD Regimens</w:t>
            </w:r>
          </w:p>
          <w:p w14:paraId="3C95379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Nagme</w:instrText>
            </w:r>
            <w:r w:rsidR="00531D9B" w:rsidRPr="00814A19">
              <w:rPr>
                <w:rFonts w:cs="Calibri"/>
                <w:bCs/>
                <w:noProof/>
                <w:lang w:val="en-US"/>
              </w:rPr>
              <w:instrText xml:space="preserve"> </w:instrText>
            </w:r>
            <w:r w:rsidRPr="00814A19">
              <w:rPr>
                <w:rFonts w:cs="Calibri"/>
                <w:bCs/>
                <w:noProof/>
                <w:lang w:val="en-US"/>
              </w:rPr>
              <w:instrText>Renkli</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Nagme Renkli (Netherlands)</w:t>
            </w:r>
            <w:r w:rsidRPr="00814A19">
              <w:rPr>
                <w:rFonts w:cs="Calibri"/>
                <w:i/>
                <w:noProof/>
                <w:lang w:val="en-US"/>
              </w:rPr>
              <w:fldChar w:fldCharType="end"/>
            </w:r>
            <w:r w:rsidR="002C3099" w:rsidRPr="00814A19">
              <w:rPr>
                <w:rFonts w:cs="Calibri"/>
                <w:noProof/>
                <w:lang w:val="en-US"/>
              </w:rPr>
              <w:br/>
            </w:r>
          </w:p>
          <w:p w14:paraId="438299CF" w14:textId="77777777" w:rsidR="000D0E1B" w:rsidRPr="00814A19" w:rsidRDefault="000D0E1B" w:rsidP="00A770A0">
            <w:pPr>
              <w:autoSpaceDE w:val="0"/>
              <w:autoSpaceDN w:val="0"/>
              <w:spacing w:after="0" w:line="240" w:lineRule="auto"/>
              <w:rPr>
                <w:rFonts w:cs="Calibri"/>
                <w:noProof/>
                <w:lang w:val="en-US"/>
              </w:rPr>
            </w:pPr>
          </w:p>
        </w:tc>
      </w:tr>
      <w:tr w:rsidR="00B22617" w14:paraId="7DBCF113" w14:textId="77777777" w:rsidTr="00586F95">
        <w:trPr>
          <w:trHeight w:val="1350"/>
        </w:trPr>
        <w:tc>
          <w:tcPr>
            <w:tcW w:w="1812" w:type="dxa"/>
          </w:tcPr>
          <w:p w14:paraId="1288BEEF" w14:textId="77777777" w:rsidR="00EF1DB7" w:rsidRPr="00814A19" w:rsidRDefault="00E36CE1" w:rsidP="00D33061">
            <w:pPr>
              <w:rPr>
                <w:rFonts w:cs="Calibri"/>
                <w:b/>
                <w:noProof/>
                <w:lang w:val="en-US"/>
              </w:rPr>
            </w:pPr>
            <w:r w:rsidRPr="00814A19">
              <w:rPr>
                <w:rFonts w:cs="Calibri"/>
                <w:noProof/>
                <w:lang w:val="en-US"/>
              </w:rPr>
              <w:lastRenderedPageBreak/>
              <w:t xml:space="preserve">16:50 - </w:t>
            </w:r>
            <w:r w:rsidR="00BB0228" w:rsidRPr="00814A19">
              <w:rPr>
                <w:rFonts w:cs="Calibri"/>
                <w:noProof/>
                <w:lang w:val="en-US"/>
              </w:rPr>
              <w:t>16:50</w:t>
            </w:r>
          </w:p>
        </w:tc>
        <w:tc>
          <w:tcPr>
            <w:tcW w:w="7493" w:type="dxa"/>
          </w:tcPr>
          <w:p w14:paraId="231199D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Does mRSS</w:t>
            </w:r>
            <w:r w:rsidR="007957F6" w:rsidRPr="00814A19">
              <w:rPr>
                <w:rFonts w:cs="Calibri"/>
                <w:b/>
                <w:noProof/>
                <w:lang w:val="en-US"/>
              </w:rPr>
              <w:t xml:space="preserve"> at 6 months predict mRSS at 12 months follow-up in patients with early diffuse systemic sclerosis? A EUSTAR/RISE-SSc study</w:t>
            </w:r>
          </w:p>
          <w:p w14:paraId="754682D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Carina</w:instrText>
            </w:r>
            <w:r w:rsidR="00531D9B" w:rsidRPr="00814A19">
              <w:rPr>
                <w:rFonts w:cs="Calibri"/>
                <w:bCs/>
                <w:noProof/>
                <w:lang w:val="en-US"/>
              </w:rPr>
              <w:instrText xml:space="preserve"> </w:instrText>
            </w:r>
            <w:r w:rsidRPr="00814A19">
              <w:rPr>
                <w:rFonts w:cs="Calibri"/>
                <w:bCs/>
                <w:noProof/>
                <w:lang w:val="en-US"/>
              </w:rPr>
              <w:instrText>Mihai</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Carina Mihai (Switzerland)</w:t>
            </w:r>
            <w:r w:rsidRPr="00814A19">
              <w:rPr>
                <w:rFonts w:cs="Calibri"/>
                <w:i/>
                <w:noProof/>
                <w:lang w:val="en-US"/>
              </w:rPr>
              <w:fldChar w:fldCharType="end"/>
            </w:r>
            <w:r w:rsidR="002C3099" w:rsidRPr="00814A19">
              <w:rPr>
                <w:rFonts w:cs="Calibri"/>
                <w:noProof/>
                <w:lang w:val="en-US"/>
              </w:rPr>
              <w:br/>
            </w:r>
          </w:p>
          <w:p w14:paraId="2D179BB3" w14:textId="77777777" w:rsidR="000D0E1B" w:rsidRPr="00814A19" w:rsidRDefault="000D0E1B" w:rsidP="00A770A0">
            <w:pPr>
              <w:autoSpaceDE w:val="0"/>
              <w:autoSpaceDN w:val="0"/>
              <w:spacing w:after="0" w:line="240" w:lineRule="auto"/>
              <w:rPr>
                <w:rFonts w:cs="Calibri"/>
                <w:noProof/>
                <w:lang w:val="en-US"/>
              </w:rPr>
            </w:pPr>
          </w:p>
        </w:tc>
      </w:tr>
      <w:tr w:rsidR="00B22617" w14:paraId="6A3F2767" w14:textId="77777777" w:rsidTr="00586F95">
        <w:trPr>
          <w:trHeight w:val="1350"/>
        </w:trPr>
        <w:tc>
          <w:tcPr>
            <w:tcW w:w="1812" w:type="dxa"/>
          </w:tcPr>
          <w:p w14:paraId="547957F1"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4E2FA41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IMPACT</w:t>
            </w:r>
            <w:r w:rsidR="007957F6" w:rsidRPr="00814A19">
              <w:rPr>
                <w:rFonts w:cs="Calibri"/>
                <w:b/>
                <w:noProof/>
                <w:lang w:val="en-US"/>
              </w:rPr>
              <w:t xml:space="preserve"> OF ANEURYSM PRESENCE ON THE COURSE OF TAKAYASU ARTERITIS: A RETROSPECTIVE TERTIARY CENTER EXPERIENCE</w:t>
            </w:r>
          </w:p>
          <w:p w14:paraId="14B6397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Fatma</w:instrText>
            </w:r>
            <w:r w:rsidR="00531D9B" w:rsidRPr="00814A19">
              <w:rPr>
                <w:rFonts w:cs="Calibri"/>
                <w:bCs/>
                <w:noProof/>
                <w:lang w:val="en-US"/>
              </w:rPr>
              <w:instrText xml:space="preserve"> </w:instrText>
            </w:r>
            <w:r w:rsidRPr="00814A19">
              <w:rPr>
                <w:rFonts w:cs="Calibri"/>
                <w:bCs/>
                <w:noProof/>
                <w:lang w:val="en-US"/>
              </w:rPr>
              <w:instrText>Alibaz</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Fatma Alibaz (Türkiye)</w:t>
            </w:r>
            <w:r w:rsidRPr="00814A19">
              <w:rPr>
                <w:rFonts w:cs="Calibri"/>
                <w:i/>
                <w:noProof/>
                <w:lang w:val="en-US"/>
              </w:rPr>
              <w:fldChar w:fldCharType="end"/>
            </w:r>
            <w:r w:rsidR="002C3099" w:rsidRPr="00814A19">
              <w:rPr>
                <w:rFonts w:cs="Calibri"/>
                <w:noProof/>
                <w:lang w:val="en-US"/>
              </w:rPr>
              <w:br/>
            </w:r>
          </w:p>
          <w:p w14:paraId="2DC7EF9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3E20D9B" w14:textId="77777777" w:rsidTr="00586F95">
        <w:trPr>
          <w:trHeight w:val="1350"/>
        </w:trPr>
        <w:tc>
          <w:tcPr>
            <w:tcW w:w="1812" w:type="dxa"/>
          </w:tcPr>
          <w:p w14:paraId="13D7996D"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5125998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Real-world evidence</w:t>
            </w:r>
            <w:r w:rsidR="007957F6" w:rsidRPr="00814A19">
              <w:rPr>
                <w:rFonts w:cs="Calibri"/>
                <w:b/>
                <w:noProof/>
                <w:lang w:val="en-US"/>
              </w:rPr>
              <w:t xml:space="preserve"> prevalence and clinical outcome of patients meeting the inclusion criteria of the Phase 3 Trial DAISY (Detecting effectiveness of Anifrolumab in SSc) - A EUSTAR cohort study.</w:t>
            </w:r>
          </w:p>
          <w:p w14:paraId="2A7EB87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Lesley-Anne</w:instrText>
            </w:r>
            <w:r w:rsidR="00531D9B" w:rsidRPr="00814A19">
              <w:rPr>
                <w:rFonts w:cs="Calibri"/>
                <w:bCs/>
                <w:noProof/>
                <w:lang w:val="en-US"/>
              </w:rPr>
              <w:instrText xml:space="preserve"> </w:instrText>
            </w:r>
            <w:r w:rsidRPr="00814A19">
              <w:rPr>
                <w:rFonts w:cs="Calibri"/>
                <w:bCs/>
                <w:noProof/>
                <w:lang w:val="en-US"/>
              </w:rPr>
              <w:instrText>Bissell</w:instrText>
            </w:r>
            <w:r w:rsidR="00531D9B" w:rsidRPr="00814A19">
              <w:rPr>
                <w:rFonts w:cs="Calibri"/>
                <w:bCs/>
                <w:noProof/>
                <w:lang w:val="en-US"/>
              </w:rPr>
              <w:instrText xml:space="preserve"> </w:instrText>
            </w:r>
            <w:r w:rsidRPr="00814A19">
              <w:rPr>
                <w:rFonts w:cs="Calibri"/>
                <w:bCs/>
                <w:noProof/>
                <w:lang w:val="en-US"/>
              </w:rPr>
              <w:instrText>(Northern Ireland)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Lesley-Anne Bissell (Northern Ireland)</w:t>
            </w:r>
            <w:r w:rsidRPr="00814A19">
              <w:rPr>
                <w:rFonts w:cs="Calibri"/>
                <w:i/>
                <w:noProof/>
                <w:lang w:val="en-US"/>
              </w:rPr>
              <w:fldChar w:fldCharType="end"/>
            </w:r>
            <w:r w:rsidR="002C3099" w:rsidRPr="00814A19">
              <w:rPr>
                <w:rFonts w:cs="Calibri"/>
                <w:noProof/>
                <w:lang w:val="en-US"/>
              </w:rPr>
              <w:br/>
            </w:r>
          </w:p>
          <w:p w14:paraId="5A777576" w14:textId="77777777" w:rsidR="000D0E1B" w:rsidRPr="00814A19" w:rsidRDefault="000D0E1B" w:rsidP="00A770A0">
            <w:pPr>
              <w:autoSpaceDE w:val="0"/>
              <w:autoSpaceDN w:val="0"/>
              <w:spacing w:after="0" w:line="240" w:lineRule="auto"/>
              <w:rPr>
                <w:rFonts w:cs="Calibri"/>
                <w:noProof/>
                <w:lang w:val="en-US"/>
              </w:rPr>
            </w:pPr>
          </w:p>
        </w:tc>
      </w:tr>
      <w:tr w:rsidR="00B22617" w14:paraId="2AFDED01" w14:textId="77777777" w:rsidTr="00586F95">
        <w:trPr>
          <w:trHeight w:val="1350"/>
        </w:trPr>
        <w:tc>
          <w:tcPr>
            <w:tcW w:w="1812" w:type="dxa"/>
          </w:tcPr>
          <w:p w14:paraId="0230AFB4"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20D14F4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Early combination</w:t>
            </w:r>
            <w:r w:rsidR="007957F6" w:rsidRPr="00814A19">
              <w:rPr>
                <w:rFonts w:cs="Calibri"/>
                <w:b/>
                <w:noProof/>
                <w:lang w:val="en-US"/>
              </w:rPr>
              <w:t xml:space="preserve"> therapy reduces relapse risk after treatment cessation in IgG4-related disease: a retrospective cohort study with risk stratification analysis</w:t>
            </w:r>
          </w:p>
          <w:p w14:paraId="18DC1EA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Yifei</w:instrText>
            </w:r>
            <w:r w:rsidR="00531D9B" w:rsidRPr="00814A19">
              <w:rPr>
                <w:rFonts w:cs="Calibri"/>
                <w:bCs/>
                <w:noProof/>
                <w:lang w:val="en-US"/>
              </w:rPr>
              <w:instrText xml:space="preserve"> </w:instrText>
            </w:r>
            <w:r w:rsidRPr="00814A19">
              <w:rPr>
                <w:rFonts w:cs="Calibri"/>
                <w:bCs/>
                <w:noProof/>
                <w:lang w:val="en-US"/>
              </w:rPr>
              <w:instrText>Wang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Yifei Wang (China)</w:t>
            </w:r>
            <w:r w:rsidRPr="00814A19">
              <w:rPr>
                <w:rFonts w:cs="Calibri"/>
                <w:i/>
                <w:noProof/>
                <w:lang w:val="en-US"/>
              </w:rPr>
              <w:fldChar w:fldCharType="end"/>
            </w:r>
            <w:r w:rsidR="002C3099" w:rsidRPr="00814A19">
              <w:rPr>
                <w:rFonts w:cs="Calibri"/>
                <w:noProof/>
                <w:lang w:val="en-US"/>
              </w:rPr>
              <w:br/>
            </w:r>
          </w:p>
          <w:p w14:paraId="4F91E4A8" w14:textId="77777777" w:rsidR="000D0E1B" w:rsidRPr="00814A19" w:rsidRDefault="000D0E1B" w:rsidP="00A770A0">
            <w:pPr>
              <w:autoSpaceDE w:val="0"/>
              <w:autoSpaceDN w:val="0"/>
              <w:spacing w:after="0" w:line="240" w:lineRule="auto"/>
              <w:rPr>
                <w:rFonts w:cs="Calibri"/>
                <w:noProof/>
                <w:lang w:val="en-US"/>
              </w:rPr>
            </w:pPr>
          </w:p>
        </w:tc>
      </w:tr>
      <w:tr w:rsidR="00B22617" w14:paraId="6A5898E3" w14:textId="77777777" w:rsidTr="00586F95">
        <w:trPr>
          <w:trHeight w:val="1350"/>
        </w:trPr>
        <w:tc>
          <w:tcPr>
            <w:tcW w:w="1812" w:type="dxa"/>
          </w:tcPr>
          <w:p w14:paraId="6A7A0F62"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67AD228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Juvenile systemic</w:t>
            </w:r>
            <w:r w:rsidR="007957F6" w:rsidRPr="00814A19">
              <w:rPr>
                <w:rFonts w:cs="Calibri"/>
                <w:b/>
                <w:noProof/>
                <w:lang w:val="en-US"/>
              </w:rPr>
              <w:t xml:space="preserve"> sclerosis with dermatomyositis-like overlap features represents a distinct clinical phenotype: updates from the Juvenile Scleroderma Inception Cohort</w:t>
            </w:r>
          </w:p>
          <w:p w14:paraId="78118B0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Ivan</w:instrText>
            </w:r>
            <w:r w:rsidR="00531D9B" w:rsidRPr="00814A19">
              <w:rPr>
                <w:rFonts w:cs="Calibri"/>
                <w:bCs/>
                <w:noProof/>
                <w:lang w:val="en-US"/>
              </w:rPr>
              <w:instrText xml:space="preserve"> </w:instrText>
            </w:r>
            <w:r w:rsidRPr="00814A19">
              <w:rPr>
                <w:rFonts w:cs="Calibri"/>
                <w:bCs/>
                <w:noProof/>
                <w:lang w:val="en-US"/>
              </w:rPr>
              <w:instrText>Foeldvari</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Ivan Foeldvari (Germany)</w:t>
            </w:r>
            <w:r w:rsidRPr="00814A19">
              <w:rPr>
                <w:rFonts w:cs="Calibri"/>
                <w:i/>
                <w:noProof/>
                <w:lang w:val="en-US"/>
              </w:rPr>
              <w:fldChar w:fldCharType="end"/>
            </w:r>
            <w:r w:rsidR="002C3099" w:rsidRPr="00814A19">
              <w:rPr>
                <w:rFonts w:cs="Calibri"/>
                <w:noProof/>
                <w:lang w:val="en-US"/>
              </w:rPr>
              <w:br/>
            </w:r>
          </w:p>
          <w:p w14:paraId="540F4F0D" w14:textId="77777777" w:rsidR="000D0E1B" w:rsidRPr="00814A19" w:rsidRDefault="000D0E1B" w:rsidP="00A770A0">
            <w:pPr>
              <w:autoSpaceDE w:val="0"/>
              <w:autoSpaceDN w:val="0"/>
              <w:spacing w:after="0" w:line="240" w:lineRule="auto"/>
              <w:rPr>
                <w:rFonts w:cs="Calibri"/>
                <w:noProof/>
                <w:lang w:val="en-US"/>
              </w:rPr>
            </w:pPr>
          </w:p>
        </w:tc>
      </w:tr>
      <w:tr w:rsidR="00B22617" w14:paraId="29DC23B2" w14:textId="77777777" w:rsidTr="00586F95">
        <w:trPr>
          <w:trHeight w:val="1350"/>
        </w:trPr>
        <w:tc>
          <w:tcPr>
            <w:tcW w:w="1812" w:type="dxa"/>
          </w:tcPr>
          <w:p w14:paraId="63EE1D45"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40E5D3F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Differentiating Active</w:t>
            </w:r>
            <w:r w:rsidR="007957F6" w:rsidRPr="00814A19">
              <w:rPr>
                <w:rFonts w:cs="Calibri"/>
                <w:b/>
                <w:noProof/>
                <w:lang w:val="en-US"/>
              </w:rPr>
              <w:t xml:space="preserve"> vs. Chronic Systemic Sclerosis-Primary Heart Involvement: Clinical and Prognostic Implications</w:t>
            </w:r>
          </w:p>
          <w:p w14:paraId="4C021DF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Beatrice</w:instrText>
            </w:r>
            <w:r w:rsidR="00531D9B" w:rsidRPr="00814A19">
              <w:rPr>
                <w:rFonts w:cs="Calibri"/>
                <w:bCs/>
                <w:noProof/>
                <w:lang w:val="en-US"/>
              </w:rPr>
              <w:instrText xml:space="preserve"> </w:instrText>
            </w:r>
            <w:r w:rsidRPr="00814A19">
              <w:rPr>
                <w:rFonts w:cs="Calibri"/>
                <w:bCs/>
                <w:noProof/>
                <w:lang w:val="en-US"/>
              </w:rPr>
              <w:instrText>Moccaldi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Beatrice Moccaldi (Italy)</w:t>
            </w:r>
            <w:r w:rsidRPr="00814A19">
              <w:rPr>
                <w:rFonts w:cs="Calibri"/>
                <w:i/>
                <w:noProof/>
                <w:lang w:val="en-US"/>
              </w:rPr>
              <w:fldChar w:fldCharType="end"/>
            </w:r>
            <w:r w:rsidR="002C3099" w:rsidRPr="00814A19">
              <w:rPr>
                <w:rFonts w:cs="Calibri"/>
                <w:noProof/>
                <w:lang w:val="en-US"/>
              </w:rPr>
              <w:br/>
            </w:r>
          </w:p>
          <w:p w14:paraId="0843BDFC" w14:textId="77777777" w:rsidR="000D0E1B" w:rsidRPr="00814A19" w:rsidRDefault="000D0E1B" w:rsidP="00A770A0">
            <w:pPr>
              <w:autoSpaceDE w:val="0"/>
              <w:autoSpaceDN w:val="0"/>
              <w:spacing w:after="0" w:line="240" w:lineRule="auto"/>
              <w:rPr>
                <w:rFonts w:cs="Calibri"/>
                <w:noProof/>
                <w:lang w:val="en-US"/>
              </w:rPr>
            </w:pPr>
          </w:p>
        </w:tc>
      </w:tr>
      <w:tr w:rsidR="00B22617" w14:paraId="47DDA4E8" w14:textId="77777777" w:rsidTr="00586F95">
        <w:trPr>
          <w:trHeight w:val="1350"/>
        </w:trPr>
        <w:tc>
          <w:tcPr>
            <w:tcW w:w="1812" w:type="dxa"/>
          </w:tcPr>
          <w:p w14:paraId="7D523183"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5542643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Improvement of</w:t>
            </w:r>
            <w:r w:rsidR="007957F6" w:rsidRPr="00814A19">
              <w:rPr>
                <w:rFonts w:cs="Calibri"/>
                <w:b/>
                <w:noProof/>
                <w:lang w:val="en-US"/>
              </w:rPr>
              <w:t xml:space="preserve"> nailfold microvascular changes over time in patients with systemic sclerosis: a EUSTAR study</w:t>
            </w:r>
          </w:p>
          <w:p w14:paraId="6F0BE5C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Carina</w:instrText>
            </w:r>
            <w:r w:rsidR="00531D9B" w:rsidRPr="00814A19">
              <w:rPr>
                <w:rFonts w:cs="Calibri"/>
                <w:bCs/>
                <w:noProof/>
                <w:lang w:val="en-US"/>
              </w:rPr>
              <w:instrText xml:space="preserve"> </w:instrText>
            </w:r>
            <w:r w:rsidRPr="00814A19">
              <w:rPr>
                <w:rFonts w:cs="Calibri"/>
                <w:bCs/>
                <w:noProof/>
                <w:lang w:val="en-US"/>
              </w:rPr>
              <w:instrText>Mihai</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Carina Mihai (Switzerland)</w:t>
            </w:r>
            <w:r w:rsidRPr="00814A19">
              <w:rPr>
                <w:rFonts w:cs="Calibri"/>
                <w:i/>
                <w:noProof/>
                <w:lang w:val="en-US"/>
              </w:rPr>
              <w:fldChar w:fldCharType="end"/>
            </w:r>
            <w:r w:rsidR="002C3099" w:rsidRPr="00814A19">
              <w:rPr>
                <w:rFonts w:cs="Calibri"/>
                <w:noProof/>
                <w:lang w:val="en-US"/>
              </w:rPr>
              <w:br/>
            </w:r>
          </w:p>
          <w:p w14:paraId="367BD66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FA20841" w14:textId="77777777" w:rsidTr="00586F95">
        <w:trPr>
          <w:trHeight w:val="1350"/>
        </w:trPr>
        <w:tc>
          <w:tcPr>
            <w:tcW w:w="1812" w:type="dxa"/>
          </w:tcPr>
          <w:p w14:paraId="1D0C308D"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77AF43A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Hemodynamic response</w:t>
            </w:r>
            <w:r w:rsidR="007957F6" w:rsidRPr="00814A19">
              <w:rPr>
                <w:rFonts w:cs="Calibri"/>
                <w:b/>
                <w:noProof/>
                <w:lang w:val="en-US"/>
              </w:rPr>
              <w:t xml:space="preserve"> to vasoactive therapy in Systemic Sclerosis-related Pulmonary Arterial Hypertension</w:t>
            </w:r>
          </w:p>
          <w:p w14:paraId="19C31A8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Lorenzo Mattia</w:instrText>
            </w:r>
            <w:r w:rsidR="00531D9B" w:rsidRPr="00814A19">
              <w:rPr>
                <w:rFonts w:cs="Calibri"/>
                <w:bCs/>
                <w:noProof/>
                <w:lang w:val="en-US"/>
              </w:rPr>
              <w:instrText xml:space="preserve"> </w:instrText>
            </w:r>
            <w:r w:rsidRPr="00814A19">
              <w:rPr>
                <w:rFonts w:cs="Calibri"/>
                <w:bCs/>
                <w:noProof/>
                <w:lang w:val="en-US"/>
              </w:rPr>
              <w:instrText>Bianchessi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Lorenzo Mattia Bianchessi (Italy)</w:t>
            </w:r>
            <w:r w:rsidRPr="00814A19">
              <w:rPr>
                <w:rFonts w:cs="Calibri"/>
                <w:i/>
                <w:noProof/>
                <w:lang w:val="en-US"/>
              </w:rPr>
              <w:fldChar w:fldCharType="end"/>
            </w:r>
            <w:r w:rsidR="002C3099" w:rsidRPr="00814A19">
              <w:rPr>
                <w:rFonts w:cs="Calibri"/>
                <w:noProof/>
                <w:lang w:val="en-US"/>
              </w:rPr>
              <w:br/>
            </w:r>
          </w:p>
          <w:p w14:paraId="6CDCD9F2" w14:textId="77777777" w:rsidR="000D0E1B" w:rsidRPr="00814A19" w:rsidRDefault="000D0E1B" w:rsidP="00A770A0">
            <w:pPr>
              <w:autoSpaceDE w:val="0"/>
              <w:autoSpaceDN w:val="0"/>
              <w:spacing w:after="0" w:line="240" w:lineRule="auto"/>
              <w:rPr>
                <w:rFonts w:cs="Calibri"/>
                <w:noProof/>
                <w:lang w:val="en-US"/>
              </w:rPr>
            </w:pPr>
          </w:p>
        </w:tc>
      </w:tr>
      <w:tr w:rsidR="00B22617" w14:paraId="5FF06EC5" w14:textId="77777777" w:rsidTr="00586F95">
        <w:trPr>
          <w:trHeight w:val="1350"/>
        </w:trPr>
        <w:tc>
          <w:tcPr>
            <w:tcW w:w="1812" w:type="dxa"/>
          </w:tcPr>
          <w:p w14:paraId="3623A2D2"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102A19D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Destombes-Rosai-Dorfman disease</w:t>
            </w:r>
            <w:r w:rsidR="007957F6" w:rsidRPr="00814A19">
              <w:rPr>
                <w:rFonts w:cs="Calibri"/>
                <w:b/>
                <w:noProof/>
                <w:lang w:val="en-US"/>
              </w:rPr>
              <w:t>: clinical, molecular characteristics and treatment response: data from a retrospective cohort of 107 patients</w:t>
            </w:r>
          </w:p>
          <w:p w14:paraId="3A2E5F3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Julien</w:instrText>
            </w:r>
            <w:r w:rsidR="00531D9B" w:rsidRPr="00814A19">
              <w:rPr>
                <w:rFonts w:cs="Calibri"/>
                <w:bCs/>
                <w:noProof/>
                <w:lang w:val="en-US"/>
              </w:rPr>
              <w:instrText xml:space="preserve"> </w:instrText>
            </w:r>
            <w:r w:rsidRPr="00814A19">
              <w:rPr>
                <w:rFonts w:cs="Calibri"/>
                <w:bCs/>
                <w:noProof/>
                <w:lang w:val="en-US"/>
              </w:rPr>
              <w:instrText>Haroche</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Julien Haroche (France)</w:t>
            </w:r>
            <w:r w:rsidRPr="00814A19">
              <w:rPr>
                <w:rFonts w:cs="Calibri"/>
                <w:i/>
                <w:noProof/>
                <w:lang w:val="en-US"/>
              </w:rPr>
              <w:fldChar w:fldCharType="end"/>
            </w:r>
            <w:r w:rsidR="002C3099" w:rsidRPr="00814A19">
              <w:rPr>
                <w:rFonts w:cs="Calibri"/>
                <w:noProof/>
                <w:lang w:val="en-US"/>
              </w:rPr>
              <w:br/>
            </w:r>
          </w:p>
          <w:p w14:paraId="2007A277" w14:textId="77777777" w:rsidR="000D0E1B" w:rsidRPr="00814A19" w:rsidRDefault="000D0E1B" w:rsidP="00A770A0">
            <w:pPr>
              <w:autoSpaceDE w:val="0"/>
              <w:autoSpaceDN w:val="0"/>
              <w:spacing w:after="0" w:line="240" w:lineRule="auto"/>
              <w:rPr>
                <w:rFonts w:cs="Calibri"/>
                <w:noProof/>
                <w:lang w:val="en-US"/>
              </w:rPr>
            </w:pPr>
          </w:p>
        </w:tc>
      </w:tr>
      <w:tr w:rsidR="00B22617" w14:paraId="4BBA5682" w14:textId="77777777" w:rsidTr="00586F95">
        <w:trPr>
          <w:trHeight w:val="1350"/>
        </w:trPr>
        <w:tc>
          <w:tcPr>
            <w:tcW w:w="1812" w:type="dxa"/>
          </w:tcPr>
          <w:p w14:paraId="25D6569B" w14:textId="77777777" w:rsidR="00EF1DB7" w:rsidRPr="00814A19" w:rsidRDefault="00E36CE1" w:rsidP="00D33061">
            <w:pPr>
              <w:rPr>
                <w:rFonts w:cs="Calibri"/>
                <w:b/>
                <w:noProof/>
                <w:lang w:val="en-US"/>
              </w:rPr>
            </w:pPr>
            <w:r w:rsidRPr="00814A19">
              <w:rPr>
                <w:rFonts w:cs="Calibri"/>
                <w:noProof/>
                <w:lang w:val="en-US"/>
              </w:rPr>
              <w:lastRenderedPageBreak/>
              <w:t xml:space="preserve">16:50 - </w:t>
            </w:r>
            <w:r w:rsidR="00BB0228" w:rsidRPr="00814A19">
              <w:rPr>
                <w:rFonts w:cs="Calibri"/>
                <w:noProof/>
                <w:lang w:val="en-US"/>
              </w:rPr>
              <w:t>16:50</w:t>
            </w:r>
          </w:p>
        </w:tc>
        <w:tc>
          <w:tcPr>
            <w:tcW w:w="7493" w:type="dxa"/>
          </w:tcPr>
          <w:p w14:paraId="2AC5466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Complex-, </w:t>
            </w:r>
            <w:r w:rsidR="007957F6" w:rsidRPr="00814A19">
              <w:rPr>
                <w:rFonts w:cs="Calibri"/>
                <w:b/>
                <w:noProof/>
                <w:lang w:val="en-US"/>
              </w:rPr>
              <w:t>Difficult-to-Manage, and Treatment Refractory Psoriatic Arthritis: Insights from an Application of EULAR and GRAPPA Definitions to a Large Observational Cohort</w:t>
            </w:r>
          </w:p>
          <w:p w14:paraId="6D2A01C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Arabi</w:instrText>
            </w:r>
            <w:r w:rsidR="00531D9B" w:rsidRPr="00814A19">
              <w:rPr>
                <w:rFonts w:cs="Calibri"/>
                <w:bCs/>
                <w:noProof/>
                <w:lang w:val="en-US"/>
              </w:rPr>
              <w:instrText xml:space="preserve"> </w:instrText>
            </w:r>
            <w:r w:rsidRPr="00814A19">
              <w:rPr>
                <w:rFonts w:cs="Calibri"/>
                <w:bCs/>
                <w:noProof/>
                <w:lang w:val="en-US"/>
              </w:rPr>
              <w:instrText>Rasendrakumar</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Arabi Rasendrakumar (Canada)</w:t>
            </w:r>
            <w:r w:rsidRPr="00814A19">
              <w:rPr>
                <w:rFonts w:cs="Calibri"/>
                <w:i/>
                <w:noProof/>
                <w:lang w:val="en-US"/>
              </w:rPr>
              <w:fldChar w:fldCharType="end"/>
            </w:r>
            <w:r w:rsidR="002C3099" w:rsidRPr="00814A19">
              <w:rPr>
                <w:rFonts w:cs="Calibri"/>
                <w:noProof/>
                <w:lang w:val="en-US"/>
              </w:rPr>
              <w:br/>
            </w:r>
          </w:p>
          <w:p w14:paraId="7F9329DF" w14:textId="77777777" w:rsidR="000D0E1B" w:rsidRPr="00814A19" w:rsidRDefault="000D0E1B" w:rsidP="00A770A0">
            <w:pPr>
              <w:autoSpaceDE w:val="0"/>
              <w:autoSpaceDN w:val="0"/>
              <w:spacing w:after="0" w:line="240" w:lineRule="auto"/>
              <w:rPr>
                <w:rFonts w:cs="Calibri"/>
                <w:noProof/>
                <w:lang w:val="en-US"/>
              </w:rPr>
            </w:pPr>
          </w:p>
        </w:tc>
      </w:tr>
      <w:tr w:rsidR="00B22617" w14:paraId="1054474E" w14:textId="77777777" w:rsidTr="00586F95">
        <w:trPr>
          <w:trHeight w:val="1350"/>
        </w:trPr>
        <w:tc>
          <w:tcPr>
            <w:tcW w:w="1812" w:type="dxa"/>
          </w:tcPr>
          <w:p w14:paraId="469594DD"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737CC1B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Study</w:t>
            </w:r>
            <w:r w:rsidR="007957F6" w:rsidRPr="00814A19">
              <w:rPr>
                <w:rFonts w:cs="Calibri"/>
                <w:b/>
                <w:noProof/>
                <w:lang w:val="en-US"/>
              </w:rPr>
              <w:t xml:space="preserve"> on Gastrointestinal Involvement in Chinese SSc patients evaluated by GIT 2.0</w:t>
            </w:r>
          </w:p>
          <w:p w14:paraId="14217F9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Shihan</w:instrText>
            </w:r>
            <w:r w:rsidR="00531D9B" w:rsidRPr="00814A19">
              <w:rPr>
                <w:rFonts w:cs="Calibri"/>
                <w:bCs/>
                <w:noProof/>
                <w:lang w:val="en-US"/>
              </w:rPr>
              <w:instrText xml:space="preserve"> </w:instrText>
            </w:r>
            <w:r w:rsidRPr="00814A19">
              <w:rPr>
                <w:rFonts w:cs="Calibri"/>
                <w:bCs/>
                <w:noProof/>
                <w:lang w:val="en-US"/>
              </w:rPr>
              <w:instrText>Xu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Shihan Xu (China)</w:t>
            </w:r>
            <w:r w:rsidRPr="00814A19">
              <w:rPr>
                <w:rFonts w:cs="Calibri"/>
                <w:i/>
                <w:noProof/>
                <w:lang w:val="en-US"/>
              </w:rPr>
              <w:fldChar w:fldCharType="end"/>
            </w:r>
            <w:r w:rsidR="002C3099" w:rsidRPr="00814A19">
              <w:rPr>
                <w:rFonts w:cs="Calibri"/>
                <w:noProof/>
                <w:lang w:val="en-US"/>
              </w:rPr>
              <w:br/>
            </w:r>
          </w:p>
          <w:p w14:paraId="6428E7DF" w14:textId="77777777" w:rsidR="000D0E1B" w:rsidRPr="00814A19" w:rsidRDefault="000D0E1B" w:rsidP="00A770A0">
            <w:pPr>
              <w:autoSpaceDE w:val="0"/>
              <w:autoSpaceDN w:val="0"/>
              <w:spacing w:after="0" w:line="240" w:lineRule="auto"/>
              <w:rPr>
                <w:rFonts w:cs="Calibri"/>
                <w:noProof/>
                <w:lang w:val="en-US"/>
              </w:rPr>
            </w:pPr>
          </w:p>
        </w:tc>
      </w:tr>
      <w:tr w:rsidR="00B22617" w14:paraId="33A4278B" w14:textId="77777777" w:rsidTr="00586F95">
        <w:trPr>
          <w:trHeight w:val="1350"/>
        </w:trPr>
        <w:tc>
          <w:tcPr>
            <w:tcW w:w="1812" w:type="dxa"/>
          </w:tcPr>
          <w:p w14:paraId="0C404764"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18FF88D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Induced pluripotent</w:t>
            </w:r>
            <w:r w:rsidR="007957F6" w:rsidRPr="00814A19">
              <w:rPr>
                <w:rFonts w:cs="Calibri"/>
                <w:b/>
                <w:noProof/>
                <w:lang w:val="en-US"/>
              </w:rPr>
              <w:t xml:space="preserve"> stem cell (iPSC)-derived cardiac microtissues as a modeling and drug testing platform for systemic sclerosis primary heart involvement</w:t>
            </w:r>
          </w:p>
          <w:p w14:paraId="1E308A5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Andrea-Hermina</w:instrText>
            </w:r>
            <w:r w:rsidR="00531D9B" w:rsidRPr="00814A19">
              <w:rPr>
                <w:rFonts w:cs="Calibri"/>
                <w:bCs/>
                <w:noProof/>
                <w:lang w:val="en-US"/>
              </w:rPr>
              <w:instrText xml:space="preserve"> </w:instrText>
            </w:r>
            <w:r w:rsidRPr="00814A19">
              <w:rPr>
                <w:rFonts w:cs="Calibri"/>
                <w:bCs/>
                <w:noProof/>
                <w:lang w:val="en-US"/>
              </w:rPr>
              <w:instrText>Györfi</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Andrea-Hermina Györfi (Germany)</w:t>
            </w:r>
            <w:r w:rsidRPr="00814A19">
              <w:rPr>
                <w:rFonts w:cs="Calibri"/>
                <w:i/>
                <w:noProof/>
                <w:lang w:val="en-US"/>
              </w:rPr>
              <w:fldChar w:fldCharType="end"/>
            </w:r>
            <w:r w:rsidR="002C3099" w:rsidRPr="00814A19">
              <w:rPr>
                <w:rFonts w:cs="Calibri"/>
                <w:noProof/>
                <w:lang w:val="en-US"/>
              </w:rPr>
              <w:br/>
            </w:r>
          </w:p>
          <w:p w14:paraId="4737682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5CEAC2D" w14:textId="77777777" w:rsidTr="00586F95">
        <w:trPr>
          <w:trHeight w:val="1350"/>
        </w:trPr>
        <w:tc>
          <w:tcPr>
            <w:tcW w:w="1812" w:type="dxa"/>
          </w:tcPr>
          <w:p w14:paraId="3B8DC4E1"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48C6CD3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BIMEKIZUMAB LONG-TERM</w:t>
            </w:r>
            <w:r w:rsidR="007957F6" w:rsidRPr="00814A19">
              <w:rPr>
                <w:rFonts w:cs="Calibri"/>
                <w:b/>
                <w:noProof/>
                <w:lang w:val="en-US"/>
              </w:rPr>
              <w:t xml:space="preserve"> INCIDENCE OF PSORIATIC ARTHRITIS SYMPTOMS AND PSORIATIC ARTHRITIS ADVERSE EVENTS IN PATIENTS WITH PSORIASIS AND RISK FACTORS FOR DISEASE PROGRESSION</w:t>
            </w:r>
          </w:p>
          <w:p w14:paraId="0DBBC34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Joseph F.</w:instrText>
            </w:r>
            <w:r w:rsidR="00531D9B" w:rsidRPr="00814A19">
              <w:rPr>
                <w:rFonts w:cs="Calibri"/>
                <w:bCs/>
                <w:noProof/>
                <w:lang w:val="en-US"/>
              </w:rPr>
              <w:instrText xml:space="preserve"> </w:instrText>
            </w:r>
            <w:r w:rsidRPr="00814A19">
              <w:rPr>
                <w:rFonts w:cs="Calibri"/>
                <w:bCs/>
                <w:noProof/>
                <w:lang w:val="en-US"/>
              </w:rPr>
              <w:instrText>Merola</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Joseph F. Merola (United States of America)</w:t>
            </w:r>
            <w:r w:rsidRPr="00814A19">
              <w:rPr>
                <w:rFonts w:cs="Calibri"/>
                <w:i/>
                <w:noProof/>
                <w:lang w:val="en-US"/>
              </w:rPr>
              <w:fldChar w:fldCharType="end"/>
            </w:r>
            <w:r w:rsidR="002C3099" w:rsidRPr="00814A19">
              <w:rPr>
                <w:rFonts w:cs="Calibri"/>
                <w:noProof/>
                <w:lang w:val="en-US"/>
              </w:rPr>
              <w:br/>
            </w:r>
          </w:p>
          <w:p w14:paraId="773E22E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87E047D" w14:textId="77777777" w:rsidTr="00586F95">
        <w:trPr>
          <w:trHeight w:val="1350"/>
        </w:trPr>
        <w:tc>
          <w:tcPr>
            <w:tcW w:w="1812" w:type="dxa"/>
          </w:tcPr>
          <w:p w14:paraId="04AFF851"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6DD5F73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Objective Physiological</w:t>
            </w:r>
            <w:r w:rsidR="007957F6" w:rsidRPr="00814A19">
              <w:rPr>
                <w:rFonts w:cs="Calibri"/>
                <w:b/>
                <w:noProof/>
                <w:lang w:val="en-US"/>
              </w:rPr>
              <w:t xml:space="preserve"> Assessment Across the GERD Spectrum in Systemic Sclerosis: A Multicenter International Study</w:t>
            </w:r>
          </w:p>
          <w:p w14:paraId="4479F73C"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""&lt;&gt; "Pending" "</w:instrText>
            </w:r>
            <w:r w:rsidR="00957664" w:rsidRPr="00C93680">
              <w:rPr>
                <w:rFonts w:cs="Calibri"/>
                <w:bCs/>
                <w:noProof/>
                <w:lang w:val="es-ES"/>
              </w:rPr>
              <w:instrText>Speaker: Francisco Alejandro</w:instrText>
            </w:r>
            <w:r w:rsidR="00531D9B" w:rsidRPr="00C93680">
              <w:rPr>
                <w:rFonts w:cs="Calibri"/>
                <w:bCs/>
                <w:noProof/>
                <w:lang w:val="es-ES"/>
              </w:rPr>
              <w:instrText xml:space="preserve"> </w:instrText>
            </w:r>
            <w:r w:rsidRPr="00C93680">
              <w:rPr>
                <w:rFonts w:cs="Calibri"/>
                <w:bCs/>
                <w:noProof/>
                <w:lang w:val="es-ES"/>
              </w:rPr>
              <w:instrText>Felix-Tellez</w:instrText>
            </w:r>
            <w:r w:rsidR="00531D9B" w:rsidRPr="00C93680">
              <w:rPr>
                <w:rFonts w:cs="Calibri"/>
                <w:bCs/>
                <w:noProof/>
                <w:lang w:val="es-ES"/>
              </w:rPr>
              <w:instrText xml:space="preserve"> </w:instrText>
            </w:r>
            <w:r w:rsidRPr="00C93680">
              <w:rPr>
                <w:rFonts w:cs="Calibri"/>
                <w:bCs/>
                <w:noProof/>
                <w:lang w:val="es-ES"/>
              </w:rPr>
              <w:instrText>(Spain)</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Francisco Alejandro Felix-Tellez (Spain)</w:t>
            </w:r>
            <w:r w:rsidRPr="00814A19">
              <w:rPr>
                <w:rFonts w:cs="Calibri"/>
                <w:i/>
                <w:noProof/>
                <w:lang w:val="en-US"/>
              </w:rPr>
              <w:fldChar w:fldCharType="end"/>
            </w:r>
            <w:r w:rsidR="002C3099" w:rsidRPr="00C93680">
              <w:rPr>
                <w:rFonts w:cs="Calibri"/>
                <w:noProof/>
                <w:lang w:val="es-ES"/>
              </w:rPr>
              <w:br/>
            </w:r>
          </w:p>
          <w:p w14:paraId="160E9530" w14:textId="77777777" w:rsidR="000D0E1B" w:rsidRPr="00C93680" w:rsidRDefault="000D0E1B" w:rsidP="00A770A0">
            <w:pPr>
              <w:autoSpaceDE w:val="0"/>
              <w:autoSpaceDN w:val="0"/>
              <w:spacing w:after="0" w:line="240" w:lineRule="auto"/>
              <w:rPr>
                <w:rFonts w:cs="Calibri"/>
                <w:noProof/>
                <w:lang w:val="es-ES"/>
              </w:rPr>
            </w:pPr>
          </w:p>
        </w:tc>
      </w:tr>
      <w:tr w:rsidR="00B22617" w14:paraId="15D44F6B" w14:textId="77777777" w:rsidTr="00586F95">
        <w:trPr>
          <w:trHeight w:val="1350"/>
        </w:trPr>
        <w:tc>
          <w:tcPr>
            <w:tcW w:w="1812" w:type="dxa"/>
          </w:tcPr>
          <w:p w14:paraId="257F1624"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178117A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Rates of</w:t>
            </w:r>
            <w:r w:rsidR="007957F6" w:rsidRPr="00814A19">
              <w:rPr>
                <w:rFonts w:cs="Calibri"/>
                <w:b/>
                <w:noProof/>
                <w:lang w:val="en-US"/>
              </w:rPr>
              <w:t xml:space="preserve"> adverse pregnancy outcomes in pregnant women with antiphospholipid syndrome treated with standard of care without certolizumab pegol: comparison with the IMPACT study</w:t>
            </w:r>
          </w:p>
          <w:p w14:paraId="4E76355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Anne</w:instrText>
            </w:r>
            <w:r w:rsidR="00531D9B" w:rsidRPr="00814A19">
              <w:rPr>
                <w:rFonts w:cs="Calibri"/>
                <w:bCs/>
                <w:noProof/>
                <w:lang w:val="en-US"/>
              </w:rPr>
              <w:instrText xml:space="preserve"> </w:instrText>
            </w:r>
            <w:r w:rsidRPr="00814A19">
              <w:rPr>
                <w:rFonts w:cs="Calibri"/>
                <w:bCs/>
                <w:noProof/>
                <w:lang w:val="en-US"/>
              </w:rPr>
              <w:instrText>Murarasu</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Anne Murarasu (France)</w:t>
            </w:r>
            <w:r w:rsidRPr="00814A19">
              <w:rPr>
                <w:rFonts w:cs="Calibri"/>
                <w:i/>
                <w:noProof/>
                <w:lang w:val="en-US"/>
              </w:rPr>
              <w:fldChar w:fldCharType="end"/>
            </w:r>
            <w:r w:rsidR="002C3099" w:rsidRPr="00814A19">
              <w:rPr>
                <w:rFonts w:cs="Calibri"/>
                <w:noProof/>
                <w:lang w:val="en-US"/>
              </w:rPr>
              <w:br/>
            </w:r>
          </w:p>
          <w:p w14:paraId="27E84CB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8113AC6" w14:textId="77777777" w:rsidTr="00586F95">
        <w:trPr>
          <w:trHeight w:val="1350"/>
        </w:trPr>
        <w:tc>
          <w:tcPr>
            <w:tcW w:w="1812" w:type="dxa"/>
          </w:tcPr>
          <w:p w14:paraId="0CF7792A"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0CF00A1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Immunogenicity And</w:t>
            </w:r>
            <w:r w:rsidR="007957F6" w:rsidRPr="00814A19">
              <w:rPr>
                <w:rFonts w:cs="Calibri"/>
                <w:b/>
                <w:noProof/>
                <w:lang w:val="en-US"/>
              </w:rPr>
              <w:t xml:space="preserve"> Impact of Anti-drug Antibodies on the Efficacy and Pharmacokinetics of Inebilizumab in MITIGATE, A Phase 3 Trial in IgG4-Related Disease</w:t>
            </w:r>
          </w:p>
          <w:p w14:paraId="6FBEDE6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John H.</w:instrText>
            </w:r>
            <w:r w:rsidR="00531D9B" w:rsidRPr="00814A19">
              <w:rPr>
                <w:rFonts w:cs="Calibri"/>
                <w:bCs/>
                <w:noProof/>
                <w:lang w:val="en-US"/>
              </w:rPr>
              <w:instrText xml:space="preserve"> </w:instrText>
            </w:r>
            <w:r w:rsidRPr="00814A19">
              <w:rPr>
                <w:rFonts w:cs="Calibri"/>
                <w:bCs/>
                <w:noProof/>
                <w:lang w:val="en-US"/>
              </w:rPr>
              <w:instrText>Stone</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John H. Stone (United States of America)</w:t>
            </w:r>
            <w:r w:rsidRPr="00814A19">
              <w:rPr>
                <w:rFonts w:cs="Calibri"/>
                <w:i/>
                <w:noProof/>
                <w:lang w:val="en-US"/>
              </w:rPr>
              <w:fldChar w:fldCharType="end"/>
            </w:r>
            <w:r w:rsidR="002C3099" w:rsidRPr="00814A19">
              <w:rPr>
                <w:rFonts w:cs="Calibri"/>
                <w:noProof/>
                <w:lang w:val="en-US"/>
              </w:rPr>
              <w:br/>
            </w:r>
          </w:p>
          <w:p w14:paraId="0867FAE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B7F7052" w14:textId="77777777" w:rsidTr="00586F95">
        <w:trPr>
          <w:trHeight w:val="1350"/>
        </w:trPr>
        <w:tc>
          <w:tcPr>
            <w:tcW w:w="1812" w:type="dxa"/>
          </w:tcPr>
          <w:p w14:paraId="68088303"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2996F61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Distinct Serum</w:t>
            </w:r>
            <w:r w:rsidR="007957F6" w:rsidRPr="00814A19">
              <w:rPr>
                <w:rFonts w:cs="Calibri"/>
                <w:b/>
                <w:noProof/>
                <w:lang w:val="en-US"/>
              </w:rPr>
              <w:t xml:space="preserve"> Proteomic Signatures Associated With Gastrointestinal Symptom Severity in Systemic Sclerosis</w:t>
            </w:r>
          </w:p>
          <w:p w14:paraId="1F6A93D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Ashima</w:instrText>
            </w:r>
            <w:r w:rsidR="00531D9B" w:rsidRPr="00814A19">
              <w:rPr>
                <w:rFonts w:cs="Calibri"/>
                <w:bCs/>
                <w:noProof/>
                <w:lang w:val="en-US"/>
              </w:rPr>
              <w:instrText xml:space="preserve"> </w:instrText>
            </w:r>
            <w:r w:rsidRPr="00814A19">
              <w:rPr>
                <w:rFonts w:cs="Calibri"/>
                <w:bCs/>
                <w:noProof/>
                <w:lang w:val="en-US"/>
              </w:rPr>
              <w:instrText>Makol</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Ashima Makol (United States of America)</w:t>
            </w:r>
            <w:r w:rsidRPr="00814A19">
              <w:rPr>
                <w:rFonts w:cs="Calibri"/>
                <w:i/>
                <w:noProof/>
                <w:lang w:val="en-US"/>
              </w:rPr>
              <w:fldChar w:fldCharType="end"/>
            </w:r>
            <w:r w:rsidR="002C3099" w:rsidRPr="00814A19">
              <w:rPr>
                <w:rFonts w:cs="Calibri"/>
                <w:noProof/>
                <w:lang w:val="en-US"/>
              </w:rPr>
              <w:br/>
            </w:r>
          </w:p>
          <w:p w14:paraId="56B65248" w14:textId="77777777" w:rsidR="000D0E1B" w:rsidRPr="00814A19" w:rsidRDefault="000D0E1B" w:rsidP="00A770A0">
            <w:pPr>
              <w:autoSpaceDE w:val="0"/>
              <w:autoSpaceDN w:val="0"/>
              <w:spacing w:after="0" w:line="240" w:lineRule="auto"/>
              <w:rPr>
                <w:rFonts w:cs="Calibri"/>
                <w:noProof/>
                <w:lang w:val="en-US"/>
              </w:rPr>
            </w:pPr>
          </w:p>
        </w:tc>
      </w:tr>
      <w:tr w:rsidR="00B22617" w14:paraId="7DD3080C" w14:textId="77777777" w:rsidTr="00586F95">
        <w:trPr>
          <w:trHeight w:val="1350"/>
        </w:trPr>
        <w:tc>
          <w:tcPr>
            <w:tcW w:w="1812" w:type="dxa"/>
          </w:tcPr>
          <w:p w14:paraId="5304BD4C"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77DEFFB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Emulated Target</w:t>
            </w:r>
            <w:r w:rsidR="007957F6" w:rsidRPr="00814A19">
              <w:rPr>
                <w:rFonts w:cs="Calibri"/>
                <w:b/>
                <w:noProof/>
                <w:lang w:val="en-US"/>
              </w:rPr>
              <w:t xml:space="preserve"> Trial of Corticosteroid Pulses for Induction Therapy in ANCA-Associated Vasculitis</w:t>
            </w:r>
          </w:p>
          <w:p w14:paraId="41044FD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Maxime</w:instrText>
            </w:r>
            <w:r w:rsidR="00531D9B" w:rsidRPr="00814A19">
              <w:rPr>
                <w:rFonts w:cs="Calibri"/>
                <w:bCs/>
                <w:noProof/>
                <w:lang w:val="en-US"/>
              </w:rPr>
              <w:instrText xml:space="preserve"> </w:instrText>
            </w:r>
            <w:r w:rsidRPr="00814A19">
              <w:rPr>
                <w:rFonts w:cs="Calibri"/>
                <w:bCs/>
                <w:noProof/>
                <w:lang w:val="en-US"/>
              </w:rPr>
              <w:instrText>Vignac</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Maxime Vignac (France)</w:t>
            </w:r>
            <w:r w:rsidRPr="00814A19">
              <w:rPr>
                <w:rFonts w:cs="Calibri"/>
                <w:i/>
                <w:noProof/>
                <w:lang w:val="en-US"/>
              </w:rPr>
              <w:fldChar w:fldCharType="end"/>
            </w:r>
            <w:r w:rsidR="002C3099" w:rsidRPr="00814A19">
              <w:rPr>
                <w:rFonts w:cs="Calibri"/>
                <w:noProof/>
                <w:lang w:val="en-US"/>
              </w:rPr>
              <w:br/>
            </w:r>
          </w:p>
          <w:p w14:paraId="5D78C965" w14:textId="77777777" w:rsidR="000D0E1B" w:rsidRPr="00814A19" w:rsidRDefault="000D0E1B" w:rsidP="00A770A0">
            <w:pPr>
              <w:autoSpaceDE w:val="0"/>
              <w:autoSpaceDN w:val="0"/>
              <w:spacing w:after="0" w:line="240" w:lineRule="auto"/>
              <w:rPr>
                <w:rFonts w:cs="Calibri"/>
                <w:noProof/>
                <w:lang w:val="en-US"/>
              </w:rPr>
            </w:pPr>
          </w:p>
        </w:tc>
      </w:tr>
      <w:tr w:rsidR="00B22617" w14:paraId="7F514CF8" w14:textId="77777777" w:rsidTr="00586F95">
        <w:trPr>
          <w:trHeight w:val="1350"/>
        </w:trPr>
        <w:tc>
          <w:tcPr>
            <w:tcW w:w="1812" w:type="dxa"/>
          </w:tcPr>
          <w:p w14:paraId="23E8A4D4" w14:textId="77777777" w:rsidR="00EF1DB7" w:rsidRPr="00814A19" w:rsidRDefault="00E36CE1" w:rsidP="00D33061">
            <w:pPr>
              <w:rPr>
                <w:rFonts w:cs="Calibri"/>
                <w:b/>
                <w:noProof/>
                <w:lang w:val="en-US"/>
              </w:rPr>
            </w:pPr>
            <w:r w:rsidRPr="00814A19">
              <w:rPr>
                <w:rFonts w:cs="Calibri"/>
                <w:noProof/>
                <w:lang w:val="en-US"/>
              </w:rPr>
              <w:lastRenderedPageBreak/>
              <w:t xml:space="preserve">16:50 - </w:t>
            </w:r>
            <w:r w:rsidR="00BB0228" w:rsidRPr="00814A19">
              <w:rPr>
                <w:rFonts w:cs="Calibri"/>
                <w:noProof/>
                <w:lang w:val="en-US"/>
              </w:rPr>
              <w:t>16:50</w:t>
            </w:r>
          </w:p>
        </w:tc>
        <w:tc>
          <w:tcPr>
            <w:tcW w:w="7493" w:type="dxa"/>
          </w:tcPr>
          <w:p w14:paraId="2F08253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IgG4-related lymphadenopathy</w:t>
            </w:r>
            <w:r w:rsidR="007957F6" w:rsidRPr="00814A19">
              <w:rPr>
                <w:rFonts w:cs="Calibri"/>
                <w:b/>
                <w:noProof/>
                <w:lang w:val="en-US"/>
              </w:rPr>
              <w:t xml:space="preserve"> as an activity-related feature rather than a poor prognostic factor: a Japanese multicentre retrospective cohort study</w:t>
            </w:r>
          </w:p>
          <w:p w14:paraId="6688A4C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Hiroyuki</w:instrText>
            </w:r>
            <w:r w:rsidR="00531D9B" w:rsidRPr="00814A19">
              <w:rPr>
                <w:rFonts w:cs="Calibri"/>
                <w:bCs/>
                <w:noProof/>
                <w:lang w:val="en-US"/>
              </w:rPr>
              <w:instrText xml:space="preserve"> </w:instrText>
            </w:r>
            <w:r w:rsidRPr="00814A19">
              <w:rPr>
                <w:rFonts w:cs="Calibri"/>
                <w:bCs/>
                <w:noProof/>
                <w:lang w:val="en-US"/>
              </w:rPr>
              <w:instrText>Kawahara</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Hiroyuki Kawahara (Japan)</w:t>
            </w:r>
            <w:r w:rsidRPr="00814A19">
              <w:rPr>
                <w:rFonts w:cs="Calibri"/>
                <w:i/>
                <w:noProof/>
                <w:lang w:val="en-US"/>
              </w:rPr>
              <w:fldChar w:fldCharType="end"/>
            </w:r>
            <w:r w:rsidR="002C3099" w:rsidRPr="00814A19">
              <w:rPr>
                <w:rFonts w:cs="Calibri"/>
                <w:noProof/>
                <w:lang w:val="en-US"/>
              </w:rPr>
              <w:br/>
            </w:r>
          </w:p>
          <w:p w14:paraId="2325E1B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FC5E30B" w14:textId="77777777" w:rsidTr="00586F95">
        <w:trPr>
          <w:trHeight w:val="1350"/>
        </w:trPr>
        <w:tc>
          <w:tcPr>
            <w:tcW w:w="1812" w:type="dxa"/>
          </w:tcPr>
          <w:p w14:paraId="6D02D355"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20724CD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Living with</w:t>
            </w:r>
            <w:r w:rsidR="007957F6" w:rsidRPr="00814A19">
              <w:rPr>
                <w:rFonts w:cs="Calibri"/>
                <w:b/>
                <w:noProof/>
                <w:lang w:val="en-US"/>
              </w:rPr>
              <w:t xml:space="preserve"> Pulmonary Fibrosis in Systemic Sclerosis-Associated Interstitial Lung Disease : Insights from Patient-Reported Outcomes</w:t>
            </w:r>
          </w:p>
          <w:p w14:paraId="5BFB337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Laura Maria</w:instrText>
            </w:r>
            <w:r w:rsidR="00531D9B" w:rsidRPr="00814A19">
              <w:rPr>
                <w:rFonts w:cs="Calibri"/>
                <w:bCs/>
                <w:noProof/>
                <w:lang w:val="en-US"/>
              </w:rPr>
              <w:instrText xml:space="preserve"> </w:instrText>
            </w:r>
            <w:r w:rsidRPr="00814A19">
              <w:rPr>
                <w:rFonts w:cs="Calibri"/>
                <w:bCs/>
                <w:noProof/>
                <w:lang w:val="en-US"/>
              </w:rPr>
              <w:instrText>Groseanu</w:instrText>
            </w:r>
            <w:r w:rsidR="00531D9B" w:rsidRPr="00814A19">
              <w:rPr>
                <w:rFonts w:cs="Calibri"/>
                <w:bCs/>
                <w:noProof/>
                <w:lang w:val="en-US"/>
              </w:rPr>
              <w:instrText xml:space="preserve"> </w:instrText>
            </w:r>
            <w:r w:rsidRPr="00814A19">
              <w:rPr>
                <w:rFonts w:cs="Calibri"/>
                <w:bCs/>
                <w:noProof/>
                <w:lang w:val="en-US"/>
              </w:rPr>
              <w:instrText>(Romania)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Laura Maria Groseanu (Romania)</w:t>
            </w:r>
            <w:r w:rsidRPr="00814A19">
              <w:rPr>
                <w:rFonts w:cs="Calibri"/>
                <w:i/>
                <w:noProof/>
                <w:lang w:val="en-US"/>
              </w:rPr>
              <w:fldChar w:fldCharType="end"/>
            </w:r>
            <w:r w:rsidR="002C3099" w:rsidRPr="00814A19">
              <w:rPr>
                <w:rFonts w:cs="Calibri"/>
                <w:noProof/>
                <w:lang w:val="en-US"/>
              </w:rPr>
              <w:br/>
            </w:r>
          </w:p>
          <w:p w14:paraId="4EF2482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B4BD539" w14:textId="77777777" w:rsidTr="00586F95">
        <w:trPr>
          <w:trHeight w:val="1350"/>
        </w:trPr>
        <w:tc>
          <w:tcPr>
            <w:tcW w:w="1812" w:type="dxa"/>
          </w:tcPr>
          <w:p w14:paraId="25A3FAA9"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1ED3DAD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Phenotypes</w:t>
            </w:r>
            <w:r w:rsidR="007957F6" w:rsidRPr="00814A19">
              <w:rPr>
                <w:rFonts w:cs="Calibri"/>
                <w:b/>
                <w:noProof/>
                <w:lang w:val="en-US"/>
              </w:rPr>
              <w:t xml:space="preserve"> and Pulmonary Risk Associated With Anti-Ro52 Positivity in Systemic Sclerosis</w:t>
            </w:r>
          </w:p>
          <w:p w14:paraId="407E715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Chia-hsuan</w:instrText>
            </w:r>
            <w:r w:rsidR="00531D9B" w:rsidRPr="00814A19">
              <w:rPr>
                <w:rFonts w:cs="Calibri"/>
                <w:bCs/>
                <w:noProof/>
                <w:lang w:val="en-US"/>
              </w:rPr>
              <w:instrText xml:space="preserve"> </w:instrText>
            </w:r>
            <w:r w:rsidRPr="00814A19">
              <w:rPr>
                <w:rFonts w:cs="Calibri"/>
                <w:bCs/>
                <w:noProof/>
                <w:lang w:val="en-US"/>
              </w:rPr>
              <w:instrText>Chang</w:instrText>
            </w:r>
            <w:r w:rsidR="00531D9B" w:rsidRPr="00814A19">
              <w:rPr>
                <w:rFonts w:cs="Calibri"/>
                <w:bCs/>
                <w:noProof/>
                <w:lang w:val="en-US"/>
              </w:rPr>
              <w:instrText xml:space="preserve"> </w:instrText>
            </w:r>
            <w:r w:rsidRPr="00814A19">
              <w:rPr>
                <w:rFonts w:cs="Calibri"/>
                <w:bCs/>
                <w:noProof/>
                <w:lang w:val="en-US"/>
              </w:rPr>
              <w:instrText>(Taiwan)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Chia-hsuan Chang (Taiwan)</w:t>
            </w:r>
            <w:r w:rsidRPr="00814A19">
              <w:rPr>
                <w:rFonts w:cs="Calibri"/>
                <w:i/>
                <w:noProof/>
                <w:lang w:val="en-US"/>
              </w:rPr>
              <w:fldChar w:fldCharType="end"/>
            </w:r>
            <w:r w:rsidR="002C3099" w:rsidRPr="00814A19">
              <w:rPr>
                <w:rFonts w:cs="Calibri"/>
                <w:noProof/>
                <w:lang w:val="en-US"/>
              </w:rPr>
              <w:br/>
            </w:r>
          </w:p>
          <w:p w14:paraId="4DCE381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384F79D" w14:textId="77777777" w:rsidTr="00586F95">
        <w:trPr>
          <w:trHeight w:val="1350"/>
        </w:trPr>
        <w:tc>
          <w:tcPr>
            <w:tcW w:w="1812" w:type="dxa"/>
          </w:tcPr>
          <w:p w14:paraId="273FF55A"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5BB44B1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Using Machine</w:t>
            </w:r>
            <w:r w:rsidR="007957F6" w:rsidRPr="00814A19">
              <w:rPr>
                <w:rFonts w:cs="Calibri"/>
                <w:b/>
                <w:noProof/>
                <w:lang w:val="en-US"/>
              </w:rPr>
              <w:t xml:space="preserve"> Learning and Electronic Health Records for Early Identification of Antinuclear Antibody- related Connective Tissue Diseases.</w:t>
            </w:r>
          </w:p>
          <w:p w14:paraId="2EB1C9E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Eugenia</w:instrText>
            </w:r>
            <w:r w:rsidR="00531D9B" w:rsidRPr="00814A19">
              <w:rPr>
                <w:rFonts w:cs="Calibri"/>
                <w:bCs/>
                <w:noProof/>
                <w:lang w:val="en-US"/>
              </w:rPr>
              <w:instrText xml:space="preserve"> </w:instrText>
            </w:r>
            <w:r w:rsidRPr="00814A19">
              <w:rPr>
                <w:rFonts w:cs="Calibri"/>
                <w:bCs/>
                <w:noProof/>
                <w:lang w:val="en-US"/>
              </w:rPr>
              <w:instrText>Chock</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Eugenia Chock (United States of America)</w:t>
            </w:r>
            <w:r w:rsidRPr="00814A19">
              <w:rPr>
                <w:rFonts w:cs="Calibri"/>
                <w:i/>
                <w:noProof/>
                <w:lang w:val="en-US"/>
              </w:rPr>
              <w:fldChar w:fldCharType="end"/>
            </w:r>
            <w:r w:rsidR="002C3099" w:rsidRPr="00814A19">
              <w:rPr>
                <w:rFonts w:cs="Calibri"/>
                <w:noProof/>
                <w:lang w:val="en-US"/>
              </w:rPr>
              <w:br/>
            </w:r>
          </w:p>
          <w:p w14:paraId="759BC296" w14:textId="77777777" w:rsidR="000D0E1B" w:rsidRPr="00814A19" w:rsidRDefault="000D0E1B" w:rsidP="00A770A0">
            <w:pPr>
              <w:autoSpaceDE w:val="0"/>
              <w:autoSpaceDN w:val="0"/>
              <w:spacing w:after="0" w:line="240" w:lineRule="auto"/>
              <w:rPr>
                <w:rFonts w:cs="Calibri"/>
                <w:noProof/>
                <w:lang w:val="en-US"/>
              </w:rPr>
            </w:pPr>
          </w:p>
        </w:tc>
      </w:tr>
      <w:tr w:rsidR="00B22617" w14:paraId="0E436617" w14:textId="77777777" w:rsidTr="00586F95">
        <w:trPr>
          <w:trHeight w:val="1350"/>
        </w:trPr>
        <w:tc>
          <w:tcPr>
            <w:tcW w:w="1812" w:type="dxa"/>
          </w:tcPr>
          <w:p w14:paraId="4F1C3D71"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096DF83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DISEASE OUTCOMES</w:t>
            </w:r>
            <w:r w:rsidR="007957F6" w:rsidRPr="00814A19">
              <w:rPr>
                <w:rFonts w:cs="Calibri"/>
                <w:b/>
                <w:noProof/>
                <w:lang w:val="en-US"/>
              </w:rPr>
              <w:t xml:space="preserve"> DURING THE POSTPARTUM PERIOD IN SYSTEMIC SCLEROSIS AND VEDOSS PATIENTS: A RETROSPECTIVE INTERNATIONAL MULTICENTRE STUDY</w:t>
            </w:r>
          </w:p>
          <w:p w14:paraId="5AD6FEA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Elda</w:instrText>
            </w:r>
            <w:r w:rsidR="00531D9B" w:rsidRPr="00814A19">
              <w:rPr>
                <w:rFonts w:cs="Calibri"/>
                <w:bCs/>
                <w:noProof/>
                <w:lang w:val="en-US"/>
              </w:rPr>
              <w:instrText xml:space="preserve"> </w:instrText>
            </w:r>
            <w:r w:rsidRPr="00814A19">
              <w:rPr>
                <w:rFonts w:cs="Calibri"/>
                <w:bCs/>
                <w:noProof/>
                <w:lang w:val="en-US"/>
              </w:rPr>
              <w:instrText>Piovani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Elda Piovani (Italy)</w:t>
            </w:r>
            <w:r w:rsidRPr="00814A19">
              <w:rPr>
                <w:rFonts w:cs="Calibri"/>
                <w:i/>
                <w:noProof/>
                <w:lang w:val="en-US"/>
              </w:rPr>
              <w:fldChar w:fldCharType="end"/>
            </w:r>
            <w:r w:rsidR="002C3099" w:rsidRPr="00814A19">
              <w:rPr>
                <w:rFonts w:cs="Calibri"/>
                <w:noProof/>
                <w:lang w:val="en-US"/>
              </w:rPr>
              <w:br/>
            </w:r>
          </w:p>
          <w:p w14:paraId="04F38BB6" w14:textId="77777777" w:rsidR="000D0E1B" w:rsidRPr="00814A19" w:rsidRDefault="000D0E1B" w:rsidP="00A770A0">
            <w:pPr>
              <w:autoSpaceDE w:val="0"/>
              <w:autoSpaceDN w:val="0"/>
              <w:spacing w:after="0" w:line="240" w:lineRule="auto"/>
              <w:rPr>
                <w:rFonts w:cs="Calibri"/>
                <w:noProof/>
                <w:lang w:val="en-US"/>
              </w:rPr>
            </w:pPr>
          </w:p>
        </w:tc>
      </w:tr>
      <w:tr w:rsidR="00B22617" w14:paraId="5307ABD5" w14:textId="77777777" w:rsidTr="00586F95">
        <w:trPr>
          <w:trHeight w:val="1350"/>
        </w:trPr>
        <w:tc>
          <w:tcPr>
            <w:tcW w:w="1812" w:type="dxa"/>
          </w:tcPr>
          <w:p w14:paraId="4AB030D5"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644E493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Healthcare utilization</w:t>
            </w:r>
            <w:r w:rsidR="007957F6" w:rsidRPr="00814A19">
              <w:rPr>
                <w:rFonts w:cs="Calibri"/>
                <w:b/>
                <w:noProof/>
                <w:lang w:val="en-US"/>
              </w:rPr>
              <w:t xml:space="preserve"> before and after a diagnosis of giant cell arteritis - a population-based cohort study in Denmark</w:t>
            </w:r>
          </w:p>
          <w:p w14:paraId="2A5BF47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Tobias</w:instrText>
            </w:r>
            <w:r w:rsidR="00531D9B" w:rsidRPr="00814A19">
              <w:rPr>
                <w:rFonts w:cs="Calibri"/>
                <w:bCs/>
                <w:noProof/>
                <w:lang w:val="en-US"/>
              </w:rPr>
              <w:instrText xml:space="preserve"> </w:instrText>
            </w:r>
            <w:r w:rsidRPr="00814A19">
              <w:rPr>
                <w:rFonts w:cs="Calibri"/>
                <w:bCs/>
                <w:noProof/>
                <w:lang w:val="en-US"/>
              </w:rPr>
              <w:instrText>Gaster</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Tobias Gaster (Denmark)</w:t>
            </w:r>
            <w:r w:rsidRPr="00814A19">
              <w:rPr>
                <w:rFonts w:cs="Calibri"/>
                <w:i/>
                <w:noProof/>
                <w:lang w:val="en-US"/>
              </w:rPr>
              <w:fldChar w:fldCharType="end"/>
            </w:r>
            <w:r w:rsidR="002C3099" w:rsidRPr="00814A19">
              <w:rPr>
                <w:rFonts w:cs="Calibri"/>
                <w:noProof/>
                <w:lang w:val="en-US"/>
              </w:rPr>
              <w:br/>
            </w:r>
          </w:p>
          <w:p w14:paraId="24BF1EA7" w14:textId="77777777" w:rsidR="000D0E1B" w:rsidRPr="00814A19" w:rsidRDefault="000D0E1B" w:rsidP="00A770A0">
            <w:pPr>
              <w:autoSpaceDE w:val="0"/>
              <w:autoSpaceDN w:val="0"/>
              <w:spacing w:after="0" w:line="240" w:lineRule="auto"/>
              <w:rPr>
                <w:rFonts w:cs="Calibri"/>
                <w:noProof/>
                <w:lang w:val="en-US"/>
              </w:rPr>
            </w:pPr>
          </w:p>
        </w:tc>
      </w:tr>
      <w:tr w:rsidR="00B22617" w14:paraId="317D28AA" w14:textId="77777777" w:rsidTr="00586F95">
        <w:trPr>
          <w:trHeight w:val="1350"/>
        </w:trPr>
        <w:tc>
          <w:tcPr>
            <w:tcW w:w="1812" w:type="dxa"/>
          </w:tcPr>
          <w:p w14:paraId="6857E8F0"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0F9021D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When Should</w:t>
            </w:r>
            <w:r w:rsidR="007957F6" w:rsidRPr="00814A19">
              <w:rPr>
                <w:rFonts w:cs="Calibri"/>
                <w:b/>
                <w:noProof/>
                <w:lang w:val="en-US"/>
              </w:rPr>
              <w:t xml:space="preserve"> Systemic Sclerosis-Associated Interstitial Lung Disease Be Considered Early Despite Preserved Lung Volumes? Insights from Impulse Oscillometry</w:t>
            </w:r>
          </w:p>
          <w:p w14:paraId="277023F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ibrahim</w:instrText>
            </w:r>
            <w:r w:rsidR="00531D9B" w:rsidRPr="00814A19">
              <w:rPr>
                <w:rFonts w:cs="Calibri"/>
                <w:bCs/>
                <w:noProof/>
                <w:lang w:val="en-US"/>
              </w:rPr>
              <w:instrText xml:space="preserve"> </w:instrText>
            </w:r>
            <w:r w:rsidRPr="00814A19">
              <w:rPr>
                <w:rFonts w:cs="Calibri"/>
                <w:bCs/>
                <w:noProof/>
                <w:lang w:val="en-US"/>
              </w:rPr>
              <w:instrText>Vasi</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ibrahim Vasi (Türkiye)</w:t>
            </w:r>
            <w:r w:rsidRPr="00814A19">
              <w:rPr>
                <w:rFonts w:cs="Calibri"/>
                <w:i/>
                <w:noProof/>
                <w:lang w:val="en-US"/>
              </w:rPr>
              <w:fldChar w:fldCharType="end"/>
            </w:r>
            <w:r w:rsidR="002C3099" w:rsidRPr="00814A19">
              <w:rPr>
                <w:rFonts w:cs="Calibri"/>
                <w:noProof/>
                <w:lang w:val="en-US"/>
              </w:rPr>
              <w:br/>
            </w:r>
          </w:p>
          <w:p w14:paraId="14202D79" w14:textId="77777777" w:rsidR="000D0E1B" w:rsidRPr="00814A19" w:rsidRDefault="000D0E1B" w:rsidP="00A770A0">
            <w:pPr>
              <w:autoSpaceDE w:val="0"/>
              <w:autoSpaceDN w:val="0"/>
              <w:spacing w:after="0" w:line="240" w:lineRule="auto"/>
              <w:rPr>
                <w:rFonts w:cs="Calibri"/>
                <w:noProof/>
                <w:lang w:val="en-US"/>
              </w:rPr>
            </w:pPr>
          </w:p>
        </w:tc>
      </w:tr>
      <w:tr w:rsidR="00B22617" w14:paraId="140955F9" w14:textId="77777777" w:rsidTr="00586F95">
        <w:trPr>
          <w:trHeight w:val="1350"/>
        </w:trPr>
        <w:tc>
          <w:tcPr>
            <w:tcW w:w="1812" w:type="dxa"/>
          </w:tcPr>
          <w:p w14:paraId="298DD3F5"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41091B7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Early diagnosis</w:t>
            </w:r>
            <w:r w:rsidR="007957F6" w:rsidRPr="00814A19">
              <w:rPr>
                <w:rFonts w:cs="Calibri"/>
                <w:b/>
                <w:noProof/>
                <w:lang w:val="en-US"/>
              </w:rPr>
              <w:t xml:space="preserve"> of ILD in rheumatic diseases with a short questionnaire and a structured diagnostic pathway</w:t>
            </w:r>
          </w:p>
          <w:p w14:paraId="156EBC2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Anna</w:instrText>
            </w:r>
            <w:r w:rsidR="00531D9B" w:rsidRPr="00814A19">
              <w:rPr>
                <w:rFonts w:cs="Calibri"/>
                <w:bCs/>
                <w:noProof/>
                <w:lang w:val="en-US"/>
              </w:rPr>
              <w:instrText xml:space="preserve"> </w:instrText>
            </w:r>
            <w:r w:rsidRPr="00814A19">
              <w:rPr>
                <w:rFonts w:cs="Calibri"/>
                <w:bCs/>
                <w:noProof/>
                <w:lang w:val="en-US"/>
              </w:rPr>
              <w:instrText>Meinecke</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Anna Meinecke (Germany)</w:t>
            </w:r>
            <w:r w:rsidRPr="00814A19">
              <w:rPr>
                <w:rFonts w:cs="Calibri"/>
                <w:i/>
                <w:noProof/>
                <w:lang w:val="en-US"/>
              </w:rPr>
              <w:fldChar w:fldCharType="end"/>
            </w:r>
            <w:r w:rsidR="002C3099" w:rsidRPr="00814A19">
              <w:rPr>
                <w:rFonts w:cs="Calibri"/>
                <w:noProof/>
                <w:lang w:val="en-US"/>
              </w:rPr>
              <w:br/>
            </w:r>
          </w:p>
          <w:p w14:paraId="543518E8" w14:textId="77777777" w:rsidR="000D0E1B" w:rsidRPr="00814A19" w:rsidRDefault="000D0E1B" w:rsidP="00A770A0">
            <w:pPr>
              <w:autoSpaceDE w:val="0"/>
              <w:autoSpaceDN w:val="0"/>
              <w:spacing w:after="0" w:line="240" w:lineRule="auto"/>
              <w:rPr>
                <w:rFonts w:cs="Calibri"/>
                <w:noProof/>
                <w:lang w:val="en-US"/>
              </w:rPr>
            </w:pPr>
          </w:p>
        </w:tc>
      </w:tr>
      <w:tr w:rsidR="00B22617" w14:paraId="1C8AADB6" w14:textId="77777777" w:rsidTr="00586F95">
        <w:trPr>
          <w:trHeight w:val="1350"/>
        </w:trPr>
        <w:tc>
          <w:tcPr>
            <w:tcW w:w="1812" w:type="dxa"/>
          </w:tcPr>
          <w:p w14:paraId="4533F531"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75523A6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Clinician awareness</w:t>
            </w:r>
            <w:r w:rsidR="007957F6" w:rsidRPr="00814A19">
              <w:rPr>
                <w:rFonts w:cs="Calibri"/>
                <w:b/>
                <w:noProof/>
                <w:lang w:val="en-US"/>
              </w:rPr>
              <w:t xml:space="preserve"> and interpretation of VEDOSS criteria: results from an international World Scleroderma Foundation survey</w:t>
            </w:r>
          </w:p>
          <w:p w14:paraId="6E9881C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Cristiana</w:instrText>
            </w:r>
            <w:r w:rsidR="00531D9B" w:rsidRPr="00814A19">
              <w:rPr>
                <w:rFonts w:cs="Calibri"/>
                <w:bCs/>
                <w:noProof/>
                <w:lang w:val="en-US"/>
              </w:rPr>
              <w:instrText xml:space="preserve"> </w:instrText>
            </w:r>
            <w:r w:rsidRPr="00814A19">
              <w:rPr>
                <w:rFonts w:cs="Calibri"/>
                <w:bCs/>
                <w:noProof/>
                <w:lang w:val="en-US"/>
              </w:rPr>
              <w:instrText>Sieiro Santos</w:instrText>
            </w:r>
            <w:r w:rsidR="00531D9B" w:rsidRPr="00814A19">
              <w:rPr>
                <w:rFonts w:cs="Calibri"/>
                <w:bCs/>
                <w:noProof/>
                <w:lang w:val="en-US"/>
              </w:rPr>
              <w:instrText xml:space="preserve"> </w:instrText>
            </w:r>
            <w:r w:rsidRPr="00814A19">
              <w:rPr>
                <w:rFonts w:cs="Calibri"/>
                <w:bCs/>
                <w:noProof/>
                <w:lang w:val="en-US"/>
              </w:rPr>
              <w:instrText>(Northern Ireland)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Cristiana Sieiro Santos (Northern Ireland)</w:t>
            </w:r>
            <w:r w:rsidRPr="00814A19">
              <w:rPr>
                <w:rFonts w:cs="Calibri"/>
                <w:i/>
                <w:noProof/>
                <w:lang w:val="en-US"/>
              </w:rPr>
              <w:fldChar w:fldCharType="end"/>
            </w:r>
            <w:r w:rsidR="002C3099" w:rsidRPr="00814A19">
              <w:rPr>
                <w:rFonts w:cs="Calibri"/>
                <w:noProof/>
                <w:lang w:val="en-US"/>
              </w:rPr>
              <w:br/>
            </w:r>
          </w:p>
          <w:p w14:paraId="6BB8686A" w14:textId="77777777" w:rsidR="000D0E1B" w:rsidRPr="00814A19" w:rsidRDefault="000D0E1B" w:rsidP="00A770A0">
            <w:pPr>
              <w:autoSpaceDE w:val="0"/>
              <w:autoSpaceDN w:val="0"/>
              <w:spacing w:after="0" w:line="240" w:lineRule="auto"/>
              <w:rPr>
                <w:rFonts w:cs="Calibri"/>
                <w:noProof/>
                <w:lang w:val="en-US"/>
              </w:rPr>
            </w:pPr>
          </w:p>
        </w:tc>
      </w:tr>
      <w:tr w:rsidR="00B22617" w14:paraId="3368F320" w14:textId="77777777" w:rsidTr="00586F95">
        <w:trPr>
          <w:trHeight w:val="1350"/>
        </w:trPr>
        <w:tc>
          <w:tcPr>
            <w:tcW w:w="1812" w:type="dxa"/>
          </w:tcPr>
          <w:p w14:paraId="0F36D4B2" w14:textId="77777777" w:rsidR="00EF1DB7" w:rsidRPr="00814A19" w:rsidRDefault="00E36CE1" w:rsidP="00D33061">
            <w:pPr>
              <w:rPr>
                <w:rFonts w:cs="Calibri"/>
                <w:b/>
                <w:noProof/>
                <w:lang w:val="en-US"/>
              </w:rPr>
            </w:pPr>
            <w:r w:rsidRPr="00814A19">
              <w:rPr>
                <w:rFonts w:cs="Calibri"/>
                <w:noProof/>
                <w:lang w:val="en-US"/>
              </w:rPr>
              <w:lastRenderedPageBreak/>
              <w:t xml:space="preserve">16:50 - </w:t>
            </w:r>
            <w:r w:rsidR="00BB0228" w:rsidRPr="00814A19">
              <w:rPr>
                <w:rFonts w:cs="Calibri"/>
                <w:noProof/>
                <w:lang w:val="en-US"/>
              </w:rPr>
              <w:t>16:50</w:t>
            </w:r>
          </w:p>
        </w:tc>
        <w:tc>
          <w:tcPr>
            <w:tcW w:w="7493" w:type="dxa"/>
          </w:tcPr>
          <w:p w14:paraId="458A5F4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Peripheral Lymphatic</w:t>
            </w:r>
            <w:r w:rsidR="007957F6" w:rsidRPr="00814A19">
              <w:rPr>
                <w:rFonts w:cs="Calibri"/>
                <w:b/>
                <w:noProof/>
                <w:lang w:val="en-US"/>
              </w:rPr>
              <w:t xml:space="preserve"> Function in Patients with Systemic Sclerosis</w:t>
            </w:r>
          </w:p>
          <w:p w14:paraId="6875B32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Esben</w:instrText>
            </w:r>
            <w:r w:rsidR="00531D9B" w:rsidRPr="00814A19">
              <w:rPr>
                <w:rFonts w:cs="Calibri"/>
                <w:bCs/>
                <w:noProof/>
                <w:lang w:val="en-US"/>
              </w:rPr>
              <w:instrText xml:space="preserve"> </w:instrText>
            </w:r>
            <w:r w:rsidRPr="00814A19">
              <w:rPr>
                <w:rFonts w:cs="Calibri"/>
                <w:bCs/>
                <w:noProof/>
                <w:lang w:val="en-US"/>
              </w:rPr>
              <w:instrText>Naeser</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Esben Naeser (Denmark)</w:t>
            </w:r>
            <w:r w:rsidRPr="00814A19">
              <w:rPr>
                <w:rFonts w:cs="Calibri"/>
                <w:i/>
                <w:noProof/>
                <w:lang w:val="en-US"/>
              </w:rPr>
              <w:fldChar w:fldCharType="end"/>
            </w:r>
            <w:r w:rsidR="002C3099" w:rsidRPr="00814A19">
              <w:rPr>
                <w:rFonts w:cs="Calibri"/>
                <w:noProof/>
                <w:lang w:val="en-US"/>
              </w:rPr>
              <w:br/>
            </w:r>
          </w:p>
          <w:p w14:paraId="0666DE4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B7FC634" w14:textId="77777777" w:rsidTr="00586F95">
        <w:trPr>
          <w:trHeight w:val="1350"/>
        </w:trPr>
        <w:tc>
          <w:tcPr>
            <w:tcW w:w="1812" w:type="dxa"/>
          </w:tcPr>
          <w:p w14:paraId="5C43DD1A"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32861D6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Comparative Effectiveness</w:t>
            </w:r>
            <w:r w:rsidR="007957F6" w:rsidRPr="00814A19">
              <w:rPr>
                <w:rFonts w:cs="Calibri"/>
                <w:b/>
                <w:noProof/>
                <w:lang w:val="en-US"/>
              </w:rPr>
              <w:t xml:space="preserve"> of Risankizumab Versus Tumour Necrosis Factor Inhibitors or Interleukin-17 Inhibitors on Joint Outcomes in Biologic-Naïve Patients With Psoriatic Arthritis: A Global Real-World Study</w:t>
            </w:r>
          </w:p>
          <w:p w14:paraId="5E2345B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Philip J.</w:instrText>
            </w:r>
            <w:r w:rsidR="00531D9B" w:rsidRPr="00814A19">
              <w:rPr>
                <w:rFonts w:cs="Calibri"/>
                <w:bCs/>
                <w:noProof/>
                <w:lang w:val="en-US"/>
              </w:rPr>
              <w:instrText xml:space="preserve"> </w:instrText>
            </w:r>
            <w:r w:rsidRPr="00814A19">
              <w:rPr>
                <w:rFonts w:cs="Calibri"/>
                <w:bCs/>
                <w:noProof/>
                <w:lang w:val="en-US"/>
              </w:rPr>
              <w:instrText>Mease</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Philip J. Mease (United States of America)</w:t>
            </w:r>
            <w:r w:rsidRPr="00814A19">
              <w:rPr>
                <w:rFonts w:cs="Calibri"/>
                <w:i/>
                <w:noProof/>
                <w:lang w:val="en-US"/>
              </w:rPr>
              <w:fldChar w:fldCharType="end"/>
            </w:r>
            <w:r w:rsidR="002C3099" w:rsidRPr="00814A19">
              <w:rPr>
                <w:rFonts w:cs="Calibri"/>
                <w:noProof/>
                <w:lang w:val="en-US"/>
              </w:rPr>
              <w:br/>
            </w:r>
          </w:p>
          <w:p w14:paraId="0A36985C" w14:textId="77777777" w:rsidR="000D0E1B" w:rsidRPr="00814A19" w:rsidRDefault="000D0E1B" w:rsidP="00A770A0">
            <w:pPr>
              <w:autoSpaceDE w:val="0"/>
              <w:autoSpaceDN w:val="0"/>
              <w:spacing w:after="0" w:line="240" w:lineRule="auto"/>
              <w:rPr>
                <w:rFonts w:cs="Calibri"/>
                <w:noProof/>
                <w:lang w:val="en-US"/>
              </w:rPr>
            </w:pPr>
          </w:p>
        </w:tc>
      </w:tr>
      <w:tr w:rsidR="00B22617" w14:paraId="5D560586" w14:textId="77777777" w:rsidTr="00586F95">
        <w:trPr>
          <w:trHeight w:val="1350"/>
        </w:trPr>
        <w:tc>
          <w:tcPr>
            <w:tcW w:w="1812" w:type="dxa"/>
          </w:tcPr>
          <w:p w14:paraId="1FE3AF5B"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7CCAF04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Novel genetic</w:t>
            </w:r>
            <w:r w:rsidR="007957F6" w:rsidRPr="00814A19">
              <w:rPr>
                <w:rFonts w:cs="Calibri"/>
                <w:b/>
                <w:noProof/>
                <w:lang w:val="en-US"/>
              </w:rPr>
              <w:t xml:space="preserve"> risk factors for systemic sclerosis-associated pulmonary arterial hypertension.</w:t>
            </w:r>
          </w:p>
          <w:p w14:paraId="1070B2C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Inmaculada</w:instrText>
            </w:r>
            <w:r w:rsidR="00531D9B" w:rsidRPr="00814A19">
              <w:rPr>
                <w:rFonts w:cs="Calibri"/>
                <w:bCs/>
                <w:noProof/>
                <w:lang w:val="en-US"/>
              </w:rPr>
              <w:instrText xml:space="preserve"> </w:instrText>
            </w:r>
            <w:r w:rsidRPr="00814A19">
              <w:rPr>
                <w:rFonts w:cs="Calibri"/>
                <w:bCs/>
                <w:noProof/>
                <w:lang w:val="en-US"/>
              </w:rPr>
              <w:instrText>Rodriguez-Martin</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Inmaculada Rodriguez-Martin (Spain)</w:t>
            </w:r>
            <w:r w:rsidRPr="00814A19">
              <w:rPr>
                <w:rFonts w:cs="Calibri"/>
                <w:i/>
                <w:noProof/>
                <w:lang w:val="en-US"/>
              </w:rPr>
              <w:fldChar w:fldCharType="end"/>
            </w:r>
            <w:r w:rsidR="002C3099" w:rsidRPr="00814A19">
              <w:rPr>
                <w:rFonts w:cs="Calibri"/>
                <w:noProof/>
                <w:lang w:val="en-US"/>
              </w:rPr>
              <w:br/>
            </w:r>
          </w:p>
          <w:p w14:paraId="4E884899" w14:textId="77777777" w:rsidR="000D0E1B" w:rsidRPr="00814A19" w:rsidRDefault="000D0E1B" w:rsidP="00A770A0">
            <w:pPr>
              <w:autoSpaceDE w:val="0"/>
              <w:autoSpaceDN w:val="0"/>
              <w:spacing w:after="0" w:line="240" w:lineRule="auto"/>
              <w:rPr>
                <w:rFonts w:cs="Calibri"/>
                <w:noProof/>
                <w:lang w:val="en-US"/>
              </w:rPr>
            </w:pPr>
          </w:p>
        </w:tc>
      </w:tr>
      <w:tr w:rsidR="00B22617" w14:paraId="76FD0589" w14:textId="77777777" w:rsidTr="00586F95">
        <w:trPr>
          <w:trHeight w:val="1350"/>
        </w:trPr>
        <w:tc>
          <w:tcPr>
            <w:tcW w:w="1812" w:type="dxa"/>
          </w:tcPr>
          <w:p w14:paraId="481ECDC1"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60C84A6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Efficacy and</w:t>
            </w:r>
            <w:r w:rsidR="007957F6" w:rsidRPr="00814A19">
              <w:rPr>
                <w:rFonts w:cs="Calibri"/>
                <w:b/>
                <w:noProof/>
                <w:lang w:val="en-US"/>
              </w:rPr>
              <w:t xml:space="preserve"> Safety of Tocilizumab in Systemic Sclerosis and Associated Interstitial Lung Disease: A Meta-analysis with Meta-regression and Trial Sequential Analysis</w:t>
            </w:r>
          </w:p>
          <w:p w14:paraId="7EDBB48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Amr</w:instrText>
            </w:r>
            <w:r w:rsidR="00531D9B" w:rsidRPr="00814A19">
              <w:rPr>
                <w:rFonts w:cs="Calibri"/>
                <w:bCs/>
                <w:noProof/>
                <w:lang w:val="en-US"/>
              </w:rPr>
              <w:instrText xml:space="preserve"> </w:instrText>
            </w:r>
            <w:r w:rsidRPr="00814A19">
              <w:rPr>
                <w:rFonts w:cs="Calibri"/>
                <w:bCs/>
                <w:noProof/>
                <w:lang w:val="en-US"/>
              </w:rPr>
              <w:instrText>Elrosasy</w:instrText>
            </w:r>
            <w:r w:rsidR="00531D9B" w:rsidRPr="00814A19">
              <w:rPr>
                <w:rFonts w:cs="Calibri"/>
                <w:bCs/>
                <w:noProof/>
                <w:lang w:val="en-US"/>
              </w:rPr>
              <w:instrText xml:space="preserve"> </w:instrText>
            </w:r>
            <w:r w:rsidRPr="00814A19">
              <w:rPr>
                <w:rFonts w:cs="Calibri"/>
                <w:bCs/>
                <w:noProof/>
                <w:lang w:val="en-US"/>
              </w:rPr>
              <w:instrText>(Egypt)</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Amr Elrosasy (Egypt)</w:t>
            </w:r>
            <w:r w:rsidRPr="00814A19">
              <w:rPr>
                <w:rFonts w:cs="Calibri"/>
                <w:i/>
                <w:noProof/>
                <w:lang w:val="en-US"/>
              </w:rPr>
              <w:fldChar w:fldCharType="end"/>
            </w:r>
            <w:r w:rsidR="002C3099" w:rsidRPr="00814A19">
              <w:rPr>
                <w:rFonts w:cs="Calibri"/>
                <w:noProof/>
                <w:lang w:val="en-US"/>
              </w:rPr>
              <w:br/>
            </w:r>
          </w:p>
          <w:p w14:paraId="4DA967B9" w14:textId="77777777" w:rsidR="000D0E1B" w:rsidRPr="00814A19" w:rsidRDefault="000D0E1B" w:rsidP="00A770A0">
            <w:pPr>
              <w:autoSpaceDE w:val="0"/>
              <w:autoSpaceDN w:val="0"/>
              <w:spacing w:after="0" w:line="240" w:lineRule="auto"/>
              <w:rPr>
                <w:rFonts w:cs="Calibri"/>
                <w:noProof/>
                <w:lang w:val="en-US"/>
              </w:rPr>
            </w:pPr>
          </w:p>
        </w:tc>
      </w:tr>
      <w:tr w:rsidR="00B22617" w14:paraId="56D6B92A" w14:textId="77777777" w:rsidTr="00586F95">
        <w:trPr>
          <w:trHeight w:val="1350"/>
        </w:trPr>
        <w:tc>
          <w:tcPr>
            <w:tcW w:w="1812" w:type="dxa"/>
          </w:tcPr>
          <w:p w14:paraId="63CA5719"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647C3D8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DLCO decline</w:t>
            </w:r>
            <w:r w:rsidR="007957F6" w:rsidRPr="00814A19">
              <w:rPr>
                <w:rFonts w:cs="Calibri"/>
                <w:b/>
                <w:noProof/>
                <w:lang w:val="en-US"/>
              </w:rPr>
              <w:t xml:space="preserve"> is associated with increased vascular risk in systemic sclerosis, primarily driven by pulmonary arterial hypertension: EUSTAR database analysis</w:t>
            </w:r>
          </w:p>
          <w:p w14:paraId="0D50A5D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Gonçalo</w:instrText>
            </w:r>
            <w:r w:rsidR="00531D9B" w:rsidRPr="00814A19">
              <w:rPr>
                <w:rFonts w:cs="Calibri"/>
                <w:bCs/>
                <w:noProof/>
                <w:lang w:val="en-US"/>
              </w:rPr>
              <w:instrText xml:space="preserve"> </w:instrText>
            </w:r>
            <w:r w:rsidRPr="00814A19">
              <w:rPr>
                <w:rFonts w:cs="Calibri"/>
                <w:bCs/>
                <w:noProof/>
                <w:lang w:val="en-US"/>
              </w:rPr>
              <w:instrText>Boleto</w:instrText>
            </w:r>
            <w:r w:rsidR="00531D9B" w:rsidRPr="00814A19">
              <w:rPr>
                <w:rFonts w:cs="Calibri"/>
                <w:bCs/>
                <w:noProof/>
                <w:lang w:val="en-US"/>
              </w:rPr>
              <w:instrText xml:space="preserve"> </w:instrText>
            </w:r>
            <w:r w:rsidRPr="00814A19">
              <w:rPr>
                <w:rFonts w:cs="Calibri"/>
                <w:bCs/>
                <w:noProof/>
                <w:lang w:val="en-US"/>
              </w:rPr>
              <w:instrText>(Portugal)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Gonçalo Boleto (Portugal)</w:t>
            </w:r>
            <w:r w:rsidRPr="00814A19">
              <w:rPr>
                <w:rFonts w:cs="Calibri"/>
                <w:i/>
                <w:noProof/>
                <w:lang w:val="en-US"/>
              </w:rPr>
              <w:fldChar w:fldCharType="end"/>
            </w:r>
            <w:r w:rsidR="002C3099" w:rsidRPr="00814A19">
              <w:rPr>
                <w:rFonts w:cs="Calibri"/>
                <w:noProof/>
                <w:lang w:val="en-US"/>
              </w:rPr>
              <w:br/>
            </w:r>
          </w:p>
          <w:p w14:paraId="69F77F2C" w14:textId="77777777" w:rsidR="000D0E1B" w:rsidRPr="00814A19" w:rsidRDefault="000D0E1B" w:rsidP="00A770A0">
            <w:pPr>
              <w:autoSpaceDE w:val="0"/>
              <w:autoSpaceDN w:val="0"/>
              <w:spacing w:after="0" w:line="240" w:lineRule="auto"/>
              <w:rPr>
                <w:rFonts w:cs="Calibri"/>
                <w:noProof/>
                <w:lang w:val="en-US"/>
              </w:rPr>
            </w:pPr>
          </w:p>
        </w:tc>
      </w:tr>
      <w:tr w:rsidR="00B22617" w14:paraId="3B7571F8" w14:textId="77777777" w:rsidTr="00586F95">
        <w:trPr>
          <w:trHeight w:val="1350"/>
        </w:trPr>
        <w:tc>
          <w:tcPr>
            <w:tcW w:w="1812" w:type="dxa"/>
          </w:tcPr>
          <w:p w14:paraId="068A559B"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0402CA8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DIFFERENTIAL MODULATION</w:t>
            </w:r>
            <w:r w:rsidR="007957F6" w:rsidRPr="00814A19">
              <w:rPr>
                <w:rFonts w:cs="Calibri"/>
                <w:b/>
                <w:noProof/>
                <w:lang w:val="en-US"/>
              </w:rPr>
              <w:t xml:space="preserve"> OF CXCL4, ANTI-CXCL4 ANTIBODIES AND KL-6 DURING NINTEDANIB THERAPY IN PROGRESSIVE SSC-ILD: ASSOCIATIONS WITH BASELINE AUTOMATED QUANTITATIVE CT AND FUNCTIONAL FEATURES</w:t>
            </w:r>
          </w:p>
          <w:p w14:paraId="7A1FEE0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Davide</w:instrText>
            </w:r>
            <w:r w:rsidR="00531D9B" w:rsidRPr="00814A19">
              <w:rPr>
                <w:rFonts w:cs="Calibri"/>
                <w:bCs/>
                <w:noProof/>
                <w:lang w:val="en-US"/>
              </w:rPr>
              <w:instrText xml:space="preserve"> </w:instrText>
            </w:r>
            <w:r w:rsidRPr="00814A19">
              <w:rPr>
                <w:rFonts w:cs="Calibri"/>
                <w:bCs/>
                <w:noProof/>
                <w:lang w:val="en-US"/>
              </w:rPr>
              <w:instrText>Mohammad Reza Beigi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Davide Mohammad Reza Beigi (Italy)</w:t>
            </w:r>
            <w:r w:rsidRPr="00814A19">
              <w:rPr>
                <w:rFonts w:cs="Calibri"/>
                <w:i/>
                <w:noProof/>
                <w:lang w:val="en-US"/>
              </w:rPr>
              <w:fldChar w:fldCharType="end"/>
            </w:r>
            <w:r w:rsidR="002C3099" w:rsidRPr="00814A19">
              <w:rPr>
                <w:rFonts w:cs="Calibri"/>
                <w:noProof/>
                <w:lang w:val="en-US"/>
              </w:rPr>
              <w:br/>
            </w:r>
          </w:p>
          <w:p w14:paraId="35FCB9E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07A3E5C" w14:textId="77777777" w:rsidTr="00586F95">
        <w:trPr>
          <w:trHeight w:val="1350"/>
        </w:trPr>
        <w:tc>
          <w:tcPr>
            <w:tcW w:w="1812" w:type="dxa"/>
          </w:tcPr>
          <w:p w14:paraId="23A20BC4"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1AAA1B6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Joint Disease</w:t>
            </w:r>
            <w:r w:rsidR="007957F6" w:rsidRPr="00814A19">
              <w:rPr>
                <w:rFonts w:cs="Calibri"/>
                <w:b/>
                <w:noProof/>
                <w:lang w:val="en-US"/>
              </w:rPr>
              <w:t xml:space="preserve"> Activity Trajectories in Participants with Active Psoriatic Arthritis Treated with Guselkumab: A Bayesian Analysis of Three Phase 3, Randomized, Controlled Studies</w:t>
            </w:r>
          </w:p>
          <w:p w14:paraId="0AEAC11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Iain B.</w:instrText>
            </w:r>
            <w:r w:rsidR="00531D9B" w:rsidRPr="00814A19">
              <w:rPr>
                <w:rFonts w:cs="Calibri"/>
                <w:bCs/>
                <w:noProof/>
                <w:lang w:val="en-US"/>
              </w:rPr>
              <w:instrText xml:space="preserve"> </w:instrText>
            </w:r>
            <w:r w:rsidRPr="00814A19">
              <w:rPr>
                <w:rFonts w:cs="Calibri"/>
                <w:bCs/>
                <w:noProof/>
                <w:lang w:val="en-US"/>
              </w:rPr>
              <w:instrText>McInnes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Iain B. McInnes (United Kingdom)</w:t>
            </w:r>
            <w:r w:rsidRPr="00814A19">
              <w:rPr>
                <w:rFonts w:cs="Calibri"/>
                <w:i/>
                <w:noProof/>
                <w:lang w:val="en-US"/>
              </w:rPr>
              <w:fldChar w:fldCharType="end"/>
            </w:r>
            <w:r w:rsidR="002C3099" w:rsidRPr="00814A19">
              <w:rPr>
                <w:rFonts w:cs="Calibri"/>
                <w:noProof/>
                <w:lang w:val="en-US"/>
              </w:rPr>
              <w:br/>
            </w:r>
          </w:p>
          <w:p w14:paraId="6AFDAA46" w14:textId="77777777" w:rsidR="000D0E1B" w:rsidRPr="00814A19" w:rsidRDefault="000D0E1B" w:rsidP="00A770A0">
            <w:pPr>
              <w:autoSpaceDE w:val="0"/>
              <w:autoSpaceDN w:val="0"/>
              <w:spacing w:after="0" w:line="240" w:lineRule="auto"/>
              <w:rPr>
                <w:rFonts w:cs="Calibri"/>
                <w:noProof/>
                <w:lang w:val="en-US"/>
              </w:rPr>
            </w:pPr>
          </w:p>
        </w:tc>
      </w:tr>
      <w:tr w:rsidR="00B22617" w14:paraId="55D7134F" w14:textId="77777777" w:rsidTr="00586F95">
        <w:trPr>
          <w:trHeight w:val="1350"/>
        </w:trPr>
        <w:tc>
          <w:tcPr>
            <w:tcW w:w="1812" w:type="dxa"/>
          </w:tcPr>
          <w:p w14:paraId="0CB71DE0"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6801D4A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SEX DIFFERENCES</w:t>
            </w:r>
            <w:r w:rsidR="007957F6" w:rsidRPr="00814A19">
              <w:rPr>
                <w:rFonts w:cs="Calibri"/>
                <w:b/>
                <w:noProof/>
                <w:lang w:val="en-US"/>
              </w:rPr>
              <w:t xml:space="preserve"> IN GLUCOCORTICOID EXPOSURE AND TOXICITY ASSESED BY THE GLUCOCORTICOID TOXICITY INDEX IN GIANT CELL ARTERITIS</w:t>
            </w:r>
          </w:p>
          <w:p w14:paraId="29488A1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María Pilar</w:instrText>
            </w:r>
            <w:r w:rsidR="00531D9B" w:rsidRPr="00814A19">
              <w:rPr>
                <w:rFonts w:cs="Calibri"/>
                <w:bCs/>
                <w:noProof/>
                <w:lang w:val="en-US"/>
              </w:rPr>
              <w:instrText xml:space="preserve"> </w:instrText>
            </w:r>
            <w:r w:rsidRPr="00814A19">
              <w:rPr>
                <w:rFonts w:cs="Calibri"/>
                <w:bCs/>
                <w:noProof/>
                <w:lang w:val="en-US"/>
              </w:rPr>
              <w:instrText>Ortiz-Lavín</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María Pilar Ortiz-Lavín (Spain)</w:t>
            </w:r>
            <w:r w:rsidRPr="00814A19">
              <w:rPr>
                <w:rFonts w:cs="Calibri"/>
                <w:i/>
                <w:noProof/>
                <w:lang w:val="en-US"/>
              </w:rPr>
              <w:fldChar w:fldCharType="end"/>
            </w:r>
            <w:r w:rsidR="002C3099" w:rsidRPr="00814A19">
              <w:rPr>
                <w:rFonts w:cs="Calibri"/>
                <w:noProof/>
                <w:lang w:val="en-US"/>
              </w:rPr>
              <w:br/>
            </w:r>
          </w:p>
          <w:p w14:paraId="5EE6C31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CACDA20" w14:textId="77777777" w:rsidTr="00586F95">
        <w:trPr>
          <w:trHeight w:val="1350"/>
        </w:trPr>
        <w:tc>
          <w:tcPr>
            <w:tcW w:w="1812" w:type="dxa"/>
          </w:tcPr>
          <w:p w14:paraId="370CA241"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7AB9684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Performance of</w:t>
            </w:r>
            <w:r w:rsidR="007957F6" w:rsidRPr="00814A19">
              <w:rPr>
                <w:rFonts w:cs="Calibri"/>
                <w:b/>
                <w:noProof/>
                <w:lang w:val="en-US"/>
              </w:rPr>
              <w:t xml:space="preserve"> two sets of PsAID12 thresholds defining disease impact severity in Psoriatic Arthritis in a clinical practice scenario</w:t>
            </w:r>
          </w:p>
          <w:p w14:paraId="35E3909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Clementina</w:instrText>
            </w:r>
            <w:r w:rsidR="00531D9B" w:rsidRPr="00814A19">
              <w:rPr>
                <w:rFonts w:cs="Calibri"/>
                <w:bCs/>
                <w:noProof/>
                <w:lang w:val="en-US"/>
              </w:rPr>
              <w:instrText xml:space="preserve"> </w:instrText>
            </w:r>
            <w:r w:rsidRPr="00814A19">
              <w:rPr>
                <w:rFonts w:cs="Calibri"/>
                <w:bCs/>
                <w:noProof/>
                <w:lang w:val="en-US"/>
              </w:rPr>
              <w:instrText>López-Medina</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Clementina López-Medina (Spain)</w:t>
            </w:r>
            <w:r w:rsidRPr="00814A19">
              <w:rPr>
                <w:rFonts w:cs="Calibri"/>
                <w:i/>
                <w:noProof/>
                <w:lang w:val="en-US"/>
              </w:rPr>
              <w:fldChar w:fldCharType="end"/>
            </w:r>
            <w:r w:rsidR="002C3099" w:rsidRPr="00814A19">
              <w:rPr>
                <w:rFonts w:cs="Calibri"/>
                <w:noProof/>
                <w:lang w:val="en-US"/>
              </w:rPr>
              <w:br/>
            </w:r>
          </w:p>
          <w:p w14:paraId="762ECE4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60179FD" w14:textId="77777777" w:rsidTr="00586F95">
        <w:trPr>
          <w:trHeight w:val="1350"/>
        </w:trPr>
        <w:tc>
          <w:tcPr>
            <w:tcW w:w="1812" w:type="dxa"/>
          </w:tcPr>
          <w:p w14:paraId="0E38F789" w14:textId="77777777" w:rsidR="00EF1DB7" w:rsidRPr="00814A19" w:rsidRDefault="00E36CE1" w:rsidP="00D33061">
            <w:pPr>
              <w:rPr>
                <w:rFonts w:cs="Calibri"/>
                <w:b/>
                <w:noProof/>
                <w:lang w:val="en-US"/>
              </w:rPr>
            </w:pPr>
            <w:r w:rsidRPr="00814A19">
              <w:rPr>
                <w:rFonts w:cs="Calibri"/>
                <w:noProof/>
                <w:lang w:val="en-US"/>
              </w:rPr>
              <w:lastRenderedPageBreak/>
              <w:t xml:space="preserve">16:50 - </w:t>
            </w:r>
            <w:r w:rsidR="00BB0228" w:rsidRPr="00814A19">
              <w:rPr>
                <w:rFonts w:cs="Calibri"/>
                <w:noProof/>
                <w:lang w:val="en-US"/>
              </w:rPr>
              <w:t>16:50</w:t>
            </w:r>
          </w:p>
        </w:tc>
        <w:tc>
          <w:tcPr>
            <w:tcW w:w="7493" w:type="dxa"/>
          </w:tcPr>
          <w:p w14:paraId="3A7D0AA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Predictors and</w:t>
            </w:r>
            <w:r w:rsidR="007957F6" w:rsidRPr="00814A19">
              <w:rPr>
                <w:rFonts w:cs="Calibri"/>
                <w:b/>
                <w:noProof/>
                <w:lang w:val="en-US"/>
              </w:rPr>
              <w:t xml:space="preserve"> Early Indicators for Inflammatory Bowel Disease in Patients With Psoriatic Arthritis</w:t>
            </w:r>
          </w:p>
          <w:p w14:paraId="6A0D7D6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Andrea</w:instrText>
            </w:r>
            <w:r w:rsidR="00531D9B" w:rsidRPr="00814A19">
              <w:rPr>
                <w:rFonts w:cs="Calibri"/>
                <w:bCs/>
                <w:noProof/>
                <w:lang w:val="en-US"/>
              </w:rPr>
              <w:instrText xml:space="preserve"> </w:instrText>
            </w:r>
            <w:r w:rsidRPr="00814A19">
              <w:rPr>
                <w:rFonts w:cs="Calibri"/>
                <w:bCs/>
                <w:noProof/>
                <w:lang w:val="en-US"/>
              </w:rPr>
              <w:instrText>Rubbert-Roth</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Andrea Rubbert-Roth (Switzerland)</w:t>
            </w:r>
            <w:r w:rsidRPr="00814A19">
              <w:rPr>
                <w:rFonts w:cs="Calibri"/>
                <w:i/>
                <w:noProof/>
                <w:lang w:val="en-US"/>
              </w:rPr>
              <w:fldChar w:fldCharType="end"/>
            </w:r>
            <w:r w:rsidR="002C3099" w:rsidRPr="00814A19">
              <w:rPr>
                <w:rFonts w:cs="Calibri"/>
                <w:noProof/>
                <w:lang w:val="en-US"/>
              </w:rPr>
              <w:br/>
            </w:r>
          </w:p>
          <w:p w14:paraId="228FE99A" w14:textId="77777777" w:rsidR="000D0E1B" w:rsidRPr="00814A19" w:rsidRDefault="000D0E1B" w:rsidP="00A770A0">
            <w:pPr>
              <w:autoSpaceDE w:val="0"/>
              <w:autoSpaceDN w:val="0"/>
              <w:spacing w:after="0" w:line="240" w:lineRule="auto"/>
              <w:rPr>
                <w:rFonts w:cs="Calibri"/>
                <w:noProof/>
                <w:lang w:val="en-US"/>
              </w:rPr>
            </w:pPr>
          </w:p>
        </w:tc>
      </w:tr>
      <w:tr w:rsidR="00B22617" w14:paraId="49746B5A" w14:textId="77777777" w:rsidTr="00586F95">
        <w:trPr>
          <w:trHeight w:val="1350"/>
        </w:trPr>
        <w:tc>
          <w:tcPr>
            <w:tcW w:w="1812" w:type="dxa"/>
          </w:tcPr>
          <w:p w14:paraId="01B18581"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125B47E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CORRELATION BETWEEN</w:t>
            </w:r>
            <w:r w:rsidR="007957F6" w:rsidRPr="00814A19">
              <w:rPr>
                <w:rFonts w:cs="Calibri"/>
                <w:b/>
                <w:noProof/>
                <w:lang w:val="en-US"/>
              </w:rPr>
              <w:t xml:space="preserve"> CUMULATIVE GLUCOCORTICOID DOSE AND GLUCOCORTICOID TOXICITY INDEX IN GIANT CELL ARTERITIS: A REAL-WORLD LONGITUDINAL STUDY</w:t>
            </w:r>
          </w:p>
          <w:p w14:paraId="52E16E6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María Pilar</w:instrText>
            </w:r>
            <w:r w:rsidR="00531D9B" w:rsidRPr="00814A19">
              <w:rPr>
                <w:rFonts w:cs="Calibri"/>
                <w:bCs/>
                <w:noProof/>
                <w:lang w:val="en-US"/>
              </w:rPr>
              <w:instrText xml:space="preserve"> </w:instrText>
            </w:r>
            <w:r w:rsidRPr="00814A19">
              <w:rPr>
                <w:rFonts w:cs="Calibri"/>
                <w:bCs/>
                <w:noProof/>
                <w:lang w:val="en-US"/>
              </w:rPr>
              <w:instrText>Ortiz-Lavín</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María Pilar Ortiz-Lavín (Spain)</w:t>
            </w:r>
            <w:r w:rsidRPr="00814A19">
              <w:rPr>
                <w:rFonts w:cs="Calibri"/>
                <w:i/>
                <w:noProof/>
                <w:lang w:val="en-US"/>
              </w:rPr>
              <w:fldChar w:fldCharType="end"/>
            </w:r>
            <w:r w:rsidR="002C3099" w:rsidRPr="00814A19">
              <w:rPr>
                <w:rFonts w:cs="Calibri"/>
                <w:noProof/>
                <w:lang w:val="en-US"/>
              </w:rPr>
              <w:br/>
            </w:r>
          </w:p>
          <w:p w14:paraId="2D55A3AA" w14:textId="77777777" w:rsidR="000D0E1B" w:rsidRPr="00814A19" w:rsidRDefault="000D0E1B" w:rsidP="00A770A0">
            <w:pPr>
              <w:autoSpaceDE w:val="0"/>
              <w:autoSpaceDN w:val="0"/>
              <w:spacing w:after="0" w:line="240" w:lineRule="auto"/>
              <w:rPr>
                <w:rFonts w:cs="Calibri"/>
                <w:noProof/>
                <w:lang w:val="en-US"/>
              </w:rPr>
            </w:pPr>
          </w:p>
        </w:tc>
      </w:tr>
      <w:tr w:rsidR="00B22617" w14:paraId="1273A4AB" w14:textId="77777777" w:rsidTr="00586F95">
        <w:trPr>
          <w:trHeight w:val="1350"/>
        </w:trPr>
        <w:tc>
          <w:tcPr>
            <w:tcW w:w="1812" w:type="dxa"/>
          </w:tcPr>
          <w:p w14:paraId="12473730"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511CD79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Mortality Risk</w:t>
            </w:r>
            <w:r w:rsidR="007957F6" w:rsidRPr="00814A19">
              <w:rPr>
                <w:rFonts w:cs="Calibri"/>
                <w:b/>
                <w:noProof/>
                <w:lang w:val="en-US"/>
              </w:rPr>
              <w:t xml:space="preserve"> Factors in Interstitial Lung Disease with Systemic Sclerosis–Associated Autoantibodies</w:t>
            </w:r>
          </w:p>
          <w:p w14:paraId="5A87D40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Karla</w:instrText>
            </w:r>
            <w:r w:rsidR="00531D9B" w:rsidRPr="00814A19">
              <w:rPr>
                <w:rFonts w:cs="Calibri"/>
                <w:bCs/>
                <w:noProof/>
                <w:lang w:val="en-US"/>
              </w:rPr>
              <w:instrText xml:space="preserve"> </w:instrText>
            </w:r>
            <w:r w:rsidRPr="00814A19">
              <w:rPr>
                <w:rFonts w:cs="Calibri"/>
                <w:bCs/>
                <w:noProof/>
                <w:lang w:val="en-US"/>
              </w:rPr>
              <w:instrText>Chacón</w:instrText>
            </w:r>
            <w:r w:rsidR="00531D9B" w:rsidRPr="00814A19">
              <w:rPr>
                <w:rFonts w:cs="Calibri"/>
                <w:bCs/>
                <w:noProof/>
                <w:lang w:val="en-US"/>
              </w:rPr>
              <w:instrText xml:space="preserve"> </w:instrText>
            </w:r>
            <w:r w:rsidRPr="00814A19">
              <w:rPr>
                <w:rFonts w:cs="Calibri"/>
                <w:bCs/>
                <w:noProof/>
                <w:lang w:val="en-US"/>
              </w:rPr>
              <w:instrText>(Mexico)</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Karla Chacón (Mexico)</w:t>
            </w:r>
            <w:r w:rsidRPr="00814A19">
              <w:rPr>
                <w:rFonts w:cs="Calibri"/>
                <w:i/>
                <w:noProof/>
                <w:lang w:val="en-US"/>
              </w:rPr>
              <w:fldChar w:fldCharType="end"/>
            </w:r>
            <w:r w:rsidR="002C3099" w:rsidRPr="00814A19">
              <w:rPr>
                <w:rFonts w:cs="Calibri"/>
                <w:noProof/>
                <w:lang w:val="en-US"/>
              </w:rPr>
              <w:br/>
            </w:r>
          </w:p>
          <w:p w14:paraId="27DE33BD" w14:textId="77777777" w:rsidR="000D0E1B" w:rsidRPr="00814A19" w:rsidRDefault="000D0E1B" w:rsidP="00A770A0">
            <w:pPr>
              <w:autoSpaceDE w:val="0"/>
              <w:autoSpaceDN w:val="0"/>
              <w:spacing w:after="0" w:line="240" w:lineRule="auto"/>
              <w:rPr>
                <w:rFonts w:cs="Calibri"/>
                <w:noProof/>
                <w:lang w:val="en-US"/>
              </w:rPr>
            </w:pPr>
          </w:p>
        </w:tc>
      </w:tr>
      <w:tr w:rsidR="00B22617" w14:paraId="5A79CD12" w14:textId="77777777" w:rsidTr="00586F95">
        <w:trPr>
          <w:trHeight w:val="1350"/>
        </w:trPr>
        <w:tc>
          <w:tcPr>
            <w:tcW w:w="1812" w:type="dxa"/>
          </w:tcPr>
          <w:p w14:paraId="7980E0C6"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603C160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Long-term real-world</w:t>
            </w:r>
            <w:r w:rsidR="007957F6" w:rsidRPr="00814A19">
              <w:rPr>
                <w:rFonts w:cs="Calibri"/>
                <w:b/>
                <w:noProof/>
                <w:lang w:val="en-US"/>
              </w:rPr>
              <w:t xml:space="preserve"> safety of mepolizumab in EGPA: a multinational cohort study comparing 100 mg vs 300 mg every 4 weeks</w:t>
            </w:r>
          </w:p>
          <w:p w14:paraId="7C25B50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Federica</w:instrText>
            </w:r>
            <w:r w:rsidR="00531D9B" w:rsidRPr="00814A19">
              <w:rPr>
                <w:rFonts w:cs="Calibri"/>
                <w:bCs/>
                <w:noProof/>
                <w:lang w:val="en-US"/>
              </w:rPr>
              <w:instrText xml:space="preserve"> </w:instrText>
            </w:r>
            <w:r w:rsidRPr="00814A19">
              <w:rPr>
                <w:rFonts w:cs="Calibri"/>
                <w:bCs/>
                <w:noProof/>
                <w:lang w:val="en-US"/>
              </w:rPr>
              <w:instrText>Davanzo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Federica Davanzo (Italy)</w:t>
            </w:r>
            <w:r w:rsidRPr="00814A19">
              <w:rPr>
                <w:rFonts w:cs="Calibri"/>
                <w:i/>
                <w:noProof/>
                <w:lang w:val="en-US"/>
              </w:rPr>
              <w:fldChar w:fldCharType="end"/>
            </w:r>
            <w:r w:rsidR="002C3099" w:rsidRPr="00814A19">
              <w:rPr>
                <w:rFonts w:cs="Calibri"/>
                <w:noProof/>
                <w:lang w:val="en-US"/>
              </w:rPr>
              <w:br/>
            </w:r>
          </w:p>
          <w:p w14:paraId="4D9EA702" w14:textId="77777777" w:rsidR="000D0E1B" w:rsidRPr="00814A19" w:rsidRDefault="000D0E1B" w:rsidP="00A770A0">
            <w:pPr>
              <w:autoSpaceDE w:val="0"/>
              <w:autoSpaceDN w:val="0"/>
              <w:spacing w:after="0" w:line="240" w:lineRule="auto"/>
              <w:rPr>
                <w:rFonts w:cs="Calibri"/>
                <w:noProof/>
                <w:lang w:val="en-US"/>
              </w:rPr>
            </w:pPr>
          </w:p>
        </w:tc>
      </w:tr>
      <w:tr w:rsidR="00B22617" w14:paraId="5F9FC5DB" w14:textId="77777777" w:rsidTr="00586F95">
        <w:trPr>
          <w:trHeight w:val="1350"/>
        </w:trPr>
        <w:tc>
          <w:tcPr>
            <w:tcW w:w="1812" w:type="dxa"/>
          </w:tcPr>
          <w:p w14:paraId="0DBD011C"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26E0534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High Prevalence</w:t>
            </w:r>
            <w:r w:rsidR="007957F6" w:rsidRPr="00814A19">
              <w:rPr>
                <w:rFonts w:cs="Calibri"/>
                <w:b/>
                <w:noProof/>
                <w:lang w:val="en-US"/>
              </w:rPr>
              <w:t xml:space="preserve"> of Autoimmunity and Cancer in Anti-NOR90 Patients: Insights from a Multicenter Observational Study</w:t>
            </w:r>
          </w:p>
          <w:p w14:paraId="06E7CF4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Marina</w:instrText>
            </w:r>
            <w:r w:rsidR="00531D9B" w:rsidRPr="00814A19">
              <w:rPr>
                <w:rFonts w:cs="Calibri"/>
                <w:bCs/>
                <w:noProof/>
                <w:lang w:val="en-US"/>
              </w:rPr>
              <w:instrText xml:space="preserve"> </w:instrText>
            </w:r>
            <w:r w:rsidRPr="00814A19">
              <w:rPr>
                <w:rFonts w:cs="Calibri"/>
                <w:bCs/>
                <w:noProof/>
                <w:lang w:val="en-US"/>
              </w:rPr>
              <w:instrText>Dueñas</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Marina Dueñas (Spain)</w:t>
            </w:r>
            <w:r w:rsidRPr="00814A19">
              <w:rPr>
                <w:rFonts w:cs="Calibri"/>
                <w:i/>
                <w:noProof/>
                <w:lang w:val="en-US"/>
              </w:rPr>
              <w:fldChar w:fldCharType="end"/>
            </w:r>
            <w:r w:rsidR="002C3099" w:rsidRPr="00814A19">
              <w:rPr>
                <w:rFonts w:cs="Calibri"/>
                <w:noProof/>
                <w:lang w:val="en-US"/>
              </w:rPr>
              <w:br/>
            </w:r>
          </w:p>
          <w:p w14:paraId="060742F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F9605F0" w14:textId="77777777" w:rsidTr="00586F95">
        <w:trPr>
          <w:trHeight w:val="1350"/>
        </w:trPr>
        <w:tc>
          <w:tcPr>
            <w:tcW w:w="1812" w:type="dxa"/>
          </w:tcPr>
          <w:p w14:paraId="0F764624"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476D95E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Patients with</w:t>
            </w:r>
            <w:r w:rsidR="007957F6" w:rsidRPr="00814A19">
              <w:rPr>
                <w:rFonts w:cs="Calibri"/>
                <w:b/>
                <w:noProof/>
                <w:lang w:val="en-US"/>
              </w:rPr>
              <w:t xml:space="preserve"> Very Early Systemic Sclerosis show microvascular disease of the skin preceding fibrotic changes as assessed by Optical Coherence tomography</w:t>
            </w:r>
          </w:p>
          <w:p w14:paraId="521D0CB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Duygu</w:instrText>
            </w:r>
            <w:r w:rsidR="00531D9B" w:rsidRPr="00814A19">
              <w:rPr>
                <w:rFonts w:cs="Calibri"/>
                <w:bCs/>
                <w:noProof/>
                <w:lang w:val="en-US"/>
              </w:rPr>
              <w:instrText xml:space="preserve"> </w:instrText>
            </w:r>
            <w:r w:rsidRPr="00814A19">
              <w:rPr>
                <w:rFonts w:cs="Calibri"/>
                <w:bCs/>
                <w:noProof/>
                <w:lang w:val="en-US"/>
              </w:rPr>
              <w:instrText>Temiz Karadag</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Duygu Temiz Karadag (Türkiye)</w:t>
            </w:r>
            <w:r w:rsidRPr="00814A19">
              <w:rPr>
                <w:rFonts w:cs="Calibri"/>
                <w:i/>
                <w:noProof/>
                <w:lang w:val="en-US"/>
              </w:rPr>
              <w:fldChar w:fldCharType="end"/>
            </w:r>
            <w:r w:rsidR="002C3099" w:rsidRPr="00814A19">
              <w:rPr>
                <w:rFonts w:cs="Calibri"/>
                <w:noProof/>
                <w:lang w:val="en-US"/>
              </w:rPr>
              <w:br/>
            </w:r>
          </w:p>
          <w:p w14:paraId="3F7ED3F4" w14:textId="77777777" w:rsidR="000D0E1B" w:rsidRPr="00814A19" w:rsidRDefault="000D0E1B" w:rsidP="00A770A0">
            <w:pPr>
              <w:autoSpaceDE w:val="0"/>
              <w:autoSpaceDN w:val="0"/>
              <w:spacing w:after="0" w:line="240" w:lineRule="auto"/>
              <w:rPr>
                <w:rFonts w:cs="Calibri"/>
                <w:noProof/>
                <w:lang w:val="en-US"/>
              </w:rPr>
            </w:pPr>
          </w:p>
        </w:tc>
      </w:tr>
      <w:tr w:rsidR="00B22617" w14:paraId="3F363849" w14:textId="77777777" w:rsidTr="00586F95">
        <w:trPr>
          <w:trHeight w:val="1350"/>
        </w:trPr>
        <w:tc>
          <w:tcPr>
            <w:tcW w:w="1812" w:type="dxa"/>
          </w:tcPr>
          <w:p w14:paraId="396EC146"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68F9624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Prediction of</w:t>
            </w:r>
            <w:r w:rsidR="007957F6" w:rsidRPr="00814A19">
              <w:rPr>
                <w:rFonts w:cs="Calibri"/>
                <w:b/>
                <w:noProof/>
                <w:lang w:val="en-US"/>
              </w:rPr>
              <w:t xml:space="preserve"> future significant organ involvement in very early and mild systemic sclerosis: a EUSTAR analysis</w:t>
            </w:r>
          </w:p>
          <w:p w14:paraId="423C6BC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Madeleine</w:instrText>
            </w:r>
            <w:r w:rsidR="00531D9B" w:rsidRPr="00814A19">
              <w:rPr>
                <w:rFonts w:cs="Calibri"/>
                <w:bCs/>
                <w:noProof/>
                <w:lang w:val="en-US"/>
              </w:rPr>
              <w:instrText xml:space="preserve"> </w:instrText>
            </w:r>
            <w:r w:rsidRPr="00814A19">
              <w:rPr>
                <w:rFonts w:cs="Calibri"/>
                <w:bCs/>
                <w:noProof/>
                <w:lang w:val="en-US"/>
              </w:rPr>
              <w:instrText>Venables</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Madeleine Venables (Switzerland)</w:t>
            </w:r>
            <w:r w:rsidRPr="00814A19">
              <w:rPr>
                <w:rFonts w:cs="Calibri"/>
                <w:i/>
                <w:noProof/>
                <w:lang w:val="en-US"/>
              </w:rPr>
              <w:fldChar w:fldCharType="end"/>
            </w:r>
            <w:r w:rsidR="002C3099" w:rsidRPr="00814A19">
              <w:rPr>
                <w:rFonts w:cs="Calibri"/>
                <w:noProof/>
                <w:lang w:val="en-US"/>
              </w:rPr>
              <w:br/>
            </w:r>
          </w:p>
          <w:p w14:paraId="22FF824B" w14:textId="77777777" w:rsidR="000D0E1B" w:rsidRPr="00814A19" w:rsidRDefault="000D0E1B" w:rsidP="00A770A0">
            <w:pPr>
              <w:autoSpaceDE w:val="0"/>
              <w:autoSpaceDN w:val="0"/>
              <w:spacing w:after="0" w:line="240" w:lineRule="auto"/>
              <w:rPr>
                <w:rFonts w:cs="Calibri"/>
                <w:noProof/>
                <w:lang w:val="en-US"/>
              </w:rPr>
            </w:pPr>
          </w:p>
        </w:tc>
      </w:tr>
      <w:tr w:rsidR="00B22617" w14:paraId="5CECAC57" w14:textId="77777777" w:rsidTr="00586F95">
        <w:trPr>
          <w:trHeight w:val="1350"/>
        </w:trPr>
        <w:tc>
          <w:tcPr>
            <w:tcW w:w="1812" w:type="dxa"/>
          </w:tcPr>
          <w:p w14:paraId="1E1A1579"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69B68B5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Prevalence and</w:t>
            </w:r>
            <w:r w:rsidR="007957F6" w:rsidRPr="00814A19">
              <w:rPr>
                <w:rFonts w:cs="Calibri"/>
                <w:b/>
                <w:noProof/>
                <w:lang w:val="en-US"/>
              </w:rPr>
              <w:t xml:space="preserve"> Predictors of Dysphagia in Idiopathic Inflammatory Myopathies: A Cross-Sectional Study</w:t>
            </w:r>
          </w:p>
          <w:p w14:paraId="1B0C4DE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Fulden</w:instrText>
            </w:r>
            <w:r w:rsidR="00531D9B" w:rsidRPr="00814A19">
              <w:rPr>
                <w:rFonts w:cs="Calibri"/>
                <w:bCs/>
                <w:noProof/>
                <w:lang w:val="en-US"/>
              </w:rPr>
              <w:instrText xml:space="preserve"> </w:instrText>
            </w:r>
            <w:r w:rsidRPr="00814A19">
              <w:rPr>
                <w:rFonts w:cs="Calibri"/>
                <w:bCs/>
                <w:noProof/>
                <w:lang w:val="en-US"/>
              </w:rPr>
              <w:instrText>Sari</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Fulden Sari (Türkiye)</w:t>
            </w:r>
            <w:r w:rsidRPr="00814A19">
              <w:rPr>
                <w:rFonts w:cs="Calibri"/>
                <w:i/>
                <w:noProof/>
                <w:lang w:val="en-US"/>
              </w:rPr>
              <w:fldChar w:fldCharType="end"/>
            </w:r>
            <w:r w:rsidR="002C3099" w:rsidRPr="00814A19">
              <w:rPr>
                <w:rFonts w:cs="Calibri"/>
                <w:noProof/>
                <w:lang w:val="en-US"/>
              </w:rPr>
              <w:br/>
            </w:r>
          </w:p>
          <w:p w14:paraId="4215E485" w14:textId="77777777" w:rsidR="000D0E1B" w:rsidRPr="00814A19" w:rsidRDefault="000D0E1B" w:rsidP="00A770A0">
            <w:pPr>
              <w:autoSpaceDE w:val="0"/>
              <w:autoSpaceDN w:val="0"/>
              <w:spacing w:after="0" w:line="240" w:lineRule="auto"/>
              <w:rPr>
                <w:rFonts w:cs="Calibri"/>
                <w:noProof/>
                <w:lang w:val="en-US"/>
              </w:rPr>
            </w:pPr>
          </w:p>
        </w:tc>
      </w:tr>
      <w:tr w:rsidR="00B22617" w14:paraId="76D4C3B7" w14:textId="77777777" w:rsidTr="00586F95">
        <w:trPr>
          <w:trHeight w:val="1350"/>
        </w:trPr>
        <w:tc>
          <w:tcPr>
            <w:tcW w:w="1812" w:type="dxa"/>
          </w:tcPr>
          <w:p w14:paraId="7E9C6044"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502608A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Multimodal Imaging</w:t>
            </w:r>
            <w:r w:rsidR="007957F6" w:rsidRPr="00814A19">
              <w:rPr>
                <w:rFonts w:cs="Calibri"/>
                <w:b/>
                <w:noProof/>
                <w:lang w:val="en-US"/>
              </w:rPr>
              <w:t xml:space="preserve"> Markers of Macroangiopathy in Polymyalgia Rheumatica and Giant Cell Arteritis: Insights from the VASCARD and POLYMYACARD cohorts.</w:t>
            </w:r>
          </w:p>
          <w:p w14:paraId="5E27344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Konstantinos</w:instrText>
            </w:r>
            <w:r w:rsidR="00531D9B" w:rsidRPr="00814A19">
              <w:rPr>
                <w:rFonts w:cs="Calibri"/>
                <w:bCs/>
                <w:noProof/>
                <w:lang w:val="en-US"/>
              </w:rPr>
              <w:instrText xml:space="preserve"> </w:instrText>
            </w:r>
            <w:r w:rsidRPr="00814A19">
              <w:rPr>
                <w:rFonts w:cs="Calibri"/>
                <w:bCs/>
                <w:noProof/>
                <w:lang w:val="en-US"/>
              </w:rPr>
              <w:instrText>Triantafyllias</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Konstantinos Triantafyllias (Germany)</w:t>
            </w:r>
            <w:r w:rsidRPr="00814A19">
              <w:rPr>
                <w:rFonts w:cs="Calibri"/>
                <w:i/>
                <w:noProof/>
                <w:lang w:val="en-US"/>
              </w:rPr>
              <w:fldChar w:fldCharType="end"/>
            </w:r>
            <w:r w:rsidR="002C3099" w:rsidRPr="00814A19">
              <w:rPr>
                <w:rFonts w:cs="Calibri"/>
                <w:noProof/>
                <w:lang w:val="en-US"/>
              </w:rPr>
              <w:br/>
            </w:r>
          </w:p>
          <w:p w14:paraId="210C7AE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6A4B5F9" w14:textId="77777777" w:rsidTr="00586F95">
        <w:trPr>
          <w:trHeight w:val="1350"/>
        </w:trPr>
        <w:tc>
          <w:tcPr>
            <w:tcW w:w="1812" w:type="dxa"/>
          </w:tcPr>
          <w:p w14:paraId="5B6539B7" w14:textId="77777777" w:rsidR="00EF1DB7" w:rsidRPr="00814A19" w:rsidRDefault="00E36CE1" w:rsidP="00D33061">
            <w:pPr>
              <w:rPr>
                <w:rFonts w:cs="Calibri"/>
                <w:b/>
                <w:noProof/>
                <w:lang w:val="en-US"/>
              </w:rPr>
            </w:pPr>
            <w:r w:rsidRPr="00814A19">
              <w:rPr>
                <w:rFonts w:cs="Calibri"/>
                <w:noProof/>
                <w:lang w:val="en-US"/>
              </w:rPr>
              <w:lastRenderedPageBreak/>
              <w:t xml:space="preserve">16:50 - </w:t>
            </w:r>
            <w:r w:rsidR="00BB0228" w:rsidRPr="00814A19">
              <w:rPr>
                <w:rFonts w:cs="Calibri"/>
                <w:noProof/>
                <w:lang w:val="en-US"/>
              </w:rPr>
              <w:t>16:50</w:t>
            </w:r>
          </w:p>
        </w:tc>
        <w:tc>
          <w:tcPr>
            <w:tcW w:w="7493" w:type="dxa"/>
          </w:tcPr>
          <w:p w14:paraId="5564139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TREATMENT OF</w:t>
            </w:r>
            <w:r w:rsidR="007957F6" w:rsidRPr="00814A19">
              <w:rPr>
                <w:rFonts w:cs="Calibri"/>
                <w:b/>
                <w:noProof/>
                <w:lang w:val="en-US"/>
              </w:rPr>
              <w:t xml:space="preserve"> GIANT CELL ARTERITIS WITH AORTIC INVOLVEMENT: AN EVIDENCE‑BASED REVIEW OF CURRENT THERAPEUTIC STRATEGIES</w:t>
            </w:r>
          </w:p>
          <w:p w14:paraId="7B50A08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Carmen</w:instrText>
            </w:r>
            <w:r w:rsidR="00531D9B" w:rsidRPr="00814A19">
              <w:rPr>
                <w:rFonts w:cs="Calibri"/>
                <w:bCs/>
                <w:noProof/>
                <w:lang w:val="en-US"/>
              </w:rPr>
              <w:instrText xml:space="preserve"> </w:instrText>
            </w:r>
            <w:r w:rsidRPr="00814A19">
              <w:rPr>
                <w:rFonts w:cs="Calibri"/>
                <w:bCs/>
                <w:noProof/>
                <w:lang w:val="en-US"/>
              </w:rPr>
              <w:instrText>Secada-Gómez</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Carmen Secada-Gómez (Spain)</w:t>
            </w:r>
            <w:r w:rsidRPr="00814A19">
              <w:rPr>
                <w:rFonts w:cs="Calibri"/>
                <w:i/>
                <w:noProof/>
                <w:lang w:val="en-US"/>
              </w:rPr>
              <w:fldChar w:fldCharType="end"/>
            </w:r>
            <w:r w:rsidR="002C3099" w:rsidRPr="00814A19">
              <w:rPr>
                <w:rFonts w:cs="Calibri"/>
                <w:noProof/>
                <w:lang w:val="en-US"/>
              </w:rPr>
              <w:br/>
            </w:r>
          </w:p>
          <w:p w14:paraId="5F2C6ED4" w14:textId="77777777" w:rsidR="000D0E1B" w:rsidRPr="00814A19" w:rsidRDefault="000D0E1B" w:rsidP="00A770A0">
            <w:pPr>
              <w:autoSpaceDE w:val="0"/>
              <w:autoSpaceDN w:val="0"/>
              <w:spacing w:after="0" w:line="240" w:lineRule="auto"/>
              <w:rPr>
                <w:rFonts w:cs="Calibri"/>
                <w:noProof/>
                <w:lang w:val="en-US"/>
              </w:rPr>
            </w:pPr>
          </w:p>
        </w:tc>
      </w:tr>
      <w:tr w:rsidR="00B22617" w14:paraId="69741C78" w14:textId="77777777" w:rsidTr="00586F95">
        <w:trPr>
          <w:trHeight w:val="1350"/>
        </w:trPr>
        <w:tc>
          <w:tcPr>
            <w:tcW w:w="1812" w:type="dxa"/>
          </w:tcPr>
          <w:p w14:paraId="37E5EE12"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0AEAEF8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Comparison of</w:t>
            </w:r>
            <w:r w:rsidR="007957F6" w:rsidRPr="00814A19">
              <w:rPr>
                <w:rFonts w:cs="Calibri"/>
                <w:b/>
                <w:noProof/>
                <w:lang w:val="en-US"/>
              </w:rPr>
              <w:t xml:space="preserve"> rituximab and tocilizumab for systemic sclerosis interstitial lung disease: a multicentric retrospective propensity score-weighted analysis</w:t>
            </w:r>
          </w:p>
          <w:p w14:paraId="71F2B57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Stefano</w:instrText>
            </w:r>
            <w:r w:rsidR="00531D9B" w:rsidRPr="00814A19">
              <w:rPr>
                <w:rFonts w:cs="Calibri"/>
                <w:bCs/>
                <w:noProof/>
                <w:lang w:val="en-US"/>
              </w:rPr>
              <w:instrText xml:space="preserve"> </w:instrText>
            </w:r>
            <w:r w:rsidRPr="00814A19">
              <w:rPr>
                <w:rFonts w:cs="Calibri"/>
                <w:bCs/>
                <w:noProof/>
                <w:lang w:val="en-US"/>
              </w:rPr>
              <w:instrText>Rodolfi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Stefano Rodolfi (Italy)</w:t>
            </w:r>
            <w:r w:rsidRPr="00814A19">
              <w:rPr>
                <w:rFonts w:cs="Calibri"/>
                <w:i/>
                <w:noProof/>
                <w:lang w:val="en-US"/>
              </w:rPr>
              <w:fldChar w:fldCharType="end"/>
            </w:r>
            <w:r w:rsidR="002C3099" w:rsidRPr="00814A19">
              <w:rPr>
                <w:rFonts w:cs="Calibri"/>
                <w:noProof/>
                <w:lang w:val="en-US"/>
              </w:rPr>
              <w:br/>
            </w:r>
          </w:p>
          <w:p w14:paraId="0729CB97" w14:textId="77777777" w:rsidR="000D0E1B" w:rsidRPr="00814A19" w:rsidRDefault="000D0E1B" w:rsidP="00A770A0">
            <w:pPr>
              <w:autoSpaceDE w:val="0"/>
              <w:autoSpaceDN w:val="0"/>
              <w:spacing w:after="0" w:line="240" w:lineRule="auto"/>
              <w:rPr>
                <w:rFonts w:cs="Calibri"/>
                <w:noProof/>
                <w:lang w:val="en-US"/>
              </w:rPr>
            </w:pPr>
          </w:p>
        </w:tc>
      </w:tr>
      <w:tr w:rsidR="00B22617" w14:paraId="758BE905" w14:textId="77777777" w:rsidTr="00586F95">
        <w:trPr>
          <w:trHeight w:val="1350"/>
        </w:trPr>
        <w:tc>
          <w:tcPr>
            <w:tcW w:w="1812" w:type="dxa"/>
          </w:tcPr>
          <w:p w14:paraId="267525C6"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7736F24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Obstetric Antiphospholipid</w:t>
            </w:r>
            <w:r w:rsidR="007957F6" w:rsidRPr="00814A19">
              <w:rPr>
                <w:rFonts w:cs="Calibri"/>
                <w:b/>
                <w:noProof/>
                <w:lang w:val="en-US"/>
              </w:rPr>
              <w:t xml:space="preserve"> Syndrome Identifies an Immune-Enriched Phenotype Without Modifying Thrombotic Risk Among Women With Thrombotic APS</w:t>
            </w:r>
          </w:p>
          <w:p w14:paraId="11F93D0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Paula</w:instrText>
            </w:r>
            <w:r w:rsidR="00531D9B" w:rsidRPr="00814A19">
              <w:rPr>
                <w:rFonts w:cs="Calibri"/>
                <w:bCs/>
                <w:noProof/>
                <w:lang w:val="en-US"/>
              </w:rPr>
              <w:instrText xml:space="preserve"> </w:instrText>
            </w:r>
            <w:r w:rsidRPr="00814A19">
              <w:rPr>
                <w:rFonts w:cs="Calibri"/>
                <w:bCs/>
                <w:noProof/>
                <w:lang w:val="en-US"/>
              </w:rPr>
              <w:instrText>David</w:instrText>
            </w:r>
            <w:r w:rsidR="00531D9B" w:rsidRPr="00814A19">
              <w:rPr>
                <w:rFonts w:cs="Calibri"/>
                <w:bCs/>
                <w:noProof/>
                <w:lang w:val="en-US"/>
              </w:rPr>
              <w:instrText xml:space="preserve"> </w:instrText>
            </w:r>
            <w:r w:rsidRPr="00814A19">
              <w:rPr>
                <w:rFonts w:cs="Calibri"/>
                <w:bCs/>
                <w:noProof/>
                <w:lang w:val="en-US"/>
              </w:rPr>
              <w:instrText>(Israel)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Paula David (Israel)</w:t>
            </w:r>
            <w:r w:rsidRPr="00814A19">
              <w:rPr>
                <w:rFonts w:cs="Calibri"/>
                <w:i/>
                <w:noProof/>
                <w:lang w:val="en-US"/>
              </w:rPr>
              <w:fldChar w:fldCharType="end"/>
            </w:r>
            <w:r w:rsidR="002C3099" w:rsidRPr="00814A19">
              <w:rPr>
                <w:rFonts w:cs="Calibri"/>
                <w:noProof/>
                <w:lang w:val="en-US"/>
              </w:rPr>
              <w:br/>
            </w:r>
          </w:p>
          <w:p w14:paraId="21A5ED43" w14:textId="77777777" w:rsidR="000D0E1B" w:rsidRPr="00814A19" w:rsidRDefault="000D0E1B" w:rsidP="00A770A0">
            <w:pPr>
              <w:autoSpaceDE w:val="0"/>
              <w:autoSpaceDN w:val="0"/>
              <w:spacing w:after="0" w:line="240" w:lineRule="auto"/>
              <w:rPr>
                <w:rFonts w:cs="Calibri"/>
                <w:noProof/>
                <w:lang w:val="en-US"/>
              </w:rPr>
            </w:pPr>
          </w:p>
        </w:tc>
      </w:tr>
      <w:tr w:rsidR="00B22617" w14:paraId="30FF22F6" w14:textId="77777777" w:rsidTr="00586F95">
        <w:trPr>
          <w:trHeight w:val="1350"/>
        </w:trPr>
        <w:tc>
          <w:tcPr>
            <w:tcW w:w="1812" w:type="dxa"/>
          </w:tcPr>
          <w:p w14:paraId="1377622D"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65FE077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Real-World Survival</w:t>
            </w:r>
            <w:r w:rsidR="007957F6" w:rsidRPr="00814A19">
              <w:rPr>
                <w:rFonts w:cs="Calibri"/>
                <w:b/>
                <w:noProof/>
                <w:lang w:val="en-US"/>
              </w:rPr>
              <w:t xml:space="preserve"> of Biologic Therapies by Mechanism of Action in Psoriatic Arthritis</w:t>
            </w:r>
          </w:p>
          <w:p w14:paraId="5D71B6D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Amir</w:instrText>
            </w:r>
            <w:r w:rsidR="00531D9B" w:rsidRPr="00814A19">
              <w:rPr>
                <w:rFonts w:cs="Calibri"/>
                <w:bCs/>
                <w:noProof/>
                <w:lang w:val="en-US"/>
              </w:rPr>
              <w:instrText xml:space="preserve"> </w:instrText>
            </w:r>
            <w:r w:rsidRPr="00814A19">
              <w:rPr>
                <w:rFonts w:cs="Calibri"/>
                <w:bCs/>
                <w:noProof/>
                <w:lang w:val="en-US"/>
              </w:rPr>
              <w:instrText>Haddad</w:instrText>
            </w:r>
            <w:r w:rsidR="00531D9B" w:rsidRPr="00814A19">
              <w:rPr>
                <w:rFonts w:cs="Calibri"/>
                <w:bCs/>
                <w:noProof/>
                <w:lang w:val="en-US"/>
              </w:rPr>
              <w:instrText xml:space="preserve"> </w:instrText>
            </w:r>
            <w:r w:rsidRPr="00814A19">
              <w:rPr>
                <w:rFonts w:cs="Calibri"/>
                <w:bCs/>
                <w:noProof/>
                <w:lang w:val="en-US"/>
              </w:rPr>
              <w:instrText>(Israel)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Amir Haddad (Israel)</w:t>
            </w:r>
            <w:r w:rsidRPr="00814A19">
              <w:rPr>
                <w:rFonts w:cs="Calibri"/>
                <w:i/>
                <w:noProof/>
                <w:lang w:val="en-US"/>
              </w:rPr>
              <w:fldChar w:fldCharType="end"/>
            </w:r>
            <w:r w:rsidR="002C3099" w:rsidRPr="00814A19">
              <w:rPr>
                <w:rFonts w:cs="Calibri"/>
                <w:noProof/>
                <w:lang w:val="en-US"/>
              </w:rPr>
              <w:br/>
            </w:r>
          </w:p>
          <w:p w14:paraId="6E7F9EE1" w14:textId="77777777" w:rsidR="000D0E1B" w:rsidRPr="00814A19" w:rsidRDefault="000D0E1B" w:rsidP="00A770A0">
            <w:pPr>
              <w:autoSpaceDE w:val="0"/>
              <w:autoSpaceDN w:val="0"/>
              <w:spacing w:after="0" w:line="240" w:lineRule="auto"/>
              <w:rPr>
                <w:rFonts w:cs="Calibri"/>
                <w:noProof/>
                <w:lang w:val="en-US"/>
              </w:rPr>
            </w:pPr>
          </w:p>
        </w:tc>
      </w:tr>
      <w:tr w:rsidR="00B22617" w14:paraId="1E5ADA97" w14:textId="77777777" w:rsidTr="00586F95">
        <w:trPr>
          <w:trHeight w:val="1350"/>
        </w:trPr>
        <w:tc>
          <w:tcPr>
            <w:tcW w:w="1812" w:type="dxa"/>
          </w:tcPr>
          <w:p w14:paraId="46ED0FB5"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0F80728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Ancillary baseline</w:t>
            </w:r>
            <w:r w:rsidR="007957F6" w:rsidRPr="00814A19">
              <w:rPr>
                <w:rFonts w:cs="Calibri"/>
                <w:b/>
                <w:noProof/>
                <w:lang w:val="en-US"/>
              </w:rPr>
              <w:t xml:space="preserve"> HRCT features predict Progressive Pulmonary Fibrosis in Systemic Sclerosis-associated Interstitial Lung Disease: A Retrospective Cohort Study</w:t>
            </w:r>
          </w:p>
          <w:p w14:paraId="4DB5EAA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Andrea</w:instrText>
            </w:r>
            <w:r w:rsidR="00531D9B" w:rsidRPr="00814A19">
              <w:rPr>
                <w:rFonts w:cs="Calibri"/>
                <w:bCs/>
                <w:noProof/>
                <w:lang w:val="en-US"/>
              </w:rPr>
              <w:instrText xml:space="preserve"> </w:instrText>
            </w:r>
            <w:r w:rsidRPr="00814A19">
              <w:rPr>
                <w:rFonts w:cs="Calibri"/>
                <w:bCs/>
                <w:noProof/>
                <w:lang w:val="en-US"/>
              </w:rPr>
              <w:instrText>Benini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Andrea Benini (Italy)</w:t>
            </w:r>
            <w:r w:rsidRPr="00814A19">
              <w:rPr>
                <w:rFonts w:cs="Calibri"/>
                <w:i/>
                <w:noProof/>
                <w:lang w:val="en-US"/>
              </w:rPr>
              <w:fldChar w:fldCharType="end"/>
            </w:r>
            <w:r w:rsidR="002C3099" w:rsidRPr="00814A19">
              <w:rPr>
                <w:rFonts w:cs="Calibri"/>
                <w:noProof/>
                <w:lang w:val="en-US"/>
              </w:rPr>
              <w:br/>
            </w:r>
          </w:p>
          <w:p w14:paraId="56F8B59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6F23A0C" w14:textId="77777777" w:rsidTr="00586F95">
        <w:trPr>
          <w:trHeight w:val="1350"/>
        </w:trPr>
        <w:tc>
          <w:tcPr>
            <w:tcW w:w="1812" w:type="dxa"/>
          </w:tcPr>
          <w:p w14:paraId="1E8094F2"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45DEC35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Outcomes</w:t>
            </w:r>
            <w:r w:rsidR="007957F6" w:rsidRPr="00814A19">
              <w:rPr>
                <w:rFonts w:cs="Calibri"/>
                <w:b/>
                <w:noProof/>
                <w:lang w:val="en-US"/>
              </w:rPr>
              <w:t xml:space="preserve"> and Incidence of GCA-spectrum Events in Korean Patients with Polymyalgia Rheumatica: A Retrospective Multicenter Study Based on a Distributed Research Network Analysis</w:t>
            </w:r>
          </w:p>
          <w:p w14:paraId="0DF86F4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Yeon-Ah</w:instrText>
            </w:r>
            <w:r w:rsidR="00531D9B" w:rsidRPr="00814A19">
              <w:rPr>
                <w:rFonts w:cs="Calibri"/>
                <w:bCs/>
                <w:noProof/>
                <w:lang w:val="en-US"/>
              </w:rPr>
              <w:instrText xml:space="preserve"> </w:instrText>
            </w:r>
            <w:r w:rsidRPr="00814A19">
              <w:rPr>
                <w:rFonts w:cs="Calibri"/>
                <w:bCs/>
                <w:noProof/>
                <w:lang w:val="en-US"/>
              </w:rPr>
              <w:instrText>Lee</w:instrText>
            </w:r>
            <w:r w:rsidR="00531D9B" w:rsidRPr="00814A19">
              <w:rPr>
                <w:rFonts w:cs="Calibri"/>
                <w:bCs/>
                <w:noProof/>
                <w:lang w:val="en-US"/>
              </w:rPr>
              <w:instrText xml:space="preserve"> </w:instrText>
            </w:r>
            <w:r w:rsidRPr="00814A19">
              <w:rPr>
                <w:rFonts w:cs="Calibri"/>
                <w:bCs/>
                <w:noProof/>
                <w:lang w:val="en-US"/>
              </w:rPr>
              <w:instrText>(Korea, Republic of (South Korea))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Yeon-Ah Lee (Korea, Republic of (South Korea))</w:t>
            </w:r>
            <w:r w:rsidRPr="00814A19">
              <w:rPr>
                <w:rFonts w:cs="Calibri"/>
                <w:i/>
                <w:noProof/>
                <w:lang w:val="en-US"/>
              </w:rPr>
              <w:fldChar w:fldCharType="end"/>
            </w:r>
            <w:r w:rsidR="002C3099" w:rsidRPr="00814A19">
              <w:rPr>
                <w:rFonts w:cs="Calibri"/>
                <w:noProof/>
                <w:lang w:val="en-US"/>
              </w:rPr>
              <w:br/>
            </w:r>
          </w:p>
          <w:p w14:paraId="0ED25ACE" w14:textId="77777777" w:rsidR="000D0E1B" w:rsidRPr="00814A19" w:rsidRDefault="000D0E1B" w:rsidP="00A770A0">
            <w:pPr>
              <w:autoSpaceDE w:val="0"/>
              <w:autoSpaceDN w:val="0"/>
              <w:spacing w:after="0" w:line="240" w:lineRule="auto"/>
              <w:rPr>
                <w:rFonts w:cs="Calibri"/>
                <w:noProof/>
                <w:lang w:val="en-US"/>
              </w:rPr>
            </w:pPr>
          </w:p>
        </w:tc>
      </w:tr>
      <w:tr w:rsidR="00B22617" w14:paraId="40779EA4" w14:textId="77777777" w:rsidTr="00586F95">
        <w:trPr>
          <w:trHeight w:val="1350"/>
        </w:trPr>
        <w:tc>
          <w:tcPr>
            <w:tcW w:w="1812" w:type="dxa"/>
          </w:tcPr>
          <w:p w14:paraId="05A9B475"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5A7C94A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Standardized ELISA</w:t>
            </w:r>
            <w:r w:rsidR="007957F6" w:rsidRPr="00814A19">
              <w:rPr>
                <w:rFonts w:cs="Calibri"/>
                <w:b/>
                <w:noProof/>
                <w:lang w:val="en-US"/>
              </w:rPr>
              <w:t xml:space="preserve"> or Multiplex Platforms?</w:t>
            </w:r>
          </w:p>
          <w:p w14:paraId="78602561" w14:textId="77777777" w:rsidR="001A6C9F" w:rsidRPr="00814A19" w:rsidRDefault="007957F6" w:rsidP="00F713C4">
            <w:pPr>
              <w:autoSpaceDE w:val="0"/>
              <w:autoSpaceDN w:val="0"/>
              <w:spacing w:after="0" w:line="240" w:lineRule="auto"/>
              <w:rPr>
                <w:rFonts w:cs="Calibri"/>
                <w:b/>
                <w:noProof/>
                <w:lang w:val="en-US"/>
              </w:rPr>
            </w:pPr>
            <w:r w:rsidRPr="00814A19">
              <w:rPr>
                <w:rFonts w:cs="Calibri"/>
                <w:b/>
                <w:noProof/>
                <w:lang w:val="en-US"/>
              </w:rPr>
              <w:t>Impact on 2023 ELISA-Based Antiphospholipid Syndrome Classification Criteria and Clinical Practice</w:t>
            </w:r>
          </w:p>
          <w:p w14:paraId="1B87027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Florina</w:instrText>
            </w:r>
            <w:r w:rsidR="00531D9B" w:rsidRPr="00814A19">
              <w:rPr>
                <w:rFonts w:cs="Calibri"/>
                <w:bCs/>
                <w:noProof/>
                <w:lang w:val="en-US"/>
              </w:rPr>
              <w:instrText xml:space="preserve"> </w:instrText>
            </w:r>
            <w:r w:rsidRPr="00814A19">
              <w:rPr>
                <w:rFonts w:cs="Calibri"/>
                <w:bCs/>
                <w:noProof/>
                <w:lang w:val="en-US"/>
              </w:rPr>
              <w:instrText>Ionete</w:instrText>
            </w:r>
            <w:r w:rsidR="00531D9B" w:rsidRPr="00814A19">
              <w:rPr>
                <w:rFonts w:cs="Calibri"/>
                <w:bCs/>
                <w:noProof/>
                <w:lang w:val="en-US"/>
              </w:rPr>
              <w:instrText xml:space="preserve"> </w:instrText>
            </w:r>
            <w:r w:rsidRPr="00814A19">
              <w:rPr>
                <w:rFonts w:cs="Calibri"/>
                <w:bCs/>
                <w:noProof/>
                <w:lang w:val="en-US"/>
              </w:rPr>
              <w:instrText>(Romania)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Florina Ionete (Romania)</w:t>
            </w:r>
            <w:r w:rsidRPr="00814A19">
              <w:rPr>
                <w:rFonts w:cs="Calibri"/>
                <w:i/>
                <w:noProof/>
                <w:lang w:val="en-US"/>
              </w:rPr>
              <w:fldChar w:fldCharType="end"/>
            </w:r>
            <w:r w:rsidR="002C3099" w:rsidRPr="00814A19">
              <w:rPr>
                <w:rFonts w:cs="Calibri"/>
                <w:noProof/>
                <w:lang w:val="en-US"/>
              </w:rPr>
              <w:br/>
            </w:r>
          </w:p>
          <w:p w14:paraId="25762509" w14:textId="77777777" w:rsidR="000D0E1B" w:rsidRPr="00814A19" w:rsidRDefault="000D0E1B" w:rsidP="00A770A0">
            <w:pPr>
              <w:autoSpaceDE w:val="0"/>
              <w:autoSpaceDN w:val="0"/>
              <w:spacing w:after="0" w:line="240" w:lineRule="auto"/>
              <w:rPr>
                <w:rFonts w:cs="Calibri"/>
                <w:noProof/>
                <w:lang w:val="en-US"/>
              </w:rPr>
            </w:pPr>
          </w:p>
        </w:tc>
      </w:tr>
      <w:tr w:rsidR="00B22617" w14:paraId="6A825EC1" w14:textId="77777777" w:rsidTr="00586F95">
        <w:trPr>
          <w:trHeight w:val="1350"/>
        </w:trPr>
        <w:tc>
          <w:tcPr>
            <w:tcW w:w="1812" w:type="dxa"/>
          </w:tcPr>
          <w:p w14:paraId="480DC149"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52BCE0D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COMPARATIVE EFFICACY</w:t>
            </w:r>
            <w:r w:rsidR="007957F6" w:rsidRPr="00814A19">
              <w:rPr>
                <w:rFonts w:cs="Calibri"/>
                <w:b/>
                <w:noProof/>
                <w:lang w:val="en-US"/>
              </w:rPr>
              <w:t xml:space="preserve"> OF IL-17 AND IL-23 PATHWAY INHIBITORS FOR ENTHESITIS RESOLUTION IN PSORIATIC ARTHRITIS: A NETWORK META-ANALYSIS</w:t>
            </w:r>
          </w:p>
          <w:p w14:paraId="330A715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Krima</w:instrText>
            </w:r>
            <w:r w:rsidR="00531D9B" w:rsidRPr="00814A19">
              <w:rPr>
                <w:rFonts w:cs="Calibri"/>
                <w:bCs/>
                <w:noProof/>
                <w:lang w:val="en-US"/>
              </w:rPr>
              <w:instrText xml:space="preserve"> </w:instrText>
            </w:r>
            <w:r w:rsidRPr="00814A19">
              <w:rPr>
                <w:rFonts w:cs="Calibri"/>
                <w:bCs/>
                <w:noProof/>
                <w:lang w:val="en-US"/>
              </w:rPr>
              <w:instrText>Patel</w:instrText>
            </w:r>
            <w:r w:rsidR="00531D9B" w:rsidRPr="00814A19">
              <w:rPr>
                <w:rFonts w:cs="Calibri"/>
                <w:bCs/>
                <w:noProof/>
                <w:lang w:val="en-US"/>
              </w:rPr>
              <w:instrText xml:space="preserve"> </w:instrText>
            </w:r>
            <w:r w:rsidRPr="00814A19">
              <w:rPr>
                <w:rFonts w:cs="Calibri"/>
                <w:bCs/>
                <w:noProof/>
                <w:lang w:val="en-US"/>
              </w:rPr>
              <w:instrText>(India)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Krima Patel (India)</w:t>
            </w:r>
            <w:r w:rsidRPr="00814A19">
              <w:rPr>
                <w:rFonts w:cs="Calibri"/>
                <w:i/>
                <w:noProof/>
                <w:lang w:val="en-US"/>
              </w:rPr>
              <w:fldChar w:fldCharType="end"/>
            </w:r>
            <w:r w:rsidR="002C3099" w:rsidRPr="00814A19">
              <w:rPr>
                <w:rFonts w:cs="Calibri"/>
                <w:noProof/>
                <w:lang w:val="en-US"/>
              </w:rPr>
              <w:br/>
            </w:r>
          </w:p>
          <w:p w14:paraId="32AB239F" w14:textId="77777777" w:rsidR="000D0E1B" w:rsidRPr="00814A19" w:rsidRDefault="000D0E1B" w:rsidP="00A770A0">
            <w:pPr>
              <w:autoSpaceDE w:val="0"/>
              <w:autoSpaceDN w:val="0"/>
              <w:spacing w:after="0" w:line="240" w:lineRule="auto"/>
              <w:rPr>
                <w:rFonts w:cs="Calibri"/>
                <w:noProof/>
                <w:lang w:val="en-US"/>
              </w:rPr>
            </w:pPr>
          </w:p>
        </w:tc>
      </w:tr>
      <w:tr w:rsidR="00B22617" w14:paraId="2577CCF3" w14:textId="77777777" w:rsidTr="00586F95">
        <w:trPr>
          <w:trHeight w:val="1350"/>
        </w:trPr>
        <w:tc>
          <w:tcPr>
            <w:tcW w:w="1812" w:type="dxa"/>
          </w:tcPr>
          <w:p w14:paraId="267A03B5"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31ECF85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Remission</w:t>
            </w:r>
            <w:r w:rsidR="007957F6" w:rsidRPr="00814A19">
              <w:rPr>
                <w:rFonts w:cs="Calibri"/>
                <w:b/>
                <w:noProof/>
                <w:lang w:val="en-US"/>
              </w:rPr>
              <w:t xml:space="preserve"> Despite Persistent MPO-ANCA Positivity During Avacopan-Based Therapy in Microscopic Polyangiitis and Granulomatosis with Polyangiitis: A Retrospective Observational Cohort Study</w:t>
            </w:r>
          </w:p>
          <w:p w14:paraId="6AFF12C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Yusuke</w:instrText>
            </w:r>
            <w:r w:rsidR="00531D9B" w:rsidRPr="00814A19">
              <w:rPr>
                <w:rFonts w:cs="Calibri"/>
                <w:bCs/>
                <w:noProof/>
                <w:lang w:val="en-US"/>
              </w:rPr>
              <w:instrText xml:space="preserve"> </w:instrText>
            </w:r>
            <w:r w:rsidRPr="00814A19">
              <w:rPr>
                <w:rFonts w:cs="Calibri"/>
                <w:bCs/>
                <w:noProof/>
                <w:lang w:val="en-US"/>
              </w:rPr>
              <w:instrText>Ushio</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Yusuke Ushio (Japan)</w:t>
            </w:r>
            <w:r w:rsidRPr="00814A19">
              <w:rPr>
                <w:rFonts w:cs="Calibri"/>
                <w:i/>
                <w:noProof/>
                <w:lang w:val="en-US"/>
              </w:rPr>
              <w:fldChar w:fldCharType="end"/>
            </w:r>
            <w:r w:rsidR="002C3099" w:rsidRPr="00814A19">
              <w:rPr>
                <w:rFonts w:cs="Calibri"/>
                <w:noProof/>
                <w:lang w:val="en-US"/>
              </w:rPr>
              <w:br/>
            </w:r>
          </w:p>
          <w:p w14:paraId="5680C7A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8144A51" w14:textId="77777777" w:rsidTr="00586F95">
        <w:trPr>
          <w:trHeight w:val="1350"/>
        </w:trPr>
        <w:tc>
          <w:tcPr>
            <w:tcW w:w="1812" w:type="dxa"/>
          </w:tcPr>
          <w:p w14:paraId="7FFE4F1B" w14:textId="77777777" w:rsidR="00EF1DB7" w:rsidRPr="00814A19" w:rsidRDefault="00E36CE1" w:rsidP="00D33061">
            <w:pPr>
              <w:rPr>
                <w:rFonts w:cs="Calibri"/>
                <w:b/>
                <w:noProof/>
                <w:lang w:val="en-US"/>
              </w:rPr>
            </w:pPr>
            <w:r w:rsidRPr="00814A19">
              <w:rPr>
                <w:rFonts w:cs="Calibri"/>
                <w:noProof/>
                <w:lang w:val="en-US"/>
              </w:rPr>
              <w:lastRenderedPageBreak/>
              <w:t xml:space="preserve">16:50 - </w:t>
            </w:r>
            <w:r w:rsidR="00BB0228" w:rsidRPr="00814A19">
              <w:rPr>
                <w:rFonts w:cs="Calibri"/>
                <w:noProof/>
                <w:lang w:val="en-US"/>
              </w:rPr>
              <w:t>16:50</w:t>
            </w:r>
          </w:p>
        </w:tc>
        <w:tc>
          <w:tcPr>
            <w:tcW w:w="7493" w:type="dxa"/>
          </w:tcPr>
          <w:p w14:paraId="5A2DADE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Treatment Inefficacy</w:t>
            </w:r>
            <w:r w:rsidR="007957F6" w:rsidRPr="00814A19">
              <w:rPr>
                <w:rFonts w:cs="Calibri"/>
                <w:b/>
                <w:noProof/>
                <w:lang w:val="en-US"/>
              </w:rPr>
              <w:t xml:space="preserve"> in Psoriatic Arthritis: Do the New EULAR and GRAPPA Definitions Identify the Same Patients? Data from the RABBIT-SpA Register</w:t>
            </w:r>
          </w:p>
          <w:p w14:paraId="2576455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Stephanie</w:instrText>
            </w:r>
            <w:r w:rsidR="00531D9B" w:rsidRPr="00814A19">
              <w:rPr>
                <w:rFonts w:cs="Calibri"/>
                <w:bCs/>
                <w:noProof/>
                <w:lang w:val="en-US"/>
              </w:rPr>
              <w:instrText xml:space="preserve"> </w:instrText>
            </w:r>
            <w:r w:rsidRPr="00814A19">
              <w:rPr>
                <w:rFonts w:cs="Calibri"/>
                <w:bCs/>
                <w:noProof/>
                <w:lang w:val="en-US"/>
              </w:rPr>
              <w:instrText>Lembke</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Stephanie Lembke (Germany)</w:t>
            </w:r>
            <w:r w:rsidRPr="00814A19">
              <w:rPr>
                <w:rFonts w:cs="Calibri"/>
                <w:i/>
                <w:noProof/>
                <w:lang w:val="en-US"/>
              </w:rPr>
              <w:fldChar w:fldCharType="end"/>
            </w:r>
            <w:r w:rsidR="002C3099" w:rsidRPr="00814A19">
              <w:rPr>
                <w:rFonts w:cs="Calibri"/>
                <w:noProof/>
                <w:lang w:val="en-US"/>
              </w:rPr>
              <w:br/>
            </w:r>
          </w:p>
          <w:p w14:paraId="454E4E07" w14:textId="77777777" w:rsidR="000D0E1B" w:rsidRPr="00814A19" w:rsidRDefault="000D0E1B" w:rsidP="00A770A0">
            <w:pPr>
              <w:autoSpaceDE w:val="0"/>
              <w:autoSpaceDN w:val="0"/>
              <w:spacing w:after="0" w:line="240" w:lineRule="auto"/>
              <w:rPr>
                <w:rFonts w:cs="Calibri"/>
                <w:noProof/>
                <w:lang w:val="en-US"/>
              </w:rPr>
            </w:pPr>
          </w:p>
        </w:tc>
      </w:tr>
      <w:tr w:rsidR="00B22617" w14:paraId="099EDA60" w14:textId="77777777" w:rsidTr="00586F95">
        <w:trPr>
          <w:trHeight w:val="1350"/>
        </w:trPr>
        <w:tc>
          <w:tcPr>
            <w:tcW w:w="1812" w:type="dxa"/>
          </w:tcPr>
          <w:p w14:paraId="6D73F537"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14933F7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Data-driven clinical</w:t>
            </w:r>
            <w:r w:rsidR="007957F6" w:rsidRPr="00814A19">
              <w:rPr>
                <w:rFonts w:cs="Calibri"/>
                <w:b/>
                <w:noProof/>
                <w:lang w:val="en-US"/>
              </w:rPr>
              <w:t xml:space="preserve"> clusters in ACA-positive systemic sclerosis are associated with disease evolution and organ-specific prognosis:data from the EUSTAR cohort</w:t>
            </w:r>
          </w:p>
          <w:p w14:paraId="6FF73F4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Jelena</w:instrText>
            </w:r>
            <w:r w:rsidR="00531D9B" w:rsidRPr="00814A19">
              <w:rPr>
                <w:rFonts w:cs="Calibri"/>
                <w:bCs/>
                <w:noProof/>
                <w:lang w:val="en-US"/>
              </w:rPr>
              <w:instrText xml:space="preserve"> </w:instrText>
            </w:r>
            <w:r w:rsidRPr="00814A19">
              <w:rPr>
                <w:rFonts w:cs="Calibri"/>
                <w:bCs/>
                <w:noProof/>
                <w:lang w:val="en-US"/>
              </w:rPr>
              <w:instrText>Colic</w:instrText>
            </w:r>
            <w:r w:rsidR="00531D9B" w:rsidRPr="00814A19">
              <w:rPr>
                <w:rFonts w:cs="Calibri"/>
                <w:bCs/>
                <w:noProof/>
                <w:lang w:val="en-US"/>
              </w:rPr>
              <w:instrText xml:space="preserve"> </w:instrText>
            </w:r>
            <w:r w:rsidRPr="00814A19">
              <w:rPr>
                <w:rFonts w:cs="Calibri"/>
                <w:bCs/>
                <w:noProof/>
                <w:lang w:val="en-US"/>
              </w:rPr>
              <w:instrText>(Serbia)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Jelena Colic (Serbia)</w:t>
            </w:r>
            <w:r w:rsidRPr="00814A19">
              <w:rPr>
                <w:rFonts w:cs="Calibri"/>
                <w:i/>
                <w:noProof/>
                <w:lang w:val="en-US"/>
              </w:rPr>
              <w:fldChar w:fldCharType="end"/>
            </w:r>
            <w:r w:rsidR="002C3099" w:rsidRPr="00814A19">
              <w:rPr>
                <w:rFonts w:cs="Calibri"/>
                <w:noProof/>
                <w:lang w:val="en-US"/>
              </w:rPr>
              <w:br/>
            </w:r>
          </w:p>
          <w:p w14:paraId="7B446335" w14:textId="77777777" w:rsidR="000D0E1B" w:rsidRPr="00814A19" w:rsidRDefault="000D0E1B" w:rsidP="00A770A0">
            <w:pPr>
              <w:autoSpaceDE w:val="0"/>
              <w:autoSpaceDN w:val="0"/>
              <w:spacing w:after="0" w:line="240" w:lineRule="auto"/>
              <w:rPr>
                <w:rFonts w:cs="Calibri"/>
                <w:noProof/>
                <w:lang w:val="en-US"/>
              </w:rPr>
            </w:pPr>
          </w:p>
        </w:tc>
      </w:tr>
      <w:tr w:rsidR="00B22617" w14:paraId="083FAA27" w14:textId="77777777" w:rsidTr="00586F95">
        <w:trPr>
          <w:trHeight w:val="1350"/>
        </w:trPr>
        <w:tc>
          <w:tcPr>
            <w:tcW w:w="1812" w:type="dxa"/>
          </w:tcPr>
          <w:p w14:paraId="2E2C3A91"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71CF8E2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Incidence and</w:t>
            </w:r>
            <w:r w:rsidR="007957F6" w:rsidRPr="00814A19">
              <w:rPr>
                <w:rFonts w:cs="Calibri"/>
                <w:b/>
                <w:noProof/>
                <w:lang w:val="en-US"/>
              </w:rPr>
              <w:t xml:space="preserve"> disease course of Polymyalgia Rheumatica in Denmark across primary and secondary healthcare over two decades</w:t>
            </w:r>
          </w:p>
          <w:p w14:paraId="428DB1A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Agnete</w:instrText>
            </w:r>
            <w:r w:rsidR="00531D9B" w:rsidRPr="00814A19">
              <w:rPr>
                <w:rFonts w:cs="Calibri"/>
                <w:bCs/>
                <w:noProof/>
                <w:lang w:val="en-US"/>
              </w:rPr>
              <w:instrText xml:space="preserve"> </w:instrText>
            </w:r>
            <w:r w:rsidRPr="00814A19">
              <w:rPr>
                <w:rFonts w:cs="Calibri"/>
                <w:bCs/>
                <w:noProof/>
                <w:lang w:val="en-US"/>
              </w:rPr>
              <w:instrText>Overgaard Donskov</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Agnete Overgaard Donskov (Denmark)</w:t>
            </w:r>
            <w:r w:rsidRPr="00814A19">
              <w:rPr>
                <w:rFonts w:cs="Calibri"/>
                <w:i/>
                <w:noProof/>
                <w:lang w:val="en-US"/>
              </w:rPr>
              <w:fldChar w:fldCharType="end"/>
            </w:r>
            <w:r w:rsidR="002C3099" w:rsidRPr="00814A19">
              <w:rPr>
                <w:rFonts w:cs="Calibri"/>
                <w:noProof/>
                <w:lang w:val="en-US"/>
              </w:rPr>
              <w:br/>
            </w:r>
          </w:p>
          <w:p w14:paraId="50E5502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32AE14D" w14:textId="77777777" w:rsidTr="00586F95">
        <w:trPr>
          <w:trHeight w:val="1350"/>
        </w:trPr>
        <w:tc>
          <w:tcPr>
            <w:tcW w:w="1812" w:type="dxa"/>
          </w:tcPr>
          <w:p w14:paraId="0D6F5B6F"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04136CD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Healthy seniors</w:t>
            </w:r>
            <w:r w:rsidR="007957F6" w:rsidRPr="00814A19">
              <w:rPr>
                <w:rFonts w:cs="Calibri"/>
                <w:b/>
                <w:noProof/>
                <w:lang w:val="en-US"/>
              </w:rPr>
              <w:t xml:space="preserve"> with RMDs and stronger bridge building with Danish municipalities</w:t>
            </w:r>
          </w:p>
          <w:p w14:paraId="7842704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Merethe</w:instrText>
            </w:r>
            <w:r w:rsidR="00531D9B" w:rsidRPr="00814A19">
              <w:rPr>
                <w:rFonts w:cs="Calibri"/>
                <w:bCs/>
                <w:noProof/>
                <w:lang w:val="en-US"/>
              </w:rPr>
              <w:instrText xml:space="preserve"> </w:instrText>
            </w:r>
            <w:r w:rsidRPr="00814A19">
              <w:rPr>
                <w:rFonts w:cs="Calibri"/>
                <w:bCs/>
                <w:noProof/>
                <w:lang w:val="en-US"/>
              </w:rPr>
              <w:instrText>Jelsbak Raundahl</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Merethe Jelsbak Raundahl (Denmark)</w:t>
            </w:r>
            <w:r w:rsidRPr="00814A19">
              <w:rPr>
                <w:rFonts w:cs="Calibri"/>
                <w:i/>
                <w:noProof/>
                <w:lang w:val="en-US"/>
              </w:rPr>
              <w:fldChar w:fldCharType="end"/>
            </w:r>
            <w:r w:rsidR="002C3099" w:rsidRPr="00814A19">
              <w:rPr>
                <w:rFonts w:cs="Calibri"/>
                <w:noProof/>
                <w:lang w:val="en-US"/>
              </w:rPr>
              <w:br/>
            </w:r>
          </w:p>
          <w:p w14:paraId="27DB4D22" w14:textId="77777777" w:rsidR="000D0E1B" w:rsidRPr="00814A19" w:rsidRDefault="000D0E1B" w:rsidP="00A770A0">
            <w:pPr>
              <w:autoSpaceDE w:val="0"/>
              <w:autoSpaceDN w:val="0"/>
              <w:spacing w:after="0" w:line="240" w:lineRule="auto"/>
              <w:rPr>
                <w:rFonts w:cs="Calibri"/>
                <w:noProof/>
                <w:lang w:val="en-US"/>
              </w:rPr>
            </w:pPr>
          </w:p>
        </w:tc>
      </w:tr>
      <w:tr w:rsidR="00B22617" w14:paraId="68632DCA" w14:textId="77777777" w:rsidTr="00586F95">
        <w:trPr>
          <w:trHeight w:val="1350"/>
        </w:trPr>
        <w:tc>
          <w:tcPr>
            <w:tcW w:w="1812" w:type="dxa"/>
          </w:tcPr>
          <w:p w14:paraId="3F12198B"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346AC9C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BIMEKIZUMAB TREATMENT</w:t>
            </w:r>
            <w:r w:rsidR="007957F6" w:rsidRPr="00814A19">
              <w:rPr>
                <w:rFonts w:cs="Calibri"/>
                <w:b/>
                <w:noProof/>
                <w:lang w:val="en-US"/>
              </w:rPr>
              <w:t xml:space="preserve"> FOR PATIENTS WITH PSORIATIC ARTHRITIS IN FIVE EUROPEAN COUNTRIES: PHYSICIAN-REPORTED OUTCOMES FROM A GLOBAL REAL-WORLD STUDY</w:t>
            </w:r>
          </w:p>
          <w:p w14:paraId="7FCBC0C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Fabian</w:instrText>
            </w:r>
            <w:r w:rsidR="00531D9B" w:rsidRPr="00814A19">
              <w:rPr>
                <w:rFonts w:cs="Calibri"/>
                <w:bCs/>
                <w:noProof/>
                <w:lang w:val="en-US"/>
              </w:rPr>
              <w:instrText xml:space="preserve"> </w:instrText>
            </w:r>
            <w:r w:rsidRPr="00814A19">
              <w:rPr>
                <w:rFonts w:cs="Calibri"/>
                <w:bCs/>
                <w:noProof/>
                <w:lang w:val="en-US"/>
              </w:rPr>
              <w:instrText>Proft</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Fabian Proft (Germany)</w:t>
            </w:r>
            <w:r w:rsidRPr="00814A19">
              <w:rPr>
                <w:rFonts w:cs="Calibri"/>
                <w:i/>
                <w:noProof/>
                <w:lang w:val="en-US"/>
              </w:rPr>
              <w:fldChar w:fldCharType="end"/>
            </w:r>
            <w:r w:rsidR="002C3099" w:rsidRPr="00814A19">
              <w:rPr>
                <w:rFonts w:cs="Calibri"/>
                <w:noProof/>
                <w:lang w:val="en-US"/>
              </w:rPr>
              <w:br/>
            </w:r>
          </w:p>
          <w:p w14:paraId="46AFFBF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481A308" w14:textId="77777777" w:rsidTr="00586F95">
        <w:trPr>
          <w:trHeight w:val="1350"/>
        </w:trPr>
        <w:tc>
          <w:tcPr>
            <w:tcW w:w="1812" w:type="dxa"/>
          </w:tcPr>
          <w:p w14:paraId="3FE09B83"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26BAD77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Being heard</w:t>
            </w:r>
            <w:r w:rsidR="007957F6" w:rsidRPr="00814A19">
              <w:rPr>
                <w:rFonts w:cs="Calibri"/>
                <w:b/>
                <w:noProof/>
                <w:lang w:val="en-US"/>
              </w:rPr>
              <w:t xml:space="preserve"> matters: The value of multidisciplinary professional counselling for people with rheumatic and musculoskeletal diseases.</w:t>
            </w:r>
          </w:p>
          <w:p w14:paraId="68E8D921"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""&lt;&gt; "Pending" "</w:instrText>
            </w:r>
            <w:r w:rsidR="00957664" w:rsidRPr="00C93680">
              <w:rPr>
                <w:rFonts w:cs="Calibri"/>
                <w:bCs/>
                <w:noProof/>
                <w:lang w:val="sv-SE"/>
              </w:rPr>
              <w:instrText>Speaker: Nanna Bacci</w:instrText>
            </w:r>
            <w:r w:rsidR="00531D9B" w:rsidRPr="00C93680">
              <w:rPr>
                <w:rFonts w:cs="Calibri"/>
                <w:bCs/>
                <w:noProof/>
                <w:lang w:val="sv-SE"/>
              </w:rPr>
              <w:instrText xml:space="preserve"> </w:instrText>
            </w:r>
            <w:r w:rsidRPr="00C93680">
              <w:rPr>
                <w:rFonts w:cs="Calibri"/>
                <w:bCs/>
                <w:noProof/>
                <w:lang w:val="sv-SE"/>
              </w:rPr>
              <w:instrText>Hartz</w:instrText>
            </w:r>
            <w:r w:rsidR="00531D9B" w:rsidRPr="00C93680">
              <w:rPr>
                <w:rFonts w:cs="Calibri"/>
                <w:bCs/>
                <w:noProof/>
                <w:lang w:val="sv-SE"/>
              </w:rPr>
              <w:instrText xml:space="preserve"> </w:instrText>
            </w:r>
            <w:r w:rsidRPr="00C93680">
              <w:rPr>
                <w:rFonts w:cs="Calibri"/>
                <w:bCs/>
                <w:noProof/>
                <w:lang w:val="sv-SE"/>
              </w:rPr>
              <w:instrText>(Denmark)</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Nanna Bacci Hartz (Denmark)</w:t>
            </w:r>
            <w:r w:rsidRPr="00814A19">
              <w:rPr>
                <w:rFonts w:cs="Calibri"/>
                <w:i/>
                <w:noProof/>
                <w:lang w:val="en-US"/>
              </w:rPr>
              <w:fldChar w:fldCharType="end"/>
            </w:r>
            <w:r w:rsidR="002C3099" w:rsidRPr="00C93680">
              <w:rPr>
                <w:rFonts w:cs="Calibri"/>
                <w:noProof/>
                <w:lang w:val="sv-SE"/>
              </w:rPr>
              <w:br/>
            </w:r>
          </w:p>
          <w:p w14:paraId="47DEAC37" w14:textId="77777777" w:rsidR="000D0E1B" w:rsidRPr="00C93680" w:rsidRDefault="000D0E1B" w:rsidP="00A770A0">
            <w:pPr>
              <w:autoSpaceDE w:val="0"/>
              <w:autoSpaceDN w:val="0"/>
              <w:spacing w:after="0" w:line="240" w:lineRule="auto"/>
              <w:rPr>
                <w:rFonts w:cs="Calibri"/>
                <w:noProof/>
                <w:lang w:val="sv-SE"/>
              </w:rPr>
            </w:pPr>
          </w:p>
        </w:tc>
      </w:tr>
      <w:tr w:rsidR="00B22617" w14:paraId="25B3146E" w14:textId="77777777" w:rsidTr="00586F95">
        <w:trPr>
          <w:trHeight w:val="1350"/>
        </w:trPr>
        <w:tc>
          <w:tcPr>
            <w:tcW w:w="1812" w:type="dxa"/>
          </w:tcPr>
          <w:p w14:paraId="3C5836B5"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1F379E9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Efficacy of</w:t>
            </w:r>
            <w:r w:rsidR="007957F6" w:rsidRPr="00814A19">
              <w:rPr>
                <w:rFonts w:cs="Calibri"/>
                <w:b/>
                <w:noProof/>
                <w:lang w:val="en-US"/>
              </w:rPr>
              <w:t xml:space="preserve"> Nintedanib with Concomitant Immunosuppressive Therapy in Progressive Pulmonary Fibrosis Associated with Systemic Autoimmune Rheumatic Diseases: A Real-World Cohort Study</w:t>
            </w:r>
          </w:p>
          <w:p w14:paraId="33CAC7D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Risa</w:instrText>
            </w:r>
            <w:r w:rsidR="00531D9B" w:rsidRPr="00814A19">
              <w:rPr>
                <w:rFonts w:cs="Calibri"/>
                <w:bCs/>
                <w:noProof/>
                <w:lang w:val="en-US"/>
              </w:rPr>
              <w:instrText xml:space="preserve"> </w:instrText>
            </w:r>
            <w:r w:rsidRPr="00814A19">
              <w:rPr>
                <w:rFonts w:cs="Calibri"/>
                <w:bCs/>
                <w:noProof/>
                <w:lang w:val="en-US"/>
              </w:rPr>
              <w:instrText>Wakiya</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Risa Wakiya (Japan)</w:t>
            </w:r>
            <w:r w:rsidRPr="00814A19">
              <w:rPr>
                <w:rFonts w:cs="Calibri"/>
                <w:i/>
                <w:noProof/>
                <w:lang w:val="en-US"/>
              </w:rPr>
              <w:fldChar w:fldCharType="end"/>
            </w:r>
            <w:r w:rsidR="002C3099" w:rsidRPr="00814A19">
              <w:rPr>
                <w:rFonts w:cs="Calibri"/>
                <w:noProof/>
                <w:lang w:val="en-US"/>
              </w:rPr>
              <w:br/>
            </w:r>
          </w:p>
          <w:p w14:paraId="0562430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D80D64A" w14:textId="77777777" w:rsidTr="00586F95">
        <w:trPr>
          <w:trHeight w:val="1350"/>
        </w:trPr>
        <w:tc>
          <w:tcPr>
            <w:tcW w:w="1812" w:type="dxa"/>
          </w:tcPr>
          <w:p w14:paraId="6223771B"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059D3B0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Tale</w:t>
            </w:r>
            <w:r w:rsidR="007957F6" w:rsidRPr="00814A19">
              <w:rPr>
                <w:rFonts w:cs="Calibri"/>
                <w:b/>
                <w:noProof/>
                <w:lang w:val="en-US"/>
              </w:rPr>
              <w:t xml:space="preserve"> of Two Wild Types - V247 vs L247 in β2GPI &amp; Implications for Disease Severity</w:t>
            </w:r>
          </w:p>
          <w:p w14:paraId="7BEE247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CHRISTOPHE</w:instrText>
            </w:r>
            <w:r w:rsidR="00531D9B" w:rsidRPr="00814A19">
              <w:rPr>
                <w:rFonts w:cs="Calibri"/>
                <w:bCs/>
                <w:noProof/>
                <w:lang w:val="en-US"/>
              </w:rPr>
              <w:instrText xml:space="preserve"> </w:instrText>
            </w:r>
            <w:r w:rsidRPr="00814A19">
              <w:rPr>
                <w:rFonts w:cs="Calibri"/>
                <w:bCs/>
                <w:noProof/>
                <w:lang w:val="en-US"/>
              </w:rPr>
              <w:instrText>LALAURIE</w:instrText>
            </w:r>
            <w:r w:rsidR="00531D9B" w:rsidRPr="00814A19">
              <w:rPr>
                <w:rFonts w:cs="Calibri"/>
                <w:bCs/>
                <w:noProof/>
                <w:lang w:val="en-US"/>
              </w:rPr>
              <w:instrText xml:space="preserve"> </w:instrText>
            </w:r>
            <w:r w:rsidRPr="00814A19">
              <w:rPr>
                <w:rFonts w:cs="Calibri"/>
                <w:bCs/>
                <w:noProof/>
                <w:lang w:val="en-US"/>
              </w:rPr>
              <w:instrText>(Northern Ireland)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CHRISTOPHE LALAURIE (Northern Ireland)</w:t>
            </w:r>
            <w:r w:rsidRPr="00814A19">
              <w:rPr>
                <w:rFonts w:cs="Calibri"/>
                <w:i/>
                <w:noProof/>
                <w:lang w:val="en-US"/>
              </w:rPr>
              <w:fldChar w:fldCharType="end"/>
            </w:r>
            <w:r w:rsidR="002C3099" w:rsidRPr="00814A19">
              <w:rPr>
                <w:rFonts w:cs="Calibri"/>
                <w:noProof/>
                <w:lang w:val="en-US"/>
              </w:rPr>
              <w:br/>
            </w:r>
          </w:p>
          <w:p w14:paraId="79F956B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2A0386F" w14:textId="77777777" w:rsidTr="00586F95">
        <w:trPr>
          <w:trHeight w:val="1350"/>
        </w:trPr>
        <w:tc>
          <w:tcPr>
            <w:tcW w:w="1812" w:type="dxa"/>
          </w:tcPr>
          <w:p w14:paraId="02A9C20F"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45865F9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Age-Related Differences</w:t>
            </w:r>
            <w:r w:rsidR="007957F6" w:rsidRPr="00814A19">
              <w:rPr>
                <w:rFonts w:cs="Calibri"/>
                <w:b/>
                <w:noProof/>
                <w:lang w:val="en-US"/>
              </w:rPr>
              <w:t xml:space="preserve"> in Inflammatory Bone Osteitis: A Systematic Literature Review of CNO and SAPHO Syndrome Across Childhood and Adulthood</w:t>
            </w:r>
          </w:p>
          <w:p w14:paraId="4F0DE8C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Caterina</w:instrText>
            </w:r>
            <w:r w:rsidR="00531D9B" w:rsidRPr="00814A19">
              <w:rPr>
                <w:rFonts w:cs="Calibri"/>
                <w:bCs/>
                <w:noProof/>
                <w:lang w:val="en-US"/>
              </w:rPr>
              <w:instrText xml:space="preserve"> </w:instrText>
            </w:r>
            <w:r w:rsidRPr="00814A19">
              <w:rPr>
                <w:rFonts w:cs="Calibri"/>
                <w:bCs/>
                <w:noProof/>
                <w:lang w:val="en-US"/>
              </w:rPr>
              <w:instrText>Matucci-Cerinic</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Caterina Matucci-Cerinic (Italy)</w:t>
            </w:r>
            <w:r w:rsidRPr="00814A19">
              <w:rPr>
                <w:rFonts w:cs="Calibri"/>
                <w:i/>
                <w:noProof/>
                <w:lang w:val="en-US"/>
              </w:rPr>
              <w:fldChar w:fldCharType="end"/>
            </w:r>
            <w:r w:rsidR="002C3099" w:rsidRPr="00814A19">
              <w:rPr>
                <w:rFonts w:cs="Calibri"/>
                <w:noProof/>
                <w:lang w:val="en-US"/>
              </w:rPr>
              <w:br/>
            </w:r>
          </w:p>
          <w:p w14:paraId="63A8826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E2CE4E1" w14:textId="77777777" w:rsidTr="00586F95">
        <w:trPr>
          <w:trHeight w:val="1350"/>
        </w:trPr>
        <w:tc>
          <w:tcPr>
            <w:tcW w:w="1812" w:type="dxa"/>
          </w:tcPr>
          <w:p w14:paraId="67A1D3F0" w14:textId="77777777" w:rsidR="00EF1DB7" w:rsidRPr="00814A19" w:rsidRDefault="00E36CE1" w:rsidP="00D33061">
            <w:pPr>
              <w:rPr>
                <w:rFonts w:cs="Calibri"/>
                <w:b/>
                <w:noProof/>
                <w:lang w:val="en-US"/>
              </w:rPr>
            </w:pPr>
            <w:r w:rsidRPr="00814A19">
              <w:rPr>
                <w:rFonts w:cs="Calibri"/>
                <w:noProof/>
                <w:lang w:val="en-US"/>
              </w:rPr>
              <w:lastRenderedPageBreak/>
              <w:t xml:space="preserve">16:50 - </w:t>
            </w:r>
            <w:r w:rsidR="00BB0228" w:rsidRPr="00814A19">
              <w:rPr>
                <w:rFonts w:cs="Calibri"/>
                <w:noProof/>
                <w:lang w:val="en-US"/>
              </w:rPr>
              <w:t>16:50</w:t>
            </w:r>
          </w:p>
        </w:tc>
        <w:tc>
          <w:tcPr>
            <w:tcW w:w="7493" w:type="dxa"/>
          </w:tcPr>
          <w:p w14:paraId="464C815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Association between</w:t>
            </w:r>
            <w:r w:rsidR="007957F6" w:rsidRPr="00814A19">
              <w:rPr>
                <w:rFonts w:cs="Calibri"/>
                <w:b/>
                <w:noProof/>
                <w:lang w:val="en-US"/>
              </w:rPr>
              <w:t xml:space="preserve"> daily dose of oral glucocorticoids and infections in patients with eosinophilic granulomatosis with polyangiitis treated with anti-interleukin-5/receptor therapies</w:t>
            </w:r>
          </w:p>
          <w:p w14:paraId="0009E62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Peter A</w:instrText>
            </w:r>
            <w:r w:rsidR="00531D9B" w:rsidRPr="00814A19">
              <w:rPr>
                <w:rFonts w:cs="Calibri"/>
                <w:bCs/>
                <w:noProof/>
                <w:lang w:val="en-US"/>
              </w:rPr>
              <w:instrText xml:space="preserve"> </w:instrText>
            </w:r>
            <w:r w:rsidRPr="00814A19">
              <w:rPr>
                <w:rFonts w:cs="Calibri"/>
                <w:bCs/>
                <w:noProof/>
                <w:lang w:val="en-US"/>
              </w:rPr>
              <w:instrText>Merkel</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Peter A Merkel (United States of America)</w:t>
            </w:r>
            <w:r w:rsidRPr="00814A19">
              <w:rPr>
                <w:rFonts w:cs="Calibri"/>
                <w:i/>
                <w:noProof/>
                <w:lang w:val="en-US"/>
              </w:rPr>
              <w:fldChar w:fldCharType="end"/>
            </w:r>
            <w:r w:rsidR="002C3099" w:rsidRPr="00814A19">
              <w:rPr>
                <w:rFonts w:cs="Calibri"/>
                <w:noProof/>
                <w:lang w:val="en-US"/>
              </w:rPr>
              <w:br/>
            </w:r>
          </w:p>
          <w:p w14:paraId="16D03FD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104B6B4" w14:textId="77777777" w:rsidTr="00586F95">
        <w:trPr>
          <w:trHeight w:val="1350"/>
        </w:trPr>
        <w:tc>
          <w:tcPr>
            <w:tcW w:w="1812" w:type="dxa"/>
          </w:tcPr>
          <w:p w14:paraId="2B557CD3"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09A2804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Association</w:t>
            </w:r>
            <w:r w:rsidR="007957F6" w:rsidRPr="00814A19">
              <w:rPr>
                <w:rFonts w:cs="Calibri"/>
                <w:b/>
                <w:noProof/>
                <w:lang w:val="en-US"/>
              </w:rPr>
              <w:t xml:space="preserve"> Between Serum Calprotectin Levels and Disease Activity in Large Vessel Vasculitis Patients: A Multicenter Cohort Study</w:t>
            </w:r>
          </w:p>
          <w:p w14:paraId="3A20AEB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Nilüfer Alpay</w:instrText>
            </w:r>
            <w:r w:rsidR="00531D9B" w:rsidRPr="00814A19">
              <w:rPr>
                <w:rFonts w:cs="Calibri"/>
                <w:bCs/>
                <w:noProof/>
                <w:lang w:val="en-US"/>
              </w:rPr>
              <w:instrText xml:space="preserve"> </w:instrText>
            </w:r>
            <w:r w:rsidRPr="00814A19">
              <w:rPr>
                <w:rFonts w:cs="Calibri"/>
                <w:bCs/>
                <w:noProof/>
                <w:lang w:val="en-US"/>
              </w:rPr>
              <w:instrText>Kanıtez</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Nilüfer Alpay Kanıtez (Türkiye)</w:t>
            </w:r>
            <w:r w:rsidRPr="00814A19">
              <w:rPr>
                <w:rFonts w:cs="Calibri"/>
                <w:i/>
                <w:noProof/>
                <w:lang w:val="en-US"/>
              </w:rPr>
              <w:fldChar w:fldCharType="end"/>
            </w:r>
            <w:r w:rsidR="002C3099" w:rsidRPr="00814A19">
              <w:rPr>
                <w:rFonts w:cs="Calibri"/>
                <w:noProof/>
                <w:lang w:val="en-US"/>
              </w:rPr>
              <w:br/>
            </w:r>
          </w:p>
          <w:p w14:paraId="12DA6FE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A8622FE" w14:textId="77777777" w:rsidTr="00586F95">
        <w:trPr>
          <w:trHeight w:val="1350"/>
        </w:trPr>
        <w:tc>
          <w:tcPr>
            <w:tcW w:w="1812" w:type="dxa"/>
          </w:tcPr>
          <w:p w14:paraId="0CE20EE8"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576282E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Placebo-arm response</w:t>
            </w:r>
            <w:r w:rsidR="007957F6" w:rsidRPr="00814A19">
              <w:rPr>
                <w:rFonts w:cs="Calibri"/>
                <w:b/>
                <w:noProof/>
                <w:lang w:val="en-US"/>
              </w:rPr>
              <w:t xml:space="preserve"> rates and adverse event rates in psoriatic arthritis clinical trials between 2005-2025: a systematic review and meta-regression</w:t>
            </w:r>
          </w:p>
          <w:p w14:paraId="79444FE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Mark</w:instrText>
            </w:r>
            <w:r w:rsidR="00531D9B" w:rsidRPr="00814A19">
              <w:rPr>
                <w:rFonts w:cs="Calibri"/>
                <w:bCs/>
                <w:noProof/>
                <w:lang w:val="en-US"/>
              </w:rPr>
              <w:instrText xml:space="preserve"> </w:instrText>
            </w:r>
            <w:r w:rsidRPr="00814A19">
              <w:rPr>
                <w:rFonts w:cs="Calibri"/>
                <w:bCs/>
                <w:noProof/>
                <w:lang w:val="en-US"/>
              </w:rPr>
              <w:instrText>Gibson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Mark Gibson (United Kingdom)</w:t>
            </w:r>
            <w:r w:rsidRPr="00814A19">
              <w:rPr>
                <w:rFonts w:cs="Calibri"/>
                <w:i/>
                <w:noProof/>
                <w:lang w:val="en-US"/>
              </w:rPr>
              <w:fldChar w:fldCharType="end"/>
            </w:r>
            <w:r w:rsidR="002C3099" w:rsidRPr="00814A19">
              <w:rPr>
                <w:rFonts w:cs="Calibri"/>
                <w:noProof/>
                <w:lang w:val="en-US"/>
              </w:rPr>
              <w:br/>
            </w:r>
          </w:p>
          <w:p w14:paraId="4CBA1A0C" w14:textId="77777777" w:rsidR="000D0E1B" w:rsidRPr="00814A19" w:rsidRDefault="000D0E1B" w:rsidP="00A770A0">
            <w:pPr>
              <w:autoSpaceDE w:val="0"/>
              <w:autoSpaceDN w:val="0"/>
              <w:spacing w:after="0" w:line="240" w:lineRule="auto"/>
              <w:rPr>
                <w:rFonts w:cs="Calibri"/>
                <w:noProof/>
                <w:lang w:val="en-US"/>
              </w:rPr>
            </w:pPr>
          </w:p>
        </w:tc>
      </w:tr>
      <w:tr w:rsidR="00B22617" w14:paraId="047572C0" w14:textId="77777777" w:rsidTr="00586F95">
        <w:trPr>
          <w:trHeight w:val="1350"/>
        </w:trPr>
        <w:tc>
          <w:tcPr>
            <w:tcW w:w="1812" w:type="dxa"/>
          </w:tcPr>
          <w:p w14:paraId="26F91B94"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3DA3C42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Serum cytokine</w:t>
            </w:r>
            <w:r w:rsidR="007957F6" w:rsidRPr="00814A19">
              <w:rPr>
                <w:rFonts w:cs="Calibri"/>
                <w:b/>
                <w:noProof/>
                <w:lang w:val="en-US"/>
              </w:rPr>
              <w:t xml:space="preserve"> profiling reveals persistent pro-inflammatory state in stable thrombotic primary antiphospholipid syndrome</w:t>
            </w:r>
          </w:p>
          <w:p w14:paraId="4EA9A9C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Pedro</w:instrText>
            </w:r>
            <w:r w:rsidR="00531D9B" w:rsidRPr="00814A19">
              <w:rPr>
                <w:rFonts w:cs="Calibri"/>
                <w:bCs/>
                <w:noProof/>
                <w:lang w:val="en-US"/>
              </w:rPr>
              <w:instrText xml:space="preserve"> </w:instrText>
            </w:r>
            <w:r w:rsidRPr="00814A19">
              <w:rPr>
                <w:rFonts w:cs="Calibri"/>
                <w:bCs/>
                <w:noProof/>
                <w:lang w:val="en-US"/>
              </w:rPr>
              <w:instrText>Gaspar</w:instrText>
            </w:r>
            <w:r w:rsidR="00531D9B" w:rsidRPr="00814A19">
              <w:rPr>
                <w:rFonts w:cs="Calibri"/>
                <w:bCs/>
                <w:noProof/>
                <w:lang w:val="en-US"/>
              </w:rPr>
              <w:instrText xml:space="preserve"> </w:instrText>
            </w:r>
            <w:r w:rsidRPr="00814A19">
              <w:rPr>
                <w:rFonts w:cs="Calibri"/>
                <w:bCs/>
                <w:noProof/>
                <w:lang w:val="en-US"/>
              </w:rPr>
              <w:instrText>(Portugal)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Pedro Gaspar (Portugal)</w:t>
            </w:r>
            <w:r w:rsidRPr="00814A19">
              <w:rPr>
                <w:rFonts w:cs="Calibri"/>
                <w:i/>
                <w:noProof/>
                <w:lang w:val="en-US"/>
              </w:rPr>
              <w:fldChar w:fldCharType="end"/>
            </w:r>
            <w:r w:rsidR="002C3099" w:rsidRPr="00814A19">
              <w:rPr>
                <w:rFonts w:cs="Calibri"/>
                <w:noProof/>
                <w:lang w:val="en-US"/>
              </w:rPr>
              <w:br/>
            </w:r>
          </w:p>
          <w:p w14:paraId="5DE3BA7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6C5B1A3" w14:textId="77777777" w:rsidTr="00586F95">
        <w:trPr>
          <w:trHeight w:val="1350"/>
        </w:trPr>
        <w:tc>
          <w:tcPr>
            <w:tcW w:w="1812" w:type="dxa"/>
          </w:tcPr>
          <w:p w14:paraId="28BFEB78"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65B92B8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Overlap of</w:t>
            </w:r>
            <w:r w:rsidR="007957F6" w:rsidRPr="00814A19">
              <w:rPr>
                <w:rFonts w:cs="Calibri"/>
                <w:b/>
                <w:noProof/>
                <w:lang w:val="en-US"/>
              </w:rPr>
              <w:t xml:space="preserve"> IgG4-Related Disease with Adult-Onset Asthma with Periocular Xanthogranuloma: Review of 17 cases</w:t>
            </w:r>
          </w:p>
          <w:p w14:paraId="0BC7476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Manaswini</w:instrText>
            </w:r>
            <w:r w:rsidR="00531D9B" w:rsidRPr="00814A19">
              <w:rPr>
                <w:rFonts w:cs="Calibri"/>
                <w:bCs/>
                <w:noProof/>
                <w:lang w:val="en-US"/>
              </w:rPr>
              <w:instrText xml:space="preserve"> </w:instrText>
            </w:r>
            <w:r w:rsidRPr="00814A19">
              <w:rPr>
                <w:rFonts w:cs="Calibri"/>
                <w:bCs/>
                <w:noProof/>
                <w:lang w:val="en-US"/>
              </w:rPr>
              <w:instrText>Pujar</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Manaswini Pujar (United States of America)</w:t>
            </w:r>
            <w:r w:rsidRPr="00814A19">
              <w:rPr>
                <w:rFonts w:cs="Calibri"/>
                <w:i/>
                <w:noProof/>
                <w:lang w:val="en-US"/>
              </w:rPr>
              <w:fldChar w:fldCharType="end"/>
            </w:r>
            <w:r w:rsidR="002C3099" w:rsidRPr="00814A19">
              <w:rPr>
                <w:rFonts w:cs="Calibri"/>
                <w:noProof/>
                <w:lang w:val="en-US"/>
              </w:rPr>
              <w:br/>
            </w:r>
          </w:p>
          <w:p w14:paraId="770A720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ACB6BD0" w14:textId="77777777" w:rsidTr="00586F95">
        <w:trPr>
          <w:trHeight w:val="1350"/>
        </w:trPr>
        <w:tc>
          <w:tcPr>
            <w:tcW w:w="1812" w:type="dxa"/>
          </w:tcPr>
          <w:p w14:paraId="493CA97C"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373EC9C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Malignancy risk</w:t>
            </w:r>
            <w:r w:rsidR="007957F6" w:rsidRPr="00814A19">
              <w:rPr>
                <w:rFonts w:cs="Calibri"/>
                <w:b/>
                <w:noProof/>
                <w:lang w:val="en-US"/>
              </w:rPr>
              <w:t xml:space="preserve"> in patients with vasculitis: A nationwide population-based cohort study</w:t>
            </w:r>
          </w:p>
          <w:p w14:paraId="7ECF6E9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Jaejoon</w:instrText>
            </w:r>
            <w:r w:rsidR="00531D9B" w:rsidRPr="00814A19">
              <w:rPr>
                <w:rFonts w:cs="Calibri"/>
                <w:bCs/>
                <w:noProof/>
                <w:lang w:val="en-US"/>
              </w:rPr>
              <w:instrText xml:space="preserve"> </w:instrText>
            </w:r>
            <w:r w:rsidRPr="00814A19">
              <w:rPr>
                <w:rFonts w:cs="Calibri"/>
                <w:bCs/>
                <w:noProof/>
                <w:lang w:val="en-US"/>
              </w:rPr>
              <w:instrText>Lee</w:instrText>
            </w:r>
            <w:r w:rsidR="00531D9B" w:rsidRPr="00814A19">
              <w:rPr>
                <w:rFonts w:cs="Calibri"/>
                <w:bCs/>
                <w:noProof/>
                <w:lang w:val="en-US"/>
              </w:rPr>
              <w:instrText xml:space="preserve"> </w:instrText>
            </w:r>
            <w:r w:rsidRPr="00814A19">
              <w:rPr>
                <w:rFonts w:cs="Calibri"/>
                <w:bCs/>
                <w:noProof/>
                <w:lang w:val="en-US"/>
              </w:rPr>
              <w:instrText>(Korea, Republic of (South Korea))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Jaejoon Lee (Korea, Republic of (South Korea))</w:t>
            </w:r>
            <w:r w:rsidRPr="00814A19">
              <w:rPr>
                <w:rFonts w:cs="Calibri"/>
                <w:i/>
                <w:noProof/>
                <w:lang w:val="en-US"/>
              </w:rPr>
              <w:fldChar w:fldCharType="end"/>
            </w:r>
            <w:r w:rsidR="002C3099" w:rsidRPr="00814A19">
              <w:rPr>
                <w:rFonts w:cs="Calibri"/>
                <w:noProof/>
                <w:lang w:val="en-US"/>
              </w:rPr>
              <w:br/>
            </w:r>
          </w:p>
          <w:p w14:paraId="76D2A9DD" w14:textId="77777777" w:rsidR="000D0E1B" w:rsidRPr="00814A19" w:rsidRDefault="000D0E1B" w:rsidP="00A770A0">
            <w:pPr>
              <w:autoSpaceDE w:val="0"/>
              <w:autoSpaceDN w:val="0"/>
              <w:spacing w:after="0" w:line="240" w:lineRule="auto"/>
              <w:rPr>
                <w:rFonts w:cs="Calibri"/>
                <w:noProof/>
                <w:lang w:val="en-US"/>
              </w:rPr>
            </w:pPr>
          </w:p>
        </w:tc>
      </w:tr>
      <w:tr w:rsidR="00B22617" w14:paraId="14B39C89" w14:textId="77777777" w:rsidTr="00586F95">
        <w:trPr>
          <w:trHeight w:val="1350"/>
        </w:trPr>
        <w:tc>
          <w:tcPr>
            <w:tcW w:w="1812" w:type="dxa"/>
          </w:tcPr>
          <w:p w14:paraId="38F3CD06"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7C0D3D7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 Utero</w:t>
            </w:r>
            <w:r w:rsidR="007957F6" w:rsidRPr="00814A19">
              <w:rPr>
                <w:rFonts w:cs="Calibri"/>
                <w:b/>
                <w:noProof/>
                <w:lang w:val="en-US"/>
              </w:rPr>
              <w:t xml:space="preserve"> Exposure to High Placental Transfer TNF Inhibitors is Associated with Delayed T Cell Maturation and Transient IL-12/INF-γ Immune Pathway Dysfunction in Infants</w:t>
            </w:r>
          </w:p>
          <w:p w14:paraId="22FADED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Yiyi</w:instrText>
            </w:r>
            <w:r w:rsidR="00531D9B" w:rsidRPr="00814A19">
              <w:rPr>
                <w:rFonts w:cs="Calibri"/>
                <w:bCs/>
                <w:noProof/>
                <w:lang w:val="en-US"/>
              </w:rPr>
              <w:instrText xml:space="preserve"> </w:instrText>
            </w:r>
            <w:r w:rsidRPr="00814A19">
              <w:rPr>
                <w:rFonts w:cs="Calibri"/>
                <w:bCs/>
                <w:noProof/>
                <w:lang w:val="en-US"/>
              </w:rPr>
              <w:instrText>Luo</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Yiyi Luo (Spain)</w:t>
            </w:r>
            <w:r w:rsidRPr="00814A19">
              <w:rPr>
                <w:rFonts w:cs="Calibri"/>
                <w:i/>
                <w:noProof/>
                <w:lang w:val="en-US"/>
              </w:rPr>
              <w:fldChar w:fldCharType="end"/>
            </w:r>
            <w:r w:rsidR="002C3099" w:rsidRPr="00814A19">
              <w:rPr>
                <w:rFonts w:cs="Calibri"/>
                <w:noProof/>
                <w:lang w:val="en-US"/>
              </w:rPr>
              <w:br/>
            </w:r>
          </w:p>
          <w:p w14:paraId="0D446A6D" w14:textId="77777777" w:rsidR="000D0E1B" w:rsidRPr="00814A19" w:rsidRDefault="000D0E1B" w:rsidP="00A770A0">
            <w:pPr>
              <w:autoSpaceDE w:val="0"/>
              <w:autoSpaceDN w:val="0"/>
              <w:spacing w:after="0" w:line="240" w:lineRule="auto"/>
              <w:rPr>
                <w:rFonts w:cs="Calibri"/>
                <w:noProof/>
                <w:lang w:val="en-US"/>
              </w:rPr>
            </w:pPr>
          </w:p>
        </w:tc>
      </w:tr>
      <w:tr w:rsidR="00B22617" w14:paraId="20B28ECC" w14:textId="77777777" w:rsidTr="00586F95">
        <w:trPr>
          <w:trHeight w:val="1350"/>
        </w:trPr>
        <w:tc>
          <w:tcPr>
            <w:tcW w:w="1812" w:type="dxa"/>
          </w:tcPr>
          <w:p w14:paraId="4988EB71"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24BD265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Relaps free</w:t>
            </w:r>
            <w:r w:rsidR="007957F6" w:rsidRPr="00814A19">
              <w:rPr>
                <w:rFonts w:cs="Calibri"/>
                <w:b/>
                <w:noProof/>
                <w:lang w:val="en-US"/>
              </w:rPr>
              <w:t xml:space="preserve"> survival in AAV patients on GC-free maintenance treatment after discontinuation of avacopan – a 2-year prospective uni-center observational study stratified into renal and non-renal manifestations</w:t>
            </w:r>
          </w:p>
          <w:p w14:paraId="0773CA3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Gunter</w:instrText>
            </w:r>
            <w:r w:rsidR="00531D9B" w:rsidRPr="00814A19">
              <w:rPr>
                <w:rFonts w:cs="Calibri"/>
                <w:bCs/>
                <w:noProof/>
                <w:lang w:val="en-US"/>
              </w:rPr>
              <w:instrText xml:space="preserve"> </w:instrText>
            </w:r>
            <w:r w:rsidRPr="00814A19">
              <w:rPr>
                <w:rFonts w:cs="Calibri"/>
                <w:bCs/>
                <w:noProof/>
                <w:lang w:val="en-US"/>
              </w:rPr>
              <w:instrText>Assmann</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Gunter Assmann (Germany)</w:t>
            </w:r>
            <w:r w:rsidRPr="00814A19">
              <w:rPr>
                <w:rFonts w:cs="Calibri"/>
                <w:i/>
                <w:noProof/>
                <w:lang w:val="en-US"/>
              </w:rPr>
              <w:fldChar w:fldCharType="end"/>
            </w:r>
            <w:r w:rsidR="002C3099" w:rsidRPr="00814A19">
              <w:rPr>
                <w:rFonts w:cs="Calibri"/>
                <w:noProof/>
                <w:lang w:val="en-US"/>
              </w:rPr>
              <w:br/>
            </w:r>
          </w:p>
          <w:p w14:paraId="00218331" w14:textId="77777777" w:rsidR="000D0E1B" w:rsidRPr="00814A19" w:rsidRDefault="000D0E1B" w:rsidP="00A770A0">
            <w:pPr>
              <w:autoSpaceDE w:val="0"/>
              <w:autoSpaceDN w:val="0"/>
              <w:spacing w:after="0" w:line="240" w:lineRule="auto"/>
              <w:rPr>
                <w:rFonts w:cs="Calibri"/>
                <w:noProof/>
                <w:lang w:val="en-US"/>
              </w:rPr>
            </w:pPr>
          </w:p>
        </w:tc>
      </w:tr>
      <w:tr w:rsidR="00B22617" w14:paraId="04D0F1E3" w14:textId="77777777" w:rsidTr="00586F95">
        <w:trPr>
          <w:trHeight w:val="1350"/>
        </w:trPr>
        <w:tc>
          <w:tcPr>
            <w:tcW w:w="1812" w:type="dxa"/>
          </w:tcPr>
          <w:p w14:paraId="7D1CF116"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5A59E46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Effects on</w:t>
            </w:r>
            <w:r w:rsidR="007957F6" w:rsidRPr="00814A19">
              <w:rPr>
                <w:rFonts w:cs="Calibri"/>
                <w:b/>
                <w:noProof/>
                <w:lang w:val="en-US"/>
              </w:rPr>
              <w:t xml:space="preserve"> new bone formation after 12 weeks of secukinumab treatment in joints and entheses of patients with psoriatic arthritis using Sodium [18F]Fluoride PET/CT.</w:t>
            </w:r>
          </w:p>
          <w:p w14:paraId="459D518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Sam</w:instrText>
            </w:r>
            <w:r w:rsidR="00531D9B" w:rsidRPr="00814A19">
              <w:rPr>
                <w:rFonts w:cs="Calibri"/>
                <w:bCs/>
                <w:noProof/>
                <w:lang w:val="en-US"/>
              </w:rPr>
              <w:instrText xml:space="preserve"> </w:instrText>
            </w:r>
            <w:r w:rsidRPr="00814A19">
              <w:rPr>
                <w:rFonts w:cs="Calibri"/>
                <w:bCs/>
                <w:noProof/>
                <w:lang w:val="en-US"/>
              </w:rPr>
              <w:instrText>Groothuizen</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Speaker: Sam Groothuizen </w:t>
            </w:r>
            <w:r w:rsidRPr="00814A19">
              <w:rPr>
                <w:rFonts w:cs="Calibri"/>
                <w:i/>
                <w:noProof/>
                <w:lang w:val="en-US"/>
              </w:rPr>
              <w:fldChar w:fldCharType="end"/>
            </w:r>
            <w:r w:rsidR="002C3099" w:rsidRPr="00814A19">
              <w:rPr>
                <w:rFonts w:cs="Calibri"/>
                <w:noProof/>
                <w:lang w:val="en-US"/>
              </w:rPr>
              <w:br/>
            </w:r>
          </w:p>
          <w:p w14:paraId="3F4CEA9A" w14:textId="77777777" w:rsidR="000D0E1B" w:rsidRPr="00814A19" w:rsidRDefault="000D0E1B" w:rsidP="00A770A0">
            <w:pPr>
              <w:autoSpaceDE w:val="0"/>
              <w:autoSpaceDN w:val="0"/>
              <w:spacing w:after="0" w:line="240" w:lineRule="auto"/>
              <w:rPr>
                <w:rFonts w:cs="Calibri"/>
                <w:noProof/>
                <w:lang w:val="en-US"/>
              </w:rPr>
            </w:pPr>
          </w:p>
        </w:tc>
      </w:tr>
      <w:tr w:rsidR="00B22617" w14:paraId="31AEDF78" w14:textId="77777777" w:rsidTr="00586F95">
        <w:trPr>
          <w:trHeight w:val="1350"/>
        </w:trPr>
        <w:tc>
          <w:tcPr>
            <w:tcW w:w="1812" w:type="dxa"/>
          </w:tcPr>
          <w:p w14:paraId="5EDC4012" w14:textId="77777777" w:rsidR="00EF1DB7" w:rsidRPr="00814A19" w:rsidRDefault="00E36CE1" w:rsidP="00D33061">
            <w:pPr>
              <w:rPr>
                <w:rFonts w:cs="Calibri"/>
                <w:b/>
                <w:noProof/>
                <w:lang w:val="en-US"/>
              </w:rPr>
            </w:pPr>
            <w:r w:rsidRPr="00814A19">
              <w:rPr>
                <w:rFonts w:cs="Calibri"/>
                <w:noProof/>
                <w:lang w:val="en-US"/>
              </w:rPr>
              <w:lastRenderedPageBreak/>
              <w:t xml:space="preserve">16:50 - </w:t>
            </w:r>
            <w:r w:rsidR="00BB0228" w:rsidRPr="00814A19">
              <w:rPr>
                <w:rFonts w:cs="Calibri"/>
                <w:noProof/>
                <w:lang w:val="en-US"/>
              </w:rPr>
              <w:t>16:50</w:t>
            </w:r>
          </w:p>
        </w:tc>
        <w:tc>
          <w:tcPr>
            <w:tcW w:w="7493" w:type="dxa"/>
          </w:tcPr>
          <w:p w14:paraId="4292CBA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Risk of</w:t>
            </w:r>
            <w:r w:rsidR="007957F6" w:rsidRPr="00814A19">
              <w:rPr>
                <w:rFonts w:cs="Calibri"/>
                <w:b/>
                <w:noProof/>
                <w:lang w:val="en-US"/>
              </w:rPr>
              <w:t xml:space="preserve"> Herpes Zoster in Patients with Immune-Mediated Inflammatory Diseases Initiating Biologic or Targeted Synthetic Therapies: A Nationwide Cohort Study</w:t>
            </w:r>
          </w:p>
          <w:p w14:paraId="149AB83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Mounya</w:instrText>
            </w:r>
            <w:r w:rsidR="00531D9B" w:rsidRPr="00814A19">
              <w:rPr>
                <w:rFonts w:cs="Calibri"/>
                <w:bCs/>
                <w:noProof/>
                <w:lang w:val="en-US"/>
              </w:rPr>
              <w:instrText xml:space="preserve"> </w:instrText>
            </w:r>
            <w:r w:rsidRPr="00814A19">
              <w:rPr>
                <w:rFonts w:cs="Calibri"/>
                <w:bCs/>
                <w:noProof/>
                <w:lang w:val="en-US"/>
              </w:rPr>
              <w:instrText>Abboud</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Mounya Abboud (France)</w:t>
            </w:r>
            <w:r w:rsidRPr="00814A19">
              <w:rPr>
                <w:rFonts w:cs="Calibri"/>
                <w:i/>
                <w:noProof/>
                <w:lang w:val="en-US"/>
              </w:rPr>
              <w:fldChar w:fldCharType="end"/>
            </w:r>
            <w:r w:rsidR="002C3099" w:rsidRPr="00814A19">
              <w:rPr>
                <w:rFonts w:cs="Calibri"/>
                <w:noProof/>
                <w:lang w:val="en-US"/>
              </w:rPr>
              <w:br/>
            </w:r>
          </w:p>
          <w:p w14:paraId="0E997F21" w14:textId="77777777" w:rsidR="000D0E1B" w:rsidRPr="00814A19" w:rsidRDefault="000D0E1B" w:rsidP="00A770A0">
            <w:pPr>
              <w:autoSpaceDE w:val="0"/>
              <w:autoSpaceDN w:val="0"/>
              <w:spacing w:after="0" w:line="240" w:lineRule="auto"/>
              <w:rPr>
                <w:rFonts w:cs="Calibri"/>
                <w:noProof/>
                <w:lang w:val="en-US"/>
              </w:rPr>
            </w:pPr>
          </w:p>
        </w:tc>
      </w:tr>
      <w:tr w:rsidR="00B22617" w14:paraId="01E72B74" w14:textId="77777777" w:rsidTr="00586F95">
        <w:trPr>
          <w:trHeight w:val="1350"/>
        </w:trPr>
        <w:tc>
          <w:tcPr>
            <w:tcW w:w="1812" w:type="dxa"/>
          </w:tcPr>
          <w:p w14:paraId="1CBFC734"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0449C9B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Beyond Treatment</w:t>
            </w:r>
            <w:r w:rsidR="007957F6" w:rsidRPr="00814A19">
              <w:rPr>
                <w:rFonts w:cs="Calibri"/>
                <w:b/>
                <w:noProof/>
                <w:lang w:val="en-US"/>
              </w:rPr>
              <w:t xml:space="preserve"> Failure: How PIPsA and TR-PsA Definitions Capture Active Psoriatic Arthritis</w:t>
            </w:r>
          </w:p>
          <w:p w14:paraId="1DCD4C2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Nicola</w:instrText>
            </w:r>
            <w:r w:rsidR="00531D9B" w:rsidRPr="00814A19">
              <w:rPr>
                <w:rFonts w:cs="Calibri"/>
                <w:bCs/>
                <w:noProof/>
                <w:lang w:val="en-US"/>
              </w:rPr>
              <w:instrText xml:space="preserve"> </w:instrText>
            </w:r>
            <w:r w:rsidRPr="00814A19">
              <w:rPr>
                <w:rFonts w:cs="Calibri"/>
                <w:bCs/>
                <w:noProof/>
                <w:lang w:val="en-US"/>
              </w:rPr>
              <w:instrText>Cabas</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Nicola Cabas (Italy)</w:t>
            </w:r>
            <w:r w:rsidRPr="00814A19">
              <w:rPr>
                <w:rFonts w:cs="Calibri"/>
                <w:i/>
                <w:noProof/>
                <w:lang w:val="en-US"/>
              </w:rPr>
              <w:fldChar w:fldCharType="end"/>
            </w:r>
            <w:r w:rsidR="002C3099" w:rsidRPr="00814A19">
              <w:rPr>
                <w:rFonts w:cs="Calibri"/>
                <w:noProof/>
                <w:lang w:val="en-US"/>
              </w:rPr>
              <w:br/>
            </w:r>
          </w:p>
          <w:p w14:paraId="67F01F2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E4931F6" w14:textId="77777777" w:rsidTr="00586F95">
        <w:trPr>
          <w:trHeight w:val="1350"/>
        </w:trPr>
        <w:tc>
          <w:tcPr>
            <w:tcW w:w="1812" w:type="dxa"/>
          </w:tcPr>
          <w:p w14:paraId="1C7ABB4A"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2B6FB79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Preliminary baseline</w:t>
            </w:r>
            <w:r w:rsidR="007957F6" w:rsidRPr="00814A19">
              <w:rPr>
                <w:rFonts w:cs="Calibri"/>
                <w:b/>
                <w:noProof/>
                <w:lang w:val="en-US"/>
              </w:rPr>
              <w:t xml:space="preserve"> characteristics of participants randomized into the ongoing Phase 2b CONQUEST trial for interstitial lung disease associated with systemic sclerosis</w:t>
            </w:r>
          </w:p>
          <w:p w14:paraId="77E1EA3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Dinesh</w:instrText>
            </w:r>
            <w:r w:rsidR="00531D9B" w:rsidRPr="00814A19">
              <w:rPr>
                <w:rFonts w:cs="Calibri"/>
                <w:bCs/>
                <w:noProof/>
                <w:lang w:val="en-US"/>
              </w:rPr>
              <w:instrText xml:space="preserve"> </w:instrText>
            </w:r>
            <w:r w:rsidRPr="00814A19">
              <w:rPr>
                <w:rFonts w:cs="Calibri"/>
                <w:bCs/>
                <w:noProof/>
                <w:lang w:val="en-US"/>
              </w:rPr>
              <w:instrText>Khanna</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Dinesh Khanna (United States of America)</w:t>
            </w:r>
            <w:r w:rsidRPr="00814A19">
              <w:rPr>
                <w:rFonts w:cs="Calibri"/>
                <w:i/>
                <w:noProof/>
                <w:lang w:val="en-US"/>
              </w:rPr>
              <w:fldChar w:fldCharType="end"/>
            </w:r>
            <w:r w:rsidR="002C3099" w:rsidRPr="00814A19">
              <w:rPr>
                <w:rFonts w:cs="Calibri"/>
                <w:noProof/>
                <w:lang w:val="en-US"/>
              </w:rPr>
              <w:br/>
            </w:r>
          </w:p>
          <w:p w14:paraId="30E28D0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A5F6BEF" w14:textId="77777777" w:rsidTr="00586F95">
        <w:trPr>
          <w:trHeight w:val="1350"/>
        </w:trPr>
        <w:tc>
          <w:tcPr>
            <w:tcW w:w="1812" w:type="dxa"/>
          </w:tcPr>
          <w:p w14:paraId="590EA433"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21BE1FD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Cryofibrinogenemia in</w:t>
            </w:r>
            <w:r w:rsidR="007957F6" w:rsidRPr="00814A19">
              <w:rPr>
                <w:rFonts w:cs="Calibri"/>
                <w:b/>
                <w:noProof/>
                <w:lang w:val="en-US"/>
              </w:rPr>
              <w:t xml:space="preserve"> systemic sclerosis: novel associations with interstitial lung disease, pulmonary hypertension, and survival</w:t>
            </w:r>
          </w:p>
          <w:p w14:paraId="15D8DA8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Luca</w:instrText>
            </w:r>
            <w:r w:rsidR="00531D9B" w:rsidRPr="00814A19">
              <w:rPr>
                <w:rFonts w:cs="Calibri"/>
                <w:bCs/>
                <w:noProof/>
                <w:lang w:val="en-US"/>
              </w:rPr>
              <w:instrText xml:space="preserve"> </w:instrText>
            </w:r>
            <w:r w:rsidRPr="00814A19">
              <w:rPr>
                <w:rFonts w:cs="Calibri"/>
                <w:bCs/>
                <w:noProof/>
                <w:lang w:val="en-US"/>
              </w:rPr>
              <w:instrText>Keller Sarmiento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Luca Keller Sarmiento (Italy)</w:t>
            </w:r>
            <w:r w:rsidRPr="00814A19">
              <w:rPr>
                <w:rFonts w:cs="Calibri"/>
                <w:i/>
                <w:noProof/>
                <w:lang w:val="en-US"/>
              </w:rPr>
              <w:fldChar w:fldCharType="end"/>
            </w:r>
            <w:r w:rsidR="002C3099" w:rsidRPr="00814A19">
              <w:rPr>
                <w:rFonts w:cs="Calibri"/>
                <w:noProof/>
                <w:lang w:val="en-US"/>
              </w:rPr>
              <w:br/>
            </w:r>
          </w:p>
          <w:p w14:paraId="3B44D30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C161505" w14:textId="77777777" w:rsidTr="00586F95">
        <w:trPr>
          <w:trHeight w:val="1350"/>
        </w:trPr>
        <w:tc>
          <w:tcPr>
            <w:tcW w:w="1812" w:type="dxa"/>
          </w:tcPr>
          <w:p w14:paraId="19BC8DDD"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719B092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Comparison of</w:t>
            </w:r>
            <w:r w:rsidR="007957F6" w:rsidRPr="00814A19">
              <w:rPr>
                <w:rFonts w:cs="Calibri"/>
                <w:b/>
                <w:noProof/>
                <w:lang w:val="en-US"/>
              </w:rPr>
              <w:t xml:space="preserve"> Bimekizumab efficacy in bDMARD-naïve versus IL-17i-experienced patients with Psoriatic Arthritis. A real-word prospective study.</w:t>
            </w:r>
          </w:p>
          <w:p w14:paraId="63BC4F3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George E.</w:instrText>
            </w:r>
            <w:r w:rsidR="00531D9B" w:rsidRPr="00814A19">
              <w:rPr>
                <w:rFonts w:cs="Calibri"/>
                <w:bCs/>
                <w:noProof/>
                <w:lang w:val="en-US"/>
              </w:rPr>
              <w:instrText xml:space="preserve"> </w:instrText>
            </w:r>
            <w:r w:rsidRPr="00814A19">
              <w:rPr>
                <w:rFonts w:cs="Calibri"/>
                <w:bCs/>
                <w:noProof/>
                <w:lang w:val="en-US"/>
              </w:rPr>
              <w:instrText>Fragoulis</w:instrText>
            </w:r>
            <w:r w:rsidR="00531D9B" w:rsidRPr="00814A19">
              <w:rPr>
                <w:rFonts w:cs="Calibri"/>
                <w:bCs/>
                <w:noProof/>
                <w:lang w:val="en-US"/>
              </w:rPr>
              <w:instrText xml:space="preserve"> </w:instrText>
            </w:r>
            <w:r w:rsidRPr="00814A19">
              <w:rPr>
                <w:rFonts w:cs="Calibri"/>
                <w:bCs/>
                <w:noProof/>
                <w:lang w:val="en-US"/>
              </w:rPr>
              <w:instrText>(Greece)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George E. Fragoulis (Greece)</w:t>
            </w:r>
            <w:r w:rsidRPr="00814A19">
              <w:rPr>
                <w:rFonts w:cs="Calibri"/>
                <w:i/>
                <w:noProof/>
                <w:lang w:val="en-US"/>
              </w:rPr>
              <w:fldChar w:fldCharType="end"/>
            </w:r>
            <w:r w:rsidR="002C3099" w:rsidRPr="00814A19">
              <w:rPr>
                <w:rFonts w:cs="Calibri"/>
                <w:noProof/>
                <w:lang w:val="en-US"/>
              </w:rPr>
              <w:br/>
            </w:r>
          </w:p>
          <w:p w14:paraId="4A38475A" w14:textId="77777777" w:rsidR="000D0E1B" w:rsidRPr="00814A19" w:rsidRDefault="000D0E1B" w:rsidP="00A770A0">
            <w:pPr>
              <w:autoSpaceDE w:val="0"/>
              <w:autoSpaceDN w:val="0"/>
              <w:spacing w:after="0" w:line="240" w:lineRule="auto"/>
              <w:rPr>
                <w:rFonts w:cs="Calibri"/>
                <w:noProof/>
                <w:lang w:val="en-US"/>
              </w:rPr>
            </w:pPr>
          </w:p>
        </w:tc>
      </w:tr>
      <w:tr w:rsidR="00B22617" w14:paraId="0B2E47AB" w14:textId="77777777" w:rsidTr="00586F95">
        <w:trPr>
          <w:trHeight w:val="1350"/>
        </w:trPr>
        <w:tc>
          <w:tcPr>
            <w:tcW w:w="1812" w:type="dxa"/>
          </w:tcPr>
          <w:p w14:paraId="26314C0A"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4C3EF2C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APS prevalence</w:t>
            </w:r>
            <w:r w:rsidR="007957F6" w:rsidRPr="00814A19">
              <w:rPr>
                <w:rFonts w:cs="Calibri"/>
                <w:b/>
                <w:noProof/>
                <w:lang w:val="en-US"/>
              </w:rPr>
              <w:t xml:space="preserve"> and clinical outcomes in a large young stroke cohort in the Netherlands: impact of 2023 ACR/EULAR criteria</w:t>
            </w:r>
          </w:p>
          <w:p w14:paraId="25F4794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Emma</w:instrText>
            </w:r>
            <w:r w:rsidR="00531D9B" w:rsidRPr="00814A19">
              <w:rPr>
                <w:rFonts w:cs="Calibri"/>
                <w:bCs/>
                <w:noProof/>
                <w:lang w:val="en-US"/>
              </w:rPr>
              <w:instrText xml:space="preserve"> </w:instrText>
            </w:r>
            <w:r w:rsidRPr="00814A19">
              <w:rPr>
                <w:rFonts w:cs="Calibri"/>
                <w:bCs/>
                <w:noProof/>
                <w:lang w:val="en-US"/>
              </w:rPr>
              <w:instrText>Tax</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Emma Tax (Netherlands)</w:t>
            </w:r>
            <w:r w:rsidRPr="00814A19">
              <w:rPr>
                <w:rFonts w:cs="Calibri"/>
                <w:i/>
                <w:noProof/>
                <w:lang w:val="en-US"/>
              </w:rPr>
              <w:fldChar w:fldCharType="end"/>
            </w:r>
            <w:r w:rsidR="002C3099" w:rsidRPr="00814A19">
              <w:rPr>
                <w:rFonts w:cs="Calibri"/>
                <w:noProof/>
                <w:lang w:val="en-US"/>
              </w:rPr>
              <w:br/>
            </w:r>
          </w:p>
          <w:p w14:paraId="2EDDB9D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1C1ECCE" w14:textId="77777777" w:rsidTr="00586F95">
        <w:trPr>
          <w:trHeight w:val="1350"/>
        </w:trPr>
        <w:tc>
          <w:tcPr>
            <w:tcW w:w="1812" w:type="dxa"/>
          </w:tcPr>
          <w:p w14:paraId="09801C34"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12C6A96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feasibility</w:t>
            </w:r>
            <w:r w:rsidR="007957F6" w:rsidRPr="00814A19">
              <w:rPr>
                <w:rFonts w:cs="Calibri"/>
                <w:b/>
                <w:noProof/>
                <w:lang w:val="en-US"/>
              </w:rPr>
              <w:t xml:space="preserve"> of outpatient lung US for screening of early interstitial lung disease in VEDOSS</w:t>
            </w:r>
          </w:p>
          <w:p w14:paraId="6A5D4B8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Lucy</w:instrText>
            </w:r>
            <w:r w:rsidR="00531D9B" w:rsidRPr="00814A19">
              <w:rPr>
                <w:rFonts w:cs="Calibri"/>
                <w:bCs/>
                <w:noProof/>
                <w:lang w:val="en-US"/>
              </w:rPr>
              <w:instrText xml:space="preserve"> </w:instrText>
            </w:r>
            <w:r w:rsidRPr="00814A19">
              <w:rPr>
                <w:rFonts w:cs="Calibri"/>
                <w:bCs/>
                <w:noProof/>
                <w:lang w:val="en-US"/>
              </w:rPr>
              <w:instrText>Thornton</w:instrText>
            </w:r>
            <w:r w:rsidR="00531D9B" w:rsidRPr="00814A19">
              <w:rPr>
                <w:rFonts w:cs="Calibri"/>
                <w:bCs/>
                <w:noProof/>
                <w:lang w:val="en-US"/>
              </w:rPr>
              <w:instrText xml:space="preserve"> </w:instrText>
            </w:r>
            <w:r w:rsidRPr="00814A19">
              <w:rPr>
                <w:rFonts w:cs="Calibri"/>
                <w:bCs/>
                <w:noProof/>
                <w:lang w:val="en-US"/>
              </w:rPr>
              <w:instrText>(Northern Ireland)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Lucy Thornton (Northern Ireland)</w:t>
            </w:r>
            <w:r w:rsidRPr="00814A19">
              <w:rPr>
                <w:rFonts w:cs="Calibri"/>
                <w:i/>
                <w:noProof/>
                <w:lang w:val="en-US"/>
              </w:rPr>
              <w:fldChar w:fldCharType="end"/>
            </w:r>
            <w:r w:rsidR="002C3099" w:rsidRPr="00814A19">
              <w:rPr>
                <w:rFonts w:cs="Calibri"/>
                <w:noProof/>
                <w:lang w:val="en-US"/>
              </w:rPr>
              <w:br/>
            </w:r>
          </w:p>
          <w:p w14:paraId="1826561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CB18E2C" w14:textId="77777777" w:rsidTr="00586F95">
        <w:trPr>
          <w:trHeight w:val="1350"/>
        </w:trPr>
        <w:tc>
          <w:tcPr>
            <w:tcW w:w="1812" w:type="dxa"/>
          </w:tcPr>
          <w:p w14:paraId="57A647A4"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2117503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study</w:t>
            </w:r>
            <w:r w:rsidR="007957F6" w:rsidRPr="00814A19">
              <w:rPr>
                <w:rFonts w:cs="Calibri"/>
                <w:b/>
                <w:noProof/>
                <w:lang w:val="en-US"/>
              </w:rPr>
              <w:t xml:space="preserve"> on the implementation of the 2015 ACR/EULAR recommendations for Polymyalgia Rheumatica in clinical practice</w:t>
            </w:r>
          </w:p>
          <w:p w14:paraId="166E496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Konstantin Louis</w:instrText>
            </w:r>
            <w:r w:rsidR="00531D9B" w:rsidRPr="00814A19">
              <w:rPr>
                <w:rFonts w:cs="Calibri"/>
                <w:bCs/>
                <w:noProof/>
                <w:lang w:val="en-US"/>
              </w:rPr>
              <w:instrText xml:space="preserve"> </w:instrText>
            </w:r>
            <w:r w:rsidRPr="00814A19">
              <w:rPr>
                <w:rFonts w:cs="Calibri"/>
                <w:bCs/>
                <w:noProof/>
                <w:lang w:val="en-US"/>
              </w:rPr>
              <w:instrText>Thuere</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Konstantin Louis Thuere (Germany)</w:t>
            </w:r>
            <w:r w:rsidRPr="00814A19">
              <w:rPr>
                <w:rFonts w:cs="Calibri"/>
                <w:i/>
                <w:noProof/>
                <w:lang w:val="en-US"/>
              </w:rPr>
              <w:fldChar w:fldCharType="end"/>
            </w:r>
            <w:r w:rsidR="002C3099" w:rsidRPr="00814A19">
              <w:rPr>
                <w:rFonts w:cs="Calibri"/>
                <w:noProof/>
                <w:lang w:val="en-US"/>
              </w:rPr>
              <w:br/>
            </w:r>
          </w:p>
          <w:p w14:paraId="2003611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E4A3C6E" w14:textId="77777777" w:rsidTr="00586F95">
        <w:trPr>
          <w:trHeight w:val="1350"/>
        </w:trPr>
        <w:tc>
          <w:tcPr>
            <w:tcW w:w="1812" w:type="dxa"/>
          </w:tcPr>
          <w:p w14:paraId="02A7F266"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000AE05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Effectiveness and</w:t>
            </w:r>
            <w:r w:rsidR="007957F6" w:rsidRPr="00814A19">
              <w:rPr>
                <w:rFonts w:cs="Calibri"/>
                <w:b/>
                <w:noProof/>
                <w:lang w:val="en-US"/>
              </w:rPr>
              <w:t xml:space="preserve"> tolerability of the 2023/2024 influenza vaccine in inflammatory rheumatic disease patients: a nationwide longitudinal self-reported study in Germany</w:t>
            </w:r>
          </w:p>
          <w:p w14:paraId="3C4C2BD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Nadine</w:instrText>
            </w:r>
            <w:r w:rsidR="00531D9B" w:rsidRPr="00814A19">
              <w:rPr>
                <w:rFonts w:cs="Calibri"/>
                <w:bCs/>
                <w:noProof/>
                <w:lang w:val="en-US"/>
              </w:rPr>
              <w:instrText xml:space="preserve"> </w:instrText>
            </w:r>
            <w:r w:rsidRPr="00814A19">
              <w:rPr>
                <w:rFonts w:cs="Calibri"/>
                <w:bCs/>
                <w:noProof/>
                <w:lang w:val="en-US"/>
              </w:rPr>
              <w:instrText>Al-Azem</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Nadine Al-Azem (Germany)</w:t>
            </w:r>
            <w:r w:rsidRPr="00814A19">
              <w:rPr>
                <w:rFonts w:cs="Calibri"/>
                <w:i/>
                <w:noProof/>
                <w:lang w:val="en-US"/>
              </w:rPr>
              <w:fldChar w:fldCharType="end"/>
            </w:r>
            <w:r w:rsidR="002C3099" w:rsidRPr="00814A19">
              <w:rPr>
                <w:rFonts w:cs="Calibri"/>
                <w:noProof/>
                <w:lang w:val="en-US"/>
              </w:rPr>
              <w:br/>
            </w:r>
          </w:p>
          <w:p w14:paraId="5139B7BA" w14:textId="77777777" w:rsidR="000D0E1B" w:rsidRPr="00814A19" w:rsidRDefault="000D0E1B" w:rsidP="00A770A0">
            <w:pPr>
              <w:autoSpaceDE w:val="0"/>
              <w:autoSpaceDN w:val="0"/>
              <w:spacing w:after="0" w:line="240" w:lineRule="auto"/>
              <w:rPr>
                <w:rFonts w:cs="Calibri"/>
                <w:noProof/>
                <w:lang w:val="en-US"/>
              </w:rPr>
            </w:pPr>
          </w:p>
        </w:tc>
      </w:tr>
      <w:tr w:rsidR="00B22617" w14:paraId="41A78D33" w14:textId="77777777" w:rsidTr="00586F95">
        <w:trPr>
          <w:trHeight w:val="1350"/>
        </w:trPr>
        <w:tc>
          <w:tcPr>
            <w:tcW w:w="1812" w:type="dxa"/>
          </w:tcPr>
          <w:p w14:paraId="70FD03FA" w14:textId="77777777" w:rsidR="00EF1DB7" w:rsidRPr="00814A19" w:rsidRDefault="00E36CE1" w:rsidP="00D33061">
            <w:pPr>
              <w:rPr>
                <w:rFonts w:cs="Calibri"/>
                <w:b/>
                <w:noProof/>
                <w:lang w:val="en-US"/>
              </w:rPr>
            </w:pPr>
            <w:r w:rsidRPr="00814A19">
              <w:rPr>
                <w:rFonts w:cs="Calibri"/>
                <w:noProof/>
                <w:lang w:val="en-US"/>
              </w:rPr>
              <w:lastRenderedPageBreak/>
              <w:t xml:space="preserve">16:50 - </w:t>
            </w:r>
            <w:r w:rsidR="00BB0228" w:rsidRPr="00814A19">
              <w:rPr>
                <w:rFonts w:cs="Calibri"/>
                <w:noProof/>
                <w:lang w:val="en-US"/>
              </w:rPr>
              <w:t>16:50</w:t>
            </w:r>
          </w:p>
        </w:tc>
        <w:tc>
          <w:tcPr>
            <w:tcW w:w="7493" w:type="dxa"/>
          </w:tcPr>
          <w:p w14:paraId="358E7A9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BIMEKIZUMAB TREATMENT</w:t>
            </w:r>
            <w:r w:rsidR="007957F6" w:rsidRPr="00814A19">
              <w:rPr>
                <w:rFonts w:cs="Calibri"/>
                <w:b/>
                <w:noProof/>
                <w:lang w:val="en-US"/>
              </w:rPr>
              <w:t xml:space="preserve"> RESULTED IN RAPID RESPONSE THAT WAS ASSOCIATED WITH CLINICALLY IMPORTANT IMPROVEMENTS IN PATIENT-REPORTED OUTCOMES UP TO 3 YEARS IN PATIENTS WITH PSORIATIC ARTHRITIS</w:t>
            </w:r>
          </w:p>
          <w:p w14:paraId="3602CF5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Laure</w:instrText>
            </w:r>
            <w:r w:rsidR="00531D9B" w:rsidRPr="00814A19">
              <w:rPr>
                <w:rFonts w:cs="Calibri"/>
                <w:bCs/>
                <w:noProof/>
                <w:lang w:val="en-US"/>
              </w:rPr>
              <w:instrText xml:space="preserve"> </w:instrText>
            </w:r>
            <w:r w:rsidRPr="00814A19">
              <w:rPr>
                <w:rFonts w:cs="Calibri"/>
                <w:bCs/>
                <w:noProof/>
                <w:lang w:val="en-US"/>
              </w:rPr>
              <w:instrText>Gossec</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Laure Gossec (France)</w:t>
            </w:r>
            <w:r w:rsidRPr="00814A19">
              <w:rPr>
                <w:rFonts w:cs="Calibri"/>
                <w:i/>
                <w:noProof/>
                <w:lang w:val="en-US"/>
              </w:rPr>
              <w:fldChar w:fldCharType="end"/>
            </w:r>
            <w:r w:rsidR="002C3099" w:rsidRPr="00814A19">
              <w:rPr>
                <w:rFonts w:cs="Calibri"/>
                <w:noProof/>
                <w:lang w:val="en-US"/>
              </w:rPr>
              <w:br/>
            </w:r>
          </w:p>
          <w:p w14:paraId="24D95BE8" w14:textId="77777777" w:rsidR="000D0E1B" w:rsidRPr="00814A19" w:rsidRDefault="000D0E1B" w:rsidP="00A770A0">
            <w:pPr>
              <w:autoSpaceDE w:val="0"/>
              <w:autoSpaceDN w:val="0"/>
              <w:spacing w:after="0" w:line="240" w:lineRule="auto"/>
              <w:rPr>
                <w:rFonts w:cs="Calibri"/>
                <w:noProof/>
                <w:lang w:val="en-US"/>
              </w:rPr>
            </w:pPr>
          </w:p>
        </w:tc>
      </w:tr>
      <w:tr w:rsidR="00B22617" w14:paraId="58A6684D" w14:textId="77777777" w:rsidTr="00586F95">
        <w:trPr>
          <w:trHeight w:val="1350"/>
        </w:trPr>
        <w:tc>
          <w:tcPr>
            <w:tcW w:w="1812" w:type="dxa"/>
          </w:tcPr>
          <w:p w14:paraId="53E0C707"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714027C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Describing CPPD</w:t>
            </w:r>
            <w:r w:rsidR="007957F6" w:rsidRPr="00814A19">
              <w:rPr>
                <w:rFonts w:cs="Calibri"/>
                <w:b/>
                <w:noProof/>
                <w:lang w:val="en-US"/>
              </w:rPr>
              <w:t xml:space="preserve"> synovium: histological analysis of synovial samples from the Baricitinib in calcium pyrophosphate deposition disease (BAPTIST) phase II trial</w:t>
            </w:r>
          </w:p>
          <w:p w14:paraId="45435ED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Laura</w:instrText>
            </w:r>
            <w:r w:rsidR="00531D9B" w:rsidRPr="00814A19">
              <w:rPr>
                <w:rFonts w:cs="Calibri"/>
                <w:bCs/>
                <w:noProof/>
                <w:lang w:val="en-US"/>
              </w:rPr>
              <w:instrText xml:space="preserve"> </w:instrText>
            </w:r>
            <w:r w:rsidRPr="00814A19">
              <w:rPr>
                <w:rFonts w:cs="Calibri"/>
                <w:bCs/>
                <w:noProof/>
                <w:lang w:val="en-US"/>
              </w:rPr>
              <w:instrText>Pezzoni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Laura Pezzoni (Italy)</w:t>
            </w:r>
            <w:r w:rsidRPr="00814A19">
              <w:rPr>
                <w:rFonts w:cs="Calibri"/>
                <w:i/>
                <w:noProof/>
                <w:lang w:val="en-US"/>
              </w:rPr>
              <w:fldChar w:fldCharType="end"/>
            </w:r>
            <w:r w:rsidR="002C3099" w:rsidRPr="00814A19">
              <w:rPr>
                <w:rFonts w:cs="Calibri"/>
                <w:noProof/>
                <w:lang w:val="en-US"/>
              </w:rPr>
              <w:br/>
            </w:r>
          </w:p>
          <w:p w14:paraId="4499BAF7" w14:textId="77777777" w:rsidR="000D0E1B" w:rsidRPr="00814A19" w:rsidRDefault="000D0E1B" w:rsidP="00A770A0">
            <w:pPr>
              <w:autoSpaceDE w:val="0"/>
              <w:autoSpaceDN w:val="0"/>
              <w:spacing w:after="0" w:line="240" w:lineRule="auto"/>
              <w:rPr>
                <w:rFonts w:cs="Calibri"/>
                <w:noProof/>
                <w:lang w:val="en-US"/>
              </w:rPr>
            </w:pPr>
          </w:p>
        </w:tc>
      </w:tr>
      <w:tr w:rsidR="00B22617" w14:paraId="254F958B" w14:textId="77777777" w:rsidTr="00586F95">
        <w:trPr>
          <w:trHeight w:val="1350"/>
        </w:trPr>
        <w:tc>
          <w:tcPr>
            <w:tcW w:w="1812" w:type="dxa"/>
          </w:tcPr>
          <w:p w14:paraId="02FC3242"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2020D11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Meta-analysis of</w:t>
            </w:r>
            <w:r w:rsidR="007957F6" w:rsidRPr="00814A19">
              <w:rPr>
                <w:rFonts w:cs="Calibri"/>
                <w:b/>
                <w:noProof/>
                <w:lang w:val="en-US"/>
              </w:rPr>
              <w:t xml:space="preserve"> randomized controlled clinical trials shows significant treatment efficacy of tocilizumab on the lung, the skin and fatigue in SSc</w:t>
            </w:r>
          </w:p>
          <w:p w14:paraId="260315C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Anna-Maria</w:instrText>
            </w:r>
            <w:r w:rsidR="00531D9B" w:rsidRPr="00814A19">
              <w:rPr>
                <w:rFonts w:cs="Calibri"/>
                <w:bCs/>
                <w:noProof/>
                <w:lang w:val="en-US"/>
              </w:rPr>
              <w:instrText xml:space="preserve"> </w:instrText>
            </w:r>
            <w:r w:rsidRPr="00814A19">
              <w:rPr>
                <w:rFonts w:cs="Calibri"/>
                <w:bCs/>
                <w:noProof/>
                <w:lang w:val="en-US"/>
              </w:rPr>
              <w:instrText>Hoffmann-Vold</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Anna-Maria Hoffmann-Vold (Norway)</w:t>
            </w:r>
            <w:r w:rsidRPr="00814A19">
              <w:rPr>
                <w:rFonts w:cs="Calibri"/>
                <w:i/>
                <w:noProof/>
                <w:lang w:val="en-US"/>
              </w:rPr>
              <w:fldChar w:fldCharType="end"/>
            </w:r>
            <w:r w:rsidR="002C3099" w:rsidRPr="00814A19">
              <w:rPr>
                <w:rFonts w:cs="Calibri"/>
                <w:noProof/>
                <w:lang w:val="en-US"/>
              </w:rPr>
              <w:br/>
            </w:r>
          </w:p>
          <w:p w14:paraId="5F679F1A" w14:textId="77777777" w:rsidR="000D0E1B" w:rsidRPr="00814A19" w:rsidRDefault="000D0E1B" w:rsidP="00A770A0">
            <w:pPr>
              <w:autoSpaceDE w:val="0"/>
              <w:autoSpaceDN w:val="0"/>
              <w:spacing w:after="0" w:line="240" w:lineRule="auto"/>
              <w:rPr>
                <w:rFonts w:cs="Calibri"/>
                <w:noProof/>
                <w:lang w:val="en-US"/>
              </w:rPr>
            </w:pPr>
          </w:p>
        </w:tc>
      </w:tr>
      <w:tr w:rsidR="00B22617" w14:paraId="6D792D52" w14:textId="77777777" w:rsidTr="00586F95">
        <w:trPr>
          <w:trHeight w:val="1350"/>
        </w:trPr>
        <w:tc>
          <w:tcPr>
            <w:tcW w:w="1812" w:type="dxa"/>
          </w:tcPr>
          <w:p w14:paraId="7928BAF4"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2A990B1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Can we</w:t>
            </w:r>
            <w:r w:rsidR="007957F6" w:rsidRPr="00814A19">
              <w:rPr>
                <w:rFonts w:cs="Calibri"/>
                <w:b/>
                <w:noProof/>
                <w:lang w:val="en-US"/>
              </w:rPr>
              <w:t xml:space="preserve"> predict ascending aortic aneurysm formation in large vessel GCA</w:t>
            </w:r>
          </w:p>
          <w:p w14:paraId="4C4B534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Chamaya</w:instrText>
            </w:r>
            <w:r w:rsidR="00531D9B" w:rsidRPr="00814A19">
              <w:rPr>
                <w:rFonts w:cs="Calibri"/>
                <w:bCs/>
                <w:noProof/>
                <w:lang w:val="en-US"/>
              </w:rPr>
              <w:instrText xml:space="preserve"> </w:instrText>
            </w:r>
            <w:r w:rsidRPr="00814A19">
              <w:rPr>
                <w:rFonts w:cs="Calibri"/>
                <w:bCs/>
                <w:noProof/>
                <w:lang w:val="en-US"/>
              </w:rPr>
              <w:instrText>De Silva</w:instrText>
            </w:r>
            <w:r w:rsidR="00531D9B" w:rsidRPr="00814A19">
              <w:rPr>
                <w:rFonts w:cs="Calibri"/>
                <w:bCs/>
                <w:noProof/>
                <w:lang w:val="en-US"/>
              </w:rPr>
              <w:instrText xml:space="preserve"> </w:instrText>
            </w:r>
            <w:r w:rsidRPr="00814A19">
              <w:rPr>
                <w:rFonts w:cs="Calibri"/>
                <w:bCs/>
                <w:noProof/>
                <w:lang w:val="en-US"/>
              </w:rPr>
              <w:instrText>(New Zealand)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Chamaya De Silva (New Zealand)</w:t>
            </w:r>
            <w:r w:rsidRPr="00814A19">
              <w:rPr>
                <w:rFonts w:cs="Calibri"/>
                <w:i/>
                <w:noProof/>
                <w:lang w:val="en-US"/>
              </w:rPr>
              <w:fldChar w:fldCharType="end"/>
            </w:r>
            <w:r w:rsidR="002C3099" w:rsidRPr="00814A19">
              <w:rPr>
                <w:rFonts w:cs="Calibri"/>
                <w:noProof/>
                <w:lang w:val="en-US"/>
              </w:rPr>
              <w:br/>
            </w:r>
          </w:p>
          <w:p w14:paraId="00C700DF" w14:textId="77777777" w:rsidR="000D0E1B" w:rsidRPr="00814A19" w:rsidRDefault="000D0E1B" w:rsidP="00A770A0">
            <w:pPr>
              <w:autoSpaceDE w:val="0"/>
              <w:autoSpaceDN w:val="0"/>
              <w:spacing w:after="0" w:line="240" w:lineRule="auto"/>
              <w:rPr>
                <w:rFonts w:cs="Calibri"/>
                <w:noProof/>
                <w:lang w:val="en-US"/>
              </w:rPr>
            </w:pPr>
          </w:p>
        </w:tc>
      </w:tr>
      <w:tr w:rsidR="00B22617" w14:paraId="19D6F96E" w14:textId="77777777" w:rsidTr="00586F95">
        <w:trPr>
          <w:trHeight w:val="1350"/>
        </w:trPr>
        <w:tc>
          <w:tcPr>
            <w:tcW w:w="1812" w:type="dxa"/>
          </w:tcPr>
          <w:p w14:paraId="5CCC997A"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3028B7E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Obesity Amplifies</w:t>
            </w:r>
            <w:r w:rsidR="007957F6" w:rsidRPr="00814A19">
              <w:rPr>
                <w:rFonts w:cs="Calibri"/>
                <w:b/>
                <w:noProof/>
                <w:lang w:val="en-US"/>
              </w:rPr>
              <w:t xml:space="preserve"> Cardiovascular Risk in Psoriatic Arthritis More than in Psoriasis: A Pooled Prospective Analysis</w:t>
            </w:r>
          </w:p>
          <w:p w14:paraId="2524304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Axel</w:instrText>
            </w:r>
            <w:r w:rsidR="00531D9B" w:rsidRPr="00814A19">
              <w:rPr>
                <w:rFonts w:cs="Calibri"/>
                <w:bCs/>
                <w:noProof/>
                <w:lang w:val="en-US"/>
              </w:rPr>
              <w:instrText xml:space="preserve"> </w:instrText>
            </w:r>
            <w:r w:rsidRPr="00814A19">
              <w:rPr>
                <w:rFonts w:cs="Calibri"/>
                <w:bCs/>
                <w:noProof/>
                <w:lang w:val="en-US"/>
              </w:rPr>
              <w:instrText>Svedom</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Axel Svedom (Sweden)</w:t>
            </w:r>
            <w:r w:rsidRPr="00814A19">
              <w:rPr>
                <w:rFonts w:cs="Calibri"/>
                <w:i/>
                <w:noProof/>
                <w:lang w:val="en-US"/>
              </w:rPr>
              <w:fldChar w:fldCharType="end"/>
            </w:r>
            <w:r w:rsidR="002C3099" w:rsidRPr="00814A19">
              <w:rPr>
                <w:rFonts w:cs="Calibri"/>
                <w:noProof/>
                <w:lang w:val="en-US"/>
              </w:rPr>
              <w:br/>
            </w:r>
          </w:p>
          <w:p w14:paraId="785CC3F8" w14:textId="77777777" w:rsidR="000D0E1B" w:rsidRPr="00814A19" w:rsidRDefault="000D0E1B" w:rsidP="00A770A0">
            <w:pPr>
              <w:autoSpaceDE w:val="0"/>
              <w:autoSpaceDN w:val="0"/>
              <w:spacing w:after="0" w:line="240" w:lineRule="auto"/>
              <w:rPr>
                <w:rFonts w:cs="Calibri"/>
                <w:noProof/>
                <w:lang w:val="en-US"/>
              </w:rPr>
            </w:pPr>
          </w:p>
        </w:tc>
      </w:tr>
      <w:tr w:rsidR="00B22617" w14:paraId="375435ED" w14:textId="77777777" w:rsidTr="00586F95">
        <w:trPr>
          <w:trHeight w:val="1350"/>
        </w:trPr>
        <w:tc>
          <w:tcPr>
            <w:tcW w:w="1812" w:type="dxa"/>
          </w:tcPr>
          <w:p w14:paraId="672BC002"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1471FEC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BIMEKIZUMAB TIME</w:t>
            </w:r>
            <w:r w:rsidR="007957F6" w:rsidRPr="00814A19">
              <w:rPr>
                <w:rFonts w:cs="Calibri"/>
                <w:b/>
                <w:noProof/>
                <w:lang w:val="en-US"/>
              </w:rPr>
              <w:t xml:space="preserve"> TO MEANINGFUL IMPROVEMENTS IN CLINICAL AND PATIENT-REPORTED OUTCOMES IN PATIENTS WITH PSORIATIC ARTHRITIS: RESULTS FROM A POST HOC ANALYSIS OF TWO POOLED PHASE 3 STUDIES</w:t>
            </w:r>
          </w:p>
          <w:p w14:paraId="7447909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Alen</w:instrText>
            </w:r>
            <w:r w:rsidR="00531D9B" w:rsidRPr="00814A19">
              <w:rPr>
                <w:rFonts w:cs="Calibri"/>
                <w:bCs/>
                <w:noProof/>
                <w:lang w:val="en-US"/>
              </w:rPr>
              <w:instrText xml:space="preserve"> </w:instrText>
            </w:r>
            <w:r w:rsidRPr="00814A19">
              <w:rPr>
                <w:rFonts w:cs="Calibri"/>
                <w:bCs/>
                <w:noProof/>
                <w:lang w:val="en-US"/>
              </w:rPr>
              <w:instrText>Zabotti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Alen Zabotti (Italy)</w:t>
            </w:r>
            <w:r w:rsidRPr="00814A19">
              <w:rPr>
                <w:rFonts w:cs="Calibri"/>
                <w:i/>
                <w:noProof/>
                <w:lang w:val="en-US"/>
              </w:rPr>
              <w:fldChar w:fldCharType="end"/>
            </w:r>
            <w:r w:rsidR="002C3099" w:rsidRPr="00814A19">
              <w:rPr>
                <w:rFonts w:cs="Calibri"/>
                <w:noProof/>
                <w:lang w:val="en-US"/>
              </w:rPr>
              <w:br/>
            </w:r>
          </w:p>
          <w:p w14:paraId="78823C67" w14:textId="77777777" w:rsidR="000D0E1B" w:rsidRPr="00814A19" w:rsidRDefault="000D0E1B" w:rsidP="00A770A0">
            <w:pPr>
              <w:autoSpaceDE w:val="0"/>
              <w:autoSpaceDN w:val="0"/>
              <w:spacing w:after="0" w:line="240" w:lineRule="auto"/>
              <w:rPr>
                <w:rFonts w:cs="Calibri"/>
                <w:noProof/>
                <w:lang w:val="en-US"/>
              </w:rPr>
            </w:pPr>
          </w:p>
        </w:tc>
      </w:tr>
      <w:tr w:rsidR="00B22617" w14:paraId="5F76E5AF" w14:textId="77777777" w:rsidTr="00586F95">
        <w:trPr>
          <w:trHeight w:val="1350"/>
        </w:trPr>
        <w:tc>
          <w:tcPr>
            <w:tcW w:w="1812" w:type="dxa"/>
          </w:tcPr>
          <w:p w14:paraId="34A59E57"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50B82FE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Micro- and</w:t>
            </w:r>
            <w:r w:rsidR="007957F6" w:rsidRPr="00814A19">
              <w:rPr>
                <w:rFonts w:cs="Calibri"/>
                <w:b/>
                <w:noProof/>
                <w:lang w:val="en-US"/>
              </w:rPr>
              <w:t xml:space="preserve"> macrovascular dissociation in Systemic Sclerosis: nailfold capillaroscopy abnormalities predict cardiovascular events independently of subclinical atherosclerosis</w:t>
            </w:r>
          </w:p>
          <w:p w14:paraId="4512383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Carlos</w:instrText>
            </w:r>
            <w:r w:rsidR="00531D9B" w:rsidRPr="00814A19">
              <w:rPr>
                <w:rFonts w:cs="Calibri"/>
                <w:bCs/>
                <w:noProof/>
                <w:lang w:val="en-US"/>
              </w:rPr>
              <w:instrText xml:space="preserve"> </w:instrText>
            </w:r>
            <w:r w:rsidRPr="00814A19">
              <w:rPr>
                <w:rFonts w:cs="Calibri"/>
                <w:bCs/>
                <w:noProof/>
                <w:lang w:val="en-US"/>
              </w:rPr>
              <w:instrText>Valera-Ribera</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Carlos Valera-Ribera (Spain)</w:t>
            </w:r>
            <w:r w:rsidRPr="00814A19">
              <w:rPr>
                <w:rFonts w:cs="Calibri"/>
                <w:i/>
                <w:noProof/>
                <w:lang w:val="en-US"/>
              </w:rPr>
              <w:fldChar w:fldCharType="end"/>
            </w:r>
            <w:r w:rsidR="002C3099" w:rsidRPr="00814A19">
              <w:rPr>
                <w:rFonts w:cs="Calibri"/>
                <w:noProof/>
                <w:lang w:val="en-US"/>
              </w:rPr>
              <w:br/>
            </w:r>
          </w:p>
          <w:p w14:paraId="670254AA" w14:textId="77777777" w:rsidR="000D0E1B" w:rsidRPr="00814A19" w:rsidRDefault="000D0E1B" w:rsidP="00A770A0">
            <w:pPr>
              <w:autoSpaceDE w:val="0"/>
              <w:autoSpaceDN w:val="0"/>
              <w:spacing w:after="0" w:line="240" w:lineRule="auto"/>
              <w:rPr>
                <w:rFonts w:cs="Calibri"/>
                <w:noProof/>
                <w:lang w:val="en-US"/>
              </w:rPr>
            </w:pPr>
          </w:p>
        </w:tc>
      </w:tr>
      <w:tr w:rsidR="00B22617" w14:paraId="011375F4" w14:textId="77777777" w:rsidTr="00586F95">
        <w:trPr>
          <w:trHeight w:val="1350"/>
        </w:trPr>
        <w:tc>
          <w:tcPr>
            <w:tcW w:w="1812" w:type="dxa"/>
          </w:tcPr>
          <w:p w14:paraId="6F5641F0"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5B2C8C7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Nailfold Capillaroscopic</w:t>
            </w:r>
            <w:r w:rsidR="007957F6" w:rsidRPr="00814A19">
              <w:rPr>
                <w:rFonts w:cs="Calibri"/>
                <w:b/>
                <w:noProof/>
                <w:lang w:val="en-US"/>
              </w:rPr>
              <w:t xml:space="preserve"> status and concomitant Hand Bone Condition  in Systemic Sclerosis: first pilot study</w:t>
            </w:r>
          </w:p>
          <w:p w14:paraId="5714DFC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Rosanna</w:instrText>
            </w:r>
            <w:r w:rsidR="00531D9B" w:rsidRPr="00814A19">
              <w:rPr>
                <w:rFonts w:cs="Calibri"/>
                <w:bCs/>
                <w:noProof/>
                <w:lang w:val="en-US"/>
              </w:rPr>
              <w:instrText xml:space="preserve"> </w:instrText>
            </w:r>
            <w:r w:rsidRPr="00814A19">
              <w:rPr>
                <w:rFonts w:cs="Calibri"/>
                <w:bCs/>
                <w:noProof/>
                <w:lang w:val="en-US"/>
              </w:rPr>
              <w:instrText>Campitiello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Rosanna Campitiello (Italy)</w:t>
            </w:r>
            <w:r w:rsidRPr="00814A19">
              <w:rPr>
                <w:rFonts w:cs="Calibri"/>
                <w:i/>
                <w:noProof/>
                <w:lang w:val="en-US"/>
              </w:rPr>
              <w:fldChar w:fldCharType="end"/>
            </w:r>
            <w:r w:rsidR="002C3099" w:rsidRPr="00814A19">
              <w:rPr>
                <w:rFonts w:cs="Calibri"/>
                <w:noProof/>
                <w:lang w:val="en-US"/>
              </w:rPr>
              <w:br/>
            </w:r>
          </w:p>
          <w:p w14:paraId="56D9EAD9" w14:textId="77777777" w:rsidR="000D0E1B" w:rsidRPr="00814A19" w:rsidRDefault="000D0E1B" w:rsidP="00A770A0">
            <w:pPr>
              <w:autoSpaceDE w:val="0"/>
              <w:autoSpaceDN w:val="0"/>
              <w:spacing w:after="0" w:line="240" w:lineRule="auto"/>
              <w:rPr>
                <w:rFonts w:cs="Calibri"/>
                <w:noProof/>
                <w:lang w:val="en-US"/>
              </w:rPr>
            </w:pPr>
          </w:p>
        </w:tc>
      </w:tr>
      <w:tr w:rsidR="00B22617" w14:paraId="31BA46F1" w14:textId="77777777" w:rsidTr="00586F95">
        <w:trPr>
          <w:trHeight w:val="1350"/>
        </w:trPr>
        <w:tc>
          <w:tcPr>
            <w:tcW w:w="1812" w:type="dxa"/>
          </w:tcPr>
          <w:p w14:paraId="62A0D36D"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4EDBE8D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Central sensitization</w:t>
            </w:r>
            <w:r w:rsidR="007957F6" w:rsidRPr="00814A19">
              <w:rPr>
                <w:rFonts w:cs="Calibri"/>
                <w:b/>
                <w:noProof/>
                <w:lang w:val="en-US"/>
              </w:rPr>
              <w:t xml:space="preserve"> in psoriatic arthritis: prevalence, clinical correlates and association with therapeutic refractoriness in an unselected cohort excluding fibromyalgia</w:t>
            </w:r>
          </w:p>
          <w:p w14:paraId="6581840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Esther</w:instrText>
            </w:r>
            <w:r w:rsidR="00531D9B" w:rsidRPr="00814A19">
              <w:rPr>
                <w:rFonts w:cs="Calibri"/>
                <w:bCs/>
                <w:noProof/>
                <w:lang w:val="en-US"/>
              </w:rPr>
              <w:instrText xml:space="preserve"> </w:instrText>
            </w:r>
            <w:r w:rsidRPr="00814A19">
              <w:rPr>
                <w:rFonts w:cs="Calibri"/>
                <w:bCs/>
                <w:noProof/>
                <w:lang w:val="en-US"/>
              </w:rPr>
              <w:instrText>Toledano</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Esther Toledano (Spain)</w:t>
            </w:r>
            <w:r w:rsidRPr="00814A19">
              <w:rPr>
                <w:rFonts w:cs="Calibri"/>
                <w:i/>
                <w:noProof/>
                <w:lang w:val="en-US"/>
              </w:rPr>
              <w:fldChar w:fldCharType="end"/>
            </w:r>
            <w:r w:rsidR="002C3099" w:rsidRPr="00814A19">
              <w:rPr>
                <w:rFonts w:cs="Calibri"/>
                <w:noProof/>
                <w:lang w:val="en-US"/>
              </w:rPr>
              <w:br/>
            </w:r>
          </w:p>
          <w:p w14:paraId="34B2282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5CE4C5C" w14:textId="77777777" w:rsidTr="00586F95">
        <w:trPr>
          <w:trHeight w:val="1350"/>
        </w:trPr>
        <w:tc>
          <w:tcPr>
            <w:tcW w:w="1812" w:type="dxa"/>
          </w:tcPr>
          <w:p w14:paraId="524053EE" w14:textId="77777777" w:rsidR="00EF1DB7" w:rsidRPr="00814A19" w:rsidRDefault="00E36CE1" w:rsidP="00D33061">
            <w:pPr>
              <w:rPr>
                <w:rFonts w:cs="Calibri"/>
                <w:b/>
                <w:noProof/>
                <w:lang w:val="en-US"/>
              </w:rPr>
            </w:pPr>
            <w:r w:rsidRPr="00814A19">
              <w:rPr>
                <w:rFonts w:cs="Calibri"/>
                <w:noProof/>
                <w:lang w:val="en-US"/>
              </w:rPr>
              <w:lastRenderedPageBreak/>
              <w:t xml:space="preserve">16:50 - </w:t>
            </w:r>
            <w:r w:rsidR="00BB0228" w:rsidRPr="00814A19">
              <w:rPr>
                <w:rFonts w:cs="Calibri"/>
                <w:noProof/>
                <w:lang w:val="en-US"/>
              </w:rPr>
              <w:t>16:50</w:t>
            </w:r>
          </w:p>
        </w:tc>
        <w:tc>
          <w:tcPr>
            <w:tcW w:w="7493" w:type="dxa"/>
          </w:tcPr>
          <w:p w14:paraId="08E0BD2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novel</w:t>
            </w:r>
            <w:r w:rsidR="007957F6" w:rsidRPr="00814A19">
              <w:rPr>
                <w:rFonts w:cs="Calibri"/>
                <w:b/>
                <w:noProof/>
                <w:lang w:val="en-US"/>
              </w:rPr>
              <w:t xml:space="preserve"> pathogenic mechanism in antiphospholipid syndrome involving hepatic, autoimmune and metabolic pathways</w:t>
            </w:r>
          </w:p>
          <w:p w14:paraId="30C49BD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Beatriz</w:instrText>
            </w:r>
            <w:r w:rsidR="00531D9B" w:rsidRPr="00814A19">
              <w:rPr>
                <w:rFonts w:cs="Calibri"/>
                <w:bCs/>
                <w:noProof/>
                <w:lang w:val="en-US"/>
              </w:rPr>
              <w:instrText xml:space="preserve"> </w:instrText>
            </w:r>
            <w:r w:rsidRPr="00814A19">
              <w:rPr>
                <w:rFonts w:cs="Calibri"/>
                <w:bCs/>
                <w:noProof/>
                <w:lang w:val="en-US"/>
              </w:rPr>
              <w:instrText>Vellón-García</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Beatriz Vellón-García (Spain)</w:t>
            </w:r>
            <w:r w:rsidRPr="00814A19">
              <w:rPr>
                <w:rFonts w:cs="Calibri"/>
                <w:i/>
                <w:noProof/>
                <w:lang w:val="en-US"/>
              </w:rPr>
              <w:fldChar w:fldCharType="end"/>
            </w:r>
            <w:r w:rsidR="002C3099" w:rsidRPr="00814A19">
              <w:rPr>
                <w:rFonts w:cs="Calibri"/>
                <w:noProof/>
                <w:lang w:val="en-US"/>
              </w:rPr>
              <w:br/>
            </w:r>
          </w:p>
          <w:p w14:paraId="019C5750" w14:textId="77777777" w:rsidR="000D0E1B" w:rsidRPr="00814A19" w:rsidRDefault="000D0E1B" w:rsidP="00A770A0">
            <w:pPr>
              <w:autoSpaceDE w:val="0"/>
              <w:autoSpaceDN w:val="0"/>
              <w:spacing w:after="0" w:line="240" w:lineRule="auto"/>
              <w:rPr>
                <w:rFonts w:cs="Calibri"/>
                <w:noProof/>
                <w:lang w:val="en-US"/>
              </w:rPr>
            </w:pPr>
          </w:p>
        </w:tc>
      </w:tr>
      <w:tr w:rsidR="00B22617" w14:paraId="139E0AC2" w14:textId="77777777" w:rsidTr="00586F95">
        <w:trPr>
          <w:trHeight w:val="1350"/>
        </w:trPr>
        <w:tc>
          <w:tcPr>
            <w:tcW w:w="1812" w:type="dxa"/>
          </w:tcPr>
          <w:p w14:paraId="36545D62"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5D8F567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Efficacy, </w:t>
            </w:r>
            <w:r w:rsidR="007957F6" w:rsidRPr="00814A19">
              <w:rPr>
                <w:rFonts w:cs="Calibri"/>
                <w:b/>
                <w:noProof/>
                <w:lang w:val="en-US"/>
              </w:rPr>
              <w:t>safety and tolerability of home-based iloprost administration for acral vascular manifestations in Scleroderma patients: a single-centre real life study</w:t>
            </w:r>
          </w:p>
          <w:p w14:paraId="5EF5C3B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Alice</w:instrText>
            </w:r>
            <w:r w:rsidR="00531D9B" w:rsidRPr="00814A19">
              <w:rPr>
                <w:rFonts w:cs="Calibri"/>
                <w:bCs/>
                <w:noProof/>
                <w:lang w:val="en-US"/>
              </w:rPr>
              <w:instrText xml:space="preserve"> </w:instrText>
            </w:r>
            <w:r w:rsidRPr="00814A19">
              <w:rPr>
                <w:rFonts w:cs="Calibri"/>
                <w:bCs/>
                <w:noProof/>
                <w:lang w:val="en-US"/>
              </w:rPr>
              <w:instrText>Dionisi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Alice Dionisi (Italy)</w:t>
            </w:r>
            <w:r w:rsidRPr="00814A19">
              <w:rPr>
                <w:rFonts w:cs="Calibri"/>
                <w:i/>
                <w:noProof/>
                <w:lang w:val="en-US"/>
              </w:rPr>
              <w:fldChar w:fldCharType="end"/>
            </w:r>
            <w:r w:rsidR="002C3099" w:rsidRPr="00814A19">
              <w:rPr>
                <w:rFonts w:cs="Calibri"/>
                <w:noProof/>
                <w:lang w:val="en-US"/>
              </w:rPr>
              <w:br/>
            </w:r>
          </w:p>
          <w:p w14:paraId="15630AB2" w14:textId="77777777" w:rsidR="000D0E1B" w:rsidRPr="00814A19" w:rsidRDefault="000D0E1B" w:rsidP="00A770A0">
            <w:pPr>
              <w:autoSpaceDE w:val="0"/>
              <w:autoSpaceDN w:val="0"/>
              <w:spacing w:after="0" w:line="240" w:lineRule="auto"/>
              <w:rPr>
                <w:rFonts w:cs="Calibri"/>
                <w:noProof/>
                <w:lang w:val="en-US"/>
              </w:rPr>
            </w:pPr>
          </w:p>
        </w:tc>
      </w:tr>
      <w:tr w:rsidR="00B22617" w14:paraId="2E9E6E93" w14:textId="77777777" w:rsidTr="00586F95">
        <w:trPr>
          <w:trHeight w:val="1350"/>
        </w:trPr>
        <w:tc>
          <w:tcPr>
            <w:tcW w:w="1812" w:type="dxa"/>
          </w:tcPr>
          <w:p w14:paraId="310F81E1"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3AF6609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Comparison of</w:t>
            </w:r>
            <w:r w:rsidR="007957F6" w:rsidRPr="00814A19">
              <w:rPr>
                <w:rFonts w:cs="Calibri"/>
                <w:b/>
                <w:noProof/>
                <w:lang w:val="en-US"/>
              </w:rPr>
              <w:t xml:space="preserve"> Mobile-Based and Supervised Artificial Intelligence Personalized Exercise Programs in Juvenile Idiopathic Arthritis: A Randomized Controlled Trial</w:t>
            </w:r>
          </w:p>
          <w:p w14:paraId="18E36DA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Asena</w:instrText>
            </w:r>
            <w:r w:rsidR="00531D9B" w:rsidRPr="00814A19">
              <w:rPr>
                <w:rFonts w:cs="Calibri"/>
                <w:bCs/>
                <w:noProof/>
                <w:lang w:val="en-US"/>
              </w:rPr>
              <w:instrText xml:space="preserve"> </w:instrText>
            </w:r>
            <w:r w:rsidRPr="00814A19">
              <w:rPr>
                <w:rFonts w:cs="Calibri"/>
                <w:bCs/>
                <w:noProof/>
                <w:lang w:val="en-US"/>
              </w:rPr>
              <w:instrText>Yekdaneh</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Asena Yekdaneh (Türkiye)</w:t>
            </w:r>
            <w:r w:rsidRPr="00814A19">
              <w:rPr>
                <w:rFonts w:cs="Calibri"/>
                <w:i/>
                <w:noProof/>
                <w:lang w:val="en-US"/>
              </w:rPr>
              <w:fldChar w:fldCharType="end"/>
            </w:r>
            <w:r w:rsidR="002C3099" w:rsidRPr="00814A19">
              <w:rPr>
                <w:rFonts w:cs="Calibri"/>
                <w:noProof/>
                <w:lang w:val="en-US"/>
              </w:rPr>
              <w:br/>
            </w:r>
          </w:p>
          <w:p w14:paraId="67F1498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1EB5350" w14:textId="77777777" w:rsidTr="00586F95">
        <w:trPr>
          <w:trHeight w:val="1350"/>
        </w:trPr>
        <w:tc>
          <w:tcPr>
            <w:tcW w:w="1812" w:type="dxa"/>
          </w:tcPr>
          <w:p w14:paraId="0F04CF87"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469A248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Screening of</w:t>
            </w:r>
            <w:r w:rsidR="007957F6" w:rsidRPr="00814A19">
              <w:rPr>
                <w:rFonts w:cs="Calibri"/>
                <w:b/>
                <w:noProof/>
                <w:lang w:val="en-US"/>
              </w:rPr>
              <w:t xml:space="preserve"> body shape and sexual health in patients with autoimmune rheumatic diseases: a cross-sectional study.</w:t>
            </w:r>
          </w:p>
          <w:p w14:paraId="2277B7D1"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""&lt;&gt; "Pending" "</w:instrText>
            </w:r>
            <w:r w:rsidR="00957664" w:rsidRPr="00C93680">
              <w:rPr>
                <w:rFonts w:cs="Calibri"/>
                <w:bCs/>
                <w:noProof/>
                <w:lang w:val="es-ES"/>
              </w:rPr>
              <w:instrText>Speaker: Juan Pablo</w:instrText>
            </w:r>
            <w:r w:rsidR="00531D9B" w:rsidRPr="00C93680">
              <w:rPr>
                <w:rFonts w:cs="Calibri"/>
                <w:bCs/>
                <w:noProof/>
                <w:lang w:val="es-ES"/>
              </w:rPr>
              <w:instrText xml:space="preserve"> </w:instrText>
            </w:r>
            <w:r w:rsidRPr="00C93680">
              <w:rPr>
                <w:rFonts w:cs="Calibri"/>
                <w:bCs/>
                <w:noProof/>
                <w:lang w:val="es-ES"/>
              </w:rPr>
              <w:instrText>González-Morales</w:instrText>
            </w:r>
            <w:r w:rsidR="00531D9B" w:rsidRPr="00C93680">
              <w:rPr>
                <w:rFonts w:cs="Calibri"/>
                <w:bCs/>
                <w:noProof/>
                <w:lang w:val="es-ES"/>
              </w:rPr>
              <w:instrText xml:space="preserve"> </w:instrText>
            </w:r>
            <w:r w:rsidRPr="00C93680">
              <w:rPr>
                <w:rFonts w:cs="Calibri"/>
                <w:bCs/>
                <w:noProof/>
                <w:lang w:val="es-ES"/>
              </w:rPr>
              <w:instrText>(Mexico)</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Juan Pablo González-Morales (Mexico)</w:t>
            </w:r>
            <w:r w:rsidRPr="00814A19">
              <w:rPr>
                <w:rFonts w:cs="Calibri"/>
                <w:i/>
                <w:noProof/>
                <w:lang w:val="en-US"/>
              </w:rPr>
              <w:fldChar w:fldCharType="end"/>
            </w:r>
            <w:r w:rsidR="002C3099" w:rsidRPr="00C93680">
              <w:rPr>
                <w:rFonts w:cs="Calibri"/>
                <w:noProof/>
                <w:lang w:val="es-ES"/>
              </w:rPr>
              <w:br/>
            </w:r>
          </w:p>
          <w:p w14:paraId="65D39AED" w14:textId="77777777" w:rsidR="000D0E1B" w:rsidRPr="00C93680" w:rsidRDefault="000D0E1B" w:rsidP="00A770A0">
            <w:pPr>
              <w:autoSpaceDE w:val="0"/>
              <w:autoSpaceDN w:val="0"/>
              <w:spacing w:after="0" w:line="240" w:lineRule="auto"/>
              <w:rPr>
                <w:rFonts w:cs="Calibri"/>
                <w:noProof/>
                <w:lang w:val="es-ES"/>
              </w:rPr>
            </w:pPr>
          </w:p>
        </w:tc>
      </w:tr>
      <w:tr w:rsidR="00B22617" w14:paraId="3073F57E" w14:textId="77777777" w:rsidTr="00586F95">
        <w:trPr>
          <w:trHeight w:val="1350"/>
        </w:trPr>
        <w:tc>
          <w:tcPr>
            <w:tcW w:w="1812" w:type="dxa"/>
          </w:tcPr>
          <w:p w14:paraId="3BE7D60A"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480B1D6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Survival in</w:t>
            </w:r>
            <w:r w:rsidR="007957F6" w:rsidRPr="00814A19">
              <w:rPr>
                <w:rFonts w:cs="Calibri"/>
                <w:b/>
                <w:noProof/>
                <w:lang w:val="en-US"/>
              </w:rPr>
              <w:t xml:space="preserve"> progressive pulmonary fibrosis associated to autoimmune diseases: Multicenter study from NEREA Registry</w:t>
            </w:r>
          </w:p>
          <w:p w14:paraId="6D737B6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marta</w:instrText>
            </w:r>
            <w:r w:rsidR="00531D9B" w:rsidRPr="00814A19">
              <w:rPr>
                <w:rFonts w:cs="Calibri"/>
                <w:bCs/>
                <w:noProof/>
                <w:lang w:val="en-US"/>
              </w:rPr>
              <w:instrText xml:space="preserve"> </w:instrText>
            </w:r>
            <w:r w:rsidRPr="00814A19">
              <w:rPr>
                <w:rFonts w:cs="Calibri"/>
                <w:bCs/>
                <w:noProof/>
                <w:lang w:val="en-US"/>
              </w:rPr>
              <w:instrText>ruiz-valdepeñas almansa</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marta ruiz-valdepeñas almansa (Spain)</w:t>
            </w:r>
            <w:r w:rsidRPr="00814A19">
              <w:rPr>
                <w:rFonts w:cs="Calibri"/>
                <w:i/>
                <w:noProof/>
                <w:lang w:val="en-US"/>
              </w:rPr>
              <w:fldChar w:fldCharType="end"/>
            </w:r>
            <w:r w:rsidR="002C3099" w:rsidRPr="00814A19">
              <w:rPr>
                <w:rFonts w:cs="Calibri"/>
                <w:noProof/>
                <w:lang w:val="en-US"/>
              </w:rPr>
              <w:br/>
            </w:r>
          </w:p>
          <w:p w14:paraId="0252758B" w14:textId="77777777" w:rsidR="000D0E1B" w:rsidRPr="00814A19" w:rsidRDefault="000D0E1B" w:rsidP="00A770A0">
            <w:pPr>
              <w:autoSpaceDE w:val="0"/>
              <w:autoSpaceDN w:val="0"/>
              <w:spacing w:after="0" w:line="240" w:lineRule="auto"/>
              <w:rPr>
                <w:rFonts w:cs="Calibri"/>
                <w:noProof/>
                <w:lang w:val="en-US"/>
              </w:rPr>
            </w:pPr>
          </w:p>
        </w:tc>
      </w:tr>
      <w:tr w:rsidR="00B22617" w14:paraId="2E455A1A" w14:textId="77777777" w:rsidTr="00586F95">
        <w:trPr>
          <w:trHeight w:val="1350"/>
        </w:trPr>
        <w:tc>
          <w:tcPr>
            <w:tcW w:w="1812" w:type="dxa"/>
          </w:tcPr>
          <w:p w14:paraId="6B9DABC1"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1AD2F8D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Real-world use</w:t>
            </w:r>
            <w:r w:rsidR="007957F6" w:rsidRPr="00814A19">
              <w:rPr>
                <w:rFonts w:cs="Calibri"/>
                <w:b/>
                <w:noProof/>
                <w:lang w:val="en-US"/>
              </w:rPr>
              <w:t xml:space="preserve"> of anifrolumab in genetically confirmed type I interferonopathies: the French experience</w:t>
            </w:r>
          </w:p>
          <w:p w14:paraId="2A9FF40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Samira</w:instrText>
            </w:r>
            <w:r w:rsidR="00531D9B" w:rsidRPr="00814A19">
              <w:rPr>
                <w:rFonts w:cs="Calibri"/>
                <w:bCs/>
                <w:noProof/>
                <w:lang w:val="en-US"/>
              </w:rPr>
              <w:instrText xml:space="preserve"> </w:instrText>
            </w:r>
            <w:r w:rsidRPr="00814A19">
              <w:rPr>
                <w:rFonts w:cs="Calibri"/>
                <w:bCs/>
                <w:noProof/>
                <w:lang w:val="en-US"/>
              </w:rPr>
              <w:instrText>Khaldi-Plassart</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Samira Khaldi-Plassart (France)</w:t>
            </w:r>
            <w:r w:rsidRPr="00814A19">
              <w:rPr>
                <w:rFonts w:cs="Calibri"/>
                <w:i/>
                <w:noProof/>
                <w:lang w:val="en-US"/>
              </w:rPr>
              <w:fldChar w:fldCharType="end"/>
            </w:r>
            <w:r w:rsidR="002C3099" w:rsidRPr="00814A19">
              <w:rPr>
                <w:rFonts w:cs="Calibri"/>
                <w:noProof/>
                <w:lang w:val="en-US"/>
              </w:rPr>
              <w:br/>
            </w:r>
          </w:p>
          <w:p w14:paraId="5562117A" w14:textId="77777777" w:rsidR="000D0E1B" w:rsidRPr="00814A19" w:rsidRDefault="000D0E1B" w:rsidP="00A770A0">
            <w:pPr>
              <w:autoSpaceDE w:val="0"/>
              <w:autoSpaceDN w:val="0"/>
              <w:spacing w:after="0" w:line="240" w:lineRule="auto"/>
              <w:rPr>
                <w:rFonts w:cs="Calibri"/>
                <w:noProof/>
                <w:lang w:val="en-US"/>
              </w:rPr>
            </w:pPr>
          </w:p>
        </w:tc>
      </w:tr>
      <w:tr w:rsidR="00B22617" w14:paraId="1AD88261" w14:textId="77777777" w:rsidTr="00586F95">
        <w:trPr>
          <w:trHeight w:val="1350"/>
        </w:trPr>
        <w:tc>
          <w:tcPr>
            <w:tcW w:w="1812" w:type="dxa"/>
          </w:tcPr>
          <w:p w14:paraId="359E56B0"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16705D1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Frailty in</w:t>
            </w:r>
            <w:r w:rsidR="007957F6" w:rsidRPr="00814A19">
              <w:rPr>
                <w:rFonts w:cs="Calibri"/>
                <w:b/>
                <w:noProof/>
                <w:lang w:val="en-US"/>
              </w:rPr>
              <w:t xml:space="preserve"> Polymyalgia Rheumatica: a longitudinal cohort study.</w:t>
            </w:r>
          </w:p>
          <w:p w14:paraId="6FB08D0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Patricia</w:instrText>
            </w:r>
            <w:r w:rsidR="00531D9B" w:rsidRPr="00814A19">
              <w:rPr>
                <w:rFonts w:cs="Calibri"/>
                <w:bCs/>
                <w:noProof/>
                <w:lang w:val="en-US"/>
              </w:rPr>
              <w:instrText xml:space="preserve"> </w:instrText>
            </w:r>
            <w:r w:rsidRPr="00814A19">
              <w:rPr>
                <w:rFonts w:cs="Calibri"/>
                <w:bCs/>
                <w:noProof/>
                <w:lang w:val="en-US"/>
              </w:rPr>
              <w:instrText>Harkins</w:instrText>
            </w:r>
            <w:r w:rsidR="00531D9B" w:rsidRPr="00814A19">
              <w:rPr>
                <w:rFonts w:cs="Calibri"/>
                <w:bCs/>
                <w:noProof/>
                <w:lang w:val="en-US"/>
              </w:rPr>
              <w:instrText xml:space="preserve"> </w:instrText>
            </w:r>
            <w:r w:rsidRPr="00814A19">
              <w:rPr>
                <w:rFonts w:cs="Calibri"/>
                <w:bCs/>
                <w:noProof/>
                <w:lang w:val="en-US"/>
              </w:rPr>
              <w:instrText>(Ireland)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Patricia Harkins (Ireland)</w:t>
            </w:r>
            <w:r w:rsidRPr="00814A19">
              <w:rPr>
                <w:rFonts w:cs="Calibri"/>
                <w:i/>
                <w:noProof/>
                <w:lang w:val="en-US"/>
              </w:rPr>
              <w:fldChar w:fldCharType="end"/>
            </w:r>
            <w:r w:rsidR="002C3099" w:rsidRPr="00814A19">
              <w:rPr>
                <w:rFonts w:cs="Calibri"/>
                <w:noProof/>
                <w:lang w:val="en-US"/>
              </w:rPr>
              <w:br/>
            </w:r>
          </w:p>
          <w:p w14:paraId="631E420B" w14:textId="77777777" w:rsidR="000D0E1B" w:rsidRPr="00814A19" w:rsidRDefault="000D0E1B" w:rsidP="00A770A0">
            <w:pPr>
              <w:autoSpaceDE w:val="0"/>
              <w:autoSpaceDN w:val="0"/>
              <w:spacing w:after="0" w:line="240" w:lineRule="auto"/>
              <w:rPr>
                <w:rFonts w:cs="Calibri"/>
                <w:noProof/>
                <w:lang w:val="en-US"/>
              </w:rPr>
            </w:pPr>
          </w:p>
        </w:tc>
      </w:tr>
      <w:tr w:rsidR="00B22617" w14:paraId="0284FD39" w14:textId="77777777" w:rsidTr="00586F95">
        <w:trPr>
          <w:trHeight w:val="1350"/>
        </w:trPr>
        <w:tc>
          <w:tcPr>
            <w:tcW w:w="1812" w:type="dxa"/>
          </w:tcPr>
          <w:p w14:paraId="7F0E89AB"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6BC45B6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Chemokine-mediated immune</w:t>
            </w:r>
            <w:r w:rsidR="007957F6" w:rsidRPr="00814A19">
              <w:rPr>
                <w:rFonts w:cs="Calibri"/>
                <w:b/>
                <w:noProof/>
                <w:lang w:val="en-US"/>
              </w:rPr>
              <w:t xml:space="preserve"> cell trafficking characterizes active systemic sclerosis: insights from high-dimensional immune profiling</w:t>
            </w:r>
          </w:p>
          <w:p w14:paraId="66F483F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Maria</w:instrText>
            </w:r>
            <w:r w:rsidR="00531D9B" w:rsidRPr="00814A19">
              <w:rPr>
                <w:rFonts w:cs="Calibri"/>
                <w:bCs/>
                <w:noProof/>
                <w:lang w:val="en-US"/>
              </w:rPr>
              <w:instrText xml:space="preserve"> </w:instrText>
            </w:r>
            <w:r w:rsidRPr="00814A19">
              <w:rPr>
                <w:rFonts w:cs="Calibri"/>
                <w:bCs/>
                <w:noProof/>
                <w:lang w:val="en-US"/>
              </w:rPr>
              <w:instrText>Noviani</w:instrText>
            </w:r>
            <w:r w:rsidR="00531D9B" w:rsidRPr="00814A19">
              <w:rPr>
                <w:rFonts w:cs="Calibri"/>
                <w:bCs/>
                <w:noProof/>
                <w:lang w:val="en-US"/>
              </w:rPr>
              <w:instrText xml:space="preserve"> </w:instrText>
            </w:r>
            <w:r w:rsidRPr="00814A19">
              <w:rPr>
                <w:rFonts w:cs="Calibri"/>
                <w:bCs/>
                <w:noProof/>
                <w:lang w:val="en-US"/>
              </w:rPr>
              <w:instrText>(Singapore)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Maria Noviani (Singapore)</w:t>
            </w:r>
            <w:r w:rsidRPr="00814A19">
              <w:rPr>
                <w:rFonts w:cs="Calibri"/>
                <w:i/>
                <w:noProof/>
                <w:lang w:val="en-US"/>
              </w:rPr>
              <w:fldChar w:fldCharType="end"/>
            </w:r>
            <w:r w:rsidR="002C3099" w:rsidRPr="00814A19">
              <w:rPr>
                <w:rFonts w:cs="Calibri"/>
                <w:noProof/>
                <w:lang w:val="en-US"/>
              </w:rPr>
              <w:br/>
            </w:r>
          </w:p>
          <w:p w14:paraId="4D77A86B" w14:textId="77777777" w:rsidR="000D0E1B" w:rsidRPr="00814A19" w:rsidRDefault="000D0E1B" w:rsidP="00A770A0">
            <w:pPr>
              <w:autoSpaceDE w:val="0"/>
              <w:autoSpaceDN w:val="0"/>
              <w:spacing w:after="0" w:line="240" w:lineRule="auto"/>
              <w:rPr>
                <w:rFonts w:cs="Calibri"/>
                <w:noProof/>
                <w:lang w:val="en-US"/>
              </w:rPr>
            </w:pPr>
          </w:p>
        </w:tc>
      </w:tr>
      <w:tr w:rsidR="00B22617" w14:paraId="259688D4" w14:textId="77777777" w:rsidTr="00586F95">
        <w:trPr>
          <w:trHeight w:val="1350"/>
        </w:trPr>
        <w:tc>
          <w:tcPr>
            <w:tcW w:w="1812" w:type="dxa"/>
          </w:tcPr>
          <w:p w14:paraId="42F319D8"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03335EC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EFFICACY OF</w:t>
            </w:r>
            <w:r w:rsidR="007957F6" w:rsidRPr="00814A19">
              <w:rPr>
                <w:rFonts w:cs="Calibri"/>
                <w:b/>
                <w:noProof/>
                <w:lang w:val="en-US"/>
              </w:rPr>
              <w:t xml:space="preserve"> URATE-LOWERING DRUGS FOR THE TREATMENT OF HYPERURICEMIA WITH OR WITHOUT GOUT: A SYSTEMATIC REVIEW AND NETWORK META-ANALYSIS</w:t>
            </w:r>
          </w:p>
          <w:p w14:paraId="64C77A3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Zhuoli</w:instrText>
            </w:r>
            <w:r w:rsidR="00531D9B" w:rsidRPr="00814A19">
              <w:rPr>
                <w:rFonts w:cs="Calibri"/>
                <w:bCs/>
                <w:noProof/>
                <w:lang w:val="en-US"/>
              </w:rPr>
              <w:instrText xml:space="preserve"> </w:instrText>
            </w:r>
            <w:r w:rsidRPr="00814A19">
              <w:rPr>
                <w:rFonts w:cs="Calibri"/>
                <w:bCs/>
                <w:noProof/>
                <w:lang w:val="en-US"/>
              </w:rPr>
              <w:instrText>Zhang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Zhuoli Zhang (China)</w:t>
            </w:r>
            <w:r w:rsidRPr="00814A19">
              <w:rPr>
                <w:rFonts w:cs="Calibri"/>
                <w:i/>
                <w:noProof/>
                <w:lang w:val="en-US"/>
              </w:rPr>
              <w:fldChar w:fldCharType="end"/>
            </w:r>
            <w:r w:rsidR="002C3099" w:rsidRPr="00814A19">
              <w:rPr>
                <w:rFonts w:cs="Calibri"/>
                <w:noProof/>
                <w:lang w:val="en-US"/>
              </w:rPr>
              <w:br/>
            </w:r>
          </w:p>
          <w:p w14:paraId="53A96BB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EFBCDAC" w14:textId="77777777" w:rsidTr="00586F95">
        <w:trPr>
          <w:trHeight w:val="1350"/>
        </w:trPr>
        <w:tc>
          <w:tcPr>
            <w:tcW w:w="1812" w:type="dxa"/>
          </w:tcPr>
          <w:p w14:paraId="1B0BE0B8" w14:textId="77777777" w:rsidR="00EF1DB7" w:rsidRPr="00814A19" w:rsidRDefault="00E36CE1" w:rsidP="00D33061">
            <w:pPr>
              <w:rPr>
                <w:rFonts w:cs="Calibri"/>
                <w:b/>
                <w:noProof/>
                <w:lang w:val="en-US"/>
              </w:rPr>
            </w:pPr>
            <w:r w:rsidRPr="00814A19">
              <w:rPr>
                <w:rFonts w:cs="Calibri"/>
                <w:noProof/>
                <w:lang w:val="en-US"/>
              </w:rPr>
              <w:lastRenderedPageBreak/>
              <w:t xml:space="preserve">16:50 - </w:t>
            </w:r>
            <w:r w:rsidR="00BB0228" w:rsidRPr="00814A19">
              <w:rPr>
                <w:rFonts w:cs="Calibri"/>
                <w:noProof/>
                <w:lang w:val="en-US"/>
              </w:rPr>
              <w:t>16:50</w:t>
            </w:r>
          </w:p>
        </w:tc>
        <w:tc>
          <w:tcPr>
            <w:tcW w:w="7493" w:type="dxa"/>
          </w:tcPr>
          <w:p w14:paraId="31B8B30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Reduction of</w:t>
            </w:r>
            <w:r w:rsidR="007957F6" w:rsidRPr="00814A19">
              <w:rPr>
                <w:rFonts w:cs="Calibri"/>
                <w:b/>
                <w:noProof/>
                <w:lang w:val="en-US"/>
              </w:rPr>
              <w:t xml:space="preserve"> Gout Flares With Pegloticase in Patients With or Without Tophi at Baseline: a Post Hoc Analysis of the MIRROR Trial</w:t>
            </w:r>
          </w:p>
          <w:p w14:paraId="15BA137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Brian</w:instrText>
            </w:r>
            <w:r w:rsidR="00531D9B" w:rsidRPr="00814A19">
              <w:rPr>
                <w:rFonts w:cs="Calibri"/>
                <w:bCs/>
                <w:noProof/>
                <w:lang w:val="en-US"/>
              </w:rPr>
              <w:instrText xml:space="preserve"> </w:instrText>
            </w:r>
            <w:r w:rsidRPr="00814A19">
              <w:rPr>
                <w:rFonts w:cs="Calibri"/>
                <w:bCs/>
                <w:noProof/>
                <w:lang w:val="en-US"/>
              </w:rPr>
              <w:instrText>LaMoreaux</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Brian LaMoreaux (United States of America)</w:t>
            </w:r>
            <w:r w:rsidRPr="00814A19">
              <w:rPr>
                <w:rFonts w:cs="Calibri"/>
                <w:i/>
                <w:noProof/>
                <w:lang w:val="en-US"/>
              </w:rPr>
              <w:fldChar w:fldCharType="end"/>
            </w:r>
            <w:r w:rsidR="002C3099" w:rsidRPr="00814A19">
              <w:rPr>
                <w:rFonts w:cs="Calibri"/>
                <w:noProof/>
                <w:lang w:val="en-US"/>
              </w:rPr>
              <w:br/>
            </w:r>
          </w:p>
          <w:p w14:paraId="1E89FEAC" w14:textId="77777777" w:rsidR="000D0E1B" w:rsidRPr="00814A19" w:rsidRDefault="000D0E1B" w:rsidP="00A770A0">
            <w:pPr>
              <w:autoSpaceDE w:val="0"/>
              <w:autoSpaceDN w:val="0"/>
              <w:spacing w:after="0" w:line="240" w:lineRule="auto"/>
              <w:rPr>
                <w:rFonts w:cs="Calibri"/>
                <w:noProof/>
                <w:lang w:val="en-US"/>
              </w:rPr>
            </w:pPr>
          </w:p>
        </w:tc>
      </w:tr>
      <w:tr w:rsidR="00B22617" w14:paraId="6DB6077E" w14:textId="77777777" w:rsidTr="00586F95">
        <w:trPr>
          <w:trHeight w:val="1350"/>
        </w:trPr>
        <w:tc>
          <w:tcPr>
            <w:tcW w:w="1812" w:type="dxa"/>
          </w:tcPr>
          <w:p w14:paraId="0D0E1A60"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7116950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Characteristics</w:t>
            </w:r>
            <w:r w:rsidR="007957F6" w:rsidRPr="00814A19">
              <w:rPr>
                <w:rFonts w:cs="Calibri"/>
                <w:b/>
                <w:noProof/>
                <w:lang w:val="en-US"/>
              </w:rPr>
              <w:t xml:space="preserve"> and Ethnic Differences in Anti-Fibrillarin Positive Systemic Sclerosis patients: An International Multicenter Cohort Study</w:t>
            </w:r>
          </w:p>
          <w:p w14:paraId="0A5F808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Roberto</w:instrText>
            </w:r>
            <w:r w:rsidR="00531D9B" w:rsidRPr="00814A19">
              <w:rPr>
                <w:rFonts w:cs="Calibri"/>
                <w:bCs/>
                <w:noProof/>
                <w:lang w:val="en-US"/>
              </w:rPr>
              <w:instrText xml:space="preserve"> </w:instrText>
            </w:r>
            <w:r w:rsidRPr="00814A19">
              <w:rPr>
                <w:rFonts w:cs="Calibri"/>
                <w:bCs/>
                <w:noProof/>
                <w:lang w:val="en-US"/>
              </w:rPr>
              <w:instrText>D'Alessandro</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Roberto D'Alessandro (France)</w:t>
            </w:r>
            <w:r w:rsidRPr="00814A19">
              <w:rPr>
                <w:rFonts w:cs="Calibri"/>
                <w:i/>
                <w:noProof/>
                <w:lang w:val="en-US"/>
              </w:rPr>
              <w:fldChar w:fldCharType="end"/>
            </w:r>
            <w:r w:rsidR="002C3099" w:rsidRPr="00814A19">
              <w:rPr>
                <w:rFonts w:cs="Calibri"/>
                <w:noProof/>
                <w:lang w:val="en-US"/>
              </w:rPr>
              <w:br/>
            </w:r>
          </w:p>
          <w:p w14:paraId="0CD1F52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F8A82FA" w14:textId="77777777" w:rsidTr="00586F95">
        <w:trPr>
          <w:trHeight w:val="1350"/>
        </w:trPr>
        <w:tc>
          <w:tcPr>
            <w:tcW w:w="1812" w:type="dxa"/>
          </w:tcPr>
          <w:p w14:paraId="7B4A6D6C"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7154C3C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Nor-SSCardioCare</w:t>
            </w:r>
            <w:r w:rsidR="007957F6" w:rsidRPr="00814A19">
              <w:rPr>
                <w:rFonts w:cs="Calibri"/>
                <w:b/>
                <w:noProof/>
                <w:lang w:val="en-US"/>
              </w:rPr>
              <w:t xml:space="preserve"> Open-Label Clinical Pilot Trial: Home-Based Monitoring of Cardiopulmonary Complications in Systemic Sclerosis</w:t>
            </w:r>
          </w:p>
          <w:p w14:paraId="5BE80A73" w14:textId="77777777" w:rsidR="00565F4B" w:rsidRPr="00C93680" w:rsidRDefault="00E955BD" w:rsidP="00F713C4">
            <w:pPr>
              <w:autoSpaceDE w:val="0"/>
              <w:autoSpaceDN w:val="0"/>
              <w:spacing w:after="0" w:line="240" w:lineRule="auto"/>
              <w:rPr>
                <w:rFonts w:cs="Calibri"/>
                <w:bCs/>
                <w:noProof/>
                <w:lang w:val="da-DK"/>
              </w:rPr>
            </w:pPr>
            <w:r w:rsidRPr="00814A19">
              <w:rPr>
                <w:rFonts w:cs="Calibri"/>
                <w:i/>
                <w:noProof/>
                <w:lang w:val="en-US"/>
              </w:rPr>
              <w:fldChar w:fldCharType="begin"/>
            </w:r>
            <w:r w:rsidRPr="00C93680">
              <w:rPr>
                <w:rFonts w:cs="Calibri"/>
                <w:i/>
                <w:noProof/>
                <w:lang w:val="da-DK"/>
              </w:rPr>
              <w:instrText xml:space="preserve"> IF ""&lt;&gt; "Pending" "</w:instrText>
            </w:r>
            <w:r w:rsidR="00957664" w:rsidRPr="00C93680">
              <w:rPr>
                <w:rFonts w:cs="Calibri"/>
                <w:bCs/>
                <w:noProof/>
                <w:lang w:val="da-DK"/>
              </w:rPr>
              <w:instrText>Speaker: Hilde Jenssen</w:instrText>
            </w:r>
            <w:r w:rsidR="00531D9B" w:rsidRPr="00C93680">
              <w:rPr>
                <w:rFonts w:cs="Calibri"/>
                <w:bCs/>
                <w:noProof/>
                <w:lang w:val="da-DK"/>
              </w:rPr>
              <w:instrText xml:space="preserve"> </w:instrText>
            </w:r>
            <w:r w:rsidRPr="00C93680">
              <w:rPr>
                <w:rFonts w:cs="Calibri"/>
                <w:bCs/>
                <w:noProof/>
                <w:lang w:val="da-DK"/>
              </w:rPr>
              <w:instrText>Bjørkekjær</w:instrText>
            </w:r>
            <w:r w:rsidR="00531D9B" w:rsidRPr="00C93680">
              <w:rPr>
                <w:rFonts w:cs="Calibri"/>
                <w:bCs/>
                <w:noProof/>
                <w:lang w:val="da-DK"/>
              </w:rPr>
              <w:instrText xml:space="preserve"> </w:instrText>
            </w:r>
            <w:r w:rsidRPr="00C93680">
              <w:rPr>
                <w:rFonts w:cs="Calibri"/>
                <w:bCs/>
                <w:noProof/>
                <w:lang w:val="da-DK"/>
              </w:rPr>
              <w:instrText>(Norway)</w:instrText>
            </w:r>
            <w:r w:rsidRPr="00C93680">
              <w:rPr>
                <w:rFonts w:cs="Calibri"/>
                <w:i/>
                <w:noProof/>
                <w:lang w:val="da-DK"/>
              </w:rPr>
              <w:instrText>" ""</w:instrText>
            </w:r>
            <w:r w:rsidRPr="00814A19">
              <w:rPr>
                <w:rFonts w:cs="Calibri"/>
                <w:i/>
                <w:noProof/>
                <w:lang w:val="en-US"/>
              </w:rPr>
              <w:fldChar w:fldCharType="separate"/>
            </w:r>
            <w:r w:rsidR="00C93680" w:rsidRPr="00C93680">
              <w:rPr>
                <w:rFonts w:cs="Calibri"/>
                <w:bCs/>
                <w:noProof/>
                <w:lang w:val="da-DK"/>
              </w:rPr>
              <w:t>Speaker: Hilde Jenssen Bjørkekjær (Norway)</w:t>
            </w:r>
            <w:r w:rsidRPr="00814A19">
              <w:rPr>
                <w:rFonts w:cs="Calibri"/>
                <w:i/>
                <w:noProof/>
                <w:lang w:val="en-US"/>
              </w:rPr>
              <w:fldChar w:fldCharType="end"/>
            </w:r>
            <w:r w:rsidR="002C3099" w:rsidRPr="00C93680">
              <w:rPr>
                <w:rFonts w:cs="Calibri"/>
                <w:noProof/>
                <w:lang w:val="da-DK"/>
              </w:rPr>
              <w:br/>
            </w:r>
          </w:p>
          <w:p w14:paraId="6FE5D789" w14:textId="77777777" w:rsidR="000D0E1B" w:rsidRPr="00C93680" w:rsidRDefault="000D0E1B" w:rsidP="00A770A0">
            <w:pPr>
              <w:autoSpaceDE w:val="0"/>
              <w:autoSpaceDN w:val="0"/>
              <w:spacing w:after="0" w:line="240" w:lineRule="auto"/>
              <w:rPr>
                <w:rFonts w:cs="Calibri"/>
                <w:noProof/>
                <w:lang w:val="da-DK"/>
              </w:rPr>
            </w:pPr>
          </w:p>
        </w:tc>
      </w:tr>
      <w:tr w:rsidR="00B22617" w14:paraId="5C10187A" w14:textId="77777777" w:rsidTr="00586F95">
        <w:trPr>
          <w:trHeight w:val="1350"/>
        </w:trPr>
        <w:tc>
          <w:tcPr>
            <w:tcW w:w="1812" w:type="dxa"/>
          </w:tcPr>
          <w:p w14:paraId="5FCF9359"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3954B81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MEPOLIZUMAB IMPROVES</w:t>
            </w:r>
            <w:r w:rsidR="007957F6" w:rsidRPr="00814A19">
              <w:rPr>
                <w:rFonts w:cs="Calibri"/>
                <w:b/>
                <w:noProof/>
                <w:lang w:val="en-US"/>
              </w:rPr>
              <w:t xml:space="preserve"> GASTROINTESTINAL INVOLVEMENT IN EOSINOPHILIC GRANULOMATOSIS WITH POLYANGIITIS AND HYPEREOSINOPHILIC SYNDROME: REAL-WORLD EVIDENCE FROM A MULTICENTRE COHORT</w:t>
            </w:r>
          </w:p>
          <w:p w14:paraId="02262BE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Alessia</w:instrText>
            </w:r>
            <w:r w:rsidR="00531D9B" w:rsidRPr="00814A19">
              <w:rPr>
                <w:rFonts w:cs="Calibri"/>
                <w:bCs/>
                <w:noProof/>
                <w:lang w:val="en-US"/>
              </w:rPr>
              <w:instrText xml:space="preserve"> </w:instrText>
            </w:r>
            <w:r w:rsidRPr="00814A19">
              <w:rPr>
                <w:rFonts w:cs="Calibri"/>
                <w:bCs/>
                <w:noProof/>
                <w:lang w:val="en-US"/>
              </w:rPr>
              <w:instrText>Gatti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Alessia Gatti (Italy)</w:t>
            </w:r>
            <w:r w:rsidRPr="00814A19">
              <w:rPr>
                <w:rFonts w:cs="Calibri"/>
                <w:i/>
                <w:noProof/>
                <w:lang w:val="en-US"/>
              </w:rPr>
              <w:fldChar w:fldCharType="end"/>
            </w:r>
            <w:r w:rsidR="002C3099" w:rsidRPr="00814A19">
              <w:rPr>
                <w:rFonts w:cs="Calibri"/>
                <w:noProof/>
                <w:lang w:val="en-US"/>
              </w:rPr>
              <w:br/>
            </w:r>
          </w:p>
          <w:p w14:paraId="0D6E506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8474E9F" w14:textId="77777777" w:rsidTr="00586F95">
        <w:trPr>
          <w:trHeight w:val="1350"/>
        </w:trPr>
        <w:tc>
          <w:tcPr>
            <w:tcW w:w="1812" w:type="dxa"/>
          </w:tcPr>
          <w:p w14:paraId="7087D79C"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26676CF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Litifilimab Improves</w:t>
            </w:r>
            <w:r w:rsidR="007957F6" w:rsidRPr="00814A19">
              <w:rPr>
                <w:rFonts w:cs="Calibri"/>
                <w:b/>
                <w:noProof/>
                <w:lang w:val="en-US"/>
              </w:rPr>
              <w:t xml:space="preserve"> Cutaneous Lupus Erythematosus Disease Activity: 24-Week CLASI-A Change from Baseline in AMETHYST Part A</w:t>
            </w:r>
          </w:p>
          <w:p w14:paraId="68CC0BC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Joseph F.</w:instrText>
            </w:r>
            <w:r w:rsidR="00531D9B" w:rsidRPr="00814A19">
              <w:rPr>
                <w:rFonts w:cs="Calibri"/>
                <w:bCs/>
                <w:noProof/>
                <w:lang w:val="en-US"/>
              </w:rPr>
              <w:instrText xml:space="preserve"> </w:instrText>
            </w:r>
            <w:r w:rsidRPr="00814A19">
              <w:rPr>
                <w:rFonts w:cs="Calibri"/>
                <w:bCs/>
                <w:noProof/>
                <w:lang w:val="en-US"/>
              </w:rPr>
              <w:instrText>Merola</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Joseph F. Merola (United States of America)</w:t>
            </w:r>
            <w:r w:rsidRPr="00814A19">
              <w:rPr>
                <w:rFonts w:cs="Calibri"/>
                <w:i/>
                <w:noProof/>
                <w:lang w:val="en-US"/>
              </w:rPr>
              <w:fldChar w:fldCharType="end"/>
            </w:r>
            <w:r w:rsidR="002C3099" w:rsidRPr="00814A19">
              <w:rPr>
                <w:rFonts w:cs="Calibri"/>
                <w:noProof/>
                <w:lang w:val="en-US"/>
              </w:rPr>
              <w:br/>
            </w:r>
          </w:p>
          <w:p w14:paraId="76ECDF81" w14:textId="77777777" w:rsidR="000D0E1B" w:rsidRPr="00814A19" w:rsidRDefault="000D0E1B" w:rsidP="00A770A0">
            <w:pPr>
              <w:autoSpaceDE w:val="0"/>
              <w:autoSpaceDN w:val="0"/>
              <w:spacing w:after="0" w:line="240" w:lineRule="auto"/>
              <w:rPr>
                <w:rFonts w:cs="Calibri"/>
                <w:noProof/>
                <w:lang w:val="en-US"/>
              </w:rPr>
            </w:pPr>
          </w:p>
        </w:tc>
      </w:tr>
      <w:tr w:rsidR="00B22617" w14:paraId="303B321B" w14:textId="77777777" w:rsidTr="00586F95">
        <w:trPr>
          <w:trHeight w:val="1350"/>
        </w:trPr>
        <w:tc>
          <w:tcPr>
            <w:tcW w:w="1812" w:type="dxa"/>
          </w:tcPr>
          <w:p w14:paraId="62A02637"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34E700F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Cytokine profiling</w:t>
            </w:r>
            <w:r w:rsidR="007957F6" w:rsidRPr="00814A19">
              <w:rPr>
                <w:rFonts w:cs="Calibri"/>
                <w:b/>
                <w:noProof/>
                <w:lang w:val="en-US"/>
              </w:rPr>
              <w:t xml:space="preserve"> reveals distinct inflammatory clusters and clinical correlations in antiphospholipid syndrome</w:t>
            </w:r>
          </w:p>
          <w:p w14:paraId="1D1C0C2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Xiangjun</w:instrText>
            </w:r>
            <w:r w:rsidR="00531D9B" w:rsidRPr="00814A19">
              <w:rPr>
                <w:rFonts w:cs="Calibri"/>
                <w:bCs/>
                <w:noProof/>
                <w:lang w:val="en-US"/>
              </w:rPr>
              <w:instrText xml:space="preserve"> </w:instrText>
            </w:r>
            <w:r w:rsidRPr="00814A19">
              <w:rPr>
                <w:rFonts w:cs="Calibri"/>
                <w:bCs/>
                <w:noProof/>
                <w:lang w:val="en-US"/>
              </w:rPr>
              <w:instrText>Liu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Xiangjun Liu (China)</w:t>
            </w:r>
            <w:r w:rsidRPr="00814A19">
              <w:rPr>
                <w:rFonts w:cs="Calibri"/>
                <w:i/>
                <w:noProof/>
                <w:lang w:val="en-US"/>
              </w:rPr>
              <w:fldChar w:fldCharType="end"/>
            </w:r>
            <w:r w:rsidR="002C3099" w:rsidRPr="00814A19">
              <w:rPr>
                <w:rFonts w:cs="Calibri"/>
                <w:noProof/>
                <w:lang w:val="en-US"/>
              </w:rPr>
              <w:br/>
            </w:r>
          </w:p>
          <w:p w14:paraId="580AC52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C89704F" w14:textId="77777777" w:rsidTr="00586F95">
        <w:trPr>
          <w:trHeight w:val="1350"/>
        </w:trPr>
        <w:tc>
          <w:tcPr>
            <w:tcW w:w="1812" w:type="dxa"/>
          </w:tcPr>
          <w:p w14:paraId="69FDF8B8"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4F3B8C8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Real-World Effectiveness</w:t>
            </w:r>
            <w:r w:rsidR="007957F6" w:rsidRPr="00814A19">
              <w:rPr>
                <w:rFonts w:cs="Calibri"/>
                <w:b/>
                <w:noProof/>
                <w:lang w:val="en-US"/>
              </w:rPr>
              <w:t xml:space="preserve"> of Rituximab in Long-Standing, Drug-Refractory Systemic Sclerosis with Pulmonary and Cutaneous Involvement</w:t>
            </w:r>
          </w:p>
          <w:p w14:paraId="3A8BD1A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Percival D.</w:instrText>
            </w:r>
            <w:r w:rsidR="00531D9B" w:rsidRPr="00814A19">
              <w:rPr>
                <w:rFonts w:cs="Calibri"/>
                <w:bCs/>
                <w:noProof/>
                <w:lang w:val="en-US"/>
              </w:rPr>
              <w:instrText xml:space="preserve"> </w:instrText>
            </w:r>
            <w:r w:rsidRPr="00814A19">
              <w:rPr>
                <w:rFonts w:cs="Calibri"/>
                <w:bCs/>
                <w:noProof/>
                <w:lang w:val="en-US"/>
              </w:rPr>
              <w:instrText>Sampaio-Barros</w:instrText>
            </w:r>
            <w:r w:rsidR="00531D9B" w:rsidRPr="00814A19">
              <w:rPr>
                <w:rFonts w:cs="Calibri"/>
                <w:bCs/>
                <w:noProof/>
                <w:lang w:val="en-US"/>
              </w:rPr>
              <w:instrText xml:space="preserve"> </w:instrText>
            </w:r>
            <w:r w:rsidRPr="00814A19">
              <w:rPr>
                <w:rFonts w:cs="Calibri"/>
                <w:bCs/>
                <w:noProof/>
                <w:lang w:val="en-US"/>
              </w:rPr>
              <w:instrText>(Brazil)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Percival D. Sampaio-Barros (Brazil)</w:t>
            </w:r>
            <w:r w:rsidRPr="00814A19">
              <w:rPr>
                <w:rFonts w:cs="Calibri"/>
                <w:i/>
                <w:noProof/>
                <w:lang w:val="en-US"/>
              </w:rPr>
              <w:fldChar w:fldCharType="end"/>
            </w:r>
            <w:r w:rsidR="002C3099" w:rsidRPr="00814A19">
              <w:rPr>
                <w:rFonts w:cs="Calibri"/>
                <w:noProof/>
                <w:lang w:val="en-US"/>
              </w:rPr>
              <w:br/>
            </w:r>
          </w:p>
          <w:p w14:paraId="20F75BCC" w14:textId="77777777" w:rsidR="000D0E1B" w:rsidRPr="00814A19" w:rsidRDefault="000D0E1B" w:rsidP="00A770A0">
            <w:pPr>
              <w:autoSpaceDE w:val="0"/>
              <w:autoSpaceDN w:val="0"/>
              <w:spacing w:after="0" w:line="240" w:lineRule="auto"/>
              <w:rPr>
                <w:rFonts w:cs="Calibri"/>
                <w:noProof/>
                <w:lang w:val="en-US"/>
              </w:rPr>
            </w:pPr>
          </w:p>
        </w:tc>
      </w:tr>
      <w:tr w:rsidR="00B22617" w14:paraId="4A5E1F41" w14:textId="77777777" w:rsidTr="00586F95">
        <w:trPr>
          <w:trHeight w:val="1350"/>
        </w:trPr>
        <w:tc>
          <w:tcPr>
            <w:tcW w:w="1812" w:type="dxa"/>
          </w:tcPr>
          <w:p w14:paraId="4FA66050"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3CC9C03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Is there</w:t>
            </w:r>
            <w:r w:rsidR="007957F6" w:rsidRPr="00814A19">
              <w:rPr>
                <w:rFonts w:cs="Calibri"/>
                <w:b/>
                <w:noProof/>
                <w:lang w:val="en-US"/>
              </w:rPr>
              <w:t xml:space="preserve"> a difference in drug survival between switching and cycling biologic therapy after TNFi failure in Psoriatic Arthritis?</w:t>
            </w:r>
          </w:p>
          <w:p w14:paraId="22DEFD8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Gabriela</w:instrText>
            </w:r>
            <w:r w:rsidR="00531D9B" w:rsidRPr="00814A19">
              <w:rPr>
                <w:rFonts w:cs="Calibri"/>
                <w:bCs/>
                <w:noProof/>
                <w:lang w:val="en-US"/>
              </w:rPr>
              <w:instrText xml:space="preserve"> </w:instrText>
            </w:r>
            <w:r w:rsidRPr="00814A19">
              <w:rPr>
                <w:rFonts w:cs="Calibri"/>
                <w:bCs/>
                <w:noProof/>
                <w:lang w:val="en-US"/>
              </w:rPr>
              <w:instrText>Moreira</w:instrText>
            </w:r>
            <w:r w:rsidR="00531D9B" w:rsidRPr="00814A19">
              <w:rPr>
                <w:rFonts w:cs="Calibri"/>
                <w:bCs/>
                <w:noProof/>
                <w:lang w:val="en-US"/>
              </w:rPr>
              <w:instrText xml:space="preserve"> </w:instrText>
            </w:r>
            <w:r w:rsidRPr="00814A19">
              <w:rPr>
                <w:rFonts w:cs="Calibri"/>
                <w:bCs/>
                <w:noProof/>
                <w:lang w:val="en-US"/>
              </w:rPr>
              <w:instrText>(Brazil)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Gabriela Moreira (Brazil)</w:t>
            </w:r>
            <w:r w:rsidRPr="00814A19">
              <w:rPr>
                <w:rFonts w:cs="Calibri"/>
                <w:i/>
                <w:noProof/>
                <w:lang w:val="en-US"/>
              </w:rPr>
              <w:fldChar w:fldCharType="end"/>
            </w:r>
            <w:r w:rsidR="002C3099" w:rsidRPr="00814A19">
              <w:rPr>
                <w:rFonts w:cs="Calibri"/>
                <w:noProof/>
                <w:lang w:val="en-US"/>
              </w:rPr>
              <w:br/>
            </w:r>
          </w:p>
          <w:p w14:paraId="5FB1FDAF" w14:textId="77777777" w:rsidR="000D0E1B" w:rsidRPr="00814A19" w:rsidRDefault="000D0E1B" w:rsidP="00A770A0">
            <w:pPr>
              <w:autoSpaceDE w:val="0"/>
              <w:autoSpaceDN w:val="0"/>
              <w:spacing w:after="0" w:line="240" w:lineRule="auto"/>
              <w:rPr>
                <w:rFonts w:cs="Calibri"/>
                <w:noProof/>
                <w:lang w:val="en-US"/>
              </w:rPr>
            </w:pPr>
          </w:p>
        </w:tc>
      </w:tr>
      <w:tr w:rsidR="00B22617" w14:paraId="378802A2" w14:textId="77777777" w:rsidTr="00586F95">
        <w:trPr>
          <w:trHeight w:val="1350"/>
        </w:trPr>
        <w:tc>
          <w:tcPr>
            <w:tcW w:w="1812" w:type="dxa"/>
          </w:tcPr>
          <w:p w14:paraId="17E1E40C"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4FF6554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multimodal</w:t>
            </w:r>
            <w:r w:rsidR="007957F6" w:rsidRPr="00814A19">
              <w:rPr>
                <w:rFonts w:cs="Calibri"/>
                <w:b/>
                <w:noProof/>
                <w:lang w:val="en-US"/>
              </w:rPr>
              <w:t xml:space="preserve"> artificial intelligence model for predicting acute gout flares: a retrospective study integrating structured and unstructured clinical data from electronic health records</w:t>
            </w:r>
          </w:p>
          <w:p w14:paraId="3831A7F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YanLong</w:instrText>
            </w:r>
            <w:r w:rsidR="00531D9B" w:rsidRPr="00814A19">
              <w:rPr>
                <w:rFonts w:cs="Calibri"/>
                <w:bCs/>
                <w:noProof/>
                <w:lang w:val="en-US"/>
              </w:rPr>
              <w:instrText xml:space="preserve"> </w:instrText>
            </w:r>
            <w:r w:rsidRPr="00814A19">
              <w:rPr>
                <w:rFonts w:cs="Calibri"/>
                <w:bCs/>
                <w:noProof/>
                <w:lang w:val="en-US"/>
              </w:rPr>
              <w:instrText>Yang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YanLong Yang (China)</w:t>
            </w:r>
            <w:r w:rsidRPr="00814A19">
              <w:rPr>
                <w:rFonts w:cs="Calibri"/>
                <w:i/>
                <w:noProof/>
                <w:lang w:val="en-US"/>
              </w:rPr>
              <w:fldChar w:fldCharType="end"/>
            </w:r>
            <w:r w:rsidR="002C3099" w:rsidRPr="00814A19">
              <w:rPr>
                <w:rFonts w:cs="Calibri"/>
                <w:noProof/>
                <w:lang w:val="en-US"/>
              </w:rPr>
              <w:br/>
            </w:r>
          </w:p>
          <w:p w14:paraId="640539D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B4665EE" w14:textId="77777777" w:rsidTr="00586F95">
        <w:trPr>
          <w:trHeight w:val="1350"/>
        </w:trPr>
        <w:tc>
          <w:tcPr>
            <w:tcW w:w="1812" w:type="dxa"/>
          </w:tcPr>
          <w:p w14:paraId="77D9D66B" w14:textId="77777777" w:rsidR="00EF1DB7" w:rsidRPr="00814A19" w:rsidRDefault="00E36CE1" w:rsidP="00D33061">
            <w:pPr>
              <w:rPr>
                <w:rFonts w:cs="Calibri"/>
                <w:b/>
                <w:noProof/>
                <w:lang w:val="en-US"/>
              </w:rPr>
            </w:pPr>
            <w:r w:rsidRPr="00814A19">
              <w:rPr>
                <w:rFonts w:cs="Calibri"/>
                <w:noProof/>
                <w:lang w:val="en-US"/>
              </w:rPr>
              <w:lastRenderedPageBreak/>
              <w:t xml:space="preserve">16:50 - </w:t>
            </w:r>
            <w:r w:rsidR="00BB0228" w:rsidRPr="00814A19">
              <w:rPr>
                <w:rFonts w:cs="Calibri"/>
                <w:noProof/>
                <w:lang w:val="en-US"/>
              </w:rPr>
              <w:t>16:50</w:t>
            </w:r>
          </w:p>
        </w:tc>
        <w:tc>
          <w:tcPr>
            <w:tcW w:w="7493" w:type="dxa"/>
          </w:tcPr>
          <w:p w14:paraId="7B03B15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Simultaneous multi-domain</w:t>
            </w:r>
            <w:r w:rsidR="007957F6" w:rsidRPr="00814A19">
              <w:rPr>
                <w:rFonts w:cs="Calibri"/>
                <w:b/>
                <w:noProof/>
                <w:lang w:val="en-US"/>
              </w:rPr>
              <w:t xml:space="preserve"> efficacy of advanced therapies in psoriatic arthritis: a systematic review and network meta-analysis of joint, skin and soft tissue outcomes</w:t>
            </w:r>
          </w:p>
          <w:p w14:paraId="57B75B2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Mark</w:instrText>
            </w:r>
            <w:r w:rsidR="00531D9B" w:rsidRPr="00814A19">
              <w:rPr>
                <w:rFonts w:cs="Calibri"/>
                <w:bCs/>
                <w:noProof/>
                <w:lang w:val="en-US"/>
              </w:rPr>
              <w:instrText xml:space="preserve"> </w:instrText>
            </w:r>
            <w:r w:rsidRPr="00814A19">
              <w:rPr>
                <w:rFonts w:cs="Calibri"/>
                <w:bCs/>
                <w:noProof/>
                <w:lang w:val="en-US"/>
              </w:rPr>
              <w:instrText>Gibson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Mark Gibson (United Kingdom)</w:t>
            </w:r>
            <w:r w:rsidRPr="00814A19">
              <w:rPr>
                <w:rFonts w:cs="Calibri"/>
                <w:i/>
                <w:noProof/>
                <w:lang w:val="en-US"/>
              </w:rPr>
              <w:fldChar w:fldCharType="end"/>
            </w:r>
            <w:r w:rsidR="002C3099" w:rsidRPr="00814A19">
              <w:rPr>
                <w:rFonts w:cs="Calibri"/>
                <w:noProof/>
                <w:lang w:val="en-US"/>
              </w:rPr>
              <w:br/>
            </w:r>
          </w:p>
          <w:p w14:paraId="3030CD72" w14:textId="77777777" w:rsidR="000D0E1B" w:rsidRPr="00814A19" w:rsidRDefault="000D0E1B" w:rsidP="00A770A0">
            <w:pPr>
              <w:autoSpaceDE w:val="0"/>
              <w:autoSpaceDN w:val="0"/>
              <w:spacing w:after="0" w:line="240" w:lineRule="auto"/>
              <w:rPr>
                <w:rFonts w:cs="Calibri"/>
                <w:noProof/>
                <w:lang w:val="en-US"/>
              </w:rPr>
            </w:pPr>
          </w:p>
        </w:tc>
      </w:tr>
      <w:tr w:rsidR="00B22617" w14:paraId="2AE61B15" w14:textId="77777777" w:rsidTr="00586F95">
        <w:trPr>
          <w:trHeight w:val="1350"/>
        </w:trPr>
        <w:tc>
          <w:tcPr>
            <w:tcW w:w="1812" w:type="dxa"/>
          </w:tcPr>
          <w:p w14:paraId="36C13B4C"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2E0C924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Early Use</w:t>
            </w:r>
            <w:r w:rsidR="007957F6" w:rsidRPr="00814A19">
              <w:rPr>
                <w:rFonts w:cs="Calibri"/>
                <w:b/>
                <w:noProof/>
                <w:lang w:val="en-US"/>
              </w:rPr>
              <w:t xml:space="preserve"> of Sarilumab in Patients with Glucocorticoid-Resistant PMR Improves Outcomes ─ Insights from Randomized Controlled Trial and Real-World Data</w:t>
            </w:r>
          </w:p>
          <w:p w14:paraId="3355569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Wolfgang</w:instrText>
            </w:r>
            <w:r w:rsidR="00531D9B" w:rsidRPr="00814A19">
              <w:rPr>
                <w:rFonts w:cs="Calibri"/>
                <w:bCs/>
                <w:noProof/>
                <w:lang w:val="en-US"/>
              </w:rPr>
              <w:instrText xml:space="preserve"> </w:instrText>
            </w:r>
            <w:r w:rsidRPr="00814A19">
              <w:rPr>
                <w:rFonts w:cs="Calibri"/>
                <w:bCs/>
                <w:noProof/>
                <w:lang w:val="en-US"/>
              </w:rPr>
              <w:instrText>Schmidt</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Wolfgang Schmidt (Germany)</w:t>
            </w:r>
            <w:r w:rsidRPr="00814A19">
              <w:rPr>
                <w:rFonts w:cs="Calibri"/>
                <w:i/>
                <w:noProof/>
                <w:lang w:val="en-US"/>
              </w:rPr>
              <w:fldChar w:fldCharType="end"/>
            </w:r>
            <w:r w:rsidR="002C3099" w:rsidRPr="00814A19">
              <w:rPr>
                <w:rFonts w:cs="Calibri"/>
                <w:noProof/>
                <w:lang w:val="en-US"/>
              </w:rPr>
              <w:br/>
            </w:r>
          </w:p>
          <w:p w14:paraId="6BE77E53" w14:textId="77777777" w:rsidR="000D0E1B" w:rsidRPr="00814A19" w:rsidRDefault="000D0E1B" w:rsidP="00A770A0">
            <w:pPr>
              <w:autoSpaceDE w:val="0"/>
              <w:autoSpaceDN w:val="0"/>
              <w:spacing w:after="0" w:line="240" w:lineRule="auto"/>
              <w:rPr>
                <w:rFonts w:cs="Calibri"/>
                <w:noProof/>
                <w:lang w:val="en-US"/>
              </w:rPr>
            </w:pPr>
          </w:p>
        </w:tc>
      </w:tr>
      <w:tr w:rsidR="00B22617" w14:paraId="467AD0AD" w14:textId="77777777" w:rsidTr="00586F95">
        <w:trPr>
          <w:trHeight w:val="1350"/>
        </w:trPr>
        <w:tc>
          <w:tcPr>
            <w:tcW w:w="1812" w:type="dxa"/>
          </w:tcPr>
          <w:p w14:paraId="58A9C1E1"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037FB8F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12 months</w:t>
            </w:r>
            <w:r w:rsidR="007957F6" w:rsidRPr="00814A19">
              <w:rPr>
                <w:rFonts w:cs="Calibri"/>
                <w:b/>
                <w:noProof/>
                <w:lang w:val="en-US"/>
              </w:rPr>
              <w:t xml:space="preserve"> sensitivity to change of EULAR ScleroID upon immunosuppressive treatment: results of national UK cohort</w:t>
            </w:r>
          </w:p>
          <w:p w14:paraId="55E8C37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Seda</w:instrText>
            </w:r>
            <w:r w:rsidR="00531D9B" w:rsidRPr="00814A19">
              <w:rPr>
                <w:rFonts w:cs="Calibri"/>
                <w:bCs/>
                <w:noProof/>
                <w:lang w:val="en-US"/>
              </w:rPr>
              <w:instrText xml:space="preserve"> </w:instrText>
            </w:r>
            <w:r w:rsidRPr="00814A19">
              <w:rPr>
                <w:rFonts w:cs="Calibri"/>
                <w:bCs/>
                <w:noProof/>
                <w:lang w:val="en-US"/>
              </w:rPr>
              <w:instrText>Colak</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Seda Colak (Türkiye)</w:t>
            </w:r>
            <w:r w:rsidRPr="00814A19">
              <w:rPr>
                <w:rFonts w:cs="Calibri"/>
                <w:i/>
                <w:noProof/>
                <w:lang w:val="en-US"/>
              </w:rPr>
              <w:fldChar w:fldCharType="end"/>
            </w:r>
            <w:r w:rsidR="002C3099" w:rsidRPr="00814A19">
              <w:rPr>
                <w:rFonts w:cs="Calibri"/>
                <w:noProof/>
                <w:lang w:val="en-US"/>
              </w:rPr>
              <w:br/>
            </w:r>
          </w:p>
          <w:p w14:paraId="5D9F61E1" w14:textId="77777777" w:rsidR="000D0E1B" w:rsidRPr="00814A19" w:rsidRDefault="000D0E1B" w:rsidP="00A770A0">
            <w:pPr>
              <w:autoSpaceDE w:val="0"/>
              <w:autoSpaceDN w:val="0"/>
              <w:spacing w:after="0" w:line="240" w:lineRule="auto"/>
              <w:rPr>
                <w:rFonts w:cs="Calibri"/>
                <w:noProof/>
                <w:lang w:val="en-US"/>
              </w:rPr>
            </w:pPr>
          </w:p>
        </w:tc>
      </w:tr>
      <w:tr w:rsidR="00B22617" w14:paraId="22D27F2A" w14:textId="77777777" w:rsidTr="00586F95">
        <w:trPr>
          <w:trHeight w:val="1350"/>
        </w:trPr>
        <w:tc>
          <w:tcPr>
            <w:tcW w:w="1812" w:type="dxa"/>
          </w:tcPr>
          <w:p w14:paraId="70A451D0"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6AE3980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Sarcopenia in</w:t>
            </w:r>
            <w:r w:rsidR="007957F6" w:rsidRPr="00814A19">
              <w:rPr>
                <w:rFonts w:cs="Calibri"/>
                <w:b/>
                <w:noProof/>
                <w:lang w:val="en-US"/>
              </w:rPr>
              <w:t xml:space="preserve"> patients with systemic sclerosis: assessment of incidence and potential risk factors.</w:t>
            </w:r>
          </w:p>
          <w:p w14:paraId="384BAA3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Tetiana</w:instrText>
            </w:r>
            <w:r w:rsidR="00531D9B" w:rsidRPr="00814A19">
              <w:rPr>
                <w:rFonts w:cs="Calibri"/>
                <w:bCs/>
                <w:noProof/>
                <w:lang w:val="en-US"/>
              </w:rPr>
              <w:instrText xml:space="preserve"> </w:instrText>
            </w:r>
            <w:r w:rsidRPr="00814A19">
              <w:rPr>
                <w:rFonts w:cs="Calibri"/>
                <w:bCs/>
                <w:noProof/>
                <w:lang w:val="en-US"/>
              </w:rPr>
              <w:instrText>Karasevska</w:instrText>
            </w:r>
            <w:r w:rsidR="00531D9B" w:rsidRPr="00814A19">
              <w:rPr>
                <w:rFonts w:cs="Calibri"/>
                <w:bCs/>
                <w:noProof/>
                <w:lang w:val="en-US"/>
              </w:rPr>
              <w:instrText xml:space="preserve"> </w:instrText>
            </w:r>
            <w:r w:rsidRPr="00814A19">
              <w:rPr>
                <w:rFonts w:cs="Calibri"/>
                <w:bCs/>
                <w:noProof/>
                <w:lang w:val="en-US"/>
              </w:rPr>
              <w:instrText>(Ukraine)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Tetiana Karasevska (Ukraine)</w:t>
            </w:r>
            <w:r w:rsidRPr="00814A19">
              <w:rPr>
                <w:rFonts w:cs="Calibri"/>
                <w:i/>
                <w:noProof/>
                <w:lang w:val="en-US"/>
              </w:rPr>
              <w:fldChar w:fldCharType="end"/>
            </w:r>
            <w:r w:rsidR="002C3099" w:rsidRPr="00814A19">
              <w:rPr>
                <w:rFonts w:cs="Calibri"/>
                <w:noProof/>
                <w:lang w:val="en-US"/>
              </w:rPr>
              <w:br/>
            </w:r>
          </w:p>
          <w:p w14:paraId="49CEEFCE" w14:textId="77777777" w:rsidR="000D0E1B" w:rsidRPr="00814A19" w:rsidRDefault="000D0E1B" w:rsidP="00A770A0">
            <w:pPr>
              <w:autoSpaceDE w:val="0"/>
              <w:autoSpaceDN w:val="0"/>
              <w:spacing w:after="0" w:line="240" w:lineRule="auto"/>
              <w:rPr>
                <w:rFonts w:cs="Calibri"/>
                <w:noProof/>
                <w:lang w:val="en-US"/>
              </w:rPr>
            </w:pPr>
          </w:p>
        </w:tc>
      </w:tr>
      <w:tr w:rsidR="00B22617" w14:paraId="5CE291F5" w14:textId="77777777" w:rsidTr="00586F95">
        <w:trPr>
          <w:trHeight w:val="1350"/>
        </w:trPr>
        <w:tc>
          <w:tcPr>
            <w:tcW w:w="1812" w:type="dxa"/>
          </w:tcPr>
          <w:p w14:paraId="0065331F"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4566DCF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Microvasculopathy-related hemorrhagic</w:t>
            </w:r>
            <w:r w:rsidR="007957F6" w:rsidRPr="00814A19">
              <w:rPr>
                <w:rFonts w:cs="Calibri"/>
                <w:b/>
                <w:noProof/>
                <w:lang w:val="en-US"/>
              </w:rPr>
              <w:t xml:space="preserve"> tissue deposition of iron in the pathogenesis of systemic sclerosis</w:t>
            </w:r>
          </w:p>
          <w:p w14:paraId="1637CC1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Nikolaos</w:instrText>
            </w:r>
            <w:r w:rsidR="00531D9B" w:rsidRPr="00814A19">
              <w:rPr>
                <w:rFonts w:cs="Calibri"/>
                <w:bCs/>
                <w:noProof/>
                <w:lang w:val="en-US"/>
              </w:rPr>
              <w:instrText xml:space="preserve"> </w:instrText>
            </w:r>
            <w:r w:rsidRPr="00814A19">
              <w:rPr>
                <w:rFonts w:cs="Calibri"/>
                <w:bCs/>
                <w:noProof/>
                <w:lang w:val="en-US"/>
              </w:rPr>
              <w:instrText>Vlachogiannis</w:instrText>
            </w:r>
            <w:r w:rsidR="00531D9B" w:rsidRPr="00814A19">
              <w:rPr>
                <w:rFonts w:cs="Calibri"/>
                <w:bCs/>
                <w:noProof/>
                <w:lang w:val="en-US"/>
              </w:rPr>
              <w:instrText xml:space="preserve"> </w:instrText>
            </w:r>
            <w:r w:rsidRPr="00814A19">
              <w:rPr>
                <w:rFonts w:cs="Calibri"/>
                <w:bCs/>
                <w:noProof/>
                <w:lang w:val="en-US"/>
              </w:rPr>
              <w:instrText>(Greece)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Nikolaos Vlachogiannis (Greece)</w:t>
            </w:r>
            <w:r w:rsidRPr="00814A19">
              <w:rPr>
                <w:rFonts w:cs="Calibri"/>
                <w:i/>
                <w:noProof/>
                <w:lang w:val="en-US"/>
              </w:rPr>
              <w:fldChar w:fldCharType="end"/>
            </w:r>
            <w:r w:rsidR="002C3099" w:rsidRPr="00814A19">
              <w:rPr>
                <w:rFonts w:cs="Calibri"/>
                <w:noProof/>
                <w:lang w:val="en-US"/>
              </w:rPr>
              <w:br/>
            </w:r>
          </w:p>
          <w:p w14:paraId="759E81B2" w14:textId="77777777" w:rsidR="000D0E1B" w:rsidRPr="00814A19" w:rsidRDefault="000D0E1B" w:rsidP="00A770A0">
            <w:pPr>
              <w:autoSpaceDE w:val="0"/>
              <w:autoSpaceDN w:val="0"/>
              <w:spacing w:after="0" w:line="240" w:lineRule="auto"/>
              <w:rPr>
                <w:rFonts w:cs="Calibri"/>
                <w:noProof/>
                <w:lang w:val="en-US"/>
              </w:rPr>
            </w:pPr>
          </w:p>
        </w:tc>
      </w:tr>
      <w:tr w:rsidR="00B22617" w14:paraId="398A84B9" w14:textId="77777777" w:rsidTr="00586F95">
        <w:trPr>
          <w:trHeight w:val="1350"/>
        </w:trPr>
        <w:tc>
          <w:tcPr>
            <w:tcW w:w="1812" w:type="dxa"/>
          </w:tcPr>
          <w:p w14:paraId="7B064D6D"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3BD53E3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Results of</w:t>
            </w:r>
            <w:r w:rsidR="007957F6" w:rsidRPr="00814A19">
              <w:rPr>
                <w:rFonts w:cs="Calibri"/>
                <w:b/>
                <w:noProof/>
                <w:lang w:val="en-US"/>
              </w:rPr>
              <w:t xml:space="preserve"> a Phase II study (VITALISScE) with the soluble guanylate cyclase activator avenciguat</w:t>
            </w:r>
          </w:p>
          <w:p w14:paraId="7EC19CD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Oliver</w:instrText>
            </w:r>
            <w:r w:rsidR="00531D9B" w:rsidRPr="00814A19">
              <w:rPr>
                <w:rFonts w:cs="Calibri"/>
                <w:bCs/>
                <w:noProof/>
                <w:lang w:val="en-US"/>
              </w:rPr>
              <w:instrText xml:space="preserve"> </w:instrText>
            </w:r>
            <w:r w:rsidRPr="00814A19">
              <w:rPr>
                <w:rFonts w:cs="Calibri"/>
                <w:bCs/>
                <w:noProof/>
                <w:lang w:val="en-US"/>
              </w:rPr>
              <w:instrText>Distler</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Oliver Distler (Switzerland)</w:t>
            </w:r>
            <w:r w:rsidRPr="00814A19">
              <w:rPr>
                <w:rFonts w:cs="Calibri"/>
                <w:i/>
                <w:noProof/>
                <w:lang w:val="en-US"/>
              </w:rPr>
              <w:fldChar w:fldCharType="end"/>
            </w:r>
            <w:r w:rsidR="002C3099" w:rsidRPr="00814A19">
              <w:rPr>
                <w:rFonts w:cs="Calibri"/>
                <w:noProof/>
                <w:lang w:val="en-US"/>
              </w:rPr>
              <w:br/>
            </w:r>
          </w:p>
          <w:p w14:paraId="64AC1AB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0ACC9C3" w14:textId="77777777" w:rsidTr="00586F95">
        <w:trPr>
          <w:trHeight w:val="1350"/>
        </w:trPr>
        <w:tc>
          <w:tcPr>
            <w:tcW w:w="1812" w:type="dxa"/>
          </w:tcPr>
          <w:p w14:paraId="121292AA"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6D9134F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Renal involvement</w:t>
            </w:r>
            <w:r w:rsidR="007957F6" w:rsidRPr="00814A19">
              <w:rPr>
                <w:rFonts w:cs="Calibri"/>
                <w:b/>
                <w:noProof/>
                <w:lang w:val="en-US"/>
              </w:rPr>
              <w:t xml:space="preserve"> in anti–U1–RNP–associated connective tissue disease: a retrospective cohort study</w:t>
            </w:r>
          </w:p>
          <w:p w14:paraId="76AA8E58"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""&lt;&gt; "Pending" "</w:instrText>
            </w:r>
            <w:r w:rsidR="00957664" w:rsidRPr="00C93680">
              <w:rPr>
                <w:rFonts w:cs="Calibri"/>
                <w:bCs/>
                <w:noProof/>
                <w:lang w:val="sv-SE"/>
              </w:rPr>
              <w:instrText>Speaker: Dewi Marina</w:instrText>
            </w:r>
            <w:r w:rsidR="00531D9B" w:rsidRPr="00C93680">
              <w:rPr>
                <w:rFonts w:cs="Calibri"/>
                <w:bCs/>
                <w:noProof/>
                <w:lang w:val="sv-SE"/>
              </w:rPr>
              <w:instrText xml:space="preserve"> </w:instrText>
            </w:r>
            <w:r w:rsidRPr="00C93680">
              <w:rPr>
                <w:rFonts w:cs="Calibri"/>
                <w:bCs/>
                <w:noProof/>
                <w:lang w:val="sv-SE"/>
              </w:rPr>
              <w:instrText>De Vries</w:instrText>
            </w:r>
            <w:r w:rsidR="00531D9B" w:rsidRPr="00C93680">
              <w:rPr>
                <w:rFonts w:cs="Calibri"/>
                <w:bCs/>
                <w:noProof/>
                <w:lang w:val="sv-SE"/>
              </w:rPr>
              <w:instrText xml:space="preserve"> </w:instrText>
            </w:r>
            <w:r w:rsidRPr="00C93680">
              <w:rPr>
                <w:rFonts w:cs="Calibri"/>
                <w:bCs/>
                <w:noProof/>
                <w:lang w:val="sv-SE"/>
              </w:rPr>
              <w:instrText>(Germany)</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Dewi Marina De Vries (Germany)</w:t>
            </w:r>
            <w:r w:rsidRPr="00814A19">
              <w:rPr>
                <w:rFonts w:cs="Calibri"/>
                <w:i/>
                <w:noProof/>
                <w:lang w:val="en-US"/>
              </w:rPr>
              <w:fldChar w:fldCharType="end"/>
            </w:r>
            <w:r w:rsidR="002C3099" w:rsidRPr="00C93680">
              <w:rPr>
                <w:rFonts w:cs="Calibri"/>
                <w:noProof/>
                <w:lang w:val="sv-SE"/>
              </w:rPr>
              <w:br/>
            </w:r>
          </w:p>
          <w:p w14:paraId="0823CE44" w14:textId="77777777" w:rsidR="000D0E1B" w:rsidRPr="00C93680" w:rsidRDefault="000D0E1B" w:rsidP="00A770A0">
            <w:pPr>
              <w:autoSpaceDE w:val="0"/>
              <w:autoSpaceDN w:val="0"/>
              <w:spacing w:after="0" w:line="240" w:lineRule="auto"/>
              <w:rPr>
                <w:rFonts w:cs="Calibri"/>
                <w:noProof/>
                <w:lang w:val="sv-SE"/>
              </w:rPr>
            </w:pPr>
          </w:p>
        </w:tc>
      </w:tr>
      <w:tr w:rsidR="00B22617" w14:paraId="42587635" w14:textId="77777777" w:rsidTr="00586F95">
        <w:trPr>
          <w:trHeight w:val="1350"/>
        </w:trPr>
        <w:tc>
          <w:tcPr>
            <w:tcW w:w="1812" w:type="dxa"/>
          </w:tcPr>
          <w:p w14:paraId="5FC52D7B"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2A6EBA4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AI-Based Quantitative</w:t>
            </w:r>
            <w:r w:rsidR="007957F6" w:rsidRPr="00814A19">
              <w:rPr>
                <w:rFonts w:cs="Calibri"/>
                <w:b/>
                <w:noProof/>
                <w:lang w:val="en-US"/>
              </w:rPr>
              <w:t xml:space="preserve"> HRCT Scoring for Predicting Disease Progression in Scleroderma-Associated Interstitial Lung Disease</w:t>
            </w:r>
          </w:p>
          <w:p w14:paraId="74EBF8A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Yolanda</w:instrText>
            </w:r>
            <w:r w:rsidR="00531D9B" w:rsidRPr="00814A19">
              <w:rPr>
                <w:rFonts w:cs="Calibri"/>
                <w:bCs/>
                <w:noProof/>
                <w:lang w:val="en-US"/>
              </w:rPr>
              <w:instrText xml:space="preserve"> </w:instrText>
            </w:r>
            <w:r w:rsidRPr="00814A19">
              <w:rPr>
                <w:rFonts w:cs="Calibri"/>
                <w:bCs/>
                <w:noProof/>
                <w:lang w:val="en-US"/>
              </w:rPr>
              <w:instrText>Braun-Moscovici</w:instrText>
            </w:r>
            <w:r w:rsidR="00531D9B" w:rsidRPr="00814A19">
              <w:rPr>
                <w:rFonts w:cs="Calibri"/>
                <w:bCs/>
                <w:noProof/>
                <w:lang w:val="en-US"/>
              </w:rPr>
              <w:instrText xml:space="preserve"> </w:instrText>
            </w:r>
            <w:r w:rsidRPr="00814A19">
              <w:rPr>
                <w:rFonts w:cs="Calibri"/>
                <w:bCs/>
                <w:noProof/>
                <w:lang w:val="en-US"/>
              </w:rPr>
              <w:instrText>(Israel)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Yolanda Braun-Moscovici (Israel)</w:t>
            </w:r>
            <w:r w:rsidRPr="00814A19">
              <w:rPr>
                <w:rFonts w:cs="Calibri"/>
                <w:i/>
                <w:noProof/>
                <w:lang w:val="en-US"/>
              </w:rPr>
              <w:fldChar w:fldCharType="end"/>
            </w:r>
            <w:r w:rsidR="002C3099" w:rsidRPr="00814A19">
              <w:rPr>
                <w:rFonts w:cs="Calibri"/>
                <w:noProof/>
                <w:lang w:val="en-US"/>
              </w:rPr>
              <w:br/>
            </w:r>
          </w:p>
          <w:p w14:paraId="1BAFCD02" w14:textId="77777777" w:rsidR="000D0E1B" w:rsidRPr="00814A19" w:rsidRDefault="000D0E1B" w:rsidP="00A770A0">
            <w:pPr>
              <w:autoSpaceDE w:val="0"/>
              <w:autoSpaceDN w:val="0"/>
              <w:spacing w:after="0" w:line="240" w:lineRule="auto"/>
              <w:rPr>
                <w:rFonts w:cs="Calibri"/>
                <w:noProof/>
                <w:lang w:val="en-US"/>
              </w:rPr>
            </w:pPr>
          </w:p>
        </w:tc>
      </w:tr>
      <w:tr w:rsidR="00B22617" w14:paraId="07A3E5E4" w14:textId="77777777" w:rsidTr="00586F95">
        <w:trPr>
          <w:trHeight w:val="1350"/>
        </w:trPr>
        <w:tc>
          <w:tcPr>
            <w:tcW w:w="1812" w:type="dxa"/>
          </w:tcPr>
          <w:p w14:paraId="56BB96BC"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75928F1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Non-Invasive Microcirculatory</w:t>
            </w:r>
            <w:r w:rsidR="007957F6" w:rsidRPr="00814A19">
              <w:rPr>
                <w:rFonts w:cs="Calibri"/>
                <w:b/>
                <w:noProof/>
                <w:lang w:val="en-US"/>
              </w:rPr>
              <w:t xml:space="preserve"> Profiling for Differentiating Vasculitic Conditions from Severe Asthma: a pilot study</w:t>
            </w:r>
          </w:p>
          <w:p w14:paraId="1287B18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Barbara</w:instrText>
            </w:r>
            <w:r w:rsidR="00531D9B" w:rsidRPr="00814A19">
              <w:rPr>
                <w:rFonts w:cs="Calibri"/>
                <w:bCs/>
                <w:noProof/>
                <w:lang w:val="en-US"/>
              </w:rPr>
              <w:instrText xml:space="preserve"> </w:instrText>
            </w:r>
            <w:r w:rsidRPr="00814A19">
              <w:rPr>
                <w:rFonts w:cs="Calibri"/>
                <w:bCs/>
                <w:noProof/>
                <w:lang w:val="en-US"/>
              </w:rPr>
              <w:instrText>Ruaro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Barbara Ruaro (Italy)</w:t>
            </w:r>
            <w:r w:rsidRPr="00814A19">
              <w:rPr>
                <w:rFonts w:cs="Calibri"/>
                <w:i/>
                <w:noProof/>
                <w:lang w:val="en-US"/>
              </w:rPr>
              <w:fldChar w:fldCharType="end"/>
            </w:r>
            <w:r w:rsidR="002C3099" w:rsidRPr="00814A19">
              <w:rPr>
                <w:rFonts w:cs="Calibri"/>
                <w:noProof/>
                <w:lang w:val="en-US"/>
              </w:rPr>
              <w:br/>
            </w:r>
          </w:p>
          <w:p w14:paraId="7AB18763" w14:textId="77777777" w:rsidR="000D0E1B" w:rsidRPr="00814A19" w:rsidRDefault="000D0E1B" w:rsidP="00A770A0">
            <w:pPr>
              <w:autoSpaceDE w:val="0"/>
              <w:autoSpaceDN w:val="0"/>
              <w:spacing w:after="0" w:line="240" w:lineRule="auto"/>
              <w:rPr>
                <w:rFonts w:cs="Calibri"/>
                <w:noProof/>
                <w:lang w:val="en-US"/>
              </w:rPr>
            </w:pPr>
          </w:p>
        </w:tc>
      </w:tr>
      <w:tr w:rsidR="00B22617" w14:paraId="1E1523A9" w14:textId="77777777" w:rsidTr="00586F95">
        <w:trPr>
          <w:trHeight w:val="1350"/>
        </w:trPr>
        <w:tc>
          <w:tcPr>
            <w:tcW w:w="1812" w:type="dxa"/>
          </w:tcPr>
          <w:p w14:paraId="35B7184C"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4C2BE57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Higher articular</w:t>
            </w:r>
            <w:r w:rsidR="007957F6" w:rsidRPr="00814A19">
              <w:rPr>
                <w:rFonts w:cs="Calibri"/>
                <w:b/>
                <w:noProof/>
                <w:lang w:val="en-US"/>
              </w:rPr>
              <w:t xml:space="preserve"> disease activity score is associated with deterioration of capillary pattern in a five-Year Follow-Up study in Patients with Systemic Sclerosis</w:t>
            </w:r>
          </w:p>
          <w:p w14:paraId="4B0FC9F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Gabriella</w:instrText>
            </w:r>
            <w:r w:rsidR="00531D9B" w:rsidRPr="00814A19">
              <w:rPr>
                <w:rFonts w:cs="Calibri"/>
                <w:bCs/>
                <w:noProof/>
                <w:lang w:val="en-US"/>
              </w:rPr>
              <w:instrText xml:space="preserve"> </w:instrText>
            </w:r>
            <w:r w:rsidRPr="00814A19">
              <w:rPr>
                <w:rFonts w:cs="Calibri"/>
                <w:bCs/>
                <w:noProof/>
                <w:lang w:val="en-US"/>
              </w:rPr>
              <w:instrText>Nagy</w:instrText>
            </w:r>
            <w:r w:rsidR="00531D9B" w:rsidRPr="00814A19">
              <w:rPr>
                <w:rFonts w:cs="Calibri"/>
                <w:bCs/>
                <w:noProof/>
                <w:lang w:val="en-US"/>
              </w:rPr>
              <w:instrText xml:space="preserve"> </w:instrText>
            </w:r>
            <w:r w:rsidRPr="00814A19">
              <w:rPr>
                <w:rFonts w:cs="Calibri"/>
                <w:bCs/>
                <w:noProof/>
                <w:lang w:val="en-US"/>
              </w:rPr>
              <w:instrText>(Hungary)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Gabriella Nagy (Hungary)</w:t>
            </w:r>
            <w:r w:rsidRPr="00814A19">
              <w:rPr>
                <w:rFonts w:cs="Calibri"/>
                <w:i/>
                <w:noProof/>
                <w:lang w:val="en-US"/>
              </w:rPr>
              <w:fldChar w:fldCharType="end"/>
            </w:r>
            <w:r w:rsidR="002C3099" w:rsidRPr="00814A19">
              <w:rPr>
                <w:rFonts w:cs="Calibri"/>
                <w:noProof/>
                <w:lang w:val="en-US"/>
              </w:rPr>
              <w:br/>
            </w:r>
          </w:p>
          <w:p w14:paraId="37C5107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978F6CF" w14:textId="77777777" w:rsidTr="00586F95">
        <w:trPr>
          <w:trHeight w:val="1350"/>
        </w:trPr>
        <w:tc>
          <w:tcPr>
            <w:tcW w:w="1812" w:type="dxa"/>
          </w:tcPr>
          <w:p w14:paraId="2C05C4FD" w14:textId="77777777" w:rsidR="00EF1DB7" w:rsidRPr="00814A19" w:rsidRDefault="00E36CE1" w:rsidP="00D33061">
            <w:pPr>
              <w:rPr>
                <w:rFonts w:cs="Calibri"/>
                <w:b/>
                <w:noProof/>
                <w:lang w:val="en-US"/>
              </w:rPr>
            </w:pPr>
            <w:r w:rsidRPr="00814A19">
              <w:rPr>
                <w:rFonts w:cs="Calibri"/>
                <w:noProof/>
                <w:lang w:val="en-US"/>
              </w:rPr>
              <w:lastRenderedPageBreak/>
              <w:t xml:space="preserve">16:50 - </w:t>
            </w:r>
            <w:r w:rsidR="00BB0228" w:rsidRPr="00814A19">
              <w:rPr>
                <w:rFonts w:cs="Calibri"/>
                <w:noProof/>
                <w:lang w:val="en-US"/>
              </w:rPr>
              <w:t>16:50</w:t>
            </w:r>
          </w:p>
        </w:tc>
        <w:tc>
          <w:tcPr>
            <w:tcW w:w="7493" w:type="dxa"/>
          </w:tcPr>
          <w:p w14:paraId="7462F96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EPIDEMIOLOGY OF</w:t>
            </w:r>
            <w:r w:rsidR="007957F6" w:rsidRPr="00814A19">
              <w:rPr>
                <w:rFonts w:cs="Calibri"/>
                <w:b/>
                <w:noProof/>
                <w:lang w:val="en-US"/>
              </w:rPr>
              <w:t xml:space="preserve"> ADULT-ONSET SYSTEMIC AUTOINFLAMMATORY DISEASES: DATA FROM NORTHERN SPAIN</w:t>
            </w:r>
          </w:p>
          <w:p w14:paraId="14068F9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Rafael</w:instrText>
            </w:r>
            <w:r w:rsidR="00531D9B" w:rsidRPr="00814A19">
              <w:rPr>
                <w:rFonts w:cs="Calibri"/>
                <w:bCs/>
                <w:noProof/>
                <w:lang w:val="en-US"/>
              </w:rPr>
              <w:instrText xml:space="preserve"> </w:instrText>
            </w:r>
            <w:r w:rsidRPr="00814A19">
              <w:rPr>
                <w:rFonts w:cs="Calibri"/>
                <w:bCs/>
                <w:noProof/>
                <w:lang w:val="en-US"/>
              </w:rPr>
              <w:instrText>Gálvez-Sánchez</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Rafael Gálvez-Sánchez (Spain)</w:t>
            </w:r>
            <w:r w:rsidRPr="00814A19">
              <w:rPr>
                <w:rFonts w:cs="Calibri"/>
                <w:i/>
                <w:noProof/>
                <w:lang w:val="en-US"/>
              </w:rPr>
              <w:fldChar w:fldCharType="end"/>
            </w:r>
            <w:r w:rsidR="002C3099" w:rsidRPr="00814A19">
              <w:rPr>
                <w:rFonts w:cs="Calibri"/>
                <w:noProof/>
                <w:lang w:val="en-US"/>
              </w:rPr>
              <w:br/>
            </w:r>
          </w:p>
          <w:p w14:paraId="5ABEEC38" w14:textId="77777777" w:rsidR="000D0E1B" w:rsidRPr="00814A19" w:rsidRDefault="000D0E1B" w:rsidP="00A770A0">
            <w:pPr>
              <w:autoSpaceDE w:val="0"/>
              <w:autoSpaceDN w:val="0"/>
              <w:spacing w:after="0" w:line="240" w:lineRule="auto"/>
              <w:rPr>
                <w:rFonts w:cs="Calibri"/>
                <w:noProof/>
                <w:lang w:val="en-US"/>
              </w:rPr>
            </w:pPr>
          </w:p>
        </w:tc>
      </w:tr>
      <w:tr w:rsidR="00B22617" w14:paraId="1B0E53BB" w14:textId="77777777" w:rsidTr="00586F95">
        <w:trPr>
          <w:trHeight w:val="1350"/>
        </w:trPr>
        <w:tc>
          <w:tcPr>
            <w:tcW w:w="1812" w:type="dxa"/>
          </w:tcPr>
          <w:p w14:paraId="60A15490"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283611B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Sex-Specific Inflammation-Pain</w:t>
            </w:r>
            <w:r w:rsidR="007957F6" w:rsidRPr="00814A19">
              <w:rPr>
                <w:rFonts w:cs="Calibri"/>
                <w:b/>
                <w:noProof/>
                <w:lang w:val="en-US"/>
              </w:rPr>
              <w:t xml:space="preserve"> Mismatch in Chinese Psoriatic Arthritis: a high-resolution Ultrasound-Based Study</w:t>
            </w:r>
          </w:p>
          <w:p w14:paraId="3D51BD6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Bofan</w:instrText>
            </w:r>
            <w:r w:rsidR="00531D9B" w:rsidRPr="00814A19">
              <w:rPr>
                <w:rFonts w:cs="Calibri"/>
                <w:bCs/>
                <w:noProof/>
                <w:lang w:val="en-US"/>
              </w:rPr>
              <w:instrText xml:space="preserve"> </w:instrText>
            </w:r>
            <w:r w:rsidRPr="00814A19">
              <w:rPr>
                <w:rFonts w:cs="Calibri"/>
                <w:bCs/>
                <w:noProof/>
                <w:lang w:val="en-US"/>
              </w:rPr>
              <w:instrText>Lu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Bofan Lu (China)</w:t>
            </w:r>
            <w:r w:rsidRPr="00814A19">
              <w:rPr>
                <w:rFonts w:cs="Calibri"/>
                <w:i/>
                <w:noProof/>
                <w:lang w:val="en-US"/>
              </w:rPr>
              <w:fldChar w:fldCharType="end"/>
            </w:r>
            <w:r w:rsidR="002C3099" w:rsidRPr="00814A19">
              <w:rPr>
                <w:rFonts w:cs="Calibri"/>
                <w:noProof/>
                <w:lang w:val="en-US"/>
              </w:rPr>
              <w:br/>
            </w:r>
          </w:p>
          <w:p w14:paraId="03DB9C78" w14:textId="77777777" w:rsidR="000D0E1B" w:rsidRPr="00814A19" w:rsidRDefault="000D0E1B" w:rsidP="00A770A0">
            <w:pPr>
              <w:autoSpaceDE w:val="0"/>
              <w:autoSpaceDN w:val="0"/>
              <w:spacing w:after="0" w:line="240" w:lineRule="auto"/>
              <w:rPr>
                <w:rFonts w:cs="Calibri"/>
                <w:noProof/>
                <w:lang w:val="en-US"/>
              </w:rPr>
            </w:pPr>
          </w:p>
        </w:tc>
      </w:tr>
      <w:tr w:rsidR="00B22617" w14:paraId="359DDFD7" w14:textId="77777777" w:rsidTr="00586F95">
        <w:trPr>
          <w:trHeight w:val="1350"/>
        </w:trPr>
        <w:tc>
          <w:tcPr>
            <w:tcW w:w="1812" w:type="dxa"/>
          </w:tcPr>
          <w:p w14:paraId="0FAEDFE3"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42CFCEB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Use of</w:t>
            </w:r>
            <w:r w:rsidR="007957F6" w:rsidRPr="00814A19">
              <w:rPr>
                <w:rFonts w:cs="Calibri"/>
                <w:b/>
                <w:noProof/>
                <w:lang w:val="en-US"/>
              </w:rPr>
              <w:t xml:space="preserve"> Medicinal Plants in Patients with Rheumatoid Arthritis: An Ethnobotanical Survey and Clinical Implications</w:t>
            </w:r>
          </w:p>
          <w:p w14:paraId="393A5F1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Imane</w:instrText>
            </w:r>
            <w:r w:rsidR="00531D9B" w:rsidRPr="00814A19">
              <w:rPr>
                <w:rFonts w:cs="Calibri"/>
                <w:bCs/>
                <w:noProof/>
                <w:lang w:val="en-US"/>
              </w:rPr>
              <w:instrText xml:space="preserve"> </w:instrText>
            </w:r>
            <w:r w:rsidRPr="00814A19">
              <w:rPr>
                <w:rFonts w:cs="Calibri"/>
                <w:bCs/>
                <w:noProof/>
                <w:lang w:val="en-US"/>
              </w:rPr>
              <w:instrText>Bensaghir</w:instrText>
            </w:r>
            <w:r w:rsidR="00531D9B" w:rsidRPr="00814A19">
              <w:rPr>
                <w:rFonts w:cs="Calibri"/>
                <w:bCs/>
                <w:noProof/>
                <w:lang w:val="en-US"/>
              </w:rPr>
              <w:instrText xml:space="preserve"> </w:instrText>
            </w:r>
            <w:r w:rsidRPr="00814A19">
              <w:rPr>
                <w:rFonts w:cs="Calibri"/>
                <w:bCs/>
                <w:noProof/>
                <w:lang w:val="en-US"/>
              </w:rPr>
              <w:instrText>(Morocco)</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Imane Bensaghir (Morocco)</w:t>
            </w:r>
            <w:r w:rsidRPr="00814A19">
              <w:rPr>
                <w:rFonts w:cs="Calibri"/>
                <w:i/>
                <w:noProof/>
                <w:lang w:val="en-US"/>
              </w:rPr>
              <w:fldChar w:fldCharType="end"/>
            </w:r>
            <w:r w:rsidR="002C3099" w:rsidRPr="00814A19">
              <w:rPr>
                <w:rFonts w:cs="Calibri"/>
                <w:noProof/>
                <w:lang w:val="en-US"/>
              </w:rPr>
              <w:br/>
            </w:r>
          </w:p>
          <w:p w14:paraId="0F5E743C" w14:textId="77777777" w:rsidR="000D0E1B" w:rsidRPr="00814A19" w:rsidRDefault="000D0E1B" w:rsidP="00A770A0">
            <w:pPr>
              <w:autoSpaceDE w:val="0"/>
              <w:autoSpaceDN w:val="0"/>
              <w:spacing w:after="0" w:line="240" w:lineRule="auto"/>
              <w:rPr>
                <w:rFonts w:cs="Calibri"/>
                <w:noProof/>
                <w:lang w:val="en-US"/>
              </w:rPr>
            </w:pPr>
          </w:p>
        </w:tc>
      </w:tr>
      <w:tr w:rsidR="00B22617" w14:paraId="0500A89F" w14:textId="77777777" w:rsidTr="00586F95">
        <w:trPr>
          <w:trHeight w:val="1350"/>
        </w:trPr>
        <w:tc>
          <w:tcPr>
            <w:tcW w:w="1812" w:type="dxa"/>
          </w:tcPr>
          <w:p w14:paraId="04A0FDDF"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2F38016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ANTI-PROTEIN ARGININE</w:t>
            </w:r>
            <w:r w:rsidR="007957F6" w:rsidRPr="00814A19">
              <w:rPr>
                <w:rFonts w:cs="Calibri"/>
                <w:b/>
                <w:noProof/>
                <w:lang w:val="en-US"/>
              </w:rPr>
              <w:t xml:space="preserve"> METHYLTRANSFERASE 5 (PRMT5) AUTOANTIBODIES IN THE ASSESSMENT OF PATIENTS WITH SYSTEMIC SCLEROSIS</w:t>
            </w:r>
          </w:p>
          <w:p w14:paraId="129B428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Marco</w:instrText>
            </w:r>
            <w:r w:rsidR="00531D9B" w:rsidRPr="00814A19">
              <w:rPr>
                <w:rFonts w:cs="Calibri"/>
                <w:bCs/>
                <w:noProof/>
                <w:lang w:val="en-US"/>
              </w:rPr>
              <w:instrText xml:space="preserve"> </w:instrText>
            </w:r>
            <w:r w:rsidRPr="00814A19">
              <w:rPr>
                <w:rFonts w:cs="Calibri"/>
                <w:bCs/>
                <w:noProof/>
                <w:lang w:val="en-US"/>
              </w:rPr>
              <w:instrText>Binda</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Marco Binda (Italy)</w:t>
            </w:r>
            <w:r w:rsidRPr="00814A19">
              <w:rPr>
                <w:rFonts w:cs="Calibri"/>
                <w:i/>
                <w:noProof/>
                <w:lang w:val="en-US"/>
              </w:rPr>
              <w:fldChar w:fldCharType="end"/>
            </w:r>
            <w:r w:rsidR="002C3099" w:rsidRPr="00814A19">
              <w:rPr>
                <w:rFonts w:cs="Calibri"/>
                <w:noProof/>
                <w:lang w:val="en-US"/>
              </w:rPr>
              <w:br/>
            </w:r>
          </w:p>
          <w:p w14:paraId="695535DF" w14:textId="77777777" w:rsidR="000D0E1B" w:rsidRPr="00814A19" w:rsidRDefault="000D0E1B" w:rsidP="00A770A0">
            <w:pPr>
              <w:autoSpaceDE w:val="0"/>
              <w:autoSpaceDN w:val="0"/>
              <w:spacing w:after="0" w:line="240" w:lineRule="auto"/>
              <w:rPr>
                <w:rFonts w:cs="Calibri"/>
                <w:noProof/>
                <w:lang w:val="en-US"/>
              </w:rPr>
            </w:pPr>
          </w:p>
        </w:tc>
      </w:tr>
      <w:tr w:rsidR="00B22617" w14:paraId="6EA93C69" w14:textId="77777777" w:rsidTr="00586F95">
        <w:trPr>
          <w:trHeight w:val="1350"/>
        </w:trPr>
        <w:tc>
          <w:tcPr>
            <w:tcW w:w="1812" w:type="dxa"/>
          </w:tcPr>
          <w:p w14:paraId="055191DD"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2555844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Incidence, </w:t>
            </w:r>
            <w:r w:rsidR="007957F6" w:rsidRPr="00814A19">
              <w:rPr>
                <w:rFonts w:cs="Calibri"/>
                <w:b/>
                <w:noProof/>
                <w:lang w:val="en-US"/>
              </w:rPr>
              <w:t>timing, and predictors of new onset gastrointestinal involvement in systemic sclerosis: a longitudinal cohort study from the EUSTAR database</w:t>
            </w:r>
          </w:p>
          <w:p w14:paraId="5CC186F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Francesco</w:instrText>
            </w:r>
            <w:r w:rsidR="00531D9B" w:rsidRPr="00814A19">
              <w:rPr>
                <w:rFonts w:cs="Calibri"/>
                <w:bCs/>
                <w:noProof/>
                <w:lang w:val="en-US"/>
              </w:rPr>
              <w:instrText xml:space="preserve"> </w:instrText>
            </w:r>
            <w:r w:rsidRPr="00814A19">
              <w:rPr>
                <w:rFonts w:cs="Calibri"/>
                <w:bCs/>
                <w:noProof/>
                <w:lang w:val="en-US"/>
              </w:rPr>
              <w:instrText>Bonomi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Francesco Bonomi (Italy)</w:t>
            </w:r>
            <w:r w:rsidRPr="00814A19">
              <w:rPr>
                <w:rFonts w:cs="Calibri"/>
                <w:i/>
                <w:noProof/>
                <w:lang w:val="en-US"/>
              </w:rPr>
              <w:fldChar w:fldCharType="end"/>
            </w:r>
            <w:r w:rsidR="002C3099" w:rsidRPr="00814A19">
              <w:rPr>
                <w:rFonts w:cs="Calibri"/>
                <w:noProof/>
                <w:lang w:val="en-US"/>
              </w:rPr>
              <w:br/>
            </w:r>
          </w:p>
          <w:p w14:paraId="0762A6E4" w14:textId="77777777" w:rsidR="000D0E1B" w:rsidRPr="00814A19" w:rsidRDefault="000D0E1B" w:rsidP="00A770A0">
            <w:pPr>
              <w:autoSpaceDE w:val="0"/>
              <w:autoSpaceDN w:val="0"/>
              <w:spacing w:after="0" w:line="240" w:lineRule="auto"/>
              <w:rPr>
                <w:rFonts w:cs="Calibri"/>
                <w:noProof/>
                <w:lang w:val="en-US"/>
              </w:rPr>
            </w:pPr>
          </w:p>
        </w:tc>
      </w:tr>
      <w:tr w:rsidR="00B22617" w14:paraId="36FC2C32" w14:textId="77777777" w:rsidTr="00586F95">
        <w:trPr>
          <w:trHeight w:val="1350"/>
        </w:trPr>
        <w:tc>
          <w:tcPr>
            <w:tcW w:w="1812" w:type="dxa"/>
          </w:tcPr>
          <w:p w14:paraId="6D7F8233"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4FB2DAA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Effects of</w:t>
            </w:r>
            <w:r w:rsidR="007957F6" w:rsidRPr="00814A19">
              <w:rPr>
                <w:rFonts w:cs="Calibri"/>
                <w:b/>
                <w:noProof/>
                <w:lang w:val="en-US"/>
              </w:rPr>
              <w:t xml:space="preserve"> Structured Versus Exergaming-Based Core Stabilization Training on Pain and Physical Function in Children with Juvenile Idiopathic Arthritis:  A Randomized Controlled Trial</w:t>
            </w:r>
          </w:p>
          <w:p w14:paraId="1B7C44A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Nilay</w:instrText>
            </w:r>
            <w:r w:rsidR="00531D9B" w:rsidRPr="00814A19">
              <w:rPr>
                <w:rFonts w:cs="Calibri"/>
                <w:bCs/>
                <w:noProof/>
                <w:lang w:val="en-US"/>
              </w:rPr>
              <w:instrText xml:space="preserve"> </w:instrText>
            </w:r>
            <w:r w:rsidRPr="00814A19">
              <w:rPr>
                <w:rFonts w:cs="Calibri"/>
                <w:bCs/>
                <w:noProof/>
                <w:lang w:val="en-US"/>
              </w:rPr>
              <w:instrText>Arman</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Nilay Arman (Türkiye)</w:t>
            </w:r>
            <w:r w:rsidRPr="00814A19">
              <w:rPr>
                <w:rFonts w:cs="Calibri"/>
                <w:i/>
                <w:noProof/>
                <w:lang w:val="en-US"/>
              </w:rPr>
              <w:fldChar w:fldCharType="end"/>
            </w:r>
            <w:r w:rsidR="002C3099" w:rsidRPr="00814A19">
              <w:rPr>
                <w:rFonts w:cs="Calibri"/>
                <w:noProof/>
                <w:lang w:val="en-US"/>
              </w:rPr>
              <w:br/>
            </w:r>
          </w:p>
          <w:p w14:paraId="0963067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8634C2B" w14:textId="77777777" w:rsidTr="00586F95">
        <w:trPr>
          <w:trHeight w:val="1350"/>
        </w:trPr>
        <w:tc>
          <w:tcPr>
            <w:tcW w:w="1812" w:type="dxa"/>
          </w:tcPr>
          <w:p w14:paraId="033844A6"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20AE368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Systematic review</w:t>
            </w:r>
            <w:r w:rsidR="007957F6" w:rsidRPr="00814A19">
              <w:rPr>
                <w:rFonts w:cs="Calibri"/>
                <w:b/>
                <w:noProof/>
                <w:lang w:val="en-US"/>
              </w:rPr>
              <w:t xml:space="preserve"> and integrative analysis of monogenic immune-mediated inflammatory arthritis</w:t>
            </w:r>
          </w:p>
          <w:p w14:paraId="566F731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Chrissy</w:instrText>
            </w:r>
            <w:r w:rsidR="00531D9B" w:rsidRPr="00814A19">
              <w:rPr>
                <w:rFonts w:cs="Calibri"/>
                <w:bCs/>
                <w:noProof/>
                <w:lang w:val="en-US"/>
              </w:rPr>
              <w:instrText xml:space="preserve"> </w:instrText>
            </w:r>
            <w:r w:rsidRPr="00814A19">
              <w:rPr>
                <w:rFonts w:cs="Calibri"/>
                <w:bCs/>
                <w:noProof/>
                <w:lang w:val="en-US"/>
              </w:rPr>
              <w:instrText>Bolton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Chrissy Bolton (United Kingdom)</w:t>
            </w:r>
            <w:r w:rsidRPr="00814A19">
              <w:rPr>
                <w:rFonts w:cs="Calibri"/>
                <w:i/>
                <w:noProof/>
                <w:lang w:val="en-US"/>
              </w:rPr>
              <w:fldChar w:fldCharType="end"/>
            </w:r>
            <w:r w:rsidR="002C3099" w:rsidRPr="00814A19">
              <w:rPr>
                <w:rFonts w:cs="Calibri"/>
                <w:noProof/>
                <w:lang w:val="en-US"/>
              </w:rPr>
              <w:br/>
            </w:r>
          </w:p>
          <w:p w14:paraId="0C9E850F" w14:textId="77777777" w:rsidR="000D0E1B" w:rsidRPr="00814A19" w:rsidRDefault="000D0E1B" w:rsidP="00A770A0">
            <w:pPr>
              <w:autoSpaceDE w:val="0"/>
              <w:autoSpaceDN w:val="0"/>
              <w:spacing w:after="0" w:line="240" w:lineRule="auto"/>
              <w:rPr>
                <w:rFonts w:cs="Calibri"/>
                <w:noProof/>
                <w:lang w:val="en-US"/>
              </w:rPr>
            </w:pPr>
          </w:p>
        </w:tc>
      </w:tr>
      <w:tr w:rsidR="00B22617" w14:paraId="6B2AA31F" w14:textId="77777777" w:rsidTr="00586F95">
        <w:trPr>
          <w:trHeight w:val="1350"/>
        </w:trPr>
        <w:tc>
          <w:tcPr>
            <w:tcW w:w="1812" w:type="dxa"/>
          </w:tcPr>
          <w:p w14:paraId="546DDE8B"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15FF5AE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U3P study-</w:t>
            </w:r>
            <w:r w:rsidR="007957F6" w:rsidRPr="00814A19">
              <w:rPr>
                <w:rFonts w:cs="Calibri"/>
                <w:b/>
                <w:noProof/>
                <w:lang w:val="en-US"/>
              </w:rPr>
              <w:t xml:space="preserve"> Upadacitinib in Psoriatic arthritis Pain Processing</w:t>
            </w:r>
          </w:p>
          <w:p w14:paraId="00502D8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Jürgen</w:instrText>
            </w:r>
            <w:r w:rsidR="00531D9B" w:rsidRPr="00814A19">
              <w:rPr>
                <w:rFonts w:cs="Calibri"/>
                <w:bCs/>
                <w:noProof/>
                <w:lang w:val="en-US"/>
              </w:rPr>
              <w:instrText xml:space="preserve"> </w:instrText>
            </w:r>
            <w:r w:rsidRPr="00814A19">
              <w:rPr>
                <w:rFonts w:cs="Calibri"/>
                <w:bCs/>
                <w:noProof/>
                <w:lang w:val="en-US"/>
              </w:rPr>
              <w:instrText>Rech</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Jürgen Rech (Germany)</w:t>
            </w:r>
            <w:r w:rsidRPr="00814A19">
              <w:rPr>
                <w:rFonts w:cs="Calibri"/>
                <w:i/>
                <w:noProof/>
                <w:lang w:val="en-US"/>
              </w:rPr>
              <w:fldChar w:fldCharType="end"/>
            </w:r>
            <w:r w:rsidR="002C3099" w:rsidRPr="00814A19">
              <w:rPr>
                <w:rFonts w:cs="Calibri"/>
                <w:noProof/>
                <w:lang w:val="en-US"/>
              </w:rPr>
              <w:br/>
            </w:r>
          </w:p>
          <w:p w14:paraId="1EEFA8C7" w14:textId="77777777" w:rsidR="000D0E1B" w:rsidRPr="00814A19" w:rsidRDefault="000D0E1B" w:rsidP="00A770A0">
            <w:pPr>
              <w:autoSpaceDE w:val="0"/>
              <w:autoSpaceDN w:val="0"/>
              <w:spacing w:after="0" w:line="240" w:lineRule="auto"/>
              <w:rPr>
                <w:rFonts w:cs="Calibri"/>
                <w:noProof/>
                <w:lang w:val="en-US"/>
              </w:rPr>
            </w:pPr>
          </w:p>
        </w:tc>
      </w:tr>
      <w:tr w:rsidR="00B22617" w14:paraId="4A8A33C5" w14:textId="77777777" w:rsidTr="00586F95">
        <w:trPr>
          <w:trHeight w:val="1350"/>
        </w:trPr>
        <w:tc>
          <w:tcPr>
            <w:tcW w:w="1812" w:type="dxa"/>
          </w:tcPr>
          <w:p w14:paraId="5DC0D9C4"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4A6F17A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Association of</w:t>
            </w:r>
            <w:r w:rsidR="007957F6" w:rsidRPr="00814A19">
              <w:rPr>
                <w:rFonts w:cs="Calibri"/>
                <w:b/>
                <w:noProof/>
                <w:lang w:val="en-US"/>
              </w:rPr>
              <w:t xml:space="preserve"> HALP Score with Disease Phenotype and Organ Involvement in Systemic Sclerosis: A Multicenter Cohort Study</w:t>
            </w:r>
          </w:p>
          <w:p w14:paraId="22EA7D1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Gulsah</w:instrText>
            </w:r>
            <w:r w:rsidR="00531D9B" w:rsidRPr="00814A19">
              <w:rPr>
                <w:rFonts w:cs="Calibri"/>
                <w:bCs/>
                <w:noProof/>
                <w:lang w:val="en-US"/>
              </w:rPr>
              <w:instrText xml:space="preserve"> </w:instrText>
            </w:r>
            <w:r w:rsidRPr="00814A19">
              <w:rPr>
                <w:rFonts w:cs="Calibri"/>
                <w:bCs/>
                <w:noProof/>
                <w:lang w:val="en-US"/>
              </w:rPr>
              <w:instrText>Yamancan</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Gulsah Yamancan (Türkiye)</w:t>
            </w:r>
            <w:r w:rsidRPr="00814A19">
              <w:rPr>
                <w:rFonts w:cs="Calibri"/>
                <w:i/>
                <w:noProof/>
                <w:lang w:val="en-US"/>
              </w:rPr>
              <w:fldChar w:fldCharType="end"/>
            </w:r>
            <w:r w:rsidR="002C3099" w:rsidRPr="00814A19">
              <w:rPr>
                <w:rFonts w:cs="Calibri"/>
                <w:noProof/>
                <w:lang w:val="en-US"/>
              </w:rPr>
              <w:br/>
            </w:r>
          </w:p>
          <w:p w14:paraId="18CEA48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701C777" w14:textId="77777777" w:rsidTr="00586F95">
        <w:trPr>
          <w:trHeight w:val="1350"/>
        </w:trPr>
        <w:tc>
          <w:tcPr>
            <w:tcW w:w="1812" w:type="dxa"/>
          </w:tcPr>
          <w:p w14:paraId="32F0E1E9" w14:textId="77777777" w:rsidR="00EF1DB7" w:rsidRPr="00814A19" w:rsidRDefault="00E36CE1" w:rsidP="00D33061">
            <w:pPr>
              <w:rPr>
                <w:rFonts w:cs="Calibri"/>
                <w:b/>
                <w:noProof/>
                <w:lang w:val="en-US"/>
              </w:rPr>
            </w:pPr>
            <w:r w:rsidRPr="00814A19">
              <w:rPr>
                <w:rFonts w:cs="Calibri"/>
                <w:noProof/>
                <w:lang w:val="en-US"/>
              </w:rPr>
              <w:lastRenderedPageBreak/>
              <w:t xml:space="preserve">16:50 - </w:t>
            </w:r>
            <w:r w:rsidR="00BB0228" w:rsidRPr="00814A19">
              <w:rPr>
                <w:rFonts w:cs="Calibri"/>
                <w:noProof/>
                <w:lang w:val="en-US"/>
              </w:rPr>
              <w:t>16:50</w:t>
            </w:r>
          </w:p>
        </w:tc>
        <w:tc>
          <w:tcPr>
            <w:tcW w:w="7493" w:type="dxa"/>
          </w:tcPr>
          <w:p w14:paraId="5E177D3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Early phenotyping</w:t>
            </w:r>
            <w:r w:rsidR="007957F6" w:rsidRPr="00814A19">
              <w:rPr>
                <w:rFonts w:cs="Calibri"/>
                <w:b/>
                <w:noProof/>
                <w:lang w:val="en-US"/>
              </w:rPr>
              <w:t xml:space="preserve"> of arterial wall damage identifies predictors of aortic dilatation and/or aneurysm formation in Giant Cell Arteritis</w:t>
            </w:r>
          </w:p>
          <w:p w14:paraId="462B6B1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Ourania D.</w:instrText>
            </w:r>
            <w:r w:rsidR="00531D9B" w:rsidRPr="00814A19">
              <w:rPr>
                <w:rFonts w:cs="Calibri"/>
                <w:bCs/>
                <w:noProof/>
                <w:lang w:val="en-US"/>
              </w:rPr>
              <w:instrText xml:space="preserve"> </w:instrText>
            </w:r>
            <w:r w:rsidRPr="00814A19">
              <w:rPr>
                <w:rFonts w:cs="Calibri"/>
                <w:bCs/>
                <w:noProof/>
                <w:lang w:val="en-US"/>
              </w:rPr>
              <w:instrText>Argyropoulou</w:instrText>
            </w:r>
            <w:r w:rsidR="00531D9B" w:rsidRPr="00814A19">
              <w:rPr>
                <w:rFonts w:cs="Calibri"/>
                <w:bCs/>
                <w:noProof/>
                <w:lang w:val="en-US"/>
              </w:rPr>
              <w:instrText xml:space="preserve"> </w:instrText>
            </w:r>
            <w:r w:rsidRPr="00814A19">
              <w:rPr>
                <w:rFonts w:cs="Calibri"/>
                <w:bCs/>
                <w:noProof/>
                <w:lang w:val="en-US"/>
              </w:rPr>
              <w:instrText>(Greece)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Ourania D. Argyropoulou (Greece)</w:t>
            </w:r>
            <w:r w:rsidRPr="00814A19">
              <w:rPr>
                <w:rFonts w:cs="Calibri"/>
                <w:i/>
                <w:noProof/>
                <w:lang w:val="en-US"/>
              </w:rPr>
              <w:fldChar w:fldCharType="end"/>
            </w:r>
            <w:r w:rsidR="002C3099" w:rsidRPr="00814A19">
              <w:rPr>
                <w:rFonts w:cs="Calibri"/>
                <w:noProof/>
                <w:lang w:val="en-US"/>
              </w:rPr>
              <w:br/>
            </w:r>
          </w:p>
          <w:p w14:paraId="0AB82F78" w14:textId="77777777" w:rsidR="000D0E1B" w:rsidRPr="00814A19" w:rsidRDefault="000D0E1B" w:rsidP="00A770A0">
            <w:pPr>
              <w:autoSpaceDE w:val="0"/>
              <w:autoSpaceDN w:val="0"/>
              <w:spacing w:after="0" w:line="240" w:lineRule="auto"/>
              <w:rPr>
                <w:rFonts w:cs="Calibri"/>
                <w:noProof/>
                <w:lang w:val="en-US"/>
              </w:rPr>
            </w:pPr>
          </w:p>
        </w:tc>
      </w:tr>
      <w:tr w:rsidR="00B22617" w14:paraId="79C712D2" w14:textId="77777777" w:rsidTr="00586F95">
        <w:trPr>
          <w:trHeight w:val="1350"/>
        </w:trPr>
        <w:tc>
          <w:tcPr>
            <w:tcW w:w="1812" w:type="dxa"/>
          </w:tcPr>
          <w:p w14:paraId="7A4DF4E5"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1BB8FF2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Healthcare Utilization</w:t>
            </w:r>
            <w:r w:rsidR="007957F6" w:rsidRPr="00814A19">
              <w:rPr>
                <w:rFonts w:cs="Calibri"/>
                <w:b/>
                <w:noProof/>
                <w:lang w:val="en-US"/>
              </w:rPr>
              <w:t xml:space="preserve"> and Clinical Features in the Five Years Preceding Systemic Sclerosis Diagnosis: A Population-Based Case–Control Study</w:t>
            </w:r>
          </w:p>
          <w:p w14:paraId="2320A4A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Helana</w:instrText>
            </w:r>
            <w:r w:rsidR="00531D9B" w:rsidRPr="00814A19">
              <w:rPr>
                <w:rFonts w:cs="Calibri"/>
                <w:bCs/>
                <w:noProof/>
                <w:lang w:val="en-US"/>
              </w:rPr>
              <w:instrText xml:space="preserve"> </w:instrText>
            </w:r>
            <w:r w:rsidRPr="00814A19">
              <w:rPr>
                <w:rFonts w:cs="Calibri"/>
                <w:bCs/>
                <w:noProof/>
                <w:lang w:val="en-US"/>
              </w:rPr>
              <w:instrText>Jeries</w:instrText>
            </w:r>
            <w:r w:rsidR="00531D9B" w:rsidRPr="00814A19">
              <w:rPr>
                <w:rFonts w:cs="Calibri"/>
                <w:bCs/>
                <w:noProof/>
                <w:lang w:val="en-US"/>
              </w:rPr>
              <w:instrText xml:space="preserve"> </w:instrText>
            </w:r>
            <w:r w:rsidRPr="00814A19">
              <w:rPr>
                <w:rFonts w:cs="Calibri"/>
                <w:bCs/>
                <w:noProof/>
                <w:lang w:val="en-US"/>
              </w:rPr>
              <w:instrText>(Israel)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Helana Jeries (Israel)</w:t>
            </w:r>
            <w:r w:rsidRPr="00814A19">
              <w:rPr>
                <w:rFonts w:cs="Calibri"/>
                <w:i/>
                <w:noProof/>
                <w:lang w:val="en-US"/>
              </w:rPr>
              <w:fldChar w:fldCharType="end"/>
            </w:r>
            <w:r w:rsidR="002C3099" w:rsidRPr="00814A19">
              <w:rPr>
                <w:rFonts w:cs="Calibri"/>
                <w:noProof/>
                <w:lang w:val="en-US"/>
              </w:rPr>
              <w:br/>
            </w:r>
          </w:p>
          <w:p w14:paraId="36586FD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85C4FFE" w14:textId="77777777" w:rsidTr="00586F95">
        <w:trPr>
          <w:trHeight w:val="1350"/>
        </w:trPr>
        <w:tc>
          <w:tcPr>
            <w:tcW w:w="1812" w:type="dxa"/>
          </w:tcPr>
          <w:p w14:paraId="6529F753"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160220D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Randomized</w:t>
            </w:r>
            <w:r w:rsidR="007957F6" w:rsidRPr="00814A19">
              <w:rPr>
                <w:rFonts w:cs="Calibri"/>
                <w:b/>
                <w:noProof/>
                <w:lang w:val="en-US"/>
              </w:rPr>
              <w:t xml:space="preserve"> Controlled Trial To Compare The Efficacy And Safety OF Baricitinib With Mycophenolate Mofetil In Systemic Sclerosis</w:t>
            </w:r>
          </w:p>
          <w:p w14:paraId="6AB3A5D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Joban Preet Singh</w:instrText>
            </w:r>
            <w:r w:rsidR="00531D9B" w:rsidRPr="00814A19">
              <w:rPr>
                <w:rFonts w:cs="Calibri"/>
                <w:bCs/>
                <w:noProof/>
                <w:lang w:val="en-US"/>
              </w:rPr>
              <w:instrText xml:space="preserve"> </w:instrText>
            </w:r>
            <w:r w:rsidRPr="00814A19">
              <w:rPr>
                <w:rFonts w:cs="Calibri"/>
                <w:bCs/>
                <w:noProof/>
                <w:lang w:val="en-US"/>
              </w:rPr>
              <w:instrText>Deol</w:instrText>
            </w:r>
            <w:r w:rsidR="00531D9B" w:rsidRPr="00814A19">
              <w:rPr>
                <w:rFonts w:cs="Calibri"/>
                <w:bCs/>
                <w:noProof/>
                <w:lang w:val="en-US"/>
              </w:rPr>
              <w:instrText xml:space="preserve"> </w:instrText>
            </w:r>
            <w:r w:rsidRPr="00814A19">
              <w:rPr>
                <w:rFonts w:cs="Calibri"/>
                <w:bCs/>
                <w:noProof/>
                <w:lang w:val="en-US"/>
              </w:rPr>
              <w:instrText>(India)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Joban Preet Singh Deol (India)</w:t>
            </w:r>
            <w:r w:rsidRPr="00814A19">
              <w:rPr>
                <w:rFonts w:cs="Calibri"/>
                <w:i/>
                <w:noProof/>
                <w:lang w:val="en-US"/>
              </w:rPr>
              <w:fldChar w:fldCharType="end"/>
            </w:r>
            <w:r w:rsidR="002C3099" w:rsidRPr="00814A19">
              <w:rPr>
                <w:rFonts w:cs="Calibri"/>
                <w:noProof/>
                <w:lang w:val="en-US"/>
              </w:rPr>
              <w:br/>
            </w:r>
          </w:p>
          <w:p w14:paraId="08EDDDA2" w14:textId="77777777" w:rsidR="000D0E1B" w:rsidRPr="00814A19" w:rsidRDefault="000D0E1B" w:rsidP="00A770A0">
            <w:pPr>
              <w:autoSpaceDE w:val="0"/>
              <w:autoSpaceDN w:val="0"/>
              <w:spacing w:after="0" w:line="240" w:lineRule="auto"/>
              <w:rPr>
                <w:rFonts w:cs="Calibri"/>
                <w:noProof/>
                <w:lang w:val="en-US"/>
              </w:rPr>
            </w:pPr>
          </w:p>
        </w:tc>
      </w:tr>
      <w:tr w:rsidR="00B22617" w14:paraId="3B5EF8BE" w14:textId="77777777" w:rsidTr="00586F95">
        <w:trPr>
          <w:trHeight w:val="1350"/>
        </w:trPr>
        <w:tc>
          <w:tcPr>
            <w:tcW w:w="1812" w:type="dxa"/>
          </w:tcPr>
          <w:p w14:paraId="78758954"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5022555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MRI-detected axial</w:t>
            </w:r>
            <w:r w:rsidR="007957F6" w:rsidRPr="00814A19">
              <w:rPr>
                <w:rFonts w:cs="Calibri"/>
                <w:b/>
                <w:noProof/>
                <w:lang w:val="en-US"/>
              </w:rPr>
              <w:t xml:space="preserve"> inflammation in newly diagnosed psoriatic arthritis.</w:t>
            </w:r>
          </w:p>
          <w:p w14:paraId="50311EA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Linde</w:instrText>
            </w:r>
            <w:r w:rsidR="00531D9B" w:rsidRPr="00814A19">
              <w:rPr>
                <w:rFonts w:cs="Calibri"/>
                <w:bCs/>
                <w:noProof/>
                <w:lang w:val="en-US"/>
              </w:rPr>
              <w:instrText xml:space="preserve"> </w:instrText>
            </w:r>
            <w:r w:rsidRPr="00814A19">
              <w:rPr>
                <w:rFonts w:cs="Calibri"/>
                <w:bCs/>
                <w:noProof/>
                <w:lang w:val="en-US"/>
              </w:rPr>
              <w:instrText>Steenvoorden</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Linde Steenvoorden (Norway)</w:t>
            </w:r>
            <w:r w:rsidRPr="00814A19">
              <w:rPr>
                <w:rFonts w:cs="Calibri"/>
                <w:i/>
                <w:noProof/>
                <w:lang w:val="en-US"/>
              </w:rPr>
              <w:fldChar w:fldCharType="end"/>
            </w:r>
            <w:r w:rsidR="002C3099" w:rsidRPr="00814A19">
              <w:rPr>
                <w:rFonts w:cs="Calibri"/>
                <w:noProof/>
                <w:lang w:val="en-US"/>
              </w:rPr>
              <w:br/>
            </w:r>
          </w:p>
          <w:p w14:paraId="0771FF62" w14:textId="77777777" w:rsidR="000D0E1B" w:rsidRPr="00814A19" w:rsidRDefault="000D0E1B" w:rsidP="00A770A0">
            <w:pPr>
              <w:autoSpaceDE w:val="0"/>
              <w:autoSpaceDN w:val="0"/>
              <w:spacing w:after="0" w:line="240" w:lineRule="auto"/>
              <w:rPr>
                <w:rFonts w:cs="Calibri"/>
                <w:noProof/>
                <w:lang w:val="en-US"/>
              </w:rPr>
            </w:pPr>
          </w:p>
        </w:tc>
      </w:tr>
      <w:tr w:rsidR="00B22617" w14:paraId="7B48C02C" w14:textId="77777777" w:rsidTr="00586F95">
        <w:trPr>
          <w:trHeight w:val="1350"/>
        </w:trPr>
        <w:tc>
          <w:tcPr>
            <w:tcW w:w="1812" w:type="dxa"/>
          </w:tcPr>
          <w:p w14:paraId="457955F5"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5AE3760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Safety and</w:t>
            </w:r>
            <w:r w:rsidR="007957F6" w:rsidRPr="00814A19">
              <w:rPr>
                <w:rFonts w:cs="Calibri"/>
                <w:b/>
                <w:noProof/>
                <w:lang w:val="en-US"/>
              </w:rPr>
              <w:t xml:space="preserve"> Efficacy of the BCMAxCD3 bispecific T cell Engager Teclistamab in Severe Diffuse Cutaneous Systemic Sclerosis</w:t>
            </w:r>
          </w:p>
          <w:p w14:paraId="633435E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Elise</w:instrText>
            </w:r>
            <w:r w:rsidR="00531D9B" w:rsidRPr="00814A19">
              <w:rPr>
                <w:rFonts w:cs="Calibri"/>
                <w:bCs/>
                <w:noProof/>
                <w:lang w:val="en-US"/>
              </w:rPr>
              <w:instrText xml:space="preserve"> </w:instrText>
            </w:r>
            <w:r w:rsidRPr="00814A19">
              <w:rPr>
                <w:rFonts w:cs="Calibri"/>
                <w:bCs/>
                <w:noProof/>
                <w:lang w:val="en-US"/>
              </w:rPr>
              <w:instrText>Siegert</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Elise Siegert (Germany)</w:t>
            </w:r>
            <w:r w:rsidRPr="00814A19">
              <w:rPr>
                <w:rFonts w:cs="Calibri"/>
                <w:i/>
                <w:noProof/>
                <w:lang w:val="en-US"/>
              </w:rPr>
              <w:fldChar w:fldCharType="end"/>
            </w:r>
            <w:r w:rsidR="002C3099" w:rsidRPr="00814A19">
              <w:rPr>
                <w:rFonts w:cs="Calibri"/>
                <w:noProof/>
                <w:lang w:val="en-US"/>
              </w:rPr>
              <w:br/>
            </w:r>
          </w:p>
          <w:p w14:paraId="6504915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2DA3227" w14:textId="77777777" w:rsidTr="00586F95">
        <w:trPr>
          <w:trHeight w:val="1350"/>
        </w:trPr>
        <w:tc>
          <w:tcPr>
            <w:tcW w:w="1812" w:type="dxa"/>
          </w:tcPr>
          <w:p w14:paraId="310144B5"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18B59CD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Development and</w:t>
            </w:r>
            <w:r w:rsidR="007957F6" w:rsidRPr="00814A19">
              <w:rPr>
                <w:rFonts w:cs="Calibri"/>
                <w:b/>
                <w:noProof/>
                <w:lang w:val="en-US"/>
              </w:rPr>
              <w:t xml:space="preserve"> Evaluation of a Virtual Reality-Based Mindfulness Intervention Program for Reducing Depressive Symptoms Among Patients with Autoimmune Arthritis: Application of a Five-Stage Framework of Digital Mental Health Implementation in Hong Kong</w:t>
            </w:r>
          </w:p>
          <w:p w14:paraId="0A4D8ED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Chung Ming Timothy</w:instrText>
            </w:r>
            <w:r w:rsidR="00531D9B" w:rsidRPr="00814A19">
              <w:rPr>
                <w:rFonts w:cs="Calibri"/>
                <w:bCs/>
                <w:noProof/>
                <w:lang w:val="en-US"/>
              </w:rPr>
              <w:instrText xml:space="preserve"> </w:instrText>
            </w:r>
            <w:r w:rsidRPr="00814A19">
              <w:rPr>
                <w:rFonts w:cs="Calibri"/>
                <w:bCs/>
                <w:noProof/>
                <w:lang w:val="en-US"/>
              </w:rPr>
              <w:instrText>Wu</w:instrText>
            </w:r>
            <w:r w:rsidR="00531D9B" w:rsidRPr="00814A19">
              <w:rPr>
                <w:rFonts w:cs="Calibri"/>
                <w:bCs/>
                <w:noProof/>
                <w:lang w:val="en-US"/>
              </w:rPr>
              <w:instrText xml:space="preserve"> </w:instrText>
            </w:r>
            <w:r w:rsidRPr="00814A19">
              <w:rPr>
                <w:rFonts w:cs="Calibri"/>
                <w:bCs/>
                <w:noProof/>
                <w:lang w:val="en-US"/>
              </w:rPr>
              <w:instrText>(Hong Kong, 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Chung Ming Timothy Wu (Hong Kong, China)</w:t>
            </w:r>
            <w:r w:rsidRPr="00814A19">
              <w:rPr>
                <w:rFonts w:cs="Calibri"/>
                <w:i/>
                <w:noProof/>
                <w:lang w:val="en-US"/>
              </w:rPr>
              <w:fldChar w:fldCharType="end"/>
            </w:r>
            <w:r w:rsidR="002C3099" w:rsidRPr="00814A19">
              <w:rPr>
                <w:rFonts w:cs="Calibri"/>
                <w:noProof/>
                <w:lang w:val="en-US"/>
              </w:rPr>
              <w:br/>
            </w:r>
          </w:p>
          <w:p w14:paraId="5C6E69B5" w14:textId="77777777" w:rsidR="000D0E1B" w:rsidRPr="00814A19" w:rsidRDefault="000D0E1B" w:rsidP="00A770A0">
            <w:pPr>
              <w:autoSpaceDE w:val="0"/>
              <w:autoSpaceDN w:val="0"/>
              <w:spacing w:after="0" w:line="240" w:lineRule="auto"/>
              <w:rPr>
                <w:rFonts w:cs="Calibri"/>
                <w:noProof/>
                <w:lang w:val="en-US"/>
              </w:rPr>
            </w:pPr>
          </w:p>
        </w:tc>
      </w:tr>
      <w:tr w:rsidR="00B22617" w14:paraId="33541E4E" w14:textId="77777777" w:rsidTr="00586F95">
        <w:trPr>
          <w:trHeight w:val="1350"/>
        </w:trPr>
        <w:tc>
          <w:tcPr>
            <w:tcW w:w="1812" w:type="dxa"/>
          </w:tcPr>
          <w:p w14:paraId="57C2BD23"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64DEBFA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Characteristics</w:t>
            </w:r>
            <w:r w:rsidR="007957F6" w:rsidRPr="00814A19">
              <w:rPr>
                <w:rFonts w:cs="Calibri"/>
                <w:b/>
                <w:noProof/>
                <w:lang w:val="en-US"/>
              </w:rPr>
              <w:t xml:space="preserve"> and Predictors of Treatment-Refractory Psoriatic Arthritis in a Real-Life Cohort</w:t>
            </w:r>
          </w:p>
          <w:p w14:paraId="506C597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Matteo</w:instrText>
            </w:r>
            <w:r w:rsidR="00531D9B" w:rsidRPr="00814A19">
              <w:rPr>
                <w:rFonts w:cs="Calibri"/>
                <w:bCs/>
                <w:noProof/>
                <w:lang w:val="en-US"/>
              </w:rPr>
              <w:instrText xml:space="preserve"> </w:instrText>
            </w:r>
            <w:r w:rsidRPr="00814A19">
              <w:rPr>
                <w:rFonts w:cs="Calibri"/>
                <w:bCs/>
                <w:noProof/>
                <w:lang w:val="en-US"/>
              </w:rPr>
              <w:instrText>Molfese</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Matteo Molfese (Italy)</w:t>
            </w:r>
            <w:r w:rsidRPr="00814A19">
              <w:rPr>
                <w:rFonts w:cs="Calibri"/>
                <w:i/>
                <w:noProof/>
                <w:lang w:val="en-US"/>
              </w:rPr>
              <w:fldChar w:fldCharType="end"/>
            </w:r>
            <w:r w:rsidR="002C3099" w:rsidRPr="00814A19">
              <w:rPr>
                <w:rFonts w:cs="Calibri"/>
                <w:noProof/>
                <w:lang w:val="en-US"/>
              </w:rPr>
              <w:br/>
            </w:r>
          </w:p>
          <w:p w14:paraId="67B2041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CBDDDC8" w14:textId="77777777" w:rsidTr="00586F95">
        <w:trPr>
          <w:trHeight w:val="1350"/>
        </w:trPr>
        <w:tc>
          <w:tcPr>
            <w:tcW w:w="1812" w:type="dxa"/>
          </w:tcPr>
          <w:p w14:paraId="3D1B6D67"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6040E4C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Incidence, </w:t>
            </w:r>
            <w:r w:rsidR="007957F6" w:rsidRPr="00814A19">
              <w:rPr>
                <w:rFonts w:cs="Calibri"/>
                <w:b/>
                <w:noProof/>
                <w:lang w:val="en-US"/>
              </w:rPr>
              <w:t>timing, and factors associated with aortic aneurysm in patients with giant cell arteritis</w:t>
            </w:r>
          </w:p>
          <w:p w14:paraId="34968B4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Jorge</w:instrText>
            </w:r>
            <w:r w:rsidR="00531D9B" w:rsidRPr="00814A19">
              <w:rPr>
                <w:rFonts w:cs="Calibri"/>
                <w:bCs/>
                <w:noProof/>
                <w:lang w:val="en-US"/>
              </w:rPr>
              <w:instrText xml:space="preserve"> </w:instrText>
            </w:r>
            <w:r w:rsidRPr="00814A19">
              <w:rPr>
                <w:rFonts w:cs="Calibri"/>
                <w:bCs/>
                <w:noProof/>
                <w:lang w:val="en-US"/>
              </w:rPr>
              <w:instrText>Esteban-Sampedro</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Jorge Esteban-Sampedro (Spain)</w:t>
            </w:r>
            <w:r w:rsidRPr="00814A19">
              <w:rPr>
                <w:rFonts w:cs="Calibri"/>
                <w:i/>
                <w:noProof/>
                <w:lang w:val="en-US"/>
              </w:rPr>
              <w:fldChar w:fldCharType="end"/>
            </w:r>
            <w:r w:rsidR="002C3099" w:rsidRPr="00814A19">
              <w:rPr>
                <w:rFonts w:cs="Calibri"/>
                <w:noProof/>
                <w:lang w:val="en-US"/>
              </w:rPr>
              <w:br/>
            </w:r>
          </w:p>
          <w:p w14:paraId="0E68FCFB" w14:textId="77777777" w:rsidR="000D0E1B" w:rsidRPr="00814A19" w:rsidRDefault="000D0E1B" w:rsidP="00A770A0">
            <w:pPr>
              <w:autoSpaceDE w:val="0"/>
              <w:autoSpaceDN w:val="0"/>
              <w:spacing w:after="0" w:line="240" w:lineRule="auto"/>
              <w:rPr>
                <w:rFonts w:cs="Calibri"/>
                <w:noProof/>
                <w:lang w:val="en-US"/>
              </w:rPr>
            </w:pPr>
          </w:p>
        </w:tc>
      </w:tr>
      <w:tr w:rsidR="00B22617" w14:paraId="1C559543" w14:textId="77777777" w:rsidTr="00586F95">
        <w:trPr>
          <w:trHeight w:val="1350"/>
        </w:trPr>
        <w:tc>
          <w:tcPr>
            <w:tcW w:w="1812" w:type="dxa"/>
          </w:tcPr>
          <w:p w14:paraId="4AF22F20"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4806C70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Comparative affectiveness</w:t>
            </w:r>
            <w:r w:rsidR="007957F6" w:rsidRPr="00814A19">
              <w:rPr>
                <w:rFonts w:cs="Calibri"/>
                <w:b/>
                <w:noProof/>
                <w:lang w:val="en-US"/>
              </w:rPr>
              <w:t xml:space="preserve"> and predictors of discontinuation of second-line immunosuppressive therapies for psoriatic arthritis: a GISEA Registry cohort study</w:t>
            </w:r>
          </w:p>
          <w:p w14:paraId="470D25D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Stefano</w:instrText>
            </w:r>
            <w:r w:rsidR="00531D9B" w:rsidRPr="00814A19">
              <w:rPr>
                <w:rFonts w:cs="Calibri"/>
                <w:bCs/>
                <w:noProof/>
                <w:lang w:val="en-US"/>
              </w:rPr>
              <w:instrText xml:space="preserve"> </w:instrText>
            </w:r>
            <w:r w:rsidRPr="00814A19">
              <w:rPr>
                <w:rFonts w:cs="Calibri"/>
                <w:bCs/>
                <w:noProof/>
                <w:lang w:val="en-US"/>
              </w:rPr>
              <w:instrText>Gentileschi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Stefano Gentileschi (Italy)</w:t>
            </w:r>
            <w:r w:rsidRPr="00814A19">
              <w:rPr>
                <w:rFonts w:cs="Calibri"/>
                <w:i/>
                <w:noProof/>
                <w:lang w:val="en-US"/>
              </w:rPr>
              <w:fldChar w:fldCharType="end"/>
            </w:r>
            <w:r w:rsidR="002C3099" w:rsidRPr="00814A19">
              <w:rPr>
                <w:rFonts w:cs="Calibri"/>
                <w:noProof/>
                <w:lang w:val="en-US"/>
              </w:rPr>
              <w:br/>
            </w:r>
          </w:p>
          <w:p w14:paraId="5E707C1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6B133E9" w14:textId="77777777" w:rsidTr="00586F95">
        <w:trPr>
          <w:trHeight w:val="1350"/>
        </w:trPr>
        <w:tc>
          <w:tcPr>
            <w:tcW w:w="1812" w:type="dxa"/>
          </w:tcPr>
          <w:p w14:paraId="1A4BFE70" w14:textId="77777777" w:rsidR="00EF1DB7" w:rsidRPr="00814A19" w:rsidRDefault="00E36CE1" w:rsidP="00D33061">
            <w:pPr>
              <w:rPr>
                <w:rFonts w:cs="Calibri"/>
                <w:b/>
                <w:noProof/>
                <w:lang w:val="en-US"/>
              </w:rPr>
            </w:pPr>
            <w:r w:rsidRPr="00814A19">
              <w:rPr>
                <w:rFonts w:cs="Calibri"/>
                <w:noProof/>
                <w:lang w:val="en-US"/>
              </w:rPr>
              <w:lastRenderedPageBreak/>
              <w:t xml:space="preserve">16:50 - </w:t>
            </w:r>
            <w:r w:rsidR="00BB0228" w:rsidRPr="00814A19">
              <w:rPr>
                <w:rFonts w:cs="Calibri"/>
                <w:noProof/>
                <w:lang w:val="en-US"/>
              </w:rPr>
              <w:t>16:50</w:t>
            </w:r>
          </w:p>
        </w:tc>
        <w:tc>
          <w:tcPr>
            <w:tcW w:w="7493" w:type="dxa"/>
          </w:tcPr>
          <w:p w14:paraId="706CD30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Difficult-to-Manage Psoriatic</w:t>
            </w:r>
            <w:r w:rsidR="007957F6" w:rsidRPr="00814A19">
              <w:rPr>
                <w:rFonts w:cs="Calibri"/>
                <w:b/>
                <w:noProof/>
                <w:lang w:val="en-US"/>
              </w:rPr>
              <w:t xml:space="preserve"> Arthritis: Real-World characterisation from a large UK Centre</w:t>
            </w:r>
          </w:p>
          <w:p w14:paraId="19E859D6"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""&lt;&gt; "Pending" "</w:instrText>
            </w:r>
            <w:r w:rsidR="00957664" w:rsidRPr="00C93680">
              <w:rPr>
                <w:rFonts w:cs="Calibri"/>
                <w:bCs/>
                <w:noProof/>
                <w:lang w:val="sv-SE"/>
              </w:rPr>
              <w:instrText>Speaker: Muhammad K</w:instrText>
            </w:r>
            <w:r w:rsidR="00531D9B" w:rsidRPr="00C93680">
              <w:rPr>
                <w:rFonts w:cs="Calibri"/>
                <w:bCs/>
                <w:noProof/>
                <w:lang w:val="sv-SE"/>
              </w:rPr>
              <w:instrText xml:space="preserve"> </w:instrText>
            </w:r>
            <w:r w:rsidRPr="00C93680">
              <w:rPr>
                <w:rFonts w:cs="Calibri"/>
                <w:bCs/>
                <w:noProof/>
                <w:lang w:val="sv-SE"/>
              </w:rPr>
              <w:instrText>Nisar</w:instrText>
            </w:r>
            <w:r w:rsidR="00531D9B" w:rsidRPr="00C93680">
              <w:rPr>
                <w:rFonts w:cs="Calibri"/>
                <w:bCs/>
                <w:noProof/>
                <w:lang w:val="sv-SE"/>
              </w:rPr>
              <w:instrText xml:space="preserve"> </w:instrText>
            </w:r>
            <w:r w:rsidRPr="00C93680">
              <w:rPr>
                <w:rFonts w:cs="Calibri"/>
                <w:bCs/>
                <w:noProof/>
                <w:lang w:val="sv-SE"/>
              </w:rPr>
              <w:instrText>(United Kingdom)</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Muhammad K Nisar (United Kingdom)</w:t>
            </w:r>
            <w:r w:rsidRPr="00814A19">
              <w:rPr>
                <w:rFonts w:cs="Calibri"/>
                <w:i/>
                <w:noProof/>
                <w:lang w:val="en-US"/>
              </w:rPr>
              <w:fldChar w:fldCharType="end"/>
            </w:r>
            <w:r w:rsidR="002C3099" w:rsidRPr="00C93680">
              <w:rPr>
                <w:rFonts w:cs="Calibri"/>
                <w:noProof/>
                <w:lang w:val="sv-SE"/>
              </w:rPr>
              <w:br/>
            </w:r>
          </w:p>
          <w:p w14:paraId="01CB1354" w14:textId="77777777" w:rsidR="000D0E1B" w:rsidRPr="00C93680" w:rsidRDefault="000D0E1B" w:rsidP="00A770A0">
            <w:pPr>
              <w:autoSpaceDE w:val="0"/>
              <w:autoSpaceDN w:val="0"/>
              <w:spacing w:after="0" w:line="240" w:lineRule="auto"/>
              <w:rPr>
                <w:rFonts w:cs="Calibri"/>
                <w:noProof/>
                <w:lang w:val="sv-SE"/>
              </w:rPr>
            </w:pPr>
          </w:p>
        </w:tc>
      </w:tr>
      <w:tr w:rsidR="00B22617" w:rsidRPr="00C93680" w14:paraId="561D37C1" w14:textId="77777777" w:rsidTr="00586F95">
        <w:trPr>
          <w:trHeight w:val="1350"/>
        </w:trPr>
        <w:tc>
          <w:tcPr>
            <w:tcW w:w="1812" w:type="dxa"/>
          </w:tcPr>
          <w:p w14:paraId="37216CE8"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185BC30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Cutaneous panniculitis</w:t>
            </w:r>
            <w:r w:rsidR="007957F6" w:rsidRPr="00814A19">
              <w:rPr>
                <w:rFonts w:cs="Calibri"/>
                <w:b/>
                <w:noProof/>
                <w:lang w:val="en-US"/>
              </w:rPr>
              <w:t xml:space="preserve"> as a presenting manifestation of immune-mediated diseases: a multidisciplinary real-world cohort study.</w:t>
            </w:r>
          </w:p>
          <w:p w14:paraId="135650C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claudia</w:instrText>
            </w:r>
            <w:r w:rsidR="00531D9B" w:rsidRPr="00814A19">
              <w:rPr>
                <w:rFonts w:cs="Calibri"/>
                <w:bCs/>
                <w:noProof/>
                <w:lang w:val="en-US"/>
              </w:rPr>
              <w:instrText xml:space="preserve"> </w:instrText>
            </w:r>
            <w:r w:rsidRPr="00814A19">
              <w:rPr>
                <w:rFonts w:cs="Calibri"/>
                <w:bCs/>
                <w:noProof/>
                <w:lang w:val="en-US"/>
              </w:rPr>
              <w:instrText>Campos Fabre</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claudia Campos Fabre (Spain)</w:t>
            </w:r>
            <w:r w:rsidRPr="00814A19">
              <w:rPr>
                <w:rFonts w:cs="Calibri"/>
                <w:i/>
                <w:noProof/>
                <w:lang w:val="en-US"/>
              </w:rPr>
              <w:fldChar w:fldCharType="end"/>
            </w:r>
            <w:r w:rsidR="002C3099" w:rsidRPr="00814A19">
              <w:rPr>
                <w:rFonts w:cs="Calibri"/>
                <w:noProof/>
                <w:lang w:val="en-US"/>
              </w:rPr>
              <w:br/>
            </w:r>
          </w:p>
          <w:p w14:paraId="71654BE3" w14:textId="77777777" w:rsidR="000D0E1B" w:rsidRPr="00814A19" w:rsidRDefault="000D0E1B" w:rsidP="00A770A0">
            <w:pPr>
              <w:autoSpaceDE w:val="0"/>
              <w:autoSpaceDN w:val="0"/>
              <w:spacing w:after="0" w:line="240" w:lineRule="auto"/>
              <w:rPr>
                <w:rFonts w:cs="Calibri"/>
                <w:noProof/>
                <w:lang w:val="en-US"/>
              </w:rPr>
            </w:pPr>
          </w:p>
        </w:tc>
      </w:tr>
      <w:tr w:rsidR="00B22617" w14:paraId="05DBA031" w14:textId="77777777" w:rsidTr="00586F95">
        <w:trPr>
          <w:trHeight w:val="1350"/>
        </w:trPr>
        <w:tc>
          <w:tcPr>
            <w:tcW w:w="1812" w:type="dxa"/>
          </w:tcPr>
          <w:p w14:paraId="39F0BD5B"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639D288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Contrast-enhanced ultrasound</w:t>
            </w:r>
            <w:r w:rsidR="007957F6" w:rsidRPr="00814A19">
              <w:rPr>
                <w:rFonts w:cs="Calibri"/>
                <w:b/>
                <w:noProof/>
                <w:lang w:val="en-US"/>
              </w:rPr>
              <w:t xml:space="preserve"> for defining disease activity in Tkayasu arteritis</w:t>
            </w:r>
          </w:p>
          <w:p w14:paraId="1F2855B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evandro</w:instrText>
            </w:r>
            <w:r w:rsidR="00531D9B" w:rsidRPr="00814A19">
              <w:rPr>
                <w:rFonts w:cs="Calibri"/>
                <w:bCs/>
                <w:noProof/>
                <w:lang w:val="en-US"/>
              </w:rPr>
              <w:instrText xml:space="preserve"> </w:instrText>
            </w:r>
            <w:r w:rsidRPr="00814A19">
              <w:rPr>
                <w:rFonts w:cs="Calibri"/>
                <w:bCs/>
                <w:noProof/>
                <w:lang w:val="en-US"/>
              </w:rPr>
              <w:instrText>klumb</w:instrText>
            </w:r>
            <w:r w:rsidR="00531D9B" w:rsidRPr="00814A19">
              <w:rPr>
                <w:rFonts w:cs="Calibri"/>
                <w:bCs/>
                <w:noProof/>
                <w:lang w:val="en-US"/>
              </w:rPr>
              <w:instrText xml:space="preserve"> </w:instrText>
            </w:r>
            <w:r w:rsidRPr="00814A19">
              <w:rPr>
                <w:rFonts w:cs="Calibri"/>
                <w:bCs/>
                <w:noProof/>
                <w:lang w:val="en-US"/>
              </w:rPr>
              <w:instrText>(Brazil)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evandro klumb (Brazil)</w:t>
            </w:r>
            <w:r w:rsidRPr="00814A19">
              <w:rPr>
                <w:rFonts w:cs="Calibri"/>
                <w:i/>
                <w:noProof/>
                <w:lang w:val="en-US"/>
              </w:rPr>
              <w:fldChar w:fldCharType="end"/>
            </w:r>
            <w:r w:rsidR="002C3099" w:rsidRPr="00814A19">
              <w:rPr>
                <w:rFonts w:cs="Calibri"/>
                <w:noProof/>
                <w:lang w:val="en-US"/>
              </w:rPr>
              <w:br/>
            </w:r>
          </w:p>
          <w:p w14:paraId="696C96A1" w14:textId="77777777" w:rsidR="000D0E1B" w:rsidRPr="00814A19" w:rsidRDefault="000D0E1B" w:rsidP="00A770A0">
            <w:pPr>
              <w:autoSpaceDE w:val="0"/>
              <w:autoSpaceDN w:val="0"/>
              <w:spacing w:after="0" w:line="240" w:lineRule="auto"/>
              <w:rPr>
                <w:rFonts w:cs="Calibri"/>
                <w:noProof/>
                <w:lang w:val="en-US"/>
              </w:rPr>
            </w:pPr>
          </w:p>
        </w:tc>
      </w:tr>
      <w:tr w:rsidR="00B22617" w14:paraId="07831500" w14:textId="77777777" w:rsidTr="00586F95">
        <w:trPr>
          <w:trHeight w:val="1350"/>
        </w:trPr>
        <w:tc>
          <w:tcPr>
            <w:tcW w:w="1812" w:type="dxa"/>
          </w:tcPr>
          <w:p w14:paraId="559D3B63"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0BFC18A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Modern Management</w:t>
            </w:r>
            <w:r w:rsidR="007957F6" w:rsidRPr="00814A19">
              <w:rPr>
                <w:rFonts w:cs="Calibri"/>
                <w:b/>
                <w:noProof/>
                <w:lang w:val="en-US"/>
              </w:rPr>
              <w:t xml:space="preserve"> of Necrotizing ANCA-Associated Vasculitis Beyond Cyclophosphamide: Clinical Outcomes with Rituximab plus Avacopan</w:t>
            </w:r>
          </w:p>
          <w:p w14:paraId="614AE11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Javohir</w:instrText>
            </w:r>
            <w:r w:rsidR="00531D9B" w:rsidRPr="00814A19">
              <w:rPr>
                <w:rFonts w:cs="Calibri"/>
                <w:bCs/>
                <w:noProof/>
                <w:lang w:val="en-US"/>
              </w:rPr>
              <w:instrText xml:space="preserve"> </w:instrText>
            </w:r>
            <w:r w:rsidRPr="00814A19">
              <w:rPr>
                <w:rFonts w:cs="Calibri"/>
                <w:bCs/>
                <w:noProof/>
                <w:lang w:val="en-US"/>
              </w:rPr>
              <w:instrText>Mullokulov</w:instrText>
            </w:r>
            <w:r w:rsidR="00531D9B" w:rsidRPr="00814A19">
              <w:rPr>
                <w:rFonts w:cs="Calibri"/>
                <w:bCs/>
                <w:noProof/>
                <w:lang w:val="en-US"/>
              </w:rPr>
              <w:instrText xml:space="preserve"> </w:instrText>
            </w:r>
            <w:r w:rsidRPr="00814A19">
              <w:rPr>
                <w:rFonts w:cs="Calibri"/>
                <w:bCs/>
                <w:noProof/>
                <w:lang w:val="en-US"/>
              </w:rPr>
              <w:instrText>(Uzbekistan)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Javohir Mullokulov (Uzbekistan)</w:t>
            </w:r>
            <w:r w:rsidRPr="00814A19">
              <w:rPr>
                <w:rFonts w:cs="Calibri"/>
                <w:i/>
                <w:noProof/>
                <w:lang w:val="en-US"/>
              </w:rPr>
              <w:fldChar w:fldCharType="end"/>
            </w:r>
            <w:r w:rsidR="002C3099" w:rsidRPr="00814A19">
              <w:rPr>
                <w:rFonts w:cs="Calibri"/>
                <w:noProof/>
                <w:lang w:val="en-US"/>
              </w:rPr>
              <w:br/>
            </w:r>
          </w:p>
          <w:p w14:paraId="10AAE796" w14:textId="77777777" w:rsidR="000D0E1B" w:rsidRPr="00814A19" w:rsidRDefault="000D0E1B" w:rsidP="00A770A0">
            <w:pPr>
              <w:autoSpaceDE w:val="0"/>
              <w:autoSpaceDN w:val="0"/>
              <w:spacing w:after="0" w:line="240" w:lineRule="auto"/>
              <w:rPr>
                <w:rFonts w:cs="Calibri"/>
                <w:noProof/>
                <w:lang w:val="en-US"/>
              </w:rPr>
            </w:pPr>
          </w:p>
        </w:tc>
      </w:tr>
      <w:tr w:rsidR="00B22617" w14:paraId="0B7458B6" w14:textId="77777777" w:rsidTr="00586F95">
        <w:trPr>
          <w:trHeight w:val="1350"/>
        </w:trPr>
        <w:tc>
          <w:tcPr>
            <w:tcW w:w="1812" w:type="dxa"/>
          </w:tcPr>
          <w:p w14:paraId="4AC95A9F"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29A6536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Does Microbiological</w:t>
            </w:r>
            <w:r w:rsidR="007957F6" w:rsidRPr="00814A19">
              <w:rPr>
                <w:rFonts w:cs="Calibri"/>
                <w:b/>
                <w:noProof/>
                <w:lang w:val="en-US"/>
              </w:rPr>
              <w:t xml:space="preserve"> Documentation Impact the Prognosis of Infectious Spondylodiscitis? A Comparative Study of 131 Patients</w:t>
            </w:r>
          </w:p>
          <w:p w14:paraId="6CD9DDB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Olfa</w:instrText>
            </w:r>
            <w:r w:rsidR="00531D9B" w:rsidRPr="00814A19">
              <w:rPr>
                <w:rFonts w:cs="Calibri"/>
                <w:bCs/>
                <w:noProof/>
                <w:lang w:val="en-US"/>
              </w:rPr>
              <w:instrText xml:space="preserve"> </w:instrText>
            </w:r>
            <w:r w:rsidRPr="00814A19">
              <w:rPr>
                <w:rFonts w:cs="Calibri"/>
                <w:bCs/>
                <w:noProof/>
                <w:lang w:val="en-US"/>
              </w:rPr>
              <w:instrText>Jomaa</w:instrText>
            </w:r>
            <w:r w:rsidR="00531D9B" w:rsidRPr="00814A19">
              <w:rPr>
                <w:rFonts w:cs="Calibri"/>
                <w:bCs/>
                <w:noProof/>
                <w:lang w:val="en-US"/>
              </w:rPr>
              <w:instrText xml:space="preserve"> </w:instrText>
            </w:r>
            <w:r w:rsidRPr="00814A19">
              <w:rPr>
                <w:rFonts w:cs="Calibri"/>
                <w:bCs/>
                <w:noProof/>
                <w:lang w:val="en-US"/>
              </w:rPr>
              <w:instrText>(Tunisia)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Olfa Jomaa (Tunisia)</w:t>
            </w:r>
            <w:r w:rsidRPr="00814A19">
              <w:rPr>
                <w:rFonts w:cs="Calibri"/>
                <w:i/>
                <w:noProof/>
                <w:lang w:val="en-US"/>
              </w:rPr>
              <w:fldChar w:fldCharType="end"/>
            </w:r>
            <w:r w:rsidR="002C3099" w:rsidRPr="00814A19">
              <w:rPr>
                <w:rFonts w:cs="Calibri"/>
                <w:noProof/>
                <w:lang w:val="en-US"/>
              </w:rPr>
              <w:br/>
            </w:r>
          </w:p>
          <w:p w14:paraId="7D1AE29B" w14:textId="77777777" w:rsidR="000D0E1B" w:rsidRPr="00814A19" w:rsidRDefault="000D0E1B" w:rsidP="00A770A0">
            <w:pPr>
              <w:autoSpaceDE w:val="0"/>
              <w:autoSpaceDN w:val="0"/>
              <w:spacing w:after="0" w:line="240" w:lineRule="auto"/>
              <w:rPr>
                <w:rFonts w:cs="Calibri"/>
                <w:noProof/>
                <w:lang w:val="en-US"/>
              </w:rPr>
            </w:pPr>
          </w:p>
        </w:tc>
      </w:tr>
      <w:tr w:rsidR="00B22617" w14:paraId="772AC047" w14:textId="77777777" w:rsidTr="00586F95">
        <w:trPr>
          <w:trHeight w:val="1350"/>
        </w:trPr>
        <w:tc>
          <w:tcPr>
            <w:tcW w:w="1812" w:type="dxa"/>
          </w:tcPr>
          <w:p w14:paraId="097BF019"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72B6A87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Are there</w:t>
            </w:r>
            <w:r w:rsidR="007957F6" w:rsidRPr="00814A19">
              <w:rPr>
                <w:rFonts w:cs="Calibri"/>
                <w:b/>
                <w:noProof/>
                <w:lang w:val="en-US"/>
              </w:rPr>
              <w:t xml:space="preserve"> any correlation between ultrasonography presence of halo and the positron emission tomography findings in large vessel vasculitis?</w:t>
            </w:r>
          </w:p>
          <w:p w14:paraId="646A2F6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Pierluigi</w:instrText>
            </w:r>
            <w:r w:rsidR="00531D9B" w:rsidRPr="00814A19">
              <w:rPr>
                <w:rFonts w:cs="Calibri"/>
                <w:bCs/>
                <w:noProof/>
                <w:lang w:val="en-US"/>
              </w:rPr>
              <w:instrText xml:space="preserve"> </w:instrText>
            </w:r>
            <w:r w:rsidRPr="00814A19">
              <w:rPr>
                <w:rFonts w:cs="Calibri"/>
                <w:bCs/>
                <w:noProof/>
                <w:lang w:val="en-US"/>
              </w:rPr>
              <w:instrText>Macchioni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Pierluigi Macchioni (Italy)</w:t>
            </w:r>
            <w:r w:rsidRPr="00814A19">
              <w:rPr>
                <w:rFonts w:cs="Calibri"/>
                <w:i/>
                <w:noProof/>
                <w:lang w:val="en-US"/>
              </w:rPr>
              <w:fldChar w:fldCharType="end"/>
            </w:r>
            <w:r w:rsidR="002C3099" w:rsidRPr="00814A19">
              <w:rPr>
                <w:rFonts w:cs="Calibri"/>
                <w:noProof/>
                <w:lang w:val="en-US"/>
              </w:rPr>
              <w:br/>
            </w:r>
          </w:p>
          <w:p w14:paraId="58A96F96" w14:textId="77777777" w:rsidR="000D0E1B" w:rsidRPr="00814A19" w:rsidRDefault="000D0E1B" w:rsidP="00A770A0">
            <w:pPr>
              <w:autoSpaceDE w:val="0"/>
              <w:autoSpaceDN w:val="0"/>
              <w:spacing w:after="0" w:line="240" w:lineRule="auto"/>
              <w:rPr>
                <w:rFonts w:cs="Calibri"/>
                <w:noProof/>
                <w:lang w:val="en-US"/>
              </w:rPr>
            </w:pPr>
          </w:p>
        </w:tc>
      </w:tr>
      <w:tr w:rsidR="00B22617" w14:paraId="03D2A2BF" w14:textId="77777777" w:rsidTr="00586F95">
        <w:trPr>
          <w:trHeight w:val="1350"/>
        </w:trPr>
        <w:tc>
          <w:tcPr>
            <w:tcW w:w="1812" w:type="dxa"/>
          </w:tcPr>
          <w:p w14:paraId="3E1F6E7C"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56DE6D4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CORRELATION BETWEEN</w:t>
            </w:r>
            <w:r w:rsidR="007957F6" w:rsidRPr="00814A19">
              <w:rPr>
                <w:rFonts w:cs="Calibri"/>
                <w:b/>
                <w:noProof/>
                <w:lang w:val="en-US"/>
              </w:rPr>
              <w:t xml:space="preserve"> LUNG ULTRASOUND FEATURES AND HRCT SCORE IN INTERSTITIAL LUNG DISEASE: A CROSS SECTIONAL STUDY FROM A TERTIARY CARE CENTRE IN INDIA</w:t>
            </w:r>
          </w:p>
          <w:p w14:paraId="2E131BA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Anusree</w:instrText>
            </w:r>
            <w:r w:rsidR="00531D9B" w:rsidRPr="00814A19">
              <w:rPr>
                <w:rFonts w:cs="Calibri"/>
                <w:bCs/>
                <w:noProof/>
                <w:lang w:val="en-US"/>
              </w:rPr>
              <w:instrText xml:space="preserve"> </w:instrText>
            </w:r>
            <w:r w:rsidRPr="00814A19">
              <w:rPr>
                <w:rFonts w:cs="Calibri"/>
                <w:bCs/>
                <w:noProof/>
                <w:lang w:val="en-US"/>
              </w:rPr>
              <w:instrText>seetha</w:instrText>
            </w:r>
            <w:r w:rsidR="00531D9B" w:rsidRPr="00814A19">
              <w:rPr>
                <w:rFonts w:cs="Calibri"/>
                <w:bCs/>
                <w:noProof/>
                <w:lang w:val="en-US"/>
              </w:rPr>
              <w:instrText xml:space="preserve"> </w:instrText>
            </w:r>
            <w:r w:rsidRPr="00814A19">
              <w:rPr>
                <w:rFonts w:cs="Calibri"/>
                <w:bCs/>
                <w:noProof/>
                <w:lang w:val="en-US"/>
              </w:rPr>
              <w:instrText>(India)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Anusree seetha (India)</w:t>
            </w:r>
            <w:r w:rsidRPr="00814A19">
              <w:rPr>
                <w:rFonts w:cs="Calibri"/>
                <w:i/>
                <w:noProof/>
                <w:lang w:val="en-US"/>
              </w:rPr>
              <w:fldChar w:fldCharType="end"/>
            </w:r>
            <w:r w:rsidR="002C3099" w:rsidRPr="00814A19">
              <w:rPr>
                <w:rFonts w:cs="Calibri"/>
                <w:noProof/>
                <w:lang w:val="en-US"/>
              </w:rPr>
              <w:br/>
            </w:r>
          </w:p>
          <w:p w14:paraId="2E18ADDC" w14:textId="77777777" w:rsidR="000D0E1B" w:rsidRPr="00814A19" w:rsidRDefault="000D0E1B" w:rsidP="00A770A0">
            <w:pPr>
              <w:autoSpaceDE w:val="0"/>
              <w:autoSpaceDN w:val="0"/>
              <w:spacing w:after="0" w:line="240" w:lineRule="auto"/>
              <w:rPr>
                <w:rFonts w:cs="Calibri"/>
                <w:noProof/>
                <w:lang w:val="en-US"/>
              </w:rPr>
            </w:pPr>
          </w:p>
        </w:tc>
      </w:tr>
      <w:tr w:rsidR="00B22617" w14:paraId="6D9A286A" w14:textId="77777777" w:rsidTr="00586F95">
        <w:trPr>
          <w:trHeight w:val="1350"/>
        </w:trPr>
        <w:tc>
          <w:tcPr>
            <w:tcW w:w="1812" w:type="dxa"/>
          </w:tcPr>
          <w:p w14:paraId="42BA3A5A"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7D5D54A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Impact of</w:t>
            </w:r>
            <w:r w:rsidR="007957F6" w:rsidRPr="00814A19">
              <w:rPr>
                <w:rFonts w:cs="Calibri"/>
                <w:b/>
                <w:noProof/>
                <w:lang w:val="en-US"/>
              </w:rPr>
              <w:t xml:space="preserve"> Disease Duration on the Treatment Effect of Secukinumab in the Prevention of Psoriatic Arthritis in Patients with Moderate to Severe Psoriasis: A 5-year Pooled Analysis of the ERASURE, FIXTURE and SCULPTURE Studies</w:t>
            </w:r>
          </w:p>
          <w:p w14:paraId="008663B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Diamant</w:instrText>
            </w:r>
            <w:r w:rsidR="00531D9B" w:rsidRPr="00814A19">
              <w:rPr>
                <w:rFonts w:cs="Calibri"/>
                <w:bCs/>
                <w:noProof/>
                <w:lang w:val="en-US"/>
              </w:rPr>
              <w:instrText xml:space="preserve"> </w:instrText>
            </w:r>
            <w:r w:rsidRPr="00814A19">
              <w:rPr>
                <w:rFonts w:cs="Calibri"/>
                <w:bCs/>
                <w:noProof/>
                <w:lang w:val="en-US"/>
              </w:rPr>
              <w:instrText>Thaçi</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Diamant Thaçi (Germany)</w:t>
            </w:r>
            <w:r w:rsidRPr="00814A19">
              <w:rPr>
                <w:rFonts w:cs="Calibri"/>
                <w:i/>
                <w:noProof/>
                <w:lang w:val="en-US"/>
              </w:rPr>
              <w:fldChar w:fldCharType="end"/>
            </w:r>
            <w:r w:rsidR="002C3099" w:rsidRPr="00814A19">
              <w:rPr>
                <w:rFonts w:cs="Calibri"/>
                <w:noProof/>
                <w:lang w:val="en-US"/>
              </w:rPr>
              <w:br/>
            </w:r>
          </w:p>
          <w:p w14:paraId="3EAC287D" w14:textId="77777777" w:rsidR="000D0E1B" w:rsidRPr="00814A19" w:rsidRDefault="000D0E1B" w:rsidP="00A770A0">
            <w:pPr>
              <w:autoSpaceDE w:val="0"/>
              <w:autoSpaceDN w:val="0"/>
              <w:spacing w:after="0" w:line="240" w:lineRule="auto"/>
              <w:rPr>
                <w:rFonts w:cs="Calibri"/>
                <w:noProof/>
                <w:lang w:val="en-US"/>
              </w:rPr>
            </w:pPr>
          </w:p>
        </w:tc>
      </w:tr>
      <w:tr w:rsidR="00B22617" w14:paraId="3DAF7183" w14:textId="77777777" w:rsidTr="00586F95">
        <w:trPr>
          <w:trHeight w:val="1350"/>
        </w:trPr>
        <w:tc>
          <w:tcPr>
            <w:tcW w:w="1812" w:type="dxa"/>
          </w:tcPr>
          <w:p w14:paraId="4E0D4A1E"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6EE1320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Avacopan-target C5AR1</w:t>
            </w:r>
            <w:r w:rsidR="007957F6" w:rsidRPr="00814A19">
              <w:rPr>
                <w:rFonts w:cs="Calibri"/>
                <w:b/>
                <w:noProof/>
                <w:lang w:val="en-US"/>
              </w:rPr>
              <w:t xml:space="preserve"> is increased in crescentic glomeruli in ANCA vasculitis kidney biopsies</w:t>
            </w:r>
          </w:p>
          <w:p w14:paraId="5049C55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Hanna</w:instrText>
            </w:r>
            <w:r w:rsidR="00531D9B" w:rsidRPr="00814A19">
              <w:rPr>
                <w:rFonts w:cs="Calibri"/>
                <w:bCs/>
                <w:noProof/>
                <w:lang w:val="en-US"/>
              </w:rPr>
              <w:instrText xml:space="preserve"> </w:instrText>
            </w:r>
            <w:r w:rsidRPr="00814A19">
              <w:rPr>
                <w:rFonts w:cs="Calibri"/>
                <w:bCs/>
                <w:noProof/>
                <w:lang w:val="en-US"/>
              </w:rPr>
              <w:instrText>Schebet</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Hanna Schebet (Germany)</w:t>
            </w:r>
            <w:r w:rsidRPr="00814A19">
              <w:rPr>
                <w:rFonts w:cs="Calibri"/>
                <w:i/>
                <w:noProof/>
                <w:lang w:val="en-US"/>
              </w:rPr>
              <w:fldChar w:fldCharType="end"/>
            </w:r>
            <w:r w:rsidR="002C3099" w:rsidRPr="00814A19">
              <w:rPr>
                <w:rFonts w:cs="Calibri"/>
                <w:noProof/>
                <w:lang w:val="en-US"/>
              </w:rPr>
              <w:br/>
            </w:r>
          </w:p>
          <w:p w14:paraId="3924391A" w14:textId="77777777" w:rsidR="000D0E1B" w:rsidRPr="00814A19" w:rsidRDefault="000D0E1B" w:rsidP="00A770A0">
            <w:pPr>
              <w:autoSpaceDE w:val="0"/>
              <w:autoSpaceDN w:val="0"/>
              <w:spacing w:after="0" w:line="240" w:lineRule="auto"/>
              <w:rPr>
                <w:rFonts w:cs="Calibri"/>
                <w:noProof/>
                <w:lang w:val="en-US"/>
              </w:rPr>
            </w:pPr>
          </w:p>
        </w:tc>
      </w:tr>
      <w:tr w:rsidR="00B22617" w14:paraId="6E068D0C" w14:textId="77777777" w:rsidTr="00586F95">
        <w:trPr>
          <w:trHeight w:val="1350"/>
        </w:trPr>
        <w:tc>
          <w:tcPr>
            <w:tcW w:w="1812" w:type="dxa"/>
          </w:tcPr>
          <w:p w14:paraId="0EA28AFB" w14:textId="77777777" w:rsidR="00EF1DB7" w:rsidRPr="00814A19" w:rsidRDefault="00E36CE1" w:rsidP="00D33061">
            <w:pPr>
              <w:rPr>
                <w:rFonts w:cs="Calibri"/>
                <w:b/>
                <w:noProof/>
                <w:lang w:val="en-US"/>
              </w:rPr>
            </w:pPr>
            <w:r w:rsidRPr="00814A19">
              <w:rPr>
                <w:rFonts w:cs="Calibri"/>
                <w:noProof/>
                <w:lang w:val="en-US"/>
              </w:rPr>
              <w:lastRenderedPageBreak/>
              <w:t xml:space="preserve">16:50 - </w:t>
            </w:r>
            <w:r w:rsidR="00BB0228" w:rsidRPr="00814A19">
              <w:rPr>
                <w:rFonts w:cs="Calibri"/>
                <w:noProof/>
                <w:lang w:val="en-US"/>
              </w:rPr>
              <w:t>16:50</w:t>
            </w:r>
          </w:p>
        </w:tc>
        <w:tc>
          <w:tcPr>
            <w:tcW w:w="7493" w:type="dxa"/>
          </w:tcPr>
          <w:p w14:paraId="0CBA713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Fatigue severity</w:t>
            </w:r>
            <w:r w:rsidR="007957F6" w:rsidRPr="00814A19">
              <w:rPr>
                <w:rFonts w:cs="Calibri"/>
                <w:b/>
                <w:noProof/>
                <w:lang w:val="en-US"/>
              </w:rPr>
              <w:t xml:space="preserve"> relates to esophageal manometric patterns beyond gastrointestinal symptoms in Systemic Sclerosis</w:t>
            </w:r>
          </w:p>
          <w:p w14:paraId="6796F18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Silvia</w:instrText>
            </w:r>
            <w:r w:rsidR="00531D9B" w:rsidRPr="00814A19">
              <w:rPr>
                <w:rFonts w:cs="Calibri"/>
                <w:bCs/>
                <w:noProof/>
                <w:lang w:val="en-US"/>
              </w:rPr>
              <w:instrText xml:space="preserve"> </w:instrText>
            </w:r>
            <w:r w:rsidRPr="00814A19">
              <w:rPr>
                <w:rFonts w:cs="Calibri"/>
                <w:bCs/>
                <w:noProof/>
                <w:lang w:val="en-US"/>
              </w:rPr>
              <w:instrText>Bellando-Randone</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Silvia Bellando-Randone (Italy)</w:t>
            </w:r>
            <w:r w:rsidRPr="00814A19">
              <w:rPr>
                <w:rFonts w:cs="Calibri"/>
                <w:i/>
                <w:noProof/>
                <w:lang w:val="en-US"/>
              </w:rPr>
              <w:fldChar w:fldCharType="end"/>
            </w:r>
            <w:r w:rsidR="002C3099" w:rsidRPr="00814A19">
              <w:rPr>
                <w:rFonts w:cs="Calibri"/>
                <w:noProof/>
                <w:lang w:val="en-US"/>
              </w:rPr>
              <w:br/>
            </w:r>
          </w:p>
          <w:p w14:paraId="24BC7CA5" w14:textId="77777777" w:rsidR="000D0E1B" w:rsidRPr="00814A19" w:rsidRDefault="000D0E1B" w:rsidP="00A770A0">
            <w:pPr>
              <w:autoSpaceDE w:val="0"/>
              <w:autoSpaceDN w:val="0"/>
              <w:spacing w:after="0" w:line="240" w:lineRule="auto"/>
              <w:rPr>
                <w:rFonts w:cs="Calibri"/>
                <w:noProof/>
                <w:lang w:val="en-US"/>
              </w:rPr>
            </w:pPr>
          </w:p>
        </w:tc>
      </w:tr>
      <w:tr w:rsidR="00B22617" w14:paraId="44E76A8E" w14:textId="77777777" w:rsidTr="00586F95">
        <w:trPr>
          <w:trHeight w:val="1350"/>
        </w:trPr>
        <w:tc>
          <w:tcPr>
            <w:tcW w:w="1812" w:type="dxa"/>
          </w:tcPr>
          <w:p w14:paraId="0C5DEDAA"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0A73403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Predictors of</w:t>
            </w:r>
            <w:r w:rsidR="007957F6" w:rsidRPr="00814A19">
              <w:rPr>
                <w:rFonts w:cs="Calibri"/>
                <w:b/>
                <w:noProof/>
                <w:lang w:val="en-US"/>
              </w:rPr>
              <w:t xml:space="preserve"> Drug Retention in Psoriatic Arthritis: the Role of Musculoskeletal Ultrasound</w:t>
            </w:r>
          </w:p>
          <w:p w14:paraId="027447D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Giacomo</w:instrText>
            </w:r>
            <w:r w:rsidR="00531D9B" w:rsidRPr="00814A19">
              <w:rPr>
                <w:rFonts w:cs="Calibri"/>
                <w:bCs/>
                <w:noProof/>
                <w:lang w:val="en-US"/>
              </w:rPr>
              <w:instrText xml:space="preserve"> </w:instrText>
            </w:r>
            <w:r w:rsidRPr="00814A19">
              <w:rPr>
                <w:rFonts w:cs="Calibri"/>
                <w:bCs/>
                <w:noProof/>
                <w:lang w:val="en-US"/>
              </w:rPr>
              <w:instrText>Cozzi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Giacomo Cozzi (Italy)</w:t>
            </w:r>
            <w:r w:rsidRPr="00814A19">
              <w:rPr>
                <w:rFonts w:cs="Calibri"/>
                <w:i/>
                <w:noProof/>
                <w:lang w:val="en-US"/>
              </w:rPr>
              <w:fldChar w:fldCharType="end"/>
            </w:r>
            <w:r w:rsidR="002C3099" w:rsidRPr="00814A19">
              <w:rPr>
                <w:rFonts w:cs="Calibri"/>
                <w:noProof/>
                <w:lang w:val="en-US"/>
              </w:rPr>
              <w:br/>
            </w:r>
          </w:p>
          <w:p w14:paraId="41F3E6B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6C97081" w14:textId="77777777" w:rsidTr="00586F95">
        <w:trPr>
          <w:trHeight w:val="1350"/>
        </w:trPr>
        <w:tc>
          <w:tcPr>
            <w:tcW w:w="1812" w:type="dxa"/>
          </w:tcPr>
          <w:p w14:paraId="7CEF932A"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0DED9A5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Outcomes</w:t>
            </w:r>
            <w:r w:rsidR="007957F6" w:rsidRPr="00814A19">
              <w:rPr>
                <w:rFonts w:cs="Calibri"/>
                <w:b/>
                <w:noProof/>
                <w:lang w:val="en-US"/>
              </w:rPr>
              <w:t xml:space="preserve"> in Polyarteritis Nodosa With and Without Hepatitis C Virus Infection: A Propensity-Matched Analysis From the TriNetX Global Collaborative Network</w:t>
            </w:r>
          </w:p>
          <w:p w14:paraId="6F46944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Chukwuemelie</w:instrText>
            </w:r>
            <w:r w:rsidR="00531D9B" w:rsidRPr="00814A19">
              <w:rPr>
                <w:rFonts w:cs="Calibri"/>
                <w:bCs/>
                <w:noProof/>
                <w:lang w:val="en-US"/>
              </w:rPr>
              <w:instrText xml:space="preserve"> </w:instrText>
            </w:r>
            <w:r w:rsidRPr="00814A19">
              <w:rPr>
                <w:rFonts w:cs="Calibri"/>
                <w:bCs/>
                <w:noProof/>
                <w:lang w:val="en-US"/>
              </w:rPr>
              <w:instrText>Okeke</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Chukwuemelie Okeke (United States of America)</w:t>
            </w:r>
            <w:r w:rsidRPr="00814A19">
              <w:rPr>
                <w:rFonts w:cs="Calibri"/>
                <w:i/>
                <w:noProof/>
                <w:lang w:val="en-US"/>
              </w:rPr>
              <w:fldChar w:fldCharType="end"/>
            </w:r>
            <w:r w:rsidR="002C3099" w:rsidRPr="00814A19">
              <w:rPr>
                <w:rFonts w:cs="Calibri"/>
                <w:noProof/>
                <w:lang w:val="en-US"/>
              </w:rPr>
              <w:br/>
            </w:r>
          </w:p>
          <w:p w14:paraId="01B2789B" w14:textId="77777777" w:rsidR="000D0E1B" w:rsidRPr="00814A19" w:rsidRDefault="000D0E1B" w:rsidP="00A770A0">
            <w:pPr>
              <w:autoSpaceDE w:val="0"/>
              <w:autoSpaceDN w:val="0"/>
              <w:spacing w:after="0" w:line="240" w:lineRule="auto"/>
              <w:rPr>
                <w:rFonts w:cs="Calibri"/>
                <w:noProof/>
                <w:lang w:val="en-US"/>
              </w:rPr>
            </w:pPr>
          </w:p>
        </w:tc>
      </w:tr>
      <w:tr w:rsidR="00B22617" w14:paraId="2EDC60E8" w14:textId="77777777" w:rsidTr="00586F95">
        <w:trPr>
          <w:trHeight w:val="1350"/>
        </w:trPr>
        <w:tc>
          <w:tcPr>
            <w:tcW w:w="1812" w:type="dxa"/>
          </w:tcPr>
          <w:p w14:paraId="68EDE66C"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09AD9AC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Quantitative Assessment</w:t>
            </w:r>
            <w:r w:rsidR="007957F6" w:rsidRPr="00814A19">
              <w:rPr>
                <w:rFonts w:cs="Calibri"/>
                <w:b/>
                <w:noProof/>
                <w:lang w:val="en-US"/>
              </w:rPr>
              <w:t xml:space="preserve"> of Nailfold Microvascular Perfusion Using Ultra-Micro-Angiography in Systemic Sclerosis</w:t>
            </w:r>
          </w:p>
          <w:p w14:paraId="64165F3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ibrahim</w:instrText>
            </w:r>
            <w:r w:rsidR="00531D9B" w:rsidRPr="00814A19">
              <w:rPr>
                <w:rFonts w:cs="Calibri"/>
                <w:bCs/>
                <w:noProof/>
                <w:lang w:val="en-US"/>
              </w:rPr>
              <w:instrText xml:space="preserve"> </w:instrText>
            </w:r>
            <w:r w:rsidRPr="00814A19">
              <w:rPr>
                <w:rFonts w:cs="Calibri"/>
                <w:bCs/>
                <w:noProof/>
                <w:lang w:val="en-US"/>
              </w:rPr>
              <w:instrText>Vasi</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ibrahim Vasi (Türkiye)</w:t>
            </w:r>
            <w:r w:rsidRPr="00814A19">
              <w:rPr>
                <w:rFonts w:cs="Calibri"/>
                <w:i/>
                <w:noProof/>
                <w:lang w:val="en-US"/>
              </w:rPr>
              <w:fldChar w:fldCharType="end"/>
            </w:r>
            <w:r w:rsidR="002C3099" w:rsidRPr="00814A19">
              <w:rPr>
                <w:rFonts w:cs="Calibri"/>
                <w:noProof/>
                <w:lang w:val="en-US"/>
              </w:rPr>
              <w:br/>
            </w:r>
          </w:p>
          <w:p w14:paraId="4950766F" w14:textId="77777777" w:rsidR="000D0E1B" w:rsidRPr="00814A19" w:rsidRDefault="000D0E1B" w:rsidP="00A770A0">
            <w:pPr>
              <w:autoSpaceDE w:val="0"/>
              <w:autoSpaceDN w:val="0"/>
              <w:spacing w:after="0" w:line="240" w:lineRule="auto"/>
              <w:rPr>
                <w:rFonts w:cs="Calibri"/>
                <w:noProof/>
                <w:lang w:val="en-US"/>
              </w:rPr>
            </w:pPr>
          </w:p>
        </w:tc>
      </w:tr>
      <w:tr w:rsidR="00B22617" w14:paraId="7811CB77" w14:textId="77777777" w:rsidTr="00586F95">
        <w:trPr>
          <w:trHeight w:val="1350"/>
        </w:trPr>
        <w:tc>
          <w:tcPr>
            <w:tcW w:w="1812" w:type="dxa"/>
          </w:tcPr>
          <w:p w14:paraId="577E834A"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2B7F940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Inflammatory Signals</w:t>
            </w:r>
            <w:r w:rsidR="007957F6" w:rsidRPr="00814A19">
              <w:rPr>
                <w:rFonts w:cs="Calibri"/>
                <w:b/>
                <w:noProof/>
                <w:lang w:val="en-US"/>
              </w:rPr>
              <w:t xml:space="preserve"> in Subclinical Psoriatic Arthritis Predict Severe and Polyarticular Disease at Diagnosis</w:t>
            </w:r>
          </w:p>
          <w:p w14:paraId="585E00A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Valentino</w:instrText>
            </w:r>
            <w:r w:rsidR="00531D9B" w:rsidRPr="00814A19">
              <w:rPr>
                <w:rFonts w:cs="Calibri"/>
                <w:bCs/>
                <w:noProof/>
                <w:lang w:val="en-US"/>
              </w:rPr>
              <w:instrText xml:space="preserve"> </w:instrText>
            </w:r>
            <w:r w:rsidRPr="00814A19">
              <w:rPr>
                <w:rFonts w:cs="Calibri"/>
                <w:bCs/>
                <w:noProof/>
                <w:lang w:val="en-US"/>
              </w:rPr>
              <w:instrText>Paci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Valentino Paci (Italy)</w:t>
            </w:r>
            <w:r w:rsidRPr="00814A19">
              <w:rPr>
                <w:rFonts w:cs="Calibri"/>
                <w:i/>
                <w:noProof/>
                <w:lang w:val="en-US"/>
              </w:rPr>
              <w:fldChar w:fldCharType="end"/>
            </w:r>
            <w:r w:rsidR="002C3099" w:rsidRPr="00814A19">
              <w:rPr>
                <w:rFonts w:cs="Calibri"/>
                <w:noProof/>
                <w:lang w:val="en-US"/>
              </w:rPr>
              <w:br/>
            </w:r>
          </w:p>
          <w:p w14:paraId="294C8833" w14:textId="77777777" w:rsidR="000D0E1B" w:rsidRPr="00814A19" w:rsidRDefault="000D0E1B" w:rsidP="00A770A0">
            <w:pPr>
              <w:autoSpaceDE w:val="0"/>
              <w:autoSpaceDN w:val="0"/>
              <w:spacing w:after="0" w:line="240" w:lineRule="auto"/>
              <w:rPr>
                <w:rFonts w:cs="Calibri"/>
                <w:noProof/>
                <w:lang w:val="en-US"/>
              </w:rPr>
            </w:pPr>
          </w:p>
        </w:tc>
      </w:tr>
      <w:tr w:rsidR="00B22617" w14:paraId="18E3BED2" w14:textId="77777777" w:rsidTr="00586F95">
        <w:trPr>
          <w:trHeight w:val="1350"/>
        </w:trPr>
        <w:tc>
          <w:tcPr>
            <w:tcW w:w="1812" w:type="dxa"/>
          </w:tcPr>
          <w:p w14:paraId="5DB7843F"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6459540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Radiographic Sacroiliitis</w:t>
            </w:r>
            <w:r w:rsidR="007957F6" w:rsidRPr="00814A19">
              <w:rPr>
                <w:rFonts w:cs="Calibri"/>
                <w:b/>
                <w:noProof/>
                <w:lang w:val="en-US"/>
              </w:rPr>
              <w:t xml:space="preserve"> and predictors of  Spinal Radiographic Progression in Psoriatic Arthritis in an Indian Cohort</w:t>
            </w:r>
          </w:p>
          <w:p w14:paraId="51F8928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Subin</w:instrText>
            </w:r>
            <w:r w:rsidR="00531D9B" w:rsidRPr="00814A19">
              <w:rPr>
                <w:rFonts w:cs="Calibri"/>
                <w:bCs/>
                <w:noProof/>
                <w:lang w:val="en-US"/>
              </w:rPr>
              <w:instrText xml:space="preserve"> </w:instrText>
            </w:r>
            <w:r w:rsidRPr="00814A19">
              <w:rPr>
                <w:rFonts w:cs="Calibri"/>
                <w:bCs/>
                <w:noProof/>
                <w:lang w:val="en-US"/>
              </w:rPr>
              <w:instrText>Philip</w:instrText>
            </w:r>
            <w:r w:rsidR="00531D9B" w:rsidRPr="00814A19">
              <w:rPr>
                <w:rFonts w:cs="Calibri"/>
                <w:bCs/>
                <w:noProof/>
                <w:lang w:val="en-US"/>
              </w:rPr>
              <w:instrText xml:space="preserve"> </w:instrText>
            </w:r>
            <w:r w:rsidRPr="00814A19">
              <w:rPr>
                <w:rFonts w:cs="Calibri"/>
                <w:bCs/>
                <w:noProof/>
                <w:lang w:val="en-US"/>
              </w:rPr>
              <w:instrText>(India)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Subin Philip (India)</w:t>
            </w:r>
            <w:r w:rsidRPr="00814A19">
              <w:rPr>
                <w:rFonts w:cs="Calibri"/>
                <w:i/>
                <w:noProof/>
                <w:lang w:val="en-US"/>
              </w:rPr>
              <w:fldChar w:fldCharType="end"/>
            </w:r>
            <w:r w:rsidR="002C3099" w:rsidRPr="00814A19">
              <w:rPr>
                <w:rFonts w:cs="Calibri"/>
                <w:noProof/>
                <w:lang w:val="en-US"/>
              </w:rPr>
              <w:br/>
            </w:r>
          </w:p>
          <w:p w14:paraId="481997DC" w14:textId="77777777" w:rsidR="000D0E1B" w:rsidRPr="00814A19" w:rsidRDefault="000D0E1B" w:rsidP="00A770A0">
            <w:pPr>
              <w:autoSpaceDE w:val="0"/>
              <w:autoSpaceDN w:val="0"/>
              <w:spacing w:after="0" w:line="240" w:lineRule="auto"/>
              <w:rPr>
                <w:rFonts w:cs="Calibri"/>
                <w:noProof/>
                <w:lang w:val="en-US"/>
              </w:rPr>
            </w:pPr>
          </w:p>
        </w:tc>
      </w:tr>
      <w:tr w:rsidR="00B22617" w14:paraId="0F60C9A4" w14:textId="77777777" w:rsidTr="00586F95">
        <w:trPr>
          <w:trHeight w:val="1350"/>
        </w:trPr>
        <w:tc>
          <w:tcPr>
            <w:tcW w:w="1812" w:type="dxa"/>
          </w:tcPr>
          <w:p w14:paraId="741C4757"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7BE9D8A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Burden of</w:t>
            </w:r>
            <w:r w:rsidR="007957F6" w:rsidRPr="00814A19">
              <w:rPr>
                <w:rFonts w:cs="Calibri"/>
                <w:b/>
                <w:noProof/>
                <w:lang w:val="en-US"/>
              </w:rPr>
              <w:t xml:space="preserve"> Glucocorticoid-Related Events in Polymyalgia Rheumatica: Insights from Italian Real-World Data</w:t>
            </w:r>
          </w:p>
          <w:p w14:paraId="5528746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Dario</w:instrText>
            </w:r>
            <w:r w:rsidR="00531D9B" w:rsidRPr="00814A19">
              <w:rPr>
                <w:rFonts w:cs="Calibri"/>
                <w:bCs/>
                <w:noProof/>
                <w:lang w:val="en-US"/>
              </w:rPr>
              <w:instrText xml:space="preserve"> </w:instrText>
            </w:r>
            <w:r w:rsidRPr="00814A19">
              <w:rPr>
                <w:rFonts w:cs="Calibri"/>
                <w:bCs/>
                <w:noProof/>
                <w:lang w:val="en-US"/>
              </w:rPr>
              <w:instrText>Camellino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Dario Camellino (Italy)</w:t>
            </w:r>
            <w:r w:rsidRPr="00814A19">
              <w:rPr>
                <w:rFonts w:cs="Calibri"/>
                <w:i/>
                <w:noProof/>
                <w:lang w:val="en-US"/>
              </w:rPr>
              <w:fldChar w:fldCharType="end"/>
            </w:r>
            <w:r w:rsidR="002C3099" w:rsidRPr="00814A19">
              <w:rPr>
                <w:rFonts w:cs="Calibri"/>
                <w:noProof/>
                <w:lang w:val="en-US"/>
              </w:rPr>
              <w:br/>
            </w:r>
          </w:p>
          <w:p w14:paraId="0C074EA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058042C" w14:textId="77777777" w:rsidTr="00586F95">
        <w:trPr>
          <w:trHeight w:val="1350"/>
        </w:trPr>
        <w:tc>
          <w:tcPr>
            <w:tcW w:w="1812" w:type="dxa"/>
          </w:tcPr>
          <w:p w14:paraId="0F2446D0"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7DBD4FC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Serum IFN</w:t>
            </w:r>
            <w:r w:rsidR="007957F6" w:rsidRPr="00814A19">
              <w:rPr>
                <w:rFonts w:cs="Calibri"/>
                <w:b/>
                <w:noProof/>
                <w:lang w:val="en-US"/>
              </w:rPr>
              <w:t xml:space="preserve"> score predicts clinically significant events in Systemic Sclerosis independently of disease subset and duration: results from a national observational cohort.</w:t>
            </w:r>
          </w:p>
          <w:p w14:paraId="62ABA58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Veronica</w:instrText>
            </w:r>
            <w:r w:rsidR="00531D9B" w:rsidRPr="00814A19">
              <w:rPr>
                <w:rFonts w:cs="Calibri"/>
                <w:bCs/>
                <w:noProof/>
                <w:lang w:val="en-US"/>
              </w:rPr>
              <w:instrText xml:space="preserve"> </w:instrText>
            </w:r>
            <w:r w:rsidRPr="00814A19">
              <w:rPr>
                <w:rFonts w:cs="Calibri"/>
                <w:bCs/>
                <w:noProof/>
                <w:lang w:val="en-US"/>
              </w:rPr>
              <w:instrText>Batani</w:instrText>
            </w:r>
            <w:r w:rsidR="00531D9B" w:rsidRPr="00814A19">
              <w:rPr>
                <w:rFonts w:cs="Calibri"/>
                <w:bCs/>
                <w:noProof/>
                <w:lang w:val="en-US"/>
              </w:rPr>
              <w:instrText xml:space="preserve"> </w:instrText>
            </w:r>
            <w:r w:rsidRPr="00814A19">
              <w:rPr>
                <w:rFonts w:cs="Calibri"/>
                <w:bCs/>
                <w:noProof/>
                <w:lang w:val="en-US"/>
              </w:rPr>
              <w:instrText>(Northern Ireland)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Veronica Batani (Northern Ireland)</w:t>
            </w:r>
            <w:r w:rsidRPr="00814A19">
              <w:rPr>
                <w:rFonts w:cs="Calibri"/>
                <w:i/>
                <w:noProof/>
                <w:lang w:val="en-US"/>
              </w:rPr>
              <w:fldChar w:fldCharType="end"/>
            </w:r>
            <w:r w:rsidR="002C3099" w:rsidRPr="00814A19">
              <w:rPr>
                <w:rFonts w:cs="Calibri"/>
                <w:noProof/>
                <w:lang w:val="en-US"/>
              </w:rPr>
              <w:br/>
            </w:r>
          </w:p>
          <w:p w14:paraId="6DF9B9C1" w14:textId="77777777" w:rsidR="000D0E1B" w:rsidRPr="00814A19" w:rsidRDefault="000D0E1B" w:rsidP="00A770A0">
            <w:pPr>
              <w:autoSpaceDE w:val="0"/>
              <w:autoSpaceDN w:val="0"/>
              <w:spacing w:after="0" w:line="240" w:lineRule="auto"/>
              <w:rPr>
                <w:rFonts w:cs="Calibri"/>
                <w:noProof/>
                <w:lang w:val="en-US"/>
              </w:rPr>
            </w:pPr>
          </w:p>
        </w:tc>
      </w:tr>
      <w:tr w:rsidR="00B22617" w14:paraId="23E3210F" w14:textId="77777777" w:rsidTr="00586F95">
        <w:trPr>
          <w:trHeight w:val="1350"/>
        </w:trPr>
        <w:tc>
          <w:tcPr>
            <w:tcW w:w="1812" w:type="dxa"/>
          </w:tcPr>
          <w:p w14:paraId="6BA4C48E"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2B155AB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Echocardiographic Features</w:t>
            </w:r>
            <w:r w:rsidR="007957F6" w:rsidRPr="00814A19">
              <w:rPr>
                <w:rFonts w:cs="Calibri"/>
                <w:b/>
                <w:noProof/>
                <w:lang w:val="en-US"/>
              </w:rPr>
              <w:t xml:space="preserve"> and Frequency of Cardiac Involvement in AA Amyloidosis</w:t>
            </w:r>
          </w:p>
          <w:p w14:paraId="6D471F3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Burak</w:instrText>
            </w:r>
            <w:r w:rsidR="00531D9B" w:rsidRPr="00814A19">
              <w:rPr>
                <w:rFonts w:cs="Calibri"/>
                <w:bCs/>
                <w:noProof/>
                <w:lang w:val="en-US"/>
              </w:rPr>
              <w:instrText xml:space="preserve"> </w:instrText>
            </w:r>
            <w:r w:rsidRPr="00814A19">
              <w:rPr>
                <w:rFonts w:cs="Calibri"/>
                <w:bCs/>
                <w:noProof/>
                <w:lang w:val="en-US"/>
              </w:rPr>
              <w:instrText>Karakaya</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Burak Karakaya (Türkiye)</w:t>
            </w:r>
            <w:r w:rsidRPr="00814A19">
              <w:rPr>
                <w:rFonts w:cs="Calibri"/>
                <w:i/>
                <w:noProof/>
                <w:lang w:val="en-US"/>
              </w:rPr>
              <w:fldChar w:fldCharType="end"/>
            </w:r>
            <w:r w:rsidR="002C3099" w:rsidRPr="00814A19">
              <w:rPr>
                <w:rFonts w:cs="Calibri"/>
                <w:noProof/>
                <w:lang w:val="en-US"/>
              </w:rPr>
              <w:br/>
            </w:r>
          </w:p>
          <w:p w14:paraId="5C86366F" w14:textId="77777777" w:rsidR="000D0E1B" w:rsidRPr="00814A19" w:rsidRDefault="000D0E1B" w:rsidP="00A770A0">
            <w:pPr>
              <w:autoSpaceDE w:val="0"/>
              <w:autoSpaceDN w:val="0"/>
              <w:spacing w:after="0" w:line="240" w:lineRule="auto"/>
              <w:rPr>
                <w:rFonts w:cs="Calibri"/>
                <w:noProof/>
                <w:lang w:val="en-US"/>
              </w:rPr>
            </w:pPr>
          </w:p>
        </w:tc>
      </w:tr>
      <w:tr w:rsidR="00B22617" w14:paraId="551E1147" w14:textId="77777777" w:rsidTr="00586F95">
        <w:trPr>
          <w:trHeight w:val="1350"/>
        </w:trPr>
        <w:tc>
          <w:tcPr>
            <w:tcW w:w="1812" w:type="dxa"/>
          </w:tcPr>
          <w:p w14:paraId="5B780308" w14:textId="77777777" w:rsidR="00EF1DB7" w:rsidRPr="00814A19" w:rsidRDefault="00E36CE1" w:rsidP="00D33061">
            <w:pPr>
              <w:rPr>
                <w:rFonts w:cs="Calibri"/>
                <w:b/>
                <w:noProof/>
                <w:lang w:val="en-US"/>
              </w:rPr>
            </w:pPr>
            <w:r w:rsidRPr="00814A19">
              <w:rPr>
                <w:rFonts w:cs="Calibri"/>
                <w:noProof/>
                <w:lang w:val="en-US"/>
              </w:rPr>
              <w:lastRenderedPageBreak/>
              <w:t xml:space="preserve">16:50 - </w:t>
            </w:r>
            <w:r w:rsidR="00BB0228" w:rsidRPr="00814A19">
              <w:rPr>
                <w:rFonts w:cs="Calibri"/>
                <w:noProof/>
                <w:lang w:val="en-US"/>
              </w:rPr>
              <w:t>16:50</w:t>
            </w:r>
          </w:p>
        </w:tc>
        <w:tc>
          <w:tcPr>
            <w:tcW w:w="7493" w:type="dxa"/>
          </w:tcPr>
          <w:p w14:paraId="261927C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Distinct extracellular</w:t>
            </w:r>
            <w:r w:rsidR="007957F6" w:rsidRPr="00814A19">
              <w:rPr>
                <w:rFonts w:cs="Calibri"/>
                <w:b/>
                <w:noProof/>
                <w:lang w:val="en-US"/>
              </w:rPr>
              <w:t xml:space="preserve"> vesicle signatures are associated with autoantibody profiles and organ involvement in Systemic Sclerosis</w:t>
            </w:r>
          </w:p>
          <w:p w14:paraId="2E18611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Precious</w:instrText>
            </w:r>
            <w:r w:rsidR="00531D9B" w:rsidRPr="00814A19">
              <w:rPr>
                <w:rFonts w:cs="Calibri"/>
                <w:bCs/>
                <w:noProof/>
                <w:lang w:val="en-US"/>
              </w:rPr>
              <w:instrText xml:space="preserve"> </w:instrText>
            </w:r>
            <w:r w:rsidRPr="00814A19">
              <w:rPr>
                <w:rFonts w:cs="Calibri"/>
                <w:bCs/>
                <w:noProof/>
                <w:lang w:val="en-US"/>
              </w:rPr>
              <w:instrText>Bonney</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Precious Bonney (Germany)</w:t>
            </w:r>
            <w:r w:rsidRPr="00814A19">
              <w:rPr>
                <w:rFonts w:cs="Calibri"/>
                <w:i/>
                <w:noProof/>
                <w:lang w:val="en-US"/>
              </w:rPr>
              <w:fldChar w:fldCharType="end"/>
            </w:r>
            <w:r w:rsidR="002C3099" w:rsidRPr="00814A19">
              <w:rPr>
                <w:rFonts w:cs="Calibri"/>
                <w:noProof/>
                <w:lang w:val="en-US"/>
              </w:rPr>
              <w:br/>
            </w:r>
          </w:p>
          <w:p w14:paraId="7850F6EE" w14:textId="77777777" w:rsidR="000D0E1B" w:rsidRPr="00814A19" w:rsidRDefault="000D0E1B" w:rsidP="00A770A0">
            <w:pPr>
              <w:autoSpaceDE w:val="0"/>
              <w:autoSpaceDN w:val="0"/>
              <w:spacing w:after="0" w:line="240" w:lineRule="auto"/>
              <w:rPr>
                <w:rFonts w:cs="Calibri"/>
                <w:noProof/>
                <w:lang w:val="en-US"/>
              </w:rPr>
            </w:pPr>
          </w:p>
        </w:tc>
      </w:tr>
      <w:tr w:rsidR="00B22617" w14:paraId="35D16326" w14:textId="77777777" w:rsidTr="00586F95">
        <w:trPr>
          <w:trHeight w:val="1350"/>
        </w:trPr>
        <w:tc>
          <w:tcPr>
            <w:tcW w:w="1812" w:type="dxa"/>
          </w:tcPr>
          <w:p w14:paraId="7D89C4B4"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294C2D8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Correlates</w:t>
            </w:r>
            <w:r w:rsidR="007957F6" w:rsidRPr="00814A19">
              <w:rPr>
                <w:rFonts w:cs="Calibri"/>
                <w:b/>
                <w:noProof/>
                <w:lang w:val="en-US"/>
              </w:rPr>
              <w:t xml:space="preserve"> of Anterior Uveitis in Psoriatic Arthritis: Insights from a Multicenter TRASD-Network Study</w:t>
            </w:r>
          </w:p>
          <w:p w14:paraId="6A7B122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Nesrin</w:instrText>
            </w:r>
            <w:r w:rsidR="00531D9B" w:rsidRPr="00814A19">
              <w:rPr>
                <w:rFonts w:cs="Calibri"/>
                <w:bCs/>
                <w:noProof/>
                <w:lang w:val="en-US"/>
              </w:rPr>
              <w:instrText xml:space="preserve"> </w:instrText>
            </w:r>
            <w:r w:rsidRPr="00814A19">
              <w:rPr>
                <w:rFonts w:cs="Calibri"/>
                <w:bCs/>
                <w:noProof/>
                <w:lang w:val="en-US"/>
              </w:rPr>
              <w:instrText>Sen</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Nesrin Sen (Türkiye)</w:t>
            </w:r>
            <w:r w:rsidRPr="00814A19">
              <w:rPr>
                <w:rFonts w:cs="Calibri"/>
                <w:i/>
                <w:noProof/>
                <w:lang w:val="en-US"/>
              </w:rPr>
              <w:fldChar w:fldCharType="end"/>
            </w:r>
            <w:r w:rsidR="002C3099" w:rsidRPr="00814A19">
              <w:rPr>
                <w:rFonts w:cs="Calibri"/>
                <w:noProof/>
                <w:lang w:val="en-US"/>
              </w:rPr>
              <w:br/>
            </w:r>
          </w:p>
          <w:p w14:paraId="0E74E712" w14:textId="77777777" w:rsidR="000D0E1B" w:rsidRPr="00814A19" w:rsidRDefault="000D0E1B" w:rsidP="00A770A0">
            <w:pPr>
              <w:autoSpaceDE w:val="0"/>
              <w:autoSpaceDN w:val="0"/>
              <w:spacing w:after="0" w:line="240" w:lineRule="auto"/>
              <w:rPr>
                <w:rFonts w:cs="Calibri"/>
                <w:noProof/>
                <w:lang w:val="en-US"/>
              </w:rPr>
            </w:pPr>
          </w:p>
        </w:tc>
      </w:tr>
      <w:tr w:rsidR="00B22617" w14:paraId="6D062524" w14:textId="77777777" w:rsidTr="00586F95">
        <w:trPr>
          <w:trHeight w:val="1350"/>
        </w:trPr>
        <w:tc>
          <w:tcPr>
            <w:tcW w:w="1812" w:type="dxa"/>
          </w:tcPr>
          <w:p w14:paraId="3CD578D4"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6489368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High Retention</w:t>
            </w:r>
            <w:r w:rsidR="007957F6" w:rsidRPr="00814A19">
              <w:rPr>
                <w:rFonts w:cs="Calibri"/>
                <w:b/>
                <w:noProof/>
                <w:lang w:val="en-US"/>
              </w:rPr>
              <w:t xml:space="preserve"> Rates and Sustained Effectiveness Over 5 Years in Patients With Moderate-to-severe Plaque Psoriasis Regardless of Disease Duration: Real-world Evidence From the SERENA Study</w:t>
            </w:r>
          </w:p>
          <w:p w14:paraId="7EFEC1B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Matthias</w:instrText>
            </w:r>
            <w:r w:rsidR="00531D9B" w:rsidRPr="00814A19">
              <w:rPr>
                <w:rFonts w:cs="Calibri"/>
                <w:bCs/>
                <w:noProof/>
                <w:lang w:val="en-US"/>
              </w:rPr>
              <w:instrText xml:space="preserve"> </w:instrText>
            </w:r>
            <w:r w:rsidRPr="00814A19">
              <w:rPr>
                <w:rFonts w:cs="Calibri"/>
                <w:bCs/>
                <w:noProof/>
                <w:lang w:val="en-US"/>
              </w:rPr>
              <w:instrText>Augustin</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Matthias Augustin (Germany)</w:t>
            </w:r>
            <w:r w:rsidRPr="00814A19">
              <w:rPr>
                <w:rFonts w:cs="Calibri"/>
                <w:i/>
                <w:noProof/>
                <w:lang w:val="en-US"/>
              </w:rPr>
              <w:fldChar w:fldCharType="end"/>
            </w:r>
            <w:r w:rsidR="002C3099" w:rsidRPr="00814A19">
              <w:rPr>
                <w:rFonts w:cs="Calibri"/>
                <w:noProof/>
                <w:lang w:val="en-US"/>
              </w:rPr>
              <w:br/>
            </w:r>
          </w:p>
          <w:p w14:paraId="0E5BA644" w14:textId="77777777" w:rsidR="000D0E1B" w:rsidRPr="00814A19" w:rsidRDefault="000D0E1B" w:rsidP="00A770A0">
            <w:pPr>
              <w:autoSpaceDE w:val="0"/>
              <w:autoSpaceDN w:val="0"/>
              <w:spacing w:after="0" w:line="240" w:lineRule="auto"/>
              <w:rPr>
                <w:rFonts w:cs="Calibri"/>
                <w:noProof/>
                <w:lang w:val="en-US"/>
              </w:rPr>
            </w:pPr>
          </w:p>
        </w:tc>
      </w:tr>
      <w:tr w:rsidR="00B22617" w14:paraId="6CB4B7DE" w14:textId="77777777" w:rsidTr="00586F95">
        <w:trPr>
          <w:trHeight w:val="1350"/>
        </w:trPr>
        <w:tc>
          <w:tcPr>
            <w:tcW w:w="1812" w:type="dxa"/>
          </w:tcPr>
          <w:p w14:paraId="1FCBB6E3"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6533F00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Preliminary Records</w:t>
            </w:r>
            <w:r w:rsidR="007957F6" w:rsidRPr="00814A19">
              <w:rPr>
                <w:rFonts w:cs="Calibri"/>
                <w:b/>
                <w:noProof/>
                <w:lang w:val="en-US"/>
              </w:rPr>
              <w:t xml:space="preserve"> from FMFTrackR: A Prospective, Real-Time Study Using a Purpose-Built Web-Based Mobile Application to Capture Patient-Reported FMF Attacks and Triggering Factors</w:t>
            </w:r>
          </w:p>
          <w:p w14:paraId="148BA33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Bengisu</w:instrText>
            </w:r>
            <w:r w:rsidR="00531D9B" w:rsidRPr="00814A19">
              <w:rPr>
                <w:rFonts w:cs="Calibri"/>
                <w:bCs/>
                <w:noProof/>
                <w:lang w:val="en-US"/>
              </w:rPr>
              <w:instrText xml:space="preserve"> </w:instrText>
            </w:r>
            <w:r w:rsidRPr="00814A19">
              <w:rPr>
                <w:rFonts w:cs="Calibri"/>
                <w:bCs/>
                <w:noProof/>
                <w:lang w:val="en-US"/>
              </w:rPr>
              <w:instrText>Menentoglu</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Bengisu Menentoglu (Türkiye)</w:t>
            </w:r>
            <w:r w:rsidRPr="00814A19">
              <w:rPr>
                <w:rFonts w:cs="Calibri"/>
                <w:i/>
                <w:noProof/>
                <w:lang w:val="en-US"/>
              </w:rPr>
              <w:fldChar w:fldCharType="end"/>
            </w:r>
            <w:r w:rsidR="002C3099" w:rsidRPr="00814A19">
              <w:rPr>
                <w:rFonts w:cs="Calibri"/>
                <w:noProof/>
                <w:lang w:val="en-US"/>
              </w:rPr>
              <w:br/>
            </w:r>
          </w:p>
          <w:p w14:paraId="4C01660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FCBC4BA" w14:textId="77777777" w:rsidTr="00586F95">
        <w:trPr>
          <w:trHeight w:val="1350"/>
        </w:trPr>
        <w:tc>
          <w:tcPr>
            <w:tcW w:w="1812" w:type="dxa"/>
          </w:tcPr>
          <w:p w14:paraId="6BFEB3DC"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2546F4A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Atypical IgG4-Related</w:t>
            </w:r>
            <w:r w:rsidR="007957F6" w:rsidRPr="00814A19">
              <w:rPr>
                <w:rFonts w:cs="Calibri"/>
                <w:b/>
                <w:noProof/>
                <w:lang w:val="en-US"/>
              </w:rPr>
              <w:t xml:space="preserve"> Disease: Re-Examining the Entry Criteria of the 2019 ACR/EULAR Classification Criteria</w:t>
            </w:r>
          </w:p>
          <w:p w14:paraId="2E23D27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Guy</w:instrText>
            </w:r>
            <w:r w:rsidR="00531D9B" w:rsidRPr="00814A19">
              <w:rPr>
                <w:rFonts w:cs="Calibri"/>
                <w:bCs/>
                <w:noProof/>
                <w:lang w:val="en-US"/>
              </w:rPr>
              <w:instrText xml:space="preserve"> </w:instrText>
            </w:r>
            <w:r w:rsidRPr="00814A19">
              <w:rPr>
                <w:rFonts w:cs="Calibri"/>
                <w:bCs/>
                <w:noProof/>
                <w:lang w:val="en-US"/>
              </w:rPr>
              <w:instrText>Katz</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Guy Katz (United States of America)</w:t>
            </w:r>
            <w:r w:rsidRPr="00814A19">
              <w:rPr>
                <w:rFonts w:cs="Calibri"/>
                <w:i/>
                <w:noProof/>
                <w:lang w:val="en-US"/>
              </w:rPr>
              <w:fldChar w:fldCharType="end"/>
            </w:r>
            <w:r w:rsidR="002C3099" w:rsidRPr="00814A19">
              <w:rPr>
                <w:rFonts w:cs="Calibri"/>
                <w:noProof/>
                <w:lang w:val="en-US"/>
              </w:rPr>
              <w:br/>
            </w:r>
          </w:p>
          <w:p w14:paraId="2F4E742E" w14:textId="77777777" w:rsidR="000D0E1B" w:rsidRPr="00814A19" w:rsidRDefault="000D0E1B" w:rsidP="00A770A0">
            <w:pPr>
              <w:autoSpaceDE w:val="0"/>
              <w:autoSpaceDN w:val="0"/>
              <w:spacing w:after="0" w:line="240" w:lineRule="auto"/>
              <w:rPr>
                <w:rFonts w:cs="Calibri"/>
                <w:noProof/>
                <w:lang w:val="en-US"/>
              </w:rPr>
            </w:pPr>
          </w:p>
        </w:tc>
      </w:tr>
      <w:tr w:rsidR="00B22617" w14:paraId="3F9F828A" w14:textId="77777777" w:rsidTr="00586F95">
        <w:trPr>
          <w:trHeight w:val="1350"/>
        </w:trPr>
        <w:tc>
          <w:tcPr>
            <w:tcW w:w="1812" w:type="dxa"/>
          </w:tcPr>
          <w:p w14:paraId="7747005D"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79E5E61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Impact of</w:t>
            </w:r>
            <w:r w:rsidR="007957F6" w:rsidRPr="00814A19">
              <w:rPr>
                <w:rFonts w:cs="Calibri"/>
                <w:b/>
                <w:noProof/>
                <w:lang w:val="en-US"/>
              </w:rPr>
              <w:t xml:space="preserve"> Individualised Nursing Education on Illness Perceptions and Medication Adherence in Systemic Lupus Erythematosus: A Preliminary Prospective Self-Controlled Study</w:t>
            </w:r>
          </w:p>
          <w:p w14:paraId="03B91FB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Tamar</w:instrText>
            </w:r>
            <w:r w:rsidR="00531D9B" w:rsidRPr="00814A19">
              <w:rPr>
                <w:rFonts w:cs="Calibri"/>
                <w:bCs/>
                <w:noProof/>
                <w:lang w:val="en-US"/>
              </w:rPr>
              <w:instrText xml:space="preserve"> </w:instrText>
            </w:r>
            <w:r w:rsidRPr="00814A19">
              <w:rPr>
                <w:rFonts w:cs="Calibri"/>
                <w:bCs/>
                <w:noProof/>
                <w:lang w:val="en-US"/>
              </w:rPr>
              <w:instrText>Stern Lavee</w:instrText>
            </w:r>
            <w:r w:rsidR="00531D9B" w:rsidRPr="00814A19">
              <w:rPr>
                <w:rFonts w:cs="Calibri"/>
                <w:bCs/>
                <w:noProof/>
                <w:lang w:val="en-US"/>
              </w:rPr>
              <w:instrText xml:space="preserve"> </w:instrText>
            </w:r>
            <w:r w:rsidRPr="00814A19">
              <w:rPr>
                <w:rFonts w:cs="Calibri"/>
                <w:bCs/>
                <w:noProof/>
                <w:lang w:val="en-US"/>
              </w:rPr>
              <w:instrText>(Israel)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Tamar Stern Lavee (Israel)</w:t>
            </w:r>
            <w:r w:rsidRPr="00814A19">
              <w:rPr>
                <w:rFonts w:cs="Calibri"/>
                <w:i/>
                <w:noProof/>
                <w:lang w:val="en-US"/>
              </w:rPr>
              <w:fldChar w:fldCharType="end"/>
            </w:r>
            <w:r w:rsidR="002C3099" w:rsidRPr="00814A19">
              <w:rPr>
                <w:rFonts w:cs="Calibri"/>
                <w:noProof/>
                <w:lang w:val="en-US"/>
              </w:rPr>
              <w:br/>
            </w:r>
          </w:p>
          <w:p w14:paraId="700309E5" w14:textId="77777777" w:rsidR="000D0E1B" w:rsidRPr="00814A19" w:rsidRDefault="000D0E1B" w:rsidP="00A770A0">
            <w:pPr>
              <w:autoSpaceDE w:val="0"/>
              <w:autoSpaceDN w:val="0"/>
              <w:spacing w:after="0" w:line="240" w:lineRule="auto"/>
              <w:rPr>
                <w:rFonts w:cs="Calibri"/>
                <w:noProof/>
                <w:lang w:val="en-US"/>
              </w:rPr>
            </w:pPr>
          </w:p>
        </w:tc>
      </w:tr>
      <w:tr w:rsidR="00B22617" w14:paraId="6F98C90A" w14:textId="77777777" w:rsidTr="00586F95">
        <w:trPr>
          <w:trHeight w:val="1350"/>
        </w:trPr>
        <w:tc>
          <w:tcPr>
            <w:tcW w:w="1812" w:type="dxa"/>
          </w:tcPr>
          <w:p w14:paraId="655FB4C8"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23A755E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Autoimmunity-associated Chronic</w:t>
            </w:r>
            <w:r w:rsidR="007957F6" w:rsidRPr="00814A19">
              <w:rPr>
                <w:rFonts w:cs="Calibri"/>
                <w:b/>
                <w:noProof/>
                <w:lang w:val="en-US"/>
              </w:rPr>
              <w:t xml:space="preserve"> Fatigue Syndrome in patients with Systemic Sclerosis: Autoantibodies targeting G-protein coupled receptors as diagnostic biomarkers and potential pathophysiological contributors</w:t>
            </w:r>
          </w:p>
          <w:p w14:paraId="6596E19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Hanna</w:instrText>
            </w:r>
            <w:r w:rsidR="00531D9B" w:rsidRPr="00814A19">
              <w:rPr>
                <w:rFonts w:cs="Calibri"/>
                <w:bCs/>
                <w:noProof/>
                <w:lang w:val="en-US"/>
              </w:rPr>
              <w:instrText xml:space="preserve"> </w:instrText>
            </w:r>
            <w:r w:rsidRPr="00814A19">
              <w:rPr>
                <w:rFonts w:cs="Calibri"/>
                <w:bCs/>
                <w:noProof/>
                <w:lang w:val="en-US"/>
              </w:rPr>
              <w:instrText>Grasshoff</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Hanna Grasshoff (Germany)</w:t>
            </w:r>
            <w:r w:rsidRPr="00814A19">
              <w:rPr>
                <w:rFonts w:cs="Calibri"/>
                <w:i/>
                <w:noProof/>
                <w:lang w:val="en-US"/>
              </w:rPr>
              <w:fldChar w:fldCharType="end"/>
            </w:r>
            <w:r w:rsidR="002C3099" w:rsidRPr="00814A19">
              <w:rPr>
                <w:rFonts w:cs="Calibri"/>
                <w:noProof/>
                <w:lang w:val="en-US"/>
              </w:rPr>
              <w:br/>
            </w:r>
          </w:p>
          <w:p w14:paraId="685A69C6" w14:textId="77777777" w:rsidR="000D0E1B" w:rsidRPr="00814A19" w:rsidRDefault="000D0E1B" w:rsidP="00A770A0">
            <w:pPr>
              <w:autoSpaceDE w:val="0"/>
              <w:autoSpaceDN w:val="0"/>
              <w:spacing w:after="0" w:line="240" w:lineRule="auto"/>
              <w:rPr>
                <w:rFonts w:cs="Calibri"/>
                <w:noProof/>
                <w:lang w:val="en-US"/>
              </w:rPr>
            </w:pPr>
          </w:p>
        </w:tc>
      </w:tr>
      <w:tr w:rsidR="00B22617" w14:paraId="2A00AFCF" w14:textId="77777777" w:rsidTr="00586F95">
        <w:trPr>
          <w:trHeight w:val="1350"/>
        </w:trPr>
        <w:tc>
          <w:tcPr>
            <w:tcW w:w="1812" w:type="dxa"/>
          </w:tcPr>
          <w:p w14:paraId="536564FD"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73E02E8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First non-Raynaud</w:t>
            </w:r>
            <w:r w:rsidR="007957F6" w:rsidRPr="00814A19">
              <w:rPr>
                <w:rFonts w:cs="Calibri"/>
                <w:b/>
                <w:noProof/>
                <w:lang w:val="en-US"/>
              </w:rPr>
              <w:t>’s phenomenon sign/symptom predicts MACE occurrence in systemic sclerosis: a monocentric long-term analysis</w:t>
            </w:r>
          </w:p>
          <w:p w14:paraId="7A65CB1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Eugenio</w:instrText>
            </w:r>
            <w:r w:rsidR="00531D9B" w:rsidRPr="00814A19">
              <w:rPr>
                <w:rFonts w:cs="Calibri"/>
                <w:bCs/>
                <w:noProof/>
                <w:lang w:val="en-US"/>
              </w:rPr>
              <w:instrText xml:space="preserve"> </w:instrText>
            </w:r>
            <w:r w:rsidRPr="00814A19">
              <w:rPr>
                <w:rFonts w:cs="Calibri"/>
                <w:bCs/>
                <w:noProof/>
                <w:lang w:val="en-US"/>
              </w:rPr>
              <w:instrText>Capparelli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Eugenio Capparelli (Italy)</w:t>
            </w:r>
            <w:r w:rsidRPr="00814A19">
              <w:rPr>
                <w:rFonts w:cs="Calibri"/>
                <w:i/>
                <w:noProof/>
                <w:lang w:val="en-US"/>
              </w:rPr>
              <w:fldChar w:fldCharType="end"/>
            </w:r>
            <w:r w:rsidR="002C3099" w:rsidRPr="00814A19">
              <w:rPr>
                <w:rFonts w:cs="Calibri"/>
                <w:noProof/>
                <w:lang w:val="en-US"/>
              </w:rPr>
              <w:br/>
            </w:r>
          </w:p>
          <w:p w14:paraId="2E2DB189" w14:textId="77777777" w:rsidR="000D0E1B" w:rsidRPr="00814A19" w:rsidRDefault="000D0E1B" w:rsidP="00A770A0">
            <w:pPr>
              <w:autoSpaceDE w:val="0"/>
              <w:autoSpaceDN w:val="0"/>
              <w:spacing w:after="0" w:line="240" w:lineRule="auto"/>
              <w:rPr>
                <w:rFonts w:cs="Calibri"/>
                <w:noProof/>
                <w:lang w:val="en-US"/>
              </w:rPr>
            </w:pPr>
          </w:p>
        </w:tc>
      </w:tr>
      <w:tr w:rsidR="00B22617" w14:paraId="7EEAC3D1" w14:textId="77777777" w:rsidTr="00586F95">
        <w:trPr>
          <w:trHeight w:val="1350"/>
        </w:trPr>
        <w:tc>
          <w:tcPr>
            <w:tcW w:w="1812" w:type="dxa"/>
          </w:tcPr>
          <w:p w14:paraId="77656645"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08116F9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Beyond Cardiac</w:t>
            </w:r>
            <w:r w:rsidR="007957F6" w:rsidRPr="00814A19">
              <w:rPr>
                <w:rFonts w:cs="Calibri"/>
                <w:b/>
                <w:noProof/>
                <w:lang w:val="en-US"/>
              </w:rPr>
              <w:t xml:space="preserve"> Complications: Long-Term Atopic and Rheumatic Disease Risk Following Kawasaki Disease in Children</w:t>
            </w:r>
          </w:p>
          <w:p w14:paraId="1FF387F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Mohammad</w:instrText>
            </w:r>
            <w:r w:rsidR="00531D9B" w:rsidRPr="00814A19">
              <w:rPr>
                <w:rFonts w:cs="Calibri"/>
                <w:bCs/>
                <w:noProof/>
                <w:lang w:val="en-US"/>
              </w:rPr>
              <w:instrText xml:space="preserve"> </w:instrText>
            </w:r>
            <w:r w:rsidRPr="00814A19">
              <w:rPr>
                <w:rFonts w:cs="Calibri"/>
                <w:bCs/>
                <w:noProof/>
                <w:lang w:val="en-US"/>
              </w:rPr>
              <w:instrText>Hamad saied</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Mohammad Hamad saied (Netherlands)</w:t>
            </w:r>
            <w:r w:rsidRPr="00814A19">
              <w:rPr>
                <w:rFonts w:cs="Calibri"/>
                <w:i/>
                <w:noProof/>
                <w:lang w:val="en-US"/>
              </w:rPr>
              <w:fldChar w:fldCharType="end"/>
            </w:r>
            <w:r w:rsidR="002C3099" w:rsidRPr="00814A19">
              <w:rPr>
                <w:rFonts w:cs="Calibri"/>
                <w:noProof/>
                <w:lang w:val="en-US"/>
              </w:rPr>
              <w:br/>
            </w:r>
          </w:p>
          <w:p w14:paraId="5CB3F5D5" w14:textId="77777777" w:rsidR="000D0E1B" w:rsidRPr="00814A19" w:rsidRDefault="000D0E1B" w:rsidP="00A770A0">
            <w:pPr>
              <w:autoSpaceDE w:val="0"/>
              <w:autoSpaceDN w:val="0"/>
              <w:spacing w:after="0" w:line="240" w:lineRule="auto"/>
              <w:rPr>
                <w:rFonts w:cs="Calibri"/>
                <w:noProof/>
                <w:lang w:val="en-US"/>
              </w:rPr>
            </w:pPr>
          </w:p>
        </w:tc>
      </w:tr>
      <w:tr w:rsidR="00B22617" w14:paraId="3226DA40" w14:textId="77777777" w:rsidTr="00586F95">
        <w:trPr>
          <w:trHeight w:val="1350"/>
        </w:trPr>
        <w:tc>
          <w:tcPr>
            <w:tcW w:w="1812" w:type="dxa"/>
          </w:tcPr>
          <w:p w14:paraId="0F672828" w14:textId="77777777" w:rsidR="00EF1DB7" w:rsidRPr="00814A19" w:rsidRDefault="00E36CE1" w:rsidP="00D33061">
            <w:pPr>
              <w:rPr>
                <w:rFonts w:cs="Calibri"/>
                <w:b/>
                <w:noProof/>
                <w:lang w:val="en-US"/>
              </w:rPr>
            </w:pPr>
            <w:r w:rsidRPr="00814A19">
              <w:rPr>
                <w:rFonts w:cs="Calibri"/>
                <w:noProof/>
                <w:lang w:val="en-US"/>
              </w:rPr>
              <w:lastRenderedPageBreak/>
              <w:t xml:space="preserve">16:50 - </w:t>
            </w:r>
            <w:r w:rsidR="00BB0228" w:rsidRPr="00814A19">
              <w:rPr>
                <w:rFonts w:cs="Calibri"/>
                <w:noProof/>
                <w:lang w:val="en-US"/>
              </w:rPr>
              <w:t>16:50</w:t>
            </w:r>
          </w:p>
        </w:tc>
        <w:tc>
          <w:tcPr>
            <w:tcW w:w="7493" w:type="dxa"/>
          </w:tcPr>
          <w:p w14:paraId="037C4A7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Effectiveness and</w:t>
            </w:r>
            <w:r w:rsidR="007957F6" w:rsidRPr="00814A19">
              <w:rPr>
                <w:rFonts w:cs="Calibri"/>
                <w:b/>
                <w:noProof/>
                <w:lang w:val="en-US"/>
              </w:rPr>
              <w:t xml:space="preserve"> safety of Neridronate in Chronic Nonbacterial Osteomyelitis: insight from the CAMELOT registry</w:t>
            </w:r>
          </w:p>
          <w:p w14:paraId="524293F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Achille</w:instrText>
            </w:r>
            <w:r w:rsidR="00531D9B" w:rsidRPr="00814A19">
              <w:rPr>
                <w:rFonts w:cs="Calibri"/>
                <w:bCs/>
                <w:noProof/>
                <w:lang w:val="en-US"/>
              </w:rPr>
              <w:instrText xml:space="preserve"> </w:instrText>
            </w:r>
            <w:r w:rsidRPr="00814A19">
              <w:rPr>
                <w:rFonts w:cs="Calibri"/>
                <w:bCs/>
                <w:noProof/>
                <w:lang w:val="en-US"/>
              </w:rPr>
              <w:instrText>Marino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Achille Marino (Italy)</w:t>
            </w:r>
            <w:r w:rsidRPr="00814A19">
              <w:rPr>
                <w:rFonts w:cs="Calibri"/>
                <w:i/>
                <w:noProof/>
                <w:lang w:val="en-US"/>
              </w:rPr>
              <w:fldChar w:fldCharType="end"/>
            </w:r>
            <w:r w:rsidR="002C3099" w:rsidRPr="00814A19">
              <w:rPr>
                <w:rFonts w:cs="Calibri"/>
                <w:noProof/>
                <w:lang w:val="en-US"/>
              </w:rPr>
              <w:br/>
            </w:r>
          </w:p>
          <w:p w14:paraId="5F32926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8A74B26" w14:textId="77777777" w:rsidTr="00586F95">
        <w:trPr>
          <w:trHeight w:val="1350"/>
        </w:trPr>
        <w:tc>
          <w:tcPr>
            <w:tcW w:w="1812" w:type="dxa"/>
          </w:tcPr>
          <w:p w14:paraId="178F8D83"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7934A04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From recognition</w:t>
            </w:r>
            <w:r w:rsidR="007957F6" w:rsidRPr="00814A19">
              <w:rPr>
                <w:rFonts w:cs="Calibri"/>
                <w:b/>
                <w:noProof/>
                <w:lang w:val="en-US"/>
              </w:rPr>
              <w:t xml:space="preserve"> to actionable change: a co-designed framework to hyperlocally address adverse Social Determinants of Health in lupus care</w:t>
            </w:r>
          </w:p>
          <w:p w14:paraId="72F5746B"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""&lt;&gt; "Pending" "</w:instrText>
            </w:r>
            <w:r w:rsidR="00957664" w:rsidRPr="00C93680">
              <w:rPr>
                <w:rFonts w:cs="Calibri"/>
                <w:bCs/>
                <w:noProof/>
                <w:lang w:val="es-ES"/>
              </w:rPr>
              <w:instrText>Speaker: Daniel</w:instrText>
            </w:r>
            <w:r w:rsidR="00531D9B" w:rsidRPr="00C93680">
              <w:rPr>
                <w:rFonts w:cs="Calibri"/>
                <w:bCs/>
                <w:noProof/>
                <w:lang w:val="es-ES"/>
              </w:rPr>
              <w:instrText xml:space="preserve"> </w:instrText>
            </w:r>
            <w:r w:rsidRPr="00C93680">
              <w:rPr>
                <w:rFonts w:cs="Calibri"/>
                <w:bCs/>
                <w:noProof/>
                <w:lang w:val="es-ES"/>
              </w:rPr>
              <w:instrText>Guimarães de Oliveira</w:instrText>
            </w:r>
            <w:r w:rsidR="00531D9B" w:rsidRPr="00C93680">
              <w:rPr>
                <w:rFonts w:cs="Calibri"/>
                <w:bCs/>
                <w:noProof/>
                <w:lang w:val="es-ES"/>
              </w:rPr>
              <w:instrText xml:space="preserve"> </w:instrText>
            </w:r>
            <w:r w:rsidRPr="00C93680">
              <w:rPr>
                <w:rFonts w:cs="Calibri"/>
                <w:bCs/>
                <w:noProof/>
                <w:lang w:val="es-ES"/>
              </w:rPr>
              <w:instrText>(Portugal)</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Daniel Guimarães de Oliveira (Portugal)</w:t>
            </w:r>
            <w:r w:rsidRPr="00814A19">
              <w:rPr>
                <w:rFonts w:cs="Calibri"/>
                <w:i/>
                <w:noProof/>
                <w:lang w:val="en-US"/>
              </w:rPr>
              <w:fldChar w:fldCharType="end"/>
            </w:r>
            <w:r w:rsidR="002C3099" w:rsidRPr="00C93680">
              <w:rPr>
                <w:rFonts w:cs="Calibri"/>
                <w:noProof/>
                <w:lang w:val="es-ES"/>
              </w:rPr>
              <w:br/>
            </w:r>
          </w:p>
          <w:p w14:paraId="4D8028BA" w14:textId="77777777" w:rsidR="000D0E1B" w:rsidRPr="00C93680" w:rsidRDefault="000D0E1B" w:rsidP="00A770A0">
            <w:pPr>
              <w:autoSpaceDE w:val="0"/>
              <w:autoSpaceDN w:val="0"/>
              <w:spacing w:after="0" w:line="240" w:lineRule="auto"/>
              <w:rPr>
                <w:rFonts w:cs="Calibri"/>
                <w:noProof/>
                <w:lang w:val="es-ES"/>
              </w:rPr>
            </w:pPr>
          </w:p>
        </w:tc>
      </w:tr>
      <w:tr w:rsidR="00B22617" w:rsidRPr="00C93680" w14:paraId="5688991F" w14:textId="77777777" w:rsidTr="00586F95">
        <w:trPr>
          <w:trHeight w:val="1350"/>
        </w:trPr>
        <w:tc>
          <w:tcPr>
            <w:tcW w:w="1812" w:type="dxa"/>
          </w:tcPr>
          <w:p w14:paraId="54FADA01"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368A331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Cancer in</w:t>
            </w:r>
            <w:r w:rsidR="007957F6" w:rsidRPr="00814A19">
              <w:rPr>
                <w:rFonts w:cs="Calibri"/>
                <w:b/>
                <w:noProof/>
                <w:lang w:val="en-US"/>
              </w:rPr>
              <w:t xml:space="preserve"> systemic sclerosis: clinical and treatment-related associations</w:t>
            </w:r>
          </w:p>
          <w:p w14:paraId="6ED7450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Veronica</w:instrText>
            </w:r>
            <w:r w:rsidR="00531D9B" w:rsidRPr="00814A19">
              <w:rPr>
                <w:rFonts w:cs="Calibri"/>
                <w:bCs/>
                <w:noProof/>
                <w:lang w:val="en-US"/>
              </w:rPr>
              <w:instrText xml:space="preserve"> </w:instrText>
            </w:r>
            <w:r w:rsidRPr="00814A19">
              <w:rPr>
                <w:rFonts w:cs="Calibri"/>
                <w:bCs/>
                <w:noProof/>
                <w:lang w:val="en-US"/>
              </w:rPr>
              <w:instrText>Batani</w:instrText>
            </w:r>
            <w:r w:rsidR="00531D9B" w:rsidRPr="00814A19">
              <w:rPr>
                <w:rFonts w:cs="Calibri"/>
                <w:bCs/>
                <w:noProof/>
                <w:lang w:val="en-US"/>
              </w:rPr>
              <w:instrText xml:space="preserve"> </w:instrText>
            </w:r>
            <w:r w:rsidRPr="00814A19">
              <w:rPr>
                <w:rFonts w:cs="Calibri"/>
                <w:bCs/>
                <w:noProof/>
                <w:lang w:val="en-US"/>
              </w:rPr>
              <w:instrText>(Northern Ireland)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Veronica Batani (Northern Ireland)</w:t>
            </w:r>
            <w:r w:rsidRPr="00814A19">
              <w:rPr>
                <w:rFonts w:cs="Calibri"/>
                <w:i/>
                <w:noProof/>
                <w:lang w:val="en-US"/>
              </w:rPr>
              <w:fldChar w:fldCharType="end"/>
            </w:r>
            <w:r w:rsidR="002C3099" w:rsidRPr="00814A19">
              <w:rPr>
                <w:rFonts w:cs="Calibri"/>
                <w:noProof/>
                <w:lang w:val="en-US"/>
              </w:rPr>
              <w:br/>
            </w:r>
          </w:p>
          <w:p w14:paraId="537F5264" w14:textId="77777777" w:rsidR="000D0E1B" w:rsidRPr="00814A19" w:rsidRDefault="000D0E1B" w:rsidP="00A770A0">
            <w:pPr>
              <w:autoSpaceDE w:val="0"/>
              <w:autoSpaceDN w:val="0"/>
              <w:spacing w:after="0" w:line="240" w:lineRule="auto"/>
              <w:rPr>
                <w:rFonts w:cs="Calibri"/>
                <w:noProof/>
                <w:lang w:val="en-US"/>
              </w:rPr>
            </w:pPr>
          </w:p>
        </w:tc>
      </w:tr>
      <w:tr w:rsidR="00B22617" w14:paraId="022AFF5A" w14:textId="77777777" w:rsidTr="00586F95">
        <w:trPr>
          <w:trHeight w:val="1350"/>
        </w:trPr>
        <w:tc>
          <w:tcPr>
            <w:tcW w:w="1812" w:type="dxa"/>
          </w:tcPr>
          <w:p w14:paraId="51672F73"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7E942BE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Bridging with</w:t>
            </w:r>
            <w:r w:rsidR="007957F6" w:rsidRPr="00814A19">
              <w:rPr>
                <w:rFonts w:cs="Calibri"/>
                <w:b/>
                <w:noProof/>
                <w:lang w:val="en-US"/>
              </w:rPr>
              <w:t xml:space="preserve"> Calcium Disodium Edetate (CaNa₂EDTA) to Potentiate Autologous Tandem CD19-BCMA CAR-T Therapy in Refractory Diffuse Systemic Sclerosis: A Pilot "Microenvironment-Remodeling" Study</w:t>
            </w:r>
          </w:p>
          <w:p w14:paraId="1565816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Yajing</w:instrText>
            </w:r>
            <w:r w:rsidR="00531D9B" w:rsidRPr="00814A19">
              <w:rPr>
                <w:rFonts w:cs="Calibri"/>
                <w:bCs/>
                <w:noProof/>
                <w:lang w:val="en-US"/>
              </w:rPr>
              <w:instrText xml:space="preserve"> </w:instrText>
            </w:r>
            <w:r w:rsidRPr="00814A19">
              <w:rPr>
                <w:rFonts w:cs="Calibri"/>
                <w:bCs/>
                <w:noProof/>
                <w:lang w:val="en-US"/>
              </w:rPr>
              <w:instrText>Zhang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Yajing Zhang (China)</w:t>
            </w:r>
            <w:r w:rsidRPr="00814A19">
              <w:rPr>
                <w:rFonts w:cs="Calibri"/>
                <w:i/>
                <w:noProof/>
                <w:lang w:val="en-US"/>
              </w:rPr>
              <w:fldChar w:fldCharType="end"/>
            </w:r>
            <w:r w:rsidR="002C3099" w:rsidRPr="00814A19">
              <w:rPr>
                <w:rFonts w:cs="Calibri"/>
                <w:noProof/>
                <w:lang w:val="en-US"/>
              </w:rPr>
              <w:br/>
            </w:r>
          </w:p>
          <w:p w14:paraId="72214A4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E3F4A74" w14:textId="77777777" w:rsidTr="00586F95">
        <w:trPr>
          <w:trHeight w:val="1350"/>
        </w:trPr>
        <w:tc>
          <w:tcPr>
            <w:tcW w:w="1812" w:type="dxa"/>
          </w:tcPr>
          <w:p w14:paraId="4692E1DB"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0BEF775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Vaccination Practices</w:t>
            </w:r>
            <w:r w:rsidR="007957F6" w:rsidRPr="00814A19">
              <w:rPr>
                <w:rFonts w:cs="Calibri"/>
                <w:b/>
                <w:noProof/>
                <w:lang w:val="en-US"/>
              </w:rPr>
              <w:t xml:space="preserve"> During Biologic Therapy</w:t>
            </w:r>
          </w:p>
          <w:p w14:paraId="7CC0FFF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Boudokhane</w:instrText>
            </w:r>
            <w:r w:rsidR="00531D9B" w:rsidRPr="00814A19">
              <w:rPr>
                <w:rFonts w:cs="Calibri"/>
                <w:bCs/>
                <w:noProof/>
                <w:lang w:val="en-US"/>
              </w:rPr>
              <w:instrText xml:space="preserve"> </w:instrText>
            </w:r>
            <w:r w:rsidRPr="00814A19">
              <w:rPr>
                <w:rFonts w:cs="Calibri"/>
                <w:bCs/>
                <w:noProof/>
                <w:lang w:val="en-US"/>
              </w:rPr>
              <w:instrText>Manel</w:instrText>
            </w:r>
            <w:r w:rsidR="00531D9B" w:rsidRPr="00814A19">
              <w:rPr>
                <w:rFonts w:cs="Calibri"/>
                <w:bCs/>
                <w:noProof/>
                <w:lang w:val="en-US"/>
              </w:rPr>
              <w:instrText xml:space="preserve"> </w:instrText>
            </w:r>
            <w:r w:rsidRPr="00814A19">
              <w:rPr>
                <w:rFonts w:cs="Calibri"/>
                <w:bCs/>
                <w:noProof/>
                <w:lang w:val="en-US"/>
              </w:rPr>
              <w:instrText>(Tunisia)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Boudokhane Manel (Tunisia)</w:t>
            </w:r>
            <w:r w:rsidRPr="00814A19">
              <w:rPr>
                <w:rFonts w:cs="Calibri"/>
                <w:i/>
                <w:noProof/>
                <w:lang w:val="en-US"/>
              </w:rPr>
              <w:fldChar w:fldCharType="end"/>
            </w:r>
            <w:r w:rsidR="002C3099" w:rsidRPr="00814A19">
              <w:rPr>
                <w:rFonts w:cs="Calibri"/>
                <w:noProof/>
                <w:lang w:val="en-US"/>
              </w:rPr>
              <w:br/>
            </w:r>
          </w:p>
          <w:p w14:paraId="13299B80" w14:textId="77777777" w:rsidR="000D0E1B" w:rsidRPr="00814A19" w:rsidRDefault="000D0E1B" w:rsidP="00A770A0">
            <w:pPr>
              <w:autoSpaceDE w:val="0"/>
              <w:autoSpaceDN w:val="0"/>
              <w:spacing w:after="0" w:line="240" w:lineRule="auto"/>
              <w:rPr>
                <w:rFonts w:cs="Calibri"/>
                <w:noProof/>
                <w:lang w:val="en-US"/>
              </w:rPr>
            </w:pPr>
          </w:p>
        </w:tc>
      </w:tr>
      <w:tr w:rsidR="00B22617" w14:paraId="5190C0A4" w14:textId="77777777" w:rsidTr="00586F95">
        <w:trPr>
          <w:trHeight w:val="1350"/>
        </w:trPr>
        <w:tc>
          <w:tcPr>
            <w:tcW w:w="1812" w:type="dxa"/>
          </w:tcPr>
          <w:p w14:paraId="1D180C86"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3EA535F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Patient Partnership</w:t>
            </w:r>
            <w:r w:rsidR="007957F6" w:rsidRPr="00814A19">
              <w:rPr>
                <w:rFonts w:cs="Calibri"/>
                <w:b/>
                <w:noProof/>
                <w:lang w:val="en-US"/>
              </w:rPr>
              <w:t xml:space="preserve"> to Enhance Independent Living for People with Arthritis</w:t>
            </w:r>
          </w:p>
          <w:p w14:paraId="6315056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Laurie</w:instrText>
            </w:r>
            <w:r w:rsidR="00531D9B" w:rsidRPr="00814A19">
              <w:rPr>
                <w:rFonts w:cs="Calibri"/>
                <w:bCs/>
                <w:noProof/>
                <w:lang w:val="en-US"/>
              </w:rPr>
              <w:instrText xml:space="preserve"> </w:instrText>
            </w:r>
            <w:r w:rsidRPr="00814A19">
              <w:rPr>
                <w:rFonts w:cs="Calibri"/>
                <w:bCs/>
                <w:noProof/>
                <w:lang w:val="en-US"/>
              </w:rPr>
              <w:instrText>Proulx</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Laurie Proulx (Canada)</w:t>
            </w:r>
            <w:r w:rsidRPr="00814A19">
              <w:rPr>
                <w:rFonts w:cs="Calibri"/>
                <w:i/>
                <w:noProof/>
                <w:lang w:val="en-US"/>
              </w:rPr>
              <w:fldChar w:fldCharType="end"/>
            </w:r>
            <w:r w:rsidR="002C3099" w:rsidRPr="00814A19">
              <w:rPr>
                <w:rFonts w:cs="Calibri"/>
                <w:noProof/>
                <w:lang w:val="en-US"/>
              </w:rPr>
              <w:br/>
            </w:r>
          </w:p>
          <w:p w14:paraId="387DEA42" w14:textId="77777777" w:rsidR="000D0E1B" w:rsidRPr="00814A19" w:rsidRDefault="000D0E1B" w:rsidP="00A770A0">
            <w:pPr>
              <w:autoSpaceDE w:val="0"/>
              <w:autoSpaceDN w:val="0"/>
              <w:spacing w:after="0" w:line="240" w:lineRule="auto"/>
              <w:rPr>
                <w:rFonts w:cs="Calibri"/>
                <w:noProof/>
                <w:lang w:val="en-US"/>
              </w:rPr>
            </w:pPr>
          </w:p>
        </w:tc>
      </w:tr>
      <w:tr w:rsidR="00B22617" w14:paraId="3AADE577" w14:textId="77777777" w:rsidTr="00586F95">
        <w:trPr>
          <w:trHeight w:val="1350"/>
        </w:trPr>
        <w:tc>
          <w:tcPr>
            <w:tcW w:w="1812" w:type="dxa"/>
          </w:tcPr>
          <w:p w14:paraId="393B252D"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2D0E01C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Five-Year Follow-Up</w:t>
            </w:r>
            <w:r w:rsidR="007957F6" w:rsidRPr="00814A19">
              <w:rPr>
                <w:rFonts w:cs="Calibri"/>
                <w:b/>
                <w:noProof/>
                <w:lang w:val="en-US"/>
              </w:rPr>
              <w:t xml:space="preserve"> of Anakinra Treatment in Familial Mediterranean Fever: A Retrospective Single-Center Study</w:t>
            </w:r>
          </w:p>
          <w:p w14:paraId="0D66B4E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Yigit</w:instrText>
            </w:r>
            <w:r w:rsidR="00531D9B" w:rsidRPr="00814A19">
              <w:rPr>
                <w:rFonts w:cs="Calibri"/>
                <w:bCs/>
                <w:noProof/>
                <w:lang w:val="en-US"/>
              </w:rPr>
              <w:instrText xml:space="preserve"> </w:instrText>
            </w:r>
            <w:r w:rsidRPr="00814A19">
              <w:rPr>
                <w:rFonts w:cs="Calibri"/>
                <w:bCs/>
                <w:noProof/>
                <w:lang w:val="en-US"/>
              </w:rPr>
              <w:instrText>Çamur</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Yigit Çamur (Türkiye)</w:t>
            </w:r>
            <w:r w:rsidRPr="00814A19">
              <w:rPr>
                <w:rFonts w:cs="Calibri"/>
                <w:i/>
                <w:noProof/>
                <w:lang w:val="en-US"/>
              </w:rPr>
              <w:fldChar w:fldCharType="end"/>
            </w:r>
            <w:r w:rsidR="002C3099" w:rsidRPr="00814A19">
              <w:rPr>
                <w:rFonts w:cs="Calibri"/>
                <w:noProof/>
                <w:lang w:val="en-US"/>
              </w:rPr>
              <w:br/>
            </w:r>
          </w:p>
          <w:p w14:paraId="38374063" w14:textId="77777777" w:rsidR="000D0E1B" w:rsidRPr="00814A19" w:rsidRDefault="000D0E1B" w:rsidP="00A770A0">
            <w:pPr>
              <w:autoSpaceDE w:val="0"/>
              <w:autoSpaceDN w:val="0"/>
              <w:spacing w:after="0" w:line="240" w:lineRule="auto"/>
              <w:rPr>
                <w:rFonts w:cs="Calibri"/>
                <w:noProof/>
                <w:lang w:val="en-US"/>
              </w:rPr>
            </w:pPr>
          </w:p>
        </w:tc>
      </w:tr>
      <w:tr w:rsidR="00B22617" w14:paraId="31622DA1" w14:textId="77777777" w:rsidTr="00586F95">
        <w:trPr>
          <w:trHeight w:val="1350"/>
        </w:trPr>
        <w:tc>
          <w:tcPr>
            <w:tcW w:w="1812" w:type="dxa"/>
          </w:tcPr>
          <w:p w14:paraId="3C48D55B"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512DD6B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Iron Restriction</w:t>
            </w:r>
            <w:r w:rsidR="007957F6" w:rsidRPr="00814A19">
              <w:rPr>
                <w:rFonts w:cs="Calibri"/>
                <w:b/>
                <w:noProof/>
                <w:lang w:val="en-US"/>
              </w:rPr>
              <w:t xml:space="preserve"> Phenotypes and Their Impact on Clinical Outcomes in Familial Mediterranean Fever: A Prospective Study of 161 Adults.</w:t>
            </w:r>
          </w:p>
          <w:p w14:paraId="66929EA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Cristina</w:instrText>
            </w:r>
            <w:r w:rsidR="00531D9B" w:rsidRPr="00814A19">
              <w:rPr>
                <w:rFonts w:cs="Calibri"/>
                <w:bCs/>
                <w:noProof/>
                <w:lang w:val="en-US"/>
              </w:rPr>
              <w:instrText xml:space="preserve"> </w:instrText>
            </w:r>
            <w:r w:rsidRPr="00814A19">
              <w:rPr>
                <w:rFonts w:cs="Calibri"/>
                <w:bCs/>
                <w:noProof/>
                <w:lang w:val="en-US"/>
              </w:rPr>
              <w:instrText>Lavilla</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Cristina Lavilla (Spain)</w:t>
            </w:r>
            <w:r w:rsidRPr="00814A19">
              <w:rPr>
                <w:rFonts w:cs="Calibri"/>
                <w:i/>
                <w:noProof/>
                <w:lang w:val="en-US"/>
              </w:rPr>
              <w:fldChar w:fldCharType="end"/>
            </w:r>
            <w:r w:rsidR="002C3099" w:rsidRPr="00814A19">
              <w:rPr>
                <w:rFonts w:cs="Calibri"/>
                <w:noProof/>
                <w:lang w:val="en-US"/>
              </w:rPr>
              <w:br/>
            </w:r>
          </w:p>
          <w:p w14:paraId="21DCDEF5" w14:textId="77777777" w:rsidR="000D0E1B" w:rsidRPr="00814A19" w:rsidRDefault="000D0E1B" w:rsidP="00A770A0">
            <w:pPr>
              <w:autoSpaceDE w:val="0"/>
              <w:autoSpaceDN w:val="0"/>
              <w:spacing w:after="0" w:line="240" w:lineRule="auto"/>
              <w:rPr>
                <w:rFonts w:cs="Calibri"/>
                <w:noProof/>
                <w:lang w:val="en-US"/>
              </w:rPr>
            </w:pPr>
          </w:p>
        </w:tc>
      </w:tr>
      <w:tr w:rsidR="00B22617" w14:paraId="0B3D357C" w14:textId="77777777" w:rsidTr="00586F95">
        <w:trPr>
          <w:trHeight w:val="1350"/>
        </w:trPr>
        <w:tc>
          <w:tcPr>
            <w:tcW w:w="1812" w:type="dxa"/>
          </w:tcPr>
          <w:p w14:paraId="1E7D3E0D"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45C233E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Multi-omics profiling</w:t>
            </w:r>
            <w:r w:rsidR="007957F6" w:rsidRPr="00814A19">
              <w:rPr>
                <w:rFonts w:cs="Calibri"/>
                <w:b/>
                <w:noProof/>
                <w:lang w:val="en-US"/>
              </w:rPr>
              <w:t xml:space="preserve"> reveals selective CD16⁺ NK-cell collapse and TNF-driven apoptotic rewiring during Familial Mediterranean Fever flares</w:t>
            </w:r>
          </w:p>
          <w:p w14:paraId="464E84E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ZHICHENG</w:instrText>
            </w:r>
            <w:r w:rsidR="00531D9B" w:rsidRPr="00814A19">
              <w:rPr>
                <w:rFonts w:cs="Calibri"/>
                <w:bCs/>
                <w:noProof/>
                <w:lang w:val="en-US"/>
              </w:rPr>
              <w:instrText xml:space="preserve"> </w:instrText>
            </w:r>
            <w:r w:rsidRPr="00814A19">
              <w:rPr>
                <w:rFonts w:cs="Calibri"/>
                <w:bCs/>
                <w:noProof/>
                <w:lang w:val="en-US"/>
              </w:rPr>
              <w:instrText>ZHOU</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ZHICHENG ZHOU (France)</w:t>
            </w:r>
            <w:r w:rsidRPr="00814A19">
              <w:rPr>
                <w:rFonts w:cs="Calibri"/>
                <w:i/>
                <w:noProof/>
                <w:lang w:val="en-US"/>
              </w:rPr>
              <w:fldChar w:fldCharType="end"/>
            </w:r>
            <w:r w:rsidR="002C3099" w:rsidRPr="00814A19">
              <w:rPr>
                <w:rFonts w:cs="Calibri"/>
                <w:noProof/>
                <w:lang w:val="en-US"/>
              </w:rPr>
              <w:br/>
            </w:r>
          </w:p>
          <w:p w14:paraId="4D4C82A8" w14:textId="77777777" w:rsidR="000D0E1B" w:rsidRPr="00814A19" w:rsidRDefault="000D0E1B" w:rsidP="00A770A0">
            <w:pPr>
              <w:autoSpaceDE w:val="0"/>
              <w:autoSpaceDN w:val="0"/>
              <w:spacing w:after="0" w:line="240" w:lineRule="auto"/>
              <w:rPr>
                <w:rFonts w:cs="Calibri"/>
                <w:noProof/>
                <w:lang w:val="en-US"/>
              </w:rPr>
            </w:pPr>
          </w:p>
        </w:tc>
      </w:tr>
      <w:tr w:rsidR="00B22617" w14:paraId="7A8F0DAC" w14:textId="77777777" w:rsidTr="00586F95">
        <w:trPr>
          <w:trHeight w:val="1350"/>
        </w:trPr>
        <w:tc>
          <w:tcPr>
            <w:tcW w:w="1812" w:type="dxa"/>
          </w:tcPr>
          <w:p w14:paraId="46399057"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29633F9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Determinants of</w:t>
            </w:r>
            <w:r w:rsidR="007957F6" w:rsidRPr="00814A19">
              <w:rPr>
                <w:rFonts w:cs="Calibri"/>
                <w:b/>
                <w:noProof/>
                <w:lang w:val="en-US"/>
              </w:rPr>
              <w:t xml:space="preserve"> complementary and alternative medicine use in osteoarthritis: longitudinal analyses from the Osteoarthritis Initiative</w:t>
            </w:r>
          </w:p>
          <w:p w14:paraId="5F8B192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Valentina</w:instrText>
            </w:r>
            <w:r w:rsidR="00531D9B" w:rsidRPr="00814A19">
              <w:rPr>
                <w:rFonts w:cs="Calibri"/>
                <w:bCs/>
                <w:noProof/>
                <w:lang w:val="en-US"/>
              </w:rPr>
              <w:instrText xml:space="preserve"> </w:instrText>
            </w:r>
            <w:r w:rsidRPr="00814A19">
              <w:rPr>
                <w:rFonts w:cs="Calibri"/>
                <w:bCs/>
                <w:noProof/>
                <w:lang w:val="en-US"/>
              </w:rPr>
              <w:instrText>Schmolik</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Valentina Schmolik (Austria)</w:t>
            </w:r>
            <w:r w:rsidRPr="00814A19">
              <w:rPr>
                <w:rFonts w:cs="Calibri"/>
                <w:i/>
                <w:noProof/>
                <w:lang w:val="en-US"/>
              </w:rPr>
              <w:fldChar w:fldCharType="end"/>
            </w:r>
            <w:r w:rsidR="002C3099" w:rsidRPr="00814A19">
              <w:rPr>
                <w:rFonts w:cs="Calibri"/>
                <w:noProof/>
                <w:lang w:val="en-US"/>
              </w:rPr>
              <w:br/>
            </w:r>
          </w:p>
          <w:p w14:paraId="76501DAB" w14:textId="77777777" w:rsidR="000D0E1B" w:rsidRPr="00814A19" w:rsidRDefault="000D0E1B" w:rsidP="00A770A0">
            <w:pPr>
              <w:autoSpaceDE w:val="0"/>
              <w:autoSpaceDN w:val="0"/>
              <w:spacing w:after="0" w:line="240" w:lineRule="auto"/>
              <w:rPr>
                <w:rFonts w:cs="Calibri"/>
                <w:noProof/>
                <w:lang w:val="en-US"/>
              </w:rPr>
            </w:pPr>
          </w:p>
        </w:tc>
      </w:tr>
      <w:tr w:rsidR="00B22617" w14:paraId="54CFB94F" w14:textId="77777777" w:rsidTr="00586F95">
        <w:trPr>
          <w:trHeight w:val="1350"/>
        </w:trPr>
        <w:tc>
          <w:tcPr>
            <w:tcW w:w="1812" w:type="dxa"/>
          </w:tcPr>
          <w:p w14:paraId="5D0C76B2" w14:textId="77777777" w:rsidR="00EF1DB7" w:rsidRPr="00814A19" w:rsidRDefault="00E36CE1" w:rsidP="00D33061">
            <w:pPr>
              <w:rPr>
                <w:rFonts w:cs="Calibri"/>
                <w:b/>
                <w:noProof/>
                <w:lang w:val="en-US"/>
              </w:rPr>
            </w:pPr>
            <w:r w:rsidRPr="00814A19">
              <w:rPr>
                <w:rFonts w:cs="Calibri"/>
                <w:noProof/>
                <w:lang w:val="en-US"/>
              </w:rPr>
              <w:lastRenderedPageBreak/>
              <w:t xml:space="preserve">16:50 - </w:t>
            </w:r>
            <w:r w:rsidR="00BB0228" w:rsidRPr="00814A19">
              <w:rPr>
                <w:rFonts w:cs="Calibri"/>
                <w:noProof/>
                <w:lang w:val="en-US"/>
              </w:rPr>
              <w:t>16:50</w:t>
            </w:r>
          </w:p>
        </w:tc>
        <w:tc>
          <w:tcPr>
            <w:tcW w:w="7493" w:type="dxa"/>
          </w:tcPr>
          <w:p w14:paraId="4232643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Comprehensive Immunological</w:t>
            </w:r>
            <w:r w:rsidR="007957F6" w:rsidRPr="00814A19">
              <w:rPr>
                <w:rFonts w:cs="Calibri"/>
                <w:b/>
                <w:noProof/>
                <w:lang w:val="en-US"/>
              </w:rPr>
              <w:t xml:space="preserve"> Reset in Systemic Sclerosis: Dual Depletion of B Cells and Plasma Cells via CD19/BCMA CAR-T Therapy Eradicates Pathogenic Autoimmunity</w:t>
            </w:r>
          </w:p>
          <w:p w14:paraId="223AFB0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Yajing</w:instrText>
            </w:r>
            <w:r w:rsidR="00531D9B" w:rsidRPr="00814A19">
              <w:rPr>
                <w:rFonts w:cs="Calibri"/>
                <w:bCs/>
                <w:noProof/>
                <w:lang w:val="en-US"/>
              </w:rPr>
              <w:instrText xml:space="preserve"> </w:instrText>
            </w:r>
            <w:r w:rsidRPr="00814A19">
              <w:rPr>
                <w:rFonts w:cs="Calibri"/>
                <w:bCs/>
                <w:noProof/>
                <w:lang w:val="en-US"/>
              </w:rPr>
              <w:instrText>Zhang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Yajing Zhang (China)</w:t>
            </w:r>
            <w:r w:rsidRPr="00814A19">
              <w:rPr>
                <w:rFonts w:cs="Calibri"/>
                <w:i/>
                <w:noProof/>
                <w:lang w:val="en-US"/>
              </w:rPr>
              <w:fldChar w:fldCharType="end"/>
            </w:r>
            <w:r w:rsidR="002C3099" w:rsidRPr="00814A19">
              <w:rPr>
                <w:rFonts w:cs="Calibri"/>
                <w:noProof/>
                <w:lang w:val="en-US"/>
              </w:rPr>
              <w:br/>
            </w:r>
          </w:p>
          <w:p w14:paraId="4BBE0B99" w14:textId="77777777" w:rsidR="000D0E1B" w:rsidRPr="00814A19" w:rsidRDefault="000D0E1B" w:rsidP="00A770A0">
            <w:pPr>
              <w:autoSpaceDE w:val="0"/>
              <w:autoSpaceDN w:val="0"/>
              <w:spacing w:after="0" w:line="240" w:lineRule="auto"/>
              <w:rPr>
                <w:rFonts w:cs="Calibri"/>
                <w:noProof/>
                <w:lang w:val="en-US"/>
              </w:rPr>
            </w:pPr>
          </w:p>
        </w:tc>
      </w:tr>
      <w:tr w:rsidR="00B22617" w14:paraId="42EE3A5D" w14:textId="77777777" w:rsidTr="00586F95">
        <w:trPr>
          <w:trHeight w:val="1350"/>
        </w:trPr>
        <w:tc>
          <w:tcPr>
            <w:tcW w:w="1812" w:type="dxa"/>
          </w:tcPr>
          <w:p w14:paraId="4004E58A"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16E6B0C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Exercise-Induced Cytokine</w:t>
            </w:r>
            <w:r w:rsidR="007957F6" w:rsidRPr="00814A19">
              <w:rPr>
                <w:rFonts w:cs="Calibri"/>
                <w:b/>
                <w:noProof/>
                <w:lang w:val="en-US"/>
              </w:rPr>
              <w:t xml:space="preserve"> Modulation in Psoriatic Arthritis: Results From a Randomized Controlled Trial on Blood Flow Restriction Training</w:t>
            </w:r>
          </w:p>
          <w:p w14:paraId="2B19A83A" w14:textId="77777777" w:rsidR="00565F4B" w:rsidRPr="00C93680" w:rsidRDefault="00E955BD" w:rsidP="00F713C4">
            <w:pPr>
              <w:autoSpaceDE w:val="0"/>
              <w:autoSpaceDN w:val="0"/>
              <w:spacing w:after="0" w:line="240" w:lineRule="auto"/>
              <w:rPr>
                <w:rFonts w:cs="Calibri"/>
                <w:bCs/>
                <w:noProof/>
              </w:rPr>
            </w:pPr>
            <w:r w:rsidRPr="00814A19">
              <w:rPr>
                <w:rFonts w:cs="Calibri"/>
                <w:i/>
                <w:noProof/>
                <w:lang w:val="en-US"/>
              </w:rPr>
              <w:fldChar w:fldCharType="begin"/>
            </w:r>
            <w:r w:rsidRPr="00C93680">
              <w:rPr>
                <w:rFonts w:cs="Calibri"/>
                <w:i/>
                <w:noProof/>
              </w:rPr>
              <w:instrText xml:space="preserve"> IF ""&lt;&gt; "Pending" "</w:instrText>
            </w:r>
            <w:r w:rsidR="00957664" w:rsidRPr="00C93680">
              <w:rPr>
                <w:rFonts w:cs="Calibri"/>
                <w:bCs/>
                <w:noProof/>
              </w:rPr>
              <w:instrText>Speaker: Claus Juergen</w:instrText>
            </w:r>
            <w:r w:rsidR="00531D9B" w:rsidRPr="00C93680">
              <w:rPr>
                <w:rFonts w:cs="Calibri"/>
                <w:bCs/>
                <w:noProof/>
              </w:rPr>
              <w:instrText xml:space="preserve"> </w:instrText>
            </w:r>
            <w:r w:rsidRPr="00C93680">
              <w:rPr>
                <w:rFonts w:cs="Calibri"/>
                <w:bCs/>
                <w:noProof/>
              </w:rPr>
              <w:instrText>Bauer</w:instrText>
            </w:r>
            <w:r w:rsidR="00531D9B" w:rsidRPr="00C93680">
              <w:rPr>
                <w:rFonts w:cs="Calibri"/>
                <w:bCs/>
                <w:noProof/>
              </w:rPr>
              <w:instrText xml:space="preserve"> </w:instrText>
            </w:r>
            <w:r w:rsidRPr="00C93680">
              <w:rPr>
                <w:rFonts w:cs="Calibri"/>
                <w:bCs/>
                <w:noProof/>
              </w:rPr>
              <w:instrText>(Germany)</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Speaker: Claus Juergen Bauer (Germany)</w:t>
            </w:r>
            <w:r w:rsidRPr="00814A19">
              <w:rPr>
                <w:rFonts w:cs="Calibri"/>
                <w:i/>
                <w:noProof/>
                <w:lang w:val="en-US"/>
              </w:rPr>
              <w:fldChar w:fldCharType="end"/>
            </w:r>
            <w:r w:rsidR="002C3099" w:rsidRPr="00C93680">
              <w:rPr>
                <w:rFonts w:cs="Calibri"/>
                <w:noProof/>
              </w:rPr>
              <w:br/>
            </w:r>
          </w:p>
          <w:p w14:paraId="1257874C" w14:textId="77777777" w:rsidR="000D0E1B" w:rsidRPr="00C93680" w:rsidRDefault="000D0E1B" w:rsidP="00A770A0">
            <w:pPr>
              <w:autoSpaceDE w:val="0"/>
              <w:autoSpaceDN w:val="0"/>
              <w:spacing w:after="0" w:line="240" w:lineRule="auto"/>
              <w:rPr>
                <w:rFonts w:cs="Calibri"/>
                <w:noProof/>
              </w:rPr>
            </w:pPr>
          </w:p>
        </w:tc>
      </w:tr>
      <w:tr w:rsidR="00B22617" w14:paraId="173A5923" w14:textId="77777777" w:rsidTr="00586F95">
        <w:trPr>
          <w:trHeight w:val="1350"/>
        </w:trPr>
        <w:tc>
          <w:tcPr>
            <w:tcW w:w="1812" w:type="dxa"/>
          </w:tcPr>
          <w:p w14:paraId="4841CDC3"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1F7F92B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Long-Term Incidence</w:t>
            </w:r>
            <w:r w:rsidR="007957F6" w:rsidRPr="00814A19">
              <w:rPr>
                <w:rFonts w:cs="Calibri"/>
                <w:b/>
                <w:noProof/>
                <w:lang w:val="en-US"/>
              </w:rPr>
              <w:t xml:space="preserve"> of SARS-CoV-2 Infection According to COVID-19 Vaccine Acceptance in Chronic Inflammatory Rheumatic Diseases: The COVID-RIC III Study</w:t>
            </w:r>
          </w:p>
          <w:p w14:paraId="7C2C97B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Jacques</w:instrText>
            </w:r>
            <w:r w:rsidR="00531D9B" w:rsidRPr="00814A19">
              <w:rPr>
                <w:rFonts w:cs="Calibri"/>
                <w:bCs/>
                <w:noProof/>
                <w:lang w:val="en-US"/>
              </w:rPr>
              <w:instrText xml:space="preserve"> </w:instrText>
            </w:r>
            <w:r w:rsidRPr="00814A19">
              <w:rPr>
                <w:rFonts w:cs="Calibri"/>
                <w:bCs/>
                <w:noProof/>
                <w:lang w:val="en-US"/>
              </w:rPr>
              <w:instrText>Morel</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Jacques Morel (France)</w:t>
            </w:r>
            <w:r w:rsidRPr="00814A19">
              <w:rPr>
                <w:rFonts w:cs="Calibri"/>
                <w:i/>
                <w:noProof/>
                <w:lang w:val="en-US"/>
              </w:rPr>
              <w:fldChar w:fldCharType="end"/>
            </w:r>
            <w:r w:rsidR="002C3099" w:rsidRPr="00814A19">
              <w:rPr>
                <w:rFonts w:cs="Calibri"/>
                <w:noProof/>
                <w:lang w:val="en-US"/>
              </w:rPr>
              <w:br/>
            </w:r>
          </w:p>
          <w:p w14:paraId="55C59036" w14:textId="77777777" w:rsidR="000D0E1B" w:rsidRPr="00814A19" w:rsidRDefault="000D0E1B" w:rsidP="00A770A0">
            <w:pPr>
              <w:autoSpaceDE w:val="0"/>
              <w:autoSpaceDN w:val="0"/>
              <w:spacing w:after="0" w:line="240" w:lineRule="auto"/>
              <w:rPr>
                <w:rFonts w:cs="Calibri"/>
                <w:noProof/>
                <w:lang w:val="en-US"/>
              </w:rPr>
            </w:pPr>
          </w:p>
        </w:tc>
      </w:tr>
      <w:tr w:rsidR="00B22617" w14:paraId="371D10C2" w14:textId="77777777" w:rsidTr="00586F95">
        <w:trPr>
          <w:trHeight w:val="1350"/>
        </w:trPr>
        <w:tc>
          <w:tcPr>
            <w:tcW w:w="1812" w:type="dxa"/>
          </w:tcPr>
          <w:p w14:paraId="347A4E4F"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531B083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Rethinking skin</w:t>
            </w:r>
            <w:r w:rsidR="007957F6" w:rsidRPr="00814A19">
              <w:rPr>
                <w:rFonts w:cs="Calibri"/>
                <w:b/>
                <w:noProof/>
                <w:lang w:val="en-US"/>
              </w:rPr>
              <w:t xml:space="preserve"> assessment: analysis of individual Rodnan skin sites scores in early diffuse systemic sclerosis using the EUSTAR cohort</w:t>
            </w:r>
          </w:p>
          <w:p w14:paraId="4F15EAF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Tânia</w:instrText>
            </w:r>
            <w:r w:rsidR="00531D9B" w:rsidRPr="00814A19">
              <w:rPr>
                <w:rFonts w:cs="Calibri"/>
                <w:bCs/>
                <w:noProof/>
                <w:lang w:val="en-US"/>
              </w:rPr>
              <w:instrText xml:space="preserve"> </w:instrText>
            </w:r>
            <w:r w:rsidRPr="00814A19">
              <w:rPr>
                <w:rFonts w:cs="Calibri"/>
                <w:bCs/>
                <w:noProof/>
                <w:lang w:val="en-US"/>
              </w:rPr>
              <w:instrText>Santiago</w:instrText>
            </w:r>
            <w:r w:rsidR="00531D9B" w:rsidRPr="00814A19">
              <w:rPr>
                <w:rFonts w:cs="Calibri"/>
                <w:bCs/>
                <w:noProof/>
                <w:lang w:val="en-US"/>
              </w:rPr>
              <w:instrText xml:space="preserve"> </w:instrText>
            </w:r>
            <w:r w:rsidRPr="00814A19">
              <w:rPr>
                <w:rFonts w:cs="Calibri"/>
                <w:bCs/>
                <w:noProof/>
                <w:lang w:val="en-US"/>
              </w:rPr>
              <w:instrText>(Portugal)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Tânia Santiago (Portugal)</w:t>
            </w:r>
            <w:r w:rsidRPr="00814A19">
              <w:rPr>
                <w:rFonts w:cs="Calibri"/>
                <w:i/>
                <w:noProof/>
                <w:lang w:val="en-US"/>
              </w:rPr>
              <w:fldChar w:fldCharType="end"/>
            </w:r>
            <w:r w:rsidR="002C3099" w:rsidRPr="00814A19">
              <w:rPr>
                <w:rFonts w:cs="Calibri"/>
                <w:noProof/>
                <w:lang w:val="en-US"/>
              </w:rPr>
              <w:br/>
            </w:r>
          </w:p>
          <w:p w14:paraId="16E3AAD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38410C5" w14:textId="77777777" w:rsidTr="00586F95">
        <w:trPr>
          <w:trHeight w:val="1350"/>
        </w:trPr>
        <w:tc>
          <w:tcPr>
            <w:tcW w:w="1812" w:type="dxa"/>
          </w:tcPr>
          <w:p w14:paraId="7118AD7A"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16:50</w:t>
            </w:r>
          </w:p>
        </w:tc>
        <w:tc>
          <w:tcPr>
            <w:tcW w:w="7493" w:type="dxa"/>
          </w:tcPr>
          <w:p w14:paraId="5AC41AB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Recognizing JAK1-Associated</w:t>
            </w:r>
            <w:r w:rsidR="007957F6" w:rsidRPr="00814A19">
              <w:rPr>
                <w:rFonts w:cs="Calibri"/>
                <w:b/>
                <w:noProof/>
                <w:lang w:val="en-US"/>
              </w:rPr>
              <w:t xml:space="preserve"> Autoinflammatory Disease in Rheumatology Practice: A Systematic Literature Review of 36 cases.</w:t>
            </w:r>
          </w:p>
          <w:p w14:paraId="30414F1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Sara</w:instrText>
            </w:r>
            <w:r w:rsidR="00531D9B" w:rsidRPr="00814A19">
              <w:rPr>
                <w:rFonts w:cs="Calibri"/>
                <w:bCs/>
                <w:noProof/>
                <w:lang w:val="en-US"/>
              </w:rPr>
              <w:instrText xml:space="preserve"> </w:instrText>
            </w:r>
            <w:r w:rsidRPr="00814A19">
              <w:rPr>
                <w:rFonts w:cs="Calibri"/>
                <w:bCs/>
                <w:noProof/>
                <w:lang w:val="en-US"/>
              </w:rPr>
              <w:instrText>Benchekroun-Jolicoeur</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Sara Benchekroun-Jolicoeur (France)</w:t>
            </w:r>
            <w:r w:rsidRPr="00814A19">
              <w:rPr>
                <w:rFonts w:cs="Calibri"/>
                <w:i/>
                <w:noProof/>
                <w:lang w:val="en-US"/>
              </w:rPr>
              <w:fldChar w:fldCharType="end"/>
            </w:r>
            <w:r w:rsidR="002C3099" w:rsidRPr="00814A19">
              <w:rPr>
                <w:rFonts w:cs="Calibri"/>
                <w:noProof/>
                <w:lang w:val="en-US"/>
              </w:rPr>
              <w:br/>
            </w:r>
          </w:p>
          <w:p w14:paraId="54852909" w14:textId="77777777" w:rsidR="000D0E1B" w:rsidRPr="00814A19" w:rsidRDefault="000D0E1B" w:rsidP="00A770A0">
            <w:pPr>
              <w:autoSpaceDE w:val="0"/>
              <w:autoSpaceDN w:val="0"/>
              <w:spacing w:after="0" w:line="240" w:lineRule="auto"/>
              <w:rPr>
                <w:rFonts w:cs="Calibri"/>
                <w:noProof/>
                <w:lang w:val="en-US"/>
              </w:rPr>
            </w:pPr>
          </w:p>
        </w:tc>
      </w:tr>
    </w:tbl>
    <w:p w14:paraId="4C840884" w14:textId="77777777" w:rsidR="008D3D0C" w:rsidRPr="00814A19" w:rsidRDefault="008D3D0C" w:rsidP="00B766E5">
      <w:pPr>
        <w:tabs>
          <w:tab w:val="left" w:pos="1128"/>
        </w:tabs>
        <w:rPr>
          <w:rFonts w:cs="Calibri"/>
          <w:lang w:val="en-US"/>
        </w:rPr>
      </w:pPr>
    </w:p>
    <w:p w14:paraId="00479D94" w14:textId="77777777" w:rsidR="008D3D0C" w:rsidRPr="00814A19" w:rsidRDefault="008D3D0C" w:rsidP="00B766E5">
      <w:pPr>
        <w:tabs>
          <w:tab w:val="left" w:pos="1128"/>
        </w:tabs>
        <w:rPr>
          <w:rFonts w:cs="Calibri"/>
          <w:lang w:val="en-US"/>
        </w:rPr>
        <w:sectPr w:rsidR="008D3D0C" w:rsidRPr="00814A19" w:rsidSect="008D3D0C">
          <w:headerReference w:type="default" r:id="rId38"/>
          <w:type w:val="continuous"/>
          <w:pgSz w:w="11906" w:h="16838"/>
          <w:pgMar w:top="1417" w:right="1417" w:bottom="1134" w:left="1417" w:header="708" w:footer="28" w:gutter="0"/>
          <w:cols w:space="708"/>
          <w:titlePg/>
          <w:docGrid w:linePitch="360"/>
        </w:sectPr>
      </w:pPr>
    </w:p>
    <w:p w14:paraId="5674E046"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22127B04" w14:textId="77777777" w:rsidTr="001A117B">
        <w:tc>
          <w:tcPr>
            <w:tcW w:w="5211" w:type="dxa"/>
            <w:gridSpan w:val="2"/>
            <w:shd w:val="clear" w:color="auto" w:fill="F2F2F2"/>
          </w:tcPr>
          <w:p w14:paraId="5CCCCF65"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383D487B"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3C9FFA9B" w14:textId="77777777" w:rsidTr="001A117B">
        <w:tc>
          <w:tcPr>
            <w:tcW w:w="5070" w:type="dxa"/>
            <w:vMerge w:val="restart"/>
            <w:shd w:val="clear" w:color="auto" w:fill="F2F2F2"/>
          </w:tcPr>
          <w:p w14:paraId="3A06043F" w14:textId="77777777" w:rsidR="001A117B" w:rsidRPr="001A117B" w:rsidRDefault="001A117B" w:rsidP="00F23ACE">
            <w:pPr>
              <w:rPr>
                <w:rFonts w:cs="Calibri"/>
                <w:bCs/>
                <w:noProof/>
                <w:lang w:val="en-US"/>
              </w:rPr>
            </w:pPr>
          </w:p>
        </w:tc>
        <w:tc>
          <w:tcPr>
            <w:tcW w:w="4142" w:type="dxa"/>
            <w:gridSpan w:val="2"/>
            <w:shd w:val="clear" w:color="auto" w:fill="F2F2F2"/>
          </w:tcPr>
          <w:p w14:paraId="13DDBCC8"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I</w:t>
            </w:r>
          </w:p>
        </w:tc>
      </w:tr>
      <w:tr w:rsidR="00B22617" w14:paraId="0803FAF6" w14:textId="77777777" w:rsidTr="001A117B">
        <w:tc>
          <w:tcPr>
            <w:tcW w:w="5070" w:type="dxa"/>
            <w:vMerge/>
            <w:shd w:val="clear" w:color="auto" w:fill="F2F2F2"/>
          </w:tcPr>
          <w:p w14:paraId="605DDDC1" w14:textId="77777777" w:rsidR="001A117B" w:rsidRPr="00814A19" w:rsidRDefault="001A117B" w:rsidP="00637827">
            <w:pPr>
              <w:rPr>
                <w:rFonts w:cs="Calibri"/>
                <w:b/>
              </w:rPr>
            </w:pPr>
          </w:p>
        </w:tc>
        <w:tc>
          <w:tcPr>
            <w:tcW w:w="4142" w:type="dxa"/>
            <w:gridSpan w:val="2"/>
            <w:shd w:val="clear" w:color="auto" w:fill="F2F2F2"/>
          </w:tcPr>
          <w:p w14:paraId="0C111FF7" w14:textId="77777777" w:rsidR="001A117B" w:rsidRPr="00814A19" w:rsidRDefault="00185564" w:rsidP="00F66242">
            <w:pPr>
              <w:jc w:val="right"/>
              <w:rPr>
                <w:rFonts w:cs="Calibri"/>
                <w:b/>
              </w:rPr>
            </w:pPr>
            <w:r w:rsidRPr="00814A19">
              <w:rPr>
                <w:rFonts w:cs="Calibri"/>
                <w:b/>
                <w:noProof/>
                <w:lang w:val="en-US"/>
              </w:rPr>
              <w:t>15:30</w:t>
            </w:r>
            <w:r w:rsidRPr="00814A19">
              <w:rPr>
                <w:rFonts w:cs="Calibri"/>
                <w:b/>
              </w:rPr>
              <w:t>-</w:t>
            </w:r>
            <w:r w:rsidRPr="00814A19">
              <w:rPr>
                <w:rFonts w:cs="Calibri"/>
                <w:b/>
                <w:noProof/>
                <w:lang w:val="en-US"/>
              </w:rPr>
              <w:t>16:30</w:t>
            </w:r>
            <w:r w:rsidRPr="00814A19">
              <w:rPr>
                <w:rFonts w:cs="Calibri"/>
                <w:b/>
              </w:rPr>
              <w:t xml:space="preserve"> </w:t>
            </w:r>
            <w:r>
              <w:rPr>
                <w:rFonts w:cs="Calibri"/>
                <w:b/>
              </w:rPr>
              <w:t>BST</w:t>
            </w:r>
          </w:p>
        </w:tc>
      </w:tr>
    </w:tbl>
    <w:p w14:paraId="1BBF53A3"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Basic Poster</w:t>
      </w:r>
      <w:r w:rsidR="00185564" w:rsidRPr="00814A19">
        <w:rPr>
          <w:rFonts w:cs="Calibri"/>
          <w:b/>
          <w:noProof/>
          <w:sz w:val="28"/>
          <w:szCs w:val="28"/>
          <w:lang w:val="en-US"/>
        </w:rPr>
        <w:t xml:space="preserve"> Tours: Basic Science Insights into Systemic Sclerosis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0DCE2137" w14:textId="77777777" w:rsidTr="00586F95">
        <w:trPr>
          <w:trHeight w:val="437"/>
        </w:trPr>
        <w:tc>
          <w:tcPr>
            <w:tcW w:w="1812" w:type="dxa"/>
          </w:tcPr>
          <w:p w14:paraId="15F84466"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7064A8A9"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Jelena Colic (Serbia)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Jelena Colic (Serbia)</w:t>
            </w:r>
            <w:r w:rsidRPr="00814A19">
              <w:rPr>
                <w:rFonts w:cs="Calibri"/>
                <w:i/>
                <w:noProof/>
                <w:lang w:val="en-US"/>
              </w:rPr>
              <w:fldChar w:fldCharType="end"/>
            </w:r>
          </w:p>
          <w:p w14:paraId="60A750A8"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Jerome Avouac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Jerome Avouac (France)</w:t>
            </w:r>
            <w:r w:rsidRPr="00814A19">
              <w:rPr>
                <w:rFonts w:cs="Calibri"/>
                <w:i/>
                <w:noProof/>
                <w:lang w:val="en-US"/>
              </w:rPr>
              <w:fldChar w:fldCharType="end"/>
            </w:r>
          </w:p>
        </w:tc>
      </w:tr>
      <w:tr w:rsidR="00B22617" w14:paraId="2FA4F68B" w14:textId="77777777" w:rsidTr="00586F95">
        <w:trPr>
          <w:trHeight w:val="1350"/>
        </w:trPr>
        <w:tc>
          <w:tcPr>
            <w:tcW w:w="1812" w:type="dxa"/>
          </w:tcPr>
          <w:p w14:paraId="37DCE8D6"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15:36</w:t>
            </w:r>
          </w:p>
        </w:tc>
        <w:tc>
          <w:tcPr>
            <w:tcW w:w="7493" w:type="dxa"/>
          </w:tcPr>
          <w:p w14:paraId="30DD39E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Single-Cell RNA</w:t>
            </w:r>
            <w:r w:rsidR="007957F6" w:rsidRPr="00814A19">
              <w:rPr>
                <w:rFonts w:cs="Calibri"/>
                <w:b/>
                <w:noProof/>
                <w:lang w:val="en-US"/>
              </w:rPr>
              <w:t xml:space="preserve"> Sequencing of Skin Tissue Reveals Prominent Fibroblast–T Cell Crosstalk in Pre-Stages of Systemic Sclerosis</w:t>
            </w:r>
          </w:p>
          <w:p w14:paraId="320221F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Lumeng</w:instrText>
            </w:r>
            <w:r w:rsidR="00531D9B" w:rsidRPr="00814A19">
              <w:rPr>
                <w:rFonts w:cs="Calibri"/>
                <w:bCs/>
                <w:noProof/>
                <w:lang w:val="en-US"/>
              </w:rPr>
              <w:instrText xml:space="preserve"> </w:instrText>
            </w:r>
            <w:r w:rsidRPr="00814A19">
              <w:rPr>
                <w:rFonts w:cs="Calibri"/>
                <w:bCs/>
                <w:noProof/>
                <w:lang w:val="en-US"/>
              </w:rPr>
              <w:instrText>Li</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Lumeng Li (Switzerland)</w:t>
            </w:r>
            <w:r w:rsidRPr="00814A19">
              <w:rPr>
                <w:rFonts w:cs="Calibri"/>
                <w:i/>
                <w:noProof/>
                <w:lang w:val="en-US"/>
              </w:rPr>
              <w:fldChar w:fldCharType="end"/>
            </w:r>
            <w:r w:rsidR="002C3099" w:rsidRPr="00814A19">
              <w:rPr>
                <w:rFonts w:cs="Calibri"/>
                <w:noProof/>
                <w:lang w:val="en-US"/>
              </w:rPr>
              <w:br/>
            </w:r>
          </w:p>
          <w:p w14:paraId="16DCCCAE" w14:textId="77777777" w:rsidR="000D0E1B" w:rsidRPr="00814A19" w:rsidRDefault="000D0E1B" w:rsidP="00A770A0">
            <w:pPr>
              <w:autoSpaceDE w:val="0"/>
              <w:autoSpaceDN w:val="0"/>
              <w:spacing w:after="0" w:line="240" w:lineRule="auto"/>
              <w:rPr>
                <w:rFonts w:cs="Calibri"/>
                <w:noProof/>
                <w:lang w:val="en-US"/>
              </w:rPr>
            </w:pPr>
          </w:p>
        </w:tc>
      </w:tr>
      <w:tr w:rsidR="00B22617" w14:paraId="44F65426" w14:textId="77777777" w:rsidTr="00586F95">
        <w:trPr>
          <w:trHeight w:val="1350"/>
        </w:trPr>
        <w:tc>
          <w:tcPr>
            <w:tcW w:w="1812" w:type="dxa"/>
          </w:tcPr>
          <w:p w14:paraId="66930956" w14:textId="77777777" w:rsidR="00EF1DB7" w:rsidRPr="00814A19" w:rsidRDefault="00E36CE1" w:rsidP="00D33061">
            <w:pPr>
              <w:rPr>
                <w:rFonts w:cs="Calibri"/>
                <w:b/>
                <w:noProof/>
                <w:lang w:val="en-US"/>
              </w:rPr>
            </w:pPr>
            <w:r w:rsidRPr="00814A19">
              <w:rPr>
                <w:rFonts w:cs="Calibri"/>
                <w:noProof/>
                <w:lang w:val="en-US"/>
              </w:rPr>
              <w:lastRenderedPageBreak/>
              <w:t xml:space="preserve">15:36 - </w:t>
            </w:r>
            <w:r w:rsidR="00BB0228" w:rsidRPr="00814A19">
              <w:rPr>
                <w:rFonts w:cs="Calibri"/>
                <w:noProof/>
                <w:lang w:val="en-US"/>
              </w:rPr>
              <w:t>15:42</w:t>
            </w:r>
          </w:p>
        </w:tc>
        <w:tc>
          <w:tcPr>
            <w:tcW w:w="7493" w:type="dxa"/>
          </w:tcPr>
          <w:p w14:paraId="31DA161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Multi-Omics Reveals</w:t>
            </w:r>
            <w:r w:rsidR="007957F6" w:rsidRPr="00814A19">
              <w:rPr>
                <w:rFonts w:cs="Calibri"/>
                <w:b/>
                <w:noProof/>
                <w:lang w:val="en-US"/>
              </w:rPr>
              <w:t xml:space="preserve"> a Vascular-Immune Niche Characterizing Regressive Skin Fibrosis in Systemic Sclerosis</w:t>
            </w:r>
          </w:p>
          <w:p w14:paraId="168E2EC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Astrid</w:instrText>
            </w:r>
            <w:r w:rsidR="00531D9B" w:rsidRPr="00814A19">
              <w:rPr>
                <w:rFonts w:cs="Calibri"/>
                <w:bCs/>
                <w:noProof/>
                <w:lang w:val="en-US"/>
              </w:rPr>
              <w:instrText xml:space="preserve"> </w:instrText>
            </w:r>
            <w:r w:rsidRPr="00814A19">
              <w:rPr>
                <w:rFonts w:cs="Calibri"/>
                <w:bCs/>
                <w:noProof/>
                <w:lang w:val="en-US"/>
              </w:rPr>
              <w:instrText>Hofman</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Astrid Hofman (Switzerland)</w:t>
            </w:r>
            <w:r w:rsidRPr="00814A19">
              <w:rPr>
                <w:rFonts w:cs="Calibri"/>
                <w:i/>
                <w:noProof/>
                <w:lang w:val="en-US"/>
              </w:rPr>
              <w:fldChar w:fldCharType="end"/>
            </w:r>
            <w:r w:rsidR="002C3099" w:rsidRPr="00814A19">
              <w:rPr>
                <w:rFonts w:cs="Calibri"/>
                <w:noProof/>
                <w:lang w:val="en-US"/>
              </w:rPr>
              <w:br/>
            </w:r>
          </w:p>
          <w:p w14:paraId="67A5212B" w14:textId="77777777" w:rsidR="000D0E1B" w:rsidRPr="00814A19" w:rsidRDefault="000D0E1B" w:rsidP="00A770A0">
            <w:pPr>
              <w:autoSpaceDE w:val="0"/>
              <w:autoSpaceDN w:val="0"/>
              <w:spacing w:after="0" w:line="240" w:lineRule="auto"/>
              <w:rPr>
                <w:rFonts w:cs="Calibri"/>
                <w:noProof/>
                <w:lang w:val="en-US"/>
              </w:rPr>
            </w:pPr>
          </w:p>
        </w:tc>
      </w:tr>
      <w:tr w:rsidR="00B22617" w14:paraId="671877A6" w14:textId="77777777" w:rsidTr="00586F95">
        <w:trPr>
          <w:trHeight w:val="1350"/>
        </w:trPr>
        <w:tc>
          <w:tcPr>
            <w:tcW w:w="1812" w:type="dxa"/>
          </w:tcPr>
          <w:p w14:paraId="3907145D" w14:textId="77777777" w:rsidR="00EF1DB7" w:rsidRPr="00814A19" w:rsidRDefault="00E36CE1" w:rsidP="00D33061">
            <w:pPr>
              <w:rPr>
                <w:rFonts w:cs="Calibri"/>
                <w:b/>
                <w:noProof/>
                <w:lang w:val="en-US"/>
              </w:rPr>
            </w:pPr>
            <w:r w:rsidRPr="00814A19">
              <w:rPr>
                <w:rFonts w:cs="Calibri"/>
                <w:noProof/>
                <w:lang w:val="en-US"/>
              </w:rPr>
              <w:t xml:space="preserve">15:42 - </w:t>
            </w:r>
            <w:r w:rsidR="00BB0228" w:rsidRPr="00814A19">
              <w:rPr>
                <w:rFonts w:cs="Calibri"/>
                <w:noProof/>
                <w:lang w:val="en-US"/>
              </w:rPr>
              <w:t>15:48</w:t>
            </w:r>
          </w:p>
        </w:tc>
        <w:tc>
          <w:tcPr>
            <w:tcW w:w="7493" w:type="dxa"/>
          </w:tcPr>
          <w:p w14:paraId="5FA5167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Spatial transcriptomics</w:t>
            </w:r>
            <w:r w:rsidR="007957F6" w:rsidRPr="00814A19">
              <w:rPr>
                <w:rFonts w:cs="Calibri"/>
                <w:b/>
                <w:noProof/>
                <w:lang w:val="en-US"/>
              </w:rPr>
              <w:t xml:space="preserve"> identifies phenotypic shifts in fibroblasts upon CD19-CAR T-cell therapy in systemic sclerosis skin</w:t>
            </w:r>
          </w:p>
          <w:p w14:paraId="5B5BB58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Yi-Nan</w:instrText>
            </w:r>
            <w:r w:rsidR="00531D9B" w:rsidRPr="00814A19">
              <w:rPr>
                <w:rFonts w:cs="Calibri"/>
                <w:bCs/>
                <w:noProof/>
                <w:lang w:val="en-US"/>
              </w:rPr>
              <w:instrText xml:space="preserve"> </w:instrText>
            </w:r>
            <w:r w:rsidRPr="00814A19">
              <w:rPr>
                <w:rFonts w:cs="Calibri"/>
                <w:bCs/>
                <w:noProof/>
                <w:lang w:val="en-US"/>
              </w:rPr>
              <w:instrText>Li</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Yi-Nan Li (Germany)</w:t>
            </w:r>
            <w:r w:rsidRPr="00814A19">
              <w:rPr>
                <w:rFonts w:cs="Calibri"/>
                <w:i/>
                <w:noProof/>
                <w:lang w:val="en-US"/>
              </w:rPr>
              <w:fldChar w:fldCharType="end"/>
            </w:r>
            <w:r w:rsidR="002C3099" w:rsidRPr="00814A19">
              <w:rPr>
                <w:rFonts w:cs="Calibri"/>
                <w:noProof/>
                <w:lang w:val="en-US"/>
              </w:rPr>
              <w:br/>
            </w:r>
          </w:p>
          <w:p w14:paraId="68502E98" w14:textId="77777777" w:rsidR="000D0E1B" w:rsidRPr="00814A19" w:rsidRDefault="000D0E1B" w:rsidP="00A770A0">
            <w:pPr>
              <w:autoSpaceDE w:val="0"/>
              <w:autoSpaceDN w:val="0"/>
              <w:spacing w:after="0" w:line="240" w:lineRule="auto"/>
              <w:rPr>
                <w:rFonts w:cs="Calibri"/>
                <w:noProof/>
                <w:lang w:val="en-US"/>
              </w:rPr>
            </w:pPr>
          </w:p>
        </w:tc>
      </w:tr>
      <w:tr w:rsidR="00B22617" w14:paraId="2FC94258" w14:textId="77777777" w:rsidTr="00586F95">
        <w:trPr>
          <w:trHeight w:val="1350"/>
        </w:trPr>
        <w:tc>
          <w:tcPr>
            <w:tcW w:w="1812" w:type="dxa"/>
          </w:tcPr>
          <w:p w14:paraId="30B313DE" w14:textId="77777777" w:rsidR="00EF1DB7" w:rsidRPr="00814A19" w:rsidRDefault="00E36CE1" w:rsidP="00D33061">
            <w:pPr>
              <w:rPr>
                <w:rFonts w:cs="Calibri"/>
                <w:b/>
                <w:noProof/>
                <w:lang w:val="en-US"/>
              </w:rPr>
            </w:pPr>
            <w:r w:rsidRPr="00814A19">
              <w:rPr>
                <w:rFonts w:cs="Calibri"/>
                <w:noProof/>
                <w:lang w:val="en-US"/>
              </w:rPr>
              <w:t xml:space="preserve">15:48 - </w:t>
            </w:r>
            <w:r w:rsidR="00BB0228" w:rsidRPr="00814A19">
              <w:rPr>
                <w:rFonts w:cs="Calibri"/>
                <w:noProof/>
                <w:lang w:val="en-US"/>
              </w:rPr>
              <w:t>15:54</w:t>
            </w:r>
          </w:p>
        </w:tc>
        <w:tc>
          <w:tcPr>
            <w:tcW w:w="7493" w:type="dxa"/>
          </w:tcPr>
          <w:p w14:paraId="610DE91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High-Definition Spatial</w:t>
            </w:r>
            <w:r w:rsidR="007957F6" w:rsidRPr="00814A19">
              <w:rPr>
                <w:rFonts w:cs="Calibri"/>
                <w:b/>
                <w:noProof/>
                <w:lang w:val="en-US"/>
              </w:rPr>
              <w:t xml:space="preserve"> Transcriptomics Reveals Altered T Cell States and Epithelial Stress Responses in the Small Intestine of Systemic Sclerosis Patients</w:t>
            </w:r>
          </w:p>
          <w:p w14:paraId="6DB3EF1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Laura</w:instrText>
            </w:r>
            <w:r w:rsidR="00531D9B" w:rsidRPr="00814A19">
              <w:rPr>
                <w:rFonts w:cs="Calibri"/>
                <w:bCs/>
                <w:noProof/>
                <w:lang w:val="en-US"/>
              </w:rPr>
              <w:instrText xml:space="preserve"> </w:instrText>
            </w:r>
            <w:r w:rsidRPr="00814A19">
              <w:rPr>
                <w:rFonts w:cs="Calibri"/>
                <w:bCs/>
                <w:noProof/>
                <w:lang w:val="en-US"/>
              </w:rPr>
              <w:instrText>Much</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Laura Much (Switzerland)</w:t>
            </w:r>
            <w:r w:rsidRPr="00814A19">
              <w:rPr>
                <w:rFonts w:cs="Calibri"/>
                <w:i/>
                <w:noProof/>
                <w:lang w:val="en-US"/>
              </w:rPr>
              <w:fldChar w:fldCharType="end"/>
            </w:r>
            <w:r w:rsidR="002C3099" w:rsidRPr="00814A19">
              <w:rPr>
                <w:rFonts w:cs="Calibri"/>
                <w:noProof/>
                <w:lang w:val="en-US"/>
              </w:rPr>
              <w:br/>
            </w:r>
          </w:p>
          <w:p w14:paraId="2AE86075" w14:textId="77777777" w:rsidR="000D0E1B" w:rsidRPr="00814A19" w:rsidRDefault="000D0E1B" w:rsidP="00A770A0">
            <w:pPr>
              <w:autoSpaceDE w:val="0"/>
              <w:autoSpaceDN w:val="0"/>
              <w:spacing w:after="0" w:line="240" w:lineRule="auto"/>
              <w:rPr>
                <w:rFonts w:cs="Calibri"/>
                <w:noProof/>
                <w:lang w:val="en-US"/>
              </w:rPr>
            </w:pPr>
          </w:p>
        </w:tc>
      </w:tr>
      <w:tr w:rsidR="00B22617" w14:paraId="57370079" w14:textId="77777777" w:rsidTr="00586F95">
        <w:trPr>
          <w:trHeight w:val="1350"/>
        </w:trPr>
        <w:tc>
          <w:tcPr>
            <w:tcW w:w="1812" w:type="dxa"/>
          </w:tcPr>
          <w:p w14:paraId="5702FBA4" w14:textId="77777777" w:rsidR="00EF1DB7" w:rsidRPr="00814A19" w:rsidRDefault="00E36CE1" w:rsidP="00D33061">
            <w:pPr>
              <w:rPr>
                <w:rFonts w:cs="Calibri"/>
                <w:b/>
                <w:noProof/>
                <w:lang w:val="en-US"/>
              </w:rPr>
            </w:pPr>
            <w:r w:rsidRPr="00814A19">
              <w:rPr>
                <w:rFonts w:cs="Calibri"/>
                <w:noProof/>
                <w:lang w:val="en-US"/>
              </w:rPr>
              <w:t xml:space="preserve">15:54 - </w:t>
            </w:r>
            <w:r w:rsidR="00BB0228" w:rsidRPr="00814A19">
              <w:rPr>
                <w:rFonts w:cs="Calibri"/>
                <w:noProof/>
                <w:lang w:val="en-US"/>
              </w:rPr>
              <w:t>16:00</w:t>
            </w:r>
          </w:p>
        </w:tc>
        <w:tc>
          <w:tcPr>
            <w:tcW w:w="7493" w:type="dxa"/>
          </w:tcPr>
          <w:p w14:paraId="287C9BF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Niche-specific Phenotypes</w:t>
            </w:r>
            <w:r w:rsidR="007957F6" w:rsidRPr="00814A19">
              <w:rPr>
                <w:rFonts w:cs="Calibri"/>
                <w:b/>
                <w:noProof/>
                <w:lang w:val="en-US"/>
              </w:rPr>
              <w:t xml:space="preserve"> of Immune Cells in Immune Cell Aggregates in Systemic Sclerosis Skin</w:t>
            </w:r>
          </w:p>
          <w:p w14:paraId="4F78475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Dennis</w:instrText>
            </w:r>
            <w:r w:rsidR="00531D9B" w:rsidRPr="00814A19">
              <w:rPr>
                <w:rFonts w:cs="Calibri"/>
                <w:bCs/>
                <w:noProof/>
                <w:lang w:val="en-US"/>
              </w:rPr>
              <w:instrText xml:space="preserve"> </w:instrText>
            </w:r>
            <w:r w:rsidRPr="00814A19">
              <w:rPr>
                <w:rFonts w:cs="Calibri"/>
                <w:bCs/>
                <w:noProof/>
                <w:lang w:val="en-US"/>
              </w:rPr>
              <w:instrText>Bleck</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Dennis Bleck (Germany)</w:t>
            </w:r>
            <w:r w:rsidRPr="00814A19">
              <w:rPr>
                <w:rFonts w:cs="Calibri"/>
                <w:i/>
                <w:noProof/>
                <w:lang w:val="en-US"/>
              </w:rPr>
              <w:fldChar w:fldCharType="end"/>
            </w:r>
            <w:r w:rsidR="002C3099" w:rsidRPr="00814A19">
              <w:rPr>
                <w:rFonts w:cs="Calibri"/>
                <w:noProof/>
                <w:lang w:val="en-US"/>
              </w:rPr>
              <w:br/>
            </w:r>
          </w:p>
          <w:p w14:paraId="5454E08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C6908EE" w14:textId="77777777" w:rsidTr="00586F95">
        <w:trPr>
          <w:trHeight w:val="1350"/>
        </w:trPr>
        <w:tc>
          <w:tcPr>
            <w:tcW w:w="1812" w:type="dxa"/>
          </w:tcPr>
          <w:p w14:paraId="741A02D6"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16:06</w:t>
            </w:r>
          </w:p>
        </w:tc>
        <w:tc>
          <w:tcPr>
            <w:tcW w:w="7493" w:type="dxa"/>
          </w:tcPr>
          <w:p w14:paraId="24EBC6A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Sema4A neutralization</w:t>
            </w:r>
            <w:r w:rsidR="007957F6" w:rsidRPr="00814A19">
              <w:rPr>
                <w:rFonts w:cs="Calibri"/>
                <w:b/>
                <w:noProof/>
                <w:lang w:val="en-US"/>
              </w:rPr>
              <w:t xml:space="preserve"> reduces fibrosis and inflammation in a mouse model of systemic sclerosis and a 3D model of immunity-driven fibrosis</w:t>
            </w:r>
          </w:p>
          <w:p w14:paraId="042FBDC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Jaime</w:instrText>
            </w:r>
            <w:r w:rsidR="00531D9B" w:rsidRPr="00814A19">
              <w:rPr>
                <w:rFonts w:cs="Calibri"/>
                <w:bCs/>
                <w:noProof/>
                <w:lang w:val="en-US"/>
              </w:rPr>
              <w:instrText xml:space="preserve"> </w:instrText>
            </w:r>
            <w:r w:rsidRPr="00814A19">
              <w:rPr>
                <w:rFonts w:cs="Calibri"/>
                <w:bCs/>
                <w:noProof/>
                <w:lang w:val="en-US"/>
              </w:rPr>
              <w:instrText>Marty Lobo</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Jaime Marty Lobo (Spain)</w:t>
            </w:r>
            <w:r w:rsidRPr="00814A19">
              <w:rPr>
                <w:rFonts w:cs="Calibri"/>
                <w:i/>
                <w:noProof/>
                <w:lang w:val="en-US"/>
              </w:rPr>
              <w:fldChar w:fldCharType="end"/>
            </w:r>
            <w:r w:rsidR="002C3099" w:rsidRPr="00814A19">
              <w:rPr>
                <w:rFonts w:cs="Calibri"/>
                <w:noProof/>
                <w:lang w:val="en-US"/>
              </w:rPr>
              <w:br/>
            </w:r>
          </w:p>
          <w:p w14:paraId="368FF9A5" w14:textId="77777777" w:rsidR="000D0E1B" w:rsidRPr="00814A19" w:rsidRDefault="000D0E1B" w:rsidP="00A770A0">
            <w:pPr>
              <w:autoSpaceDE w:val="0"/>
              <w:autoSpaceDN w:val="0"/>
              <w:spacing w:after="0" w:line="240" w:lineRule="auto"/>
              <w:rPr>
                <w:rFonts w:cs="Calibri"/>
                <w:noProof/>
                <w:lang w:val="en-US"/>
              </w:rPr>
            </w:pPr>
          </w:p>
        </w:tc>
      </w:tr>
      <w:tr w:rsidR="00B22617" w14:paraId="7C0EE5DC" w14:textId="77777777" w:rsidTr="00586F95">
        <w:trPr>
          <w:trHeight w:val="1350"/>
        </w:trPr>
        <w:tc>
          <w:tcPr>
            <w:tcW w:w="1812" w:type="dxa"/>
          </w:tcPr>
          <w:p w14:paraId="74887211" w14:textId="77777777" w:rsidR="00EF1DB7" w:rsidRPr="00814A19" w:rsidRDefault="00E36CE1" w:rsidP="00D33061">
            <w:pPr>
              <w:rPr>
                <w:rFonts w:cs="Calibri"/>
                <w:b/>
                <w:noProof/>
                <w:lang w:val="en-US"/>
              </w:rPr>
            </w:pPr>
            <w:r w:rsidRPr="00814A19">
              <w:rPr>
                <w:rFonts w:cs="Calibri"/>
                <w:noProof/>
                <w:lang w:val="en-US"/>
              </w:rPr>
              <w:t xml:space="preserve">16:06 - </w:t>
            </w:r>
            <w:r w:rsidR="00BB0228" w:rsidRPr="00814A19">
              <w:rPr>
                <w:rFonts w:cs="Calibri"/>
                <w:noProof/>
                <w:lang w:val="en-US"/>
              </w:rPr>
              <w:t>16:12</w:t>
            </w:r>
          </w:p>
        </w:tc>
        <w:tc>
          <w:tcPr>
            <w:tcW w:w="7493" w:type="dxa"/>
          </w:tcPr>
          <w:p w14:paraId="318CEDB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Spatial Profiling</w:t>
            </w:r>
            <w:r w:rsidR="007957F6" w:rsidRPr="00814A19">
              <w:rPr>
                <w:rFonts w:cs="Calibri"/>
                <w:b/>
                <w:noProof/>
                <w:lang w:val="en-US"/>
              </w:rPr>
              <w:t xml:space="preserve"> of Scleroderma Renal Crisis Reveals Fibrotic Remodeling and Complement Activation in the Kidney</w:t>
            </w:r>
          </w:p>
          <w:p w14:paraId="068747F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Minrui</w:instrText>
            </w:r>
            <w:r w:rsidR="00531D9B" w:rsidRPr="00814A19">
              <w:rPr>
                <w:rFonts w:cs="Calibri"/>
                <w:bCs/>
                <w:noProof/>
                <w:lang w:val="en-US"/>
              </w:rPr>
              <w:instrText xml:space="preserve"> </w:instrText>
            </w:r>
            <w:r w:rsidRPr="00814A19">
              <w:rPr>
                <w:rFonts w:cs="Calibri"/>
                <w:bCs/>
                <w:noProof/>
                <w:lang w:val="en-US"/>
              </w:rPr>
              <w:instrText>Liang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Minrui Liang (China)</w:t>
            </w:r>
            <w:r w:rsidRPr="00814A19">
              <w:rPr>
                <w:rFonts w:cs="Calibri"/>
                <w:i/>
                <w:noProof/>
                <w:lang w:val="en-US"/>
              </w:rPr>
              <w:fldChar w:fldCharType="end"/>
            </w:r>
            <w:r w:rsidR="002C3099" w:rsidRPr="00814A19">
              <w:rPr>
                <w:rFonts w:cs="Calibri"/>
                <w:noProof/>
                <w:lang w:val="en-US"/>
              </w:rPr>
              <w:br/>
            </w:r>
          </w:p>
          <w:p w14:paraId="0EE18097" w14:textId="77777777" w:rsidR="000D0E1B" w:rsidRPr="00814A19" w:rsidRDefault="000D0E1B" w:rsidP="00A770A0">
            <w:pPr>
              <w:autoSpaceDE w:val="0"/>
              <w:autoSpaceDN w:val="0"/>
              <w:spacing w:after="0" w:line="240" w:lineRule="auto"/>
              <w:rPr>
                <w:rFonts w:cs="Calibri"/>
                <w:noProof/>
                <w:lang w:val="en-US"/>
              </w:rPr>
            </w:pPr>
          </w:p>
        </w:tc>
      </w:tr>
      <w:tr w:rsidR="00B22617" w14:paraId="2F441BCE" w14:textId="77777777" w:rsidTr="00586F95">
        <w:trPr>
          <w:trHeight w:val="1350"/>
        </w:trPr>
        <w:tc>
          <w:tcPr>
            <w:tcW w:w="1812" w:type="dxa"/>
          </w:tcPr>
          <w:p w14:paraId="62953449" w14:textId="77777777" w:rsidR="00EF1DB7" w:rsidRPr="00814A19" w:rsidRDefault="00E36CE1" w:rsidP="00D33061">
            <w:pPr>
              <w:rPr>
                <w:rFonts w:cs="Calibri"/>
                <w:b/>
                <w:noProof/>
                <w:lang w:val="en-US"/>
              </w:rPr>
            </w:pPr>
            <w:r w:rsidRPr="00814A19">
              <w:rPr>
                <w:rFonts w:cs="Calibri"/>
                <w:noProof/>
                <w:lang w:val="en-US"/>
              </w:rPr>
              <w:t xml:space="preserve">16:12 - </w:t>
            </w:r>
            <w:r w:rsidR="00BB0228" w:rsidRPr="00814A19">
              <w:rPr>
                <w:rFonts w:cs="Calibri"/>
                <w:noProof/>
                <w:lang w:val="en-US"/>
              </w:rPr>
              <w:t>16:18</w:t>
            </w:r>
          </w:p>
        </w:tc>
        <w:tc>
          <w:tcPr>
            <w:tcW w:w="7493" w:type="dxa"/>
          </w:tcPr>
          <w:p w14:paraId="1103CF0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Distinct HLA</w:t>
            </w:r>
            <w:r w:rsidR="007957F6" w:rsidRPr="00814A19">
              <w:rPr>
                <w:rFonts w:cs="Calibri"/>
                <w:b/>
                <w:noProof/>
                <w:lang w:val="en-US"/>
              </w:rPr>
              <w:t xml:space="preserve"> risk landscapes in female and male patients with systemic sclerosis</w:t>
            </w:r>
          </w:p>
          <w:p w14:paraId="5A2A18B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Inmaculada</w:instrText>
            </w:r>
            <w:r w:rsidR="00531D9B" w:rsidRPr="00814A19">
              <w:rPr>
                <w:rFonts w:cs="Calibri"/>
                <w:bCs/>
                <w:noProof/>
                <w:lang w:val="en-US"/>
              </w:rPr>
              <w:instrText xml:space="preserve"> </w:instrText>
            </w:r>
            <w:r w:rsidRPr="00814A19">
              <w:rPr>
                <w:rFonts w:cs="Calibri"/>
                <w:bCs/>
                <w:noProof/>
                <w:lang w:val="en-US"/>
              </w:rPr>
              <w:instrText>Rodriguez-Martin</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Inmaculada Rodriguez-Martin (Spain)</w:t>
            </w:r>
            <w:r w:rsidRPr="00814A19">
              <w:rPr>
                <w:rFonts w:cs="Calibri"/>
                <w:i/>
                <w:noProof/>
                <w:lang w:val="en-US"/>
              </w:rPr>
              <w:fldChar w:fldCharType="end"/>
            </w:r>
            <w:r w:rsidR="002C3099" w:rsidRPr="00814A19">
              <w:rPr>
                <w:rFonts w:cs="Calibri"/>
                <w:noProof/>
                <w:lang w:val="en-US"/>
              </w:rPr>
              <w:br/>
            </w:r>
          </w:p>
          <w:p w14:paraId="1C02B771" w14:textId="77777777" w:rsidR="000D0E1B" w:rsidRPr="00814A19" w:rsidRDefault="000D0E1B" w:rsidP="00A770A0">
            <w:pPr>
              <w:autoSpaceDE w:val="0"/>
              <w:autoSpaceDN w:val="0"/>
              <w:spacing w:after="0" w:line="240" w:lineRule="auto"/>
              <w:rPr>
                <w:rFonts w:cs="Calibri"/>
                <w:noProof/>
                <w:lang w:val="en-US"/>
              </w:rPr>
            </w:pPr>
          </w:p>
        </w:tc>
      </w:tr>
      <w:tr w:rsidR="00B22617" w14:paraId="7CAF4C01" w14:textId="77777777" w:rsidTr="00586F95">
        <w:trPr>
          <w:trHeight w:val="1350"/>
        </w:trPr>
        <w:tc>
          <w:tcPr>
            <w:tcW w:w="1812" w:type="dxa"/>
          </w:tcPr>
          <w:p w14:paraId="62EB78B0" w14:textId="77777777" w:rsidR="00EF1DB7" w:rsidRPr="00814A19" w:rsidRDefault="00E36CE1" w:rsidP="00D33061">
            <w:pPr>
              <w:rPr>
                <w:rFonts w:cs="Calibri"/>
                <w:b/>
                <w:noProof/>
                <w:lang w:val="en-US"/>
              </w:rPr>
            </w:pPr>
            <w:r w:rsidRPr="00814A19">
              <w:rPr>
                <w:rFonts w:cs="Calibri"/>
                <w:noProof/>
                <w:lang w:val="en-US"/>
              </w:rPr>
              <w:t xml:space="preserve">16:18 - </w:t>
            </w:r>
            <w:r w:rsidR="00BB0228" w:rsidRPr="00814A19">
              <w:rPr>
                <w:rFonts w:cs="Calibri"/>
                <w:noProof/>
                <w:lang w:val="en-US"/>
              </w:rPr>
              <w:t>16:24</w:t>
            </w:r>
          </w:p>
        </w:tc>
        <w:tc>
          <w:tcPr>
            <w:tcW w:w="7493" w:type="dxa"/>
          </w:tcPr>
          <w:p w14:paraId="7E81E36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PATHOGENIC EFFECTS</w:t>
            </w:r>
            <w:r w:rsidR="007957F6" w:rsidRPr="00814A19">
              <w:rPr>
                <w:rFonts w:cs="Calibri"/>
                <w:b/>
                <w:noProof/>
                <w:lang w:val="en-US"/>
              </w:rPr>
              <w:t xml:space="preserve"> OF IMMUNE COMPLEXES CONTAINING SCLERODERMA-SPECIFIC ANTIBODIES IN A DYNAMIC 3D MULTICELLULAR IN VITRO MODEL</w:t>
            </w:r>
          </w:p>
          <w:p w14:paraId="57FD129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Cecilia</w:instrText>
            </w:r>
            <w:r w:rsidR="00531D9B" w:rsidRPr="00814A19">
              <w:rPr>
                <w:rFonts w:cs="Calibri"/>
                <w:bCs/>
                <w:noProof/>
                <w:lang w:val="en-US"/>
              </w:rPr>
              <w:instrText xml:space="preserve"> </w:instrText>
            </w:r>
            <w:r w:rsidRPr="00814A19">
              <w:rPr>
                <w:rFonts w:cs="Calibri"/>
                <w:bCs/>
                <w:noProof/>
                <w:lang w:val="en-US"/>
              </w:rPr>
              <w:instrText>Chighizola</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Cecilia Chighizola (Italy)</w:t>
            </w:r>
            <w:r w:rsidRPr="00814A19">
              <w:rPr>
                <w:rFonts w:cs="Calibri"/>
                <w:i/>
                <w:noProof/>
                <w:lang w:val="en-US"/>
              </w:rPr>
              <w:fldChar w:fldCharType="end"/>
            </w:r>
            <w:r w:rsidR="002C3099" w:rsidRPr="00814A19">
              <w:rPr>
                <w:rFonts w:cs="Calibri"/>
                <w:noProof/>
                <w:lang w:val="en-US"/>
              </w:rPr>
              <w:br/>
            </w:r>
          </w:p>
          <w:p w14:paraId="22BE6181" w14:textId="77777777" w:rsidR="000D0E1B" w:rsidRPr="00814A19" w:rsidRDefault="000D0E1B" w:rsidP="00A770A0">
            <w:pPr>
              <w:autoSpaceDE w:val="0"/>
              <w:autoSpaceDN w:val="0"/>
              <w:spacing w:after="0" w:line="240" w:lineRule="auto"/>
              <w:rPr>
                <w:rFonts w:cs="Calibri"/>
                <w:noProof/>
                <w:lang w:val="en-US"/>
              </w:rPr>
            </w:pPr>
          </w:p>
        </w:tc>
      </w:tr>
    </w:tbl>
    <w:p w14:paraId="6C03C0C4" w14:textId="77777777" w:rsidR="008D3D0C" w:rsidRPr="00814A19" w:rsidRDefault="008D3D0C" w:rsidP="00B766E5">
      <w:pPr>
        <w:tabs>
          <w:tab w:val="left" w:pos="1128"/>
        </w:tabs>
        <w:rPr>
          <w:rFonts w:cs="Calibri"/>
          <w:lang w:val="en-US"/>
        </w:rPr>
      </w:pPr>
    </w:p>
    <w:p w14:paraId="67070986" w14:textId="77777777" w:rsidR="008D3D0C" w:rsidRPr="00814A19" w:rsidRDefault="008D3D0C" w:rsidP="00B766E5">
      <w:pPr>
        <w:tabs>
          <w:tab w:val="left" w:pos="1128"/>
        </w:tabs>
        <w:rPr>
          <w:rFonts w:cs="Calibri"/>
          <w:lang w:val="en-US"/>
        </w:rPr>
        <w:sectPr w:rsidR="008D3D0C" w:rsidRPr="00814A19" w:rsidSect="008D3D0C">
          <w:headerReference w:type="default" r:id="rId39"/>
          <w:type w:val="continuous"/>
          <w:pgSz w:w="11906" w:h="16838"/>
          <w:pgMar w:top="1417" w:right="1417" w:bottom="1134" w:left="1417" w:header="708" w:footer="28" w:gutter="0"/>
          <w:cols w:space="708"/>
          <w:titlePg/>
          <w:docGrid w:linePitch="360"/>
        </w:sectPr>
      </w:pPr>
    </w:p>
    <w:p w14:paraId="1405504B"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6F9E730F" w14:textId="77777777" w:rsidTr="001A117B">
        <w:tc>
          <w:tcPr>
            <w:tcW w:w="5211" w:type="dxa"/>
            <w:gridSpan w:val="2"/>
            <w:shd w:val="clear" w:color="auto" w:fill="F2F2F2"/>
          </w:tcPr>
          <w:p w14:paraId="2AE61554"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57CD0750"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396D3B6B" w14:textId="77777777" w:rsidTr="001A117B">
        <w:tc>
          <w:tcPr>
            <w:tcW w:w="5070" w:type="dxa"/>
            <w:vMerge w:val="restart"/>
            <w:shd w:val="clear" w:color="auto" w:fill="F2F2F2"/>
          </w:tcPr>
          <w:p w14:paraId="2CB0EEFA" w14:textId="77777777" w:rsidR="001A117B" w:rsidRPr="001A117B" w:rsidRDefault="001A117B" w:rsidP="00F23ACE">
            <w:pPr>
              <w:rPr>
                <w:rFonts w:cs="Calibri"/>
                <w:bCs/>
                <w:noProof/>
                <w:lang w:val="en-US"/>
              </w:rPr>
            </w:pPr>
          </w:p>
        </w:tc>
        <w:tc>
          <w:tcPr>
            <w:tcW w:w="4142" w:type="dxa"/>
            <w:gridSpan w:val="2"/>
            <w:shd w:val="clear" w:color="auto" w:fill="F2F2F2"/>
          </w:tcPr>
          <w:p w14:paraId="1ACCAF49"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II</w:t>
            </w:r>
          </w:p>
        </w:tc>
      </w:tr>
      <w:tr w:rsidR="00B22617" w14:paraId="530A028B" w14:textId="77777777" w:rsidTr="001A117B">
        <w:tc>
          <w:tcPr>
            <w:tcW w:w="5070" w:type="dxa"/>
            <w:vMerge/>
            <w:shd w:val="clear" w:color="auto" w:fill="F2F2F2"/>
          </w:tcPr>
          <w:p w14:paraId="2E8D3EAE" w14:textId="77777777" w:rsidR="001A117B" w:rsidRPr="00814A19" w:rsidRDefault="001A117B" w:rsidP="00637827">
            <w:pPr>
              <w:rPr>
                <w:rFonts w:cs="Calibri"/>
                <w:b/>
              </w:rPr>
            </w:pPr>
          </w:p>
        </w:tc>
        <w:tc>
          <w:tcPr>
            <w:tcW w:w="4142" w:type="dxa"/>
            <w:gridSpan w:val="2"/>
            <w:shd w:val="clear" w:color="auto" w:fill="F2F2F2"/>
          </w:tcPr>
          <w:p w14:paraId="7BAA65A2" w14:textId="77777777" w:rsidR="001A117B" w:rsidRPr="00814A19" w:rsidRDefault="00185564" w:rsidP="00F66242">
            <w:pPr>
              <w:jc w:val="right"/>
              <w:rPr>
                <w:rFonts w:cs="Calibri"/>
                <w:b/>
              </w:rPr>
            </w:pPr>
            <w:r w:rsidRPr="00814A19">
              <w:rPr>
                <w:rFonts w:cs="Calibri"/>
                <w:b/>
                <w:noProof/>
                <w:lang w:val="en-US"/>
              </w:rPr>
              <w:t>15:30</w:t>
            </w:r>
            <w:r w:rsidRPr="00814A19">
              <w:rPr>
                <w:rFonts w:cs="Calibri"/>
                <w:b/>
              </w:rPr>
              <w:t>-</w:t>
            </w:r>
            <w:r w:rsidRPr="00814A19">
              <w:rPr>
                <w:rFonts w:cs="Calibri"/>
                <w:b/>
                <w:noProof/>
                <w:lang w:val="en-US"/>
              </w:rPr>
              <w:t>16:30</w:t>
            </w:r>
            <w:r w:rsidRPr="00814A19">
              <w:rPr>
                <w:rFonts w:cs="Calibri"/>
                <w:b/>
              </w:rPr>
              <w:t xml:space="preserve"> </w:t>
            </w:r>
            <w:r>
              <w:rPr>
                <w:rFonts w:cs="Calibri"/>
                <w:b/>
              </w:rPr>
              <w:t>BST</w:t>
            </w:r>
          </w:p>
        </w:tc>
      </w:tr>
    </w:tbl>
    <w:p w14:paraId="421070BA" w14:textId="77777777" w:rsidR="00227583" w:rsidRPr="00814A19" w:rsidRDefault="00D33061">
      <w:pPr>
        <w:rPr>
          <w:rFonts w:cs="Calibri"/>
          <w:b/>
          <w:sz w:val="28"/>
          <w:szCs w:val="28"/>
          <w:lang w:val="en-US"/>
        </w:rPr>
      </w:pPr>
      <w:r w:rsidRPr="00814A19">
        <w:rPr>
          <w:rFonts w:cs="Calibri"/>
          <w:b/>
          <w:sz w:val="28"/>
          <w:szCs w:val="28"/>
          <w:lang w:val="en-US"/>
        </w:rPr>
        <w:lastRenderedPageBreak/>
        <w:br/>
      </w:r>
      <w:r w:rsidR="00185564" w:rsidRPr="00814A19">
        <w:rPr>
          <w:rFonts w:cs="Calibri"/>
          <w:b/>
          <w:noProof/>
          <w:sz w:val="28"/>
          <w:szCs w:val="28"/>
          <w:lang w:val="en-US"/>
        </w:rPr>
        <w:t>Clinical Poster</w:t>
      </w:r>
      <w:r w:rsidR="00185564" w:rsidRPr="00814A19">
        <w:rPr>
          <w:rFonts w:cs="Calibri"/>
          <w:b/>
          <w:noProof/>
          <w:sz w:val="28"/>
          <w:szCs w:val="28"/>
          <w:lang w:val="en-US"/>
        </w:rPr>
        <w:t xml:space="preserve"> Tours: New clinical developments in Large Vessel Vasculitis and Polymyalgia Rheumatica</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55D2503C" w14:textId="77777777" w:rsidTr="00586F95">
        <w:trPr>
          <w:trHeight w:val="437"/>
        </w:trPr>
        <w:tc>
          <w:tcPr>
            <w:tcW w:w="1812" w:type="dxa"/>
          </w:tcPr>
          <w:p w14:paraId="0BC16E6F"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6B64A28"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Kornelis van der Geest (Netherlands)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Kornelis van der Geest (Netherlands)</w:t>
            </w:r>
            <w:r w:rsidRPr="00814A19">
              <w:rPr>
                <w:rFonts w:cs="Calibri"/>
                <w:i/>
                <w:noProof/>
                <w:lang w:val="en-US"/>
              </w:rPr>
              <w:fldChar w:fldCharType="end"/>
            </w:r>
          </w:p>
          <w:p w14:paraId="6A478BFD"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Valerie Devauchelle-Pensec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Valerie Devauchelle-Pensec (France)</w:t>
            </w:r>
            <w:r w:rsidRPr="00814A19">
              <w:rPr>
                <w:rFonts w:cs="Calibri"/>
                <w:i/>
                <w:noProof/>
                <w:lang w:val="en-US"/>
              </w:rPr>
              <w:fldChar w:fldCharType="end"/>
            </w:r>
          </w:p>
        </w:tc>
      </w:tr>
      <w:tr w:rsidR="00B22617" w14:paraId="4297571C" w14:textId="77777777" w:rsidTr="00586F95">
        <w:trPr>
          <w:trHeight w:val="1350"/>
        </w:trPr>
        <w:tc>
          <w:tcPr>
            <w:tcW w:w="1812" w:type="dxa"/>
          </w:tcPr>
          <w:p w14:paraId="005CFA26"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15:36</w:t>
            </w:r>
          </w:p>
        </w:tc>
        <w:tc>
          <w:tcPr>
            <w:tcW w:w="7493" w:type="dxa"/>
          </w:tcPr>
          <w:p w14:paraId="09F529F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Secukinumab in</w:t>
            </w:r>
            <w:r w:rsidR="007957F6" w:rsidRPr="00814A19">
              <w:rPr>
                <w:rFonts w:cs="Calibri"/>
                <w:b/>
                <w:noProof/>
                <w:lang w:val="en-US"/>
              </w:rPr>
              <w:t xml:space="preserve"> patients with polymyalgia rheumatica: Subgroup analyses of Week 52 results of a Phase 3, multicentre, randomised, double-blind, placebo-controlled trial (REPLENISH)</w:t>
            </w:r>
          </w:p>
          <w:p w14:paraId="1D56EDD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Frank</w:instrText>
            </w:r>
            <w:r w:rsidR="00531D9B" w:rsidRPr="00814A19">
              <w:rPr>
                <w:rFonts w:cs="Calibri"/>
                <w:bCs/>
                <w:noProof/>
                <w:lang w:val="en-US"/>
              </w:rPr>
              <w:instrText xml:space="preserve"> </w:instrText>
            </w:r>
            <w:r w:rsidRPr="00814A19">
              <w:rPr>
                <w:rFonts w:cs="Calibri"/>
                <w:bCs/>
                <w:noProof/>
                <w:lang w:val="en-US"/>
              </w:rPr>
              <w:instrText>Buttgereit</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Frank Buttgereit (Germany)</w:t>
            </w:r>
            <w:r w:rsidRPr="00814A19">
              <w:rPr>
                <w:rFonts w:cs="Calibri"/>
                <w:i/>
                <w:noProof/>
                <w:lang w:val="en-US"/>
              </w:rPr>
              <w:fldChar w:fldCharType="end"/>
            </w:r>
            <w:r w:rsidR="002C3099" w:rsidRPr="00814A19">
              <w:rPr>
                <w:rFonts w:cs="Calibri"/>
                <w:noProof/>
                <w:lang w:val="en-US"/>
              </w:rPr>
              <w:br/>
            </w:r>
          </w:p>
          <w:p w14:paraId="2AEF8A3F" w14:textId="77777777" w:rsidR="000D0E1B" w:rsidRPr="00814A19" w:rsidRDefault="000D0E1B" w:rsidP="00A770A0">
            <w:pPr>
              <w:autoSpaceDE w:val="0"/>
              <w:autoSpaceDN w:val="0"/>
              <w:spacing w:after="0" w:line="240" w:lineRule="auto"/>
              <w:rPr>
                <w:rFonts w:cs="Calibri"/>
                <w:noProof/>
                <w:lang w:val="en-US"/>
              </w:rPr>
            </w:pPr>
          </w:p>
        </w:tc>
      </w:tr>
      <w:tr w:rsidR="00B22617" w14:paraId="7EEBA696" w14:textId="77777777" w:rsidTr="00586F95">
        <w:trPr>
          <w:trHeight w:val="1350"/>
        </w:trPr>
        <w:tc>
          <w:tcPr>
            <w:tcW w:w="1812" w:type="dxa"/>
          </w:tcPr>
          <w:p w14:paraId="42F5A28E" w14:textId="77777777" w:rsidR="00EF1DB7" w:rsidRPr="00814A19" w:rsidRDefault="00E36CE1" w:rsidP="00D33061">
            <w:pPr>
              <w:rPr>
                <w:rFonts w:cs="Calibri"/>
                <w:b/>
                <w:noProof/>
                <w:lang w:val="en-US"/>
              </w:rPr>
            </w:pPr>
            <w:r w:rsidRPr="00814A19">
              <w:rPr>
                <w:rFonts w:cs="Calibri"/>
                <w:noProof/>
                <w:lang w:val="en-US"/>
              </w:rPr>
              <w:t xml:space="preserve">15:36 - </w:t>
            </w:r>
            <w:r w:rsidR="00BB0228" w:rsidRPr="00814A19">
              <w:rPr>
                <w:rFonts w:cs="Calibri"/>
                <w:noProof/>
                <w:lang w:val="en-US"/>
              </w:rPr>
              <w:t>15:42</w:t>
            </w:r>
          </w:p>
        </w:tc>
        <w:tc>
          <w:tcPr>
            <w:tcW w:w="7493" w:type="dxa"/>
          </w:tcPr>
          <w:p w14:paraId="6469E76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Characteristics</w:t>
            </w:r>
            <w:r w:rsidR="007957F6" w:rsidRPr="00814A19">
              <w:rPr>
                <w:rFonts w:cs="Calibri"/>
                <w:b/>
                <w:noProof/>
                <w:lang w:val="en-US"/>
              </w:rPr>
              <w:t xml:space="preserve"> of Flares of Giant Cell Arteritis: Two-Year Outcomes From the SELECT-GCA Phase 3 Trial</w:t>
            </w:r>
          </w:p>
          <w:p w14:paraId="4DDFD8C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Christian</w:instrText>
            </w:r>
            <w:r w:rsidR="00531D9B" w:rsidRPr="00814A19">
              <w:rPr>
                <w:rFonts w:cs="Calibri"/>
                <w:bCs/>
                <w:noProof/>
                <w:lang w:val="en-US"/>
              </w:rPr>
              <w:instrText xml:space="preserve"> </w:instrText>
            </w:r>
            <w:r w:rsidRPr="00814A19">
              <w:rPr>
                <w:rFonts w:cs="Calibri"/>
                <w:bCs/>
                <w:noProof/>
                <w:lang w:val="en-US"/>
              </w:rPr>
              <w:instrText>Dejaco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Christian Dejaco (Italy)</w:t>
            </w:r>
            <w:r w:rsidRPr="00814A19">
              <w:rPr>
                <w:rFonts w:cs="Calibri"/>
                <w:i/>
                <w:noProof/>
                <w:lang w:val="en-US"/>
              </w:rPr>
              <w:fldChar w:fldCharType="end"/>
            </w:r>
            <w:r w:rsidR="002C3099" w:rsidRPr="00814A19">
              <w:rPr>
                <w:rFonts w:cs="Calibri"/>
                <w:noProof/>
                <w:lang w:val="en-US"/>
              </w:rPr>
              <w:br/>
            </w:r>
          </w:p>
          <w:p w14:paraId="1F8CFDA7" w14:textId="77777777" w:rsidR="000D0E1B" w:rsidRPr="00814A19" w:rsidRDefault="000D0E1B" w:rsidP="00A770A0">
            <w:pPr>
              <w:autoSpaceDE w:val="0"/>
              <w:autoSpaceDN w:val="0"/>
              <w:spacing w:after="0" w:line="240" w:lineRule="auto"/>
              <w:rPr>
                <w:rFonts w:cs="Calibri"/>
                <w:noProof/>
                <w:lang w:val="en-US"/>
              </w:rPr>
            </w:pPr>
          </w:p>
        </w:tc>
      </w:tr>
      <w:tr w:rsidR="00B22617" w14:paraId="33D72FF5" w14:textId="77777777" w:rsidTr="00586F95">
        <w:trPr>
          <w:trHeight w:val="1350"/>
        </w:trPr>
        <w:tc>
          <w:tcPr>
            <w:tcW w:w="1812" w:type="dxa"/>
          </w:tcPr>
          <w:p w14:paraId="3162CE2A" w14:textId="77777777" w:rsidR="00EF1DB7" w:rsidRPr="00814A19" w:rsidRDefault="00E36CE1" w:rsidP="00D33061">
            <w:pPr>
              <w:rPr>
                <w:rFonts w:cs="Calibri"/>
                <w:b/>
                <w:noProof/>
                <w:lang w:val="en-US"/>
              </w:rPr>
            </w:pPr>
            <w:r w:rsidRPr="00814A19">
              <w:rPr>
                <w:rFonts w:cs="Calibri"/>
                <w:noProof/>
                <w:lang w:val="en-US"/>
              </w:rPr>
              <w:t xml:space="preserve">15:42 - </w:t>
            </w:r>
            <w:r w:rsidR="00BB0228" w:rsidRPr="00814A19">
              <w:rPr>
                <w:rFonts w:cs="Calibri"/>
                <w:noProof/>
                <w:lang w:val="en-US"/>
              </w:rPr>
              <w:t>15:48</w:t>
            </w:r>
          </w:p>
        </w:tc>
        <w:tc>
          <w:tcPr>
            <w:tcW w:w="7493" w:type="dxa"/>
          </w:tcPr>
          <w:p w14:paraId="368BFCE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Tocilizumab versus</w:t>
            </w:r>
            <w:r w:rsidR="007957F6" w:rsidRPr="00814A19">
              <w:rPr>
                <w:rFonts w:cs="Calibri"/>
                <w:b/>
                <w:noProof/>
                <w:lang w:val="en-US"/>
              </w:rPr>
              <w:t xml:space="preserve"> Methotrexate for Glucocorticoid Sparing in Giant Cell Arteritis: A Nationwide Target Trial Emulation</w:t>
            </w:r>
          </w:p>
          <w:p w14:paraId="3371BCA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Maxime</w:instrText>
            </w:r>
            <w:r w:rsidR="00531D9B" w:rsidRPr="00814A19">
              <w:rPr>
                <w:rFonts w:cs="Calibri"/>
                <w:bCs/>
                <w:noProof/>
                <w:lang w:val="en-US"/>
              </w:rPr>
              <w:instrText xml:space="preserve"> </w:instrText>
            </w:r>
            <w:r w:rsidRPr="00814A19">
              <w:rPr>
                <w:rFonts w:cs="Calibri"/>
                <w:bCs/>
                <w:noProof/>
                <w:lang w:val="en-US"/>
              </w:rPr>
              <w:instrText>Beydon</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Maxime Beydon (France)</w:t>
            </w:r>
            <w:r w:rsidRPr="00814A19">
              <w:rPr>
                <w:rFonts w:cs="Calibri"/>
                <w:i/>
                <w:noProof/>
                <w:lang w:val="en-US"/>
              </w:rPr>
              <w:fldChar w:fldCharType="end"/>
            </w:r>
            <w:r w:rsidR="002C3099" w:rsidRPr="00814A19">
              <w:rPr>
                <w:rFonts w:cs="Calibri"/>
                <w:noProof/>
                <w:lang w:val="en-US"/>
              </w:rPr>
              <w:br/>
            </w:r>
          </w:p>
          <w:p w14:paraId="2D5F15E1" w14:textId="77777777" w:rsidR="000D0E1B" w:rsidRPr="00814A19" w:rsidRDefault="000D0E1B" w:rsidP="00A770A0">
            <w:pPr>
              <w:autoSpaceDE w:val="0"/>
              <w:autoSpaceDN w:val="0"/>
              <w:spacing w:after="0" w:line="240" w:lineRule="auto"/>
              <w:rPr>
                <w:rFonts w:cs="Calibri"/>
                <w:noProof/>
                <w:lang w:val="en-US"/>
              </w:rPr>
            </w:pPr>
          </w:p>
        </w:tc>
      </w:tr>
      <w:tr w:rsidR="00B22617" w14:paraId="735A322A" w14:textId="77777777" w:rsidTr="00586F95">
        <w:trPr>
          <w:trHeight w:val="1350"/>
        </w:trPr>
        <w:tc>
          <w:tcPr>
            <w:tcW w:w="1812" w:type="dxa"/>
          </w:tcPr>
          <w:p w14:paraId="61578DF6" w14:textId="77777777" w:rsidR="00EF1DB7" w:rsidRPr="00814A19" w:rsidRDefault="00E36CE1" w:rsidP="00D33061">
            <w:pPr>
              <w:rPr>
                <w:rFonts w:cs="Calibri"/>
                <w:b/>
                <w:noProof/>
                <w:lang w:val="en-US"/>
              </w:rPr>
            </w:pPr>
            <w:r w:rsidRPr="00814A19">
              <w:rPr>
                <w:rFonts w:cs="Calibri"/>
                <w:noProof/>
                <w:lang w:val="en-US"/>
              </w:rPr>
              <w:t xml:space="preserve">15:48 - </w:t>
            </w:r>
            <w:r w:rsidR="00BB0228" w:rsidRPr="00814A19">
              <w:rPr>
                <w:rFonts w:cs="Calibri"/>
                <w:noProof/>
                <w:lang w:val="en-US"/>
              </w:rPr>
              <w:t>15:54</w:t>
            </w:r>
          </w:p>
        </w:tc>
        <w:tc>
          <w:tcPr>
            <w:tcW w:w="7493" w:type="dxa"/>
          </w:tcPr>
          <w:p w14:paraId="76EE0CE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Comprehensive</w:t>
            </w:r>
            <w:r w:rsidR="007957F6" w:rsidRPr="00814A19">
              <w:rPr>
                <w:rFonts w:cs="Calibri"/>
                <w:b/>
                <w:noProof/>
                <w:lang w:val="en-US"/>
              </w:rPr>
              <w:t xml:space="preserve"> Prognostic Architecture for Takayasu Arteritis: From Data-Driven Phenotypes to an Individualized Risk Prediction Tool</w:t>
            </w:r>
          </w:p>
          <w:p w14:paraId="2571E16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Gokce</w:instrText>
            </w:r>
            <w:r w:rsidR="00531D9B" w:rsidRPr="00814A19">
              <w:rPr>
                <w:rFonts w:cs="Calibri"/>
                <w:bCs/>
                <w:noProof/>
                <w:lang w:val="en-US"/>
              </w:rPr>
              <w:instrText xml:space="preserve"> </w:instrText>
            </w:r>
            <w:r w:rsidRPr="00814A19">
              <w:rPr>
                <w:rFonts w:cs="Calibri"/>
                <w:bCs/>
                <w:noProof/>
                <w:lang w:val="en-US"/>
              </w:rPr>
              <w:instrText>Kenar Artin</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Gokce Kenar Artin (Türkiye)</w:t>
            </w:r>
            <w:r w:rsidRPr="00814A19">
              <w:rPr>
                <w:rFonts w:cs="Calibri"/>
                <w:i/>
                <w:noProof/>
                <w:lang w:val="en-US"/>
              </w:rPr>
              <w:fldChar w:fldCharType="end"/>
            </w:r>
            <w:r w:rsidR="002C3099" w:rsidRPr="00814A19">
              <w:rPr>
                <w:rFonts w:cs="Calibri"/>
                <w:noProof/>
                <w:lang w:val="en-US"/>
              </w:rPr>
              <w:br/>
            </w:r>
          </w:p>
          <w:p w14:paraId="1CE0B3B0" w14:textId="77777777" w:rsidR="000D0E1B" w:rsidRPr="00814A19" w:rsidRDefault="000D0E1B" w:rsidP="00A770A0">
            <w:pPr>
              <w:autoSpaceDE w:val="0"/>
              <w:autoSpaceDN w:val="0"/>
              <w:spacing w:after="0" w:line="240" w:lineRule="auto"/>
              <w:rPr>
                <w:rFonts w:cs="Calibri"/>
                <w:noProof/>
                <w:lang w:val="en-US"/>
              </w:rPr>
            </w:pPr>
          </w:p>
        </w:tc>
      </w:tr>
      <w:tr w:rsidR="00B22617" w14:paraId="5B256AAE" w14:textId="77777777" w:rsidTr="00586F95">
        <w:trPr>
          <w:trHeight w:val="1350"/>
        </w:trPr>
        <w:tc>
          <w:tcPr>
            <w:tcW w:w="1812" w:type="dxa"/>
          </w:tcPr>
          <w:p w14:paraId="66435D2E" w14:textId="77777777" w:rsidR="00EF1DB7" w:rsidRPr="00814A19" w:rsidRDefault="00E36CE1" w:rsidP="00D33061">
            <w:pPr>
              <w:rPr>
                <w:rFonts w:cs="Calibri"/>
                <w:b/>
                <w:noProof/>
                <w:lang w:val="en-US"/>
              </w:rPr>
            </w:pPr>
            <w:r w:rsidRPr="00814A19">
              <w:rPr>
                <w:rFonts w:cs="Calibri"/>
                <w:noProof/>
                <w:lang w:val="en-US"/>
              </w:rPr>
              <w:t xml:space="preserve">15:54 - </w:t>
            </w:r>
            <w:r w:rsidR="00BB0228" w:rsidRPr="00814A19">
              <w:rPr>
                <w:rFonts w:cs="Calibri"/>
                <w:noProof/>
                <w:lang w:val="en-US"/>
              </w:rPr>
              <w:t>16:00</w:t>
            </w:r>
          </w:p>
        </w:tc>
        <w:tc>
          <w:tcPr>
            <w:tcW w:w="7493" w:type="dxa"/>
          </w:tcPr>
          <w:p w14:paraId="415AAB8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Identifying Difficult-to-Treat</w:t>
            </w:r>
            <w:r w:rsidR="007957F6" w:rsidRPr="00814A19">
              <w:rPr>
                <w:rFonts w:cs="Calibri"/>
                <w:b/>
                <w:noProof/>
                <w:lang w:val="en-US"/>
              </w:rPr>
              <w:t xml:space="preserve"> Giant Cell Arteritis: Results from a French Large Vessel Vasculitis Study Group Cohort</w:t>
            </w:r>
          </w:p>
          <w:p w14:paraId="4E72BFD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Omar</w:instrText>
            </w:r>
            <w:r w:rsidR="00531D9B" w:rsidRPr="00814A19">
              <w:rPr>
                <w:rFonts w:cs="Calibri"/>
                <w:bCs/>
                <w:noProof/>
                <w:lang w:val="en-US"/>
              </w:rPr>
              <w:instrText xml:space="preserve"> </w:instrText>
            </w:r>
            <w:r w:rsidRPr="00814A19">
              <w:rPr>
                <w:rFonts w:cs="Calibri"/>
                <w:bCs/>
                <w:noProof/>
                <w:lang w:val="en-US"/>
              </w:rPr>
              <w:instrText>Dhrif</w:instrText>
            </w:r>
            <w:r w:rsidR="00531D9B" w:rsidRPr="00814A19">
              <w:rPr>
                <w:rFonts w:cs="Calibri"/>
                <w:bCs/>
                <w:noProof/>
                <w:lang w:val="en-US"/>
              </w:rPr>
              <w:instrText xml:space="preserve"> </w:instrText>
            </w:r>
            <w:r w:rsidRPr="00814A19">
              <w:rPr>
                <w:rFonts w:cs="Calibri"/>
                <w:bCs/>
                <w:noProof/>
                <w:lang w:val="en-US"/>
              </w:rPr>
              <w:instrText>(Tunisia)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Omar Dhrif (Tunisia)</w:t>
            </w:r>
            <w:r w:rsidRPr="00814A19">
              <w:rPr>
                <w:rFonts w:cs="Calibri"/>
                <w:i/>
                <w:noProof/>
                <w:lang w:val="en-US"/>
              </w:rPr>
              <w:fldChar w:fldCharType="end"/>
            </w:r>
            <w:r w:rsidR="002C3099" w:rsidRPr="00814A19">
              <w:rPr>
                <w:rFonts w:cs="Calibri"/>
                <w:noProof/>
                <w:lang w:val="en-US"/>
              </w:rPr>
              <w:br/>
            </w:r>
          </w:p>
          <w:p w14:paraId="23359F1A" w14:textId="77777777" w:rsidR="000D0E1B" w:rsidRPr="00814A19" w:rsidRDefault="000D0E1B" w:rsidP="00A770A0">
            <w:pPr>
              <w:autoSpaceDE w:val="0"/>
              <w:autoSpaceDN w:val="0"/>
              <w:spacing w:after="0" w:line="240" w:lineRule="auto"/>
              <w:rPr>
                <w:rFonts w:cs="Calibri"/>
                <w:noProof/>
                <w:lang w:val="en-US"/>
              </w:rPr>
            </w:pPr>
          </w:p>
        </w:tc>
      </w:tr>
      <w:tr w:rsidR="00B22617" w14:paraId="4B8CDB0F" w14:textId="77777777" w:rsidTr="00586F95">
        <w:trPr>
          <w:trHeight w:val="1350"/>
        </w:trPr>
        <w:tc>
          <w:tcPr>
            <w:tcW w:w="1812" w:type="dxa"/>
          </w:tcPr>
          <w:p w14:paraId="457A84EE"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16:06</w:t>
            </w:r>
          </w:p>
        </w:tc>
        <w:tc>
          <w:tcPr>
            <w:tcW w:w="7493" w:type="dxa"/>
          </w:tcPr>
          <w:p w14:paraId="084A71A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Methotrexate for</w:t>
            </w:r>
            <w:r w:rsidR="007957F6" w:rsidRPr="00814A19">
              <w:rPr>
                <w:rFonts w:cs="Calibri"/>
                <w:b/>
                <w:noProof/>
                <w:lang w:val="en-US"/>
              </w:rPr>
              <w:t xml:space="preserve"> Remission Maintenance Following Tocilizumab and Glucocorticoid Induction in Giant Cell Arteritis: The Randomized Phase II METEORITICS Trial</w:t>
            </w:r>
          </w:p>
          <w:p w14:paraId="2AF61F2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Valentin S.</w:instrText>
            </w:r>
            <w:r w:rsidR="00531D9B" w:rsidRPr="00814A19">
              <w:rPr>
                <w:rFonts w:cs="Calibri"/>
                <w:bCs/>
                <w:noProof/>
                <w:lang w:val="en-US"/>
              </w:rPr>
              <w:instrText xml:space="preserve"> </w:instrText>
            </w:r>
            <w:r w:rsidRPr="00814A19">
              <w:rPr>
                <w:rFonts w:cs="Calibri"/>
                <w:bCs/>
                <w:noProof/>
                <w:lang w:val="en-US"/>
              </w:rPr>
              <w:instrText>Schäfer</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Valentin S. Schäfer (Germany)</w:t>
            </w:r>
            <w:r w:rsidRPr="00814A19">
              <w:rPr>
                <w:rFonts w:cs="Calibri"/>
                <w:i/>
                <w:noProof/>
                <w:lang w:val="en-US"/>
              </w:rPr>
              <w:fldChar w:fldCharType="end"/>
            </w:r>
            <w:r w:rsidR="002C3099" w:rsidRPr="00814A19">
              <w:rPr>
                <w:rFonts w:cs="Calibri"/>
                <w:noProof/>
                <w:lang w:val="en-US"/>
              </w:rPr>
              <w:br/>
            </w:r>
          </w:p>
          <w:p w14:paraId="3F160A1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620EABD" w14:textId="77777777" w:rsidTr="00586F95">
        <w:trPr>
          <w:trHeight w:val="1350"/>
        </w:trPr>
        <w:tc>
          <w:tcPr>
            <w:tcW w:w="1812" w:type="dxa"/>
          </w:tcPr>
          <w:p w14:paraId="75BCA0B8" w14:textId="77777777" w:rsidR="00EF1DB7" w:rsidRPr="00814A19" w:rsidRDefault="00E36CE1" w:rsidP="00D33061">
            <w:pPr>
              <w:rPr>
                <w:rFonts w:cs="Calibri"/>
                <w:b/>
                <w:noProof/>
                <w:lang w:val="en-US"/>
              </w:rPr>
            </w:pPr>
            <w:r w:rsidRPr="00814A19">
              <w:rPr>
                <w:rFonts w:cs="Calibri"/>
                <w:noProof/>
                <w:lang w:val="en-US"/>
              </w:rPr>
              <w:t xml:space="preserve">16:06 - </w:t>
            </w:r>
            <w:r w:rsidR="00BB0228" w:rsidRPr="00814A19">
              <w:rPr>
                <w:rFonts w:cs="Calibri"/>
                <w:noProof/>
                <w:lang w:val="en-US"/>
              </w:rPr>
              <w:t>16:12</w:t>
            </w:r>
          </w:p>
        </w:tc>
        <w:tc>
          <w:tcPr>
            <w:tcW w:w="7493" w:type="dxa"/>
          </w:tcPr>
          <w:p w14:paraId="606E9D9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Characteristics of</w:t>
            </w:r>
            <w:r w:rsidR="007957F6" w:rsidRPr="00814A19">
              <w:rPr>
                <w:rFonts w:cs="Calibri"/>
                <w:b/>
                <w:noProof/>
                <w:lang w:val="en-US"/>
              </w:rPr>
              <w:t xml:space="preserve"> VEXAS syndrome associated with UBA1 splice-site variants: a multicenter comparative study with Met41 variants</w:t>
            </w:r>
          </w:p>
          <w:p w14:paraId="0EA18A1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Côme</w:instrText>
            </w:r>
            <w:r w:rsidR="00531D9B" w:rsidRPr="00814A19">
              <w:rPr>
                <w:rFonts w:cs="Calibri"/>
                <w:bCs/>
                <w:noProof/>
                <w:lang w:val="en-US"/>
              </w:rPr>
              <w:instrText xml:space="preserve"> </w:instrText>
            </w:r>
            <w:r w:rsidRPr="00814A19">
              <w:rPr>
                <w:rFonts w:cs="Calibri"/>
                <w:bCs/>
                <w:noProof/>
                <w:lang w:val="en-US"/>
              </w:rPr>
              <w:instrText>Le Liepvre</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Côme Le Liepvre (France)</w:t>
            </w:r>
            <w:r w:rsidRPr="00814A19">
              <w:rPr>
                <w:rFonts w:cs="Calibri"/>
                <w:i/>
                <w:noProof/>
                <w:lang w:val="en-US"/>
              </w:rPr>
              <w:fldChar w:fldCharType="end"/>
            </w:r>
            <w:r w:rsidR="002C3099" w:rsidRPr="00814A19">
              <w:rPr>
                <w:rFonts w:cs="Calibri"/>
                <w:noProof/>
                <w:lang w:val="en-US"/>
              </w:rPr>
              <w:br/>
            </w:r>
          </w:p>
          <w:p w14:paraId="663B906F" w14:textId="77777777" w:rsidR="000D0E1B" w:rsidRPr="00814A19" w:rsidRDefault="000D0E1B" w:rsidP="00A770A0">
            <w:pPr>
              <w:autoSpaceDE w:val="0"/>
              <w:autoSpaceDN w:val="0"/>
              <w:spacing w:after="0" w:line="240" w:lineRule="auto"/>
              <w:rPr>
                <w:rFonts w:cs="Calibri"/>
                <w:noProof/>
                <w:lang w:val="en-US"/>
              </w:rPr>
            </w:pPr>
          </w:p>
        </w:tc>
      </w:tr>
      <w:tr w:rsidR="00B22617" w14:paraId="412E71B7" w14:textId="77777777" w:rsidTr="00586F95">
        <w:trPr>
          <w:trHeight w:val="1350"/>
        </w:trPr>
        <w:tc>
          <w:tcPr>
            <w:tcW w:w="1812" w:type="dxa"/>
          </w:tcPr>
          <w:p w14:paraId="07DA042B" w14:textId="77777777" w:rsidR="00EF1DB7" w:rsidRPr="00814A19" w:rsidRDefault="00E36CE1" w:rsidP="00D33061">
            <w:pPr>
              <w:rPr>
                <w:rFonts w:cs="Calibri"/>
                <w:b/>
                <w:noProof/>
                <w:lang w:val="en-US"/>
              </w:rPr>
            </w:pPr>
            <w:r w:rsidRPr="00814A19">
              <w:rPr>
                <w:rFonts w:cs="Calibri"/>
                <w:noProof/>
                <w:lang w:val="en-US"/>
              </w:rPr>
              <w:t xml:space="preserve">16:12 - </w:t>
            </w:r>
            <w:r w:rsidR="00BB0228" w:rsidRPr="00814A19">
              <w:rPr>
                <w:rFonts w:cs="Calibri"/>
                <w:noProof/>
                <w:lang w:val="en-US"/>
              </w:rPr>
              <w:t>16:18</w:t>
            </w:r>
          </w:p>
        </w:tc>
        <w:tc>
          <w:tcPr>
            <w:tcW w:w="7493" w:type="dxa"/>
          </w:tcPr>
          <w:p w14:paraId="51DE9F3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Risk of</w:t>
            </w:r>
            <w:r w:rsidR="007957F6" w:rsidRPr="00814A19">
              <w:rPr>
                <w:rFonts w:cs="Calibri"/>
                <w:b/>
                <w:noProof/>
                <w:lang w:val="en-US"/>
              </w:rPr>
              <w:t xml:space="preserve"> digestive perforation among patients with polymyalgia rheumatica and giant cell arteritis treated with anti-IL6-receptor therapies</w:t>
            </w:r>
          </w:p>
          <w:p w14:paraId="648FDB2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Alain</w:instrText>
            </w:r>
            <w:r w:rsidR="00531D9B" w:rsidRPr="00814A19">
              <w:rPr>
                <w:rFonts w:cs="Calibri"/>
                <w:bCs/>
                <w:noProof/>
                <w:lang w:val="en-US"/>
              </w:rPr>
              <w:instrText xml:space="preserve"> </w:instrText>
            </w:r>
            <w:r w:rsidRPr="00814A19">
              <w:rPr>
                <w:rFonts w:cs="Calibri"/>
                <w:bCs/>
                <w:noProof/>
                <w:lang w:val="en-US"/>
              </w:rPr>
              <w:instrText>Saraux</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Alain Saraux (France)</w:t>
            </w:r>
            <w:r w:rsidRPr="00814A19">
              <w:rPr>
                <w:rFonts w:cs="Calibri"/>
                <w:i/>
                <w:noProof/>
                <w:lang w:val="en-US"/>
              </w:rPr>
              <w:fldChar w:fldCharType="end"/>
            </w:r>
            <w:r w:rsidR="002C3099" w:rsidRPr="00814A19">
              <w:rPr>
                <w:rFonts w:cs="Calibri"/>
                <w:noProof/>
                <w:lang w:val="en-US"/>
              </w:rPr>
              <w:br/>
            </w:r>
          </w:p>
          <w:p w14:paraId="7DD72189" w14:textId="77777777" w:rsidR="000D0E1B" w:rsidRPr="00814A19" w:rsidRDefault="000D0E1B" w:rsidP="00A770A0">
            <w:pPr>
              <w:autoSpaceDE w:val="0"/>
              <w:autoSpaceDN w:val="0"/>
              <w:spacing w:after="0" w:line="240" w:lineRule="auto"/>
              <w:rPr>
                <w:rFonts w:cs="Calibri"/>
                <w:noProof/>
                <w:lang w:val="en-US"/>
              </w:rPr>
            </w:pPr>
          </w:p>
        </w:tc>
      </w:tr>
      <w:tr w:rsidR="00B22617" w14:paraId="57EA6F4E" w14:textId="77777777" w:rsidTr="00586F95">
        <w:trPr>
          <w:trHeight w:val="1350"/>
        </w:trPr>
        <w:tc>
          <w:tcPr>
            <w:tcW w:w="1812" w:type="dxa"/>
          </w:tcPr>
          <w:p w14:paraId="2DCD5784" w14:textId="77777777" w:rsidR="00EF1DB7" w:rsidRPr="00814A19" w:rsidRDefault="00E36CE1" w:rsidP="00D33061">
            <w:pPr>
              <w:rPr>
                <w:rFonts w:cs="Calibri"/>
                <w:b/>
                <w:noProof/>
                <w:lang w:val="en-US"/>
              </w:rPr>
            </w:pPr>
            <w:r w:rsidRPr="00814A19">
              <w:rPr>
                <w:rFonts w:cs="Calibri"/>
                <w:noProof/>
                <w:lang w:val="en-US"/>
              </w:rPr>
              <w:lastRenderedPageBreak/>
              <w:t xml:space="preserve">16:18 - </w:t>
            </w:r>
            <w:r w:rsidR="00BB0228" w:rsidRPr="00814A19">
              <w:rPr>
                <w:rFonts w:cs="Calibri"/>
                <w:noProof/>
                <w:lang w:val="en-US"/>
              </w:rPr>
              <w:t>16:24</w:t>
            </w:r>
          </w:p>
        </w:tc>
        <w:tc>
          <w:tcPr>
            <w:tcW w:w="7493" w:type="dxa"/>
          </w:tcPr>
          <w:p w14:paraId="39A33B3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Prednisolone tapering</w:t>
            </w:r>
            <w:r w:rsidR="007957F6" w:rsidRPr="00814A19">
              <w:rPr>
                <w:rFonts w:cs="Calibri"/>
                <w:b/>
                <w:noProof/>
                <w:lang w:val="en-US"/>
              </w:rPr>
              <w:t xml:space="preserve"> in patients with polymyalgia rheumatica using a structured, nurse-led, hospital-based taper versus usual care tapering in general practice: A randomised, open-label, parallel-group, multicentre, superiority trial</w:t>
            </w:r>
          </w:p>
          <w:p w14:paraId="4623AC2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Christoffer</w:instrText>
            </w:r>
            <w:r w:rsidR="00531D9B" w:rsidRPr="00814A19">
              <w:rPr>
                <w:rFonts w:cs="Calibri"/>
                <w:bCs/>
                <w:noProof/>
                <w:lang w:val="en-US"/>
              </w:rPr>
              <w:instrText xml:space="preserve"> </w:instrText>
            </w:r>
            <w:r w:rsidRPr="00814A19">
              <w:rPr>
                <w:rFonts w:cs="Calibri"/>
                <w:bCs/>
                <w:noProof/>
                <w:lang w:val="en-US"/>
              </w:rPr>
              <w:instrText>Våben</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Christoffer Våben (Denmark)</w:t>
            </w:r>
            <w:r w:rsidRPr="00814A19">
              <w:rPr>
                <w:rFonts w:cs="Calibri"/>
                <w:i/>
                <w:noProof/>
                <w:lang w:val="en-US"/>
              </w:rPr>
              <w:fldChar w:fldCharType="end"/>
            </w:r>
            <w:r w:rsidR="002C3099" w:rsidRPr="00814A19">
              <w:rPr>
                <w:rFonts w:cs="Calibri"/>
                <w:noProof/>
                <w:lang w:val="en-US"/>
              </w:rPr>
              <w:br/>
            </w:r>
          </w:p>
          <w:p w14:paraId="618F778E" w14:textId="77777777" w:rsidR="000D0E1B" w:rsidRPr="00814A19" w:rsidRDefault="000D0E1B" w:rsidP="00A770A0">
            <w:pPr>
              <w:autoSpaceDE w:val="0"/>
              <w:autoSpaceDN w:val="0"/>
              <w:spacing w:after="0" w:line="240" w:lineRule="auto"/>
              <w:rPr>
                <w:rFonts w:cs="Calibri"/>
                <w:noProof/>
                <w:lang w:val="en-US"/>
              </w:rPr>
            </w:pPr>
          </w:p>
        </w:tc>
      </w:tr>
    </w:tbl>
    <w:p w14:paraId="57BCF2AE" w14:textId="77777777" w:rsidR="008D3D0C" w:rsidRPr="00814A19" w:rsidRDefault="008D3D0C" w:rsidP="00B766E5">
      <w:pPr>
        <w:tabs>
          <w:tab w:val="left" w:pos="1128"/>
        </w:tabs>
        <w:rPr>
          <w:rFonts w:cs="Calibri"/>
          <w:lang w:val="en-US"/>
        </w:rPr>
      </w:pPr>
    </w:p>
    <w:p w14:paraId="06B6D3E8" w14:textId="77777777" w:rsidR="008D3D0C" w:rsidRPr="00814A19" w:rsidRDefault="008D3D0C" w:rsidP="00B766E5">
      <w:pPr>
        <w:tabs>
          <w:tab w:val="left" w:pos="1128"/>
        </w:tabs>
        <w:rPr>
          <w:rFonts w:cs="Calibri"/>
          <w:lang w:val="en-US"/>
        </w:rPr>
        <w:sectPr w:rsidR="008D3D0C" w:rsidRPr="00814A19" w:rsidSect="008D3D0C">
          <w:headerReference w:type="default" r:id="rId40"/>
          <w:type w:val="continuous"/>
          <w:pgSz w:w="11906" w:h="16838"/>
          <w:pgMar w:top="1417" w:right="1417" w:bottom="1134" w:left="1417" w:header="708" w:footer="28" w:gutter="0"/>
          <w:cols w:space="708"/>
          <w:titlePg/>
          <w:docGrid w:linePitch="360"/>
        </w:sectPr>
      </w:pPr>
    </w:p>
    <w:p w14:paraId="2EEC24D4"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35DCC5D0" w14:textId="77777777" w:rsidTr="001A117B">
        <w:tc>
          <w:tcPr>
            <w:tcW w:w="5211" w:type="dxa"/>
            <w:gridSpan w:val="2"/>
            <w:shd w:val="clear" w:color="auto" w:fill="F2F2F2"/>
          </w:tcPr>
          <w:p w14:paraId="344D9FAD"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20F36E57"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1E3A75C7" w14:textId="77777777" w:rsidTr="001A117B">
        <w:tc>
          <w:tcPr>
            <w:tcW w:w="5070" w:type="dxa"/>
            <w:vMerge w:val="restart"/>
            <w:shd w:val="clear" w:color="auto" w:fill="F2F2F2"/>
          </w:tcPr>
          <w:p w14:paraId="719D9DF7" w14:textId="77777777" w:rsidR="001A117B" w:rsidRPr="001A117B" w:rsidRDefault="001A117B" w:rsidP="00F23ACE">
            <w:pPr>
              <w:rPr>
                <w:rFonts w:cs="Calibri"/>
                <w:bCs/>
                <w:noProof/>
                <w:lang w:val="en-US"/>
              </w:rPr>
            </w:pPr>
          </w:p>
        </w:tc>
        <w:tc>
          <w:tcPr>
            <w:tcW w:w="4142" w:type="dxa"/>
            <w:gridSpan w:val="2"/>
            <w:shd w:val="clear" w:color="auto" w:fill="F2F2F2"/>
          </w:tcPr>
          <w:p w14:paraId="46C21207"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III</w:t>
            </w:r>
          </w:p>
        </w:tc>
      </w:tr>
      <w:tr w:rsidR="00B22617" w14:paraId="3B5A8C1D" w14:textId="77777777" w:rsidTr="001A117B">
        <w:tc>
          <w:tcPr>
            <w:tcW w:w="5070" w:type="dxa"/>
            <w:vMerge/>
            <w:shd w:val="clear" w:color="auto" w:fill="F2F2F2"/>
          </w:tcPr>
          <w:p w14:paraId="43C527F6" w14:textId="77777777" w:rsidR="001A117B" w:rsidRPr="00814A19" w:rsidRDefault="001A117B" w:rsidP="00637827">
            <w:pPr>
              <w:rPr>
                <w:rFonts w:cs="Calibri"/>
                <w:b/>
              </w:rPr>
            </w:pPr>
          </w:p>
        </w:tc>
        <w:tc>
          <w:tcPr>
            <w:tcW w:w="4142" w:type="dxa"/>
            <w:gridSpan w:val="2"/>
            <w:shd w:val="clear" w:color="auto" w:fill="F2F2F2"/>
          </w:tcPr>
          <w:p w14:paraId="7D9AEBF2" w14:textId="77777777" w:rsidR="001A117B" w:rsidRPr="00814A19" w:rsidRDefault="00185564" w:rsidP="00F66242">
            <w:pPr>
              <w:jc w:val="right"/>
              <w:rPr>
                <w:rFonts w:cs="Calibri"/>
                <w:b/>
              </w:rPr>
            </w:pPr>
            <w:r w:rsidRPr="00814A19">
              <w:rPr>
                <w:rFonts w:cs="Calibri"/>
                <w:b/>
                <w:noProof/>
                <w:lang w:val="en-US"/>
              </w:rPr>
              <w:t>15:30</w:t>
            </w:r>
            <w:r w:rsidRPr="00814A19">
              <w:rPr>
                <w:rFonts w:cs="Calibri"/>
                <w:b/>
              </w:rPr>
              <w:t>-</w:t>
            </w:r>
            <w:r w:rsidRPr="00814A19">
              <w:rPr>
                <w:rFonts w:cs="Calibri"/>
                <w:b/>
                <w:noProof/>
                <w:lang w:val="en-US"/>
              </w:rPr>
              <w:t>16:30</w:t>
            </w:r>
            <w:r w:rsidRPr="00814A19">
              <w:rPr>
                <w:rFonts w:cs="Calibri"/>
                <w:b/>
              </w:rPr>
              <w:t xml:space="preserve"> </w:t>
            </w:r>
            <w:r>
              <w:rPr>
                <w:rFonts w:cs="Calibri"/>
                <w:b/>
              </w:rPr>
              <w:t>BST</w:t>
            </w:r>
          </w:p>
        </w:tc>
      </w:tr>
    </w:tbl>
    <w:p w14:paraId="1BBE0F47"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Basic and</w:t>
      </w:r>
      <w:r w:rsidR="00185564" w:rsidRPr="00814A19">
        <w:rPr>
          <w:rFonts w:cs="Calibri"/>
          <w:b/>
          <w:noProof/>
          <w:sz w:val="28"/>
          <w:szCs w:val="28"/>
          <w:lang w:val="en-US"/>
        </w:rPr>
        <w:t xml:space="preserve"> Clinical Poster Tours: Infection and prevention in RMDs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09D0C381" w14:textId="77777777" w:rsidTr="00586F95">
        <w:trPr>
          <w:trHeight w:val="437"/>
        </w:trPr>
        <w:tc>
          <w:tcPr>
            <w:tcW w:w="1812" w:type="dxa"/>
          </w:tcPr>
          <w:p w14:paraId="655CC8FE"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3397ACF0"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George E. Fragoulis (Greece)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George E. Fragoulis (Greece)</w:t>
            </w:r>
            <w:r w:rsidRPr="00814A19">
              <w:rPr>
                <w:rFonts w:cs="Calibri"/>
                <w:i/>
                <w:noProof/>
                <w:lang w:val="en-US"/>
              </w:rPr>
              <w:fldChar w:fldCharType="end"/>
            </w:r>
          </w:p>
          <w:p w14:paraId="5CD245E8"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Kevin L. Winthrop (United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Kevin L. Winthrop (United States of America)</w:t>
            </w:r>
            <w:r w:rsidRPr="00814A19">
              <w:rPr>
                <w:rFonts w:cs="Calibri"/>
                <w:i/>
                <w:noProof/>
                <w:lang w:val="en-US"/>
              </w:rPr>
              <w:fldChar w:fldCharType="end"/>
            </w:r>
          </w:p>
        </w:tc>
      </w:tr>
      <w:tr w:rsidR="00B22617" w:rsidRPr="00C93680" w14:paraId="06E1EF42" w14:textId="77777777" w:rsidTr="00586F95">
        <w:trPr>
          <w:trHeight w:val="1350"/>
        </w:trPr>
        <w:tc>
          <w:tcPr>
            <w:tcW w:w="1812" w:type="dxa"/>
          </w:tcPr>
          <w:p w14:paraId="28E8E6C2"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15:36</w:t>
            </w:r>
          </w:p>
        </w:tc>
        <w:tc>
          <w:tcPr>
            <w:tcW w:w="7493" w:type="dxa"/>
          </w:tcPr>
          <w:p w14:paraId="09E9717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Incidence of</w:t>
            </w:r>
            <w:r w:rsidR="007957F6" w:rsidRPr="00814A19">
              <w:rPr>
                <w:rFonts w:cs="Calibri"/>
                <w:b/>
                <w:noProof/>
                <w:lang w:val="en-US"/>
              </w:rPr>
              <w:t xml:space="preserve"> herpes zoster in rheumatoid arthritis patients treated with biologic/targeted synthetic disease modifying anti-rheumatic drugs and in biologic naïve patients: a Swedish nationwide study</w:t>
            </w:r>
          </w:p>
          <w:p w14:paraId="5BB3165B"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w:instrText>
            </w:r>
            <w:r w:rsidR="00137AB3" w:rsidRPr="00C93680">
              <w:rPr>
                <w:rFonts w:cs="Calibri"/>
                <w:i/>
                <w:noProof/>
                <w:lang w:val="sv-SE"/>
              </w:rPr>
              <w:instrText>Accepted</w:instrText>
            </w:r>
            <w:r w:rsidRPr="00C93680">
              <w:rPr>
                <w:rFonts w:cs="Calibri"/>
                <w:i/>
                <w:noProof/>
                <w:lang w:val="sv-SE"/>
              </w:rPr>
              <w:instrText>"&lt;&gt; "Pending" "</w:instrText>
            </w:r>
            <w:r w:rsidR="00957664" w:rsidRPr="00C93680">
              <w:rPr>
                <w:rFonts w:cs="Calibri"/>
                <w:bCs/>
                <w:noProof/>
                <w:lang w:val="sv-SE"/>
              </w:rPr>
              <w:instrText>Speaker: Meliha C</w:instrText>
            </w:r>
            <w:r w:rsidR="00531D9B" w:rsidRPr="00C93680">
              <w:rPr>
                <w:rFonts w:cs="Calibri"/>
                <w:bCs/>
                <w:noProof/>
                <w:lang w:val="sv-SE"/>
              </w:rPr>
              <w:instrText xml:space="preserve"> </w:instrText>
            </w:r>
            <w:r w:rsidRPr="00C93680">
              <w:rPr>
                <w:rFonts w:cs="Calibri"/>
                <w:bCs/>
                <w:noProof/>
                <w:lang w:val="sv-SE"/>
              </w:rPr>
              <w:instrText>Kapetanovic</w:instrText>
            </w:r>
            <w:r w:rsidR="00531D9B" w:rsidRPr="00C93680">
              <w:rPr>
                <w:rFonts w:cs="Calibri"/>
                <w:bCs/>
                <w:noProof/>
                <w:lang w:val="sv-SE"/>
              </w:rPr>
              <w:instrText xml:space="preserve"> </w:instrText>
            </w:r>
            <w:r w:rsidRPr="00C93680">
              <w:rPr>
                <w:rFonts w:cs="Calibri"/>
                <w:bCs/>
                <w:noProof/>
                <w:lang w:val="sv-SE"/>
              </w:rPr>
              <w:instrText>(Sweden)</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Meliha C Kapetanovic (Sweden)</w:t>
            </w:r>
            <w:r w:rsidRPr="00814A19">
              <w:rPr>
                <w:rFonts w:cs="Calibri"/>
                <w:i/>
                <w:noProof/>
                <w:lang w:val="en-US"/>
              </w:rPr>
              <w:fldChar w:fldCharType="end"/>
            </w:r>
            <w:r w:rsidR="002C3099" w:rsidRPr="00C93680">
              <w:rPr>
                <w:rFonts w:cs="Calibri"/>
                <w:noProof/>
                <w:lang w:val="sv-SE"/>
              </w:rPr>
              <w:br/>
            </w:r>
          </w:p>
          <w:p w14:paraId="006D9461" w14:textId="77777777" w:rsidR="000D0E1B" w:rsidRPr="00C93680" w:rsidRDefault="000D0E1B" w:rsidP="00A770A0">
            <w:pPr>
              <w:autoSpaceDE w:val="0"/>
              <w:autoSpaceDN w:val="0"/>
              <w:spacing w:after="0" w:line="240" w:lineRule="auto"/>
              <w:rPr>
                <w:rFonts w:cs="Calibri"/>
                <w:noProof/>
                <w:lang w:val="sv-SE"/>
              </w:rPr>
            </w:pPr>
          </w:p>
        </w:tc>
      </w:tr>
      <w:tr w:rsidR="00B22617" w14:paraId="7DAFA447" w14:textId="77777777" w:rsidTr="00586F95">
        <w:trPr>
          <w:trHeight w:val="1350"/>
        </w:trPr>
        <w:tc>
          <w:tcPr>
            <w:tcW w:w="1812" w:type="dxa"/>
          </w:tcPr>
          <w:p w14:paraId="24A47C4A" w14:textId="77777777" w:rsidR="00EF1DB7" w:rsidRPr="00814A19" w:rsidRDefault="00E36CE1" w:rsidP="00D33061">
            <w:pPr>
              <w:rPr>
                <w:rFonts w:cs="Calibri"/>
                <w:b/>
                <w:noProof/>
                <w:lang w:val="en-US"/>
              </w:rPr>
            </w:pPr>
            <w:r w:rsidRPr="00814A19">
              <w:rPr>
                <w:rFonts w:cs="Calibri"/>
                <w:noProof/>
                <w:lang w:val="en-US"/>
              </w:rPr>
              <w:t xml:space="preserve">15:36 - </w:t>
            </w:r>
            <w:r w:rsidR="00BB0228" w:rsidRPr="00814A19">
              <w:rPr>
                <w:rFonts w:cs="Calibri"/>
                <w:noProof/>
                <w:lang w:val="en-US"/>
              </w:rPr>
              <w:t>15:42</w:t>
            </w:r>
          </w:p>
        </w:tc>
        <w:tc>
          <w:tcPr>
            <w:tcW w:w="7493" w:type="dxa"/>
          </w:tcPr>
          <w:p w14:paraId="5540E28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Incidence of</w:t>
            </w:r>
            <w:r w:rsidR="007957F6" w:rsidRPr="00814A19">
              <w:rPr>
                <w:rFonts w:cs="Calibri"/>
                <w:b/>
                <w:noProof/>
                <w:lang w:val="en-US"/>
              </w:rPr>
              <w:t xml:space="preserve"> infections in patients with rheumatoid arthritis treated with JAK inhibitors (including subtypes), TNF inhibitors and other bDMARDs  : results from the JAK-pot collaboration</w:t>
            </w:r>
          </w:p>
          <w:p w14:paraId="353F741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Kim</w:instrText>
            </w:r>
            <w:r w:rsidR="00531D9B" w:rsidRPr="00814A19">
              <w:rPr>
                <w:rFonts w:cs="Calibri"/>
                <w:bCs/>
                <w:noProof/>
                <w:lang w:val="en-US"/>
              </w:rPr>
              <w:instrText xml:space="preserve"> </w:instrText>
            </w:r>
            <w:r w:rsidRPr="00814A19">
              <w:rPr>
                <w:rFonts w:cs="Calibri"/>
                <w:bCs/>
                <w:noProof/>
                <w:lang w:val="en-US"/>
              </w:rPr>
              <w:instrText>Lauper</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Kim Lauper (Switzerland)</w:t>
            </w:r>
            <w:r w:rsidRPr="00814A19">
              <w:rPr>
                <w:rFonts w:cs="Calibri"/>
                <w:i/>
                <w:noProof/>
                <w:lang w:val="en-US"/>
              </w:rPr>
              <w:fldChar w:fldCharType="end"/>
            </w:r>
            <w:r w:rsidR="002C3099" w:rsidRPr="00814A19">
              <w:rPr>
                <w:rFonts w:cs="Calibri"/>
                <w:noProof/>
                <w:lang w:val="en-US"/>
              </w:rPr>
              <w:br/>
            </w:r>
          </w:p>
          <w:p w14:paraId="5E54FE60" w14:textId="77777777" w:rsidR="000D0E1B" w:rsidRPr="00814A19" w:rsidRDefault="000D0E1B" w:rsidP="00A770A0">
            <w:pPr>
              <w:autoSpaceDE w:val="0"/>
              <w:autoSpaceDN w:val="0"/>
              <w:spacing w:after="0" w:line="240" w:lineRule="auto"/>
              <w:rPr>
                <w:rFonts w:cs="Calibri"/>
                <w:noProof/>
                <w:lang w:val="en-US"/>
              </w:rPr>
            </w:pPr>
          </w:p>
        </w:tc>
      </w:tr>
      <w:tr w:rsidR="00B22617" w14:paraId="25C612FE" w14:textId="77777777" w:rsidTr="00586F95">
        <w:trPr>
          <w:trHeight w:val="1350"/>
        </w:trPr>
        <w:tc>
          <w:tcPr>
            <w:tcW w:w="1812" w:type="dxa"/>
          </w:tcPr>
          <w:p w14:paraId="563E3E37" w14:textId="77777777" w:rsidR="00EF1DB7" w:rsidRPr="00814A19" w:rsidRDefault="00E36CE1" w:rsidP="00D33061">
            <w:pPr>
              <w:rPr>
                <w:rFonts w:cs="Calibri"/>
                <w:b/>
                <w:noProof/>
                <w:lang w:val="en-US"/>
              </w:rPr>
            </w:pPr>
            <w:r w:rsidRPr="00814A19">
              <w:rPr>
                <w:rFonts w:cs="Calibri"/>
                <w:noProof/>
                <w:lang w:val="en-US"/>
              </w:rPr>
              <w:t xml:space="preserve">15:42 - </w:t>
            </w:r>
            <w:r w:rsidR="00BB0228" w:rsidRPr="00814A19">
              <w:rPr>
                <w:rFonts w:cs="Calibri"/>
                <w:noProof/>
                <w:lang w:val="en-US"/>
              </w:rPr>
              <w:t>15:48</w:t>
            </w:r>
          </w:p>
        </w:tc>
        <w:tc>
          <w:tcPr>
            <w:tcW w:w="7493" w:type="dxa"/>
          </w:tcPr>
          <w:p w14:paraId="2CE598B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Disparities in</w:t>
            </w:r>
            <w:r w:rsidR="007957F6" w:rsidRPr="00814A19">
              <w:rPr>
                <w:rFonts w:cs="Calibri"/>
                <w:b/>
                <w:noProof/>
                <w:lang w:val="en-US"/>
              </w:rPr>
              <w:t xml:space="preserve"> Severe Infection Risk Associated With Systemic Lupus Erythematosus: Evidence From a Causal Forest Analysis</w:t>
            </w:r>
          </w:p>
          <w:p w14:paraId="7F20DBC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Kai</w:instrText>
            </w:r>
            <w:r w:rsidR="00531D9B" w:rsidRPr="00814A19">
              <w:rPr>
                <w:rFonts w:cs="Calibri"/>
                <w:bCs/>
                <w:noProof/>
                <w:lang w:val="en-US"/>
              </w:rPr>
              <w:instrText xml:space="preserve"> </w:instrText>
            </w:r>
            <w:r w:rsidRPr="00814A19">
              <w:rPr>
                <w:rFonts w:cs="Calibri"/>
                <w:bCs/>
                <w:noProof/>
                <w:lang w:val="en-US"/>
              </w:rPr>
              <w:instrText>Zhao</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Kai Zhao (Canada)</w:t>
            </w:r>
            <w:r w:rsidRPr="00814A19">
              <w:rPr>
                <w:rFonts w:cs="Calibri"/>
                <w:i/>
                <w:noProof/>
                <w:lang w:val="en-US"/>
              </w:rPr>
              <w:fldChar w:fldCharType="end"/>
            </w:r>
            <w:r w:rsidR="002C3099" w:rsidRPr="00814A19">
              <w:rPr>
                <w:rFonts w:cs="Calibri"/>
                <w:noProof/>
                <w:lang w:val="en-US"/>
              </w:rPr>
              <w:br/>
            </w:r>
          </w:p>
          <w:p w14:paraId="2A9B6031" w14:textId="77777777" w:rsidR="000D0E1B" w:rsidRPr="00814A19" w:rsidRDefault="000D0E1B" w:rsidP="00A770A0">
            <w:pPr>
              <w:autoSpaceDE w:val="0"/>
              <w:autoSpaceDN w:val="0"/>
              <w:spacing w:after="0" w:line="240" w:lineRule="auto"/>
              <w:rPr>
                <w:rFonts w:cs="Calibri"/>
                <w:noProof/>
                <w:lang w:val="en-US"/>
              </w:rPr>
            </w:pPr>
          </w:p>
        </w:tc>
      </w:tr>
      <w:tr w:rsidR="00B22617" w14:paraId="03576E27" w14:textId="77777777" w:rsidTr="00586F95">
        <w:trPr>
          <w:trHeight w:val="1350"/>
        </w:trPr>
        <w:tc>
          <w:tcPr>
            <w:tcW w:w="1812" w:type="dxa"/>
          </w:tcPr>
          <w:p w14:paraId="3AD34FEC" w14:textId="77777777" w:rsidR="00EF1DB7" w:rsidRPr="00814A19" w:rsidRDefault="00E36CE1" w:rsidP="00D33061">
            <w:pPr>
              <w:rPr>
                <w:rFonts w:cs="Calibri"/>
                <w:b/>
                <w:noProof/>
                <w:lang w:val="en-US"/>
              </w:rPr>
            </w:pPr>
            <w:r w:rsidRPr="00814A19">
              <w:rPr>
                <w:rFonts w:cs="Calibri"/>
                <w:noProof/>
                <w:lang w:val="en-US"/>
              </w:rPr>
              <w:t xml:space="preserve">15:48 - </w:t>
            </w:r>
            <w:r w:rsidR="00BB0228" w:rsidRPr="00814A19">
              <w:rPr>
                <w:rFonts w:cs="Calibri"/>
                <w:noProof/>
                <w:lang w:val="en-US"/>
              </w:rPr>
              <w:t>15:54</w:t>
            </w:r>
          </w:p>
        </w:tc>
        <w:tc>
          <w:tcPr>
            <w:tcW w:w="7493" w:type="dxa"/>
          </w:tcPr>
          <w:p w14:paraId="57ADECA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Osteoarticular involvement</w:t>
            </w:r>
            <w:r w:rsidR="007957F6" w:rsidRPr="00814A19">
              <w:rPr>
                <w:rFonts w:cs="Calibri"/>
                <w:b/>
                <w:noProof/>
                <w:lang w:val="en-US"/>
              </w:rPr>
              <w:t xml:space="preserve"> in infectious endocarditis: post hoc analysis of a prospective cohort</w:t>
            </w:r>
          </w:p>
          <w:p w14:paraId="465D577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Baptiste</w:instrText>
            </w:r>
            <w:r w:rsidR="00531D9B" w:rsidRPr="00814A19">
              <w:rPr>
                <w:rFonts w:cs="Calibri"/>
                <w:bCs/>
                <w:noProof/>
                <w:lang w:val="en-US"/>
              </w:rPr>
              <w:instrText xml:space="preserve"> </w:instrText>
            </w:r>
            <w:r w:rsidRPr="00814A19">
              <w:rPr>
                <w:rFonts w:cs="Calibri"/>
                <w:bCs/>
                <w:noProof/>
                <w:lang w:val="en-US"/>
              </w:rPr>
              <w:instrText>de Maleprade</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Baptiste de Maleprade (France)</w:t>
            </w:r>
            <w:r w:rsidRPr="00814A19">
              <w:rPr>
                <w:rFonts w:cs="Calibri"/>
                <w:i/>
                <w:noProof/>
                <w:lang w:val="en-US"/>
              </w:rPr>
              <w:fldChar w:fldCharType="end"/>
            </w:r>
            <w:r w:rsidR="002C3099" w:rsidRPr="00814A19">
              <w:rPr>
                <w:rFonts w:cs="Calibri"/>
                <w:noProof/>
                <w:lang w:val="en-US"/>
              </w:rPr>
              <w:br/>
            </w:r>
          </w:p>
          <w:p w14:paraId="05F0D63C" w14:textId="77777777" w:rsidR="000D0E1B" w:rsidRPr="00814A19" w:rsidRDefault="000D0E1B" w:rsidP="00A770A0">
            <w:pPr>
              <w:autoSpaceDE w:val="0"/>
              <w:autoSpaceDN w:val="0"/>
              <w:spacing w:after="0" w:line="240" w:lineRule="auto"/>
              <w:rPr>
                <w:rFonts w:cs="Calibri"/>
                <w:noProof/>
                <w:lang w:val="en-US"/>
              </w:rPr>
            </w:pPr>
          </w:p>
        </w:tc>
      </w:tr>
      <w:tr w:rsidR="00B22617" w14:paraId="549E5516" w14:textId="77777777" w:rsidTr="00586F95">
        <w:trPr>
          <w:trHeight w:val="1350"/>
        </w:trPr>
        <w:tc>
          <w:tcPr>
            <w:tcW w:w="1812" w:type="dxa"/>
          </w:tcPr>
          <w:p w14:paraId="4C29840A" w14:textId="77777777" w:rsidR="00EF1DB7" w:rsidRPr="00814A19" w:rsidRDefault="00E36CE1" w:rsidP="00D33061">
            <w:pPr>
              <w:rPr>
                <w:rFonts w:cs="Calibri"/>
                <w:b/>
                <w:noProof/>
                <w:lang w:val="en-US"/>
              </w:rPr>
            </w:pPr>
            <w:r w:rsidRPr="00814A19">
              <w:rPr>
                <w:rFonts w:cs="Calibri"/>
                <w:noProof/>
                <w:lang w:val="en-US"/>
              </w:rPr>
              <w:t xml:space="preserve">15:54 - </w:t>
            </w:r>
            <w:r w:rsidR="00BB0228" w:rsidRPr="00814A19">
              <w:rPr>
                <w:rFonts w:cs="Calibri"/>
                <w:noProof/>
                <w:lang w:val="en-US"/>
              </w:rPr>
              <w:t>16:00</w:t>
            </w:r>
          </w:p>
        </w:tc>
        <w:tc>
          <w:tcPr>
            <w:tcW w:w="7493" w:type="dxa"/>
          </w:tcPr>
          <w:p w14:paraId="6FBB647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Baseline Immunity</w:t>
            </w:r>
            <w:r w:rsidR="007957F6" w:rsidRPr="00814A19">
              <w:rPr>
                <w:rFonts w:cs="Calibri"/>
                <w:b/>
                <w:noProof/>
                <w:lang w:val="en-US"/>
              </w:rPr>
              <w:t xml:space="preserve"> and it´s natural course against Respiratory Syncytial Virus in Rheumatic Patients while starting vaccination program</w:t>
            </w:r>
          </w:p>
          <w:p w14:paraId="030A64E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Christoph</w:instrText>
            </w:r>
            <w:r w:rsidR="00531D9B" w:rsidRPr="00814A19">
              <w:rPr>
                <w:rFonts w:cs="Calibri"/>
                <w:bCs/>
                <w:noProof/>
                <w:lang w:val="en-US"/>
              </w:rPr>
              <w:instrText xml:space="preserve"> </w:instrText>
            </w:r>
            <w:r w:rsidRPr="00814A19">
              <w:rPr>
                <w:rFonts w:cs="Calibri"/>
                <w:bCs/>
                <w:noProof/>
                <w:lang w:val="en-US"/>
              </w:rPr>
              <w:instrText>Pohl</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Christoph Pohl (Germany)</w:t>
            </w:r>
            <w:r w:rsidRPr="00814A19">
              <w:rPr>
                <w:rFonts w:cs="Calibri"/>
                <w:i/>
                <w:noProof/>
                <w:lang w:val="en-US"/>
              </w:rPr>
              <w:fldChar w:fldCharType="end"/>
            </w:r>
            <w:r w:rsidR="002C3099" w:rsidRPr="00814A19">
              <w:rPr>
                <w:rFonts w:cs="Calibri"/>
                <w:noProof/>
                <w:lang w:val="en-US"/>
              </w:rPr>
              <w:br/>
            </w:r>
          </w:p>
          <w:p w14:paraId="40CEB263" w14:textId="77777777" w:rsidR="000D0E1B" w:rsidRPr="00814A19" w:rsidRDefault="000D0E1B" w:rsidP="00A770A0">
            <w:pPr>
              <w:autoSpaceDE w:val="0"/>
              <w:autoSpaceDN w:val="0"/>
              <w:spacing w:after="0" w:line="240" w:lineRule="auto"/>
              <w:rPr>
                <w:rFonts w:cs="Calibri"/>
                <w:noProof/>
                <w:lang w:val="en-US"/>
              </w:rPr>
            </w:pPr>
          </w:p>
        </w:tc>
      </w:tr>
      <w:tr w:rsidR="00B22617" w14:paraId="77A42FE3" w14:textId="77777777" w:rsidTr="00586F95">
        <w:trPr>
          <w:trHeight w:val="1350"/>
        </w:trPr>
        <w:tc>
          <w:tcPr>
            <w:tcW w:w="1812" w:type="dxa"/>
          </w:tcPr>
          <w:p w14:paraId="593304A8" w14:textId="77777777" w:rsidR="00EF1DB7" w:rsidRPr="00814A19" w:rsidRDefault="00E36CE1" w:rsidP="00D33061">
            <w:pPr>
              <w:rPr>
                <w:rFonts w:cs="Calibri"/>
                <w:b/>
                <w:noProof/>
                <w:lang w:val="en-US"/>
              </w:rPr>
            </w:pPr>
            <w:r w:rsidRPr="00814A19">
              <w:rPr>
                <w:rFonts w:cs="Calibri"/>
                <w:noProof/>
                <w:lang w:val="en-US"/>
              </w:rPr>
              <w:lastRenderedPageBreak/>
              <w:t xml:space="preserve">16:00 - </w:t>
            </w:r>
            <w:r w:rsidR="00BB0228" w:rsidRPr="00814A19">
              <w:rPr>
                <w:rFonts w:cs="Calibri"/>
                <w:noProof/>
                <w:lang w:val="en-US"/>
              </w:rPr>
              <w:t>16:06</w:t>
            </w:r>
          </w:p>
        </w:tc>
        <w:tc>
          <w:tcPr>
            <w:tcW w:w="7493" w:type="dxa"/>
          </w:tcPr>
          <w:p w14:paraId="15468EC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What is</w:t>
            </w:r>
            <w:r w:rsidR="007957F6" w:rsidRPr="00814A19">
              <w:rPr>
                <w:rFonts w:cs="Calibri"/>
                <w:b/>
                <w:noProof/>
                <w:lang w:val="en-US"/>
              </w:rPr>
              <w:t xml:space="preserve"> the probability of benefit of tuberculosis preventive therapy in rheumatic diseases? A Bayesian meta-analysis</w:t>
            </w:r>
          </w:p>
          <w:p w14:paraId="4EE12C4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Gabriela</w:instrText>
            </w:r>
            <w:r w:rsidR="00531D9B" w:rsidRPr="00814A19">
              <w:rPr>
                <w:rFonts w:cs="Calibri"/>
                <w:bCs/>
                <w:noProof/>
                <w:lang w:val="en-US"/>
              </w:rPr>
              <w:instrText xml:space="preserve"> </w:instrText>
            </w:r>
            <w:r w:rsidRPr="00814A19">
              <w:rPr>
                <w:rFonts w:cs="Calibri"/>
                <w:bCs/>
                <w:noProof/>
                <w:lang w:val="en-US"/>
              </w:rPr>
              <w:instrText>Moreira</w:instrText>
            </w:r>
            <w:r w:rsidR="00531D9B" w:rsidRPr="00814A19">
              <w:rPr>
                <w:rFonts w:cs="Calibri"/>
                <w:bCs/>
                <w:noProof/>
                <w:lang w:val="en-US"/>
              </w:rPr>
              <w:instrText xml:space="preserve"> </w:instrText>
            </w:r>
            <w:r w:rsidRPr="00814A19">
              <w:rPr>
                <w:rFonts w:cs="Calibri"/>
                <w:bCs/>
                <w:noProof/>
                <w:lang w:val="en-US"/>
              </w:rPr>
              <w:instrText>(Brazil)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Gabriela Moreira (Brazil)</w:t>
            </w:r>
            <w:r w:rsidRPr="00814A19">
              <w:rPr>
                <w:rFonts w:cs="Calibri"/>
                <w:i/>
                <w:noProof/>
                <w:lang w:val="en-US"/>
              </w:rPr>
              <w:fldChar w:fldCharType="end"/>
            </w:r>
            <w:r w:rsidR="002C3099" w:rsidRPr="00814A19">
              <w:rPr>
                <w:rFonts w:cs="Calibri"/>
                <w:noProof/>
                <w:lang w:val="en-US"/>
              </w:rPr>
              <w:br/>
            </w:r>
          </w:p>
          <w:p w14:paraId="2F6CAFE2" w14:textId="77777777" w:rsidR="000D0E1B" w:rsidRPr="00814A19" w:rsidRDefault="000D0E1B" w:rsidP="00A770A0">
            <w:pPr>
              <w:autoSpaceDE w:val="0"/>
              <w:autoSpaceDN w:val="0"/>
              <w:spacing w:after="0" w:line="240" w:lineRule="auto"/>
              <w:rPr>
                <w:rFonts w:cs="Calibri"/>
                <w:noProof/>
                <w:lang w:val="en-US"/>
              </w:rPr>
            </w:pPr>
          </w:p>
        </w:tc>
      </w:tr>
      <w:tr w:rsidR="00B22617" w14:paraId="41AAB2FD" w14:textId="77777777" w:rsidTr="00586F95">
        <w:trPr>
          <w:trHeight w:val="1350"/>
        </w:trPr>
        <w:tc>
          <w:tcPr>
            <w:tcW w:w="1812" w:type="dxa"/>
          </w:tcPr>
          <w:p w14:paraId="70CE1FE8" w14:textId="77777777" w:rsidR="00EF1DB7" w:rsidRPr="00814A19" w:rsidRDefault="00E36CE1" w:rsidP="00D33061">
            <w:pPr>
              <w:rPr>
                <w:rFonts w:cs="Calibri"/>
                <w:b/>
                <w:noProof/>
                <w:lang w:val="en-US"/>
              </w:rPr>
            </w:pPr>
            <w:r w:rsidRPr="00814A19">
              <w:rPr>
                <w:rFonts w:cs="Calibri"/>
                <w:noProof/>
                <w:lang w:val="en-US"/>
              </w:rPr>
              <w:t xml:space="preserve">16:06 - </w:t>
            </w:r>
            <w:r w:rsidR="00BB0228" w:rsidRPr="00814A19">
              <w:rPr>
                <w:rFonts w:cs="Calibri"/>
                <w:noProof/>
                <w:lang w:val="en-US"/>
              </w:rPr>
              <w:t>16:12</w:t>
            </w:r>
          </w:p>
        </w:tc>
        <w:tc>
          <w:tcPr>
            <w:tcW w:w="7493" w:type="dxa"/>
          </w:tcPr>
          <w:p w14:paraId="2EAAFEA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Prevalence and</w:t>
            </w:r>
            <w:r w:rsidR="007957F6" w:rsidRPr="00814A19">
              <w:rPr>
                <w:rFonts w:cs="Calibri"/>
                <w:b/>
                <w:noProof/>
                <w:lang w:val="en-US"/>
              </w:rPr>
              <w:t xml:space="preserve"> Infection Risks of Combination Advanced Therapy Exposures in Immune-Mediated Inflammatory Diseases</w:t>
            </w:r>
          </w:p>
          <w:p w14:paraId="70F7C10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Timothy</w:instrText>
            </w:r>
            <w:r w:rsidR="00531D9B" w:rsidRPr="00814A19">
              <w:rPr>
                <w:rFonts w:cs="Calibri"/>
                <w:bCs/>
                <w:noProof/>
                <w:lang w:val="en-US"/>
              </w:rPr>
              <w:instrText xml:space="preserve"> </w:instrText>
            </w:r>
            <w:r w:rsidRPr="00814A19">
              <w:rPr>
                <w:rFonts w:cs="Calibri"/>
                <w:bCs/>
                <w:noProof/>
                <w:lang w:val="en-US"/>
              </w:rPr>
              <w:instrText>Kwok</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Timothy Kwok (Canada)</w:t>
            </w:r>
            <w:r w:rsidRPr="00814A19">
              <w:rPr>
                <w:rFonts w:cs="Calibri"/>
                <w:i/>
                <w:noProof/>
                <w:lang w:val="en-US"/>
              </w:rPr>
              <w:fldChar w:fldCharType="end"/>
            </w:r>
            <w:r w:rsidR="002C3099" w:rsidRPr="00814A19">
              <w:rPr>
                <w:rFonts w:cs="Calibri"/>
                <w:noProof/>
                <w:lang w:val="en-US"/>
              </w:rPr>
              <w:br/>
            </w:r>
          </w:p>
          <w:p w14:paraId="6BB60A0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AE5B18F" w14:textId="77777777" w:rsidTr="00586F95">
        <w:trPr>
          <w:trHeight w:val="1350"/>
        </w:trPr>
        <w:tc>
          <w:tcPr>
            <w:tcW w:w="1812" w:type="dxa"/>
          </w:tcPr>
          <w:p w14:paraId="4CA159AB" w14:textId="77777777" w:rsidR="00EF1DB7" w:rsidRPr="00814A19" w:rsidRDefault="00E36CE1" w:rsidP="00D33061">
            <w:pPr>
              <w:rPr>
                <w:rFonts w:cs="Calibri"/>
                <w:b/>
                <w:noProof/>
                <w:lang w:val="en-US"/>
              </w:rPr>
            </w:pPr>
            <w:r w:rsidRPr="00814A19">
              <w:rPr>
                <w:rFonts w:cs="Calibri"/>
                <w:noProof/>
                <w:lang w:val="en-US"/>
              </w:rPr>
              <w:t xml:space="preserve">16:12 - </w:t>
            </w:r>
            <w:r w:rsidR="00BB0228" w:rsidRPr="00814A19">
              <w:rPr>
                <w:rFonts w:cs="Calibri"/>
                <w:noProof/>
                <w:lang w:val="en-US"/>
              </w:rPr>
              <w:t>16:18</w:t>
            </w:r>
          </w:p>
        </w:tc>
        <w:tc>
          <w:tcPr>
            <w:tcW w:w="7493" w:type="dxa"/>
          </w:tcPr>
          <w:p w14:paraId="64F9D31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Single cell</w:t>
            </w:r>
            <w:r w:rsidR="007957F6" w:rsidRPr="00814A19">
              <w:rPr>
                <w:rFonts w:cs="Calibri"/>
                <w:b/>
                <w:noProof/>
                <w:lang w:val="en-US"/>
              </w:rPr>
              <w:t xml:space="preserve"> RNA sequencing and autoantibody screening reveal novel immune biomarkers in knee joint-fluid for early clinical stratification of septic and autoimmune arthritis in children</w:t>
            </w:r>
          </w:p>
          <w:p w14:paraId="5F239DE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Prithvi</w:instrText>
            </w:r>
            <w:r w:rsidR="00531D9B" w:rsidRPr="00814A19">
              <w:rPr>
                <w:rFonts w:cs="Calibri"/>
                <w:bCs/>
                <w:noProof/>
                <w:lang w:val="en-US"/>
              </w:rPr>
              <w:instrText xml:space="preserve"> </w:instrText>
            </w:r>
            <w:r w:rsidRPr="00814A19">
              <w:rPr>
                <w:rFonts w:cs="Calibri"/>
                <w:bCs/>
                <w:noProof/>
                <w:lang w:val="en-US"/>
              </w:rPr>
              <w:instrText>Raj</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Prithvi Raj (United States of America)</w:t>
            </w:r>
            <w:r w:rsidRPr="00814A19">
              <w:rPr>
                <w:rFonts w:cs="Calibri"/>
                <w:i/>
                <w:noProof/>
                <w:lang w:val="en-US"/>
              </w:rPr>
              <w:fldChar w:fldCharType="end"/>
            </w:r>
            <w:r w:rsidR="002C3099" w:rsidRPr="00814A19">
              <w:rPr>
                <w:rFonts w:cs="Calibri"/>
                <w:noProof/>
                <w:lang w:val="en-US"/>
              </w:rPr>
              <w:br/>
            </w:r>
          </w:p>
          <w:p w14:paraId="746E6A02" w14:textId="77777777" w:rsidR="000D0E1B" w:rsidRPr="00814A19" w:rsidRDefault="000D0E1B" w:rsidP="00A770A0">
            <w:pPr>
              <w:autoSpaceDE w:val="0"/>
              <w:autoSpaceDN w:val="0"/>
              <w:spacing w:after="0" w:line="240" w:lineRule="auto"/>
              <w:rPr>
                <w:rFonts w:cs="Calibri"/>
                <w:noProof/>
                <w:lang w:val="en-US"/>
              </w:rPr>
            </w:pPr>
          </w:p>
        </w:tc>
      </w:tr>
      <w:tr w:rsidR="00B22617" w14:paraId="35E49355" w14:textId="77777777" w:rsidTr="00586F95">
        <w:trPr>
          <w:trHeight w:val="1350"/>
        </w:trPr>
        <w:tc>
          <w:tcPr>
            <w:tcW w:w="1812" w:type="dxa"/>
          </w:tcPr>
          <w:p w14:paraId="68D984E7" w14:textId="77777777" w:rsidR="00EF1DB7" w:rsidRPr="00814A19" w:rsidRDefault="00E36CE1" w:rsidP="00D33061">
            <w:pPr>
              <w:rPr>
                <w:rFonts w:cs="Calibri"/>
                <w:b/>
                <w:noProof/>
                <w:lang w:val="en-US"/>
              </w:rPr>
            </w:pPr>
            <w:r w:rsidRPr="00814A19">
              <w:rPr>
                <w:rFonts w:cs="Calibri"/>
                <w:noProof/>
                <w:lang w:val="en-US"/>
              </w:rPr>
              <w:t xml:space="preserve">16:18 - </w:t>
            </w:r>
            <w:r w:rsidR="00BB0228" w:rsidRPr="00814A19">
              <w:rPr>
                <w:rFonts w:cs="Calibri"/>
                <w:noProof/>
                <w:lang w:val="en-US"/>
              </w:rPr>
              <w:t>16:24</w:t>
            </w:r>
          </w:p>
        </w:tc>
        <w:tc>
          <w:tcPr>
            <w:tcW w:w="7493" w:type="dxa"/>
          </w:tcPr>
          <w:p w14:paraId="7BCC767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Cost-effectiveness of</w:t>
            </w:r>
            <w:r w:rsidR="007957F6" w:rsidRPr="00814A19">
              <w:rPr>
                <w:rFonts w:cs="Calibri"/>
                <w:b/>
                <w:noProof/>
                <w:lang w:val="en-US"/>
              </w:rPr>
              <w:t xml:space="preserve"> herpes zoster vaccination in patients with rheumatoid arthritis</w:t>
            </w:r>
          </w:p>
          <w:p w14:paraId="6DE9D0A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Gunhild</w:instrText>
            </w:r>
            <w:r w:rsidR="00531D9B" w:rsidRPr="00814A19">
              <w:rPr>
                <w:rFonts w:cs="Calibri"/>
                <w:bCs/>
                <w:noProof/>
                <w:lang w:val="en-US"/>
              </w:rPr>
              <w:instrText xml:space="preserve"> </w:instrText>
            </w:r>
            <w:r w:rsidRPr="00814A19">
              <w:rPr>
                <w:rFonts w:cs="Calibri"/>
                <w:bCs/>
                <w:noProof/>
                <w:lang w:val="en-US"/>
              </w:rPr>
              <w:instrText>Hagen</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Gunhild Hagen (Norway)</w:t>
            </w:r>
            <w:r w:rsidRPr="00814A19">
              <w:rPr>
                <w:rFonts w:cs="Calibri"/>
                <w:i/>
                <w:noProof/>
                <w:lang w:val="en-US"/>
              </w:rPr>
              <w:fldChar w:fldCharType="end"/>
            </w:r>
            <w:r w:rsidR="002C3099" w:rsidRPr="00814A19">
              <w:rPr>
                <w:rFonts w:cs="Calibri"/>
                <w:noProof/>
                <w:lang w:val="en-US"/>
              </w:rPr>
              <w:br/>
            </w:r>
          </w:p>
          <w:p w14:paraId="3DF688A2" w14:textId="77777777" w:rsidR="000D0E1B" w:rsidRPr="00814A19" w:rsidRDefault="000D0E1B" w:rsidP="00A770A0">
            <w:pPr>
              <w:autoSpaceDE w:val="0"/>
              <w:autoSpaceDN w:val="0"/>
              <w:spacing w:after="0" w:line="240" w:lineRule="auto"/>
              <w:rPr>
                <w:rFonts w:cs="Calibri"/>
                <w:noProof/>
                <w:lang w:val="en-US"/>
              </w:rPr>
            </w:pPr>
          </w:p>
        </w:tc>
      </w:tr>
    </w:tbl>
    <w:p w14:paraId="1CF4ED9C" w14:textId="77777777" w:rsidR="008D3D0C" w:rsidRPr="00814A19" w:rsidRDefault="008D3D0C" w:rsidP="00B766E5">
      <w:pPr>
        <w:tabs>
          <w:tab w:val="left" w:pos="1128"/>
        </w:tabs>
        <w:rPr>
          <w:rFonts w:cs="Calibri"/>
          <w:lang w:val="en-US"/>
        </w:rPr>
      </w:pPr>
    </w:p>
    <w:p w14:paraId="7B4C4951" w14:textId="77777777" w:rsidR="008D3D0C" w:rsidRPr="00814A19" w:rsidRDefault="008D3D0C" w:rsidP="00B766E5">
      <w:pPr>
        <w:tabs>
          <w:tab w:val="left" w:pos="1128"/>
        </w:tabs>
        <w:rPr>
          <w:rFonts w:cs="Calibri"/>
          <w:lang w:val="en-US"/>
        </w:rPr>
        <w:sectPr w:rsidR="008D3D0C" w:rsidRPr="00814A19" w:rsidSect="008D3D0C">
          <w:headerReference w:type="default" r:id="rId41"/>
          <w:type w:val="continuous"/>
          <w:pgSz w:w="11906" w:h="16838"/>
          <w:pgMar w:top="1417" w:right="1417" w:bottom="1134" w:left="1417" w:header="708" w:footer="28" w:gutter="0"/>
          <w:cols w:space="708"/>
          <w:titlePg/>
          <w:docGrid w:linePitch="360"/>
        </w:sectPr>
      </w:pPr>
    </w:p>
    <w:p w14:paraId="38A5ABDA"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50389B3F" w14:textId="77777777" w:rsidTr="001A117B">
        <w:tc>
          <w:tcPr>
            <w:tcW w:w="5211" w:type="dxa"/>
            <w:gridSpan w:val="2"/>
            <w:shd w:val="clear" w:color="auto" w:fill="F2F2F2"/>
          </w:tcPr>
          <w:p w14:paraId="46BE94C0"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185D5954"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71F11C6C" w14:textId="77777777" w:rsidTr="001A117B">
        <w:tc>
          <w:tcPr>
            <w:tcW w:w="5070" w:type="dxa"/>
            <w:vMerge w:val="restart"/>
            <w:shd w:val="clear" w:color="auto" w:fill="F2F2F2"/>
          </w:tcPr>
          <w:p w14:paraId="26A88E6A" w14:textId="77777777" w:rsidR="001A117B" w:rsidRPr="001A117B" w:rsidRDefault="001A117B" w:rsidP="00F23ACE">
            <w:pPr>
              <w:rPr>
                <w:rFonts w:cs="Calibri"/>
                <w:bCs/>
                <w:noProof/>
                <w:lang w:val="en-US"/>
              </w:rPr>
            </w:pPr>
          </w:p>
        </w:tc>
        <w:tc>
          <w:tcPr>
            <w:tcW w:w="4142" w:type="dxa"/>
            <w:gridSpan w:val="2"/>
            <w:shd w:val="clear" w:color="auto" w:fill="F2F2F2"/>
          </w:tcPr>
          <w:p w14:paraId="2B6C39C6"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IV</w:t>
            </w:r>
          </w:p>
        </w:tc>
      </w:tr>
      <w:tr w:rsidR="00B22617" w14:paraId="7A744732" w14:textId="77777777" w:rsidTr="001A117B">
        <w:tc>
          <w:tcPr>
            <w:tcW w:w="5070" w:type="dxa"/>
            <w:vMerge/>
            <w:shd w:val="clear" w:color="auto" w:fill="F2F2F2"/>
          </w:tcPr>
          <w:p w14:paraId="49DC3D9D" w14:textId="77777777" w:rsidR="001A117B" w:rsidRPr="00814A19" w:rsidRDefault="001A117B" w:rsidP="00637827">
            <w:pPr>
              <w:rPr>
                <w:rFonts w:cs="Calibri"/>
                <w:b/>
              </w:rPr>
            </w:pPr>
          </w:p>
        </w:tc>
        <w:tc>
          <w:tcPr>
            <w:tcW w:w="4142" w:type="dxa"/>
            <w:gridSpan w:val="2"/>
            <w:shd w:val="clear" w:color="auto" w:fill="F2F2F2"/>
          </w:tcPr>
          <w:p w14:paraId="21349CE8" w14:textId="77777777" w:rsidR="001A117B" w:rsidRPr="00814A19" w:rsidRDefault="00185564" w:rsidP="00F66242">
            <w:pPr>
              <w:jc w:val="right"/>
              <w:rPr>
                <w:rFonts w:cs="Calibri"/>
                <w:b/>
              </w:rPr>
            </w:pPr>
            <w:r w:rsidRPr="00814A19">
              <w:rPr>
                <w:rFonts w:cs="Calibri"/>
                <w:b/>
                <w:noProof/>
                <w:lang w:val="en-US"/>
              </w:rPr>
              <w:t>15:30</w:t>
            </w:r>
            <w:r w:rsidRPr="00814A19">
              <w:rPr>
                <w:rFonts w:cs="Calibri"/>
                <w:b/>
              </w:rPr>
              <w:t>-</w:t>
            </w:r>
            <w:r w:rsidRPr="00814A19">
              <w:rPr>
                <w:rFonts w:cs="Calibri"/>
                <w:b/>
                <w:noProof/>
                <w:lang w:val="en-US"/>
              </w:rPr>
              <w:t>16:30</w:t>
            </w:r>
            <w:r w:rsidRPr="00814A19">
              <w:rPr>
                <w:rFonts w:cs="Calibri"/>
                <w:b/>
              </w:rPr>
              <w:t xml:space="preserve"> </w:t>
            </w:r>
            <w:r>
              <w:rPr>
                <w:rFonts w:cs="Calibri"/>
                <w:b/>
              </w:rPr>
              <w:t>BST</w:t>
            </w:r>
          </w:p>
        </w:tc>
      </w:tr>
    </w:tbl>
    <w:p w14:paraId="59DC3DFA"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Poster Tours: Clots, clues, and care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5D43364C" w14:textId="77777777" w:rsidTr="00586F95">
        <w:trPr>
          <w:trHeight w:val="437"/>
        </w:trPr>
        <w:tc>
          <w:tcPr>
            <w:tcW w:w="1812" w:type="dxa"/>
          </w:tcPr>
          <w:p w14:paraId="7142808D"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F4A8E2C"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Maria G. Tektonidou (Greece)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Maria G. Tektonidou (Greece)</w:t>
            </w:r>
            <w:r w:rsidRPr="00814A19">
              <w:rPr>
                <w:rFonts w:cs="Calibri"/>
                <w:i/>
                <w:noProof/>
                <w:lang w:val="en-US"/>
              </w:rPr>
              <w:fldChar w:fldCharType="end"/>
            </w:r>
          </w:p>
          <w:p w14:paraId="0A3CE5A9"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Kevin Chevalier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Kevin Chevalier (France)</w:t>
            </w:r>
            <w:r w:rsidRPr="00814A19">
              <w:rPr>
                <w:rFonts w:cs="Calibri"/>
                <w:i/>
                <w:noProof/>
                <w:lang w:val="en-US"/>
              </w:rPr>
              <w:fldChar w:fldCharType="end"/>
            </w:r>
          </w:p>
        </w:tc>
      </w:tr>
      <w:tr w:rsidR="00B22617" w14:paraId="39CCF56B" w14:textId="77777777" w:rsidTr="00586F95">
        <w:trPr>
          <w:trHeight w:val="1350"/>
        </w:trPr>
        <w:tc>
          <w:tcPr>
            <w:tcW w:w="1812" w:type="dxa"/>
          </w:tcPr>
          <w:p w14:paraId="7686DA65"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15:36</w:t>
            </w:r>
          </w:p>
        </w:tc>
        <w:tc>
          <w:tcPr>
            <w:tcW w:w="7493" w:type="dxa"/>
          </w:tcPr>
          <w:p w14:paraId="2E755E4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Antiphospholipid antibody</w:t>
            </w:r>
            <w:r w:rsidR="007957F6" w:rsidRPr="00814A19">
              <w:rPr>
                <w:rFonts w:cs="Calibri"/>
                <w:b/>
                <w:noProof/>
                <w:lang w:val="en-US"/>
              </w:rPr>
              <w:t xml:space="preserve"> negativization is characterized by restoration of immune homeostasis and reversal of thrombogenicity in thrombotic primary antiphospholipid syndrome</w:t>
            </w:r>
          </w:p>
          <w:p w14:paraId="67ADF6B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Pedro</w:instrText>
            </w:r>
            <w:r w:rsidR="00531D9B" w:rsidRPr="00814A19">
              <w:rPr>
                <w:rFonts w:cs="Calibri"/>
                <w:bCs/>
                <w:noProof/>
                <w:lang w:val="en-US"/>
              </w:rPr>
              <w:instrText xml:space="preserve"> </w:instrText>
            </w:r>
            <w:r w:rsidRPr="00814A19">
              <w:rPr>
                <w:rFonts w:cs="Calibri"/>
                <w:bCs/>
                <w:noProof/>
                <w:lang w:val="en-US"/>
              </w:rPr>
              <w:instrText>Gaspar</w:instrText>
            </w:r>
            <w:r w:rsidR="00531D9B" w:rsidRPr="00814A19">
              <w:rPr>
                <w:rFonts w:cs="Calibri"/>
                <w:bCs/>
                <w:noProof/>
                <w:lang w:val="en-US"/>
              </w:rPr>
              <w:instrText xml:space="preserve"> </w:instrText>
            </w:r>
            <w:r w:rsidRPr="00814A19">
              <w:rPr>
                <w:rFonts w:cs="Calibri"/>
                <w:bCs/>
                <w:noProof/>
                <w:lang w:val="en-US"/>
              </w:rPr>
              <w:instrText>(Portugal)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Pedro Gaspar (Portugal)</w:t>
            </w:r>
            <w:r w:rsidRPr="00814A19">
              <w:rPr>
                <w:rFonts w:cs="Calibri"/>
                <w:i/>
                <w:noProof/>
                <w:lang w:val="en-US"/>
              </w:rPr>
              <w:fldChar w:fldCharType="end"/>
            </w:r>
            <w:r w:rsidR="002C3099" w:rsidRPr="00814A19">
              <w:rPr>
                <w:rFonts w:cs="Calibri"/>
                <w:noProof/>
                <w:lang w:val="en-US"/>
              </w:rPr>
              <w:br/>
            </w:r>
          </w:p>
          <w:p w14:paraId="17DDFA03" w14:textId="77777777" w:rsidR="000D0E1B" w:rsidRPr="00814A19" w:rsidRDefault="000D0E1B" w:rsidP="00A770A0">
            <w:pPr>
              <w:autoSpaceDE w:val="0"/>
              <w:autoSpaceDN w:val="0"/>
              <w:spacing w:after="0" w:line="240" w:lineRule="auto"/>
              <w:rPr>
                <w:rFonts w:cs="Calibri"/>
                <w:noProof/>
                <w:lang w:val="en-US"/>
              </w:rPr>
            </w:pPr>
          </w:p>
        </w:tc>
      </w:tr>
      <w:tr w:rsidR="00B22617" w14:paraId="496F952C" w14:textId="77777777" w:rsidTr="00586F95">
        <w:trPr>
          <w:trHeight w:val="1350"/>
        </w:trPr>
        <w:tc>
          <w:tcPr>
            <w:tcW w:w="1812" w:type="dxa"/>
          </w:tcPr>
          <w:p w14:paraId="06EFE9C8" w14:textId="77777777" w:rsidR="00EF1DB7" w:rsidRPr="00814A19" w:rsidRDefault="00E36CE1" w:rsidP="00D33061">
            <w:pPr>
              <w:rPr>
                <w:rFonts w:cs="Calibri"/>
                <w:b/>
                <w:noProof/>
                <w:lang w:val="en-US"/>
              </w:rPr>
            </w:pPr>
            <w:r w:rsidRPr="00814A19">
              <w:rPr>
                <w:rFonts w:cs="Calibri"/>
                <w:noProof/>
                <w:lang w:val="en-US"/>
              </w:rPr>
              <w:t xml:space="preserve">15:36 - </w:t>
            </w:r>
            <w:r w:rsidR="00BB0228" w:rsidRPr="00814A19">
              <w:rPr>
                <w:rFonts w:cs="Calibri"/>
                <w:noProof/>
                <w:lang w:val="en-US"/>
              </w:rPr>
              <w:t>15:42</w:t>
            </w:r>
          </w:p>
        </w:tc>
        <w:tc>
          <w:tcPr>
            <w:tcW w:w="7493" w:type="dxa"/>
          </w:tcPr>
          <w:p w14:paraId="3CE8645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single-cell</w:t>
            </w:r>
            <w:r w:rsidR="007957F6" w:rsidRPr="00814A19">
              <w:rPr>
                <w:rFonts w:cs="Calibri"/>
                <w:b/>
                <w:noProof/>
                <w:lang w:val="en-US"/>
              </w:rPr>
              <w:t xml:space="preserve"> multi-omic profiling of placental trophoblast differentiation in obstetric antiphospholipid syndrome</w:t>
            </w:r>
          </w:p>
          <w:p w14:paraId="3A5D35E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Rui</w:instrText>
            </w:r>
            <w:r w:rsidR="00531D9B" w:rsidRPr="00814A19">
              <w:rPr>
                <w:rFonts w:cs="Calibri"/>
                <w:bCs/>
                <w:noProof/>
                <w:lang w:val="en-US"/>
              </w:rPr>
              <w:instrText xml:space="preserve"> </w:instrText>
            </w:r>
            <w:r w:rsidRPr="00814A19">
              <w:rPr>
                <w:rFonts w:cs="Calibri"/>
                <w:bCs/>
                <w:noProof/>
                <w:lang w:val="en-US"/>
              </w:rPr>
              <w:instrText>Gao</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Rui Gao (China)</w:t>
            </w:r>
            <w:r w:rsidRPr="00814A19">
              <w:rPr>
                <w:rFonts w:cs="Calibri"/>
                <w:i/>
                <w:noProof/>
                <w:lang w:val="en-US"/>
              </w:rPr>
              <w:fldChar w:fldCharType="end"/>
            </w:r>
            <w:r w:rsidR="002C3099" w:rsidRPr="00814A19">
              <w:rPr>
                <w:rFonts w:cs="Calibri"/>
                <w:noProof/>
                <w:lang w:val="en-US"/>
              </w:rPr>
              <w:br/>
            </w:r>
          </w:p>
          <w:p w14:paraId="24EA3E95" w14:textId="77777777" w:rsidR="000D0E1B" w:rsidRPr="00814A19" w:rsidRDefault="000D0E1B" w:rsidP="00A770A0">
            <w:pPr>
              <w:autoSpaceDE w:val="0"/>
              <w:autoSpaceDN w:val="0"/>
              <w:spacing w:after="0" w:line="240" w:lineRule="auto"/>
              <w:rPr>
                <w:rFonts w:cs="Calibri"/>
                <w:noProof/>
                <w:lang w:val="en-US"/>
              </w:rPr>
            </w:pPr>
          </w:p>
        </w:tc>
      </w:tr>
      <w:tr w:rsidR="00B22617" w14:paraId="7052470C" w14:textId="77777777" w:rsidTr="00586F95">
        <w:trPr>
          <w:trHeight w:val="1350"/>
        </w:trPr>
        <w:tc>
          <w:tcPr>
            <w:tcW w:w="1812" w:type="dxa"/>
          </w:tcPr>
          <w:p w14:paraId="58BA97EB" w14:textId="77777777" w:rsidR="00EF1DB7" w:rsidRPr="00814A19" w:rsidRDefault="00E36CE1" w:rsidP="00D33061">
            <w:pPr>
              <w:rPr>
                <w:rFonts w:cs="Calibri"/>
                <w:b/>
                <w:noProof/>
                <w:lang w:val="en-US"/>
              </w:rPr>
            </w:pPr>
            <w:r w:rsidRPr="00814A19">
              <w:rPr>
                <w:rFonts w:cs="Calibri"/>
                <w:noProof/>
                <w:lang w:val="en-US"/>
              </w:rPr>
              <w:lastRenderedPageBreak/>
              <w:t xml:space="preserve">15:42 - </w:t>
            </w:r>
            <w:r w:rsidR="00BB0228" w:rsidRPr="00814A19">
              <w:rPr>
                <w:rFonts w:cs="Calibri"/>
                <w:noProof/>
                <w:lang w:val="en-US"/>
              </w:rPr>
              <w:t>15:48</w:t>
            </w:r>
          </w:p>
        </w:tc>
        <w:tc>
          <w:tcPr>
            <w:tcW w:w="7493" w:type="dxa"/>
          </w:tcPr>
          <w:p w14:paraId="0962F18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Effect of</w:t>
            </w:r>
            <w:r w:rsidR="007957F6" w:rsidRPr="00814A19">
              <w:rPr>
                <w:rFonts w:cs="Calibri"/>
                <w:b/>
                <w:noProof/>
                <w:lang w:val="en-US"/>
              </w:rPr>
              <w:t xml:space="preserve"> Hydroxychloroquine on adverse pregnancy outcomes in antiphospholipid syndrome without systemic lupus erythematosus: a propensity score-adjusted analysis from the French GR2 study</w:t>
            </w:r>
          </w:p>
          <w:p w14:paraId="33D8BC1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Anne</w:instrText>
            </w:r>
            <w:r w:rsidR="00531D9B" w:rsidRPr="00814A19">
              <w:rPr>
                <w:rFonts w:cs="Calibri"/>
                <w:bCs/>
                <w:noProof/>
                <w:lang w:val="en-US"/>
              </w:rPr>
              <w:instrText xml:space="preserve"> </w:instrText>
            </w:r>
            <w:r w:rsidRPr="00814A19">
              <w:rPr>
                <w:rFonts w:cs="Calibri"/>
                <w:bCs/>
                <w:noProof/>
                <w:lang w:val="en-US"/>
              </w:rPr>
              <w:instrText>Murarasu</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Anne Murarasu (France)</w:t>
            </w:r>
            <w:r w:rsidRPr="00814A19">
              <w:rPr>
                <w:rFonts w:cs="Calibri"/>
                <w:i/>
                <w:noProof/>
                <w:lang w:val="en-US"/>
              </w:rPr>
              <w:fldChar w:fldCharType="end"/>
            </w:r>
            <w:r w:rsidR="002C3099" w:rsidRPr="00814A19">
              <w:rPr>
                <w:rFonts w:cs="Calibri"/>
                <w:noProof/>
                <w:lang w:val="en-US"/>
              </w:rPr>
              <w:br/>
            </w:r>
          </w:p>
          <w:p w14:paraId="1CB53F83" w14:textId="77777777" w:rsidR="000D0E1B" w:rsidRPr="00814A19" w:rsidRDefault="000D0E1B" w:rsidP="00A770A0">
            <w:pPr>
              <w:autoSpaceDE w:val="0"/>
              <w:autoSpaceDN w:val="0"/>
              <w:spacing w:after="0" w:line="240" w:lineRule="auto"/>
              <w:rPr>
                <w:rFonts w:cs="Calibri"/>
                <w:noProof/>
                <w:lang w:val="en-US"/>
              </w:rPr>
            </w:pPr>
          </w:p>
        </w:tc>
      </w:tr>
      <w:tr w:rsidR="00B22617" w14:paraId="3DB13E70" w14:textId="77777777" w:rsidTr="00586F95">
        <w:trPr>
          <w:trHeight w:val="1350"/>
        </w:trPr>
        <w:tc>
          <w:tcPr>
            <w:tcW w:w="1812" w:type="dxa"/>
          </w:tcPr>
          <w:p w14:paraId="1F7C9BFC" w14:textId="77777777" w:rsidR="00EF1DB7" w:rsidRPr="00814A19" w:rsidRDefault="00E36CE1" w:rsidP="00D33061">
            <w:pPr>
              <w:rPr>
                <w:rFonts w:cs="Calibri"/>
                <w:b/>
                <w:noProof/>
                <w:lang w:val="en-US"/>
              </w:rPr>
            </w:pPr>
            <w:r w:rsidRPr="00814A19">
              <w:rPr>
                <w:rFonts w:cs="Calibri"/>
                <w:noProof/>
                <w:lang w:val="en-US"/>
              </w:rPr>
              <w:t xml:space="preserve">15:48 - </w:t>
            </w:r>
            <w:r w:rsidR="00BB0228" w:rsidRPr="00814A19">
              <w:rPr>
                <w:rFonts w:cs="Calibri"/>
                <w:noProof/>
                <w:lang w:val="en-US"/>
              </w:rPr>
              <w:t>15:54</w:t>
            </w:r>
          </w:p>
        </w:tc>
        <w:tc>
          <w:tcPr>
            <w:tcW w:w="7493" w:type="dxa"/>
          </w:tcPr>
          <w:p w14:paraId="0A78D98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Less pronounced</w:t>
            </w:r>
            <w:r w:rsidR="007957F6" w:rsidRPr="00814A19">
              <w:rPr>
                <w:rFonts w:cs="Calibri"/>
                <w:b/>
                <w:noProof/>
                <w:lang w:val="en-US"/>
              </w:rPr>
              <w:t xml:space="preserve"> interferon signature in primary antiphospholipid syndrome compared with other autoimmune diseases</w:t>
            </w:r>
          </w:p>
          <w:p w14:paraId="593D043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Dionysis</w:instrText>
            </w:r>
            <w:r w:rsidR="00531D9B" w:rsidRPr="00814A19">
              <w:rPr>
                <w:rFonts w:cs="Calibri"/>
                <w:bCs/>
                <w:noProof/>
                <w:lang w:val="en-US"/>
              </w:rPr>
              <w:instrText xml:space="preserve"> </w:instrText>
            </w:r>
            <w:r w:rsidRPr="00814A19">
              <w:rPr>
                <w:rFonts w:cs="Calibri"/>
                <w:bCs/>
                <w:noProof/>
                <w:lang w:val="en-US"/>
              </w:rPr>
              <w:instrText>Nikolopoulos</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Dionysis Nikolopoulos (Sweden)</w:t>
            </w:r>
            <w:r w:rsidRPr="00814A19">
              <w:rPr>
                <w:rFonts w:cs="Calibri"/>
                <w:i/>
                <w:noProof/>
                <w:lang w:val="en-US"/>
              </w:rPr>
              <w:fldChar w:fldCharType="end"/>
            </w:r>
            <w:r w:rsidR="002C3099" w:rsidRPr="00814A19">
              <w:rPr>
                <w:rFonts w:cs="Calibri"/>
                <w:noProof/>
                <w:lang w:val="en-US"/>
              </w:rPr>
              <w:br/>
            </w:r>
          </w:p>
          <w:p w14:paraId="14D80129" w14:textId="77777777" w:rsidR="000D0E1B" w:rsidRPr="00814A19" w:rsidRDefault="000D0E1B" w:rsidP="00A770A0">
            <w:pPr>
              <w:autoSpaceDE w:val="0"/>
              <w:autoSpaceDN w:val="0"/>
              <w:spacing w:after="0" w:line="240" w:lineRule="auto"/>
              <w:rPr>
                <w:rFonts w:cs="Calibri"/>
                <w:noProof/>
                <w:lang w:val="en-US"/>
              </w:rPr>
            </w:pPr>
          </w:p>
        </w:tc>
      </w:tr>
      <w:tr w:rsidR="00B22617" w14:paraId="3B83C1A2" w14:textId="77777777" w:rsidTr="00586F95">
        <w:trPr>
          <w:trHeight w:val="1350"/>
        </w:trPr>
        <w:tc>
          <w:tcPr>
            <w:tcW w:w="1812" w:type="dxa"/>
          </w:tcPr>
          <w:p w14:paraId="53B51F89" w14:textId="77777777" w:rsidR="00EF1DB7" w:rsidRPr="00814A19" w:rsidRDefault="00E36CE1" w:rsidP="00D33061">
            <w:pPr>
              <w:rPr>
                <w:rFonts w:cs="Calibri"/>
                <w:b/>
                <w:noProof/>
                <w:lang w:val="en-US"/>
              </w:rPr>
            </w:pPr>
            <w:r w:rsidRPr="00814A19">
              <w:rPr>
                <w:rFonts w:cs="Calibri"/>
                <w:noProof/>
                <w:lang w:val="en-US"/>
              </w:rPr>
              <w:t xml:space="preserve">15:54 - </w:t>
            </w:r>
            <w:r w:rsidR="00BB0228" w:rsidRPr="00814A19">
              <w:rPr>
                <w:rFonts w:cs="Calibri"/>
                <w:noProof/>
                <w:lang w:val="en-US"/>
              </w:rPr>
              <w:t>16:00</w:t>
            </w:r>
          </w:p>
        </w:tc>
        <w:tc>
          <w:tcPr>
            <w:tcW w:w="7493" w:type="dxa"/>
          </w:tcPr>
          <w:p w14:paraId="6687A43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Proteomic profiling</w:t>
            </w:r>
            <w:r w:rsidR="007957F6" w:rsidRPr="00814A19">
              <w:rPr>
                <w:rFonts w:cs="Calibri"/>
                <w:b/>
                <w:noProof/>
                <w:lang w:val="en-US"/>
              </w:rPr>
              <w:t xml:space="preserve"> reveals a thromboinflammatory dichotomy between thrombotic and obstetric antiphospholipid syndrome</w:t>
            </w:r>
          </w:p>
          <w:p w14:paraId="7CB466F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Dorien</w:instrText>
            </w:r>
            <w:r w:rsidR="00531D9B" w:rsidRPr="00814A19">
              <w:rPr>
                <w:rFonts w:cs="Calibri"/>
                <w:bCs/>
                <w:noProof/>
                <w:lang w:val="en-US"/>
              </w:rPr>
              <w:instrText xml:space="preserve"> </w:instrText>
            </w:r>
            <w:r w:rsidRPr="00814A19">
              <w:rPr>
                <w:rFonts w:cs="Calibri"/>
                <w:bCs/>
                <w:noProof/>
                <w:lang w:val="en-US"/>
              </w:rPr>
              <w:instrText>Salet</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Dorien Salet (Netherlands)</w:t>
            </w:r>
            <w:r w:rsidRPr="00814A19">
              <w:rPr>
                <w:rFonts w:cs="Calibri"/>
                <w:i/>
                <w:noProof/>
                <w:lang w:val="en-US"/>
              </w:rPr>
              <w:fldChar w:fldCharType="end"/>
            </w:r>
            <w:r w:rsidR="002C3099" w:rsidRPr="00814A19">
              <w:rPr>
                <w:rFonts w:cs="Calibri"/>
                <w:noProof/>
                <w:lang w:val="en-US"/>
              </w:rPr>
              <w:br/>
            </w:r>
          </w:p>
          <w:p w14:paraId="2FDFE5E8" w14:textId="77777777" w:rsidR="000D0E1B" w:rsidRPr="00814A19" w:rsidRDefault="000D0E1B" w:rsidP="00A770A0">
            <w:pPr>
              <w:autoSpaceDE w:val="0"/>
              <w:autoSpaceDN w:val="0"/>
              <w:spacing w:after="0" w:line="240" w:lineRule="auto"/>
              <w:rPr>
                <w:rFonts w:cs="Calibri"/>
                <w:noProof/>
                <w:lang w:val="en-US"/>
              </w:rPr>
            </w:pPr>
          </w:p>
        </w:tc>
      </w:tr>
      <w:tr w:rsidR="00B22617" w14:paraId="00A86D8C" w14:textId="77777777" w:rsidTr="00586F95">
        <w:trPr>
          <w:trHeight w:val="1350"/>
        </w:trPr>
        <w:tc>
          <w:tcPr>
            <w:tcW w:w="1812" w:type="dxa"/>
          </w:tcPr>
          <w:p w14:paraId="48A84136"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16:06</w:t>
            </w:r>
          </w:p>
        </w:tc>
        <w:tc>
          <w:tcPr>
            <w:tcW w:w="7493" w:type="dxa"/>
          </w:tcPr>
          <w:p w14:paraId="79DA9AE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Predictors of</w:t>
            </w:r>
            <w:r w:rsidR="007957F6" w:rsidRPr="00814A19">
              <w:rPr>
                <w:rFonts w:cs="Calibri"/>
                <w:b/>
                <w:noProof/>
                <w:lang w:val="en-US"/>
              </w:rPr>
              <w:t xml:space="preserve"> Thrombotic Recurrence in Antiphospholipid Syndrome: The Role of aPL Profile and aGAPSS score</w:t>
            </w:r>
          </w:p>
          <w:p w14:paraId="52751AB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Vasileios</w:instrText>
            </w:r>
            <w:r w:rsidR="00531D9B" w:rsidRPr="00814A19">
              <w:rPr>
                <w:rFonts w:cs="Calibri"/>
                <w:bCs/>
                <w:noProof/>
                <w:lang w:val="en-US"/>
              </w:rPr>
              <w:instrText xml:space="preserve"> </w:instrText>
            </w:r>
            <w:r w:rsidRPr="00814A19">
              <w:rPr>
                <w:rFonts w:cs="Calibri"/>
                <w:bCs/>
                <w:noProof/>
                <w:lang w:val="en-US"/>
              </w:rPr>
              <w:instrText>Lainis</w:instrText>
            </w:r>
            <w:r w:rsidR="00531D9B" w:rsidRPr="00814A19">
              <w:rPr>
                <w:rFonts w:cs="Calibri"/>
                <w:bCs/>
                <w:noProof/>
                <w:lang w:val="en-US"/>
              </w:rPr>
              <w:instrText xml:space="preserve"> </w:instrText>
            </w:r>
            <w:r w:rsidRPr="00814A19">
              <w:rPr>
                <w:rFonts w:cs="Calibri"/>
                <w:bCs/>
                <w:noProof/>
                <w:lang w:val="en-US"/>
              </w:rPr>
              <w:instrText>(Greece)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Vasileios Lainis (Greece)</w:t>
            </w:r>
            <w:r w:rsidRPr="00814A19">
              <w:rPr>
                <w:rFonts w:cs="Calibri"/>
                <w:i/>
                <w:noProof/>
                <w:lang w:val="en-US"/>
              </w:rPr>
              <w:fldChar w:fldCharType="end"/>
            </w:r>
            <w:r w:rsidR="002C3099" w:rsidRPr="00814A19">
              <w:rPr>
                <w:rFonts w:cs="Calibri"/>
                <w:noProof/>
                <w:lang w:val="en-US"/>
              </w:rPr>
              <w:br/>
            </w:r>
          </w:p>
          <w:p w14:paraId="718E719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BF20E74" w14:textId="77777777" w:rsidTr="00586F95">
        <w:trPr>
          <w:trHeight w:val="1350"/>
        </w:trPr>
        <w:tc>
          <w:tcPr>
            <w:tcW w:w="1812" w:type="dxa"/>
          </w:tcPr>
          <w:p w14:paraId="587F569F" w14:textId="77777777" w:rsidR="00EF1DB7" w:rsidRPr="00814A19" w:rsidRDefault="00E36CE1" w:rsidP="00D33061">
            <w:pPr>
              <w:rPr>
                <w:rFonts w:cs="Calibri"/>
                <w:b/>
                <w:noProof/>
                <w:lang w:val="en-US"/>
              </w:rPr>
            </w:pPr>
            <w:r w:rsidRPr="00814A19">
              <w:rPr>
                <w:rFonts w:cs="Calibri"/>
                <w:noProof/>
                <w:lang w:val="en-US"/>
              </w:rPr>
              <w:t xml:space="preserve">16:06 - </w:t>
            </w:r>
            <w:r w:rsidR="00BB0228" w:rsidRPr="00814A19">
              <w:rPr>
                <w:rFonts w:cs="Calibri"/>
                <w:noProof/>
                <w:lang w:val="en-US"/>
              </w:rPr>
              <w:t>16:12</w:t>
            </w:r>
          </w:p>
        </w:tc>
        <w:tc>
          <w:tcPr>
            <w:tcW w:w="7493" w:type="dxa"/>
          </w:tcPr>
          <w:p w14:paraId="282AE58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Development of</w:t>
            </w:r>
            <w:r w:rsidR="007957F6" w:rsidRPr="00814A19">
              <w:rPr>
                <w:rFonts w:cs="Calibri"/>
                <w:b/>
                <w:noProof/>
                <w:lang w:val="en-US"/>
              </w:rPr>
              <w:t xml:space="preserve"> Clinical Manifestations in Antiphospholipid Antibodies Carriers According to the 2023 ACR/EULAR Serological Domains</w:t>
            </w:r>
          </w:p>
          <w:p w14:paraId="10B47A8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Rafael</w:instrText>
            </w:r>
            <w:r w:rsidR="00531D9B" w:rsidRPr="00814A19">
              <w:rPr>
                <w:rFonts w:cs="Calibri"/>
                <w:bCs/>
                <w:noProof/>
                <w:lang w:val="en-US"/>
              </w:rPr>
              <w:instrText xml:space="preserve"> </w:instrText>
            </w:r>
            <w:r w:rsidRPr="00814A19">
              <w:rPr>
                <w:rFonts w:cs="Calibri"/>
                <w:bCs/>
                <w:noProof/>
                <w:lang w:val="en-US"/>
              </w:rPr>
              <w:instrText>Gálvez-Sánchez</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Rafael Gálvez-Sánchez (Spain)</w:t>
            </w:r>
            <w:r w:rsidRPr="00814A19">
              <w:rPr>
                <w:rFonts w:cs="Calibri"/>
                <w:i/>
                <w:noProof/>
                <w:lang w:val="en-US"/>
              </w:rPr>
              <w:fldChar w:fldCharType="end"/>
            </w:r>
            <w:r w:rsidR="002C3099" w:rsidRPr="00814A19">
              <w:rPr>
                <w:rFonts w:cs="Calibri"/>
                <w:noProof/>
                <w:lang w:val="en-US"/>
              </w:rPr>
              <w:br/>
            </w:r>
          </w:p>
          <w:p w14:paraId="76CE85D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0A2D417" w14:textId="77777777" w:rsidTr="00586F95">
        <w:trPr>
          <w:trHeight w:val="1350"/>
        </w:trPr>
        <w:tc>
          <w:tcPr>
            <w:tcW w:w="1812" w:type="dxa"/>
          </w:tcPr>
          <w:p w14:paraId="4021678F" w14:textId="77777777" w:rsidR="00EF1DB7" w:rsidRPr="00814A19" w:rsidRDefault="00E36CE1" w:rsidP="00D33061">
            <w:pPr>
              <w:rPr>
                <w:rFonts w:cs="Calibri"/>
                <w:b/>
                <w:noProof/>
                <w:lang w:val="en-US"/>
              </w:rPr>
            </w:pPr>
            <w:r w:rsidRPr="00814A19">
              <w:rPr>
                <w:rFonts w:cs="Calibri"/>
                <w:noProof/>
                <w:lang w:val="en-US"/>
              </w:rPr>
              <w:t xml:space="preserve">16:12 - </w:t>
            </w:r>
            <w:r w:rsidR="00BB0228" w:rsidRPr="00814A19">
              <w:rPr>
                <w:rFonts w:cs="Calibri"/>
                <w:noProof/>
                <w:lang w:val="en-US"/>
              </w:rPr>
              <w:t>16:18</w:t>
            </w:r>
          </w:p>
        </w:tc>
        <w:tc>
          <w:tcPr>
            <w:tcW w:w="7493" w:type="dxa"/>
          </w:tcPr>
          <w:p w14:paraId="5C8EB6A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Effectiveness and</w:t>
            </w:r>
            <w:r w:rsidR="007957F6" w:rsidRPr="00814A19">
              <w:rPr>
                <w:rFonts w:cs="Calibri"/>
                <w:b/>
                <w:noProof/>
                <w:lang w:val="en-US"/>
              </w:rPr>
              <w:t xml:space="preserve"> safety of primary thromboprophylaxis in antiphospholipid antibody carriers by serological 2023 ACR/EULAR domains</w:t>
            </w:r>
          </w:p>
          <w:p w14:paraId="6A033A5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Rafael</w:instrText>
            </w:r>
            <w:r w:rsidR="00531D9B" w:rsidRPr="00814A19">
              <w:rPr>
                <w:rFonts w:cs="Calibri"/>
                <w:bCs/>
                <w:noProof/>
                <w:lang w:val="en-US"/>
              </w:rPr>
              <w:instrText xml:space="preserve"> </w:instrText>
            </w:r>
            <w:r w:rsidRPr="00814A19">
              <w:rPr>
                <w:rFonts w:cs="Calibri"/>
                <w:bCs/>
                <w:noProof/>
                <w:lang w:val="en-US"/>
              </w:rPr>
              <w:instrText>Gálvez-Sánchez</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Rafael Gálvez-Sánchez (Spain)</w:t>
            </w:r>
            <w:r w:rsidRPr="00814A19">
              <w:rPr>
                <w:rFonts w:cs="Calibri"/>
                <w:i/>
                <w:noProof/>
                <w:lang w:val="en-US"/>
              </w:rPr>
              <w:fldChar w:fldCharType="end"/>
            </w:r>
            <w:r w:rsidR="002C3099" w:rsidRPr="00814A19">
              <w:rPr>
                <w:rFonts w:cs="Calibri"/>
                <w:noProof/>
                <w:lang w:val="en-US"/>
              </w:rPr>
              <w:br/>
            </w:r>
          </w:p>
          <w:p w14:paraId="18E191CB" w14:textId="77777777" w:rsidR="000D0E1B" w:rsidRPr="00814A19" w:rsidRDefault="000D0E1B" w:rsidP="00A770A0">
            <w:pPr>
              <w:autoSpaceDE w:val="0"/>
              <w:autoSpaceDN w:val="0"/>
              <w:spacing w:after="0" w:line="240" w:lineRule="auto"/>
              <w:rPr>
                <w:rFonts w:cs="Calibri"/>
                <w:noProof/>
                <w:lang w:val="en-US"/>
              </w:rPr>
            </w:pPr>
          </w:p>
        </w:tc>
      </w:tr>
    </w:tbl>
    <w:p w14:paraId="21AF4ACD" w14:textId="77777777" w:rsidR="008D3D0C" w:rsidRPr="00814A19" w:rsidRDefault="008D3D0C" w:rsidP="00B766E5">
      <w:pPr>
        <w:tabs>
          <w:tab w:val="left" w:pos="1128"/>
        </w:tabs>
        <w:rPr>
          <w:rFonts w:cs="Calibri"/>
          <w:lang w:val="en-US"/>
        </w:rPr>
      </w:pPr>
    </w:p>
    <w:p w14:paraId="5CD56925" w14:textId="77777777" w:rsidR="008D3D0C" w:rsidRPr="00814A19" w:rsidRDefault="008D3D0C" w:rsidP="00B766E5">
      <w:pPr>
        <w:tabs>
          <w:tab w:val="left" w:pos="1128"/>
        </w:tabs>
        <w:rPr>
          <w:rFonts w:cs="Calibri"/>
          <w:lang w:val="en-US"/>
        </w:rPr>
        <w:sectPr w:rsidR="008D3D0C" w:rsidRPr="00814A19" w:rsidSect="008D3D0C">
          <w:headerReference w:type="default" r:id="rId42"/>
          <w:type w:val="continuous"/>
          <w:pgSz w:w="11906" w:h="16838"/>
          <w:pgMar w:top="1417" w:right="1417" w:bottom="1134" w:left="1417" w:header="708" w:footer="28" w:gutter="0"/>
          <w:cols w:space="708"/>
          <w:titlePg/>
          <w:docGrid w:linePitch="360"/>
        </w:sectPr>
      </w:pPr>
    </w:p>
    <w:p w14:paraId="022FA602" w14:textId="77777777" w:rsidR="00A516DF" w:rsidRPr="00C93680" w:rsidRDefault="00A516DF" w:rsidP="00D77A32">
      <w:pPr>
        <w:pStyle w:val="Header"/>
        <w:rPr>
          <w:lang w:val="en-US"/>
        </w:rPr>
      </w:pPr>
    </w:p>
    <w:tbl>
      <w:tblPr>
        <w:tblW w:w="0" w:type="auto"/>
        <w:shd w:val="clear" w:color="auto" w:fill="F2F2F2"/>
        <w:tblLook w:val="04A0" w:firstRow="1" w:lastRow="0" w:firstColumn="1" w:lastColumn="0" w:noHBand="0" w:noVBand="1"/>
      </w:tblPr>
      <w:tblGrid>
        <w:gridCol w:w="5070"/>
        <w:gridCol w:w="141"/>
        <w:gridCol w:w="4001"/>
      </w:tblGrid>
      <w:tr w:rsidR="00B22617" w14:paraId="22C73109" w14:textId="77777777" w:rsidTr="001A117B">
        <w:tc>
          <w:tcPr>
            <w:tcW w:w="5211" w:type="dxa"/>
            <w:gridSpan w:val="2"/>
            <w:shd w:val="clear" w:color="auto" w:fill="F2F2F2"/>
          </w:tcPr>
          <w:p w14:paraId="79004DF9"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1BBC52F5"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12BBF0AE" w14:textId="77777777" w:rsidTr="001A117B">
        <w:tc>
          <w:tcPr>
            <w:tcW w:w="5070" w:type="dxa"/>
            <w:vMerge w:val="restart"/>
            <w:shd w:val="clear" w:color="auto" w:fill="F2F2F2"/>
          </w:tcPr>
          <w:p w14:paraId="4EB0EA4E" w14:textId="77777777" w:rsidR="001A117B" w:rsidRPr="001A117B" w:rsidRDefault="001A117B" w:rsidP="00F23ACE">
            <w:pPr>
              <w:rPr>
                <w:rFonts w:cs="Calibri"/>
                <w:bCs/>
                <w:noProof/>
                <w:lang w:val="en-US"/>
              </w:rPr>
            </w:pPr>
          </w:p>
        </w:tc>
        <w:tc>
          <w:tcPr>
            <w:tcW w:w="4142" w:type="dxa"/>
            <w:gridSpan w:val="2"/>
            <w:shd w:val="clear" w:color="auto" w:fill="F2F2F2"/>
          </w:tcPr>
          <w:p w14:paraId="7419897A"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V</w:t>
            </w:r>
          </w:p>
        </w:tc>
      </w:tr>
      <w:tr w:rsidR="00B22617" w14:paraId="72A464EE" w14:textId="77777777" w:rsidTr="001A117B">
        <w:tc>
          <w:tcPr>
            <w:tcW w:w="5070" w:type="dxa"/>
            <w:vMerge/>
            <w:shd w:val="clear" w:color="auto" w:fill="F2F2F2"/>
          </w:tcPr>
          <w:p w14:paraId="4F0CF14B" w14:textId="77777777" w:rsidR="001A117B" w:rsidRPr="00814A19" w:rsidRDefault="001A117B" w:rsidP="00637827">
            <w:pPr>
              <w:rPr>
                <w:rFonts w:cs="Calibri"/>
                <w:b/>
              </w:rPr>
            </w:pPr>
          </w:p>
        </w:tc>
        <w:tc>
          <w:tcPr>
            <w:tcW w:w="4142" w:type="dxa"/>
            <w:gridSpan w:val="2"/>
            <w:shd w:val="clear" w:color="auto" w:fill="F2F2F2"/>
          </w:tcPr>
          <w:p w14:paraId="3E9198EC" w14:textId="77777777" w:rsidR="001A117B" w:rsidRPr="00814A19" w:rsidRDefault="00185564" w:rsidP="00F66242">
            <w:pPr>
              <w:jc w:val="right"/>
              <w:rPr>
                <w:rFonts w:cs="Calibri"/>
                <w:b/>
              </w:rPr>
            </w:pPr>
            <w:r w:rsidRPr="00814A19">
              <w:rPr>
                <w:rFonts w:cs="Calibri"/>
                <w:b/>
                <w:noProof/>
                <w:lang w:val="en-US"/>
              </w:rPr>
              <w:t>15:30</w:t>
            </w:r>
            <w:r w:rsidRPr="00814A19">
              <w:rPr>
                <w:rFonts w:cs="Calibri"/>
                <w:b/>
              </w:rPr>
              <w:t>-</w:t>
            </w:r>
            <w:r w:rsidRPr="00814A19">
              <w:rPr>
                <w:rFonts w:cs="Calibri"/>
                <w:b/>
                <w:noProof/>
                <w:lang w:val="en-US"/>
              </w:rPr>
              <w:t>16:30</w:t>
            </w:r>
            <w:r w:rsidRPr="00814A19">
              <w:rPr>
                <w:rFonts w:cs="Calibri"/>
                <w:b/>
              </w:rPr>
              <w:t xml:space="preserve"> </w:t>
            </w:r>
            <w:r>
              <w:rPr>
                <w:rFonts w:cs="Calibri"/>
                <w:b/>
              </w:rPr>
              <w:t>BST</w:t>
            </w:r>
          </w:p>
        </w:tc>
      </w:tr>
    </w:tbl>
    <w:p w14:paraId="27C0FE71"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Poster Tours: From skin to joint</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41B81761" w14:textId="77777777" w:rsidTr="00586F95">
        <w:trPr>
          <w:trHeight w:val="437"/>
        </w:trPr>
        <w:tc>
          <w:tcPr>
            <w:tcW w:w="1812" w:type="dxa"/>
          </w:tcPr>
          <w:p w14:paraId="31EDF1D2"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062C4AE"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Maria-Antonietta D'Agostino (Italy)</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Maria-Antonietta D'Agostino (Italy)</w:t>
            </w:r>
            <w:r w:rsidRPr="00814A19">
              <w:rPr>
                <w:rFonts w:cs="Calibri"/>
                <w:i/>
                <w:noProof/>
                <w:lang w:val="en-US"/>
              </w:rPr>
              <w:fldChar w:fldCharType="end"/>
            </w:r>
          </w:p>
          <w:p w14:paraId="38201450"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Gizem Ayan (Türkiye)</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Gizem Ayan (Türkiye)</w:t>
            </w:r>
            <w:r w:rsidRPr="00814A19">
              <w:rPr>
                <w:rFonts w:cs="Calibri"/>
                <w:i/>
                <w:noProof/>
                <w:lang w:val="en-US"/>
              </w:rPr>
              <w:fldChar w:fldCharType="end"/>
            </w:r>
          </w:p>
        </w:tc>
      </w:tr>
      <w:tr w:rsidR="00B22617" w14:paraId="0DCA3843" w14:textId="77777777" w:rsidTr="00586F95">
        <w:trPr>
          <w:trHeight w:val="1350"/>
        </w:trPr>
        <w:tc>
          <w:tcPr>
            <w:tcW w:w="1812" w:type="dxa"/>
          </w:tcPr>
          <w:p w14:paraId="4E65C7AB"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15:36</w:t>
            </w:r>
          </w:p>
        </w:tc>
        <w:tc>
          <w:tcPr>
            <w:tcW w:w="7493" w:type="dxa"/>
          </w:tcPr>
          <w:p w14:paraId="31A9C66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Persistence, </w:t>
            </w:r>
            <w:r w:rsidR="007957F6" w:rsidRPr="00814A19">
              <w:rPr>
                <w:rFonts w:cs="Calibri"/>
                <w:b/>
                <w:noProof/>
                <w:lang w:val="en-US"/>
              </w:rPr>
              <w:t>Effectiveness, Safety, and Patient Reported Impact of Guselkumab and IL-17 Inhibitors in Psoriatic Arthritis:Full Population Results of the PsABIOnd Global Observational Study Over 12 Months</w:t>
            </w:r>
          </w:p>
          <w:p w14:paraId="592C809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Laure</w:instrText>
            </w:r>
            <w:r w:rsidR="00531D9B" w:rsidRPr="00814A19">
              <w:rPr>
                <w:rFonts w:cs="Calibri"/>
                <w:bCs/>
                <w:noProof/>
                <w:lang w:val="en-US"/>
              </w:rPr>
              <w:instrText xml:space="preserve"> </w:instrText>
            </w:r>
            <w:r w:rsidRPr="00814A19">
              <w:rPr>
                <w:rFonts w:cs="Calibri"/>
                <w:bCs/>
                <w:noProof/>
                <w:lang w:val="en-US"/>
              </w:rPr>
              <w:instrText>Gossec</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Laure Gossec (France)</w:t>
            </w:r>
            <w:r w:rsidRPr="00814A19">
              <w:rPr>
                <w:rFonts w:cs="Calibri"/>
                <w:i/>
                <w:noProof/>
                <w:lang w:val="en-US"/>
              </w:rPr>
              <w:fldChar w:fldCharType="end"/>
            </w:r>
            <w:r w:rsidR="002C3099" w:rsidRPr="00814A19">
              <w:rPr>
                <w:rFonts w:cs="Calibri"/>
                <w:noProof/>
                <w:lang w:val="en-US"/>
              </w:rPr>
              <w:br/>
            </w:r>
          </w:p>
          <w:p w14:paraId="1B4DABF3" w14:textId="77777777" w:rsidR="000D0E1B" w:rsidRPr="00814A19" w:rsidRDefault="000D0E1B" w:rsidP="00A770A0">
            <w:pPr>
              <w:autoSpaceDE w:val="0"/>
              <w:autoSpaceDN w:val="0"/>
              <w:spacing w:after="0" w:line="240" w:lineRule="auto"/>
              <w:rPr>
                <w:rFonts w:cs="Calibri"/>
                <w:noProof/>
                <w:lang w:val="en-US"/>
              </w:rPr>
            </w:pPr>
          </w:p>
        </w:tc>
      </w:tr>
      <w:tr w:rsidR="00B22617" w14:paraId="7A6A415E" w14:textId="77777777" w:rsidTr="00586F95">
        <w:trPr>
          <w:trHeight w:val="1350"/>
        </w:trPr>
        <w:tc>
          <w:tcPr>
            <w:tcW w:w="1812" w:type="dxa"/>
          </w:tcPr>
          <w:p w14:paraId="21DD118C" w14:textId="77777777" w:rsidR="00EF1DB7" w:rsidRPr="00814A19" w:rsidRDefault="00E36CE1" w:rsidP="00D33061">
            <w:pPr>
              <w:rPr>
                <w:rFonts w:cs="Calibri"/>
                <w:b/>
                <w:noProof/>
                <w:lang w:val="en-US"/>
              </w:rPr>
            </w:pPr>
            <w:r w:rsidRPr="00814A19">
              <w:rPr>
                <w:rFonts w:cs="Calibri"/>
                <w:noProof/>
                <w:lang w:val="en-US"/>
              </w:rPr>
              <w:lastRenderedPageBreak/>
              <w:t xml:space="preserve">15:36 - </w:t>
            </w:r>
            <w:r w:rsidR="00BB0228" w:rsidRPr="00814A19">
              <w:rPr>
                <w:rFonts w:cs="Calibri"/>
                <w:noProof/>
                <w:lang w:val="en-US"/>
              </w:rPr>
              <w:t>15:42</w:t>
            </w:r>
          </w:p>
        </w:tc>
        <w:tc>
          <w:tcPr>
            <w:tcW w:w="7493" w:type="dxa"/>
          </w:tcPr>
          <w:p w14:paraId="38F6EBF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Composite outcome</w:t>
            </w:r>
            <w:r w:rsidR="007957F6" w:rsidRPr="00814A19">
              <w:rPr>
                <w:rFonts w:cs="Calibri"/>
                <w:b/>
                <w:noProof/>
                <w:lang w:val="en-US"/>
              </w:rPr>
              <w:t xml:space="preserve"> measures that successfully differentiate active treatments from placebo in psoriatic arthritis trials: A GRAPPA-OMERACT systematic review and network meta-analysis</w:t>
            </w:r>
          </w:p>
          <w:p w14:paraId="73C7673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Tommy Kok</w:instrText>
            </w:r>
            <w:r w:rsidR="00531D9B" w:rsidRPr="00814A19">
              <w:rPr>
                <w:rFonts w:cs="Calibri"/>
                <w:bCs/>
                <w:noProof/>
                <w:lang w:val="en-US"/>
              </w:rPr>
              <w:instrText xml:space="preserve"> </w:instrText>
            </w:r>
            <w:r w:rsidRPr="00814A19">
              <w:rPr>
                <w:rFonts w:cs="Calibri"/>
                <w:bCs/>
                <w:noProof/>
                <w:lang w:val="en-US"/>
              </w:rPr>
              <w:instrText>Annfeldt</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Tommy Kok Annfeldt (Denmark)</w:t>
            </w:r>
            <w:r w:rsidRPr="00814A19">
              <w:rPr>
                <w:rFonts w:cs="Calibri"/>
                <w:i/>
                <w:noProof/>
                <w:lang w:val="en-US"/>
              </w:rPr>
              <w:fldChar w:fldCharType="end"/>
            </w:r>
            <w:r w:rsidR="002C3099" w:rsidRPr="00814A19">
              <w:rPr>
                <w:rFonts w:cs="Calibri"/>
                <w:noProof/>
                <w:lang w:val="en-US"/>
              </w:rPr>
              <w:br/>
            </w:r>
          </w:p>
          <w:p w14:paraId="43CF1520" w14:textId="77777777" w:rsidR="000D0E1B" w:rsidRPr="00814A19" w:rsidRDefault="000D0E1B" w:rsidP="00A770A0">
            <w:pPr>
              <w:autoSpaceDE w:val="0"/>
              <w:autoSpaceDN w:val="0"/>
              <w:spacing w:after="0" w:line="240" w:lineRule="auto"/>
              <w:rPr>
                <w:rFonts w:cs="Calibri"/>
                <w:noProof/>
                <w:lang w:val="en-US"/>
              </w:rPr>
            </w:pPr>
          </w:p>
        </w:tc>
      </w:tr>
      <w:tr w:rsidR="00B22617" w14:paraId="24CF6FF1" w14:textId="77777777" w:rsidTr="00586F95">
        <w:trPr>
          <w:trHeight w:val="1350"/>
        </w:trPr>
        <w:tc>
          <w:tcPr>
            <w:tcW w:w="1812" w:type="dxa"/>
          </w:tcPr>
          <w:p w14:paraId="595A9DB2" w14:textId="77777777" w:rsidR="00EF1DB7" w:rsidRPr="00814A19" w:rsidRDefault="00E36CE1" w:rsidP="00D33061">
            <w:pPr>
              <w:rPr>
                <w:rFonts w:cs="Calibri"/>
                <w:b/>
                <w:noProof/>
                <w:lang w:val="en-US"/>
              </w:rPr>
            </w:pPr>
            <w:r w:rsidRPr="00814A19">
              <w:rPr>
                <w:rFonts w:cs="Calibri"/>
                <w:noProof/>
                <w:lang w:val="en-US"/>
              </w:rPr>
              <w:t xml:space="preserve">15:42 - </w:t>
            </w:r>
            <w:r w:rsidR="00BB0228" w:rsidRPr="00814A19">
              <w:rPr>
                <w:rFonts w:cs="Calibri"/>
                <w:noProof/>
                <w:lang w:val="en-US"/>
              </w:rPr>
              <w:t>15:48</w:t>
            </w:r>
          </w:p>
        </w:tc>
        <w:tc>
          <w:tcPr>
            <w:tcW w:w="7493" w:type="dxa"/>
          </w:tcPr>
          <w:p w14:paraId="04609AE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Long-Term Efficacy</w:t>
            </w:r>
            <w:r w:rsidR="007957F6" w:rsidRPr="00814A19">
              <w:rPr>
                <w:rFonts w:cs="Calibri"/>
                <w:b/>
                <w:noProof/>
                <w:lang w:val="en-US"/>
              </w:rPr>
              <w:t xml:space="preserve"> and Safety of Risankizumab for csDMARD-IR Patients With Active Psoriatic Arthritis: 244-Week Results From the KEEPsAKE 1 Trial</w:t>
            </w:r>
          </w:p>
          <w:p w14:paraId="092305E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Frank</w:instrText>
            </w:r>
            <w:r w:rsidR="00531D9B" w:rsidRPr="00814A19">
              <w:rPr>
                <w:rFonts w:cs="Calibri"/>
                <w:bCs/>
                <w:noProof/>
                <w:lang w:val="en-US"/>
              </w:rPr>
              <w:instrText xml:space="preserve"> </w:instrText>
            </w:r>
            <w:r w:rsidRPr="00814A19">
              <w:rPr>
                <w:rFonts w:cs="Calibri"/>
                <w:bCs/>
                <w:noProof/>
                <w:lang w:val="en-US"/>
              </w:rPr>
              <w:instrText>Behrens</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Frank Behrens (Germany)</w:t>
            </w:r>
            <w:r w:rsidRPr="00814A19">
              <w:rPr>
                <w:rFonts w:cs="Calibri"/>
                <w:i/>
                <w:noProof/>
                <w:lang w:val="en-US"/>
              </w:rPr>
              <w:fldChar w:fldCharType="end"/>
            </w:r>
            <w:r w:rsidR="002C3099" w:rsidRPr="00814A19">
              <w:rPr>
                <w:rFonts w:cs="Calibri"/>
                <w:noProof/>
                <w:lang w:val="en-US"/>
              </w:rPr>
              <w:br/>
            </w:r>
          </w:p>
          <w:p w14:paraId="1FA5558B" w14:textId="77777777" w:rsidR="000D0E1B" w:rsidRPr="00814A19" w:rsidRDefault="000D0E1B" w:rsidP="00A770A0">
            <w:pPr>
              <w:autoSpaceDE w:val="0"/>
              <w:autoSpaceDN w:val="0"/>
              <w:spacing w:after="0" w:line="240" w:lineRule="auto"/>
              <w:rPr>
                <w:rFonts w:cs="Calibri"/>
                <w:noProof/>
                <w:lang w:val="en-US"/>
              </w:rPr>
            </w:pPr>
          </w:p>
        </w:tc>
      </w:tr>
      <w:tr w:rsidR="00B22617" w14:paraId="21DB4DD3" w14:textId="77777777" w:rsidTr="00586F95">
        <w:trPr>
          <w:trHeight w:val="1350"/>
        </w:trPr>
        <w:tc>
          <w:tcPr>
            <w:tcW w:w="1812" w:type="dxa"/>
          </w:tcPr>
          <w:p w14:paraId="45063E1A" w14:textId="77777777" w:rsidR="00EF1DB7" w:rsidRPr="00814A19" w:rsidRDefault="00E36CE1" w:rsidP="00D33061">
            <w:pPr>
              <w:rPr>
                <w:rFonts w:cs="Calibri"/>
                <w:b/>
                <w:noProof/>
                <w:lang w:val="en-US"/>
              </w:rPr>
            </w:pPr>
            <w:r w:rsidRPr="00814A19">
              <w:rPr>
                <w:rFonts w:cs="Calibri"/>
                <w:noProof/>
                <w:lang w:val="en-US"/>
              </w:rPr>
              <w:t xml:space="preserve">15:48 - </w:t>
            </w:r>
            <w:r w:rsidR="00BB0228" w:rsidRPr="00814A19">
              <w:rPr>
                <w:rFonts w:cs="Calibri"/>
                <w:noProof/>
                <w:lang w:val="en-US"/>
              </w:rPr>
              <w:t>15:54</w:t>
            </w:r>
          </w:p>
        </w:tc>
        <w:tc>
          <w:tcPr>
            <w:tcW w:w="7493" w:type="dxa"/>
          </w:tcPr>
          <w:p w14:paraId="1B89453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BIMEKIZUMAB INHIBITED</w:t>
            </w:r>
            <w:r w:rsidR="007957F6" w:rsidRPr="00814A19">
              <w:rPr>
                <w:rFonts w:cs="Calibri"/>
                <w:b/>
                <w:noProof/>
                <w:lang w:val="en-US"/>
              </w:rPr>
              <w:t xml:space="preserve"> RADIOGRAPHIC PROGRESSION REGARDLESS OF BASELINE CHARACTERISTICS IN BDMARD-NAÏVE PATIENTS WITH ACTIVE PSORIATIC ARTHRITIS: 3-YEAR RESULTS FROM A PHASE 3 STUDY AND ITS OPEN-LABEL EXTENSION</w:t>
            </w:r>
          </w:p>
          <w:p w14:paraId="7C30F35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Philipp</w:instrText>
            </w:r>
            <w:r w:rsidR="00531D9B" w:rsidRPr="00814A19">
              <w:rPr>
                <w:rFonts w:cs="Calibri"/>
                <w:bCs/>
                <w:noProof/>
                <w:lang w:val="en-US"/>
              </w:rPr>
              <w:instrText xml:space="preserve"> </w:instrText>
            </w:r>
            <w:r w:rsidRPr="00814A19">
              <w:rPr>
                <w:rFonts w:cs="Calibri"/>
                <w:bCs/>
                <w:noProof/>
                <w:lang w:val="en-US"/>
              </w:rPr>
              <w:instrText>Sewerin</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Philipp Sewerin (Germany)</w:t>
            </w:r>
            <w:r w:rsidRPr="00814A19">
              <w:rPr>
                <w:rFonts w:cs="Calibri"/>
                <w:i/>
                <w:noProof/>
                <w:lang w:val="en-US"/>
              </w:rPr>
              <w:fldChar w:fldCharType="end"/>
            </w:r>
            <w:r w:rsidR="002C3099" w:rsidRPr="00814A19">
              <w:rPr>
                <w:rFonts w:cs="Calibri"/>
                <w:noProof/>
                <w:lang w:val="en-US"/>
              </w:rPr>
              <w:br/>
            </w:r>
          </w:p>
          <w:p w14:paraId="7CF36E4C" w14:textId="77777777" w:rsidR="000D0E1B" w:rsidRPr="00814A19" w:rsidRDefault="000D0E1B" w:rsidP="00A770A0">
            <w:pPr>
              <w:autoSpaceDE w:val="0"/>
              <w:autoSpaceDN w:val="0"/>
              <w:spacing w:after="0" w:line="240" w:lineRule="auto"/>
              <w:rPr>
                <w:rFonts w:cs="Calibri"/>
                <w:noProof/>
                <w:lang w:val="en-US"/>
              </w:rPr>
            </w:pPr>
          </w:p>
        </w:tc>
      </w:tr>
      <w:tr w:rsidR="00B22617" w14:paraId="4A06CBAF" w14:textId="77777777" w:rsidTr="00586F95">
        <w:trPr>
          <w:trHeight w:val="1350"/>
        </w:trPr>
        <w:tc>
          <w:tcPr>
            <w:tcW w:w="1812" w:type="dxa"/>
          </w:tcPr>
          <w:p w14:paraId="75456700" w14:textId="77777777" w:rsidR="00EF1DB7" w:rsidRPr="00814A19" w:rsidRDefault="00E36CE1" w:rsidP="00D33061">
            <w:pPr>
              <w:rPr>
                <w:rFonts w:cs="Calibri"/>
                <w:b/>
                <w:noProof/>
                <w:lang w:val="en-US"/>
              </w:rPr>
            </w:pPr>
            <w:r w:rsidRPr="00814A19">
              <w:rPr>
                <w:rFonts w:cs="Calibri"/>
                <w:noProof/>
                <w:lang w:val="en-US"/>
              </w:rPr>
              <w:t xml:space="preserve">15:54 - </w:t>
            </w:r>
            <w:r w:rsidR="00BB0228" w:rsidRPr="00814A19">
              <w:rPr>
                <w:rFonts w:cs="Calibri"/>
                <w:noProof/>
                <w:lang w:val="en-US"/>
              </w:rPr>
              <w:t>16:00</w:t>
            </w:r>
          </w:p>
        </w:tc>
        <w:tc>
          <w:tcPr>
            <w:tcW w:w="7493" w:type="dxa"/>
          </w:tcPr>
          <w:p w14:paraId="028D528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Tofacitinib for</w:t>
            </w:r>
            <w:r w:rsidR="007957F6" w:rsidRPr="00814A19">
              <w:rPr>
                <w:rFonts w:cs="Calibri"/>
                <w:b/>
                <w:noProof/>
                <w:lang w:val="en-US"/>
              </w:rPr>
              <w:t xml:space="preserve"> axial psoriatic arthritis: Clinical and MRI outcomes of a randomised, double-blind, placebo-controlled trial</w:t>
            </w:r>
          </w:p>
          <w:p w14:paraId="02A4C64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Hildrun</w:instrText>
            </w:r>
            <w:r w:rsidR="00531D9B" w:rsidRPr="00814A19">
              <w:rPr>
                <w:rFonts w:cs="Calibri"/>
                <w:bCs/>
                <w:noProof/>
                <w:lang w:val="en-US"/>
              </w:rPr>
              <w:instrText xml:space="preserve"> </w:instrText>
            </w:r>
            <w:r w:rsidRPr="00814A19">
              <w:rPr>
                <w:rFonts w:cs="Calibri"/>
                <w:bCs/>
                <w:noProof/>
                <w:lang w:val="en-US"/>
              </w:rPr>
              <w:instrText>Haibel</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Hildrun Haibel (Germany)</w:t>
            </w:r>
            <w:r w:rsidRPr="00814A19">
              <w:rPr>
                <w:rFonts w:cs="Calibri"/>
                <w:i/>
                <w:noProof/>
                <w:lang w:val="en-US"/>
              </w:rPr>
              <w:fldChar w:fldCharType="end"/>
            </w:r>
            <w:r w:rsidR="002C3099" w:rsidRPr="00814A19">
              <w:rPr>
                <w:rFonts w:cs="Calibri"/>
                <w:noProof/>
                <w:lang w:val="en-US"/>
              </w:rPr>
              <w:br/>
            </w:r>
          </w:p>
          <w:p w14:paraId="0656C66C" w14:textId="77777777" w:rsidR="000D0E1B" w:rsidRPr="00814A19" w:rsidRDefault="000D0E1B" w:rsidP="00A770A0">
            <w:pPr>
              <w:autoSpaceDE w:val="0"/>
              <w:autoSpaceDN w:val="0"/>
              <w:spacing w:after="0" w:line="240" w:lineRule="auto"/>
              <w:rPr>
                <w:rFonts w:cs="Calibri"/>
                <w:noProof/>
                <w:lang w:val="en-US"/>
              </w:rPr>
            </w:pPr>
          </w:p>
        </w:tc>
      </w:tr>
      <w:tr w:rsidR="00B22617" w14:paraId="5B5C03CA" w14:textId="77777777" w:rsidTr="00586F95">
        <w:trPr>
          <w:trHeight w:val="1350"/>
        </w:trPr>
        <w:tc>
          <w:tcPr>
            <w:tcW w:w="1812" w:type="dxa"/>
          </w:tcPr>
          <w:p w14:paraId="01C0E277"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16:06</w:t>
            </w:r>
          </w:p>
        </w:tc>
        <w:tc>
          <w:tcPr>
            <w:tcW w:w="7493" w:type="dxa"/>
          </w:tcPr>
          <w:p w14:paraId="5FBCAC7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Concurrent Initiation</w:t>
            </w:r>
            <w:r w:rsidR="007957F6" w:rsidRPr="00814A19">
              <w:rPr>
                <w:rFonts w:cs="Calibri"/>
                <w:b/>
                <w:noProof/>
                <w:lang w:val="en-US"/>
              </w:rPr>
              <w:t xml:space="preserve"> of Tirzepatide and Biologics in Obese Patients with Psoriatic Arthritis: A Propensity Score-Matched Comparative Study</w:t>
            </w:r>
          </w:p>
          <w:p w14:paraId="64307A9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Vincenzo</w:instrText>
            </w:r>
            <w:r w:rsidR="00531D9B" w:rsidRPr="00814A19">
              <w:rPr>
                <w:rFonts w:cs="Calibri"/>
                <w:bCs/>
                <w:noProof/>
                <w:lang w:val="en-US"/>
              </w:rPr>
              <w:instrText xml:space="preserve"> </w:instrText>
            </w:r>
            <w:r w:rsidRPr="00814A19">
              <w:rPr>
                <w:rFonts w:cs="Calibri"/>
                <w:bCs/>
                <w:noProof/>
                <w:lang w:val="en-US"/>
              </w:rPr>
              <w:instrText>Venerito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Vincenzo Venerito (Italy)</w:t>
            </w:r>
            <w:r w:rsidRPr="00814A19">
              <w:rPr>
                <w:rFonts w:cs="Calibri"/>
                <w:i/>
                <w:noProof/>
                <w:lang w:val="en-US"/>
              </w:rPr>
              <w:fldChar w:fldCharType="end"/>
            </w:r>
            <w:r w:rsidR="002C3099" w:rsidRPr="00814A19">
              <w:rPr>
                <w:rFonts w:cs="Calibri"/>
                <w:noProof/>
                <w:lang w:val="en-US"/>
              </w:rPr>
              <w:br/>
            </w:r>
          </w:p>
          <w:p w14:paraId="32DCCAC7" w14:textId="77777777" w:rsidR="000D0E1B" w:rsidRPr="00814A19" w:rsidRDefault="000D0E1B" w:rsidP="00A770A0">
            <w:pPr>
              <w:autoSpaceDE w:val="0"/>
              <w:autoSpaceDN w:val="0"/>
              <w:spacing w:after="0" w:line="240" w:lineRule="auto"/>
              <w:rPr>
                <w:rFonts w:cs="Calibri"/>
                <w:noProof/>
                <w:lang w:val="en-US"/>
              </w:rPr>
            </w:pPr>
          </w:p>
        </w:tc>
      </w:tr>
      <w:tr w:rsidR="00B22617" w14:paraId="30385B49" w14:textId="77777777" w:rsidTr="00586F95">
        <w:trPr>
          <w:trHeight w:val="1350"/>
        </w:trPr>
        <w:tc>
          <w:tcPr>
            <w:tcW w:w="1812" w:type="dxa"/>
          </w:tcPr>
          <w:p w14:paraId="740A51DE" w14:textId="77777777" w:rsidR="00EF1DB7" w:rsidRPr="00814A19" w:rsidRDefault="00E36CE1" w:rsidP="00D33061">
            <w:pPr>
              <w:rPr>
                <w:rFonts w:cs="Calibri"/>
                <w:b/>
                <w:noProof/>
                <w:lang w:val="en-US"/>
              </w:rPr>
            </w:pPr>
            <w:r w:rsidRPr="00814A19">
              <w:rPr>
                <w:rFonts w:cs="Calibri"/>
                <w:noProof/>
                <w:lang w:val="en-US"/>
              </w:rPr>
              <w:t xml:space="preserve">16:06 - </w:t>
            </w:r>
            <w:r w:rsidR="00BB0228" w:rsidRPr="00814A19">
              <w:rPr>
                <w:rFonts w:cs="Calibri"/>
                <w:noProof/>
                <w:lang w:val="en-US"/>
              </w:rPr>
              <w:t>16:12</w:t>
            </w:r>
          </w:p>
        </w:tc>
        <w:tc>
          <w:tcPr>
            <w:tcW w:w="7493" w:type="dxa"/>
          </w:tcPr>
          <w:p w14:paraId="4AF3AAA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Characteristics Influencing</w:t>
            </w:r>
            <w:r w:rsidR="007957F6" w:rsidRPr="00814A19">
              <w:rPr>
                <w:rFonts w:cs="Calibri"/>
                <w:b/>
                <w:noProof/>
                <w:lang w:val="en-US"/>
              </w:rPr>
              <w:t xml:space="preserve"> the Prevention of Psoriatic Arthritis With Secukinumab in Patients With Moderate to Severe Plaque Psoriasis: 5-Year Real-World Results From the SERENA Study</w:t>
            </w:r>
          </w:p>
          <w:p w14:paraId="00E6D65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Uta</w:instrText>
            </w:r>
            <w:r w:rsidR="00531D9B" w:rsidRPr="00814A19">
              <w:rPr>
                <w:rFonts w:cs="Calibri"/>
                <w:bCs/>
                <w:noProof/>
                <w:lang w:val="en-US"/>
              </w:rPr>
              <w:instrText xml:space="preserve"> </w:instrText>
            </w:r>
            <w:r w:rsidRPr="00814A19">
              <w:rPr>
                <w:rFonts w:cs="Calibri"/>
                <w:bCs/>
                <w:noProof/>
                <w:lang w:val="en-US"/>
              </w:rPr>
              <w:instrText>Kiltz</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Uta Kiltz (Germany)</w:t>
            </w:r>
            <w:r w:rsidRPr="00814A19">
              <w:rPr>
                <w:rFonts w:cs="Calibri"/>
                <w:i/>
                <w:noProof/>
                <w:lang w:val="en-US"/>
              </w:rPr>
              <w:fldChar w:fldCharType="end"/>
            </w:r>
            <w:r w:rsidR="002C3099" w:rsidRPr="00814A19">
              <w:rPr>
                <w:rFonts w:cs="Calibri"/>
                <w:noProof/>
                <w:lang w:val="en-US"/>
              </w:rPr>
              <w:br/>
            </w:r>
          </w:p>
          <w:p w14:paraId="32BA4D6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13BD0D6" w14:textId="77777777" w:rsidTr="00586F95">
        <w:trPr>
          <w:trHeight w:val="1350"/>
        </w:trPr>
        <w:tc>
          <w:tcPr>
            <w:tcW w:w="1812" w:type="dxa"/>
          </w:tcPr>
          <w:p w14:paraId="7D12CFF4" w14:textId="77777777" w:rsidR="00EF1DB7" w:rsidRPr="00814A19" w:rsidRDefault="00E36CE1" w:rsidP="00D33061">
            <w:pPr>
              <w:rPr>
                <w:rFonts w:cs="Calibri"/>
                <w:b/>
                <w:noProof/>
                <w:lang w:val="en-US"/>
              </w:rPr>
            </w:pPr>
            <w:r w:rsidRPr="00814A19">
              <w:rPr>
                <w:rFonts w:cs="Calibri"/>
                <w:noProof/>
                <w:lang w:val="en-US"/>
              </w:rPr>
              <w:t xml:space="preserve">16:12 - </w:t>
            </w:r>
            <w:r w:rsidR="00BB0228" w:rsidRPr="00814A19">
              <w:rPr>
                <w:rFonts w:cs="Calibri"/>
                <w:noProof/>
                <w:lang w:val="en-US"/>
              </w:rPr>
              <w:t>16:18</w:t>
            </w:r>
          </w:p>
        </w:tc>
        <w:tc>
          <w:tcPr>
            <w:tcW w:w="7493" w:type="dxa"/>
          </w:tcPr>
          <w:p w14:paraId="55C0B05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Icotrokinra, </w:t>
            </w:r>
            <w:r w:rsidR="007957F6" w:rsidRPr="00814A19">
              <w:rPr>
                <w:rFonts w:cs="Calibri"/>
                <w:b/>
                <w:noProof/>
                <w:lang w:val="en-US"/>
              </w:rPr>
              <w:t>a Targeted Oral Peptide, in Participants With Moderate-to-Severe Plaque Psoriasis and Psoriatic Arthritis: Results From a Pooled Analysis of the Phase 3 ICONIC-LEAD, ICONIC-ADVANCE 1, and ICONIC-ADVANCE 2 Trials</w:t>
            </w:r>
          </w:p>
          <w:p w14:paraId="5C3938F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Iain B.</w:instrText>
            </w:r>
            <w:r w:rsidR="00531D9B" w:rsidRPr="00814A19">
              <w:rPr>
                <w:rFonts w:cs="Calibri"/>
                <w:bCs/>
                <w:noProof/>
                <w:lang w:val="en-US"/>
              </w:rPr>
              <w:instrText xml:space="preserve"> </w:instrText>
            </w:r>
            <w:r w:rsidRPr="00814A19">
              <w:rPr>
                <w:rFonts w:cs="Calibri"/>
                <w:bCs/>
                <w:noProof/>
                <w:lang w:val="en-US"/>
              </w:rPr>
              <w:instrText>McInnes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Iain B. McInnes (United Kingdom)</w:t>
            </w:r>
            <w:r w:rsidRPr="00814A19">
              <w:rPr>
                <w:rFonts w:cs="Calibri"/>
                <w:i/>
                <w:noProof/>
                <w:lang w:val="en-US"/>
              </w:rPr>
              <w:fldChar w:fldCharType="end"/>
            </w:r>
            <w:r w:rsidR="002C3099" w:rsidRPr="00814A19">
              <w:rPr>
                <w:rFonts w:cs="Calibri"/>
                <w:noProof/>
                <w:lang w:val="en-US"/>
              </w:rPr>
              <w:br/>
            </w:r>
          </w:p>
          <w:p w14:paraId="1A4A58C2" w14:textId="77777777" w:rsidR="000D0E1B" w:rsidRPr="00814A19" w:rsidRDefault="000D0E1B" w:rsidP="00A770A0">
            <w:pPr>
              <w:autoSpaceDE w:val="0"/>
              <w:autoSpaceDN w:val="0"/>
              <w:spacing w:after="0" w:line="240" w:lineRule="auto"/>
              <w:rPr>
                <w:rFonts w:cs="Calibri"/>
                <w:noProof/>
                <w:lang w:val="en-US"/>
              </w:rPr>
            </w:pPr>
          </w:p>
        </w:tc>
      </w:tr>
    </w:tbl>
    <w:p w14:paraId="5EC76AB9" w14:textId="77777777" w:rsidR="008D3D0C" w:rsidRPr="00814A19" w:rsidRDefault="008D3D0C" w:rsidP="00B766E5">
      <w:pPr>
        <w:tabs>
          <w:tab w:val="left" w:pos="1128"/>
        </w:tabs>
        <w:rPr>
          <w:rFonts w:cs="Calibri"/>
          <w:lang w:val="en-US"/>
        </w:rPr>
      </w:pPr>
    </w:p>
    <w:p w14:paraId="235611E7" w14:textId="77777777" w:rsidR="008D3D0C" w:rsidRPr="00814A19" w:rsidRDefault="008D3D0C" w:rsidP="00B766E5">
      <w:pPr>
        <w:tabs>
          <w:tab w:val="left" w:pos="1128"/>
        </w:tabs>
        <w:rPr>
          <w:rFonts w:cs="Calibri"/>
          <w:lang w:val="en-US"/>
        </w:rPr>
        <w:sectPr w:rsidR="008D3D0C" w:rsidRPr="00814A19" w:rsidSect="008D3D0C">
          <w:headerReference w:type="default" r:id="rId43"/>
          <w:type w:val="continuous"/>
          <w:pgSz w:w="11906" w:h="16838"/>
          <w:pgMar w:top="1417" w:right="1417" w:bottom="1134" w:left="1417" w:header="708" w:footer="28" w:gutter="0"/>
          <w:cols w:space="708"/>
          <w:titlePg/>
          <w:docGrid w:linePitch="360"/>
        </w:sectPr>
      </w:pPr>
    </w:p>
    <w:p w14:paraId="37F98477"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4D2FFC25" w14:textId="77777777" w:rsidTr="001A117B">
        <w:tc>
          <w:tcPr>
            <w:tcW w:w="5211" w:type="dxa"/>
            <w:gridSpan w:val="2"/>
            <w:shd w:val="clear" w:color="auto" w:fill="F2F2F2"/>
          </w:tcPr>
          <w:p w14:paraId="7A5B8FE2"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25ABDC52"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7884DD06" w14:textId="77777777" w:rsidTr="001A117B">
        <w:tc>
          <w:tcPr>
            <w:tcW w:w="5070" w:type="dxa"/>
            <w:vMerge w:val="restart"/>
            <w:shd w:val="clear" w:color="auto" w:fill="F2F2F2"/>
          </w:tcPr>
          <w:p w14:paraId="44E906C9" w14:textId="77777777" w:rsidR="001A117B" w:rsidRPr="001A117B" w:rsidRDefault="001A117B" w:rsidP="00F23ACE">
            <w:pPr>
              <w:rPr>
                <w:rFonts w:cs="Calibri"/>
                <w:bCs/>
                <w:noProof/>
                <w:lang w:val="en-US"/>
              </w:rPr>
            </w:pPr>
          </w:p>
        </w:tc>
        <w:tc>
          <w:tcPr>
            <w:tcW w:w="4142" w:type="dxa"/>
            <w:gridSpan w:val="2"/>
            <w:shd w:val="clear" w:color="auto" w:fill="F2F2F2"/>
          </w:tcPr>
          <w:p w14:paraId="3AB623B6"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PARE Poster Tour</w:t>
            </w:r>
          </w:p>
        </w:tc>
      </w:tr>
      <w:tr w:rsidR="00B22617" w14:paraId="2BCC16AE" w14:textId="77777777" w:rsidTr="001A117B">
        <w:tc>
          <w:tcPr>
            <w:tcW w:w="5070" w:type="dxa"/>
            <w:vMerge/>
            <w:shd w:val="clear" w:color="auto" w:fill="F2F2F2"/>
          </w:tcPr>
          <w:p w14:paraId="1C201C34" w14:textId="77777777" w:rsidR="001A117B" w:rsidRPr="00814A19" w:rsidRDefault="001A117B" w:rsidP="00637827">
            <w:pPr>
              <w:rPr>
                <w:rFonts w:cs="Calibri"/>
                <w:b/>
              </w:rPr>
            </w:pPr>
          </w:p>
        </w:tc>
        <w:tc>
          <w:tcPr>
            <w:tcW w:w="4142" w:type="dxa"/>
            <w:gridSpan w:val="2"/>
            <w:shd w:val="clear" w:color="auto" w:fill="F2F2F2"/>
          </w:tcPr>
          <w:p w14:paraId="16E6B575" w14:textId="77777777" w:rsidR="001A117B" w:rsidRPr="00814A19" w:rsidRDefault="00185564" w:rsidP="00F66242">
            <w:pPr>
              <w:jc w:val="right"/>
              <w:rPr>
                <w:rFonts w:cs="Calibri"/>
                <w:b/>
              </w:rPr>
            </w:pPr>
            <w:r w:rsidRPr="00814A19">
              <w:rPr>
                <w:rFonts w:cs="Calibri"/>
                <w:b/>
                <w:noProof/>
                <w:lang w:val="en-US"/>
              </w:rPr>
              <w:t>15:30</w:t>
            </w:r>
            <w:r w:rsidRPr="00814A19">
              <w:rPr>
                <w:rFonts w:cs="Calibri"/>
                <w:b/>
              </w:rPr>
              <w:t>-</w:t>
            </w:r>
            <w:r w:rsidRPr="00814A19">
              <w:rPr>
                <w:rFonts w:cs="Calibri"/>
                <w:b/>
                <w:noProof/>
                <w:lang w:val="en-US"/>
              </w:rPr>
              <w:t>16:30</w:t>
            </w:r>
            <w:r w:rsidRPr="00814A19">
              <w:rPr>
                <w:rFonts w:cs="Calibri"/>
                <w:b/>
              </w:rPr>
              <w:t xml:space="preserve"> </w:t>
            </w:r>
            <w:r>
              <w:rPr>
                <w:rFonts w:cs="Calibri"/>
                <w:b/>
              </w:rPr>
              <w:t>BST</w:t>
            </w:r>
          </w:p>
        </w:tc>
      </w:tr>
    </w:tbl>
    <w:p w14:paraId="4F8EEE7F"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PARE Poster</w:t>
      </w:r>
      <w:r w:rsidR="00185564" w:rsidRPr="00814A19">
        <w:rPr>
          <w:rFonts w:cs="Calibri"/>
          <w:b/>
          <w:noProof/>
          <w:sz w:val="28"/>
          <w:szCs w:val="28"/>
          <w:lang w:val="en-US"/>
        </w:rPr>
        <w:t xml:space="preserve"> Tour I: Experience, Innovation and Partnership</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659B2248" w14:textId="77777777" w:rsidTr="00586F95">
        <w:trPr>
          <w:trHeight w:val="437"/>
        </w:trPr>
        <w:tc>
          <w:tcPr>
            <w:tcW w:w="1812" w:type="dxa"/>
          </w:tcPr>
          <w:p w14:paraId="39605D72"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0EDBA0D"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Sara Badreh Wirström (Belgium)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Sara Badreh Wirström (Belgium)</w:t>
            </w:r>
            <w:r w:rsidRPr="00814A19">
              <w:rPr>
                <w:rFonts w:cs="Calibri"/>
                <w:i/>
                <w:noProof/>
                <w:lang w:val="en-US"/>
              </w:rPr>
              <w:fldChar w:fldCharType="end"/>
            </w:r>
          </w:p>
          <w:p w14:paraId="7B07642E"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Sofia Sotiria Marantidou (Greece)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Sofia Sotiria Marantidou (Greece)</w:t>
            </w:r>
            <w:r w:rsidRPr="00814A19">
              <w:rPr>
                <w:rFonts w:cs="Calibri"/>
                <w:i/>
                <w:noProof/>
                <w:lang w:val="en-US"/>
              </w:rPr>
              <w:fldChar w:fldCharType="end"/>
            </w:r>
          </w:p>
        </w:tc>
      </w:tr>
      <w:tr w:rsidR="00B22617" w:rsidRPr="00C93680" w14:paraId="22E56744" w14:textId="77777777" w:rsidTr="00586F95">
        <w:trPr>
          <w:trHeight w:val="1350"/>
        </w:trPr>
        <w:tc>
          <w:tcPr>
            <w:tcW w:w="1812" w:type="dxa"/>
          </w:tcPr>
          <w:p w14:paraId="0B7F21D1"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15:36</w:t>
            </w:r>
          </w:p>
        </w:tc>
        <w:tc>
          <w:tcPr>
            <w:tcW w:w="7493" w:type="dxa"/>
          </w:tcPr>
          <w:p w14:paraId="2740F37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Act on</w:t>
            </w:r>
            <w:r w:rsidR="007957F6" w:rsidRPr="00814A19">
              <w:rPr>
                <w:rFonts w:cs="Calibri"/>
                <w:b/>
                <w:noProof/>
                <w:lang w:val="en-US"/>
              </w:rPr>
              <w:t xml:space="preserve"> Axial SpA to reduce the time to diagnosis: Supporting initial implementation of the Playbook</w:t>
            </w:r>
          </w:p>
          <w:p w14:paraId="01C9F4D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Jill</w:instrText>
            </w:r>
            <w:r w:rsidR="00531D9B" w:rsidRPr="00814A19">
              <w:rPr>
                <w:rFonts w:cs="Calibri"/>
                <w:bCs/>
                <w:noProof/>
                <w:lang w:val="en-US"/>
              </w:rPr>
              <w:instrText xml:space="preserve"> </w:instrText>
            </w:r>
            <w:r w:rsidRPr="00814A19">
              <w:rPr>
                <w:rFonts w:cs="Calibri"/>
                <w:bCs/>
                <w:noProof/>
                <w:lang w:val="en-US"/>
              </w:rPr>
              <w:instrText>Hamilton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Jill Hamilton (United Kingdom)</w:t>
            </w:r>
            <w:r w:rsidRPr="00814A19">
              <w:rPr>
                <w:rFonts w:cs="Calibri"/>
                <w:i/>
                <w:noProof/>
                <w:lang w:val="en-US"/>
              </w:rPr>
              <w:fldChar w:fldCharType="end"/>
            </w:r>
            <w:r w:rsidR="002C3099" w:rsidRPr="00814A19">
              <w:rPr>
                <w:rFonts w:cs="Calibri"/>
                <w:noProof/>
                <w:lang w:val="en-US"/>
              </w:rPr>
              <w:br/>
            </w:r>
          </w:p>
          <w:p w14:paraId="3BC22A81" w14:textId="77777777" w:rsidR="000D0E1B" w:rsidRPr="00814A19" w:rsidRDefault="000D0E1B" w:rsidP="00A770A0">
            <w:pPr>
              <w:autoSpaceDE w:val="0"/>
              <w:autoSpaceDN w:val="0"/>
              <w:spacing w:after="0" w:line="240" w:lineRule="auto"/>
              <w:rPr>
                <w:rFonts w:cs="Calibri"/>
                <w:noProof/>
                <w:lang w:val="en-US"/>
              </w:rPr>
            </w:pPr>
          </w:p>
        </w:tc>
      </w:tr>
      <w:tr w:rsidR="00B22617" w14:paraId="4971B396" w14:textId="77777777" w:rsidTr="00586F95">
        <w:trPr>
          <w:trHeight w:val="1350"/>
        </w:trPr>
        <w:tc>
          <w:tcPr>
            <w:tcW w:w="1812" w:type="dxa"/>
          </w:tcPr>
          <w:p w14:paraId="55B7625C" w14:textId="77777777" w:rsidR="00EF1DB7" w:rsidRPr="00814A19" w:rsidRDefault="00E36CE1" w:rsidP="00D33061">
            <w:pPr>
              <w:rPr>
                <w:rFonts w:cs="Calibri"/>
                <w:b/>
                <w:noProof/>
                <w:lang w:val="en-US"/>
              </w:rPr>
            </w:pPr>
            <w:r w:rsidRPr="00814A19">
              <w:rPr>
                <w:rFonts w:cs="Calibri"/>
                <w:noProof/>
                <w:lang w:val="en-US"/>
              </w:rPr>
              <w:t xml:space="preserve">15:36 - </w:t>
            </w:r>
            <w:r w:rsidR="00BB0228" w:rsidRPr="00814A19">
              <w:rPr>
                <w:rFonts w:cs="Calibri"/>
                <w:noProof/>
                <w:lang w:val="en-US"/>
              </w:rPr>
              <w:t>15:42</w:t>
            </w:r>
          </w:p>
        </w:tc>
        <w:tc>
          <w:tcPr>
            <w:tcW w:w="7493" w:type="dxa"/>
          </w:tcPr>
          <w:p w14:paraId="7745484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Health-related quality</w:t>
            </w:r>
            <w:r w:rsidR="007957F6" w:rsidRPr="00814A19">
              <w:rPr>
                <w:rFonts w:cs="Calibri"/>
                <w:b/>
                <w:noProof/>
                <w:lang w:val="en-US"/>
              </w:rPr>
              <w:t xml:space="preserve"> of life in Patients with Systemic Lupus Erythematosus in China: A Cross-Sectional Survey of Patient-Reported and Caregiver-Reported Outcomes</w:t>
            </w:r>
          </w:p>
          <w:p w14:paraId="37F2920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Can</w:instrText>
            </w:r>
            <w:r w:rsidR="00531D9B" w:rsidRPr="00814A19">
              <w:rPr>
                <w:rFonts w:cs="Calibri"/>
                <w:bCs/>
                <w:noProof/>
                <w:lang w:val="en-US"/>
              </w:rPr>
              <w:instrText xml:space="preserve"> </w:instrText>
            </w:r>
            <w:r w:rsidRPr="00814A19">
              <w:rPr>
                <w:rFonts w:cs="Calibri"/>
                <w:bCs/>
                <w:noProof/>
                <w:lang w:val="en-US"/>
              </w:rPr>
              <w:instrText>Huang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Can Huang (China)</w:t>
            </w:r>
            <w:r w:rsidRPr="00814A19">
              <w:rPr>
                <w:rFonts w:cs="Calibri"/>
                <w:i/>
                <w:noProof/>
                <w:lang w:val="en-US"/>
              </w:rPr>
              <w:fldChar w:fldCharType="end"/>
            </w:r>
            <w:r w:rsidR="002C3099" w:rsidRPr="00814A19">
              <w:rPr>
                <w:rFonts w:cs="Calibri"/>
                <w:noProof/>
                <w:lang w:val="en-US"/>
              </w:rPr>
              <w:br/>
            </w:r>
          </w:p>
          <w:p w14:paraId="6FD7EB7B" w14:textId="77777777" w:rsidR="000D0E1B" w:rsidRPr="00814A19" w:rsidRDefault="000D0E1B" w:rsidP="00A770A0">
            <w:pPr>
              <w:autoSpaceDE w:val="0"/>
              <w:autoSpaceDN w:val="0"/>
              <w:spacing w:after="0" w:line="240" w:lineRule="auto"/>
              <w:rPr>
                <w:rFonts w:cs="Calibri"/>
                <w:noProof/>
                <w:lang w:val="en-US"/>
              </w:rPr>
            </w:pPr>
          </w:p>
        </w:tc>
      </w:tr>
      <w:tr w:rsidR="00B22617" w14:paraId="3DFE87FF" w14:textId="77777777" w:rsidTr="00586F95">
        <w:trPr>
          <w:trHeight w:val="1350"/>
        </w:trPr>
        <w:tc>
          <w:tcPr>
            <w:tcW w:w="1812" w:type="dxa"/>
          </w:tcPr>
          <w:p w14:paraId="2A035C88" w14:textId="77777777" w:rsidR="00EF1DB7" w:rsidRPr="00814A19" w:rsidRDefault="00E36CE1" w:rsidP="00D33061">
            <w:pPr>
              <w:rPr>
                <w:rFonts w:cs="Calibri"/>
                <w:b/>
                <w:noProof/>
                <w:lang w:val="en-US"/>
              </w:rPr>
            </w:pPr>
            <w:r w:rsidRPr="00814A19">
              <w:rPr>
                <w:rFonts w:cs="Calibri"/>
                <w:noProof/>
                <w:lang w:val="en-US"/>
              </w:rPr>
              <w:t xml:space="preserve">15:42 - </w:t>
            </w:r>
            <w:r w:rsidR="00BB0228" w:rsidRPr="00814A19">
              <w:rPr>
                <w:rFonts w:cs="Calibri"/>
                <w:noProof/>
                <w:lang w:val="en-US"/>
              </w:rPr>
              <w:t>15:48</w:t>
            </w:r>
          </w:p>
        </w:tc>
        <w:tc>
          <w:tcPr>
            <w:tcW w:w="7493" w:type="dxa"/>
          </w:tcPr>
          <w:p w14:paraId="5E019B7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Snapshots of</w:t>
            </w:r>
            <w:r w:rsidR="007957F6" w:rsidRPr="00814A19">
              <w:rPr>
                <w:rFonts w:cs="Calibri"/>
                <w:b/>
                <w:noProof/>
                <w:lang w:val="en-US"/>
              </w:rPr>
              <w:t xml:space="preserve"> Sjögren's: A Photovoice Study of Living with Sjögren's Disease in Ireland</w:t>
            </w:r>
          </w:p>
          <w:p w14:paraId="7EB6A1D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Alanna</w:instrText>
            </w:r>
            <w:r w:rsidR="00531D9B" w:rsidRPr="00814A19">
              <w:rPr>
                <w:rFonts w:cs="Calibri"/>
                <w:bCs/>
                <w:noProof/>
                <w:lang w:val="en-US"/>
              </w:rPr>
              <w:instrText xml:space="preserve"> </w:instrText>
            </w:r>
            <w:r w:rsidRPr="00814A19">
              <w:rPr>
                <w:rFonts w:cs="Calibri"/>
                <w:bCs/>
                <w:noProof/>
                <w:lang w:val="en-US"/>
              </w:rPr>
              <w:instrText>Drury</w:instrText>
            </w:r>
            <w:r w:rsidR="00531D9B" w:rsidRPr="00814A19">
              <w:rPr>
                <w:rFonts w:cs="Calibri"/>
                <w:bCs/>
                <w:noProof/>
                <w:lang w:val="en-US"/>
              </w:rPr>
              <w:instrText xml:space="preserve"> </w:instrText>
            </w:r>
            <w:r w:rsidRPr="00814A19">
              <w:rPr>
                <w:rFonts w:cs="Calibri"/>
                <w:bCs/>
                <w:noProof/>
                <w:lang w:val="en-US"/>
              </w:rPr>
              <w:instrText>(Ireland)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Alanna Drury (Ireland)</w:t>
            </w:r>
            <w:r w:rsidRPr="00814A19">
              <w:rPr>
                <w:rFonts w:cs="Calibri"/>
                <w:i/>
                <w:noProof/>
                <w:lang w:val="en-US"/>
              </w:rPr>
              <w:fldChar w:fldCharType="end"/>
            </w:r>
            <w:r w:rsidR="002C3099" w:rsidRPr="00814A19">
              <w:rPr>
                <w:rFonts w:cs="Calibri"/>
                <w:noProof/>
                <w:lang w:val="en-US"/>
              </w:rPr>
              <w:br/>
            </w:r>
          </w:p>
          <w:p w14:paraId="3F6C6F81" w14:textId="77777777" w:rsidR="000D0E1B" w:rsidRPr="00814A19" w:rsidRDefault="000D0E1B" w:rsidP="00A770A0">
            <w:pPr>
              <w:autoSpaceDE w:val="0"/>
              <w:autoSpaceDN w:val="0"/>
              <w:spacing w:after="0" w:line="240" w:lineRule="auto"/>
              <w:rPr>
                <w:rFonts w:cs="Calibri"/>
                <w:noProof/>
                <w:lang w:val="en-US"/>
              </w:rPr>
            </w:pPr>
          </w:p>
        </w:tc>
      </w:tr>
      <w:tr w:rsidR="00B22617" w14:paraId="47202CC9" w14:textId="77777777" w:rsidTr="00586F95">
        <w:trPr>
          <w:trHeight w:val="1350"/>
        </w:trPr>
        <w:tc>
          <w:tcPr>
            <w:tcW w:w="1812" w:type="dxa"/>
          </w:tcPr>
          <w:p w14:paraId="68B41D32" w14:textId="77777777" w:rsidR="00EF1DB7" w:rsidRPr="00814A19" w:rsidRDefault="00E36CE1" w:rsidP="00D33061">
            <w:pPr>
              <w:rPr>
                <w:rFonts w:cs="Calibri"/>
                <w:b/>
                <w:noProof/>
                <w:lang w:val="en-US"/>
              </w:rPr>
            </w:pPr>
            <w:r w:rsidRPr="00814A19">
              <w:rPr>
                <w:rFonts w:cs="Calibri"/>
                <w:noProof/>
                <w:lang w:val="en-US"/>
              </w:rPr>
              <w:t xml:space="preserve">15:48 - </w:t>
            </w:r>
            <w:r w:rsidR="00BB0228" w:rsidRPr="00814A19">
              <w:rPr>
                <w:rFonts w:cs="Calibri"/>
                <w:noProof/>
                <w:lang w:val="en-US"/>
              </w:rPr>
              <w:t>15:54</w:t>
            </w:r>
          </w:p>
        </w:tc>
        <w:tc>
          <w:tcPr>
            <w:tcW w:w="7493" w:type="dxa"/>
          </w:tcPr>
          <w:p w14:paraId="60D1060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Barriers to</w:t>
            </w:r>
            <w:r w:rsidR="007957F6" w:rsidRPr="00814A19">
              <w:rPr>
                <w:rFonts w:cs="Calibri"/>
                <w:b/>
                <w:noProof/>
                <w:lang w:val="en-US"/>
              </w:rPr>
              <w:t xml:space="preserve"> App-Based Remote Monitoring in Rheumatoid Arthritis: Findings from the REMORA2 Study</w:t>
            </w:r>
          </w:p>
          <w:p w14:paraId="4DE0B52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Josh</w:instrText>
            </w:r>
            <w:r w:rsidR="00531D9B" w:rsidRPr="00814A19">
              <w:rPr>
                <w:rFonts w:cs="Calibri"/>
                <w:bCs/>
                <w:noProof/>
                <w:lang w:val="en-US"/>
              </w:rPr>
              <w:instrText xml:space="preserve"> </w:instrText>
            </w:r>
            <w:r w:rsidRPr="00814A19">
              <w:rPr>
                <w:rFonts w:cs="Calibri"/>
                <w:bCs/>
                <w:noProof/>
                <w:lang w:val="en-US"/>
              </w:rPr>
              <w:instrText>Behan-Devlin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Josh Behan-Devlin (United Kingdom)</w:t>
            </w:r>
            <w:r w:rsidRPr="00814A19">
              <w:rPr>
                <w:rFonts w:cs="Calibri"/>
                <w:i/>
                <w:noProof/>
                <w:lang w:val="en-US"/>
              </w:rPr>
              <w:fldChar w:fldCharType="end"/>
            </w:r>
            <w:r w:rsidR="002C3099" w:rsidRPr="00814A19">
              <w:rPr>
                <w:rFonts w:cs="Calibri"/>
                <w:noProof/>
                <w:lang w:val="en-US"/>
              </w:rPr>
              <w:br/>
            </w:r>
          </w:p>
          <w:p w14:paraId="409249A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ADD8E2E" w14:textId="77777777" w:rsidTr="00586F95">
        <w:trPr>
          <w:trHeight w:val="1350"/>
        </w:trPr>
        <w:tc>
          <w:tcPr>
            <w:tcW w:w="1812" w:type="dxa"/>
          </w:tcPr>
          <w:p w14:paraId="3862FFCD" w14:textId="77777777" w:rsidR="00EF1DB7" w:rsidRPr="00814A19" w:rsidRDefault="00E36CE1" w:rsidP="00D33061">
            <w:pPr>
              <w:rPr>
                <w:rFonts w:cs="Calibri"/>
                <w:b/>
                <w:noProof/>
                <w:lang w:val="en-US"/>
              </w:rPr>
            </w:pPr>
            <w:r w:rsidRPr="00814A19">
              <w:rPr>
                <w:rFonts w:cs="Calibri"/>
                <w:noProof/>
                <w:lang w:val="en-US"/>
              </w:rPr>
              <w:t xml:space="preserve">15:54 - </w:t>
            </w:r>
            <w:r w:rsidR="00BB0228" w:rsidRPr="00814A19">
              <w:rPr>
                <w:rFonts w:cs="Calibri"/>
                <w:noProof/>
                <w:lang w:val="en-US"/>
              </w:rPr>
              <w:t>16:00</w:t>
            </w:r>
          </w:p>
        </w:tc>
        <w:tc>
          <w:tcPr>
            <w:tcW w:w="7493" w:type="dxa"/>
          </w:tcPr>
          <w:p w14:paraId="48FC1AB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Bridging the</w:t>
            </w:r>
            <w:r w:rsidR="007957F6" w:rsidRPr="00814A19">
              <w:rPr>
                <w:rFonts w:cs="Calibri"/>
                <w:b/>
                <w:noProof/>
                <w:lang w:val="en-US"/>
              </w:rPr>
              <w:t xml:space="preserve"> Gap: Co-Designing Menopause Support for Women with Rheumatoid Arthritis</w:t>
            </w:r>
          </w:p>
          <w:p w14:paraId="0A999DA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Donagh</w:instrText>
            </w:r>
            <w:r w:rsidR="00531D9B" w:rsidRPr="00814A19">
              <w:rPr>
                <w:rFonts w:cs="Calibri"/>
                <w:bCs/>
                <w:noProof/>
                <w:lang w:val="en-US"/>
              </w:rPr>
              <w:instrText xml:space="preserve"> </w:instrText>
            </w:r>
            <w:r w:rsidRPr="00814A19">
              <w:rPr>
                <w:rFonts w:cs="Calibri"/>
                <w:bCs/>
                <w:noProof/>
                <w:lang w:val="en-US"/>
              </w:rPr>
              <w:instrText>Stenson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Donagh Stenson (United Kingdom)</w:t>
            </w:r>
            <w:r w:rsidRPr="00814A19">
              <w:rPr>
                <w:rFonts w:cs="Calibri"/>
                <w:i/>
                <w:noProof/>
                <w:lang w:val="en-US"/>
              </w:rPr>
              <w:fldChar w:fldCharType="end"/>
            </w:r>
            <w:r w:rsidR="002C3099" w:rsidRPr="00814A19">
              <w:rPr>
                <w:rFonts w:cs="Calibri"/>
                <w:noProof/>
                <w:lang w:val="en-US"/>
              </w:rPr>
              <w:br/>
            </w:r>
          </w:p>
          <w:p w14:paraId="4241A180" w14:textId="77777777" w:rsidR="000D0E1B" w:rsidRPr="00814A19" w:rsidRDefault="000D0E1B" w:rsidP="00A770A0">
            <w:pPr>
              <w:autoSpaceDE w:val="0"/>
              <w:autoSpaceDN w:val="0"/>
              <w:spacing w:after="0" w:line="240" w:lineRule="auto"/>
              <w:rPr>
                <w:rFonts w:cs="Calibri"/>
                <w:noProof/>
                <w:lang w:val="en-US"/>
              </w:rPr>
            </w:pPr>
          </w:p>
        </w:tc>
      </w:tr>
      <w:tr w:rsidR="00B22617" w14:paraId="11A12196" w14:textId="77777777" w:rsidTr="00586F95">
        <w:trPr>
          <w:trHeight w:val="1350"/>
        </w:trPr>
        <w:tc>
          <w:tcPr>
            <w:tcW w:w="1812" w:type="dxa"/>
          </w:tcPr>
          <w:p w14:paraId="50A45D04"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16:06</w:t>
            </w:r>
          </w:p>
        </w:tc>
        <w:tc>
          <w:tcPr>
            <w:tcW w:w="7493" w:type="dxa"/>
          </w:tcPr>
          <w:p w14:paraId="4C91484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Webinar on</w:t>
            </w:r>
            <w:r w:rsidR="007957F6" w:rsidRPr="00814A19">
              <w:rPr>
                <w:rFonts w:cs="Calibri"/>
                <w:b/>
                <w:noProof/>
                <w:lang w:val="en-US"/>
              </w:rPr>
              <w:t xml:space="preserve"> sex and lupus – a case study on Youth Group–clinician co-creation</w:t>
            </w:r>
          </w:p>
          <w:p w14:paraId="7C8EC63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Marina</w:instrText>
            </w:r>
            <w:r w:rsidR="00531D9B" w:rsidRPr="00814A19">
              <w:rPr>
                <w:rFonts w:cs="Calibri"/>
                <w:bCs/>
                <w:noProof/>
                <w:lang w:val="en-US"/>
              </w:rPr>
              <w:instrText xml:space="preserve"> </w:instrText>
            </w:r>
            <w:r w:rsidRPr="00814A19">
              <w:rPr>
                <w:rFonts w:cs="Calibri"/>
                <w:bCs/>
                <w:noProof/>
                <w:lang w:val="en-US"/>
              </w:rPr>
              <w:instrText>Pietri</w:instrText>
            </w:r>
            <w:r w:rsidR="00531D9B" w:rsidRPr="00814A19">
              <w:rPr>
                <w:rFonts w:cs="Calibri"/>
                <w:bCs/>
                <w:noProof/>
                <w:lang w:val="en-US"/>
              </w:rPr>
              <w:instrText xml:space="preserve"> </w:instrText>
            </w:r>
            <w:r w:rsidRPr="00814A19">
              <w:rPr>
                <w:rFonts w:cs="Calibri"/>
                <w:bCs/>
                <w:noProof/>
                <w:lang w:val="en-US"/>
              </w:rPr>
              <w:instrText>(Greece)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Marina Pietri (Greece)</w:t>
            </w:r>
            <w:r w:rsidRPr="00814A19">
              <w:rPr>
                <w:rFonts w:cs="Calibri"/>
                <w:i/>
                <w:noProof/>
                <w:lang w:val="en-US"/>
              </w:rPr>
              <w:fldChar w:fldCharType="end"/>
            </w:r>
            <w:r w:rsidR="002C3099" w:rsidRPr="00814A19">
              <w:rPr>
                <w:rFonts w:cs="Calibri"/>
                <w:noProof/>
                <w:lang w:val="en-US"/>
              </w:rPr>
              <w:br/>
            </w:r>
          </w:p>
          <w:p w14:paraId="0C577145" w14:textId="77777777" w:rsidR="000D0E1B" w:rsidRPr="00814A19" w:rsidRDefault="000D0E1B" w:rsidP="00A770A0">
            <w:pPr>
              <w:autoSpaceDE w:val="0"/>
              <w:autoSpaceDN w:val="0"/>
              <w:spacing w:after="0" w:line="240" w:lineRule="auto"/>
              <w:rPr>
                <w:rFonts w:cs="Calibri"/>
                <w:noProof/>
                <w:lang w:val="en-US"/>
              </w:rPr>
            </w:pPr>
          </w:p>
        </w:tc>
      </w:tr>
      <w:tr w:rsidR="00B22617" w14:paraId="1C10440B" w14:textId="77777777" w:rsidTr="00586F95">
        <w:trPr>
          <w:trHeight w:val="1350"/>
        </w:trPr>
        <w:tc>
          <w:tcPr>
            <w:tcW w:w="1812" w:type="dxa"/>
          </w:tcPr>
          <w:p w14:paraId="6D922FD6" w14:textId="77777777" w:rsidR="00EF1DB7" w:rsidRPr="00814A19" w:rsidRDefault="00E36CE1" w:rsidP="00D33061">
            <w:pPr>
              <w:rPr>
                <w:rFonts w:cs="Calibri"/>
                <w:b/>
                <w:noProof/>
                <w:lang w:val="en-US"/>
              </w:rPr>
            </w:pPr>
            <w:r w:rsidRPr="00814A19">
              <w:rPr>
                <w:rFonts w:cs="Calibri"/>
                <w:noProof/>
                <w:lang w:val="en-US"/>
              </w:rPr>
              <w:t xml:space="preserve">16:06 - </w:t>
            </w:r>
            <w:r w:rsidR="00BB0228" w:rsidRPr="00814A19">
              <w:rPr>
                <w:rFonts w:cs="Calibri"/>
                <w:noProof/>
                <w:lang w:val="en-US"/>
              </w:rPr>
              <w:t>16:12</w:t>
            </w:r>
          </w:p>
        </w:tc>
        <w:tc>
          <w:tcPr>
            <w:tcW w:w="7493" w:type="dxa"/>
          </w:tcPr>
          <w:p w14:paraId="1C42155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Making Sense</w:t>
            </w:r>
            <w:r w:rsidR="007957F6" w:rsidRPr="00814A19">
              <w:rPr>
                <w:rFonts w:cs="Calibri"/>
                <w:b/>
                <w:noProof/>
                <w:lang w:val="en-US"/>
              </w:rPr>
              <w:t xml:space="preserve"> of Fibromyalgia: Developing an Expert-Led Digital Learning Programme for Patients</w:t>
            </w:r>
          </w:p>
          <w:p w14:paraId="2E3A449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Anna</w:instrText>
            </w:r>
            <w:r w:rsidR="00531D9B" w:rsidRPr="00814A19">
              <w:rPr>
                <w:rFonts w:cs="Calibri"/>
                <w:bCs/>
                <w:noProof/>
                <w:lang w:val="en-US"/>
              </w:rPr>
              <w:instrText xml:space="preserve"> </w:instrText>
            </w:r>
            <w:r w:rsidRPr="00814A19">
              <w:rPr>
                <w:rFonts w:cs="Calibri"/>
                <w:bCs/>
                <w:noProof/>
                <w:lang w:val="en-US"/>
              </w:rPr>
              <w:instrText>Fryxelius</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Anna Fryxelius (Norway)</w:t>
            </w:r>
            <w:r w:rsidRPr="00814A19">
              <w:rPr>
                <w:rFonts w:cs="Calibri"/>
                <w:i/>
                <w:noProof/>
                <w:lang w:val="en-US"/>
              </w:rPr>
              <w:fldChar w:fldCharType="end"/>
            </w:r>
            <w:r w:rsidR="002C3099" w:rsidRPr="00814A19">
              <w:rPr>
                <w:rFonts w:cs="Calibri"/>
                <w:noProof/>
                <w:lang w:val="en-US"/>
              </w:rPr>
              <w:br/>
            </w:r>
          </w:p>
          <w:p w14:paraId="0C650F7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88727AC" w14:textId="77777777" w:rsidTr="00586F95">
        <w:trPr>
          <w:trHeight w:val="1350"/>
        </w:trPr>
        <w:tc>
          <w:tcPr>
            <w:tcW w:w="1812" w:type="dxa"/>
          </w:tcPr>
          <w:p w14:paraId="370F29B8" w14:textId="77777777" w:rsidR="00EF1DB7" w:rsidRPr="00814A19" w:rsidRDefault="00E36CE1" w:rsidP="00D33061">
            <w:pPr>
              <w:rPr>
                <w:rFonts w:cs="Calibri"/>
                <w:b/>
                <w:noProof/>
                <w:lang w:val="en-US"/>
              </w:rPr>
            </w:pPr>
            <w:r w:rsidRPr="00814A19">
              <w:rPr>
                <w:rFonts w:cs="Calibri"/>
                <w:noProof/>
                <w:lang w:val="en-US"/>
              </w:rPr>
              <w:t xml:space="preserve">16:12 - </w:t>
            </w:r>
            <w:r w:rsidR="00BB0228" w:rsidRPr="00814A19">
              <w:rPr>
                <w:rFonts w:cs="Calibri"/>
                <w:noProof/>
                <w:lang w:val="en-US"/>
              </w:rPr>
              <w:t>16:18</w:t>
            </w:r>
          </w:p>
        </w:tc>
        <w:tc>
          <w:tcPr>
            <w:tcW w:w="7493" w:type="dxa"/>
          </w:tcPr>
          <w:p w14:paraId="5BC05BD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No one</w:t>
            </w:r>
            <w:r w:rsidR="007957F6" w:rsidRPr="00814A19">
              <w:rPr>
                <w:rFonts w:cs="Calibri"/>
                <w:b/>
                <w:noProof/>
                <w:lang w:val="en-US"/>
              </w:rPr>
              <w:t xml:space="preserve"> size that fits all- Developing a tailor made strategy for monitoring and evaluating Patient Research Partner involvement in the HIPPOCRATES tranlational consortium</w:t>
            </w:r>
          </w:p>
          <w:p w14:paraId="7D9166A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Hilllary</w:instrText>
            </w:r>
            <w:r w:rsidR="00531D9B" w:rsidRPr="00814A19">
              <w:rPr>
                <w:rFonts w:cs="Calibri"/>
                <w:bCs/>
                <w:noProof/>
                <w:lang w:val="en-US"/>
              </w:rPr>
              <w:instrText xml:space="preserve"> </w:instrText>
            </w:r>
            <w:r w:rsidRPr="00814A19">
              <w:rPr>
                <w:rFonts w:cs="Calibri"/>
                <w:bCs/>
                <w:noProof/>
                <w:lang w:val="en-US"/>
              </w:rPr>
              <w:instrText>Collins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Hilllary Collins (United Kingdom)</w:t>
            </w:r>
            <w:r w:rsidRPr="00814A19">
              <w:rPr>
                <w:rFonts w:cs="Calibri"/>
                <w:i/>
                <w:noProof/>
                <w:lang w:val="en-US"/>
              </w:rPr>
              <w:fldChar w:fldCharType="end"/>
            </w:r>
            <w:r w:rsidR="002C3099" w:rsidRPr="00814A19">
              <w:rPr>
                <w:rFonts w:cs="Calibri"/>
                <w:noProof/>
                <w:lang w:val="en-US"/>
              </w:rPr>
              <w:br/>
            </w:r>
          </w:p>
          <w:p w14:paraId="4E1C2368" w14:textId="77777777" w:rsidR="000D0E1B" w:rsidRPr="00814A19" w:rsidRDefault="000D0E1B" w:rsidP="00A770A0">
            <w:pPr>
              <w:autoSpaceDE w:val="0"/>
              <w:autoSpaceDN w:val="0"/>
              <w:spacing w:after="0" w:line="240" w:lineRule="auto"/>
              <w:rPr>
                <w:rFonts w:cs="Calibri"/>
                <w:noProof/>
                <w:lang w:val="en-US"/>
              </w:rPr>
            </w:pPr>
          </w:p>
        </w:tc>
      </w:tr>
      <w:tr w:rsidR="00B22617" w14:paraId="378122E5" w14:textId="77777777" w:rsidTr="00586F95">
        <w:trPr>
          <w:trHeight w:val="1350"/>
        </w:trPr>
        <w:tc>
          <w:tcPr>
            <w:tcW w:w="1812" w:type="dxa"/>
          </w:tcPr>
          <w:p w14:paraId="6409B19F" w14:textId="77777777" w:rsidR="00EF1DB7" w:rsidRPr="00814A19" w:rsidRDefault="00E36CE1" w:rsidP="00D33061">
            <w:pPr>
              <w:rPr>
                <w:rFonts w:cs="Calibri"/>
                <w:b/>
                <w:noProof/>
                <w:lang w:val="en-US"/>
              </w:rPr>
            </w:pPr>
            <w:r w:rsidRPr="00814A19">
              <w:rPr>
                <w:rFonts w:cs="Calibri"/>
                <w:noProof/>
                <w:lang w:val="en-US"/>
              </w:rPr>
              <w:lastRenderedPageBreak/>
              <w:t xml:space="preserve">16:18 - </w:t>
            </w:r>
            <w:r w:rsidR="00BB0228" w:rsidRPr="00814A19">
              <w:rPr>
                <w:rFonts w:cs="Calibri"/>
                <w:noProof/>
                <w:lang w:val="en-US"/>
              </w:rPr>
              <w:t>16:24</w:t>
            </w:r>
          </w:p>
        </w:tc>
        <w:tc>
          <w:tcPr>
            <w:tcW w:w="7493" w:type="dxa"/>
          </w:tcPr>
          <w:p w14:paraId="62F00D2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Development and</w:t>
            </w:r>
            <w:r w:rsidR="007957F6" w:rsidRPr="00814A19">
              <w:rPr>
                <w:rFonts w:cs="Calibri"/>
                <w:b/>
                <w:noProof/>
                <w:lang w:val="en-US"/>
              </w:rPr>
              <w:t xml:space="preserve"> evaluation of a stakeholder involvement strategy for complex multinational and interdisciplinary projects: the SQUEEZE experience over three years</w:t>
            </w:r>
          </w:p>
          <w:p w14:paraId="2E36978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Estíbaliz</w:instrText>
            </w:r>
            <w:r w:rsidR="00531D9B" w:rsidRPr="00814A19">
              <w:rPr>
                <w:rFonts w:cs="Calibri"/>
                <w:bCs/>
                <w:noProof/>
                <w:lang w:val="en-US"/>
              </w:rPr>
              <w:instrText xml:space="preserve"> </w:instrText>
            </w:r>
            <w:r w:rsidRPr="00814A19">
              <w:rPr>
                <w:rFonts w:cs="Calibri"/>
                <w:bCs/>
                <w:noProof/>
                <w:lang w:val="en-US"/>
              </w:rPr>
              <w:instrText>Loza</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Estíbaliz Loza (Spain)</w:t>
            </w:r>
            <w:r w:rsidRPr="00814A19">
              <w:rPr>
                <w:rFonts w:cs="Calibri"/>
                <w:i/>
                <w:noProof/>
                <w:lang w:val="en-US"/>
              </w:rPr>
              <w:fldChar w:fldCharType="end"/>
            </w:r>
            <w:r w:rsidR="002C3099" w:rsidRPr="00814A19">
              <w:rPr>
                <w:rFonts w:cs="Calibri"/>
                <w:noProof/>
                <w:lang w:val="en-US"/>
              </w:rPr>
              <w:br/>
            </w:r>
          </w:p>
          <w:p w14:paraId="7F6096AB" w14:textId="77777777" w:rsidR="000D0E1B" w:rsidRPr="00814A19" w:rsidRDefault="000D0E1B" w:rsidP="00A770A0">
            <w:pPr>
              <w:autoSpaceDE w:val="0"/>
              <w:autoSpaceDN w:val="0"/>
              <w:spacing w:after="0" w:line="240" w:lineRule="auto"/>
              <w:rPr>
                <w:rFonts w:cs="Calibri"/>
                <w:noProof/>
                <w:lang w:val="en-US"/>
              </w:rPr>
            </w:pPr>
          </w:p>
        </w:tc>
      </w:tr>
    </w:tbl>
    <w:p w14:paraId="70247FEF" w14:textId="77777777" w:rsidR="008D3D0C" w:rsidRPr="00814A19" w:rsidRDefault="008D3D0C" w:rsidP="00B766E5">
      <w:pPr>
        <w:tabs>
          <w:tab w:val="left" w:pos="1128"/>
        </w:tabs>
        <w:rPr>
          <w:rFonts w:cs="Calibri"/>
          <w:lang w:val="en-US"/>
        </w:rPr>
      </w:pPr>
    </w:p>
    <w:p w14:paraId="434CDE5F" w14:textId="77777777" w:rsidR="008D3D0C" w:rsidRPr="00814A19" w:rsidRDefault="008D3D0C" w:rsidP="00B766E5">
      <w:pPr>
        <w:tabs>
          <w:tab w:val="left" w:pos="1128"/>
        </w:tabs>
        <w:rPr>
          <w:rFonts w:cs="Calibri"/>
          <w:lang w:val="en-US"/>
        </w:rPr>
        <w:sectPr w:rsidR="008D3D0C" w:rsidRPr="00814A19" w:rsidSect="008D3D0C">
          <w:headerReference w:type="default" r:id="rId44"/>
          <w:type w:val="continuous"/>
          <w:pgSz w:w="11906" w:h="16838"/>
          <w:pgMar w:top="1417" w:right="1417" w:bottom="1134" w:left="1417" w:header="708" w:footer="28" w:gutter="0"/>
          <w:cols w:space="708"/>
          <w:titlePg/>
          <w:docGrid w:linePitch="360"/>
        </w:sectPr>
      </w:pPr>
    </w:p>
    <w:p w14:paraId="76FBC7BD"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3FC197EC" w14:textId="77777777" w:rsidTr="001A117B">
        <w:tc>
          <w:tcPr>
            <w:tcW w:w="5211" w:type="dxa"/>
            <w:gridSpan w:val="2"/>
            <w:shd w:val="clear" w:color="auto" w:fill="F2F2F2"/>
          </w:tcPr>
          <w:p w14:paraId="342A86B6" w14:textId="77777777" w:rsidR="00A516DF" w:rsidRPr="00814A19" w:rsidRDefault="007E33E4" w:rsidP="00624BEC">
            <w:pPr>
              <w:rPr>
                <w:rFonts w:cs="Calibri"/>
              </w:rPr>
            </w:pPr>
            <w:r w:rsidRPr="00814A19">
              <w:rPr>
                <w:rFonts w:cs="Calibri"/>
                <w:b/>
                <w:noProof/>
                <w:lang w:val="en-US"/>
              </w:rPr>
              <w:t>Meet the EULAR Expert</w:t>
            </w:r>
          </w:p>
        </w:tc>
        <w:tc>
          <w:tcPr>
            <w:tcW w:w="4001" w:type="dxa"/>
            <w:shd w:val="clear" w:color="auto" w:fill="F2F2F2"/>
          </w:tcPr>
          <w:p w14:paraId="5E7EC111"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rsidRPr="00C93680" w14:paraId="07C75341" w14:textId="77777777" w:rsidTr="001A117B">
        <w:tc>
          <w:tcPr>
            <w:tcW w:w="5070" w:type="dxa"/>
            <w:vMerge w:val="restart"/>
            <w:shd w:val="clear" w:color="auto" w:fill="F2F2F2"/>
          </w:tcPr>
          <w:p w14:paraId="00EDFE0C" w14:textId="77777777" w:rsidR="001A117B" w:rsidRPr="001A117B" w:rsidRDefault="001A117B" w:rsidP="00F23ACE">
            <w:pPr>
              <w:rPr>
                <w:rFonts w:cs="Calibri"/>
                <w:bCs/>
                <w:noProof/>
                <w:lang w:val="en-US"/>
              </w:rPr>
            </w:pPr>
          </w:p>
        </w:tc>
        <w:tc>
          <w:tcPr>
            <w:tcW w:w="4142" w:type="dxa"/>
            <w:gridSpan w:val="2"/>
            <w:shd w:val="clear" w:color="auto" w:fill="F2F2F2"/>
          </w:tcPr>
          <w:p w14:paraId="4537C682"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1</w:t>
            </w:r>
          </w:p>
        </w:tc>
      </w:tr>
      <w:tr w:rsidR="00B22617" w14:paraId="6CF2C800" w14:textId="77777777" w:rsidTr="001A117B">
        <w:tc>
          <w:tcPr>
            <w:tcW w:w="5070" w:type="dxa"/>
            <w:vMerge/>
            <w:shd w:val="clear" w:color="auto" w:fill="F2F2F2"/>
          </w:tcPr>
          <w:p w14:paraId="04D1A462" w14:textId="77777777" w:rsidR="001A117B" w:rsidRPr="00C93680" w:rsidRDefault="001A117B" w:rsidP="00637827">
            <w:pPr>
              <w:rPr>
                <w:rFonts w:cs="Calibri"/>
                <w:b/>
                <w:lang w:val="en-GB"/>
              </w:rPr>
            </w:pPr>
          </w:p>
        </w:tc>
        <w:tc>
          <w:tcPr>
            <w:tcW w:w="4142" w:type="dxa"/>
            <w:gridSpan w:val="2"/>
            <w:shd w:val="clear" w:color="auto" w:fill="F2F2F2"/>
          </w:tcPr>
          <w:p w14:paraId="799BE6D1" w14:textId="77777777" w:rsidR="001A117B" w:rsidRPr="00814A19" w:rsidRDefault="00185564" w:rsidP="00F66242">
            <w:pPr>
              <w:jc w:val="right"/>
              <w:rPr>
                <w:rFonts w:cs="Calibri"/>
                <w:b/>
              </w:rPr>
            </w:pPr>
            <w:r w:rsidRPr="00814A19">
              <w:rPr>
                <w:rFonts w:cs="Calibri"/>
                <w:b/>
                <w:noProof/>
                <w:lang w:val="en-US"/>
              </w:rPr>
              <w:t>15:45</w:t>
            </w:r>
            <w:r w:rsidRPr="00814A19">
              <w:rPr>
                <w:rFonts w:cs="Calibri"/>
                <w:b/>
              </w:rPr>
              <w:t>-</w:t>
            </w:r>
            <w:r w:rsidRPr="00814A19">
              <w:rPr>
                <w:rFonts w:cs="Calibri"/>
                <w:b/>
                <w:noProof/>
                <w:lang w:val="en-US"/>
              </w:rPr>
              <w:t>16:15</w:t>
            </w:r>
            <w:r w:rsidRPr="00814A19">
              <w:rPr>
                <w:rFonts w:cs="Calibri"/>
                <w:b/>
              </w:rPr>
              <w:t xml:space="preserve"> </w:t>
            </w:r>
            <w:r>
              <w:rPr>
                <w:rFonts w:cs="Calibri"/>
                <w:b/>
              </w:rPr>
              <w:t>BST</w:t>
            </w:r>
          </w:p>
        </w:tc>
      </w:tr>
    </w:tbl>
    <w:p w14:paraId="38EF8D61"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Immunological impacts of our environment</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12AE65EB" w14:textId="77777777" w:rsidTr="00586F95">
        <w:trPr>
          <w:trHeight w:val="437"/>
        </w:trPr>
        <w:tc>
          <w:tcPr>
            <w:tcW w:w="1812" w:type="dxa"/>
          </w:tcPr>
          <w:p w14:paraId="590F92EF"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584CCB7"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rsidRPr="00C93680" w14:paraId="71E9BE80" w14:textId="77777777" w:rsidTr="00586F95">
        <w:trPr>
          <w:trHeight w:val="1350"/>
        </w:trPr>
        <w:tc>
          <w:tcPr>
            <w:tcW w:w="1812" w:type="dxa"/>
          </w:tcPr>
          <w:p w14:paraId="4788AF41" w14:textId="77777777" w:rsidR="00EF1DB7" w:rsidRPr="00814A19" w:rsidRDefault="00E36CE1" w:rsidP="00D33061">
            <w:pPr>
              <w:rPr>
                <w:rFonts w:cs="Calibri"/>
                <w:b/>
                <w:noProof/>
                <w:lang w:val="en-US"/>
              </w:rPr>
            </w:pPr>
            <w:r w:rsidRPr="00814A19">
              <w:rPr>
                <w:rFonts w:cs="Calibri"/>
                <w:noProof/>
                <w:lang w:val="en-US"/>
              </w:rPr>
              <w:t xml:space="preserve">15:45 - </w:t>
            </w:r>
            <w:r w:rsidR="00BB0228" w:rsidRPr="00814A19">
              <w:rPr>
                <w:rFonts w:cs="Calibri"/>
                <w:noProof/>
                <w:lang w:val="en-US"/>
              </w:rPr>
              <w:t>16:15</w:t>
            </w:r>
          </w:p>
        </w:tc>
        <w:tc>
          <w:tcPr>
            <w:tcW w:w="7493" w:type="dxa"/>
          </w:tcPr>
          <w:p w14:paraId="61B8240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Immunological impacts</w:t>
            </w:r>
            <w:r w:rsidR="007957F6" w:rsidRPr="00814A19">
              <w:rPr>
                <w:rFonts w:cs="Calibri"/>
                <w:b/>
                <w:noProof/>
                <w:lang w:val="en-US"/>
              </w:rPr>
              <w:t xml:space="preserve"> of our environment</w:t>
            </w:r>
          </w:p>
          <w:p w14:paraId="704A40E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Eicke</w:instrText>
            </w:r>
            <w:r w:rsidR="00531D9B" w:rsidRPr="00814A19">
              <w:rPr>
                <w:rFonts w:cs="Calibri"/>
                <w:bCs/>
                <w:noProof/>
                <w:lang w:val="en-US"/>
              </w:rPr>
              <w:instrText xml:space="preserve"> </w:instrText>
            </w:r>
            <w:r w:rsidRPr="00814A19">
              <w:rPr>
                <w:rFonts w:cs="Calibri"/>
                <w:bCs/>
                <w:noProof/>
                <w:lang w:val="en-US"/>
              </w:rPr>
              <w:instrText>Latz</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Eicke Latz (Germany)</w:t>
            </w:r>
            <w:r w:rsidRPr="00814A19">
              <w:rPr>
                <w:rFonts w:cs="Calibri"/>
                <w:i/>
                <w:noProof/>
                <w:lang w:val="en-US"/>
              </w:rPr>
              <w:fldChar w:fldCharType="end"/>
            </w:r>
            <w:r w:rsidR="002C3099" w:rsidRPr="00814A19">
              <w:rPr>
                <w:rFonts w:cs="Calibri"/>
                <w:noProof/>
                <w:lang w:val="en-US"/>
              </w:rPr>
              <w:br/>
            </w:r>
          </w:p>
          <w:p w14:paraId="6BA9F35A" w14:textId="77777777" w:rsidR="000D0E1B" w:rsidRPr="00814A19" w:rsidRDefault="000D0E1B" w:rsidP="00A770A0">
            <w:pPr>
              <w:autoSpaceDE w:val="0"/>
              <w:autoSpaceDN w:val="0"/>
              <w:spacing w:after="0" w:line="240" w:lineRule="auto"/>
              <w:rPr>
                <w:rFonts w:cs="Calibri"/>
                <w:noProof/>
                <w:lang w:val="en-US"/>
              </w:rPr>
            </w:pPr>
          </w:p>
        </w:tc>
      </w:tr>
    </w:tbl>
    <w:p w14:paraId="2F3E299D" w14:textId="77777777" w:rsidR="008D3D0C" w:rsidRPr="00814A19" w:rsidRDefault="008D3D0C" w:rsidP="00B766E5">
      <w:pPr>
        <w:tabs>
          <w:tab w:val="left" w:pos="1128"/>
        </w:tabs>
        <w:rPr>
          <w:rFonts w:cs="Calibri"/>
          <w:lang w:val="en-US"/>
        </w:rPr>
      </w:pPr>
    </w:p>
    <w:p w14:paraId="7ECF4246" w14:textId="77777777" w:rsidR="008D3D0C" w:rsidRPr="00814A19" w:rsidRDefault="008D3D0C" w:rsidP="00B766E5">
      <w:pPr>
        <w:tabs>
          <w:tab w:val="left" w:pos="1128"/>
        </w:tabs>
        <w:rPr>
          <w:rFonts w:cs="Calibri"/>
          <w:lang w:val="en-US"/>
        </w:rPr>
        <w:sectPr w:rsidR="008D3D0C" w:rsidRPr="00814A19" w:rsidSect="008D3D0C">
          <w:headerReference w:type="default" r:id="rId45"/>
          <w:type w:val="continuous"/>
          <w:pgSz w:w="11906" w:h="16838"/>
          <w:pgMar w:top="1417" w:right="1417" w:bottom="1134" w:left="1417" w:header="708" w:footer="28" w:gutter="0"/>
          <w:cols w:space="708"/>
          <w:titlePg/>
          <w:docGrid w:linePitch="360"/>
        </w:sectPr>
      </w:pPr>
    </w:p>
    <w:p w14:paraId="702E7A40"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5710CC83" w14:textId="77777777" w:rsidTr="001A117B">
        <w:tc>
          <w:tcPr>
            <w:tcW w:w="5211" w:type="dxa"/>
            <w:gridSpan w:val="2"/>
            <w:shd w:val="clear" w:color="auto" w:fill="F2F2F2"/>
          </w:tcPr>
          <w:p w14:paraId="4214EF26" w14:textId="77777777" w:rsidR="00A516DF" w:rsidRPr="00C93680" w:rsidRDefault="007E33E4" w:rsidP="00624BEC">
            <w:pPr>
              <w:rPr>
                <w:rFonts w:cs="Calibri"/>
                <w:lang w:val="en-GB"/>
              </w:rPr>
            </w:pPr>
            <w:r w:rsidRPr="00814A19">
              <w:rPr>
                <w:rFonts w:cs="Calibri"/>
                <w:b/>
                <w:noProof/>
                <w:lang w:val="en-US"/>
              </w:rPr>
              <w:t>PARE Meet the EULAR Expert</w:t>
            </w:r>
          </w:p>
        </w:tc>
        <w:tc>
          <w:tcPr>
            <w:tcW w:w="4001" w:type="dxa"/>
            <w:shd w:val="clear" w:color="auto" w:fill="F2F2F2"/>
          </w:tcPr>
          <w:p w14:paraId="38274F0F"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rsidRPr="00C93680" w14:paraId="0D8ACC40" w14:textId="77777777" w:rsidTr="001A117B">
        <w:tc>
          <w:tcPr>
            <w:tcW w:w="5070" w:type="dxa"/>
            <w:vMerge w:val="restart"/>
            <w:shd w:val="clear" w:color="auto" w:fill="F2F2F2"/>
          </w:tcPr>
          <w:p w14:paraId="3A82A42B" w14:textId="77777777" w:rsidR="001A117B" w:rsidRPr="00C93680" w:rsidRDefault="00185564" w:rsidP="00F23ACE">
            <w:pPr>
              <w:rPr>
                <w:rFonts w:cs="Calibri"/>
                <w:bCs/>
                <w:noProof/>
                <w:lang w:val="en-GB"/>
              </w:rPr>
            </w:pPr>
            <w:r w:rsidRPr="00C93680">
              <w:rPr>
                <w:rFonts w:cs="Calibri"/>
                <w:bCs/>
                <w:noProof/>
                <w:lang w:val="en-GB"/>
              </w:rPr>
              <w:t>To learn about the reasons surgery may be offered</w:t>
            </w:r>
          </w:p>
          <w:p w14:paraId="40E0D2A6" w14:textId="77777777" w:rsidR="001A117B" w:rsidRPr="00C93680" w:rsidRDefault="00185564" w:rsidP="00F23ACE">
            <w:pPr>
              <w:rPr>
                <w:rFonts w:cs="Calibri"/>
                <w:bCs/>
                <w:noProof/>
                <w:lang w:val="en-GB"/>
              </w:rPr>
            </w:pPr>
            <w:r w:rsidRPr="00C93680">
              <w:rPr>
                <w:rFonts w:cs="Calibri"/>
                <w:bCs/>
                <w:noProof/>
                <w:lang w:val="en-GB"/>
              </w:rPr>
              <w:t>To share the risk factors and complications associated with joint surgery</w:t>
            </w:r>
          </w:p>
          <w:p w14:paraId="0BFDF9A8" w14:textId="77777777" w:rsidR="001A117B" w:rsidRPr="00C93680" w:rsidRDefault="00185564" w:rsidP="00F23ACE">
            <w:pPr>
              <w:rPr>
                <w:rFonts w:cs="Calibri"/>
                <w:bCs/>
                <w:noProof/>
                <w:lang w:val="en-GB"/>
              </w:rPr>
            </w:pPr>
            <w:r w:rsidRPr="00C93680">
              <w:rPr>
                <w:rFonts w:cs="Calibri"/>
                <w:bCs/>
                <w:noProof/>
                <w:lang w:val="en-GB"/>
              </w:rPr>
              <w:t>To spell out the options and alternatives to surgery</w:t>
            </w:r>
          </w:p>
          <w:p w14:paraId="295F6338" w14:textId="77777777" w:rsidR="001A117B" w:rsidRPr="00C93680" w:rsidRDefault="00185564" w:rsidP="00F23ACE">
            <w:pPr>
              <w:rPr>
                <w:rFonts w:cs="Calibri"/>
                <w:bCs/>
                <w:noProof/>
                <w:lang w:val="en-GB"/>
              </w:rPr>
            </w:pPr>
            <w:r w:rsidRPr="00C93680">
              <w:rPr>
                <w:rFonts w:cs="Calibri"/>
                <w:bCs/>
                <w:noProof/>
                <w:lang w:val="en-GB"/>
              </w:rPr>
              <w:t>To educate on the prehab, surgery and rehab required for success</w:t>
            </w:r>
          </w:p>
          <w:p w14:paraId="4B6E363B" w14:textId="77777777" w:rsidR="001A117B" w:rsidRPr="00C93680" w:rsidRDefault="001A117B" w:rsidP="00F23ACE">
            <w:pPr>
              <w:jc w:val="center"/>
              <w:rPr>
                <w:rFonts w:cs="Calibri"/>
                <w:bCs/>
                <w:noProof/>
                <w:lang w:val="en-GB"/>
              </w:rPr>
            </w:pPr>
          </w:p>
        </w:tc>
        <w:tc>
          <w:tcPr>
            <w:tcW w:w="4142" w:type="dxa"/>
            <w:gridSpan w:val="2"/>
            <w:shd w:val="clear" w:color="auto" w:fill="F2F2F2"/>
          </w:tcPr>
          <w:p w14:paraId="5E235BEF"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2</w:t>
            </w:r>
          </w:p>
        </w:tc>
      </w:tr>
      <w:tr w:rsidR="00B22617" w14:paraId="2BFB5E35" w14:textId="77777777" w:rsidTr="001A117B">
        <w:tc>
          <w:tcPr>
            <w:tcW w:w="5070" w:type="dxa"/>
            <w:vMerge/>
            <w:shd w:val="clear" w:color="auto" w:fill="F2F2F2"/>
          </w:tcPr>
          <w:p w14:paraId="20CA605C" w14:textId="77777777" w:rsidR="001A117B" w:rsidRPr="00C93680" w:rsidRDefault="001A117B" w:rsidP="00637827">
            <w:pPr>
              <w:rPr>
                <w:rFonts w:cs="Calibri"/>
                <w:b/>
                <w:lang w:val="en-GB"/>
              </w:rPr>
            </w:pPr>
          </w:p>
        </w:tc>
        <w:tc>
          <w:tcPr>
            <w:tcW w:w="4142" w:type="dxa"/>
            <w:gridSpan w:val="2"/>
            <w:shd w:val="clear" w:color="auto" w:fill="F2F2F2"/>
          </w:tcPr>
          <w:p w14:paraId="0EDF6A3D" w14:textId="77777777" w:rsidR="001A117B" w:rsidRPr="00814A19" w:rsidRDefault="00185564" w:rsidP="00F66242">
            <w:pPr>
              <w:jc w:val="right"/>
              <w:rPr>
                <w:rFonts w:cs="Calibri"/>
                <w:b/>
              </w:rPr>
            </w:pPr>
            <w:r w:rsidRPr="00814A19">
              <w:rPr>
                <w:rFonts w:cs="Calibri"/>
                <w:b/>
                <w:noProof/>
                <w:lang w:val="en-US"/>
              </w:rPr>
              <w:t>15:45</w:t>
            </w:r>
            <w:r w:rsidRPr="00814A19">
              <w:rPr>
                <w:rFonts w:cs="Calibri"/>
                <w:b/>
              </w:rPr>
              <w:t>-</w:t>
            </w:r>
            <w:r w:rsidRPr="00814A19">
              <w:rPr>
                <w:rFonts w:cs="Calibri"/>
                <w:b/>
                <w:noProof/>
                <w:lang w:val="en-US"/>
              </w:rPr>
              <w:t>16:15</w:t>
            </w:r>
            <w:r w:rsidRPr="00814A19">
              <w:rPr>
                <w:rFonts w:cs="Calibri"/>
                <w:b/>
              </w:rPr>
              <w:t xml:space="preserve"> </w:t>
            </w:r>
            <w:r>
              <w:rPr>
                <w:rFonts w:cs="Calibri"/>
                <w:b/>
              </w:rPr>
              <w:t>BST</w:t>
            </w:r>
          </w:p>
        </w:tc>
      </w:tr>
    </w:tbl>
    <w:p w14:paraId="6559EBFF"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Is slicing</w:t>
      </w:r>
      <w:r w:rsidR="00185564" w:rsidRPr="00814A19">
        <w:rPr>
          <w:rFonts w:cs="Calibri"/>
          <w:b/>
          <w:noProof/>
          <w:sz w:val="28"/>
          <w:szCs w:val="28"/>
          <w:lang w:val="en-US"/>
        </w:rPr>
        <w:t xml:space="preserve"> too dicey? When is surgery the right choice? When is it the only option?</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0BCC6349" w14:textId="77777777" w:rsidTr="00586F95">
        <w:trPr>
          <w:trHeight w:val="437"/>
        </w:trPr>
        <w:tc>
          <w:tcPr>
            <w:tcW w:w="1812" w:type="dxa"/>
          </w:tcPr>
          <w:p w14:paraId="45BF802F"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EA57027"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4FB57A23" w14:textId="77777777" w:rsidTr="00586F95">
        <w:trPr>
          <w:trHeight w:val="1350"/>
        </w:trPr>
        <w:tc>
          <w:tcPr>
            <w:tcW w:w="1812" w:type="dxa"/>
          </w:tcPr>
          <w:p w14:paraId="3B099633" w14:textId="77777777" w:rsidR="00EF1DB7" w:rsidRPr="00814A19" w:rsidRDefault="00E36CE1" w:rsidP="00D33061">
            <w:pPr>
              <w:rPr>
                <w:rFonts w:cs="Calibri"/>
                <w:b/>
                <w:noProof/>
                <w:lang w:val="en-US"/>
              </w:rPr>
            </w:pPr>
            <w:r w:rsidRPr="00814A19">
              <w:rPr>
                <w:rFonts w:cs="Calibri"/>
                <w:noProof/>
                <w:lang w:val="en-US"/>
              </w:rPr>
              <w:lastRenderedPageBreak/>
              <w:t xml:space="preserve">15:45 - </w:t>
            </w:r>
            <w:r w:rsidR="00BB0228" w:rsidRPr="00814A19">
              <w:rPr>
                <w:rFonts w:cs="Calibri"/>
                <w:noProof/>
                <w:lang w:val="en-US"/>
              </w:rPr>
              <w:t>16:15</w:t>
            </w:r>
          </w:p>
        </w:tc>
        <w:tc>
          <w:tcPr>
            <w:tcW w:w="7493" w:type="dxa"/>
          </w:tcPr>
          <w:p w14:paraId="79D4029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Is slicing</w:t>
            </w:r>
            <w:r w:rsidR="007957F6" w:rsidRPr="00814A19">
              <w:rPr>
                <w:rFonts w:cs="Calibri"/>
                <w:b/>
                <w:noProof/>
                <w:lang w:val="en-US"/>
              </w:rPr>
              <w:t xml:space="preserve"> too dicey? When is surgery the right choice? When is it the only option?</w:t>
            </w:r>
          </w:p>
          <w:p w14:paraId="5574091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Anders</w:instrText>
            </w:r>
            <w:r w:rsidR="00531D9B" w:rsidRPr="00814A19">
              <w:rPr>
                <w:rFonts w:cs="Calibri"/>
                <w:bCs/>
                <w:noProof/>
                <w:lang w:val="en-US"/>
              </w:rPr>
              <w:instrText xml:space="preserve"> </w:instrText>
            </w:r>
            <w:r w:rsidRPr="00814A19">
              <w:rPr>
                <w:rFonts w:cs="Calibri"/>
                <w:bCs/>
                <w:noProof/>
                <w:lang w:val="en-US"/>
              </w:rPr>
              <w:instrText>Odgaard</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Speaker: Anders Odgaard </w:t>
            </w:r>
            <w:r w:rsidRPr="00814A19">
              <w:rPr>
                <w:rFonts w:cs="Calibri"/>
                <w:i/>
                <w:noProof/>
                <w:lang w:val="en-US"/>
              </w:rPr>
              <w:fldChar w:fldCharType="end"/>
            </w:r>
            <w:r w:rsidR="002C3099" w:rsidRPr="00814A19">
              <w:rPr>
                <w:rFonts w:cs="Calibri"/>
                <w:noProof/>
                <w:lang w:val="en-US"/>
              </w:rPr>
              <w:br/>
            </w:r>
          </w:p>
          <w:p w14:paraId="5F8D6DAD" w14:textId="77777777" w:rsidR="000D0E1B" w:rsidRPr="00814A19" w:rsidRDefault="000D0E1B" w:rsidP="00A770A0">
            <w:pPr>
              <w:autoSpaceDE w:val="0"/>
              <w:autoSpaceDN w:val="0"/>
              <w:spacing w:after="0" w:line="240" w:lineRule="auto"/>
              <w:rPr>
                <w:rFonts w:cs="Calibri"/>
                <w:noProof/>
                <w:lang w:val="en-US"/>
              </w:rPr>
            </w:pPr>
          </w:p>
        </w:tc>
      </w:tr>
    </w:tbl>
    <w:p w14:paraId="001B66F6" w14:textId="77777777" w:rsidR="008D3D0C" w:rsidRPr="00814A19" w:rsidRDefault="008D3D0C" w:rsidP="00B766E5">
      <w:pPr>
        <w:tabs>
          <w:tab w:val="left" w:pos="1128"/>
        </w:tabs>
        <w:rPr>
          <w:rFonts w:cs="Calibri"/>
          <w:lang w:val="en-US"/>
        </w:rPr>
      </w:pPr>
    </w:p>
    <w:p w14:paraId="3649A177" w14:textId="77777777" w:rsidR="008D3D0C" w:rsidRPr="00814A19" w:rsidRDefault="008D3D0C" w:rsidP="00B766E5">
      <w:pPr>
        <w:tabs>
          <w:tab w:val="left" w:pos="1128"/>
        </w:tabs>
        <w:rPr>
          <w:rFonts w:cs="Calibri"/>
          <w:lang w:val="en-US"/>
        </w:rPr>
        <w:sectPr w:rsidR="008D3D0C" w:rsidRPr="00814A19" w:rsidSect="008D3D0C">
          <w:headerReference w:type="default" r:id="rId46"/>
          <w:type w:val="continuous"/>
          <w:pgSz w:w="11906" w:h="16838"/>
          <w:pgMar w:top="1417" w:right="1417" w:bottom="1134" w:left="1417" w:header="708" w:footer="28" w:gutter="0"/>
          <w:cols w:space="708"/>
          <w:titlePg/>
          <w:docGrid w:linePitch="360"/>
        </w:sectPr>
      </w:pPr>
    </w:p>
    <w:p w14:paraId="41C4319E"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3524C1F7" w14:textId="77777777" w:rsidTr="001A117B">
        <w:tc>
          <w:tcPr>
            <w:tcW w:w="5211" w:type="dxa"/>
            <w:gridSpan w:val="2"/>
            <w:shd w:val="clear" w:color="auto" w:fill="F2F2F2"/>
          </w:tcPr>
          <w:p w14:paraId="1EB04508" w14:textId="77777777" w:rsidR="00A516DF" w:rsidRPr="00814A19" w:rsidRDefault="007E33E4" w:rsidP="00624BEC">
            <w:pPr>
              <w:rPr>
                <w:rFonts w:cs="Calibri"/>
              </w:rPr>
            </w:pPr>
            <w:r w:rsidRPr="00814A19">
              <w:rPr>
                <w:rFonts w:cs="Calibri"/>
                <w:b/>
                <w:noProof/>
                <w:lang w:val="en-US"/>
              </w:rPr>
              <w:t>Meet the EULAR Expert</w:t>
            </w:r>
          </w:p>
        </w:tc>
        <w:tc>
          <w:tcPr>
            <w:tcW w:w="4001" w:type="dxa"/>
            <w:shd w:val="clear" w:color="auto" w:fill="F2F2F2"/>
          </w:tcPr>
          <w:p w14:paraId="6B54F415"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rsidRPr="00C93680" w14:paraId="76628340" w14:textId="77777777" w:rsidTr="001A117B">
        <w:tc>
          <w:tcPr>
            <w:tcW w:w="5070" w:type="dxa"/>
            <w:vMerge w:val="restart"/>
            <w:shd w:val="clear" w:color="auto" w:fill="F2F2F2"/>
          </w:tcPr>
          <w:p w14:paraId="5E31EFC7" w14:textId="77777777" w:rsidR="001A117B" w:rsidRPr="001A117B" w:rsidRDefault="001A117B" w:rsidP="00F23ACE">
            <w:pPr>
              <w:rPr>
                <w:rFonts w:cs="Calibri"/>
                <w:bCs/>
                <w:noProof/>
                <w:lang w:val="en-US"/>
              </w:rPr>
            </w:pPr>
          </w:p>
        </w:tc>
        <w:tc>
          <w:tcPr>
            <w:tcW w:w="4142" w:type="dxa"/>
            <w:gridSpan w:val="2"/>
            <w:shd w:val="clear" w:color="auto" w:fill="F2F2F2"/>
          </w:tcPr>
          <w:p w14:paraId="3CC89756"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3</w:t>
            </w:r>
          </w:p>
        </w:tc>
      </w:tr>
      <w:tr w:rsidR="00B22617" w14:paraId="6D5A83A4" w14:textId="77777777" w:rsidTr="001A117B">
        <w:tc>
          <w:tcPr>
            <w:tcW w:w="5070" w:type="dxa"/>
            <w:vMerge/>
            <w:shd w:val="clear" w:color="auto" w:fill="F2F2F2"/>
          </w:tcPr>
          <w:p w14:paraId="3C521341" w14:textId="77777777" w:rsidR="001A117B" w:rsidRPr="00C93680" w:rsidRDefault="001A117B" w:rsidP="00637827">
            <w:pPr>
              <w:rPr>
                <w:rFonts w:cs="Calibri"/>
                <w:b/>
                <w:lang w:val="en-GB"/>
              </w:rPr>
            </w:pPr>
          </w:p>
        </w:tc>
        <w:tc>
          <w:tcPr>
            <w:tcW w:w="4142" w:type="dxa"/>
            <w:gridSpan w:val="2"/>
            <w:shd w:val="clear" w:color="auto" w:fill="F2F2F2"/>
          </w:tcPr>
          <w:p w14:paraId="33B978C2" w14:textId="77777777" w:rsidR="001A117B" w:rsidRPr="00814A19" w:rsidRDefault="00185564" w:rsidP="00F66242">
            <w:pPr>
              <w:jc w:val="right"/>
              <w:rPr>
                <w:rFonts w:cs="Calibri"/>
                <w:b/>
              </w:rPr>
            </w:pPr>
            <w:r w:rsidRPr="00814A19">
              <w:rPr>
                <w:rFonts w:cs="Calibri"/>
                <w:b/>
                <w:noProof/>
                <w:lang w:val="en-US"/>
              </w:rPr>
              <w:t>15:45</w:t>
            </w:r>
            <w:r w:rsidRPr="00814A19">
              <w:rPr>
                <w:rFonts w:cs="Calibri"/>
                <w:b/>
              </w:rPr>
              <w:t>-</w:t>
            </w:r>
            <w:r w:rsidRPr="00814A19">
              <w:rPr>
                <w:rFonts w:cs="Calibri"/>
                <w:b/>
                <w:noProof/>
                <w:lang w:val="en-US"/>
              </w:rPr>
              <w:t>16:15</w:t>
            </w:r>
            <w:r w:rsidRPr="00814A19">
              <w:rPr>
                <w:rFonts w:cs="Calibri"/>
                <w:b/>
              </w:rPr>
              <w:t xml:space="preserve"> </w:t>
            </w:r>
            <w:r>
              <w:rPr>
                <w:rFonts w:cs="Calibri"/>
                <w:b/>
              </w:rPr>
              <w:t>BST</w:t>
            </w:r>
          </w:p>
        </w:tc>
      </w:tr>
    </w:tbl>
    <w:p w14:paraId="44790A43"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Myositis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4FB5C365" w14:textId="77777777" w:rsidTr="00586F95">
        <w:trPr>
          <w:trHeight w:val="437"/>
        </w:trPr>
        <w:tc>
          <w:tcPr>
            <w:tcW w:w="1812" w:type="dxa"/>
          </w:tcPr>
          <w:p w14:paraId="728B8487"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6D68273A"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rsidRPr="00C93680" w14:paraId="56125C3D" w14:textId="77777777" w:rsidTr="00586F95">
        <w:trPr>
          <w:trHeight w:val="1350"/>
        </w:trPr>
        <w:tc>
          <w:tcPr>
            <w:tcW w:w="1812" w:type="dxa"/>
          </w:tcPr>
          <w:p w14:paraId="0B15E61E" w14:textId="77777777" w:rsidR="00EF1DB7" w:rsidRPr="00814A19" w:rsidRDefault="00E36CE1" w:rsidP="00D33061">
            <w:pPr>
              <w:rPr>
                <w:rFonts w:cs="Calibri"/>
                <w:b/>
                <w:noProof/>
                <w:lang w:val="en-US"/>
              </w:rPr>
            </w:pPr>
            <w:r w:rsidRPr="00814A19">
              <w:rPr>
                <w:rFonts w:cs="Calibri"/>
                <w:noProof/>
                <w:lang w:val="en-US"/>
              </w:rPr>
              <w:t xml:space="preserve">15:45 - </w:t>
            </w:r>
            <w:r w:rsidR="00BB0228" w:rsidRPr="00814A19">
              <w:rPr>
                <w:rFonts w:cs="Calibri"/>
                <w:noProof/>
                <w:lang w:val="en-US"/>
              </w:rPr>
              <w:t>16:15</w:t>
            </w:r>
          </w:p>
        </w:tc>
        <w:tc>
          <w:tcPr>
            <w:tcW w:w="7493" w:type="dxa"/>
          </w:tcPr>
          <w:p w14:paraId="6229BA0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Myositis</w:t>
            </w:r>
          </w:p>
          <w:p w14:paraId="75D19F8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Hector</w:instrText>
            </w:r>
            <w:r w:rsidR="00531D9B" w:rsidRPr="00814A19">
              <w:rPr>
                <w:rFonts w:cs="Calibri"/>
                <w:bCs/>
                <w:noProof/>
                <w:lang w:val="en-US"/>
              </w:rPr>
              <w:instrText xml:space="preserve"> </w:instrText>
            </w:r>
            <w:r w:rsidRPr="00814A19">
              <w:rPr>
                <w:rFonts w:cs="Calibri"/>
                <w:bCs/>
                <w:noProof/>
                <w:lang w:val="en-US"/>
              </w:rPr>
              <w:instrText>Chinoy</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Hector Chinoy (United Kingdom)</w:t>
            </w:r>
            <w:r w:rsidRPr="00814A19">
              <w:rPr>
                <w:rFonts w:cs="Calibri"/>
                <w:i/>
                <w:noProof/>
                <w:lang w:val="en-US"/>
              </w:rPr>
              <w:fldChar w:fldCharType="end"/>
            </w:r>
            <w:r w:rsidR="002C3099" w:rsidRPr="00814A19">
              <w:rPr>
                <w:rFonts w:cs="Calibri"/>
                <w:noProof/>
                <w:lang w:val="en-US"/>
              </w:rPr>
              <w:br/>
            </w:r>
          </w:p>
          <w:p w14:paraId="05E24F8C" w14:textId="77777777" w:rsidR="000D0E1B" w:rsidRPr="00814A19" w:rsidRDefault="000D0E1B" w:rsidP="00A770A0">
            <w:pPr>
              <w:autoSpaceDE w:val="0"/>
              <w:autoSpaceDN w:val="0"/>
              <w:spacing w:after="0" w:line="240" w:lineRule="auto"/>
              <w:rPr>
                <w:rFonts w:cs="Calibri"/>
                <w:noProof/>
                <w:lang w:val="en-US"/>
              </w:rPr>
            </w:pPr>
          </w:p>
        </w:tc>
      </w:tr>
    </w:tbl>
    <w:p w14:paraId="19697AB6" w14:textId="77777777" w:rsidR="008D3D0C" w:rsidRPr="00814A19" w:rsidRDefault="008D3D0C" w:rsidP="00B766E5">
      <w:pPr>
        <w:tabs>
          <w:tab w:val="left" w:pos="1128"/>
        </w:tabs>
        <w:rPr>
          <w:rFonts w:cs="Calibri"/>
          <w:lang w:val="en-US"/>
        </w:rPr>
      </w:pPr>
    </w:p>
    <w:p w14:paraId="7E9556D4" w14:textId="77777777" w:rsidR="008D3D0C" w:rsidRPr="00814A19" w:rsidRDefault="008D3D0C" w:rsidP="00B766E5">
      <w:pPr>
        <w:tabs>
          <w:tab w:val="left" w:pos="1128"/>
        </w:tabs>
        <w:rPr>
          <w:rFonts w:cs="Calibri"/>
          <w:lang w:val="en-US"/>
        </w:rPr>
        <w:sectPr w:rsidR="008D3D0C" w:rsidRPr="00814A19" w:rsidSect="008D3D0C">
          <w:headerReference w:type="default" r:id="rId47"/>
          <w:type w:val="continuous"/>
          <w:pgSz w:w="11906" w:h="16838"/>
          <w:pgMar w:top="1417" w:right="1417" w:bottom="1134" w:left="1417" w:header="708" w:footer="28" w:gutter="0"/>
          <w:cols w:space="708"/>
          <w:titlePg/>
          <w:docGrid w:linePitch="360"/>
        </w:sectPr>
      </w:pPr>
    </w:p>
    <w:p w14:paraId="4231047E"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6ADF5F4A" w14:textId="77777777" w:rsidTr="001A117B">
        <w:tc>
          <w:tcPr>
            <w:tcW w:w="5211" w:type="dxa"/>
            <w:gridSpan w:val="2"/>
            <w:shd w:val="clear" w:color="auto" w:fill="F2F2F2"/>
          </w:tcPr>
          <w:p w14:paraId="6D862AD1" w14:textId="77777777" w:rsidR="00A516DF" w:rsidRPr="00814A19" w:rsidRDefault="007E33E4" w:rsidP="00624BEC">
            <w:pPr>
              <w:rPr>
                <w:rFonts w:cs="Calibri"/>
              </w:rPr>
            </w:pPr>
            <w:r w:rsidRPr="00814A19">
              <w:rPr>
                <w:rFonts w:cs="Calibri"/>
                <w:b/>
                <w:noProof/>
                <w:lang w:val="en-US"/>
              </w:rPr>
              <w:t>Meet the EULAR Expert</w:t>
            </w:r>
          </w:p>
        </w:tc>
        <w:tc>
          <w:tcPr>
            <w:tcW w:w="4001" w:type="dxa"/>
            <w:shd w:val="clear" w:color="auto" w:fill="F2F2F2"/>
          </w:tcPr>
          <w:p w14:paraId="4F2573FC"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rsidRPr="00C93680" w14:paraId="7450FB7C" w14:textId="77777777" w:rsidTr="001A117B">
        <w:tc>
          <w:tcPr>
            <w:tcW w:w="5070" w:type="dxa"/>
            <w:vMerge w:val="restart"/>
            <w:shd w:val="clear" w:color="auto" w:fill="F2F2F2"/>
          </w:tcPr>
          <w:p w14:paraId="1657846F" w14:textId="77777777" w:rsidR="001A117B" w:rsidRPr="001A117B" w:rsidRDefault="00185564" w:rsidP="00F23ACE">
            <w:pPr>
              <w:rPr>
                <w:rFonts w:cs="Calibri"/>
                <w:bCs/>
                <w:noProof/>
                <w:lang w:val="en-US"/>
              </w:rPr>
            </w:pPr>
            <w:r w:rsidRPr="00C93680">
              <w:rPr>
                <w:rFonts w:cs="Calibri"/>
                <w:bCs/>
                <w:noProof/>
                <w:lang w:val="en-GB"/>
              </w:rPr>
              <w:t>Juvenile idiopathic arthritis (JIA) is a heterogenous group of inflammatory disease with childhood arthritis. The classification that is currently used worldwide was proposed in 1995 by ILAR; new PRINTO JIA classification criteria have been proposed and are now validated in a study including more than 1000 patients, to try to identify homogeneous entities.</w:t>
            </w:r>
          </w:p>
        </w:tc>
        <w:tc>
          <w:tcPr>
            <w:tcW w:w="4142" w:type="dxa"/>
            <w:gridSpan w:val="2"/>
            <w:shd w:val="clear" w:color="auto" w:fill="F2F2F2"/>
          </w:tcPr>
          <w:p w14:paraId="36805531"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4</w:t>
            </w:r>
          </w:p>
        </w:tc>
      </w:tr>
      <w:tr w:rsidR="00B22617" w14:paraId="0464CA06" w14:textId="77777777" w:rsidTr="001A117B">
        <w:tc>
          <w:tcPr>
            <w:tcW w:w="5070" w:type="dxa"/>
            <w:vMerge/>
            <w:shd w:val="clear" w:color="auto" w:fill="F2F2F2"/>
          </w:tcPr>
          <w:p w14:paraId="61CCB736" w14:textId="77777777" w:rsidR="001A117B" w:rsidRPr="00C93680" w:rsidRDefault="001A117B" w:rsidP="00637827">
            <w:pPr>
              <w:rPr>
                <w:rFonts w:cs="Calibri"/>
                <w:b/>
                <w:lang w:val="en-GB"/>
              </w:rPr>
            </w:pPr>
          </w:p>
        </w:tc>
        <w:tc>
          <w:tcPr>
            <w:tcW w:w="4142" w:type="dxa"/>
            <w:gridSpan w:val="2"/>
            <w:shd w:val="clear" w:color="auto" w:fill="F2F2F2"/>
          </w:tcPr>
          <w:p w14:paraId="059D7381" w14:textId="77777777" w:rsidR="001A117B" w:rsidRPr="00814A19" w:rsidRDefault="00185564" w:rsidP="00F66242">
            <w:pPr>
              <w:jc w:val="right"/>
              <w:rPr>
                <w:rFonts w:cs="Calibri"/>
                <w:b/>
              </w:rPr>
            </w:pPr>
            <w:r w:rsidRPr="00814A19">
              <w:rPr>
                <w:rFonts w:cs="Calibri"/>
                <w:b/>
                <w:noProof/>
                <w:lang w:val="en-US"/>
              </w:rPr>
              <w:t>15:45</w:t>
            </w:r>
            <w:r w:rsidRPr="00814A19">
              <w:rPr>
                <w:rFonts w:cs="Calibri"/>
                <w:b/>
              </w:rPr>
              <w:t>-</w:t>
            </w:r>
            <w:r w:rsidRPr="00814A19">
              <w:rPr>
                <w:rFonts w:cs="Calibri"/>
                <w:b/>
                <w:noProof/>
                <w:lang w:val="en-US"/>
              </w:rPr>
              <w:t>16:15</w:t>
            </w:r>
            <w:r w:rsidRPr="00814A19">
              <w:rPr>
                <w:rFonts w:cs="Calibri"/>
                <w:b/>
              </w:rPr>
              <w:t xml:space="preserve"> </w:t>
            </w:r>
            <w:r>
              <w:rPr>
                <w:rFonts w:cs="Calibri"/>
                <w:b/>
              </w:rPr>
              <w:t>BST</w:t>
            </w:r>
          </w:p>
        </w:tc>
      </w:tr>
    </w:tbl>
    <w:p w14:paraId="29A6F776"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It is time to re-classify JIA</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2DD1DA87" w14:textId="77777777" w:rsidTr="00586F95">
        <w:trPr>
          <w:trHeight w:val="437"/>
        </w:trPr>
        <w:tc>
          <w:tcPr>
            <w:tcW w:w="1812" w:type="dxa"/>
          </w:tcPr>
          <w:p w14:paraId="057034F3"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3CAC01E7"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057D6447" w14:textId="77777777" w:rsidTr="00586F95">
        <w:trPr>
          <w:trHeight w:val="1350"/>
        </w:trPr>
        <w:tc>
          <w:tcPr>
            <w:tcW w:w="1812" w:type="dxa"/>
          </w:tcPr>
          <w:p w14:paraId="66B93E30" w14:textId="77777777" w:rsidR="00EF1DB7" w:rsidRPr="00814A19" w:rsidRDefault="00E36CE1" w:rsidP="00D33061">
            <w:pPr>
              <w:rPr>
                <w:rFonts w:cs="Calibri"/>
                <w:b/>
                <w:noProof/>
                <w:lang w:val="en-US"/>
              </w:rPr>
            </w:pPr>
            <w:r w:rsidRPr="00814A19">
              <w:rPr>
                <w:rFonts w:cs="Calibri"/>
                <w:noProof/>
                <w:lang w:val="en-US"/>
              </w:rPr>
              <w:t xml:space="preserve">15:45 - </w:t>
            </w:r>
            <w:r w:rsidR="00BB0228" w:rsidRPr="00814A19">
              <w:rPr>
                <w:rFonts w:cs="Calibri"/>
                <w:noProof/>
                <w:lang w:val="en-US"/>
              </w:rPr>
              <w:t>16:15</w:t>
            </w:r>
          </w:p>
        </w:tc>
        <w:tc>
          <w:tcPr>
            <w:tcW w:w="7493" w:type="dxa"/>
          </w:tcPr>
          <w:p w14:paraId="6B93ACC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It is</w:t>
            </w:r>
            <w:r w:rsidR="007957F6" w:rsidRPr="00814A19">
              <w:rPr>
                <w:rFonts w:cs="Calibri"/>
                <w:b/>
                <w:noProof/>
                <w:lang w:val="en-US"/>
              </w:rPr>
              <w:t xml:space="preserve"> time to re-classify Juvenile Idiopathic Arthritis criteria</w:t>
            </w:r>
          </w:p>
          <w:p w14:paraId="1B58130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Nicolino</w:instrText>
            </w:r>
            <w:r w:rsidR="00531D9B" w:rsidRPr="00814A19">
              <w:rPr>
                <w:rFonts w:cs="Calibri"/>
                <w:bCs/>
                <w:noProof/>
                <w:lang w:val="en-US"/>
              </w:rPr>
              <w:instrText xml:space="preserve"> </w:instrText>
            </w:r>
            <w:r w:rsidRPr="00814A19">
              <w:rPr>
                <w:rFonts w:cs="Calibri"/>
                <w:bCs/>
                <w:noProof/>
                <w:lang w:val="en-US"/>
              </w:rPr>
              <w:instrText>Ruperto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Nicolino Ruperto (Italy)</w:t>
            </w:r>
            <w:r w:rsidRPr="00814A19">
              <w:rPr>
                <w:rFonts w:cs="Calibri"/>
                <w:i/>
                <w:noProof/>
                <w:lang w:val="en-US"/>
              </w:rPr>
              <w:fldChar w:fldCharType="end"/>
            </w:r>
            <w:r w:rsidR="002C3099" w:rsidRPr="00814A19">
              <w:rPr>
                <w:rFonts w:cs="Calibri"/>
                <w:noProof/>
                <w:lang w:val="en-US"/>
              </w:rPr>
              <w:br/>
            </w:r>
          </w:p>
          <w:p w14:paraId="1CDDD692" w14:textId="77777777" w:rsidR="000D0E1B" w:rsidRPr="00814A19" w:rsidRDefault="000D0E1B" w:rsidP="00A770A0">
            <w:pPr>
              <w:autoSpaceDE w:val="0"/>
              <w:autoSpaceDN w:val="0"/>
              <w:spacing w:after="0" w:line="240" w:lineRule="auto"/>
              <w:rPr>
                <w:rFonts w:cs="Calibri"/>
                <w:noProof/>
                <w:lang w:val="en-US"/>
              </w:rPr>
            </w:pPr>
          </w:p>
        </w:tc>
      </w:tr>
    </w:tbl>
    <w:p w14:paraId="367CA4FA" w14:textId="77777777" w:rsidR="008D3D0C" w:rsidRPr="00814A19" w:rsidRDefault="008D3D0C" w:rsidP="00B766E5">
      <w:pPr>
        <w:tabs>
          <w:tab w:val="left" w:pos="1128"/>
        </w:tabs>
        <w:rPr>
          <w:rFonts w:cs="Calibri"/>
          <w:lang w:val="en-US"/>
        </w:rPr>
      </w:pPr>
    </w:p>
    <w:p w14:paraId="66D1D299" w14:textId="77777777" w:rsidR="008D3D0C" w:rsidRPr="00814A19" w:rsidRDefault="008D3D0C" w:rsidP="00B766E5">
      <w:pPr>
        <w:tabs>
          <w:tab w:val="left" w:pos="1128"/>
        </w:tabs>
        <w:rPr>
          <w:rFonts w:cs="Calibri"/>
          <w:lang w:val="en-US"/>
        </w:rPr>
        <w:sectPr w:rsidR="008D3D0C" w:rsidRPr="00814A19" w:rsidSect="008D3D0C">
          <w:headerReference w:type="default" r:id="rId48"/>
          <w:type w:val="continuous"/>
          <w:pgSz w:w="11906" w:h="16838"/>
          <w:pgMar w:top="1417" w:right="1417" w:bottom="1134" w:left="1417" w:header="708" w:footer="28" w:gutter="0"/>
          <w:cols w:space="708"/>
          <w:titlePg/>
          <w:docGrid w:linePitch="360"/>
        </w:sectPr>
      </w:pPr>
    </w:p>
    <w:p w14:paraId="1A89383D"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08E53BBF" w14:textId="77777777" w:rsidTr="001A117B">
        <w:tc>
          <w:tcPr>
            <w:tcW w:w="5211" w:type="dxa"/>
            <w:gridSpan w:val="2"/>
            <w:shd w:val="clear" w:color="auto" w:fill="F2F2F2"/>
          </w:tcPr>
          <w:p w14:paraId="1D3F2AEB"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1B5E3A09"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4A764BCD" w14:textId="77777777" w:rsidTr="001A117B">
        <w:tc>
          <w:tcPr>
            <w:tcW w:w="5070" w:type="dxa"/>
            <w:vMerge w:val="restart"/>
            <w:shd w:val="clear" w:color="auto" w:fill="F2F2F2"/>
          </w:tcPr>
          <w:p w14:paraId="5D31C502" w14:textId="77777777" w:rsidR="001A117B" w:rsidRPr="001A117B" w:rsidRDefault="001A117B" w:rsidP="00F23ACE">
            <w:pPr>
              <w:rPr>
                <w:rFonts w:cs="Calibri"/>
                <w:bCs/>
                <w:noProof/>
                <w:lang w:val="en-US"/>
              </w:rPr>
            </w:pPr>
          </w:p>
        </w:tc>
        <w:tc>
          <w:tcPr>
            <w:tcW w:w="4142" w:type="dxa"/>
            <w:gridSpan w:val="2"/>
            <w:shd w:val="clear" w:color="auto" w:fill="F2F2F2"/>
          </w:tcPr>
          <w:p w14:paraId="595FC786"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Plenary</w:t>
            </w:r>
          </w:p>
        </w:tc>
      </w:tr>
      <w:tr w:rsidR="00B22617" w14:paraId="70C7B4AC" w14:textId="77777777" w:rsidTr="001A117B">
        <w:tc>
          <w:tcPr>
            <w:tcW w:w="5070" w:type="dxa"/>
            <w:vMerge/>
            <w:shd w:val="clear" w:color="auto" w:fill="F2F2F2"/>
          </w:tcPr>
          <w:p w14:paraId="3746D56F" w14:textId="77777777" w:rsidR="001A117B" w:rsidRPr="00814A19" w:rsidRDefault="001A117B" w:rsidP="00637827">
            <w:pPr>
              <w:rPr>
                <w:rFonts w:cs="Calibri"/>
                <w:b/>
              </w:rPr>
            </w:pPr>
          </w:p>
        </w:tc>
        <w:tc>
          <w:tcPr>
            <w:tcW w:w="4142" w:type="dxa"/>
            <w:gridSpan w:val="2"/>
            <w:shd w:val="clear" w:color="auto" w:fill="F2F2F2"/>
          </w:tcPr>
          <w:p w14:paraId="3376D49F" w14:textId="77777777" w:rsidR="001A117B" w:rsidRPr="00814A19" w:rsidRDefault="00185564" w:rsidP="00F66242">
            <w:pPr>
              <w:jc w:val="right"/>
              <w:rPr>
                <w:rFonts w:cs="Calibri"/>
                <w:b/>
              </w:rPr>
            </w:pPr>
            <w:r w:rsidRPr="00814A19">
              <w:rPr>
                <w:rFonts w:cs="Calibri"/>
                <w:b/>
                <w:noProof/>
                <w:lang w:val="en-US"/>
              </w:rPr>
              <w:t>16:30</w:t>
            </w:r>
            <w:r w:rsidRPr="00814A19">
              <w:rPr>
                <w:rFonts w:cs="Calibri"/>
                <w:b/>
              </w:rPr>
              <w:t>-</w:t>
            </w:r>
            <w:r w:rsidRPr="00814A19">
              <w:rPr>
                <w:rFonts w:cs="Calibri"/>
                <w:b/>
                <w:noProof/>
                <w:lang w:val="en-US"/>
              </w:rPr>
              <w:t>17:45</w:t>
            </w:r>
            <w:r w:rsidRPr="00814A19">
              <w:rPr>
                <w:rFonts w:cs="Calibri"/>
                <w:b/>
              </w:rPr>
              <w:t xml:space="preserve"> </w:t>
            </w:r>
            <w:r>
              <w:rPr>
                <w:rFonts w:cs="Calibri"/>
                <w:b/>
              </w:rPr>
              <w:t>BST</w:t>
            </w:r>
          </w:p>
        </w:tc>
      </w:tr>
    </w:tbl>
    <w:p w14:paraId="386B0D51"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Abstract Plenary</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7A1A2B97" w14:textId="77777777" w:rsidTr="00586F95">
        <w:trPr>
          <w:trHeight w:val="437"/>
        </w:trPr>
        <w:tc>
          <w:tcPr>
            <w:tcW w:w="1812" w:type="dxa"/>
          </w:tcPr>
          <w:p w14:paraId="7DEAA660"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2DFDBBCB"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rsidRPr="00C93680" w14:paraId="10DA0F82" w14:textId="77777777" w:rsidTr="00586F95">
        <w:trPr>
          <w:trHeight w:val="1350"/>
        </w:trPr>
        <w:tc>
          <w:tcPr>
            <w:tcW w:w="1812" w:type="dxa"/>
          </w:tcPr>
          <w:p w14:paraId="59073FAF" w14:textId="77777777" w:rsidR="00EF1DB7" w:rsidRPr="00814A19" w:rsidRDefault="00E36CE1" w:rsidP="00D33061">
            <w:pPr>
              <w:rPr>
                <w:rFonts w:cs="Calibri"/>
                <w:b/>
                <w:noProof/>
                <w:lang w:val="en-US"/>
              </w:rPr>
            </w:pPr>
            <w:r w:rsidRPr="00814A19">
              <w:rPr>
                <w:rFonts w:cs="Calibri"/>
                <w:noProof/>
                <w:lang w:val="en-US"/>
              </w:rPr>
              <w:t xml:space="preserve">16:30 - </w:t>
            </w:r>
            <w:r w:rsidR="00BB0228" w:rsidRPr="00814A19">
              <w:rPr>
                <w:rFonts w:cs="Calibri"/>
                <w:noProof/>
                <w:lang w:val="en-US"/>
              </w:rPr>
              <w:t>16:40</w:t>
            </w:r>
          </w:p>
        </w:tc>
        <w:tc>
          <w:tcPr>
            <w:tcW w:w="7493" w:type="dxa"/>
          </w:tcPr>
          <w:p w14:paraId="0622F1E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Treat−to</w:t>
            </w:r>
            <w:r w:rsidR="007957F6" w:rsidRPr="00814A19">
              <w:rPr>
                <w:rFonts w:cs="Calibri"/>
                <w:b/>
                <w:noProof/>
                <w:lang w:val="en-US"/>
              </w:rPr>
              <w:t>−target continuation of urate−lowering therapy versus a urate−lowering therapy discontinuation attempt strategy in gout patients in remission (GO TEST Finale): a pragmatic open label randomised superiority trial.</w:t>
            </w:r>
          </w:p>
          <w:p w14:paraId="05A799F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Iris Rose</w:instrText>
            </w:r>
            <w:r w:rsidR="00531D9B" w:rsidRPr="00814A19">
              <w:rPr>
                <w:rFonts w:cs="Calibri"/>
                <w:bCs/>
                <w:noProof/>
                <w:lang w:val="en-US"/>
              </w:rPr>
              <w:instrText xml:space="preserve"> </w:instrText>
            </w:r>
            <w:r w:rsidRPr="00814A19">
              <w:rPr>
                <w:rFonts w:cs="Calibri"/>
                <w:bCs/>
                <w:noProof/>
                <w:lang w:val="en-US"/>
              </w:rPr>
              <w:instrText>Peeters</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Iris Rose Peeters (Netherlands)</w:t>
            </w:r>
            <w:r w:rsidRPr="00814A19">
              <w:rPr>
                <w:rFonts w:cs="Calibri"/>
                <w:i/>
                <w:noProof/>
                <w:lang w:val="en-US"/>
              </w:rPr>
              <w:fldChar w:fldCharType="end"/>
            </w:r>
            <w:r w:rsidR="002C3099" w:rsidRPr="00814A19">
              <w:rPr>
                <w:rFonts w:cs="Calibri"/>
                <w:noProof/>
                <w:lang w:val="en-US"/>
              </w:rPr>
              <w:br/>
            </w:r>
          </w:p>
          <w:p w14:paraId="09C976AA" w14:textId="77777777" w:rsidR="000D0E1B" w:rsidRPr="00814A19" w:rsidRDefault="000D0E1B" w:rsidP="00A770A0">
            <w:pPr>
              <w:autoSpaceDE w:val="0"/>
              <w:autoSpaceDN w:val="0"/>
              <w:spacing w:after="0" w:line="240" w:lineRule="auto"/>
              <w:rPr>
                <w:rFonts w:cs="Calibri"/>
                <w:noProof/>
                <w:lang w:val="en-US"/>
              </w:rPr>
            </w:pPr>
          </w:p>
        </w:tc>
      </w:tr>
      <w:tr w:rsidR="00B22617" w14:paraId="15055139" w14:textId="77777777" w:rsidTr="00586F95">
        <w:trPr>
          <w:trHeight w:val="1350"/>
        </w:trPr>
        <w:tc>
          <w:tcPr>
            <w:tcW w:w="1812" w:type="dxa"/>
          </w:tcPr>
          <w:p w14:paraId="1891A71A" w14:textId="77777777" w:rsidR="00EF1DB7" w:rsidRPr="00814A19" w:rsidRDefault="00E36CE1" w:rsidP="00D33061">
            <w:pPr>
              <w:rPr>
                <w:rFonts w:cs="Calibri"/>
                <w:b/>
                <w:noProof/>
                <w:lang w:val="en-US"/>
              </w:rPr>
            </w:pPr>
            <w:r w:rsidRPr="00814A19">
              <w:rPr>
                <w:rFonts w:cs="Calibri"/>
                <w:noProof/>
                <w:lang w:val="en-US"/>
              </w:rPr>
              <w:t xml:space="preserve">16:40 - </w:t>
            </w:r>
            <w:r w:rsidR="00BB0228" w:rsidRPr="00814A19">
              <w:rPr>
                <w:rFonts w:cs="Calibri"/>
                <w:noProof/>
                <w:lang w:val="en-US"/>
              </w:rPr>
              <w:t>16:50</w:t>
            </w:r>
          </w:p>
        </w:tc>
        <w:tc>
          <w:tcPr>
            <w:tcW w:w="7493" w:type="dxa"/>
          </w:tcPr>
          <w:p w14:paraId="26C43EC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Anifrolumab treatment</w:t>
            </w:r>
            <w:r w:rsidR="007957F6" w:rsidRPr="00814A19">
              <w:rPr>
                <w:rFonts w:cs="Calibri"/>
                <w:b/>
                <w:noProof/>
                <w:lang w:val="en-US"/>
              </w:rPr>
              <w:t xml:space="preserve"> in patients with Sjögren's disease: Efficacy and safety assessment in a randomized, double-blind, placebo-controlled phase IIa proof-of-mechanism trial (ANISE-II)</w:t>
            </w:r>
          </w:p>
          <w:p w14:paraId="51A82F5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Hendrika</w:instrText>
            </w:r>
            <w:r w:rsidR="00531D9B" w:rsidRPr="00814A19">
              <w:rPr>
                <w:rFonts w:cs="Calibri"/>
                <w:bCs/>
                <w:noProof/>
                <w:lang w:val="en-US"/>
              </w:rPr>
              <w:instrText xml:space="preserve"> </w:instrText>
            </w:r>
            <w:r w:rsidRPr="00814A19">
              <w:rPr>
                <w:rFonts w:cs="Calibri"/>
                <w:bCs/>
                <w:noProof/>
                <w:lang w:val="en-US"/>
              </w:rPr>
              <w:instrText>Bootsma</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Hendrika Bootsma (Netherlands)</w:t>
            </w:r>
            <w:r w:rsidRPr="00814A19">
              <w:rPr>
                <w:rFonts w:cs="Calibri"/>
                <w:i/>
                <w:noProof/>
                <w:lang w:val="en-US"/>
              </w:rPr>
              <w:fldChar w:fldCharType="end"/>
            </w:r>
            <w:r w:rsidR="002C3099" w:rsidRPr="00814A19">
              <w:rPr>
                <w:rFonts w:cs="Calibri"/>
                <w:noProof/>
                <w:lang w:val="en-US"/>
              </w:rPr>
              <w:br/>
            </w:r>
          </w:p>
          <w:p w14:paraId="3C2C92B7" w14:textId="77777777" w:rsidR="000D0E1B" w:rsidRPr="00814A19" w:rsidRDefault="000D0E1B" w:rsidP="00A770A0">
            <w:pPr>
              <w:autoSpaceDE w:val="0"/>
              <w:autoSpaceDN w:val="0"/>
              <w:spacing w:after="0" w:line="240" w:lineRule="auto"/>
              <w:rPr>
                <w:rFonts w:cs="Calibri"/>
                <w:noProof/>
                <w:lang w:val="en-US"/>
              </w:rPr>
            </w:pPr>
          </w:p>
        </w:tc>
      </w:tr>
      <w:tr w:rsidR="00B22617" w14:paraId="08CAABCD" w14:textId="77777777" w:rsidTr="00586F95">
        <w:trPr>
          <w:trHeight w:val="1350"/>
        </w:trPr>
        <w:tc>
          <w:tcPr>
            <w:tcW w:w="1812" w:type="dxa"/>
          </w:tcPr>
          <w:p w14:paraId="0809A9EA"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17:00</w:t>
            </w:r>
          </w:p>
        </w:tc>
        <w:tc>
          <w:tcPr>
            <w:tcW w:w="7493" w:type="dxa"/>
          </w:tcPr>
          <w:p w14:paraId="75C81DF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Microenvironmental hypoxia</w:t>
            </w:r>
            <w:r w:rsidR="007957F6" w:rsidRPr="00814A19">
              <w:rPr>
                <w:rFonts w:cs="Calibri"/>
                <w:b/>
                <w:noProof/>
                <w:lang w:val="en-US"/>
              </w:rPr>
              <w:t xml:space="preserve"> and HIF-1α activity segregate across skin, synovium and enthesis in psoriatic disease and associate with compartment-specific CD8 exhaustion.</w:t>
            </w:r>
          </w:p>
          <w:p w14:paraId="19319FA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Daniele</w:instrText>
            </w:r>
            <w:r w:rsidR="00531D9B" w:rsidRPr="00814A19">
              <w:rPr>
                <w:rFonts w:cs="Calibri"/>
                <w:bCs/>
                <w:noProof/>
                <w:lang w:val="en-US"/>
              </w:rPr>
              <w:instrText xml:space="preserve"> </w:instrText>
            </w:r>
            <w:r w:rsidRPr="00814A19">
              <w:rPr>
                <w:rFonts w:cs="Calibri"/>
                <w:bCs/>
                <w:noProof/>
                <w:lang w:val="en-US"/>
              </w:rPr>
              <w:instrText>Mauro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Daniele Mauro (Italy)</w:t>
            </w:r>
            <w:r w:rsidRPr="00814A19">
              <w:rPr>
                <w:rFonts w:cs="Calibri"/>
                <w:i/>
                <w:noProof/>
                <w:lang w:val="en-US"/>
              </w:rPr>
              <w:fldChar w:fldCharType="end"/>
            </w:r>
            <w:r w:rsidR="002C3099" w:rsidRPr="00814A19">
              <w:rPr>
                <w:rFonts w:cs="Calibri"/>
                <w:noProof/>
                <w:lang w:val="en-US"/>
              </w:rPr>
              <w:br/>
            </w:r>
          </w:p>
          <w:p w14:paraId="1FC5F813" w14:textId="77777777" w:rsidR="000D0E1B" w:rsidRPr="00814A19" w:rsidRDefault="000D0E1B" w:rsidP="00A770A0">
            <w:pPr>
              <w:autoSpaceDE w:val="0"/>
              <w:autoSpaceDN w:val="0"/>
              <w:spacing w:after="0" w:line="240" w:lineRule="auto"/>
              <w:rPr>
                <w:rFonts w:cs="Calibri"/>
                <w:noProof/>
                <w:lang w:val="en-US"/>
              </w:rPr>
            </w:pPr>
          </w:p>
        </w:tc>
      </w:tr>
      <w:tr w:rsidR="00B22617" w14:paraId="2C273E8B" w14:textId="77777777" w:rsidTr="00586F95">
        <w:trPr>
          <w:trHeight w:val="1350"/>
        </w:trPr>
        <w:tc>
          <w:tcPr>
            <w:tcW w:w="1812" w:type="dxa"/>
          </w:tcPr>
          <w:p w14:paraId="622D821B" w14:textId="77777777" w:rsidR="00EF1DB7" w:rsidRPr="00814A19" w:rsidRDefault="00E36CE1" w:rsidP="00D33061">
            <w:pPr>
              <w:rPr>
                <w:rFonts w:cs="Calibri"/>
                <w:b/>
                <w:noProof/>
                <w:lang w:val="en-US"/>
              </w:rPr>
            </w:pPr>
            <w:r w:rsidRPr="00814A19">
              <w:rPr>
                <w:rFonts w:cs="Calibri"/>
                <w:noProof/>
                <w:lang w:val="en-US"/>
              </w:rPr>
              <w:t xml:space="preserve">17:00 - </w:t>
            </w:r>
            <w:r w:rsidR="00BB0228" w:rsidRPr="00814A19">
              <w:rPr>
                <w:rFonts w:cs="Calibri"/>
                <w:noProof/>
                <w:lang w:val="en-US"/>
              </w:rPr>
              <w:t>17:10</w:t>
            </w:r>
          </w:p>
        </w:tc>
        <w:tc>
          <w:tcPr>
            <w:tcW w:w="7493" w:type="dxa"/>
          </w:tcPr>
          <w:p w14:paraId="06E52D3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Multi-omics analysis</w:t>
            </w:r>
            <w:r w:rsidR="007957F6" w:rsidRPr="00814A19">
              <w:rPr>
                <w:rFonts w:cs="Calibri"/>
                <w:b/>
                <w:noProof/>
                <w:lang w:val="en-US"/>
              </w:rPr>
              <w:t xml:space="preserve"> elucidates the trajectory of progression from the antibody-positive phase to established Systemic Sclerosis</w:t>
            </w:r>
          </w:p>
          <w:p w14:paraId="21043D9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Hanlin</w:instrText>
            </w:r>
            <w:r w:rsidR="00531D9B" w:rsidRPr="00814A19">
              <w:rPr>
                <w:rFonts w:cs="Calibri"/>
                <w:bCs/>
                <w:noProof/>
                <w:lang w:val="en-US"/>
              </w:rPr>
              <w:instrText xml:space="preserve"> </w:instrText>
            </w:r>
            <w:r w:rsidRPr="00814A19">
              <w:rPr>
                <w:rFonts w:cs="Calibri"/>
                <w:bCs/>
                <w:noProof/>
                <w:lang w:val="en-US"/>
              </w:rPr>
              <w:instrText>Yin</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Hanlin Yin (China)</w:t>
            </w:r>
            <w:r w:rsidRPr="00814A19">
              <w:rPr>
                <w:rFonts w:cs="Calibri"/>
                <w:i/>
                <w:noProof/>
                <w:lang w:val="en-US"/>
              </w:rPr>
              <w:fldChar w:fldCharType="end"/>
            </w:r>
            <w:r w:rsidR="002C3099" w:rsidRPr="00814A19">
              <w:rPr>
                <w:rFonts w:cs="Calibri"/>
                <w:noProof/>
                <w:lang w:val="en-US"/>
              </w:rPr>
              <w:br/>
            </w:r>
          </w:p>
          <w:p w14:paraId="3ABAD26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9829F1F" w14:textId="77777777" w:rsidTr="00586F95">
        <w:trPr>
          <w:trHeight w:val="1350"/>
        </w:trPr>
        <w:tc>
          <w:tcPr>
            <w:tcW w:w="1812" w:type="dxa"/>
          </w:tcPr>
          <w:p w14:paraId="78973502" w14:textId="77777777" w:rsidR="00EF1DB7" w:rsidRPr="00814A19" w:rsidRDefault="00E36CE1" w:rsidP="00D33061">
            <w:pPr>
              <w:rPr>
                <w:rFonts w:cs="Calibri"/>
                <w:b/>
                <w:noProof/>
                <w:lang w:val="en-US"/>
              </w:rPr>
            </w:pPr>
            <w:r w:rsidRPr="00814A19">
              <w:rPr>
                <w:rFonts w:cs="Calibri"/>
                <w:noProof/>
                <w:lang w:val="en-US"/>
              </w:rPr>
              <w:t xml:space="preserve">17:10 - </w:t>
            </w:r>
            <w:r w:rsidR="00BB0228" w:rsidRPr="00814A19">
              <w:rPr>
                <w:rFonts w:cs="Calibri"/>
                <w:noProof/>
                <w:lang w:val="en-US"/>
              </w:rPr>
              <w:t>17:20</w:t>
            </w:r>
          </w:p>
        </w:tc>
        <w:tc>
          <w:tcPr>
            <w:tcW w:w="7493" w:type="dxa"/>
          </w:tcPr>
          <w:p w14:paraId="5BD977C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Cost-effectiveness of</w:t>
            </w:r>
            <w:r w:rsidR="007957F6" w:rsidRPr="00814A19">
              <w:rPr>
                <w:rFonts w:cs="Calibri"/>
                <w:b/>
                <w:noProof/>
                <w:lang w:val="en-US"/>
              </w:rPr>
              <w:t xml:space="preserve"> digital patient education for newly diagnosed patients with rheumatoid arthritis: An economic evaluation from a randomised controlled trial</w:t>
            </w:r>
          </w:p>
          <w:p w14:paraId="40D3DB7D" w14:textId="77777777" w:rsidR="00565F4B" w:rsidRPr="00C93680" w:rsidRDefault="00E955BD" w:rsidP="00F713C4">
            <w:pPr>
              <w:autoSpaceDE w:val="0"/>
              <w:autoSpaceDN w:val="0"/>
              <w:spacing w:after="0" w:line="240" w:lineRule="auto"/>
              <w:rPr>
                <w:rFonts w:cs="Calibri"/>
                <w:bCs/>
                <w:noProof/>
                <w:lang w:val="da-DK"/>
              </w:rPr>
            </w:pPr>
            <w:r w:rsidRPr="00814A19">
              <w:rPr>
                <w:rFonts w:cs="Calibri"/>
                <w:i/>
                <w:noProof/>
                <w:lang w:val="en-US"/>
              </w:rPr>
              <w:fldChar w:fldCharType="begin"/>
            </w:r>
            <w:r w:rsidRPr="00C93680">
              <w:rPr>
                <w:rFonts w:cs="Calibri"/>
                <w:i/>
                <w:noProof/>
                <w:lang w:val="da-DK"/>
              </w:rPr>
              <w:instrText xml:space="preserve"> IF ""&lt;&gt; "Pending" "</w:instrText>
            </w:r>
            <w:r w:rsidR="00957664" w:rsidRPr="00C93680">
              <w:rPr>
                <w:rFonts w:cs="Calibri"/>
                <w:bCs/>
                <w:noProof/>
                <w:lang w:val="da-DK"/>
              </w:rPr>
              <w:instrText>Speaker: Line</w:instrText>
            </w:r>
            <w:r w:rsidR="00531D9B" w:rsidRPr="00C93680">
              <w:rPr>
                <w:rFonts w:cs="Calibri"/>
                <w:bCs/>
                <w:noProof/>
                <w:lang w:val="da-DK"/>
              </w:rPr>
              <w:instrText xml:space="preserve"> </w:instrText>
            </w:r>
            <w:r w:rsidRPr="00C93680">
              <w:rPr>
                <w:rFonts w:cs="Calibri"/>
                <w:bCs/>
                <w:noProof/>
                <w:lang w:val="da-DK"/>
              </w:rPr>
              <w:instrText>Raunsbæk Knudsen</w:instrText>
            </w:r>
            <w:r w:rsidR="00531D9B" w:rsidRPr="00C93680">
              <w:rPr>
                <w:rFonts w:cs="Calibri"/>
                <w:bCs/>
                <w:noProof/>
                <w:lang w:val="da-DK"/>
              </w:rPr>
              <w:instrText xml:space="preserve"> </w:instrText>
            </w:r>
            <w:r w:rsidRPr="00C93680">
              <w:rPr>
                <w:rFonts w:cs="Calibri"/>
                <w:bCs/>
                <w:noProof/>
                <w:lang w:val="da-DK"/>
              </w:rPr>
              <w:instrText>(Denmark)</w:instrText>
            </w:r>
            <w:r w:rsidRPr="00C93680">
              <w:rPr>
                <w:rFonts w:cs="Calibri"/>
                <w:i/>
                <w:noProof/>
                <w:lang w:val="da-DK"/>
              </w:rPr>
              <w:instrText>" ""</w:instrText>
            </w:r>
            <w:r w:rsidRPr="00814A19">
              <w:rPr>
                <w:rFonts w:cs="Calibri"/>
                <w:i/>
                <w:noProof/>
                <w:lang w:val="en-US"/>
              </w:rPr>
              <w:fldChar w:fldCharType="separate"/>
            </w:r>
            <w:r w:rsidR="00C93680" w:rsidRPr="00C93680">
              <w:rPr>
                <w:rFonts w:cs="Calibri"/>
                <w:bCs/>
                <w:noProof/>
                <w:lang w:val="da-DK"/>
              </w:rPr>
              <w:t>Speaker: Line Raunsbæk Knudsen (Denmark)</w:t>
            </w:r>
            <w:r w:rsidRPr="00814A19">
              <w:rPr>
                <w:rFonts w:cs="Calibri"/>
                <w:i/>
                <w:noProof/>
                <w:lang w:val="en-US"/>
              </w:rPr>
              <w:fldChar w:fldCharType="end"/>
            </w:r>
            <w:r w:rsidR="002C3099" w:rsidRPr="00C93680">
              <w:rPr>
                <w:rFonts w:cs="Calibri"/>
                <w:noProof/>
                <w:lang w:val="da-DK"/>
              </w:rPr>
              <w:br/>
            </w:r>
          </w:p>
          <w:p w14:paraId="1A9822FA" w14:textId="77777777" w:rsidR="000D0E1B" w:rsidRPr="00C93680" w:rsidRDefault="000D0E1B" w:rsidP="00A770A0">
            <w:pPr>
              <w:autoSpaceDE w:val="0"/>
              <w:autoSpaceDN w:val="0"/>
              <w:spacing w:after="0" w:line="240" w:lineRule="auto"/>
              <w:rPr>
                <w:rFonts w:cs="Calibri"/>
                <w:noProof/>
                <w:lang w:val="da-DK"/>
              </w:rPr>
            </w:pPr>
          </w:p>
        </w:tc>
      </w:tr>
      <w:tr w:rsidR="00B22617" w:rsidRPr="00C93680" w14:paraId="0E74482C" w14:textId="77777777" w:rsidTr="00586F95">
        <w:trPr>
          <w:trHeight w:val="1350"/>
        </w:trPr>
        <w:tc>
          <w:tcPr>
            <w:tcW w:w="1812" w:type="dxa"/>
          </w:tcPr>
          <w:p w14:paraId="031F3AFD" w14:textId="77777777" w:rsidR="00EF1DB7" w:rsidRPr="00814A19" w:rsidRDefault="00E36CE1" w:rsidP="00D33061">
            <w:pPr>
              <w:rPr>
                <w:rFonts w:cs="Calibri"/>
                <w:b/>
                <w:noProof/>
                <w:lang w:val="en-US"/>
              </w:rPr>
            </w:pPr>
            <w:r w:rsidRPr="00814A19">
              <w:rPr>
                <w:rFonts w:cs="Calibri"/>
                <w:noProof/>
                <w:lang w:val="en-US"/>
              </w:rPr>
              <w:t xml:space="preserve">17:20 - </w:t>
            </w:r>
            <w:r w:rsidR="00BB0228" w:rsidRPr="00814A19">
              <w:rPr>
                <w:rFonts w:cs="Calibri"/>
                <w:noProof/>
                <w:lang w:val="en-US"/>
              </w:rPr>
              <w:t>17:30</w:t>
            </w:r>
          </w:p>
        </w:tc>
        <w:tc>
          <w:tcPr>
            <w:tcW w:w="7493" w:type="dxa"/>
          </w:tcPr>
          <w:p w14:paraId="60269D6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Lupus nephritis</w:t>
            </w:r>
            <w:r w:rsidR="007957F6" w:rsidRPr="00814A19">
              <w:rPr>
                <w:rFonts w:cs="Calibri"/>
                <w:b/>
                <w:noProof/>
                <w:lang w:val="en-US"/>
              </w:rPr>
              <w:t xml:space="preserve"> histological activity and response are linked to specific immune, metabolic, and remodeling pathways: a per-protocol kidney biopsy study.</w:t>
            </w:r>
          </w:p>
          <w:p w14:paraId="447159A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Andrea</w:instrText>
            </w:r>
            <w:r w:rsidR="00531D9B" w:rsidRPr="00814A19">
              <w:rPr>
                <w:rFonts w:cs="Calibri"/>
                <w:bCs/>
                <w:noProof/>
                <w:lang w:val="en-US"/>
              </w:rPr>
              <w:instrText xml:space="preserve"> </w:instrText>
            </w:r>
            <w:r w:rsidRPr="00814A19">
              <w:rPr>
                <w:rFonts w:cs="Calibri"/>
                <w:bCs/>
                <w:noProof/>
                <w:lang w:val="en-US"/>
              </w:rPr>
              <w:instrText>Fava</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Andrea Fava (United States of America)</w:t>
            </w:r>
            <w:r w:rsidRPr="00814A19">
              <w:rPr>
                <w:rFonts w:cs="Calibri"/>
                <w:i/>
                <w:noProof/>
                <w:lang w:val="en-US"/>
              </w:rPr>
              <w:fldChar w:fldCharType="end"/>
            </w:r>
            <w:r w:rsidR="002C3099" w:rsidRPr="00814A19">
              <w:rPr>
                <w:rFonts w:cs="Calibri"/>
                <w:noProof/>
                <w:lang w:val="en-US"/>
              </w:rPr>
              <w:br/>
            </w:r>
          </w:p>
          <w:p w14:paraId="4B8A29D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39099A0" w14:textId="77777777" w:rsidTr="00586F95">
        <w:trPr>
          <w:trHeight w:val="1350"/>
        </w:trPr>
        <w:tc>
          <w:tcPr>
            <w:tcW w:w="1812" w:type="dxa"/>
          </w:tcPr>
          <w:p w14:paraId="1E016766" w14:textId="77777777" w:rsidR="00EF1DB7" w:rsidRPr="00814A19" w:rsidRDefault="00E36CE1" w:rsidP="00D33061">
            <w:pPr>
              <w:rPr>
                <w:rFonts w:cs="Calibri"/>
                <w:b/>
                <w:noProof/>
                <w:lang w:val="en-US"/>
              </w:rPr>
            </w:pPr>
            <w:r w:rsidRPr="00814A19">
              <w:rPr>
                <w:rFonts w:cs="Calibri"/>
                <w:noProof/>
                <w:lang w:val="en-US"/>
              </w:rPr>
              <w:lastRenderedPageBreak/>
              <w:t xml:space="preserve">17:30 - </w:t>
            </w:r>
            <w:r w:rsidR="00BB0228" w:rsidRPr="00814A19">
              <w:rPr>
                <w:rFonts w:cs="Calibri"/>
                <w:noProof/>
                <w:lang w:val="en-US"/>
              </w:rPr>
              <w:t>17:40</w:t>
            </w:r>
          </w:p>
        </w:tc>
        <w:tc>
          <w:tcPr>
            <w:tcW w:w="7493" w:type="dxa"/>
          </w:tcPr>
          <w:p w14:paraId="36E87C5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Presence and</w:t>
            </w:r>
            <w:r w:rsidR="007957F6" w:rsidRPr="00814A19">
              <w:rPr>
                <w:rFonts w:cs="Calibri"/>
                <w:b/>
                <w:noProof/>
                <w:lang w:val="en-US"/>
              </w:rPr>
              <w:t xml:space="preserve"> impact of involvement in Arthritis UK funded research</w:t>
            </w:r>
          </w:p>
          <w:p w14:paraId="0FF7BA2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Gemma</w:instrText>
            </w:r>
            <w:r w:rsidR="00531D9B" w:rsidRPr="00814A19">
              <w:rPr>
                <w:rFonts w:cs="Calibri"/>
                <w:bCs/>
                <w:noProof/>
                <w:lang w:val="en-US"/>
              </w:rPr>
              <w:instrText xml:space="preserve"> </w:instrText>
            </w:r>
            <w:r w:rsidRPr="00814A19">
              <w:rPr>
                <w:rFonts w:cs="Calibri"/>
                <w:bCs/>
                <w:noProof/>
                <w:lang w:val="en-US"/>
              </w:rPr>
              <w:instrText>Winsor</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Gemma Winsor (United Kingdom)</w:t>
            </w:r>
            <w:r w:rsidRPr="00814A19">
              <w:rPr>
                <w:rFonts w:cs="Calibri"/>
                <w:i/>
                <w:noProof/>
                <w:lang w:val="en-US"/>
              </w:rPr>
              <w:fldChar w:fldCharType="end"/>
            </w:r>
            <w:r w:rsidR="002C3099" w:rsidRPr="00814A19">
              <w:rPr>
                <w:rFonts w:cs="Calibri"/>
                <w:noProof/>
                <w:lang w:val="en-US"/>
              </w:rPr>
              <w:br/>
            </w:r>
          </w:p>
          <w:p w14:paraId="2DAC3C43" w14:textId="77777777" w:rsidR="000D0E1B" w:rsidRPr="00814A19" w:rsidRDefault="000D0E1B" w:rsidP="00A770A0">
            <w:pPr>
              <w:autoSpaceDE w:val="0"/>
              <w:autoSpaceDN w:val="0"/>
              <w:spacing w:after="0" w:line="240" w:lineRule="auto"/>
              <w:rPr>
                <w:rFonts w:cs="Calibri"/>
                <w:noProof/>
                <w:lang w:val="en-US"/>
              </w:rPr>
            </w:pPr>
          </w:p>
        </w:tc>
      </w:tr>
      <w:tr w:rsidR="00B22617" w14:paraId="78B82CC0" w14:textId="77777777" w:rsidTr="00586F95">
        <w:trPr>
          <w:trHeight w:val="1350"/>
        </w:trPr>
        <w:tc>
          <w:tcPr>
            <w:tcW w:w="1812" w:type="dxa"/>
          </w:tcPr>
          <w:p w14:paraId="1D626D50" w14:textId="77777777" w:rsidR="00EF1DB7" w:rsidRPr="00814A19" w:rsidRDefault="00E36CE1" w:rsidP="00D33061">
            <w:pPr>
              <w:rPr>
                <w:rFonts w:cs="Calibri"/>
                <w:b/>
                <w:noProof/>
                <w:lang w:val="en-US"/>
              </w:rPr>
            </w:pPr>
            <w:r w:rsidRPr="00814A19">
              <w:rPr>
                <w:rFonts w:cs="Calibri"/>
                <w:noProof/>
                <w:lang w:val="en-US"/>
              </w:rPr>
              <w:t xml:space="preserve">17:40 - </w:t>
            </w:r>
            <w:r w:rsidR="00BB0228" w:rsidRPr="00814A19">
              <w:rPr>
                <w:rFonts w:cs="Calibri"/>
                <w:noProof/>
                <w:lang w:val="en-US"/>
              </w:rPr>
              <w:t>17:50</w:t>
            </w:r>
          </w:p>
        </w:tc>
        <w:tc>
          <w:tcPr>
            <w:tcW w:w="7493" w:type="dxa"/>
          </w:tcPr>
          <w:p w14:paraId="640855E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CD19 CAR</w:t>
            </w:r>
            <w:r w:rsidR="007957F6" w:rsidRPr="00814A19">
              <w:rPr>
                <w:rFonts w:cs="Calibri"/>
                <w:b/>
                <w:noProof/>
                <w:lang w:val="en-US"/>
              </w:rPr>
              <w:t xml:space="preserve"> T-Cell Therapy in ACPA-Positive, Treatment-Refractory, Active Rheumatoid Arthritis - Data from the Phase 1 of the Prospective, Interventional COMPARE Trial</w:t>
            </w:r>
          </w:p>
          <w:p w14:paraId="2ED44F7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Fredrik N.</w:instrText>
            </w:r>
            <w:r w:rsidR="00531D9B" w:rsidRPr="00814A19">
              <w:rPr>
                <w:rFonts w:cs="Calibri"/>
                <w:bCs/>
                <w:noProof/>
                <w:lang w:val="en-US"/>
              </w:rPr>
              <w:instrText xml:space="preserve"> </w:instrText>
            </w:r>
            <w:r w:rsidRPr="00814A19">
              <w:rPr>
                <w:rFonts w:cs="Calibri"/>
                <w:bCs/>
                <w:noProof/>
                <w:lang w:val="en-US"/>
              </w:rPr>
              <w:instrText>Albach</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Fredrik N. Albach (Germany)</w:t>
            </w:r>
            <w:r w:rsidRPr="00814A19">
              <w:rPr>
                <w:rFonts w:cs="Calibri"/>
                <w:i/>
                <w:noProof/>
                <w:lang w:val="en-US"/>
              </w:rPr>
              <w:fldChar w:fldCharType="end"/>
            </w:r>
            <w:r w:rsidR="002C3099" w:rsidRPr="00814A19">
              <w:rPr>
                <w:rFonts w:cs="Calibri"/>
                <w:noProof/>
                <w:lang w:val="en-US"/>
              </w:rPr>
              <w:br/>
            </w:r>
          </w:p>
          <w:p w14:paraId="21F96C30" w14:textId="77777777" w:rsidR="000D0E1B" w:rsidRPr="00814A19" w:rsidRDefault="000D0E1B" w:rsidP="00A770A0">
            <w:pPr>
              <w:autoSpaceDE w:val="0"/>
              <w:autoSpaceDN w:val="0"/>
              <w:spacing w:after="0" w:line="240" w:lineRule="auto"/>
              <w:rPr>
                <w:rFonts w:cs="Calibri"/>
                <w:noProof/>
                <w:lang w:val="en-US"/>
              </w:rPr>
            </w:pPr>
          </w:p>
        </w:tc>
      </w:tr>
    </w:tbl>
    <w:p w14:paraId="4C99AE3F" w14:textId="77777777" w:rsidR="008D3D0C" w:rsidRPr="00814A19" w:rsidRDefault="008D3D0C" w:rsidP="00B766E5">
      <w:pPr>
        <w:tabs>
          <w:tab w:val="left" w:pos="1128"/>
        </w:tabs>
        <w:rPr>
          <w:rFonts w:cs="Calibri"/>
          <w:lang w:val="en-US"/>
        </w:rPr>
      </w:pPr>
    </w:p>
    <w:p w14:paraId="3EBE8153" w14:textId="77777777" w:rsidR="008D3D0C" w:rsidRPr="00814A19" w:rsidRDefault="008D3D0C" w:rsidP="00B766E5">
      <w:pPr>
        <w:tabs>
          <w:tab w:val="left" w:pos="1128"/>
        </w:tabs>
        <w:rPr>
          <w:rFonts w:cs="Calibri"/>
          <w:lang w:val="en-US"/>
        </w:rPr>
        <w:sectPr w:rsidR="008D3D0C" w:rsidRPr="00814A19" w:rsidSect="008D3D0C">
          <w:headerReference w:type="default" r:id="rId49"/>
          <w:type w:val="continuous"/>
          <w:pgSz w:w="11906" w:h="16838"/>
          <w:pgMar w:top="1417" w:right="1417" w:bottom="1134" w:left="1417" w:header="708" w:footer="28" w:gutter="0"/>
          <w:cols w:space="708"/>
          <w:titlePg/>
          <w:docGrid w:linePitch="360"/>
        </w:sectPr>
      </w:pPr>
    </w:p>
    <w:p w14:paraId="2D743036"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18ECF781" w14:textId="77777777" w:rsidTr="001A117B">
        <w:tc>
          <w:tcPr>
            <w:tcW w:w="5211" w:type="dxa"/>
            <w:gridSpan w:val="2"/>
            <w:shd w:val="clear" w:color="auto" w:fill="F2F2F2"/>
          </w:tcPr>
          <w:p w14:paraId="5D6A4009"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502790DB"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48C78A0C" w14:textId="77777777" w:rsidTr="001A117B">
        <w:tc>
          <w:tcPr>
            <w:tcW w:w="5070" w:type="dxa"/>
            <w:vMerge w:val="restart"/>
            <w:shd w:val="clear" w:color="auto" w:fill="F2F2F2"/>
          </w:tcPr>
          <w:p w14:paraId="55DFD073" w14:textId="77777777" w:rsidR="001A117B" w:rsidRPr="001A117B" w:rsidRDefault="001A117B" w:rsidP="00F23ACE">
            <w:pPr>
              <w:rPr>
                <w:rFonts w:cs="Calibri"/>
                <w:bCs/>
                <w:noProof/>
                <w:lang w:val="en-US"/>
              </w:rPr>
            </w:pPr>
          </w:p>
        </w:tc>
        <w:tc>
          <w:tcPr>
            <w:tcW w:w="4142" w:type="dxa"/>
            <w:gridSpan w:val="2"/>
            <w:shd w:val="clear" w:color="auto" w:fill="F2F2F2"/>
          </w:tcPr>
          <w:p w14:paraId="064CBBA6"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Connaught Room 1 &amp; 2</w:t>
            </w:r>
          </w:p>
        </w:tc>
      </w:tr>
      <w:tr w:rsidR="00B22617" w14:paraId="0B016D2E" w14:textId="77777777" w:rsidTr="001A117B">
        <w:tc>
          <w:tcPr>
            <w:tcW w:w="5070" w:type="dxa"/>
            <w:vMerge/>
            <w:shd w:val="clear" w:color="auto" w:fill="F2F2F2"/>
          </w:tcPr>
          <w:p w14:paraId="2A07D7C9" w14:textId="77777777" w:rsidR="001A117B" w:rsidRPr="00814A19" w:rsidRDefault="001A117B" w:rsidP="00637827">
            <w:pPr>
              <w:rPr>
                <w:rFonts w:cs="Calibri"/>
                <w:b/>
              </w:rPr>
            </w:pPr>
          </w:p>
        </w:tc>
        <w:tc>
          <w:tcPr>
            <w:tcW w:w="4142" w:type="dxa"/>
            <w:gridSpan w:val="2"/>
            <w:shd w:val="clear" w:color="auto" w:fill="F2F2F2"/>
          </w:tcPr>
          <w:p w14:paraId="09EE034E" w14:textId="77777777" w:rsidR="001A117B" w:rsidRPr="00814A19" w:rsidRDefault="00185564" w:rsidP="00F66242">
            <w:pPr>
              <w:jc w:val="right"/>
              <w:rPr>
                <w:rFonts w:cs="Calibri"/>
                <w:b/>
              </w:rPr>
            </w:pPr>
            <w:r w:rsidRPr="00814A19">
              <w:rPr>
                <w:rFonts w:cs="Calibri"/>
                <w:b/>
                <w:noProof/>
                <w:lang w:val="en-US"/>
              </w:rPr>
              <w:t>16:30</w:t>
            </w:r>
            <w:r w:rsidRPr="00814A19">
              <w:rPr>
                <w:rFonts w:cs="Calibri"/>
                <w:b/>
              </w:rPr>
              <w:t>-</w:t>
            </w:r>
            <w:r w:rsidRPr="00814A19">
              <w:rPr>
                <w:rFonts w:cs="Calibri"/>
                <w:b/>
                <w:noProof/>
                <w:lang w:val="en-US"/>
              </w:rPr>
              <w:t>17:45</w:t>
            </w:r>
            <w:r w:rsidRPr="00814A19">
              <w:rPr>
                <w:rFonts w:cs="Calibri"/>
                <w:b/>
              </w:rPr>
              <w:t xml:space="preserve"> </w:t>
            </w:r>
            <w:r>
              <w:rPr>
                <w:rFonts w:cs="Calibri"/>
                <w:b/>
              </w:rPr>
              <w:t>BST</w:t>
            </w:r>
          </w:p>
        </w:tc>
      </w:tr>
    </w:tbl>
    <w:p w14:paraId="50C626C5"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Abstract</w:t>
      </w:r>
      <w:r w:rsidR="00185564" w:rsidRPr="00814A19">
        <w:rPr>
          <w:rFonts w:cs="Calibri"/>
          <w:b/>
          <w:noProof/>
          <w:sz w:val="28"/>
          <w:szCs w:val="28"/>
          <w:lang w:val="en-US"/>
        </w:rPr>
        <w:t xml:space="preserve"> Sessions: New Trends in Global Health</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7497D698" w14:textId="77777777" w:rsidTr="00586F95">
        <w:trPr>
          <w:trHeight w:val="437"/>
        </w:trPr>
        <w:tc>
          <w:tcPr>
            <w:tcW w:w="1812" w:type="dxa"/>
          </w:tcPr>
          <w:p w14:paraId="5CCA4216"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6561CC2"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Laurent Arnaud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Laurent Arnaud (France)</w:t>
            </w:r>
            <w:r w:rsidRPr="00814A19">
              <w:rPr>
                <w:rFonts w:cs="Calibri"/>
                <w:i/>
                <w:noProof/>
                <w:lang w:val="en-US"/>
              </w:rPr>
              <w:fldChar w:fldCharType="end"/>
            </w:r>
          </w:p>
          <w:p w14:paraId="409A255A"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Delphine Courvoisier (Switzerland)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Delphine Courvoisier (Switzerland)</w:t>
            </w:r>
            <w:r w:rsidRPr="00814A19">
              <w:rPr>
                <w:rFonts w:cs="Calibri"/>
                <w:i/>
                <w:noProof/>
                <w:lang w:val="en-US"/>
              </w:rPr>
              <w:fldChar w:fldCharType="end"/>
            </w:r>
          </w:p>
        </w:tc>
      </w:tr>
      <w:tr w:rsidR="00B22617" w:rsidRPr="00C93680" w14:paraId="0A2903A6" w14:textId="77777777" w:rsidTr="00586F95">
        <w:trPr>
          <w:trHeight w:val="1350"/>
        </w:trPr>
        <w:tc>
          <w:tcPr>
            <w:tcW w:w="1812" w:type="dxa"/>
          </w:tcPr>
          <w:p w14:paraId="00106A73" w14:textId="77777777" w:rsidR="00EF1DB7" w:rsidRPr="00814A19" w:rsidRDefault="00E36CE1" w:rsidP="00D33061">
            <w:pPr>
              <w:rPr>
                <w:rFonts w:cs="Calibri"/>
                <w:b/>
                <w:noProof/>
                <w:lang w:val="en-US"/>
              </w:rPr>
            </w:pPr>
            <w:r w:rsidRPr="00814A19">
              <w:rPr>
                <w:rFonts w:cs="Calibri"/>
                <w:noProof/>
                <w:lang w:val="en-US"/>
              </w:rPr>
              <w:t xml:space="preserve">16:30 - </w:t>
            </w:r>
            <w:r w:rsidR="00BB0228" w:rsidRPr="00814A19">
              <w:rPr>
                <w:rFonts w:cs="Calibri"/>
                <w:noProof/>
                <w:lang w:val="en-US"/>
              </w:rPr>
              <w:t>16:40</w:t>
            </w:r>
          </w:p>
        </w:tc>
        <w:tc>
          <w:tcPr>
            <w:tcW w:w="7493" w:type="dxa"/>
          </w:tcPr>
          <w:p w14:paraId="10D0808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Increasing lifetime</w:t>
            </w:r>
            <w:r w:rsidR="007957F6" w:rsidRPr="00814A19">
              <w:rPr>
                <w:rFonts w:cs="Calibri"/>
                <w:b/>
                <w:noProof/>
                <w:lang w:val="en-US"/>
              </w:rPr>
              <w:t xml:space="preserve"> smoking exposure among male rheumatoid arthritis patients despite declining current use in Switzerland</w:t>
            </w:r>
          </w:p>
          <w:p w14:paraId="29E001E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Eve Caroline</w:instrText>
            </w:r>
            <w:r w:rsidR="00531D9B" w:rsidRPr="00814A19">
              <w:rPr>
                <w:rFonts w:cs="Calibri"/>
                <w:bCs/>
                <w:noProof/>
                <w:lang w:val="en-US"/>
              </w:rPr>
              <w:instrText xml:space="preserve"> </w:instrText>
            </w:r>
            <w:r w:rsidRPr="00814A19">
              <w:rPr>
                <w:rFonts w:cs="Calibri"/>
                <w:bCs/>
                <w:noProof/>
                <w:lang w:val="en-US"/>
              </w:rPr>
              <w:instrText>Berthouzoz</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Eve Caroline Berthouzoz (Switzerland)</w:t>
            </w:r>
            <w:r w:rsidRPr="00814A19">
              <w:rPr>
                <w:rFonts w:cs="Calibri"/>
                <w:i/>
                <w:noProof/>
                <w:lang w:val="en-US"/>
              </w:rPr>
              <w:fldChar w:fldCharType="end"/>
            </w:r>
            <w:r w:rsidR="002C3099" w:rsidRPr="00814A19">
              <w:rPr>
                <w:rFonts w:cs="Calibri"/>
                <w:noProof/>
                <w:lang w:val="en-US"/>
              </w:rPr>
              <w:br/>
            </w:r>
          </w:p>
          <w:p w14:paraId="11B5E54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6BD307B" w14:textId="77777777" w:rsidTr="00586F95">
        <w:trPr>
          <w:trHeight w:val="1350"/>
        </w:trPr>
        <w:tc>
          <w:tcPr>
            <w:tcW w:w="1812" w:type="dxa"/>
          </w:tcPr>
          <w:p w14:paraId="627DB5A5" w14:textId="77777777" w:rsidR="00EF1DB7" w:rsidRPr="00814A19" w:rsidRDefault="00E36CE1" w:rsidP="00D33061">
            <w:pPr>
              <w:rPr>
                <w:rFonts w:cs="Calibri"/>
                <w:b/>
                <w:noProof/>
                <w:lang w:val="en-US"/>
              </w:rPr>
            </w:pPr>
            <w:r w:rsidRPr="00814A19">
              <w:rPr>
                <w:rFonts w:cs="Calibri"/>
                <w:noProof/>
                <w:lang w:val="en-US"/>
              </w:rPr>
              <w:t xml:space="preserve">16:40 - </w:t>
            </w:r>
            <w:r w:rsidR="00BB0228" w:rsidRPr="00814A19">
              <w:rPr>
                <w:rFonts w:cs="Calibri"/>
                <w:noProof/>
                <w:lang w:val="en-US"/>
              </w:rPr>
              <w:t>16:50</w:t>
            </w:r>
          </w:p>
        </w:tc>
        <w:tc>
          <w:tcPr>
            <w:tcW w:w="7493" w:type="dxa"/>
          </w:tcPr>
          <w:p w14:paraId="0BAE599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COVID-19 Amplifies</w:t>
            </w:r>
            <w:r w:rsidR="007957F6" w:rsidRPr="00814A19">
              <w:rPr>
                <w:rFonts w:cs="Calibri"/>
                <w:b/>
                <w:noProof/>
                <w:lang w:val="en-US"/>
              </w:rPr>
              <w:t xml:space="preserve"> Cardiovascular Risk in Idiopathic Inflammatory Myopathies: Updated Whole-Population Data from England</w:t>
            </w:r>
          </w:p>
          <w:p w14:paraId="3AAF460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max</w:instrText>
            </w:r>
            <w:r w:rsidR="00531D9B" w:rsidRPr="00814A19">
              <w:rPr>
                <w:rFonts w:cs="Calibri"/>
                <w:bCs/>
                <w:noProof/>
                <w:lang w:val="en-US"/>
              </w:rPr>
              <w:instrText xml:space="preserve"> </w:instrText>
            </w:r>
            <w:r w:rsidRPr="00814A19">
              <w:rPr>
                <w:rFonts w:cs="Calibri"/>
                <w:bCs/>
                <w:noProof/>
                <w:lang w:val="en-US"/>
              </w:rPr>
              <w:instrText>lyon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max lyon (United Kingdom)</w:t>
            </w:r>
            <w:r w:rsidRPr="00814A19">
              <w:rPr>
                <w:rFonts w:cs="Calibri"/>
                <w:i/>
                <w:noProof/>
                <w:lang w:val="en-US"/>
              </w:rPr>
              <w:fldChar w:fldCharType="end"/>
            </w:r>
            <w:r w:rsidR="002C3099" w:rsidRPr="00814A19">
              <w:rPr>
                <w:rFonts w:cs="Calibri"/>
                <w:noProof/>
                <w:lang w:val="en-US"/>
              </w:rPr>
              <w:br/>
            </w:r>
          </w:p>
          <w:p w14:paraId="711F3EE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6F84945" w14:textId="77777777" w:rsidTr="00586F95">
        <w:trPr>
          <w:trHeight w:val="1350"/>
        </w:trPr>
        <w:tc>
          <w:tcPr>
            <w:tcW w:w="1812" w:type="dxa"/>
          </w:tcPr>
          <w:p w14:paraId="32F9D599"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17:00</w:t>
            </w:r>
          </w:p>
        </w:tc>
        <w:tc>
          <w:tcPr>
            <w:tcW w:w="7493" w:type="dxa"/>
          </w:tcPr>
          <w:p w14:paraId="35840C2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Castleman Disease</w:t>
            </w:r>
            <w:r w:rsidR="007957F6" w:rsidRPr="00814A19">
              <w:rPr>
                <w:rFonts w:cs="Calibri"/>
                <w:b/>
                <w:noProof/>
                <w:lang w:val="en-US"/>
              </w:rPr>
              <w:t xml:space="preserve"> Hospitalizations in Spain (2018-2023): Nationwide Epidemiology, Epidemiological Subtypes, and Outcomes</w:t>
            </w:r>
          </w:p>
          <w:p w14:paraId="25D3D9A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Jorge</w:instrText>
            </w:r>
            <w:r w:rsidR="00531D9B" w:rsidRPr="00814A19">
              <w:rPr>
                <w:rFonts w:cs="Calibri"/>
                <w:bCs/>
                <w:noProof/>
                <w:lang w:val="en-US"/>
              </w:rPr>
              <w:instrText xml:space="preserve"> </w:instrText>
            </w:r>
            <w:r w:rsidRPr="00814A19">
              <w:rPr>
                <w:rFonts w:cs="Calibri"/>
                <w:bCs/>
                <w:noProof/>
                <w:lang w:val="en-US"/>
              </w:rPr>
              <w:instrText>Esteban Sampedro</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Jorge Esteban Sampedro (Spain)</w:t>
            </w:r>
            <w:r w:rsidRPr="00814A19">
              <w:rPr>
                <w:rFonts w:cs="Calibri"/>
                <w:i/>
                <w:noProof/>
                <w:lang w:val="en-US"/>
              </w:rPr>
              <w:fldChar w:fldCharType="end"/>
            </w:r>
            <w:r w:rsidR="002C3099" w:rsidRPr="00814A19">
              <w:rPr>
                <w:rFonts w:cs="Calibri"/>
                <w:noProof/>
                <w:lang w:val="en-US"/>
              </w:rPr>
              <w:br/>
            </w:r>
          </w:p>
          <w:p w14:paraId="4B5214E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900E690" w14:textId="77777777" w:rsidTr="00586F95">
        <w:trPr>
          <w:trHeight w:val="1350"/>
        </w:trPr>
        <w:tc>
          <w:tcPr>
            <w:tcW w:w="1812" w:type="dxa"/>
          </w:tcPr>
          <w:p w14:paraId="1E1F98C3" w14:textId="77777777" w:rsidR="00EF1DB7" w:rsidRPr="00814A19" w:rsidRDefault="00E36CE1" w:rsidP="00D33061">
            <w:pPr>
              <w:rPr>
                <w:rFonts w:cs="Calibri"/>
                <w:b/>
                <w:noProof/>
                <w:lang w:val="en-US"/>
              </w:rPr>
            </w:pPr>
            <w:r w:rsidRPr="00814A19">
              <w:rPr>
                <w:rFonts w:cs="Calibri"/>
                <w:noProof/>
                <w:lang w:val="en-US"/>
              </w:rPr>
              <w:t xml:space="preserve">17:00 - </w:t>
            </w:r>
            <w:r w:rsidR="00BB0228" w:rsidRPr="00814A19">
              <w:rPr>
                <w:rFonts w:cs="Calibri"/>
                <w:noProof/>
                <w:lang w:val="en-US"/>
              </w:rPr>
              <w:t>17:10</w:t>
            </w:r>
          </w:p>
        </w:tc>
        <w:tc>
          <w:tcPr>
            <w:tcW w:w="7493" w:type="dxa"/>
          </w:tcPr>
          <w:p w14:paraId="3D34294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GLP-1 Receptor</w:t>
            </w:r>
            <w:r w:rsidR="007957F6" w:rsidRPr="00814A19">
              <w:rPr>
                <w:rFonts w:cs="Calibri"/>
                <w:b/>
                <w:noProof/>
                <w:lang w:val="en-US"/>
              </w:rPr>
              <w:t xml:space="preserve"> Agonists to Facilitate Weight Loss and Improve Disease Activity, Pain and Function in Patients with Rheumatic and Muskuloskeletal Disease: Real-World Evidence From the Rheumatology Informatics System for Effectiveness (RISE) Registry</w:t>
            </w:r>
          </w:p>
          <w:p w14:paraId="151FC09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Jeffrey R</w:instrText>
            </w:r>
            <w:r w:rsidR="00531D9B" w:rsidRPr="00814A19">
              <w:rPr>
                <w:rFonts w:cs="Calibri"/>
                <w:bCs/>
                <w:noProof/>
                <w:lang w:val="en-US"/>
              </w:rPr>
              <w:instrText xml:space="preserve"> </w:instrText>
            </w:r>
            <w:r w:rsidRPr="00814A19">
              <w:rPr>
                <w:rFonts w:cs="Calibri"/>
                <w:bCs/>
                <w:noProof/>
                <w:lang w:val="en-US"/>
              </w:rPr>
              <w:instrText>Curtis</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Jeffrey R Curtis (United States of America)</w:t>
            </w:r>
            <w:r w:rsidRPr="00814A19">
              <w:rPr>
                <w:rFonts w:cs="Calibri"/>
                <w:i/>
                <w:noProof/>
                <w:lang w:val="en-US"/>
              </w:rPr>
              <w:fldChar w:fldCharType="end"/>
            </w:r>
            <w:r w:rsidR="002C3099" w:rsidRPr="00814A19">
              <w:rPr>
                <w:rFonts w:cs="Calibri"/>
                <w:noProof/>
                <w:lang w:val="en-US"/>
              </w:rPr>
              <w:br/>
            </w:r>
          </w:p>
          <w:p w14:paraId="7E2B2A40" w14:textId="77777777" w:rsidR="000D0E1B" w:rsidRPr="00814A19" w:rsidRDefault="000D0E1B" w:rsidP="00A770A0">
            <w:pPr>
              <w:autoSpaceDE w:val="0"/>
              <w:autoSpaceDN w:val="0"/>
              <w:spacing w:after="0" w:line="240" w:lineRule="auto"/>
              <w:rPr>
                <w:rFonts w:cs="Calibri"/>
                <w:noProof/>
                <w:lang w:val="en-US"/>
              </w:rPr>
            </w:pPr>
          </w:p>
        </w:tc>
      </w:tr>
      <w:tr w:rsidR="00B22617" w14:paraId="2ED7E0C3" w14:textId="77777777" w:rsidTr="00586F95">
        <w:trPr>
          <w:trHeight w:val="1350"/>
        </w:trPr>
        <w:tc>
          <w:tcPr>
            <w:tcW w:w="1812" w:type="dxa"/>
          </w:tcPr>
          <w:p w14:paraId="129A1255" w14:textId="77777777" w:rsidR="00EF1DB7" w:rsidRPr="00814A19" w:rsidRDefault="00E36CE1" w:rsidP="00D33061">
            <w:pPr>
              <w:rPr>
                <w:rFonts w:cs="Calibri"/>
                <w:b/>
                <w:noProof/>
                <w:lang w:val="en-US"/>
              </w:rPr>
            </w:pPr>
            <w:r w:rsidRPr="00814A19">
              <w:rPr>
                <w:rFonts w:cs="Calibri"/>
                <w:noProof/>
                <w:lang w:val="en-US"/>
              </w:rPr>
              <w:lastRenderedPageBreak/>
              <w:t xml:space="preserve">17:10 - </w:t>
            </w:r>
            <w:r w:rsidR="00BB0228" w:rsidRPr="00814A19">
              <w:rPr>
                <w:rFonts w:cs="Calibri"/>
                <w:noProof/>
                <w:lang w:val="en-US"/>
              </w:rPr>
              <w:t>17:20</w:t>
            </w:r>
          </w:p>
        </w:tc>
        <w:tc>
          <w:tcPr>
            <w:tcW w:w="7493" w:type="dxa"/>
          </w:tcPr>
          <w:p w14:paraId="3BBE0F8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Fourteen-Year Longitudinal</w:t>
            </w:r>
            <w:r w:rsidR="007957F6" w:rsidRPr="00814A19">
              <w:rPr>
                <w:rFonts w:cs="Calibri"/>
                <w:b/>
                <w:noProof/>
                <w:lang w:val="en-US"/>
              </w:rPr>
              <w:t xml:space="preserve"> Impact of an Integrated Rheumatology–Primary Care Model on Healthcare Efficiency</w:t>
            </w:r>
          </w:p>
          <w:p w14:paraId="0567C22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Ligia</w:instrText>
            </w:r>
            <w:r w:rsidR="00531D9B" w:rsidRPr="00814A19">
              <w:rPr>
                <w:rFonts w:cs="Calibri"/>
                <w:bCs/>
                <w:noProof/>
                <w:lang w:val="en-US"/>
              </w:rPr>
              <w:instrText xml:space="preserve"> </w:instrText>
            </w:r>
            <w:r w:rsidRPr="00814A19">
              <w:rPr>
                <w:rFonts w:cs="Calibri"/>
                <w:bCs/>
                <w:noProof/>
                <w:lang w:val="en-US"/>
              </w:rPr>
              <w:instrText>Gabrie</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Ligia Gabrie (Spain)</w:t>
            </w:r>
            <w:r w:rsidRPr="00814A19">
              <w:rPr>
                <w:rFonts w:cs="Calibri"/>
                <w:i/>
                <w:noProof/>
                <w:lang w:val="en-US"/>
              </w:rPr>
              <w:fldChar w:fldCharType="end"/>
            </w:r>
            <w:r w:rsidR="002C3099" w:rsidRPr="00814A19">
              <w:rPr>
                <w:rFonts w:cs="Calibri"/>
                <w:noProof/>
                <w:lang w:val="en-US"/>
              </w:rPr>
              <w:br/>
            </w:r>
          </w:p>
          <w:p w14:paraId="788F5C61" w14:textId="77777777" w:rsidR="000D0E1B" w:rsidRPr="00814A19" w:rsidRDefault="000D0E1B" w:rsidP="00A770A0">
            <w:pPr>
              <w:autoSpaceDE w:val="0"/>
              <w:autoSpaceDN w:val="0"/>
              <w:spacing w:after="0" w:line="240" w:lineRule="auto"/>
              <w:rPr>
                <w:rFonts w:cs="Calibri"/>
                <w:noProof/>
                <w:lang w:val="en-US"/>
              </w:rPr>
            </w:pPr>
          </w:p>
        </w:tc>
      </w:tr>
      <w:tr w:rsidR="00B22617" w14:paraId="4FBABFC1" w14:textId="77777777" w:rsidTr="00586F95">
        <w:trPr>
          <w:trHeight w:val="1350"/>
        </w:trPr>
        <w:tc>
          <w:tcPr>
            <w:tcW w:w="1812" w:type="dxa"/>
          </w:tcPr>
          <w:p w14:paraId="2AD6657E" w14:textId="77777777" w:rsidR="00EF1DB7" w:rsidRPr="00814A19" w:rsidRDefault="00E36CE1" w:rsidP="00D33061">
            <w:pPr>
              <w:rPr>
                <w:rFonts w:cs="Calibri"/>
                <w:b/>
                <w:noProof/>
                <w:lang w:val="en-US"/>
              </w:rPr>
            </w:pPr>
            <w:r w:rsidRPr="00814A19">
              <w:rPr>
                <w:rFonts w:cs="Calibri"/>
                <w:noProof/>
                <w:lang w:val="en-US"/>
              </w:rPr>
              <w:t xml:space="preserve">17:20 - </w:t>
            </w:r>
            <w:r w:rsidR="00BB0228" w:rsidRPr="00814A19">
              <w:rPr>
                <w:rFonts w:cs="Calibri"/>
                <w:noProof/>
                <w:lang w:val="en-US"/>
              </w:rPr>
              <w:t>17:30</w:t>
            </w:r>
          </w:p>
        </w:tc>
        <w:tc>
          <w:tcPr>
            <w:tcW w:w="7493" w:type="dxa"/>
          </w:tcPr>
          <w:p w14:paraId="7E0065A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Socioeconomic Deprivation</w:t>
            </w:r>
            <w:r w:rsidR="007957F6" w:rsidRPr="00814A19">
              <w:rPr>
                <w:rFonts w:cs="Calibri"/>
                <w:b/>
                <w:noProof/>
                <w:lang w:val="en-US"/>
              </w:rPr>
              <w:t xml:space="preserve"> and Access to Care Correlate with Regional Disparities in Premature Mortality from Systemic Connective Tissue Disorders in Spain</w:t>
            </w:r>
          </w:p>
          <w:p w14:paraId="704840B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Halbert</w:instrText>
            </w:r>
            <w:r w:rsidR="00531D9B" w:rsidRPr="00814A19">
              <w:rPr>
                <w:rFonts w:cs="Calibri"/>
                <w:bCs/>
                <w:noProof/>
                <w:lang w:val="en-US"/>
              </w:rPr>
              <w:instrText xml:space="preserve"> </w:instrText>
            </w:r>
            <w:r w:rsidRPr="00814A19">
              <w:rPr>
                <w:rFonts w:cs="Calibri"/>
                <w:bCs/>
                <w:noProof/>
                <w:lang w:val="en-US"/>
              </w:rPr>
              <w:instrText>Hernández-Negrin</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Halbert Hernández-Negrin (Spain)</w:t>
            </w:r>
            <w:r w:rsidRPr="00814A19">
              <w:rPr>
                <w:rFonts w:cs="Calibri"/>
                <w:i/>
                <w:noProof/>
                <w:lang w:val="en-US"/>
              </w:rPr>
              <w:fldChar w:fldCharType="end"/>
            </w:r>
            <w:r w:rsidR="002C3099" w:rsidRPr="00814A19">
              <w:rPr>
                <w:rFonts w:cs="Calibri"/>
                <w:noProof/>
                <w:lang w:val="en-US"/>
              </w:rPr>
              <w:br/>
            </w:r>
          </w:p>
          <w:p w14:paraId="1EE8456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7441307" w14:textId="77777777" w:rsidTr="00586F95">
        <w:trPr>
          <w:trHeight w:val="1350"/>
        </w:trPr>
        <w:tc>
          <w:tcPr>
            <w:tcW w:w="1812" w:type="dxa"/>
          </w:tcPr>
          <w:p w14:paraId="4A5B3251" w14:textId="77777777" w:rsidR="00EF1DB7" w:rsidRPr="00814A19" w:rsidRDefault="00E36CE1" w:rsidP="00D33061">
            <w:pPr>
              <w:rPr>
                <w:rFonts w:cs="Calibri"/>
                <w:b/>
                <w:noProof/>
                <w:lang w:val="en-US"/>
              </w:rPr>
            </w:pPr>
            <w:r w:rsidRPr="00814A19">
              <w:rPr>
                <w:rFonts w:cs="Calibri"/>
                <w:noProof/>
                <w:lang w:val="en-US"/>
              </w:rPr>
              <w:t xml:space="preserve">17:30 - </w:t>
            </w:r>
            <w:r w:rsidR="00BB0228" w:rsidRPr="00814A19">
              <w:rPr>
                <w:rFonts w:cs="Calibri"/>
                <w:noProof/>
                <w:lang w:val="en-US"/>
              </w:rPr>
              <w:t>17:40</w:t>
            </w:r>
          </w:p>
        </w:tc>
        <w:tc>
          <w:tcPr>
            <w:tcW w:w="7493" w:type="dxa"/>
          </w:tcPr>
          <w:p w14:paraId="27A63A2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Post-Acute COVID-19</w:t>
            </w:r>
            <w:r w:rsidR="007957F6" w:rsidRPr="00814A19">
              <w:rPr>
                <w:rFonts w:cs="Calibri"/>
                <w:b/>
                <w:noProof/>
                <w:lang w:val="en-US"/>
              </w:rPr>
              <w:t xml:space="preserve"> Outcomes in Patients With Rheumatologic Disease: A Large Real-World Cohort Study</w:t>
            </w:r>
          </w:p>
          <w:p w14:paraId="2F118CC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Maya</w:instrText>
            </w:r>
            <w:r w:rsidR="00531D9B" w:rsidRPr="00814A19">
              <w:rPr>
                <w:rFonts w:cs="Calibri"/>
                <w:bCs/>
                <w:noProof/>
                <w:lang w:val="en-US"/>
              </w:rPr>
              <w:instrText xml:space="preserve"> </w:instrText>
            </w:r>
            <w:r w:rsidRPr="00814A19">
              <w:rPr>
                <w:rFonts w:cs="Calibri"/>
                <w:bCs/>
                <w:noProof/>
                <w:lang w:val="en-US"/>
              </w:rPr>
              <w:instrText>Khasho</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Maya Khasho (United States of America)</w:t>
            </w:r>
            <w:r w:rsidRPr="00814A19">
              <w:rPr>
                <w:rFonts w:cs="Calibri"/>
                <w:i/>
                <w:noProof/>
                <w:lang w:val="en-US"/>
              </w:rPr>
              <w:fldChar w:fldCharType="end"/>
            </w:r>
            <w:r w:rsidR="002C3099" w:rsidRPr="00814A19">
              <w:rPr>
                <w:rFonts w:cs="Calibri"/>
                <w:noProof/>
                <w:lang w:val="en-US"/>
              </w:rPr>
              <w:br/>
            </w:r>
          </w:p>
          <w:p w14:paraId="4F52D1B6" w14:textId="77777777" w:rsidR="000D0E1B" w:rsidRPr="00814A19" w:rsidRDefault="000D0E1B" w:rsidP="00A770A0">
            <w:pPr>
              <w:autoSpaceDE w:val="0"/>
              <w:autoSpaceDN w:val="0"/>
              <w:spacing w:after="0" w:line="240" w:lineRule="auto"/>
              <w:rPr>
                <w:rFonts w:cs="Calibri"/>
                <w:noProof/>
                <w:lang w:val="en-US"/>
              </w:rPr>
            </w:pPr>
          </w:p>
        </w:tc>
      </w:tr>
    </w:tbl>
    <w:p w14:paraId="499ABA33" w14:textId="77777777" w:rsidR="008D3D0C" w:rsidRPr="00814A19" w:rsidRDefault="008D3D0C" w:rsidP="00B766E5">
      <w:pPr>
        <w:tabs>
          <w:tab w:val="left" w:pos="1128"/>
        </w:tabs>
        <w:rPr>
          <w:rFonts w:cs="Calibri"/>
          <w:lang w:val="en-US"/>
        </w:rPr>
      </w:pPr>
    </w:p>
    <w:p w14:paraId="4FE61B61" w14:textId="77777777" w:rsidR="008D3D0C" w:rsidRPr="00814A19" w:rsidRDefault="008D3D0C" w:rsidP="00B766E5">
      <w:pPr>
        <w:tabs>
          <w:tab w:val="left" w:pos="1128"/>
        </w:tabs>
        <w:rPr>
          <w:rFonts w:cs="Calibri"/>
          <w:lang w:val="en-US"/>
        </w:rPr>
        <w:sectPr w:rsidR="008D3D0C" w:rsidRPr="00814A19" w:rsidSect="008D3D0C">
          <w:headerReference w:type="default" r:id="rId50"/>
          <w:type w:val="continuous"/>
          <w:pgSz w:w="11906" w:h="16838"/>
          <w:pgMar w:top="1417" w:right="1417" w:bottom="1134" w:left="1417" w:header="708" w:footer="28" w:gutter="0"/>
          <w:cols w:space="708"/>
          <w:titlePg/>
          <w:docGrid w:linePitch="360"/>
        </w:sectPr>
      </w:pPr>
    </w:p>
    <w:p w14:paraId="49B544CF"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44D928AF" w14:textId="77777777" w:rsidTr="001A117B">
        <w:tc>
          <w:tcPr>
            <w:tcW w:w="5211" w:type="dxa"/>
            <w:gridSpan w:val="2"/>
            <w:shd w:val="clear" w:color="auto" w:fill="F2F2F2"/>
          </w:tcPr>
          <w:p w14:paraId="4A1D9A9B"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6CC10B3E"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1A69A699" w14:textId="77777777" w:rsidTr="001A117B">
        <w:tc>
          <w:tcPr>
            <w:tcW w:w="5070" w:type="dxa"/>
            <w:vMerge w:val="restart"/>
            <w:shd w:val="clear" w:color="auto" w:fill="F2F2F2"/>
          </w:tcPr>
          <w:p w14:paraId="59FA8F6C" w14:textId="77777777" w:rsidR="001A117B" w:rsidRPr="001A117B" w:rsidRDefault="001A117B" w:rsidP="00F23ACE">
            <w:pPr>
              <w:rPr>
                <w:rFonts w:cs="Calibri"/>
                <w:bCs/>
                <w:noProof/>
                <w:lang w:val="en-US"/>
              </w:rPr>
            </w:pPr>
          </w:p>
        </w:tc>
        <w:tc>
          <w:tcPr>
            <w:tcW w:w="4142" w:type="dxa"/>
            <w:gridSpan w:val="2"/>
            <w:shd w:val="clear" w:color="auto" w:fill="F2F2F2"/>
          </w:tcPr>
          <w:p w14:paraId="7C5D17DE"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Connaught Room 3 &amp; 4</w:t>
            </w:r>
          </w:p>
        </w:tc>
      </w:tr>
      <w:tr w:rsidR="00B22617" w14:paraId="6EE846FF" w14:textId="77777777" w:rsidTr="001A117B">
        <w:tc>
          <w:tcPr>
            <w:tcW w:w="5070" w:type="dxa"/>
            <w:vMerge/>
            <w:shd w:val="clear" w:color="auto" w:fill="F2F2F2"/>
          </w:tcPr>
          <w:p w14:paraId="6228F44D" w14:textId="77777777" w:rsidR="001A117B" w:rsidRPr="00814A19" w:rsidRDefault="001A117B" w:rsidP="00637827">
            <w:pPr>
              <w:rPr>
                <w:rFonts w:cs="Calibri"/>
                <w:b/>
              </w:rPr>
            </w:pPr>
          </w:p>
        </w:tc>
        <w:tc>
          <w:tcPr>
            <w:tcW w:w="4142" w:type="dxa"/>
            <w:gridSpan w:val="2"/>
            <w:shd w:val="clear" w:color="auto" w:fill="F2F2F2"/>
          </w:tcPr>
          <w:p w14:paraId="58311B11" w14:textId="77777777" w:rsidR="001A117B" w:rsidRPr="00814A19" w:rsidRDefault="00185564" w:rsidP="00F66242">
            <w:pPr>
              <w:jc w:val="right"/>
              <w:rPr>
                <w:rFonts w:cs="Calibri"/>
                <w:b/>
              </w:rPr>
            </w:pPr>
            <w:r w:rsidRPr="00814A19">
              <w:rPr>
                <w:rFonts w:cs="Calibri"/>
                <w:b/>
                <w:noProof/>
                <w:lang w:val="en-US"/>
              </w:rPr>
              <w:t>16:30</w:t>
            </w:r>
            <w:r w:rsidRPr="00814A19">
              <w:rPr>
                <w:rFonts w:cs="Calibri"/>
                <w:b/>
              </w:rPr>
              <w:t>-</w:t>
            </w:r>
            <w:r w:rsidRPr="00814A19">
              <w:rPr>
                <w:rFonts w:cs="Calibri"/>
                <w:b/>
                <w:noProof/>
                <w:lang w:val="en-US"/>
              </w:rPr>
              <w:t>17:50</w:t>
            </w:r>
            <w:r w:rsidRPr="00814A19">
              <w:rPr>
                <w:rFonts w:cs="Calibri"/>
                <w:b/>
              </w:rPr>
              <w:t xml:space="preserve"> </w:t>
            </w:r>
            <w:r>
              <w:rPr>
                <w:rFonts w:cs="Calibri"/>
                <w:b/>
              </w:rPr>
              <w:t>BST</w:t>
            </w:r>
          </w:p>
        </w:tc>
      </w:tr>
    </w:tbl>
    <w:p w14:paraId="5FF88D16"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Basic Abstract Sessions: The Many Paths of 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047353AA" w14:textId="77777777" w:rsidTr="00586F95">
        <w:trPr>
          <w:trHeight w:val="437"/>
        </w:trPr>
        <w:tc>
          <w:tcPr>
            <w:tcW w:w="1812" w:type="dxa"/>
          </w:tcPr>
          <w:p w14:paraId="5D4966EC"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63FE5515"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"Rejected"&lt;&gt; "Pending" "</w:instrText>
            </w:r>
            <w:r w:rsidRPr="00C93680">
              <w:rPr>
                <w:rFonts w:cs="Calibri"/>
                <w:bCs/>
                <w:noProof/>
                <w:lang w:val="es-ES"/>
              </w:rPr>
              <w:instrText>Javier Rodríguez-Carrio (Spain)</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Javier Rodríguez-Carrio (Spain)</w:t>
            </w:r>
            <w:r w:rsidRPr="00814A19">
              <w:rPr>
                <w:rFonts w:cs="Calibri"/>
                <w:i/>
                <w:noProof/>
                <w:lang w:val="en-US"/>
              </w:rPr>
              <w:fldChar w:fldCharType="end"/>
            </w:r>
          </w:p>
          <w:p w14:paraId="2F12EF4E"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"Rejected"&lt;&gt; "Pending" "</w:instrText>
            </w:r>
            <w:r w:rsidRPr="00C93680">
              <w:rPr>
                <w:rFonts w:cs="Calibri"/>
                <w:bCs/>
                <w:noProof/>
                <w:lang w:val="es-ES"/>
              </w:rPr>
              <w:instrText>Valentina Pucino (Italy)</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Valentina Pucino (Italy)</w:t>
            </w:r>
            <w:r w:rsidRPr="00814A19">
              <w:rPr>
                <w:rFonts w:cs="Calibri"/>
                <w:i/>
                <w:noProof/>
                <w:lang w:val="en-US"/>
              </w:rPr>
              <w:fldChar w:fldCharType="end"/>
            </w:r>
          </w:p>
        </w:tc>
      </w:tr>
      <w:tr w:rsidR="00B22617" w:rsidRPr="00C93680" w14:paraId="0B71128D" w14:textId="77777777" w:rsidTr="00586F95">
        <w:trPr>
          <w:trHeight w:val="1350"/>
        </w:trPr>
        <w:tc>
          <w:tcPr>
            <w:tcW w:w="1812" w:type="dxa"/>
          </w:tcPr>
          <w:p w14:paraId="575D4971" w14:textId="77777777" w:rsidR="00EF1DB7" w:rsidRPr="00814A19" w:rsidRDefault="00E36CE1" w:rsidP="00D33061">
            <w:pPr>
              <w:rPr>
                <w:rFonts w:cs="Calibri"/>
                <w:b/>
                <w:noProof/>
                <w:lang w:val="en-US"/>
              </w:rPr>
            </w:pPr>
            <w:r w:rsidRPr="00814A19">
              <w:rPr>
                <w:rFonts w:cs="Calibri"/>
                <w:noProof/>
                <w:lang w:val="en-US"/>
              </w:rPr>
              <w:t xml:space="preserve">16:30 - </w:t>
            </w:r>
            <w:r w:rsidR="00BB0228" w:rsidRPr="00814A19">
              <w:rPr>
                <w:rFonts w:cs="Calibri"/>
                <w:noProof/>
                <w:lang w:val="en-US"/>
              </w:rPr>
              <w:t>16:40</w:t>
            </w:r>
          </w:p>
        </w:tc>
        <w:tc>
          <w:tcPr>
            <w:tcW w:w="7493" w:type="dxa"/>
          </w:tcPr>
          <w:p w14:paraId="30D7661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Network analysis</w:t>
            </w:r>
            <w:r w:rsidR="007957F6" w:rsidRPr="00814A19">
              <w:rPr>
                <w:rFonts w:cs="Calibri"/>
                <w:b/>
                <w:noProof/>
                <w:lang w:val="en-US"/>
              </w:rPr>
              <w:t xml:space="preserve"> of the serum proteome in a prospective cohort of immune checkpoint inhibitor recipients highlights interferon-γ as a pivotal mediator of immune-related adverse events.</w:t>
            </w:r>
          </w:p>
          <w:p w14:paraId="52746BB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Joe</w:instrText>
            </w:r>
            <w:r w:rsidR="00531D9B" w:rsidRPr="00814A19">
              <w:rPr>
                <w:rFonts w:cs="Calibri"/>
                <w:bCs/>
                <w:noProof/>
                <w:lang w:val="en-US"/>
              </w:rPr>
              <w:instrText xml:space="preserve"> </w:instrText>
            </w:r>
            <w:r w:rsidRPr="00814A19">
              <w:rPr>
                <w:rFonts w:cs="Calibri"/>
                <w:bCs/>
                <w:noProof/>
                <w:lang w:val="en-US"/>
              </w:rPr>
              <w:instrText>Berry</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Joe Berry (United Kingdom)</w:t>
            </w:r>
            <w:r w:rsidRPr="00814A19">
              <w:rPr>
                <w:rFonts w:cs="Calibri"/>
                <w:i/>
                <w:noProof/>
                <w:lang w:val="en-US"/>
              </w:rPr>
              <w:fldChar w:fldCharType="end"/>
            </w:r>
            <w:r w:rsidR="002C3099" w:rsidRPr="00814A19">
              <w:rPr>
                <w:rFonts w:cs="Calibri"/>
                <w:noProof/>
                <w:lang w:val="en-US"/>
              </w:rPr>
              <w:br/>
            </w:r>
          </w:p>
          <w:p w14:paraId="5755A393" w14:textId="77777777" w:rsidR="000D0E1B" w:rsidRPr="00814A19" w:rsidRDefault="000D0E1B" w:rsidP="00A770A0">
            <w:pPr>
              <w:autoSpaceDE w:val="0"/>
              <w:autoSpaceDN w:val="0"/>
              <w:spacing w:after="0" w:line="240" w:lineRule="auto"/>
              <w:rPr>
                <w:rFonts w:cs="Calibri"/>
                <w:noProof/>
                <w:lang w:val="en-US"/>
              </w:rPr>
            </w:pPr>
          </w:p>
        </w:tc>
      </w:tr>
      <w:tr w:rsidR="00B22617" w14:paraId="3CA51184" w14:textId="77777777" w:rsidTr="00586F95">
        <w:trPr>
          <w:trHeight w:val="1350"/>
        </w:trPr>
        <w:tc>
          <w:tcPr>
            <w:tcW w:w="1812" w:type="dxa"/>
          </w:tcPr>
          <w:p w14:paraId="0BE15E07" w14:textId="77777777" w:rsidR="00EF1DB7" w:rsidRPr="00814A19" w:rsidRDefault="00E36CE1" w:rsidP="00D33061">
            <w:pPr>
              <w:rPr>
                <w:rFonts w:cs="Calibri"/>
                <w:b/>
                <w:noProof/>
                <w:lang w:val="en-US"/>
              </w:rPr>
            </w:pPr>
            <w:r w:rsidRPr="00814A19">
              <w:rPr>
                <w:rFonts w:cs="Calibri"/>
                <w:noProof/>
                <w:lang w:val="en-US"/>
              </w:rPr>
              <w:t xml:space="preserve">16:40 - </w:t>
            </w:r>
            <w:r w:rsidR="00BB0228" w:rsidRPr="00814A19">
              <w:rPr>
                <w:rFonts w:cs="Calibri"/>
                <w:noProof/>
                <w:lang w:val="en-US"/>
              </w:rPr>
              <w:t>16:50</w:t>
            </w:r>
          </w:p>
        </w:tc>
        <w:tc>
          <w:tcPr>
            <w:tcW w:w="7493" w:type="dxa"/>
          </w:tcPr>
          <w:p w14:paraId="5FE0EBD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Immune exhaustion</w:t>
            </w:r>
            <w:r w:rsidR="007957F6" w:rsidRPr="00814A19">
              <w:rPr>
                <w:rFonts w:cs="Calibri"/>
                <w:b/>
                <w:noProof/>
                <w:lang w:val="en-US"/>
              </w:rPr>
              <w:t xml:space="preserve"> protects against checkpoint inhibitor toxicity caused by activation and migration of cytotoxic T-cells to synovial tissue</w:t>
            </w:r>
          </w:p>
          <w:p w14:paraId="52C5556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Arthur</w:instrText>
            </w:r>
            <w:r w:rsidR="00531D9B" w:rsidRPr="00814A19">
              <w:rPr>
                <w:rFonts w:cs="Calibri"/>
                <w:bCs/>
                <w:noProof/>
                <w:lang w:val="en-US"/>
              </w:rPr>
              <w:instrText xml:space="preserve"> </w:instrText>
            </w:r>
            <w:r w:rsidRPr="00814A19">
              <w:rPr>
                <w:rFonts w:cs="Calibri"/>
                <w:bCs/>
                <w:noProof/>
                <w:lang w:val="en-US"/>
              </w:rPr>
              <w:instrText>Pratt</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Arthur Pratt (United Kingdom)</w:t>
            </w:r>
            <w:r w:rsidRPr="00814A19">
              <w:rPr>
                <w:rFonts w:cs="Calibri"/>
                <w:i/>
                <w:noProof/>
                <w:lang w:val="en-US"/>
              </w:rPr>
              <w:fldChar w:fldCharType="end"/>
            </w:r>
            <w:r w:rsidR="002C3099" w:rsidRPr="00814A19">
              <w:rPr>
                <w:rFonts w:cs="Calibri"/>
                <w:noProof/>
                <w:lang w:val="en-US"/>
              </w:rPr>
              <w:br/>
            </w:r>
          </w:p>
          <w:p w14:paraId="776A1B45" w14:textId="77777777" w:rsidR="000D0E1B" w:rsidRPr="00814A19" w:rsidRDefault="000D0E1B" w:rsidP="00A770A0">
            <w:pPr>
              <w:autoSpaceDE w:val="0"/>
              <w:autoSpaceDN w:val="0"/>
              <w:spacing w:after="0" w:line="240" w:lineRule="auto"/>
              <w:rPr>
                <w:rFonts w:cs="Calibri"/>
                <w:noProof/>
                <w:lang w:val="en-US"/>
              </w:rPr>
            </w:pPr>
          </w:p>
        </w:tc>
      </w:tr>
      <w:tr w:rsidR="00B22617" w14:paraId="08DF3869" w14:textId="77777777" w:rsidTr="00586F95">
        <w:trPr>
          <w:trHeight w:val="1350"/>
        </w:trPr>
        <w:tc>
          <w:tcPr>
            <w:tcW w:w="1812" w:type="dxa"/>
          </w:tcPr>
          <w:p w14:paraId="239DBAB7"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17:00</w:t>
            </w:r>
          </w:p>
        </w:tc>
        <w:tc>
          <w:tcPr>
            <w:tcW w:w="7493" w:type="dxa"/>
          </w:tcPr>
          <w:p w14:paraId="7510B61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Plasma proteomic</w:t>
            </w:r>
            <w:r w:rsidR="007957F6" w:rsidRPr="00814A19">
              <w:rPr>
                <w:rFonts w:cs="Calibri"/>
                <w:b/>
                <w:noProof/>
                <w:lang w:val="en-US"/>
              </w:rPr>
              <w:t xml:space="preserve"> profile of Rheumatoid Arthritis: insights into shared inflammatory pathways with Psoriatic Arthritis</w:t>
            </w:r>
          </w:p>
          <w:p w14:paraId="1D25EE9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Maria</w:instrText>
            </w:r>
            <w:r w:rsidR="00531D9B" w:rsidRPr="00814A19">
              <w:rPr>
                <w:rFonts w:cs="Calibri"/>
                <w:bCs/>
                <w:noProof/>
                <w:lang w:val="en-US"/>
              </w:rPr>
              <w:instrText xml:space="preserve"> </w:instrText>
            </w:r>
            <w:r w:rsidRPr="00814A19">
              <w:rPr>
                <w:rFonts w:cs="Calibri"/>
                <w:bCs/>
                <w:noProof/>
                <w:lang w:val="en-US"/>
              </w:rPr>
              <w:instrText>Kyriakidi</w:instrText>
            </w:r>
            <w:r w:rsidR="00531D9B" w:rsidRPr="00814A19">
              <w:rPr>
                <w:rFonts w:cs="Calibri"/>
                <w:bCs/>
                <w:noProof/>
                <w:lang w:val="en-US"/>
              </w:rPr>
              <w:instrText xml:space="preserve"> </w:instrText>
            </w:r>
            <w:r w:rsidRPr="00814A19">
              <w:rPr>
                <w:rFonts w:cs="Calibri"/>
                <w:bCs/>
                <w:noProof/>
                <w:lang w:val="en-US"/>
              </w:rPr>
              <w:instrText>(Greece)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Maria Kyriakidi (Greece)</w:t>
            </w:r>
            <w:r w:rsidRPr="00814A19">
              <w:rPr>
                <w:rFonts w:cs="Calibri"/>
                <w:i/>
                <w:noProof/>
                <w:lang w:val="en-US"/>
              </w:rPr>
              <w:fldChar w:fldCharType="end"/>
            </w:r>
            <w:r w:rsidR="002C3099" w:rsidRPr="00814A19">
              <w:rPr>
                <w:rFonts w:cs="Calibri"/>
                <w:noProof/>
                <w:lang w:val="en-US"/>
              </w:rPr>
              <w:br/>
            </w:r>
          </w:p>
          <w:p w14:paraId="533DE74C" w14:textId="77777777" w:rsidR="000D0E1B" w:rsidRPr="00814A19" w:rsidRDefault="000D0E1B" w:rsidP="00A770A0">
            <w:pPr>
              <w:autoSpaceDE w:val="0"/>
              <w:autoSpaceDN w:val="0"/>
              <w:spacing w:after="0" w:line="240" w:lineRule="auto"/>
              <w:rPr>
                <w:rFonts w:cs="Calibri"/>
                <w:noProof/>
                <w:lang w:val="en-US"/>
              </w:rPr>
            </w:pPr>
          </w:p>
        </w:tc>
      </w:tr>
      <w:tr w:rsidR="00B22617" w14:paraId="40755A53" w14:textId="77777777" w:rsidTr="00586F95">
        <w:trPr>
          <w:trHeight w:val="1350"/>
        </w:trPr>
        <w:tc>
          <w:tcPr>
            <w:tcW w:w="1812" w:type="dxa"/>
          </w:tcPr>
          <w:p w14:paraId="7683D9E6" w14:textId="77777777" w:rsidR="00EF1DB7" w:rsidRPr="00814A19" w:rsidRDefault="00E36CE1" w:rsidP="00D33061">
            <w:pPr>
              <w:rPr>
                <w:rFonts w:cs="Calibri"/>
                <w:b/>
                <w:noProof/>
                <w:lang w:val="en-US"/>
              </w:rPr>
            </w:pPr>
            <w:r w:rsidRPr="00814A19">
              <w:rPr>
                <w:rFonts w:cs="Calibri"/>
                <w:noProof/>
                <w:lang w:val="en-US"/>
              </w:rPr>
              <w:lastRenderedPageBreak/>
              <w:t xml:space="preserve">17:00 - </w:t>
            </w:r>
            <w:r w:rsidR="00BB0228" w:rsidRPr="00814A19">
              <w:rPr>
                <w:rFonts w:cs="Calibri"/>
                <w:noProof/>
                <w:lang w:val="en-US"/>
              </w:rPr>
              <w:t>17:10</w:t>
            </w:r>
          </w:p>
        </w:tc>
        <w:tc>
          <w:tcPr>
            <w:tcW w:w="7493" w:type="dxa"/>
          </w:tcPr>
          <w:p w14:paraId="3B4B50E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CCR2-Guided Treg</w:t>
            </w:r>
            <w:r w:rsidR="007957F6" w:rsidRPr="00814A19">
              <w:rPr>
                <w:rFonts w:cs="Calibri"/>
                <w:b/>
                <w:noProof/>
                <w:lang w:val="en-US"/>
              </w:rPr>
              <w:t xml:space="preserve"> Exosome–Gas6 Hybrid Synergistically Reprograms Macrophage Inflammation and Immune Tolerance in Gouty Arthritis</w:t>
            </w:r>
          </w:p>
          <w:p w14:paraId="536A992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芳芳</w:instrText>
            </w:r>
            <w:r w:rsidR="00531D9B" w:rsidRPr="00814A19">
              <w:rPr>
                <w:rFonts w:cs="Calibri"/>
                <w:bCs/>
                <w:noProof/>
                <w:lang w:val="en-US"/>
              </w:rPr>
              <w:instrText xml:space="preserve"> </w:instrText>
            </w:r>
            <w:r w:rsidRPr="00814A19">
              <w:rPr>
                <w:rFonts w:cs="Calibri"/>
                <w:bCs/>
                <w:noProof/>
                <w:lang w:val="en-US"/>
              </w:rPr>
              <w:instrText>陈</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Speaker: </w:t>
            </w:r>
            <w:r w:rsidR="00C93680" w:rsidRPr="00814A19">
              <w:rPr>
                <w:rFonts w:ascii="MS Gothic" w:eastAsia="MS Gothic" w:hAnsi="MS Gothic" w:cs="MS Gothic" w:hint="eastAsia"/>
                <w:bCs/>
                <w:noProof/>
                <w:lang w:val="en-US"/>
              </w:rPr>
              <w:t>芳芳</w:t>
            </w:r>
            <w:r w:rsidR="00C93680" w:rsidRPr="00814A19">
              <w:rPr>
                <w:rFonts w:cs="Calibri"/>
                <w:bCs/>
                <w:noProof/>
                <w:lang w:val="en-US"/>
              </w:rPr>
              <w:t xml:space="preserve"> </w:t>
            </w:r>
            <w:r w:rsidR="00C93680" w:rsidRPr="00814A19">
              <w:rPr>
                <w:rFonts w:ascii="Microsoft JhengHei" w:eastAsia="Microsoft JhengHei" w:hAnsi="Microsoft JhengHei" w:cs="Microsoft JhengHei" w:hint="eastAsia"/>
                <w:bCs/>
                <w:noProof/>
                <w:lang w:val="en-US"/>
              </w:rPr>
              <w:t>陈</w:t>
            </w:r>
            <w:r w:rsidR="00C93680" w:rsidRPr="00814A19">
              <w:rPr>
                <w:rFonts w:cs="Calibri"/>
                <w:bCs/>
                <w:noProof/>
                <w:lang w:val="en-US"/>
              </w:rPr>
              <w:t xml:space="preserve"> (China)</w:t>
            </w:r>
            <w:r w:rsidRPr="00814A19">
              <w:rPr>
                <w:rFonts w:cs="Calibri"/>
                <w:i/>
                <w:noProof/>
                <w:lang w:val="en-US"/>
              </w:rPr>
              <w:fldChar w:fldCharType="end"/>
            </w:r>
            <w:r w:rsidR="002C3099" w:rsidRPr="00814A19">
              <w:rPr>
                <w:rFonts w:cs="Calibri"/>
                <w:noProof/>
                <w:lang w:val="en-US"/>
              </w:rPr>
              <w:br/>
            </w:r>
          </w:p>
          <w:p w14:paraId="3B838AEC" w14:textId="77777777" w:rsidR="000D0E1B" w:rsidRPr="00814A19" w:rsidRDefault="000D0E1B" w:rsidP="00A770A0">
            <w:pPr>
              <w:autoSpaceDE w:val="0"/>
              <w:autoSpaceDN w:val="0"/>
              <w:spacing w:after="0" w:line="240" w:lineRule="auto"/>
              <w:rPr>
                <w:rFonts w:cs="Calibri"/>
                <w:noProof/>
                <w:lang w:val="en-US"/>
              </w:rPr>
            </w:pPr>
          </w:p>
        </w:tc>
      </w:tr>
      <w:tr w:rsidR="00B22617" w14:paraId="2EF6DD0D" w14:textId="77777777" w:rsidTr="00586F95">
        <w:trPr>
          <w:trHeight w:val="1350"/>
        </w:trPr>
        <w:tc>
          <w:tcPr>
            <w:tcW w:w="1812" w:type="dxa"/>
          </w:tcPr>
          <w:p w14:paraId="7116ECC7" w14:textId="77777777" w:rsidR="00EF1DB7" w:rsidRPr="00814A19" w:rsidRDefault="00E36CE1" w:rsidP="00D33061">
            <w:pPr>
              <w:rPr>
                <w:rFonts w:cs="Calibri"/>
                <w:b/>
                <w:noProof/>
                <w:lang w:val="en-US"/>
              </w:rPr>
            </w:pPr>
            <w:r w:rsidRPr="00814A19">
              <w:rPr>
                <w:rFonts w:cs="Calibri"/>
                <w:noProof/>
                <w:lang w:val="en-US"/>
              </w:rPr>
              <w:t xml:space="preserve">17:10 - </w:t>
            </w:r>
            <w:r w:rsidR="00BB0228" w:rsidRPr="00814A19">
              <w:rPr>
                <w:rFonts w:cs="Calibri"/>
                <w:noProof/>
                <w:lang w:val="en-US"/>
              </w:rPr>
              <w:t>17:20</w:t>
            </w:r>
          </w:p>
        </w:tc>
        <w:tc>
          <w:tcPr>
            <w:tcW w:w="7493" w:type="dxa"/>
          </w:tcPr>
          <w:p w14:paraId="17868B3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JAK-dependent regulation</w:t>
            </w:r>
            <w:r w:rsidR="007957F6" w:rsidRPr="00814A19">
              <w:rPr>
                <w:rFonts w:cs="Calibri"/>
                <w:b/>
                <w:noProof/>
                <w:lang w:val="en-US"/>
              </w:rPr>
              <w:t xml:space="preserve"> of CXCL10, a known nociceptive chemokine, identifies a potential target underlying pain reduction in an in vitro model of enthesitis</w:t>
            </w:r>
          </w:p>
          <w:p w14:paraId="1F96F59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Francesca</w:instrText>
            </w:r>
            <w:r w:rsidR="00531D9B" w:rsidRPr="00814A19">
              <w:rPr>
                <w:rFonts w:cs="Calibri"/>
                <w:bCs/>
                <w:noProof/>
                <w:lang w:val="en-US"/>
              </w:rPr>
              <w:instrText xml:space="preserve"> </w:instrText>
            </w:r>
            <w:r w:rsidRPr="00814A19">
              <w:rPr>
                <w:rFonts w:cs="Calibri"/>
                <w:bCs/>
                <w:noProof/>
                <w:lang w:val="en-US"/>
              </w:rPr>
              <w:instrText>Trunfio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Francesca Trunfio (Italy)</w:t>
            </w:r>
            <w:r w:rsidRPr="00814A19">
              <w:rPr>
                <w:rFonts w:cs="Calibri"/>
                <w:i/>
                <w:noProof/>
                <w:lang w:val="en-US"/>
              </w:rPr>
              <w:fldChar w:fldCharType="end"/>
            </w:r>
            <w:r w:rsidR="002C3099" w:rsidRPr="00814A19">
              <w:rPr>
                <w:rFonts w:cs="Calibri"/>
                <w:noProof/>
                <w:lang w:val="en-US"/>
              </w:rPr>
              <w:br/>
            </w:r>
          </w:p>
          <w:p w14:paraId="7D57DE4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EC58F7C" w14:textId="77777777" w:rsidTr="00586F95">
        <w:trPr>
          <w:trHeight w:val="1350"/>
        </w:trPr>
        <w:tc>
          <w:tcPr>
            <w:tcW w:w="1812" w:type="dxa"/>
          </w:tcPr>
          <w:p w14:paraId="4F8B096C" w14:textId="77777777" w:rsidR="00EF1DB7" w:rsidRPr="00814A19" w:rsidRDefault="00E36CE1" w:rsidP="00D33061">
            <w:pPr>
              <w:rPr>
                <w:rFonts w:cs="Calibri"/>
                <w:b/>
                <w:noProof/>
                <w:lang w:val="en-US"/>
              </w:rPr>
            </w:pPr>
            <w:r w:rsidRPr="00814A19">
              <w:rPr>
                <w:rFonts w:cs="Calibri"/>
                <w:noProof/>
                <w:lang w:val="en-US"/>
              </w:rPr>
              <w:t xml:space="preserve">17:20 - </w:t>
            </w:r>
            <w:r w:rsidR="00BB0228" w:rsidRPr="00814A19">
              <w:rPr>
                <w:rFonts w:cs="Calibri"/>
                <w:noProof/>
                <w:lang w:val="en-US"/>
              </w:rPr>
              <w:t>17:30</w:t>
            </w:r>
          </w:p>
        </w:tc>
        <w:tc>
          <w:tcPr>
            <w:tcW w:w="7493" w:type="dxa"/>
          </w:tcPr>
          <w:p w14:paraId="23F55BF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Fenestrated capillaries</w:t>
            </w:r>
            <w:r w:rsidR="007957F6" w:rsidRPr="00814A19">
              <w:rPr>
                <w:rFonts w:cs="Calibri"/>
                <w:b/>
                <w:noProof/>
                <w:lang w:val="en-US"/>
              </w:rPr>
              <w:t xml:space="preserve"> as the structural basis of the blood–joint barrier</w:t>
            </w:r>
          </w:p>
          <w:p w14:paraId="16D4C8A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Tetsuo</w:instrText>
            </w:r>
            <w:r w:rsidR="00531D9B" w:rsidRPr="00814A19">
              <w:rPr>
                <w:rFonts w:cs="Calibri"/>
                <w:bCs/>
                <w:noProof/>
                <w:lang w:val="en-US"/>
              </w:rPr>
              <w:instrText xml:space="preserve"> </w:instrText>
            </w:r>
            <w:r w:rsidRPr="00814A19">
              <w:rPr>
                <w:rFonts w:cs="Calibri"/>
                <w:bCs/>
                <w:noProof/>
                <w:lang w:val="en-US"/>
              </w:rPr>
              <w:instrText>Hasegawa</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Tetsuo Hasegawa (United Kingdom)</w:t>
            </w:r>
            <w:r w:rsidRPr="00814A19">
              <w:rPr>
                <w:rFonts w:cs="Calibri"/>
                <w:i/>
                <w:noProof/>
                <w:lang w:val="en-US"/>
              </w:rPr>
              <w:fldChar w:fldCharType="end"/>
            </w:r>
            <w:r w:rsidR="002C3099" w:rsidRPr="00814A19">
              <w:rPr>
                <w:rFonts w:cs="Calibri"/>
                <w:noProof/>
                <w:lang w:val="en-US"/>
              </w:rPr>
              <w:br/>
            </w:r>
          </w:p>
          <w:p w14:paraId="7C226690" w14:textId="77777777" w:rsidR="000D0E1B" w:rsidRPr="00814A19" w:rsidRDefault="000D0E1B" w:rsidP="00A770A0">
            <w:pPr>
              <w:autoSpaceDE w:val="0"/>
              <w:autoSpaceDN w:val="0"/>
              <w:spacing w:after="0" w:line="240" w:lineRule="auto"/>
              <w:rPr>
                <w:rFonts w:cs="Calibri"/>
                <w:noProof/>
                <w:lang w:val="en-US"/>
              </w:rPr>
            </w:pPr>
          </w:p>
        </w:tc>
      </w:tr>
      <w:tr w:rsidR="00B22617" w14:paraId="188EE559" w14:textId="77777777" w:rsidTr="00586F95">
        <w:trPr>
          <w:trHeight w:val="1350"/>
        </w:trPr>
        <w:tc>
          <w:tcPr>
            <w:tcW w:w="1812" w:type="dxa"/>
          </w:tcPr>
          <w:p w14:paraId="0C1E548D" w14:textId="77777777" w:rsidR="00EF1DB7" w:rsidRPr="00814A19" w:rsidRDefault="00E36CE1" w:rsidP="00D33061">
            <w:pPr>
              <w:rPr>
                <w:rFonts w:cs="Calibri"/>
                <w:b/>
                <w:noProof/>
                <w:lang w:val="en-US"/>
              </w:rPr>
            </w:pPr>
            <w:r w:rsidRPr="00814A19">
              <w:rPr>
                <w:rFonts w:cs="Calibri"/>
                <w:noProof/>
                <w:lang w:val="en-US"/>
              </w:rPr>
              <w:t xml:space="preserve">17:30 - </w:t>
            </w:r>
            <w:r w:rsidR="00BB0228" w:rsidRPr="00814A19">
              <w:rPr>
                <w:rFonts w:cs="Calibri"/>
                <w:noProof/>
                <w:lang w:val="en-US"/>
              </w:rPr>
              <w:t>17:40</w:t>
            </w:r>
          </w:p>
        </w:tc>
        <w:tc>
          <w:tcPr>
            <w:tcW w:w="7493" w:type="dxa"/>
          </w:tcPr>
          <w:p w14:paraId="029E6A2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Early intervertebral</w:t>
            </w:r>
            <w:r w:rsidR="007957F6" w:rsidRPr="00814A19">
              <w:rPr>
                <w:rFonts w:cs="Calibri"/>
                <w:b/>
                <w:noProof/>
                <w:lang w:val="en-US"/>
              </w:rPr>
              <w:t xml:space="preserve"> bone formation in recent-onset arthritis revealed by X-ray phase-contrast imaging: evidence for parallel, non-sequential bone and inflammatory processes</w:t>
            </w:r>
          </w:p>
          <w:p w14:paraId="125B5E9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Frank</w:instrText>
            </w:r>
            <w:r w:rsidR="00531D9B" w:rsidRPr="00814A19">
              <w:rPr>
                <w:rFonts w:cs="Calibri"/>
                <w:bCs/>
                <w:noProof/>
                <w:lang w:val="en-US"/>
              </w:rPr>
              <w:instrText xml:space="preserve"> </w:instrText>
            </w:r>
            <w:r w:rsidRPr="00814A19">
              <w:rPr>
                <w:rFonts w:cs="Calibri"/>
                <w:bCs/>
                <w:noProof/>
                <w:lang w:val="en-US"/>
              </w:rPr>
              <w:instrText>Verhoeven</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Frank Verhoeven (France)</w:t>
            </w:r>
            <w:r w:rsidRPr="00814A19">
              <w:rPr>
                <w:rFonts w:cs="Calibri"/>
                <w:i/>
                <w:noProof/>
                <w:lang w:val="en-US"/>
              </w:rPr>
              <w:fldChar w:fldCharType="end"/>
            </w:r>
            <w:r w:rsidR="002C3099" w:rsidRPr="00814A19">
              <w:rPr>
                <w:rFonts w:cs="Calibri"/>
                <w:noProof/>
                <w:lang w:val="en-US"/>
              </w:rPr>
              <w:br/>
            </w:r>
          </w:p>
          <w:p w14:paraId="5647B8F1" w14:textId="77777777" w:rsidR="000D0E1B" w:rsidRPr="00814A19" w:rsidRDefault="000D0E1B" w:rsidP="00A770A0">
            <w:pPr>
              <w:autoSpaceDE w:val="0"/>
              <w:autoSpaceDN w:val="0"/>
              <w:spacing w:after="0" w:line="240" w:lineRule="auto"/>
              <w:rPr>
                <w:rFonts w:cs="Calibri"/>
                <w:noProof/>
                <w:lang w:val="en-US"/>
              </w:rPr>
            </w:pPr>
          </w:p>
        </w:tc>
      </w:tr>
      <w:tr w:rsidR="00B22617" w14:paraId="30E4D80B" w14:textId="77777777" w:rsidTr="00586F95">
        <w:trPr>
          <w:trHeight w:val="1350"/>
        </w:trPr>
        <w:tc>
          <w:tcPr>
            <w:tcW w:w="1812" w:type="dxa"/>
          </w:tcPr>
          <w:p w14:paraId="3D013B1C" w14:textId="77777777" w:rsidR="00EF1DB7" w:rsidRPr="00814A19" w:rsidRDefault="00E36CE1" w:rsidP="00D33061">
            <w:pPr>
              <w:rPr>
                <w:rFonts w:cs="Calibri"/>
                <w:b/>
                <w:noProof/>
                <w:lang w:val="en-US"/>
              </w:rPr>
            </w:pPr>
            <w:r w:rsidRPr="00814A19">
              <w:rPr>
                <w:rFonts w:cs="Calibri"/>
                <w:noProof/>
                <w:lang w:val="en-US"/>
              </w:rPr>
              <w:t xml:space="preserve">17:40 - </w:t>
            </w:r>
            <w:r w:rsidR="00BB0228" w:rsidRPr="00814A19">
              <w:rPr>
                <w:rFonts w:cs="Calibri"/>
                <w:noProof/>
                <w:lang w:val="en-US"/>
              </w:rPr>
              <w:t>17:50</w:t>
            </w:r>
          </w:p>
        </w:tc>
        <w:tc>
          <w:tcPr>
            <w:tcW w:w="7493" w:type="dxa"/>
          </w:tcPr>
          <w:p w14:paraId="7345685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Transcriptomic Profiles</w:t>
            </w:r>
            <w:r w:rsidR="007957F6" w:rsidRPr="00814A19">
              <w:rPr>
                <w:rFonts w:cs="Calibri"/>
                <w:b/>
                <w:noProof/>
                <w:lang w:val="en-US"/>
              </w:rPr>
              <w:t xml:space="preserve"> Differentiate Resolving from Chronic Reactive Arthritis</w:t>
            </w:r>
          </w:p>
          <w:p w14:paraId="48C133F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Avarna</w:instrText>
            </w:r>
            <w:r w:rsidR="00531D9B" w:rsidRPr="00814A19">
              <w:rPr>
                <w:rFonts w:cs="Calibri"/>
                <w:bCs/>
                <w:noProof/>
                <w:lang w:val="en-US"/>
              </w:rPr>
              <w:instrText xml:space="preserve"> </w:instrText>
            </w:r>
            <w:r w:rsidRPr="00814A19">
              <w:rPr>
                <w:rFonts w:cs="Calibri"/>
                <w:bCs/>
                <w:noProof/>
                <w:lang w:val="en-US"/>
              </w:rPr>
              <w:instrText>Agarwal</w:instrText>
            </w:r>
            <w:r w:rsidR="00531D9B" w:rsidRPr="00814A19">
              <w:rPr>
                <w:rFonts w:cs="Calibri"/>
                <w:bCs/>
                <w:noProof/>
                <w:lang w:val="en-US"/>
              </w:rPr>
              <w:instrText xml:space="preserve"> </w:instrText>
            </w:r>
            <w:r w:rsidRPr="00814A19">
              <w:rPr>
                <w:rFonts w:cs="Calibri"/>
                <w:bCs/>
                <w:noProof/>
                <w:lang w:val="en-US"/>
              </w:rPr>
              <w:instrText>(India)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Avarna Agarwal (India)</w:t>
            </w:r>
            <w:r w:rsidRPr="00814A19">
              <w:rPr>
                <w:rFonts w:cs="Calibri"/>
                <w:i/>
                <w:noProof/>
                <w:lang w:val="en-US"/>
              </w:rPr>
              <w:fldChar w:fldCharType="end"/>
            </w:r>
            <w:r w:rsidR="002C3099" w:rsidRPr="00814A19">
              <w:rPr>
                <w:rFonts w:cs="Calibri"/>
                <w:noProof/>
                <w:lang w:val="en-US"/>
              </w:rPr>
              <w:br/>
            </w:r>
          </w:p>
          <w:p w14:paraId="36F35A88" w14:textId="77777777" w:rsidR="000D0E1B" w:rsidRPr="00814A19" w:rsidRDefault="000D0E1B" w:rsidP="00A770A0">
            <w:pPr>
              <w:autoSpaceDE w:val="0"/>
              <w:autoSpaceDN w:val="0"/>
              <w:spacing w:after="0" w:line="240" w:lineRule="auto"/>
              <w:rPr>
                <w:rFonts w:cs="Calibri"/>
                <w:noProof/>
                <w:lang w:val="en-US"/>
              </w:rPr>
            </w:pPr>
          </w:p>
        </w:tc>
      </w:tr>
    </w:tbl>
    <w:p w14:paraId="5640E028" w14:textId="77777777" w:rsidR="008D3D0C" w:rsidRPr="00814A19" w:rsidRDefault="008D3D0C" w:rsidP="00B766E5">
      <w:pPr>
        <w:tabs>
          <w:tab w:val="left" w:pos="1128"/>
        </w:tabs>
        <w:rPr>
          <w:rFonts w:cs="Calibri"/>
          <w:lang w:val="en-US"/>
        </w:rPr>
      </w:pPr>
    </w:p>
    <w:p w14:paraId="11E44749" w14:textId="77777777" w:rsidR="008D3D0C" w:rsidRPr="00814A19" w:rsidRDefault="008D3D0C" w:rsidP="00B766E5">
      <w:pPr>
        <w:tabs>
          <w:tab w:val="left" w:pos="1128"/>
        </w:tabs>
        <w:rPr>
          <w:rFonts w:cs="Calibri"/>
          <w:lang w:val="en-US"/>
        </w:rPr>
        <w:sectPr w:rsidR="008D3D0C" w:rsidRPr="00814A19" w:rsidSect="008D3D0C">
          <w:headerReference w:type="default" r:id="rId51"/>
          <w:type w:val="continuous"/>
          <w:pgSz w:w="11906" w:h="16838"/>
          <w:pgMar w:top="1417" w:right="1417" w:bottom="1134" w:left="1417" w:header="708" w:footer="28" w:gutter="0"/>
          <w:cols w:space="708"/>
          <w:titlePg/>
          <w:docGrid w:linePitch="360"/>
        </w:sectPr>
      </w:pPr>
    </w:p>
    <w:p w14:paraId="7D8F6C72"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58BBF7B0" w14:textId="77777777" w:rsidTr="001A117B">
        <w:tc>
          <w:tcPr>
            <w:tcW w:w="5211" w:type="dxa"/>
            <w:gridSpan w:val="2"/>
            <w:shd w:val="clear" w:color="auto" w:fill="F2F2F2"/>
          </w:tcPr>
          <w:p w14:paraId="024042B6" w14:textId="77777777" w:rsidR="00A516DF" w:rsidRPr="00C93680" w:rsidRDefault="007E33E4" w:rsidP="00624BEC">
            <w:pPr>
              <w:rPr>
                <w:rFonts w:cs="Calibri"/>
                <w:lang w:val="en-GB"/>
              </w:rPr>
            </w:pPr>
            <w:r w:rsidRPr="00814A19">
              <w:rPr>
                <w:rFonts w:cs="Calibri"/>
                <w:b/>
                <w:noProof/>
                <w:lang w:val="en-US"/>
              </w:rPr>
              <w:t>Health Professionals in Rheumatology (HPR)</w:t>
            </w:r>
          </w:p>
        </w:tc>
        <w:tc>
          <w:tcPr>
            <w:tcW w:w="4001" w:type="dxa"/>
            <w:shd w:val="clear" w:color="auto" w:fill="F2F2F2"/>
          </w:tcPr>
          <w:p w14:paraId="764BE5CE"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2B74F039" w14:textId="77777777" w:rsidTr="001A117B">
        <w:tc>
          <w:tcPr>
            <w:tcW w:w="5070" w:type="dxa"/>
            <w:vMerge w:val="restart"/>
            <w:shd w:val="clear" w:color="auto" w:fill="F2F2F2"/>
          </w:tcPr>
          <w:p w14:paraId="3E1A026A" w14:textId="77777777" w:rsidR="001A117B" w:rsidRPr="001A117B" w:rsidRDefault="001A117B" w:rsidP="00F23ACE">
            <w:pPr>
              <w:rPr>
                <w:rFonts w:cs="Calibri"/>
                <w:bCs/>
                <w:noProof/>
                <w:lang w:val="en-US"/>
              </w:rPr>
            </w:pPr>
          </w:p>
        </w:tc>
        <w:tc>
          <w:tcPr>
            <w:tcW w:w="4142" w:type="dxa"/>
            <w:gridSpan w:val="2"/>
            <w:shd w:val="clear" w:color="auto" w:fill="F2F2F2"/>
          </w:tcPr>
          <w:p w14:paraId="06DB706E"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1</w:t>
            </w:r>
          </w:p>
        </w:tc>
      </w:tr>
      <w:tr w:rsidR="00B22617" w14:paraId="4A1B4635" w14:textId="77777777" w:rsidTr="001A117B">
        <w:tc>
          <w:tcPr>
            <w:tcW w:w="5070" w:type="dxa"/>
            <w:vMerge/>
            <w:shd w:val="clear" w:color="auto" w:fill="F2F2F2"/>
          </w:tcPr>
          <w:p w14:paraId="40308064" w14:textId="77777777" w:rsidR="001A117B" w:rsidRPr="00814A19" w:rsidRDefault="001A117B" w:rsidP="00637827">
            <w:pPr>
              <w:rPr>
                <w:rFonts w:cs="Calibri"/>
                <w:b/>
              </w:rPr>
            </w:pPr>
          </w:p>
        </w:tc>
        <w:tc>
          <w:tcPr>
            <w:tcW w:w="4142" w:type="dxa"/>
            <w:gridSpan w:val="2"/>
            <w:shd w:val="clear" w:color="auto" w:fill="F2F2F2"/>
          </w:tcPr>
          <w:p w14:paraId="1FBA5352" w14:textId="77777777" w:rsidR="001A117B" w:rsidRPr="00814A19" w:rsidRDefault="00185564" w:rsidP="00F66242">
            <w:pPr>
              <w:jc w:val="right"/>
              <w:rPr>
                <w:rFonts w:cs="Calibri"/>
                <w:b/>
              </w:rPr>
            </w:pPr>
            <w:r w:rsidRPr="00814A19">
              <w:rPr>
                <w:rFonts w:cs="Calibri"/>
                <w:b/>
                <w:noProof/>
                <w:lang w:val="en-US"/>
              </w:rPr>
              <w:t>16:30</w:t>
            </w:r>
            <w:r w:rsidRPr="00814A19">
              <w:rPr>
                <w:rFonts w:cs="Calibri"/>
                <w:b/>
              </w:rPr>
              <w:t>-</w:t>
            </w:r>
            <w:r w:rsidRPr="00814A19">
              <w:rPr>
                <w:rFonts w:cs="Calibri"/>
                <w:b/>
                <w:noProof/>
                <w:lang w:val="en-US"/>
              </w:rPr>
              <w:t>17:50</w:t>
            </w:r>
            <w:r w:rsidRPr="00814A19">
              <w:rPr>
                <w:rFonts w:cs="Calibri"/>
                <w:b/>
              </w:rPr>
              <w:t xml:space="preserve"> </w:t>
            </w:r>
            <w:r>
              <w:rPr>
                <w:rFonts w:cs="Calibri"/>
                <w:b/>
              </w:rPr>
              <w:t>BST</w:t>
            </w:r>
          </w:p>
        </w:tc>
      </w:tr>
    </w:tbl>
    <w:p w14:paraId="13613BCB"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HPR Abstract</w:t>
      </w:r>
      <w:r w:rsidR="00185564" w:rsidRPr="00814A19">
        <w:rPr>
          <w:rFonts w:cs="Calibri"/>
          <w:b/>
          <w:noProof/>
          <w:sz w:val="28"/>
          <w:szCs w:val="28"/>
          <w:lang w:val="en-US"/>
        </w:rPr>
        <w:t xml:space="preserve"> Sessions: Listening to Lived Experience - Health Literacy, Self‑Management, and Partnership in Care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6E4ADC93" w14:textId="77777777" w:rsidTr="00586F95">
        <w:trPr>
          <w:trHeight w:val="437"/>
        </w:trPr>
        <w:tc>
          <w:tcPr>
            <w:tcW w:w="1812" w:type="dxa"/>
          </w:tcPr>
          <w:p w14:paraId="143F9ABD"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671FFCC8"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Mwidimi Ndosi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Mwidimi Ndosi (United Kingdom)</w:t>
            </w:r>
            <w:r w:rsidRPr="00814A19">
              <w:rPr>
                <w:rFonts w:cs="Calibri"/>
                <w:i/>
                <w:noProof/>
                <w:lang w:val="en-US"/>
              </w:rPr>
              <w:fldChar w:fldCharType="end"/>
            </w:r>
          </w:p>
          <w:p w14:paraId="5131605E"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Tuva Moseng (Norway)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Tuva Moseng (Norway)</w:t>
            </w:r>
            <w:r w:rsidRPr="00814A19">
              <w:rPr>
                <w:rFonts w:cs="Calibri"/>
                <w:i/>
                <w:noProof/>
                <w:lang w:val="en-US"/>
              </w:rPr>
              <w:fldChar w:fldCharType="end"/>
            </w:r>
          </w:p>
        </w:tc>
      </w:tr>
      <w:tr w:rsidR="00B22617" w14:paraId="0E06D6EB" w14:textId="77777777" w:rsidTr="00586F95">
        <w:trPr>
          <w:trHeight w:val="1350"/>
        </w:trPr>
        <w:tc>
          <w:tcPr>
            <w:tcW w:w="1812" w:type="dxa"/>
          </w:tcPr>
          <w:p w14:paraId="48FCD8DB" w14:textId="77777777" w:rsidR="00EF1DB7" w:rsidRPr="00814A19" w:rsidRDefault="00E36CE1" w:rsidP="00D33061">
            <w:pPr>
              <w:rPr>
                <w:rFonts w:cs="Calibri"/>
                <w:b/>
                <w:noProof/>
                <w:lang w:val="en-US"/>
              </w:rPr>
            </w:pPr>
            <w:r w:rsidRPr="00814A19">
              <w:rPr>
                <w:rFonts w:cs="Calibri"/>
                <w:noProof/>
                <w:lang w:val="en-US"/>
              </w:rPr>
              <w:t xml:space="preserve">16:30 - </w:t>
            </w:r>
            <w:r w:rsidR="00BB0228" w:rsidRPr="00814A19">
              <w:rPr>
                <w:rFonts w:cs="Calibri"/>
                <w:noProof/>
                <w:lang w:val="en-US"/>
              </w:rPr>
              <w:t>16:40</w:t>
            </w:r>
          </w:p>
        </w:tc>
        <w:tc>
          <w:tcPr>
            <w:tcW w:w="7493" w:type="dxa"/>
          </w:tcPr>
          <w:p w14:paraId="2718214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How the</w:t>
            </w:r>
            <w:r w:rsidR="007957F6" w:rsidRPr="00814A19">
              <w:rPr>
                <w:rFonts w:cs="Calibri"/>
                <w:b/>
                <w:noProof/>
                <w:lang w:val="en-US"/>
              </w:rPr>
              <w:t xml:space="preserve"> Conversational Health Literacy Assessment Tool for inflammatory Rheumatic Diseases (CHAT-iRD) can help to address health literacy in practice: a qualitative study</w:t>
            </w:r>
          </w:p>
          <w:p w14:paraId="63C2555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Jelle</w:instrText>
            </w:r>
            <w:r w:rsidR="00531D9B" w:rsidRPr="00814A19">
              <w:rPr>
                <w:rFonts w:cs="Calibri"/>
                <w:bCs/>
                <w:noProof/>
                <w:lang w:val="en-US"/>
              </w:rPr>
              <w:instrText xml:space="preserve"> </w:instrText>
            </w:r>
            <w:r w:rsidRPr="00814A19">
              <w:rPr>
                <w:rFonts w:cs="Calibri"/>
                <w:bCs/>
                <w:noProof/>
                <w:lang w:val="en-US"/>
              </w:rPr>
              <w:instrText>Pergens</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Jelle Pergens (Belgium)</w:t>
            </w:r>
            <w:r w:rsidRPr="00814A19">
              <w:rPr>
                <w:rFonts w:cs="Calibri"/>
                <w:i/>
                <w:noProof/>
                <w:lang w:val="en-US"/>
              </w:rPr>
              <w:fldChar w:fldCharType="end"/>
            </w:r>
            <w:r w:rsidR="002C3099" w:rsidRPr="00814A19">
              <w:rPr>
                <w:rFonts w:cs="Calibri"/>
                <w:noProof/>
                <w:lang w:val="en-US"/>
              </w:rPr>
              <w:br/>
            </w:r>
          </w:p>
          <w:p w14:paraId="31511106" w14:textId="77777777" w:rsidR="000D0E1B" w:rsidRPr="00814A19" w:rsidRDefault="000D0E1B" w:rsidP="00A770A0">
            <w:pPr>
              <w:autoSpaceDE w:val="0"/>
              <w:autoSpaceDN w:val="0"/>
              <w:spacing w:after="0" w:line="240" w:lineRule="auto"/>
              <w:rPr>
                <w:rFonts w:cs="Calibri"/>
                <w:noProof/>
                <w:lang w:val="en-US"/>
              </w:rPr>
            </w:pPr>
          </w:p>
        </w:tc>
      </w:tr>
      <w:tr w:rsidR="00B22617" w14:paraId="6063F53B" w14:textId="77777777" w:rsidTr="00586F95">
        <w:trPr>
          <w:trHeight w:val="1350"/>
        </w:trPr>
        <w:tc>
          <w:tcPr>
            <w:tcW w:w="1812" w:type="dxa"/>
          </w:tcPr>
          <w:p w14:paraId="376FB0A4" w14:textId="77777777" w:rsidR="00EF1DB7" w:rsidRPr="00814A19" w:rsidRDefault="00E36CE1" w:rsidP="00D33061">
            <w:pPr>
              <w:rPr>
                <w:rFonts w:cs="Calibri"/>
                <w:b/>
                <w:noProof/>
                <w:lang w:val="en-US"/>
              </w:rPr>
            </w:pPr>
            <w:r w:rsidRPr="00814A19">
              <w:rPr>
                <w:rFonts w:cs="Calibri"/>
                <w:noProof/>
                <w:lang w:val="en-US"/>
              </w:rPr>
              <w:lastRenderedPageBreak/>
              <w:t xml:space="preserve">16:40 - </w:t>
            </w:r>
            <w:r w:rsidR="00BB0228" w:rsidRPr="00814A19">
              <w:rPr>
                <w:rFonts w:cs="Calibri"/>
                <w:noProof/>
                <w:lang w:val="en-US"/>
              </w:rPr>
              <w:t>16:50</w:t>
            </w:r>
          </w:p>
        </w:tc>
        <w:tc>
          <w:tcPr>
            <w:tcW w:w="7493" w:type="dxa"/>
          </w:tcPr>
          <w:p w14:paraId="52D8510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Health literacy</w:t>
            </w:r>
            <w:r w:rsidR="007957F6" w:rsidRPr="00814A19">
              <w:rPr>
                <w:rFonts w:cs="Calibri"/>
                <w:b/>
                <w:noProof/>
                <w:lang w:val="en-US"/>
              </w:rPr>
              <w:t xml:space="preserve"> needs of patients with migrant backgrounds and inflammatory rheumatic diseases - a qualitative exploration</w:t>
            </w:r>
          </w:p>
          <w:p w14:paraId="4FAA58E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Laura</w:instrText>
            </w:r>
            <w:r w:rsidR="00531D9B" w:rsidRPr="00814A19">
              <w:rPr>
                <w:rFonts w:cs="Calibri"/>
                <w:bCs/>
                <w:noProof/>
                <w:lang w:val="en-US"/>
              </w:rPr>
              <w:instrText xml:space="preserve"> </w:instrText>
            </w:r>
            <w:r w:rsidRPr="00814A19">
              <w:rPr>
                <w:rFonts w:cs="Calibri"/>
                <w:bCs/>
                <w:noProof/>
                <w:lang w:val="en-US"/>
              </w:rPr>
              <w:instrText>Treacy</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Laura Treacy (Norway)</w:t>
            </w:r>
            <w:r w:rsidRPr="00814A19">
              <w:rPr>
                <w:rFonts w:cs="Calibri"/>
                <w:i/>
                <w:noProof/>
                <w:lang w:val="en-US"/>
              </w:rPr>
              <w:fldChar w:fldCharType="end"/>
            </w:r>
            <w:r w:rsidR="002C3099" w:rsidRPr="00814A19">
              <w:rPr>
                <w:rFonts w:cs="Calibri"/>
                <w:noProof/>
                <w:lang w:val="en-US"/>
              </w:rPr>
              <w:br/>
            </w:r>
          </w:p>
          <w:p w14:paraId="5520A4E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08BF9D6" w14:textId="77777777" w:rsidTr="00586F95">
        <w:trPr>
          <w:trHeight w:val="1350"/>
        </w:trPr>
        <w:tc>
          <w:tcPr>
            <w:tcW w:w="1812" w:type="dxa"/>
          </w:tcPr>
          <w:p w14:paraId="75C3D02B"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17:00</w:t>
            </w:r>
          </w:p>
        </w:tc>
        <w:tc>
          <w:tcPr>
            <w:tcW w:w="7493" w:type="dxa"/>
          </w:tcPr>
          <w:p w14:paraId="7415E57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Patients’ </w:t>
            </w:r>
            <w:r w:rsidR="007957F6" w:rsidRPr="00814A19">
              <w:rPr>
                <w:rFonts w:cs="Calibri"/>
                <w:b/>
                <w:noProof/>
                <w:lang w:val="en-US"/>
              </w:rPr>
              <w:t>Perspectives on SPINCODE: A Qualitative Evaluation of an Interdisciplinary Physiotherapist-Coordinated Rehabilitation Intervention</w:t>
            </w:r>
          </w:p>
          <w:p w14:paraId="07123E4A" w14:textId="77777777" w:rsidR="00565F4B" w:rsidRPr="00C93680" w:rsidRDefault="00E955BD" w:rsidP="00F713C4">
            <w:pPr>
              <w:autoSpaceDE w:val="0"/>
              <w:autoSpaceDN w:val="0"/>
              <w:spacing w:after="0" w:line="240" w:lineRule="auto"/>
              <w:rPr>
                <w:rFonts w:cs="Calibri"/>
                <w:bCs/>
                <w:noProof/>
                <w:lang w:val="da-DK"/>
              </w:rPr>
            </w:pPr>
            <w:r w:rsidRPr="00814A19">
              <w:rPr>
                <w:rFonts w:cs="Calibri"/>
                <w:i/>
                <w:noProof/>
                <w:lang w:val="en-US"/>
              </w:rPr>
              <w:fldChar w:fldCharType="begin"/>
            </w:r>
            <w:r w:rsidRPr="00C93680">
              <w:rPr>
                <w:rFonts w:cs="Calibri"/>
                <w:i/>
                <w:noProof/>
                <w:lang w:val="da-DK"/>
              </w:rPr>
              <w:instrText xml:space="preserve"> IF ""&lt;&gt; "Pending" "</w:instrText>
            </w:r>
            <w:r w:rsidR="00957664" w:rsidRPr="00C93680">
              <w:rPr>
                <w:rFonts w:cs="Calibri"/>
                <w:bCs/>
                <w:noProof/>
                <w:lang w:val="da-DK"/>
              </w:rPr>
              <w:instrText>Speaker: Kirsten Lykke</w:instrText>
            </w:r>
            <w:r w:rsidR="00531D9B" w:rsidRPr="00C93680">
              <w:rPr>
                <w:rFonts w:cs="Calibri"/>
                <w:bCs/>
                <w:noProof/>
                <w:lang w:val="da-DK"/>
              </w:rPr>
              <w:instrText xml:space="preserve"> </w:instrText>
            </w:r>
            <w:r w:rsidRPr="00C93680">
              <w:rPr>
                <w:rFonts w:cs="Calibri"/>
                <w:bCs/>
                <w:noProof/>
                <w:lang w:val="da-DK"/>
              </w:rPr>
              <w:instrText>Knak</w:instrText>
            </w:r>
            <w:r w:rsidR="00531D9B" w:rsidRPr="00C93680">
              <w:rPr>
                <w:rFonts w:cs="Calibri"/>
                <w:bCs/>
                <w:noProof/>
                <w:lang w:val="da-DK"/>
              </w:rPr>
              <w:instrText xml:space="preserve"> </w:instrText>
            </w:r>
            <w:r w:rsidRPr="00C93680">
              <w:rPr>
                <w:rFonts w:cs="Calibri"/>
                <w:bCs/>
                <w:noProof/>
                <w:lang w:val="da-DK"/>
              </w:rPr>
              <w:instrText>(Denmark)</w:instrText>
            </w:r>
            <w:r w:rsidRPr="00C93680">
              <w:rPr>
                <w:rFonts w:cs="Calibri"/>
                <w:i/>
                <w:noProof/>
                <w:lang w:val="da-DK"/>
              </w:rPr>
              <w:instrText>" ""</w:instrText>
            </w:r>
            <w:r w:rsidRPr="00814A19">
              <w:rPr>
                <w:rFonts w:cs="Calibri"/>
                <w:i/>
                <w:noProof/>
                <w:lang w:val="en-US"/>
              </w:rPr>
              <w:fldChar w:fldCharType="separate"/>
            </w:r>
            <w:r w:rsidR="00C93680" w:rsidRPr="00C93680">
              <w:rPr>
                <w:rFonts w:cs="Calibri"/>
                <w:bCs/>
                <w:noProof/>
                <w:lang w:val="da-DK"/>
              </w:rPr>
              <w:t>Speaker: Kirsten Lykke Knak (Denmark)</w:t>
            </w:r>
            <w:r w:rsidRPr="00814A19">
              <w:rPr>
                <w:rFonts w:cs="Calibri"/>
                <w:i/>
                <w:noProof/>
                <w:lang w:val="en-US"/>
              </w:rPr>
              <w:fldChar w:fldCharType="end"/>
            </w:r>
            <w:r w:rsidR="002C3099" w:rsidRPr="00C93680">
              <w:rPr>
                <w:rFonts w:cs="Calibri"/>
                <w:noProof/>
                <w:lang w:val="da-DK"/>
              </w:rPr>
              <w:br/>
            </w:r>
          </w:p>
          <w:p w14:paraId="61EC47D1" w14:textId="77777777" w:rsidR="000D0E1B" w:rsidRPr="00C93680" w:rsidRDefault="000D0E1B" w:rsidP="00A770A0">
            <w:pPr>
              <w:autoSpaceDE w:val="0"/>
              <w:autoSpaceDN w:val="0"/>
              <w:spacing w:after="0" w:line="240" w:lineRule="auto"/>
              <w:rPr>
                <w:rFonts w:cs="Calibri"/>
                <w:noProof/>
                <w:lang w:val="da-DK"/>
              </w:rPr>
            </w:pPr>
          </w:p>
        </w:tc>
      </w:tr>
      <w:tr w:rsidR="00B22617" w14:paraId="7DC2EF7D" w14:textId="77777777" w:rsidTr="00586F95">
        <w:trPr>
          <w:trHeight w:val="1350"/>
        </w:trPr>
        <w:tc>
          <w:tcPr>
            <w:tcW w:w="1812" w:type="dxa"/>
          </w:tcPr>
          <w:p w14:paraId="54FC6992" w14:textId="77777777" w:rsidR="00EF1DB7" w:rsidRPr="00814A19" w:rsidRDefault="00E36CE1" w:rsidP="00D33061">
            <w:pPr>
              <w:rPr>
                <w:rFonts w:cs="Calibri"/>
                <w:b/>
                <w:noProof/>
                <w:lang w:val="en-US"/>
              </w:rPr>
            </w:pPr>
            <w:r w:rsidRPr="00814A19">
              <w:rPr>
                <w:rFonts w:cs="Calibri"/>
                <w:noProof/>
                <w:lang w:val="en-US"/>
              </w:rPr>
              <w:t xml:space="preserve">17:00 - </w:t>
            </w:r>
            <w:r w:rsidR="00BB0228" w:rsidRPr="00814A19">
              <w:rPr>
                <w:rFonts w:cs="Calibri"/>
                <w:noProof/>
                <w:lang w:val="en-US"/>
              </w:rPr>
              <w:t>17:10</w:t>
            </w:r>
          </w:p>
        </w:tc>
        <w:tc>
          <w:tcPr>
            <w:tcW w:w="7493" w:type="dxa"/>
          </w:tcPr>
          <w:p w14:paraId="726AF64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Development of</w:t>
            </w:r>
            <w:r w:rsidR="007957F6" w:rsidRPr="00814A19">
              <w:rPr>
                <w:rFonts w:cs="Calibri"/>
                <w:b/>
                <w:noProof/>
                <w:lang w:val="en-US"/>
              </w:rPr>
              <w:t xml:space="preserve"> a Patient Reported Experience Measure (PREM) for interdisciplinary care in immune mediated inflammatory diseases with skin manifestations (skIMIDs)</w:t>
            </w:r>
          </w:p>
          <w:p w14:paraId="0C7705B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Diederik</w:instrText>
            </w:r>
            <w:r w:rsidR="00531D9B" w:rsidRPr="00814A19">
              <w:rPr>
                <w:rFonts w:cs="Calibri"/>
                <w:bCs/>
                <w:noProof/>
                <w:lang w:val="en-US"/>
              </w:rPr>
              <w:instrText xml:space="preserve"> </w:instrText>
            </w:r>
            <w:r w:rsidRPr="00814A19">
              <w:rPr>
                <w:rFonts w:cs="Calibri"/>
                <w:bCs/>
                <w:noProof/>
                <w:lang w:val="en-US"/>
              </w:rPr>
              <w:instrText>De Cock</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Diederik De Cock (Belgium)</w:t>
            </w:r>
            <w:r w:rsidRPr="00814A19">
              <w:rPr>
                <w:rFonts w:cs="Calibri"/>
                <w:i/>
                <w:noProof/>
                <w:lang w:val="en-US"/>
              </w:rPr>
              <w:fldChar w:fldCharType="end"/>
            </w:r>
            <w:r w:rsidR="002C3099" w:rsidRPr="00814A19">
              <w:rPr>
                <w:rFonts w:cs="Calibri"/>
                <w:noProof/>
                <w:lang w:val="en-US"/>
              </w:rPr>
              <w:br/>
            </w:r>
          </w:p>
          <w:p w14:paraId="4D241EEB" w14:textId="77777777" w:rsidR="000D0E1B" w:rsidRPr="00814A19" w:rsidRDefault="000D0E1B" w:rsidP="00A770A0">
            <w:pPr>
              <w:autoSpaceDE w:val="0"/>
              <w:autoSpaceDN w:val="0"/>
              <w:spacing w:after="0" w:line="240" w:lineRule="auto"/>
              <w:rPr>
                <w:rFonts w:cs="Calibri"/>
                <w:noProof/>
                <w:lang w:val="en-US"/>
              </w:rPr>
            </w:pPr>
          </w:p>
        </w:tc>
      </w:tr>
      <w:tr w:rsidR="00B22617" w14:paraId="1741DED7" w14:textId="77777777" w:rsidTr="00586F95">
        <w:trPr>
          <w:trHeight w:val="1350"/>
        </w:trPr>
        <w:tc>
          <w:tcPr>
            <w:tcW w:w="1812" w:type="dxa"/>
          </w:tcPr>
          <w:p w14:paraId="3A6A919C" w14:textId="77777777" w:rsidR="00EF1DB7" w:rsidRPr="00814A19" w:rsidRDefault="00E36CE1" w:rsidP="00D33061">
            <w:pPr>
              <w:rPr>
                <w:rFonts w:cs="Calibri"/>
                <w:b/>
                <w:noProof/>
                <w:lang w:val="en-US"/>
              </w:rPr>
            </w:pPr>
            <w:r w:rsidRPr="00814A19">
              <w:rPr>
                <w:rFonts w:cs="Calibri"/>
                <w:noProof/>
                <w:lang w:val="en-US"/>
              </w:rPr>
              <w:t xml:space="preserve">17:10 - </w:t>
            </w:r>
            <w:r w:rsidR="00BB0228" w:rsidRPr="00814A19">
              <w:rPr>
                <w:rFonts w:cs="Calibri"/>
                <w:noProof/>
                <w:lang w:val="en-US"/>
              </w:rPr>
              <w:t>17:20</w:t>
            </w:r>
          </w:p>
        </w:tc>
        <w:tc>
          <w:tcPr>
            <w:tcW w:w="7493" w:type="dxa"/>
          </w:tcPr>
          <w:p w14:paraId="2560E99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Sexual Health</w:t>
            </w:r>
            <w:r w:rsidR="007957F6" w:rsidRPr="00814A19">
              <w:rPr>
                <w:rFonts w:cs="Calibri"/>
                <w:b/>
                <w:noProof/>
                <w:lang w:val="en-US"/>
              </w:rPr>
              <w:t>, Pleasure, Justice, and Well-Being in People with Rheumatic and Musculoskeletal Diseases: A Systematic Scoping Review</w:t>
            </w:r>
          </w:p>
          <w:p w14:paraId="11EEDAA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Benedetto</w:instrText>
            </w:r>
            <w:r w:rsidR="00531D9B" w:rsidRPr="00814A19">
              <w:rPr>
                <w:rFonts w:cs="Calibri"/>
                <w:bCs/>
                <w:noProof/>
                <w:lang w:val="en-US"/>
              </w:rPr>
              <w:instrText xml:space="preserve"> </w:instrText>
            </w:r>
            <w:r w:rsidRPr="00814A19">
              <w:rPr>
                <w:rFonts w:cs="Calibri"/>
                <w:bCs/>
                <w:noProof/>
                <w:lang w:val="en-US"/>
              </w:rPr>
              <w:instrText>Giardulli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Benedetto Giardulli (Italy)</w:t>
            </w:r>
            <w:r w:rsidRPr="00814A19">
              <w:rPr>
                <w:rFonts w:cs="Calibri"/>
                <w:i/>
                <w:noProof/>
                <w:lang w:val="en-US"/>
              </w:rPr>
              <w:fldChar w:fldCharType="end"/>
            </w:r>
            <w:r w:rsidR="002C3099" w:rsidRPr="00814A19">
              <w:rPr>
                <w:rFonts w:cs="Calibri"/>
                <w:noProof/>
                <w:lang w:val="en-US"/>
              </w:rPr>
              <w:br/>
            </w:r>
          </w:p>
          <w:p w14:paraId="13469EAC" w14:textId="77777777" w:rsidR="000D0E1B" w:rsidRPr="00814A19" w:rsidRDefault="000D0E1B" w:rsidP="00A770A0">
            <w:pPr>
              <w:autoSpaceDE w:val="0"/>
              <w:autoSpaceDN w:val="0"/>
              <w:spacing w:after="0" w:line="240" w:lineRule="auto"/>
              <w:rPr>
                <w:rFonts w:cs="Calibri"/>
                <w:noProof/>
                <w:lang w:val="en-US"/>
              </w:rPr>
            </w:pPr>
          </w:p>
        </w:tc>
      </w:tr>
      <w:tr w:rsidR="00B22617" w14:paraId="37070827" w14:textId="77777777" w:rsidTr="00586F95">
        <w:trPr>
          <w:trHeight w:val="1350"/>
        </w:trPr>
        <w:tc>
          <w:tcPr>
            <w:tcW w:w="1812" w:type="dxa"/>
          </w:tcPr>
          <w:p w14:paraId="550E93FA" w14:textId="77777777" w:rsidR="00EF1DB7" w:rsidRPr="00814A19" w:rsidRDefault="00E36CE1" w:rsidP="00D33061">
            <w:pPr>
              <w:rPr>
                <w:rFonts w:cs="Calibri"/>
                <w:b/>
                <w:noProof/>
                <w:lang w:val="en-US"/>
              </w:rPr>
            </w:pPr>
            <w:r w:rsidRPr="00814A19">
              <w:rPr>
                <w:rFonts w:cs="Calibri"/>
                <w:noProof/>
                <w:lang w:val="en-US"/>
              </w:rPr>
              <w:t xml:space="preserve">17:20 - </w:t>
            </w:r>
            <w:r w:rsidR="00BB0228" w:rsidRPr="00814A19">
              <w:rPr>
                <w:rFonts w:cs="Calibri"/>
                <w:noProof/>
                <w:lang w:val="en-US"/>
              </w:rPr>
              <w:t>17:30</w:t>
            </w:r>
          </w:p>
        </w:tc>
        <w:tc>
          <w:tcPr>
            <w:tcW w:w="7493" w:type="dxa"/>
          </w:tcPr>
          <w:p w14:paraId="2B4FCEA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Person-Centered Care</w:t>
            </w:r>
            <w:r w:rsidR="007957F6" w:rsidRPr="00814A19">
              <w:rPr>
                <w:rFonts w:cs="Calibri"/>
                <w:b/>
                <w:noProof/>
                <w:lang w:val="en-US"/>
              </w:rPr>
              <w:t xml:space="preserve"> at Risk in Clinical Practice: Fragmentation, Access, and Partnership - A Qualitative Secondary Analysis</w:t>
            </w:r>
          </w:p>
          <w:p w14:paraId="2FB8185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Luise</w:instrText>
            </w:r>
            <w:r w:rsidR="00531D9B" w:rsidRPr="00814A19">
              <w:rPr>
                <w:rFonts w:cs="Calibri"/>
                <w:bCs/>
                <w:noProof/>
                <w:lang w:val="en-US"/>
              </w:rPr>
              <w:instrText xml:space="preserve"> </w:instrText>
            </w:r>
            <w:r w:rsidRPr="00814A19">
              <w:rPr>
                <w:rFonts w:cs="Calibri"/>
                <w:bCs/>
                <w:noProof/>
                <w:lang w:val="en-US"/>
              </w:rPr>
              <w:instrText>Lindgren</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Luise Lindgren (Denmark)</w:t>
            </w:r>
            <w:r w:rsidRPr="00814A19">
              <w:rPr>
                <w:rFonts w:cs="Calibri"/>
                <w:i/>
                <w:noProof/>
                <w:lang w:val="en-US"/>
              </w:rPr>
              <w:fldChar w:fldCharType="end"/>
            </w:r>
            <w:r w:rsidR="002C3099" w:rsidRPr="00814A19">
              <w:rPr>
                <w:rFonts w:cs="Calibri"/>
                <w:noProof/>
                <w:lang w:val="en-US"/>
              </w:rPr>
              <w:br/>
            </w:r>
          </w:p>
          <w:p w14:paraId="448B8200" w14:textId="77777777" w:rsidR="000D0E1B" w:rsidRPr="00814A19" w:rsidRDefault="000D0E1B" w:rsidP="00A770A0">
            <w:pPr>
              <w:autoSpaceDE w:val="0"/>
              <w:autoSpaceDN w:val="0"/>
              <w:spacing w:after="0" w:line="240" w:lineRule="auto"/>
              <w:rPr>
                <w:rFonts w:cs="Calibri"/>
                <w:noProof/>
                <w:lang w:val="en-US"/>
              </w:rPr>
            </w:pPr>
          </w:p>
        </w:tc>
      </w:tr>
      <w:tr w:rsidR="00B22617" w14:paraId="764C71A4" w14:textId="77777777" w:rsidTr="00586F95">
        <w:trPr>
          <w:trHeight w:val="1350"/>
        </w:trPr>
        <w:tc>
          <w:tcPr>
            <w:tcW w:w="1812" w:type="dxa"/>
          </w:tcPr>
          <w:p w14:paraId="23D084F4" w14:textId="77777777" w:rsidR="00EF1DB7" w:rsidRPr="00814A19" w:rsidRDefault="00E36CE1" w:rsidP="00D33061">
            <w:pPr>
              <w:rPr>
                <w:rFonts w:cs="Calibri"/>
                <w:b/>
                <w:noProof/>
                <w:lang w:val="en-US"/>
              </w:rPr>
            </w:pPr>
            <w:r w:rsidRPr="00814A19">
              <w:rPr>
                <w:rFonts w:cs="Calibri"/>
                <w:noProof/>
                <w:lang w:val="en-US"/>
              </w:rPr>
              <w:t xml:space="preserve">17:30 - </w:t>
            </w:r>
            <w:r w:rsidR="00BB0228" w:rsidRPr="00814A19">
              <w:rPr>
                <w:rFonts w:cs="Calibri"/>
                <w:noProof/>
                <w:lang w:val="en-US"/>
              </w:rPr>
              <w:t>17:40</w:t>
            </w:r>
          </w:p>
        </w:tc>
        <w:tc>
          <w:tcPr>
            <w:tcW w:w="7493" w:type="dxa"/>
          </w:tcPr>
          <w:p w14:paraId="118954B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Caregiving in</w:t>
            </w:r>
            <w:r w:rsidR="007957F6" w:rsidRPr="00814A19">
              <w:rPr>
                <w:rFonts w:cs="Calibri"/>
                <w:b/>
                <w:noProof/>
                <w:lang w:val="en-US"/>
              </w:rPr>
              <w:t xml:space="preserve"> Inflammatory Arthritis: A Phenomenological Study</w:t>
            </w:r>
          </w:p>
          <w:p w14:paraId="5C84B72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Valentina</w:instrText>
            </w:r>
            <w:r w:rsidR="00531D9B" w:rsidRPr="00814A19">
              <w:rPr>
                <w:rFonts w:cs="Calibri"/>
                <w:bCs/>
                <w:noProof/>
                <w:lang w:val="en-US"/>
              </w:rPr>
              <w:instrText xml:space="preserve"> </w:instrText>
            </w:r>
            <w:r w:rsidRPr="00814A19">
              <w:rPr>
                <w:rFonts w:cs="Calibri"/>
                <w:bCs/>
                <w:noProof/>
                <w:lang w:val="en-US"/>
              </w:rPr>
              <w:instrText>Bressan</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Valentina Bressan (Italy)</w:t>
            </w:r>
            <w:r w:rsidRPr="00814A19">
              <w:rPr>
                <w:rFonts w:cs="Calibri"/>
                <w:i/>
                <w:noProof/>
                <w:lang w:val="en-US"/>
              </w:rPr>
              <w:fldChar w:fldCharType="end"/>
            </w:r>
            <w:r w:rsidR="002C3099" w:rsidRPr="00814A19">
              <w:rPr>
                <w:rFonts w:cs="Calibri"/>
                <w:noProof/>
                <w:lang w:val="en-US"/>
              </w:rPr>
              <w:br/>
            </w:r>
          </w:p>
          <w:p w14:paraId="6A73C4A9" w14:textId="77777777" w:rsidR="000D0E1B" w:rsidRPr="00814A19" w:rsidRDefault="000D0E1B" w:rsidP="00A770A0">
            <w:pPr>
              <w:autoSpaceDE w:val="0"/>
              <w:autoSpaceDN w:val="0"/>
              <w:spacing w:after="0" w:line="240" w:lineRule="auto"/>
              <w:rPr>
                <w:rFonts w:cs="Calibri"/>
                <w:noProof/>
                <w:lang w:val="en-US"/>
              </w:rPr>
            </w:pPr>
          </w:p>
        </w:tc>
      </w:tr>
      <w:tr w:rsidR="00B22617" w14:paraId="2D500028" w14:textId="77777777" w:rsidTr="00586F95">
        <w:trPr>
          <w:trHeight w:val="1350"/>
        </w:trPr>
        <w:tc>
          <w:tcPr>
            <w:tcW w:w="1812" w:type="dxa"/>
          </w:tcPr>
          <w:p w14:paraId="6DB09025" w14:textId="77777777" w:rsidR="00EF1DB7" w:rsidRPr="00814A19" w:rsidRDefault="00E36CE1" w:rsidP="00D33061">
            <w:pPr>
              <w:rPr>
                <w:rFonts w:cs="Calibri"/>
                <w:b/>
                <w:noProof/>
                <w:lang w:val="en-US"/>
              </w:rPr>
            </w:pPr>
            <w:r w:rsidRPr="00814A19">
              <w:rPr>
                <w:rFonts w:cs="Calibri"/>
                <w:noProof/>
                <w:lang w:val="en-US"/>
              </w:rPr>
              <w:t xml:space="preserve">17:40 - </w:t>
            </w:r>
            <w:r w:rsidR="00BB0228" w:rsidRPr="00814A19">
              <w:rPr>
                <w:rFonts w:cs="Calibri"/>
                <w:noProof/>
                <w:lang w:val="en-US"/>
              </w:rPr>
              <w:t>17:50</w:t>
            </w:r>
          </w:p>
        </w:tc>
        <w:tc>
          <w:tcPr>
            <w:tcW w:w="7493" w:type="dxa"/>
          </w:tcPr>
          <w:p w14:paraId="2996C71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Patients´experience</w:t>
            </w:r>
            <w:r w:rsidR="007957F6" w:rsidRPr="00814A19">
              <w:rPr>
                <w:rFonts w:cs="Calibri"/>
                <w:b/>
                <w:noProof/>
                <w:lang w:val="en-US"/>
              </w:rPr>
              <w:t xml:space="preserve"> of their partners´ influence on their ability to self-manage inflammatory arthritis - a qualitative study</w:t>
            </w:r>
          </w:p>
          <w:p w14:paraId="18617E2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Charlotte Werdal</w:instrText>
            </w:r>
            <w:r w:rsidR="00531D9B" w:rsidRPr="00814A19">
              <w:rPr>
                <w:rFonts w:cs="Calibri"/>
                <w:bCs/>
                <w:noProof/>
                <w:lang w:val="en-US"/>
              </w:rPr>
              <w:instrText xml:space="preserve"> </w:instrText>
            </w:r>
            <w:r w:rsidRPr="00814A19">
              <w:rPr>
                <w:rFonts w:cs="Calibri"/>
                <w:bCs/>
                <w:noProof/>
                <w:lang w:val="en-US"/>
              </w:rPr>
              <w:instrText>Hansen</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Charlotte Werdal Hansen (Denmark)</w:t>
            </w:r>
            <w:r w:rsidRPr="00814A19">
              <w:rPr>
                <w:rFonts w:cs="Calibri"/>
                <w:i/>
                <w:noProof/>
                <w:lang w:val="en-US"/>
              </w:rPr>
              <w:fldChar w:fldCharType="end"/>
            </w:r>
            <w:r w:rsidR="002C3099" w:rsidRPr="00814A19">
              <w:rPr>
                <w:rFonts w:cs="Calibri"/>
                <w:noProof/>
                <w:lang w:val="en-US"/>
              </w:rPr>
              <w:br/>
            </w:r>
          </w:p>
          <w:p w14:paraId="6F305C40" w14:textId="77777777" w:rsidR="000D0E1B" w:rsidRPr="00814A19" w:rsidRDefault="000D0E1B" w:rsidP="00A770A0">
            <w:pPr>
              <w:autoSpaceDE w:val="0"/>
              <w:autoSpaceDN w:val="0"/>
              <w:spacing w:after="0" w:line="240" w:lineRule="auto"/>
              <w:rPr>
                <w:rFonts w:cs="Calibri"/>
                <w:noProof/>
                <w:lang w:val="en-US"/>
              </w:rPr>
            </w:pPr>
          </w:p>
        </w:tc>
      </w:tr>
    </w:tbl>
    <w:p w14:paraId="7122D093" w14:textId="77777777" w:rsidR="008D3D0C" w:rsidRPr="00814A19" w:rsidRDefault="008D3D0C" w:rsidP="00B766E5">
      <w:pPr>
        <w:tabs>
          <w:tab w:val="left" w:pos="1128"/>
        </w:tabs>
        <w:rPr>
          <w:rFonts w:cs="Calibri"/>
          <w:lang w:val="en-US"/>
        </w:rPr>
      </w:pPr>
    </w:p>
    <w:p w14:paraId="5FA893A2" w14:textId="77777777" w:rsidR="008D3D0C" w:rsidRPr="00814A19" w:rsidRDefault="008D3D0C" w:rsidP="00B766E5">
      <w:pPr>
        <w:tabs>
          <w:tab w:val="left" w:pos="1128"/>
        </w:tabs>
        <w:rPr>
          <w:rFonts w:cs="Calibri"/>
          <w:lang w:val="en-US"/>
        </w:rPr>
        <w:sectPr w:rsidR="008D3D0C" w:rsidRPr="00814A19" w:rsidSect="008D3D0C">
          <w:headerReference w:type="default" r:id="rId52"/>
          <w:type w:val="continuous"/>
          <w:pgSz w:w="11906" w:h="16838"/>
          <w:pgMar w:top="1417" w:right="1417" w:bottom="1134" w:left="1417" w:header="708" w:footer="28" w:gutter="0"/>
          <w:cols w:space="708"/>
          <w:titlePg/>
          <w:docGrid w:linePitch="360"/>
        </w:sectPr>
      </w:pPr>
    </w:p>
    <w:p w14:paraId="61348DFC"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7E237B16" w14:textId="77777777" w:rsidTr="001A117B">
        <w:tc>
          <w:tcPr>
            <w:tcW w:w="5211" w:type="dxa"/>
            <w:gridSpan w:val="2"/>
            <w:shd w:val="clear" w:color="auto" w:fill="F2F2F2"/>
          </w:tcPr>
          <w:p w14:paraId="3837D81C" w14:textId="77777777" w:rsidR="00A516DF" w:rsidRPr="00814A19" w:rsidRDefault="007E33E4" w:rsidP="00624BEC">
            <w:pPr>
              <w:rPr>
                <w:rFonts w:cs="Calibri"/>
              </w:rPr>
            </w:pPr>
            <w:r w:rsidRPr="00814A19">
              <w:rPr>
                <w:rFonts w:cs="Calibri"/>
                <w:b/>
                <w:noProof/>
                <w:lang w:val="en-US"/>
              </w:rPr>
              <w:t>PARE</w:t>
            </w:r>
          </w:p>
        </w:tc>
        <w:tc>
          <w:tcPr>
            <w:tcW w:w="4001" w:type="dxa"/>
            <w:shd w:val="clear" w:color="auto" w:fill="F2F2F2"/>
          </w:tcPr>
          <w:p w14:paraId="516A82A9"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22709D68" w14:textId="77777777" w:rsidTr="001A117B">
        <w:tc>
          <w:tcPr>
            <w:tcW w:w="5070" w:type="dxa"/>
            <w:vMerge w:val="restart"/>
            <w:shd w:val="clear" w:color="auto" w:fill="F2F2F2"/>
          </w:tcPr>
          <w:p w14:paraId="3235F833" w14:textId="77777777" w:rsidR="001A117B" w:rsidRPr="00C93680" w:rsidRDefault="00185564" w:rsidP="00F23ACE">
            <w:pPr>
              <w:rPr>
                <w:rFonts w:cs="Calibri"/>
                <w:bCs/>
                <w:noProof/>
                <w:lang w:val="en-GB"/>
              </w:rPr>
            </w:pPr>
            <w:r w:rsidRPr="00C93680">
              <w:rPr>
                <w:rFonts w:cs="Calibri"/>
                <w:bCs/>
                <w:noProof/>
                <w:lang w:val="en-GB"/>
              </w:rPr>
              <w:t>Encourage rheumatologists and HPRs to be open with their patients and be more conformable in engaging in a dialog</w:t>
            </w:r>
          </w:p>
          <w:p w14:paraId="5B7F8415" w14:textId="77777777" w:rsidR="001A117B" w:rsidRPr="00C93680" w:rsidRDefault="00185564" w:rsidP="00F23ACE">
            <w:pPr>
              <w:rPr>
                <w:rFonts w:cs="Calibri"/>
                <w:bCs/>
                <w:noProof/>
                <w:lang w:val="en-GB"/>
              </w:rPr>
            </w:pPr>
            <w:r w:rsidRPr="00C93680">
              <w:rPr>
                <w:rFonts w:cs="Calibri"/>
                <w:bCs/>
                <w:noProof/>
                <w:lang w:val="en-GB"/>
              </w:rPr>
              <w:t>Explore various tools that can be used to enhance patient doctor communication</w:t>
            </w:r>
          </w:p>
          <w:p w14:paraId="45FB0560" w14:textId="77777777" w:rsidR="001A117B" w:rsidRPr="00C93680" w:rsidRDefault="00185564" w:rsidP="00F23ACE">
            <w:pPr>
              <w:rPr>
                <w:rFonts w:cs="Calibri"/>
                <w:bCs/>
                <w:noProof/>
                <w:lang w:val="en-GB"/>
              </w:rPr>
            </w:pPr>
            <w:r w:rsidRPr="00C93680">
              <w:rPr>
                <w:rFonts w:cs="Calibri"/>
                <w:bCs/>
                <w:noProof/>
                <w:lang w:val="en-GB"/>
              </w:rPr>
              <w:t xml:space="preserve">Emphasise that responsibility for patient doctor communication is a two way street leading to </w:t>
            </w:r>
            <w:r w:rsidRPr="00C93680">
              <w:rPr>
                <w:rFonts w:cs="Calibri"/>
                <w:bCs/>
                <w:noProof/>
                <w:lang w:val="en-GB"/>
              </w:rPr>
              <w:lastRenderedPageBreak/>
              <w:t>successful shared decision making</w:t>
            </w:r>
          </w:p>
          <w:p w14:paraId="4A0A155B" w14:textId="77777777" w:rsidR="001A117B" w:rsidRPr="001A117B" w:rsidRDefault="001A117B" w:rsidP="00F23ACE">
            <w:pPr>
              <w:rPr>
                <w:rFonts w:cs="Calibri"/>
                <w:bCs/>
                <w:noProof/>
                <w:lang w:val="en-US"/>
              </w:rPr>
            </w:pPr>
          </w:p>
        </w:tc>
        <w:tc>
          <w:tcPr>
            <w:tcW w:w="4142" w:type="dxa"/>
            <w:gridSpan w:val="2"/>
            <w:shd w:val="clear" w:color="auto" w:fill="F2F2F2"/>
          </w:tcPr>
          <w:p w14:paraId="7FE229F5"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Victoria Room 2</w:t>
            </w:r>
          </w:p>
        </w:tc>
      </w:tr>
      <w:tr w:rsidR="00B22617" w14:paraId="5B241DC5" w14:textId="77777777" w:rsidTr="001A117B">
        <w:tc>
          <w:tcPr>
            <w:tcW w:w="5070" w:type="dxa"/>
            <w:vMerge/>
            <w:shd w:val="clear" w:color="auto" w:fill="F2F2F2"/>
          </w:tcPr>
          <w:p w14:paraId="55536CEE" w14:textId="77777777" w:rsidR="001A117B" w:rsidRPr="00814A19" w:rsidRDefault="001A117B" w:rsidP="00637827">
            <w:pPr>
              <w:rPr>
                <w:rFonts w:cs="Calibri"/>
                <w:b/>
              </w:rPr>
            </w:pPr>
          </w:p>
        </w:tc>
        <w:tc>
          <w:tcPr>
            <w:tcW w:w="4142" w:type="dxa"/>
            <w:gridSpan w:val="2"/>
            <w:shd w:val="clear" w:color="auto" w:fill="F2F2F2"/>
          </w:tcPr>
          <w:p w14:paraId="7C86D19B" w14:textId="77777777" w:rsidR="001A117B" w:rsidRPr="00814A19" w:rsidRDefault="00185564" w:rsidP="00F66242">
            <w:pPr>
              <w:jc w:val="right"/>
              <w:rPr>
                <w:rFonts w:cs="Calibri"/>
                <w:b/>
              </w:rPr>
            </w:pPr>
            <w:r w:rsidRPr="00814A19">
              <w:rPr>
                <w:rFonts w:cs="Calibri"/>
                <w:b/>
                <w:noProof/>
                <w:lang w:val="en-US"/>
              </w:rPr>
              <w:t>16:30</w:t>
            </w:r>
            <w:r w:rsidRPr="00814A19">
              <w:rPr>
                <w:rFonts w:cs="Calibri"/>
                <w:b/>
              </w:rPr>
              <w:t>-</w:t>
            </w:r>
            <w:r w:rsidRPr="00814A19">
              <w:rPr>
                <w:rFonts w:cs="Calibri"/>
                <w:b/>
                <w:noProof/>
                <w:lang w:val="en-US"/>
              </w:rPr>
              <w:t>17:45</w:t>
            </w:r>
            <w:r w:rsidRPr="00814A19">
              <w:rPr>
                <w:rFonts w:cs="Calibri"/>
                <w:b/>
              </w:rPr>
              <w:t xml:space="preserve"> </w:t>
            </w:r>
            <w:r>
              <w:rPr>
                <w:rFonts w:cs="Calibri"/>
                <w:b/>
              </w:rPr>
              <w:t>BST</w:t>
            </w:r>
          </w:p>
        </w:tc>
      </w:tr>
    </w:tbl>
    <w:p w14:paraId="1396EF27"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Building Bridges: Enhancing Patient-Doctor Communication</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2B959AD1" w14:textId="77777777" w:rsidTr="00586F95">
        <w:trPr>
          <w:trHeight w:val="437"/>
        </w:trPr>
        <w:tc>
          <w:tcPr>
            <w:tcW w:w="1812" w:type="dxa"/>
          </w:tcPr>
          <w:p w14:paraId="206163D1"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33F08B0"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Elena Nikiphorou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Elena Nikiphorou (United Kingdom)</w:t>
            </w:r>
            <w:r w:rsidRPr="00814A19">
              <w:rPr>
                <w:rFonts w:cs="Calibri"/>
                <w:i/>
                <w:noProof/>
                <w:lang w:val="en-US"/>
              </w:rPr>
              <w:fldChar w:fldCharType="end"/>
            </w:r>
          </w:p>
          <w:p w14:paraId="343D37E2"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Marcos Séneca García Rodríguez (Spain)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Marcos Séneca García Rodríguez (Spain)</w:t>
            </w:r>
            <w:r w:rsidRPr="00814A19">
              <w:rPr>
                <w:rFonts w:cs="Calibri"/>
                <w:i/>
                <w:noProof/>
                <w:lang w:val="en-US"/>
              </w:rPr>
              <w:fldChar w:fldCharType="end"/>
            </w:r>
          </w:p>
        </w:tc>
      </w:tr>
      <w:tr w:rsidR="00B22617" w14:paraId="6689723E" w14:textId="77777777" w:rsidTr="00586F95">
        <w:trPr>
          <w:trHeight w:val="1350"/>
        </w:trPr>
        <w:tc>
          <w:tcPr>
            <w:tcW w:w="1812" w:type="dxa"/>
          </w:tcPr>
          <w:p w14:paraId="256102DE" w14:textId="77777777" w:rsidR="00EF1DB7" w:rsidRPr="00814A19" w:rsidRDefault="00E36CE1" w:rsidP="00D33061">
            <w:pPr>
              <w:rPr>
                <w:rFonts w:cs="Calibri"/>
                <w:b/>
                <w:noProof/>
                <w:lang w:val="en-US"/>
              </w:rPr>
            </w:pPr>
            <w:r w:rsidRPr="00814A19">
              <w:rPr>
                <w:rFonts w:cs="Calibri"/>
                <w:noProof/>
                <w:lang w:val="en-US"/>
              </w:rPr>
              <w:t xml:space="preserve">16:30 - </w:t>
            </w:r>
            <w:r w:rsidR="00BB0228" w:rsidRPr="00814A19">
              <w:rPr>
                <w:rFonts w:cs="Calibri"/>
                <w:noProof/>
                <w:lang w:val="en-US"/>
              </w:rPr>
              <w:t>16:45</w:t>
            </w:r>
          </w:p>
        </w:tc>
        <w:tc>
          <w:tcPr>
            <w:tcW w:w="7493" w:type="dxa"/>
          </w:tcPr>
          <w:p w14:paraId="15B7C84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Foundations of</w:t>
            </w:r>
            <w:r w:rsidR="007957F6" w:rsidRPr="00814A19">
              <w:rPr>
                <w:rFonts w:cs="Calibri"/>
                <w:b/>
                <w:noProof/>
                <w:lang w:val="en-US"/>
              </w:rPr>
              <w:t xml:space="preserve"> successful communication in clinic</w:t>
            </w:r>
          </w:p>
          <w:p w14:paraId="468C210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Anna</w:instrText>
            </w:r>
            <w:r w:rsidR="00531D9B" w:rsidRPr="00814A19">
              <w:rPr>
                <w:rFonts w:cs="Calibri"/>
                <w:bCs/>
                <w:noProof/>
                <w:lang w:val="en-US"/>
              </w:rPr>
              <w:instrText xml:space="preserve"> </w:instrText>
            </w:r>
            <w:r w:rsidRPr="00814A19">
              <w:rPr>
                <w:rFonts w:cs="Calibri"/>
                <w:bCs/>
                <w:noProof/>
                <w:lang w:val="en-US"/>
              </w:rPr>
              <w:instrText>Fryxelius</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Anna Fryxelius (Norway)</w:t>
            </w:r>
            <w:r w:rsidRPr="00814A19">
              <w:rPr>
                <w:rFonts w:cs="Calibri"/>
                <w:i/>
                <w:noProof/>
                <w:lang w:val="en-US"/>
              </w:rPr>
              <w:fldChar w:fldCharType="end"/>
            </w:r>
            <w:r w:rsidR="002C3099" w:rsidRPr="00814A19">
              <w:rPr>
                <w:rFonts w:cs="Calibri"/>
                <w:noProof/>
                <w:lang w:val="en-US"/>
              </w:rPr>
              <w:br/>
            </w:r>
          </w:p>
          <w:p w14:paraId="08DB77A4" w14:textId="77777777" w:rsidR="000D0E1B" w:rsidRPr="00814A19" w:rsidRDefault="000D0E1B" w:rsidP="00A770A0">
            <w:pPr>
              <w:autoSpaceDE w:val="0"/>
              <w:autoSpaceDN w:val="0"/>
              <w:spacing w:after="0" w:line="240" w:lineRule="auto"/>
              <w:rPr>
                <w:rFonts w:cs="Calibri"/>
                <w:noProof/>
                <w:lang w:val="en-US"/>
              </w:rPr>
            </w:pPr>
          </w:p>
        </w:tc>
      </w:tr>
      <w:tr w:rsidR="00B22617" w14:paraId="0D667EB6" w14:textId="77777777" w:rsidTr="00586F95">
        <w:trPr>
          <w:trHeight w:val="1350"/>
        </w:trPr>
        <w:tc>
          <w:tcPr>
            <w:tcW w:w="1812" w:type="dxa"/>
          </w:tcPr>
          <w:p w14:paraId="41F0A00C" w14:textId="77777777" w:rsidR="00EF1DB7" w:rsidRPr="00814A19" w:rsidRDefault="00E36CE1" w:rsidP="00D33061">
            <w:pPr>
              <w:rPr>
                <w:rFonts w:cs="Calibri"/>
                <w:b/>
                <w:noProof/>
                <w:lang w:val="en-US"/>
              </w:rPr>
            </w:pPr>
            <w:r w:rsidRPr="00814A19">
              <w:rPr>
                <w:rFonts w:cs="Calibri"/>
                <w:noProof/>
                <w:lang w:val="en-US"/>
              </w:rPr>
              <w:t xml:space="preserve">16:45 - </w:t>
            </w:r>
            <w:r w:rsidR="00BB0228" w:rsidRPr="00814A19">
              <w:rPr>
                <w:rFonts w:cs="Calibri"/>
                <w:noProof/>
                <w:lang w:val="en-US"/>
              </w:rPr>
              <w:t>17:00</w:t>
            </w:r>
          </w:p>
        </w:tc>
        <w:tc>
          <w:tcPr>
            <w:tcW w:w="7493" w:type="dxa"/>
          </w:tcPr>
          <w:p w14:paraId="4738B8F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Adding the</w:t>
            </w:r>
            <w:r w:rsidR="007957F6" w:rsidRPr="00814A19">
              <w:rPr>
                <w:rFonts w:cs="Calibri"/>
                <w:b/>
                <w:noProof/>
                <w:lang w:val="en-US"/>
              </w:rPr>
              <w:t xml:space="preserve"> structure of shared decision making to the foundations of successful communication</w:t>
            </w:r>
          </w:p>
          <w:p w14:paraId="661B9B1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Oliver</w:instrText>
            </w:r>
            <w:r w:rsidR="00531D9B" w:rsidRPr="00814A19">
              <w:rPr>
                <w:rFonts w:cs="Calibri"/>
                <w:bCs/>
                <w:noProof/>
                <w:lang w:val="en-US"/>
              </w:rPr>
              <w:instrText xml:space="preserve"> </w:instrText>
            </w:r>
            <w:r w:rsidRPr="00814A19">
              <w:rPr>
                <w:rFonts w:cs="Calibri"/>
                <w:bCs/>
                <w:noProof/>
                <w:lang w:val="en-US"/>
              </w:rPr>
              <w:instrText>Hendricks</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Oliver Hendricks (Denmark)</w:t>
            </w:r>
            <w:r w:rsidRPr="00814A19">
              <w:rPr>
                <w:rFonts w:cs="Calibri"/>
                <w:i/>
                <w:noProof/>
                <w:lang w:val="en-US"/>
              </w:rPr>
              <w:fldChar w:fldCharType="end"/>
            </w:r>
            <w:r w:rsidR="002C3099" w:rsidRPr="00814A19">
              <w:rPr>
                <w:rFonts w:cs="Calibri"/>
                <w:noProof/>
                <w:lang w:val="en-US"/>
              </w:rPr>
              <w:br/>
            </w:r>
          </w:p>
          <w:p w14:paraId="4C199B45" w14:textId="77777777" w:rsidR="000D0E1B" w:rsidRPr="00814A19" w:rsidRDefault="000D0E1B" w:rsidP="00A770A0">
            <w:pPr>
              <w:autoSpaceDE w:val="0"/>
              <w:autoSpaceDN w:val="0"/>
              <w:spacing w:after="0" w:line="240" w:lineRule="auto"/>
              <w:rPr>
                <w:rFonts w:cs="Calibri"/>
                <w:noProof/>
                <w:lang w:val="en-US"/>
              </w:rPr>
            </w:pPr>
          </w:p>
        </w:tc>
      </w:tr>
      <w:tr w:rsidR="00B22617" w14:paraId="5C7A9048" w14:textId="77777777" w:rsidTr="00586F95">
        <w:trPr>
          <w:trHeight w:val="1350"/>
        </w:trPr>
        <w:tc>
          <w:tcPr>
            <w:tcW w:w="1812" w:type="dxa"/>
          </w:tcPr>
          <w:p w14:paraId="3017BB06" w14:textId="77777777" w:rsidR="00EF1DB7" w:rsidRPr="00814A19" w:rsidRDefault="00E36CE1" w:rsidP="00D33061">
            <w:pPr>
              <w:rPr>
                <w:rFonts w:cs="Calibri"/>
                <w:b/>
                <w:noProof/>
                <w:lang w:val="en-US"/>
              </w:rPr>
            </w:pPr>
            <w:r w:rsidRPr="00814A19">
              <w:rPr>
                <w:rFonts w:cs="Calibri"/>
                <w:noProof/>
                <w:lang w:val="en-US"/>
              </w:rPr>
              <w:t xml:space="preserve">17:00 - </w:t>
            </w:r>
            <w:r w:rsidR="00BB0228" w:rsidRPr="00814A19">
              <w:rPr>
                <w:rFonts w:cs="Calibri"/>
                <w:noProof/>
                <w:lang w:val="en-US"/>
              </w:rPr>
              <w:t>17:15</w:t>
            </w:r>
          </w:p>
        </w:tc>
        <w:tc>
          <w:tcPr>
            <w:tcW w:w="7493" w:type="dxa"/>
          </w:tcPr>
          <w:p w14:paraId="196EA3C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right</w:t>
            </w:r>
            <w:r w:rsidR="007957F6" w:rsidRPr="00814A19">
              <w:rPr>
                <w:rFonts w:cs="Calibri"/>
                <w:b/>
                <w:noProof/>
                <w:lang w:val="en-US"/>
              </w:rPr>
              <w:t xml:space="preserve"> tool to pull the (green) threads of communication together</w:t>
            </w:r>
          </w:p>
          <w:p w14:paraId="448DF7E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Corinna</w:instrText>
            </w:r>
            <w:r w:rsidR="00531D9B" w:rsidRPr="00814A19">
              <w:rPr>
                <w:rFonts w:cs="Calibri"/>
                <w:bCs/>
                <w:noProof/>
                <w:lang w:val="en-US"/>
              </w:rPr>
              <w:instrText xml:space="preserve"> </w:instrText>
            </w:r>
            <w:r w:rsidRPr="00814A19">
              <w:rPr>
                <w:rFonts w:cs="Calibri"/>
                <w:bCs/>
                <w:noProof/>
                <w:lang w:val="en-US"/>
              </w:rPr>
              <w:instrText>Elling-Audersch</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Corinna Elling-Audersch (Germany)</w:t>
            </w:r>
            <w:r w:rsidRPr="00814A19">
              <w:rPr>
                <w:rFonts w:cs="Calibri"/>
                <w:i/>
                <w:noProof/>
                <w:lang w:val="en-US"/>
              </w:rPr>
              <w:fldChar w:fldCharType="end"/>
            </w:r>
            <w:r w:rsidR="002C3099" w:rsidRPr="00814A19">
              <w:rPr>
                <w:rFonts w:cs="Calibri"/>
                <w:noProof/>
                <w:lang w:val="en-US"/>
              </w:rPr>
              <w:br/>
            </w:r>
          </w:p>
          <w:p w14:paraId="156B9D34" w14:textId="77777777" w:rsidR="000D0E1B" w:rsidRPr="00814A19" w:rsidRDefault="000D0E1B" w:rsidP="00A770A0">
            <w:pPr>
              <w:autoSpaceDE w:val="0"/>
              <w:autoSpaceDN w:val="0"/>
              <w:spacing w:after="0" w:line="240" w:lineRule="auto"/>
              <w:rPr>
                <w:rFonts w:cs="Calibri"/>
                <w:noProof/>
                <w:lang w:val="en-US"/>
              </w:rPr>
            </w:pPr>
          </w:p>
        </w:tc>
      </w:tr>
      <w:tr w:rsidR="00B22617" w14:paraId="7DA448C3" w14:textId="77777777" w:rsidTr="00586F95">
        <w:trPr>
          <w:trHeight w:val="1350"/>
        </w:trPr>
        <w:tc>
          <w:tcPr>
            <w:tcW w:w="1812" w:type="dxa"/>
          </w:tcPr>
          <w:p w14:paraId="64FE036E" w14:textId="77777777" w:rsidR="00EF1DB7" w:rsidRPr="00814A19" w:rsidRDefault="00E36CE1" w:rsidP="00D33061">
            <w:pPr>
              <w:rPr>
                <w:rFonts w:cs="Calibri"/>
                <w:b/>
                <w:noProof/>
                <w:lang w:val="en-US"/>
              </w:rPr>
            </w:pPr>
            <w:r w:rsidRPr="00814A19">
              <w:rPr>
                <w:rFonts w:cs="Calibri"/>
                <w:noProof/>
                <w:lang w:val="en-US"/>
              </w:rPr>
              <w:t xml:space="preserve">17:15 - </w:t>
            </w:r>
            <w:r w:rsidR="00BB0228" w:rsidRPr="00814A19">
              <w:rPr>
                <w:rFonts w:cs="Calibri"/>
                <w:noProof/>
                <w:lang w:val="en-US"/>
              </w:rPr>
              <w:t>17:25</w:t>
            </w:r>
          </w:p>
        </w:tc>
        <w:tc>
          <w:tcPr>
            <w:tcW w:w="7493" w:type="dxa"/>
          </w:tcPr>
          <w:p w14:paraId="7FD674A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Using the</w:t>
            </w:r>
            <w:r w:rsidR="007957F6" w:rsidRPr="00814A19">
              <w:rPr>
                <w:rFonts w:cs="Calibri"/>
                <w:b/>
                <w:noProof/>
                <w:lang w:val="en-US"/>
              </w:rPr>
              <w:t xml:space="preserve"> Manga Cells at Work! to Improve Health Literacy and Patient Communication in Rheumatoid Arthritis and Juvenile Idiopathic Arthritis</w:t>
            </w:r>
          </w:p>
          <w:p w14:paraId="6146989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Takako</w:instrText>
            </w:r>
            <w:r w:rsidR="00531D9B" w:rsidRPr="00814A19">
              <w:rPr>
                <w:rFonts w:cs="Calibri"/>
                <w:bCs/>
                <w:noProof/>
                <w:lang w:val="en-US"/>
              </w:rPr>
              <w:instrText xml:space="preserve"> </w:instrText>
            </w:r>
            <w:r w:rsidRPr="00814A19">
              <w:rPr>
                <w:rFonts w:cs="Calibri"/>
                <w:bCs/>
                <w:noProof/>
                <w:lang w:val="en-US"/>
              </w:rPr>
              <w:instrText>Miyamae</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Takako Miyamae (Japan)</w:t>
            </w:r>
            <w:r w:rsidRPr="00814A19">
              <w:rPr>
                <w:rFonts w:cs="Calibri"/>
                <w:i/>
                <w:noProof/>
                <w:lang w:val="en-US"/>
              </w:rPr>
              <w:fldChar w:fldCharType="end"/>
            </w:r>
            <w:r w:rsidR="002C3099" w:rsidRPr="00814A19">
              <w:rPr>
                <w:rFonts w:cs="Calibri"/>
                <w:noProof/>
                <w:lang w:val="en-US"/>
              </w:rPr>
              <w:br/>
            </w:r>
          </w:p>
          <w:p w14:paraId="6C57C16C" w14:textId="77777777" w:rsidR="000D0E1B" w:rsidRPr="00814A19" w:rsidRDefault="000D0E1B" w:rsidP="00A770A0">
            <w:pPr>
              <w:autoSpaceDE w:val="0"/>
              <w:autoSpaceDN w:val="0"/>
              <w:spacing w:after="0" w:line="240" w:lineRule="auto"/>
              <w:rPr>
                <w:rFonts w:cs="Calibri"/>
                <w:noProof/>
                <w:lang w:val="en-US"/>
              </w:rPr>
            </w:pPr>
          </w:p>
        </w:tc>
      </w:tr>
      <w:tr w:rsidR="00B22617" w14:paraId="6FB42937" w14:textId="77777777" w:rsidTr="00586F95">
        <w:trPr>
          <w:trHeight w:val="1350"/>
        </w:trPr>
        <w:tc>
          <w:tcPr>
            <w:tcW w:w="1812" w:type="dxa"/>
          </w:tcPr>
          <w:p w14:paraId="22885CD9" w14:textId="77777777" w:rsidR="00EF1DB7" w:rsidRPr="00814A19" w:rsidRDefault="00E36CE1" w:rsidP="00D33061">
            <w:pPr>
              <w:rPr>
                <w:rFonts w:cs="Calibri"/>
                <w:b/>
                <w:noProof/>
                <w:lang w:val="en-US"/>
              </w:rPr>
            </w:pPr>
            <w:r w:rsidRPr="00814A19">
              <w:rPr>
                <w:rFonts w:cs="Calibri"/>
                <w:noProof/>
                <w:lang w:val="en-US"/>
              </w:rPr>
              <w:t xml:space="preserve">17:25 - </w:t>
            </w:r>
            <w:r w:rsidR="00BB0228" w:rsidRPr="00814A19">
              <w:rPr>
                <w:rFonts w:cs="Calibri"/>
                <w:noProof/>
                <w:lang w:val="en-US"/>
              </w:rPr>
              <w:t>17:35</w:t>
            </w:r>
          </w:p>
        </w:tc>
        <w:tc>
          <w:tcPr>
            <w:tcW w:w="7493" w:type="dxa"/>
          </w:tcPr>
          <w:p w14:paraId="645EBBF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Beyond “</w:t>
            </w:r>
            <w:r w:rsidR="007957F6" w:rsidRPr="00814A19">
              <w:rPr>
                <w:rFonts w:cs="Calibri"/>
                <w:b/>
                <w:noProof/>
                <w:lang w:val="en-US"/>
              </w:rPr>
              <w:t>Dr Google”: Performance of Large Language Models in Patient Counselling for Connective Tissue Diseases</w:t>
            </w:r>
          </w:p>
          <w:p w14:paraId="215E938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Phillip</w:instrText>
            </w:r>
            <w:r w:rsidR="00531D9B" w:rsidRPr="00814A19">
              <w:rPr>
                <w:rFonts w:cs="Calibri"/>
                <w:bCs/>
                <w:noProof/>
                <w:lang w:val="en-US"/>
              </w:rPr>
              <w:instrText xml:space="preserve"> </w:instrText>
            </w:r>
            <w:r w:rsidRPr="00814A19">
              <w:rPr>
                <w:rFonts w:cs="Calibri"/>
                <w:bCs/>
                <w:noProof/>
                <w:lang w:val="en-US"/>
              </w:rPr>
              <w:instrText>Kremer</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Phillip Kremer (Germany)</w:t>
            </w:r>
            <w:r w:rsidRPr="00814A19">
              <w:rPr>
                <w:rFonts w:cs="Calibri"/>
                <w:i/>
                <w:noProof/>
                <w:lang w:val="en-US"/>
              </w:rPr>
              <w:fldChar w:fldCharType="end"/>
            </w:r>
            <w:r w:rsidR="002C3099" w:rsidRPr="00814A19">
              <w:rPr>
                <w:rFonts w:cs="Calibri"/>
                <w:noProof/>
                <w:lang w:val="en-US"/>
              </w:rPr>
              <w:br/>
            </w:r>
          </w:p>
          <w:p w14:paraId="444D975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CE82451" w14:textId="77777777" w:rsidTr="00586F95">
        <w:trPr>
          <w:trHeight w:val="1350"/>
        </w:trPr>
        <w:tc>
          <w:tcPr>
            <w:tcW w:w="1812" w:type="dxa"/>
          </w:tcPr>
          <w:p w14:paraId="6D9E14CB" w14:textId="77777777" w:rsidR="00EF1DB7" w:rsidRPr="00814A19" w:rsidRDefault="00E36CE1" w:rsidP="00D33061">
            <w:pPr>
              <w:rPr>
                <w:rFonts w:cs="Calibri"/>
                <w:b/>
                <w:noProof/>
                <w:lang w:val="en-US"/>
              </w:rPr>
            </w:pPr>
            <w:r w:rsidRPr="00814A19">
              <w:rPr>
                <w:rFonts w:cs="Calibri"/>
                <w:noProof/>
                <w:lang w:val="en-US"/>
              </w:rPr>
              <w:t xml:space="preserve">17:35 - </w:t>
            </w:r>
            <w:r w:rsidR="00BB0228" w:rsidRPr="00814A19">
              <w:rPr>
                <w:rFonts w:cs="Calibri"/>
                <w:noProof/>
                <w:lang w:val="en-US"/>
              </w:rPr>
              <w:t>17:45</w:t>
            </w:r>
          </w:p>
        </w:tc>
        <w:tc>
          <w:tcPr>
            <w:tcW w:w="7493" w:type="dxa"/>
          </w:tcPr>
          <w:p w14:paraId="6490ACA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1D3C54B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Elena</w:instrText>
            </w:r>
            <w:r w:rsidR="00531D9B" w:rsidRPr="00814A19">
              <w:rPr>
                <w:rFonts w:cs="Calibri"/>
                <w:bCs/>
                <w:noProof/>
                <w:lang w:val="en-US"/>
              </w:rPr>
              <w:instrText xml:space="preserve"> </w:instrText>
            </w:r>
            <w:r w:rsidRPr="00814A19">
              <w:rPr>
                <w:rFonts w:cs="Calibri"/>
                <w:bCs/>
                <w:noProof/>
                <w:lang w:val="en-US"/>
              </w:rPr>
              <w:instrText>Nikiphorou</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Elena Nikiphorou (United Kingdom)</w:t>
            </w:r>
            <w:r w:rsidRPr="00814A19">
              <w:rPr>
                <w:rFonts w:cs="Calibri"/>
                <w:i/>
                <w:noProof/>
                <w:lang w:val="en-US"/>
              </w:rPr>
              <w:fldChar w:fldCharType="end"/>
            </w:r>
            <w:r w:rsidR="002C3099" w:rsidRPr="00814A19">
              <w:rPr>
                <w:rFonts w:cs="Calibri"/>
                <w:noProof/>
                <w:lang w:val="en-US"/>
              </w:rPr>
              <w:br/>
            </w:r>
          </w:p>
          <w:p w14:paraId="2E8AC65A" w14:textId="77777777" w:rsidR="000D0E1B" w:rsidRPr="00814A19" w:rsidRDefault="000D0E1B" w:rsidP="00A770A0">
            <w:pPr>
              <w:autoSpaceDE w:val="0"/>
              <w:autoSpaceDN w:val="0"/>
              <w:spacing w:after="0" w:line="240" w:lineRule="auto"/>
              <w:rPr>
                <w:rFonts w:cs="Calibri"/>
                <w:noProof/>
                <w:lang w:val="en-US"/>
              </w:rPr>
            </w:pPr>
          </w:p>
        </w:tc>
      </w:tr>
    </w:tbl>
    <w:p w14:paraId="10C6050E" w14:textId="77777777" w:rsidR="008D3D0C" w:rsidRPr="00814A19" w:rsidRDefault="008D3D0C" w:rsidP="00B766E5">
      <w:pPr>
        <w:tabs>
          <w:tab w:val="left" w:pos="1128"/>
        </w:tabs>
        <w:rPr>
          <w:rFonts w:cs="Calibri"/>
          <w:lang w:val="en-US"/>
        </w:rPr>
      </w:pPr>
    </w:p>
    <w:p w14:paraId="17BCA475" w14:textId="77777777" w:rsidR="008D3D0C" w:rsidRPr="00814A19" w:rsidRDefault="008D3D0C" w:rsidP="00B766E5">
      <w:pPr>
        <w:tabs>
          <w:tab w:val="left" w:pos="1128"/>
        </w:tabs>
        <w:rPr>
          <w:rFonts w:cs="Calibri"/>
          <w:lang w:val="en-US"/>
        </w:rPr>
        <w:sectPr w:rsidR="008D3D0C" w:rsidRPr="00814A19" w:rsidSect="008D3D0C">
          <w:headerReference w:type="default" r:id="rId53"/>
          <w:type w:val="continuous"/>
          <w:pgSz w:w="11906" w:h="16838"/>
          <w:pgMar w:top="1417" w:right="1417" w:bottom="1134" w:left="1417" w:header="708" w:footer="28" w:gutter="0"/>
          <w:cols w:space="708"/>
          <w:titlePg/>
          <w:docGrid w:linePitch="360"/>
        </w:sectPr>
      </w:pPr>
    </w:p>
    <w:p w14:paraId="3AFDE316"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40834735" w14:textId="77777777" w:rsidTr="001A117B">
        <w:tc>
          <w:tcPr>
            <w:tcW w:w="5211" w:type="dxa"/>
            <w:gridSpan w:val="2"/>
            <w:shd w:val="clear" w:color="auto" w:fill="F2F2F2"/>
          </w:tcPr>
          <w:p w14:paraId="38FDA0E1"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7511A210"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40F11909" w14:textId="77777777" w:rsidTr="001A117B">
        <w:tc>
          <w:tcPr>
            <w:tcW w:w="5070" w:type="dxa"/>
            <w:vMerge w:val="restart"/>
            <w:shd w:val="clear" w:color="auto" w:fill="F2F2F2"/>
          </w:tcPr>
          <w:p w14:paraId="074F9ECA" w14:textId="77777777" w:rsidR="001A117B" w:rsidRPr="001A117B" w:rsidRDefault="001A117B" w:rsidP="00F23ACE">
            <w:pPr>
              <w:rPr>
                <w:rFonts w:cs="Calibri"/>
                <w:bCs/>
                <w:noProof/>
                <w:lang w:val="en-US"/>
              </w:rPr>
            </w:pPr>
          </w:p>
        </w:tc>
        <w:tc>
          <w:tcPr>
            <w:tcW w:w="4142" w:type="dxa"/>
            <w:gridSpan w:val="2"/>
            <w:shd w:val="clear" w:color="auto" w:fill="F2F2F2"/>
          </w:tcPr>
          <w:p w14:paraId="148B5964"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3</w:t>
            </w:r>
          </w:p>
        </w:tc>
      </w:tr>
      <w:tr w:rsidR="00B22617" w14:paraId="7EE9DA71" w14:textId="77777777" w:rsidTr="001A117B">
        <w:tc>
          <w:tcPr>
            <w:tcW w:w="5070" w:type="dxa"/>
            <w:vMerge/>
            <w:shd w:val="clear" w:color="auto" w:fill="F2F2F2"/>
          </w:tcPr>
          <w:p w14:paraId="7C5A4196" w14:textId="77777777" w:rsidR="001A117B" w:rsidRPr="00814A19" w:rsidRDefault="001A117B" w:rsidP="00637827">
            <w:pPr>
              <w:rPr>
                <w:rFonts w:cs="Calibri"/>
                <w:b/>
              </w:rPr>
            </w:pPr>
          </w:p>
        </w:tc>
        <w:tc>
          <w:tcPr>
            <w:tcW w:w="4142" w:type="dxa"/>
            <w:gridSpan w:val="2"/>
            <w:shd w:val="clear" w:color="auto" w:fill="F2F2F2"/>
          </w:tcPr>
          <w:p w14:paraId="2D931719" w14:textId="77777777" w:rsidR="001A117B" w:rsidRPr="00814A19" w:rsidRDefault="00185564" w:rsidP="00F66242">
            <w:pPr>
              <w:jc w:val="right"/>
              <w:rPr>
                <w:rFonts w:cs="Calibri"/>
                <w:b/>
              </w:rPr>
            </w:pPr>
            <w:r w:rsidRPr="00814A19">
              <w:rPr>
                <w:rFonts w:cs="Calibri"/>
                <w:b/>
                <w:noProof/>
                <w:lang w:val="en-US"/>
              </w:rPr>
              <w:t>16:30</w:t>
            </w:r>
            <w:r w:rsidRPr="00814A19">
              <w:rPr>
                <w:rFonts w:cs="Calibri"/>
                <w:b/>
              </w:rPr>
              <w:t>-</w:t>
            </w:r>
            <w:r w:rsidRPr="00814A19">
              <w:rPr>
                <w:rFonts w:cs="Calibri"/>
                <w:b/>
                <w:noProof/>
                <w:lang w:val="en-US"/>
              </w:rPr>
              <w:t>17:50</w:t>
            </w:r>
            <w:r w:rsidRPr="00814A19">
              <w:rPr>
                <w:rFonts w:cs="Calibri"/>
                <w:b/>
              </w:rPr>
              <w:t xml:space="preserve"> </w:t>
            </w:r>
            <w:r>
              <w:rPr>
                <w:rFonts w:cs="Calibri"/>
                <w:b/>
              </w:rPr>
              <w:t>BST</w:t>
            </w:r>
          </w:p>
        </w:tc>
      </w:tr>
    </w:tbl>
    <w:p w14:paraId="6C6E2260"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Basic and</w:t>
      </w:r>
      <w:r w:rsidR="00185564" w:rsidRPr="00814A19">
        <w:rPr>
          <w:rFonts w:cs="Calibri"/>
          <w:b/>
          <w:noProof/>
          <w:sz w:val="28"/>
          <w:szCs w:val="28"/>
          <w:lang w:val="en-US"/>
        </w:rPr>
        <w:t xml:space="preserve"> Clinical Abstract Sessions: New Routes in Osteoarthritis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2E8A4499" w14:textId="77777777" w:rsidTr="00586F95">
        <w:trPr>
          <w:trHeight w:val="437"/>
        </w:trPr>
        <w:tc>
          <w:tcPr>
            <w:tcW w:w="1812" w:type="dxa"/>
          </w:tcPr>
          <w:p w14:paraId="5829AA7E" w14:textId="77777777" w:rsidR="00EF1DB7" w:rsidRPr="00814A19" w:rsidRDefault="001A6C9F" w:rsidP="00EF1DB7">
            <w:pPr>
              <w:rPr>
                <w:rFonts w:cs="Calibri"/>
                <w:noProof/>
                <w:lang w:val="en-US"/>
              </w:rPr>
            </w:pPr>
            <w:r w:rsidRPr="00814A19">
              <w:rPr>
                <w:rFonts w:cs="Calibri"/>
                <w:noProof/>
                <w:lang w:val="en-US"/>
              </w:rPr>
              <w:lastRenderedPageBreak/>
              <w:t>Chair</w:t>
            </w:r>
            <w:r w:rsidR="00185564" w:rsidRPr="00814A19">
              <w:rPr>
                <w:rFonts w:cs="Calibri"/>
                <w:noProof/>
                <w:lang w:val="en-US"/>
              </w:rPr>
              <w:t>:</w:t>
            </w:r>
          </w:p>
        </w:tc>
        <w:tc>
          <w:tcPr>
            <w:tcW w:w="7493" w:type="dxa"/>
          </w:tcPr>
          <w:p w14:paraId="517E9A16" w14:textId="77777777" w:rsidR="00DC279A" w:rsidRPr="00C93680" w:rsidRDefault="00A21195" w:rsidP="00A21195">
            <w:pPr>
              <w:autoSpaceDE w:val="0"/>
              <w:autoSpaceDN w:val="0"/>
              <w:spacing w:after="0" w:line="240" w:lineRule="auto"/>
              <w:rPr>
                <w:rFonts w:cs="Calibri"/>
                <w:i/>
                <w:noProof/>
              </w:rPr>
            </w:pPr>
            <w:r w:rsidRPr="00814A19">
              <w:rPr>
                <w:rFonts w:cs="Calibri"/>
                <w:i/>
                <w:noProof/>
                <w:lang w:val="en-US"/>
              </w:rPr>
              <w:fldChar w:fldCharType="begin"/>
            </w:r>
            <w:r w:rsidRPr="00C93680">
              <w:rPr>
                <w:rFonts w:cs="Calibri"/>
                <w:i/>
                <w:noProof/>
              </w:rPr>
              <w:instrText xml:space="preserve"> IF "Accepted"&lt;&gt; "Pending" "</w:instrText>
            </w:r>
            <w:r w:rsidRPr="00C93680">
              <w:rPr>
                <w:rFonts w:cs="Calibri"/>
                <w:bCs/>
                <w:noProof/>
              </w:rPr>
              <w:instrText>Francis Berenbaum (France)</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Francis Berenbaum (France)</w:t>
            </w:r>
            <w:r w:rsidRPr="00814A19">
              <w:rPr>
                <w:rFonts w:cs="Calibri"/>
                <w:i/>
                <w:noProof/>
                <w:lang w:val="en-US"/>
              </w:rPr>
              <w:fldChar w:fldCharType="end"/>
            </w:r>
          </w:p>
          <w:p w14:paraId="00EA1091" w14:textId="77777777" w:rsidR="00DC279A" w:rsidRPr="00C93680" w:rsidRDefault="00A21195" w:rsidP="00A21195">
            <w:pPr>
              <w:autoSpaceDE w:val="0"/>
              <w:autoSpaceDN w:val="0"/>
              <w:spacing w:after="0" w:line="240" w:lineRule="auto"/>
              <w:rPr>
                <w:rFonts w:cs="Calibri"/>
                <w:i/>
                <w:noProof/>
              </w:rPr>
            </w:pPr>
            <w:r w:rsidRPr="00814A19">
              <w:rPr>
                <w:rFonts w:cs="Calibri"/>
                <w:i/>
                <w:noProof/>
                <w:lang w:val="en-US"/>
              </w:rPr>
              <w:fldChar w:fldCharType="begin"/>
            </w:r>
            <w:r w:rsidRPr="00C93680">
              <w:rPr>
                <w:rFonts w:cs="Calibri"/>
                <w:i/>
                <w:noProof/>
              </w:rPr>
              <w:instrText xml:space="preserve"> IF "Accepted"&lt;&gt; "Pending" "</w:instrText>
            </w:r>
            <w:r w:rsidRPr="00C93680">
              <w:rPr>
                <w:rFonts w:cs="Calibri"/>
                <w:bCs/>
                <w:noProof/>
              </w:rPr>
              <w:instrText>Ufuk Ilgen (Türkiye)</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Ufuk Ilgen (Türkiye)</w:t>
            </w:r>
            <w:r w:rsidRPr="00814A19">
              <w:rPr>
                <w:rFonts w:cs="Calibri"/>
                <w:i/>
                <w:noProof/>
                <w:lang w:val="en-US"/>
              </w:rPr>
              <w:fldChar w:fldCharType="end"/>
            </w:r>
          </w:p>
        </w:tc>
      </w:tr>
      <w:tr w:rsidR="00B22617" w:rsidRPr="00C93680" w14:paraId="2B1AB44D" w14:textId="77777777" w:rsidTr="00586F95">
        <w:trPr>
          <w:trHeight w:val="1350"/>
        </w:trPr>
        <w:tc>
          <w:tcPr>
            <w:tcW w:w="1812" w:type="dxa"/>
          </w:tcPr>
          <w:p w14:paraId="097664B9" w14:textId="77777777" w:rsidR="00EF1DB7" w:rsidRPr="00814A19" w:rsidRDefault="00E36CE1" w:rsidP="00D33061">
            <w:pPr>
              <w:rPr>
                <w:rFonts w:cs="Calibri"/>
                <w:b/>
                <w:noProof/>
                <w:lang w:val="en-US"/>
              </w:rPr>
            </w:pPr>
            <w:r w:rsidRPr="00814A19">
              <w:rPr>
                <w:rFonts w:cs="Calibri"/>
                <w:noProof/>
                <w:lang w:val="en-US"/>
              </w:rPr>
              <w:t xml:space="preserve">16:30 - </w:t>
            </w:r>
            <w:r w:rsidR="00BB0228" w:rsidRPr="00814A19">
              <w:rPr>
                <w:rFonts w:cs="Calibri"/>
                <w:noProof/>
                <w:lang w:val="en-US"/>
              </w:rPr>
              <w:t>16:40</w:t>
            </w:r>
          </w:p>
        </w:tc>
        <w:tc>
          <w:tcPr>
            <w:tcW w:w="7493" w:type="dxa"/>
          </w:tcPr>
          <w:p w14:paraId="1E02C29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DURABLE EFFICACY</w:t>
            </w:r>
            <w:r w:rsidR="007957F6" w:rsidRPr="00814A19">
              <w:rPr>
                <w:rFonts w:cs="Calibri"/>
                <w:b/>
                <w:noProof/>
                <w:lang w:val="en-US"/>
              </w:rPr>
              <w:t xml:space="preserve"> AT 6 MONTHS USING AN INNOVATIVE INTRA-ARTICULAR APOPTOTIC CELL THERAPY IN KNEE OSTEOARTHRITIS: DATA FROM A PHASE IIA RCT</w:t>
            </w:r>
          </w:p>
          <w:p w14:paraId="6AF017F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Philip G.</w:instrText>
            </w:r>
            <w:r w:rsidR="00531D9B" w:rsidRPr="00814A19">
              <w:rPr>
                <w:rFonts w:cs="Calibri"/>
                <w:bCs/>
                <w:noProof/>
                <w:lang w:val="en-US"/>
              </w:rPr>
              <w:instrText xml:space="preserve"> </w:instrText>
            </w:r>
            <w:r w:rsidRPr="00814A19">
              <w:rPr>
                <w:rFonts w:cs="Calibri"/>
                <w:bCs/>
                <w:noProof/>
                <w:lang w:val="en-US"/>
              </w:rPr>
              <w:instrText>Conaghan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Philip G. Conaghan (United Kingdom)</w:t>
            </w:r>
            <w:r w:rsidRPr="00814A19">
              <w:rPr>
                <w:rFonts w:cs="Calibri"/>
                <w:i/>
                <w:noProof/>
                <w:lang w:val="en-US"/>
              </w:rPr>
              <w:fldChar w:fldCharType="end"/>
            </w:r>
            <w:r w:rsidR="002C3099" w:rsidRPr="00814A19">
              <w:rPr>
                <w:rFonts w:cs="Calibri"/>
                <w:noProof/>
                <w:lang w:val="en-US"/>
              </w:rPr>
              <w:br/>
            </w:r>
          </w:p>
          <w:p w14:paraId="17D3957E" w14:textId="77777777" w:rsidR="000D0E1B" w:rsidRPr="00814A19" w:rsidRDefault="000D0E1B" w:rsidP="00A770A0">
            <w:pPr>
              <w:autoSpaceDE w:val="0"/>
              <w:autoSpaceDN w:val="0"/>
              <w:spacing w:after="0" w:line="240" w:lineRule="auto"/>
              <w:rPr>
                <w:rFonts w:cs="Calibri"/>
                <w:noProof/>
                <w:lang w:val="en-US"/>
              </w:rPr>
            </w:pPr>
          </w:p>
        </w:tc>
      </w:tr>
      <w:tr w:rsidR="00B22617" w14:paraId="2810A281" w14:textId="77777777" w:rsidTr="00586F95">
        <w:trPr>
          <w:trHeight w:val="1350"/>
        </w:trPr>
        <w:tc>
          <w:tcPr>
            <w:tcW w:w="1812" w:type="dxa"/>
          </w:tcPr>
          <w:p w14:paraId="3A83CA49" w14:textId="77777777" w:rsidR="00EF1DB7" w:rsidRPr="00814A19" w:rsidRDefault="00E36CE1" w:rsidP="00D33061">
            <w:pPr>
              <w:rPr>
                <w:rFonts w:cs="Calibri"/>
                <w:b/>
                <w:noProof/>
                <w:lang w:val="en-US"/>
              </w:rPr>
            </w:pPr>
            <w:r w:rsidRPr="00814A19">
              <w:rPr>
                <w:rFonts w:cs="Calibri"/>
                <w:noProof/>
                <w:lang w:val="en-US"/>
              </w:rPr>
              <w:t xml:space="preserve">16:40 - </w:t>
            </w:r>
            <w:r w:rsidR="00BB0228" w:rsidRPr="00814A19">
              <w:rPr>
                <w:rFonts w:cs="Calibri"/>
                <w:noProof/>
                <w:lang w:val="en-US"/>
              </w:rPr>
              <w:t>16:50</w:t>
            </w:r>
          </w:p>
        </w:tc>
        <w:tc>
          <w:tcPr>
            <w:tcW w:w="7493" w:type="dxa"/>
          </w:tcPr>
          <w:p w14:paraId="6CF423F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Investigating the</w:t>
            </w:r>
            <w:r w:rsidR="007957F6" w:rsidRPr="00814A19">
              <w:rPr>
                <w:rFonts w:cs="Calibri"/>
                <w:b/>
                <w:noProof/>
                <w:lang w:val="en-US"/>
              </w:rPr>
              <w:t xml:space="preserve"> Role of TRPM8-positive Neurons in Δ⁹-Tetrahydrocannabinol-mediated Analgesia of Osteoarthritis Pain</w:t>
            </w:r>
          </w:p>
          <w:p w14:paraId="6D14A59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Maham</w:instrText>
            </w:r>
            <w:r w:rsidR="00531D9B" w:rsidRPr="00814A19">
              <w:rPr>
                <w:rFonts w:cs="Calibri"/>
                <w:bCs/>
                <w:noProof/>
                <w:lang w:val="en-US"/>
              </w:rPr>
              <w:instrText xml:space="preserve"> </w:instrText>
            </w:r>
            <w:r w:rsidRPr="00814A19">
              <w:rPr>
                <w:rFonts w:cs="Calibri"/>
                <w:bCs/>
                <w:noProof/>
                <w:lang w:val="en-US"/>
              </w:rPr>
              <w:instrText>Zain</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Maham Zain (Canada)</w:t>
            </w:r>
            <w:r w:rsidRPr="00814A19">
              <w:rPr>
                <w:rFonts w:cs="Calibri"/>
                <w:i/>
                <w:noProof/>
                <w:lang w:val="en-US"/>
              </w:rPr>
              <w:fldChar w:fldCharType="end"/>
            </w:r>
            <w:r w:rsidR="002C3099" w:rsidRPr="00814A19">
              <w:rPr>
                <w:rFonts w:cs="Calibri"/>
                <w:noProof/>
                <w:lang w:val="en-US"/>
              </w:rPr>
              <w:br/>
            </w:r>
          </w:p>
          <w:p w14:paraId="4C20F981" w14:textId="77777777" w:rsidR="000D0E1B" w:rsidRPr="00814A19" w:rsidRDefault="000D0E1B" w:rsidP="00A770A0">
            <w:pPr>
              <w:autoSpaceDE w:val="0"/>
              <w:autoSpaceDN w:val="0"/>
              <w:spacing w:after="0" w:line="240" w:lineRule="auto"/>
              <w:rPr>
                <w:rFonts w:cs="Calibri"/>
                <w:noProof/>
                <w:lang w:val="en-US"/>
              </w:rPr>
            </w:pPr>
          </w:p>
        </w:tc>
      </w:tr>
      <w:tr w:rsidR="00B22617" w14:paraId="1EEF8425" w14:textId="77777777" w:rsidTr="00586F95">
        <w:trPr>
          <w:trHeight w:val="1350"/>
        </w:trPr>
        <w:tc>
          <w:tcPr>
            <w:tcW w:w="1812" w:type="dxa"/>
          </w:tcPr>
          <w:p w14:paraId="21370422"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17:00</w:t>
            </w:r>
          </w:p>
        </w:tc>
        <w:tc>
          <w:tcPr>
            <w:tcW w:w="7493" w:type="dxa"/>
          </w:tcPr>
          <w:p w14:paraId="56A65AF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Phase II</w:t>
            </w:r>
            <w:r w:rsidR="007957F6" w:rsidRPr="00814A19">
              <w:rPr>
                <w:rFonts w:cs="Calibri"/>
                <w:b/>
                <w:noProof/>
                <w:lang w:val="en-US"/>
              </w:rPr>
              <w:t xml:space="preserve"> study of the NLRP3 inhibitor DFV890 as anti-inflammatory principle for the treatment of pain in osteoarthritis</w:t>
            </w:r>
          </w:p>
          <w:p w14:paraId="46FC0AD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Franziska</w:instrText>
            </w:r>
            <w:r w:rsidR="00531D9B" w:rsidRPr="00814A19">
              <w:rPr>
                <w:rFonts w:cs="Calibri"/>
                <w:bCs/>
                <w:noProof/>
                <w:lang w:val="en-US"/>
              </w:rPr>
              <w:instrText xml:space="preserve"> </w:instrText>
            </w:r>
            <w:r w:rsidRPr="00814A19">
              <w:rPr>
                <w:rFonts w:cs="Calibri"/>
                <w:bCs/>
                <w:noProof/>
                <w:lang w:val="en-US"/>
              </w:rPr>
              <w:instrText>Saxer</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Franziska Saxer (Switzerland)</w:t>
            </w:r>
            <w:r w:rsidRPr="00814A19">
              <w:rPr>
                <w:rFonts w:cs="Calibri"/>
                <w:i/>
                <w:noProof/>
                <w:lang w:val="en-US"/>
              </w:rPr>
              <w:fldChar w:fldCharType="end"/>
            </w:r>
            <w:r w:rsidR="002C3099" w:rsidRPr="00814A19">
              <w:rPr>
                <w:rFonts w:cs="Calibri"/>
                <w:noProof/>
                <w:lang w:val="en-US"/>
              </w:rPr>
              <w:br/>
            </w:r>
          </w:p>
          <w:p w14:paraId="4E39EAB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284BB92" w14:textId="77777777" w:rsidTr="00586F95">
        <w:trPr>
          <w:trHeight w:val="1350"/>
        </w:trPr>
        <w:tc>
          <w:tcPr>
            <w:tcW w:w="1812" w:type="dxa"/>
          </w:tcPr>
          <w:p w14:paraId="65AD425A" w14:textId="77777777" w:rsidR="00EF1DB7" w:rsidRPr="00814A19" w:rsidRDefault="00E36CE1" w:rsidP="00D33061">
            <w:pPr>
              <w:rPr>
                <w:rFonts w:cs="Calibri"/>
                <w:b/>
                <w:noProof/>
                <w:lang w:val="en-US"/>
              </w:rPr>
            </w:pPr>
            <w:r w:rsidRPr="00814A19">
              <w:rPr>
                <w:rFonts w:cs="Calibri"/>
                <w:noProof/>
                <w:lang w:val="en-US"/>
              </w:rPr>
              <w:t xml:space="preserve">17:00 - </w:t>
            </w:r>
            <w:r w:rsidR="00BB0228" w:rsidRPr="00814A19">
              <w:rPr>
                <w:rFonts w:cs="Calibri"/>
                <w:noProof/>
                <w:lang w:val="en-US"/>
              </w:rPr>
              <w:t>17:10</w:t>
            </w:r>
          </w:p>
        </w:tc>
        <w:tc>
          <w:tcPr>
            <w:tcW w:w="7493" w:type="dxa"/>
          </w:tcPr>
          <w:p w14:paraId="42D7586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Cilia-Wnt</w:t>
            </w:r>
            <w:r w:rsidR="007957F6" w:rsidRPr="00814A19">
              <w:rPr>
                <w:rFonts w:cs="Calibri"/>
                <w:b/>
                <w:noProof/>
                <w:lang w:val="en-US"/>
              </w:rPr>
              <w:t xml:space="preserve"> Axis as a Therapeutic Target for Sox9 mRNA-LNP in Osteoarthritis</w:t>
            </w:r>
          </w:p>
          <w:p w14:paraId="5A673BD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Yoonhee</w:instrText>
            </w:r>
            <w:r w:rsidR="00531D9B" w:rsidRPr="00814A19">
              <w:rPr>
                <w:rFonts w:cs="Calibri"/>
                <w:bCs/>
                <w:noProof/>
                <w:lang w:val="en-US"/>
              </w:rPr>
              <w:instrText xml:space="preserve"> </w:instrText>
            </w:r>
            <w:r w:rsidRPr="00814A19">
              <w:rPr>
                <w:rFonts w:cs="Calibri"/>
                <w:bCs/>
                <w:noProof/>
                <w:lang w:val="en-US"/>
              </w:rPr>
              <w:instrText>Kim</w:instrText>
            </w:r>
            <w:r w:rsidR="00531D9B" w:rsidRPr="00814A19">
              <w:rPr>
                <w:rFonts w:cs="Calibri"/>
                <w:bCs/>
                <w:noProof/>
                <w:lang w:val="en-US"/>
              </w:rPr>
              <w:instrText xml:space="preserve"> </w:instrText>
            </w:r>
            <w:r w:rsidRPr="00814A19">
              <w:rPr>
                <w:rFonts w:cs="Calibri"/>
                <w:bCs/>
                <w:noProof/>
                <w:lang w:val="en-US"/>
              </w:rPr>
              <w:instrText>(Korea, Republic of (South Korea))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Yoonhee Kim (Korea, Republic of (South Korea))</w:t>
            </w:r>
            <w:r w:rsidRPr="00814A19">
              <w:rPr>
                <w:rFonts w:cs="Calibri"/>
                <w:i/>
                <w:noProof/>
                <w:lang w:val="en-US"/>
              </w:rPr>
              <w:fldChar w:fldCharType="end"/>
            </w:r>
            <w:r w:rsidR="002C3099" w:rsidRPr="00814A19">
              <w:rPr>
                <w:rFonts w:cs="Calibri"/>
                <w:noProof/>
                <w:lang w:val="en-US"/>
              </w:rPr>
              <w:br/>
            </w:r>
          </w:p>
          <w:p w14:paraId="45705BF6" w14:textId="77777777" w:rsidR="000D0E1B" w:rsidRPr="00814A19" w:rsidRDefault="000D0E1B" w:rsidP="00A770A0">
            <w:pPr>
              <w:autoSpaceDE w:val="0"/>
              <w:autoSpaceDN w:val="0"/>
              <w:spacing w:after="0" w:line="240" w:lineRule="auto"/>
              <w:rPr>
                <w:rFonts w:cs="Calibri"/>
                <w:noProof/>
                <w:lang w:val="en-US"/>
              </w:rPr>
            </w:pPr>
          </w:p>
        </w:tc>
      </w:tr>
      <w:tr w:rsidR="00B22617" w14:paraId="76943FC9" w14:textId="77777777" w:rsidTr="00586F95">
        <w:trPr>
          <w:trHeight w:val="1350"/>
        </w:trPr>
        <w:tc>
          <w:tcPr>
            <w:tcW w:w="1812" w:type="dxa"/>
          </w:tcPr>
          <w:p w14:paraId="391C834A" w14:textId="77777777" w:rsidR="00EF1DB7" w:rsidRPr="00814A19" w:rsidRDefault="00E36CE1" w:rsidP="00D33061">
            <w:pPr>
              <w:rPr>
                <w:rFonts w:cs="Calibri"/>
                <w:b/>
                <w:noProof/>
                <w:lang w:val="en-US"/>
              </w:rPr>
            </w:pPr>
            <w:r w:rsidRPr="00814A19">
              <w:rPr>
                <w:rFonts w:cs="Calibri"/>
                <w:noProof/>
                <w:lang w:val="en-US"/>
              </w:rPr>
              <w:t xml:space="preserve">17:10 - </w:t>
            </w:r>
            <w:r w:rsidR="00BB0228" w:rsidRPr="00814A19">
              <w:rPr>
                <w:rFonts w:cs="Calibri"/>
                <w:noProof/>
                <w:lang w:val="en-US"/>
              </w:rPr>
              <w:t>17:20</w:t>
            </w:r>
          </w:p>
        </w:tc>
        <w:tc>
          <w:tcPr>
            <w:tcW w:w="7493" w:type="dxa"/>
          </w:tcPr>
          <w:p w14:paraId="15E5910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ASAP2 facilitates</w:t>
            </w:r>
            <w:r w:rsidR="007957F6" w:rsidRPr="00814A19">
              <w:rPr>
                <w:rFonts w:cs="Calibri"/>
                <w:b/>
                <w:noProof/>
                <w:lang w:val="en-US"/>
              </w:rPr>
              <w:t xml:space="preserve"> osteoarthritis progression by promoting macrophage M1 polarization via hnRNPA1-mediated stabilization of NFKB3 mRNA</w:t>
            </w:r>
          </w:p>
          <w:p w14:paraId="22F91CD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Tao</w:instrText>
            </w:r>
            <w:r w:rsidR="00531D9B" w:rsidRPr="00814A19">
              <w:rPr>
                <w:rFonts w:cs="Calibri"/>
                <w:bCs/>
                <w:noProof/>
                <w:lang w:val="en-US"/>
              </w:rPr>
              <w:instrText xml:space="preserve"> </w:instrText>
            </w:r>
            <w:r w:rsidRPr="00814A19">
              <w:rPr>
                <w:rFonts w:cs="Calibri"/>
                <w:bCs/>
                <w:noProof/>
                <w:lang w:val="en-US"/>
              </w:rPr>
              <w:instrText>Meng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Tao Meng (China)</w:t>
            </w:r>
            <w:r w:rsidRPr="00814A19">
              <w:rPr>
                <w:rFonts w:cs="Calibri"/>
                <w:i/>
                <w:noProof/>
                <w:lang w:val="en-US"/>
              </w:rPr>
              <w:fldChar w:fldCharType="end"/>
            </w:r>
            <w:r w:rsidR="002C3099" w:rsidRPr="00814A19">
              <w:rPr>
                <w:rFonts w:cs="Calibri"/>
                <w:noProof/>
                <w:lang w:val="en-US"/>
              </w:rPr>
              <w:br/>
            </w:r>
          </w:p>
          <w:p w14:paraId="49D474DE" w14:textId="77777777" w:rsidR="000D0E1B" w:rsidRPr="00814A19" w:rsidRDefault="000D0E1B" w:rsidP="00A770A0">
            <w:pPr>
              <w:autoSpaceDE w:val="0"/>
              <w:autoSpaceDN w:val="0"/>
              <w:spacing w:after="0" w:line="240" w:lineRule="auto"/>
              <w:rPr>
                <w:rFonts w:cs="Calibri"/>
                <w:noProof/>
                <w:lang w:val="en-US"/>
              </w:rPr>
            </w:pPr>
          </w:p>
        </w:tc>
      </w:tr>
      <w:tr w:rsidR="00B22617" w14:paraId="4BA4463E" w14:textId="77777777" w:rsidTr="00586F95">
        <w:trPr>
          <w:trHeight w:val="1350"/>
        </w:trPr>
        <w:tc>
          <w:tcPr>
            <w:tcW w:w="1812" w:type="dxa"/>
          </w:tcPr>
          <w:p w14:paraId="30600BBD" w14:textId="77777777" w:rsidR="00EF1DB7" w:rsidRPr="00814A19" w:rsidRDefault="00E36CE1" w:rsidP="00D33061">
            <w:pPr>
              <w:rPr>
                <w:rFonts w:cs="Calibri"/>
                <w:b/>
                <w:noProof/>
                <w:lang w:val="en-US"/>
              </w:rPr>
            </w:pPr>
            <w:r w:rsidRPr="00814A19">
              <w:rPr>
                <w:rFonts w:cs="Calibri"/>
                <w:noProof/>
                <w:lang w:val="en-US"/>
              </w:rPr>
              <w:t xml:space="preserve">17:20 - </w:t>
            </w:r>
            <w:r w:rsidR="00BB0228" w:rsidRPr="00814A19">
              <w:rPr>
                <w:rFonts w:cs="Calibri"/>
                <w:noProof/>
                <w:lang w:val="en-US"/>
              </w:rPr>
              <w:t>17:30</w:t>
            </w:r>
          </w:p>
        </w:tc>
        <w:tc>
          <w:tcPr>
            <w:tcW w:w="7493" w:type="dxa"/>
          </w:tcPr>
          <w:p w14:paraId="6FAF261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Risk factors</w:t>
            </w:r>
            <w:r w:rsidR="007957F6" w:rsidRPr="00814A19">
              <w:rPr>
                <w:rFonts w:cs="Calibri"/>
                <w:b/>
                <w:noProof/>
                <w:lang w:val="en-US"/>
              </w:rPr>
              <w:t xml:space="preserve"> for structural progression of knee osteoarthritis: data from the KHOALA cohort</w:t>
            </w:r>
          </w:p>
          <w:p w14:paraId="2D55A87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Augustin</w:instrText>
            </w:r>
            <w:r w:rsidR="00531D9B" w:rsidRPr="00814A19">
              <w:rPr>
                <w:rFonts w:cs="Calibri"/>
                <w:bCs/>
                <w:noProof/>
                <w:lang w:val="en-US"/>
              </w:rPr>
              <w:instrText xml:space="preserve"> </w:instrText>
            </w:r>
            <w:r w:rsidRPr="00814A19">
              <w:rPr>
                <w:rFonts w:cs="Calibri"/>
                <w:bCs/>
                <w:noProof/>
                <w:lang w:val="en-US"/>
              </w:rPr>
              <w:instrText>Latourte</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Augustin Latourte (France)</w:t>
            </w:r>
            <w:r w:rsidRPr="00814A19">
              <w:rPr>
                <w:rFonts w:cs="Calibri"/>
                <w:i/>
                <w:noProof/>
                <w:lang w:val="en-US"/>
              </w:rPr>
              <w:fldChar w:fldCharType="end"/>
            </w:r>
            <w:r w:rsidR="002C3099" w:rsidRPr="00814A19">
              <w:rPr>
                <w:rFonts w:cs="Calibri"/>
                <w:noProof/>
                <w:lang w:val="en-US"/>
              </w:rPr>
              <w:br/>
            </w:r>
          </w:p>
          <w:p w14:paraId="4A2D6C65" w14:textId="77777777" w:rsidR="000D0E1B" w:rsidRPr="00814A19" w:rsidRDefault="000D0E1B" w:rsidP="00A770A0">
            <w:pPr>
              <w:autoSpaceDE w:val="0"/>
              <w:autoSpaceDN w:val="0"/>
              <w:spacing w:after="0" w:line="240" w:lineRule="auto"/>
              <w:rPr>
                <w:rFonts w:cs="Calibri"/>
                <w:noProof/>
                <w:lang w:val="en-US"/>
              </w:rPr>
            </w:pPr>
          </w:p>
        </w:tc>
      </w:tr>
      <w:tr w:rsidR="00B22617" w14:paraId="3371FEF1" w14:textId="77777777" w:rsidTr="00586F95">
        <w:trPr>
          <w:trHeight w:val="1350"/>
        </w:trPr>
        <w:tc>
          <w:tcPr>
            <w:tcW w:w="1812" w:type="dxa"/>
          </w:tcPr>
          <w:p w14:paraId="78279369" w14:textId="77777777" w:rsidR="00EF1DB7" w:rsidRPr="00814A19" w:rsidRDefault="00E36CE1" w:rsidP="00D33061">
            <w:pPr>
              <w:rPr>
                <w:rFonts w:cs="Calibri"/>
                <w:b/>
                <w:noProof/>
                <w:lang w:val="en-US"/>
              </w:rPr>
            </w:pPr>
            <w:r w:rsidRPr="00814A19">
              <w:rPr>
                <w:rFonts w:cs="Calibri"/>
                <w:noProof/>
                <w:lang w:val="en-US"/>
              </w:rPr>
              <w:t xml:space="preserve">17:30 - </w:t>
            </w:r>
            <w:r w:rsidR="00BB0228" w:rsidRPr="00814A19">
              <w:rPr>
                <w:rFonts w:cs="Calibri"/>
                <w:noProof/>
                <w:lang w:val="en-US"/>
              </w:rPr>
              <w:t>17:40</w:t>
            </w:r>
          </w:p>
        </w:tc>
        <w:tc>
          <w:tcPr>
            <w:tcW w:w="7493" w:type="dxa"/>
          </w:tcPr>
          <w:p w14:paraId="214F09A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SGLT2 inhibition</w:t>
            </w:r>
            <w:r w:rsidR="007957F6" w:rsidRPr="00814A19">
              <w:rPr>
                <w:rFonts w:cs="Calibri"/>
                <w:b/>
                <w:noProof/>
                <w:lang w:val="en-US"/>
              </w:rPr>
              <w:t xml:space="preserve"> is a potential therapeutic strategy for treating osteoarthritis</w:t>
            </w:r>
          </w:p>
          <w:p w14:paraId="7031EB5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Junyu</w:instrText>
            </w:r>
            <w:r w:rsidR="00531D9B" w:rsidRPr="00814A19">
              <w:rPr>
                <w:rFonts w:cs="Calibri"/>
                <w:bCs/>
                <w:noProof/>
                <w:lang w:val="en-US"/>
              </w:rPr>
              <w:instrText xml:space="preserve"> </w:instrText>
            </w:r>
            <w:r w:rsidRPr="00814A19">
              <w:rPr>
                <w:rFonts w:cs="Calibri"/>
                <w:bCs/>
                <w:noProof/>
                <w:lang w:val="en-US"/>
              </w:rPr>
              <w:instrText>Zhu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Junyu Zhu (China)</w:t>
            </w:r>
            <w:r w:rsidRPr="00814A19">
              <w:rPr>
                <w:rFonts w:cs="Calibri"/>
                <w:i/>
                <w:noProof/>
                <w:lang w:val="en-US"/>
              </w:rPr>
              <w:fldChar w:fldCharType="end"/>
            </w:r>
            <w:r w:rsidR="002C3099" w:rsidRPr="00814A19">
              <w:rPr>
                <w:rFonts w:cs="Calibri"/>
                <w:noProof/>
                <w:lang w:val="en-US"/>
              </w:rPr>
              <w:br/>
            </w:r>
          </w:p>
          <w:p w14:paraId="461F224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3E8B88E" w14:textId="77777777" w:rsidTr="00586F95">
        <w:trPr>
          <w:trHeight w:val="1350"/>
        </w:trPr>
        <w:tc>
          <w:tcPr>
            <w:tcW w:w="1812" w:type="dxa"/>
          </w:tcPr>
          <w:p w14:paraId="374E2989" w14:textId="77777777" w:rsidR="00EF1DB7" w:rsidRPr="00814A19" w:rsidRDefault="00E36CE1" w:rsidP="00D33061">
            <w:pPr>
              <w:rPr>
                <w:rFonts w:cs="Calibri"/>
                <w:b/>
                <w:noProof/>
                <w:lang w:val="en-US"/>
              </w:rPr>
            </w:pPr>
            <w:r w:rsidRPr="00814A19">
              <w:rPr>
                <w:rFonts w:cs="Calibri"/>
                <w:noProof/>
                <w:lang w:val="en-US"/>
              </w:rPr>
              <w:t xml:space="preserve">17:40 - </w:t>
            </w:r>
            <w:r w:rsidR="00BB0228" w:rsidRPr="00814A19">
              <w:rPr>
                <w:rFonts w:cs="Calibri"/>
                <w:noProof/>
                <w:lang w:val="en-US"/>
              </w:rPr>
              <w:t>17:50</w:t>
            </w:r>
          </w:p>
        </w:tc>
        <w:tc>
          <w:tcPr>
            <w:tcW w:w="7493" w:type="dxa"/>
          </w:tcPr>
          <w:p w14:paraId="4C9C394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Comparing Joint</w:t>
            </w:r>
            <w:r w:rsidR="007957F6" w:rsidRPr="00814A19">
              <w:rPr>
                <w:rFonts w:cs="Calibri"/>
                <w:b/>
                <w:noProof/>
                <w:lang w:val="en-US"/>
              </w:rPr>
              <w:t xml:space="preserve"> Safety Outcomes from Phase 2 RCTs of Two Different Neurotrophin Modulators: LEVI-04 (P75NTR-FC, NT-3 Inhibitor) and Fasinumab (Anti-NGF)</w:t>
            </w:r>
          </w:p>
          <w:p w14:paraId="204DF75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Philip G.</w:instrText>
            </w:r>
            <w:r w:rsidR="00531D9B" w:rsidRPr="00814A19">
              <w:rPr>
                <w:rFonts w:cs="Calibri"/>
                <w:bCs/>
                <w:noProof/>
                <w:lang w:val="en-US"/>
              </w:rPr>
              <w:instrText xml:space="preserve"> </w:instrText>
            </w:r>
            <w:r w:rsidRPr="00814A19">
              <w:rPr>
                <w:rFonts w:cs="Calibri"/>
                <w:bCs/>
                <w:noProof/>
                <w:lang w:val="en-US"/>
              </w:rPr>
              <w:instrText>Conaghan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Philip G. Conaghan (United Kingdom)</w:t>
            </w:r>
            <w:r w:rsidRPr="00814A19">
              <w:rPr>
                <w:rFonts w:cs="Calibri"/>
                <w:i/>
                <w:noProof/>
                <w:lang w:val="en-US"/>
              </w:rPr>
              <w:fldChar w:fldCharType="end"/>
            </w:r>
            <w:r w:rsidR="002C3099" w:rsidRPr="00814A19">
              <w:rPr>
                <w:rFonts w:cs="Calibri"/>
                <w:noProof/>
                <w:lang w:val="en-US"/>
              </w:rPr>
              <w:br/>
            </w:r>
          </w:p>
          <w:p w14:paraId="6A1788D1" w14:textId="77777777" w:rsidR="000D0E1B" w:rsidRPr="00814A19" w:rsidRDefault="000D0E1B" w:rsidP="00A770A0">
            <w:pPr>
              <w:autoSpaceDE w:val="0"/>
              <w:autoSpaceDN w:val="0"/>
              <w:spacing w:after="0" w:line="240" w:lineRule="auto"/>
              <w:rPr>
                <w:rFonts w:cs="Calibri"/>
                <w:noProof/>
                <w:lang w:val="en-US"/>
              </w:rPr>
            </w:pPr>
          </w:p>
        </w:tc>
      </w:tr>
    </w:tbl>
    <w:p w14:paraId="31FCF861" w14:textId="77777777" w:rsidR="008D3D0C" w:rsidRPr="00814A19" w:rsidRDefault="008D3D0C" w:rsidP="00B766E5">
      <w:pPr>
        <w:tabs>
          <w:tab w:val="left" w:pos="1128"/>
        </w:tabs>
        <w:rPr>
          <w:rFonts w:cs="Calibri"/>
          <w:lang w:val="en-US"/>
        </w:rPr>
      </w:pPr>
    </w:p>
    <w:p w14:paraId="50D15E14" w14:textId="77777777" w:rsidR="008D3D0C" w:rsidRPr="00814A19" w:rsidRDefault="008D3D0C" w:rsidP="00B766E5">
      <w:pPr>
        <w:tabs>
          <w:tab w:val="left" w:pos="1128"/>
        </w:tabs>
        <w:rPr>
          <w:rFonts w:cs="Calibri"/>
          <w:lang w:val="en-US"/>
        </w:rPr>
        <w:sectPr w:rsidR="008D3D0C" w:rsidRPr="00814A19" w:rsidSect="008D3D0C">
          <w:headerReference w:type="default" r:id="rId54"/>
          <w:type w:val="continuous"/>
          <w:pgSz w:w="11906" w:h="16838"/>
          <w:pgMar w:top="1417" w:right="1417" w:bottom="1134" w:left="1417" w:header="708" w:footer="28" w:gutter="0"/>
          <w:cols w:space="708"/>
          <w:titlePg/>
          <w:docGrid w:linePitch="360"/>
        </w:sectPr>
      </w:pPr>
    </w:p>
    <w:p w14:paraId="0B1311FD"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2B39424D" w14:textId="77777777" w:rsidTr="001A117B">
        <w:tc>
          <w:tcPr>
            <w:tcW w:w="5211" w:type="dxa"/>
            <w:gridSpan w:val="2"/>
            <w:shd w:val="clear" w:color="auto" w:fill="F2F2F2"/>
          </w:tcPr>
          <w:p w14:paraId="75A5DFE3"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778B0484"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56FAC2E6" w14:textId="77777777" w:rsidTr="001A117B">
        <w:tc>
          <w:tcPr>
            <w:tcW w:w="5070" w:type="dxa"/>
            <w:vMerge w:val="restart"/>
            <w:shd w:val="clear" w:color="auto" w:fill="F2F2F2"/>
          </w:tcPr>
          <w:p w14:paraId="4EB151AC" w14:textId="77777777" w:rsidR="001A117B" w:rsidRPr="001A117B" w:rsidRDefault="001A117B" w:rsidP="00F23ACE">
            <w:pPr>
              <w:rPr>
                <w:rFonts w:cs="Calibri"/>
                <w:bCs/>
                <w:noProof/>
                <w:lang w:val="en-US"/>
              </w:rPr>
            </w:pPr>
          </w:p>
        </w:tc>
        <w:tc>
          <w:tcPr>
            <w:tcW w:w="4142" w:type="dxa"/>
            <w:gridSpan w:val="2"/>
            <w:shd w:val="clear" w:color="auto" w:fill="F2F2F2"/>
          </w:tcPr>
          <w:p w14:paraId="03971B30"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4</w:t>
            </w:r>
          </w:p>
        </w:tc>
      </w:tr>
      <w:tr w:rsidR="00B22617" w14:paraId="3B1E37CD" w14:textId="77777777" w:rsidTr="001A117B">
        <w:tc>
          <w:tcPr>
            <w:tcW w:w="5070" w:type="dxa"/>
            <w:vMerge/>
            <w:shd w:val="clear" w:color="auto" w:fill="F2F2F2"/>
          </w:tcPr>
          <w:p w14:paraId="6D13CFD0" w14:textId="77777777" w:rsidR="001A117B" w:rsidRPr="00814A19" w:rsidRDefault="001A117B" w:rsidP="00637827">
            <w:pPr>
              <w:rPr>
                <w:rFonts w:cs="Calibri"/>
                <w:b/>
              </w:rPr>
            </w:pPr>
          </w:p>
        </w:tc>
        <w:tc>
          <w:tcPr>
            <w:tcW w:w="4142" w:type="dxa"/>
            <w:gridSpan w:val="2"/>
            <w:shd w:val="clear" w:color="auto" w:fill="F2F2F2"/>
          </w:tcPr>
          <w:p w14:paraId="2C184BBC" w14:textId="77777777" w:rsidR="001A117B" w:rsidRPr="00814A19" w:rsidRDefault="00185564" w:rsidP="00F66242">
            <w:pPr>
              <w:jc w:val="right"/>
              <w:rPr>
                <w:rFonts w:cs="Calibri"/>
                <w:b/>
              </w:rPr>
            </w:pPr>
            <w:r w:rsidRPr="00814A19">
              <w:rPr>
                <w:rFonts w:cs="Calibri"/>
                <w:b/>
                <w:noProof/>
                <w:lang w:val="en-US"/>
              </w:rPr>
              <w:t>16:30</w:t>
            </w:r>
            <w:r w:rsidRPr="00814A19">
              <w:rPr>
                <w:rFonts w:cs="Calibri"/>
                <w:b/>
              </w:rPr>
              <w:t>-</w:t>
            </w:r>
            <w:r w:rsidRPr="00814A19">
              <w:rPr>
                <w:rFonts w:cs="Calibri"/>
                <w:b/>
                <w:noProof/>
                <w:lang w:val="en-US"/>
              </w:rPr>
              <w:t>17:45</w:t>
            </w:r>
            <w:r w:rsidRPr="00814A19">
              <w:rPr>
                <w:rFonts w:cs="Calibri"/>
                <w:b/>
              </w:rPr>
              <w:t xml:space="preserve"> </w:t>
            </w:r>
            <w:r>
              <w:rPr>
                <w:rFonts w:cs="Calibri"/>
                <w:b/>
              </w:rPr>
              <w:t>BST</w:t>
            </w:r>
          </w:p>
        </w:tc>
      </w:tr>
    </w:tbl>
    <w:p w14:paraId="114F7869"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Basic and Clinical Abstract Sessions: Insights in other diseases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5CD72522" w14:textId="77777777" w:rsidTr="00586F95">
        <w:trPr>
          <w:trHeight w:val="437"/>
        </w:trPr>
        <w:tc>
          <w:tcPr>
            <w:tcW w:w="1812" w:type="dxa"/>
          </w:tcPr>
          <w:p w14:paraId="30CB0BD1"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78912930"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Rik Lories (Belgium)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Rik Lories (Belgium)</w:t>
            </w:r>
            <w:r w:rsidRPr="00814A19">
              <w:rPr>
                <w:rFonts w:cs="Calibri"/>
                <w:i/>
                <w:noProof/>
                <w:lang w:val="en-US"/>
              </w:rPr>
              <w:fldChar w:fldCharType="end"/>
            </w:r>
          </w:p>
          <w:p w14:paraId="73E61597"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Augusta ORTOLAN (Italy)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Augusta ORTOLAN (Italy)</w:t>
            </w:r>
            <w:r w:rsidRPr="00814A19">
              <w:rPr>
                <w:rFonts w:cs="Calibri"/>
                <w:i/>
                <w:noProof/>
                <w:lang w:val="en-US"/>
              </w:rPr>
              <w:fldChar w:fldCharType="end"/>
            </w:r>
          </w:p>
        </w:tc>
      </w:tr>
      <w:tr w:rsidR="00B22617" w:rsidRPr="00C93680" w14:paraId="76CBF651" w14:textId="77777777" w:rsidTr="00586F95">
        <w:trPr>
          <w:trHeight w:val="1350"/>
        </w:trPr>
        <w:tc>
          <w:tcPr>
            <w:tcW w:w="1812" w:type="dxa"/>
          </w:tcPr>
          <w:p w14:paraId="44B87D1E" w14:textId="77777777" w:rsidR="00EF1DB7" w:rsidRPr="00814A19" w:rsidRDefault="00E36CE1" w:rsidP="00D33061">
            <w:pPr>
              <w:rPr>
                <w:rFonts w:cs="Calibri"/>
                <w:b/>
                <w:noProof/>
                <w:lang w:val="en-US"/>
              </w:rPr>
            </w:pPr>
            <w:r w:rsidRPr="00814A19">
              <w:rPr>
                <w:rFonts w:cs="Calibri"/>
                <w:noProof/>
                <w:lang w:val="en-US"/>
              </w:rPr>
              <w:t xml:space="preserve">16:30 - </w:t>
            </w:r>
            <w:r w:rsidR="00BB0228" w:rsidRPr="00814A19">
              <w:rPr>
                <w:rFonts w:cs="Calibri"/>
                <w:noProof/>
                <w:lang w:val="en-US"/>
              </w:rPr>
              <w:t>16:40</w:t>
            </w:r>
          </w:p>
        </w:tc>
        <w:tc>
          <w:tcPr>
            <w:tcW w:w="7493" w:type="dxa"/>
          </w:tcPr>
          <w:p w14:paraId="74A4B3B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Natural History</w:t>
            </w:r>
            <w:r w:rsidR="007957F6" w:rsidRPr="00814A19">
              <w:rPr>
                <w:rFonts w:cs="Calibri"/>
                <w:b/>
                <w:noProof/>
                <w:lang w:val="en-US"/>
              </w:rPr>
              <w:t xml:space="preserve"> of IgG4-RD: Patterns of Organ Involvement and Flare-associated Biomarker Changes in the MITIGATE Trial</w:t>
            </w:r>
          </w:p>
          <w:p w14:paraId="6D8FB98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John H.</w:instrText>
            </w:r>
            <w:r w:rsidR="00531D9B" w:rsidRPr="00814A19">
              <w:rPr>
                <w:rFonts w:cs="Calibri"/>
                <w:bCs/>
                <w:noProof/>
                <w:lang w:val="en-US"/>
              </w:rPr>
              <w:instrText xml:space="preserve"> </w:instrText>
            </w:r>
            <w:r w:rsidRPr="00814A19">
              <w:rPr>
                <w:rFonts w:cs="Calibri"/>
                <w:bCs/>
                <w:noProof/>
                <w:lang w:val="en-US"/>
              </w:rPr>
              <w:instrText>Stone</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John H. Stone (United States of America)</w:t>
            </w:r>
            <w:r w:rsidRPr="00814A19">
              <w:rPr>
                <w:rFonts w:cs="Calibri"/>
                <w:i/>
                <w:noProof/>
                <w:lang w:val="en-US"/>
              </w:rPr>
              <w:fldChar w:fldCharType="end"/>
            </w:r>
            <w:r w:rsidR="002C3099" w:rsidRPr="00814A19">
              <w:rPr>
                <w:rFonts w:cs="Calibri"/>
                <w:noProof/>
                <w:lang w:val="en-US"/>
              </w:rPr>
              <w:br/>
            </w:r>
          </w:p>
          <w:p w14:paraId="3DCCD9CA" w14:textId="77777777" w:rsidR="000D0E1B" w:rsidRPr="00814A19" w:rsidRDefault="000D0E1B" w:rsidP="00A770A0">
            <w:pPr>
              <w:autoSpaceDE w:val="0"/>
              <w:autoSpaceDN w:val="0"/>
              <w:spacing w:after="0" w:line="240" w:lineRule="auto"/>
              <w:rPr>
                <w:rFonts w:cs="Calibri"/>
                <w:noProof/>
                <w:lang w:val="en-US"/>
              </w:rPr>
            </w:pPr>
          </w:p>
        </w:tc>
      </w:tr>
      <w:tr w:rsidR="00B22617" w14:paraId="090CDB90" w14:textId="77777777" w:rsidTr="00586F95">
        <w:trPr>
          <w:trHeight w:val="1350"/>
        </w:trPr>
        <w:tc>
          <w:tcPr>
            <w:tcW w:w="1812" w:type="dxa"/>
          </w:tcPr>
          <w:p w14:paraId="09B57CC3" w14:textId="77777777" w:rsidR="00EF1DB7" w:rsidRPr="00814A19" w:rsidRDefault="00E36CE1" w:rsidP="00D33061">
            <w:pPr>
              <w:rPr>
                <w:rFonts w:cs="Calibri"/>
                <w:b/>
                <w:noProof/>
                <w:lang w:val="en-US"/>
              </w:rPr>
            </w:pPr>
            <w:r w:rsidRPr="00814A19">
              <w:rPr>
                <w:rFonts w:cs="Calibri"/>
                <w:noProof/>
                <w:lang w:val="en-US"/>
              </w:rPr>
              <w:t xml:space="preserve">16:40 - </w:t>
            </w:r>
            <w:r w:rsidR="00BB0228" w:rsidRPr="00814A19">
              <w:rPr>
                <w:rFonts w:cs="Calibri"/>
                <w:noProof/>
                <w:lang w:val="en-US"/>
              </w:rPr>
              <w:t>16:50</w:t>
            </w:r>
          </w:p>
        </w:tc>
        <w:tc>
          <w:tcPr>
            <w:tcW w:w="7493" w:type="dxa"/>
          </w:tcPr>
          <w:p w14:paraId="127FF7B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 peripheral</w:t>
            </w:r>
            <w:r w:rsidR="007957F6" w:rsidRPr="00814A19">
              <w:rPr>
                <w:rFonts w:cs="Calibri"/>
                <w:b/>
                <w:noProof/>
                <w:lang w:val="en-US"/>
              </w:rPr>
              <w:t xml:space="preserve"> helper 2 cells reflect disease activity and predict relapse in IgG4-related disease</w:t>
            </w:r>
          </w:p>
          <w:p w14:paraId="524F0E2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Kanako</w:instrText>
            </w:r>
            <w:r w:rsidR="00531D9B" w:rsidRPr="00814A19">
              <w:rPr>
                <w:rFonts w:cs="Calibri"/>
                <w:bCs/>
                <w:noProof/>
                <w:lang w:val="en-US"/>
              </w:rPr>
              <w:instrText xml:space="preserve"> </w:instrText>
            </w:r>
            <w:r w:rsidRPr="00814A19">
              <w:rPr>
                <w:rFonts w:cs="Calibri"/>
                <w:bCs/>
                <w:noProof/>
                <w:lang w:val="en-US"/>
              </w:rPr>
              <w:instrText>Shimanuki</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Kanako Shimanuki (Japan)</w:t>
            </w:r>
            <w:r w:rsidRPr="00814A19">
              <w:rPr>
                <w:rFonts w:cs="Calibri"/>
                <w:i/>
                <w:noProof/>
                <w:lang w:val="en-US"/>
              </w:rPr>
              <w:fldChar w:fldCharType="end"/>
            </w:r>
            <w:r w:rsidR="002C3099" w:rsidRPr="00814A19">
              <w:rPr>
                <w:rFonts w:cs="Calibri"/>
                <w:noProof/>
                <w:lang w:val="en-US"/>
              </w:rPr>
              <w:br/>
            </w:r>
          </w:p>
          <w:p w14:paraId="3DDE0259" w14:textId="77777777" w:rsidR="000D0E1B" w:rsidRPr="00814A19" w:rsidRDefault="000D0E1B" w:rsidP="00A770A0">
            <w:pPr>
              <w:autoSpaceDE w:val="0"/>
              <w:autoSpaceDN w:val="0"/>
              <w:spacing w:after="0" w:line="240" w:lineRule="auto"/>
              <w:rPr>
                <w:rFonts w:cs="Calibri"/>
                <w:noProof/>
                <w:lang w:val="en-US"/>
              </w:rPr>
            </w:pPr>
          </w:p>
        </w:tc>
      </w:tr>
      <w:tr w:rsidR="00B22617" w14:paraId="6A4C18FB" w14:textId="77777777" w:rsidTr="00586F95">
        <w:trPr>
          <w:trHeight w:val="1350"/>
        </w:trPr>
        <w:tc>
          <w:tcPr>
            <w:tcW w:w="1812" w:type="dxa"/>
          </w:tcPr>
          <w:p w14:paraId="4D4FE4E0"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17:00</w:t>
            </w:r>
          </w:p>
        </w:tc>
        <w:tc>
          <w:tcPr>
            <w:tcW w:w="7493" w:type="dxa"/>
          </w:tcPr>
          <w:p w14:paraId="0D0C3CB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Outcome and</w:t>
            </w:r>
            <w:r w:rsidR="007957F6" w:rsidRPr="00814A19">
              <w:rPr>
                <w:rFonts w:cs="Calibri"/>
                <w:b/>
                <w:noProof/>
                <w:lang w:val="en-US"/>
              </w:rPr>
              <w:t xml:space="preserve"> risk factors for progression of the watchful waiting strategy for IgG4-related disease: a retrospective cohort study in China</w:t>
            </w:r>
          </w:p>
          <w:p w14:paraId="298316E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Jialing</w:instrText>
            </w:r>
            <w:r w:rsidR="00531D9B" w:rsidRPr="00814A19">
              <w:rPr>
                <w:rFonts w:cs="Calibri"/>
                <w:bCs/>
                <w:noProof/>
                <w:lang w:val="en-US"/>
              </w:rPr>
              <w:instrText xml:space="preserve"> </w:instrText>
            </w:r>
            <w:r w:rsidRPr="00814A19">
              <w:rPr>
                <w:rFonts w:cs="Calibri"/>
                <w:bCs/>
                <w:noProof/>
                <w:lang w:val="en-US"/>
              </w:rPr>
              <w:instrText>Jiang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Jialing Jiang (China)</w:t>
            </w:r>
            <w:r w:rsidRPr="00814A19">
              <w:rPr>
                <w:rFonts w:cs="Calibri"/>
                <w:i/>
                <w:noProof/>
                <w:lang w:val="en-US"/>
              </w:rPr>
              <w:fldChar w:fldCharType="end"/>
            </w:r>
            <w:r w:rsidR="002C3099" w:rsidRPr="00814A19">
              <w:rPr>
                <w:rFonts w:cs="Calibri"/>
                <w:noProof/>
                <w:lang w:val="en-US"/>
              </w:rPr>
              <w:br/>
            </w:r>
          </w:p>
          <w:p w14:paraId="251323A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73A4EAF" w14:textId="77777777" w:rsidTr="00586F95">
        <w:trPr>
          <w:trHeight w:val="1350"/>
        </w:trPr>
        <w:tc>
          <w:tcPr>
            <w:tcW w:w="1812" w:type="dxa"/>
          </w:tcPr>
          <w:p w14:paraId="0467486D" w14:textId="77777777" w:rsidR="00EF1DB7" w:rsidRPr="00814A19" w:rsidRDefault="00E36CE1" w:rsidP="00D33061">
            <w:pPr>
              <w:rPr>
                <w:rFonts w:cs="Calibri"/>
                <w:b/>
                <w:noProof/>
                <w:lang w:val="en-US"/>
              </w:rPr>
            </w:pPr>
            <w:r w:rsidRPr="00814A19">
              <w:rPr>
                <w:rFonts w:cs="Calibri"/>
                <w:noProof/>
                <w:lang w:val="en-US"/>
              </w:rPr>
              <w:t xml:space="preserve">17:00 - </w:t>
            </w:r>
            <w:r w:rsidR="00BB0228" w:rsidRPr="00814A19">
              <w:rPr>
                <w:rFonts w:cs="Calibri"/>
                <w:noProof/>
                <w:lang w:val="en-US"/>
              </w:rPr>
              <w:t>17:10</w:t>
            </w:r>
          </w:p>
        </w:tc>
        <w:tc>
          <w:tcPr>
            <w:tcW w:w="7493" w:type="dxa"/>
          </w:tcPr>
          <w:p w14:paraId="09523F0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Serum IgG4</w:t>
            </w:r>
            <w:r w:rsidR="007957F6" w:rsidRPr="00814A19">
              <w:rPr>
                <w:rFonts w:cs="Calibri"/>
                <w:b/>
                <w:noProof/>
                <w:lang w:val="en-US"/>
              </w:rPr>
              <w:t>:IgG ratio in participants with and without flare: an exploratory analysis of a phase 2a study of rilzabrutinib in participants with IgG4-related disease</w:t>
            </w:r>
          </w:p>
          <w:p w14:paraId="33481F8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Matthew</w:instrText>
            </w:r>
            <w:r w:rsidR="00531D9B" w:rsidRPr="00814A19">
              <w:rPr>
                <w:rFonts w:cs="Calibri"/>
                <w:bCs/>
                <w:noProof/>
                <w:lang w:val="en-US"/>
              </w:rPr>
              <w:instrText xml:space="preserve"> </w:instrText>
            </w:r>
            <w:r w:rsidRPr="00814A19">
              <w:rPr>
                <w:rFonts w:cs="Calibri"/>
                <w:bCs/>
                <w:noProof/>
                <w:lang w:val="en-US"/>
              </w:rPr>
              <w:instrText>Baker</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Matthew Baker (United States of America)</w:t>
            </w:r>
            <w:r w:rsidRPr="00814A19">
              <w:rPr>
                <w:rFonts w:cs="Calibri"/>
                <w:i/>
                <w:noProof/>
                <w:lang w:val="en-US"/>
              </w:rPr>
              <w:fldChar w:fldCharType="end"/>
            </w:r>
            <w:r w:rsidR="002C3099" w:rsidRPr="00814A19">
              <w:rPr>
                <w:rFonts w:cs="Calibri"/>
                <w:noProof/>
                <w:lang w:val="en-US"/>
              </w:rPr>
              <w:br/>
            </w:r>
          </w:p>
          <w:p w14:paraId="70EE0B7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4CB9EB6" w14:textId="77777777" w:rsidTr="00586F95">
        <w:trPr>
          <w:trHeight w:val="1350"/>
        </w:trPr>
        <w:tc>
          <w:tcPr>
            <w:tcW w:w="1812" w:type="dxa"/>
          </w:tcPr>
          <w:p w14:paraId="12E97EFF" w14:textId="77777777" w:rsidR="00EF1DB7" w:rsidRPr="00814A19" w:rsidRDefault="00E36CE1" w:rsidP="00D33061">
            <w:pPr>
              <w:rPr>
                <w:rFonts w:cs="Calibri"/>
                <w:b/>
                <w:noProof/>
                <w:lang w:val="en-US"/>
              </w:rPr>
            </w:pPr>
            <w:r w:rsidRPr="00814A19">
              <w:rPr>
                <w:rFonts w:cs="Calibri"/>
                <w:noProof/>
                <w:lang w:val="en-US"/>
              </w:rPr>
              <w:t xml:space="preserve">17:10 - </w:t>
            </w:r>
            <w:r w:rsidR="00BB0228" w:rsidRPr="00814A19">
              <w:rPr>
                <w:rFonts w:cs="Calibri"/>
                <w:noProof/>
                <w:lang w:val="en-US"/>
              </w:rPr>
              <w:t>17:20</w:t>
            </w:r>
          </w:p>
        </w:tc>
        <w:tc>
          <w:tcPr>
            <w:tcW w:w="7493" w:type="dxa"/>
          </w:tcPr>
          <w:p w14:paraId="22B9B40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Serum IgG4</w:t>
            </w:r>
            <w:r w:rsidR="007957F6" w:rsidRPr="00814A19">
              <w:rPr>
                <w:rFonts w:cs="Calibri"/>
                <w:b/>
                <w:noProof/>
                <w:lang w:val="en-US"/>
              </w:rPr>
              <w:t xml:space="preserve"> Elevation in IgG4-Related Disease: A Marker of Disease Phenotype and Organ Involvement</w:t>
            </w:r>
          </w:p>
          <w:p w14:paraId="493B937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Guy</w:instrText>
            </w:r>
            <w:r w:rsidR="00531D9B" w:rsidRPr="00814A19">
              <w:rPr>
                <w:rFonts w:cs="Calibri"/>
                <w:bCs/>
                <w:noProof/>
                <w:lang w:val="en-US"/>
              </w:rPr>
              <w:instrText xml:space="preserve"> </w:instrText>
            </w:r>
            <w:r w:rsidRPr="00814A19">
              <w:rPr>
                <w:rFonts w:cs="Calibri"/>
                <w:bCs/>
                <w:noProof/>
                <w:lang w:val="en-US"/>
              </w:rPr>
              <w:instrText>Katz</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Guy Katz (United States of America)</w:t>
            </w:r>
            <w:r w:rsidRPr="00814A19">
              <w:rPr>
                <w:rFonts w:cs="Calibri"/>
                <w:i/>
                <w:noProof/>
                <w:lang w:val="en-US"/>
              </w:rPr>
              <w:fldChar w:fldCharType="end"/>
            </w:r>
            <w:r w:rsidR="002C3099" w:rsidRPr="00814A19">
              <w:rPr>
                <w:rFonts w:cs="Calibri"/>
                <w:noProof/>
                <w:lang w:val="en-US"/>
              </w:rPr>
              <w:br/>
            </w:r>
          </w:p>
          <w:p w14:paraId="0D95BEF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15EAC27" w14:textId="77777777" w:rsidTr="00586F95">
        <w:trPr>
          <w:trHeight w:val="1350"/>
        </w:trPr>
        <w:tc>
          <w:tcPr>
            <w:tcW w:w="1812" w:type="dxa"/>
          </w:tcPr>
          <w:p w14:paraId="52948090" w14:textId="77777777" w:rsidR="00EF1DB7" w:rsidRPr="00814A19" w:rsidRDefault="00E36CE1" w:rsidP="00D33061">
            <w:pPr>
              <w:rPr>
                <w:rFonts w:cs="Calibri"/>
                <w:b/>
                <w:noProof/>
                <w:lang w:val="en-US"/>
              </w:rPr>
            </w:pPr>
            <w:r w:rsidRPr="00814A19">
              <w:rPr>
                <w:rFonts w:cs="Calibri"/>
                <w:noProof/>
                <w:lang w:val="en-US"/>
              </w:rPr>
              <w:t xml:space="preserve">17:20 - </w:t>
            </w:r>
            <w:r w:rsidR="00BB0228" w:rsidRPr="00814A19">
              <w:rPr>
                <w:rFonts w:cs="Calibri"/>
                <w:noProof/>
                <w:lang w:val="en-US"/>
              </w:rPr>
              <w:t>17:30</w:t>
            </w:r>
          </w:p>
        </w:tc>
        <w:tc>
          <w:tcPr>
            <w:tcW w:w="7493" w:type="dxa"/>
          </w:tcPr>
          <w:p w14:paraId="2614E2F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An Investigation</w:t>
            </w:r>
            <w:r w:rsidR="007957F6" w:rsidRPr="00814A19">
              <w:rPr>
                <w:rFonts w:cs="Calibri"/>
                <w:b/>
                <w:noProof/>
                <w:lang w:val="en-US"/>
              </w:rPr>
              <w:t xml:space="preserve"> into the proteomic differences between Haemophagocytic Lymphohistiocytosis and Sepsis in adult patient cohorts.</w:t>
            </w:r>
          </w:p>
          <w:p w14:paraId="0A54D31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Keira</w:instrText>
            </w:r>
            <w:r w:rsidR="00531D9B" w:rsidRPr="00814A19">
              <w:rPr>
                <w:rFonts w:cs="Calibri"/>
                <w:bCs/>
                <w:noProof/>
                <w:lang w:val="en-US"/>
              </w:rPr>
              <w:instrText xml:space="preserve"> </w:instrText>
            </w:r>
            <w:r w:rsidRPr="00814A19">
              <w:rPr>
                <w:rFonts w:cs="Calibri"/>
                <w:bCs/>
                <w:noProof/>
                <w:lang w:val="en-US"/>
              </w:rPr>
              <w:instrText>louden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Keira louden (United Kingdom)</w:t>
            </w:r>
            <w:r w:rsidRPr="00814A19">
              <w:rPr>
                <w:rFonts w:cs="Calibri"/>
                <w:i/>
                <w:noProof/>
                <w:lang w:val="en-US"/>
              </w:rPr>
              <w:fldChar w:fldCharType="end"/>
            </w:r>
            <w:r w:rsidR="002C3099" w:rsidRPr="00814A19">
              <w:rPr>
                <w:rFonts w:cs="Calibri"/>
                <w:noProof/>
                <w:lang w:val="en-US"/>
              </w:rPr>
              <w:br/>
            </w:r>
          </w:p>
          <w:p w14:paraId="7333B2C9" w14:textId="77777777" w:rsidR="000D0E1B" w:rsidRPr="00814A19" w:rsidRDefault="000D0E1B" w:rsidP="00A770A0">
            <w:pPr>
              <w:autoSpaceDE w:val="0"/>
              <w:autoSpaceDN w:val="0"/>
              <w:spacing w:after="0" w:line="240" w:lineRule="auto"/>
              <w:rPr>
                <w:rFonts w:cs="Calibri"/>
                <w:noProof/>
                <w:lang w:val="en-US"/>
              </w:rPr>
            </w:pPr>
          </w:p>
        </w:tc>
      </w:tr>
      <w:tr w:rsidR="00B22617" w14:paraId="67438A71" w14:textId="77777777" w:rsidTr="00586F95">
        <w:trPr>
          <w:trHeight w:val="1350"/>
        </w:trPr>
        <w:tc>
          <w:tcPr>
            <w:tcW w:w="1812" w:type="dxa"/>
          </w:tcPr>
          <w:p w14:paraId="47FF13A2" w14:textId="77777777" w:rsidR="00EF1DB7" w:rsidRPr="00814A19" w:rsidRDefault="00E36CE1" w:rsidP="00D33061">
            <w:pPr>
              <w:rPr>
                <w:rFonts w:cs="Calibri"/>
                <w:b/>
                <w:noProof/>
                <w:lang w:val="en-US"/>
              </w:rPr>
            </w:pPr>
            <w:r w:rsidRPr="00814A19">
              <w:rPr>
                <w:rFonts w:cs="Calibri"/>
                <w:noProof/>
                <w:lang w:val="en-US"/>
              </w:rPr>
              <w:t xml:space="preserve">17:30 - </w:t>
            </w:r>
            <w:r w:rsidR="00BB0228" w:rsidRPr="00814A19">
              <w:rPr>
                <w:rFonts w:cs="Calibri"/>
                <w:noProof/>
                <w:lang w:val="en-US"/>
              </w:rPr>
              <w:t>17:40</w:t>
            </w:r>
          </w:p>
        </w:tc>
        <w:tc>
          <w:tcPr>
            <w:tcW w:w="7493" w:type="dxa"/>
          </w:tcPr>
          <w:p w14:paraId="1FA101E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Impact of</w:t>
            </w:r>
            <w:r w:rsidR="007957F6" w:rsidRPr="00814A19">
              <w:rPr>
                <w:rFonts w:cs="Calibri"/>
                <w:b/>
                <w:noProof/>
                <w:lang w:val="en-US"/>
              </w:rPr>
              <w:t xml:space="preserve"> Disease Modifying Anti-Rheumatic Drugs vs. glucocorticoids on Overall survival and Progression free survival in patients with checkpoint-inhibitor-induced arthritis or Polymyalgia Rheumatica</w:t>
            </w:r>
          </w:p>
          <w:p w14:paraId="7ED38CE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Matina</w:instrText>
            </w:r>
            <w:r w:rsidR="00531D9B" w:rsidRPr="00814A19">
              <w:rPr>
                <w:rFonts w:cs="Calibri"/>
                <w:bCs/>
                <w:noProof/>
                <w:lang w:val="en-US"/>
              </w:rPr>
              <w:instrText xml:space="preserve"> </w:instrText>
            </w:r>
            <w:r w:rsidRPr="00814A19">
              <w:rPr>
                <w:rFonts w:cs="Calibri"/>
                <w:bCs/>
                <w:noProof/>
                <w:lang w:val="en-US"/>
              </w:rPr>
              <w:instrText>Liapi</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Matina Liapi (Sweden)</w:t>
            </w:r>
            <w:r w:rsidRPr="00814A19">
              <w:rPr>
                <w:rFonts w:cs="Calibri"/>
                <w:i/>
                <w:noProof/>
                <w:lang w:val="en-US"/>
              </w:rPr>
              <w:fldChar w:fldCharType="end"/>
            </w:r>
            <w:r w:rsidR="002C3099" w:rsidRPr="00814A19">
              <w:rPr>
                <w:rFonts w:cs="Calibri"/>
                <w:noProof/>
                <w:lang w:val="en-US"/>
              </w:rPr>
              <w:br/>
            </w:r>
          </w:p>
          <w:p w14:paraId="14D26A45" w14:textId="77777777" w:rsidR="000D0E1B" w:rsidRPr="00814A19" w:rsidRDefault="000D0E1B" w:rsidP="00A770A0">
            <w:pPr>
              <w:autoSpaceDE w:val="0"/>
              <w:autoSpaceDN w:val="0"/>
              <w:spacing w:after="0" w:line="240" w:lineRule="auto"/>
              <w:rPr>
                <w:rFonts w:cs="Calibri"/>
                <w:noProof/>
                <w:lang w:val="en-US"/>
              </w:rPr>
            </w:pPr>
          </w:p>
        </w:tc>
      </w:tr>
      <w:tr w:rsidR="00B22617" w14:paraId="7865D44E" w14:textId="77777777" w:rsidTr="00586F95">
        <w:trPr>
          <w:trHeight w:val="1350"/>
        </w:trPr>
        <w:tc>
          <w:tcPr>
            <w:tcW w:w="1812" w:type="dxa"/>
          </w:tcPr>
          <w:p w14:paraId="252305CB" w14:textId="77777777" w:rsidR="00EF1DB7" w:rsidRPr="00814A19" w:rsidRDefault="00E36CE1" w:rsidP="00D33061">
            <w:pPr>
              <w:rPr>
                <w:rFonts w:cs="Calibri"/>
                <w:b/>
                <w:noProof/>
                <w:lang w:val="en-US"/>
              </w:rPr>
            </w:pPr>
            <w:r w:rsidRPr="00814A19">
              <w:rPr>
                <w:rFonts w:cs="Calibri"/>
                <w:noProof/>
                <w:lang w:val="en-US"/>
              </w:rPr>
              <w:t xml:space="preserve">17:40 - </w:t>
            </w:r>
            <w:r w:rsidR="00BB0228" w:rsidRPr="00814A19">
              <w:rPr>
                <w:rFonts w:cs="Calibri"/>
                <w:noProof/>
                <w:lang w:val="en-US"/>
              </w:rPr>
              <w:t>17:50</w:t>
            </w:r>
          </w:p>
        </w:tc>
        <w:tc>
          <w:tcPr>
            <w:tcW w:w="7493" w:type="dxa"/>
          </w:tcPr>
          <w:p w14:paraId="4BA1F01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CD6 as</w:t>
            </w:r>
            <w:r w:rsidR="007957F6" w:rsidRPr="00814A19">
              <w:rPr>
                <w:rFonts w:cs="Calibri"/>
                <w:b/>
                <w:noProof/>
                <w:lang w:val="en-US"/>
              </w:rPr>
              <w:t xml:space="preserve"> a dynamic serum biomarker of immune-related adverse events, involved in JAK/STAT-mediated CD4⁺ T cell activation</w:t>
            </w:r>
          </w:p>
          <w:p w14:paraId="1E83CCA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Xu</w:instrText>
            </w:r>
            <w:r w:rsidR="00531D9B" w:rsidRPr="00814A19">
              <w:rPr>
                <w:rFonts w:cs="Calibri"/>
                <w:bCs/>
                <w:noProof/>
                <w:lang w:val="en-US"/>
              </w:rPr>
              <w:instrText xml:space="preserve"> </w:instrText>
            </w:r>
            <w:r w:rsidRPr="00814A19">
              <w:rPr>
                <w:rFonts w:cs="Calibri"/>
                <w:bCs/>
                <w:noProof/>
                <w:lang w:val="en-US"/>
              </w:rPr>
              <w:instrText>Jiang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Xu Jiang (China)</w:t>
            </w:r>
            <w:r w:rsidRPr="00814A19">
              <w:rPr>
                <w:rFonts w:cs="Calibri"/>
                <w:i/>
                <w:noProof/>
                <w:lang w:val="en-US"/>
              </w:rPr>
              <w:fldChar w:fldCharType="end"/>
            </w:r>
            <w:r w:rsidR="002C3099" w:rsidRPr="00814A19">
              <w:rPr>
                <w:rFonts w:cs="Calibri"/>
                <w:noProof/>
                <w:lang w:val="en-US"/>
              </w:rPr>
              <w:br/>
            </w:r>
          </w:p>
          <w:p w14:paraId="414E6AD9" w14:textId="77777777" w:rsidR="000D0E1B" w:rsidRPr="00814A19" w:rsidRDefault="000D0E1B" w:rsidP="00A770A0">
            <w:pPr>
              <w:autoSpaceDE w:val="0"/>
              <w:autoSpaceDN w:val="0"/>
              <w:spacing w:after="0" w:line="240" w:lineRule="auto"/>
              <w:rPr>
                <w:rFonts w:cs="Calibri"/>
                <w:noProof/>
                <w:lang w:val="en-US"/>
              </w:rPr>
            </w:pPr>
          </w:p>
        </w:tc>
      </w:tr>
    </w:tbl>
    <w:p w14:paraId="758EAD7E" w14:textId="77777777" w:rsidR="008D3D0C" w:rsidRPr="00814A19" w:rsidRDefault="008D3D0C" w:rsidP="00B766E5">
      <w:pPr>
        <w:tabs>
          <w:tab w:val="left" w:pos="1128"/>
        </w:tabs>
        <w:rPr>
          <w:rFonts w:cs="Calibri"/>
          <w:lang w:val="en-US"/>
        </w:rPr>
      </w:pPr>
    </w:p>
    <w:p w14:paraId="7DA2B008" w14:textId="77777777" w:rsidR="008D3D0C" w:rsidRPr="00814A19" w:rsidRDefault="008D3D0C" w:rsidP="00B766E5">
      <w:pPr>
        <w:tabs>
          <w:tab w:val="left" w:pos="1128"/>
        </w:tabs>
        <w:rPr>
          <w:rFonts w:cs="Calibri"/>
          <w:lang w:val="en-US"/>
        </w:rPr>
        <w:sectPr w:rsidR="008D3D0C" w:rsidRPr="00814A19" w:rsidSect="008D3D0C">
          <w:headerReference w:type="default" r:id="rId55"/>
          <w:type w:val="continuous"/>
          <w:pgSz w:w="11906" w:h="16838"/>
          <w:pgMar w:top="1417" w:right="1417" w:bottom="1134" w:left="1417" w:header="708" w:footer="28" w:gutter="0"/>
          <w:cols w:space="708"/>
          <w:titlePg/>
          <w:docGrid w:linePitch="360"/>
        </w:sectPr>
      </w:pPr>
    </w:p>
    <w:p w14:paraId="65482D72"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21817106" w14:textId="77777777" w:rsidTr="001A117B">
        <w:tc>
          <w:tcPr>
            <w:tcW w:w="5211" w:type="dxa"/>
            <w:gridSpan w:val="2"/>
            <w:shd w:val="clear" w:color="auto" w:fill="F2F2F2"/>
          </w:tcPr>
          <w:p w14:paraId="1D046913"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4D3FBEA4"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5B870E46" w14:textId="77777777" w:rsidTr="001A117B">
        <w:tc>
          <w:tcPr>
            <w:tcW w:w="5070" w:type="dxa"/>
            <w:vMerge w:val="restart"/>
            <w:shd w:val="clear" w:color="auto" w:fill="F2F2F2"/>
          </w:tcPr>
          <w:p w14:paraId="7DD9A5AE" w14:textId="77777777" w:rsidR="001A117B" w:rsidRPr="001A117B" w:rsidRDefault="001A117B" w:rsidP="00F23ACE">
            <w:pPr>
              <w:rPr>
                <w:rFonts w:cs="Calibri"/>
                <w:bCs/>
                <w:noProof/>
                <w:lang w:val="en-US"/>
              </w:rPr>
            </w:pPr>
          </w:p>
        </w:tc>
        <w:tc>
          <w:tcPr>
            <w:tcW w:w="4142" w:type="dxa"/>
            <w:gridSpan w:val="2"/>
            <w:shd w:val="clear" w:color="auto" w:fill="F2F2F2"/>
          </w:tcPr>
          <w:p w14:paraId="21B5EE63"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5 &amp; 6</w:t>
            </w:r>
          </w:p>
        </w:tc>
      </w:tr>
      <w:tr w:rsidR="00B22617" w14:paraId="7A8988F4" w14:textId="77777777" w:rsidTr="001A117B">
        <w:tc>
          <w:tcPr>
            <w:tcW w:w="5070" w:type="dxa"/>
            <w:vMerge/>
            <w:shd w:val="clear" w:color="auto" w:fill="F2F2F2"/>
          </w:tcPr>
          <w:p w14:paraId="673B8A1D" w14:textId="77777777" w:rsidR="001A117B" w:rsidRPr="00814A19" w:rsidRDefault="001A117B" w:rsidP="00637827">
            <w:pPr>
              <w:rPr>
                <w:rFonts w:cs="Calibri"/>
                <w:b/>
              </w:rPr>
            </w:pPr>
          </w:p>
        </w:tc>
        <w:tc>
          <w:tcPr>
            <w:tcW w:w="4142" w:type="dxa"/>
            <w:gridSpan w:val="2"/>
            <w:shd w:val="clear" w:color="auto" w:fill="F2F2F2"/>
          </w:tcPr>
          <w:p w14:paraId="722E6FF2" w14:textId="77777777" w:rsidR="001A117B" w:rsidRPr="00814A19" w:rsidRDefault="00185564" w:rsidP="00F66242">
            <w:pPr>
              <w:jc w:val="right"/>
              <w:rPr>
                <w:rFonts w:cs="Calibri"/>
                <w:b/>
              </w:rPr>
            </w:pPr>
            <w:r w:rsidRPr="00814A19">
              <w:rPr>
                <w:rFonts w:cs="Calibri"/>
                <w:b/>
                <w:noProof/>
                <w:lang w:val="en-US"/>
              </w:rPr>
              <w:t>16:30</w:t>
            </w:r>
            <w:r w:rsidRPr="00814A19">
              <w:rPr>
                <w:rFonts w:cs="Calibri"/>
                <w:b/>
              </w:rPr>
              <w:t>-</w:t>
            </w:r>
            <w:r w:rsidRPr="00814A19">
              <w:rPr>
                <w:rFonts w:cs="Calibri"/>
                <w:b/>
                <w:noProof/>
                <w:lang w:val="en-US"/>
              </w:rPr>
              <w:t>17:45</w:t>
            </w:r>
            <w:r w:rsidRPr="00814A19">
              <w:rPr>
                <w:rFonts w:cs="Calibri"/>
                <w:b/>
              </w:rPr>
              <w:t xml:space="preserve"> </w:t>
            </w:r>
            <w:r>
              <w:rPr>
                <w:rFonts w:cs="Calibri"/>
                <w:b/>
              </w:rPr>
              <w:t>BST</w:t>
            </w:r>
          </w:p>
        </w:tc>
      </w:tr>
    </w:tbl>
    <w:p w14:paraId="0957E42B"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Abstract Sessions: Mind the spine - imaging in Spondyloarthritis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4B297D67" w14:textId="77777777" w:rsidTr="00586F95">
        <w:trPr>
          <w:trHeight w:val="437"/>
        </w:trPr>
        <w:tc>
          <w:tcPr>
            <w:tcW w:w="1812" w:type="dxa"/>
          </w:tcPr>
          <w:p w14:paraId="0BD8EBEA"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BDF1C8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"Rejected"&lt;&gt; "Pending" "</w:instrText>
            </w:r>
            <w:r w:rsidRPr="00814A19">
              <w:rPr>
                <w:rFonts w:cs="Calibri"/>
                <w:bCs/>
                <w:noProof/>
                <w:lang w:val="en-US"/>
              </w:rPr>
              <w:instrText>Olivier Fogel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Olivier Fogel (France)</w:t>
            </w:r>
            <w:r w:rsidRPr="00814A19">
              <w:rPr>
                <w:rFonts w:cs="Calibri"/>
                <w:i/>
                <w:noProof/>
                <w:lang w:val="en-US"/>
              </w:rPr>
              <w:fldChar w:fldCharType="end"/>
            </w:r>
          </w:p>
          <w:p w14:paraId="5955C9BF"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"Rejected"&lt;&gt; "Pending" "</w:instrText>
            </w:r>
            <w:r w:rsidRPr="00814A19">
              <w:rPr>
                <w:rFonts w:cs="Calibri"/>
                <w:bCs/>
                <w:noProof/>
                <w:lang w:val="en-US"/>
              </w:rPr>
              <w:instrText>Olivier Fogel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Olivier Fogel (France)</w:t>
            </w:r>
            <w:r w:rsidRPr="00814A19">
              <w:rPr>
                <w:rFonts w:cs="Calibri"/>
                <w:i/>
                <w:noProof/>
                <w:lang w:val="en-US"/>
              </w:rPr>
              <w:fldChar w:fldCharType="end"/>
            </w:r>
          </w:p>
        </w:tc>
      </w:tr>
      <w:tr w:rsidR="00B22617" w:rsidRPr="00C93680" w14:paraId="547F88BA" w14:textId="77777777" w:rsidTr="00586F95">
        <w:trPr>
          <w:trHeight w:val="1350"/>
        </w:trPr>
        <w:tc>
          <w:tcPr>
            <w:tcW w:w="1812" w:type="dxa"/>
          </w:tcPr>
          <w:p w14:paraId="11BCAA2B" w14:textId="77777777" w:rsidR="00EF1DB7" w:rsidRPr="00814A19" w:rsidRDefault="00E36CE1" w:rsidP="00D33061">
            <w:pPr>
              <w:rPr>
                <w:rFonts w:cs="Calibri"/>
                <w:b/>
                <w:noProof/>
                <w:lang w:val="en-US"/>
              </w:rPr>
            </w:pPr>
            <w:r w:rsidRPr="00814A19">
              <w:rPr>
                <w:rFonts w:cs="Calibri"/>
                <w:noProof/>
                <w:lang w:val="en-US"/>
              </w:rPr>
              <w:t xml:space="preserve">16:30 - </w:t>
            </w:r>
            <w:r w:rsidR="00BB0228" w:rsidRPr="00814A19">
              <w:rPr>
                <w:rFonts w:cs="Calibri"/>
                <w:noProof/>
                <w:lang w:val="en-US"/>
              </w:rPr>
              <w:t>16:40</w:t>
            </w:r>
          </w:p>
        </w:tc>
        <w:tc>
          <w:tcPr>
            <w:tcW w:w="7493" w:type="dxa"/>
          </w:tcPr>
          <w:p w14:paraId="0DD8ED9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Defining an</w:t>
            </w:r>
            <w:r w:rsidR="007957F6" w:rsidRPr="00814A19">
              <w:rPr>
                <w:rFonts w:cs="Calibri"/>
                <w:b/>
                <w:noProof/>
                <w:lang w:val="en-US"/>
              </w:rPr>
              <w:t xml:space="preserve"> MRI Indicative of Axial Spondyloarthritis in the Sacroiliac Joints of Patients with Axial Spondyloarthritis: A Data-Driven and Consensus-Based Framework of Recommendations by The Spondyloarthritis Research and Treatment Network and The Society of Skeletal Radiology</w:t>
            </w:r>
          </w:p>
          <w:p w14:paraId="5620908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Walter P</w:instrText>
            </w:r>
            <w:r w:rsidR="00531D9B" w:rsidRPr="00814A19">
              <w:rPr>
                <w:rFonts w:cs="Calibri"/>
                <w:bCs/>
                <w:noProof/>
                <w:lang w:val="en-US"/>
              </w:rPr>
              <w:instrText xml:space="preserve"> </w:instrText>
            </w:r>
            <w:r w:rsidRPr="00814A19">
              <w:rPr>
                <w:rFonts w:cs="Calibri"/>
                <w:bCs/>
                <w:noProof/>
                <w:lang w:val="en-US"/>
              </w:rPr>
              <w:instrText>Maksymowych</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Walter P Maksymowych (Canada)</w:t>
            </w:r>
            <w:r w:rsidRPr="00814A19">
              <w:rPr>
                <w:rFonts w:cs="Calibri"/>
                <w:i/>
                <w:noProof/>
                <w:lang w:val="en-US"/>
              </w:rPr>
              <w:fldChar w:fldCharType="end"/>
            </w:r>
            <w:r w:rsidR="002C3099" w:rsidRPr="00814A19">
              <w:rPr>
                <w:rFonts w:cs="Calibri"/>
                <w:noProof/>
                <w:lang w:val="en-US"/>
              </w:rPr>
              <w:br/>
            </w:r>
          </w:p>
          <w:p w14:paraId="3A5470FE" w14:textId="77777777" w:rsidR="000D0E1B" w:rsidRPr="00814A19" w:rsidRDefault="000D0E1B" w:rsidP="00A770A0">
            <w:pPr>
              <w:autoSpaceDE w:val="0"/>
              <w:autoSpaceDN w:val="0"/>
              <w:spacing w:after="0" w:line="240" w:lineRule="auto"/>
              <w:rPr>
                <w:rFonts w:cs="Calibri"/>
                <w:noProof/>
                <w:lang w:val="en-US"/>
              </w:rPr>
            </w:pPr>
          </w:p>
        </w:tc>
      </w:tr>
      <w:tr w:rsidR="00B22617" w14:paraId="4CB44B8F" w14:textId="77777777" w:rsidTr="00586F95">
        <w:trPr>
          <w:trHeight w:val="1350"/>
        </w:trPr>
        <w:tc>
          <w:tcPr>
            <w:tcW w:w="1812" w:type="dxa"/>
          </w:tcPr>
          <w:p w14:paraId="3BAD3A36" w14:textId="77777777" w:rsidR="00EF1DB7" w:rsidRPr="00814A19" w:rsidRDefault="00E36CE1" w:rsidP="00D33061">
            <w:pPr>
              <w:rPr>
                <w:rFonts w:cs="Calibri"/>
                <w:b/>
                <w:noProof/>
                <w:lang w:val="en-US"/>
              </w:rPr>
            </w:pPr>
            <w:r w:rsidRPr="00814A19">
              <w:rPr>
                <w:rFonts w:cs="Calibri"/>
                <w:noProof/>
                <w:lang w:val="en-US"/>
              </w:rPr>
              <w:t xml:space="preserve">16:40 - </w:t>
            </w:r>
            <w:r w:rsidR="00BB0228" w:rsidRPr="00814A19">
              <w:rPr>
                <w:rFonts w:cs="Calibri"/>
                <w:noProof/>
                <w:lang w:val="en-US"/>
              </w:rPr>
              <w:t>16:50</w:t>
            </w:r>
          </w:p>
        </w:tc>
        <w:tc>
          <w:tcPr>
            <w:tcW w:w="7493" w:type="dxa"/>
          </w:tcPr>
          <w:p w14:paraId="7F9F000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Impact of</w:t>
            </w:r>
            <w:r w:rsidR="007957F6" w:rsidRPr="00814A19">
              <w:rPr>
                <w:rFonts w:cs="Calibri"/>
                <w:b/>
                <w:noProof/>
                <w:lang w:val="en-US"/>
              </w:rPr>
              <w:t xml:space="preserve"> Sex on Clinical Outcomes, Treatment Exposure, and Spinal Radiographic Progression Over a 10-Year Follow-Up in Axial Spondyloarthritis</w:t>
            </w:r>
          </w:p>
          <w:p w14:paraId="11D0372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Didem</w:instrText>
            </w:r>
            <w:r w:rsidR="00531D9B" w:rsidRPr="00814A19">
              <w:rPr>
                <w:rFonts w:cs="Calibri"/>
                <w:bCs/>
                <w:noProof/>
                <w:lang w:val="en-US"/>
              </w:rPr>
              <w:instrText xml:space="preserve"> </w:instrText>
            </w:r>
            <w:r w:rsidRPr="00814A19">
              <w:rPr>
                <w:rFonts w:cs="Calibri"/>
                <w:bCs/>
                <w:noProof/>
                <w:lang w:val="en-US"/>
              </w:rPr>
              <w:instrText>Sahin</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Didem Sahin (Germany)</w:t>
            </w:r>
            <w:r w:rsidRPr="00814A19">
              <w:rPr>
                <w:rFonts w:cs="Calibri"/>
                <w:i/>
                <w:noProof/>
                <w:lang w:val="en-US"/>
              </w:rPr>
              <w:fldChar w:fldCharType="end"/>
            </w:r>
            <w:r w:rsidR="002C3099" w:rsidRPr="00814A19">
              <w:rPr>
                <w:rFonts w:cs="Calibri"/>
                <w:noProof/>
                <w:lang w:val="en-US"/>
              </w:rPr>
              <w:br/>
            </w:r>
          </w:p>
          <w:p w14:paraId="7BDF9DC3" w14:textId="77777777" w:rsidR="000D0E1B" w:rsidRPr="00814A19" w:rsidRDefault="000D0E1B" w:rsidP="00A770A0">
            <w:pPr>
              <w:autoSpaceDE w:val="0"/>
              <w:autoSpaceDN w:val="0"/>
              <w:spacing w:after="0" w:line="240" w:lineRule="auto"/>
              <w:rPr>
                <w:rFonts w:cs="Calibri"/>
                <w:noProof/>
                <w:lang w:val="en-US"/>
              </w:rPr>
            </w:pPr>
          </w:p>
        </w:tc>
      </w:tr>
      <w:tr w:rsidR="00B22617" w14:paraId="67340D0B" w14:textId="77777777" w:rsidTr="00586F95">
        <w:trPr>
          <w:trHeight w:val="1350"/>
        </w:trPr>
        <w:tc>
          <w:tcPr>
            <w:tcW w:w="1812" w:type="dxa"/>
          </w:tcPr>
          <w:p w14:paraId="3BC38165"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17:00</w:t>
            </w:r>
          </w:p>
        </w:tc>
        <w:tc>
          <w:tcPr>
            <w:tcW w:w="7493" w:type="dxa"/>
          </w:tcPr>
          <w:p w14:paraId="5647CE5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Structural progression</w:t>
            </w:r>
            <w:r w:rsidR="007957F6" w:rsidRPr="00814A19">
              <w:rPr>
                <w:rFonts w:cs="Calibri"/>
                <w:b/>
                <w:noProof/>
                <w:lang w:val="en-US"/>
              </w:rPr>
              <w:t xml:space="preserve"> of the sacroiliac joints on MRI in patients with axial spondyloarthritis: 10-year data from the DESIR cohort</w:t>
            </w:r>
          </w:p>
          <w:p w14:paraId="1BC4BB5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Laura</w:instrText>
            </w:r>
            <w:r w:rsidR="00531D9B" w:rsidRPr="00814A19">
              <w:rPr>
                <w:rFonts w:cs="Calibri"/>
                <w:bCs/>
                <w:noProof/>
                <w:lang w:val="en-US"/>
              </w:rPr>
              <w:instrText xml:space="preserve"> </w:instrText>
            </w:r>
            <w:r w:rsidRPr="00814A19">
              <w:rPr>
                <w:rFonts w:cs="Calibri"/>
                <w:bCs/>
                <w:noProof/>
                <w:lang w:val="en-US"/>
              </w:rPr>
              <w:instrText>Pina Vegas</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Laura Pina Vegas (France)</w:t>
            </w:r>
            <w:r w:rsidRPr="00814A19">
              <w:rPr>
                <w:rFonts w:cs="Calibri"/>
                <w:i/>
                <w:noProof/>
                <w:lang w:val="en-US"/>
              </w:rPr>
              <w:fldChar w:fldCharType="end"/>
            </w:r>
            <w:r w:rsidR="002C3099" w:rsidRPr="00814A19">
              <w:rPr>
                <w:rFonts w:cs="Calibri"/>
                <w:noProof/>
                <w:lang w:val="en-US"/>
              </w:rPr>
              <w:br/>
            </w:r>
          </w:p>
          <w:p w14:paraId="65541EF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AFB9314" w14:textId="77777777" w:rsidTr="00586F95">
        <w:trPr>
          <w:trHeight w:val="1350"/>
        </w:trPr>
        <w:tc>
          <w:tcPr>
            <w:tcW w:w="1812" w:type="dxa"/>
          </w:tcPr>
          <w:p w14:paraId="52E544BF" w14:textId="77777777" w:rsidR="00EF1DB7" w:rsidRPr="00814A19" w:rsidRDefault="00E36CE1" w:rsidP="00D33061">
            <w:pPr>
              <w:rPr>
                <w:rFonts w:cs="Calibri"/>
                <w:b/>
                <w:noProof/>
                <w:lang w:val="en-US"/>
              </w:rPr>
            </w:pPr>
            <w:r w:rsidRPr="00814A19">
              <w:rPr>
                <w:rFonts w:cs="Calibri"/>
                <w:noProof/>
                <w:lang w:val="en-US"/>
              </w:rPr>
              <w:t xml:space="preserve">17:00 - </w:t>
            </w:r>
            <w:r w:rsidR="00BB0228" w:rsidRPr="00814A19">
              <w:rPr>
                <w:rFonts w:cs="Calibri"/>
                <w:noProof/>
                <w:lang w:val="en-US"/>
              </w:rPr>
              <w:t>17:10</w:t>
            </w:r>
          </w:p>
        </w:tc>
        <w:tc>
          <w:tcPr>
            <w:tcW w:w="7493" w:type="dxa"/>
          </w:tcPr>
          <w:p w14:paraId="408B46D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Which instrument</w:t>
            </w:r>
            <w:r w:rsidR="007957F6" w:rsidRPr="00814A19">
              <w:rPr>
                <w:rFonts w:cs="Calibri"/>
                <w:b/>
                <w:noProof/>
                <w:lang w:val="en-US"/>
              </w:rPr>
              <w:t xml:space="preserve"> measuring structural damage progression in axial SpA is most sensitive to change? Analyses from the SPondyloArthritis Caught Early cohort</w:t>
            </w:r>
          </w:p>
          <w:p w14:paraId="3A29EF8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Liese</w:instrText>
            </w:r>
            <w:r w:rsidR="00531D9B" w:rsidRPr="00814A19">
              <w:rPr>
                <w:rFonts w:cs="Calibri"/>
                <w:bCs/>
                <w:noProof/>
                <w:lang w:val="en-US"/>
              </w:rPr>
              <w:instrText xml:space="preserve"> </w:instrText>
            </w:r>
            <w:r w:rsidRPr="00814A19">
              <w:rPr>
                <w:rFonts w:cs="Calibri"/>
                <w:bCs/>
                <w:noProof/>
                <w:lang w:val="en-US"/>
              </w:rPr>
              <w:instrText>de Bruin</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Liese de Bruin (Netherlands)</w:t>
            </w:r>
            <w:r w:rsidRPr="00814A19">
              <w:rPr>
                <w:rFonts w:cs="Calibri"/>
                <w:i/>
                <w:noProof/>
                <w:lang w:val="en-US"/>
              </w:rPr>
              <w:fldChar w:fldCharType="end"/>
            </w:r>
            <w:r w:rsidR="002C3099" w:rsidRPr="00814A19">
              <w:rPr>
                <w:rFonts w:cs="Calibri"/>
                <w:noProof/>
                <w:lang w:val="en-US"/>
              </w:rPr>
              <w:br/>
            </w:r>
          </w:p>
          <w:p w14:paraId="75D65804" w14:textId="77777777" w:rsidR="000D0E1B" w:rsidRPr="00814A19" w:rsidRDefault="000D0E1B" w:rsidP="00A770A0">
            <w:pPr>
              <w:autoSpaceDE w:val="0"/>
              <w:autoSpaceDN w:val="0"/>
              <w:spacing w:after="0" w:line="240" w:lineRule="auto"/>
              <w:rPr>
                <w:rFonts w:cs="Calibri"/>
                <w:noProof/>
                <w:lang w:val="en-US"/>
              </w:rPr>
            </w:pPr>
          </w:p>
        </w:tc>
      </w:tr>
      <w:tr w:rsidR="00B22617" w14:paraId="4C41D37F" w14:textId="77777777" w:rsidTr="00586F95">
        <w:trPr>
          <w:trHeight w:val="1350"/>
        </w:trPr>
        <w:tc>
          <w:tcPr>
            <w:tcW w:w="1812" w:type="dxa"/>
          </w:tcPr>
          <w:p w14:paraId="60464965" w14:textId="77777777" w:rsidR="00EF1DB7" w:rsidRPr="00814A19" w:rsidRDefault="00E36CE1" w:rsidP="00D33061">
            <w:pPr>
              <w:rPr>
                <w:rFonts w:cs="Calibri"/>
                <w:b/>
                <w:noProof/>
                <w:lang w:val="en-US"/>
              </w:rPr>
            </w:pPr>
            <w:r w:rsidRPr="00814A19">
              <w:rPr>
                <w:rFonts w:cs="Calibri"/>
                <w:noProof/>
                <w:lang w:val="en-US"/>
              </w:rPr>
              <w:t xml:space="preserve">17:10 - </w:t>
            </w:r>
            <w:r w:rsidR="00BB0228" w:rsidRPr="00814A19">
              <w:rPr>
                <w:rFonts w:cs="Calibri"/>
                <w:noProof/>
                <w:lang w:val="en-US"/>
              </w:rPr>
              <w:t>17:20</w:t>
            </w:r>
          </w:p>
        </w:tc>
        <w:tc>
          <w:tcPr>
            <w:tcW w:w="7493" w:type="dxa"/>
          </w:tcPr>
          <w:p w14:paraId="037A8D7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One-year changes</w:t>
            </w:r>
            <w:r w:rsidR="007957F6" w:rsidRPr="00814A19">
              <w:rPr>
                <w:rFonts w:cs="Calibri"/>
                <w:b/>
                <w:noProof/>
                <w:lang w:val="en-US"/>
              </w:rPr>
              <w:t xml:space="preserve"> of spinal new bone formation in axial spondyloarthritis assessed by low-dose CT and MRI-based synthetic CT – a descriptive evaluation</w:t>
            </w:r>
          </w:p>
          <w:p w14:paraId="0F911B85" w14:textId="77777777" w:rsidR="00565F4B" w:rsidRPr="00C93680" w:rsidRDefault="00E955BD" w:rsidP="00F713C4">
            <w:pPr>
              <w:autoSpaceDE w:val="0"/>
              <w:autoSpaceDN w:val="0"/>
              <w:spacing w:after="0" w:line="240" w:lineRule="auto"/>
              <w:rPr>
                <w:rFonts w:cs="Calibri"/>
                <w:bCs/>
                <w:noProof/>
              </w:rPr>
            </w:pPr>
            <w:r w:rsidRPr="00814A19">
              <w:rPr>
                <w:rFonts w:cs="Calibri"/>
                <w:i/>
                <w:noProof/>
                <w:lang w:val="en-US"/>
              </w:rPr>
              <w:fldChar w:fldCharType="begin"/>
            </w:r>
            <w:r w:rsidRPr="00C93680">
              <w:rPr>
                <w:rFonts w:cs="Calibri"/>
                <w:i/>
                <w:noProof/>
              </w:rPr>
              <w:instrText xml:space="preserve"> IF "</w:instrText>
            </w:r>
            <w:r w:rsidR="00137AB3" w:rsidRPr="00C93680">
              <w:rPr>
                <w:rFonts w:cs="Calibri"/>
                <w:i/>
                <w:noProof/>
              </w:rPr>
              <w:instrText>Accepted</w:instrText>
            </w:r>
            <w:r w:rsidRPr="00C93680">
              <w:rPr>
                <w:rFonts w:cs="Calibri"/>
                <w:i/>
                <w:noProof/>
              </w:rPr>
              <w:instrText>"&lt;&gt; "Pending" "</w:instrText>
            </w:r>
            <w:r w:rsidR="00957664" w:rsidRPr="00C93680">
              <w:rPr>
                <w:rFonts w:cs="Calibri"/>
                <w:bCs/>
                <w:noProof/>
              </w:rPr>
              <w:instrText>Speaker: Simone Tromborg</w:instrText>
            </w:r>
            <w:r w:rsidR="00531D9B" w:rsidRPr="00C93680">
              <w:rPr>
                <w:rFonts w:cs="Calibri"/>
                <w:bCs/>
                <w:noProof/>
              </w:rPr>
              <w:instrText xml:space="preserve"> </w:instrText>
            </w:r>
            <w:r w:rsidRPr="00C93680">
              <w:rPr>
                <w:rFonts w:cs="Calibri"/>
                <w:bCs/>
                <w:noProof/>
              </w:rPr>
              <w:instrText>Willesen</w:instrText>
            </w:r>
            <w:r w:rsidR="00531D9B" w:rsidRPr="00C93680">
              <w:rPr>
                <w:rFonts w:cs="Calibri"/>
                <w:bCs/>
                <w:noProof/>
              </w:rPr>
              <w:instrText xml:space="preserve"> </w:instrText>
            </w:r>
            <w:r w:rsidRPr="00C93680">
              <w:rPr>
                <w:rFonts w:cs="Calibri"/>
                <w:bCs/>
                <w:noProof/>
              </w:rPr>
              <w:instrText>(Denmark)</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Speaker: Simone Tromborg Willesen (Denmark)</w:t>
            </w:r>
            <w:r w:rsidRPr="00814A19">
              <w:rPr>
                <w:rFonts w:cs="Calibri"/>
                <w:i/>
                <w:noProof/>
                <w:lang w:val="en-US"/>
              </w:rPr>
              <w:fldChar w:fldCharType="end"/>
            </w:r>
            <w:r w:rsidR="002C3099" w:rsidRPr="00C93680">
              <w:rPr>
                <w:rFonts w:cs="Calibri"/>
                <w:noProof/>
              </w:rPr>
              <w:br/>
            </w:r>
          </w:p>
          <w:p w14:paraId="4CD96D45" w14:textId="77777777" w:rsidR="000D0E1B" w:rsidRPr="00C93680" w:rsidRDefault="000D0E1B" w:rsidP="00A770A0">
            <w:pPr>
              <w:autoSpaceDE w:val="0"/>
              <w:autoSpaceDN w:val="0"/>
              <w:spacing w:after="0" w:line="240" w:lineRule="auto"/>
              <w:rPr>
                <w:rFonts w:cs="Calibri"/>
                <w:noProof/>
              </w:rPr>
            </w:pPr>
          </w:p>
        </w:tc>
      </w:tr>
      <w:tr w:rsidR="00B22617" w14:paraId="1D5BB4D0" w14:textId="77777777" w:rsidTr="00586F95">
        <w:trPr>
          <w:trHeight w:val="1350"/>
        </w:trPr>
        <w:tc>
          <w:tcPr>
            <w:tcW w:w="1812" w:type="dxa"/>
          </w:tcPr>
          <w:p w14:paraId="145B8A67" w14:textId="77777777" w:rsidR="00EF1DB7" w:rsidRPr="00814A19" w:rsidRDefault="00E36CE1" w:rsidP="00D33061">
            <w:pPr>
              <w:rPr>
                <w:rFonts w:cs="Calibri"/>
                <w:b/>
                <w:noProof/>
                <w:lang w:val="en-US"/>
              </w:rPr>
            </w:pPr>
            <w:r w:rsidRPr="00814A19">
              <w:rPr>
                <w:rFonts w:cs="Calibri"/>
                <w:noProof/>
                <w:lang w:val="en-US"/>
              </w:rPr>
              <w:t xml:space="preserve">17:20 - </w:t>
            </w:r>
            <w:r w:rsidR="00BB0228" w:rsidRPr="00814A19">
              <w:rPr>
                <w:rFonts w:cs="Calibri"/>
                <w:noProof/>
                <w:lang w:val="en-US"/>
              </w:rPr>
              <w:t>17:30</w:t>
            </w:r>
          </w:p>
        </w:tc>
        <w:tc>
          <w:tcPr>
            <w:tcW w:w="7493" w:type="dxa"/>
          </w:tcPr>
          <w:p w14:paraId="16D94E0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Enhancing Diagnostic</w:t>
            </w:r>
            <w:r w:rsidR="007957F6" w:rsidRPr="00814A19">
              <w:rPr>
                <w:rFonts w:cs="Calibri"/>
                <w:b/>
                <w:noProof/>
                <w:lang w:val="en-US"/>
              </w:rPr>
              <w:t xml:space="preserve"> Accuracy in Axial Spondyloarthritis through Centralized Imaging and Clinical Evaluation: Final Results from a Prospective Multicentre Project (IMPROVE-axSpA)</w:t>
            </w:r>
          </w:p>
          <w:p w14:paraId="2993871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Denis</w:instrText>
            </w:r>
            <w:r w:rsidR="00531D9B" w:rsidRPr="00814A19">
              <w:rPr>
                <w:rFonts w:cs="Calibri"/>
                <w:bCs/>
                <w:noProof/>
                <w:lang w:val="en-US"/>
              </w:rPr>
              <w:instrText xml:space="preserve"> </w:instrText>
            </w:r>
            <w:r w:rsidRPr="00814A19">
              <w:rPr>
                <w:rFonts w:cs="Calibri"/>
                <w:bCs/>
                <w:noProof/>
                <w:lang w:val="en-US"/>
              </w:rPr>
              <w:instrText>Poddubnyy</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Denis Poddubnyy (Canada)</w:t>
            </w:r>
            <w:r w:rsidRPr="00814A19">
              <w:rPr>
                <w:rFonts w:cs="Calibri"/>
                <w:i/>
                <w:noProof/>
                <w:lang w:val="en-US"/>
              </w:rPr>
              <w:fldChar w:fldCharType="end"/>
            </w:r>
            <w:r w:rsidR="002C3099" w:rsidRPr="00814A19">
              <w:rPr>
                <w:rFonts w:cs="Calibri"/>
                <w:noProof/>
                <w:lang w:val="en-US"/>
              </w:rPr>
              <w:br/>
            </w:r>
          </w:p>
          <w:p w14:paraId="1BB22C5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9B2D3C7" w14:textId="77777777" w:rsidTr="00586F95">
        <w:trPr>
          <w:trHeight w:val="1350"/>
        </w:trPr>
        <w:tc>
          <w:tcPr>
            <w:tcW w:w="1812" w:type="dxa"/>
          </w:tcPr>
          <w:p w14:paraId="623453AC" w14:textId="77777777" w:rsidR="00EF1DB7" w:rsidRPr="00814A19" w:rsidRDefault="00E36CE1" w:rsidP="00D33061">
            <w:pPr>
              <w:rPr>
                <w:rFonts w:cs="Calibri"/>
                <w:b/>
                <w:noProof/>
                <w:lang w:val="en-US"/>
              </w:rPr>
            </w:pPr>
            <w:r w:rsidRPr="00814A19">
              <w:rPr>
                <w:rFonts w:cs="Calibri"/>
                <w:noProof/>
                <w:lang w:val="en-US"/>
              </w:rPr>
              <w:t xml:space="preserve">17:30 - </w:t>
            </w:r>
            <w:r w:rsidR="00BB0228" w:rsidRPr="00814A19">
              <w:rPr>
                <w:rFonts w:cs="Calibri"/>
                <w:noProof/>
                <w:lang w:val="en-US"/>
              </w:rPr>
              <w:t>17:40</w:t>
            </w:r>
          </w:p>
        </w:tc>
        <w:tc>
          <w:tcPr>
            <w:tcW w:w="7493" w:type="dxa"/>
          </w:tcPr>
          <w:p w14:paraId="0C7ACB9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Real-World Data</w:t>
            </w:r>
            <w:r w:rsidR="007957F6" w:rsidRPr="00814A19">
              <w:rPr>
                <w:rFonts w:cs="Calibri"/>
                <w:b/>
                <w:noProof/>
                <w:lang w:val="en-US"/>
              </w:rPr>
              <w:t xml:space="preserve"> Comparing the Safety and Adverse Event Profiles of Biologic Therapies and Targeted Synthethic DMARDs in Ankylosing Spondylitis</w:t>
            </w:r>
          </w:p>
          <w:p w14:paraId="5DE1657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Marina</w:instrText>
            </w:r>
            <w:r w:rsidR="00531D9B" w:rsidRPr="00814A19">
              <w:rPr>
                <w:rFonts w:cs="Calibri"/>
                <w:bCs/>
                <w:noProof/>
                <w:lang w:val="en-US"/>
              </w:rPr>
              <w:instrText xml:space="preserve"> </w:instrText>
            </w:r>
            <w:r w:rsidRPr="00814A19">
              <w:rPr>
                <w:rFonts w:cs="Calibri"/>
                <w:bCs/>
                <w:noProof/>
                <w:lang w:val="en-US"/>
              </w:rPr>
              <w:instrText>Magrey</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Marina Magrey (United States of America)</w:t>
            </w:r>
            <w:r w:rsidRPr="00814A19">
              <w:rPr>
                <w:rFonts w:cs="Calibri"/>
                <w:i/>
                <w:noProof/>
                <w:lang w:val="en-US"/>
              </w:rPr>
              <w:fldChar w:fldCharType="end"/>
            </w:r>
            <w:r w:rsidR="002C3099" w:rsidRPr="00814A19">
              <w:rPr>
                <w:rFonts w:cs="Calibri"/>
                <w:noProof/>
                <w:lang w:val="en-US"/>
              </w:rPr>
              <w:br/>
            </w:r>
          </w:p>
          <w:p w14:paraId="2AFDE7D0" w14:textId="77777777" w:rsidR="000D0E1B" w:rsidRPr="00814A19" w:rsidRDefault="000D0E1B" w:rsidP="00A770A0">
            <w:pPr>
              <w:autoSpaceDE w:val="0"/>
              <w:autoSpaceDN w:val="0"/>
              <w:spacing w:after="0" w:line="240" w:lineRule="auto"/>
              <w:rPr>
                <w:rFonts w:cs="Calibri"/>
                <w:noProof/>
                <w:lang w:val="en-US"/>
              </w:rPr>
            </w:pPr>
          </w:p>
        </w:tc>
      </w:tr>
      <w:tr w:rsidR="00B22617" w14:paraId="24FA521A" w14:textId="77777777" w:rsidTr="00586F95">
        <w:trPr>
          <w:trHeight w:val="1350"/>
        </w:trPr>
        <w:tc>
          <w:tcPr>
            <w:tcW w:w="1812" w:type="dxa"/>
          </w:tcPr>
          <w:p w14:paraId="0C73627F" w14:textId="77777777" w:rsidR="00EF1DB7" w:rsidRPr="00814A19" w:rsidRDefault="00E36CE1" w:rsidP="00D33061">
            <w:pPr>
              <w:rPr>
                <w:rFonts w:cs="Calibri"/>
                <w:b/>
                <w:noProof/>
                <w:lang w:val="en-US"/>
              </w:rPr>
            </w:pPr>
            <w:r w:rsidRPr="00814A19">
              <w:rPr>
                <w:rFonts w:cs="Calibri"/>
                <w:noProof/>
                <w:lang w:val="en-US"/>
              </w:rPr>
              <w:lastRenderedPageBreak/>
              <w:t xml:space="preserve">17:40 - </w:t>
            </w:r>
            <w:r w:rsidR="00BB0228" w:rsidRPr="00814A19">
              <w:rPr>
                <w:rFonts w:cs="Calibri"/>
                <w:noProof/>
                <w:lang w:val="en-US"/>
              </w:rPr>
              <w:t>17:50</w:t>
            </w:r>
          </w:p>
        </w:tc>
        <w:tc>
          <w:tcPr>
            <w:tcW w:w="7493" w:type="dxa"/>
          </w:tcPr>
          <w:p w14:paraId="4196568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Immediate TNF Blockade Outperforms Step-Up csDMARDs in Early Peripheral Spondyloarthritis: </w:t>
            </w:r>
            <w:r w:rsidR="007957F6" w:rsidRPr="00814A19">
              <w:rPr>
                <w:rFonts w:cs="Calibri"/>
                <w:b/>
                <w:noProof/>
                <w:lang w:val="en-US"/>
              </w:rPr>
              <w:t>24-Week Results from the SPARTACUS Trial.</w:t>
            </w:r>
          </w:p>
          <w:p w14:paraId="3F81B82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Phillippe</w:instrText>
            </w:r>
            <w:r w:rsidR="00531D9B" w:rsidRPr="00814A19">
              <w:rPr>
                <w:rFonts w:cs="Calibri"/>
                <w:bCs/>
                <w:noProof/>
                <w:lang w:val="en-US"/>
              </w:rPr>
              <w:instrText xml:space="preserve"> </w:instrText>
            </w:r>
            <w:r w:rsidRPr="00814A19">
              <w:rPr>
                <w:rFonts w:cs="Calibri"/>
                <w:bCs/>
                <w:noProof/>
                <w:lang w:val="en-US"/>
              </w:rPr>
              <w:instrText>Carron</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Phillippe Carron (Belgium)</w:t>
            </w:r>
            <w:r w:rsidRPr="00814A19">
              <w:rPr>
                <w:rFonts w:cs="Calibri"/>
                <w:i/>
                <w:noProof/>
                <w:lang w:val="en-US"/>
              </w:rPr>
              <w:fldChar w:fldCharType="end"/>
            </w:r>
            <w:r w:rsidR="002C3099" w:rsidRPr="00814A19">
              <w:rPr>
                <w:rFonts w:cs="Calibri"/>
                <w:noProof/>
                <w:lang w:val="en-US"/>
              </w:rPr>
              <w:br/>
            </w:r>
          </w:p>
          <w:p w14:paraId="6E82A4D4" w14:textId="77777777" w:rsidR="000D0E1B" w:rsidRPr="00814A19" w:rsidRDefault="000D0E1B" w:rsidP="00A770A0">
            <w:pPr>
              <w:autoSpaceDE w:val="0"/>
              <w:autoSpaceDN w:val="0"/>
              <w:spacing w:after="0" w:line="240" w:lineRule="auto"/>
              <w:rPr>
                <w:rFonts w:cs="Calibri"/>
                <w:noProof/>
                <w:lang w:val="en-US"/>
              </w:rPr>
            </w:pPr>
          </w:p>
        </w:tc>
      </w:tr>
    </w:tbl>
    <w:p w14:paraId="322C774D" w14:textId="77777777" w:rsidR="008D3D0C" w:rsidRPr="00814A19" w:rsidRDefault="008D3D0C" w:rsidP="00B766E5">
      <w:pPr>
        <w:tabs>
          <w:tab w:val="left" w:pos="1128"/>
        </w:tabs>
        <w:rPr>
          <w:rFonts w:cs="Calibri"/>
          <w:lang w:val="en-US"/>
        </w:rPr>
      </w:pPr>
    </w:p>
    <w:p w14:paraId="6EE9A63A" w14:textId="77777777" w:rsidR="008D3D0C" w:rsidRPr="00814A19" w:rsidRDefault="008D3D0C" w:rsidP="00B766E5">
      <w:pPr>
        <w:tabs>
          <w:tab w:val="left" w:pos="1128"/>
        </w:tabs>
        <w:rPr>
          <w:rFonts w:cs="Calibri"/>
          <w:lang w:val="en-US"/>
        </w:rPr>
        <w:sectPr w:rsidR="008D3D0C" w:rsidRPr="00814A19" w:rsidSect="008D3D0C">
          <w:headerReference w:type="default" r:id="rId56"/>
          <w:type w:val="continuous"/>
          <w:pgSz w:w="11906" w:h="16838"/>
          <w:pgMar w:top="1417" w:right="1417" w:bottom="1134" w:left="1417" w:header="708" w:footer="28" w:gutter="0"/>
          <w:cols w:space="708"/>
          <w:titlePg/>
          <w:docGrid w:linePitch="360"/>
        </w:sectPr>
      </w:pPr>
    </w:p>
    <w:p w14:paraId="149AF66F"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6C6E59EE" w14:textId="77777777" w:rsidTr="001A117B">
        <w:tc>
          <w:tcPr>
            <w:tcW w:w="5211" w:type="dxa"/>
            <w:gridSpan w:val="2"/>
            <w:shd w:val="clear" w:color="auto" w:fill="F2F2F2"/>
          </w:tcPr>
          <w:p w14:paraId="17ECC171"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70C5B99B"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00DBD087" w14:textId="77777777" w:rsidTr="001A117B">
        <w:tc>
          <w:tcPr>
            <w:tcW w:w="5070" w:type="dxa"/>
            <w:vMerge w:val="restart"/>
            <w:shd w:val="clear" w:color="auto" w:fill="F2F2F2"/>
          </w:tcPr>
          <w:p w14:paraId="607CEB95" w14:textId="77777777" w:rsidR="001A117B" w:rsidRPr="001A117B" w:rsidRDefault="001A117B" w:rsidP="00F23ACE">
            <w:pPr>
              <w:rPr>
                <w:rFonts w:cs="Calibri"/>
                <w:bCs/>
                <w:noProof/>
                <w:lang w:val="en-US"/>
              </w:rPr>
            </w:pPr>
          </w:p>
        </w:tc>
        <w:tc>
          <w:tcPr>
            <w:tcW w:w="4142" w:type="dxa"/>
            <w:gridSpan w:val="2"/>
            <w:shd w:val="clear" w:color="auto" w:fill="F2F2F2"/>
          </w:tcPr>
          <w:p w14:paraId="3366912A"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N1</w:t>
            </w:r>
          </w:p>
        </w:tc>
      </w:tr>
      <w:tr w:rsidR="00B22617" w14:paraId="27F45555" w14:textId="77777777" w:rsidTr="001A117B">
        <w:tc>
          <w:tcPr>
            <w:tcW w:w="5070" w:type="dxa"/>
            <w:vMerge/>
            <w:shd w:val="clear" w:color="auto" w:fill="F2F2F2"/>
          </w:tcPr>
          <w:p w14:paraId="0BDB7D79" w14:textId="77777777" w:rsidR="001A117B" w:rsidRPr="00814A19" w:rsidRDefault="001A117B" w:rsidP="00637827">
            <w:pPr>
              <w:rPr>
                <w:rFonts w:cs="Calibri"/>
                <w:b/>
              </w:rPr>
            </w:pPr>
          </w:p>
        </w:tc>
        <w:tc>
          <w:tcPr>
            <w:tcW w:w="4142" w:type="dxa"/>
            <w:gridSpan w:val="2"/>
            <w:shd w:val="clear" w:color="auto" w:fill="F2F2F2"/>
          </w:tcPr>
          <w:p w14:paraId="7E6947CC" w14:textId="77777777" w:rsidR="001A117B" w:rsidRPr="00814A19" w:rsidRDefault="00185564" w:rsidP="00F66242">
            <w:pPr>
              <w:jc w:val="right"/>
              <w:rPr>
                <w:rFonts w:cs="Calibri"/>
                <w:b/>
              </w:rPr>
            </w:pPr>
            <w:r w:rsidRPr="00814A19">
              <w:rPr>
                <w:rFonts w:cs="Calibri"/>
                <w:b/>
                <w:noProof/>
                <w:lang w:val="en-US"/>
              </w:rPr>
              <w:t>16:30</w:t>
            </w:r>
            <w:r w:rsidRPr="00814A19">
              <w:rPr>
                <w:rFonts w:cs="Calibri"/>
                <w:b/>
              </w:rPr>
              <w:t>-</w:t>
            </w:r>
            <w:r w:rsidRPr="00814A19">
              <w:rPr>
                <w:rFonts w:cs="Calibri"/>
                <w:b/>
                <w:noProof/>
                <w:lang w:val="en-US"/>
              </w:rPr>
              <w:t>17:45</w:t>
            </w:r>
            <w:r w:rsidRPr="00814A19">
              <w:rPr>
                <w:rFonts w:cs="Calibri"/>
                <w:b/>
              </w:rPr>
              <w:t xml:space="preserve"> </w:t>
            </w:r>
            <w:r>
              <w:rPr>
                <w:rFonts w:cs="Calibri"/>
                <w:b/>
              </w:rPr>
              <w:t>BST</w:t>
            </w:r>
          </w:p>
        </w:tc>
      </w:tr>
    </w:tbl>
    <w:p w14:paraId="637A759E"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Abstract</w:t>
      </w:r>
      <w:r w:rsidR="00185564" w:rsidRPr="00814A19">
        <w:rPr>
          <w:rFonts w:cs="Calibri"/>
          <w:b/>
          <w:noProof/>
          <w:sz w:val="28"/>
          <w:szCs w:val="28"/>
          <w:lang w:val="en-US"/>
        </w:rPr>
        <w:t xml:space="preserve"> Sessions: Next Generation Treatment in Large Vessel Vasculitis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76E66574" w14:textId="77777777" w:rsidTr="00586F95">
        <w:trPr>
          <w:trHeight w:val="437"/>
        </w:trPr>
        <w:tc>
          <w:tcPr>
            <w:tcW w:w="1812" w:type="dxa"/>
          </w:tcPr>
          <w:p w14:paraId="6BFF2322"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35F3CF68"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Jens Thiel (Austria)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Jens Thiel (Austria)</w:t>
            </w:r>
            <w:r w:rsidRPr="00814A19">
              <w:rPr>
                <w:rFonts w:cs="Calibri"/>
                <w:i/>
                <w:noProof/>
                <w:lang w:val="en-US"/>
              </w:rPr>
              <w:fldChar w:fldCharType="end"/>
            </w:r>
          </w:p>
          <w:p w14:paraId="65688C97"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Nils Venhoff (Germany)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Nils Venhoff (Germany)</w:t>
            </w:r>
            <w:r w:rsidRPr="00814A19">
              <w:rPr>
                <w:rFonts w:cs="Calibri"/>
                <w:i/>
                <w:noProof/>
                <w:lang w:val="en-US"/>
              </w:rPr>
              <w:fldChar w:fldCharType="end"/>
            </w:r>
          </w:p>
        </w:tc>
      </w:tr>
      <w:tr w:rsidR="00B22617" w14:paraId="5F85269B" w14:textId="77777777" w:rsidTr="00586F95">
        <w:trPr>
          <w:trHeight w:val="1350"/>
        </w:trPr>
        <w:tc>
          <w:tcPr>
            <w:tcW w:w="1812" w:type="dxa"/>
          </w:tcPr>
          <w:p w14:paraId="7FCF02DB" w14:textId="77777777" w:rsidR="00EF1DB7" w:rsidRPr="00814A19" w:rsidRDefault="00E36CE1" w:rsidP="00D33061">
            <w:pPr>
              <w:rPr>
                <w:rFonts w:cs="Calibri"/>
                <w:b/>
                <w:noProof/>
                <w:lang w:val="en-US"/>
              </w:rPr>
            </w:pPr>
            <w:r w:rsidRPr="00814A19">
              <w:rPr>
                <w:rFonts w:cs="Calibri"/>
                <w:noProof/>
                <w:lang w:val="en-US"/>
              </w:rPr>
              <w:t xml:space="preserve">16:30 - </w:t>
            </w:r>
            <w:r w:rsidR="00BB0228" w:rsidRPr="00814A19">
              <w:rPr>
                <w:rFonts w:cs="Calibri"/>
                <w:noProof/>
                <w:lang w:val="en-US"/>
              </w:rPr>
              <w:t>16:40</w:t>
            </w:r>
          </w:p>
        </w:tc>
        <w:tc>
          <w:tcPr>
            <w:tcW w:w="7493" w:type="dxa"/>
          </w:tcPr>
          <w:p w14:paraId="43AD852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Secukinumab in</w:t>
            </w:r>
            <w:r w:rsidR="007957F6" w:rsidRPr="00814A19">
              <w:rPr>
                <w:rFonts w:cs="Calibri"/>
                <w:b/>
                <w:noProof/>
                <w:lang w:val="en-US"/>
              </w:rPr>
              <w:t xml:space="preserve"> polymyalgia rheumatica: Results of the phase 3 REPLENISH trial</w:t>
            </w:r>
          </w:p>
          <w:p w14:paraId="72DA94F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Christian</w:instrText>
            </w:r>
            <w:r w:rsidR="00531D9B" w:rsidRPr="00814A19">
              <w:rPr>
                <w:rFonts w:cs="Calibri"/>
                <w:bCs/>
                <w:noProof/>
                <w:lang w:val="en-US"/>
              </w:rPr>
              <w:instrText xml:space="preserve"> </w:instrText>
            </w:r>
            <w:r w:rsidRPr="00814A19">
              <w:rPr>
                <w:rFonts w:cs="Calibri"/>
                <w:bCs/>
                <w:noProof/>
                <w:lang w:val="en-US"/>
              </w:rPr>
              <w:instrText>Dejaco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Christian Dejaco (Italy)</w:t>
            </w:r>
            <w:r w:rsidRPr="00814A19">
              <w:rPr>
                <w:rFonts w:cs="Calibri"/>
                <w:i/>
                <w:noProof/>
                <w:lang w:val="en-US"/>
              </w:rPr>
              <w:fldChar w:fldCharType="end"/>
            </w:r>
            <w:r w:rsidR="002C3099" w:rsidRPr="00814A19">
              <w:rPr>
                <w:rFonts w:cs="Calibri"/>
                <w:noProof/>
                <w:lang w:val="en-US"/>
              </w:rPr>
              <w:br/>
            </w:r>
          </w:p>
          <w:p w14:paraId="4691B97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BD46697" w14:textId="77777777" w:rsidTr="00586F95">
        <w:trPr>
          <w:trHeight w:val="1350"/>
        </w:trPr>
        <w:tc>
          <w:tcPr>
            <w:tcW w:w="1812" w:type="dxa"/>
          </w:tcPr>
          <w:p w14:paraId="1226E55F" w14:textId="77777777" w:rsidR="00EF1DB7" w:rsidRPr="00814A19" w:rsidRDefault="00E36CE1" w:rsidP="00D33061">
            <w:pPr>
              <w:rPr>
                <w:rFonts w:cs="Calibri"/>
                <w:b/>
                <w:noProof/>
                <w:lang w:val="en-US"/>
              </w:rPr>
            </w:pPr>
            <w:r w:rsidRPr="00814A19">
              <w:rPr>
                <w:rFonts w:cs="Calibri"/>
                <w:noProof/>
                <w:lang w:val="en-US"/>
              </w:rPr>
              <w:t xml:space="preserve">16:40 - </w:t>
            </w:r>
            <w:r w:rsidR="00BB0228" w:rsidRPr="00814A19">
              <w:rPr>
                <w:rFonts w:cs="Calibri"/>
                <w:noProof/>
                <w:lang w:val="en-US"/>
              </w:rPr>
              <w:t>16:50</w:t>
            </w:r>
          </w:p>
        </w:tc>
        <w:tc>
          <w:tcPr>
            <w:tcW w:w="7493" w:type="dxa"/>
          </w:tcPr>
          <w:p w14:paraId="793A37E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Response to</w:t>
            </w:r>
            <w:r w:rsidR="007957F6" w:rsidRPr="00814A19">
              <w:rPr>
                <w:rFonts w:cs="Calibri"/>
                <w:b/>
                <w:noProof/>
                <w:lang w:val="en-US"/>
              </w:rPr>
              <w:t xml:space="preserve"> Upadacitinib in New-Onset Versus Relapsing Giant Cell Arteritis: Two-Year Outcomes From the SELECT-GCA Phase 3 Trial</w:t>
            </w:r>
          </w:p>
          <w:p w14:paraId="497FF40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Anisha B</w:instrText>
            </w:r>
            <w:r w:rsidR="00531D9B" w:rsidRPr="00814A19">
              <w:rPr>
                <w:rFonts w:cs="Calibri"/>
                <w:bCs/>
                <w:noProof/>
                <w:lang w:val="en-US"/>
              </w:rPr>
              <w:instrText xml:space="preserve"> </w:instrText>
            </w:r>
            <w:r w:rsidRPr="00814A19">
              <w:rPr>
                <w:rFonts w:cs="Calibri"/>
                <w:bCs/>
                <w:noProof/>
                <w:lang w:val="en-US"/>
              </w:rPr>
              <w:instrText>Dua</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Anisha B Dua (United States of America)</w:t>
            </w:r>
            <w:r w:rsidRPr="00814A19">
              <w:rPr>
                <w:rFonts w:cs="Calibri"/>
                <w:i/>
                <w:noProof/>
                <w:lang w:val="en-US"/>
              </w:rPr>
              <w:fldChar w:fldCharType="end"/>
            </w:r>
            <w:r w:rsidR="002C3099" w:rsidRPr="00814A19">
              <w:rPr>
                <w:rFonts w:cs="Calibri"/>
                <w:noProof/>
                <w:lang w:val="en-US"/>
              </w:rPr>
              <w:br/>
            </w:r>
          </w:p>
          <w:p w14:paraId="4CC0CF10" w14:textId="77777777" w:rsidR="000D0E1B" w:rsidRPr="00814A19" w:rsidRDefault="000D0E1B" w:rsidP="00A770A0">
            <w:pPr>
              <w:autoSpaceDE w:val="0"/>
              <w:autoSpaceDN w:val="0"/>
              <w:spacing w:after="0" w:line="240" w:lineRule="auto"/>
              <w:rPr>
                <w:rFonts w:cs="Calibri"/>
                <w:noProof/>
                <w:lang w:val="en-US"/>
              </w:rPr>
            </w:pPr>
          </w:p>
        </w:tc>
      </w:tr>
      <w:tr w:rsidR="00B22617" w14:paraId="7171898B" w14:textId="77777777" w:rsidTr="00586F95">
        <w:trPr>
          <w:trHeight w:val="1350"/>
        </w:trPr>
        <w:tc>
          <w:tcPr>
            <w:tcW w:w="1812" w:type="dxa"/>
          </w:tcPr>
          <w:p w14:paraId="3E707729"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17:00</w:t>
            </w:r>
          </w:p>
        </w:tc>
        <w:tc>
          <w:tcPr>
            <w:tcW w:w="7493" w:type="dxa"/>
          </w:tcPr>
          <w:p w14:paraId="7B98449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International recommendations</w:t>
            </w:r>
            <w:r w:rsidR="007957F6" w:rsidRPr="00814A19">
              <w:rPr>
                <w:rFonts w:cs="Calibri"/>
                <w:b/>
                <w:noProof/>
                <w:lang w:val="en-US"/>
              </w:rPr>
              <w:t xml:space="preserve"> for the use of imaging in the diagnosis and assessment of polymyalgia rheumatica</w:t>
            </w:r>
          </w:p>
          <w:p w14:paraId="1B8C803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Christian</w:instrText>
            </w:r>
            <w:r w:rsidR="00531D9B" w:rsidRPr="00814A19">
              <w:rPr>
                <w:rFonts w:cs="Calibri"/>
                <w:bCs/>
                <w:noProof/>
                <w:lang w:val="en-US"/>
              </w:rPr>
              <w:instrText xml:space="preserve"> </w:instrText>
            </w:r>
            <w:r w:rsidRPr="00814A19">
              <w:rPr>
                <w:rFonts w:cs="Calibri"/>
                <w:bCs/>
                <w:noProof/>
                <w:lang w:val="en-US"/>
              </w:rPr>
              <w:instrText>Dejaco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Christian Dejaco (Italy)</w:t>
            </w:r>
            <w:r w:rsidRPr="00814A19">
              <w:rPr>
                <w:rFonts w:cs="Calibri"/>
                <w:i/>
                <w:noProof/>
                <w:lang w:val="en-US"/>
              </w:rPr>
              <w:fldChar w:fldCharType="end"/>
            </w:r>
            <w:r w:rsidR="002C3099" w:rsidRPr="00814A19">
              <w:rPr>
                <w:rFonts w:cs="Calibri"/>
                <w:noProof/>
                <w:lang w:val="en-US"/>
              </w:rPr>
              <w:br/>
            </w:r>
          </w:p>
          <w:p w14:paraId="781FA7B4" w14:textId="77777777" w:rsidR="000D0E1B" w:rsidRPr="00814A19" w:rsidRDefault="000D0E1B" w:rsidP="00A770A0">
            <w:pPr>
              <w:autoSpaceDE w:val="0"/>
              <w:autoSpaceDN w:val="0"/>
              <w:spacing w:after="0" w:line="240" w:lineRule="auto"/>
              <w:rPr>
                <w:rFonts w:cs="Calibri"/>
                <w:noProof/>
                <w:lang w:val="en-US"/>
              </w:rPr>
            </w:pPr>
          </w:p>
        </w:tc>
      </w:tr>
      <w:tr w:rsidR="00B22617" w14:paraId="481A9B70" w14:textId="77777777" w:rsidTr="00586F95">
        <w:trPr>
          <w:trHeight w:val="1350"/>
        </w:trPr>
        <w:tc>
          <w:tcPr>
            <w:tcW w:w="1812" w:type="dxa"/>
          </w:tcPr>
          <w:p w14:paraId="2BB67BBB" w14:textId="77777777" w:rsidR="00EF1DB7" w:rsidRPr="00814A19" w:rsidRDefault="00E36CE1" w:rsidP="00D33061">
            <w:pPr>
              <w:rPr>
                <w:rFonts w:cs="Calibri"/>
                <w:b/>
                <w:noProof/>
                <w:lang w:val="en-US"/>
              </w:rPr>
            </w:pPr>
            <w:r w:rsidRPr="00814A19">
              <w:rPr>
                <w:rFonts w:cs="Calibri"/>
                <w:noProof/>
                <w:lang w:val="en-US"/>
              </w:rPr>
              <w:t xml:space="preserve">17:00 - </w:t>
            </w:r>
            <w:r w:rsidR="00BB0228" w:rsidRPr="00814A19">
              <w:rPr>
                <w:rFonts w:cs="Calibri"/>
                <w:noProof/>
                <w:lang w:val="en-US"/>
              </w:rPr>
              <w:t>17:10</w:t>
            </w:r>
          </w:p>
        </w:tc>
        <w:tc>
          <w:tcPr>
            <w:tcW w:w="7493" w:type="dxa"/>
          </w:tcPr>
          <w:p w14:paraId="12B56D8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MEthotrexate versus</w:t>
            </w:r>
            <w:r w:rsidR="007957F6" w:rsidRPr="00814A19">
              <w:rPr>
                <w:rFonts w:cs="Calibri"/>
                <w:b/>
                <w:noProof/>
                <w:lang w:val="en-US"/>
              </w:rPr>
              <w:t xml:space="preserve"> TOcilizumab for treatment of Giant cell Arteritis (METOGiA trial): a multicenter, randomized, controlled trial.</w:t>
            </w:r>
          </w:p>
          <w:p w14:paraId="5536CD0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Maxime</w:instrText>
            </w:r>
            <w:r w:rsidR="00531D9B" w:rsidRPr="00814A19">
              <w:rPr>
                <w:rFonts w:cs="Calibri"/>
                <w:bCs/>
                <w:noProof/>
                <w:lang w:val="en-US"/>
              </w:rPr>
              <w:instrText xml:space="preserve"> </w:instrText>
            </w:r>
            <w:r w:rsidRPr="00814A19">
              <w:rPr>
                <w:rFonts w:cs="Calibri"/>
                <w:bCs/>
                <w:noProof/>
                <w:lang w:val="en-US"/>
              </w:rPr>
              <w:instrText>Samson</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Maxime Samson (France)</w:t>
            </w:r>
            <w:r w:rsidRPr="00814A19">
              <w:rPr>
                <w:rFonts w:cs="Calibri"/>
                <w:i/>
                <w:noProof/>
                <w:lang w:val="en-US"/>
              </w:rPr>
              <w:fldChar w:fldCharType="end"/>
            </w:r>
            <w:r w:rsidR="002C3099" w:rsidRPr="00814A19">
              <w:rPr>
                <w:rFonts w:cs="Calibri"/>
                <w:noProof/>
                <w:lang w:val="en-US"/>
              </w:rPr>
              <w:br/>
            </w:r>
          </w:p>
          <w:p w14:paraId="32642CE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E6810B7" w14:textId="77777777" w:rsidTr="00586F95">
        <w:trPr>
          <w:trHeight w:val="1350"/>
        </w:trPr>
        <w:tc>
          <w:tcPr>
            <w:tcW w:w="1812" w:type="dxa"/>
          </w:tcPr>
          <w:p w14:paraId="3FCA0083" w14:textId="77777777" w:rsidR="00EF1DB7" w:rsidRPr="00814A19" w:rsidRDefault="00E36CE1" w:rsidP="00D33061">
            <w:pPr>
              <w:rPr>
                <w:rFonts w:cs="Calibri"/>
                <w:b/>
                <w:noProof/>
                <w:lang w:val="en-US"/>
              </w:rPr>
            </w:pPr>
            <w:r w:rsidRPr="00814A19">
              <w:rPr>
                <w:rFonts w:cs="Calibri"/>
                <w:noProof/>
                <w:lang w:val="en-US"/>
              </w:rPr>
              <w:t xml:space="preserve">17:10 - </w:t>
            </w:r>
            <w:r w:rsidR="00BB0228" w:rsidRPr="00814A19">
              <w:rPr>
                <w:rFonts w:cs="Calibri"/>
                <w:noProof/>
                <w:lang w:val="en-US"/>
              </w:rPr>
              <w:t>17:20</w:t>
            </w:r>
          </w:p>
        </w:tc>
        <w:tc>
          <w:tcPr>
            <w:tcW w:w="7493" w:type="dxa"/>
          </w:tcPr>
          <w:p w14:paraId="43827FD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Mosaic Loss</w:t>
            </w:r>
            <w:r w:rsidR="007957F6" w:rsidRPr="00814A19">
              <w:rPr>
                <w:rFonts w:cs="Calibri"/>
                <w:b/>
                <w:noProof/>
                <w:lang w:val="en-US"/>
              </w:rPr>
              <w:t xml:space="preserve"> of the Y Chromosome Differentiates Giant Cell Arteritis from Polymyalgia Rheumatica Across the GCA–PMR Spectrum.</w:t>
            </w:r>
          </w:p>
          <w:p w14:paraId="006F950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Simon M.</w:instrText>
            </w:r>
            <w:r w:rsidR="00531D9B" w:rsidRPr="00814A19">
              <w:rPr>
                <w:rFonts w:cs="Calibri"/>
                <w:bCs/>
                <w:noProof/>
                <w:lang w:val="en-US"/>
              </w:rPr>
              <w:instrText xml:space="preserve"> </w:instrText>
            </w:r>
            <w:r w:rsidRPr="00814A19">
              <w:rPr>
                <w:rFonts w:cs="Calibri"/>
                <w:bCs/>
                <w:noProof/>
                <w:lang w:val="en-US"/>
              </w:rPr>
              <w:instrText>Petzinna</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Simon M. Petzinna (Germany)</w:t>
            </w:r>
            <w:r w:rsidRPr="00814A19">
              <w:rPr>
                <w:rFonts w:cs="Calibri"/>
                <w:i/>
                <w:noProof/>
                <w:lang w:val="en-US"/>
              </w:rPr>
              <w:fldChar w:fldCharType="end"/>
            </w:r>
            <w:r w:rsidR="002C3099" w:rsidRPr="00814A19">
              <w:rPr>
                <w:rFonts w:cs="Calibri"/>
                <w:noProof/>
                <w:lang w:val="en-US"/>
              </w:rPr>
              <w:br/>
            </w:r>
          </w:p>
          <w:p w14:paraId="53B413CA" w14:textId="77777777" w:rsidR="000D0E1B" w:rsidRPr="00814A19" w:rsidRDefault="000D0E1B" w:rsidP="00A770A0">
            <w:pPr>
              <w:autoSpaceDE w:val="0"/>
              <w:autoSpaceDN w:val="0"/>
              <w:spacing w:after="0" w:line="240" w:lineRule="auto"/>
              <w:rPr>
                <w:rFonts w:cs="Calibri"/>
                <w:noProof/>
                <w:lang w:val="en-US"/>
              </w:rPr>
            </w:pPr>
          </w:p>
        </w:tc>
      </w:tr>
      <w:tr w:rsidR="00B22617" w14:paraId="4A06E222" w14:textId="77777777" w:rsidTr="00586F95">
        <w:trPr>
          <w:trHeight w:val="1350"/>
        </w:trPr>
        <w:tc>
          <w:tcPr>
            <w:tcW w:w="1812" w:type="dxa"/>
          </w:tcPr>
          <w:p w14:paraId="395603BD" w14:textId="77777777" w:rsidR="00EF1DB7" w:rsidRPr="00814A19" w:rsidRDefault="00E36CE1" w:rsidP="00D33061">
            <w:pPr>
              <w:rPr>
                <w:rFonts w:cs="Calibri"/>
                <w:b/>
                <w:noProof/>
                <w:lang w:val="en-US"/>
              </w:rPr>
            </w:pPr>
            <w:r w:rsidRPr="00814A19">
              <w:rPr>
                <w:rFonts w:cs="Calibri"/>
                <w:noProof/>
                <w:lang w:val="en-US"/>
              </w:rPr>
              <w:lastRenderedPageBreak/>
              <w:t xml:space="preserve">17:20 - </w:t>
            </w:r>
            <w:r w:rsidR="00BB0228" w:rsidRPr="00814A19">
              <w:rPr>
                <w:rFonts w:cs="Calibri"/>
                <w:noProof/>
                <w:lang w:val="en-US"/>
              </w:rPr>
              <w:t>17:30</w:t>
            </w:r>
          </w:p>
        </w:tc>
        <w:tc>
          <w:tcPr>
            <w:tcW w:w="7493" w:type="dxa"/>
          </w:tcPr>
          <w:p w14:paraId="33DA398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Glucocorticoids in</w:t>
            </w:r>
            <w:r w:rsidR="007957F6" w:rsidRPr="00814A19">
              <w:rPr>
                <w:rFonts w:cs="Calibri"/>
                <w:b/>
                <w:noProof/>
                <w:lang w:val="en-US"/>
              </w:rPr>
              <w:t xml:space="preserve"> giant cell arteritis: changes in treatment regimens and associated toxicity in real life: a national study based on the French Health Insurance database</w:t>
            </w:r>
          </w:p>
          <w:p w14:paraId="55DE085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Maxime</w:instrText>
            </w:r>
            <w:r w:rsidR="00531D9B" w:rsidRPr="00814A19">
              <w:rPr>
                <w:rFonts w:cs="Calibri"/>
                <w:bCs/>
                <w:noProof/>
                <w:lang w:val="en-US"/>
              </w:rPr>
              <w:instrText xml:space="preserve"> </w:instrText>
            </w:r>
            <w:r w:rsidRPr="00814A19">
              <w:rPr>
                <w:rFonts w:cs="Calibri"/>
                <w:bCs/>
                <w:noProof/>
                <w:lang w:val="en-US"/>
              </w:rPr>
              <w:instrText>Beydon</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Maxime Beydon (France)</w:t>
            </w:r>
            <w:r w:rsidRPr="00814A19">
              <w:rPr>
                <w:rFonts w:cs="Calibri"/>
                <w:i/>
                <w:noProof/>
                <w:lang w:val="en-US"/>
              </w:rPr>
              <w:fldChar w:fldCharType="end"/>
            </w:r>
            <w:r w:rsidR="002C3099" w:rsidRPr="00814A19">
              <w:rPr>
                <w:rFonts w:cs="Calibri"/>
                <w:noProof/>
                <w:lang w:val="en-US"/>
              </w:rPr>
              <w:br/>
            </w:r>
          </w:p>
          <w:p w14:paraId="41F408EA" w14:textId="77777777" w:rsidR="000D0E1B" w:rsidRPr="00814A19" w:rsidRDefault="000D0E1B" w:rsidP="00A770A0">
            <w:pPr>
              <w:autoSpaceDE w:val="0"/>
              <w:autoSpaceDN w:val="0"/>
              <w:spacing w:after="0" w:line="240" w:lineRule="auto"/>
              <w:rPr>
                <w:rFonts w:cs="Calibri"/>
                <w:noProof/>
                <w:lang w:val="en-US"/>
              </w:rPr>
            </w:pPr>
          </w:p>
        </w:tc>
      </w:tr>
      <w:tr w:rsidR="00B22617" w14:paraId="027FD4D1" w14:textId="77777777" w:rsidTr="00586F95">
        <w:trPr>
          <w:trHeight w:val="1350"/>
        </w:trPr>
        <w:tc>
          <w:tcPr>
            <w:tcW w:w="1812" w:type="dxa"/>
          </w:tcPr>
          <w:p w14:paraId="051E0620" w14:textId="77777777" w:rsidR="00EF1DB7" w:rsidRPr="00814A19" w:rsidRDefault="00E36CE1" w:rsidP="00D33061">
            <w:pPr>
              <w:rPr>
                <w:rFonts w:cs="Calibri"/>
                <w:b/>
                <w:noProof/>
                <w:lang w:val="en-US"/>
              </w:rPr>
            </w:pPr>
            <w:r w:rsidRPr="00814A19">
              <w:rPr>
                <w:rFonts w:cs="Calibri"/>
                <w:noProof/>
                <w:lang w:val="en-US"/>
              </w:rPr>
              <w:t xml:space="preserve">17:30 - </w:t>
            </w:r>
            <w:r w:rsidR="00BB0228" w:rsidRPr="00814A19">
              <w:rPr>
                <w:rFonts w:cs="Calibri"/>
                <w:noProof/>
                <w:lang w:val="en-US"/>
              </w:rPr>
              <w:t>17:40</w:t>
            </w:r>
          </w:p>
        </w:tc>
        <w:tc>
          <w:tcPr>
            <w:tcW w:w="7493" w:type="dxa"/>
          </w:tcPr>
          <w:p w14:paraId="6BDDAFF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Head-to-head comparison</w:t>
            </w:r>
            <w:r w:rsidR="007957F6" w:rsidRPr="00814A19">
              <w:rPr>
                <w:rFonts w:cs="Calibri"/>
                <w:b/>
                <w:noProof/>
                <w:lang w:val="en-US"/>
              </w:rPr>
              <w:t xml:space="preserve"> of secukinumab and adalimumab combined with glucocorticoids in active Takayasu arteritis: a 2‑year prospective study</w:t>
            </w:r>
          </w:p>
          <w:p w14:paraId="32B3CB3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Xiufang</w:instrText>
            </w:r>
            <w:r w:rsidR="00531D9B" w:rsidRPr="00814A19">
              <w:rPr>
                <w:rFonts w:cs="Calibri"/>
                <w:bCs/>
                <w:noProof/>
                <w:lang w:val="en-US"/>
              </w:rPr>
              <w:instrText xml:space="preserve"> </w:instrText>
            </w:r>
            <w:r w:rsidRPr="00814A19">
              <w:rPr>
                <w:rFonts w:cs="Calibri"/>
                <w:bCs/>
                <w:noProof/>
                <w:lang w:val="en-US"/>
              </w:rPr>
              <w:instrText>Kong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Xiufang Kong (China)</w:t>
            </w:r>
            <w:r w:rsidRPr="00814A19">
              <w:rPr>
                <w:rFonts w:cs="Calibri"/>
                <w:i/>
                <w:noProof/>
                <w:lang w:val="en-US"/>
              </w:rPr>
              <w:fldChar w:fldCharType="end"/>
            </w:r>
            <w:r w:rsidR="002C3099" w:rsidRPr="00814A19">
              <w:rPr>
                <w:rFonts w:cs="Calibri"/>
                <w:noProof/>
                <w:lang w:val="en-US"/>
              </w:rPr>
              <w:br/>
            </w:r>
          </w:p>
          <w:p w14:paraId="36876022" w14:textId="77777777" w:rsidR="000D0E1B" w:rsidRPr="00814A19" w:rsidRDefault="000D0E1B" w:rsidP="00A770A0">
            <w:pPr>
              <w:autoSpaceDE w:val="0"/>
              <w:autoSpaceDN w:val="0"/>
              <w:spacing w:after="0" w:line="240" w:lineRule="auto"/>
              <w:rPr>
                <w:rFonts w:cs="Calibri"/>
                <w:noProof/>
                <w:lang w:val="en-US"/>
              </w:rPr>
            </w:pPr>
          </w:p>
        </w:tc>
      </w:tr>
      <w:tr w:rsidR="00B22617" w14:paraId="6D0E146A" w14:textId="77777777" w:rsidTr="00586F95">
        <w:trPr>
          <w:trHeight w:val="1350"/>
        </w:trPr>
        <w:tc>
          <w:tcPr>
            <w:tcW w:w="1812" w:type="dxa"/>
          </w:tcPr>
          <w:p w14:paraId="7D140EF1" w14:textId="77777777" w:rsidR="00EF1DB7" w:rsidRPr="00814A19" w:rsidRDefault="00E36CE1" w:rsidP="00D33061">
            <w:pPr>
              <w:rPr>
                <w:rFonts w:cs="Calibri"/>
                <w:b/>
                <w:noProof/>
                <w:lang w:val="en-US"/>
              </w:rPr>
            </w:pPr>
            <w:r w:rsidRPr="00814A19">
              <w:rPr>
                <w:rFonts w:cs="Calibri"/>
                <w:noProof/>
                <w:lang w:val="en-US"/>
              </w:rPr>
              <w:t xml:space="preserve">17:40 - </w:t>
            </w:r>
            <w:r w:rsidR="00BB0228" w:rsidRPr="00814A19">
              <w:rPr>
                <w:rFonts w:cs="Calibri"/>
                <w:noProof/>
                <w:lang w:val="en-US"/>
              </w:rPr>
              <w:t>17:50</w:t>
            </w:r>
          </w:p>
        </w:tc>
        <w:tc>
          <w:tcPr>
            <w:tcW w:w="7493" w:type="dxa"/>
          </w:tcPr>
          <w:p w14:paraId="058E3C8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Rituximab as</w:t>
            </w:r>
            <w:r w:rsidR="007957F6" w:rsidRPr="00814A19">
              <w:rPr>
                <w:rFonts w:cs="Calibri"/>
                <w:b/>
                <w:noProof/>
                <w:lang w:val="en-US"/>
              </w:rPr>
              <w:t xml:space="preserve"> a glucocorticoid-sparing therapy in newly diagnosed polymyalgia rheumatica: A randomized controlled trial (REDUCE PMR 1)</w:t>
            </w:r>
          </w:p>
          <w:p w14:paraId="3CB4ACB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Pauline</w:instrText>
            </w:r>
            <w:r w:rsidR="00531D9B" w:rsidRPr="00814A19">
              <w:rPr>
                <w:rFonts w:cs="Calibri"/>
                <w:bCs/>
                <w:noProof/>
                <w:lang w:val="en-US"/>
              </w:rPr>
              <w:instrText xml:space="preserve"> </w:instrText>
            </w:r>
            <w:r w:rsidRPr="00814A19">
              <w:rPr>
                <w:rFonts w:cs="Calibri"/>
                <w:bCs/>
                <w:noProof/>
                <w:lang w:val="en-US"/>
              </w:rPr>
              <w:instrText>Bovens</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Pauline Bovens (Netherlands)</w:t>
            </w:r>
            <w:r w:rsidRPr="00814A19">
              <w:rPr>
                <w:rFonts w:cs="Calibri"/>
                <w:i/>
                <w:noProof/>
                <w:lang w:val="en-US"/>
              </w:rPr>
              <w:fldChar w:fldCharType="end"/>
            </w:r>
            <w:r w:rsidR="002C3099" w:rsidRPr="00814A19">
              <w:rPr>
                <w:rFonts w:cs="Calibri"/>
                <w:noProof/>
                <w:lang w:val="en-US"/>
              </w:rPr>
              <w:br/>
            </w:r>
          </w:p>
          <w:p w14:paraId="7A5369C8" w14:textId="77777777" w:rsidR="000D0E1B" w:rsidRPr="00814A19" w:rsidRDefault="000D0E1B" w:rsidP="00A770A0">
            <w:pPr>
              <w:autoSpaceDE w:val="0"/>
              <w:autoSpaceDN w:val="0"/>
              <w:spacing w:after="0" w:line="240" w:lineRule="auto"/>
              <w:rPr>
                <w:rFonts w:cs="Calibri"/>
                <w:noProof/>
                <w:lang w:val="en-US"/>
              </w:rPr>
            </w:pPr>
          </w:p>
        </w:tc>
      </w:tr>
    </w:tbl>
    <w:p w14:paraId="503222F7" w14:textId="77777777" w:rsidR="008D3D0C" w:rsidRPr="00814A19" w:rsidRDefault="008D3D0C" w:rsidP="00B766E5">
      <w:pPr>
        <w:tabs>
          <w:tab w:val="left" w:pos="1128"/>
        </w:tabs>
        <w:rPr>
          <w:rFonts w:cs="Calibri"/>
          <w:lang w:val="en-US"/>
        </w:rPr>
      </w:pPr>
    </w:p>
    <w:p w14:paraId="2E742C55" w14:textId="77777777" w:rsidR="008D3D0C" w:rsidRPr="00814A19" w:rsidRDefault="008D3D0C" w:rsidP="00B766E5">
      <w:pPr>
        <w:tabs>
          <w:tab w:val="left" w:pos="1128"/>
        </w:tabs>
        <w:rPr>
          <w:rFonts w:cs="Calibri"/>
          <w:lang w:val="en-US"/>
        </w:rPr>
        <w:sectPr w:rsidR="008D3D0C" w:rsidRPr="00814A19" w:rsidSect="008D3D0C">
          <w:headerReference w:type="default" r:id="rId57"/>
          <w:type w:val="continuous"/>
          <w:pgSz w:w="11906" w:h="16838"/>
          <w:pgMar w:top="1417" w:right="1417" w:bottom="1134" w:left="1417" w:header="708" w:footer="28" w:gutter="0"/>
          <w:cols w:space="708"/>
          <w:titlePg/>
          <w:docGrid w:linePitch="360"/>
        </w:sectPr>
      </w:pPr>
    </w:p>
    <w:p w14:paraId="39D5811C"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5893398B" w14:textId="77777777" w:rsidTr="001A117B">
        <w:tc>
          <w:tcPr>
            <w:tcW w:w="5211" w:type="dxa"/>
            <w:gridSpan w:val="2"/>
            <w:shd w:val="clear" w:color="auto" w:fill="F2F2F2"/>
          </w:tcPr>
          <w:p w14:paraId="4EC6ECE8"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407B6309"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366F77EB" w14:textId="77777777" w:rsidTr="001A117B">
        <w:tc>
          <w:tcPr>
            <w:tcW w:w="5070" w:type="dxa"/>
            <w:vMerge w:val="restart"/>
            <w:shd w:val="clear" w:color="auto" w:fill="F2F2F2"/>
          </w:tcPr>
          <w:p w14:paraId="23136B34" w14:textId="77777777" w:rsidR="001A117B" w:rsidRPr="001A117B" w:rsidRDefault="001A117B" w:rsidP="00F23ACE">
            <w:pPr>
              <w:rPr>
                <w:rFonts w:cs="Calibri"/>
                <w:bCs/>
                <w:noProof/>
                <w:lang w:val="en-US"/>
              </w:rPr>
            </w:pPr>
          </w:p>
        </w:tc>
        <w:tc>
          <w:tcPr>
            <w:tcW w:w="4142" w:type="dxa"/>
            <w:gridSpan w:val="2"/>
            <w:shd w:val="clear" w:color="auto" w:fill="F2F2F2"/>
          </w:tcPr>
          <w:p w14:paraId="3B047E56"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N2</w:t>
            </w:r>
          </w:p>
        </w:tc>
      </w:tr>
      <w:tr w:rsidR="00B22617" w14:paraId="1FA784CD" w14:textId="77777777" w:rsidTr="001A117B">
        <w:tc>
          <w:tcPr>
            <w:tcW w:w="5070" w:type="dxa"/>
            <w:vMerge/>
            <w:shd w:val="clear" w:color="auto" w:fill="F2F2F2"/>
          </w:tcPr>
          <w:p w14:paraId="6D584191" w14:textId="77777777" w:rsidR="001A117B" w:rsidRPr="00814A19" w:rsidRDefault="001A117B" w:rsidP="00637827">
            <w:pPr>
              <w:rPr>
                <w:rFonts w:cs="Calibri"/>
                <w:b/>
              </w:rPr>
            </w:pPr>
          </w:p>
        </w:tc>
        <w:tc>
          <w:tcPr>
            <w:tcW w:w="4142" w:type="dxa"/>
            <w:gridSpan w:val="2"/>
            <w:shd w:val="clear" w:color="auto" w:fill="F2F2F2"/>
          </w:tcPr>
          <w:p w14:paraId="6DD857A7" w14:textId="77777777" w:rsidR="001A117B" w:rsidRPr="00814A19" w:rsidRDefault="00185564" w:rsidP="00F66242">
            <w:pPr>
              <w:jc w:val="right"/>
              <w:rPr>
                <w:rFonts w:cs="Calibri"/>
                <w:b/>
              </w:rPr>
            </w:pPr>
            <w:r w:rsidRPr="00814A19">
              <w:rPr>
                <w:rFonts w:cs="Calibri"/>
                <w:b/>
                <w:noProof/>
                <w:lang w:val="en-US"/>
              </w:rPr>
              <w:t>16:30</w:t>
            </w:r>
            <w:r w:rsidRPr="00814A19">
              <w:rPr>
                <w:rFonts w:cs="Calibri"/>
                <w:b/>
              </w:rPr>
              <w:t>-</w:t>
            </w:r>
            <w:r w:rsidRPr="00814A19">
              <w:rPr>
                <w:rFonts w:cs="Calibri"/>
                <w:b/>
                <w:noProof/>
                <w:lang w:val="en-US"/>
              </w:rPr>
              <w:t>17:50</w:t>
            </w:r>
            <w:r w:rsidRPr="00814A19">
              <w:rPr>
                <w:rFonts w:cs="Calibri"/>
                <w:b/>
              </w:rPr>
              <w:t xml:space="preserve"> </w:t>
            </w:r>
            <w:r>
              <w:rPr>
                <w:rFonts w:cs="Calibri"/>
                <w:b/>
              </w:rPr>
              <w:t>BST</w:t>
            </w:r>
          </w:p>
        </w:tc>
      </w:tr>
    </w:tbl>
    <w:p w14:paraId="789E6BEF"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Abstract Sessions: Advanced therapies across rheumatic diseases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1331B7C7" w14:textId="77777777" w:rsidTr="00586F95">
        <w:trPr>
          <w:trHeight w:val="437"/>
        </w:trPr>
        <w:tc>
          <w:tcPr>
            <w:tcW w:w="1812" w:type="dxa"/>
          </w:tcPr>
          <w:p w14:paraId="709FAA41"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38537853"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"Suggested"&lt;&gt; "Pending" "</w:instrText>
            </w:r>
            <w:r w:rsidRPr="00C93680">
              <w:rPr>
                <w:rFonts w:cs="Calibri"/>
                <w:bCs/>
                <w:noProof/>
                <w:lang w:val="es-ES"/>
              </w:rPr>
              <w:instrText>Theodoros Dimitroulas (Greece)</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Theodoros Dimitroulas (Greece)</w:t>
            </w:r>
            <w:r w:rsidRPr="00814A19">
              <w:rPr>
                <w:rFonts w:cs="Calibri"/>
                <w:i/>
                <w:noProof/>
                <w:lang w:val="en-US"/>
              </w:rPr>
              <w:fldChar w:fldCharType="end"/>
            </w:r>
          </w:p>
          <w:p w14:paraId="753BD39A"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"Suggested"&lt;&gt; "Pending" "</w:instrText>
            </w:r>
            <w:r w:rsidRPr="00C93680">
              <w:rPr>
                <w:rFonts w:cs="Calibri"/>
                <w:bCs/>
                <w:noProof/>
                <w:lang w:val="es-ES"/>
              </w:rPr>
              <w:instrText>Rodrigo Garcia Salinas (Argentina)</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Rodrigo Garcia Salinas (Argentina)</w:t>
            </w:r>
            <w:r w:rsidRPr="00814A19">
              <w:rPr>
                <w:rFonts w:cs="Calibri"/>
                <w:i/>
                <w:noProof/>
                <w:lang w:val="en-US"/>
              </w:rPr>
              <w:fldChar w:fldCharType="end"/>
            </w:r>
          </w:p>
        </w:tc>
      </w:tr>
      <w:tr w:rsidR="00B22617" w14:paraId="317EDEEA" w14:textId="77777777" w:rsidTr="00586F95">
        <w:trPr>
          <w:trHeight w:val="1350"/>
        </w:trPr>
        <w:tc>
          <w:tcPr>
            <w:tcW w:w="1812" w:type="dxa"/>
          </w:tcPr>
          <w:p w14:paraId="75641871" w14:textId="77777777" w:rsidR="00EF1DB7" w:rsidRPr="00814A19" w:rsidRDefault="00E36CE1" w:rsidP="00D33061">
            <w:pPr>
              <w:rPr>
                <w:rFonts w:cs="Calibri"/>
                <w:b/>
                <w:noProof/>
                <w:lang w:val="en-US"/>
              </w:rPr>
            </w:pPr>
            <w:r w:rsidRPr="00814A19">
              <w:rPr>
                <w:rFonts w:cs="Calibri"/>
                <w:noProof/>
                <w:lang w:val="en-US"/>
              </w:rPr>
              <w:t xml:space="preserve">16:30 - </w:t>
            </w:r>
            <w:r w:rsidR="00BB0228" w:rsidRPr="00814A19">
              <w:rPr>
                <w:rFonts w:cs="Calibri"/>
                <w:noProof/>
                <w:lang w:val="en-US"/>
              </w:rPr>
              <w:t>16:40</w:t>
            </w:r>
          </w:p>
        </w:tc>
        <w:tc>
          <w:tcPr>
            <w:tcW w:w="7493" w:type="dxa"/>
          </w:tcPr>
          <w:p w14:paraId="1C0AAE6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Management of</w:t>
            </w:r>
            <w:r w:rsidR="007957F6" w:rsidRPr="00814A19">
              <w:rPr>
                <w:rFonts w:cs="Calibri"/>
                <w:b/>
                <w:noProof/>
                <w:lang w:val="en-US"/>
              </w:rPr>
              <w:t xml:space="preserve"> relapses after autologous CD19 CAR T-cell therapy in SLE, SSc and IIM – a case series</w:t>
            </w:r>
          </w:p>
          <w:p w14:paraId="60D04E2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Andreas</w:instrText>
            </w:r>
            <w:r w:rsidR="00531D9B" w:rsidRPr="00814A19">
              <w:rPr>
                <w:rFonts w:cs="Calibri"/>
                <w:bCs/>
                <w:noProof/>
                <w:lang w:val="en-US"/>
              </w:rPr>
              <w:instrText xml:space="preserve"> </w:instrText>
            </w:r>
            <w:r w:rsidRPr="00814A19">
              <w:rPr>
                <w:rFonts w:cs="Calibri"/>
                <w:bCs/>
                <w:noProof/>
                <w:lang w:val="en-US"/>
              </w:rPr>
              <w:instrText>Wirsching</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Andreas Wirsching (Germany)</w:t>
            </w:r>
            <w:r w:rsidRPr="00814A19">
              <w:rPr>
                <w:rFonts w:cs="Calibri"/>
                <w:i/>
                <w:noProof/>
                <w:lang w:val="en-US"/>
              </w:rPr>
              <w:fldChar w:fldCharType="end"/>
            </w:r>
            <w:r w:rsidR="002C3099" w:rsidRPr="00814A19">
              <w:rPr>
                <w:rFonts w:cs="Calibri"/>
                <w:noProof/>
                <w:lang w:val="en-US"/>
              </w:rPr>
              <w:br/>
            </w:r>
          </w:p>
          <w:p w14:paraId="3252E74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154D6FC" w14:textId="77777777" w:rsidTr="00586F95">
        <w:trPr>
          <w:trHeight w:val="1350"/>
        </w:trPr>
        <w:tc>
          <w:tcPr>
            <w:tcW w:w="1812" w:type="dxa"/>
          </w:tcPr>
          <w:p w14:paraId="6B3A8E39" w14:textId="77777777" w:rsidR="00EF1DB7" w:rsidRPr="00814A19" w:rsidRDefault="00E36CE1" w:rsidP="00D33061">
            <w:pPr>
              <w:rPr>
                <w:rFonts w:cs="Calibri"/>
                <w:b/>
                <w:noProof/>
                <w:lang w:val="en-US"/>
              </w:rPr>
            </w:pPr>
            <w:r w:rsidRPr="00814A19">
              <w:rPr>
                <w:rFonts w:cs="Calibri"/>
                <w:noProof/>
                <w:lang w:val="en-US"/>
              </w:rPr>
              <w:t xml:space="preserve">16:40 - </w:t>
            </w:r>
            <w:r w:rsidR="00BB0228" w:rsidRPr="00814A19">
              <w:rPr>
                <w:rFonts w:cs="Calibri"/>
                <w:noProof/>
                <w:lang w:val="en-US"/>
              </w:rPr>
              <w:t>16:50</w:t>
            </w:r>
          </w:p>
        </w:tc>
        <w:tc>
          <w:tcPr>
            <w:tcW w:w="7493" w:type="dxa"/>
          </w:tcPr>
          <w:p w14:paraId="406F0B0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SAFETY AND</w:t>
            </w:r>
            <w:r w:rsidR="007957F6" w:rsidRPr="00814A19">
              <w:rPr>
                <w:rFonts w:cs="Calibri"/>
                <w:b/>
                <w:noProof/>
                <w:lang w:val="en-US"/>
              </w:rPr>
              <w:t xml:space="preserve"> EARLY EFFICACY OF RAPCABTAGENE AUTOLEUCEL (YTB323), AN AUTOLOGOUS CD19 DIRECTED CHIMERIC ANTIGEN RECEPTOR T-CELL THERAPY, IN SEVERE REFRACTORY IDIOPATHIC INFLAMMATORY MYOPATHIES AND DIFFUSE CUTANEOUS SYSTEMIC SCLEROSIS: PRELIMINARY ANALYSIS OF THE OPEN-LABEL AUTOGRAPH-IIM AND -SSC STUDIES</w:t>
            </w:r>
          </w:p>
          <w:p w14:paraId="7F07022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Dinesh</w:instrText>
            </w:r>
            <w:r w:rsidR="00531D9B" w:rsidRPr="00814A19">
              <w:rPr>
                <w:rFonts w:cs="Calibri"/>
                <w:bCs/>
                <w:noProof/>
                <w:lang w:val="en-US"/>
              </w:rPr>
              <w:instrText xml:space="preserve"> </w:instrText>
            </w:r>
            <w:r w:rsidRPr="00814A19">
              <w:rPr>
                <w:rFonts w:cs="Calibri"/>
                <w:bCs/>
                <w:noProof/>
                <w:lang w:val="en-US"/>
              </w:rPr>
              <w:instrText>Khanna</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Dinesh Khanna (United States of America)</w:t>
            </w:r>
            <w:r w:rsidRPr="00814A19">
              <w:rPr>
                <w:rFonts w:cs="Calibri"/>
                <w:i/>
                <w:noProof/>
                <w:lang w:val="en-US"/>
              </w:rPr>
              <w:fldChar w:fldCharType="end"/>
            </w:r>
            <w:r w:rsidR="002C3099" w:rsidRPr="00814A19">
              <w:rPr>
                <w:rFonts w:cs="Calibri"/>
                <w:noProof/>
                <w:lang w:val="en-US"/>
              </w:rPr>
              <w:br/>
            </w:r>
          </w:p>
          <w:p w14:paraId="4AEA809D" w14:textId="77777777" w:rsidR="000D0E1B" w:rsidRPr="00814A19" w:rsidRDefault="000D0E1B" w:rsidP="00A770A0">
            <w:pPr>
              <w:autoSpaceDE w:val="0"/>
              <w:autoSpaceDN w:val="0"/>
              <w:spacing w:after="0" w:line="240" w:lineRule="auto"/>
              <w:rPr>
                <w:rFonts w:cs="Calibri"/>
                <w:noProof/>
                <w:lang w:val="en-US"/>
              </w:rPr>
            </w:pPr>
          </w:p>
        </w:tc>
      </w:tr>
      <w:tr w:rsidR="00B22617" w14:paraId="719A24CD" w14:textId="77777777" w:rsidTr="00586F95">
        <w:trPr>
          <w:trHeight w:val="1350"/>
        </w:trPr>
        <w:tc>
          <w:tcPr>
            <w:tcW w:w="1812" w:type="dxa"/>
          </w:tcPr>
          <w:p w14:paraId="4EC8541E"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17:00</w:t>
            </w:r>
          </w:p>
        </w:tc>
        <w:tc>
          <w:tcPr>
            <w:tcW w:w="7493" w:type="dxa"/>
          </w:tcPr>
          <w:p w14:paraId="764FE32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BCMA targeted</w:t>
            </w:r>
            <w:r w:rsidR="007957F6" w:rsidRPr="00814A19">
              <w:rPr>
                <w:rFonts w:cs="Calibri"/>
                <w:b/>
                <w:noProof/>
                <w:lang w:val="en-US"/>
              </w:rPr>
              <w:t xml:space="preserve"> T-cell engager Teclistamab as rescue therapy for severe refractory Autoimmunediseases</w:t>
            </w:r>
          </w:p>
          <w:p w14:paraId="71CB453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Sebastian</w:instrText>
            </w:r>
            <w:r w:rsidR="00531D9B" w:rsidRPr="00814A19">
              <w:rPr>
                <w:rFonts w:cs="Calibri"/>
                <w:bCs/>
                <w:noProof/>
                <w:lang w:val="en-US"/>
              </w:rPr>
              <w:instrText xml:space="preserve"> </w:instrText>
            </w:r>
            <w:r w:rsidRPr="00814A19">
              <w:rPr>
                <w:rFonts w:cs="Calibri"/>
                <w:bCs/>
                <w:noProof/>
                <w:lang w:val="en-US"/>
              </w:rPr>
              <w:instrText>Boeltz</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Sebastian Boeltz (Germany)</w:t>
            </w:r>
            <w:r w:rsidRPr="00814A19">
              <w:rPr>
                <w:rFonts w:cs="Calibri"/>
                <w:i/>
                <w:noProof/>
                <w:lang w:val="en-US"/>
              </w:rPr>
              <w:fldChar w:fldCharType="end"/>
            </w:r>
            <w:r w:rsidR="002C3099" w:rsidRPr="00814A19">
              <w:rPr>
                <w:rFonts w:cs="Calibri"/>
                <w:noProof/>
                <w:lang w:val="en-US"/>
              </w:rPr>
              <w:br/>
            </w:r>
          </w:p>
          <w:p w14:paraId="1E2AF8D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76D2536" w14:textId="77777777" w:rsidTr="00586F95">
        <w:trPr>
          <w:trHeight w:val="1350"/>
        </w:trPr>
        <w:tc>
          <w:tcPr>
            <w:tcW w:w="1812" w:type="dxa"/>
          </w:tcPr>
          <w:p w14:paraId="4182C99A" w14:textId="77777777" w:rsidR="00EF1DB7" w:rsidRPr="00814A19" w:rsidRDefault="00E36CE1" w:rsidP="00D33061">
            <w:pPr>
              <w:rPr>
                <w:rFonts w:cs="Calibri"/>
                <w:b/>
                <w:noProof/>
                <w:lang w:val="en-US"/>
              </w:rPr>
            </w:pPr>
            <w:r w:rsidRPr="00814A19">
              <w:rPr>
                <w:rFonts w:cs="Calibri"/>
                <w:noProof/>
                <w:lang w:val="en-US"/>
              </w:rPr>
              <w:lastRenderedPageBreak/>
              <w:t xml:space="preserve">17:00 - </w:t>
            </w:r>
            <w:r w:rsidR="00BB0228" w:rsidRPr="00814A19">
              <w:rPr>
                <w:rFonts w:cs="Calibri"/>
                <w:noProof/>
                <w:lang w:val="en-US"/>
              </w:rPr>
              <w:t>17:10</w:t>
            </w:r>
          </w:p>
        </w:tc>
        <w:tc>
          <w:tcPr>
            <w:tcW w:w="7493" w:type="dxa"/>
          </w:tcPr>
          <w:p w14:paraId="517CFFF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Does Having</w:t>
            </w:r>
            <w:r w:rsidR="007957F6" w:rsidRPr="00814A19">
              <w:rPr>
                <w:rFonts w:cs="Calibri"/>
                <w:b/>
                <w:noProof/>
                <w:lang w:val="en-US"/>
              </w:rPr>
              <w:t xml:space="preserve"> Preexisting Rheumatologic Disease Increase the Risk of Immune Related Adverse Events While on Immune Checkpoint Inhibitor Therapy?</w:t>
            </w:r>
          </w:p>
          <w:p w14:paraId="4374C3E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Pallavi</w:instrText>
            </w:r>
            <w:r w:rsidR="00531D9B" w:rsidRPr="00814A19">
              <w:rPr>
                <w:rFonts w:cs="Calibri"/>
                <w:bCs/>
                <w:noProof/>
                <w:lang w:val="en-US"/>
              </w:rPr>
              <w:instrText xml:space="preserve"> </w:instrText>
            </w:r>
            <w:r w:rsidRPr="00814A19">
              <w:rPr>
                <w:rFonts w:cs="Calibri"/>
                <w:bCs/>
                <w:noProof/>
                <w:lang w:val="en-US"/>
              </w:rPr>
              <w:instrText>Velagapudi</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Pallavi Velagapudi (United States of America)</w:t>
            </w:r>
            <w:r w:rsidRPr="00814A19">
              <w:rPr>
                <w:rFonts w:cs="Calibri"/>
                <w:i/>
                <w:noProof/>
                <w:lang w:val="en-US"/>
              </w:rPr>
              <w:fldChar w:fldCharType="end"/>
            </w:r>
            <w:r w:rsidR="002C3099" w:rsidRPr="00814A19">
              <w:rPr>
                <w:rFonts w:cs="Calibri"/>
                <w:noProof/>
                <w:lang w:val="en-US"/>
              </w:rPr>
              <w:br/>
            </w:r>
          </w:p>
          <w:p w14:paraId="718D5E72" w14:textId="77777777" w:rsidR="000D0E1B" w:rsidRPr="00814A19" w:rsidRDefault="000D0E1B" w:rsidP="00A770A0">
            <w:pPr>
              <w:autoSpaceDE w:val="0"/>
              <w:autoSpaceDN w:val="0"/>
              <w:spacing w:after="0" w:line="240" w:lineRule="auto"/>
              <w:rPr>
                <w:rFonts w:cs="Calibri"/>
                <w:noProof/>
                <w:lang w:val="en-US"/>
              </w:rPr>
            </w:pPr>
          </w:p>
        </w:tc>
      </w:tr>
      <w:tr w:rsidR="00B22617" w14:paraId="5104FE19" w14:textId="77777777" w:rsidTr="00586F95">
        <w:trPr>
          <w:trHeight w:val="1350"/>
        </w:trPr>
        <w:tc>
          <w:tcPr>
            <w:tcW w:w="1812" w:type="dxa"/>
          </w:tcPr>
          <w:p w14:paraId="113974BE" w14:textId="77777777" w:rsidR="00EF1DB7" w:rsidRPr="00814A19" w:rsidRDefault="00E36CE1" w:rsidP="00D33061">
            <w:pPr>
              <w:rPr>
                <w:rFonts w:cs="Calibri"/>
                <w:b/>
                <w:noProof/>
                <w:lang w:val="en-US"/>
              </w:rPr>
            </w:pPr>
            <w:r w:rsidRPr="00814A19">
              <w:rPr>
                <w:rFonts w:cs="Calibri"/>
                <w:noProof/>
                <w:lang w:val="en-US"/>
              </w:rPr>
              <w:t xml:space="preserve">17:10 - </w:t>
            </w:r>
            <w:r w:rsidR="00BB0228" w:rsidRPr="00814A19">
              <w:rPr>
                <w:rFonts w:cs="Calibri"/>
                <w:noProof/>
                <w:lang w:val="en-US"/>
              </w:rPr>
              <w:t>17:20</w:t>
            </w:r>
          </w:p>
        </w:tc>
        <w:tc>
          <w:tcPr>
            <w:tcW w:w="7493" w:type="dxa"/>
          </w:tcPr>
          <w:p w14:paraId="6440549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Survival-progression dissociation</w:t>
            </w:r>
            <w:r w:rsidR="007957F6" w:rsidRPr="00814A19">
              <w:rPr>
                <w:rFonts w:cs="Calibri"/>
                <w:b/>
                <w:noProof/>
                <w:lang w:val="en-US"/>
              </w:rPr>
              <w:t xml:space="preserve"> in connective tissue disease–associated interstitial lung disease: real-world data from the INSIGHTS-ILD registry</w:t>
            </w:r>
          </w:p>
          <w:p w14:paraId="12FB2910" w14:textId="77777777" w:rsidR="007957F6" w:rsidRPr="00814A19" w:rsidRDefault="007957F6" w:rsidP="00F713C4">
            <w:pPr>
              <w:autoSpaceDE w:val="0"/>
              <w:autoSpaceDN w:val="0"/>
              <w:spacing w:after="0" w:line="240" w:lineRule="auto"/>
              <w:rPr>
                <w:rFonts w:cs="Calibri"/>
                <w:b/>
                <w:noProof/>
                <w:lang w:val="en-US"/>
              </w:rPr>
            </w:pPr>
          </w:p>
          <w:p w14:paraId="4863015C" w14:textId="77777777" w:rsidR="007957F6" w:rsidRPr="00814A19" w:rsidRDefault="007957F6" w:rsidP="00F713C4">
            <w:pPr>
              <w:autoSpaceDE w:val="0"/>
              <w:autoSpaceDN w:val="0"/>
              <w:spacing w:after="0" w:line="240" w:lineRule="auto"/>
              <w:rPr>
                <w:rFonts w:cs="Calibri"/>
                <w:b/>
                <w:noProof/>
                <w:lang w:val="en-US"/>
              </w:rPr>
            </w:pPr>
          </w:p>
          <w:p w14:paraId="19380941" w14:textId="77777777" w:rsidR="007957F6" w:rsidRPr="00814A19" w:rsidRDefault="007957F6" w:rsidP="00F713C4">
            <w:pPr>
              <w:autoSpaceDE w:val="0"/>
              <w:autoSpaceDN w:val="0"/>
              <w:spacing w:after="0" w:line="240" w:lineRule="auto"/>
              <w:rPr>
                <w:rFonts w:cs="Calibri"/>
                <w:b/>
                <w:noProof/>
                <w:lang w:val="en-US"/>
              </w:rPr>
            </w:pPr>
          </w:p>
          <w:p w14:paraId="15C7CC7F" w14:textId="77777777" w:rsidR="007957F6" w:rsidRPr="00814A19" w:rsidRDefault="007957F6" w:rsidP="00F713C4">
            <w:pPr>
              <w:autoSpaceDE w:val="0"/>
              <w:autoSpaceDN w:val="0"/>
              <w:spacing w:after="0" w:line="240" w:lineRule="auto"/>
              <w:rPr>
                <w:rFonts w:cs="Calibri"/>
                <w:b/>
                <w:noProof/>
                <w:lang w:val="en-US"/>
              </w:rPr>
            </w:pPr>
          </w:p>
          <w:p w14:paraId="2CFCDB5C" w14:textId="77777777" w:rsidR="007957F6" w:rsidRPr="00814A19" w:rsidRDefault="007957F6" w:rsidP="00F713C4">
            <w:pPr>
              <w:autoSpaceDE w:val="0"/>
              <w:autoSpaceDN w:val="0"/>
              <w:spacing w:after="0" w:line="240" w:lineRule="auto"/>
              <w:rPr>
                <w:rFonts w:cs="Calibri"/>
                <w:b/>
                <w:noProof/>
                <w:lang w:val="en-US"/>
              </w:rPr>
            </w:pPr>
          </w:p>
          <w:p w14:paraId="7B782D3D" w14:textId="77777777" w:rsidR="007957F6" w:rsidRPr="00814A19" w:rsidRDefault="007957F6" w:rsidP="00F713C4">
            <w:pPr>
              <w:autoSpaceDE w:val="0"/>
              <w:autoSpaceDN w:val="0"/>
              <w:spacing w:after="0" w:line="240" w:lineRule="auto"/>
              <w:rPr>
                <w:rFonts w:cs="Calibri"/>
                <w:b/>
                <w:noProof/>
                <w:lang w:val="en-US"/>
              </w:rPr>
            </w:pPr>
          </w:p>
          <w:p w14:paraId="4C6C6EAD" w14:textId="77777777" w:rsidR="007957F6" w:rsidRPr="00814A19" w:rsidRDefault="007957F6" w:rsidP="00F713C4">
            <w:pPr>
              <w:autoSpaceDE w:val="0"/>
              <w:autoSpaceDN w:val="0"/>
              <w:spacing w:after="0" w:line="240" w:lineRule="auto"/>
              <w:rPr>
                <w:rFonts w:cs="Calibri"/>
                <w:b/>
                <w:noProof/>
                <w:lang w:val="en-US"/>
              </w:rPr>
            </w:pPr>
          </w:p>
          <w:p w14:paraId="76DEC3E0" w14:textId="77777777" w:rsidR="007957F6" w:rsidRPr="00814A19" w:rsidRDefault="007957F6" w:rsidP="00F713C4">
            <w:pPr>
              <w:autoSpaceDE w:val="0"/>
              <w:autoSpaceDN w:val="0"/>
              <w:spacing w:after="0" w:line="240" w:lineRule="auto"/>
              <w:rPr>
                <w:rFonts w:cs="Calibri"/>
                <w:b/>
                <w:noProof/>
                <w:lang w:val="en-US"/>
              </w:rPr>
            </w:pPr>
          </w:p>
          <w:p w14:paraId="5B0D7131" w14:textId="77777777" w:rsidR="007957F6" w:rsidRPr="00814A19" w:rsidRDefault="007957F6" w:rsidP="00F713C4">
            <w:pPr>
              <w:autoSpaceDE w:val="0"/>
              <w:autoSpaceDN w:val="0"/>
              <w:spacing w:after="0" w:line="240" w:lineRule="auto"/>
              <w:rPr>
                <w:rFonts w:cs="Calibri"/>
                <w:b/>
                <w:noProof/>
                <w:lang w:val="en-US"/>
              </w:rPr>
            </w:pPr>
          </w:p>
          <w:p w14:paraId="2DBC58B7" w14:textId="77777777" w:rsidR="007957F6" w:rsidRPr="00814A19" w:rsidRDefault="007957F6" w:rsidP="00F713C4">
            <w:pPr>
              <w:autoSpaceDE w:val="0"/>
              <w:autoSpaceDN w:val="0"/>
              <w:spacing w:after="0" w:line="240" w:lineRule="auto"/>
              <w:rPr>
                <w:rFonts w:cs="Calibri"/>
                <w:b/>
                <w:noProof/>
                <w:lang w:val="en-US"/>
              </w:rPr>
            </w:pPr>
          </w:p>
          <w:p w14:paraId="2DA43E3F" w14:textId="77777777" w:rsidR="007957F6" w:rsidRPr="00814A19" w:rsidRDefault="007957F6" w:rsidP="00F713C4">
            <w:pPr>
              <w:autoSpaceDE w:val="0"/>
              <w:autoSpaceDN w:val="0"/>
              <w:spacing w:after="0" w:line="240" w:lineRule="auto"/>
              <w:rPr>
                <w:rFonts w:cs="Calibri"/>
                <w:b/>
                <w:noProof/>
                <w:lang w:val="en-US"/>
              </w:rPr>
            </w:pPr>
          </w:p>
          <w:p w14:paraId="10F4C198" w14:textId="77777777" w:rsidR="007957F6" w:rsidRPr="00814A19" w:rsidRDefault="007957F6" w:rsidP="00F713C4">
            <w:pPr>
              <w:autoSpaceDE w:val="0"/>
              <w:autoSpaceDN w:val="0"/>
              <w:spacing w:after="0" w:line="240" w:lineRule="auto"/>
              <w:rPr>
                <w:rFonts w:cs="Calibri"/>
                <w:b/>
                <w:noProof/>
                <w:lang w:val="en-US"/>
              </w:rPr>
            </w:pPr>
          </w:p>
          <w:p w14:paraId="18B39B5E" w14:textId="77777777" w:rsidR="007957F6" w:rsidRPr="00814A19" w:rsidRDefault="007957F6" w:rsidP="00F713C4">
            <w:pPr>
              <w:autoSpaceDE w:val="0"/>
              <w:autoSpaceDN w:val="0"/>
              <w:spacing w:after="0" w:line="240" w:lineRule="auto"/>
              <w:rPr>
                <w:rFonts w:cs="Calibri"/>
                <w:b/>
                <w:noProof/>
                <w:lang w:val="en-US"/>
              </w:rPr>
            </w:pPr>
          </w:p>
          <w:p w14:paraId="3D5C3300" w14:textId="77777777" w:rsidR="001A6C9F" w:rsidRPr="00814A19" w:rsidRDefault="001A6C9F" w:rsidP="00F713C4">
            <w:pPr>
              <w:autoSpaceDE w:val="0"/>
              <w:autoSpaceDN w:val="0"/>
              <w:spacing w:after="0" w:line="240" w:lineRule="auto"/>
              <w:rPr>
                <w:rFonts w:cs="Calibri"/>
                <w:b/>
                <w:noProof/>
                <w:lang w:val="en-US"/>
              </w:rPr>
            </w:pPr>
          </w:p>
          <w:p w14:paraId="151D564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Torsten</w:instrText>
            </w:r>
            <w:r w:rsidR="00531D9B" w:rsidRPr="00814A19">
              <w:rPr>
                <w:rFonts w:cs="Calibri"/>
                <w:bCs/>
                <w:noProof/>
                <w:lang w:val="en-US"/>
              </w:rPr>
              <w:instrText xml:space="preserve"> </w:instrText>
            </w:r>
            <w:r w:rsidRPr="00814A19">
              <w:rPr>
                <w:rFonts w:cs="Calibri"/>
                <w:bCs/>
                <w:noProof/>
                <w:lang w:val="en-US"/>
              </w:rPr>
              <w:instrText>Witte</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Torsten Witte (Germany)</w:t>
            </w:r>
            <w:r w:rsidRPr="00814A19">
              <w:rPr>
                <w:rFonts w:cs="Calibri"/>
                <w:i/>
                <w:noProof/>
                <w:lang w:val="en-US"/>
              </w:rPr>
              <w:fldChar w:fldCharType="end"/>
            </w:r>
            <w:r w:rsidR="002C3099" w:rsidRPr="00814A19">
              <w:rPr>
                <w:rFonts w:cs="Calibri"/>
                <w:noProof/>
                <w:lang w:val="en-US"/>
              </w:rPr>
              <w:br/>
            </w:r>
          </w:p>
          <w:p w14:paraId="21839C0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91939E3" w14:textId="77777777" w:rsidTr="00586F95">
        <w:trPr>
          <w:trHeight w:val="1350"/>
        </w:trPr>
        <w:tc>
          <w:tcPr>
            <w:tcW w:w="1812" w:type="dxa"/>
          </w:tcPr>
          <w:p w14:paraId="4794EB36" w14:textId="77777777" w:rsidR="00EF1DB7" w:rsidRPr="00814A19" w:rsidRDefault="00E36CE1" w:rsidP="00D33061">
            <w:pPr>
              <w:rPr>
                <w:rFonts w:cs="Calibri"/>
                <w:b/>
                <w:noProof/>
                <w:lang w:val="en-US"/>
              </w:rPr>
            </w:pPr>
            <w:r w:rsidRPr="00814A19">
              <w:rPr>
                <w:rFonts w:cs="Calibri"/>
                <w:noProof/>
                <w:lang w:val="en-US"/>
              </w:rPr>
              <w:t xml:space="preserve">17:20 - </w:t>
            </w:r>
            <w:r w:rsidR="00BB0228" w:rsidRPr="00814A19">
              <w:rPr>
                <w:rFonts w:cs="Calibri"/>
                <w:noProof/>
                <w:lang w:val="en-US"/>
              </w:rPr>
              <w:t>17:30</w:t>
            </w:r>
          </w:p>
        </w:tc>
        <w:tc>
          <w:tcPr>
            <w:tcW w:w="7493" w:type="dxa"/>
          </w:tcPr>
          <w:p w14:paraId="3710403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Long-Term Safety</w:t>
            </w:r>
            <w:r w:rsidR="007957F6" w:rsidRPr="00814A19">
              <w:rPr>
                <w:rFonts w:cs="Calibri"/>
                <w:b/>
                <w:noProof/>
                <w:lang w:val="en-US"/>
              </w:rPr>
              <w:t xml:space="preserve"> of Upadacitinib in Clinical Trial and Clinical Practice Settings: Risk of Infection, Malignancy, Cardiovascular Events, and Thromboembolism in Patients With Rheumatoid Arthritis, Psoriatic Arthritis, or Axial Spondyloarthritis</w:t>
            </w:r>
          </w:p>
          <w:p w14:paraId="057BA63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Gerd R.</w:instrText>
            </w:r>
            <w:r w:rsidR="00531D9B" w:rsidRPr="00814A19">
              <w:rPr>
                <w:rFonts w:cs="Calibri"/>
                <w:bCs/>
                <w:noProof/>
                <w:lang w:val="en-US"/>
              </w:rPr>
              <w:instrText xml:space="preserve"> </w:instrText>
            </w:r>
            <w:r w:rsidRPr="00814A19">
              <w:rPr>
                <w:rFonts w:cs="Calibri"/>
                <w:bCs/>
                <w:noProof/>
                <w:lang w:val="en-US"/>
              </w:rPr>
              <w:instrText>Burmester</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Gerd R. Burmester (Germany)</w:t>
            </w:r>
            <w:r w:rsidRPr="00814A19">
              <w:rPr>
                <w:rFonts w:cs="Calibri"/>
                <w:i/>
                <w:noProof/>
                <w:lang w:val="en-US"/>
              </w:rPr>
              <w:fldChar w:fldCharType="end"/>
            </w:r>
            <w:r w:rsidR="002C3099" w:rsidRPr="00814A19">
              <w:rPr>
                <w:rFonts w:cs="Calibri"/>
                <w:noProof/>
                <w:lang w:val="en-US"/>
              </w:rPr>
              <w:br/>
            </w:r>
          </w:p>
          <w:p w14:paraId="73A55776" w14:textId="77777777" w:rsidR="000D0E1B" w:rsidRPr="00814A19" w:rsidRDefault="000D0E1B" w:rsidP="00A770A0">
            <w:pPr>
              <w:autoSpaceDE w:val="0"/>
              <w:autoSpaceDN w:val="0"/>
              <w:spacing w:after="0" w:line="240" w:lineRule="auto"/>
              <w:rPr>
                <w:rFonts w:cs="Calibri"/>
                <w:noProof/>
                <w:lang w:val="en-US"/>
              </w:rPr>
            </w:pPr>
          </w:p>
        </w:tc>
      </w:tr>
      <w:tr w:rsidR="00B22617" w14:paraId="56BF233F" w14:textId="77777777" w:rsidTr="00586F95">
        <w:trPr>
          <w:trHeight w:val="1350"/>
        </w:trPr>
        <w:tc>
          <w:tcPr>
            <w:tcW w:w="1812" w:type="dxa"/>
          </w:tcPr>
          <w:p w14:paraId="47CE8238" w14:textId="77777777" w:rsidR="00EF1DB7" w:rsidRPr="00814A19" w:rsidRDefault="00E36CE1" w:rsidP="00D33061">
            <w:pPr>
              <w:rPr>
                <w:rFonts w:cs="Calibri"/>
                <w:b/>
                <w:noProof/>
                <w:lang w:val="en-US"/>
              </w:rPr>
            </w:pPr>
            <w:r w:rsidRPr="00814A19">
              <w:rPr>
                <w:rFonts w:cs="Calibri"/>
                <w:noProof/>
                <w:lang w:val="en-US"/>
              </w:rPr>
              <w:t xml:space="preserve">17:30 - </w:t>
            </w:r>
            <w:r w:rsidR="00BB0228" w:rsidRPr="00814A19">
              <w:rPr>
                <w:rFonts w:cs="Calibri"/>
                <w:noProof/>
                <w:lang w:val="en-US"/>
              </w:rPr>
              <w:t>17:40</w:t>
            </w:r>
          </w:p>
        </w:tc>
        <w:tc>
          <w:tcPr>
            <w:tcW w:w="7493" w:type="dxa"/>
          </w:tcPr>
          <w:p w14:paraId="5866867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single-cell</w:t>
            </w:r>
            <w:r w:rsidR="007957F6" w:rsidRPr="00814A19">
              <w:rPr>
                <w:rFonts w:cs="Calibri"/>
                <w:b/>
                <w:noProof/>
                <w:lang w:val="en-US"/>
              </w:rPr>
              <w:t xml:space="preserve"> atlas reveals shared fibroblast signature in pauci-immune arthritis across different chronic arthritides</w:t>
            </w:r>
          </w:p>
          <w:p w14:paraId="70427C0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Marija</w:instrText>
            </w:r>
            <w:r w:rsidR="00531D9B" w:rsidRPr="00814A19">
              <w:rPr>
                <w:rFonts w:cs="Calibri"/>
                <w:bCs/>
                <w:noProof/>
                <w:lang w:val="en-US"/>
              </w:rPr>
              <w:instrText xml:space="preserve"> </w:instrText>
            </w:r>
            <w:r w:rsidRPr="00814A19">
              <w:rPr>
                <w:rFonts w:cs="Calibri"/>
                <w:bCs/>
                <w:noProof/>
                <w:lang w:val="en-US"/>
              </w:rPr>
              <w:instrText>Lugar</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Marija Lugar (Switzerland)</w:t>
            </w:r>
            <w:r w:rsidRPr="00814A19">
              <w:rPr>
                <w:rFonts w:cs="Calibri"/>
                <w:i/>
                <w:noProof/>
                <w:lang w:val="en-US"/>
              </w:rPr>
              <w:fldChar w:fldCharType="end"/>
            </w:r>
            <w:r w:rsidR="002C3099" w:rsidRPr="00814A19">
              <w:rPr>
                <w:rFonts w:cs="Calibri"/>
                <w:noProof/>
                <w:lang w:val="en-US"/>
              </w:rPr>
              <w:br/>
            </w:r>
          </w:p>
          <w:p w14:paraId="419D9DE5" w14:textId="77777777" w:rsidR="000D0E1B" w:rsidRPr="00814A19" w:rsidRDefault="000D0E1B" w:rsidP="00A770A0">
            <w:pPr>
              <w:autoSpaceDE w:val="0"/>
              <w:autoSpaceDN w:val="0"/>
              <w:spacing w:after="0" w:line="240" w:lineRule="auto"/>
              <w:rPr>
                <w:rFonts w:cs="Calibri"/>
                <w:noProof/>
                <w:lang w:val="en-US"/>
              </w:rPr>
            </w:pPr>
          </w:p>
        </w:tc>
      </w:tr>
    </w:tbl>
    <w:p w14:paraId="7DB8058B" w14:textId="77777777" w:rsidR="008D3D0C" w:rsidRPr="00814A19" w:rsidRDefault="008D3D0C" w:rsidP="00B766E5">
      <w:pPr>
        <w:tabs>
          <w:tab w:val="left" w:pos="1128"/>
        </w:tabs>
        <w:rPr>
          <w:rFonts w:cs="Calibri"/>
          <w:lang w:val="en-US"/>
        </w:rPr>
      </w:pPr>
    </w:p>
    <w:p w14:paraId="17B9A7A6" w14:textId="77777777" w:rsidR="008D3D0C" w:rsidRPr="00814A19" w:rsidRDefault="008D3D0C" w:rsidP="00B766E5">
      <w:pPr>
        <w:tabs>
          <w:tab w:val="left" w:pos="1128"/>
        </w:tabs>
        <w:rPr>
          <w:rFonts w:cs="Calibri"/>
          <w:lang w:val="en-US"/>
        </w:rPr>
        <w:sectPr w:rsidR="008D3D0C" w:rsidRPr="00814A19" w:rsidSect="008D3D0C">
          <w:headerReference w:type="default" r:id="rId58"/>
          <w:type w:val="continuous"/>
          <w:pgSz w:w="11906" w:h="16838"/>
          <w:pgMar w:top="1417" w:right="1417" w:bottom="1134" w:left="1417" w:header="708" w:footer="28" w:gutter="0"/>
          <w:cols w:space="708"/>
          <w:titlePg/>
          <w:docGrid w:linePitch="360"/>
        </w:sectPr>
      </w:pPr>
    </w:p>
    <w:p w14:paraId="48615269"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3811CAA2" w14:textId="77777777" w:rsidTr="001A117B">
        <w:tc>
          <w:tcPr>
            <w:tcW w:w="5211" w:type="dxa"/>
            <w:gridSpan w:val="2"/>
            <w:shd w:val="clear" w:color="auto" w:fill="F2F2F2"/>
          </w:tcPr>
          <w:p w14:paraId="58A36E72"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10D0DF43"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3579523F" w14:textId="77777777" w:rsidTr="001A117B">
        <w:tc>
          <w:tcPr>
            <w:tcW w:w="5070" w:type="dxa"/>
            <w:vMerge w:val="restart"/>
            <w:shd w:val="clear" w:color="auto" w:fill="F2F2F2"/>
          </w:tcPr>
          <w:p w14:paraId="1D9772A9" w14:textId="77777777" w:rsidR="001A117B" w:rsidRPr="001A117B" w:rsidRDefault="001A117B" w:rsidP="00F23ACE">
            <w:pPr>
              <w:rPr>
                <w:rFonts w:cs="Calibri"/>
                <w:bCs/>
                <w:noProof/>
                <w:lang w:val="en-US"/>
              </w:rPr>
            </w:pPr>
          </w:p>
        </w:tc>
        <w:tc>
          <w:tcPr>
            <w:tcW w:w="4142" w:type="dxa"/>
            <w:gridSpan w:val="2"/>
            <w:shd w:val="clear" w:color="auto" w:fill="F2F2F2"/>
          </w:tcPr>
          <w:p w14:paraId="56166DA6"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N3</w:t>
            </w:r>
          </w:p>
        </w:tc>
      </w:tr>
      <w:tr w:rsidR="00B22617" w14:paraId="466C00E4" w14:textId="77777777" w:rsidTr="001A117B">
        <w:tc>
          <w:tcPr>
            <w:tcW w:w="5070" w:type="dxa"/>
            <w:vMerge/>
            <w:shd w:val="clear" w:color="auto" w:fill="F2F2F2"/>
          </w:tcPr>
          <w:p w14:paraId="0A5505AB" w14:textId="77777777" w:rsidR="001A117B" w:rsidRPr="00814A19" w:rsidRDefault="001A117B" w:rsidP="00637827">
            <w:pPr>
              <w:rPr>
                <w:rFonts w:cs="Calibri"/>
                <w:b/>
              </w:rPr>
            </w:pPr>
          </w:p>
        </w:tc>
        <w:tc>
          <w:tcPr>
            <w:tcW w:w="4142" w:type="dxa"/>
            <w:gridSpan w:val="2"/>
            <w:shd w:val="clear" w:color="auto" w:fill="F2F2F2"/>
          </w:tcPr>
          <w:p w14:paraId="7AC72F3C" w14:textId="77777777" w:rsidR="001A117B" w:rsidRPr="00814A19" w:rsidRDefault="00185564" w:rsidP="00F66242">
            <w:pPr>
              <w:jc w:val="right"/>
              <w:rPr>
                <w:rFonts w:cs="Calibri"/>
                <w:b/>
              </w:rPr>
            </w:pPr>
            <w:r w:rsidRPr="00814A19">
              <w:rPr>
                <w:rFonts w:cs="Calibri"/>
                <w:b/>
                <w:noProof/>
                <w:lang w:val="en-US"/>
              </w:rPr>
              <w:t>16:30</w:t>
            </w:r>
            <w:r w:rsidRPr="00814A19">
              <w:rPr>
                <w:rFonts w:cs="Calibri"/>
                <w:b/>
              </w:rPr>
              <w:t>-</w:t>
            </w:r>
            <w:r w:rsidRPr="00814A19">
              <w:rPr>
                <w:rFonts w:cs="Calibri"/>
                <w:b/>
                <w:noProof/>
                <w:lang w:val="en-US"/>
              </w:rPr>
              <w:t>17:45</w:t>
            </w:r>
            <w:r w:rsidRPr="00814A19">
              <w:rPr>
                <w:rFonts w:cs="Calibri"/>
                <w:b/>
              </w:rPr>
              <w:t xml:space="preserve"> </w:t>
            </w:r>
            <w:r>
              <w:rPr>
                <w:rFonts w:cs="Calibri"/>
                <w:b/>
              </w:rPr>
              <w:t>BST</w:t>
            </w:r>
          </w:p>
        </w:tc>
      </w:tr>
    </w:tbl>
    <w:p w14:paraId="386AFA7A"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Abstract Sessions: Positive Clinical Trials - a new era in Sjögren's Disease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2C0460FE" w14:textId="77777777" w:rsidTr="00586F95">
        <w:trPr>
          <w:trHeight w:val="437"/>
        </w:trPr>
        <w:tc>
          <w:tcPr>
            <w:tcW w:w="1812" w:type="dxa"/>
          </w:tcPr>
          <w:p w14:paraId="7B17F761" w14:textId="77777777" w:rsidR="00EF1DB7" w:rsidRPr="00814A19" w:rsidRDefault="001A6C9F" w:rsidP="00EF1DB7">
            <w:pPr>
              <w:rPr>
                <w:rFonts w:cs="Calibri"/>
                <w:noProof/>
                <w:lang w:val="en-US"/>
              </w:rPr>
            </w:pPr>
            <w:r w:rsidRPr="00814A19">
              <w:rPr>
                <w:rFonts w:cs="Calibri"/>
                <w:noProof/>
                <w:lang w:val="en-US"/>
              </w:rPr>
              <w:lastRenderedPageBreak/>
              <w:t>Chair</w:t>
            </w:r>
            <w:r w:rsidR="00185564" w:rsidRPr="00814A19">
              <w:rPr>
                <w:rFonts w:cs="Calibri"/>
                <w:noProof/>
                <w:lang w:val="en-US"/>
              </w:rPr>
              <w:t>:</w:t>
            </w:r>
          </w:p>
        </w:tc>
        <w:tc>
          <w:tcPr>
            <w:tcW w:w="7493" w:type="dxa"/>
          </w:tcPr>
          <w:p w14:paraId="617A3501"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Benjamin A. Fisher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Benjamin A. Fisher (United Kingdom)</w:t>
            </w:r>
            <w:r w:rsidRPr="00814A19">
              <w:rPr>
                <w:rFonts w:cs="Calibri"/>
                <w:i/>
                <w:noProof/>
                <w:lang w:val="en-US"/>
              </w:rPr>
              <w:fldChar w:fldCharType="end"/>
            </w:r>
          </w:p>
          <w:p w14:paraId="28504F71"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Simon Bowman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Simon Bowman (United Kingdom)</w:t>
            </w:r>
            <w:r w:rsidRPr="00814A19">
              <w:rPr>
                <w:rFonts w:cs="Calibri"/>
                <w:i/>
                <w:noProof/>
                <w:lang w:val="en-US"/>
              </w:rPr>
              <w:fldChar w:fldCharType="end"/>
            </w:r>
          </w:p>
        </w:tc>
      </w:tr>
      <w:tr w:rsidR="00B22617" w14:paraId="7A11238A" w14:textId="77777777" w:rsidTr="00586F95">
        <w:trPr>
          <w:trHeight w:val="1350"/>
        </w:trPr>
        <w:tc>
          <w:tcPr>
            <w:tcW w:w="1812" w:type="dxa"/>
          </w:tcPr>
          <w:p w14:paraId="3F09B9EE" w14:textId="77777777" w:rsidR="00EF1DB7" w:rsidRPr="00814A19" w:rsidRDefault="00E36CE1" w:rsidP="00D33061">
            <w:pPr>
              <w:rPr>
                <w:rFonts w:cs="Calibri"/>
                <w:b/>
                <w:noProof/>
                <w:lang w:val="en-US"/>
              </w:rPr>
            </w:pPr>
            <w:r w:rsidRPr="00814A19">
              <w:rPr>
                <w:rFonts w:cs="Calibri"/>
                <w:noProof/>
                <w:lang w:val="en-US"/>
              </w:rPr>
              <w:t xml:space="preserve">16:30 - </w:t>
            </w:r>
            <w:r w:rsidR="00BB0228" w:rsidRPr="00814A19">
              <w:rPr>
                <w:rFonts w:cs="Calibri"/>
                <w:noProof/>
                <w:lang w:val="en-US"/>
              </w:rPr>
              <w:t>16:40</w:t>
            </w:r>
          </w:p>
        </w:tc>
        <w:tc>
          <w:tcPr>
            <w:tcW w:w="7493" w:type="dxa"/>
          </w:tcPr>
          <w:p w14:paraId="732EA82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smoking</w:t>
            </w:r>
            <w:r w:rsidR="007957F6" w:rsidRPr="00814A19">
              <w:rPr>
                <w:rFonts w:cs="Calibri"/>
                <w:b/>
                <w:noProof/>
                <w:lang w:val="en-US"/>
              </w:rPr>
              <w:t xml:space="preserve"> paradox in Sjögren’s syndrome: epidemiological, histological, and in vitro evidence</w:t>
            </w:r>
          </w:p>
          <w:p w14:paraId="5FF54E4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Edoardo</w:instrText>
            </w:r>
            <w:r w:rsidR="00531D9B" w:rsidRPr="00814A19">
              <w:rPr>
                <w:rFonts w:cs="Calibri"/>
                <w:bCs/>
                <w:noProof/>
                <w:lang w:val="en-US"/>
              </w:rPr>
              <w:instrText xml:space="preserve"> </w:instrText>
            </w:r>
            <w:r w:rsidRPr="00814A19">
              <w:rPr>
                <w:rFonts w:cs="Calibri"/>
                <w:bCs/>
                <w:noProof/>
                <w:lang w:val="en-US"/>
              </w:rPr>
              <w:instrText>Simoncelli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Edoardo Simoncelli (Italy)</w:t>
            </w:r>
            <w:r w:rsidRPr="00814A19">
              <w:rPr>
                <w:rFonts w:cs="Calibri"/>
                <w:i/>
                <w:noProof/>
                <w:lang w:val="en-US"/>
              </w:rPr>
              <w:fldChar w:fldCharType="end"/>
            </w:r>
            <w:r w:rsidR="002C3099" w:rsidRPr="00814A19">
              <w:rPr>
                <w:rFonts w:cs="Calibri"/>
                <w:noProof/>
                <w:lang w:val="en-US"/>
              </w:rPr>
              <w:br/>
            </w:r>
          </w:p>
          <w:p w14:paraId="60C82A71" w14:textId="77777777" w:rsidR="000D0E1B" w:rsidRPr="00814A19" w:rsidRDefault="000D0E1B" w:rsidP="00A770A0">
            <w:pPr>
              <w:autoSpaceDE w:val="0"/>
              <w:autoSpaceDN w:val="0"/>
              <w:spacing w:after="0" w:line="240" w:lineRule="auto"/>
              <w:rPr>
                <w:rFonts w:cs="Calibri"/>
                <w:noProof/>
                <w:lang w:val="en-US"/>
              </w:rPr>
            </w:pPr>
          </w:p>
        </w:tc>
      </w:tr>
      <w:tr w:rsidR="00B22617" w14:paraId="2B19308C" w14:textId="77777777" w:rsidTr="00586F95">
        <w:trPr>
          <w:trHeight w:val="1350"/>
        </w:trPr>
        <w:tc>
          <w:tcPr>
            <w:tcW w:w="1812" w:type="dxa"/>
          </w:tcPr>
          <w:p w14:paraId="7E8D53F3" w14:textId="77777777" w:rsidR="00EF1DB7" w:rsidRPr="00814A19" w:rsidRDefault="00E36CE1" w:rsidP="00D33061">
            <w:pPr>
              <w:rPr>
                <w:rFonts w:cs="Calibri"/>
                <w:b/>
                <w:noProof/>
                <w:lang w:val="en-US"/>
              </w:rPr>
            </w:pPr>
            <w:r w:rsidRPr="00814A19">
              <w:rPr>
                <w:rFonts w:cs="Calibri"/>
                <w:noProof/>
                <w:lang w:val="en-US"/>
              </w:rPr>
              <w:t xml:space="preserve">16:40 - </w:t>
            </w:r>
            <w:r w:rsidR="00BB0228" w:rsidRPr="00814A19">
              <w:rPr>
                <w:rFonts w:cs="Calibri"/>
                <w:noProof/>
                <w:lang w:val="en-US"/>
              </w:rPr>
              <w:t>16:50</w:t>
            </w:r>
          </w:p>
        </w:tc>
        <w:tc>
          <w:tcPr>
            <w:tcW w:w="7493" w:type="dxa"/>
          </w:tcPr>
          <w:p w14:paraId="0EDA83F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Sjögren</w:t>
            </w:r>
            <w:r w:rsidR="007957F6" w:rsidRPr="00814A19">
              <w:rPr>
                <w:rFonts w:cs="Calibri"/>
                <w:b/>
                <w:noProof/>
                <w:lang w:val="en-US"/>
              </w:rPr>
              <w:t>’s Tool for Assessing Response (STAR) demonstrates its ability to accurately detect treatment efficacy in 15 recent RCTs in Sjögren’s disease</w:t>
            </w:r>
          </w:p>
          <w:p w14:paraId="700684B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Raphaèle</w:instrText>
            </w:r>
            <w:r w:rsidR="00531D9B" w:rsidRPr="00814A19">
              <w:rPr>
                <w:rFonts w:cs="Calibri"/>
                <w:bCs/>
                <w:noProof/>
                <w:lang w:val="en-US"/>
              </w:rPr>
              <w:instrText xml:space="preserve"> </w:instrText>
            </w:r>
            <w:r w:rsidRPr="00814A19">
              <w:rPr>
                <w:rFonts w:cs="Calibri"/>
                <w:bCs/>
                <w:noProof/>
                <w:lang w:val="en-US"/>
              </w:rPr>
              <w:instrText>Seror</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Raphaèle Seror (France)</w:t>
            </w:r>
            <w:r w:rsidRPr="00814A19">
              <w:rPr>
                <w:rFonts w:cs="Calibri"/>
                <w:i/>
                <w:noProof/>
                <w:lang w:val="en-US"/>
              </w:rPr>
              <w:fldChar w:fldCharType="end"/>
            </w:r>
            <w:r w:rsidR="002C3099" w:rsidRPr="00814A19">
              <w:rPr>
                <w:rFonts w:cs="Calibri"/>
                <w:noProof/>
                <w:lang w:val="en-US"/>
              </w:rPr>
              <w:br/>
            </w:r>
          </w:p>
          <w:p w14:paraId="451E0100" w14:textId="77777777" w:rsidR="000D0E1B" w:rsidRPr="00814A19" w:rsidRDefault="000D0E1B" w:rsidP="00A770A0">
            <w:pPr>
              <w:autoSpaceDE w:val="0"/>
              <w:autoSpaceDN w:val="0"/>
              <w:spacing w:after="0" w:line="240" w:lineRule="auto"/>
              <w:rPr>
                <w:rFonts w:cs="Calibri"/>
                <w:noProof/>
                <w:lang w:val="en-US"/>
              </w:rPr>
            </w:pPr>
          </w:p>
        </w:tc>
      </w:tr>
      <w:tr w:rsidR="00B22617" w14:paraId="65B59113" w14:textId="77777777" w:rsidTr="00586F95">
        <w:trPr>
          <w:trHeight w:val="1350"/>
        </w:trPr>
        <w:tc>
          <w:tcPr>
            <w:tcW w:w="1812" w:type="dxa"/>
          </w:tcPr>
          <w:p w14:paraId="006832A5"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17:00</w:t>
            </w:r>
          </w:p>
        </w:tc>
        <w:tc>
          <w:tcPr>
            <w:tcW w:w="7493" w:type="dxa"/>
          </w:tcPr>
          <w:p w14:paraId="386B97D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Efficacy and</w:t>
            </w:r>
            <w:r w:rsidR="007957F6" w:rsidRPr="00814A19">
              <w:rPr>
                <w:rFonts w:cs="Calibri"/>
                <w:b/>
                <w:noProof/>
                <w:lang w:val="en-US"/>
              </w:rPr>
              <w:t xml:space="preserve"> Safety of the Ianalumab Global Phase 3 Studies (NEPTUNUS-1 and NEPTUNUS-2) and Their Extension Study in Patients With Sjögren's Disease</w:t>
            </w:r>
          </w:p>
          <w:p w14:paraId="12ADF4C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Xavier</w:instrText>
            </w:r>
            <w:r w:rsidR="00531D9B" w:rsidRPr="00814A19">
              <w:rPr>
                <w:rFonts w:cs="Calibri"/>
                <w:bCs/>
                <w:noProof/>
                <w:lang w:val="en-US"/>
              </w:rPr>
              <w:instrText xml:space="preserve"> </w:instrText>
            </w:r>
            <w:r w:rsidRPr="00814A19">
              <w:rPr>
                <w:rFonts w:cs="Calibri"/>
                <w:bCs/>
                <w:noProof/>
                <w:lang w:val="en-US"/>
              </w:rPr>
              <w:instrText>Mariette</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Xavier Mariette (France)</w:t>
            </w:r>
            <w:r w:rsidRPr="00814A19">
              <w:rPr>
                <w:rFonts w:cs="Calibri"/>
                <w:i/>
                <w:noProof/>
                <w:lang w:val="en-US"/>
              </w:rPr>
              <w:fldChar w:fldCharType="end"/>
            </w:r>
            <w:r w:rsidR="002C3099" w:rsidRPr="00814A19">
              <w:rPr>
                <w:rFonts w:cs="Calibri"/>
                <w:noProof/>
                <w:lang w:val="en-US"/>
              </w:rPr>
              <w:br/>
            </w:r>
          </w:p>
          <w:p w14:paraId="3693F89E" w14:textId="77777777" w:rsidR="000D0E1B" w:rsidRPr="00814A19" w:rsidRDefault="000D0E1B" w:rsidP="00A770A0">
            <w:pPr>
              <w:autoSpaceDE w:val="0"/>
              <w:autoSpaceDN w:val="0"/>
              <w:spacing w:after="0" w:line="240" w:lineRule="auto"/>
              <w:rPr>
                <w:rFonts w:cs="Calibri"/>
                <w:noProof/>
                <w:lang w:val="en-US"/>
              </w:rPr>
            </w:pPr>
          </w:p>
        </w:tc>
      </w:tr>
      <w:tr w:rsidR="00B22617" w14:paraId="2E1F9360" w14:textId="77777777" w:rsidTr="00586F95">
        <w:trPr>
          <w:trHeight w:val="1350"/>
        </w:trPr>
        <w:tc>
          <w:tcPr>
            <w:tcW w:w="1812" w:type="dxa"/>
          </w:tcPr>
          <w:p w14:paraId="018B7147" w14:textId="77777777" w:rsidR="00EF1DB7" w:rsidRPr="00814A19" w:rsidRDefault="00E36CE1" w:rsidP="00D33061">
            <w:pPr>
              <w:rPr>
                <w:rFonts w:cs="Calibri"/>
                <w:b/>
                <w:noProof/>
                <w:lang w:val="en-US"/>
              </w:rPr>
            </w:pPr>
            <w:r w:rsidRPr="00814A19">
              <w:rPr>
                <w:rFonts w:cs="Calibri"/>
                <w:noProof/>
                <w:lang w:val="en-US"/>
              </w:rPr>
              <w:t xml:space="preserve">17:00 - </w:t>
            </w:r>
            <w:r w:rsidR="00BB0228" w:rsidRPr="00814A19">
              <w:rPr>
                <w:rFonts w:cs="Calibri"/>
                <w:noProof/>
                <w:lang w:val="en-US"/>
              </w:rPr>
              <w:t>17:10</w:t>
            </w:r>
          </w:p>
        </w:tc>
        <w:tc>
          <w:tcPr>
            <w:tcW w:w="7493" w:type="dxa"/>
          </w:tcPr>
          <w:p w14:paraId="5D856F6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Efficacy and</w:t>
            </w:r>
            <w:r w:rsidR="007957F6" w:rsidRPr="00814A19">
              <w:rPr>
                <w:rFonts w:cs="Calibri"/>
                <w:b/>
                <w:noProof/>
                <w:lang w:val="en-US"/>
              </w:rPr>
              <w:t xml:space="preserve"> safety of Telitacicept in patients with Sjogren's disease: results from a multicenter, randomized, double-blind, placebo-controlled, phase 3 clinical study</w:t>
            </w:r>
          </w:p>
          <w:p w14:paraId="6310C97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Dong</w:instrText>
            </w:r>
            <w:r w:rsidR="00531D9B" w:rsidRPr="00814A19">
              <w:rPr>
                <w:rFonts w:cs="Calibri"/>
                <w:bCs/>
                <w:noProof/>
                <w:lang w:val="en-US"/>
              </w:rPr>
              <w:instrText xml:space="preserve"> </w:instrText>
            </w:r>
            <w:r w:rsidRPr="00814A19">
              <w:rPr>
                <w:rFonts w:cs="Calibri"/>
                <w:bCs/>
                <w:noProof/>
                <w:lang w:val="en-US"/>
              </w:rPr>
              <w:instrText>Xu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Dong Xu (China)</w:t>
            </w:r>
            <w:r w:rsidRPr="00814A19">
              <w:rPr>
                <w:rFonts w:cs="Calibri"/>
                <w:i/>
                <w:noProof/>
                <w:lang w:val="en-US"/>
              </w:rPr>
              <w:fldChar w:fldCharType="end"/>
            </w:r>
            <w:r w:rsidR="002C3099" w:rsidRPr="00814A19">
              <w:rPr>
                <w:rFonts w:cs="Calibri"/>
                <w:noProof/>
                <w:lang w:val="en-US"/>
              </w:rPr>
              <w:br/>
            </w:r>
          </w:p>
          <w:p w14:paraId="160DE53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FFEA354" w14:textId="77777777" w:rsidTr="00586F95">
        <w:trPr>
          <w:trHeight w:val="1350"/>
        </w:trPr>
        <w:tc>
          <w:tcPr>
            <w:tcW w:w="1812" w:type="dxa"/>
          </w:tcPr>
          <w:p w14:paraId="0C659149" w14:textId="77777777" w:rsidR="00EF1DB7" w:rsidRPr="00814A19" w:rsidRDefault="00E36CE1" w:rsidP="00D33061">
            <w:pPr>
              <w:rPr>
                <w:rFonts w:cs="Calibri"/>
                <w:b/>
                <w:noProof/>
                <w:lang w:val="en-US"/>
              </w:rPr>
            </w:pPr>
            <w:r w:rsidRPr="00814A19">
              <w:rPr>
                <w:rFonts w:cs="Calibri"/>
                <w:noProof/>
                <w:lang w:val="en-US"/>
              </w:rPr>
              <w:t xml:space="preserve">17:10 - </w:t>
            </w:r>
            <w:r w:rsidR="00BB0228" w:rsidRPr="00814A19">
              <w:rPr>
                <w:rFonts w:cs="Calibri"/>
                <w:noProof/>
                <w:lang w:val="en-US"/>
              </w:rPr>
              <w:t>17:20</w:t>
            </w:r>
          </w:p>
        </w:tc>
        <w:tc>
          <w:tcPr>
            <w:tcW w:w="7493" w:type="dxa"/>
          </w:tcPr>
          <w:p w14:paraId="2F8354F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Iscalimab (</w:t>
            </w:r>
            <w:r w:rsidR="007957F6" w:rsidRPr="00814A19">
              <w:rPr>
                <w:rFonts w:cs="Calibri"/>
                <w:b/>
                <w:noProof/>
                <w:lang w:val="en-US"/>
              </w:rPr>
              <w:t>CFZ533) in patients with Sjögren’s disease (TWINSS): histopathological and transcriptomic findings from a salivary gland biopsy sub-study</w:t>
            </w:r>
          </w:p>
          <w:p w14:paraId="5C5F717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Saba</w:instrText>
            </w:r>
            <w:r w:rsidR="00531D9B" w:rsidRPr="00814A19">
              <w:rPr>
                <w:rFonts w:cs="Calibri"/>
                <w:bCs/>
                <w:noProof/>
                <w:lang w:val="en-US"/>
              </w:rPr>
              <w:instrText xml:space="preserve"> </w:instrText>
            </w:r>
            <w:r w:rsidRPr="00814A19">
              <w:rPr>
                <w:rFonts w:cs="Calibri"/>
                <w:bCs/>
                <w:noProof/>
                <w:lang w:val="en-US"/>
              </w:rPr>
              <w:instrText>Nayar</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Saba Nayar (United Kingdom)</w:t>
            </w:r>
            <w:r w:rsidRPr="00814A19">
              <w:rPr>
                <w:rFonts w:cs="Calibri"/>
                <w:i/>
                <w:noProof/>
                <w:lang w:val="en-US"/>
              </w:rPr>
              <w:fldChar w:fldCharType="end"/>
            </w:r>
            <w:r w:rsidR="002C3099" w:rsidRPr="00814A19">
              <w:rPr>
                <w:rFonts w:cs="Calibri"/>
                <w:noProof/>
                <w:lang w:val="en-US"/>
              </w:rPr>
              <w:br/>
            </w:r>
          </w:p>
          <w:p w14:paraId="5490544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0DA7015" w14:textId="77777777" w:rsidTr="00586F95">
        <w:trPr>
          <w:trHeight w:val="1350"/>
        </w:trPr>
        <w:tc>
          <w:tcPr>
            <w:tcW w:w="1812" w:type="dxa"/>
          </w:tcPr>
          <w:p w14:paraId="26CC9E71" w14:textId="77777777" w:rsidR="00EF1DB7" w:rsidRPr="00814A19" w:rsidRDefault="00E36CE1" w:rsidP="00D33061">
            <w:pPr>
              <w:rPr>
                <w:rFonts w:cs="Calibri"/>
                <w:b/>
                <w:noProof/>
                <w:lang w:val="en-US"/>
              </w:rPr>
            </w:pPr>
            <w:r w:rsidRPr="00814A19">
              <w:rPr>
                <w:rFonts w:cs="Calibri"/>
                <w:noProof/>
                <w:lang w:val="en-US"/>
              </w:rPr>
              <w:t xml:space="preserve">17:20 - </w:t>
            </w:r>
            <w:r w:rsidR="00BB0228" w:rsidRPr="00814A19">
              <w:rPr>
                <w:rFonts w:cs="Calibri"/>
                <w:noProof/>
                <w:lang w:val="en-US"/>
              </w:rPr>
              <w:t>17:30</w:t>
            </w:r>
          </w:p>
        </w:tc>
        <w:tc>
          <w:tcPr>
            <w:tcW w:w="7493" w:type="dxa"/>
          </w:tcPr>
          <w:p w14:paraId="12E70F2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AB-101, an</w:t>
            </w:r>
            <w:r w:rsidR="007957F6" w:rsidRPr="00814A19">
              <w:rPr>
                <w:rFonts w:cs="Calibri"/>
                <w:b/>
                <w:noProof/>
                <w:lang w:val="en-US"/>
              </w:rPr>
              <w:t xml:space="preserve"> Allogeneic NK Cell Therapy, Combined with Rituximab was Highly Effective in Severe Sjögren Disease: Experience in First Patient Treated</w:t>
            </w:r>
          </w:p>
          <w:p w14:paraId="453BE95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Norman</w:instrText>
            </w:r>
            <w:r w:rsidR="00531D9B" w:rsidRPr="00814A19">
              <w:rPr>
                <w:rFonts w:cs="Calibri"/>
                <w:bCs/>
                <w:noProof/>
                <w:lang w:val="en-US"/>
              </w:rPr>
              <w:instrText xml:space="preserve"> </w:instrText>
            </w:r>
            <w:r w:rsidRPr="00814A19">
              <w:rPr>
                <w:rFonts w:cs="Calibri"/>
                <w:bCs/>
                <w:noProof/>
                <w:lang w:val="en-US"/>
              </w:rPr>
              <w:instrText>Gaylis</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Norman Gaylis (United States of America)</w:t>
            </w:r>
            <w:r w:rsidRPr="00814A19">
              <w:rPr>
                <w:rFonts w:cs="Calibri"/>
                <w:i/>
                <w:noProof/>
                <w:lang w:val="en-US"/>
              </w:rPr>
              <w:fldChar w:fldCharType="end"/>
            </w:r>
            <w:r w:rsidR="002C3099" w:rsidRPr="00814A19">
              <w:rPr>
                <w:rFonts w:cs="Calibri"/>
                <w:noProof/>
                <w:lang w:val="en-US"/>
              </w:rPr>
              <w:br/>
            </w:r>
          </w:p>
          <w:p w14:paraId="26735040" w14:textId="77777777" w:rsidR="000D0E1B" w:rsidRPr="00814A19" w:rsidRDefault="000D0E1B" w:rsidP="00A770A0">
            <w:pPr>
              <w:autoSpaceDE w:val="0"/>
              <w:autoSpaceDN w:val="0"/>
              <w:spacing w:after="0" w:line="240" w:lineRule="auto"/>
              <w:rPr>
                <w:rFonts w:cs="Calibri"/>
                <w:noProof/>
                <w:lang w:val="en-US"/>
              </w:rPr>
            </w:pPr>
          </w:p>
        </w:tc>
      </w:tr>
      <w:tr w:rsidR="00B22617" w14:paraId="7069E767" w14:textId="77777777" w:rsidTr="00586F95">
        <w:trPr>
          <w:trHeight w:val="1350"/>
        </w:trPr>
        <w:tc>
          <w:tcPr>
            <w:tcW w:w="1812" w:type="dxa"/>
          </w:tcPr>
          <w:p w14:paraId="470A9E62" w14:textId="77777777" w:rsidR="00EF1DB7" w:rsidRPr="00814A19" w:rsidRDefault="00E36CE1" w:rsidP="00D33061">
            <w:pPr>
              <w:rPr>
                <w:rFonts w:cs="Calibri"/>
                <w:b/>
                <w:noProof/>
                <w:lang w:val="en-US"/>
              </w:rPr>
            </w:pPr>
            <w:r w:rsidRPr="00814A19">
              <w:rPr>
                <w:rFonts w:cs="Calibri"/>
                <w:noProof/>
                <w:lang w:val="en-US"/>
              </w:rPr>
              <w:t xml:space="preserve">17:30 - </w:t>
            </w:r>
            <w:r w:rsidR="00BB0228" w:rsidRPr="00814A19">
              <w:rPr>
                <w:rFonts w:cs="Calibri"/>
                <w:noProof/>
                <w:lang w:val="en-US"/>
              </w:rPr>
              <w:t>17:40</w:t>
            </w:r>
          </w:p>
        </w:tc>
        <w:tc>
          <w:tcPr>
            <w:tcW w:w="7493" w:type="dxa"/>
          </w:tcPr>
          <w:p w14:paraId="7D6AFDC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Long-Term Efficacy</w:t>
            </w:r>
            <w:r w:rsidR="007957F6" w:rsidRPr="00814A19">
              <w:rPr>
                <w:rFonts w:cs="Calibri"/>
                <w:b/>
                <w:noProof/>
                <w:lang w:val="en-US"/>
              </w:rPr>
              <w:t xml:space="preserve"> and Safety of Efgartigimod in Sjögren’s Disease: Findings from the RHO+ Open-Label Extension Study</w:t>
            </w:r>
          </w:p>
          <w:p w14:paraId="0C959B0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Isabelle</w:instrText>
            </w:r>
            <w:r w:rsidR="00531D9B" w:rsidRPr="00814A19">
              <w:rPr>
                <w:rFonts w:cs="Calibri"/>
                <w:bCs/>
                <w:noProof/>
                <w:lang w:val="en-US"/>
              </w:rPr>
              <w:instrText xml:space="preserve"> </w:instrText>
            </w:r>
            <w:r w:rsidRPr="00814A19">
              <w:rPr>
                <w:rFonts w:cs="Calibri"/>
                <w:bCs/>
                <w:noProof/>
                <w:lang w:val="en-US"/>
              </w:rPr>
              <w:instrText>Peene</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Isabelle Peene (Belgium)</w:t>
            </w:r>
            <w:r w:rsidRPr="00814A19">
              <w:rPr>
                <w:rFonts w:cs="Calibri"/>
                <w:i/>
                <w:noProof/>
                <w:lang w:val="en-US"/>
              </w:rPr>
              <w:fldChar w:fldCharType="end"/>
            </w:r>
            <w:r w:rsidR="002C3099" w:rsidRPr="00814A19">
              <w:rPr>
                <w:rFonts w:cs="Calibri"/>
                <w:noProof/>
                <w:lang w:val="en-US"/>
              </w:rPr>
              <w:br/>
            </w:r>
          </w:p>
          <w:p w14:paraId="6268FAC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151F5FA" w14:textId="77777777" w:rsidTr="00586F95">
        <w:trPr>
          <w:trHeight w:val="1350"/>
        </w:trPr>
        <w:tc>
          <w:tcPr>
            <w:tcW w:w="1812" w:type="dxa"/>
          </w:tcPr>
          <w:p w14:paraId="29DF5A52" w14:textId="77777777" w:rsidR="00EF1DB7" w:rsidRPr="00814A19" w:rsidRDefault="00E36CE1" w:rsidP="00D33061">
            <w:pPr>
              <w:rPr>
                <w:rFonts w:cs="Calibri"/>
                <w:b/>
                <w:noProof/>
                <w:lang w:val="en-US"/>
              </w:rPr>
            </w:pPr>
            <w:r w:rsidRPr="00814A19">
              <w:rPr>
                <w:rFonts w:cs="Calibri"/>
                <w:noProof/>
                <w:lang w:val="en-US"/>
              </w:rPr>
              <w:t xml:space="preserve">17:40 - </w:t>
            </w:r>
            <w:r w:rsidR="00BB0228" w:rsidRPr="00814A19">
              <w:rPr>
                <w:rFonts w:cs="Calibri"/>
                <w:noProof/>
                <w:lang w:val="en-US"/>
              </w:rPr>
              <w:t>17:50</w:t>
            </w:r>
          </w:p>
        </w:tc>
        <w:tc>
          <w:tcPr>
            <w:tcW w:w="7493" w:type="dxa"/>
          </w:tcPr>
          <w:p w14:paraId="7898D80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Biomarker-Driven Insights</w:t>
            </w:r>
            <w:r w:rsidR="007957F6" w:rsidRPr="00814A19">
              <w:rPr>
                <w:rFonts w:cs="Calibri"/>
                <w:b/>
                <w:noProof/>
                <w:lang w:val="en-US"/>
              </w:rPr>
              <w:t xml:space="preserve"> to Clinical Response in DAHLIAS: a Nipocalimab Trial for Sjögren's Disease</w:t>
            </w:r>
          </w:p>
          <w:p w14:paraId="1AA44F0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 Hal</w:instrText>
            </w:r>
            <w:r w:rsidR="00531D9B" w:rsidRPr="00814A19">
              <w:rPr>
                <w:rFonts w:cs="Calibri"/>
                <w:bCs/>
                <w:noProof/>
                <w:lang w:val="en-US"/>
              </w:rPr>
              <w:instrText xml:space="preserve"> </w:instrText>
            </w:r>
            <w:r w:rsidRPr="00814A19">
              <w:rPr>
                <w:rFonts w:cs="Calibri"/>
                <w:bCs/>
                <w:noProof/>
                <w:lang w:val="en-US"/>
              </w:rPr>
              <w:instrText>Scofield</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 Hal Scofield (United States of America)</w:t>
            </w:r>
            <w:r w:rsidRPr="00814A19">
              <w:rPr>
                <w:rFonts w:cs="Calibri"/>
                <w:i/>
                <w:noProof/>
                <w:lang w:val="en-US"/>
              </w:rPr>
              <w:fldChar w:fldCharType="end"/>
            </w:r>
            <w:r w:rsidR="002C3099" w:rsidRPr="00814A19">
              <w:rPr>
                <w:rFonts w:cs="Calibri"/>
                <w:noProof/>
                <w:lang w:val="en-US"/>
              </w:rPr>
              <w:br/>
            </w:r>
          </w:p>
          <w:p w14:paraId="2C7861F0" w14:textId="77777777" w:rsidR="000D0E1B" w:rsidRPr="00814A19" w:rsidRDefault="000D0E1B" w:rsidP="00A770A0">
            <w:pPr>
              <w:autoSpaceDE w:val="0"/>
              <w:autoSpaceDN w:val="0"/>
              <w:spacing w:after="0" w:line="240" w:lineRule="auto"/>
              <w:rPr>
                <w:rFonts w:cs="Calibri"/>
                <w:noProof/>
                <w:lang w:val="en-US"/>
              </w:rPr>
            </w:pPr>
          </w:p>
        </w:tc>
      </w:tr>
    </w:tbl>
    <w:p w14:paraId="60563DBA" w14:textId="77777777" w:rsidR="008D3D0C" w:rsidRPr="00814A19" w:rsidRDefault="008D3D0C" w:rsidP="00B766E5">
      <w:pPr>
        <w:tabs>
          <w:tab w:val="left" w:pos="1128"/>
        </w:tabs>
        <w:rPr>
          <w:rFonts w:cs="Calibri"/>
          <w:lang w:val="en-US"/>
        </w:rPr>
      </w:pPr>
    </w:p>
    <w:p w14:paraId="678AF477" w14:textId="77777777" w:rsidR="008D3D0C" w:rsidRPr="00814A19" w:rsidRDefault="008D3D0C" w:rsidP="00B766E5">
      <w:pPr>
        <w:tabs>
          <w:tab w:val="left" w:pos="1128"/>
        </w:tabs>
        <w:rPr>
          <w:rFonts w:cs="Calibri"/>
          <w:lang w:val="en-US"/>
        </w:rPr>
        <w:sectPr w:rsidR="008D3D0C" w:rsidRPr="00814A19" w:rsidSect="008D3D0C">
          <w:headerReference w:type="default" r:id="rId59"/>
          <w:type w:val="continuous"/>
          <w:pgSz w:w="11906" w:h="16838"/>
          <w:pgMar w:top="1417" w:right="1417" w:bottom="1134" w:left="1417" w:header="708" w:footer="28" w:gutter="0"/>
          <w:cols w:space="708"/>
          <w:titlePg/>
          <w:docGrid w:linePitch="360"/>
        </w:sectPr>
      </w:pPr>
    </w:p>
    <w:p w14:paraId="58D168A6"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20DA256D" w14:textId="77777777" w:rsidTr="001A117B">
        <w:tc>
          <w:tcPr>
            <w:tcW w:w="5211" w:type="dxa"/>
            <w:gridSpan w:val="2"/>
            <w:shd w:val="clear" w:color="auto" w:fill="F2F2F2"/>
          </w:tcPr>
          <w:p w14:paraId="74A885F6"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00283086"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68E928EF" w14:textId="77777777" w:rsidTr="001A117B">
        <w:tc>
          <w:tcPr>
            <w:tcW w:w="5070" w:type="dxa"/>
            <w:vMerge w:val="restart"/>
            <w:shd w:val="clear" w:color="auto" w:fill="F2F2F2"/>
          </w:tcPr>
          <w:p w14:paraId="6BDA8889" w14:textId="77777777" w:rsidR="001A117B" w:rsidRPr="001A117B" w:rsidRDefault="001A117B" w:rsidP="00F23ACE">
            <w:pPr>
              <w:rPr>
                <w:rFonts w:cs="Calibri"/>
                <w:bCs/>
                <w:noProof/>
                <w:lang w:val="en-US"/>
              </w:rPr>
            </w:pPr>
          </w:p>
        </w:tc>
        <w:tc>
          <w:tcPr>
            <w:tcW w:w="4142" w:type="dxa"/>
            <w:gridSpan w:val="2"/>
            <w:shd w:val="clear" w:color="auto" w:fill="F2F2F2"/>
          </w:tcPr>
          <w:p w14:paraId="39B4D200"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George V Room 1</w:t>
            </w:r>
          </w:p>
        </w:tc>
      </w:tr>
      <w:tr w:rsidR="00B22617" w14:paraId="05353497" w14:textId="77777777" w:rsidTr="001A117B">
        <w:tc>
          <w:tcPr>
            <w:tcW w:w="5070" w:type="dxa"/>
            <w:vMerge/>
            <w:shd w:val="clear" w:color="auto" w:fill="F2F2F2"/>
          </w:tcPr>
          <w:p w14:paraId="53D437FB" w14:textId="77777777" w:rsidR="001A117B" w:rsidRPr="00814A19" w:rsidRDefault="001A117B" w:rsidP="00637827">
            <w:pPr>
              <w:rPr>
                <w:rFonts w:cs="Calibri"/>
                <w:b/>
              </w:rPr>
            </w:pPr>
          </w:p>
        </w:tc>
        <w:tc>
          <w:tcPr>
            <w:tcW w:w="4142" w:type="dxa"/>
            <w:gridSpan w:val="2"/>
            <w:shd w:val="clear" w:color="auto" w:fill="F2F2F2"/>
          </w:tcPr>
          <w:p w14:paraId="0F748C40" w14:textId="77777777" w:rsidR="001A117B" w:rsidRPr="00814A19" w:rsidRDefault="00185564" w:rsidP="00F66242">
            <w:pPr>
              <w:jc w:val="right"/>
              <w:rPr>
                <w:rFonts w:cs="Calibri"/>
                <w:b/>
              </w:rPr>
            </w:pPr>
            <w:r w:rsidRPr="00814A19">
              <w:rPr>
                <w:rFonts w:cs="Calibri"/>
                <w:b/>
                <w:noProof/>
                <w:lang w:val="en-US"/>
              </w:rPr>
              <w:t>16:30</w:t>
            </w:r>
            <w:r w:rsidRPr="00814A19">
              <w:rPr>
                <w:rFonts w:cs="Calibri"/>
                <w:b/>
              </w:rPr>
              <w:t>-</w:t>
            </w:r>
            <w:r w:rsidRPr="00814A19">
              <w:rPr>
                <w:rFonts w:cs="Calibri"/>
                <w:b/>
                <w:noProof/>
                <w:lang w:val="en-US"/>
              </w:rPr>
              <w:t>17:45</w:t>
            </w:r>
            <w:r w:rsidRPr="00814A19">
              <w:rPr>
                <w:rFonts w:cs="Calibri"/>
                <w:b/>
              </w:rPr>
              <w:t xml:space="preserve"> </w:t>
            </w:r>
            <w:r>
              <w:rPr>
                <w:rFonts w:cs="Calibri"/>
                <w:b/>
              </w:rPr>
              <w:t>BST</w:t>
            </w:r>
          </w:p>
        </w:tc>
      </w:tr>
    </w:tbl>
    <w:p w14:paraId="652F4751"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Abstract Sessions: Diagnostic Tools in Lupus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1653C0E5" w14:textId="77777777" w:rsidTr="00586F95">
        <w:trPr>
          <w:trHeight w:val="437"/>
        </w:trPr>
        <w:tc>
          <w:tcPr>
            <w:tcW w:w="1812" w:type="dxa"/>
          </w:tcPr>
          <w:p w14:paraId="61CFCCAF"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7BEC42BE"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"Suggested"&lt;&gt; "Pending" "</w:instrText>
            </w:r>
            <w:r w:rsidRPr="00C93680">
              <w:rPr>
                <w:rFonts w:cs="Calibri"/>
                <w:bCs/>
                <w:noProof/>
                <w:lang w:val="es-ES"/>
              </w:rPr>
              <w:instrText>Marta Mosca (Italy)</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Marta Mosca (Italy)</w:t>
            </w:r>
            <w:r w:rsidRPr="00814A19">
              <w:rPr>
                <w:rFonts w:cs="Calibri"/>
                <w:i/>
                <w:noProof/>
                <w:lang w:val="en-US"/>
              </w:rPr>
              <w:fldChar w:fldCharType="end"/>
            </w:r>
          </w:p>
          <w:p w14:paraId="31C965D1"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"Suggested"&lt;&gt; "Pending" "</w:instrText>
            </w:r>
            <w:r w:rsidRPr="00C93680">
              <w:rPr>
                <w:rFonts w:cs="Calibri"/>
                <w:bCs/>
                <w:noProof/>
                <w:lang w:val="es-ES"/>
              </w:rPr>
              <w:instrText>Aggelos Banos (Greece)</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Aggelos Banos (Greece)</w:t>
            </w:r>
            <w:r w:rsidRPr="00814A19">
              <w:rPr>
                <w:rFonts w:cs="Calibri"/>
                <w:i/>
                <w:noProof/>
                <w:lang w:val="en-US"/>
              </w:rPr>
              <w:fldChar w:fldCharType="end"/>
            </w:r>
          </w:p>
        </w:tc>
      </w:tr>
      <w:tr w:rsidR="00B22617" w14:paraId="3BBE0D43" w14:textId="77777777" w:rsidTr="00586F95">
        <w:trPr>
          <w:trHeight w:val="1350"/>
        </w:trPr>
        <w:tc>
          <w:tcPr>
            <w:tcW w:w="1812" w:type="dxa"/>
          </w:tcPr>
          <w:p w14:paraId="261BCCFC" w14:textId="77777777" w:rsidR="00EF1DB7" w:rsidRPr="00814A19" w:rsidRDefault="00E36CE1" w:rsidP="00D33061">
            <w:pPr>
              <w:rPr>
                <w:rFonts w:cs="Calibri"/>
                <w:b/>
                <w:noProof/>
                <w:lang w:val="en-US"/>
              </w:rPr>
            </w:pPr>
            <w:r w:rsidRPr="00814A19">
              <w:rPr>
                <w:rFonts w:cs="Calibri"/>
                <w:noProof/>
                <w:lang w:val="en-US"/>
              </w:rPr>
              <w:t xml:space="preserve">16:30 - </w:t>
            </w:r>
            <w:r w:rsidR="00BB0228" w:rsidRPr="00814A19">
              <w:rPr>
                <w:rFonts w:cs="Calibri"/>
                <w:noProof/>
                <w:lang w:val="en-US"/>
              </w:rPr>
              <w:t>16:40</w:t>
            </w:r>
          </w:p>
        </w:tc>
        <w:tc>
          <w:tcPr>
            <w:tcW w:w="7493" w:type="dxa"/>
          </w:tcPr>
          <w:p w14:paraId="1393B77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Multiparametric renal</w:t>
            </w:r>
            <w:r w:rsidR="007957F6" w:rsidRPr="00814A19">
              <w:rPr>
                <w:rFonts w:cs="Calibri"/>
                <w:b/>
                <w:noProof/>
                <w:lang w:val="en-US"/>
              </w:rPr>
              <w:t xml:space="preserve"> magnetic resonance imaging: a promising noninvasive biomarker of disease activity in lupus nephritis</w:t>
            </w:r>
          </w:p>
          <w:p w14:paraId="24F1200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Can</w:instrText>
            </w:r>
            <w:r w:rsidR="00531D9B" w:rsidRPr="00814A19">
              <w:rPr>
                <w:rFonts w:cs="Calibri"/>
                <w:bCs/>
                <w:noProof/>
                <w:lang w:val="en-US"/>
              </w:rPr>
              <w:instrText xml:space="preserve"> </w:instrText>
            </w:r>
            <w:r w:rsidRPr="00814A19">
              <w:rPr>
                <w:rFonts w:cs="Calibri"/>
                <w:bCs/>
                <w:noProof/>
                <w:lang w:val="en-US"/>
              </w:rPr>
              <w:instrText>Huang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Can Huang (China)</w:t>
            </w:r>
            <w:r w:rsidRPr="00814A19">
              <w:rPr>
                <w:rFonts w:cs="Calibri"/>
                <w:i/>
                <w:noProof/>
                <w:lang w:val="en-US"/>
              </w:rPr>
              <w:fldChar w:fldCharType="end"/>
            </w:r>
            <w:r w:rsidR="002C3099" w:rsidRPr="00814A19">
              <w:rPr>
                <w:rFonts w:cs="Calibri"/>
                <w:noProof/>
                <w:lang w:val="en-US"/>
              </w:rPr>
              <w:br/>
            </w:r>
          </w:p>
          <w:p w14:paraId="51657172" w14:textId="77777777" w:rsidR="000D0E1B" w:rsidRPr="00814A19" w:rsidRDefault="000D0E1B" w:rsidP="00A770A0">
            <w:pPr>
              <w:autoSpaceDE w:val="0"/>
              <w:autoSpaceDN w:val="0"/>
              <w:spacing w:after="0" w:line="240" w:lineRule="auto"/>
              <w:rPr>
                <w:rFonts w:cs="Calibri"/>
                <w:noProof/>
                <w:lang w:val="en-US"/>
              </w:rPr>
            </w:pPr>
          </w:p>
        </w:tc>
      </w:tr>
      <w:tr w:rsidR="00B22617" w14:paraId="59598CF1" w14:textId="77777777" w:rsidTr="00586F95">
        <w:trPr>
          <w:trHeight w:val="1350"/>
        </w:trPr>
        <w:tc>
          <w:tcPr>
            <w:tcW w:w="1812" w:type="dxa"/>
          </w:tcPr>
          <w:p w14:paraId="050F9DEF" w14:textId="77777777" w:rsidR="00EF1DB7" w:rsidRPr="00814A19" w:rsidRDefault="00E36CE1" w:rsidP="00D33061">
            <w:pPr>
              <w:rPr>
                <w:rFonts w:cs="Calibri"/>
                <w:b/>
                <w:noProof/>
                <w:lang w:val="en-US"/>
              </w:rPr>
            </w:pPr>
            <w:r w:rsidRPr="00814A19">
              <w:rPr>
                <w:rFonts w:cs="Calibri"/>
                <w:noProof/>
                <w:lang w:val="en-US"/>
              </w:rPr>
              <w:t xml:space="preserve">16:40 - </w:t>
            </w:r>
            <w:r w:rsidR="00BB0228" w:rsidRPr="00814A19">
              <w:rPr>
                <w:rFonts w:cs="Calibri"/>
                <w:noProof/>
                <w:lang w:val="en-US"/>
              </w:rPr>
              <w:t>16:50</w:t>
            </w:r>
          </w:p>
        </w:tc>
        <w:tc>
          <w:tcPr>
            <w:tcW w:w="7493" w:type="dxa"/>
          </w:tcPr>
          <w:p w14:paraId="432A7E1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Brain MRI</w:t>
            </w:r>
            <w:r w:rsidR="007957F6" w:rsidRPr="00814A19">
              <w:rPr>
                <w:rFonts w:cs="Calibri"/>
                <w:b/>
                <w:noProof/>
                <w:lang w:val="en-US"/>
              </w:rPr>
              <w:t xml:space="preserve"> Phenotypes in Neuropsychiatric Systemic Lupus Erythematosus: Associations with Clinical Manifestions, Serological Features, and Prognostic Implications</w:t>
            </w:r>
          </w:p>
          <w:p w14:paraId="50340EE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Yufei</w:instrText>
            </w:r>
            <w:r w:rsidR="00531D9B" w:rsidRPr="00814A19">
              <w:rPr>
                <w:rFonts w:cs="Calibri"/>
                <w:bCs/>
                <w:noProof/>
                <w:lang w:val="en-US"/>
              </w:rPr>
              <w:instrText xml:space="preserve"> </w:instrText>
            </w:r>
            <w:r w:rsidRPr="00814A19">
              <w:rPr>
                <w:rFonts w:cs="Calibri"/>
                <w:bCs/>
                <w:noProof/>
                <w:lang w:val="en-US"/>
              </w:rPr>
              <w:instrText>Liu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Yufei Liu (China)</w:t>
            </w:r>
            <w:r w:rsidRPr="00814A19">
              <w:rPr>
                <w:rFonts w:cs="Calibri"/>
                <w:i/>
                <w:noProof/>
                <w:lang w:val="en-US"/>
              </w:rPr>
              <w:fldChar w:fldCharType="end"/>
            </w:r>
            <w:r w:rsidR="002C3099" w:rsidRPr="00814A19">
              <w:rPr>
                <w:rFonts w:cs="Calibri"/>
                <w:noProof/>
                <w:lang w:val="en-US"/>
              </w:rPr>
              <w:br/>
            </w:r>
          </w:p>
          <w:p w14:paraId="782C5F8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AC51822" w14:textId="77777777" w:rsidTr="00586F95">
        <w:trPr>
          <w:trHeight w:val="1350"/>
        </w:trPr>
        <w:tc>
          <w:tcPr>
            <w:tcW w:w="1812" w:type="dxa"/>
          </w:tcPr>
          <w:p w14:paraId="5B80DDBB"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17:00</w:t>
            </w:r>
          </w:p>
        </w:tc>
        <w:tc>
          <w:tcPr>
            <w:tcW w:w="7493" w:type="dxa"/>
          </w:tcPr>
          <w:p w14:paraId="79C7232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North American</w:t>
            </w:r>
            <w:r w:rsidR="007957F6" w:rsidRPr="00814A19">
              <w:rPr>
                <w:rFonts w:cs="Calibri"/>
                <w:b/>
                <w:noProof/>
                <w:lang w:val="en-US"/>
              </w:rPr>
              <w:t xml:space="preserve"> Expert Consensus on Atherosclerotic Cardiovascular Disease Risk Screening and Management in Patients with Lupus Nephritis</w:t>
            </w:r>
          </w:p>
          <w:p w14:paraId="679C6F4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SHIVANI</w:instrText>
            </w:r>
            <w:r w:rsidR="00531D9B" w:rsidRPr="00814A19">
              <w:rPr>
                <w:rFonts w:cs="Calibri"/>
                <w:bCs/>
                <w:noProof/>
                <w:lang w:val="en-US"/>
              </w:rPr>
              <w:instrText xml:space="preserve"> </w:instrText>
            </w:r>
            <w:r w:rsidRPr="00814A19">
              <w:rPr>
                <w:rFonts w:cs="Calibri"/>
                <w:bCs/>
                <w:noProof/>
                <w:lang w:val="en-US"/>
              </w:rPr>
              <w:instrText>GARG</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SHIVANI GARG (United States of America)</w:t>
            </w:r>
            <w:r w:rsidRPr="00814A19">
              <w:rPr>
                <w:rFonts w:cs="Calibri"/>
                <w:i/>
                <w:noProof/>
                <w:lang w:val="en-US"/>
              </w:rPr>
              <w:fldChar w:fldCharType="end"/>
            </w:r>
            <w:r w:rsidR="002C3099" w:rsidRPr="00814A19">
              <w:rPr>
                <w:rFonts w:cs="Calibri"/>
                <w:noProof/>
                <w:lang w:val="en-US"/>
              </w:rPr>
              <w:br/>
            </w:r>
          </w:p>
          <w:p w14:paraId="7766B89B" w14:textId="77777777" w:rsidR="000D0E1B" w:rsidRPr="00814A19" w:rsidRDefault="000D0E1B" w:rsidP="00A770A0">
            <w:pPr>
              <w:autoSpaceDE w:val="0"/>
              <w:autoSpaceDN w:val="0"/>
              <w:spacing w:after="0" w:line="240" w:lineRule="auto"/>
              <w:rPr>
                <w:rFonts w:cs="Calibri"/>
                <w:noProof/>
                <w:lang w:val="en-US"/>
              </w:rPr>
            </w:pPr>
          </w:p>
        </w:tc>
      </w:tr>
      <w:tr w:rsidR="00B22617" w14:paraId="1AA79501" w14:textId="77777777" w:rsidTr="00586F95">
        <w:trPr>
          <w:trHeight w:val="1350"/>
        </w:trPr>
        <w:tc>
          <w:tcPr>
            <w:tcW w:w="1812" w:type="dxa"/>
          </w:tcPr>
          <w:p w14:paraId="363B93B7" w14:textId="77777777" w:rsidR="00EF1DB7" w:rsidRPr="00814A19" w:rsidRDefault="00E36CE1" w:rsidP="00D33061">
            <w:pPr>
              <w:rPr>
                <w:rFonts w:cs="Calibri"/>
                <w:b/>
                <w:noProof/>
                <w:lang w:val="en-US"/>
              </w:rPr>
            </w:pPr>
            <w:r w:rsidRPr="00814A19">
              <w:rPr>
                <w:rFonts w:cs="Calibri"/>
                <w:noProof/>
                <w:lang w:val="en-US"/>
              </w:rPr>
              <w:t xml:space="preserve">17:00 - </w:t>
            </w:r>
            <w:r w:rsidR="00BB0228" w:rsidRPr="00814A19">
              <w:rPr>
                <w:rFonts w:cs="Calibri"/>
                <w:noProof/>
                <w:lang w:val="en-US"/>
              </w:rPr>
              <w:t>17:10</w:t>
            </w:r>
          </w:p>
        </w:tc>
        <w:tc>
          <w:tcPr>
            <w:tcW w:w="7493" w:type="dxa"/>
          </w:tcPr>
          <w:p w14:paraId="269E924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Significance of</w:t>
            </w:r>
            <w:r w:rsidR="007957F6" w:rsidRPr="00814A19">
              <w:rPr>
                <w:rFonts w:cs="Calibri"/>
                <w:b/>
                <w:noProof/>
                <w:lang w:val="en-US"/>
              </w:rPr>
              <w:t xml:space="preserve"> residual proteinuria in the management of lupus nephritis - insights from a prospective multi-national, longitudinal cohort study</w:t>
            </w:r>
          </w:p>
          <w:p w14:paraId="2C5E432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Jun</w:instrText>
            </w:r>
            <w:r w:rsidR="00531D9B" w:rsidRPr="00814A19">
              <w:rPr>
                <w:rFonts w:cs="Calibri"/>
                <w:bCs/>
                <w:noProof/>
                <w:lang w:val="en-US"/>
              </w:rPr>
              <w:instrText xml:space="preserve"> </w:instrText>
            </w:r>
            <w:r w:rsidRPr="00814A19">
              <w:rPr>
                <w:rFonts w:cs="Calibri"/>
                <w:bCs/>
                <w:noProof/>
                <w:lang w:val="en-US"/>
              </w:rPr>
              <w:instrText>Kikuchi</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Jun Kikuchi (Japan)</w:t>
            </w:r>
            <w:r w:rsidRPr="00814A19">
              <w:rPr>
                <w:rFonts w:cs="Calibri"/>
                <w:i/>
                <w:noProof/>
                <w:lang w:val="en-US"/>
              </w:rPr>
              <w:fldChar w:fldCharType="end"/>
            </w:r>
            <w:r w:rsidR="002C3099" w:rsidRPr="00814A19">
              <w:rPr>
                <w:rFonts w:cs="Calibri"/>
                <w:noProof/>
                <w:lang w:val="en-US"/>
              </w:rPr>
              <w:br/>
            </w:r>
          </w:p>
          <w:p w14:paraId="3742D9BA" w14:textId="77777777" w:rsidR="000D0E1B" w:rsidRPr="00814A19" w:rsidRDefault="000D0E1B" w:rsidP="00A770A0">
            <w:pPr>
              <w:autoSpaceDE w:val="0"/>
              <w:autoSpaceDN w:val="0"/>
              <w:spacing w:after="0" w:line="240" w:lineRule="auto"/>
              <w:rPr>
                <w:rFonts w:cs="Calibri"/>
                <w:noProof/>
                <w:lang w:val="en-US"/>
              </w:rPr>
            </w:pPr>
          </w:p>
        </w:tc>
      </w:tr>
      <w:tr w:rsidR="00B22617" w14:paraId="6E94E7FA" w14:textId="77777777" w:rsidTr="00586F95">
        <w:trPr>
          <w:trHeight w:val="1350"/>
        </w:trPr>
        <w:tc>
          <w:tcPr>
            <w:tcW w:w="1812" w:type="dxa"/>
          </w:tcPr>
          <w:p w14:paraId="2A0C1870" w14:textId="77777777" w:rsidR="00EF1DB7" w:rsidRPr="00814A19" w:rsidRDefault="00E36CE1" w:rsidP="00D33061">
            <w:pPr>
              <w:rPr>
                <w:rFonts w:cs="Calibri"/>
                <w:b/>
                <w:noProof/>
                <w:lang w:val="en-US"/>
              </w:rPr>
            </w:pPr>
            <w:r w:rsidRPr="00814A19">
              <w:rPr>
                <w:rFonts w:cs="Calibri"/>
                <w:noProof/>
                <w:lang w:val="en-US"/>
              </w:rPr>
              <w:t xml:space="preserve">17:10 - </w:t>
            </w:r>
            <w:r w:rsidR="00BB0228" w:rsidRPr="00814A19">
              <w:rPr>
                <w:rFonts w:cs="Calibri"/>
                <w:noProof/>
                <w:lang w:val="en-US"/>
              </w:rPr>
              <w:t>17:20</w:t>
            </w:r>
          </w:p>
        </w:tc>
        <w:tc>
          <w:tcPr>
            <w:tcW w:w="7493" w:type="dxa"/>
          </w:tcPr>
          <w:p w14:paraId="2D1248B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Genome-Wide Methylation</w:t>
            </w:r>
            <w:r w:rsidR="007957F6" w:rsidRPr="00814A19">
              <w:rPr>
                <w:rFonts w:cs="Calibri"/>
                <w:b/>
                <w:noProof/>
                <w:lang w:val="en-US"/>
              </w:rPr>
              <w:t xml:space="preserve"> Profiling Identifies Epigenetic Signatures of Pain, Fatigue, and Health Scores in Women with Systemic Lupus Erythematosus</w:t>
            </w:r>
          </w:p>
          <w:p w14:paraId="317B9D7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Amin</w:instrText>
            </w:r>
            <w:r w:rsidR="00531D9B" w:rsidRPr="00814A19">
              <w:rPr>
                <w:rFonts w:cs="Calibri"/>
                <w:bCs/>
                <w:noProof/>
                <w:lang w:val="en-US"/>
              </w:rPr>
              <w:instrText xml:space="preserve"> </w:instrText>
            </w:r>
            <w:r w:rsidRPr="00814A19">
              <w:rPr>
                <w:rFonts w:cs="Calibri"/>
                <w:bCs/>
                <w:noProof/>
                <w:lang w:val="en-US"/>
              </w:rPr>
              <w:instrText>Ravaei</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Amin Ravaei (Sweden)</w:t>
            </w:r>
            <w:r w:rsidRPr="00814A19">
              <w:rPr>
                <w:rFonts w:cs="Calibri"/>
                <w:i/>
                <w:noProof/>
                <w:lang w:val="en-US"/>
              </w:rPr>
              <w:fldChar w:fldCharType="end"/>
            </w:r>
            <w:r w:rsidR="002C3099" w:rsidRPr="00814A19">
              <w:rPr>
                <w:rFonts w:cs="Calibri"/>
                <w:noProof/>
                <w:lang w:val="en-US"/>
              </w:rPr>
              <w:br/>
            </w:r>
          </w:p>
          <w:p w14:paraId="6E55D9E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F16F661" w14:textId="77777777" w:rsidTr="00586F95">
        <w:trPr>
          <w:trHeight w:val="1350"/>
        </w:trPr>
        <w:tc>
          <w:tcPr>
            <w:tcW w:w="1812" w:type="dxa"/>
          </w:tcPr>
          <w:p w14:paraId="61944E3D" w14:textId="77777777" w:rsidR="00EF1DB7" w:rsidRPr="00814A19" w:rsidRDefault="00E36CE1" w:rsidP="00D33061">
            <w:pPr>
              <w:rPr>
                <w:rFonts w:cs="Calibri"/>
                <w:b/>
                <w:noProof/>
                <w:lang w:val="en-US"/>
              </w:rPr>
            </w:pPr>
            <w:r w:rsidRPr="00814A19">
              <w:rPr>
                <w:rFonts w:cs="Calibri"/>
                <w:noProof/>
                <w:lang w:val="en-US"/>
              </w:rPr>
              <w:t xml:space="preserve">17:20 - </w:t>
            </w:r>
            <w:r w:rsidR="00BB0228" w:rsidRPr="00814A19">
              <w:rPr>
                <w:rFonts w:cs="Calibri"/>
                <w:noProof/>
                <w:lang w:val="en-US"/>
              </w:rPr>
              <w:t>17:30</w:t>
            </w:r>
          </w:p>
        </w:tc>
        <w:tc>
          <w:tcPr>
            <w:tcW w:w="7493" w:type="dxa"/>
          </w:tcPr>
          <w:p w14:paraId="118A741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Baseline proteomic</w:t>
            </w:r>
            <w:r w:rsidR="007957F6" w:rsidRPr="00814A19">
              <w:rPr>
                <w:rFonts w:cs="Calibri"/>
                <w:b/>
                <w:noProof/>
                <w:lang w:val="en-US"/>
              </w:rPr>
              <w:t xml:space="preserve"> profiling identifies a subclinical inflammatory-organ damage state preceding disease worsening in systemic lupus erythematosus</w:t>
            </w:r>
          </w:p>
          <w:p w14:paraId="07939E5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Lydia</w:instrText>
            </w:r>
            <w:r w:rsidR="00531D9B" w:rsidRPr="00814A19">
              <w:rPr>
                <w:rFonts w:cs="Calibri"/>
                <w:bCs/>
                <w:noProof/>
                <w:lang w:val="en-US"/>
              </w:rPr>
              <w:instrText xml:space="preserve"> </w:instrText>
            </w:r>
            <w:r w:rsidRPr="00814A19">
              <w:rPr>
                <w:rFonts w:cs="Calibri"/>
                <w:bCs/>
                <w:noProof/>
                <w:lang w:val="en-US"/>
              </w:rPr>
              <w:instrText>Formanti Alonso</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Lydia Formanti Alonso (Spain)</w:t>
            </w:r>
            <w:r w:rsidRPr="00814A19">
              <w:rPr>
                <w:rFonts w:cs="Calibri"/>
                <w:i/>
                <w:noProof/>
                <w:lang w:val="en-US"/>
              </w:rPr>
              <w:fldChar w:fldCharType="end"/>
            </w:r>
            <w:r w:rsidR="002C3099" w:rsidRPr="00814A19">
              <w:rPr>
                <w:rFonts w:cs="Calibri"/>
                <w:noProof/>
                <w:lang w:val="en-US"/>
              </w:rPr>
              <w:br/>
            </w:r>
          </w:p>
          <w:p w14:paraId="452D8A1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F861A1A" w14:textId="77777777" w:rsidTr="00586F95">
        <w:trPr>
          <w:trHeight w:val="1350"/>
        </w:trPr>
        <w:tc>
          <w:tcPr>
            <w:tcW w:w="1812" w:type="dxa"/>
          </w:tcPr>
          <w:p w14:paraId="2EF6F4A1" w14:textId="77777777" w:rsidR="00EF1DB7" w:rsidRPr="00814A19" w:rsidRDefault="00E36CE1" w:rsidP="00D33061">
            <w:pPr>
              <w:rPr>
                <w:rFonts w:cs="Calibri"/>
                <w:b/>
                <w:noProof/>
                <w:lang w:val="en-US"/>
              </w:rPr>
            </w:pPr>
            <w:r w:rsidRPr="00814A19">
              <w:rPr>
                <w:rFonts w:cs="Calibri"/>
                <w:noProof/>
                <w:lang w:val="en-US"/>
              </w:rPr>
              <w:t xml:space="preserve">17:30 - </w:t>
            </w:r>
            <w:r w:rsidR="00BB0228" w:rsidRPr="00814A19">
              <w:rPr>
                <w:rFonts w:cs="Calibri"/>
                <w:noProof/>
                <w:lang w:val="en-US"/>
              </w:rPr>
              <w:t>17:40</w:t>
            </w:r>
          </w:p>
        </w:tc>
        <w:tc>
          <w:tcPr>
            <w:tcW w:w="7493" w:type="dxa"/>
          </w:tcPr>
          <w:p w14:paraId="5313950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Cluster Analysis</w:t>
            </w:r>
            <w:r w:rsidR="007957F6" w:rsidRPr="00814A19">
              <w:rPr>
                <w:rFonts w:cs="Calibri"/>
                <w:b/>
                <w:noProof/>
                <w:lang w:val="en-US"/>
              </w:rPr>
              <w:t xml:space="preserve"> of Socioeconomic and Environmental Determinants Modifying Activity, Chronicity and Clinical Manifestations of Systemic Lupus Erythematosus in the GLADEL 2.0 Cohort</w:t>
            </w:r>
          </w:p>
          <w:p w14:paraId="31495E3A"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""&lt;&gt; "Pending" "</w:instrText>
            </w:r>
            <w:r w:rsidR="00957664" w:rsidRPr="00C93680">
              <w:rPr>
                <w:rFonts w:cs="Calibri"/>
                <w:bCs/>
                <w:noProof/>
                <w:lang w:val="es-ES"/>
              </w:rPr>
              <w:instrText>Speaker: Marco</w:instrText>
            </w:r>
            <w:r w:rsidR="00531D9B" w:rsidRPr="00C93680">
              <w:rPr>
                <w:rFonts w:cs="Calibri"/>
                <w:bCs/>
                <w:noProof/>
                <w:lang w:val="es-ES"/>
              </w:rPr>
              <w:instrText xml:space="preserve"> </w:instrText>
            </w:r>
            <w:r w:rsidRPr="00C93680">
              <w:rPr>
                <w:rFonts w:cs="Calibri"/>
                <w:bCs/>
                <w:noProof/>
                <w:lang w:val="es-ES"/>
              </w:rPr>
              <w:instrText>Martínez-Martínez</w:instrText>
            </w:r>
            <w:r w:rsidR="00531D9B" w:rsidRPr="00C93680">
              <w:rPr>
                <w:rFonts w:cs="Calibri"/>
                <w:bCs/>
                <w:noProof/>
                <w:lang w:val="es-ES"/>
              </w:rPr>
              <w:instrText xml:space="preserve"> </w:instrText>
            </w:r>
            <w:r w:rsidRPr="00C93680">
              <w:rPr>
                <w:rFonts w:cs="Calibri"/>
                <w:bCs/>
                <w:noProof/>
                <w:lang w:val="es-ES"/>
              </w:rPr>
              <w:instrText>(Mexico)</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Marco Martínez-Martínez (Mexico)</w:t>
            </w:r>
            <w:r w:rsidRPr="00814A19">
              <w:rPr>
                <w:rFonts w:cs="Calibri"/>
                <w:i/>
                <w:noProof/>
                <w:lang w:val="en-US"/>
              </w:rPr>
              <w:fldChar w:fldCharType="end"/>
            </w:r>
            <w:r w:rsidR="002C3099" w:rsidRPr="00C93680">
              <w:rPr>
                <w:rFonts w:cs="Calibri"/>
                <w:noProof/>
                <w:lang w:val="es-ES"/>
              </w:rPr>
              <w:br/>
            </w:r>
          </w:p>
          <w:p w14:paraId="66B09662" w14:textId="77777777" w:rsidR="000D0E1B" w:rsidRPr="00C93680" w:rsidRDefault="000D0E1B" w:rsidP="00A770A0">
            <w:pPr>
              <w:autoSpaceDE w:val="0"/>
              <w:autoSpaceDN w:val="0"/>
              <w:spacing w:after="0" w:line="240" w:lineRule="auto"/>
              <w:rPr>
                <w:rFonts w:cs="Calibri"/>
                <w:noProof/>
                <w:lang w:val="es-ES"/>
              </w:rPr>
            </w:pPr>
          </w:p>
        </w:tc>
      </w:tr>
      <w:tr w:rsidR="00B22617" w14:paraId="01B9BC1B" w14:textId="77777777" w:rsidTr="00586F95">
        <w:trPr>
          <w:trHeight w:val="1350"/>
        </w:trPr>
        <w:tc>
          <w:tcPr>
            <w:tcW w:w="1812" w:type="dxa"/>
          </w:tcPr>
          <w:p w14:paraId="76A40B84" w14:textId="77777777" w:rsidR="00EF1DB7" w:rsidRPr="00814A19" w:rsidRDefault="00E36CE1" w:rsidP="00D33061">
            <w:pPr>
              <w:rPr>
                <w:rFonts w:cs="Calibri"/>
                <w:b/>
                <w:noProof/>
                <w:lang w:val="en-US"/>
              </w:rPr>
            </w:pPr>
            <w:r w:rsidRPr="00814A19">
              <w:rPr>
                <w:rFonts w:cs="Calibri"/>
                <w:noProof/>
                <w:lang w:val="en-US"/>
              </w:rPr>
              <w:t xml:space="preserve">17:40 - </w:t>
            </w:r>
            <w:r w:rsidR="00BB0228" w:rsidRPr="00814A19">
              <w:rPr>
                <w:rFonts w:cs="Calibri"/>
                <w:noProof/>
                <w:lang w:val="en-US"/>
              </w:rPr>
              <w:t>17:50</w:t>
            </w:r>
          </w:p>
        </w:tc>
        <w:tc>
          <w:tcPr>
            <w:tcW w:w="7493" w:type="dxa"/>
          </w:tcPr>
          <w:p w14:paraId="0E5AD06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Toward a</w:t>
            </w:r>
            <w:r w:rsidR="007957F6" w:rsidRPr="00814A19">
              <w:rPr>
                <w:rFonts w:cs="Calibri"/>
                <w:b/>
                <w:noProof/>
                <w:lang w:val="en-US"/>
              </w:rPr>
              <w:t xml:space="preserve"> “virtual biopsy”: in vivo LC-OCT characterization of acute, subacute, and chronic cutaneous lupus erythematosus and differential diagnosis with rosacea: a pilot study</w:t>
            </w:r>
          </w:p>
          <w:p w14:paraId="4CF8AB7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Rebecca</w:instrText>
            </w:r>
            <w:r w:rsidR="00531D9B" w:rsidRPr="00814A19">
              <w:rPr>
                <w:rFonts w:cs="Calibri"/>
                <w:bCs/>
                <w:noProof/>
                <w:lang w:val="en-US"/>
              </w:rPr>
              <w:instrText xml:space="preserve"> </w:instrText>
            </w:r>
            <w:r w:rsidRPr="00814A19">
              <w:rPr>
                <w:rFonts w:cs="Calibri"/>
                <w:bCs/>
                <w:noProof/>
                <w:lang w:val="en-US"/>
              </w:rPr>
              <w:instrText>Ventura</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Rebecca Ventura (Italy)</w:t>
            </w:r>
            <w:r w:rsidRPr="00814A19">
              <w:rPr>
                <w:rFonts w:cs="Calibri"/>
                <w:i/>
                <w:noProof/>
                <w:lang w:val="en-US"/>
              </w:rPr>
              <w:fldChar w:fldCharType="end"/>
            </w:r>
            <w:r w:rsidR="002C3099" w:rsidRPr="00814A19">
              <w:rPr>
                <w:rFonts w:cs="Calibri"/>
                <w:noProof/>
                <w:lang w:val="en-US"/>
              </w:rPr>
              <w:br/>
            </w:r>
          </w:p>
          <w:p w14:paraId="7AD61392" w14:textId="77777777" w:rsidR="000D0E1B" w:rsidRPr="00814A19" w:rsidRDefault="000D0E1B" w:rsidP="00A770A0">
            <w:pPr>
              <w:autoSpaceDE w:val="0"/>
              <w:autoSpaceDN w:val="0"/>
              <w:spacing w:after="0" w:line="240" w:lineRule="auto"/>
              <w:rPr>
                <w:rFonts w:cs="Calibri"/>
                <w:noProof/>
                <w:lang w:val="en-US"/>
              </w:rPr>
            </w:pPr>
          </w:p>
        </w:tc>
      </w:tr>
    </w:tbl>
    <w:p w14:paraId="4D721938" w14:textId="77777777" w:rsidR="008D3D0C" w:rsidRPr="00814A19" w:rsidRDefault="008D3D0C" w:rsidP="00B766E5">
      <w:pPr>
        <w:tabs>
          <w:tab w:val="left" w:pos="1128"/>
        </w:tabs>
        <w:rPr>
          <w:rFonts w:cs="Calibri"/>
          <w:lang w:val="en-US"/>
        </w:rPr>
      </w:pPr>
    </w:p>
    <w:p w14:paraId="2D3E6924" w14:textId="77777777" w:rsidR="008D3D0C" w:rsidRPr="00814A19" w:rsidRDefault="008D3D0C" w:rsidP="00B766E5">
      <w:pPr>
        <w:tabs>
          <w:tab w:val="left" w:pos="1128"/>
        </w:tabs>
        <w:rPr>
          <w:rFonts w:cs="Calibri"/>
          <w:lang w:val="en-US"/>
        </w:rPr>
        <w:sectPr w:rsidR="008D3D0C" w:rsidRPr="00814A19" w:rsidSect="008D3D0C">
          <w:headerReference w:type="default" r:id="rId60"/>
          <w:type w:val="continuous"/>
          <w:pgSz w:w="11906" w:h="16838"/>
          <w:pgMar w:top="1417" w:right="1417" w:bottom="1134" w:left="1417" w:header="708" w:footer="28" w:gutter="0"/>
          <w:cols w:space="708"/>
          <w:titlePg/>
          <w:docGrid w:linePitch="360"/>
        </w:sectPr>
      </w:pPr>
    </w:p>
    <w:p w14:paraId="4E5454DB"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13A8CE70" w14:textId="77777777" w:rsidTr="001A117B">
        <w:tc>
          <w:tcPr>
            <w:tcW w:w="5211" w:type="dxa"/>
            <w:gridSpan w:val="2"/>
            <w:shd w:val="clear" w:color="auto" w:fill="F2F2F2"/>
          </w:tcPr>
          <w:p w14:paraId="14483A0A"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31E75B5D"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6D0BDB25" w14:textId="77777777" w:rsidTr="001A117B">
        <w:tc>
          <w:tcPr>
            <w:tcW w:w="5070" w:type="dxa"/>
            <w:vMerge w:val="restart"/>
            <w:shd w:val="clear" w:color="auto" w:fill="F2F2F2"/>
          </w:tcPr>
          <w:p w14:paraId="4E045562" w14:textId="77777777" w:rsidR="001A117B" w:rsidRPr="001A117B" w:rsidRDefault="001A117B" w:rsidP="00F23ACE">
            <w:pPr>
              <w:rPr>
                <w:rFonts w:cs="Calibri"/>
                <w:bCs/>
                <w:noProof/>
                <w:lang w:val="en-US"/>
              </w:rPr>
            </w:pPr>
          </w:p>
        </w:tc>
        <w:tc>
          <w:tcPr>
            <w:tcW w:w="4142" w:type="dxa"/>
            <w:gridSpan w:val="2"/>
            <w:shd w:val="clear" w:color="auto" w:fill="F2F2F2"/>
          </w:tcPr>
          <w:p w14:paraId="174C815F"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George V Room 2</w:t>
            </w:r>
          </w:p>
        </w:tc>
      </w:tr>
      <w:tr w:rsidR="00B22617" w14:paraId="6F6EFACF" w14:textId="77777777" w:rsidTr="001A117B">
        <w:tc>
          <w:tcPr>
            <w:tcW w:w="5070" w:type="dxa"/>
            <w:vMerge/>
            <w:shd w:val="clear" w:color="auto" w:fill="F2F2F2"/>
          </w:tcPr>
          <w:p w14:paraId="7AE31F23" w14:textId="77777777" w:rsidR="001A117B" w:rsidRPr="00814A19" w:rsidRDefault="001A117B" w:rsidP="00637827">
            <w:pPr>
              <w:rPr>
                <w:rFonts w:cs="Calibri"/>
                <w:b/>
              </w:rPr>
            </w:pPr>
          </w:p>
        </w:tc>
        <w:tc>
          <w:tcPr>
            <w:tcW w:w="4142" w:type="dxa"/>
            <w:gridSpan w:val="2"/>
            <w:shd w:val="clear" w:color="auto" w:fill="F2F2F2"/>
          </w:tcPr>
          <w:p w14:paraId="762E75ED" w14:textId="77777777" w:rsidR="001A117B" w:rsidRPr="00814A19" w:rsidRDefault="00185564" w:rsidP="00F66242">
            <w:pPr>
              <w:jc w:val="right"/>
              <w:rPr>
                <w:rFonts w:cs="Calibri"/>
                <w:b/>
              </w:rPr>
            </w:pPr>
            <w:r w:rsidRPr="00814A19">
              <w:rPr>
                <w:rFonts w:cs="Calibri"/>
                <w:b/>
                <w:noProof/>
                <w:lang w:val="en-US"/>
              </w:rPr>
              <w:t>16:30</w:t>
            </w:r>
            <w:r w:rsidRPr="00814A19">
              <w:rPr>
                <w:rFonts w:cs="Calibri"/>
                <w:b/>
              </w:rPr>
              <w:t>-</w:t>
            </w:r>
            <w:r w:rsidRPr="00814A19">
              <w:rPr>
                <w:rFonts w:cs="Calibri"/>
                <w:b/>
                <w:noProof/>
                <w:lang w:val="en-US"/>
              </w:rPr>
              <w:t>18:00</w:t>
            </w:r>
            <w:r w:rsidRPr="00814A19">
              <w:rPr>
                <w:rFonts w:cs="Calibri"/>
                <w:b/>
              </w:rPr>
              <w:t xml:space="preserve"> </w:t>
            </w:r>
            <w:r>
              <w:rPr>
                <w:rFonts w:cs="Calibri"/>
                <w:b/>
              </w:rPr>
              <w:t>BST</w:t>
            </w:r>
          </w:p>
        </w:tc>
      </w:tr>
    </w:tbl>
    <w:p w14:paraId="0F98BED4"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Abstract Sessions: Comorbidities in Rheumatoid 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2864B9B4" w14:textId="77777777" w:rsidTr="00586F95">
        <w:trPr>
          <w:trHeight w:val="437"/>
        </w:trPr>
        <w:tc>
          <w:tcPr>
            <w:tcW w:w="1812" w:type="dxa"/>
          </w:tcPr>
          <w:p w14:paraId="71DD8695"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A80EB7A"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Emre Bilgin (Türkiye)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Emre Bilgin (Türkiye)</w:t>
            </w:r>
            <w:r w:rsidRPr="00814A19">
              <w:rPr>
                <w:rFonts w:cs="Calibri"/>
                <w:i/>
                <w:noProof/>
                <w:lang w:val="en-US"/>
              </w:rPr>
              <w:fldChar w:fldCharType="end"/>
            </w:r>
          </w:p>
          <w:p w14:paraId="1ED69026"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Maya Buch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Maya Buch (United Kingdom)</w:t>
            </w:r>
            <w:r w:rsidRPr="00814A19">
              <w:rPr>
                <w:rFonts w:cs="Calibri"/>
                <w:i/>
                <w:noProof/>
                <w:lang w:val="en-US"/>
              </w:rPr>
              <w:fldChar w:fldCharType="end"/>
            </w:r>
          </w:p>
        </w:tc>
      </w:tr>
      <w:tr w:rsidR="00B22617" w:rsidRPr="00C93680" w14:paraId="663CF402" w14:textId="77777777" w:rsidTr="00586F95">
        <w:trPr>
          <w:trHeight w:val="1350"/>
        </w:trPr>
        <w:tc>
          <w:tcPr>
            <w:tcW w:w="1812" w:type="dxa"/>
          </w:tcPr>
          <w:p w14:paraId="3B34F533" w14:textId="77777777" w:rsidR="00EF1DB7" w:rsidRPr="00814A19" w:rsidRDefault="00E36CE1" w:rsidP="00D33061">
            <w:pPr>
              <w:rPr>
                <w:rFonts w:cs="Calibri"/>
                <w:b/>
                <w:noProof/>
                <w:lang w:val="en-US"/>
              </w:rPr>
            </w:pPr>
            <w:r w:rsidRPr="00814A19">
              <w:rPr>
                <w:rFonts w:cs="Calibri"/>
                <w:noProof/>
                <w:lang w:val="en-US"/>
              </w:rPr>
              <w:t xml:space="preserve">16:30 - </w:t>
            </w:r>
            <w:r w:rsidR="00BB0228" w:rsidRPr="00814A19">
              <w:rPr>
                <w:rFonts w:cs="Calibri"/>
                <w:noProof/>
                <w:lang w:val="en-US"/>
              </w:rPr>
              <w:t>16:40</w:t>
            </w:r>
          </w:p>
        </w:tc>
        <w:tc>
          <w:tcPr>
            <w:tcW w:w="7493" w:type="dxa"/>
          </w:tcPr>
          <w:p w14:paraId="79AF71F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Risk factors</w:t>
            </w:r>
            <w:r w:rsidR="007957F6" w:rsidRPr="00814A19">
              <w:rPr>
                <w:rFonts w:cs="Calibri"/>
                <w:b/>
                <w:noProof/>
                <w:lang w:val="en-US"/>
              </w:rPr>
              <w:t xml:space="preserve"> for interstitial lung disease in patients with rheumatoid arthritis: results from the international ANCHOR-RA study</w:t>
            </w:r>
          </w:p>
          <w:p w14:paraId="5AB381F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Jeffrey A.</w:instrText>
            </w:r>
            <w:r w:rsidR="00531D9B" w:rsidRPr="00814A19">
              <w:rPr>
                <w:rFonts w:cs="Calibri"/>
                <w:bCs/>
                <w:noProof/>
                <w:lang w:val="en-US"/>
              </w:rPr>
              <w:instrText xml:space="preserve"> </w:instrText>
            </w:r>
            <w:r w:rsidRPr="00814A19">
              <w:rPr>
                <w:rFonts w:cs="Calibri"/>
                <w:bCs/>
                <w:noProof/>
                <w:lang w:val="en-US"/>
              </w:rPr>
              <w:instrText>Sparks</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Jeffrey A. Sparks (United States of America)</w:t>
            </w:r>
            <w:r w:rsidRPr="00814A19">
              <w:rPr>
                <w:rFonts w:cs="Calibri"/>
                <w:i/>
                <w:noProof/>
                <w:lang w:val="en-US"/>
              </w:rPr>
              <w:fldChar w:fldCharType="end"/>
            </w:r>
            <w:r w:rsidR="002C3099" w:rsidRPr="00814A19">
              <w:rPr>
                <w:rFonts w:cs="Calibri"/>
                <w:noProof/>
                <w:lang w:val="en-US"/>
              </w:rPr>
              <w:br/>
            </w:r>
          </w:p>
          <w:p w14:paraId="338DE953" w14:textId="77777777" w:rsidR="000D0E1B" w:rsidRPr="00814A19" w:rsidRDefault="000D0E1B" w:rsidP="00A770A0">
            <w:pPr>
              <w:autoSpaceDE w:val="0"/>
              <w:autoSpaceDN w:val="0"/>
              <w:spacing w:after="0" w:line="240" w:lineRule="auto"/>
              <w:rPr>
                <w:rFonts w:cs="Calibri"/>
                <w:noProof/>
                <w:lang w:val="en-US"/>
              </w:rPr>
            </w:pPr>
          </w:p>
        </w:tc>
      </w:tr>
      <w:tr w:rsidR="00B22617" w14:paraId="24AF40E3" w14:textId="77777777" w:rsidTr="00586F95">
        <w:trPr>
          <w:trHeight w:val="1350"/>
        </w:trPr>
        <w:tc>
          <w:tcPr>
            <w:tcW w:w="1812" w:type="dxa"/>
          </w:tcPr>
          <w:p w14:paraId="4B69EF48" w14:textId="77777777" w:rsidR="00EF1DB7" w:rsidRPr="00814A19" w:rsidRDefault="00E36CE1" w:rsidP="00D33061">
            <w:pPr>
              <w:rPr>
                <w:rFonts w:cs="Calibri"/>
                <w:b/>
                <w:noProof/>
                <w:lang w:val="en-US"/>
              </w:rPr>
            </w:pPr>
            <w:r w:rsidRPr="00814A19">
              <w:rPr>
                <w:rFonts w:cs="Calibri"/>
                <w:noProof/>
                <w:lang w:val="en-US"/>
              </w:rPr>
              <w:t xml:space="preserve">16:40 - </w:t>
            </w:r>
            <w:r w:rsidR="00BB0228" w:rsidRPr="00814A19">
              <w:rPr>
                <w:rFonts w:cs="Calibri"/>
                <w:noProof/>
                <w:lang w:val="en-US"/>
              </w:rPr>
              <w:t>16:50</w:t>
            </w:r>
          </w:p>
        </w:tc>
        <w:tc>
          <w:tcPr>
            <w:tcW w:w="7493" w:type="dxa"/>
          </w:tcPr>
          <w:p w14:paraId="3A0D6EF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Venous thromboembolism</w:t>
            </w:r>
            <w:r w:rsidR="007957F6" w:rsidRPr="00814A19">
              <w:rPr>
                <w:rFonts w:cs="Calibri"/>
                <w:b/>
                <w:noProof/>
                <w:lang w:val="en-US"/>
              </w:rPr>
              <w:t xml:space="preserve"> with Janus kinase inhibitors and other immunomodulatory drugs: a Swedish comparative safety study among patients with rheumatoid arthritis</w:t>
            </w:r>
          </w:p>
          <w:p w14:paraId="3067542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Maxime</w:instrText>
            </w:r>
            <w:r w:rsidR="00531D9B" w:rsidRPr="00814A19">
              <w:rPr>
                <w:rFonts w:cs="Calibri"/>
                <w:bCs/>
                <w:noProof/>
                <w:lang w:val="en-US"/>
              </w:rPr>
              <w:instrText xml:space="preserve"> </w:instrText>
            </w:r>
            <w:r w:rsidRPr="00814A19">
              <w:rPr>
                <w:rFonts w:cs="Calibri"/>
                <w:bCs/>
                <w:noProof/>
                <w:lang w:val="en-US"/>
              </w:rPr>
              <w:instrText>Raffray</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Maxime Raffray (Sweden)</w:t>
            </w:r>
            <w:r w:rsidRPr="00814A19">
              <w:rPr>
                <w:rFonts w:cs="Calibri"/>
                <w:i/>
                <w:noProof/>
                <w:lang w:val="en-US"/>
              </w:rPr>
              <w:fldChar w:fldCharType="end"/>
            </w:r>
            <w:r w:rsidR="002C3099" w:rsidRPr="00814A19">
              <w:rPr>
                <w:rFonts w:cs="Calibri"/>
                <w:noProof/>
                <w:lang w:val="en-US"/>
              </w:rPr>
              <w:br/>
            </w:r>
          </w:p>
          <w:p w14:paraId="0713FBCB" w14:textId="77777777" w:rsidR="000D0E1B" w:rsidRPr="00814A19" w:rsidRDefault="000D0E1B" w:rsidP="00A770A0">
            <w:pPr>
              <w:autoSpaceDE w:val="0"/>
              <w:autoSpaceDN w:val="0"/>
              <w:spacing w:after="0" w:line="240" w:lineRule="auto"/>
              <w:rPr>
                <w:rFonts w:cs="Calibri"/>
                <w:noProof/>
                <w:lang w:val="en-US"/>
              </w:rPr>
            </w:pPr>
          </w:p>
        </w:tc>
      </w:tr>
      <w:tr w:rsidR="00B22617" w14:paraId="4C032051" w14:textId="77777777" w:rsidTr="00586F95">
        <w:trPr>
          <w:trHeight w:val="1350"/>
        </w:trPr>
        <w:tc>
          <w:tcPr>
            <w:tcW w:w="1812" w:type="dxa"/>
          </w:tcPr>
          <w:p w14:paraId="72590965"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17:00</w:t>
            </w:r>
          </w:p>
        </w:tc>
        <w:tc>
          <w:tcPr>
            <w:tcW w:w="7493" w:type="dxa"/>
          </w:tcPr>
          <w:p w14:paraId="5CCA6C1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Subtype-specific cancer</w:t>
            </w:r>
            <w:r w:rsidR="007957F6" w:rsidRPr="00814A19">
              <w:rPr>
                <w:rFonts w:cs="Calibri"/>
                <w:b/>
                <w:noProof/>
                <w:lang w:val="en-US"/>
              </w:rPr>
              <w:t xml:space="preserve"> risk with JAK inhibitors and biologic DMARDs in rheumatoid arthritis: comparative analysis within the JAK-pot collaboration</w:t>
            </w:r>
          </w:p>
          <w:p w14:paraId="5CA186B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Kim</w:instrText>
            </w:r>
            <w:r w:rsidR="00531D9B" w:rsidRPr="00814A19">
              <w:rPr>
                <w:rFonts w:cs="Calibri"/>
                <w:bCs/>
                <w:noProof/>
                <w:lang w:val="en-US"/>
              </w:rPr>
              <w:instrText xml:space="preserve"> </w:instrText>
            </w:r>
            <w:r w:rsidRPr="00814A19">
              <w:rPr>
                <w:rFonts w:cs="Calibri"/>
                <w:bCs/>
                <w:noProof/>
                <w:lang w:val="en-US"/>
              </w:rPr>
              <w:instrText>Lauper</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Kim Lauper (Switzerland)</w:t>
            </w:r>
            <w:r w:rsidRPr="00814A19">
              <w:rPr>
                <w:rFonts w:cs="Calibri"/>
                <w:i/>
                <w:noProof/>
                <w:lang w:val="en-US"/>
              </w:rPr>
              <w:fldChar w:fldCharType="end"/>
            </w:r>
            <w:r w:rsidR="002C3099" w:rsidRPr="00814A19">
              <w:rPr>
                <w:rFonts w:cs="Calibri"/>
                <w:noProof/>
                <w:lang w:val="en-US"/>
              </w:rPr>
              <w:br/>
            </w:r>
          </w:p>
          <w:p w14:paraId="3BB93A6C" w14:textId="77777777" w:rsidR="000D0E1B" w:rsidRPr="00814A19" w:rsidRDefault="000D0E1B" w:rsidP="00A770A0">
            <w:pPr>
              <w:autoSpaceDE w:val="0"/>
              <w:autoSpaceDN w:val="0"/>
              <w:spacing w:after="0" w:line="240" w:lineRule="auto"/>
              <w:rPr>
                <w:rFonts w:cs="Calibri"/>
                <w:noProof/>
                <w:lang w:val="en-US"/>
              </w:rPr>
            </w:pPr>
          </w:p>
        </w:tc>
      </w:tr>
      <w:tr w:rsidR="00B22617" w14:paraId="09FE450D" w14:textId="77777777" w:rsidTr="00586F95">
        <w:trPr>
          <w:trHeight w:val="1350"/>
        </w:trPr>
        <w:tc>
          <w:tcPr>
            <w:tcW w:w="1812" w:type="dxa"/>
          </w:tcPr>
          <w:p w14:paraId="2EFBB086" w14:textId="77777777" w:rsidR="00EF1DB7" w:rsidRPr="00814A19" w:rsidRDefault="00E36CE1" w:rsidP="00D33061">
            <w:pPr>
              <w:rPr>
                <w:rFonts w:cs="Calibri"/>
                <w:b/>
                <w:noProof/>
                <w:lang w:val="en-US"/>
              </w:rPr>
            </w:pPr>
            <w:r w:rsidRPr="00814A19">
              <w:rPr>
                <w:rFonts w:cs="Calibri"/>
                <w:noProof/>
                <w:lang w:val="en-US"/>
              </w:rPr>
              <w:t xml:space="preserve">17:00 - </w:t>
            </w:r>
            <w:r w:rsidR="00BB0228" w:rsidRPr="00814A19">
              <w:rPr>
                <w:rFonts w:cs="Calibri"/>
                <w:noProof/>
                <w:lang w:val="en-US"/>
              </w:rPr>
              <w:t>17:10</w:t>
            </w:r>
          </w:p>
        </w:tc>
        <w:tc>
          <w:tcPr>
            <w:tcW w:w="7493" w:type="dxa"/>
          </w:tcPr>
          <w:p w14:paraId="08AFCA2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Cancer polygenic</w:t>
            </w:r>
            <w:r w:rsidR="007957F6" w:rsidRPr="00814A19">
              <w:rPr>
                <w:rFonts w:cs="Calibri"/>
                <w:b/>
                <w:noProof/>
                <w:lang w:val="en-US"/>
              </w:rPr>
              <w:t xml:space="preserve"> scores and cancer risk in rheumatoid arthritis</w:t>
            </w:r>
          </w:p>
          <w:p w14:paraId="5AEA892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Virva</w:instrText>
            </w:r>
            <w:r w:rsidR="00531D9B" w:rsidRPr="00814A19">
              <w:rPr>
                <w:rFonts w:cs="Calibri"/>
                <w:bCs/>
                <w:noProof/>
                <w:lang w:val="en-US"/>
              </w:rPr>
              <w:instrText xml:space="preserve"> </w:instrText>
            </w:r>
            <w:r w:rsidRPr="00814A19">
              <w:rPr>
                <w:rFonts w:cs="Calibri"/>
                <w:bCs/>
                <w:noProof/>
                <w:lang w:val="en-US"/>
              </w:rPr>
              <w:instrText>Kuusi</w:instrText>
            </w:r>
            <w:r w:rsidR="00531D9B" w:rsidRPr="00814A19">
              <w:rPr>
                <w:rFonts w:cs="Calibri"/>
                <w:bCs/>
                <w:noProof/>
                <w:lang w:val="en-US"/>
              </w:rPr>
              <w:instrText xml:space="preserve"> </w:instrText>
            </w:r>
            <w:r w:rsidRPr="00814A19">
              <w:rPr>
                <w:rFonts w:cs="Calibri"/>
                <w:bCs/>
                <w:noProof/>
                <w:lang w:val="en-US"/>
              </w:rPr>
              <w:instrText>(Finland)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Virva Kuusi (Finland)</w:t>
            </w:r>
            <w:r w:rsidRPr="00814A19">
              <w:rPr>
                <w:rFonts w:cs="Calibri"/>
                <w:i/>
                <w:noProof/>
                <w:lang w:val="en-US"/>
              </w:rPr>
              <w:fldChar w:fldCharType="end"/>
            </w:r>
            <w:r w:rsidR="002C3099" w:rsidRPr="00814A19">
              <w:rPr>
                <w:rFonts w:cs="Calibri"/>
                <w:noProof/>
                <w:lang w:val="en-US"/>
              </w:rPr>
              <w:br/>
            </w:r>
          </w:p>
          <w:p w14:paraId="729CF209" w14:textId="77777777" w:rsidR="000D0E1B" w:rsidRPr="00814A19" w:rsidRDefault="000D0E1B" w:rsidP="00A770A0">
            <w:pPr>
              <w:autoSpaceDE w:val="0"/>
              <w:autoSpaceDN w:val="0"/>
              <w:spacing w:after="0" w:line="240" w:lineRule="auto"/>
              <w:rPr>
                <w:rFonts w:cs="Calibri"/>
                <w:noProof/>
                <w:lang w:val="en-US"/>
              </w:rPr>
            </w:pPr>
          </w:p>
        </w:tc>
      </w:tr>
      <w:tr w:rsidR="00B22617" w14:paraId="397B98D7" w14:textId="77777777" w:rsidTr="00586F95">
        <w:trPr>
          <w:trHeight w:val="1350"/>
        </w:trPr>
        <w:tc>
          <w:tcPr>
            <w:tcW w:w="1812" w:type="dxa"/>
          </w:tcPr>
          <w:p w14:paraId="7AABA7E9" w14:textId="77777777" w:rsidR="00EF1DB7" w:rsidRPr="00814A19" w:rsidRDefault="00E36CE1" w:rsidP="00D33061">
            <w:pPr>
              <w:rPr>
                <w:rFonts w:cs="Calibri"/>
                <w:b/>
                <w:noProof/>
                <w:lang w:val="en-US"/>
              </w:rPr>
            </w:pPr>
            <w:r w:rsidRPr="00814A19">
              <w:rPr>
                <w:rFonts w:cs="Calibri"/>
                <w:noProof/>
                <w:lang w:val="en-US"/>
              </w:rPr>
              <w:t xml:space="preserve">17:10 - </w:t>
            </w:r>
            <w:r w:rsidR="00BB0228" w:rsidRPr="00814A19">
              <w:rPr>
                <w:rFonts w:cs="Calibri"/>
                <w:noProof/>
                <w:lang w:val="en-US"/>
              </w:rPr>
              <w:t>17:20</w:t>
            </w:r>
          </w:p>
        </w:tc>
        <w:tc>
          <w:tcPr>
            <w:tcW w:w="7493" w:type="dxa"/>
          </w:tcPr>
          <w:p w14:paraId="26558B9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Contribution of</w:t>
            </w:r>
            <w:r w:rsidR="007957F6" w:rsidRPr="00814A19">
              <w:rPr>
                <w:rFonts w:cs="Calibri"/>
                <w:b/>
                <w:noProof/>
                <w:lang w:val="en-US"/>
              </w:rPr>
              <w:t xml:space="preserve"> Rare Deleterious Variants in Telomere-Related Genes to the Risk of Rheumatoid Arthritis-Associated Interstitial Lung Disease</w:t>
            </w:r>
          </w:p>
          <w:p w14:paraId="3AD8A95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Pierre-Antoine</w:instrText>
            </w:r>
            <w:r w:rsidR="00531D9B" w:rsidRPr="00814A19">
              <w:rPr>
                <w:rFonts w:cs="Calibri"/>
                <w:bCs/>
                <w:noProof/>
                <w:lang w:val="en-US"/>
              </w:rPr>
              <w:instrText xml:space="preserve"> </w:instrText>
            </w:r>
            <w:r w:rsidRPr="00814A19">
              <w:rPr>
                <w:rFonts w:cs="Calibri"/>
                <w:bCs/>
                <w:noProof/>
                <w:lang w:val="en-US"/>
              </w:rPr>
              <w:instrText>Juge</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Pierre-Antoine Juge (France)</w:t>
            </w:r>
            <w:r w:rsidRPr="00814A19">
              <w:rPr>
                <w:rFonts w:cs="Calibri"/>
                <w:i/>
                <w:noProof/>
                <w:lang w:val="en-US"/>
              </w:rPr>
              <w:fldChar w:fldCharType="end"/>
            </w:r>
            <w:r w:rsidR="002C3099" w:rsidRPr="00814A19">
              <w:rPr>
                <w:rFonts w:cs="Calibri"/>
                <w:noProof/>
                <w:lang w:val="en-US"/>
              </w:rPr>
              <w:br/>
            </w:r>
          </w:p>
          <w:p w14:paraId="24E67DFA" w14:textId="77777777" w:rsidR="000D0E1B" w:rsidRPr="00814A19" w:rsidRDefault="000D0E1B" w:rsidP="00A770A0">
            <w:pPr>
              <w:autoSpaceDE w:val="0"/>
              <w:autoSpaceDN w:val="0"/>
              <w:spacing w:after="0" w:line="240" w:lineRule="auto"/>
              <w:rPr>
                <w:rFonts w:cs="Calibri"/>
                <w:noProof/>
                <w:lang w:val="en-US"/>
              </w:rPr>
            </w:pPr>
          </w:p>
        </w:tc>
      </w:tr>
      <w:tr w:rsidR="00B22617" w14:paraId="2C2C3942" w14:textId="77777777" w:rsidTr="00586F95">
        <w:trPr>
          <w:trHeight w:val="1350"/>
        </w:trPr>
        <w:tc>
          <w:tcPr>
            <w:tcW w:w="1812" w:type="dxa"/>
          </w:tcPr>
          <w:p w14:paraId="55A352B6" w14:textId="77777777" w:rsidR="00EF1DB7" w:rsidRPr="00814A19" w:rsidRDefault="00E36CE1" w:rsidP="00D33061">
            <w:pPr>
              <w:rPr>
                <w:rFonts w:cs="Calibri"/>
                <w:b/>
                <w:noProof/>
                <w:lang w:val="en-US"/>
              </w:rPr>
            </w:pPr>
            <w:r w:rsidRPr="00814A19">
              <w:rPr>
                <w:rFonts w:cs="Calibri"/>
                <w:noProof/>
                <w:lang w:val="en-US"/>
              </w:rPr>
              <w:t xml:space="preserve">17:20 - </w:t>
            </w:r>
            <w:r w:rsidR="00BB0228" w:rsidRPr="00814A19">
              <w:rPr>
                <w:rFonts w:cs="Calibri"/>
                <w:noProof/>
                <w:lang w:val="en-US"/>
              </w:rPr>
              <w:t>17:30</w:t>
            </w:r>
          </w:p>
        </w:tc>
        <w:tc>
          <w:tcPr>
            <w:tcW w:w="7493" w:type="dxa"/>
          </w:tcPr>
          <w:p w14:paraId="75A8EB7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Safety in</w:t>
            </w:r>
            <w:r w:rsidR="007957F6" w:rsidRPr="00814A19">
              <w:rPr>
                <w:rFonts w:cs="Calibri"/>
                <w:b/>
                <w:noProof/>
                <w:lang w:val="en-US"/>
              </w:rPr>
              <w:t xml:space="preserve"> Continuing and Restarting Biologics in Rheumatoid Arthritis Patients with New-Onset Cancer – A Retrospective Multi-Center Study from the National Database of Rheumatic Diseases in Japan</w:t>
            </w:r>
          </w:p>
          <w:p w14:paraId="6C5DAB1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Yanakawee</w:instrText>
            </w:r>
            <w:r w:rsidR="00531D9B" w:rsidRPr="00814A19">
              <w:rPr>
                <w:rFonts w:cs="Calibri"/>
                <w:bCs/>
                <w:noProof/>
                <w:lang w:val="en-US"/>
              </w:rPr>
              <w:instrText xml:space="preserve"> </w:instrText>
            </w:r>
            <w:r w:rsidRPr="00814A19">
              <w:rPr>
                <w:rFonts w:cs="Calibri"/>
                <w:bCs/>
                <w:noProof/>
                <w:lang w:val="en-US"/>
              </w:rPr>
              <w:instrText>Siripongvutikorn</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Yanakawee Siripongvutikorn (Japan)</w:t>
            </w:r>
            <w:r w:rsidRPr="00814A19">
              <w:rPr>
                <w:rFonts w:cs="Calibri"/>
                <w:i/>
                <w:noProof/>
                <w:lang w:val="en-US"/>
              </w:rPr>
              <w:fldChar w:fldCharType="end"/>
            </w:r>
            <w:r w:rsidR="002C3099" w:rsidRPr="00814A19">
              <w:rPr>
                <w:rFonts w:cs="Calibri"/>
                <w:noProof/>
                <w:lang w:val="en-US"/>
              </w:rPr>
              <w:br/>
            </w:r>
          </w:p>
          <w:p w14:paraId="60796533" w14:textId="77777777" w:rsidR="000D0E1B" w:rsidRPr="00814A19" w:rsidRDefault="000D0E1B" w:rsidP="00A770A0">
            <w:pPr>
              <w:autoSpaceDE w:val="0"/>
              <w:autoSpaceDN w:val="0"/>
              <w:spacing w:after="0" w:line="240" w:lineRule="auto"/>
              <w:rPr>
                <w:rFonts w:cs="Calibri"/>
                <w:noProof/>
                <w:lang w:val="en-US"/>
              </w:rPr>
            </w:pPr>
          </w:p>
        </w:tc>
      </w:tr>
      <w:tr w:rsidR="00B22617" w14:paraId="19AB56AE" w14:textId="77777777" w:rsidTr="00586F95">
        <w:trPr>
          <w:trHeight w:val="1350"/>
        </w:trPr>
        <w:tc>
          <w:tcPr>
            <w:tcW w:w="1812" w:type="dxa"/>
          </w:tcPr>
          <w:p w14:paraId="379D69C0" w14:textId="77777777" w:rsidR="00EF1DB7" w:rsidRPr="00814A19" w:rsidRDefault="00E36CE1" w:rsidP="00D33061">
            <w:pPr>
              <w:rPr>
                <w:rFonts w:cs="Calibri"/>
                <w:b/>
                <w:noProof/>
                <w:lang w:val="en-US"/>
              </w:rPr>
            </w:pPr>
            <w:r w:rsidRPr="00814A19">
              <w:rPr>
                <w:rFonts w:cs="Calibri"/>
                <w:noProof/>
                <w:lang w:val="en-US"/>
              </w:rPr>
              <w:t xml:space="preserve">17:30 - </w:t>
            </w:r>
            <w:r w:rsidR="00BB0228" w:rsidRPr="00814A19">
              <w:rPr>
                <w:rFonts w:cs="Calibri"/>
                <w:noProof/>
                <w:lang w:val="en-US"/>
              </w:rPr>
              <w:t>17:40</w:t>
            </w:r>
          </w:p>
        </w:tc>
        <w:tc>
          <w:tcPr>
            <w:tcW w:w="7493" w:type="dxa"/>
          </w:tcPr>
          <w:p w14:paraId="2CEEBD3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outcomes</w:t>
            </w:r>
            <w:r w:rsidR="007957F6" w:rsidRPr="00814A19">
              <w:rPr>
                <w:rFonts w:cs="Calibri"/>
                <w:b/>
                <w:noProof/>
                <w:lang w:val="en-US"/>
              </w:rPr>
              <w:t xml:space="preserve"> of patients with rheumatoid arthritis and lung cancer and according to treatment with immune checkpoint inhibitors: a nationwide Danish register-based cohort study</w:t>
            </w:r>
          </w:p>
          <w:p w14:paraId="5DDEF33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Bergur</w:instrText>
            </w:r>
            <w:r w:rsidR="00531D9B" w:rsidRPr="00814A19">
              <w:rPr>
                <w:rFonts w:cs="Calibri"/>
                <w:bCs/>
                <w:noProof/>
                <w:lang w:val="en-US"/>
              </w:rPr>
              <w:instrText xml:space="preserve"> </w:instrText>
            </w:r>
            <w:r w:rsidRPr="00814A19">
              <w:rPr>
                <w:rFonts w:cs="Calibri"/>
                <w:bCs/>
                <w:noProof/>
                <w:lang w:val="en-US"/>
              </w:rPr>
              <w:instrText>Magnussen</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Bergur Magnussen (Denmark)</w:t>
            </w:r>
            <w:r w:rsidRPr="00814A19">
              <w:rPr>
                <w:rFonts w:cs="Calibri"/>
                <w:i/>
                <w:noProof/>
                <w:lang w:val="en-US"/>
              </w:rPr>
              <w:fldChar w:fldCharType="end"/>
            </w:r>
            <w:r w:rsidR="002C3099" w:rsidRPr="00814A19">
              <w:rPr>
                <w:rFonts w:cs="Calibri"/>
                <w:noProof/>
                <w:lang w:val="en-US"/>
              </w:rPr>
              <w:br/>
            </w:r>
          </w:p>
          <w:p w14:paraId="4D24D92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402D733" w14:textId="77777777" w:rsidTr="00586F95">
        <w:trPr>
          <w:trHeight w:val="1350"/>
        </w:trPr>
        <w:tc>
          <w:tcPr>
            <w:tcW w:w="1812" w:type="dxa"/>
          </w:tcPr>
          <w:p w14:paraId="5D291CD0" w14:textId="77777777" w:rsidR="00EF1DB7" w:rsidRPr="00814A19" w:rsidRDefault="00E36CE1" w:rsidP="00D33061">
            <w:pPr>
              <w:rPr>
                <w:rFonts w:cs="Calibri"/>
                <w:b/>
                <w:noProof/>
                <w:lang w:val="en-US"/>
              </w:rPr>
            </w:pPr>
            <w:r w:rsidRPr="00814A19">
              <w:rPr>
                <w:rFonts w:cs="Calibri"/>
                <w:noProof/>
                <w:lang w:val="en-US"/>
              </w:rPr>
              <w:lastRenderedPageBreak/>
              <w:t xml:space="preserve">17:40 - </w:t>
            </w:r>
            <w:r w:rsidR="00BB0228" w:rsidRPr="00814A19">
              <w:rPr>
                <w:rFonts w:cs="Calibri"/>
                <w:noProof/>
                <w:lang w:val="en-US"/>
              </w:rPr>
              <w:t>17:50</w:t>
            </w:r>
          </w:p>
        </w:tc>
        <w:tc>
          <w:tcPr>
            <w:tcW w:w="7493" w:type="dxa"/>
          </w:tcPr>
          <w:p w14:paraId="0D433BF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Assessment of</w:t>
            </w:r>
            <w:r w:rsidR="007957F6" w:rsidRPr="00814A19">
              <w:rPr>
                <w:rFonts w:cs="Calibri"/>
                <w:b/>
                <w:noProof/>
                <w:lang w:val="en-US"/>
              </w:rPr>
              <w:t xml:space="preserve"> stroke risk and stroke-related mortality in rheumatoid arthritis: A retrospective population based cohort study</w:t>
            </w:r>
          </w:p>
          <w:p w14:paraId="67605BD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Sarah</w:instrText>
            </w:r>
            <w:r w:rsidR="00531D9B" w:rsidRPr="00814A19">
              <w:rPr>
                <w:rFonts w:cs="Calibri"/>
                <w:bCs/>
                <w:noProof/>
                <w:lang w:val="en-US"/>
              </w:rPr>
              <w:instrText xml:space="preserve"> </w:instrText>
            </w:r>
            <w:r w:rsidRPr="00814A19">
              <w:rPr>
                <w:rFonts w:cs="Calibri"/>
                <w:bCs/>
                <w:noProof/>
                <w:lang w:val="en-US"/>
              </w:rPr>
              <w:instrText>Pimple</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Sarah Pimple (United States of America)</w:t>
            </w:r>
            <w:r w:rsidRPr="00814A19">
              <w:rPr>
                <w:rFonts w:cs="Calibri"/>
                <w:i/>
                <w:noProof/>
                <w:lang w:val="en-US"/>
              </w:rPr>
              <w:fldChar w:fldCharType="end"/>
            </w:r>
            <w:r w:rsidR="002C3099" w:rsidRPr="00814A19">
              <w:rPr>
                <w:rFonts w:cs="Calibri"/>
                <w:noProof/>
                <w:lang w:val="en-US"/>
              </w:rPr>
              <w:br/>
            </w:r>
          </w:p>
          <w:p w14:paraId="76B0B453" w14:textId="77777777" w:rsidR="000D0E1B" w:rsidRPr="00814A19" w:rsidRDefault="000D0E1B" w:rsidP="00A770A0">
            <w:pPr>
              <w:autoSpaceDE w:val="0"/>
              <w:autoSpaceDN w:val="0"/>
              <w:spacing w:after="0" w:line="240" w:lineRule="auto"/>
              <w:rPr>
                <w:rFonts w:cs="Calibri"/>
                <w:noProof/>
                <w:lang w:val="en-US"/>
              </w:rPr>
            </w:pPr>
          </w:p>
        </w:tc>
      </w:tr>
    </w:tbl>
    <w:p w14:paraId="2C06B3E4" w14:textId="77777777" w:rsidR="008D3D0C" w:rsidRPr="00814A19" w:rsidRDefault="008D3D0C" w:rsidP="00B766E5">
      <w:pPr>
        <w:tabs>
          <w:tab w:val="left" w:pos="1128"/>
        </w:tabs>
        <w:rPr>
          <w:rFonts w:cs="Calibri"/>
          <w:lang w:val="en-US"/>
        </w:rPr>
      </w:pPr>
    </w:p>
    <w:p w14:paraId="18300F1E" w14:textId="77777777" w:rsidR="008D3D0C" w:rsidRPr="00814A19" w:rsidRDefault="008D3D0C" w:rsidP="00B766E5">
      <w:pPr>
        <w:tabs>
          <w:tab w:val="left" w:pos="1128"/>
        </w:tabs>
        <w:rPr>
          <w:rFonts w:cs="Calibri"/>
          <w:lang w:val="en-US"/>
        </w:rPr>
        <w:sectPr w:rsidR="008D3D0C" w:rsidRPr="00814A19" w:rsidSect="008D3D0C">
          <w:headerReference w:type="default" r:id="rId61"/>
          <w:type w:val="continuous"/>
          <w:pgSz w:w="11906" w:h="16838"/>
          <w:pgMar w:top="1417" w:right="1417" w:bottom="1134" w:left="1417" w:header="708" w:footer="28" w:gutter="0"/>
          <w:cols w:space="708"/>
          <w:titlePg/>
          <w:docGrid w:linePitch="360"/>
        </w:sectPr>
      </w:pPr>
    </w:p>
    <w:p w14:paraId="06C0AAD9"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38065547" w14:textId="77777777" w:rsidTr="001A117B">
        <w:tc>
          <w:tcPr>
            <w:tcW w:w="5211" w:type="dxa"/>
            <w:gridSpan w:val="2"/>
            <w:shd w:val="clear" w:color="auto" w:fill="F2F2F2"/>
          </w:tcPr>
          <w:p w14:paraId="2866FC1C" w14:textId="77777777" w:rsidR="00A516DF" w:rsidRPr="00C93680" w:rsidRDefault="007E33E4" w:rsidP="00624BEC">
            <w:pPr>
              <w:rPr>
                <w:rFonts w:cs="Calibri"/>
                <w:lang w:val="en-GB"/>
              </w:rPr>
            </w:pPr>
            <w:r w:rsidRPr="00814A19">
              <w:rPr>
                <w:rFonts w:cs="Calibri"/>
                <w:b/>
                <w:noProof/>
                <w:lang w:val="en-US"/>
              </w:rPr>
              <w:t>Health Professionals in Rheumatology (HPR)</w:t>
            </w:r>
          </w:p>
        </w:tc>
        <w:tc>
          <w:tcPr>
            <w:tcW w:w="4001" w:type="dxa"/>
            <w:shd w:val="clear" w:color="auto" w:fill="F2F2F2"/>
          </w:tcPr>
          <w:p w14:paraId="11E27745"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44FF8D75" w14:textId="77777777" w:rsidTr="001A117B">
        <w:tc>
          <w:tcPr>
            <w:tcW w:w="5070" w:type="dxa"/>
            <w:vMerge w:val="restart"/>
            <w:shd w:val="clear" w:color="auto" w:fill="F2F2F2"/>
          </w:tcPr>
          <w:p w14:paraId="66025C02" w14:textId="77777777" w:rsidR="001A117B" w:rsidRPr="00C93680" w:rsidRDefault="00185564" w:rsidP="00F23ACE">
            <w:pPr>
              <w:rPr>
                <w:rFonts w:cs="Calibri"/>
                <w:bCs/>
                <w:noProof/>
                <w:lang w:val="en-GB"/>
              </w:rPr>
            </w:pPr>
            <w:r w:rsidRPr="00C93680">
              <w:rPr>
                <w:rFonts w:cs="Calibri"/>
                <w:bCs/>
                <w:noProof/>
                <w:lang w:val="en-GB"/>
              </w:rPr>
              <w:t>By the end of the session, delegates will be able to: </w:t>
            </w:r>
          </w:p>
          <w:p w14:paraId="0390A30E" w14:textId="77777777" w:rsidR="001A117B" w:rsidRPr="00C93680" w:rsidRDefault="00185564" w:rsidP="00F23ACE">
            <w:pPr>
              <w:rPr>
                <w:rFonts w:cs="Calibri"/>
                <w:bCs/>
                <w:noProof/>
                <w:lang w:val="en-GB"/>
              </w:rPr>
            </w:pPr>
            <w:r w:rsidRPr="00C93680">
              <w:rPr>
                <w:rFonts w:cs="Calibri"/>
                <w:bCs/>
                <w:noProof/>
                <w:lang w:val="en-GB"/>
              </w:rPr>
              <w:t>- Recognise key digital tools used in rheumatology care across age groups </w:t>
            </w:r>
          </w:p>
          <w:p w14:paraId="5ECBF9E5" w14:textId="77777777" w:rsidR="001A117B" w:rsidRPr="00C93680" w:rsidRDefault="00185564" w:rsidP="00F23ACE">
            <w:pPr>
              <w:rPr>
                <w:rFonts w:cs="Calibri"/>
                <w:bCs/>
                <w:noProof/>
                <w:lang w:val="en-GB"/>
              </w:rPr>
            </w:pPr>
            <w:r w:rsidRPr="00C93680">
              <w:rPr>
                <w:rFonts w:cs="Calibri"/>
                <w:bCs/>
                <w:noProof/>
                <w:lang w:val="en-GB"/>
              </w:rPr>
              <w:t>- Understand how apps support symptoms management, healthy behaviours and monitoring </w:t>
            </w:r>
          </w:p>
          <w:p w14:paraId="523EADAB" w14:textId="77777777" w:rsidR="001A117B" w:rsidRPr="00C93680" w:rsidRDefault="00185564" w:rsidP="00F23ACE">
            <w:pPr>
              <w:rPr>
                <w:rFonts w:cs="Calibri"/>
                <w:bCs/>
                <w:noProof/>
                <w:lang w:val="en-GB"/>
              </w:rPr>
            </w:pPr>
            <w:r w:rsidRPr="00C93680">
              <w:rPr>
                <w:rFonts w:cs="Calibri"/>
                <w:bCs/>
                <w:noProof/>
                <w:lang w:val="en-GB"/>
              </w:rPr>
              <w:t>- Reflect on the promises and limitations of digital health in improving lives of people with RMDs</w:t>
            </w:r>
          </w:p>
          <w:p w14:paraId="49994D0A" w14:textId="77777777" w:rsidR="001A117B" w:rsidRPr="00C93680" w:rsidRDefault="00185564" w:rsidP="00F23ACE">
            <w:pPr>
              <w:rPr>
                <w:rFonts w:cs="Calibri"/>
                <w:bCs/>
                <w:noProof/>
                <w:lang w:val="en-GB"/>
              </w:rPr>
            </w:pPr>
            <w:r w:rsidRPr="00C93680">
              <w:rPr>
                <w:rFonts w:cs="Calibri"/>
                <w:bCs/>
                <w:noProof/>
                <w:lang w:val="en-GB"/>
              </w:rPr>
              <w:t>- Explore how digital tools can enhance shared decision-making and personalise care in rheumatology </w:t>
            </w:r>
          </w:p>
          <w:p w14:paraId="192D6342" w14:textId="77777777" w:rsidR="001A117B" w:rsidRPr="00C93680" w:rsidRDefault="00185564" w:rsidP="00F23ACE">
            <w:pPr>
              <w:rPr>
                <w:rFonts w:cs="Calibri"/>
                <w:bCs/>
                <w:noProof/>
                <w:lang w:val="en-GB"/>
              </w:rPr>
            </w:pPr>
            <w:r w:rsidRPr="00C93680">
              <w:rPr>
                <w:rFonts w:cs="Calibri"/>
                <w:bCs/>
                <w:noProof/>
                <w:lang w:val="en-GB"/>
              </w:rPr>
              <w:t>- Discuss ways to collaborate across disciplines and with patients in digital innovation </w:t>
            </w:r>
          </w:p>
          <w:p w14:paraId="7D45A0A8" w14:textId="77777777" w:rsidR="001A117B" w:rsidRPr="001A117B" w:rsidRDefault="001A117B" w:rsidP="00F23ACE">
            <w:pPr>
              <w:rPr>
                <w:rFonts w:cs="Calibri"/>
                <w:bCs/>
                <w:noProof/>
                <w:lang w:val="en-US"/>
              </w:rPr>
            </w:pPr>
          </w:p>
        </w:tc>
        <w:tc>
          <w:tcPr>
            <w:tcW w:w="4142" w:type="dxa"/>
            <w:gridSpan w:val="2"/>
            <w:shd w:val="clear" w:color="auto" w:fill="F2F2F2"/>
          </w:tcPr>
          <w:p w14:paraId="73314A62"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George V Room 3</w:t>
            </w:r>
          </w:p>
        </w:tc>
      </w:tr>
      <w:tr w:rsidR="00B22617" w14:paraId="5CDA42C1" w14:textId="77777777" w:rsidTr="001A117B">
        <w:tc>
          <w:tcPr>
            <w:tcW w:w="5070" w:type="dxa"/>
            <w:vMerge/>
            <w:shd w:val="clear" w:color="auto" w:fill="F2F2F2"/>
          </w:tcPr>
          <w:p w14:paraId="1AE2A516" w14:textId="77777777" w:rsidR="001A117B" w:rsidRPr="00814A19" w:rsidRDefault="001A117B" w:rsidP="00637827">
            <w:pPr>
              <w:rPr>
                <w:rFonts w:cs="Calibri"/>
                <w:b/>
              </w:rPr>
            </w:pPr>
          </w:p>
        </w:tc>
        <w:tc>
          <w:tcPr>
            <w:tcW w:w="4142" w:type="dxa"/>
            <w:gridSpan w:val="2"/>
            <w:shd w:val="clear" w:color="auto" w:fill="F2F2F2"/>
          </w:tcPr>
          <w:p w14:paraId="03E3FFD5" w14:textId="77777777" w:rsidR="001A117B" w:rsidRPr="00814A19" w:rsidRDefault="00185564" w:rsidP="00F66242">
            <w:pPr>
              <w:jc w:val="right"/>
              <w:rPr>
                <w:rFonts w:cs="Calibri"/>
                <w:b/>
              </w:rPr>
            </w:pPr>
            <w:r w:rsidRPr="00814A19">
              <w:rPr>
                <w:rFonts w:cs="Calibri"/>
                <w:b/>
                <w:noProof/>
                <w:lang w:val="en-US"/>
              </w:rPr>
              <w:t>16:30</w:t>
            </w:r>
            <w:r w:rsidRPr="00814A19">
              <w:rPr>
                <w:rFonts w:cs="Calibri"/>
                <w:b/>
              </w:rPr>
              <w:t>-</w:t>
            </w:r>
            <w:r w:rsidRPr="00814A19">
              <w:rPr>
                <w:rFonts w:cs="Calibri"/>
                <w:b/>
                <w:noProof/>
                <w:lang w:val="en-US"/>
              </w:rPr>
              <w:t>17:45</w:t>
            </w:r>
            <w:r w:rsidRPr="00814A19">
              <w:rPr>
                <w:rFonts w:cs="Calibri"/>
                <w:b/>
              </w:rPr>
              <w:t xml:space="preserve"> </w:t>
            </w:r>
            <w:r>
              <w:rPr>
                <w:rFonts w:cs="Calibri"/>
                <w:b/>
              </w:rPr>
              <w:t>BST</w:t>
            </w:r>
          </w:p>
        </w:tc>
      </w:tr>
    </w:tbl>
    <w:p w14:paraId="3C3FBEAE"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Digital Dialogues: A Fishbowl on Tech-enabled Clinical Practice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3F6D47EB" w14:textId="77777777" w:rsidTr="00586F95">
        <w:trPr>
          <w:trHeight w:val="437"/>
        </w:trPr>
        <w:tc>
          <w:tcPr>
            <w:tcW w:w="1812" w:type="dxa"/>
          </w:tcPr>
          <w:p w14:paraId="7482E782"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CF85F4F"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Simone Battista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Simone Battista (United Kingdom)</w:t>
            </w:r>
            <w:r w:rsidRPr="00814A19">
              <w:rPr>
                <w:rFonts w:cs="Calibri"/>
                <w:i/>
                <w:noProof/>
                <w:lang w:val="en-US"/>
              </w:rPr>
              <w:fldChar w:fldCharType="end"/>
            </w:r>
          </w:p>
        </w:tc>
      </w:tr>
      <w:tr w:rsidR="00B22617" w:rsidRPr="00C93680" w14:paraId="45C11A50" w14:textId="77777777" w:rsidTr="00586F95">
        <w:trPr>
          <w:trHeight w:val="1350"/>
        </w:trPr>
        <w:tc>
          <w:tcPr>
            <w:tcW w:w="1812" w:type="dxa"/>
          </w:tcPr>
          <w:p w14:paraId="5E6CE3A0" w14:textId="77777777" w:rsidR="00EF1DB7" w:rsidRPr="00814A19" w:rsidRDefault="00E36CE1" w:rsidP="00D33061">
            <w:pPr>
              <w:rPr>
                <w:rFonts w:cs="Calibri"/>
                <w:b/>
                <w:noProof/>
                <w:lang w:val="en-US"/>
              </w:rPr>
            </w:pPr>
            <w:r w:rsidRPr="00814A19">
              <w:rPr>
                <w:rFonts w:cs="Calibri"/>
                <w:noProof/>
                <w:lang w:val="en-US"/>
              </w:rPr>
              <w:t xml:space="preserve">16:30 - </w:t>
            </w:r>
            <w:r w:rsidR="00BB0228" w:rsidRPr="00814A19">
              <w:rPr>
                <w:rFonts w:cs="Calibri"/>
                <w:noProof/>
                <w:lang w:val="en-US"/>
              </w:rPr>
              <w:t>16:35</w:t>
            </w:r>
          </w:p>
        </w:tc>
        <w:tc>
          <w:tcPr>
            <w:tcW w:w="7493" w:type="dxa"/>
          </w:tcPr>
          <w:p w14:paraId="1265687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Introduction to</w:t>
            </w:r>
            <w:r w:rsidR="007957F6" w:rsidRPr="00814A19">
              <w:rPr>
                <w:rFonts w:cs="Calibri"/>
                <w:b/>
                <w:noProof/>
                <w:lang w:val="en-US"/>
              </w:rPr>
              <w:t xml:space="preserve"> Fishbowl</w:t>
            </w:r>
          </w:p>
          <w:p w14:paraId="5766447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Simone</w:instrText>
            </w:r>
            <w:r w:rsidR="00531D9B" w:rsidRPr="00814A19">
              <w:rPr>
                <w:rFonts w:cs="Calibri"/>
                <w:bCs/>
                <w:noProof/>
                <w:lang w:val="en-US"/>
              </w:rPr>
              <w:instrText xml:space="preserve"> </w:instrText>
            </w:r>
            <w:r w:rsidRPr="00814A19">
              <w:rPr>
                <w:rFonts w:cs="Calibri"/>
                <w:bCs/>
                <w:noProof/>
                <w:lang w:val="en-US"/>
              </w:rPr>
              <w:instrText>Battista</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Simone Battista (United Kingdom)</w:t>
            </w:r>
            <w:r w:rsidRPr="00814A19">
              <w:rPr>
                <w:rFonts w:cs="Calibri"/>
                <w:i/>
                <w:noProof/>
                <w:lang w:val="en-US"/>
              </w:rPr>
              <w:fldChar w:fldCharType="end"/>
            </w:r>
            <w:r w:rsidR="002C3099" w:rsidRPr="00814A19">
              <w:rPr>
                <w:rFonts w:cs="Calibri"/>
                <w:noProof/>
                <w:lang w:val="en-US"/>
              </w:rPr>
              <w:br/>
            </w:r>
          </w:p>
          <w:p w14:paraId="095CBCBB" w14:textId="77777777" w:rsidR="000D0E1B" w:rsidRPr="00814A19" w:rsidRDefault="000D0E1B" w:rsidP="00A770A0">
            <w:pPr>
              <w:autoSpaceDE w:val="0"/>
              <w:autoSpaceDN w:val="0"/>
              <w:spacing w:after="0" w:line="240" w:lineRule="auto"/>
              <w:rPr>
                <w:rFonts w:cs="Calibri"/>
                <w:noProof/>
                <w:lang w:val="en-US"/>
              </w:rPr>
            </w:pPr>
          </w:p>
        </w:tc>
      </w:tr>
      <w:tr w:rsidR="00B22617" w14:paraId="6ED7FE42" w14:textId="77777777" w:rsidTr="00586F95">
        <w:trPr>
          <w:trHeight w:val="1350"/>
        </w:trPr>
        <w:tc>
          <w:tcPr>
            <w:tcW w:w="1812" w:type="dxa"/>
          </w:tcPr>
          <w:p w14:paraId="1C1B5ABD" w14:textId="77777777" w:rsidR="00EF1DB7" w:rsidRPr="00814A19" w:rsidRDefault="00E36CE1" w:rsidP="00D33061">
            <w:pPr>
              <w:rPr>
                <w:rFonts w:cs="Calibri"/>
                <w:b/>
                <w:noProof/>
                <w:lang w:val="en-US"/>
              </w:rPr>
            </w:pPr>
            <w:r w:rsidRPr="00814A19">
              <w:rPr>
                <w:rFonts w:cs="Calibri"/>
                <w:noProof/>
                <w:lang w:val="en-US"/>
              </w:rPr>
              <w:t xml:space="preserve">16:35 - </w:t>
            </w:r>
            <w:r w:rsidR="00BB0228" w:rsidRPr="00814A19">
              <w:rPr>
                <w:rFonts w:cs="Calibri"/>
                <w:noProof/>
                <w:lang w:val="en-US"/>
              </w:rPr>
              <w:t>16:40</w:t>
            </w:r>
          </w:p>
        </w:tc>
        <w:tc>
          <w:tcPr>
            <w:tcW w:w="7493" w:type="dxa"/>
          </w:tcPr>
          <w:p w14:paraId="6074B8C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Can technology</w:t>
            </w:r>
            <w:r w:rsidR="007957F6" w:rsidRPr="00814A19">
              <w:rPr>
                <w:rFonts w:cs="Calibri"/>
                <w:b/>
                <w:noProof/>
                <w:lang w:val="en-US"/>
              </w:rPr>
              <w:t xml:space="preserve"> improve not just how we live, but how long we live? Hype or hope?</w:t>
            </w:r>
          </w:p>
          <w:p w14:paraId="78E2C73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Rafael</w:instrText>
            </w:r>
            <w:r w:rsidR="00531D9B" w:rsidRPr="00814A19">
              <w:rPr>
                <w:rFonts w:cs="Calibri"/>
                <w:bCs/>
                <w:noProof/>
                <w:lang w:val="en-US"/>
              </w:rPr>
              <w:instrText xml:space="preserve"> </w:instrText>
            </w:r>
            <w:r w:rsidRPr="00814A19">
              <w:rPr>
                <w:rFonts w:cs="Calibri"/>
                <w:bCs/>
                <w:noProof/>
                <w:lang w:val="en-US"/>
              </w:rPr>
              <w:instrText>Prieto Moreno</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Rafael Prieto Moreno (Spain)</w:t>
            </w:r>
            <w:r w:rsidRPr="00814A19">
              <w:rPr>
                <w:rFonts w:cs="Calibri"/>
                <w:i/>
                <w:noProof/>
                <w:lang w:val="en-US"/>
              </w:rPr>
              <w:fldChar w:fldCharType="end"/>
            </w:r>
            <w:r w:rsidR="002C3099" w:rsidRPr="00814A19">
              <w:rPr>
                <w:rFonts w:cs="Calibri"/>
                <w:noProof/>
                <w:lang w:val="en-US"/>
              </w:rPr>
              <w:br/>
            </w:r>
          </w:p>
          <w:p w14:paraId="2F01B05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4EABEBA" w14:textId="77777777" w:rsidTr="00586F95">
        <w:trPr>
          <w:trHeight w:val="1350"/>
        </w:trPr>
        <w:tc>
          <w:tcPr>
            <w:tcW w:w="1812" w:type="dxa"/>
          </w:tcPr>
          <w:p w14:paraId="6F420A55" w14:textId="77777777" w:rsidR="00EF1DB7" w:rsidRPr="00814A19" w:rsidRDefault="00E36CE1" w:rsidP="00D33061">
            <w:pPr>
              <w:rPr>
                <w:rFonts w:cs="Calibri"/>
                <w:b/>
                <w:noProof/>
                <w:lang w:val="en-US"/>
              </w:rPr>
            </w:pPr>
            <w:r w:rsidRPr="00814A19">
              <w:rPr>
                <w:rFonts w:cs="Calibri"/>
                <w:noProof/>
                <w:lang w:val="en-US"/>
              </w:rPr>
              <w:t xml:space="preserve">16:40 - </w:t>
            </w:r>
            <w:r w:rsidR="00BB0228" w:rsidRPr="00814A19">
              <w:rPr>
                <w:rFonts w:cs="Calibri"/>
                <w:noProof/>
                <w:lang w:val="en-US"/>
              </w:rPr>
              <w:t>16:45</w:t>
            </w:r>
          </w:p>
        </w:tc>
        <w:tc>
          <w:tcPr>
            <w:tcW w:w="7493" w:type="dxa"/>
          </w:tcPr>
          <w:p w14:paraId="53934F7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Self-managing hand</w:t>
            </w:r>
            <w:r w:rsidR="007957F6" w:rsidRPr="00814A19">
              <w:rPr>
                <w:rFonts w:cs="Calibri"/>
                <w:b/>
                <w:noProof/>
                <w:lang w:val="en-US"/>
              </w:rPr>
              <w:t xml:space="preserve"> osteoarthritis is in the palm of your hand: the Happy Hands app</w:t>
            </w:r>
          </w:p>
          <w:p w14:paraId="555D954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Anne Therese</w:instrText>
            </w:r>
            <w:r w:rsidR="00531D9B" w:rsidRPr="00814A19">
              <w:rPr>
                <w:rFonts w:cs="Calibri"/>
                <w:bCs/>
                <w:noProof/>
                <w:lang w:val="en-US"/>
              </w:rPr>
              <w:instrText xml:space="preserve"> </w:instrText>
            </w:r>
            <w:r w:rsidRPr="00814A19">
              <w:rPr>
                <w:rFonts w:cs="Calibri"/>
                <w:bCs/>
                <w:noProof/>
                <w:lang w:val="en-US"/>
              </w:rPr>
              <w:instrText>Tveter</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Anne Therese Tveter (Norway)</w:t>
            </w:r>
            <w:r w:rsidRPr="00814A19">
              <w:rPr>
                <w:rFonts w:cs="Calibri"/>
                <w:i/>
                <w:noProof/>
                <w:lang w:val="en-US"/>
              </w:rPr>
              <w:fldChar w:fldCharType="end"/>
            </w:r>
            <w:r w:rsidR="002C3099" w:rsidRPr="00814A19">
              <w:rPr>
                <w:rFonts w:cs="Calibri"/>
                <w:noProof/>
                <w:lang w:val="en-US"/>
              </w:rPr>
              <w:br/>
            </w:r>
          </w:p>
          <w:p w14:paraId="02348BFB" w14:textId="77777777" w:rsidR="000D0E1B" w:rsidRPr="00814A19" w:rsidRDefault="000D0E1B" w:rsidP="00A770A0">
            <w:pPr>
              <w:autoSpaceDE w:val="0"/>
              <w:autoSpaceDN w:val="0"/>
              <w:spacing w:after="0" w:line="240" w:lineRule="auto"/>
              <w:rPr>
                <w:rFonts w:cs="Calibri"/>
                <w:noProof/>
                <w:lang w:val="en-US"/>
              </w:rPr>
            </w:pPr>
          </w:p>
        </w:tc>
      </w:tr>
      <w:tr w:rsidR="00B22617" w14:paraId="63596DDB" w14:textId="77777777" w:rsidTr="00586F95">
        <w:trPr>
          <w:trHeight w:val="1350"/>
        </w:trPr>
        <w:tc>
          <w:tcPr>
            <w:tcW w:w="1812" w:type="dxa"/>
          </w:tcPr>
          <w:p w14:paraId="2CA3B54C" w14:textId="77777777" w:rsidR="00EF1DB7" w:rsidRPr="00814A19" w:rsidRDefault="00E36CE1" w:rsidP="00D33061">
            <w:pPr>
              <w:rPr>
                <w:rFonts w:cs="Calibri"/>
                <w:b/>
                <w:noProof/>
                <w:lang w:val="en-US"/>
              </w:rPr>
            </w:pPr>
            <w:r w:rsidRPr="00814A19">
              <w:rPr>
                <w:rFonts w:cs="Calibri"/>
                <w:noProof/>
                <w:lang w:val="en-US"/>
              </w:rPr>
              <w:lastRenderedPageBreak/>
              <w:t xml:space="preserve">16:45 - </w:t>
            </w:r>
            <w:r w:rsidR="00BB0228" w:rsidRPr="00814A19">
              <w:rPr>
                <w:rFonts w:cs="Calibri"/>
                <w:noProof/>
                <w:lang w:val="en-US"/>
              </w:rPr>
              <w:t>16:50</w:t>
            </w:r>
          </w:p>
        </w:tc>
        <w:tc>
          <w:tcPr>
            <w:tcW w:w="7493" w:type="dxa"/>
          </w:tcPr>
          <w:p w14:paraId="1F6EF94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No gym</w:t>
            </w:r>
            <w:r w:rsidR="007957F6" w:rsidRPr="00814A19">
              <w:rPr>
                <w:rFonts w:cs="Calibri"/>
                <w:b/>
                <w:noProof/>
                <w:lang w:val="en-US"/>
              </w:rPr>
              <w:t>, no problem: bringing digital exercise to young people with RMDs</w:t>
            </w:r>
          </w:p>
          <w:p w14:paraId="7F5DFC5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Nilay</w:instrText>
            </w:r>
            <w:r w:rsidR="00531D9B" w:rsidRPr="00814A19">
              <w:rPr>
                <w:rFonts w:cs="Calibri"/>
                <w:bCs/>
                <w:noProof/>
                <w:lang w:val="en-US"/>
              </w:rPr>
              <w:instrText xml:space="preserve"> </w:instrText>
            </w:r>
            <w:r w:rsidRPr="00814A19">
              <w:rPr>
                <w:rFonts w:cs="Calibri"/>
                <w:bCs/>
                <w:noProof/>
                <w:lang w:val="en-US"/>
              </w:rPr>
              <w:instrText>Arman</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Nilay Arman (Türkiye)</w:t>
            </w:r>
            <w:r w:rsidRPr="00814A19">
              <w:rPr>
                <w:rFonts w:cs="Calibri"/>
                <w:i/>
                <w:noProof/>
                <w:lang w:val="en-US"/>
              </w:rPr>
              <w:fldChar w:fldCharType="end"/>
            </w:r>
            <w:r w:rsidR="002C3099" w:rsidRPr="00814A19">
              <w:rPr>
                <w:rFonts w:cs="Calibri"/>
                <w:noProof/>
                <w:lang w:val="en-US"/>
              </w:rPr>
              <w:br/>
            </w:r>
          </w:p>
          <w:p w14:paraId="53A7B1B6" w14:textId="77777777" w:rsidR="000D0E1B" w:rsidRPr="00814A19" w:rsidRDefault="000D0E1B" w:rsidP="00A770A0">
            <w:pPr>
              <w:autoSpaceDE w:val="0"/>
              <w:autoSpaceDN w:val="0"/>
              <w:spacing w:after="0" w:line="240" w:lineRule="auto"/>
              <w:rPr>
                <w:rFonts w:cs="Calibri"/>
                <w:noProof/>
                <w:lang w:val="en-US"/>
              </w:rPr>
            </w:pPr>
          </w:p>
        </w:tc>
      </w:tr>
      <w:tr w:rsidR="00B22617" w14:paraId="19C14C97" w14:textId="77777777" w:rsidTr="00586F95">
        <w:trPr>
          <w:trHeight w:val="1350"/>
        </w:trPr>
        <w:tc>
          <w:tcPr>
            <w:tcW w:w="1812" w:type="dxa"/>
          </w:tcPr>
          <w:p w14:paraId="78D8431F"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16:55</w:t>
            </w:r>
          </w:p>
        </w:tc>
        <w:tc>
          <w:tcPr>
            <w:tcW w:w="7493" w:type="dxa"/>
          </w:tcPr>
          <w:p w14:paraId="1B93F0E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Click, </w:t>
            </w:r>
            <w:r w:rsidR="007957F6" w:rsidRPr="00814A19">
              <w:rPr>
                <w:rFonts w:cs="Calibri"/>
                <w:b/>
                <w:noProof/>
                <w:lang w:val="en-US"/>
              </w:rPr>
              <w:t>choose, decide: digital tools for shared decision-making and tailored self-management</w:t>
            </w:r>
          </w:p>
          <w:p w14:paraId="158E86E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Maartje</w:instrText>
            </w:r>
            <w:r w:rsidR="00531D9B" w:rsidRPr="00814A19">
              <w:rPr>
                <w:rFonts w:cs="Calibri"/>
                <w:bCs/>
                <w:noProof/>
                <w:lang w:val="en-US"/>
              </w:rPr>
              <w:instrText xml:space="preserve"> </w:instrText>
            </w:r>
            <w:r w:rsidRPr="00814A19">
              <w:rPr>
                <w:rFonts w:cs="Calibri"/>
                <w:bCs/>
                <w:noProof/>
                <w:lang w:val="en-US"/>
              </w:rPr>
              <w:instrText>Stutvoet</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Maartje Stutvoet (Netherlands)</w:t>
            </w:r>
            <w:r w:rsidRPr="00814A19">
              <w:rPr>
                <w:rFonts w:cs="Calibri"/>
                <w:i/>
                <w:noProof/>
                <w:lang w:val="en-US"/>
              </w:rPr>
              <w:fldChar w:fldCharType="end"/>
            </w:r>
            <w:r w:rsidR="002C3099" w:rsidRPr="00814A19">
              <w:rPr>
                <w:rFonts w:cs="Calibri"/>
                <w:noProof/>
                <w:lang w:val="en-US"/>
              </w:rPr>
              <w:br/>
            </w:r>
          </w:p>
          <w:p w14:paraId="17D9CE05" w14:textId="77777777" w:rsidR="000D0E1B" w:rsidRPr="00814A19" w:rsidRDefault="000D0E1B" w:rsidP="00A770A0">
            <w:pPr>
              <w:autoSpaceDE w:val="0"/>
              <w:autoSpaceDN w:val="0"/>
              <w:spacing w:after="0" w:line="240" w:lineRule="auto"/>
              <w:rPr>
                <w:rFonts w:cs="Calibri"/>
                <w:noProof/>
                <w:lang w:val="en-US"/>
              </w:rPr>
            </w:pPr>
          </w:p>
        </w:tc>
      </w:tr>
      <w:tr w:rsidR="00B22617" w14:paraId="74AD6352" w14:textId="77777777" w:rsidTr="00586F95">
        <w:trPr>
          <w:trHeight w:val="1350"/>
        </w:trPr>
        <w:tc>
          <w:tcPr>
            <w:tcW w:w="1812" w:type="dxa"/>
          </w:tcPr>
          <w:p w14:paraId="27A40E3B" w14:textId="77777777" w:rsidR="00EF1DB7" w:rsidRPr="00814A19" w:rsidRDefault="00E36CE1" w:rsidP="00D33061">
            <w:pPr>
              <w:rPr>
                <w:rFonts w:cs="Calibri"/>
                <w:b/>
                <w:noProof/>
                <w:lang w:val="en-US"/>
              </w:rPr>
            </w:pPr>
            <w:r w:rsidRPr="00814A19">
              <w:rPr>
                <w:rFonts w:cs="Calibri"/>
                <w:noProof/>
                <w:lang w:val="en-US"/>
              </w:rPr>
              <w:t xml:space="preserve">16:55 - </w:t>
            </w:r>
            <w:r w:rsidR="00BB0228" w:rsidRPr="00814A19">
              <w:rPr>
                <w:rFonts w:cs="Calibri"/>
                <w:noProof/>
                <w:lang w:val="en-US"/>
              </w:rPr>
              <w:t>17:45</w:t>
            </w:r>
          </w:p>
        </w:tc>
        <w:tc>
          <w:tcPr>
            <w:tcW w:w="7493" w:type="dxa"/>
          </w:tcPr>
          <w:p w14:paraId="5BC2AAF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Fishbowl Discussion</w:t>
            </w:r>
          </w:p>
          <w:p w14:paraId="56250AF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66235629" w14:textId="77777777" w:rsidR="000D0E1B" w:rsidRPr="00814A19" w:rsidRDefault="000D0E1B" w:rsidP="00A770A0">
            <w:pPr>
              <w:autoSpaceDE w:val="0"/>
              <w:autoSpaceDN w:val="0"/>
              <w:spacing w:after="0" w:line="240" w:lineRule="auto"/>
              <w:rPr>
                <w:rFonts w:cs="Calibri"/>
                <w:noProof/>
                <w:lang w:val="en-US"/>
              </w:rPr>
            </w:pPr>
          </w:p>
        </w:tc>
      </w:tr>
    </w:tbl>
    <w:p w14:paraId="3AC8275E" w14:textId="77777777" w:rsidR="008D3D0C" w:rsidRPr="00814A19" w:rsidRDefault="008D3D0C" w:rsidP="00B766E5">
      <w:pPr>
        <w:tabs>
          <w:tab w:val="left" w:pos="1128"/>
        </w:tabs>
        <w:rPr>
          <w:rFonts w:cs="Calibri"/>
          <w:lang w:val="en-US"/>
        </w:rPr>
      </w:pPr>
    </w:p>
    <w:p w14:paraId="2B9B0E40" w14:textId="77777777" w:rsidR="008D3D0C" w:rsidRPr="00814A19" w:rsidRDefault="008D3D0C" w:rsidP="00B766E5">
      <w:pPr>
        <w:tabs>
          <w:tab w:val="left" w:pos="1128"/>
        </w:tabs>
        <w:rPr>
          <w:rFonts w:cs="Calibri"/>
          <w:lang w:val="en-US"/>
        </w:rPr>
        <w:sectPr w:rsidR="008D3D0C" w:rsidRPr="00814A19" w:rsidSect="008D3D0C">
          <w:headerReference w:type="default" r:id="rId62"/>
          <w:type w:val="continuous"/>
          <w:pgSz w:w="11906" w:h="16838"/>
          <w:pgMar w:top="1417" w:right="1417" w:bottom="1134" w:left="1417" w:header="708" w:footer="28" w:gutter="0"/>
          <w:cols w:space="708"/>
          <w:titlePg/>
          <w:docGrid w:linePitch="360"/>
        </w:sectPr>
      </w:pPr>
    </w:p>
    <w:p w14:paraId="767E8390"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5124FD77" w14:textId="77777777" w:rsidTr="001A117B">
        <w:tc>
          <w:tcPr>
            <w:tcW w:w="5211" w:type="dxa"/>
            <w:gridSpan w:val="2"/>
            <w:shd w:val="clear" w:color="auto" w:fill="F2F2F2"/>
          </w:tcPr>
          <w:p w14:paraId="6E8A351A"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47242825"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0001C9CF" w14:textId="77777777" w:rsidTr="001A117B">
        <w:tc>
          <w:tcPr>
            <w:tcW w:w="5070" w:type="dxa"/>
            <w:vMerge w:val="restart"/>
            <w:shd w:val="clear" w:color="auto" w:fill="F2F2F2"/>
          </w:tcPr>
          <w:p w14:paraId="131C98E6" w14:textId="77777777" w:rsidR="001A117B" w:rsidRPr="001A117B" w:rsidRDefault="001A117B" w:rsidP="00F23ACE">
            <w:pPr>
              <w:rPr>
                <w:rFonts w:cs="Calibri"/>
                <w:bCs/>
                <w:noProof/>
                <w:lang w:val="en-US"/>
              </w:rPr>
            </w:pPr>
          </w:p>
        </w:tc>
        <w:tc>
          <w:tcPr>
            <w:tcW w:w="4142" w:type="dxa"/>
            <w:gridSpan w:val="2"/>
            <w:shd w:val="clear" w:color="auto" w:fill="F2F2F2"/>
          </w:tcPr>
          <w:p w14:paraId="4B225ACA"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George V Room 4</w:t>
            </w:r>
          </w:p>
        </w:tc>
      </w:tr>
      <w:tr w:rsidR="00B22617" w14:paraId="1922E381" w14:textId="77777777" w:rsidTr="001A117B">
        <w:tc>
          <w:tcPr>
            <w:tcW w:w="5070" w:type="dxa"/>
            <w:vMerge/>
            <w:shd w:val="clear" w:color="auto" w:fill="F2F2F2"/>
          </w:tcPr>
          <w:p w14:paraId="5FA7B62E" w14:textId="77777777" w:rsidR="001A117B" w:rsidRPr="00814A19" w:rsidRDefault="001A117B" w:rsidP="00637827">
            <w:pPr>
              <w:rPr>
                <w:rFonts w:cs="Calibri"/>
                <w:b/>
              </w:rPr>
            </w:pPr>
          </w:p>
        </w:tc>
        <w:tc>
          <w:tcPr>
            <w:tcW w:w="4142" w:type="dxa"/>
            <w:gridSpan w:val="2"/>
            <w:shd w:val="clear" w:color="auto" w:fill="F2F2F2"/>
          </w:tcPr>
          <w:p w14:paraId="4004F474" w14:textId="77777777" w:rsidR="001A117B" w:rsidRPr="00814A19" w:rsidRDefault="00185564" w:rsidP="00F66242">
            <w:pPr>
              <w:jc w:val="right"/>
              <w:rPr>
                <w:rFonts w:cs="Calibri"/>
                <w:b/>
              </w:rPr>
            </w:pPr>
            <w:r w:rsidRPr="00814A19">
              <w:rPr>
                <w:rFonts w:cs="Calibri"/>
                <w:b/>
                <w:noProof/>
                <w:lang w:val="en-US"/>
              </w:rPr>
              <w:t>16:30</w:t>
            </w:r>
            <w:r w:rsidRPr="00814A19">
              <w:rPr>
                <w:rFonts w:cs="Calibri"/>
                <w:b/>
              </w:rPr>
              <w:t>-</w:t>
            </w:r>
            <w:r w:rsidRPr="00814A19">
              <w:rPr>
                <w:rFonts w:cs="Calibri"/>
                <w:b/>
                <w:noProof/>
                <w:lang w:val="en-US"/>
              </w:rPr>
              <w:t>17:45</w:t>
            </w:r>
            <w:r w:rsidRPr="00814A19">
              <w:rPr>
                <w:rFonts w:cs="Calibri"/>
                <w:b/>
              </w:rPr>
              <w:t xml:space="preserve"> </w:t>
            </w:r>
            <w:r>
              <w:rPr>
                <w:rFonts w:cs="Calibri"/>
                <w:b/>
              </w:rPr>
              <w:t>BST</w:t>
            </w:r>
          </w:p>
        </w:tc>
      </w:tr>
    </w:tbl>
    <w:p w14:paraId="6A7E8BC6"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Basic and</w:t>
      </w:r>
      <w:r w:rsidR="00185564" w:rsidRPr="00814A19">
        <w:rPr>
          <w:rFonts w:cs="Calibri"/>
          <w:b/>
          <w:noProof/>
          <w:sz w:val="28"/>
          <w:szCs w:val="28"/>
          <w:lang w:val="en-US"/>
        </w:rPr>
        <w:t xml:space="preserve"> Clinical Abstract Sessions: Unconventional targets in Psoriatic 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0181ECFC" w14:textId="77777777" w:rsidTr="00586F95">
        <w:trPr>
          <w:trHeight w:val="437"/>
        </w:trPr>
        <w:tc>
          <w:tcPr>
            <w:tcW w:w="1812" w:type="dxa"/>
          </w:tcPr>
          <w:p w14:paraId="13C528D0"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DBB6D09"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Dennis McGonagle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Dennis McGonagle (United Kingdom)</w:t>
            </w:r>
            <w:r w:rsidRPr="00814A19">
              <w:rPr>
                <w:rFonts w:cs="Calibri"/>
                <w:i/>
                <w:noProof/>
                <w:lang w:val="en-US"/>
              </w:rPr>
              <w:fldChar w:fldCharType="end"/>
            </w:r>
          </w:p>
          <w:p w14:paraId="6A52B1F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Josefina Marin (Spain)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Josefina Marin (Spain)</w:t>
            </w:r>
            <w:r w:rsidRPr="00814A19">
              <w:rPr>
                <w:rFonts w:cs="Calibri"/>
                <w:i/>
                <w:noProof/>
                <w:lang w:val="en-US"/>
              </w:rPr>
              <w:fldChar w:fldCharType="end"/>
            </w:r>
          </w:p>
        </w:tc>
      </w:tr>
      <w:tr w:rsidR="00B22617" w14:paraId="27A3DE21" w14:textId="77777777" w:rsidTr="00586F95">
        <w:trPr>
          <w:trHeight w:val="1350"/>
        </w:trPr>
        <w:tc>
          <w:tcPr>
            <w:tcW w:w="1812" w:type="dxa"/>
          </w:tcPr>
          <w:p w14:paraId="706D1F04" w14:textId="77777777" w:rsidR="00EF1DB7" w:rsidRPr="00814A19" w:rsidRDefault="00E36CE1" w:rsidP="00D33061">
            <w:pPr>
              <w:rPr>
                <w:rFonts w:cs="Calibri"/>
                <w:b/>
                <w:noProof/>
                <w:lang w:val="en-US"/>
              </w:rPr>
            </w:pPr>
            <w:r w:rsidRPr="00814A19">
              <w:rPr>
                <w:rFonts w:cs="Calibri"/>
                <w:noProof/>
                <w:lang w:val="en-US"/>
              </w:rPr>
              <w:t xml:space="preserve">16:30 - </w:t>
            </w:r>
            <w:r w:rsidR="00BB0228" w:rsidRPr="00814A19">
              <w:rPr>
                <w:rFonts w:cs="Calibri"/>
                <w:noProof/>
                <w:lang w:val="en-US"/>
              </w:rPr>
              <w:t>16:40</w:t>
            </w:r>
          </w:p>
        </w:tc>
        <w:tc>
          <w:tcPr>
            <w:tcW w:w="7493" w:type="dxa"/>
          </w:tcPr>
          <w:p w14:paraId="254BC16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Detection of</w:t>
            </w:r>
            <w:r w:rsidR="007957F6" w:rsidRPr="00814A19">
              <w:rPr>
                <w:rFonts w:cs="Calibri"/>
                <w:b/>
                <w:noProof/>
                <w:lang w:val="en-US"/>
              </w:rPr>
              <w:t xml:space="preserve"> Subclinical Synovial Angiogenesis in Psoriatic Arthritis Using 68Ga-RGD PET/CT: A Pilot Study</w:t>
            </w:r>
          </w:p>
          <w:p w14:paraId="6646A56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Muskan</w:instrText>
            </w:r>
            <w:r w:rsidR="00531D9B" w:rsidRPr="00814A19">
              <w:rPr>
                <w:rFonts w:cs="Calibri"/>
                <w:bCs/>
                <w:noProof/>
                <w:lang w:val="en-US"/>
              </w:rPr>
              <w:instrText xml:space="preserve"> </w:instrText>
            </w:r>
            <w:r w:rsidRPr="00814A19">
              <w:rPr>
                <w:rFonts w:cs="Calibri"/>
                <w:bCs/>
                <w:noProof/>
                <w:lang w:val="en-US"/>
              </w:rPr>
              <w:instrText>Arora</w:instrText>
            </w:r>
            <w:r w:rsidR="00531D9B" w:rsidRPr="00814A19">
              <w:rPr>
                <w:rFonts w:cs="Calibri"/>
                <w:bCs/>
                <w:noProof/>
                <w:lang w:val="en-US"/>
              </w:rPr>
              <w:instrText xml:space="preserve"> </w:instrText>
            </w:r>
            <w:r w:rsidRPr="00814A19">
              <w:rPr>
                <w:rFonts w:cs="Calibri"/>
                <w:bCs/>
                <w:noProof/>
                <w:lang w:val="en-US"/>
              </w:rPr>
              <w:instrText>(India)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Muskan Arora (India)</w:t>
            </w:r>
            <w:r w:rsidRPr="00814A19">
              <w:rPr>
                <w:rFonts w:cs="Calibri"/>
                <w:i/>
                <w:noProof/>
                <w:lang w:val="en-US"/>
              </w:rPr>
              <w:fldChar w:fldCharType="end"/>
            </w:r>
            <w:r w:rsidR="002C3099" w:rsidRPr="00814A19">
              <w:rPr>
                <w:rFonts w:cs="Calibri"/>
                <w:noProof/>
                <w:lang w:val="en-US"/>
              </w:rPr>
              <w:br/>
            </w:r>
          </w:p>
          <w:p w14:paraId="3F43D08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1BD3EC1" w14:textId="77777777" w:rsidTr="00586F95">
        <w:trPr>
          <w:trHeight w:val="1350"/>
        </w:trPr>
        <w:tc>
          <w:tcPr>
            <w:tcW w:w="1812" w:type="dxa"/>
          </w:tcPr>
          <w:p w14:paraId="548D60F8" w14:textId="77777777" w:rsidR="00EF1DB7" w:rsidRPr="00814A19" w:rsidRDefault="00E36CE1" w:rsidP="00D33061">
            <w:pPr>
              <w:rPr>
                <w:rFonts w:cs="Calibri"/>
                <w:b/>
                <w:noProof/>
                <w:lang w:val="en-US"/>
              </w:rPr>
            </w:pPr>
            <w:r w:rsidRPr="00814A19">
              <w:rPr>
                <w:rFonts w:cs="Calibri"/>
                <w:noProof/>
                <w:lang w:val="en-US"/>
              </w:rPr>
              <w:t xml:space="preserve">16:40 - </w:t>
            </w:r>
            <w:r w:rsidR="00BB0228" w:rsidRPr="00814A19">
              <w:rPr>
                <w:rFonts w:cs="Calibri"/>
                <w:noProof/>
                <w:lang w:val="en-US"/>
              </w:rPr>
              <w:t>16:50</w:t>
            </w:r>
          </w:p>
        </w:tc>
        <w:tc>
          <w:tcPr>
            <w:tcW w:w="7493" w:type="dxa"/>
          </w:tcPr>
          <w:p w14:paraId="4ECDE0C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Ixekizumab and</w:t>
            </w:r>
            <w:r w:rsidR="007957F6" w:rsidRPr="00814A19">
              <w:rPr>
                <w:rFonts w:cs="Calibri"/>
                <w:b/>
                <w:noProof/>
                <w:lang w:val="en-US"/>
              </w:rPr>
              <w:t xml:space="preserve"> Concomitant Tirzepatide Achieved Early Disease Control in Adults with Psoriatic Arthritis and Obesity/Overweight: Phase 3b TOGETHER-PsA Trial</w:t>
            </w:r>
          </w:p>
          <w:p w14:paraId="4B355EE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Laura C.</w:instrText>
            </w:r>
            <w:r w:rsidR="00531D9B" w:rsidRPr="00814A19">
              <w:rPr>
                <w:rFonts w:cs="Calibri"/>
                <w:bCs/>
                <w:noProof/>
                <w:lang w:val="en-US"/>
              </w:rPr>
              <w:instrText xml:space="preserve"> </w:instrText>
            </w:r>
            <w:r w:rsidRPr="00814A19">
              <w:rPr>
                <w:rFonts w:cs="Calibri"/>
                <w:bCs/>
                <w:noProof/>
                <w:lang w:val="en-US"/>
              </w:rPr>
              <w:instrText>Coates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Laura C. Coates (United Kingdom)</w:t>
            </w:r>
            <w:r w:rsidRPr="00814A19">
              <w:rPr>
                <w:rFonts w:cs="Calibri"/>
                <w:i/>
                <w:noProof/>
                <w:lang w:val="en-US"/>
              </w:rPr>
              <w:fldChar w:fldCharType="end"/>
            </w:r>
            <w:r w:rsidR="002C3099" w:rsidRPr="00814A19">
              <w:rPr>
                <w:rFonts w:cs="Calibri"/>
                <w:noProof/>
                <w:lang w:val="en-US"/>
              </w:rPr>
              <w:br/>
            </w:r>
          </w:p>
          <w:p w14:paraId="5987971E" w14:textId="77777777" w:rsidR="000D0E1B" w:rsidRPr="00814A19" w:rsidRDefault="000D0E1B" w:rsidP="00A770A0">
            <w:pPr>
              <w:autoSpaceDE w:val="0"/>
              <w:autoSpaceDN w:val="0"/>
              <w:spacing w:after="0" w:line="240" w:lineRule="auto"/>
              <w:rPr>
                <w:rFonts w:cs="Calibri"/>
                <w:noProof/>
                <w:lang w:val="en-US"/>
              </w:rPr>
            </w:pPr>
          </w:p>
        </w:tc>
      </w:tr>
      <w:tr w:rsidR="00B22617" w14:paraId="65B21239" w14:textId="77777777" w:rsidTr="00586F95">
        <w:trPr>
          <w:trHeight w:val="1350"/>
        </w:trPr>
        <w:tc>
          <w:tcPr>
            <w:tcW w:w="1812" w:type="dxa"/>
          </w:tcPr>
          <w:p w14:paraId="141D3853"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17:00</w:t>
            </w:r>
          </w:p>
        </w:tc>
        <w:tc>
          <w:tcPr>
            <w:tcW w:w="7493" w:type="dxa"/>
          </w:tcPr>
          <w:p w14:paraId="4006833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Dietary interventions</w:t>
            </w:r>
            <w:r w:rsidR="007957F6" w:rsidRPr="00814A19">
              <w:rPr>
                <w:rFonts w:cs="Calibri"/>
                <w:b/>
                <w:noProof/>
                <w:lang w:val="en-US"/>
              </w:rPr>
              <w:t xml:space="preserve"> in Psoriatic Arthritis (DIPSA): A Randomized controlled clinical trial</w:t>
            </w:r>
          </w:p>
          <w:p w14:paraId="54E3F41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Lihi</w:instrText>
            </w:r>
            <w:r w:rsidR="00531D9B" w:rsidRPr="00814A19">
              <w:rPr>
                <w:rFonts w:cs="Calibri"/>
                <w:bCs/>
                <w:noProof/>
                <w:lang w:val="en-US"/>
              </w:rPr>
              <w:instrText xml:space="preserve"> </w:instrText>
            </w:r>
            <w:r w:rsidRPr="00814A19">
              <w:rPr>
                <w:rFonts w:cs="Calibri"/>
                <w:bCs/>
                <w:noProof/>
                <w:lang w:val="en-US"/>
              </w:rPr>
              <w:instrText>Eder</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Lihi Eder (Canada)</w:t>
            </w:r>
            <w:r w:rsidRPr="00814A19">
              <w:rPr>
                <w:rFonts w:cs="Calibri"/>
                <w:i/>
                <w:noProof/>
                <w:lang w:val="en-US"/>
              </w:rPr>
              <w:fldChar w:fldCharType="end"/>
            </w:r>
            <w:r w:rsidR="002C3099" w:rsidRPr="00814A19">
              <w:rPr>
                <w:rFonts w:cs="Calibri"/>
                <w:noProof/>
                <w:lang w:val="en-US"/>
              </w:rPr>
              <w:br/>
            </w:r>
          </w:p>
          <w:p w14:paraId="4818423E" w14:textId="77777777" w:rsidR="000D0E1B" w:rsidRPr="00814A19" w:rsidRDefault="000D0E1B" w:rsidP="00A770A0">
            <w:pPr>
              <w:autoSpaceDE w:val="0"/>
              <w:autoSpaceDN w:val="0"/>
              <w:spacing w:after="0" w:line="240" w:lineRule="auto"/>
              <w:rPr>
                <w:rFonts w:cs="Calibri"/>
                <w:noProof/>
                <w:lang w:val="en-US"/>
              </w:rPr>
            </w:pPr>
          </w:p>
        </w:tc>
      </w:tr>
      <w:tr w:rsidR="00B22617" w14:paraId="2F547027" w14:textId="77777777" w:rsidTr="00586F95">
        <w:trPr>
          <w:trHeight w:val="1350"/>
        </w:trPr>
        <w:tc>
          <w:tcPr>
            <w:tcW w:w="1812" w:type="dxa"/>
          </w:tcPr>
          <w:p w14:paraId="7B71FC68" w14:textId="77777777" w:rsidR="00EF1DB7" w:rsidRPr="00814A19" w:rsidRDefault="00E36CE1" w:rsidP="00D33061">
            <w:pPr>
              <w:rPr>
                <w:rFonts w:cs="Calibri"/>
                <w:b/>
                <w:noProof/>
                <w:lang w:val="en-US"/>
              </w:rPr>
            </w:pPr>
            <w:r w:rsidRPr="00814A19">
              <w:rPr>
                <w:rFonts w:cs="Calibri"/>
                <w:noProof/>
                <w:lang w:val="en-US"/>
              </w:rPr>
              <w:lastRenderedPageBreak/>
              <w:t xml:space="preserve">17:00 - </w:t>
            </w:r>
            <w:r w:rsidR="00BB0228" w:rsidRPr="00814A19">
              <w:rPr>
                <w:rFonts w:cs="Calibri"/>
                <w:noProof/>
                <w:lang w:val="en-US"/>
              </w:rPr>
              <w:t>17:10</w:t>
            </w:r>
          </w:p>
        </w:tc>
        <w:tc>
          <w:tcPr>
            <w:tcW w:w="7493" w:type="dxa"/>
          </w:tcPr>
          <w:p w14:paraId="5EED0A9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From disease-centred</w:t>
            </w:r>
            <w:r w:rsidR="007957F6" w:rsidRPr="00814A19">
              <w:rPr>
                <w:rFonts w:cs="Calibri"/>
                <w:b/>
                <w:noProof/>
                <w:lang w:val="en-US"/>
              </w:rPr>
              <w:t xml:space="preserve"> to tissue-centred care in psoriatic arthritis: clinical impact of synovial biopsy–driven therapeutic stratification</w:t>
            </w:r>
          </w:p>
          <w:p w14:paraId="46BCBAA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Simone</w:instrText>
            </w:r>
            <w:r w:rsidR="00531D9B" w:rsidRPr="00814A19">
              <w:rPr>
                <w:rFonts w:cs="Calibri"/>
                <w:bCs/>
                <w:noProof/>
                <w:lang w:val="en-US"/>
              </w:rPr>
              <w:instrText xml:space="preserve"> </w:instrText>
            </w:r>
            <w:r w:rsidRPr="00814A19">
              <w:rPr>
                <w:rFonts w:cs="Calibri"/>
                <w:bCs/>
                <w:noProof/>
                <w:lang w:val="en-US"/>
              </w:rPr>
              <w:instrText>Parisi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Simone Parisi (Italy)</w:t>
            </w:r>
            <w:r w:rsidRPr="00814A19">
              <w:rPr>
                <w:rFonts w:cs="Calibri"/>
                <w:i/>
                <w:noProof/>
                <w:lang w:val="en-US"/>
              </w:rPr>
              <w:fldChar w:fldCharType="end"/>
            </w:r>
            <w:r w:rsidR="002C3099" w:rsidRPr="00814A19">
              <w:rPr>
                <w:rFonts w:cs="Calibri"/>
                <w:noProof/>
                <w:lang w:val="en-US"/>
              </w:rPr>
              <w:br/>
            </w:r>
          </w:p>
          <w:p w14:paraId="515119B7" w14:textId="77777777" w:rsidR="000D0E1B" w:rsidRPr="00814A19" w:rsidRDefault="000D0E1B" w:rsidP="00A770A0">
            <w:pPr>
              <w:autoSpaceDE w:val="0"/>
              <w:autoSpaceDN w:val="0"/>
              <w:spacing w:after="0" w:line="240" w:lineRule="auto"/>
              <w:rPr>
                <w:rFonts w:cs="Calibri"/>
                <w:noProof/>
                <w:lang w:val="en-US"/>
              </w:rPr>
            </w:pPr>
          </w:p>
        </w:tc>
      </w:tr>
      <w:tr w:rsidR="00B22617" w14:paraId="244D5FE9" w14:textId="77777777" w:rsidTr="00586F95">
        <w:trPr>
          <w:trHeight w:val="1350"/>
        </w:trPr>
        <w:tc>
          <w:tcPr>
            <w:tcW w:w="1812" w:type="dxa"/>
          </w:tcPr>
          <w:p w14:paraId="555F4682" w14:textId="77777777" w:rsidR="00EF1DB7" w:rsidRPr="00814A19" w:rsidRDefault="00E36CE1" w:rsidP="00D33061">
            <w:pPr>
              <w:rPr>
                <w:rFonts w:cs="Calibri"/>
                <w:b/>
                <w:noProof/>
                <w:lang w:val="en-US"/>
              </w:rPr>
            </w:pPr>
            <w:r w:rsidRPr="00814A19">
              <w:rPr>
                <w:rFonts w:cs="Calibri"/>
                <w:noProof/>
                <w:lang w:val="en-US"/>
              </w:rPr>
              <w:t xml:space="preserve">17:10 - </w:t>
            </w:r>
            <w:r w:rsidR="00BB0228" w:rsidRPr="00814A19">
              <w:rPr>
                <w:rFonts w:cs="Calibri"/>
                <w:noProof/>
                <w:lang w:val="en-US"/>
              </w:rPr>
              <w:t>17:20</w:t>
            </w:r>
          </w:p>
        </w:tc>
        <w:tc>
          <w:tcPr>
            <w:tcW w:w="7493" w:type="dxa"/>
          </w:tcPr>
          <w:p w14:paraId="4320C7D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Interception of</w:t>
            </w:r>
            <w:r w:rsidR="007957F6" w:rsidRPr="00814A19">
              <w:rPr>
                <w:rFonts w:cs="Calibri"/>
                <w:b/>
                <w:noProof/>
                <w:lang w:val="en-US"/>
              </w:rPr>
              <w:t xml:space="preserve"> psoriatic arthritis in psoriasis: real-world evidence across biologic classes from a long-term clinical cohort</w:t>
            </w:r>
          </w:p>
          <w:p w14:paraId="5BA02C9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Nikolaos</w:instrText>
            </w:r>
            <w:r w:rsidR="00531D9B" w:rsidRPr="00814A19">
              <w:rPr>
                <w:rFonts w:cs="Calibri"/>
                <w:bCs/>
                <w:noProof/>
                <w:lang w:val="en-US"/>
              </w:rPr>
              <w:instrText xml:space="preserve"> </w:instrText>
            </w:r>
            <w:r w:rsidRPr="00814A19">
              <w:rPr>
                <w:rFonts w:cs="Calibri"/>
                <w:bCs/>
                <w:noProof/>
                <w:lang w:val="en-US"/>
              </w:rPr>
              <w:instrText>Kougkas</w:instrText>
            </w:r>
            <w:r w:rsidR="00531D9B" w:rsidRPr="00814A19">
              <w:rPr>
                <w:rFonts w:cs="Calibri"/>
                <w:bCs/>
                <w:noProof/>
                <w:lang w:val="en-US"/>
              </w:rPr>
              <w:instrText xml:space="preserve"> </w:instrText>
            </w:r>
            <w:r w:rsidRPr="00814A19">
              <w:rPr>
                <w:rFonts w:cs="Calibri"/>
                <w:bCs/>
                <w:noProof/>
                <w:lang w:val="en-US"/>
              </w:rPr>
              <w:instrText>(Greece)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Nikolaos Kougkas (Greece)</w:t>
            </w:r>
            <w:r w:rsidRPr="00814A19">
              <w:rPr>
                <w:rFonts w:cs="Calibri"/>
                <w:i/>
                <w:noProof/>
                <w:lang w:val="en-US"/>
              </w:rPr>
              <w:fldChar w:fldCharType="end"/>
            </w:r>
            <w:r w:rsidR="002C3099" w:rsidRPr="00814A19">
              <w:rPr>
                <w:rFonts w:cs="Calibri"/>
                <w:noProof/>
                <w:lang w:val="en-US"/>
              </w:rPr>
              <w:br/>
            </w:r>
          </w:p>
          <w:p w14:paraId="2ADABB3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15E3D2E" w14:textId="77777777" w:rsidTr="00586F95">
        <w:trPr>
          <w:trHeight w:val="1350"/>
        </w:trPr>
        <w:tc>
          <w:tcPr>
            <w:tcW w:w="1812" w:type="dxa"/>
          </w:tcPr>
          <w:p w14:paraId="47653E31" w14:textId="77777777" w:rsidR="00EF1DB7" w:rsidRPr="00814A19" w:rsidRDefault="00E36CE1" w:rsidP="00D33061">
            <w:pPr>
              <w:rPr>
                <w:rFonts w:cs="Calibri"/>
                <w:b/>
                <w:noProof/>
                <w:lang w:val="en-US"/>
              </w:rPr>
            </w:pPr>
            <w:r w:rsidRPr="00814A19">
              <w:rPr>
                <w:rFonts w:cs="Calibri"/>
                <w:noProof/>
                <w:lang w:val="en-US"/>
              </w:rPr>
              <w:t xml:space="preserve">17:20 - </w:t>
            </w:r>
            <w:r w:rsidR="00BB0228" w:rsidRPr="00814A19">
              <w:rPr>
                <w:rFonts w:cs="Calibri"/>
                <w:noProof/>
                <w:lang w:val="en-US"/>
              </w:rPr>
              <w:t>17:30</w:t>
            </w:r>
          </w:p>
        </w:tc>
        <w:tc>
          <w:tcPr>
            <w:tcW w:w="7493" w:type="dxa"/>
          </w:tcPr>
          <w:p w14:paraId="120FC1C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Efficacy and</w:t>
            </w:r>
            <w:r w:rsidR="007957F6" w:rsidRPr="00814A19">
              <w:rPr>
                <w:rFonts w:cs="Calibri"/>
                <w:b/>
                <w:noProof/>
                <w:lang w:val="en-US"/>
              </w:rPr>
              <w:t xml:space="preserve"> Safety of Izokibep, a Novel IL-17A Inhibitor, in Patients With Active Psoriatic Arthritis: Week 52 Results From a Randomised, Double-Blind, Placebo-Controlled, Multicentre, Phase 2b/3 Study</w:t>
            </w:r>
          </w:p>
          <w:p w14:paraId="0188EEC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Philip J.</w:instrText>
            </w:r>
            <w:r w:rsidR="00531D9B" w:rsidRPr="00814A19">
              <w:rPr>
                <w:rFonts w:cs="Calibri"/>
                <w:bCs/>
                <w:noProof/>
                <w:lang w:val="en-US"/>
              </w:rPr>
              <w:instrText xml:space="preserve"> </w:instrText>
            </w:r>
            <w:r w:rsidRPr="00814A19">
              <w:rPr>
                <w:rFonts w:cs="Calibri"/>
                <w:bCs/>
                <w:noProof/>
                <w:lang w:val="en-US"/>
              </w:rPr>
              <w:instrText>Mease</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Philip J. Mease (United States of America)</w:t>
            </w:r>
            <w:r w:rsidRPr="00814A19">
              <w:rPr>
                <w:rFonts w:cs="Calibri"/>
                <w:i/>
                <w:noProof/>
                <w:lang w:val="en-US"/>
              </w:rPr>
              <w:fldChar w:fldCharType="end"/>
            </w:r>
            <w:r w:rsidR="002C3099" w:rsidRPr="00814A19">
              <w:rPr>
                <w:rFonts w:cs="Calibri"/>
                <w:noProof/>
                <w:lang w:val="en-US"/>
              </w:rPr>
              <w:br/>
            </w:r>
          </w:p>
          <w:p w14:paraId="7D3DA7E0" w14:textId="77777777" w:rsidR="000D0E1B" w:rsidRPr="00814A19" w:rsidRDefault="000D0E1B" w:rsidP="00A770A0">
            <w:pPr>
              <w:autoSpaceDE w:val="0"/>
              <w:autoSpaceDN w:val="0"/>
              <w:spacing w:after="0" w:line="240" w:lineRule="auto"/>
              <w:rPr>
                <w:rFonts w:cs="Calibri"/>
                <w:noProof/>
                <w:lang w:val="en-US"/>
              </w:rPr>
            </w:pPr>
          </w:p>
        </w:tc>
      </w:tr>
      <w:tr w:rsidR="00B22617" w14:paraId="1D43379E" w14:textId="77777777" w:rsidTr="00586F95">
        <w:trPr>
          <w:trHeight w:val="1350"/>
        </w:trPr>
        <w:tc>
          <w:tcPr>
            <w:tcW w:w="1812" w:type="dxa"/>
          </w:tcPr>
          <w:p w14:paraId="575DD604" w14:textId="77777777" w:rsidR="00EF1DB7" w:rsidRPr="00814A19" w:rsidRDefault="00E36CE1" w:rsidP="00D33061">
            <w:pPr>
              <w:rPr>
                <w:rFonts w:cs="Calibri"/>
                <w:b/>
                <w:noProof/>
                <w:lang w:val="en-US"/>
              </w:rPr>
            </w:pPr>
            <w:r w:rsidRPr="00814A19">
              <w:rPr>
                <w:rFonts w:cs="Calibri"/>
                <w:noProof/>
                <w:lang w:val="en-US"/>
              </w:rPr>
              <w:t xml:space="preserve">17:30 - </w:t>
            </w:r>
            <w:r w:rsidR="00BB0228" w:rsidRPr="00814A19">
              <w:rPr>
                <w:rFonts w:cs="Calibri"/>
                <w:noProof/>
                <w:lang w:val="en-US"/>
              </w:rPr>
              <w:t>17:40</w:t>
            </w:r>
          </w:p>
        </w:tc>
        <w:tc>
          <w:tcPr>
            <w:tcW w:w="7493" w:type="dxa"/>
          </w:tcPr>
          <w:p w14:paraId="45E83C2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Treatment with</w:t>
            </w:r>
            <w:r w:rsidR="007957F6" w:rsidRPr="00814A19">
              <w:rPr>
                <w:rFonts w:cs="Calibri"/>
                <w:b/>
                <w:noProof/>
                <w:lang w:val="en-US"/>
              </w:rPr>
              <w:t xml:space="preserve"> Glucagon-like Peptide-1 Receptor Agonists is associated with Lower Disease Activity and Pain in Psoriatic Arthritis Independent of Weight Change</w:t>
            </w:r>
          </w:p>
          <w:p w14:paraId="7958A92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Pankti</w:instrText>
            </w:r>
            <w:r w:rsidR="00531D9B" w:rsidRPr="00814A19">
              <w:rPr>
                <w:rFonts w:cs="Calibri"/>
                <w:bCs/>
                <w:noProof/>
                <w:lang w:val="en-US"/>
              </w:rPr>
              <w:instrText xml:space="preserve"> </w:instrText>
            </w:r>
            <w:r w:rsidRPr="00814A19">
              <w:rPr>
                <w:rFonts w:cs="Calibri"/>
                <w:bCs/>
                <w:noProof/>
                <w:lang w:val="en-US"/>
              </w:rPr>
              <w:instrText>Mehta</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Pankti Mehta (Canada)</w:t>
            </w:r>
            <w:r w:rsidRPr="00814A19">
              <w:rPr>
                <w:rFonts w:cs="Calibri"/>
                <w:i/>
                <w:noProof/>
                <w:lang w:val="en-US"/>
              </w:rPr>
              <w:fldChar w:fldCharType="end"/>
            </w:r>
            <w:r w:rsidR="002C3099" w:rsidRPr="00814A19">
              <w:rPr>
                <w:rFonts w:cs="Calibri"/>
                <w:noProof/>
                <w:lang w:val="en-US"/>
              </w:rPr>
              <w:br/>
            </w:r>
          </w:p>
          <w:p w14:paraId="595E99E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426BB17" w14:textId="77777777" w:rsidTr="00586F95">
        <w:trPr>
          <w:trHeight w:val="1350"/>
        </w:trPr>
        <w:tc>
          <w:tcPr>
            <w:tcW w:w="1812" w:type="dxa"/>
          </w:tcPr>
          <w:p w14:paraId="36B9762D" w14:textId="77777777" w:rsidR="00EF1DB7" w:rsidRPr="00814A19" w:rsidRDefault="00E36CE1" w:rsidP="00D33061">
            <w:pPr>
              <w:rPr>
                <w:rFonts w:cs="Calibri"/>
                <w:b/>
                <w:noProof/>
                <w:lang w:val="en-US"/>
              </w:rPr>
            </w:pPr>
            <w:r w:rsidRPr="00814A19">
              <w:rPr>
                <w:rFonts w:cs="Calibri"/>
                <w:noProof/>
                <w:lang w:val="en-US"/>
              </w:rPr>
              <w:t xml:space="preserve">17:40 - </w:t>
            </w:r>
            <w:r w:rsidR="00BB0228" w:rsidRPr="00814A19">
              <w:rPr>
                <w:rFonts w:cs="Calibri"/>
                <w:noProof/>
                <w:lang w:val="en-US"/>
              </w:rPr>
              <w:t>17:50</w:t>
            </w:r>
          </w:p>
        </w:tc>
        <w:tc>
          <w:tcPr>
            <w:tcW w:w="7493" w:type="dxa"/>
          </w:tcPr>
          <w:p w14:paraId="03F764A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Structural Damage</w:t>
            </w:r>
            <w:r w:rsidR="007957F6" w:rsidRPr="00814A19">
              <w:rPr>
                <w:rFonts w:cs="Calibri"/>
                <w:b/>
                <w:noProof/>
                <w:lang w:val="en-US"/>
              </w:rPr>
              <w:t xml:space="preserve"> Progression and Clinical Response to Guselkumab in Participants With Active and Erosive Psoriatic Arthritis: Post hoc Analysis at Week 24 of the Phase 3b, Randomized, Double-Blind, Placebo-Controlled APEX Study</w:t>
            </w:r>
          </w:p>
          <w:p w14:paraId="44DD3F5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Christopher T.</w:instrText>
            </w:r>
            <w:r w:rsidR="00531D9B" w:rsidRPr="00814A19">
              <w:rPr>
                <w:rFonts w:cs="Calibri"/>
                <w:bCs/>
                <w:noProof/>
                <w:lang w:val="en-US"/>
              </w:rPr>
              <w:instrText xml:space="preserve"> </w:instrText>
            </w:r>
            <w:r w:rsidRPr="00814A19">
              <w:rPr>
                <w:rFonts w:cs="Calibri"/>
                <w:bCs/>
                <w:noProof/>
                <w:lang w:val="en-US"/>
              </w:rPr>
              <w:instrText>Ritchlin</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Christopher T. Ritchlin (United States of America)</w:t>
            </w:r>
            <w:r w:rsidRPr="00814A19">
              <w:rPr>
                <w:rFonts w:cs="Calibri"/>
                <w:i/>
                <w:noProof/>
                <w:lang w:val="en-US"/>
              </w:rPr>
              <w:fldChar w:fldCharType="end"/>
            </w:r>
            <w:r w:rsidR="002C3099" w:rsidRPr="00814A19">
              <w:rPr>
                <w:rFonts w:cs="Calibri"/>
                <w:noProof/>
                <w:lang w:val="en-US"/>
              </w:rPr>
              <w:br/>
            </w:r>
          </w:p>
          <w:p w14:paraId="76D4FE25" w14:textId="77777777" w:rsidR="000D0E1B" w:rsidRPr="00814A19" w:rsidRDefault="000D0E1B" w:rsidP="00A770A0">
            <w:pPr>
              <w:autoSpaceDE w:val="0"/>
              <w:autoSpaceDN w:val="0"/>
              <w:spacing w:after="0" w:line="240" w:lineRule="auto"/>
              <w:rPr>
                <w:rFonts w:cs="Calibri"/>
                <w:noProof/>
                <w:lang w:val="en-US"/>
              </w:rPr>
            </w:pPr>
          </w:p>
        </w:tc>
      </w:tr>
    </w:tbl>
    <w:p w14:paraId="3CE43FB1" w14:textId="77777777" w:rsidR="008D3D0C" w:rsidRPr="00814A19" w:rsidRDefault="008D3D0C" w:rsidP="00B766E5">
      <w:pPr>
        <w:tabs>
          <w:tab w:val="left" w:pos="1128"/>
        </w:tabs>
        <w:rPr>
          <w:rFonts w:cs="Calibri"/>
          <w:lang w:val="en-US"/>
        </w:rPr>
      </w:pPr>
    </w:p>
    <w:p w14:paraId="1B6C3714" w14:textId="77777777" w:rsidR="008D3D0C" w:rsidRPr="00814A19" w:rsidRDefault="008D3D0C" w:rsidP="00B766E5">
      <w:pPr>
        <w:tabs>
          <w:tab w:val="left" w:pos="1128"/>
        </w:tabs>
        <w:rPr>
          <w:rFonts w:cs="Calibri"/>
          <w:lang w:val="en-US"/>
        </w:rPr>
        <w:sectPr w:rsidR="008D3D0C" w:rsidRPr="00814A19" w:rsidSect="008D3D0C">
          <w:headerReference w:type="default" r:id="rId63"/>
          <w:type w:val="continuous"/>
          <w:pgSz w:w="11906" w:h="16838"/>
          <w:pgMar w:top="1417" w:right="1417" w:bottom="1134" w:left="1417" w:header="708" w:footer="28" w:gutter="0"/>
          <w:cols w:space="708"/>
          <w:titlePg/>
          <w:docGrid w:linePitch="360"/>
        </w:sectPr>
      </w:pPr>
    </w:p>
    <w:p w14:paraId="2189C293"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3E1328AE" w14:textId="77777777" w:rsidTr="001A117B">
        <w:tc>
          <w:tcPr>
            <w:tcW w:w="5211" w:type="dxa"/>
            <w:gridSpan w:val="2"/>
            <w:shd w:val="clear" w:color="auto" w:fill="F2F2F2"/>
          </w:tcPr>
          <w:p w14:paraId="3CFA3FBE"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676C3AA8"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23AE0ABE" w14:textId="77777777" w:rsidTr="001A117B">
        <w:tc>
          <w:tcPr>
            <w:tcW w:w="5070" w:type="dxa"/>
            <w:vMerge w:val="restart"/>
            <w:shd w:val="clear" w:color="auto" w:fill="F2F2F2"/>
          </w:tcPr>
          <w:p w14:paraId="000C7966" w14:textId="77777777" w:rsidR="001A117B" w:rsidRPr="001A117B" w:rsidRDefault="001A117B" w:rsidP="00F23ACE">
            <w:pPr>
              <w:rPr>
                <w:rFonts w:cs="Calibri"/>
                <w:bCs/>
                <w:noProof/>
                <w:lang w:val="en-US"/>
              </w:rPr>
            </w:pPr>
          </w:p>
        </w:tc>
        <w:tc>
          <w:tcPr>
            <w:tcW w:w="4142" w:type="dxa"/>
            <w:gridSpan w:val="2"/>
            <w:shd w:val="clear" w:color="auto" w:fill="F2F2F2"/>
          </w:tcPr>
          <w:p w14:paraId="7999FDE4"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Room 12</w:t>
            </w:r>
          </w:p>
        </w:tc>
      </w:tr>
      <w:tr w:rsidR="00B22617" w14:paraId="2630B89B" w14:textId="77777777" w:rsidTr="001A117B">
        <w:tc>
          <w:tcPr>
            <w:tcW w:w="5070" w:type="dxa"/>
            <w:vMerge/>
            <w:shd w:val="clear" w:color="auto" w:fill="F2F2F2"/>
          </w:tcPr>
          <w:p w14:paraId="66DEE653" w14:textId="77777777" w:rsidR="001A117B" w:rsidRPr="00814A19" w:rsidRDefault="001A117B" w:rsidP="00637827">
            <w:pPr>
              <w:rPr>
                <w:rFonts w:cs="Calibri"/>
                <w:b/>
              </w:rPr>
            </w:pPr>
          </w:p>
        </w:tc>
        <w:tc>
          <w:tcPr>
            <w:tcW w:w="4142" w:type="dxa"/>
            <w:gridSpan w:val="2"/>
            <w:shd w:val="clear" w:color="auto" w:fill="F2F2F2"/>
          </w:tcPr>
          <w:p w14:paraId="1036ED0D" w14:textId="77777777" w:rsidR="001A117B" w:rsidRPr="00814A19" w:rsidRDefault="00185564" w:rsidP="00F66242">
            <w:pPr>
              <w:jc w:val="right"/>
              <w:rPr>
                <w:rFonts w:cs="Calibri"/>
                <w:b/>
              </w:rPr>
            </w:pPr>
            <w:r w:rsidRPr="00814A19">
              <w:rPr>
                <w:rFonts w:cs="Calibri"/>
                <w:b/>
                <w:noProof/>
                <w:lang w:val="en-US"/>
              </w:rPr>
              <w:t>16:30</w:t>
            </w:r>
            <w:r w:rsidRPr="00814A19">
              <w:rPr>
                <w:rFonts w:cs="Calibri"/>
                <w:b/>
              </w:rPr>
              <w:t>-</w:t>
            </w:r>
            <w:r w:rsidRPr="00814A19">
              <w:rPr>
                <w:rFonts w:cs="Calibri"/>
                <w:b/>
                <w:noProof/>
                <w:lang w:val="en-US"/>
              </w:rPr>
              <w:t>17:45</w:t>
            </w:r>
            <w:r w:rsidRPr="00814A19">
              <w:rPr>
                <w:rFonts w:cs="Calibri"/>
                <w:b/>
              </w:rPr>
              <w:t xml:space="preserve"> </w:t>
            </w:r>
            <w:r>
              <w:rPr>
                <w:rFonts w:cs="Calibri"/>
                <w:b/>
              </w:rPr>
              <w:t>BST</w:t>
            </w:r>
          </w:p>
        </w:tc>
      </w:tr>
    </w:tbl>
    <w:p w14:paraId="3626E495"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Basic and</w:t>
      </w:r>
      <w:r w:rsidR="00185564" w:rsidRPr="00814A19">
        <w:rPr>
          <w:rFonts w:cs="Calibri"/>
          <w:b/>
          <w:noProof/>
          <w:sz w:val="28"/>
          <w:szCs w:val="28"/>
          <w:lang w:val="en-US"/>
        </w:rPr>
        <w:t xml:space="preserve"> Clinical Abstract Sessions: Biomarkers in RMDs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09696B75" w14:textId="77777777" w:rsidTr="00586F95">
        <w:trPr>
          <w:trHeight w:val="437"/>
        </w:trPr>
        <w:tc>
          <w:tcPr>
            <w:tcW w:w="1812" w:type="dxa"/>
          </w:tcPr>
          <w:p w14:paraId="0D1BEC8B"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34E3DC2" w14:textId="77777777" w:rsidR="00DC279A" w:rsidRPr="00C93680" w:rsidRDefault="00A21195" w:rsidP="00A21195">
            <w:pPr>
              <w:autoSpaceDE w:val="0"/>
              <w:autoSpaceDN w:val="0"/>
              <w:spacing w:after="0" w:line="240" w:lineRule="auto"/>
              <w:rPr>
                <w:rFonts w:cs="Calibri"/>
                <w:i/>
                <w:noProof/>
              </w:rPr>
            </w:pPr>
            <w:r w:rsidRPr="00814A19">
              <w:rPr>
                <w:rFonts w:cs="Calibri"/>
                <w:i/>
                <w:noProof/>
                <w:lang w:val="en-US"/>
              </w:rPr>
              <w:fldChar w:fldCharType="begin"/>
            </w:r>
            <w:r w:rsidRPr="00C93680">
              <w:rPr>
                <w:rFonts w:cs="Calibri"/>
                <w:i/>
                <w:noProof/>
              </w:rPr>
              <w:instrText xml:space="preserve"> IF "Accepted"&lt;&gt; "Pending" "</w:instrText>
            </w:r>
            <w:r w:rsidRPr="00C93680">
              <w:rPr>
                <w:rFonts w:cs="Calibri"/>
                <w:bCs/>
                <w:noProof/>
              </w:rPr>
              <w:instrText>Diane van der Woude (Netherlands)</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Diane van der Woude (Netherlands)</w:t>
            </w:r>
            <w:r w:rsidRPr="00814A19">
              <w:rPr>
                <w:rFonts w:cs="Calibri"/>
                <w:i/>
                <w:noProof/>
                <w:lang w:val="en-US"/>
              </w:rPr>
              <w:fldChar w:fldCharType="end"/>
            </w:r>
          </w:p>
          <w:p w14:paraId="6BA3E3DC"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Costantino Pitzalis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Costantino Pitzalis (United Kingdom)</w:t>
            </w:r>
            <w:r w:rsidRPr="00814A19">
              <w:rPr>
                <w:rFonts w:cs="Calibri"/>
                <w:i/>
                <w:noProof/>
                <w:lang w:val="en-US"/>
              </w:rPr>
              <w:fldChar w:fldCharType="end"/>
            </w:r>
          </w:p>
        </w:tc>
      </w:tr>
      <w:tr w:rsidR="00B22617" w14:paraId="4743B05D" w14:textId="77777777" w:rsidTr="00586F95">
        <w:trPr>
          <w:trHeight w:val="1350"/>
        </w:trPr>
        <w:tc>
          <w:tcPr>
            <w:tcW w:w="1812" w:type="dxa"/>
          </w:tcPr>
          <w:p w14:paraId="2C4C2DB7" w14:textId="77777777" w:rsidR="00EF1DB7" w:rsidRPr="00814A19" w:rsidRDefault="00E36CE1" w:rsidP="00D33061">
            <w:pPr>
              <w:rPr>
                <w:rFonts w:cs="Calibri"/>
                <w:b/>
                <w:noProof/>
                <w:lang w:val="en-US"/>
              </w:rPr>
            </w:pPr>
            <w:r w:rsidRPr="00814A19">
              <w:rPr>
                <w:rFonts w:cs="Calibri"/>
                <w:noProof/>
                <w:lang w:val="en-US"/>
              </w:rPr>
              <w:t xml:space="preserve">16:30 - </w:t>
            </w:r>
            <w:r w:rsidR="00BB0228" w:rsidRPr="00814A19">
              <w:rPr>
                <w:rFonts w:cs="Calibri"/>
                <w:noProof/>
                <w:lang w:val="en-US"/>
              </w:rPr>
              <w:t>16:40</w:t>
            </w:r>
          </w:p>
        </w:tc>
        <w:tc>
          <w:tcPr>
            <w:tcW w:w="7493" w:type="dxa"/>
          </w:tcPr>
          <w:p w14:paraId="0182808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Diagnostic perfomance</w:t>
            </w:r>
            <w:r w:rsidR="007957F6" w:rsidRPr="00814A19">
              <w:rPr>
                <w:rFonts w:cs="Calibri"/>
                <w:b/>
                <w:noProof/>
                <w:lang w:val="en-US"/>
              </w:rPr>
              <w:t xml:space="preserve"> of serum and urine levels of CD163, CD25, CD206 and MCP-1 as biomarkers for detecting disease activity in ANCA-associated vasculitis</w:t>
            </w:r>
          </w:p>
          <w:p w14:paraId="0689739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Laurie</w:instrText>
            </w:r>
            <w:r w:rsidR="00531D9B" w:rsidRPr="00814A19">
              <w:rPr>
                <w:rFonts w:cs="Calibri"/>
                <w:bCs/>
                <w:noProof/>
                <w:lang w:val="en-US"/>
              </w:rPr>
              <w:instrText xml:space="preserve"> </w:instrText>
            </w:r>
            <w:r w:rsidRPr="00814A19">
              <w:rPr>
                <w:rFonts w:cs="Calibri"/>
                <w:bCs/>
                <w:noProof/>
                <w:lang w:val="en-US"/>
              </w:rPr>
              <w:instrText>Baas</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Laurie Baas (Netherlands)</w:t>
            </w:r>
            <w:r w:rsidRPr="00814A19">
              <w:rPr>
                <w:rFonts w:cs="Calibri"/>
                <w:i/>
                <w:noProof/>
                <w:lang w:val="en-US"/>
              </w:rPr>
              <w:fldChar w:fldCharType="end"/>
            </w:r>
            <w:r w:rsidR="002C3099" w:rsidRPr="00814A19">
              <w:rPr>
                <w:rFonts w:cs="Calibri"/>
                <w:noProof/>
                <w:lang w:val="en-US"/>
              </w:rPr>
              <w:br/>
            </w:r>
          </w:p>
          <w:p w14:paraId="62252D32" w14:textId="77777777" w:rsidR="000D0E1B" w:rsidRPr="00814A19" w:rsidRDefault="000D0E1B" w:rsidP="00A770A0">
            <w:pPr>
              <w:autoSpaceDE w:val="0"/>
              <w:autoSpaceDN w:val="0"/>
              <w:spacing w:after="0" w:line="240" w:lineRule="auto"/>
              <w:rPr>
                <w:rFonts w:cs="Calibri"/>
                <w:noProof/>
                <w:lang w:val="en-US"/>
              </w:rPr>
            </w:pPr>
          </w:p>
        </w:tc>
      </w:tr>
      <w:tr w:rsidR="00B22617" w14:paraId="52D8356C" w14:textId="77777777" w:rsidTr="00586F95">
        <w:trPr>
          <w:trHeight w:val="1350"/>
        </w:trPr>
        <w:tc>
          <w:tcPr>
            <w:tcW w:w="1812" w:type="dxa"/>
          </w:tcPr>
          <w:p w14:paraId="0AD1A82B" w14:textId="77777777" w:rsidR="00EF1DB7" w:rsidRPr="00814A19" w:rsidRDefault="00E36CE1" w:rsidP="00D33061">
            <w:pPr>
              <w:rPr>
                <w:rFonts w:cs="Calibri"/>
                <w:b/>
                <w:noProof/>
                <w:lang w:val="en-US"/>
              </w:rPr>
            </w:pPr>
            <w:r w:rsidRPr="00814A19">
              <w:rPr>
                <w:rFonts w:cs="Calibri"/>
                <w:noProof/>
                <w:lang w:val="en-US"/>
              </w:rPr>
              <w:lastRenderedPageBreak/>
              <w:t xml:space="preserve">16:40 - </w:t>
            </w:r>
            <w:r w:rsidR="00BB0228" w:rsidRPr="00814A19">
              <w:rPr>
                <w:rFonts w:cs="Calibri"/>
                <w:noProof/>
                <w:lang w:val="en-US"/>
              </w:rPr>
              <w:t>16:50</w:t>
            </w:r>
          </w:p>
        </w:tc>
        <w:tc>
          <w:tcPr>
            <w:tcW w:w="7493" w:type="dxa"/>
          </w:tcPr>
          <w:p w14:paraId="282D3EE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Improving remission</w:t>
            </w:r>
            <w:r w:rsidR="007957F6" w:rsidRPr="00814A19">
              <w:rPr>
                <w:rFonts w:cs="Calibri"/>
                <w:b/>
                <w:noProof/>
                <w:lang w:val="en-US"/>
              </w:rPr>
              <w:t xml:space="preserve"> rates in early rheumatoid arthritis: Targeting predicted poor methotrexate responders, based on naïve CD4+ T-cell frequency, with additional etanercept: the TEEMS trial, a pilot proof of concept study.</w:t>
            </w:r>
          </w:p>
          <w:p w14:paraId="6AD40AF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Kulveer</w:instrText>
            </w:r>
            <w:r w:rsidR="00531D9B" w:rsidRPr="00814A19">
              <w:rPr>
                <w:rFonts w:cs="Calibri"/>
                <w:bCs/>
                <w:noProof/>
                <w:lang w:val="en-US"/>
              </w:rPr>
              <w:instrText xml:space="preserve"> </w:instrText>
            </w:r>
            <w:r w:rsidRPr="00814A19">
              <w:rPr>
                <w:rFonts w:cs="Calibri"/>
                <w:bCs/>
                <w:noProof/>
                <w:lang w:val="en-US"/>
              </w:rPr>
              <w:instrText>Mankia</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Kulveer Mankia (United Kingdom)</w:t>
            </w:r>
            <w:r w:rsidRPr="00814A19">
              <w:rPr>
                <w:rFonts w:cs="Calibri"/>
                <w:i/>
                <w:noProof/>
                <w:lang w:val="en-US"/>
              </w:rPr>
              <w:fldChar w:fldCharType="end"/>
            </w:r>
            <w:r w:rsidR="002C3099" w:rsidRPr="00814A19">
              <w:rPr>
                <w:rFonts w:cs="Calibri"/>
                <w:noProof/>
                <w:lang w:val="en-US"/>
              </w:rPr>
              <w:br/>
            </w:r>
          </w:p>
          <w:p w14:paraId="63B5DC7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3F61FEF" w14:textId="77777777" w:rsidTr="00586F95">
        <w:trPr>
          <w:trHeight w:val="1350"/>
        </w:trPr>
        <w:tc>
          <w:tcPr>
            <w:tcW w:w="1812" w:type="dxa"/>
          </w:tcPr>
          <w:p w14:paraId="4B8648CD"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17:00</w:t>
            </w:r>
          </w:p>
        </w:tc>
        <w:tc>
          <w:tcPr>
            <w:tcW w:w="7493" w:type="dxa"/>
          </w:tcPr>
          <w:p w14:paraId="79A3AEC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Autoantibodies and</w:t>
            </w:r>
            <w:r w:rsidR="007957F6" w:rsidRPr="00814A19">
              <w:rPr>
                <w:rFonts w:cs="Calibri"/>
                <w:b/>
                <w:noProof/>
                <w:lang w:val="en-US"/>
              </w:rPr>
              <w:t xml:space="preserve"> risk for clinical rheumatoid arthritis-associated interstitial lung disease: A case-control study</w:t>
            </w:r>
          </w:p>
          <w:p w14:paraId="1774B4A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Rathnam</w:instrText>
            </w:r>
            <w:r w:rsidR="00531D9B" w:rsidRPr="00814A19">
              <w:rPr>
                <w:rFonts w:cs="Calibri"/>
                <w:bCs/>
                <w:noProof/>
                <w:lang w:val="en-US"/>
              </w:rPr>
              <w:instrText xml:space="preserve"> </w:instrText>
            </w:r>
            <w:r w:rsidRPr="00814A19">
              <w:rPr>
                <w:rFonts w:cs="Calibri"/>
                <w:bCs/>
                <w:noProof/>
                <w:lang w:val="en-US"/>
              </w:rPr>
              <w:instrText>Venkat</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Rathnam Venkat (United States of America)</w:t>
            </w:r>
            <w:r w:rsidRPr="00814A19">
              <w:rPr>
                <w:rFonts w:cs="Calibri"/>
                <w:i/>
                <w:noProof/>
                <w:lang w:val="en-US"/>
              </w:rPr>
              <w:fldChar w:fldCharType="end"/>
            </w:r>
            <w:r w:rsidR="002C3099" w:rsidRPr="00814A19">
              <w:rPr>
                <w:rFonts w:cs="Calibri"/>
                <w:noProof/>
                <w:lang w:val="en-US"/>
              </w:rPr>
              <w:br/>
            </w:r>
          </w:p>
          <w:p w14:paraId="73433285" w14:textId="77777777" w:rsidR="000D0E1B" w:rsidRPr="00814A19" w:rsidRDefault="000D0E1B" w:rsidP="00A770A0">
            <w:pPr>
              <w:autoSpaceDE w:val="0"/>
              <w:autoSpaceDN w:val="0"/>
              <w:spacing w:after="0" w:line="240" w:lineRule="auto"/>
              <w:rPr>
                <w:rFonts w:cs="Calibri"/>
                <w:noProof/>
                <w:lang w:val="en-US"/>
              </w:rPr>
            </w:pPr>
          </w:p>
        </w:tc>
      </w:tr>
      <w:tr w:rsidR="00B22617" w14:paraId="71B232E2" w14:textId="77777777" w:rsidTr="00586F95">
        <w:trPr>
          <w:trHeight w:val="1350"/>
        </w:trPr>
        <w:tc>
          <w:tcPr>
            <w:tcW w:w="1812" w:type="dxa"/>
          </w:tcPr>
          <w:p w14:paraId="44340B56" w14:textId="77777777" w:rsidR="00EF1DB7" w:rsidRPr="00814A19" w:rsidRDefault="00E36CE1" w:rsidP="00D33061">
            <w:pPr>
              <w:rPr>
                <w:rFonts w:cs="Calibri"/>
                <w:b/>
                <w:noProof/>
                <w:lang w:val="en-US"/>
              </w:rPr>
            </w:pPr>
            <w:r w:rsidRPr="00814A19">
              <w:rPr>
                <w:rFonts w:cs="Calibri"/>
                <w:noProof/>
                <w:lang w:val="en-US"/>
              </w:rPr>
              <w:t xml:space="preserve">17:00 - </w:t>
            </w:r>
            <w:r w:rsidR="00BB0228" w:rsidRPr="00814A19">
              <w:rPr>
                <w:rFonts w:cs="Calibri"/>
                <w:noProof/>
                <w:lang w:val="en-US"/>
              </w:rPr>
              <w:t>17:10</w:t>
            </w:r>
          </w:p>
        </w:tc>
        <w:tc>
          <w:tcPr>
            <w:tcW w:w="7493" w:type="dxa"/>
          </w:tcPr>
          <w:p w14:paraId="1BA3B14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Circulating proteomic</w:t>
            </w:r>
            <w:r w:rsidR="007957F6" w:rsidRPr="00814A19">
              <w:rPr>
                <w:rFonts w:cs="Calibri"/>
                <w:b/>
                <w:noProof/>
                <w:lang w:val="en-US"/>
              </w:rPr>
              <w:t xml:space="preserve"> biomarkers predict flare during biologic tapering in rheumatoid arthritis</w:t>
            </w:r>
          </w:p>
          <w:p w14:paraId="71D555E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Lucía</w:instrText>
            </w:r>
            <w:r w:rsidR="00531D9B" w:rsidRPr="00814A19">
              <w:rPr>
                <w:rFonts w:cs="Calibri"/>
                <w:bCs/>
                <w:noProof/>
                <w:lang w:val="en-US"/>
              </w:rPr>
              <w:instrText xml:space="preserve"> </w:instrText>
            </w:r>
            <w:r w:rsidRPr="00814A19">
              <w:rPr>
                <w:rFonts w:cs="Calibri"/>
                <w:bCs/>
                <w:noProof/>
                <w:lang w:val="en-US"/>
              </w:rPr>
              <w:instrText>Lourido</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Lucía Lourido (Spain)</w:t>
            </w:r>
            <w:r w:rsidRPr="00814A19">
              <w:rPr>
                <w:rFonts w:cs="Calibri"/>
                <w:i/>
                <w:noProof/>
                <w:lang w:val="en-US"/>
              </w:rPr>
              <w:fldChar w:fldCharType="end"/>
            </w:r>
            <w:r w:rsidR="002C3099" w:rsidRPr="00814A19">
              <w:rPr>
                <w:rFonts w:cs="Calibri"/>
                <w:noProof/>
                <w:lang w:val="en-US"/>
              </w:rPr>
              <w:br/>
            </w:r>
          </w:p>
          <w:p w14:paraId="204E2A1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927C5A6" w14:textId="77777777" w:rsidTr="00586F95">
        <w:trPr>
          <w:trHeight w:val="1350"/>
        </w:trPr>
        <w:tc>
          <w:tcPr>
            <w:tcW w:w="1812" w:type="dxa"/>
          </w:tcPr>
          <w:p w14:paraId="5C570994" w14:textId="77777777" w:rsidR="00EF1DB7" w:rsidRPr="00814A19" w:rsidRDefault="00E36CE1" w:rsidP="00D33061">
            <w:pPr>
              <w:rPr>
                <w:rFonts w:cs="Calibri"/>
                <w:b/>
                <w:noProof/>
                <w:lang w:val="en-US"/>
              </w:rPr>
            </w:pPr>
            <w:r w:rsidRPr="00814A19">
              <w:rPr>
                <w:rFonts w:cs="Calibri"/>
                <w:noProof/>
                <w:lang w:val="en-US"/>
              </w:rPr>
              <w:t xml:space="preserve">17:10 - </w:t>
            </w:r>
            <w:r w:rsidR="00BB0228" w:rsidRPr="00814A19">
              <w:rPr>
                <w:rFonts w:cs="Calibri"/>
                <w:noProof/>
                <w:lang w:val="en-US"/>
              </w:rPr>
              <w:t>17:20</w:t>
            </w:r>
          </w:p>
        </w:tc>
        <w:tc>
          <w:tcPr>
            <w:tcW w:w="7493" w:type="dxa"/>
          </w:tcPr>
          <w:p w14:paraId="121747D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Ex vivo</w:t>
            </w:r>
            <w:r w:rsidR="007957F6" w:rsidRPr="00814A19">
              <w:rPr>
                <w:rFonts w:cs="Calibri"/>
                <w:b/>
                <w:noProof/>
                <w:lang w:val="en-US"/>
              </w:rPr>
              <w:t xml:space="preserve"> immune-derived molecular signatures of JAK and TNF inhibitors predict treatment response in biologic- and targeted synthetic DMARD-naïve Rheumatoid Arthritis patients</w:t>
            </w:r>
          </w:p>
          <w:p w14:paraId="222AB042"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w:instrText>
            </w:r>
            <w:r w:rsidR="00137AB3" w:rsidRPr="00C93680">
              <w:rPr>
                <w:rFonts w:cs="Calibri"/>
                <w:i/>
                <w:noProof/>
                <w:lang w:val="es-ES"/>
              </w:rPr>
              <w:instrText>Accepted</w:instrText>
            </w:r>
            <w:r w:rsidRPr="00C93680">
              <w:rPr>
                <w:rFonts w:cs="Calibri"/>
                <w:i/>
                <w:noProof/>
                <w:lang w:val="es-ES"/>
              </w:rPr>
              <w:instrText>"&lt;&gt; "Pending" "</w:instrText>
            </w:r>
            <w:r w:rsidR="00957664" w:rsidRPr="00C93680">
              <w:rPr>
                <w:rFonts w:cs="Calibri"/>
                <w:bCs/>
                <w:noProof/>
                <w:lang w:val="es-ES"/>
              </w:rPr>
              <w:instrText>Speaker: Sagrario</w:instrText>
            </w:r>
            <w:r w:rsidR="00531D9B" w:rsidRPr="00C93680">
              <w:rPr>
                <w:rFonts w:cs="Calibri"/>
                <w:bCs/>
                <w:noProof/>
                <w:lang w:val="es-ES"/>
              </w:rPr>
              <w:instrText xml:space="preserve"> </w:instrText>
            </w:r>
            <w:r w:rsidRPr="00C93680">
              <w:rPr>
                <w:rFonts w:cs="Calibri"/>
                <w:bCs/>
                <w:noProof/>
                <w:lang w:val="es-ES"/>
              </w:rPr>
              <w:instrText>Corrales-Díaz Flores</w:instrText>
            </w:r>
            <w:r w:rsidR="00531D9B" w:rsidRPr="00C93680">
              <w:rPr>
                <w:rFonts w:cs="Calibri"/>
                <w:bCs/>
                <w:noProof/>
                <w:lang w:val="es-ES"/>
              </w:rPr>
              <w:instrText xml:space="preserve"> </w:instrText>
            </w:r>
            <w:r w:rsidRPr="00C93680">
              <w:rPr>
                <w:rFonts w:cs="Calibri"/>
                <w:bCs/>
                <w:noProof/>
                <w:lang w:val="es-ES"/>
              </w:rPr>
              <w:instrText>(Spain)</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Sagrario Corrales-Díaz Flores (Spain)</w:t>
            </w:r>
            <w:r w:rsidRPr="00814A19">
              <w:rPr>
                <w:rFonts w:cs="Calibri"/>
                <w:i/>
                <w:noProof/>
                <w:lang w:val="en-US"/>
              </w:rPr>
              <w:fldChar w:fldCharType="end"/>
            </w:r>
            <w:r w:rsidR="002C3099" w:rsidRPr="00C93680">
              <w:rPr>
                <w:rFonts w:cs="Calibri"/>
                <w:noProof/>
                <w:lang w:val="es-ES"/>
              </w:rPr>
              <w:br/>
            </w:r>
          </w:p>
          <w:p w14:paraId="5AB8A892" w14:textId="77777777" w:rsidR="000D0E1B" w:rsidRPr="00C93680" w:rsidRDefault="000D0E1B" w:rsidP="00A770A0">
            <w:pPr>
              <w:autoSpaceDE w:val="0"/>
              <w:autoSpaceDN w:val="0"/>
              <w:spacing w:after="0" w:line="240" w:lineRule="auto"/>
              <w:rPr>
                <w:rFonts w:cs="Calibri"/>
                <w:noProof/>
                <w:lang w:val="es-ES"/>
              </w:rPr>
            </w:pPr>
          </w:p>
        </w:tc>
      </w:tr>
      <w:tr w:rsidR="00B22617" w14:paraId="4A4A970C" w14:textId="77777777" w:rsidTr="00586F95">
        <w:trPr>
          <w:trHeight w:val="1350"/>
        </w:trPr>
        <w:tc>
          <w:tcPr>
            <w:tcW w:w="1812" w:type="dxa"/>
          </w:tcPr>
          <w:p w14:paraId="05D65EA1" w14:textId="77777777" w:rsidR="00EF1DB7" w:rsidRPr="00814A19" w:rsidRDefault="00E36CE1" w:rsidP="00D33061">
            <w:pPr>
              <w:rPr>
                <w:rFonts w:cs="Calibri"/>
                <w:b/>
                <w:noProof/>
                <w:lang w:val="en-US"/>
              </w:rPr>
            </w:pPr>
            <w:r w:rsidRPr="00814A19">
              <w:rPr>
                <w:rFonts w:cs="Calibri"/>
                <w:noProof/>
                <w:lang w:val="en-US"/>
              </w:rPr>
              <w:t xml:space="preserve">17:20 - </w:t>
            </w:r>
            <w:r w:rsidR="00BB0228" w:rsidRPr="00814A19">
              <w:rPr>
                <w:rFonts w:cs="Calibri"/>
                <w:noProof/>
                <w:lang w:val="en-US"/>
              </w:rPr>
              <w:t>17:30</w:t>
            </w:r>
          </w:p>
        </w:tc>
        <w:tc>
          <w:tcPr>
            <w:tcW w:w="7493" w:type="dxa"/>
          </w:tcPr>
          <w:p w14:paraId="0BF8FA9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Superior Correlation</w:t>
            </w:r>
            <w:r w:rsidR="007957F6" w:rsidRPr="00814A19">
              <w:rPr>
                <w:rFonts w:cs="Calibri"/>
                <w:b/>
                <w:noProof/>
                <w:lang w:val="en-US"/>
              </w:rPr>
              <w:t xml:space="preserve"> with Clinical Activity and Unique Detection Patterns: A Prospective Study of FAPI versus FDG-PET in Polymyalgia Rheumatica and Giant Cell Arteritis</w:t>
            </w:r>
          </w:p>
          <w:p w14:paraId="69B1495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Weiqian</w:instrText>
            </w:r>
            <w:r w:rsidR="00531D9B" w:rsidRPr="00814A19">
              <w:rPr>
                <w:rFonts w:cs="Calibri"/>
                <w:bCs/>
                <w:noProof/>
                <w:lang w:val="en-US"/>
              </w:rPr>
              <w:instrText xml:space="preserve"> </w:instrText>
            </w:r>
            <w:r w:rsidRPr="00814A19">
              <w:rPr>
                <w:rFonts w:cs="Calibri"/>
                <w:bCs/>
                <w:noProof/>
                <w:lang w:val="en-US"/>
              </w:rPr>
              <w:instrText>Chen</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Weiqian Chen (China)</w:t>
            </w:r>
            <w:r w:rsidRPr="00814A19">
              <w:rPr>
                <w:rFonts w:cs="Calibri"/>
                <w:i/>
                <w:noProof/>
                <w:lang w:val="en-US"/>
              </w:rPr>
              <w:fldChar w:fldCharType="end"/>
            </w:r>
            <w:r w:rsidR="002C3099" w:rsidRPr="00814A19">
              <w:rPr>
                <w:rFonts w:cs="Calibri"/>
                <w:noProof/>
                <w:lang w:val="en-US"/>
              </w:rPr>
              <w:br/>
            </w:r>
          </w:p>
          <w:p w14:paraId="515879E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B4E8F26" w14:textId="77777777" w:rsidTr="00586F95">
        <w:trPr>
          <w:trHeight w:val="1350"/>
        </w:trPr>
        <w:tc>
          <w:tcPr>
            <w:tcW w:w="1812" w:type="dxa"/>
          </w:tcPr>
          <w:p w14:paraId="2A917D4E" w14:textId="77777777" w:rsidR="00EF1DB7" w:rsidRPr="00814A19" w:rsidRDefault="00E36CE1" w:rsidP="00D33061">
            <w:pPr>
              <w:rPr>
                <w:rFonts w:cs="Calibri"/>
                <w:b/>
                <w:noProof/>
                <w:lang w:val="en-US"/>
              </w:rPr>
            </w:pPr>
            <w:r w:rsidRPr="00814A19">
              <w:rPr>
                <w:rFonts w:cs="Calibri"/>
                <w:noProof/>
                <w:lang w:val="en-US"/>
              </w:rPr>
              <w:t xml:space="preserve">17:30 - </w:t>
            </w:r>
            <w:r w:rsidR="00BB0228" w:rsidRPr="00814A19">
              <w:rPr>
                <w:rFonts w:cs="Calibri"/>
                <w:noProof/>
                <w:lang w:val="en-US"/>
              </w:rPr>
              <w:t>17:40</w:t>
            </w:r>
          </w:p>
        </w:tc>
        <w:tc>
          <w:tcPr>
            <w:tcW w:w="7493" w:type="dxa"/>
          </w:tcPr>
          <w:p w14:paraId="2A80D9E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Proteomic Biomarkers</w:t>
            </w:r>
            <w:r w:rsidR="007957F6" w:rsidRPr="00814A19">
              <w:rPr>
                <w:rFonts w:cs="Calibri"/>
                <w:b/>
                <w:noProof/>
                <w:lang w:val="en-US"/>
              </w:rPr>
              <w:t xml:space="preserve"> of Clinical Endpoints in CTD-ILD</w:t>
            </w:r>
          </w:p>
          <w:p w14:paraId="2C35229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Justin</w:instrText>
            </w:r>
            <w:r w:rsidR="00531D9B" w:rsidRPr="00814A19">
              <w:rPr>
                <w:rFonts w:cs="Calibri"/>
                <w:bCs/>
                <w:noProof/>
                <w:lang w:val="en-US"/>
              </w:rPr>
              <w:instrText xml:space="preserve"> </w:instrText>
            </w:r>
            <w:r w:rsidRPr="00814A19">
              <w:rPr>
                <w:rFonts w:cs="Calibri"/>
                <w:bCs/>
                <w:noProof/>
                <w:lang w:val="en-US"/>
              </w:rPr>
              <w:instrText>Oldham</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Justin Oldham (United States of America)</w:t>
            </w:r>
            <w:r w:rsidRPr="00814A19">
              <w:rPr>
                <w:rFonts w:cs="Calibri"/>
                <w:i/>
                <w:noProof/>
                <w:lang w:val="en-US"/>
              </w:rPr>
              <w:fldChar w:fldCharType="end"/>
            </w:r>
            <w:r w:rsidR="002C3099" w:rsidRPr="00814A19">
              <w:rPr>
                <w:rFonts w:cs="Calibri"/>
                <w:noProof/>
                <w:lang w:val="en-US"/>
              </w:rPr>
              <w:br/>
            </w:r>
          </w:p>
          <w:p w14:paraId="0D7D4F0E" w14:textId="77777777" w:rsidR="000D0E1B" w:rsidRPr="00814A19" w:rsidRDefault="000D0E1B" w:rsidP="00A770A0">
            <w:pPr>
              <w:autoSpaceDE w:val="0"/>
              <w:autoSpaceDN w:val="0"/>
              <w:spacing w:after="0" w:line="240" w:lineRule="auto"/>
              <w:rPr>
                <w:rFonts w:cs="Calibri"/>
                <w:noProof/>
                <w:lang w:val="en-US"/>
              </w:rPr>
            </w:pPr>
          </w:p>
        </w:tc>
      </w:tr>
      <w:tr w:rsidR="00B22617" w14:paraId="61AC29DB" w14:textId="77777777" w:rsidTr="00586F95">
        <w:trPr>
          <w:trHeight w:val="1350"/>
        </w:trPr>
        <w:tc>
          <w:tcPr>
            <w:tcW w:w="1812" w:type="dxa"/>
          </w:tcPr>
          <w:p w14:paraId="2FD66E16" w14:textId="77777777" w:rsidR="00EF1DB7" w:rsidRPr="00814A19" w:rsidRDefault="00E36CE1" w:rsidP="00D33061">
            <w:pPr>
              <w:rPr>
                <w:rFonts w:cs="Calibri"/>
                <w:b/>
                <w:noProof/>
                <w:lang w:val="en-US"/>
              </w:rPr>
            </w:pPr>
            <w:r w:rsidRPr="00814A19">
              <w:rPr>
                <w:rFonts w:cs="Calibri"/>
                <w:noProof/>
                <w:lang w:val="en-US"/>
              </w:rPr>
              <w:t xml:space="preserve">17:40 - </w:t>
            </w:r>
            <w:r w:rsidR="00BB0228" w:rsidRPr="00814A19">
              <w:rPr>
                <w:rFonts w:cs="Calibri"/>
                <w:noProof/>
                <w:lang w:val="en-US"/>
              </w:rPr>
              <w:t>17:50</w:t>
            </w:r>
          </w:p>
        </w:tc>
        <w:tc>
          <w:tcPr>
            <w:tcW w:w="7493" w:type="dxa"/>
          </w:tcPr>
          <w:p w14:paraId="504A0E3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Autoantibody Reactome</w:t>
            </w:r>
            <w:r w:rsidR="007957F6" w:rsidRPr="00814A19">
              <w:rPr>
                <w:rFonts w:cs="Calibri"/>
                <w:b/>
                <w:noProof/>
                <w:lang w:val="en-US"/>
              </w:rPr>
              <w:t xml:space="preserve"> Analysis Reveals Novel Biomarkers for Idiopathic Retroperitoneal Fibrosis</w:t>
            </w:r>
          </w:p>
          <w:p w14:paraId="440F639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Xi</w:instrText>
            </w:r>
            <w:r w:rsidR="00531D9B" w:rsidRPr="00814A19">
              <w:rPr>
                <w:rFonts w:cs="Calibri"/>
                <w:bCs/>
                <w:noProof/>
                <w:lang w:val="en-US"/>
              </w:rPr>
              <w:instrText xml:space="preserve"> </w:instrText>
            </w:r>
            <w:r w:rsidRPr="00814A19">
              <w:rPr>
                <w:rFonts w:cs="Calibri"/>
                <w:bCs/>
                <w:noProof/>
                <w:lang w:val="en-US"/>
              </w:rPr>
              <w:instrText>He</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Speaker: Xi He </w:t>
            </w:r>
            <w:r w:rsidRPr="00814A19">
              <w:rPr>
                <w:rFonts w:cs="Calibri"/>
                <w:i/>
                <w:noProof/>
                <w:lang w:val="en-US"/>
              </w:rPr>
              <w:fldChar w:fldCharType="end"/>
            </w:r>
            <w:r w:rsidR="002C3099" w:rsidRPr="00814A19">
              <w:rPr>
                <w:rFonts w:cs="Calibri"/>
                <w:noProof/>
                <w:lang w:val="en-US"/>
              </w:rPr>
              <w:br/>
            </w:r>
          </w:p>
          <w:p w14:paraId="1D6C6004" w14:textId="77777777" w:rsidR="000D0E1B" w:rsidRPr="00814A19" w:rsidRDefault="000D0E1B" w:rsidP="00A770A0">
            <w:pPr>
              <w:autoSpaceDE w:val="0"/>
              <w:autoSpaceDN w:val="0"/>
              <w:spacing w:after="0" w:line="240" w:lineRule="auto"/>
              <w:rPr>
                <w:rFonts w:cs="Calibri"/>
                <w:noProof/>
                <w:lang w:val="en-US"/>
              </w:rPr>
            </w:pPr>
          </w:p>
        </w:tc>
      </w:tr>
    </w:tbl>
    <w:p w14:paraId="24CE9D70" w14:textId="77777777" w:rsidR="008D3D0C" w:rsidRPr="00814A19" w:rsidRDefault="008D3D0C" w:rsidP="00B766E5">
      <w:pPr>
        <w:tabs>
          <w:tab w:val="left" w:pos="1128"/>
        </w:tabs>
        <w:rPr>
          <w:rFonts w:cs="Calibri"/>
          <w:lang w:val="en-US"/>
        </w:rPr>
      </w:pPr>
    </w:p>
    <w:p w14:paraId="257A943A" w14:textId="77777777" w:rsidR="008D3D0C" w:rsidRPr="00814A19" w:rsidRDefault="008D3D0C" w:rsidP="00B766E5">
      <w:pPr>
        <w:tabs>
          <w:tab w:val="left" w:pos="1128"/>
        </w:tabs>
        <w:rPr>
          <w:rFonts w:cs="Calibri"/>
          <w:lang w:val="en-US"/>
        </w:rPr>
        <w:sectPr w:rsidR="008D3D0C" w:rsidRPr="00814A19" w:rsidSect="008D3D0C">
          <w:headerReference w:type="default" r:id="rId64"/>
          <w:type w:val="continuous"/>
          <w:pgSz w:w="11906" w:h="16838"/>
          <w:pgMar w:top="1417" w:right="1417" w:bottom="1134" w:left="1417" w:header="708" w:footer="28" w:gutter="0"/>
          <w:cols w:space="708"/>
          <w:titlePg/>
          <w:docGrid w:linePitch="360"/>
        </w:sectPr>
      </w:pPr>
    </w:p>
    <w:p w14:paraId="6A9533EF"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6378053A" w14:textId="77777777" w:rsidTr="001A117B">
        <w:tc>
          <w:tcPr>
            <w:tcW w:w="5211" w:type="dxa"/>
            <w:gridSpan w:val="2"/>
            <w:shd w:val="clear" w:color="auto" w:fill="F2F2F2"/>
          </w:tcPr>
          <w:p w14:paraId="78F640DF" w14:textId="77777777" w:rsidR="00A516DF" w:rsidRPr="00814A19" w:rsidRDefault="007E33E4" w:rsidP="00624BEC">
            <w:pPr>
              <w:rPr>
                <w:rFonts w:cs="Calibri"/>
              </w:rPr>
            </w:pPr>
            <w:r w:rsidRPr="00814A19">
              <w:rPr>
                <w:rFonts w:cs="Calibri"/>
                <w:b/>
                <w:noProof/>
                <w:lang w:val="en-US"/>
              </w:rPr>
              <w:t>EULAR Culture</w:t>
            </w:r>
          </w:p>
        </w:tc>
        <w:tc>
          <w:tcPr>
            <w:tcW w:w="4001" w:type="dxa"/>
            <w:shd w:val="clear" w:color="auto" w:fill="F2F2F2"/>
          </w:tcPr>
          <w:p w14:paraId="1A239E2E"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5040C001" w14:textId="77777777" w:rsidTr="001A117B">
        <w:tc>
          <w:tcPr>
            <w:tcW w:w="5070" w:type="dxa"/>
            <w:vMerge w:val="restart"/>
            <w:shd w:val="clear" w:color="auto" w:fill="F2F2F2"/>
          </w:tcPr>
          <w:p w14:paraId="0E6D7CF5" w14:textId="77777777" w:rsidR="001A117B" w:rsidRPr="00C93680" w:rsidRDefault="00185564" w:rsidP="00F23ACE">
            <w:pPr>
              <w:rPr>
                <w:rFonts w:cs="Calibri"/>
                <w:bCs/>
                <w:noProof/>
                <w:lang w:val="en-GB"/>
              </w:rPr>
            </w:pPr>
            <w:r w:rsidRPr="00C93680">
              <w:rPr>
                <w:rFonts w:cs="Calibri"/>
                <w:b/>
                <w:bCs/>
                <w:noProof/>
                <w:lang w:val="en-GB"/>
              </w:rPr>
              <w:t>Year 3026 - The Last Hope</w:t>
            </w:r>
          </w:p>
          <w:p w14:paraId="195F7249" w14:textId="77777777" w:rsidR="001A117B" w:rsidRPr="00C93680" w:rsidRDefault="00185564" w:rsidP="00F23ACE">
            <w:pPr>
              <w:rPr>
                <w:rFonts w:cs="Calibri"/>
                <w:bCs/>
                <w:noProof/>
                <w:lang w:val="en-GB"/>
              </w:rPr>
            </w:pPr>
            <w:r w:rsidRPr="00C93680">
              <w:rPr>
                <w:rFonts w:cs="Calibri"/>
                <w:bCs/>
                <w:noProof/>
                <w:lang w:val="en-GB"/>
              </w:rPr>
              <w:t xml:space="preserve">The world has fallen into chaos. A relentless pandemic has spread across the globe, unleashing a virus that hijacks the immune system, causing a devastating, untreatable rheumatic disease. Pain dominates humanity. The streets are empty, the </w:t>
            </w:r>
            <w:r w:rsidRPr="00C93680">
              <w:rPr>
                <w:rFonts w:cs="Calibri"/>
                <w:bCs/>
                <w:noProof/>
                <w:lang w:val="en-GB"/>
              </w:rPr>
              <w:lastRenderedPageBreak/>
              <w:t>hospitals collapsed, and only a small fraction - 1% - has managed to remain uninfected. But a whisper of hope has emerged from the wasteland. A mysterious messenger has arrived at EULAR headquarters, bearing news that could change everything: a patient has miraculously recovered. This is where you come in. The EULAR High Council has summoned its finest warriors for the most crucial mission in history: finding the cure before it's too late.</w:t>
            </w:r>
          </w:p>
          <w:p w14:paraId="7DB02598" w14:textId="77777777" w:rsidR="001A117B" w:rsidRPr="00C93680" w:rsidRDefault="00185564" w:rsidP="00F23ACE">
            <w:pPr>
              <w:rPr>
                <w:rFonts w:cs="Calibri"/>
                <w:bCs/>
                <w:noProof/>
                <w:lang w:val="en-GB"/>
              </w:rPr>
            </w:pPr>
            <w:r w:rsidRPr="00C93680">
              <w:rPr>
                <w:rFonts w:cs="Calibri"/>
                <w:bCs/>
                <w:noProof/>
                <w:lang w:val="en-GB"/>
              </w:rPr>
              <w:t>Level: Intermediate</w:t>
            </w:r>
          </w:p>
          <w:p w14:paraId="699F3892" w14:textId="77777777" w:rsidR="001A117B" w:rsidRPr="00C93680" w:rsidRDefault="00185564" w:rsidP="00F23ACE">
            <w:pPr>
              <w:rPr>
                <w:rFonts w:cs="Calibri"/>
                <w:bCs/>
                <w:noProof/>
                <w:lang w:val="en-GB"/>
              </w:rPr>
            </w:pPr>
            <w:r w:rsidRPr="00C93680">
              <w:rPr>
                <w:rFonts w:cs="Calibri"/>
                <w:bCs/>
                <w:noProof/>
                <w:lang w:val="en-GB"/>
              </w:rPr>
              <w:t>Target Audience: Clinicians, Researchers</w:t>
            </w:r>
          </w:p>
          <w:p w14:paraId="1C4A18BA" w14:textId="77777777" w:rsidR="001A117B" w:rsidRPr="001A117B" w:rsidRDefault="001A117B" w:rsidP="00F23ACE">
            <w:pPr>
              <w:rPr>
                <w:rFonts w:cs="Calibri"/>
                <w:bCs/>
                <w:noProof/>
                <w:lang w:val="en-US"/>
              </w:rPr>
            </w:pPr>
          </w:p>
        </w:tc>
        <w:tc>
          <w:tcPr>
            <w:tcW w:w="4142" w:type="dxa"/>
            <w:gridSpan w:val="2"/>
            <w:shd w:val="clear" w:color="auto" w:fill="F2F2F2"/>
          </w:tcPr>
          <w:p w14:paraId="61A34952"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Escape Room 1</w:t>
            </w:r>
          </w:p>
        </w:tc>
      </w:tr>
      <w:tr w:rsidR="00B22617" w14:paraId="78E30E01" w14:textId="77777777" w:rsidTr="001A117B">
        <w:tc>
          <w:tcPr>
            <w:tcW w:w="5070" w:type="dxa"/>
            <w:vMerge/>
            <w:shd w:val="clear" w:color="auto" w:fill="F2F2F2"/>
          </w:tcPr>
          <w:p w14:paraId="5F12D1CF" w14:textId="77777777" w:rsidR="001A117B" w:rsidRPr="00814A19" w:rsidRDefault="001A117B" w:rsidP="00637827">
            <w:pPr>
              <w:rPr>
                <w:rFonts w:cs="Calibri"/>
                <w:b/>
              </w:rPr>
            </w:pPr>
          </w:p>
        </w:tc>
        <w:tc>
          <w:tcPr>
            <w:tcW w:w="4142" w:type="dxa"/>
            <w:gridSpan w:val="2"/>
            <w:shd w:val="clear" w:color="auto" w:fill="F2F2F2"/>
          </w:tcPr>
          <w:p w14:paraId="7007DE2B" w14:textId="77777777" w:rsidR="001A117B" w:rsidRPr="00814A19" w:rsidRDefault="00185564" w:rsidP="00F66242">
            <w:pPr>
              <w:jc w:val="right"/>
              <w:rPr>
                <w:rFonts w:cs="Calibri"/>
                <w:b/>
              </w:rPr>
            </w:pPr>
            <w:r w:rsidRPr="00814A19">
              <w:rPr>
                <w:rFonts w:cs="Calibri"/>
                <w:b/>
                <w:noProof/>
                <w:lang w:val="en-US"/>
              </w:rPr>
              <w:t>16:30</w:t>
            </w:r>
            <w:r w:rsidRPr="00814A19">
              <w:rPr>
                <w:rFonts w:cs="Calibri"/>
                <w:b/>
              </w:rPr>
              <w:t>-</w:t>
            </w:r>
            <w:r w:rsidRPr="00814A19">
              <w:rPr>
                <w:rFonts w:cs="Calibri"/>
                <w:b/>
                <w:noProof/>
                <w:lang w:val="en-US"/>
              </w:rPr>
              <w:t>18:30</w:t>
            </w:r>
            <w:r w:rsidRPr="00814A19">
              <w:rPr>
                <w:rFonts w:cs="Calibri"/>
                <w:b/>
              </w:rPr>
              <w:t xml:space="preserve"> </w:t>
            </w:r>
            <w:r>
              <w:rPr>
                <w:rFonts w:cs="Calibri"/>
                <w:b/>
              </w:rPr>
              <w:t>BST</w:t>
            </w:r>
          </w:p>
        </w:tc>
      </w:tr>
    </w:tbl>
    <w:p w14:paraId="399D3C44"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Escape Room: Year 3026 - The Last Hope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6628DB83" w14:textId="77777777" w:rsidTr="00586F95">
        <w:trPr>
          <w:trHeight w:val="437"/>
        </w:trPr>
        <w:tc>
          <w:tcPr>
            <w:tcW w:w="1812" w:type="dxa"/>
          </w:tcPr>
          <w:p w14:paraId="601DD8F0"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74186007"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62AE20B7" w14:textId="77777777" w:rsidTr="00586F95">
        <w:trPr>
          <w:trHeight w:val="1350"/>
        </w:trPr>
        <w:tc>
          <w:tcPr>
            <w:tcW w:w="1812" w:type="dxa"/>
          </w:tcPr>
          <w:p w14:paraId="487A0AE1" w14:textId="77777777" w:rsidR="00EF1DB7" w:rsidRPr="00814A19" w:rsidRDefault="00EF1DB7" w:rsidP="00D33061">
            <w:pPr>
              <w:rPr>
                <w:rFonts w:cs="Calibri"/>
                <w:b/>
                <w:noProof/>
                <w:lang w:val="en-US"/>
              </w:rPr>
            </w:pPr>
          </w:p>
        </w:tc>
        <w:tc>
          <w:tcPr>
            <w:tcW w:w="7493" w:type="dxa"/>
          </w:tcPr>
          <w:p w14:paraId="0D002EDC" w14:textId="77777777" w:rsidR="001A6C9F" w:rsidRPr="00814A19" w:rsidRDefault="001A6C9F" w:rsidP="00F713C4">
            <w:pPr>
              <w:autoSpaceDE w:val="0"/>
              <w:autoSpaceDN w:val="0"/>
              <w:spacing w:after="0" w:line="240" w:lineRule="auto"/>
              <w:rPr>
                <w:rFonts w:cs="Calibri"/>
                <w:b/>
                <w:noProof/>
                <w:lang w:val="en-US"/>
              </w:rPr>
            </w:pPr>
          </w:p>
          <w:p w14:paraId="5B126E9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6D2940F6" w14:textId="77777777" w:rsidR="000D0E1B" w:rsidRPr="00814A19" w:rsidRDefault="000D0E1B" w:rsidP="00A770A0">
            <w:pPr>
              <w:autoSpaceDE w:val="0"/>
              <w:autoSpaceDN w:val="0"/>
              <w:spacing w:after="0" w:line="240" w:lineRule="auto"/>
              <w:rPr>
                <w:rFonts w:cs="Calibri"/>
                <w:noProof/>
                <w:lang w:val="en-US"/>
              </w:rPr>
            </w:pPr>
          </w:p>
        </w:tc>
      </w:tr>
    </w:tbl>
    <w:p w14:paraId="4D29F65B" w14:textId="77777777" w:rsidR="008D3D0C" w:rsidRPr="00814A19" w:rsidRDefault="008D3D0C" w:rsidP="00B766E5">
      <w:pPr>
        <w:tabs>
          <w:tab w:val="left" w:pos="1128"/>
        </w:tabs>
        <w:rPr>
          <w:rFonts w:cs="Calibri"/>
          <w:lang w:val="en-US"/>
        </w:rPr>
      </w:pPr>
    </w:p>
    <w:p w14:paraId="5DDCCDC9" w14:textId="77777777" w:rsidR="008D3D0C" w:rsidRPr="00814A19" w:rsidRDefault="008D3D0C" w:rsidP="00B766E5">
      <w:pPr>
        <w:tabs>
          <w:tab w:val="left" w:pos="1128"/>
        </w:tabs>
        <w:rPr>
          <w:rFonts w:cs="Calibri"/>
          <w:lang w:val="en-US"/>
        </w:rPr>
        <w:sectPr w:rsidR="008D3D0C" w:rsidRPr="00814A19" w:rsidSect="008D3D0C">
          <w:headerReference w:type="default" r:id="rId65"/>
          <w:type w:val="continuous"/>
          <w:pgSz w:w="11906" w:h="16838"/>
          <w:pgMar w:top="1417" w:right="1417" w:bottom="1134" w:left="1417" w:header="708" w:footer="28" w:gutter="0"/>
          <w:cols w:space="708"/>
          <w:titlePg/>
          <w:docGrid w:linePitch="360"/>
        </w:sectPr>
      </w:pPr>
    </w:p>
    <w:p w14:paraId="7ACF71DB"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758814A3" w14:textId="77777777" w:rsidTr="001A117B">
        <w:tc>
          <w:tcPr>
            <w:tcW w:w="5211" w:type="dxa"/>
            <w:gridSpan w:val="2"/>
            <w:shd w:val="clear" w:color="auto" w:fill="F2F2F2"/>
          </w:tcPr>
          <w:p w14:paraId="034FD699" w14:textId="77777777" w:rsidR="00A516DF" w:rsidRPr="00814A19" w:rsidRDefault="007E33E4" w:rsidP="00624BEC">
            <w:pPr>
              <w:rPr>
                <w:rFonts w:cs="Calibri"/>
              </w:rPr>
            </w:pPr>
            <w:r w:rsidRPr="00814A19">
              <w:rPr>
                <w:rFonts w:cs="Calibri"/>
                <w:b/>
                <w:noProof/>
                <w:lang w:val="en-US"/>
              </w:rPr>
              <w:t>EULAR Culture</w:t>
            </w:r>
          </w:p>
        </w:tc>
        <w:tc>
          <w:tcPr>
            <w:tcW w:w="4001" w:type="dxa"/>
            <w:shd w:val="clear" w:color="auto" w:fill="F2F2F2"/>
          </w:tcPr>
          <w:p w14:paraId="28E85EC3"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03/06/2026</w:t>
            </w:r>
          </w:p>
        </w:tc>
      </w:tr>
      <w:tr w:rsidR="00B22617" w14:paraId="2DB4C30C" w14:textId="77777777" w:rsidTr="001A117B">
        <w:tc>
          <w:tcPr>
            <w:tcW w:w="5070" w:type="dxa"/>
            <w:vMerge w:val="restart"/>
            <w:shd w:val="clear" w:color="auto" w:fill="F2F2F2"/>
          </w:tcPr>
          <w:p w14:paraId="008CB218" w14:textId="77777777" w:rsidR="001A117B" w:rsidRPr="00C93680" w:rsidRDefault="00185564" w:rsidP="00F23ACE">
            <w:pPr>
              <w:rPr>
                <w:rFonts w:cs="Calibri"/>
                <w:bCs/>
                <w:noProof/>
                <w:lang w:val="en-GB"/>
              </w:rPr>
            </w:pPr>
            <w:r w:rsidRPr="00C93680">
              <w:rPr>
                <w:rFonts w:cs="Calibri"/>
                <w:b/>
                <w:bCs/>
                <w:noProof/>
                <w:lang w:val="en-GB"/>
              </w:rPr>
              <w:t>London Eye Syndrome</w:t>
            </w:r>
          </w:p>
          <w:p w14:paraId="30990661" w14:textId="77777777" w:rsidR="001A117B" w:rsidRPr="00C93680" w:rsidRDefault="00185564" w:rsidP="00F23ACE">
            <w:pPr>
              <w:rPr>
                <w:rFonts w:cs="Calibri"/>
                <w:bCs/>
                <w:noProof/>
                <w:lang w:val="en-GB"/>
              </w:rPr>
            </w:pPr>
            <w:r w:rsidRPr="00C93680">
              <w:rPr>
                <w:rFonts w:cs="Calibri"/>
                <w:bCs/>
                <w:noProof/>
                <w:lang w:val="en-GB"/>
              </w:rPr>
              <w:t>Sometimes the whole picture only becomes visible when perspective changes. In </w:t>
            </w:r>
            <w:r w:rsidRPr="00C93680">
              <w:rPr>
                <w:rFonts w:cs="Calibri"/>
                <w:bCs/>
                <w:i/>
                <w:iCs/>
                <w:noProof/>
                <w:lang w:val="en-GB"/>
              </w:rPr>
              <w:t>London Eye Syndrome</w:t>
            </w:r>
            <w:r w:rsidRPr="00C93680">
              <w:rPr>
                <w:rFonts w:cs="Calibri"/>
                <w:bCs/>
                <w:noProof/>
                <w:lang w:val="en-GB"/>
              </w:rPr>
              <w:t xml:space="preserve">, nothing is revealed all at once. The clues appear separately, the patterns seem incomplete, and the meaning remains just out of reach. But as participants move through the room, details begin to connect, fragments start to align, and what first feels scattered slowly turns into something coherent. The experience unfolds through observation, teamwork, and the ability to look beyond one isolated piece in order to recognise the larger whole. In the end, the challenge is not simply to find </w:t>
            </w:r>
            <w:r w:rsidRPr="00C93680">
              <w:rPr>
                <w:rFonts w:cs="Calibri"/>
                <w:bCs/>
                <w:noProof/>
                <w:lang w:val="en-GB"/>
              </w:rPr>
              <w:t>clues, but to understand how they belong together.</w:t>
            </w:r>
          </w:p>
          <w:p w14:paraId="799691E6" w14:textId="77777777" w:rsidR="001A117B" w:rsidRPr="00C93680" w:rsidRDefault="00185564" w:rsidP="00F23ACE">
            <w:pPr>
              <w:rPr>
                <w:rFonts w:cs="Calibri"/>
                <w:bCs/>
                <w:noProof/>
                <w:lang w:val="en-GB"/>
              </w:rPr>
            </w:pPr>
            <w:r w:rsidRPr="00C93680">
              <w:rPr>
                <w:rFonts w:cs="Calibri"/>
                <w:bCs/>
                <w:noProof/>
                <w:lang w:val="en-GB"/>
              </w:rPr>
              <w:lastRenderedPageBreak/>
              <w:t>Level: Beginner, Intermediate</w:t>
            </w:r>
          </w:p>
          <w:p w14:paraId="20682805" w14:textId="77777777" w:rsidR="001A117B" w:rsidRPr="00C93680" w:rsidRDefault="00185564" w:rsidP="00F23ACE">
            <w:pPr>
              <w:rPr>
                <w:rFonts w:cs="Calibri"/>
                <w:bCs/>
                <w:noProof/>
                <w:lang w:val="en-GB"/>
              </w:rPr>
            </w:pPr>
            <w:r w:rsidRPr="00C93680">
              <w:rPr>
                <w:rFonts w:cs="Calibri"/>
                <w:bCs/>
                <w:noProof/>
                <w:lang w:val="en-GB"/>
              </w:rPr>
              <w:t>Target Audience: Everyone at EULAR 2026 including our PARE, PAED and HPR Communities</w:t>
            </w:r>
          </w:p>
          <w:p w14:paraId="56D402A2" w14:textId="77777777" w:rsidR="001A117B" w:rsidRPr="001A117B" w:rsidRDefault="001A117B" w:rsidP="00F23ACE">
            <w:pPr>
              <w:rPr>
                <w:rFonts w:cs="Calibri"/>
                <w:bCs/>
                <w:noProof/>
                <w:lang w:val="en-US"/>
              </w:rPr>
            </w:pPr>
          </w:p>
        </w:tc>
        <w:tc>
          <w:tcPr>
            <w:tcW w:w="4142" w:type="dxa"/>
            <w:gridSpan w:val="2"/>
            <w:shd w:val="clear" w:color="auto" w:fill="F2F2F2"/>
          </w:tcPr>
          <w:p w14:paraId="1E75F13F"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Escape Room 2</w:t>
            </w:r>
          </w:p>
        </w:tc>
      </w:tr>
      <w:tr w:rsidR="00B22617" w14:paraId="7B464A44" w14:textId="77777777" w:rsidTr="001A117B">
        <w:tc>
          <w:tcPr>
            <w:tcW w:w="5070" w:type="dxa"/>
            <w:vMerge/>
            <w:shd w:val="clear" w:color="auto" w:fill="F2F2F2"/>
          </w:tcPr>
          <w:p w14:paraId="0AAB6FF1" w14:textId="77777777" w:rsidR="001A117B" w:rsidRPr="00814A19" w:rsidRDefault="001A117B" w:rsidP="00637827">
            <w:pPr>
              <w:rPr>
                <w:rFonts w:cs="Calibri"/>
                <w:b/>
              </w:rPr>
            </w:pPr>
          </w:p>
        </w:tc>
        <w:tc>
          <w:tcPr>
            <w:tcW w:w="4142" w:type="dxa"/>
            <w:gridSpan w:val="2"/>
            <w:shd w:val="clear" w:color="auto" w:fill="F2F2F2"/>
          </w:tcPr>
          <w:p w14:paraId="6DF21616" w14:textId="77777777" w:rsidR="001A117B" w:rsidRPr="00814A19" w:rsidRDefault="00185564" w:rsidP="00F66242">
            <w:pPr>
              <w:jc w:val="right"/>
              <w:rPr>
                <w:rFonts w:cs="Calibri"/>
                <w:b/>
              </w:rPr>
            </w:pPr>
            <w:r w:rsidRPr="00814A19">
              <w:rPr>
                <w:rFonts w:cs="Calibri"/>
                <w:b/>
                <w:noProof/>
                <w:lang w:val="en-US"/>
              </w:rPr>
              <w:t>16:30</w:t>
            </w:r>
            <w:r w:rsidRPr="00814A19">
              <w:rPr>
                <w:rFonts w:cs="Calibri"/>
                <w:b/>
              </w:rPr>
              <w:t>-</w:t>
            </w:r>
            <w:r w:rsidRPr="00814A19">
              <w:rPr>
                <w:rFonts w:cs="Calibri"/>
                <w:b/>
                <w:noProof/>
                <w:lang w:val="en-US"/>
              </w:rPr>
              <w:t>18:30</w:t>
            </w:r>
            <w:r w:rsidRPr="00814A19">
              <w:rPr>
                <w:rFonts w:cs="Calibri"/>
                <w:b/>
              </w:rPr>
              <w:t xml:space="preserve"> </w:t>
            </w:r>
            <w:r>
              <w:rPr>
                <w:rFonts w:cs="Calibri"/>
                <w:b/>
              </w:rPr>
              <w:t>BST</w:t>
            </w:r>
          </w:p>
        </w:tc>
      </w:tr>
    </w:tbl>
    <w:p w14:paraId="529C11B5"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Escape Room: London Eye Syndrome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10B840C8" w14:textId="77777777" w:rsidTr="00586F95">
        <w:trPr>
          <w:trHeight w:val="437"/>
        </w:trPr>
        <w:tc>
          <w:tcPr>
            <w:tcW w:w="1812" w:type="dxa"/>
          </w:tcPr>
          <w:p w14:paraId="48602219"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2B08EEA7"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020FB87E" w14:textId="77777777" w:rsidTr="00586F95">
        <w:trPr>
          <w:trHeight w:val="1350"/>
        </w:trPr>
        <w:tc>
          <w:tcPr>
            <w:tcW w:w="1812" w:type="dxa"/>
          </w:tcPr>
          <w:p w14:paraId="0799F068" w14:textId="77777777" w:rsidR="00EF1DB7" w:rsidRPr="00814A19" w:rsidRDefault="00EF1DB7" w:rsidP="00D33061">
            <w:pPr>
              <w:rPr>
                <w:rFonts w:cs="Calibri"/>
                <w:b/>
                <w:noProof/>
                <w:lang w:val="en-US"/>
              </w:rPr>
            </w:pPr>
          </w:p>
        </w:tc>
        <w:tc>
          <w:tcPr>
            <w:tcW w:w="7493" w:type="dxa"/>
          </w:tcPr>
          <w:p w14:paraId="37A87EA7" w14:textId="77777777" w:rsidR="001A6C9F" w:rsidRPr="00814A19" w:rsidRDefault="001A6C9F" w:rsidP="00F713C4">
            <w:pPr>
              <w:autoSpaceDE w:val="0"/>
              <w:autoSpaceDN w:val="0"/>
              <w:spacing w:after="0" w:line="240" w:lineRule="auto"/>
              <w:rPr>
                <w:rFonts w:cs="Calibri"/>
                <w:b/>
                <w:noProof/>
                <w:lang w:val="en-US"/>
              </w:rPr>
            </w:pPr>
          </w:p>
          <w:p w14:paraId="560FA15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30AD43D3" w14:textId="77777777" w:rsidR="000D0E1B" w:rsidRPr="00814A19" w:rsidRDefault="000D0E1B" w:rsidP="00A770A0">
            <w:pPr>
              <w:autoSpaceDE w:val="0"/>
              <w:autoSpaceDN w:val="0"/>
              <w:spacing w:after="0" w:line="240" w:lineRule="auto"/>
              <w:rPr>
                <w:rFonts w:cs="Calibri"/>
                <w:noProof/>
                <w:lang w:val="en-US"/>
              </w:rPr>
            </w:pPr>
          </w:p>
        </w:tc>
      </w:tr>
    </w:tbl>
    <w:p w14:paraId="30256E26" w14:textId="77777777" w:rsidR="008D3D0C" w:rsidRPr="00814A19" w:rsidRDefault="008D3D0C" w:rsidP="00B766E5">
      <w:pPr>
        <w:tabs>
          <w:tab w:val="left" w:pos="1128"/>
        </w:tabs>
        <w:rPr>
          <w:rFonts w:cs="Calibri"/>
          <w:lang w:val="en-US"/>
        </w:rPr>
      </w:pPr>
    </w:p>
    <w:p w14:paraId="26FF8060" w14:textId="77777777" w:rsidR="008D3D0C" w:rsidRPr="00814A19" w:rsidRDefault="008D3D0C" w:rsidP="00B766E5">
      <w:pPr>
        <w:tabs>
          <w:tab w:val="left" w:pos="1128"/>
        </w:tabs>
        <w:rPr>
          <w:rFonts w:cs="Calibri"/>
          <w:lang w:val="en-US"/>
        </w:rPr>
        <w:sectPr w:rsidR="008D3D0C" w:rsidRPr="00814A19" w:rsidSect="008D3D0C">
          <w:headerReference w:type="default" r:id="rId66"/>
          <w:type w:val="continuous"/>
          <w:pgSz w:w="11906" w:h="16838"/>
          <w:pgMar w:top="1417" w:right="1417" w:bottom="1134" w:left="1417" w:header="708" w:footer="28" w:gutter="0"/>
          <w:cols w:space="708"/>
          <w:titlePg/>
          <w:docGrid w:linePitch="360"/>
        </w:sectPr>
      </w:pPr>
    </w:p>
    <w:p w14:paraId="32ECA1D1"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470C6A62" w14:textId="77777777" w:rsidTr="001A117B">
        <w:tc>
          <w:tcPr>
            <w:tcW w:w="5211" w:type="dxa"/>
            <w:gridSpan w:val="2"/>
            <w:shd w:val="clear" w:color="auto" w:fill="F2F2F2"/>
          </w:tcPr>
          <w:p w14:paraId="3B089895" w14:textId="77777777" w:rsidR="00A516DF" w:rsidRPr="00814A19" w:rsidRDefault="007E33E4" w:rsidP="00624BEC">
            <w:pPr>
              <w:rPr>
                <w:rFonts w:cs="Calibri"/>
              </w:rPr>
            </w:pPr>
            <w:r w:rsidRPr="00814A19">
              <w:rPr>
                <w:rFonts w:cs="Calibri"/>
                <w:b/>
                <w:noProof/>
                <w:lang w:val="en-US"/>
              </w:rPr>
              <w:t>What is New (WIN)</w:t>
            </w:r>
          </w:p>
        </w:tc>
        <w:tc>
          <w:tcPr>
            <w:tcW w:w="4001" w:type="dxa"/>
            <w:shd w:val="clear" w:color="auto" w:fill="F2F2F2"/>
          </w:tcPr>
          <w:p w14:paraId="53D254CF"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5B8495B0" w14:textId="77777777" w:rsidTr="001A117B">
        <w:tc>
          <w:tcPr>
            <w:tcW w:w="5070" w:type="dxa"/>
            <w:vMerge w:val="restart"/>
            <w:shd w:val="clear" w:color="auto" w:fill="F2F2F2"/>
          </w:tcPr>
          <w:p w14:paraId="4259FBA2" w14:textId="77777777" w:rsidR="001A117B" w:rsidRPr="001A117B" w:rsidRDefault="00185564" w:rsidP="00F23ACE">
            <w:pPr>
              <w:rPr>
                <w:rFonts w:cs="Calibri"/>
                <w:bCs/>
                <w:noProof/>
                <w:lang w:val="en-US"/>
              </w:rPr>
            </w:pPr>
            <w:r w:rsidRPr="00C93680">
              <w:rPr>
                <w:rFonts w:cs="Calibri"/>
                <w:bCs/>
                <w:noProof/>
                <w:lang w:val="en-GB"/>
              </w:rPr>
              <w:t>1. Gain a comprehensive understanding of how Bi-specific T-cell Engagers function</w:t>
            </w:r>
          </w:p>
          <w:p w14:paraId="11173B03" w14:textId="77777777" w:rsidR="001A117B" w:rsidRPr="00C93680" w:rsidRDefault="00185564" w:rsidP="00F23ACE">
            <w:pPr>
              <w:rPr>
                <w:rFonts w:cs="Calibri"/>
                <w:bCs/>
                <w:noProof/>
                <w:lang w:val="en-GB"/>
              </w:rPr>
            </w:pPr>
            <w:r w:rsidRPr="00C93680">
              <w:rPr>
                <w:rFonts w:cs="Calibri"/>
                <w:bCs/>
                <w:noProof/>
                <w:lang w:val="en-GB"/>
              </w:rPr>
              <w:t>2. Review existing evidence on efficacy and safety of BiTEs in treatment of RMDs</w:t>
            </w:r>
          </w:p>
          <w:p w14:paraId="433FAEAB" w14:textId="77777777" w:rsidR="001A117B" w:rsidRPr="00C93680" w:rsidRDefault="00185564" w:rsidP="00F23ACE">
            <w:pPr>
              <w:rPr>
                <w:rFonts w:cs="Calibri"/>
                <w:bCs/>
                <w:noProof/>
                <w:lang w:val="en-GB"/>
              </w:rPr>
            </w:pPr>
            <w:r w:rsidRPr="00C93680">
              <w:rPr>
                <w:rFonts w:cs="Calibri"/>
                <w:bCs/>
                <w:noProof/>
                <w:lang w:val="en-GB"/>
              </w:rPr>
              <w:t>3. Discuss the role of BiTEs as a novel therapeutic strategy in RMDs</w:t>
            </w:r>
          </w:p>
          <w:p w14:paraId="7D1CA205" w14:textId="77777777" w:rsidR="001A117B" w:rsidRPr="00C93680" w:rsidRDefault="00185564" w:rsidP="00F23ACE">
            <w:pPr>
              <w:rPr>
                <w:rFonts w:cs="Calibri"/>
                <w:bCs/>
                <w:noProof/>
                <w:lang w:val="en-GB"/>
              </w:rPr>
            </w:pPr>
            <w:r w:rsidRPr="00C93680">
              <w:rPr>
                <w:rFonts w:cs="Calibri"/>
                <w:bCs/>
                <w:noProof/>
                <w:lang w:val="en-GB"/>
              </w:rPr>
              <w:t> </w:t>
            </w:r>
          </w:p>
          <w:p w14:paraId="4E809A18" w14:textId="77777777" w:rsidR="001A117B" w:rsidRPr="001A117B" w:rsidRDefault="001A117B" w:rsidP="00F23ACE">
            <w:pPr>
              <w:rPr>
                <w:rFonts w:cs="Calibri"/>
                <w:bCs/>
                <w:noProof/>
                <w:lang w:val="en-US"/>
              </w:rPr>
            </w:pPr>
          </w:p>
        </w:tc>
        <w:tc>
          <w:tcPr>
            <w:tcW w:w="4142" w:type="dxa"/>
            <w:gridSpan w:val="2"/>
            <w:shd w:val="clear" w:color="auto" w:fill="F2F2F2"/>
          </w:tcPr>
          <w:p w14:paraId="36A4635C"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Plenary</w:t>
            </w:r>
          </w:p>
        </w:tc>
      </w:tr>
      <w:tr w:rsidR="00B22617" w14:paraId="38527A8A" w14:textId="77777777" w:rsidTr="001A117B">
        <w:tc>
          <w:tcPr>
            <w:tcW w:w="5070" w:type="dxa"/>
            <w:vMerge/>
            <w:shd w:val="clear" w:color="auto" w:fill="F2F2F2"/>
          </w:tcPr>
          <w:p w14:paraId="086F75E7" w14:textId="77777777" w:rsidR="001A117B" w:rsidRPr="00814A19" w:rsidRDefault="001A117B" w:rsidP="00637827">
            <w:pPr>
              <w:rPr>
                <w:rFonts w:cs="Calibri"/>
                <w:b/>
              </w:rPr>
            </w:pPr>
          </w:p>
        </w:tc>
        <w:tc>
          <w:tcPr>
            <w:tcW w:w="4142" w:type="dxa"/>
            <w:gridSpan w:val="2"/>
            <w:shd w:val="clear" w:color="auto" w:fill="F2F2F2"/>
          </w:tcPr>
          <w:p w14:paraId="370AE726" w14:textId="77777777" w:rsidR="001A117B" w:rsidRPr="00814A19" w:rsidRDefault="00185564" w:rsidP="00F66242">
            <w:pPr>
              <w:jc w:val="right"/>
              <w:rPr>
                <w:rFonts w:cs="Calibri"/>
                <w:b/>
              </w:rPr>
            </w:pPr>
            <w:r w:rsidRPr="00814A19">
              <w:rPr>
                <w:rFonts w:cs="Calibri"/>
                <w:b/>
                <w:noProof/>
                <w:lang w:val="en-US"/>
              </w:rPr>
              <w:t>08:15</w:t>
            </w:r>
            <w:r w:rsidRPr="00814A19">
              <w:rPr>
                <w:rFonts w:cs="Calibri"/>
                <w:b/>
              </w:rPr>
              <w:t>-</w:t>
            </w:r>
            <w:r w:rsidRPr="00814A19">
              <w:rPr>
                <w:rFonts w:cs="Calibri"/>
                <w:b/>
                <w:noProof/>
                <w:lang w:val="en-US"/>
              </w:rPr>
              <w:t>09:00</w:t>
            </w:r>
            <w:r w:rsidRPr="00814A19">
              <w:rPr>
                <w:rFonts w:cs="Calibri"/>
                <w:b/>
              </w:rPr>
              <w:t xml:space="preserve"> </w:t>
            </w:r>
            <w:r>
              <w:rPr>
                <w:rFonts w:cs="Calibri"/>
                <w:b/>
              </w:rPr>
              <w:t>BST</w:t>
            </w:r>
          </w:p>
        </w:tc>
      </w:tr>
    </w:tbl>
    <w:p w14:paraId="4F33E2E3"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BiTE me - Bi-specific T-cell Engagers in RMDs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4EC08EE5" w14:textId="77777777" w:rsidTr="00586F95">
        <w:trPr>
          <w:trHeight w:val="437"/>
        </w:trPr>
        <w:tc>
          <w:tcPr>
            <w:tcW w:w="1812" w:type="dxa"/>
          </w:tcPr>
          <w:p w14:paraId="149407BE"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DF9BF5F" w14:textId="77777777" w:rsidR="00DC279A" w:rsidRPr="00C93680" w:rsidRDefault="00A21195" w:rsidP="00A21195">
            <w:pPr>
              <w:autoSpaceDE w:val="0"/>
              <w:autoSpaceDN w:val="0"/>
              <w:spacing w:after="0" w:line="240" w:lineRule="auto"/>
              <w:rPr>
                <w:rFonts w:cs="Calibri"/>
                <w:i/>
                <w:noProof/>
              </w:rPr>
            </w:pPr>
            <w:r w:rsidRPr="00814A19">
              <w:rPr>
                <w:rFonts w:cs="Calibri"/>
                <w:i/>
                <w:noProof/>
                <w:lang w:val="en-US"/>
              </w:rPr>
              <w:fldChar w:fldCharType="begin"/>
            </w:r>
            <w:r w:rsidRPr="00C93680">
              <w:rPr>
                <w:rFonts w:cs="Calibri"/>
                <w:i/>
                <w:noProof/>
              </w:rPr>
              <w:instrText xml:space="preserve"> IF "Accepted"&lt;&gt; "Pending" "</w:instrText>
            </w:r>
            <w:r w:rsidRPr="00C93680">
              <w:rPr>
                <w:rFonts w:cs="Calibri"/>
                <w:bCs/>
                <w:noProof/>
              </w:rPr>
              <w:instrText>Hans Ulrich Scherer (Netherlands)</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Hans Ulrich Scherer (Netherlands)</w:t>
            </w:r>
            <w:r w:rsidRPr="00814A19">
              <w:rPr>
                <w:rFonts w:cs="Calibri"/>
                <w:i/>
                <w:noProof/>
                <w:lang w:val="en-US"/>
              </w:rPr>
              <w:fldChar w:fldCharType="end"/>
            </w:r>
          </w:p>
          <w:p w14:paraId="412F4D98" w14:textId="77777777" w:rsidR="00DC279A" w:rsidRPr="00C93680" w:rsidRDefault="00A21195" w:rsidP="00A21195">
            <w:pPr>
              <w:autoSpaceDE w:val="0"/>
              <w:autoSpaceDN w:val="0"/>
              <w:spacing w:after="0" w:line="240" w:lineRule="auto"/>
              <w:rPr>
                <w:rFonts w:cs="Calibri"/>
                <w:i/>
                <w:noProof/>
              </w:rPr>
            </w:pPr>
            <w:r w:rsidRPr="00814A19">
              <w:rPr>
                <w:rFonts w:cs="Calibri"/>
                <w:i/>
                <w:noProof/>
                <w:lang w:val="en-US"/>
              </w:rPr>
              <w:fldChar w:fldCharType="begin"/>
            </w:r>
            <w:r w:rsidRPr="00C93680">
              <w:rPr>
                <w:rFonts w:cs="Calibri"/>
                <w:i/>
                <w:noProof/>
              </w:rPr>
              <w:instrText xml:space="preserve"> IF "Accepted"&lt;&gt; "Pending" "</w:instrText>
            </w:r>
            <w:r w:rsidRPr="00C93680">
              <w:rPr>
                <w:rFonts w:cs="Calibri"/>
                <w:bCs/>
                <w:noProof/>
              </w:rPr>
              <w:instrText>Melanie Hagen (Germany)</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Melanie Hagen (Germany)</w:t>
            </w:r>
            <w:r w:rsidRPr="00814A19">
              <w:rPr>
                <w:rFonts w:cs="Calibri"/>
                <w:i/>
                <w:noProof/>
                <w:lang w:val="en-US"/>
              </w:rPr>
              <w:fldChar w:fldCharType="end"/>
            </w:r>
          </w:p>
        </w:tc>
      </w:tr>
      <w:tr w:rsidR="00B22617" w14:paraId="187AA7D6" w14:textId="77777777" w:rsidTr="00586F95">
        <w:trPr>
          <w:trHeight w:val="1350"/>
        </w:trPr>
        <w:tc>
          <w:tcPr>
            <w:tcW w:w="1812" w:type="dxa"/>
          </w:tcPr>
          <w:p w14:paraId="4C36B664" w14:textId="77777777" w:rsidR="00EF1DB7" w:rsidRPr="00814A19" w:rsidRDefault="00E36CE1" w:rsidP="00D33061">
            <w:pPr>
              <w:rPr>
                <w:rFonts w:cs="Calibri"/>
                <w:b/>
                <w:noProof/>
                <w:lang w:val="en-US"/>
              </w:rPr>
            </w:pPr>
            <w:r w:rsidRPr="00814A19">
              <w:rPr>
                <w:rFonts w:cs="Calibri"/>
                <w:noProof/>
                <w:lang w:val="en-US"/>
              </w:rPr>
              <w:t xml:space="preserve">08:15 - </w:t>
            </w:r>
            <w:r w:rsidR="00BB0228" w:rsidRPr="00814A19">
              <w:rPr>
                <w:rFonts w:cs="Calibri"/>
                <w:noProof/>
                <w:lang w:val="en-US"/>
              </w:rPr>
              <w:t>09:00</w:t>
            </w:r>
          </w:p>
        </w:tc>
        <w:tc>
          <w:tcPr>
            <w:tcW w:w="7493" w:type="dxa"/>
          </w:tcPr>
          <w:p w14:paraId="69FFF3F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Bi-specific T-cell</w:t>
            </w:r>
            <w:r w:rsidR="007957F6" w:rsidRPr="00814A19">
              <w:rPr>
                <w:rFonts w:cs="Calibri"/>
                <w:b/>
                <w:noProof/>
                <w:lang w:val="en-US"/>
              </w:rPr>
              <w:t xml:space="preserve"> Engagers in RMDs</w:t>
            </w:r>
          </w:p>
          <w:p w14:paraId="1B3E47A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Wolfgang</w:instrText>
            </w:r>
            <w:r w:rsidR="00531D9B" w:rsidRPr="00814A19">
              <w:rPr>
                <w:rFonts w:cs="Calibri"/>
                <w:bCs/>
                <w:noProof/>
                <w:lang w:val="en-US"/>
              </w:rPr>
              <w:instrText xml:space="preserve"> </w:instrText>
            </w:r>
            <w:r w:rsidRPr="00814A19">
              <w:rPr>
                <w:rFonts w:cs="Calibri"/>
                <w:bCs/>
                <w:noProof/>
                <w:lang w:val="en-US"/>
              </w:rPr>
              <w:instrText>Merkt</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Wolfgang Merkt (Germany)</w:t>
            </w:r>
            <w:r w:rsidRPr="00814A19">
              <w:rPr>
                <w:rFonts w:cs="Calibri"/>
                <w:i/>
                <w:noProof/>
                <w:lang w:val="en-US"/>
              </w:rPr>
              <w:fldChar w:fldCharType="end"/>
            </w:r>
            <w:r w:rsidR="002C3099" w:rsidRPr="00814A19">
              <w:rPr>
                <w:rFonts w:cs="Calibri"/>
                <w:noProof/>
                <w:lang w:val="en-US"/>
              </w:rPr>
              <w:br/>
            </w:r>
          </w:p>
          <w:p w14:paraId="3F50C3F7" w14:textId="77777777" w:rsidR="000D0E1B" w:rsidRPr="00814A19" w:rsidRDefault="000D0E1B" w:rsidP="00A770A0">
            <w:pPr>
              <w:autoSpaceDE w:val="0"/>
              <w:autoSpaceDN w:val="0"/>
              <w:spacing w:after="0" w:line="240" w:lineRule="auto"/>
              <w:rPr>
                <w:rFonts w:cs="Calibri"/>
                <w:noProof/>
                <w:lang w:val="en-US"/>
              </w:rPr>
            </w:pPr>
          </w:p>
        </w:tc>
      </w:tr>
    </w:tbl>
    <w:p w14:paraId="34856CB3" w14:textId="77777777" w:rsidR="008D3D0C" w:rsidRPr="00814A19" w:rsidRDefault="008D3D0C" w:rsidP="00B766E5">
      <w:pPr>
        <w:tabs>
          <w:tab w:val="left" w:pos="1128"/>
        </w:tabs>
        <w:rPr>
          <w:rFonts w:cs="Calibri"/>
          <w:lang w:val="en-US"/>
        </w:rPr>
      </w:pPr>
    </w:p>
    <w:p w14:paraId="7DA7CC17" w14:textId="77777777" w:rsidR="008D3D0C" w:rsidRPr="00814A19" w:rsidRDefault="008D3D0C" w:rsidP="00B766E5">
      <w:pPr>
        <w:tabs>
          <w:tab w:val="left" w:pos="1128"/>
        </w:tabs>
        <w:rPr>
          <w:rFonts w:cs="Calibri"/>
          <w:lang w:val="en-US"/>
        </w:rPr>
        <w:sectPr w:rsidR="008D3D0C" w:rsidRPr="00814A19" w:rsidSect="008D3D0C">
          <w:headerReference w:type="default" r:id="rId67"/>
          <w:type w:val="continuous"/>
          <w:pgSz w:w="11906" w:h="16838"/>
          <w:pgMar w:top="1417" w:right="1417" w:bottom="1134" w:left="1417" w:header="708" w:footer="28" w:gutter="0"/>
          <w:cols w:space="708"/>
          <w:titlePg/>
          <w:docGrid w:linePitch="360"/>
        </w:sectPr>
      </w:pPr>
    </w:p>
    <w:p w14:paraId="294D8FFC"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0B248408" w14:textId="77777777" w:rsidTr="001A117B">
        <w:tc>
          <w:tcPr>
            <w:tcW w:w="5211" w:type="dxa"/>
            <w:gridSpan w:val="2"/>
            <w:shd w:val="clear" w:color="auto" w:fill="F2F2F2"/>
          </w:tcPr>
          <w:p w14:paraId="1F997351" w14:textId="77777777" w:rsidR="00A516DF" w:rsidRPr="00814A19" w:rsidRDefault="007E33E4" w:rsidP="00624BEC">
            <w:pPr>
              <w:rPr>
                <w:rFonts w:cs="Calibri"/>
              </w:rPr>
            </w:pPr>
            <w:r w:rsidRPr="00814A19">
              <w:rPr>
                <w:rFonts w:cs="Calibri"/>
                <w:b/>
                <w:noProof/>
                <w:lang w:val="en-US"/>
              </w:rPr>
              <w:lastRenderedPageBreak/>
              <w:t>Oral Abstract Presentations</w:t>
            </w:r>
          </w:p>
        </w:tc>
        <w:tc>
          <w:tcPr>
            <w:tcW w:w="4001" w:type="dxa"/>
            <w:shd w:val="clear" w:color="auto" w:fill="F2F2F2"/>
          </w:tcPr>
          <w:p w14:paraId="5CE9A9D0"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6FDBECF5" w14:textId="77777777" w:rsidTr="001A117B">
        <w:tc>
          <w:tcPr>
            <w:tcW w:w="5070" w:type="dxa"/>
            <w:vMerge w:val="restart"/>
            <w:shd w:val="clear" w:color="auto" w:fill="F2F2F2"/>
          </w:tcPr>
          <w:p w14:paraId="12E9D6DD" w14:textId="77777777" w:rsidR="001A117B" w:rsidRPr="001A117B" w:rsidRDefault="001A117B" w:rsidP="00F23ACE">
            <w:pPr>
              <w:rPr>
                <w:rFonts w:cs="Calibri"/>
                <w:bCs/>
                <w:noProof/>
                <w:lang w:val="en-US"/>
              </w:rPr>
            </w:pPr>
          </w:p>
        </w:tc>
        <w:tc>
          <w:tcPr>
            <w:tcW w:w="4142" w:type="dxa"/>
            <w:gridSpan w:val="2"/>
            <w:shd w:val="clear" w:color="auto" w:fill="F2F2F2"/>
          </w:tcPr>
          <w:p w14:paraId="2FE4995A"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Connaught Room 1 &amp; 2</w:t>
            </w:r>
          </w:p>
        </w:tc>
      </w:tr>
      <w:tr w:rsidR="00B22617" w14:paraId="2213B100" w14:textId="77777777" w:rsidTr="001A117B">
        <w:tc>
          <w:tcPr>
            <w:tcW w:w="5070" w:type="dxa"/>
            <w:vMerge/>
            <w:shd w:val="clear" w:color="auto" w:fill="F2F2F2"/>
          </w:tcPr>
          <w:p w14:paraId="631E55FB" w14:textId="77777777" w:rsidR="001A117B" w:rsidRPr="00814A19" w:rsidRDefault="001A117B" w:rsidP="00637827">
            <w:pPr>
              <w:rPr>
                <w:rFonts w:cs="Calibri"/>
                <w:b/>
              </w:rPr>
            </w:pPr>
          </w:p>
        </w:tc>
        <w:tc>
          <w:tcPr>
            <w:tcW w:w="4142" w:type="dxa"/>
            <w:gridSpan w:val="2"/>
            <w:shd w:val="clear" w:color="auto" w:fill="F2F2F2"/>
          </w:tcPr>
          <w:p w14:paraId="1DD57C71" w14:textId="77777777" w:rsidR="001A117B" w:rsidRPr="00814A19" w:rsidRDefault="00185564" w:rsidP="00F66242">
            <w:pPr>
              <w:jc w:val="right"/>
              <w:rPr>
                <w:rFonts w:cs="Calibri"/>
                <w:b/>
              </w:rPr>
            </w:pPr>
            <w:r w:rsidRPr="00814A19">
              <w:rPr>
                <w:rFonts w:cs="Calibri"/>
                <w:b/>
                <w:noProof/>
                <w:lang w:val="en-US"/>
              </w:rPr>
              <w:t>08:15</w:t>
            </w:r>
            <w:r w:rsidRPr="00814A19">
              <w:rPr>
                <w:rFonts w:cs="Calibri"/>
                <w:b/>
              </w:rPr>
              <w:t>-</w:t>
            </w:r>
            <w:r w:rsidRPr="00814A19">
              <w:rPr>
                <w:rFonts w:cs="Calibri"/>
                <w:b/>
                <w:noProof/>
                <w:lang w:val="en-US"/>
              </w:rPr>
              <w:t>09:30</w:t>
            </w:r>
            <w:r w:rsidRPr="00814A19">
              <w:rPr>
                <w:rFonts w:cs="Calibri"/>
                <w:b/>
              </w:rPr>
              <w:t xml:space="preserve"> </w:t>
            </w:r>
            <w:r>
              <w:rPr>
                <w:rFonts w:cs="Calibri"/>
                <w:b/>
              </w:rPr>
              <w:t>BST</w:t>
            </w:r>
          </w:p>
        </w:tc>
      </w:tr>
    </w:tbl>
    <w:p w14:paraId="687A1E72"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Basic and Clinical Abstract Sessions: What's new in juvenile idiopathic 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19B04BE6" w14:textId="77777777" w:rsidTr="00586F95">
        <w:trPr>
          <w:trHeight w:val="437"/>
        </w:trPr>
        <w:tc>
          <w:tcPr>
            <w:tcW w:w="1812" w:type="dxa"/>
          </w:tcPr>
          <w:p w14:paraId="2FEEE643"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7B0472ED"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Jordi Antón (Spain)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Jordi Antón (Spain)</w:t>
            </w:r>
            <w:r w:rsidRPr="00814A19">
              <w:rPr>
                <w:rFonts w:cs="Calibri"/>
                <w:i/>
                <w:noProof/>
                <w:lang w:val="en-US"/>
              </w:rPr>
              <w:fldChar w:fldCharType="end"/>
            </w:r>
          </w:p>
          <w:p w14:paraId="74B9DF16"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Petra Hissink Muller (Netherlands)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Petra Hissink Muller (Netherlands)</w:t>
            </w:r>
            <w:r w:rsidRPr="00814A19">
              <w:rPr>
                <w:rFonts w:cs="Calibri"/>
                <w:i/>
                <w:noProof/>
                <w:lang w:val="en-US"/>
              </w:rPr>
              <w:fldChar w:fldCharType="end"/>
            </w:r>
          </w:p>
        </w:tc>
      </w:tr>
      <w:tr w:rsidR="00B22617" w:rsidRPr="00C93680" w14:paraId="3AC755C8" w14:textId="77777777" w:rsidTr="00586F95">
        <w:trPr>
          <w:trHeight w:val="1350"/>
        </w:trPr>
        <w:tc>
          <w:tcPr>
            <w:tcW w:w="1812" w:type="dxa"/>
          </w:tcPr>
          <w:p w14:paraId="1B5C889B" w14:textId="77777777" w:rsidR="00EF1DB7" w:rsidRPr="00814A19" w:rsidRDefault="00E36CE1" w:rsidP="00D33061">
            <w:pPr>
              <w:rPr>
                <w:rFonts w:cs="Calibri"/>
                <w:b/>
                <w:noProof/>
                <w:lang w:val="en-US"/>
              </w:rPr>
            </w:pPr>
            <w:r w:rsidRPr="00814A19">
              <w:rPr>
                <w:rFonts w:cs="Calibri"/>
                <w:noProof/>
                <w:lang w:val="en-US"/>
              </w:rPr>
              <w:t xml:space="preserve">08:15 - </w:t>
            </w:r>
            <w:r w:rsidR="00BB0228" w:rsidRPr="00814A19">
              <w:rPr>
                <w:rFonts w:cs="Calibri"/>
                <w:noProof/>
                <w:lang w:val="en-US"/>
              </w:rPr>
              <w:t>08:25</w:t>
            </w:r>
          </w:p>
        </w:tc>
        <w:tc>
          <w:tcPr>
            <w:tcW w:w="7493" w:type="dxa"/>
          </w:tcPr>
          <w:p w14:paraId="47F151D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Distinct roles</w:t>
            </w:r>
            <w:r w:rsidR="007957F6" w:rsidRPr="00814A19">
              <w:rPr>
                <w:rFonts w:cs="Calibri"/>
                <w:b/>
                <w:noProof/>
                <w:lang w:val="en-US"/>
              </w:rPr>
              <w:t xml:space="preserve"> of IL-1 and IFN-gamma in recruitment of lung macrophage populations in the TLR9-induced model of macrophage activation syndrome</w:t>
            </w:r>
          </w:p>
          <w:p w14:paraId="0FDC788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Grant</w:instrText>
            </w:r>
            <w:r w:rsidR="00531D9B" w:rsidRPr="00814A19">
              <w:rPr>
                <w:rFonts w:cs="Calibri"/>
                <w:bCs/>
                <w:noProof/>
                <w:lang w:val="en-US"/>
              </w:rPr>
              <w:instrText xml:space="preserve"> </w:instrText>
            </w:r>
            <w:r w:rsidRPr="00814A19">
              <w:rPr>
                <w:rFonts w:cs="Calibri"/>
                <w:bCs/>
                <w:noProof/>
                <w:lang w:val="en-US"/>
              </w:rPr>
              <w:instrText>Schulert</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Grant Schulert (United States of America)</w:t>
            </w:r>
            <w:r w:rsidRPr="00814A19">
              <w:rPr>
                <w:rFonts w:cs="Calibri"/>
                <w:i/>
                <w:noProof/>
                <w:lang w:val="en-US"/>
              </w:rPr>
              <w:fldChar w:fldCharType="end"/>
            </w:r>
            <w:r w:rsidR="002C3099" w:rsidRPr="00814A19">
              <w:rPr>
                <w:rFonts w:cs="Calibri"/>
                <w:noProof/>
                <w:lang w:val="en-US"/>
              </w:rPr>
              <w:br/>
            </w:r>
          </w:p>
          <w:p w14:paraId="1809607D" w14:textId="77777777" w:rsidR="000D0E1B" w:rsidRPr="00814A19" w:rsidRDefault="000D0E1B" w:rsidP="00A770A0">
            <w:pPr>
              <w:autoSpaceDE w:val="0"/>
              <w:autoSpaceDN w:val="0"/>
              <w:spacing w:after="0" w:line="240" w:lineRule="auto"/>
              <w:rPr>
                <w:rFonts w:cs="Calibri"/>
                <w:noProof/>
                <w:lang w:val="en-US"/>
              </w:rPr>
            </w:pPr>
          </w:p>
        </w:tc>
      </w:tr>
      <w:tr w:rsidR="00B22617" w14:paraId="6BD8BC8C" w14:textId="77777777" w:rsidTr="00586F95">
        <w:trPr>
          <w:trHeight w:val="1350"/>
        </w:trPr>
        <w:tc>
          <w:tcPr>
            <w:tcW w:w="1812" w:type="dxa"/>
          </w:tcPr>
          <w:p w14:paraId="0C32A03E" w14:textId="77777777" w:rsidR="00EF1DB7" w:rsidRPr="00814A19" w:rsidRDefault="00E36CE1" w:rsidP="00D33061">
            <w:pPr>
              <w:rPr>
                <w:rFonts w:cs="Calibri"/>
                <w:b/>
                <w:noProof/>
                <w:lang w:val="en-US"/>
              </w:rPr>
            </w:pPr>
            <w:r w:rsidRPr="00814A19">
              <w:rPr>
                <w:rFonts w:cs="Calibri"/>
                <w:noProof/>
                <w:lang w:val="en-US"/>
              </w:rPr>
              <w:t xml:space="preserve">08:25 - </w:t>
            </w:r>
            <w:r w:rsidR="00BB0228" w:rsidRPr="00814A19">
              <w:rPr>
                <w:rFonts w:cs="Calibri"/>
                <w:noProof/>
                <w:lang w:val="en-US"/>
              </w:rPr>
              <w:t>08:35</w:t>
            </w:r>
          </w:p>
        </w:tc>
        <w:tc>
          <w:tcPr>
            <w:tcW w:w="7493" w:type="dxa"/>
          </w:tcPr>
          <w:p w14:paraId="0D3A220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High-resolution spatial</w:t>
            </w:r>
            <w:r w:rsidR="007957F6" w:rsidRPr="00814A19">
              <w:rPr>
                <w:rFonts w:cs="Calibri"/>
                <w:b/>
                <w:noProof/>
                <w:lang w:val="en-US"/>
              </w:rPr>
              <w:t xml:space="preserve"> mapping of the JIA synovium uncovers disease-relevant cellular landscape and niche</w:t>
            </w:r>
          </w:p>
          <w:p w14:paraId="0A38F0B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Jun</w:instrText>
            </w:r>
            <w:r w:rsidR="00531D9B" w:rsidRPr="00814A19">
              <w:rPr>
                <w:rFonts w:cs="Calibri"/>
                <w:bCs/>
                <w:noProof/>
                <w:lang w:val="en-US"/>
              </w:rPr>
              <w:instrText xml:space="preserve"> </w:instrText>
            </w:r>
            <w:r w:rsidRPr="00814A19">
              <w:rPr>
                <w:rFonts w:cs="Calibri"/>
                <w:bCs/>
                <w:noProof/>
                <w:lang w:val="en-US"/>
              </w:rPr>
              <w:instrText>Inamo</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Jun Inamo (Japan)</w:t>
            </w:r>
            <w:r w:rsidRPr="00814A19">
              <w:rPr>
                <w:rFonts w:cs="Calibri"/>
                <w:i/>
                <w:noProof/>
                <w:lang w:val="en-US"/>
              </w:rPr>
              <w:fldChar w:fldCharType="end"/>
            </w:r>
            <w:r w:rsidR="002C3099" w:rsidRPr="00814A19">
              <w:rPr>
                <w:rFonts w:cs="Calibri"/>
                <w:noProof/>
                <w:lang w:val="en-US"/>
              </w:rPr>
              <w:br/>
            </w:r>
          </w:p>
          <w:p w14:paraId="457670F8" w14:textId="77777777" w:rsidR="000D0E1B" w:rsidRPr="00814A19" w:rsidRDefault="000D0E1B" w:rsidP="00A770A0">
            <w:pPr>
              <w:autoSpaceDE w:val="0"/>
              <w:autoSpaceDN w:val="0"/>
              <w:spacing w:after="0" w:line="240" w:lineRule="auto"/>
              <w:rPr>
                <w:rFonts w:cs="Calibri"/>
                <w:noProof/>
                <w:lang w:val="en-US"/>
              </w:rPr>
            </w:pPr>
          </w:p>
        </w:tc>
      </w:tr>
      <w:tr w:rsidR="00B22617" w14:paraId="4C15B579" w14:textId="77777777" w:rsidTr="00586F95">
        <w:trPr>
          <w:trHeight w:val="1350"/>
        </w:trPr>
        <w:tc>
          <w:tcPr>
            <w:tcW w:w="1812" w:type="dxa"/>
          </w:tcPr>
          <w:p w14:paraId="74C63A9F" w14:textId="77777777" w:rsidR="00EF1DB7" w:rsidRPr="00814A19" w:rsidRDefault="00E36CE1" w:rsidP="00D33061">
            <w:pPr>
              <w:rPr>
                <w:rFonts w:cs="Calibri"/>
                <w:b/>
                <w:noProof/>
                <w:lang w:val="en-US"/>
              </w:rPr>
            </w:pPr>
            <w:r w:rsidRPr="00814A19">
              <w:rPr>
                <w:rFonts w:cs="Calibri"/>
                <w:noProof/>
                <w:lang w:val="en-US"/>
              </w:rPr>
              <w:t xml:space="preserve">08:35 - </w:t>
            </w:r>
            <w:r w:rsidR="00BB0228" w:rsidRPr="00814A19">
              <w:rPr>
                <w:rFonts w:cs="Calibri"/>
                <w:noProof/>
                <w:lang w:val="en-US"/>
              </w:rPr>
              <w:t>08:45</w:t>
            </w:r>
          </w:p>
        </w:tc>
        <w:tc>
          <w:tcPr>
            <w:tcW w:w="7493" w:type="dxa"/>
          </w:tcPr>
          <w:p w14:paraId="73C3D80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Long-term Outcomes</w:t>
            </w:r>
            <w:r w:rsidR="007957F6" w:rsidRPr="00814A19">
              <w:rPr>
                <w:rFonts w:cs="Calibri"/>
                <w:b/>
                <w:noProof/>
                <w:lang w:val="en-US"/>
              </w:rPr>
              <w:t xml:space="preserve"> of Juvenile Idiopathic Arthritis in Adulthood: a Population-Based Matched Comparator Study from Norway.</w:t>
            </w:r>
          </w:p>
          <w:p w14:paraId="3B435E8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Imane</w:instrText>
            </w:r>
            <w:r w:rsidR="00531D9B" w:rsidRPr="00814A19">
              <w:rPr>
                <w:rFonts w:cs="Calibri"/>
                <w:bCs/>
                <w:noProof/>
                <w:lang w:val="en-US"/>
              </w:rPr>
              <w:instrText xml:space="preserve"> </w:instrText>
            </w:r>
            <w:r w:rsidRPr="00814A19">
              <w:rPr>
                <w:rFonts w:cs="Calibri"/>
                <w:bCs/>
                <w:noProof/>
                <w:lang w:val="en-US"/>
              </w:rPr>
              <w:instrText>Bardan</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Imane Bardan (Norway)</w:t>
            </w:r>
            <w:r w:rsidRPr="00814A19">
              <w:rPr>
                <w:rFonts w:cs="Calibri"/>
                <w:i/>
                <w:noProof/>
                <w:lang w:val="en-US"/>
              </w:rPr>
              <w:fldChar w:fldCharType="end"/>
            </w:r>
            <w:r w:rsidR="002C3099" w:rsidRPr="00814A19">
              <w:rPr>
                <w:rFonts w:cs="Calibri"/>
                <w:noProof/>
                <w:lang w:val="en-US"/>
              </w:rPr>
              <w:br/>
            </w:r>
          </w:p>
          <w:p w14:paraId="228E6718" w14:textId="77777777" w:rsidR="000D0E1B" w:rsidRPr="00814A19" w:rsidRDefault="000D0E1B" w:rsidP="00A770A0">
            <w:pPr>
              <w:autoSpaceDE w:val="0"/>
              <w:autoSpaceDN w:val="0"/>
              <w:spacing w:after="0" w:line="240" w:lineRule="auto"/>
              <w:rPr>
                <w:rFonts w:cs="Calibri"/>
                <w:noProof/>
                <w:lang w:val="en-US"/>
              </w:rPr>
            </w:pPr>
          </w:p>
        </w:tc>
      </w:tr>
      <w:tr w:rsidR="00B22617" w14:paraId="5158173A" w14:textId="77777777" w:rsidTr="00586F95">
        <w:trPr>
          <w:trHeight w:val="1350"/>
        </w:trPr>
        <w:tc>
          <w:tcPr>
            <w:tcW w:w="1812" w:type="dxa"/>
          </w:tcPr>
          <w:p w14:paraId="77DFADCF" w14:textId="77777777" w:rsidR="00EF1DB7" w:rsidRPr="00814A19" w:rsidRDefault="00E36CE1" w:rsidP="00D33061">
            <w:pPr>
              <w:rPr>
                <w:rFonts w:cs="Calibri"/>
                <w:b/>
                <w:noProof/>
                <w:lang w:val="en-US"/>
              </w:rPr>
            </w:pPr>
            <w:r w:rsidRPr="00814A19">
              <w:rPr>
                <w:rFonts w:cs="Calibri"/>
                <w:noProof/>
                <w:lang w:val="en-US"/>
              </w:rPr>
              <w:t xml:space="preserve">08:45 - </w:t>
            </w:r>
            <w:r w:rsidR="00BB0228" w:rsidRPr="00814A19">
              <w:rPr>
                <w:rFonts w:cs="Calibri"/>
                <w:noProof/>
                <w:lang w:val="en-US"/>
              </w:rPr>
              <w:t>08:55</w:t>
            </w:r>
          </w:p>
        </w:tc>
        <w:tc>
          <w:tcPr>
            <w:tcW w:w="7493" w:type="dxa"/>
          </w:tcPr>
          <w:p w14:paraId="5B1BC9A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Baseline Characteristics</w:t>
            </w:r>
            <w:r w:rsidR="007957F6" w:rsidRPr="00814A19">
              <w:rPr>
                <w:rFonts w:cs="Calibri"/>
                <w:b/>
                <w:noProof/>
                <w:lang w:val="en-US"/>
              </w:rPr>
              <w:t xml:space="preserve"> of the Prospective, Multicentre, International Cohort for the New Classification Criteria of Juvenile Idiopathic Arthritides</w:t>
            </w:r>
          </w:p>
          <w:p w14:paraId="5413AB1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Saverio</w:instrText>
            </w:r>
            <w:r w:rsidR="00531D9B" w:rsidRPr="00814A19">
              <w:rPr>
                <w:rFonts w:cs="Calibri"/>
                <w:bCs/>
                <w:noProof/>
                <w:lang w:val="en-US"/>
              </w:rPr>
              <w:instrText xml:space="preserve"> </w:instrText>
            </w:r>
            <w:r w:rsidRPr="00814A19">
              <w:rPr>
                <w:rFonts w:cs="Calibri"/>
                <w:bCs/>
                <w:noProof/>
                <w:lang w:val="en-US"/>
              </w:rPr>
              <w:instrText>La Bella</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Saverio La Bella (Italy)</w:t>
            </w:r>
            <w:r w:rsidRPr="00814A19">
              <w:rPr>
                <w:rFonts w:cs="Calibri"/>
                <w:i/>
                <w:noProof/>
                <w:lang w:val="en-US"/>
              </w:rPr>
              <w:fldChar w:fldCharType="end"/>
            </w:r>
            <w:r w:rsidR="002C3099" w:rsidRPr="00814A19">
              <w:rPr>
                <w:rFonts w:cs="Calibri"/>
                <w:noProof/>
                <w:lang w:val="en-US"/>
              </w:rPr>
              <w:br/>
            </w:r>
          </w:p>
          <w:p w14:paraId="119662C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2A23F0D" w14:textId="77777777" w:rsidTr="00586F95">
        <w:trPr>
          <w:trHeight w:val="1350"/>
        </w:trPr>
        <w:tc>
          <w:tcPr>
            <w:tcW w:w="1812" w:type="dxa"/>
          </w:tcPr>
          <w:p w14:paraId="3B7FE8FB" w14:textId="77777777" w:rsidR="00EF1DB7" w:rsidRPr="00814A19" w:rsidRDefault="00E36CE1" w:rsidP="00D33061">
            <w:pPr>
              <w:rPr>
                <w:rFonts w:cs="Calibri"/>
                <w:b/>
                <w:noProof/>
                <w:lang w:val="en-US"/>
              </w:rPr>
            </w:pPr>
            <w:r w:rsidRPr="00814A19">
              <w:rPr>
                <w:rFonts w:cs="Calibri"/>
                <w:noProof/>
                <w:lang w:val="en-US"/>
              </w:rPr>
              <w:t xml:space="preserve">08:55 - </w:t>
            </w:r>
            <w:r w:rsidR="00BB0228" w:rsidRPr="00814A19">
              <w:rPr>
                <w:rFonts w:cs="Calibri"/>
                <w:noProof/>
                <w:lang w:val="en-US"/>
              </w:rPr>
              <w:t>09:05</w:t>
            </w:r>
          </w:p>
        </w:tc>
        <w:tc>
          <w:tcPr>
            <w:tcW w:w="7493" w:type="dxa"/>
          </w:tcPr>
          <w:p w14:paraId="3519C80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Components of</w:t>
            </w:r>
            <w:r w:rsidR="007957F6" w:rsidRPr="00814A19">
              <w:rPr>
                <w:rFonts w:cs="Calibri"/>
                <w:b/>
                <w:noProof/>
                <w:lang w:val="en-US"/>
              </w:rPr>
              <w:t xml:space="preserve"> JIA-ACR (Wallace) inactive disease criteria after initiation of TNF inhibitors: Results from the MyJIA trial</w:t>
            </w:r>
          </w:p>
          <w:p w14:paraId="391B0B5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Alexander Nima</w:instrText>
            </w:r>
            <w:r w:rsidR="00531D9B" w:rsidRPr="00814A19">
              <w:rPr>
                <w:rFonts w:cs="Calibri"/>
                <w:bCs/>
                <w:noProof/>
                <w:lang w:val="en-US"/>
              </w:rPr>
              <w:instrText xml:space="preserve"> </w:instrText>
            </w:r>
            <w:r w:rsidRPr="00814A19">
              <w:rPr>
                <w:rFonts w:cs="Calibri"/>
                <w:bCs/>
                <w:noProof/>
                <w:lang w:val="en-US"/>
              </w:rPr>
              <w:instrText>Sharami</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Alexander Nima Sharami (Norway)</w:t>
            </w:r>
            <w:r w:rsidRPr="00814A19">
              <w:rPr>
                <w:rFonts w:cs="Calibri"/>
                <w:i/>
                <w:noProof/>
                <w:lang w:val="en-US"/>
              </w:rPr>
              <w:fldChar w:fldCharType="end"/>
            </w:r>
            <w:r w:rsidR="002C3099" w:rsidRPr="00814A19">
              <w:rPr>
                <w:rFonts w:cs="Calibri"/>
                <w:noProof/>
                <w:lang w:val="en-US"/>
              </w:rPr>
              <w:br/>
            </w:r>
          </w:p>
          <w:p w14:paraId="5D8E997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B0AAEF1" w14:textId="77777777" w:rsidTr="00586F95">
        <w:trPr>
          <w:trHeight w:val="1350"/>
        </w:trPr>
        <w:tc>
          <w:tcPr>
            <w:tcW w:w="1812" w:type="dxa"/>
          </w:tcPr>
          <w:p w14:paraId="6559A0E0" w14:textId="77777777" w:rsidR="00EF1DB7" w:rsidRPr="00814A19" w:rsidRDefault="00E36CE1" w:rsidP="00D33061">
            <w:pPr>
              <w:rPr>
                <w:rFonts w:cs="Calibri"/>
                <w:b/>
                <w:noProof/>
                <w:lang w:val="en-US"/>
              </w:rPr>
            </w:pPr>
            <w:r w:rsidRPr="00814A19">
              <w:rPr>
                <w:rFonts w:cs="Calibri"/>
                <w:noProof/>
                <w:lang w:val="en-US"/>
              </w:rPr>
              <w:t xml:space="preserve">09:05 - </w:t>
            </w:r>
            <w:r w:rsidR="00BB0228" w:rsidRPr="00814A19">
              <w:rPr>
                <w:rFonts w:cs="Calibri"/>
                <w:noProof/>
                <w:lang w:val="en-US"/>
              </w:rPr>
              <w:t>09:15</w:t>
            </w:r>
          </w:p>
        </w:tc>
        <w:tc>
          <w:tcPr>
            <w:tcW w:w="7493" w:type="dxa"/>
          </w:tcPr>
          <w:p w14:paraId="3A7D925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Low Concordance</w:t>
            </w:r>
            <w:r w:rsidR="007957F6" w:rsidRPr="00814A19">
              <w:rPr>
                <w:rFonts w:cs="Calibri"/>
                <w:b/>
                <w:noProof/>
                <w:lang w:val="en-US"/>
              </w:rPr>
              <w:t xml:space="preserve"> Between Adult and Pediatric OMERACT Ultrasound Definitions of Synovitis in Transitional Juvenile Idiopathic Arthritis</w:t>
            </w:r>
          </w:p>
          <w:p w14:paraId="7E63A25D"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""&lt;&gt; "Pending" "</w:instrText>
            </w:r>
            <w:r w:rsidR="00957664" w:rsidRPr="00C93680">
              <w:rPr>
                <w:rFonts w:cs="Calibri"/>
                <w:bCs/>
                <w:noProof/>
                <w:lang w:val="sv-SE"/>
              </w:rPr>
              <w:instrText>Speaker: Silvia</w:instrText>
            </w:r>
            <w:r w:rsidR="00531D9B" w:rsidRPr="00C93680">
              <w:rPr>
                <w:rFonts w:cs="Calibri"/>
                <w:bCs/>
                <w:noProof/>
                <w:lang w:val="sv-SE"/>
              </w:rPr>
              <w:instrText xml:space="preserve"> </w:instrText>
            </w:r>
            <w:r w:rsidRPr="00C93680">
              <w:rPr>
                <w:rFonts w:cs="Calibri"/>
                <w:bCs/>
                <w:noProof/>
                <w:lang w:val="sv-SE"/>
              </w:rPr>
              <w:instrText>Magni-Manzoni</w:instrText>
            </w:r>
            <w:r w:rsidR="00531D9B" w:rsidRPr="00C93680">
              <w:rPr>
                <w:rFonts w:cs="Calibri"/>
                <w:bCs/>
                <w:noProof/>
                <w:lang w:val="sv-SE"/>
              </w:rPr>
              <w:instrText xml:space="preserve"> </w:instrText>
            </w:r>
            <w:r w:rsidRPr="00C93680">
              <w:rPr>
                <w:rFonts w:cs="Calibri"/>
                <w:bCs/>
                <w:noProof/>
                <w:lang w:val="sv-SE"/>
              </w:rPr>
              <w:instrText>(Italy)</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Silvia Magni-Manzoni (Italy)</w:t>
            </w:r>
            <w:r w:rsidRPr="00814A19">
              <w:rPr>
                <w:rFonts w:cs="Calibri"/>
                <w:i/>
                <w:noProof/>
                <w:lang w:val="en-US"/>
              </w:rPr>
              <w:fldChar w:fldCharType="end"/>
            </w:r>
            <w:r w:rsidR="002C3099" w:rsidRPr="00C93680">
              <w:rPr>
                <w:rFonts w:cs="Calibri"/>
                <w:noProof/>
                <w:lang w:val="sv-SE"/>
              </w:rPr>
              <w:br/>
            </w:r>
          </w:p>
          <w:p w14:paraId="4F58C1AB" w14:textId="77777777" w:rsidR="000D0E1B" w:rsidRPr="00C93680" w:rsidRDefault="000D0E1B" w:rsidP="00A770A0">
            <w:pPr>
              <w:autoSpaceDE w:val="0"/>
              <w:autoSpaceDN w:val="0"/>
              <w:spacing w:after="0" w:line="240" w:lineRule="auto"/>
              <w:rPr>
                <w:rFonts w:cs="Calibri"/>
                <w:noProof/>
                <w:lang w:val="sv-SE"/>
              </w:rPr>
            </w:pPr>
          </w:p>
        </w:tc>
      </w:tr>
      <w:tr w:rsidR="00B22617" w14:paraId="3E0E00CF" w14:textId="77777777" w:rsidTr="00586F95">
        <w:trPr>
          <w:trHeight w:val="1350"/>
        </w:trPr>
        <w:tc>
          <w:tcPr>
            <w:tcW w:w="1812" w:type="dxa"/>
          </w:tcPr>
          <w:p w14:paraId="03E603A9" w14:textId="77777777" w:rsidR="00EF1DB7" w:rsidRPr="00814A19" w:rsidRDefault="00E36CE1" w:rsidP="00D33061">
            <w:pPr>
              <w:rPr>
                <w:rFonts w:cs="Calibri"/>
                <w:b/>
                <w:noProof/>
                <w:lang w:val="en-US"/>
              </w:rPr>
            </w:pPr>
            <w:r w:rsidRPr="00814A19">
              <w:rPr>
                <w:rFonts w:cs="Calibri"/>
                <w:noProof/>
                <w:lang w:val="en-US"/>
              </w:rPr>
              <w:t xml:space="preserve">09:15 - </w:t>
            </w:r>
            <w:r w:rsidR="00BB0228" w:rsidRPr="00814A19">
              <w:rPr>
                <w:rFonts w:cs="Calibri"/>
                <w:noProof/>
                <w:lang w:val="en-US"/>
              </w:rPr>
              <w:t>09:25</w:t>
            </w:r>
          </w:p>
        </w:tc>
        <w:tc>
          <w:tcPr>
            <w:tcW w:w="7493" w:type="dxa"/>
          </w:tcPr>
          <w:p w14:paraId="2A270F0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Therapeutic goals</w:t>
            </w:r>
            <w:r w:rsidR="007957F6" w:rsidRPr="00814A19">
              <w:rPr>
                <w:rFonts w:cs="Calibri"/>
                <w:b/>
                <w:noProof/>
                <w:lang w:val="en-US"/>
              </w:rPr>
              <w:t xml:space="preserve"> of the EULAR/PRES recommendations for systemic juvenile idiopathic arthritis are often achieved in clinical practice</w:t>
            </w:r>
          </w:p>
          <w:p w14:paraId="37789F4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Gerd</w:instrText>
            </w:r>
            <w:r w:rsidR="00531D9B" w:rsidRPr="00814A19">
              <w:rPr>
                <w:rFonts w:cs="Calibri"/>
                <w:bCs/>
                <w:noProof/>
                <w:lang w:val="en-US"/>
              </w:rPr>
              <w:instrText xml:space="preserve"> </w:instrText>
            </w:r>
            <w:r w:rsidRPr="00814A19">
              <w:rPr>
                <w:rFonts w:cs="Calibri"/>
                <w:bCs/>
                <w:noProof/>
                <w:lang w:val="en-US"/>
              </w:rPr>
              <w:instrText>Horneff</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Gerd Horneff (Germany)</w:t>
            </w:r>
            <w:r w:rsidRPr="00814A19">
              <w:rPr>
                <w:rFonts w:cs="Calibri"/>
                <w:i/>
                <w:noProof/>
                <w:lang w:val="en-US"/>
              </w:rPr>
              <w:fldChar w:fldCharType="end"/>
            </w:r>
            <w:r w:rsidR="002C3099" w:rsidRPr="00814A19">
              <w:rPr>
                <w:rFonts w:cs="Calibri"/>
                <w:noProof/>
                <w:lang w:val="en-US"/>
              </w:rPr>
              <w:br/>
            </w:r>
          </w:p>
          <w:p w14:paraId="2983BD9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D85F9B2" w14:textId="77777777" w:rsidTr="00586F95">
        <w:trPr>
          <w:trHeight w:val="1350"/>
        </w:trPr>
        <w:tc>
          <w:tcPr>
            <w:tcW w:w="1812" w:type="dxa"/>
          </w:tcPr>
          <w:p w14:paraId="3A41D7B2" w14:textId="77777777" w:rsidR="00EF1DB7" w:rsidRPr="00814A19" w:rsidRDefault="00E36CE1" w:rsidP="00D33061">
            <w:pPr>
              <w:rPr>
                <w:rFonts w:cs="Calibri"/>
                <w:b/>
                <w:noProof/>
                <w:lang w:val="en-US"/>
              </w:rPr>
            </w:pPr>
            <w:r w:rsidRPr="00814A19">
              <w:rPr>
                <w:rFonts w:cs="Calibri"/>
                <w:noProof/>
                <w:lang w:val="en-US"/>
              </w:rPr>
              <w:lastRenderedPageBreak/>
              <w:t xml:space="preserve">09:25 - </w:t>
            </w:r>
            <w:r w:rsidR="00BB0228" w:rsidRPr="00814A19">
              <w:rPr>
                <w:rFonts w:cs="Calibri"/>
                <w:noProof/>
                <w:lang w:val="en-US"/>
              </w:rPr>
              <w:t>09:35</w:t>
            </w:r>
          </w:p>
        </w:tc>
        <w:tc>
          <w:tcPr>
            <w:tcW w:w="7493" w:type="dxa"/>
          </w:tcPr>
          <w:p w14:paraId="0AFCA0F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Distinct Subgroups</w:t>
            </w:r>
            <w:r w:rsidR="007957F6" w:rsidRPr="00814A19">
              <w:rPr>
                <w:rFonts w:cs="Calibri"/>
                <w:b/>
                <w:noProof/>
                <w:lang w:val="en-US"/>
              </w:rPr>
              <w:t xml:space="preserve"> of Early Juvenile Psoriatic Arthritis Identified using Machine Learning: Results from a Multinational Collaboration of Inception Cohorts</w:t>
            </w:r>
          </w:p>
          <w:p w14:paraId="18B8847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Stephanie</w:instrText>
            </w:r>
            <w:r w:rsidR="00531D9B" w:rsidRPr="00814A19">
              <w:rPr>
                <w:rFonts w:cs="Calibri"/>
                <w:bCs/>
                <w:noProof/>
                <w:lang w:val="en-US"/>
              </w:rPr>
              <w:instrText xml:space="preserve"> </w:instrText>
            </w:r>
            <w:r w:rsidRPr="00814A19">
              <w:rPr>
                <w:rFonts w:cs="Calibri"/>
                <w:bCs/>
                <w:noProof/>
                <w:lang w:val="en-US"/>
              </w:rPr>
              <w:instrText>Shoop-Worrall</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Stephanie Shoop-Worrall (United Kingdom)</w:t>
            </w:r>
            <w:r w:rsidRPr="00814A19">
              <w:rPr>
                <w:rFonts w:cs="Calibri"/>
                <w:i/>
                <w:noProof/>
                <w:lang w:val="en-US"/>
              </w:rPr>
              <w:fldChar w:fldCharType="end"/>
            </w:r>
            <w:r w:rsidR="002C3099" w:rsidRPr="00814A19">
              <w:rPr>
                <w:rFonts w:cs="Calibri"/>
                <w:noProof/>
                <w:lang w:val="en-US"/>
              </w:rPr>
              <w:br/>
            </w:r>
          </w:p>
          <w:p w14:paraId="79BDB2EC" w14:textId="77777777" w:rsidR="000D0E1B" w:rsidRPr="00814A19" w:rsidRDefault="000D0E1B" w:rsidP="00A770A0">
            <w:pPr>
              <w:autoSpaceDE w:val="0"/>
              <w:autoSpaceDN w:val="0"/>
              <w:spacing w:after="0" w:line="240" w:lineRule="auto"/>
              <w:rPr>
                <w:rFonts w:cs="Calibri"/>
                <w:noProof/>
                <w:lang w:val="en-US"/>
              </w:rPr>
            </w:pPr>
          </w:p>
        </w:tc>
      </w:tr>
    </w:tbl>
    <w:p w14:paraId="17C92C82" w14:textId="77777777" w:rsidR="008D3D0C" w:rsidRPr="00814A19" w:rsidRDefault="008D3D0C" w:rsidP="00B766E5">
      <w:pPr>
        <w:tabs>
          <w:tab w:val="left" w:pos="1128"/>
        </w:tabs>
        <w:rPr>
          <w:rFonts w:cs="Calibri"/>
          <w:lang w:val="en-US"/>
        </w:rPr>
      </w:pPr>
    </w:p>
    <w:p w14:paraId="1BBD4109" w14:textId="77777777" w:rsidR="008D3D0C" w:rsidRPr="00814A19" w:rsidRDefault="008D3D0C" w:rsidP="00B766E5">
      <w:pPr>
        <w:tabs>
          <w:tab w:val="left" w:pos="1128"/>
        </w:tabs>
        <w:rPr>
          <w:rFonts w:cs="Calibri"/>
          <w:lang w:val="en-US"/>
        </w:rPr>
        <w:sectPr w:rsidR="008D3D0C" w:rsidRPr="00814A19" w:rsidSect="008D3D0C">
          <w:headerReference w:type="default" r:id="rId68"/>
          <w:type w:val="continuous"/>
          <w:pgSz w:w="11906" w:h="16838"/>
          <w:pgMar w:top="1417" w:right="1417" w:bottom="1134" w:left="1417" w:header="708" w:footer="28" w:gutter="0"/>
          <w:cols w:space="708"/>
          <w:titlePg/>
          <w:docGrid w:linePitch="360"/>
        </w:sectPr>
      </w:pPr>
    </w:p>
    <w:p w14:paraId="4674A686"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29AD4B9D" w14:textId="77777777" w:rsidTr="001A117B">
        <w:tc>
          <w:tcPr>
            <w:tcW w:w="5211" w:type="dxa"/>
            <w:gridSpan w:val="2"/>
            <w:shd w:val="clear" w:color="auto" w:fill="F2F2F2"/>
          </w:tcPr>
          <w:p w14:paraId="04253BA0"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236D0D8B"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0EE18556" w14:textId="77777777" w:rsidTr="001A117B">
        <w:tc>
          <w:tcPr>
            <w:tcW w:w="5070" w:type="dxa"/>
            <w:vMerge w:val="restart"/>
            <w:shd w:val="clear" w:color="auto" w:fill="F2F2F2"/>
          </w:tcPr>
          <w:p w14:paraId="783A8FC3" w14:textId="77777777" w:rsidR="001A117B" w:rsidRPr="001A117B" w:rsidRDefault="001A117B" w:rsidP="00F23ACE">
            <w:pPr>
              <w:rPr>
                <w:rFonts w:cs="Calibri"/>
                <w:bCs/>
                <w:noProof/>
                <w:lang w:val="en-US"/>
              </w:rPr>
            </w:pPr>
          </w:p>
        </w:tc>
        <w:tc>
          <w:tcPr>
            <w:tcW w:w="4142" w:type="dxa"/>
            <w:gridSpan w:val="2"/>
            <w:shd w:val="clear" w:color="auto" w:fill="F2F2F2"/>
          </w:tcPr>
          <w:p w14:paraId="79AA21D9"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Connaught Room 3 &amp; 4</w:t>
            </w:r>
          </w:p>
        </w:tc>
      </w:tr>
      <w:tr w:rsidR="00B22617" w14:paraId="66FB00BC" w14:textId="77777777" w:rsidTr="001A117B">
        <w:tc>
          <w:tcPr>
            <w:tcW w:w="5070" w:type="dxa"/>
            <w:vMerge/>
            <w:shd w:val="clear" w:color="auto" w:fill="F2F2F2"/>
          </w:tcPr>
          <w:p w14:paraId="7CC4DF53" w14:textId="77777777" w:rsidR="001A117B" w:rsidRPr="00814A19" w:rsidRDefault="001A117B" w:rsidP="00637827">
            <w:pPr>
              <w:rPr>
                <w:rFonts w:cs="Calibri"/>
                <w:b/>
              </w:rPr>
            </w:pPr>
          </w:p>
        </w:tc>
        <w:tc>
          <w:tcPr>
            <w:tcW w:w="4142" w:type="dxa"/>
            <w:gridSpan w:val="2"/>
            <w:shd w:val="clear" w:color="auto" w:fill="F2F2F2"/>
          </w:tcPr>
          <w:p w14:paraId="27B85E00" w14:textId="77777777" w:rsidR="001A117B" w:rsidRPr="00814A19" w:rsidRDefault="00185564" w:rsidP="00F66242">
            <w:pPr>
              <w:jc w:val="right"/>
              <w:rPr>
                <w:rFonts w:cs="Calibri"/>
                <w:b/>
              </w:rPr>
            </w:pPr>
            <w:r w:rsidRPr="00814A19">
              <w:rPr>
                <w:rFonts w:cs="Calibri"/>
                <w:b/>
                <w:noProof/>
                <w:lang w:val="en-US"/>
              </w:rPr>
              <w:t>08:15</w:t>
            </w:r>
            <w:r w:rsidRPr="00814A19">
              <w:rPr>
                <w:rFonts w:cs="Calibri"/>
                <w:b/>
              </w:rPr>
              <w:t>-</w:t>
            </w:r>
            <w:r w:rsidRPr="00814A19">
              <w:rPr>
                <w:rFonts w:cs="Calibri"/>
                <w:b/>
                <w:noProof/>
                <w:lang w:val="en-US"/>
              </w:rPr>
              <w:t>09:30</w:t>
            </w:r>
            <w:r w:rsidRPr="00814A19">
              <w:rPr>
                <w:rFonts w:cs="Calibri"/>
                <w:b/>
              </w:rPr>
              <w:t xml:space="preserve"> </w:t>
            </w:r>
            <w:r>
              <w:rPr>
                <w:rFonts w:cs="Calibri"/>
                <w:b/>
              </w:rPr>
              <w:t>BST</w:t>
            </w:r>
          </w:p>
        </w:tc>
      </w:tr>
    </w:tbl>
    <w:p w14:paraId="46582B3A"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Basic and</w:t>
      </w:r>
      <w:r w:rsidR="00185564" w:rsidRPr="00814A19">
        <w:rPr>
          <w:rFonts w:cs="Calibri"/>
          <w:b/>
          <w:noProof/>
          <w:sz w:val="28"/>
          <w:szCs w:val="28"/>
          <w:lang w:val="en-US"/>
        </w:rPr>
        <w:t xml:space="preserve"> Clinical Abstract Sessions: Insights into bone health - what are the drivers?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6789D5EC" w14:textId="77777777" w:rsidTr="00586F95">
        <w:trPr>
          <w:trHeight w:val="437"/>
        </w:trPr>
        <w:tc>
          <w:tcPr>
            <w:tcW w:w="1812" w:type="dxa"/>
          </w:tcPr>
          <w:p w14:paraId="3F7F1E5F"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ABCF53C" w14:textId="77777777" w:rsidR="00DC279A" w:rsidRPr="00C93680" w:rsidRDefault="00A21195" w:rsidP="00A21195">
            <w:pPr>
              <w:autoSpaceDE w:val="0"/>
              <w:autoSpaceDN w:val="0"/>
              <w:spacing w:after="0" w:line="240" w:lineRule="auto"/>
              <w:rPr>
                <w:rFonts w:cs="Calibri"/>
                <w:i/>
                <w:noProof/>
                <w:lang w:val="sv-SE"/>
              </w:rPr>
            </w:pPr>
            <w:r w:rsidRPr="00814A19">
              <w:rPr>
                <w:rFonts w:cs="Calibri"/>
                <w:i/>
                <w:noProof/>
                <w:lang w:val="en-US"/>
              </w:rPr>
              <w:fldChar w:fldCharType="begin"/>
            </w:r>
            <w:r w:rsidRPr="00C93680">
              <w:rPr>
                <w:rFonts w:cs="Calibri"/>
                <w:i/>
                <w:noProof/>
                <w:lang w:val="sv-SE"/>
              </w:rPr>
              <w:instrText xml:space="preserve"> IF "Accepted"&lt;&gt; "Pending" "</w:instrText>
            </w:r>
            <w:r w:rsidRPr="00C93680">
              <w:rPr>
                <w:rFonts w:cs="Calibri"/>
                <w:bCs/>
                <w:noProof/>
                <w:lang w:val="sv-SE"/>
              </w:rPr>
              <w:instrText>Björn Bühring (Germany)</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Björn Bühring (Germany)</w:t>
            </w:r>
            <w:r w:rsidRPr="00814A19">
              <w:rPr>
                <w:rFonts w:cs="Calibri"/>
                <w:i/>
                <w:noProof/>
                <w:lang w:val="en-US"/>
              </w:rPr>
              <w:fldChar w:fldCharType="end"/>
            </w:r>
          </w:p>
          <w:p w14:paraId="0E18C6A8" w14:textId="77777777" w:rsidR="00DC279A" w:rsidRPr="00C93680" w:rsidRDefault="00A21195" w:rsidP="00A21195">
            <w:pPr>
              <w:autoSpaceDE w:val="0"/>
              <w:autoSpaceDN w:val="0"/>
              <w:spacing w:after="0" w:line="240" w:lineRule="auto"/>
              <w:rPr>
                <w:rFonts w:cs="Calibri"/>
                <w:i/>
                <w:noProof/>
                <w:lang w:val="sv-SE"/>
              </w:rPr>
            </w:pPr>
            <w:r w:rsidRPr="00814A19">
              <w:rPr>
                <w:rFonts w:cs="Calibri"/>
                <w:i/>
                <w:noProof/>
                <w:lang w:val="en-US"/>
              </w:rPr>
              <w:fldChar w:fldCharType="begin"/>
            </w:r>
            <w:r w:rsidRPr="00C93680">
              <w:rPr>
                <w:rFonts w:cs="Calibri"/>
                <w:i/>
                <w:noProof/>
                <w:lang w:val="sv-SE"/>
              </w:rPr>
              <w:instrText xml:space="preserve"> IF "Accepted"&lt;&gt; "Pending" "</w:instrText>
            </w:r>
            <w:r w:rsidRPr="00C93680">
              <w:rPr>
                <w:rFonts w:cs="Calibri"/>
                <w:bCs/>
                <w:noProof/>
                <w:lang w:val="sv-SE"/>
              </w:rPr>
              <w:instrText>Magda Osipyan (Armenia)</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Magda Osipyan (Armenia)</w:t>
            </w:r>
            <w:r w:rsidRPr="00814A19">
              <w:rPr>
                <w:rFonts w:cs="Calibri"/>
                <w:i/>
                <w:noProof/>
                <w:lang w:val="en-US"/>
              </w:rPr>
              <w:fldChar w:fldCharType="end"/>
            </w:r>
          </w:p>
        </w:tc>
      </w:tr>
      <w:tr w:rsidR="00B22617" w:rsidRPr="00C93680" w14:paraId="497F7B18" w14:textId="77777777" w:rsidTr="00586F95">
        <w:trPr>
          <w:trHeight w:val="1350"/>
        </w:trPr>
        <w:tc>
          <w:tcPr>
            <w:tcW w:w="1812" w:type="dxa"/>
          </w:tcPr>
          <w:p w14:paraId="2DE0B619" w14:textId="77777777" w:rsidR="00EF1DB7" w:rsidRPr="00814A19" w:rsidRDefault="00E36CE1" w:rsidP="00D33061">
            <w:pPr>
              <w:rPr>
                <w:rFonts w:cs="Calibri"/>
                <w:b/>
                <w:noProof/>
                <w:lang w:val="en-US"/>
              </w:rPr>
            </w:pPr>
            <w:r w:rsidRPr="00814A19">
              <w:rPr>
                <w:rFonts w:cs="Calibri"/>
                <w:noProof/>
                <w:lang w:val="en-US"/>
              </w:rPr>
              <w:t xml:space="preserve">08:15 - </w:t>
            </w:r>
            <w:r w:rsidR="00BB0228" w:rsidRPr="00814A19">
              <w:rPr>
                <w:rFonts w:cs="Calibri"/>
                <w:noProof/>
                <w:lang w:val="en-US"/>
              </w:rPr>
              <w:t>08:25</w:t>
            </w:r>
          </w:p>
        </w:tc>
        <w:tc>
          <w:tcPr>
            <w:tcW w:w="7493" w:type="dxa"/>
          </w:tcPr>
          <w:p w14:paraId="20B69E1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Romosozumab versus</w:t>
            </w:r>
            <w:r w:rsidR="007957F6" w:rsidRPr="00814A19">
              <w:rPr>
                <w:rFonts w:cs="Calibri"/>
                <w:b/>
                <w:noProof/>
                <w:lang w:val="en-US"/>
              </w:rPr>
              <w:t xml:space="preserve"> denosumab in glucocorticoid-induced osteoporosis: an extended observation of a randomized controlled trial at 48 months</w:t>
            </w:r>
          </w:p>
          <w:p w14:paraId="18DCD83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Chi Chiu</w:instrText>
            </w:r>
            <w:r w:rsidR="00531D9B" w:rsidRPr="00814A19">
              <w:rPr>
                <w:rFonts w:cs="Calibri"/>
                <w:bCs/>
                <w:noProof/>
                <w:lang w:val="en-US"/>
              </w:rPr>
              <w:instrText xml:space="preserve"> </w:instrText>
            </w:r>
            <w:r w:rsidRPr="00814A19">
              <w:rPr>
                <w:rFonts w:cs="Calibri"/>
                <w:bCs/>
                <w:noProof/>
                <w:lang w:val="en-US"/>
              </w:rPr>
              <w:instrText>Mok</w:instrText>
            </w:r>
            <w:r w:rsidR="00531D9B" w:rsidRPr="00814A19">
              <w:rPr>
                <w:rFonts w:cs="Calibri"/>
                <w:bCs/>
                <w:noProof/>
                <w:lang w:val="en-US"/>
              </w:rPr>
              <w:instrText xml:space="preserve"> </w:instrText>
            </w:r>
            <w:r w:rsidRPr="00814A19">
              <w:rPr>
                <w:rFonts w:cs="Calibri"/>
                <w:bCs/>
                <w:noProof/>
                <w:lang w:val="en-US"/>
              </w:rPr>
              <w:instrText>(Hong Kong, 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Chi Chiu Mok (Hong Kong, China)</w:t>
            </w:r>
            <w:r w:rsidRPr="00814A19">
              <w:rPr>
                <w:rFonts w:cs="Calibri"/>
                <w:i/>
                <w:noProof/>
                <w:lang w:val="en-US"/>
              </w:rPr>
              <w:fldChar w:fldCharType="end"/>
            </w:r>
            <w:r w:rsidR="002C3099" w:rsidRPr="00814A19">
              <w:rPr>
                <w:rFonts w:cs="Calibri"/>
                <w:noProof/>
                <w:lang w:val="en-US"/>
              </w:rPr>
              <w:br/>
            </w:r>
          </w:p>
          <w:p w14:paraId="6B5F7E5C" w14:textId="77777777" w:rsidR="000D0E1B" w:rsidRPr="00814A19" w:rsidRDefault="000D0E1B" w:rsidP="00A770A0">
            <w:pPr>
              <w:autoSpaceDE w:val="0"/>
              <w:autoSpaceDN w:val="0"/>
              <w:spacing w:after="0" w:line="240" w:lineRule="auto"/>
              <w:rPr>
                <w:rFonts w:cs="Calibri"/>
                <w:noProof/>
                <w:lang w:val="en-US"/>
              </w:rPr>
            </w:pPr>
          </w:p>
        </w:tc>
      </w:tr>
      <w:tr w:rsidR="00B22617" w14:paraId="5DDD8701" w14:textId="77777777" w:rsidTr="00586F95">
        <w:trPr>
          <w:trHeight w:val="1350"/>
        </w:trPr>
        <w:tc>
          <w:tcPr>
            <w:tcW w:w="1812" w:type="dxa"/>
          </w:tcPr>
          <w:p w14:paraId="3AA2224F" w14:textId="77777777" w:rsidR="00EF1DB7" w:rsidRPr="00814A19" w:rsidRDefault="00E36CE1" w:rsidP="00D33061">
            <w:pPr>
              <w:rPr>
                <w:rFonts w:cs="Calibri"/>
                <w:b/>
                <w:noProof/>
                <w:lang w:val="en-US"/>
              </w:rPr>
            </w:pPr>
            <w:r w:rsidRPr="00814A19">
              <w:rPr>
                <w:rFonts w:cs="Calibri"/>
                <w:noProof/>
                <w:lang w:val="en-US"/>
              </w:rPr>
              <w:t xml:space="preserve">08:25 - </w:t>
            </w:r>
            <w:r w:rsidR="00BB0228" w:rsidRPr="00814A19">
              <w:rPr>
                <w:rFonts w:cs="Calibri"/>
                <w:noProof/>
                <w:lang w:val="en-US"/>
              </w:rPr>
              <w:t>08:35</w:t>
            </w:r>
          </w:p>
        </w:tc>
        <w:tc>
          <w:tcPr>
            <w:tcW w:w="7493" w:type="dxa"/>
          </w:tcPr>
          <w:p w14:paraId="790AFB5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Changes in</w:t>
            </w:r>
            <w:r w:rsidR="007957F6" w:rsidRPr="00814A19">
              <w:rPr>
                <w:rFonts w:cs="Calibri"/>
                <w:b/>
                <w:noProof/>
                <w:lang w:val="en-US"/>
              </w:rPr>
              <w:t xml:space="preserve"> Bone Mineral Density and Fractures During Two Years of Low Dose Glucocorticoid Treatment for Rheumatoid Arthritis: A Systematic Literature Review and Individual Participant Data Meta-Analysis</w:t>
            </w:r>
          </w:p>
          <w:p w14:paraId="35589C0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Frank</w:instrText>
            </w:r>
            <w:r w:rsidR="00531D9B" w:rsidRPr="00814A19">
              <w:rPr>
                <w:rFonts w:cs="Calibri"/>
                <w:bCs/>
                <w:noProof/>
                <w:lang w:val="en-US"/>
              </w:rPr>
              <w:instrText xml:space="preserve"> </w:instrText>
            </w:r>
            <w:r w:rsidRPr="00814A19">
              <w:rPr>
                <w:rFonts w:cs="Calibri"/>
                <w:bCs/>
                <w:noProof/>
                <w:lang w:val="en-US"/>
              </w:rPr>
              <w:instrText>Buttgereit</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Frank Buttgereit (Germany)</w:t>
            </w:r>
            <w:r w:rsidRPr="00814A19">
              <w:rPr>
                <w:rFonts w:cs="Calibri"/>
                <w:i/>
                <w:noProof/>
                <w:lang w:val="en-US"/>
              </w:rPr>
              <w:fldChar w:fldCharType="end"/>
            </w:r>
            <w:r w:rsidR="002C3099" w:rsidRPr="00814A19">
              <w:rPr>
                <w:rFonts w:cs="Calibri"/>
                <w:noProof/>
                <w:lang w:val="en-US"/>
              </w:rPr>
              <w:br/>
            </w:r>
          </w:p>
          <w:p w14:paraId="2367BD7F" w14:textId="77777777" w:rsidR="000D0E1B" w:rsidRPr="00814A19" w:rsidRDefault="000D0E1B" w:rsidP="00A770A0">
            <w:pPr>
              <w:autoSpaceDE w:val="0"/>
              <w:autoSpaceDN w:val="0"/>
              <w:spacing w:after="0" w:line="240" w:lineRule="auto"/>
              <w:rPr>
                <w:rFonts w:cs="Calibri"/>
                <w:noProof/>
                <w:lang w:val="en-US"/>
              </w:rPr>
            </w:pPr>
          </w:p>
        </w:tc>
      </w:tr>
      <w:tr w:rsidR="00B22617" w14:paraId="68455C68" w14:textId="77777777" w:rsidTr="00586F95">
        <w:trPr>
          <w:trHeight w:val="1350"/>
        </w:trPr>
        <w:tc>
          <w:tcPr>
            <w:tcW w:w="1812" w:type="dxa"/>
          </w:tcPr>
          <w:p w14:paraId="16911159" w14:textId="77777777" w:rsidR="00EF1DB7" w:rsidRPr="00814A19" w:rsidRDefault="00E36CE1" w:rsidP="00D33061">
            <w:pPr>
              <w:rPr>
                <w:rFonts w:cs="Calibri"/>
                <w:b/>
                <w:noProof/>
                <w:lang w:val="en-US"/>
              </w:rPr>
            </w:pPr>
            <w:r w:rsidRPr="00814A19">
              <w:rPr>
                <w:rFonts w:cs="Calibri"/>
                <w:noProof/>
                <w:lang w:val="en-US"/>
              </w:rPr>
              <w:t xml:space="preserve">08:35 - </w:t>
            </w:r>
            <w:r w:rsidR="00BB0228" w:rsidRPr="00814A19">
              <w:rPr>
                <w:rFonts w:cs="Calibri"/>
                <w:noProof/>
                <w:lang w:val="en-US"/>
              </w:rPr>
              <w:t>08:45</w:t>
            </w:r>
          </w:p>
        </w:tc>
        <w:tc>
          <w:tcPr>
            <w:tcW w:w="7493" w:type="dxa"/>
          </w:tcPr>
          <w:p w14:paraId="565350F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Osteosarcopenia and</w:t>
            </w:r>
            <w:r w:rsidR="007957F6" w:rsidRPr="00814A19">
              <w:rPr>
                <w:rFonts w:cs="Calibri"/>
                <w:b/>
                <w:noProof/>
                <w:lang w:val="en-US"/>
              </w:rPr>
              <w:t xml:space="preserve"> musculoskeletal phenotypes in different idiopathic inflammatory myopathies: a cross-sectional DXA study</w:t>
            </w:r>
          </w:p>
          <w:p w14:paraId="5555A7B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Federico</w:instrText>
            </w:r>
            <w:r w:rsidR="00531D9B" w:rsidRPr="00814A19">
              <w:rPr>
                <w:rFonts w:cs="Calibri"/>
                <w:bCs/>
                <w:noProof/>
                <w:lang w:val="en-US"/>
              </w:rPr>
              <w:instrText xml:space="preserve"> </w:instrText>
            </w:r>
            <w:r w:rsidRPr="00814A19">
              <w:rPr>
                <w:rFonts w:cs="Calibri"/>
                <w:bCs/>
                <w:noProof/>
                <w:lang w:val="en-US"/>
              </w:rPr>
              <w:instrText>Aldegheri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Federico Aldegheri (Italy)</w:t>
            </w:r>
            <w:r w:rsidRPr="00814A19">
              <w:rPr>
                <w:rFonts w:cs="Calibri"/>
                <w:i/>
                <w:noProof/>
                <w:lang w:val="en-US"/>
              </w:rPr>
              <w:fldChar w:fldCharType="end"/>
            </w:r>
            <w:r w:rsidR="002C3099" w:rsidRPr="00814A19">
              <w:rPr>
                <w:rFonts w:cs="Calibri"/>
                <w:noProof/>
                <w:lang w:val="en-US"/>
              </w:rPr>
              <w:br/>
            </w:r>
          </w:p>
          <w:p w14:paraId="5210C43E" w14:textId="77777777" w:rsidR="000D0E1B" w:rsidRPr="00814A19" w:rsidRDefault="000D0E1B" w:rsidP="00A770A0">
            <w:pPr>
              <w:autoSpaceDE w:val="0"/>
              <w:autoSpaceDN w:val="0"/>
              <w:spacing w:after="0" w:line="240" w:lineRule="auto"/>
              <w:rPr>
                <w:rFonts w:cs="Calibri"/>
                <w:noProof/>
                <w:lang w:val="en-US"/>
              </w:rPr>
            </w:pPr>
          </w:p>
        </w:tc>
      </w:tr>
      <w:tr w:rsidR="00B22617" w14:paraId="443B2C20" w14:textId="77777777" w:rsidTr="00586F95">
        <w:trPr>
          <w:trHeight w:val="1350"/>
        </w:trPr>
        <w:tc>
          <w:tcPr>
            <w:tcW w:w="1812" w:type="dxa"/>
          </w:tcPr>
          <w:p w14:paraId="47F6F279" w14:textId="77777777" w:rsidR="00EF1DB7" w:rsidRPr="00814A19" w:rsidRDefault="00E36CE1" w:rsidP="00D33061">
            <w:pPr>
              <w:rPr>
                <w:rFonts w:cs="Calibri"/>
                <w:b/>
                <w:noProof/>
                <w:lang w:val="en-US"/>
              </w:rPr>
            </w:pPr>
            <w:r w:rsidRPr="00814A19">
              <w:rPr>
                <w:rFonts w:cs="Calibri"/>
                <w:noProof/>
                <w:lang w:val="en-US"/>
              </w:rPr>
              <w:t xml:space="preserve">08:45 - </w:t>
            </w:r>
            <w:r w:rsidR="00BB0228" w:rsidRPr="00814A19">
              <w:rPr>
                <w:rFonts w:cs="Calibri"/>
                <w:noProof/>
                <w:lang w:val="en-US"/>
              </w:rPr>
              <w:t>08:55</w:t>
            </w:r>
          </w:p>
        </w:tc>
        <w:tc>
          <w:tcPr>
            <w:tcW w:w="7493" w:type="dxa"/>
          </w:tcPr>
          <w:p w14:paraId="67C0ECF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Spp1+ Macrophages</w:t>
            </w:r>
            <w:r w:rsidR="007957F6" w:rsidRPr="00814A19">
              <w:rPr>
                <w:rFonts w:cs="Calibri"/>
                <w:b/>
                <w:noProof/>
                <w:lang w:val="en-US"/>
              </w:rPr>
              <w:t xml:space="preserve"> Are Specifically Enriched in Arthritic Joints and Associated with Abnormal Bone Metabolism in Collagen-Induced Arthritis Mice</w:t>
            </w:r>
          </w:p>
          <w:p w14:paraId="6F50885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Chenjia</w:instrText>
            </w:r>
            <w:r w:rsidR="00531D9B" w:rsidRPr="00814A19">
              <w:rPr>
                <w:rFonts w:cs="Calibri"/>
                <w:bCs/>
                <w:noProof/>
                <w:lang w:val="en-US"/>
              </w:rPr>
              <w:instrText xml:space="preserve"> </w:instrText>
            </w:r>
            <w:r w:rsidRPr="00814A19">
              <w:rPr>
                <w:rFonts w:cs="Calibri"/>
                <w:bCs/>
                <w:noProof/>
                <w:lang w:val="en-US"/>
              </w:rPr>
              <w:instrText>He</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Chenjia He (China)</w:t>
            </w:r>
            <w:r w:rsidRPr="00814A19">
              <w:rPr>
                <w:rFonts w:cs="Calibri"/>
                <w:i/>
                <w:noProof/>
                <w:lang w:val="en-US"/>
              </w:rPr>
              <w:fldChar w:fldCharType="end"/>
            </w:r>
            <w:r w:rsidR="002C3099" w:rsidRPr="00814A19">
              <w:rPr>
                <w:rFonts w:cs="Calibri"/>
                <w:noProof/>
                <w:lang w:val="en-US"/>
              </w:rPr>
              <w:br/>
            </w:r>
          </w:p>
          <w:p w14:paraId="7F8C4B8C" w14:textId="77777777" w:rsidR="000D0E1B" w:rsidRPr="00814A19" w:rsidRDefault="000D0E1B" w:rsidP="00A770A0">
            <w:pPr>
              <w:autoSpaceDE w:val="0"/>
              <w:autoSpaceDN w:val="0"/>
              <w:spacing w:after="0" w:line="240" w:lineRule="auto"/>
              <w:rPr>
                <w:rFonts w:cs="Calibri"/>
                <w:noProof/>
                <w:lang w:val="en-US"/>
              </w:rPr>
            </w:pPr>
          </w:p>
        </w:tc>
      </w:tr>
      <w:tr w:rsidR="00B22617" w14:paraId="7A08B096" w14:textId="77777777" w:rsidTr="00586F95">
        <w:trPr>
          <w:trHeight w:val="1350"/>
        </w:trPr>
        <w:tc>
          <w:tcPr>
            <w:tcW w:w="1812" w:type="dxa"/>
          </w:tcPr>
          <w:p w14:paraId="2D18A19E" w14:textId="77777777" w:rsidR="00EF1DB7" w:rsidRPr="00814A19" w:rsidRDefault="00E36CE1" w:rsidP="00D33061">
            <w:pPr>
              <w:rPr>
                <w:rFonts w:cs="Calibri"/>
                <w:b/>
                <w:noProof/>
                <w:lang w:val="en-US"/>
              </w:rPr>
            </w:pPr>
            <w:r w:rsidRPr="00814A19">
              <w:rPr>
                <w:rFonts w:cs="Calibri"/>
                <w:noProof/>
                <w:lang w:val="en-US"/>
              </w:rPr>
              <w:t xml:space="preserve">08:55 - </w:t>
            </w:r>
            <w:r w:rsidR="00BB0228" w:rsidRPr="00814A19">
              <w:rPr>
                <w:rFonts w:cs="Calibri"/>
                <w:noProof/>
                <w:lang w:val="en-US"/>
              </w:rPr>
              <w:t>09:05</w:t>
            </w:r>
          </w:p>
        </w:tc>
        <w:tc>
          <w:tcPr>
            <w:tcW w:w="7493" w:type="dxa"/>
          </w:tcPr>
          <w:p w14:paraId="24FCE3A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An Proteogenomic</w:t>
            </w:r>
            <w:r w:rsidR="007957F6" w:rsidRPr="00814A19">
              <w:rPr>
                <w:rFonts w:cs="Calibri"/>
                <w:b/>
                <w:noProof/>
                <w:lang w:val="en-US"/>
              </w:rPr>
              <w:t xml:space="preserve"> Study in UK and China Kadoorie Biobank pinpoints 14 Causal Biomarkers for Bone health and disease</w:t>
            </w:r>
          </w:p>
          <w:p w14:paraId="14B6021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Li</w:instrText>
            </w:r>
            <w:r w:rsidR="00531D9B" w:rsidRPr="00814A19">
              <w:rPr>
                <w:rFonts w:cs="Calibri"/>
                <w:bCs/>
                <w:noProof/>
                <w:lang w:val="en-US"/>
              </w:rPr>
              <w:instrText xml:space="preserve"> </w:instrText>
            </w:r>
            <w:r w:rsidRPr="00814A19">
              <w:rPr>
                <w:rFonts w:cs="Calibri"/>
                <w:bCs/>
                <w:noProof/>
                <w:lang w:val="en-US"/>
              </w:rPr>
              <w:instrText>Chen</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Li Chen (China)</w:t>
            </w:r>
            <w:r w:rsidRPr="00814A19">
              <w:rPr>
                <w:rFonts w:cs="Calibri"/>
                <w:i/>
                <w:noProof/>
                <w:lang w:val="en-US"/>
              </w:rPr>
              <w:fldChar w:fldCharType="end"/>
            </w:r>
            <w:r w:rsidR="002C3099" w:rsidRPr="00814A19">
              <w:rPr>
                <w:rFonts w:cs="Calibri"/>
                <w:noProof/>
                <w:lang w:val="en-US"/>
              </w:rPr>
              <w:br/>
            </w:r>
          </w:p>
          <w:p w14:paraId="257AFB5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3186CBC" w14:textId="77777777" w:rsidTr="00586F95">
        <w:trPr>
          <w:trHeight w:val="1350"/>
        </w:trPr>
        <w:tc>
          <w:tcPr>
            <w:tcW w:w="1812" w:type="dxa"/>
          </w:tcPr>
          <w:p w14:paraId="3A6B59FC" w14:textId="77777777" w:rsidR="00EF1DB7" w:rsidRPr="00814A19" w:rsidRDefault="00E36CE1" w:rsidP="00D33061">
            <w:pPr>
              <w:rPr>
                <w:rFonts w:cs="Calibri"/>
                <w:b/>
                <w:noProof/>
                <w:lang w:val="en-US"/>
              </w:rPr>
            </w:pPr>
            <w:r w:rsidRPr="00814A19">
              <w:rPr>
                <w:rFonts w:cs="Calibri"/>
                <w:noProof/>
                <w:lang w:val="en-US"/>
              </w:rPr>
              <w:lastRenderedPageBreak/>
              <w:t xml:space="preserve">09:05 - </w:t>
            </w:r>
            <w:r w:rsidR="00BB0228" w:rsidRPr="00814A19">
              <w:rPr>
                <w:rFonts w:cs="Calibri"/>
                <w:noProof/>
                <w:lang w:val="en-US"/>
              </w:rPr>
              <w:t>09:15</w:t>
            </w:r>
          </w:p>
        </w:tc>
        <w:tc>
          <w:tcPr>
            <w:tcW w:w="7493" w:type="dxa"/>
          </w:tcPr>
          <w:p w14:paraId="4367FD2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Do Glucagon-like</w:t>
            </w:r>
            <w:r w:rsidR="007957F6" w:rsidRPr="00814A19">
              <w:rPr>
                <w:rFonts w:cs="Calibri"/>
                <w:b/>
                <w:noProof/>
                <w:lang w:val="en-US"/>
              </w:rPr>
              <w:t xml:space="preserve"> peptide-1 Based Therapies Increase the Risk of Adverse Effects in Those Taking Oral Bisphosphonates for Osteoporosis?</w:t>
            </w:r>
          </w:p>
          <w:p w14:paraId="07687F0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Pallavi</w:instrText>
            </w:r>
            <w:r w:rsidR="00531D9B" w:rsidRPr="00814A19">
              <w:rPr>
                <w:rFonts w:cs="Calibri"/>
                <w:bCs/>
                <w:noProof/>
                <w:lang w:val="en-US"/>
              </w:rPr>
              <w:instrText xml:space="preserve"> </w:instrText>
            </w:r>
            <w:r w:rsidRPr="00814A19">
              <w:rPr>
                <w:rFonts w:cs="Calibri"/>
                <w:bCs/>
                <w:noProof/>
                <w:lang w:val="en-US"/>
              </w:rPr>
              <w:instrText>Velagapudi</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Pallavi Velagapudi (United States of America)</w:t>
            </w:r>
            <w:r w:rsidRPr="00814A19">
              <w:rPr>
                <w:rFonts w:cs="Calibri"/>
                <w:i/>
                <w:noProof/>
                <w:lang w:val="en-US"/>
              </w:rPr>
              <w:fldChar w:fldCharType="end"/>
            </w:r>
            <w:r w:rsidR="002C3099" w:rsidRPr="00814A19">
              <w:rPr>
                <w:rFonts w:cs="Calibri"/>
                <w:noProof/>
                <w:lang w:val="en-US"/>
              </w:rPr>
              <w:br/>
            </w:r>
          </w:p>
          <w:p w14:paraId="4EDD83DC" w14:textId="77777777" w:rsidR="000D0E1B" w:rsidRPr="00814A19" w:rsidRDefault="000D0E1B" w:rsidP="00A770A0">
            <w:pPr>
              <w:autoSpaceDE w:val="0"/>
              <w:autoSpaceDN w:val="0"/>
              <w:spacing w:after="0" w:line="240" w:lineRule="auto"/>
              <w:rPr>
                <w:rFonts w:cs="Calibri"/>
                <w:noProof/>
                <w:lang w:val="en-US"/>
              </w:rPr>
            </w:pPr>
          </w:p>
        </w:tc>
      </w:tr>
      <w:tr w:rsidR="00B22617" w14:paraId="5926D35A" w14:textId="77777777" w:rsidTr="00586F95">
        <w:trPr>
          <w:trHeight w:val="1350"/>
        </w:trPr>
        <w:tc>
          <w:tcPr>
            <w:tcW w:w="1812" w:type="dxa"/>
          </w:tcPr>
          <w:p w14:paraId="7B102BA7" w14:textId="77777777" w:rsidR="00EF1DB7" w:rsidRPr="00814A19" w:rsidRDefault="00E36CE1" w:rsidP="00D33061">
            <w:pPr>
              <w:rPr>
                <w:rFonts w:cs="Calibri"/>
                <w:b/>
                <w:noProof/>
                <w:lang w:val="en-US"/>
              </w:rPr>
            </w:pPr>
            <w:r w:rsidRPr="00814A19">
              <w:rPr>
                <w:rFonts w:cs="Calibri"/>
                <w:noProof/>
                <w:lang w:val="en-US"/>
              </w:rPr>
              <w:t xml:space="preserve">09:15 - </w:t>
            </w:r>
            <w:r w:rsidR="00BB0228" w:rsidRPr="00814A19">
              <w:rPr>
                <w:rFonts w:cs="Calibri"/>
                <w:noProof/>
                <w:lang w:val="en-US"/>
              </w:rPr>
              <w:t>09:25</w:t>
            </w:r>
          </w:p>
        </w:tc>
        <w:tc>
          <w:tcPr>
            <w:tcW w:w="7493" w:type="dxa"/>
          </w:tcPr>
          <w:p w14:paraId="3667B12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Erosive Hand</w:t>
            </w:r>
            <w:r w:rsidR="007957F6" w:rsidRPr="00814A19">
              <w:rPr>
                <w:rFonts w:cs="Calibri"/>
                <w:b/>
                <w:noProof/>
                <w:lang w:val="en-US"/>
              </w:rPr>
              <w:t xml:space="preserve"> Osteoarthritis Is Associated With Increased Risk of Incident Osteoporotic Fractures In Post-menopausal Women</w:t>
            </w:r>
          </w:p>
          <w:p w14:paraId="43053A4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Maxime</w:instrText>
            </w:r>
            <w:r w:rsidR="00531D9B" w:rsidRPr="00814A19">
              <w:rPr>
                <w:rFonts w:cs="Calibri"/>
                <w:bCs/>
                <w:noProof/>
                <w:lang w:val="en-US"/>
              </w:rPr>
              <w:instrText xml:space="preserve"> </w:instrText>
            </w:r>
            <w:r w:rsidRPr="00814A19">
              <w:rPr>
                <w:rFonts w:cs="Calibri"/>
                <w:bCs/>
                <w:noProof/>
                <w:lang w:val="en-US"/>
              </w:rPr>
              <w:instrText>Auroux</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Maxime Auroux (France)</w:t>
            </w:r>
            <w:r w:rsidRPr="00814A19">
              <w:rPr>
                <w:rFonts w:cs="Calibri"/>
                <w:i/>
                <w:noProof/>
                <w:lang w:val="en-US"/>
              </w:rPr>
              <w:fldChar w:fldCharType="end"/>
            </w:r>
            <w:r w:rsidR="002C3099" w:rsidRPr="00814A19">
              <w:rPr>
                <w:rFonts w:cs="Calibri"/>
                <w:noProof/>
                <w:lang w:val="en-US"/>
              </w:rPr>
              <w:br/>
            </w:r>
          </w:p>
          <w:p w14:paraId="3A9AA132" w14:textId="77777777" w:rsidR="000D0E1B" w:rsidRPr="00814A19" w:rsidRDefault="000D0E1B" w:rsidP="00A770A0">
            <w:pPr>
              <w:autoSpaceDE w:val="0"/>
              <w:autoSpaceDN w:val="0"/>
              <w:spacing w:after="0" w:line="240" w:lineRule="auto"/>
              <w:rPr>
                <w:rFonts w:cs="Calibri"/>
                <w:noProof/>
                <w:lang w:val="en-US"/>
              </w:rPr>
            </w:pPr>
          </w:p>
        </w:tc>
      </w:tr>
    </w:tbl>
    <w:p w14:paraId="41871BE1" w14:textId="77777777" w:rsidR="008D3D0C" w:rsidRPr="00814A19" w:rsidRDefault="008D3D0C" w:rsidP="00B766E5">
      <w:pPr>
        <w:tabs>
          <w:tab w:val="left" w:pos="1128"/>
        </w:tabs>
        <w:rPr>
          <w:rFonts w:cs="Calibri"/>
          <w:lang w:val="en-US"/>
        </w:rPr>
      </w:pPr>
    </w:p>
    <w:p w14:paraId="77456E10" w14:textId="77777777" w:rsidR="008D3D0C" w:rsidRPr="00814A19" w:rsidRDefault="008D3D0C" w:rsidP="00B766E5">
      <w:pPr>
        <w:tabs>
          <w:tab w:val="left" w:pos="1128"/>
        </w:tabs>
        <w:rPr>
          <w:rFonts w:cs="Calibri"/>
          <w:lang w:val="en-US"/>
        </w:rPr>
        <w:sectPr w:rsidR="008D3D0C" w:rsidRPr="00814A19" w:rsidSect="008D3D0C">
          <w:headerReference w:type="default" r:id="rId69"/>
          <w:type w:val="continuous"/>
          <w:pgSz w:w="11906" w:h="16838"/>
          <w:pgMar w:top="1417" w:right="1417" w:bottom="1134" w:left="1417" w:header="708" w:footer="28" w:gutter="0"/>
          <w:cols w:space="708"/>
          <w:titlePg/>
          <w:docGrid w:linePitch="360"/>
        </w:sectPr>
      </w:pPr>
    </w:p>
    <w:p w14:paraId="3D9C4829"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2BF7F5BA" w14:textId="77777777" w:rsidTr="001A117B">
        <w:tc>
          <w:tcPr>
            <w:tcW w:w="5211" w:type="dxa"/>
            <w:gridSpan w:val="2"/>
            <w:shd w:val="clear" w:color="auto" w:fill="F2F2F2"/>
          </w:tcPr>
          <w:p w14:paraId="2F89198C" w14:textId="77777777" w:rsidR="00A516DF" w:rsidRPr="00C93680" w:rsidRDefault="007E33E4" w:rsidP="00624BEC">
            <w:pPr>
              <w:rPr>
                <w:rFonts w:cs="Calibri"/>
                <w:lang w:val="en-GB"/>
              </w:rPr>
            </w:pPr>
            <w:r w:rsidRPr="00814A19">
              <w:rPr>
                <w:rFonts w:cs="Calibri"/>
                <w:b/>
                <w:noProof/>
                <w:lang w:val="en-US"/>
              </w:rPr>
              <w:t>Health Professionals in Rheumatology (HPR)</w:t>
            </w:r>
          </w:p>
        </w:tc>
        <w:tc>
          <w:tcPr>
            <w:tcW w:w="4001" w:type="dxa"/>
            <w:shd w:val="clear" w:color="auto" w:fill="F2F2F2"/>
          </w:tcPr>
          <w:p w14:paraId="39A5E2BB"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6140E184" w14:textId="77777777" w:rsidTr="001A117B">
        <w:tc>
          <w:tcPr>
            <w:tcW w:w="5070" w:type="dxa"/>
            <w:vMerge w:val="restart"/>
            <w:shd w:val="clear" w:color="auto" w:fill="F2F2F2"/>
          </w:tcPr>
          <w:p w14:paraId="629AB995" w14:textId="77777777" w:rsidR="001A117B" w:rsidRPr="001A117B" w:rsidRDefault="001A117B" w:rsidP="00F23ACE">
            <w:pPr>
              <w:rPr>
                <w:rFonts w:cs="Calibri"/>
                <w:bCs/>
                <w:noProof/>
                <w:lang w:val="en-US"/>
              </w:rPr>
            </w:pPr>
          </w:p>
        </w:tc>
        <w:tc>
          <w:tcPr>
            <w:tcW w:w="4142" w:type="dxa"/>
            <w:gridSpan w:val="2"/>
            <w:shd w:val="clear" w:color="auto" w:fill="F2F2F2"/>
          </w:tcPr>
          <w:p w14:paraId="64CE813D"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1</w:t>
            </w:r>
          </w:p>
        </w:tc>
      </w:tr>
      <w:tr w:rsidR="00B22617" w14:paraId="0778C43F" w14:textId="77777777" w:rsidTr="001A117B">
        <w:tc>
          <w:tcPr>
            <w:tcW w:w="5070" w:type="dxa"/>
            <w:vMerge/>
            <w:shd w:val="clear" w:color="auto" w:fill="F2F2F2"/>
          </w:tcPr>
          <w:p w14:paraId="1118756C" w14:textId="77777777" w:rsidR="001A117B" w:rsidRPr="00814A19" w:rsidRDefault="001A117B" w:rsidP="00637827">
            <w:pPr>
              <w:rPr>
                <w:rFonts w:cs="Calibri"/>
                <w:b/>
              </w:rPr>
            </w:pPr>
          </w:p>
        </w:tc>
        <w:tc>
          <w:tcPr>
            <w:tcW w:w="4142" w:type="dxa"/>
            <w:gridSpan w:val="2"/>
            <w:shd w:val="clear" w:color="auto" w:fill="F2F2F2"/>
          </w:tcPr>
          <w:p w14:paraId="725D7C5C" w14:textId="77777777" w:rsidR="001A117B" w:rsidRPr="00814A19" w:rsidRDefault="00185564" w:rsidP="00F66242">
            <w:pPr>
              <w:jc w:val="right"/>
              <w:rPr>
                <w:rFonts w:cs="Calibri"/>
                <w:b/>
              </w:rPr>
            </w:pPr>
            <w:r w:rsidRPr="00814A19">
              <w:rPr>
                <w:rFonts w:cs="Calibri"/>
                <w:b/>
                <w:noProof/>
                <w:lang w:val="en-US"/>
              </w:rPr>
              <w:t>08:15</w:t>
            </w:r>
            <w:r w:rsidRPr="00814A19">
              <w:rPr>
                <w:rFonts w:cs="Calibri"/>
                <w:b/>
              </w:rPr>
              <w:t>-</w:t>
            </w:r>
            <w:r w:rsidRPr="00814A19">
              <w:rPr>
                <w:rFonts w:cs="Calibri"/>
                <w:b/>
                <w:noProof/>
                <w:lang w:val="en-US"/>
              </w:rPr>
              <w:t>09:35</w:t>
            </w:r>
            <w:r w:rsidRPr="00814A19">
              <w:rPr>
                <w:rFonts w:cs="Calibri"/>
                <w:b/>
              </w:rPr>
              <w:t xml:space="preserve"> </w:t>
            </w:r>
            <w:r>
              <w:rPr>
                <w:rFonts w:cs="Calibri"/>
                <w:b/>
              </w:rPr>
              <w:t>BST</w:t>
            </w:r>
          </w:p>
        </w:tc>
      </w:tr>
    </w:tbl>
    <w:p w14:paraId="3F0D4AE0"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HPR Abstract</w:t>
      </w:r>
      <w:r w:rsidR="00185564" w:rsidRPr="00814A19">
        <w:rPr>
          <w:rFonts w:cs="Calibri"/>
          <w:b/>
          <w:noProof/>
          <w:sz w:val="28"/>
          <w:szCs w:val="28"/>
          <w:lang w:val="en-US"/>
        </w:rPr>
        <w:t xml:space="preserve"> Sessions: Evidence Into Action - Multidisciplinary Approaches to Improve Outcomes in RMD Care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41D24F13" w14:textId="77777777" w:rsidTr="00586F95">
        <w:trPr>
          <w:trHeight w:val="437"/>
        </w:trPr>
        <w:tc>
          <w:tcPr>
            <w:tcW w:w="1812" w:type="dxa"/>
          </w:tcPr>
          <w:p w14:paraId="7BFE50BB"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666C2292"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"Pending"&lt;&gt;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end"/>
            </w:r>
          </w:p>
          <w:p w14:paraId="5D7738FE"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"Pending"&lt;&gt;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end"/>
            </w:r>
          </w:p>
        </w:tc>
      </w:tr>
      <w:tr w:rsidR="00B22617" w14:paraId="6F61ACAA" w14:textId="77777777" w:rsidTr="00586F95">
        <w:trPr>
          <w:trHeight w:val="1350"/>
        </w:trPr>
        <w:tc>
          <w:tcPr>
            <w:tcW w:w="1812" w:type="dxa"/>
          </w:tcPr>
          <w:p w14:paraId="3C306DD6" w14:textId="77777777" w:rsidR="00EF1DB7" w:rsidRPr="00814A19" w:rsidRDefault="00E36CE1" w:rsidP="00D33061">
            <w:pPr>
              <w:rPr>
                <w:rFonts w:cs="Calibri"/>
                <w:b/>
                <w:noProof/>
                <w:lang w:val="en-US"/>
              </w:rPr>
            </w:pPr>
            <w:r w:rsidRPr="00814A19">
              <w:rPr>
                <w:rFonts w:cs="Calibri"/>
                <w:noProof/>
                <w:lang w:val="en-US"/>
              </w:rPr>
              <w:t xml:space="preserve">08:15 - </w:t>
            </w:r>
            <w:r w:rsidR="00BB0228" w:rsidRPr="00814A19">
              <w:rPr>
                <w:rFonts w:cs="Calibri"/>
                <w:noProof/>
                <w:lang w:val="en-US"/>
              </w:rPr>
              <w:t>08:25</w:t>
            </w:r>
          </w:p>
        </w:tc>
        <w:tc>
          <w:tcPr>
            <w:tcW w:w="7493" w:type="dxa"/>
          </w:tcPr>
          <w:p w14:paraId="28F26DB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Feasibility of</w:t>
            </w:r>
            <w:r w:rsidR="007957F6" w:rsidRPr="00814A19">
              <w:rPr>
                <w:rFonts w:cs="Calibri"/>
                <w:b/>
                <w:noProof/>
                <w:lang w:val="en-US"/>
              </w:rPr>
              <w:t xml:space="preserve"> COMFI: a COMbined Fatigue Intervention for people with inflammatory arthritis</w:t>
            </w:r>
          </w:p>
          <w:p w14:paraId="7768613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Astrid</w:instrText>
            </w:r>
            <w:r w:rsidR="00531D9B" w:rsidRPr="00814A19">
              <w:rPr>
                <w:rFonts w:cs="Calibri"/>
                <w:bCs/>
                <w:noProof/>
                <w:lang w:val="en-US"/>
              </w:rPr>
              <w:instrText xml:space="preserve"> </w:instrText>
            </w:r>
            <w:r w:rsidRPr="00814A19">
              <w:rPr>
                <w:rFonts w:cs="Calibri"/>
                <w:bCs/>
                <w:noProof/>
                <w:lang w:val="en-US"/>
              </w:rPr>
              <w:instrText>Damgaard</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Astrid Damgaard (Denmark)</w:t>
            </w:r>
            <w:r w:rsidRPr="00814A19">
              <w:rPr>
                <w:rFonts w:cs="Calibri"/>
                <w:i/>
                <w:noProof/>
                <w:lang w:val="en-US"/>
              </w:rPr>
              <w:fldChar w:fldCharType="end"/>
            </w:r>
            <w:r w:rsidR="002C3099" w:rsidRPr="00814A19">
              <w:rPr>
                <w:rFonts w:cs="Calibri"/>
                <w:noProof/>
                <w:lang w:val="en-US"/>
              </w:rPr>
              <w:br/>
            </w:r>
          </w:p>
          <w:p w14:paraId="7A677E3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47A3D5D" w14:textId="77777777" w:rsidTr="00586F95">
        <w:trPr>
          <w:trHeight w:val="1350"/>
        </w:trPr>
        <w:tc>
          <w:tcPr>
            <w:tcW w:w="1812" w:type="dxa"/>
          </w:tcPr>
          <w:p w14:paraId="1129E7E0" w14:textId="77777777" w:rsidR="00EF1DB7" w:rsidRPr="00814A19" w:rsidRDefault="00E36CE1" w:rsidP="00D33061">
            <w:pPr>
              <w:rPr>
                <w:rFonts w:cs="Calibri"/>
                <w:b/>
                <w:noProof/>
                <w:lang w:val="en-US"/>
              </w:rPr>
            </w:pPr>
            <w:r w:rsidRPr="00814A19">
              <w:rPr>
                <w:rFonts w:cs="Calibri"/>
                <w:noProof/>
                <w:lang w:val="en-US"/>
              </w:rPr>
              <w:t xml:space="preserve">08:25 - </w:t>
            </w:r>
            <w:r w:rsidR="00BB0228" w:rsidRPr="00814A19">
              <w:rPr>
                <w:rFonts w:cs="Calibri"/>
                <w:noProof/>
                <w:lang w:val="en-US"/>
              </w:rPr>
              <w:t>08:35</w:t>
            </w:r>
          </w:p>
        </w:tc>
        <w:tc>
          <w:tcPr>
            <w:tcW w:w="7493" w:type="dxa"/>
          </w:tcPr>
          <w:p w14:paraId="0FB1486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Co-developing a</w:t>
            </w:r>
            <w:r w:rsidR="007957F6" w:rsidRPr="00814A19">
              <w:rPr>
                <w:rFonts w:cs="Calibri"/>
                <w:b/>
                <w:noProof/>
                <w:lang w:val="en-US"/>
              </w:rPr>
              <w:t xml:space="preserve"> Flexible Care Delivery Model for Inflammatory Arthritis in Canada (FlexCAre): Results from Focus Groups with Patients and Health Care Providers</w:t>
            </w:r>
          </w:p>
          <w:p w14:paraId="1F34657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Susan J.</w:instrText>
            </w:r>
            <w:r w:rsidR="00531D9B" w:rsidRPr="00814A19">
              <w:rPr>
                <w:rFonts w:cs="Calibri"/>
                <w:bCs/>
                <w:noProof/>
                <w:lang w:val="en-US"/>
              </w:rPr>
              <w:instrText xml:space="preserve"> </w:instrText>
            </w:r>
            <w:r w:rsidRPr="00814A19">
              <w:rPr>
                <w:rFonts w:cs="Calibri"/>
                <w:bCs/>
                <w:noProof/>
                <w:lang w:val="en-US"/>
              </w:rPr>
              <w:instrText>Bartlett</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Susan J. Bartlett (Canada)</w:t>
            </w:r>
            <w:r w:rsidRPr="00814A19">
              <w:rPr>
                <w:rFonts w:cs="Calibri"/>
                <w:i/>
                <w:noProof/>
                <w:lang w:val="en-US"/>
              </w:rPr>
              <w:fldChar w:fldCharType="end"/>
            </w:r>
            <w:r w:rsidR="002C3099" w:rsidRPr="00814A19">
              <w:rPr>
                <w:rFonts w:cs="Calibri"/>
                <w:noProof/>
                <w:lang w:val="en-US"/>
              </w:rPr>
              <w:br/>
            </w:r>
          </w:p>
          <w:p w14:paraId="3824BD2D" w14:textId="77777777" w:rsidR="000D0E1B" w:rsidRPr="00814A19" w:rsidRDefault="000D0E1B" w:rsidP="00A770A0">
            <w:pPr>
              <w:autoSpaceDE w:val="0"/>
              <w:autoSpaceDN w:val="0"/>
              <w:spacing w:after="0" w:line="240" w:lineRule="auto"/>
              <w:rPr>
                <w:rFonts w:cs="Calibri"/>
                <w:noProof/>
                <w:lang w:val="en-US"/>
              </w:rPr>
            </w:pPr>
          </w:p>
        </w:tc>
      </w:tr>
      <w:tr w:rsidR="00B22617" w14:paraId="0FF68A7F" w14:textId="77777777" w:rsidTr="00586F95">
        <w:trPr>
          <w:trHeight w:val="1350"/>
        </w:trPr>
        <w:tc>
          <w:tcPr>
            <w:tcW w:w="1812" w:type="dxa"/>
          </w:tcPr>
          <w:p w14:paraId="109106B5" w14:textId="77777777" w:rsidR="00EF1DB7" w:rsidRPr="00814A19" w:rsidRDefault="00E36CE1" w:rsidP="00D33061">
            <w:pPr>
              <w:rPr>
                <w:rFonts w:cs="Calibri"/>
                <w:b/>
                <w:noProof/>
                <w:lang w:val="en-US"/>
              </w:rPr>
            </w:pPr>
            <w:r w:rsidRPr="00814A19">
              <w:rPr>
                <w:rFonts w:cs="Calibri"/>
                <w:noProof/>
                <w:lang w:val="en-US"/>
              </w:rPr>
              <w:t xml:space="preserve">08:35 - </w:t>
            </w:r>
            <w:r w:rsidR="00BB0228" w:rsidRPr="00814A19">
              <w:rPr>
                <w:rFonts w:cs="Calibri"/>
                <w:noProof/>
                <w:lang w:val="en-US"/>
              </w:rPr>
              <w:t>08:45</w:t>
            </w:r>
          </w:p>
        </w:tc>
        <w:tc>
          <w:tcPr>
            <w:tcW w:w="7493" w:type="dxa"/>
          </w:tcPr>
          <w:p w14:paraId="26BB133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An Interdisciplinary</w:t>
            </w:r>
            <w:r w:rsidR="007957F6" w:rsidRPr="00814A19">
              <w:rPr>
                <w:rFonts w:cs="Calibri"/>
                <w:b/>
                <w:noProof/>
                <w:lang w:val="en-US"/>
              </w:rPr>
              <w:t xml:space="preserve"> Model to Improve Access to Rheumatology Care and Promote Early Identification for Axial Spondyloarthritis: Preliminary Results of the FASTRAX Study</w:t>
            </w:r>
          </w:p>
          <w:p w14:paraId="71DCE71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Laura</w:instrText>
            </w:r>
            <w:r w:rsidR="00531D9B" w:rsidRPr="00814A19">
              <w:rPr>
                <w:rFonts w:cs="Calibri"/>
                <w:bCs/>
                <w:noProof/>
                <w:lang w:val="en-US"/>
              </w:rPr>
              <w:instrText xml:space="preserve"> </w:instrText>
            </w:r>
            <w:r w:rsidRPr="00814A19">
              <w:rPr>
                <w:rFonts w:cs="Calibri"/>
                <w:bCs/>
                <w:noProof/>
                <w:lang w:val="en-US"/>
              </w:rPr>
              <w:instrText>Passalent</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Laura Passalent (Canada)</w:t>
            </w:r>
            <w:r w:rsidRPr="00814A19">
              <w:rPr>
                <w:rFonts w:cs="Calibri"/>
                <w:i/>
                <w:noProof/>
                <w:lang w:val="en-US"/>
              </w:rPr>
              <w:fldChar w:fldCharType="end"/>
            </w:r>
            <w:r w:rsidR="002C3099" w:rsidRPr="00814A19">
              <w:rPr>
                <w:rFonts w:cs="Calibri"/>
                <w:noProof/>
                <w:lang w:val="en-US"/>
              </w:rPr>
              <w:br/>
            </w:r>
          </w:p>
          <w:p w14:paraId="429958F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6D8EC29" w14:textId="77777777" w:rsidTr="00586F95">
        <w:trPr>
          <w:trHeight w:val="1350"/>
        </w:trPr>
        <w:tc>
          <w:tcPr>
            <w:tcW w:w="1812" w:type="dxa"/>
          </w:tcPr>
          <w:p w14:paraId="002BD54D" w14:textId="77777777" w:rsidR="00EF1DB7" w:rsidRPr="00814A19" w:rsidRDefault="00E36CE1" w:rsidP="00D33061">
            <w:pPr>
              <w:rPr>
                <w:rFonts w:cs="Calibri"/>
                <w:b/>
                <w:noProof/>
                <w:lang w:val="en-US"/>
              </w:rPr>
            </w:pPr>
            <w:r w:rsidRPr="00814A19">
              <w:rPr>
                <w:rFonts w:cs="Calibri"/>
                <w:noProof/>
                <w:lang w:val="en-US"/>
              </w:rPr>
              <w:t xml:space="preserve">08:45 - </w:t>
            </w:r>
            <w:r w:rsidR="00BB0228" w:rsidRPr="00814A19">
              <w:rPr>
                <w:rFonts w:cs="Calibri"/>
                <w:noProof/>
                <w:lang w:val="en-US"/>
              </w:rPr>
              <w:t>08:55</w:t>
            </w:r>
          </w:p>
        </w:tc>
        <w:tc>
          <w:tcPr>
            <w:tcW w:w="7493" w:type="dxa"/>
          </w:tcPr>
          <w:p w14:paraId="2CA2901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three</w:t>
            </w:r>
            <w:r w:rsidR="007957F6" w:rsidRPr="00814A19">
              <w:rPr>
                <w:rFonts w:cs="Calibri"/>
                <w:b/>
                <w:noProof/>
                <w:lang w:val="en-US"/>
              </w:rPr>
              <w:t xml:space="preserve"> wide-level behavioral change recommendation guide to support clinicians in routinely using methods to assess glucocorticoid toxicity: A multimethod study</w:t>
            </w:r>
          </w:p>
          <w:p w14:paraId="737D8C4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Vasilis</w:instrText>
            </w:r>
            <w:r w:rsidR="00531D9B" w:rsidRPr="00814A19">
              <w:rPr>
                <w:rFonts w:cs="Calibri"/>
                <w:bCs/>
                <w:noProof/>
                <w:lang w:val="en-US"/>
              </w:rPr>
              <w:instrText xml:space="preserve"> </w:instrText>
            </w:r>
            <w:r w:rsidRPr="00814A19">
              <w:rPr>
                <w:rFonts w:cs="Calibri"/>
                <w:bCs/>
                <w:noProof/>
                <w:lang w:val="en-US"/>
              </w:rPr>
              <w:instrText>Vasiliou</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Vasilis Vasiliou (United Kingdom)</w:t>
            </w:r>
            <w:r w:rsidRPr="00814A19">
              <w:rPr>
                <w:rFonts w:cs="Calibri"/>
                <w:i/>
                <w:noProof/>
                <w:lang w:val="en-US"/>
              </w:rPr>
              <w:fldChar w:fldCharType="end"/>
            </w:r>
            <w:r w:rsidR="002C3099" w:rsidRPr="00814A19">
              <w:rPr>
                <w:rFonts w:cs="Calibri"/>
                <w:noProof/>
                <w:lang w:val="en-US"/>
              </w:rPr>
              <w:br/>
            </w:r>
          </w:p>
          <w:p w14:paraId="327B7F8C" w14:textId="77777777" w:rsidR="000D0E1B" w:rsidRPr="00814A19" w:rsidRDefault="000D0E1B" w:rsidP="00A770A0">
            <w:pPr>
              <w:autoSpaceDE w:val="0"/>
              <w:autoSpaceDN w:val="0"/>
              <w:spacing w:after="0" w:line="240" w:lineRule="auto"/>
              <w:rPr>
                <w:rFonts w:cs="Calibri"/>
                <w:noProof/>
                <w:lang w:val="en-US"/>
              </w:rPr>
            </w:pPr>
          </w:p>
        </w:tc>
      </w:tr>
      <w:tr w:rsidR="00B22617" w14:paraId="0B467A22" w14:textId="77777777" w:rsidTr="00586F95">
        <w:trPr>
          <w:trHeight w:val="1350"/>
        </w:trPr>
        <w:tc>
          <w:tcPr>
            <w:tcW w:w="1812" w:type="dxa"/>
          </w:tcPr>
          <w:p w14:paraId="0AE8B39E" w14:textId="77777777" w:rsidR="00EF1DB7" w:rsidRPr="00814A19" w:rsidRDefault="00E36CE1" w:rsidP="00D33061">
            <w:pPr>
              <w:rPr>
                <w:rFonts w:cs="Calibri"/>
                <w:b/>
                <w:noProof/>
                <w:lang w:val="en-US"/>
              </w:rPr>
            </w:pPr>
            <w:r w:rsidRPr="00814A19">
              <w:rPr>
                <w:rFonts w:cs="Calibri"/>
                <w:noProof/>
                <w:lang w:val="en-US"/>
              </w:rPr>
              <w:lastRenderedPageBreak/>
              <w:t xml:space="preserve">08:55 - </w:t>
            </w:r>
            <w:r w:rsidR="00BB0228" w:rsidRPr="00814A19">
              <w:rPr>
                <w:rFonts w:cs="Calibri"/>
                <w:noProof/>
                <w:lang w:val="en-US"/>
              </w:rPr>
              <w:t>09:05</w:t>
            </w:r>
          </w:p>
        </w:tc>
        <w:tc>
          <w:tcPr>
            <w:tcW w:w="7493" w:type="dxa"/>
          </w:tcPr>
          <w:p w14:paraId="1C3F7C4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Course of</w:t>
            </w:r>
            <w:r w:rsidR="007957F6" w:rsidRPr="00814A19">
              <w:rPr>
                <w:rFonts w:cs="Calibri"/>
                <w:b/>
                <w:noProof/>
                <w:lang w:val="en-US"/>
              </w:rPr>
              <w:t xml:space="preserve"> Itch from Systemic Sclerosis Onset: a Scleroderma Patient-centered Intervention Network Cohort Study</w:t>
            </w:r>
          </w:p>
          <w:p w14:paraId="4A8EAAD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Meira</w:instrText>
            </w:r>
            <w:r w:rsidR="00531D9B" w:rsidRPr="00814A19">
              <w:rPr>
                <w:rFonts w:cs="Calibri"/>
                <w:bCs/>
                <w:noProof/>
                <w:lang w:val="en-US"/>
              </w:rPr>
              <w:instrText xml:space="preserve"> </w:instrText>
            </w:r>
            <w:r w:rsidRPr="00814A19">
              <w:rPr>
                <w:rFonts w:cs="Calibri"/>
                <w:bCs/>
                <w:noProof/>
                <w:lang w:val="en-US"/>
              </w:rPr>
              <w:instrText>Golberg</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Meira Golberg (Canada)</w:t>
            </w:r>
            <w:r w:rsidRPr="00814A19">
              <w:rPr>
                <w:rFonts w:cs="Calibri"/>
                <w:i/>
                <w:noProof/>
                <w:lang w:val="en-US"/>
              </w:rPr>
              <w:fldChar w:fldCharType="end"/>
            </w:r>
            <w:r w:rsidR="002C3099" w:rsidRPr="00814A19">
              <w:rPr>
                <w:rFonts w:cs="Calibri"/>
                <w:noProof/>
                <w:lang w:val="en-US"/>
              </w:rPr>
              <w:br/>
            </w:r>
          </w:p>
          <w:p w14:paraId="5E3DFE0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127212E" w14:textId="77777777" w:rsidTr="00586F95">
        <w:trPr>
          <w:trHeight w:val="1350"/>
        </w:trPr>
        <w:tc>
          <w:tcPr>
            <w:tcW w:w="1812" w:type="dxa"/>
          </w:tcPr>
          <w:p w14:paraId="29C810F1" w14:textId="77777777" w:rsidR="00EF1DB7" w:rsidRPr="00814A19" w:rsidRDefault="00E36CE1" w:rsidP="00D33061">
            <w:pPr>
              <w:rPr>
                <w:rFonts w:cs="Calibri"/>
                <w:b/>
                <w:noProof/>
                <w:lang w:val="en-US"/>
              </w:rPr>
            </w:pPr>
            <w:r w:rsidRPr="00814A19">
              <w:rPr>
                <w:rFonts w:cs="Calibri"/>
                <w:noProof/>
                <w:lang w:val="en-US"/>
              </w:rPr>
              <w:t xml:space="preserve">09:05 - </w:t>
            </w:r>
            <w:r w:rsidR="00BB0228" w:rsidRPr="00814A19">
              <w:rPr>
                <w:rFonts w:cs="Calibri"/>
                <w:noProof/>
                <w:lang w:val="en-US"/>
              </w:rPr>
              <w:t>09:15</w:t>
            </w:r>
          </w:p>
        </w:tc>
        <w:tc>
          <w:tcPr>
            <w:tcW w:w="7493" w:type="dxa"/>
          </w:tcPr>
          <w:p w14:paraId="7B3EB5E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Work participation</w:t>
            </w:r>
            <w:r w:rsidR="007957F6" w:rsidRPr="00814A19">
              <w:rPr>
                <w:rFonts w:cs="Calibri"/>
                <w:b/>
                <w:noProof/>
                <w:lang w:val="en-US"/>
              </w:rPr>
              <w:t xml:space="preserve"> trajectories before and after multidisciplinary rehabilitation across occupational groups in people with RMDs: a multicentre cohort study</w:t>
            </w:r>
          </w:p>
          <w:p w14:paraId="2FD65722"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""&lt;&gt; "Pending" "</w:instrText>
            </w:r>
            <w:r w:rsidR="00957664" w:rsidRPr="00C93680">
              <w:rPr>
                <w:rFonts w:cs="Calibri"/>
                <w:bCs/>
                <w:noProof/>
                <w:lang w:val="sv-SE"/>
              </w:rPr>
              <w:instrText>Speaker: Mari</w:instrText>
            </w:r>
            <w:r w:rsidR="00531D9B" w:rsidRPr="00C93680">
              <w:rPr>
                <w:rFonts w:cs="Calibri"/>
                <w:bCs/>
                <w:noProof/>
                <w:lang w:val="sv-SE"/>
              </w:rPr>
              <w:instrText xml:space="preserve"> </w:instrText>
            </w:r>
            <w:r w:rsidRPr="00C93680">
              <w:rPr>
                <w:rFonts w:cs="Calibri"/>
                <w:bCs/>
                <w:noProof/>
                <w:lang w:val="sv-SE"/>
              </w:rPr>
              <w:instrText>Nilsen Skinnes</w:instrText>
            </w:r>
            <w:r w:rsidR="00531D9B" w:rsidRPr="00C93680">
              <w:rPr>
                <w:rFonts w:cs="Calibri"/>
                <w:bCs/>
                <w:noProof/>
                <w:lang w:val="sv-SE"/>
              </w:rPr>
              <w:instrText xml:space="preserve"> </w:instrText>
            </w:r>
            <w:r w:rsidRPr="00C93680">
              <w:rPr>
                <w:rFonts w:cs="Calibri"/>
                <w:bCs/>
                <w:noProof/>
                <w:lang w:val="sv-SE"/>
              </w:rPr>
              <w:instrText>(Norway)</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Mari Nilsen Skinnes (Norway)</w:t>
            </w:r>
            <w:r w:rsidRPr="00814A19">
              <w:rPr>
                <w:rFonts w:cs="Calibri"/>
                <w:i/>
                <w:noProof/>
                <w:lang w:val="en-US"/>
              </w:rPr>
              <w:fldChar w:fldCharType="end"/>
            </w:r>
            <w:r w:rsidR="002C3099" w:rsidRPr="00C93680">
              <w:rPr>
                <w:rFonts w:cs="Calibri"/>
                <w:noProof/>
                <w:lang w:val="sv-SE"/>
              </w:rPr>
              <w:br/>
            </w:r>
          </w:p>
          <w:p w14:paraId="4CD98DF0" w14:textId="77777777" w:rsidR="000D0E1B" w:rsidRPr="00C93680" w:rsidRDefault="000D0E1B" w:rsidP="00A770A0">
            <w:pPr>
              <w:autoSpaceDE w:val="0"/>
              <w:autoSpaceDN w:val="0"/>
              <w:spacing w:after="0" w:line="240" w:lineRule="auto"/>
              <w:rPr>
                <w:rFonts w:cs="Calibri"/>
                <w:noProof/>
                <w:lang w:val="sv-SE"/>
              </w:rPr>
            </w:pPr>
          </w:p>
        </w:tc>
      </w:tr>
      <w:tr w:rsidR="00B22617" w14:paraId="250E2394" w14:textId="77777777" w:rsidTr="00586F95">
        <w:trPr>
          <w:trHeight w:val="1350"/>
        </w:trPr>
        <w:tc>
          <w:tcPr>
            <w:tcW w:w="1812" w:type="dxa"/>
          </w:tcPr>
          <w:p w14:paraId="6530B840" w14:textId="77777777" w:rsidR="00EF1DB7" w:rsidRPr="00814A19" w:rsidRDefault="00E36CE1" w:rsidP="00D33061">
            <w:pPr>
              <w:rPr>
                <w:rFonts w:cs="Calibri"/>
                <w:b/>
                <w:noProof/>
                <w:lang w:val="en-US"/>
              </w:rPr>
            </w:pPr>
            <w:r w:rsidRPr="00814A19">
              <w:rPr>
                <w:rFonts w:cs="Calibri"/>
                <w:noProof/>
                <w:lang w:val="en-US"/>
              </w:rPr>
              <w:t xml:space="preserve">09:15 - </w:t>
            </w:r>
            <w:r w:rsidR="00BB0228" w:rsidRPr="00814A19">
              <w:rPr>
                <w:rFonts w:cs="Calibri"/>
                <w:noProof/>
                <w:lang w:val="en-US"/>
              </w:rPr>
              <w:t>09:25</w:t>
            </w:r>
          </w:p>
        </w:tc>
        <w:tc>
          <w:tcPr>
            <w:tcW w:w="7493" w:type="dxa"/>
          </w:tcPr>
          <w:p w14:paraId="1919679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Unravelling complex</w:t>
            </w:r>
            <w:r w:rsidR="007957F6" w:rsidRPr="00814A19">
              <w:rPr>
                <w:rFonts w:cs="Calibri"/>
                <w:b/>
                <w:noProof/>
                <w:lang w:val="en-US"/>
              </w:rPr>
              <w:t xml:space="preserve"> relationships between Health Literacy and Shared Decision Making: A cross-sectional study in patients attending rheumatology rehabilitation</w:t>
            </w:r>
          </w:p>
          <w:p w14:paraId="7EA7B46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Lisbeth</w:instrText>
            </w:r>
            <w:r w:rsidR="00531D9B" w:rsidRPr="00814A19">
              <w:rPr>
                <w:rFonts w:cs="Calibri"/>
                <w:bCs/>
                <w:noProof/>
                <w:lang w:val="en-US"/>
              </w:rPr>
              <w:instrText xml:space="preserve"> </w:instrText>
            </w:r>
            <w:r w:rsidRPr="00814A19">
              <w:rPr>
                <w:rFonts w:cs="Calibri"/>
                <w:bCs/>
                <w:noProof/>
                <w:lang w:val="en-US"/>
              </w:rPr>
              <w:instrText>Skovly Nielsen</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Lisbeth Skovly Nielsen (Denmark)</w:t>
            </w:r>
            <w:r w:rsidRPr="00814A19">
              <w:rPr>
                <w:rFonts w:cs="Calibri"/>
                <w:i/>
                <w:noProof/>
                <w:lang w:val="en-US"/>
              </w:rPr>
              <w:fldChar w:fldCharType="end"/>
            </w:r>
            <w:r w:rsidR="002C3099" w:rsidRPr="00814A19">
              <w:rPr>
                <w:rFonts w:cs="Calibri"/>
                <w:noProof/>
                <w:lang w:val="en-US"/>
              </w:rPr>
              <w:br/>
            </w:r>
          </w:p>
          <w:p w14:paraId="02C04470" w14:textId="77777777" w:rsidR="000D0E1B" w:rsidRPr="00814A19" w:rsidRDefault="000D0E1B" w:rsidP="00A770A0">
            <w:pPr>
              <w:autoSpaceDE w:val="0"/>
              <w:autoSpaceDN w:val="0"/>
              <w:spacing w:after="0" w:line="240" w:lineRule="auto"/>
              <w:rPr>
                <w:rFonts w:cs="Calibri"/>
                <w:noProof/>
                <w:lang w:val="en-US"/>
              </w:rPr>
            </w:pPr>
          </w:p>
        </w:tc>
      </w:tr>
      <w:tr w:rsidR="00B22617" w14:paraId="6ED1A9DA" w14:textId="77777777" w:rsidTr="00586F95">
        <w:trPr>
          <w:trHeight w:val="1350"/>
        </w:trPr>
        <w:tc>
          <w:tcPr>
            <w:tcW w:w="1812" w:type="dxa"/>
          </w:tcPr>
          <w:p w14:paraId="2A77A2A9" w14:textId="77777777" w:rsidR="00EF1DB7" w:rsidRPr="00814A19" w:rsidRDefault="00E36CE1" w:rsidP="00D33061">
            <w:pPr>
              <w:rPr>
                <w:rFonts w:cs="Calibri"/>
                <w:b/>
                <w:noProof/>
                <w:lang w:val="en-US"/>
              </w:rPr>
            </w:pPr>
            <w:r w:rsidRPr="00814A19">
              <w:rPr>
                <w:rFonts w:cs="Calibri"/>
                <w:noProof/>
                <w:lang w:val="en-US"/>
              </w:rPr>
              <w:t xml:space="preserve">09:25 - </w:t>
            </w:r>
            <w:r w:rsidR="00BB0228" w:rsidRPr="00814A19">
              <w:rPr>
                <w:rFonts w:cs="Calibri"/>
                <w:noProof/>
                <w:lang w:val="en-US"/>
              </w:rPr>
              <w:t>09:35</w:t>
            </w:r>
          </w:p>
        </w:tc>
        <w:tc>
          <w:tcPr>
            <w:tcW w:w="7493" w:type="dxa"/>
          </w:tcPr>
          <w:p w14:paraId="4AA7F93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Measuring what</w:t>
            </w:r>
            <w:r w:rsidR="007957F6" w:rsidRPr="00814A19">
              <w:rPr>
                <w:rFonts w:cs="Calibri"/>
                <w:b/>
                <w:noProof/>
                <w:lang w:val="en-US"/>
              </w:rPr>
              <w:t xml:space="preserve"> matters: development of the OMERACT core domain set for foot and ankle disorders in rheumatic and musculoskeletal diseases</w:t>
            </w:r>
          </w:p>
          <w:p w14:paraId="2910D2A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Lara</w:instrText>
            </w:r>
            <w:r w:rsidR="00531D9B" w:rsidRPr="00814A19">
              <w:rPr>
                <w:rFonts w:cs="Calibri"/>
                <w:bCs/>
                <w:noProof/>
                <w:lang w:val="en-US"/>
              </w:rPr>
              <w:instrText xml:space="preserve"> </w:instrText>
            </w:r>
            <w:r w:rsidRPr="00814A19">
              <w:rPr>
                <w:rFonts w:cs="Calibri"/>
                <w:bCs/>
                <w:noProof/>
                <w:lang w:val="en-US"/>
              </w:rPr>
              <w:instrText>Chapman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Lara Chapman (United Kingdom)</w:t>
            </w:r>
            <w:r w:rsidRPr="00814A19">
              <w:rPr>
                <w:rFonts w:cs="Calibri"/>
                <w:i/>
                <w:noProof/>
                <w:lang w:val="en-US"/>
              </w:rPr>
              <w:fldChar w:fldCharType="end"/>
            </w:r>
            <w:r w:rsidR="002C3099" w:rsidRPr="00814A19">
              <w:rPr>
                <w:rFonts w:cs="Calibri"/>
                <w:noProof/>
                <w:lang w:val="en-US"/>
              </w:rPr>
              <w:br/>
            </w:r>
          </w:p>
          <w:p w14:paraId="056E2D6F" w14:textId="77777777" w:rsidR="000D0E1B" w:rsidRPr="00814A19" w:rsidRDefault="000D0E1B" w:rsidP="00A770A0">
            <w:pPr>
              <w:autoSpaceDE w:val="0"/>
              <w:autoSpaceDN w:val="0"/>
              <w:spacing w:after="0" w:line="240" w:lineRule="auto"/>
              <w:rPr>
                <w:rFonts w:cs="Calibri"/>
                <w:noProof/>
                <w:lang w:val="en-US"/>
              </w:rPr>
            </w:pPr>
          </w:p>
        </w:tc>
      </w:tr>
    </w:tbl>
    <w:p w14:paraId="7C6E08AD" w14:textId="77777777" w:rsidR="008D3D0C" w:rsidRPr="00814A19" w:rsidRDefault="008D3D0C" w:rsidP="00B766E5">
      <w:pPr>
        <w:tabs>
          <w:tab w:val="left" w:pos="1128"/>
        </w:tabs>
        <w:rPr>
          <w:rFonts w:cs="Calibri"/>
          <w:lang w:val="en-US"/>
        </w:rPr>
      </w:pPr>
    </w:p>
    <w:p w14:paraId="244FD80D" w14:textId="77777777" w:rsidR="008D3D0C" w:rsidRPr="00814A19" w:rsidRDefault="008D3D0C" w:rsidP="00B766E5">
      <w:pPr>
        <w:tabs>
          <w:tab w:val="left" w:pos="1128"/>
        </w:tabs>
        <w:rPr>
          <w:rFonts w:cs="Calibri"/>
          <w:lang w:val="en-US"/>
        </w:rPr>
        <w:sectPr w:rsidR="008D3D0C" w:rsidRPr="00814A19" w:rsidSect="008D3D0C">
          <w:headerReference w:type="default" r:id="rId70"/>
          <w:type w:val="continuous"/>
          <w:pgSz w:w="11906" w:h="16838"/>
          <w:pgMar w:top="1417" w:right="1417" w:bottom="1134" w:left="1417" w:header="708" w:footer="28" w:gutter="0"/>
          <w:cols w:space="708"/>
          <w:titlePg/>
          <w:docGrid w:linePitch="360"/>
        </w:sectPr>
      </w:pPr>
    </w:p>
    <w:p w14:paraId="2620204C"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50C77046" w14:textId="77777777" w:rsidTr="001A117B">
        <w:tc>
          <w:tcPr>
            <w:tcW w:w="5211" w:type="dxa"/>
            <w:gridSpan w:val="2"/>
            <w:shd w:val="clear" w:color="auto" w:fill="F2F2F2"/>
          </w:tcPr>
          <w:p w14:paraId="3983D894"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12187EDC"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48436F8D" w14:textId="77777777" w:rsidTr="001A117B">
        <w:tc>
          <w:tcPr>
            <w:tcW w:w="5070" w:type="dxa"/>
            <w:vMerge w:val="restart"/>
            <w:shd w:val="clear" w:color="auto" w:fill="F2F2F2"/>
          </w:tcPr>
          <w:p w14:paraId="0E2B09AB" w14:textId="77777777" w:rsidR="001A117B" w:rsidRPr="001A117B" w:rsidRDefault="001A117B" w:rsidP="00F23ACE">
            <w:pPr>
              <w:rPr>
                <w:rFonts w:cs="Calibri"/>
                <w:bCs/>
                <w:noProof/>
                <w:lang w:val="en-US"/>
              </w:rPr>
            </w:pPr>
          </w:p>
        </w:tc>
        <w:tc>
          <w:tcPr>
            <w:tcW w:w="4142" w:type="dxa"/>
            <w:gridSpan w:val="2"/>
            <w:shd w:val="clear" w:color="auto" w:fill="F2F2F2"/>
          </w:tcPr>
          <w:p w14:paraId="241EAF9A"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3</w:t>
            </w:r>
          </w:p>
        </w:tc>
      </w:tr>
      <w:tr w:rsidR="00B22617" w14:paraId="1736B8E4" w14:textId="77777777" w:rsidTr="001A117B">
        <w:tc>
          <w:tcPr>
            <w:tcW w:w="5070" w:type="dxa"/>
            <w:vMerge/>
            <w:shd w:val="clear" w:color="auto" w:fill="F2F2F2"/>
          </w:tcPr>
          <w:p w14:paraId="5E1B4E6F" w14:textId="77777777" w:rsidR="001A117B" w:rsidRPr="00814A19" w:rsidRDefault="001A117B" w:rsidP="00637827">
            <w:pPr>
              <w:rPr>
                <w:rFonts w:cs="Calibri"/>
                <w:b/>
              </w:rPr>
            </w:pPr>
          </w:p>
        </w:tc>
        <w:tc>
          <w:tcPr>
            <w:tcW w:w="4142" w:type="dxa"/>
            <w:gridSpan w:val="2"/>
            <w:shd w:val="clear" w:color="auto" w:fill="F2F2F2"/>
          </w:tcPr>
          <w:p w14:paraId="589CECD6" w14:textId="77777777" w:rsidR="001A117B" w:rsidRPr="00814A19" w:rsidRDefault="00185564" w:rsidP="00F66242">
            <w:pPr>
              <w:jc w:val="right"/>
              <w:rPr>
                <w:rFonts w:cs="Calibri"/>
                <w:b/>
              </w:rPr>
            </w:pPr>
            <w:r w:rsidRPr="00814A19">
              <w:rPr>
                <w:rFonts w:cs="Calibri"/>
                <w:b/>
                <w:noProof/>
                <w:lang w:val="en-US"/>
              </w:rPr>
              <w:t>08:15</w:t>
            </w:r>
            <w:r w:rsidRPr="00814A19">
              <w:rPr>
                <w:rFonts w:cs="Calibri"/>
                <w:b/>
              </w:rPr>
              <w:t>-</w:t>
            </w:r>
            <w:r w:rsidRPr="00814A19">
              <w:rPr>
                <w:rFonts w:cs="Calibri"/>
                <w:b/>
                <w:noProof/>
                <w:lang w:val="en-US"/>
              </w:rPr>
              <w:t>09:30</w:t>
            </w:r>
            <w:r w:rsidRPr="00814A19">
              <w:rPr>
                <w:rFonts w:cs="Calibri"/>
                <w:b/>
              </w:rPr>
              <w:t xml:space="preserve"> </w:t>
            </w:r>
            <w:r>
              <w:rPr>
                <w:rFonts w:cs="Calibri"/>
                <w:b/>
              </w:rPr>
              <w:t>BST</w:t>
            </w:r>
          </w:p>
        </w:tc>
      </w:tr>
    </w:tbl>
    <w:p w14:paraId="295FD2EE"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Basic Abstract Sessions: Digging deep into Lupus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0E92E556" w14:textId="77777777" w:rsidTr="00586F95">
        <w:trPr>
          <w:trHeight w:val="437"/>
        </w:trPr>
        <w:tc>
          <w:tcPr>
            <w:tcW w:w="1812" w:type="dxa"/>
          </w:tcPr>
          <w:p w14:paraId="5C2BAE9B"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2D6485A"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George Tsokos (United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George Tsokos (United States of America)</w:t>
            </w:r>
            <w:r w:rsidRPr="00814A19">
              <w:rPr>
                <w:rFonts w:cs="Calibri"/>
                <w:i/>
                <w:noProof/>
                <w:lang w:val="en-US"/>
              </w:rPr>
              <w:fldChar w:fldCharType="end"/>
            </w:r>
          </w:p>
          <w:p w14:paraId="41A2689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Anne Troldborg (Denmark)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Anne Troldborg (Denmark)</w:t>
            </w:r>
            <w:r w:rsidRPr="00814A19">
              <w:rPr>
                <w:rFonts w:cs="Calibri"/>
                <w:i/>
                <w:noProof/>
                <w:lang w:val="en-US"/>
              </w:rPr>
              <w:fldChar w:fldCharType="end"/>
            </w:r>
          </w:p>
        </w:tc>
      </w:tr>
      <w:tr w:rsidR="00B22617" w14:paraId="25EDDD60" w14:textId="77777777" w:rsidTr="00586F95">
        <w:trPr>
          <w:trHeight w:val="1350"/>
        </w:trPr>
        <w:tc>
          <w:tcPr>
            <w:tcW w:w="1812" w:type="dxa"/>
          </w:tcPr>
          <w:p w14:paraId="3474D97A" w14:textId="77777777" w:rsidR="00EF1DB7" w:rsidRPr="00814A19" w:rsidRDefault="00E36CE1" w:rsidP="00D33061">
            <w:pPr>
              <w:rPr>
                <w:rFonts w:cs="Calibri"/>
                <w:b/>
                <w:noProof/>
                <w:lang w:val="en-US"/>
              </w:rPr>
            </w:pPr>
            <w:r w:rsidRPr="00814A19">
              <w:rPr>
                <w:rFonts w:cs="Calibri"/>
                <w:noProof/>
                <w:lang w:val="en-US"/>
              </w:rPr>
              <w:t xml:space="preserve">08:15 - </w:t>
            </w:r>
            <w:r w:rsidR="00BB0228" w:rsidRPr="00814A19">
              <w:rPr>
                <w:rFonts w:cs="Calibri"/>
                <w:noProof/>
                <w:lang w:val="en-US"/>
              </w:rPr>
              <w:t>08:25</w:t>
            </w:r>
          </w:p>
        </w:tc>
        <w:tc>
          <w:tcPr>
            <w:tcW w:w="7493" w:type="dxa"/>
          </w:tcPr>
          <w:p w14:paraId="01C7F0D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Platelets activate</w:t>
            </w:r>
            <w:r w:rsidR="007957F6" w:rsidRPr="00814A19">
              <w:rPr>
                <w:rFonts w:cs="Calibri"/>
                <w:b/>
                <w:noProof/>
                <w:lang w:val="en-US"/>
              </w:rPr>
              <w:t xml:space="preserve"> remigrating neutrophils in systemic lupus erythematosus and represent a therapeutic target</w:t>
            </w:r>
          </w:p>
          <w:p w14:paraId="6E703C6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Yakai</w:instrText>
            </w:r>
            <w:r w:rsidR="00531D9B" w:rsidRPr="00814A19">
              <w:rPr>
                <w:rFonts w:cs="Calibri"/>
                <w:bCs/>
                <w:noProof/>
                <w:lang w:val="en-US"/>
              </w:rPr>
              <w:instrText xml:space="preserve"> </w:instrText>
            </w:r>
            <w:r w:rsidRPr="00814A19">
              <w:rPr>
                <w:rFonts w:cs="Calibri"/>
                <w:bCs/>
                <w:noProof/>
                <w:lang w:val="en-US"/>
              </w:rPr>
              <w:instrText>Fu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Yakai Fu (China)</w:t>
            </w:r>
            <w:r w:rsidRPr="00814A19">
              <w:rPr>
                <w:rFonts w:cs="Calibri"/>
                <w:i/>
                <w:noProof/>
                <w:lang w:val="en-US"/>
              </w:rPr>
              <w:fldChar w:fldCharType="end"/>
            </w:r>
            <w:r w:rsidR="002C3099" w:rsidRPr="00814A19">
              <w:rPr>
                <w:rFonts w:cs="Calibri"/>
                <w:noProof/>
                <w:lang w:val="en-US"/>
              </w:rPr>
              <w:br/>
            </w:r>
          </w:p>
          <w:p w14:paraId="62CB2240" w14:textId="77777777" w:rsidR="000D0E1B" w:rsidRPr="00814A19" w:rsidRDefault="000D0E1B" w:rsidP="00A770A0">
            <w:pPr>
              <w:autoSpaceDE w:val="0"/>
              <w:autoSpaceDN w:val="0"/>
              <w:spacing w:after="0" w:line="240" w:lineRule="auto"/>
              <w:rPr>
                <w:rFonts w:cs="Calibri"/>
                <w:noProof/>
                <w:lang w:val="en-US"/>
              </w:rPr>
            </w:pPr>
          </w:p>
        </w:tc>
      </w:tr>
      <w:tr w:rsidR="00B22617" w14:paraId="7DBFA28A" w14:textId="77777777" w:rsidTr="00586F95">
        <w:trPr>
          <w:trHeight w:val="1350"/>
        </w:trPr>
        <w:tc>
          <w:tcPr>
            <w:tcW w:w="1812" w:type="dxa"/>
          </w:tcPr>
          <w:p w14:paraId="31526379" w14:textId="77777777" w:rsidR="00EF1DB7" w:rsidRPr="00814A19" w:rsidRDefault="00E36CE1" w:rsidP="00D33061">
            <w:pPr>
              <w:rPr>
                <w:rFonts w:cs="Calibri"/>
                <w:b/>
                <w:noProof/>
                <w:lang w:val="en-US"/>
              </w:rPr>
            </w:pPr>
            <w:r w:rsidRPr="00814A19">
              <w:rPr>
                <w:rFonts w:cs="Calibri"/>
                <w:noProof/>
                <w:lang w:val="en-US"/>
              </w:rPr>
              <w:t xml:space="preserve">08:25 - </w:t>
            </w:r>
            <w:r w:rsidR="00BB0228" w:rsidRPr="00814A19">
              <w:rPr>
                <w:rFonts w:cs="Calibri"/>
                <w:noProof/>
                <w:lang w:val="en-US"/>
              </w:rPr>
              <w:t>08:35</w:t>
            </w:r>
          </w:p>
        </w:tc>
        <w:tc>
          <w:tcPr>
            <w:tcW w:w="7493" w:type="dxa"/>
          </w:tcPr>
          <w:p w14:paraId="40BEEA4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Clonally expanded</w:t>
            </w:r>
            <w:r w:rsidR="007957F6" w:rsidRPr="00814A19">
              <w:rPr>
                <w:rFonts w:cs="Calibri"/>
                <w:b/>
                <w:noProof/>
                <w:lang w:val="en-US"/>
              </w:rPr>
              <w:t xml:space="preserve"> dural CD8+ T cells drive pathological lymphatic remodeling via macrophage crosstalk in neuropsychiatric SLE</w:t>
            </w:r>
          </w:p>
          <w:p w14:paraId="772D9C8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Yi</w:instrText>
            </w:r>
            <w:r w:rsidR="00531D9B" w:rsidRPr="00814A19">
              <w:rPr>
                <w:rFonts w:cs="Calibri"/>
                <w:bCs/>
                <w:noProof/>
                <w:lang w:val="en-US"/>
              </w:rPr>
              <w:instrText xml:space="preserve"> </w:instrText>
            </w:r>
            <w:r w:rsidRPr="00814A19">
              <w:rPr>
                <w:rFonts w:cs="Calibri"/>
                <w:bCs/>
                <w:noProof/>
                <w:lang w:val="en-US"/>
              </w:rPr>
              <w:instrText>Feng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Yi Feng (China)</w:t>
            </w:r>
            <w:r w:rsidRPr="00814A19">
              <w:rPr>
                <w:rFonts w:cs="Calibri"/>
                <w:i/>
                <w:noProof/>
                <w:lang w:val="en-US"/>
              </w:rPr>
              <w:fldChar w:fldCharType="end"/>
            </w:r>
            <w:r w:rsidR="002C3099" w:rsidRPr="00814A19">
              <w:rPr>
                <w:rFonts w:cs="Calibri"/>
                <w:noProof/>
                <w:lang w:val="en-US"/>
              </w:rPr>
              <w:br/>
            </w:r>
          </w:p>
          <w:p w14:paraId="2BDAA38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58A2514" w14:textId="77777777" w:rsidTr="00586F95">
        <w:trPr>
          <w:trHeight w:val="1350"/>
        </w:trPr>
        <w:tc>
          <w:tcPr>
            <w:tcW w:w="1812" w:type="dxa"/>
          </w:tcPr>
          <w:p w14:paraId="3BCB930D" w14:textId="77777777" w:rsidR="00EF1DB7" w:rsidRPr="00814A19" w:rsidRDefault="00E36CE1" w:rsidP="00D33061">
            <w:pPr>
              <w:rPr>
                <w:rFonts w:cs="Calibri"/>
                <w:b/>
                <w:noProof/>
                <w:lang w:val="en-US"/>
              </w:rPr>
            </w:pPr>
            <w:r w:rsidRPr="00814A19">
              <w:rPr>
                <w:rFonts w:cs="Calibri"/>
                <w:noProof/>
                <w:lang w:val="en-US"/>
              </w:rPr>
              <w:t xml:space="preserve">08:35 - </w:t>
            </w:r>
            <w:r w:rsidR="00BB0228" w:rsidRPr="00814A19">
              <w:rPr>
                <w:rFonts w:cs="Calibri"/>
                <w:noProof/>
                <w:lang w:val="en-US"/>
              </w:rPr>
              <w:t>08:45</w:t>
            </w:r>
          </w:p>
        </w:tc>
        <w:tc>
          <w:tcPr>
            <w:tcW w:w="7493" w:type="dxa"/>
          </w:tcPr>
          <w:p w14:paraId="0BD52A9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Autoantibody Signatures</w:t>
            </w:r>
            <w:r w:rsidR="007957F6" w:rsidRPr="00814A19">
              <w:rPr>
                <w:rFonts w:cs="Calibri"/>
                <w:b/>
                <w:noProof/>
                <w:lang w:val="en-US"/>
              </w:rPr>
              <w:t xml:space="preserve"> for Risk Stratification of Atherosclerosis Progression and Statin Response in Juvenile-Onset Systemic Lupus Erythematosus</w:t>
            </w:r>
          </w:p>
          <w:p w14:paraId="0BCEFC8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Junjie</w:instrText>
            </w:r>
            <w:r w:rsidR="00531D9B" w:rsidRPr="00814A19">
              <w:rPr>
                <w:rFonts w:cs="Calibri"/>
                <w:bCs/>
                <w:noProof/>
                <w:lang w:val="en-US"/>
              </w:rPr>
              <w:instrText xml:space="preserve"> </w:instrText>
            </w:r>
            <w:r w:rsidRPr="00814A19">
              <w:rPr>
                <w:rFonts w:cs="Calibri"/>
                <w:bCs/>
                <w:noProof/>
                <w:lang w:val="en-US"/>
              </w:rPr>
              <w:instrText>Peng</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Junjie Peng (United Kingdom)</w:t>
            </w:r>
            <w:r w:rsidRPr="00814A19">
              <w:rPr>
                <w:rFonts w:cs="Calibri"/>
                <w:i/>
                <w:noProof/>
                <w:lang w:val="en-US"/>
              </w:rPr>
              <w:fldChar w:fldCharType="end"/>
            </w:r>
            <w:r w:rsidR="002C3099" w:rsidRPr="00814A19">
              <w:rPr>
                <w:rFonts w:cs="Calibri"/>
                <w:noProof/>
                <w:lang w:val="en-US"/>
              </w:rPr>
              <w:br/>
            </w:r>
          </w:p>
          <w:p w14:paraId="1EB9B60F" w14:textId="77777777" w:rsidR="000D0E1B" w:rsidRPr="00814A19" w:rsidRDefault="000D0E1B" w:rsidP="00A770A0">
            <w:pPr>
              <w:autoSpaceDE w:val="0"/>
              <w:autoSpaceDN w:val="0"/>
              <w:spacing w:after="0" w:line="240" w:lineRule="auto"/>
              <w:rPr>
                <w:rFonts w:cs="Calibri"/>
                <w:noProof/>
                <w:lang w:val="en-US"/>
              </w:rPr>
            </w:pPr>
          </w:p>
        </w:tc>
      </w:tr>
      <w:tr w:rsidR="00B22617" w14:paraId="3425FA40" w14:textId="77777777" w:rsidTr="00586F95">
        <w:trPr>
          <w:trHeight w:val="1350"/>
        </w:trPr>
        <w:tc>
          <w:tcPr>
            <w:tcW w:w="1812" w:type="dxa"/>
          </w:tcPr>
          <w:p w14:paraId="2FBD62FB" w14:textId="77777777" w:rsidR="00EF1DB7" w:rsidRPr="00814A19" w:rsidRDefault="00E36CE1" w:rsidP="00D33061">
            <w:pPr>
              <w:rPr>
                <w:rFonts w:cs="Calibri"/>
                <w:b/>
                <w:noProof/>
                <w:lang w:val="en-US"/>
              </w:rPr>
            </w:pPr>
            <w:r w:rsidRPr="00814A19">
              <w:rPr>
                <w:rFonts w:cs="Calibri"/>
                <w:noProof/>
                <w:lang w:val="en-US"/>
              </w:rPr>
              <w:lastRenderedPageBreak/>
              <w:t xml:space="preserve">08:45 - </w:t>
            </w:r>
            <w:r w:rsidR="00BB0228" w:rsidRPr="00814A19">
              <w:rPr>
                <w:rFonts w:cs="Calibri"/>
                <w:noProof/>
                <w:lang w:val="en-US"/>
              </w:rPr>
              <w:t>08:55</w:t>
            </w:r>
          </w:p>
        </w:tc>
        <w:tc>
          <w:tcPr>
            <w:tcW w:w="7493" w:type="dxa"/>
          </w:tcPr>
          <w:p w14:paraId="0F8B148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Single-cell analysis</w:t>
            </w:r>
            <w:r w:rsidR="007957F6" w:rsidRPr="00814A19">
              <w:rPr>
                <w:rFonts w:cs="Calibri"/>
                <w:b/>
                <w:noProof/>
                <w:lang w:val="en-US"/>
              </w:rPr>
              <w:t xml:space="preserve"> of interferon blockade uncovers B cell repertoire remodeling in Systemic lupus erythematosus</w:t>
            </w:r>
          </w:p>
          <w:p w14:paraId="659FFEC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Keigo</w:instrText>
            </w:r>
            <w:r w:rsidR="00531D9B" w:rsidRPr="00814A19">
              <w:rPr>
                <w:rFonts w:cs="Calibri"/>
                <w:bCs/>
                <w:noProof/>
                <w:lang w:val="en-US"/>
              </w:rPr>
              <w:instrText xml:space="preserve"> </w:instrText>
            </w:r>
            <w:r w:rsidRPr="00814A19">
              <w:rPr>
                <w:rFonts w:cs="Calibri"/>
                <w:bCs/>
                <w:noProof/>
                <w:lang w:val="en-US"/>
              </w:rPr>
              <w:instrText>Terada</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Keigo Terada (Japan)</w:t>
            </w:r>
            <w:r w:rsidRPr="00814A19">
              <w:rPr>
                <w:rFonts w:cs="Calibri"/>
                <w:i/>
                <w:noProof/>
                <w:lang w:val="en-US"/>
              </w:rPr>
              <w:fldChar w:fldCharType="end"/>
            </w:r>
            <w:r w:rsidR="002C3099" w:rsidRPr="00814A19">
              <w:rPr>
                <w:rFonts w:cs="Calibri"/>
                <w:noProof/>
                <w:lang w:val="en-US"/>
              </w:rPr>
              <w:br/>
            </w:r>
          </w:p>
          <w:p w14:paraId="45FDC972" w14:textId="77777777" w:rsidR="000D0E1B" w:rsidRPr="00814A19" w:rsidRDefault="000D0E1B" w:rsidP="00A770A0">
            <w:pPr>
              <w:autoSpaceDE w:val="0"/>
              <w:autoSpaceDN w:val="0"/>
              <w:spacing w:after="0" w:line="240" w:lineRule="auto"/>
              <w:rPr>
                <w:rFonts w:cs="Calibri"/>
                <w:noProof/>
                <w:lang w:val="en-US"/>
              </w:rPr>
            </w:pPr>
          </w:p>
        </w:tc>
      </w:tr>
      <w:tr w:rsidR="00B22617" w14:paraId="2901B9B3" w14:textId="77777777" w:rsidTr="00586F95">
        <w:trPr>
          <w:trHeight w:val="1350"/>
        </w:trPr>
        <w:tc>
          <w:tcPr>
            <w:tcW w:w="1812" w:type="dxa"/>
          </w:tcPr>
          <w:p w14:paraId="2FFE28F1" w14:textId="77777777" w:rsidR="00EF1DB7" w:rsidRPr="00814A19" w:rsidRDefault="00E36CE1" w:rsidP="00D33061">
            <w:pPr>
              <w:rPr>
                <w:rFonts w:cs="Calibri"/>
                <w:b/>
                <w:noProof/>
                <w:lang w:val="en-US"/>
              </w:rPr>
            </w:pPr>
            <w:r w:rsidRPr="00814A19">
              <w:rPr>
                <w:rFonts w:cs="Calibri"/>
                <w:noProof/>
                <w:lang w:val="en-US"/>
              </w:rPr>
              <w:t xml:space="preserve">08:55 - </w:t>
            </w:r>
            <w:r w:rsidR="00BB0228" w:rsidRPr="00814A19">
              <w:rPr>
                <w:rFonts w:cs="Calibri"/>
                <w:noProof/>
                <w:lang w:val="en-US"/>
              </w:rPr>
              <w:t>09:05</w:t>
            </w:r>
          </w:p>
        </w:tc>
        <w:tc>
          <w:tcPr>
            <w:tcW w:w="7493" w:type="dxa"/>
          </w:tcPr>
          <w:p w14:paraId="4475682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Immune Reset</w:t>
            </w:r>
            <w:r w:rsidR="007957F6" w:rsidRPr="00814A19">
              <w:rPr>
                <w:rFonts w:cs="Calibri"/>
                <w:b/>
                <w:noProof/>
                <w:lang w:val="en-US"/>
              </w:rPr>
              <w:t xml:space="preserve"> and Microbial Shifts: Gut Microbiota Dynamics After CD19 CAR T-Cell Therapy in Autoimmune Disease</w:t>
            </w:r>
          </w:p>
          <w:p w14:paraId="6729D91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Yuichi</w:instrText>
            </w:r>
            <w:r w:rsidR="00531D9B" w:rsidRPr="00814A19">
              <w:rPr>
                <w:rFonts w:cs="Calibri"/>
                <w:bCs/>
                <w:noProof/>
                <w:lang w:val="en-US"/>
              </w:rPr>
              <w:instrText xml:space="preserve"> </w:instrText>
            </w:r>
            <w:r w:rsidRPr="00814A19">
              <w:rPr>
                <w:rFonts w:cs="Calibri"/>
                <w:bCs/>
                <w:noProof/>
                <w:lang w:val="en-US"/>
              </w:rPr>
              <w:instrText>Maeda</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Yuichi Maeda (Japan)</w:t>
            </w:r>
            <w:r w:rsidRPr="00814A19">
              <w:rPr>
                <w:rFonts w:cs="Calibri"/>
                <w:i/>
                <w:noProof/>
                <w:lang w:val="en-US"/>
              </w:rPr>
              <w:fldChar w:fldCharType="end"/>
            </w:r>
            <w:r w:rsidR="002C3099" w:rsidRPr="00814A19">
              <w:rPr>
                <w:rFonts w:cs="Calibri"/>
                <w:noProof/>
                <w:lang w:val="en-US"/>
              </w:rPr>
              <w:br/>
            </w:r>
          </w:p>
          <w:p w14:paraId="4B7A2C49" w14:textId="77777777" w:rsidR="000D0E1B" w:rsidRPr="00814A19" w:rsidRDefault="000D0E1B" w:rsidP="00A770A0">
            <w:pPr>
              <w:autoSpaceDE w:val="0"/>
              <w:autoSpaceDN w:val="0"/>
              <w:spacing w:after="0" w:line="240" w:lineRule="auto"/>
              <w:rPr>
                <w:rFonts w:cs="Calibri"/>
                <w:noProof/>
                <w:lang w:val="en-US"/>
              </w:rPr>
            </w:pPr>
          </w:p>
        </w:tc>
      </w:tr>
      <w:tr w:rsidR="00B22617" w14:paraId="04B1FCFE" w14:textId="77777777" w:rsidTr="00586F95">
        <w:trPr>
          <w:trHeight w:val="1350"/>
        </w:trPr>
        <w:tc>
          <w:tcPr>
            <w:tcW w:w="1812" w:type="dxa"/>
          </w:tcPr>
          <w:p w14:paraId="423DBEF3" w14:textId="77777777" w:rsidR="00EF1DB7" w:rsidRPr="00814A19" w:rsidRDefault="00E36CE1" w:rsidP="00D33061">
            <w:pPr>
              <w:rPr>
                <w:rFonts w:cs="Calibri"/>
                <w:b/>
                <w:noProof/>
                <w:lang w:val="en-US"/>
              </w:rPr>
            </w:pPr>
            <w:r w:rsidRPr="00814A19">
              <w:rPr>
                <w:rFonts w:cs="Calibri"/>
                <w:noProof/>
                <w:lang w:val="en-US"/>
              </w:rPr>
              <w:t xml:space="preserve">09:05 - </w:t>
            </w:r>
            <w:r w:rsidR="00BB0228" w:rsidRPr="00814A19">
              <w:rPr>
                <w:rFonts w:cs="Calibri"/>
                <w:noProof/>
                <w:lang w:val="en-US"/>
              </w:rPr>
              <w:t>09:15</w:t>
            </w:r>
          </w:p>
        </w:tc>
        <w:tc>
          <w:tcPr>
            <w:tcW w:w="7493" w:type="dxa"/>
          </w:tcPr>
          <w:p w14:paraId="55D34F9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12-Lipoxygenase regulates</w:t>
            </w:r>
            <w:r w:rsidR="007957F6" w:rsidRPr="00814A19">
              <w:rPr>
                <w:rFonts w:cs="Calibri"/>
                <w:b/>
                <w:noProof/>
                <w:lang w:val="en-US"/>
              </w:rPr>
              <w:t xml:space="preserve"> inflammatory cell recruitment in lupus nephritis</w:t>
            </w:r>
          </w:p>
          <w:p w14:paraId="26A1092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Mélina</w:instrText>
            </w:r>
            <w:r w:rsidR="00531D9B" w:rsidRPr="00814A19">
              <w:rPr>
                <w:rFonts w:cs="Calibri"/>
                <w:bCs/>
                <w:noProof/>
                <w:lang w:val="en-US"/>
              </w:rPr>
              <w:instrText xml:space="preserve"> </w:instrText>
            </w:r>
            <w:r w:rsidRPr="00814A19">
              <w:rPr>
                <w:rFonts w:cs="Calibri"/>
                <w:bCs/>
                <w:noProof/>
                <w:lang w:val="en-US"/>
              </w:rPr>
              <w:instrText>Monteil</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Mélina Monteil (Canada)</w:t>
            </w:r>
            <w:r w:rsidRPr="00814A19">
              <w:rPr>
                <w:rFonts w:cs="Calibri"/>
                <w:i/>
                <w:noProof/>
                <w:lang w:val="en-US"/>
              </w:rPr>
              <w:fldChar w:fldCharType="end"/>
            </w:r>
            <w:r w:rsidR="002C3099" w:rsidRPr="00814A19">
              <w:rPr>
                <w:rFonts w:cs="Calibri"/>
                <w:noProof/>
                <w:lang w:val="en-US"/>
              </w:rPr>
              <w:br/>
            </w:r>
          </w:p>
          <w:p w14:paraId="0AE81673" w14:textId="77777777" w:rsidR="000D0E1B" w:rsidRPr="00814A19" w:rsidRDefault="000D0E1B" w:rsidP="00A770A0">
            <w:pPr>
              <w:autoSpaceDE w:val="0"/>
              <w:autoSpaceDN w:val="0"/>
              <w:spacing w:after="0" w:line="240" w:lineRule="auto"/>
              <w:rPr>
                <w:rFonts w:cs="Calibri"/>
                <w:noProof/>
                <w:lang w:val="en-US"/>
              </w:rPr>
            </w:pPr>
          </w:p>
        </w:tc>
      </w:tr>
      <w:tr w:rsidR="00B22617" w14:paraId="07613889" w14:textId="77777777" w:rsidTr="00586F95">
        <w:trPr>
          <w:trHeight w:val="1350"/>
        </w:trPr>
        <w:tc>
          <w:tcPr>
            <w:tcW w:w="1812" w:type="dxa"/>
          </w:tcPr>
          <w:p w14:paraId="3B434D21" w14:textId="77777777" w:rsidR="00EF1DB7" w:rsidRPr="00814A19" w:rsidRDefault="00E36CE1" w:rsidP="00D33061">
            <w:pPr>
              <w:rPr>
                <w:rFonts w:cs="Calibri"/>
                <w:b/>
                <w:noProof/>
                <w:lang w:val="en-US"/>
              </w:rPr>
            </w:pPr>
            <w:r w:rsidRPr="00814A19">
              <w:rPr>
                <w:rFonts w:cs="Calibri"/>
                <w:noProof/>
                <w:lang w:val="en-US"/>
              </w:rPr>
              <w:t xml:space="preserve">09:15 - </w:t>
            </w:r>
            <w:r w:rsidR="00BB0228" w:rsidRPr="00814A19">
              <w:rPr>
                <w:rFonts w:cs="Calibri"/>
                <w:noProof/>
                <w:lang w:val="en-US"/>
              </w:rPr>
              <w:t>09:25</w:t>
            </w:r>
          </w:p>
        </w:tc>
        <w:tc>
          <w:tcPr>
            <w:tcW w:w="7493" w:type="dxa"/>
          </w:tcPr>
          <w:p w14:paraId="1FF2AEF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Oxidative stress</w:t>
            </w:r>
            <w:r w:rsidR="007957F6" w:rsidRPr="00814A19">
              <w:rPr>
                <w:rFonts w:cs="Calibri"/>
                <w:b/>
                <w:noProof/>
                <w:lang w:val="en-US"/>
              </w:rPr>
              <w:t>–associated PLA2 activation drives lysophospholipid dysregulation linked to B cell hyperactivity in systemic lupus erythematosus</w:t>
            </w:r>
          </w:p>
          <w:p w14:paraId="3C2E707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JUNXIA</w:instrText>
            </w:r>
            <w:r w:rsidR="00531D9B" w:rsidRPr="00814A19">
              <w:rPr>
                <w:rFonts w:cs="Calibri"/>
                <w:bCs/>
                <w:noProof/>
                <w:lang w:val="en-US"/>
              </w:rPr>
              <w:instrText xml:space="preserve"> </w:instrText>
            </w:r>
            <w:r w:rsidRPr="00814A19">
              <w:rPr>
                <w:rFonts w:cs="Calibri"/>
                <w:bCs/>
                <w:noProof/>
                <w:lang w:val="en-US"/>
              </w:rPr>
              <w:instrText>HUANG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JUNXIA HUANG (China)</w:t>
            </w:r>
            <w:r w:rsidRPr="00814A19">
              <w:rPr>
                <w:rFonts w:cs="Calibri"/>
                <w:i/>
                <w:noProof/>
                <w:lang w:val="en-US"/>
              </w:rPr>
              <w:fldChar w:fldCharType="end"/>
            </w:r>
            <w:r w:rsidR="002C3099" w:rsidRPr="00814A19">
              <w:rPr>
                <w:rFonts w:cs="Calibri"/>
                <w:noProof/>
                <w:lang w:val="en-US"/>
              </w:rPr>
              <w:br/>
            </w:r>
          </w:p>
          <w:p w14:paraId="5C9CD340" w14:textId="77777777" w:rsidR="000D0E1B" w:rsidRPr="00814A19" w:rsidRDefault="000D0E1B" w:rsidP="00A770A0">
            <w:pPr>
              <w:autoSpaceDE w:val="0"/>
              <w:autoSpaceDN w:val="0"/>
              <w:spacing w:after="0" w:line="240" w:lineRule="auto"/>
              <w:rPr>
                <w:rFonts w:cs="Calibri"/>
                <w:noProof/>
                <w:lang w:val="en-US"/>
              </w:rPr>
            </w:pPr>
          </w:p>
        </w:tc>
      </w:tr>
      <w:tr w:rsidR="00B22617" w14:paraId="2B8950CA" w14:textId="77777777" w:rsidTr="00586F95">
        <w:trPr>
          <w:trHeight w:val="1350"/>
        </w:trPr>
        <w:tc>
          <w:tcPr>
            <w:tcW w:w="1812" w:type="dxa"/>
          </w:tcPr>
          <w:p w14:paraId="37C2A408" w14:textId="77777777" w:rsidR="00EF1DB7" w:rsidRPr="00814A19" w:rsidRDefault="00E36CE1" w:rsidP="00D33061">
            <w:pPr>
              <w:rPr>
                <w:rFonts w:cs="Calibri"/>
                <w:b/>
                <w:noProof/>
                <w:lang w:val="en-US"/>
              </w:rPr>
            </w:pPr>
            <w:r w:rsidRPr="00814A19">
              <w:rPr>
                <w:rFonts w:cs="Calibri"/>
                <w:noProof/>
                <w:lang w:val="en-US"/>
              </w:rPr>
              <w:t xml:space="preserve">09:25 - </w:t>
            </w:r>
            <w:r w:rsidR="00BB0228" w:rsidRPr="00814A19">
              <w:rPr>
                <w:rFonts w:cs="Calibri"/>
                <w:noProof/>
                <w:lang w:val="en-US"/>
              </w:rPr>
              <w:t>09:35</w:t>
            </w:r>
          </w:p>
        </w:tc>
        <w:tc>
          <w:tcPr>
            <w:tcW w:w="7493" w:type="dxa"/>
          </w:tcPr>
          <w:p w14:paraId="411B8C9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Early Disruption</w:t>
            </w:r>
            <w:r w:rsidR="007957F6" w:rsidRPr="00814A19">
              <w:rPr>
                <w:rFonts w:cs="Calibri"/>
                <w:b/>
                <w:noProof/>
                <w:lang w:val="en-US"/>
              </w:rPr>
              <w:t xml:space="preserve"> of B cell Tolerance Pathways and Immune Regulatory Circuits in Preclinical Systemic Autoimmune Disease</w:t>
            </w:r>
          </w:p>
          <w:p w14:paraId="58ED53D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Aleksandra</w:instrText>
            </w:r>
            <w:r w:rsidR="00531D9B" w:rsidRPr="00814A19">
              <w:rPr>
                <w:rFonts w:cs="Calibri"/>
                <w:bCs/>
                <w:noProof/>
                <w:lang w:val="en-US"/>
              </w:rPr>
              <w:instrText xml:space="preserve"> </w:instrText>
            </w:r>
            <w:r w:rsidRPr="00814A19">
              <w:rPr>
                <w:rFonts w:cs="Calibri"/>
                <w:bCs/>
                <w:noProof/>
                <w:lang w:val="en-US"/>
              </w:rPr>
              <w:instrText>Bylinska</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Aleksandra Bylinska (United States of America)</w:t>
            </w:r>
            <w:r w:rsidRPr="00814A19">
              <w:rPr>
                <w:rFonts w:cs="Calibri"/>
                <w:i/>
                <w:noProof/>
                <w:lang w:val="en-US"/>
              </w:rPr>
              <w:fldChar w:fldCharType="end"/>
            </w:r>
            <w:r w:rsidR="002C3099" w:rsidRPr="00814A19">
              <w:rPr>
                <w:rFonts w:cs="Calibri"/>
                <w:noProof/>
                <w:lang w:val="en-US"/>
              </w:rPr>
              <w:br/>
            </w:r>
          </w:p>
          <w:p w14:paraId="23B68141" w14:textId="77777777" w:rsidR="000D0E1B" w:rsidRPr="00814A19" w:rsidRDefault="000D0E1B" w:rsidP="00A770A0">
            <w:pPr>
              <w:autoSpaceDE w:val="0"/>
              <w:autoSpaceDN w:val="0"/>
              <w:spacing w:after="0" w:line="240" w:lineRule="auto"/>
              <w:rPr>
                <w:rFonts w:cs="Calibri"/>
                <w:noProof/>
                <w:lang w:val="en-US"/>
              </w:rPr>
            </w:pPr>
          </w:p>
        </w:tc>
      </w:tr>
    </w:tbl>
    <w:p w14:paraId="4DED155F" w14:textId="77777777" w:rsidR="008D3D0C" w:rsidRPr="00814A19" w:rsidRDefault="008D3D0C" w:rsidP="00B766E5">
      <w:pPr>
        <w:tabs>
          <w:tab w:val="left" w:pos="1128"/>
        </w:tabs>
        <w:rPr>
          <w:rFonts w:cs="Calibri"/>
          <w:lang w:val="en-US"/>
        </w:rPr>
      </w:pPr>
    </w:p>
    <w:p w14:paraId="1B59BC00" w14:textId="77777777" w:rsidR="008D3D0C" w:rsidRPr="00814A19" w:rsidRDefault="008D3D0C" w:rsidP="00B766E5">
      <w:pPr>
        <w:tabs>
          <w:tab w:val="left" w:pos="1128"/>
        </w:tabs>
        <w:rPr>
          <w:rFonts w:cs="Calibri"/>
          <w:lang w:val="en-US"/>
        </w:rPr>
        <w:sectPr w:rsidR="008D3D0C" w:rsidRPr="00814A19" w:rsidSect="008D3D0C">
          <w:headerReference w:type="default" r:id="rId71"/>
          <w:type w:val="continuous"/>
          <w:pgSz w:w="11906" w:h="16838"/>
          <w:pgMar w:top="1417" w:right="1417" w:bottom="1134" w:left="1417" w:header="708" w:footer="28" w:gutter="0"/>
          <w:cols w:space="708"/>
          <w:titlePg/>
          <w:docGrid w:linePitch="360"/>
        </w:sectPr>
      </w:pPr>
    </w:p>
    <w:p w14:paraId="5C8E0159"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308C5E0E" w14:textId="77777777" w:rsidTr="001A117B">
        <w:tc>
          <w:tcPr>
            <w:tcW w:w="5211" w:type="dxa"/>
            <w:gridSpan w:val="2"/>
            <w:shd w:val="clear" w:color="auto" w:fill="F2F2F2"/>
          </w:tcPr>
          <w:p w14:paraId="4ED699C2"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19D58CEF"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0CACDF06" w14:textId="77777777" w:rsidTr="001A117B">
        <w:tc>
          <w:tcPr>
            <w:tcW w:w="5070" w:type="dxa"/>
            <w:vMerge w:val="restart"/>
            <w:shd w:val="clear" w:color="auto" w:fill="F2F2F2"/>
          </w:tcPr>
          <w:p w14:paraId="1400FF87" w14:textId="77777777" w:rsidR="001A117B" w:rsidRPr="001A117B" w:rsidRDefault="001A117B" w:rsidP="00F23ACE">
            <w:pPr>
              <w:rPr>
                <w:rFonts w:cs="Calibri"/>
                <w:bCs/>
                <w:noProof/>
                <w:lang w:val="en-US"/>
              </w:rPr>
            </w:pPr>
          </w:p>
        </w:tc>
        <w:tc>
          <w:tcPr>
            <w:tcW w:w="4142" w:type="dxa"/>
            <w:gridSpan w:val="2"/>
            <w:shd w:val="clear" w:color="auto" w:fill="F2F2F2"/>
          </w:tcPr>
          <w:p w14:paraId="0557999D"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4</w:t>
            </w:r>
          </w:p>
        </w:tc>
      </w:tr>
      <w:tr w:rsidR="00B22617" w14:paraId="6F597B21" w14:textId="77777777" w:rsidTr="001A117B">
        <w:tc>
          <w:tcPr>
            <w:tcW w:w="5070" w:type="dxa"/>
            <w:vMerge/>
            <w:shd w:val="clear" w:color="auto" w:fill="F2F2F2"/>
          </w:tcPr>
          <w:p w14:paraId="5EF4AB7D" w14:textId="77777777" w:rsidR="001A117B" w:rsidRPr="00814A19" w:rsidRDefault="001A117B" w:rsidP="00637827">
            <w:pPr>
              <w:rPr>
                <w:rFonts w:cs="Calibri"/>
                <w:b/>
              </w:rPr>
            </w:pPr>
          </w:p>
        </w:tc>
        <w:tc>
          <w:tcPr>
            <w:tcW w:w="4142" w:type="dxa"/>
            <w:gridSpan w:val="2"/>
            <w:shd w:val="clear" w:color="auto" w:fill="F2F2F2"/>
          </w:tcPr>
          <w:p w14:paraId="6B63D118" w14:textId="77777777" w:rsidR="001A117B" w:rsidRPr="00814A19" w:rsidRDefault="00185564" w:rsidP="00F66242">
            <w:pPr>
              <w:jc w:val="right"/>
              <w:rPr>
                <w:rFonts w:cs="Calibri"/>
                <w:b/>
              </w:rPr>
            </w:pPr>
            <w:r w:rsidRPr="00814A19">
              <w:rPr>
                <w:rFonts w:cs="Calibri"/>
                <w:b/>
                <w:noProof/>
                <w:lang w:val="en-US"/>
              </w:rPr>
              <w:t>08:15</w:t>
            </w:r>
            <w:r w:rsidRPr="00814A19">
              <w:rPr>
                <w:rFonts w:cs="Calibri"/>
                <w:b/>
              </w:rPr>
              <w:t>-</w:t>
            </w:r>
            <w:r w:rsidRPr="00814A19">
              <w:rPr>
                <w:rFonts w:cs="Calibri"/>
                <w:b/>
                <w:noProof/>
                <w:lang w:val="en-US"/>
              </w:rPr>
              <w:t>09:35</w:t>
            </w:r>
            <w:r w:rsidRPr="00814A19">
              <w:rPr>
                <w:rFonts w:cs="Calibri"/>
                <w:b/>
              </w:rPr>
              <w:t xml:space="preserve"> </w:t>
            </w:r>
            <w:r>
              <w:rPr>
                <w:rFonts w:cs="Calibri"/>
                <w:b/>
              </w:rPr>
              <w:t>BST</w:t>
            </w:r>
          </w:p>
        </w:tc>
      </w:tr>
    </w:tbl>
    <w:p w14:paraId="56D5931A"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Case Reports: Diagnostic Challenges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7465C59B" w14:textId="77777777" w:rsidTr="00586F95">
        <w:trPr>
          <w:trHeight w:val="437"/>
        </w:trPr>
        <w:tc>
          <w:tcPr>
            <w:tcW w:w="1812" w:type="dxa"/>
          </w:tcPr>
          <w:p w14:paraId="5A793EDC"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786D65C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Francisca Sivera (Spain)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Francisca Sivera (Spain)</w:t>
            </w:r>
            <w:r w:rsidRPr="00814A19">
              <w:rPr>
                <w:rFonts w:cs="Calibri"/>
                <w:i/>
                <w:noProof/>
                <w:lang w:val="en-US"/>
              </w:rPr>
              <w:fldChar w:fldCharType="end"/>
            </w:r>
          </w:p>
          <w:p w14:paraId="17E62D5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Predrag Ostojic (Serbia)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Predrag Ostojic (Serbia)</w:t>
            </w:r>
            <w:r w:rsidRPr="00814A19">
              <w:rPr>
                <w:rFonts w:cs="Calibri"/>
                <w:i/>
                <w:noProof/>
                <w:lang w:val="en-US"/>
              </w:rPr>
              <w:fldChar w:fldCharType="end"/>
            </w:r>
          </w:p>
        </w:tc>
      </w:tr>
      <w:tr w:rsidR="00B22617" w14:paraId="209D8AD2" w14:textId="77777777" w:rsidTr="00586F95">
        <w:trPr>
          <w:trHeight w:val="1350"/>
        </w:trPr>
        <w:tc>
          <w:tcPr>
            <w:tcW w:w="1812" w:type="dxa"/>
          </w:tcPr>
          <w:p w14:paraId="7F5AC031" w14:textId="77777777" w:rsidR="00EF1DB7" w:rsidRPr="00814A19" w:rsidRDefault="00E36CE1" w:rsidP="00D33061">
            <w:pPr>
              <w:rPr>
                <w:rFonts w:cs="Calibri"/>
                <w:b/>
                <w:noProof/>
                <w:lang w:val="en-US"/>
              </w:rPr>
            </w:pPr>
            <w:r w:rsidRPr="00814A19">
              <w:rPr>
                <w:rFonts w:cs="Calibri"/>
                <w:noProof/>
                <w:lang w:val="en-US"/>
              </w:rPr>
              <w:t xml:space="preserve">08:15 - </w:t>
            </w:r>
            <w:r w:rsidR="00BB0228" w:rsidRPr="00814A19">
              <w:rPr>
                <w:rFonts w:cs="Calibri"/>
                <w:noProof/>
                <w:lang w:val="en-US"/>
              </w:rPr>
              <w:t>08:25</w:t>
            </w:r>
          </w:p>
        </w:tc>
        <w:tc>
          <w:tcPr>
            <w:tcW w:w="7493" w:type="dxa"/>
          </w:tcPr>
          <w:p w14:paraId="578C25C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Introduction</w:t>
            </w:r>
          </w:p>
          <w:p w14:paraId="3692985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Predrag</w:instrText>
            </w:r>
            <w:r w:rsidR="00531D9B" w:rsidRPr="00814A19">
              <w:rPr>
                <w:rFonts w:cs="Calibri"/>
                <w:bCs/>
                <w:noProof/>
                <w:lang w:val="en-US"/>
              </w:rPr>
              <w:instrText xml:space="preserve"> </w:instrText>
            </w:r>
            <w:r w:rsidRPr="00814A19">
              <w:rPr>
                <w:rFonts w:cs="Calibri"/>
                <w:bCs/>
                <w:noProof/>
                <w:lang w:val="en-US"/>
              </w:rPr>
              <w:instrText>Ostojic</w:instrText>
            </w:r>
            <w:r w:rsidR="00531D9B" w:rsidRPr="00814A19">
              <w:rPr>
                <w:rFonts w:cs="Calibri"/>
                <w:bCs/>
                <w:noProof/>
                <w:lang w:val="en-US"/>
              </w:rPr>
              <w:instrText xml:space="preserve"> </w:instrText>
            </w:r>
            <w:r w:rsidRPr="00814A19">
              <w:rPr>
                <w:rFonts w:cs="Calibri"/>
                <w:bCs/>
                <w:noProof/>
                <w:lang w:val="en-US"/>
              </w:rPr>
              <w:instrText>(Serbia)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Predrag Ostojic (Serbia)</w:t>
            </w:r>
            <w:r w:rsidRPr="00814A19">
              <w:rPr>
                <w:rFonts w:cs="Calibri"/>
                <w:i/>
                <w:noProof/>
                <w:lang w:val="en-US"/>
              </w:rPr>
              <w:fldChar w:fldCharType="end"/>
            </w:r>
            <w:r w:rsidR="002C3099" w:rsidRPr="00814A19">
              <w:rPr>
                <w:rFonts w:cs="Calibri"/>
                <w:noProof/>
                <w:lang w:val="en-US"/>
              </w:rPr>
              <w:br/>
            </w:r>
          </w:p>
          <w:p w14:paraId="30EA1E6A" w14:textId="77777777" w:rsidR="000D0E1B" w:rsidRPr="00814A19" w:rsidRDefault="000D0E1B" w:rsidP="00A770A0">
            <w:pPr>
              <w:autoSpaceDE w:val="0"/>
              <w:autoSpaceDN w:val="0"/>
              <w:spacing w:after="0" w:line="240" w:lineRule="auto"/>
              <w:rPr>
                <w:rFonts w:cs="Calibri"/>
                <w:noProof/>
                <w:lang w:val="en-US"/>
              </w:rPr>
            </w:pPr>
          </w:p>
        </w:tc>
      </w:tr>
      <w:tr w:rsidR="00B22617" w14:paraId="769A4C84" w14:textId="77777777" w:rsidTr="00586F95">
        <w:trPr>
          <w:trHeight w:val="1350"/>
        </w:trPr>
        <w:tc>
          <w:tcPr>
            <w:tcW w:w="1812" w:type="dxa"/>
          </w:tcPr>
          <w:p w14:paraId="56E36A9C" w14:textId="77777777" w:rsidR="00EF1DB7" w:rsidRPr="00814A19" w:rsidRDefault="00E36CE1" w:rsidP="00D33061">
            <w:pPr>
              <w:rPr>
                <w:rFonts w:cs="Calibri"/>
                <w:b/>
                <w:noProof/>
                <w:lang w:val="en-US"/>
              </w:rPr>
            </w:pPr>
            <w:r w:rsidRPr="00814A19">
              <w:rPr>
                <w:rFonts w:cs="Calibri"/>
                <w:noProof/>
                <w:lang w:val="en-US"/>
              </w:rPr>
              <w:t xml:space="preserve">08:25 - </w:t>
            </w:r>
            <w:r w:rsidR="00BB0228" w:rsidRPr="00814A19">
              <w:rPr>
                <w:rFonts w:cs="Calibri"/>
                <w:noProof/>
                <w:lang w:val="en-US"/>
              </w:rPr>
              <w:t>08:35</w:t>
            </w:r>
          </w:p>
        </w:tc>
        <w:tc>
          <w:tcPr>
            <w:tcW w:w="7493" w:type="dxa"/>
          </w:tcPr>
          <w:p w14:paraId="6D7DD81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Genetic</w:t>
            </w:r>
            <w:r w:rsidR="007957F6" w:rsidRPr="00814A19">
              <w:rPr>
                <w:rFonts w:cs="Calibri"/>
                <w:b/>
                <w:noProof/>
                <w:lang w:val="en-US"/>
              </w:rPr>
              <w:t xml:space="preserve"> Mimic in Rheumatology: Type II Collagenopathy Masquerading as Treatment-Resistant Seronegative Arthritis</w:t>
            </w:r>
          </w:p>
          <w:p w14:paraId="0FD78FA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zeynep</w:instrText>
            </w:r>
            <w:r w:rsidR="00531D9B" w:rsidRPr="00814A19">
              <w:rPr>
                <w:rFonts w:cs="Calibri"/>
                <w:bCs/>
                <w:noProof/>
                <w:lang w:val="en-US"/>
              </w:rPr>
              <w:instrText xml:space="preserve"> </w:instrText>
            </w:r>
            <w:r w:rsidRPr="00814A19">
              <w:rPr>
                <w:rFonts w:cs="Calibri"/>
                <w:bCs/>
                <w:noProof/>
                <w:lang w:val="en-US"/>
              </w:rPr>
              <w:instrText>yagbasan</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zeynep yagbasan (Türkiye)</w:t>
            </w:r>
            <w:r w:rsidRPr="00814A19">
              <w:rPr>
                <w:rFonts w:cs="Calibri"/>
                <w:i/>
                <w:noProof/>
                <w:lang w:val="en-US"/>
              </w:rPr>
              <w:fldChar w:fldCharType="end"/>
            </w:r>
            <w:r w:rsidR="002C3099" w:rsidRPr="00814A19">
              <w:rPr>
                <w:rFonts w:cs="Calibri"/>
                <w:noProof/>
                <w:lang w:val="en-US"/>
              </w:rPr>
              <w:br/>
            </w:r>
          </w:p>
          <w:p w14:paraId="5BAF7EA4" w14:textId="77777777" w:rsidR="000D0E1B" w:rsidRPr="00814A19" w:rsidRDefault="000D0E1B" w:rsidP="00A770A0">
            <w:pPr>
              <w:autoSpaceDE w:val="0"/>
              <w:autoSpaceDN w:val="0"/>
              <w:spacing w:after="0" w:line="240" w:lineRule="auto"/>
              <w:rPr>
                <w:rFonts w:cs="Calibri"/>
                <w:noProof/>
                <w:lang w:val="en-US"/>
              </w:rPr>
            </w:pPr>
          </w:p>
        </w:tc>
      </w:tr>
      <w:tr w:rsidR="00B22617" w14:paraId="46B800EC" w14:textId="77777777" w:rsidTr="00586F95">
        <w:trPr>
          <w:trHeight w:val="1350"/>
        </w:trPr>
        <w:tc>
          <w:tcPr>
            <w:tcW w:w="1812" w:type="dxa"/>
          </w:tcPr>
          <w:p w14:paraId="18765639" w14:textId="77777777" w:rsidR="00EF1DB7" w:rsidRPr="00814A19" w:rsidRDefault="00E36CE1" w:rsidP="00D33061">
            <w:pPr>
              <w:rPr>
                <w:rFonts w:cs="Calibri"/>
                <w:b/>
                <w:noProof/>
                <w:lang w:val="en-US"/>
              </w:rPr>
            </w:pPr>
            <w:r w:rsidRPr="00814A19">
              <w:rPr>
                <w:rFonts w:cs="Calibri"/>
                <w:noProof/>
                <w:lang w:val="en-US"/>
              </w:rPr>
              <w:lastRenderedPageBreak/>
              <w:t xml:space="preserve">08:35 - </w:t>
            </w:r>
            <w:r w:rsidR="00BB0228" w:rsidRPr="00814A19">
              <w:rPr>
                <w:rFonts w:cs="Calibri"/>
                <w:noProof/>
                <w:lang w:val="en-US"/>
              </w:rPr>
              <w:t>08:45</w:t>
            </w:r>
          </w:p>
        </w:tc>
        <w:tc>
          <w:tcPr>
            <w:tcW w:w="7493" w:type="dxa"/>
          </w:tcPr>
          <w:p w14:paraId="0ED67C5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Rare Report</w:t>
            </w:r>
            <w:r w:rsidR="007957F6" w:rsidRPr="00814A19">
              <w:rPr>
                <w:rFonts w:cs="Calibri"/>
                <w:b/>
                <w:noProof/>
                <w:lang w:val="en-US"/>
              </w:rPr>
              <w:t xml:space="preserve"> of a Non-Thrombotic Venous Aneurysm Related to Inferior Vena Cava Stenosis in a Patient with Takayasu’s Arteritis</w:t>
            </w:r>
          </w:p>
          <w:p w14:paraId="556CA87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Markus</w:instrText>
            </w:r>
            <w:r w:rsidR="00531D9B" w:rsidRPr="00814A19">
              <w:rPr>
                <w:rFonts w:cs="Calibri"/>
                <w:bCs/>
                <w:noProof/>
                <w:lang w:val="en-US"/>
              </w:rPr>
              <w:instrText xml:space="preserve"> </w:instrText>
            </w:r>
            <w:r w:rsidRPr="00814A19">
              <w:rPr>
                <w:rFonts w:cs="Calibri"/>
                <w:bCs/>
                <w:noProof/>
                <w:lang w:val="en-US"/>
              </w:rPr>
              <w:instrText>Bredemeier</w:instrText>
            </w:r>
            <w:r w:rsidR="00531D9B" w:rsidRPr="00814A19">
              <w:rPr>
                <w:rFonts w:cs="Calibri"/>
                <w:bCs/>
                <w:noProof/>
                <w:lang w:val="en-US"/>
              </w:rPr>
              <w:instrText xml:space="preserve"> </w:instrText>
            </w:r>
            <w:r w:rsidRPr="00814A19">
              <w:rPr>
                <w:rFonts w:cs="Calibri"/>
                <w:bCs/>
                <w:noProof/>
                <w:lang w:val="en-US"/>
              </w:rPr>
              <w:instrText>(Brazil)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Markus Bredemeier (Brazil)</w:t>
            </w:r>
            <w:r w:rsidRPr="00814A19">
              <w:rPr>
                <w:rFonts w:cs="Calibri"/>
                <w:i/>
                <w:noProof/>
                <w:lang w:val="en-US"/>
              </w:rPr>
              <w:fldChar w:fldCharType="end"/>
            </w:r>
            <w:r w:rsidR="002C3099" w:rsidRPr="00814A19">
              <w:rPr>
                <w:rFonts w:cs="Calibri"/>
                <w:noProof/>
                <w:lang w:val="en-US"/>
              </w:rPr>
              <w:br/>
            </w:r>
          </w:p>
          <w:p w14:paraId="4488948F" w14:textId="77777777" w:rsidR="000D0E1B" w:rsidRPr="00814A19" w:rsidRDefault="000D0E1B" w:rsidP="00A770A0">
            <w:pPr>
              <w:autoSpaceDE w:val="0"/>
              <w:autoSpaceDN w:val="0"/>
              <w:spacing w:after="0" w:line="240" w:lineRule="auto"/>
              <w:rPr>
                <w:rFonts w:cs="Calibri"/>
                <w:noProof/>
                <w:lang w:val="en-US"/>
              </w:rPr>
            </w:pPr>
          </w:p>
        </w:tc>
      </w:tr>
      <w:tr w:rsidR="00B22617" w14:paraId="49C75194" w14:textId="77777777" w:rsidTr="00586F95">
        <w:trPr>
          <w:trHeight w:val="1350"/>
        </w:trPr>
        <w:tc>
          <w:tcPr>
            <w:tcW w:w="1812" w:type="dxa"/>
          </w:tcPr>
          <w:p w14:paraId="1C0848CF" w14:textId="77777777" w:rsidR="00EF1DB7" w:rsidRPr="00814A19" w:rsidRDefault="00E36CE1" w:rsidP="00D33061">
            <w:pPr>
              <w:rPr>
                <w:rFonts w:cs="Calibri"/>
                <w:b/>
                <w:noProof/>
                <w:lang w:val="en-US"/>
              </w:rPr>
            </w:pPr>
            <w:r w:rsidRPr="00814A19">
              <w:rPr>
                <w:rFonts w:cs="Calibri"/>
                <w:noProof/>
                <w:lang w:val="en-US"/>
              </w:rPr>
              <w:t xml:space="preserve">08:45 - </w:t>
            </w:r>
            <w:r w:rsidR="00BB0228" w:rsidRPr="00814A19">
              <w:rPr>
                <w:rFonts w:cs="Calibri"/>
                <w:noProof/>
                <w:lang w:val="en-US"/>
              </w:rPr>
              <w:t>08:55</w:t>
            </w:r>
          </w:p>
        </w:tc>
        <w:tc>
          <w:tcPr>
            <w:tcW w:w="7493" w:type="dxa"/>
          </w:tcPr>
          <w:p w14:paraId="04DDF65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Suprasellar Neurosarcoidosis</w:t>
            </w:r>
            <w:r w:rsidR="007957F6" w:rsidRPr="00814A19">
              <w:rPr>
                <w:rFonts w:cs="Calibri"/>
                <w:b/>
                <w:noProof/>
                <w:lang w:val="en-US"/>
              </w:rPr>
              <w:t xml:space="preserve"> Masquerading as Meningioma: A Multisystem Diagnostic Challenge with Non-Biopsy Confirmation</w:t>
            </w:r>
          </w:p>
          <w:p w14:paraId="523FD92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Mani</w:instrText>
            </w:r>
            <w:r w:rsidR="00531D9B" w:rsidRPr="00814A19">
              <w:rPr>
                <w:rFonts w:cs="Calibri"/>
                <w:bCs/>
                <w:noProof/>
                <w:lang w:val="en-US"/>
              </w:rPr>
              <w:instrText xml:space="preserve"> </w:instrText>
            </w:r>
            <w:r w:rsidRPr="00814A19">
              <w:rPr>
                <w:rFonts w:cs="Calibri"/>
                <w:bCs/>
                <w:noProof/>
                <w:lang w:val="en-US"/>
              </w:rPr>
              <w:instrText>Rajendran</w:instrText>
            </w:r>
            <w:r w:rsidR="00531D9B" w:rsidRPr="00814A19">
              <w:rPr>
                <w:rFonts w:cs="Calibri"/>
                <w:bCs/>
                <w:noProof/>
                <w:lang w:val="en-US"/>
              </w:rPr>
              <w:instrText xml:space="preserve"> </w:instrText>
            </w:r>
            <w:r w:rsidRPr="00814A19">
              <w:rPr>
                <w:rFonts w:cs="Calibri"/>
                <w:bCs/>
                <w:noProof/>
                <w:lang w:val="en-US"/>
              </w:rPr>
              <w:instrText>(India)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Mani Rajendran (India)</w:t>
            </w:r>
            <w:r w:rsidRPr="00814A19">
              <w:rPr>
                <w:rFonts w:cs="Calibri"/>
                <w:i/>
                <w:noProof/>
                <w:lang w:val="en-US"/>
              </w:rPr>
              <w:fldChar w:fldCharType="end"/>
            </w:r>
            <w:r w:rsidR="002C3099" w:rsidRPr="00814A19">
              <w:rPr>
                <w:rFonts w:cs="Calibri"/>
                <w:noProof/>
                <w:lang w:val="en-US"/>
              </w:rPr>
              <w:br/>
            </w:r>
          </w:p>
          <w:p w14:paraId="767A381B" w14:textId="77777777" w:rsidR="000D0E1B" w:rsidRPr="00814A19" w:rsidRDefault="000D0E1B" w:rsidP="00A770A0">
            <w:pPr>
              <w:autoSpaceDE w:val="0"/>
              <w:autoSpaceDN w:val="0"/>
              <w:spacing w:after="0" w:line="240" w:lineRule="auto"/>
              <w:rPr>
                <w:rFonts w:cs="Calibri"/>
                <w:noProof/>
                <w:lang w:val="en-US"/>
              </w:rPr>
            </w:pPr>
          </w:p>
        </w:tc>
      </w:tr>
      <w:tr w:rsidR="00B22617" w14:paraId="49CC4C2B" w14:textId="77777777" w:rsidTr="00586F95">
        <w:trPr>
          <w:trHeight w:val="1350"/>
        </w:trPr>
        <w:tc>
          <w:tcPr>
            <w:tcW w:w="1812" w:type="dxa"/>
          </w:tcPr>
          <w:p w14:paraId="7E9178A6" w14:textId="77777777" w:rsidR="00EF1DB7" w:rsidRPr="00814A19" w:rsidRDefault="00E36CE1" w:rsidP="00D33061">
            <w:pPr>
              <w:rPr>
                <w:rFonts w:cs="Calibri"/>
                <w:b/>
                <w:noProof/>
                <w:lang w:val="en-US"/>
              </w:rPr>
            </w:pPr>
            <w:r w:rsidRPr="00814A19">
              <w:rPr>
                <w:rFonts w:cs="Calibri"/>
                <w:noProof/>
                <w:lang w:val="en-US"/>
              </w:rPr>
              <w:t xml:space="preserve">08:55 - </w:t>
            </w:r>
            <w:r w:rsidR="00BB0228" w:rsidRPr="00814A19">
              <w:rPr>
                <w:rFonts w:cs="Calibri"/>
                <w:noProof/>
                <w:lang w:val="en-US"/>
              </w:rPr>
              <w:t>09:05</w:t>
            </w:r>
          </w:p>
        </w:tc>
        <w:tc>
          <w:tcPr>
            <w:tcW w:w="7493" w:type="dxa"/>
          </w:tcPr>
          <w:p w14:paraId="2DCE690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Spondyloepiphyseal Dysplasia</w:t>
            </w:r>
            <w:r w:rsidR="007957F6" w:rsidRPr="00814A19">
              <w:rPr>
                <w:rFonts w:cs="Calibri"/>
                <w:b/>
                <w:noProof/>
                <w:lang w:val="en-US"/>
              </w:rPr>
              <w:t xml:space="preserve"> Tarda Mimicking Rheumatoid Arthritis: Importance of Recognising a Non-Inflammatory Mimicker</w:t>
            </w:r>
          </w:p>
          <w:p w14:paraId="629EDFA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Burcu</w:instrText>
            </w:r>
            <w:r w:rsidR="00531D9B" w:rsidRPr="00814A19">
              <w:rPr>
                <w:rFonts w:cs="Calibri"/>
                <w:bCs/>
                <w:noProof/>
                <w:lang w:val="en-US"/>
              </w:rPr>
              <w:instrText xml:space="preserve"> </w:instrText>
            </w:r>
            <w:r w:rsidRPr="00814A19">
              <w:rPr>
                <w:rFonts w:cs="Calibri"/>
                <w:bCs/>
                <w:noProof/>
                <w:lang w:val="en-US"/>
              </w:rPr>
              <w:instrText>Yagiz</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Burcu Yagiz (Türkiye)</w:t>
            </w:r>
            <w:r w:rsidRPr="00814A19">
              <w:rPr>
                <w:rFonts w:cs="Calibri"/>
                <w:i/>
                <w:noProof/>
                <w:lang w:val="en-US"/>
              </w:rPr>
              <w:fldChar w:fldCharType="end"/>
            </w:r>
            <w:r w:rsidR="002C3099" w:rsidRPr="00814A19">
              <w:rPr>
                <w:rFonts w:cs="Calibri"/>
                <w:noProof/>
                <w:lang w:val="en-US"/>
              </w:rPr>
              <w:br/>
            </w:r>
          </w:p>
          <w:p w14:paraId="03F78595" w14:textId="77777777" w:rsidR="000D0E1B" w:rsidRPr="00814A19" w:rsidRDefault="000D0E1B" w:rsidP="00A770A0">
            <w:pPr>
              <w:autoSpaceDE w:val="0"/>
              <w:autoSpaceDN w:val="0"/>
              <w:spacing w:after="0" w:line="240" w:lineRule="auto"/>
              <w:rPr>
                <w:rFonts w:cs="Calibri"/>
                <w:noProof/>
                <w:lang w:val="en-US"/>
              </w:rPr>
            </w:pPr>
          </w:p>
        </w:tc>
      </w:tr>
      <w:tr w:rsidR="00B22617" w14:paraId="62A66E08" w14:textId="77777777" w:rsidTr="00586F95">
        <w:trPr>
          <w:trHeight w:val="1350"/>
        </w:trPr>
        <w:tc>
          <w:tcPr>
            <w:tcW w:w="1812" w:type="dxa"/>
          </w:tcPr>
          <w:p w14:paraId="3D92D973" w14:textId="77777777" w:rsidR="00EF1DB7" w:rsidRPr="00814A19" w:rsidRDefault="00E36CE1" w:rsidP="00D33061">
            <w:pPr>
              <w:rPr>
                <w:rFonts w:cs="Calibri"/>
                <w:b/>
                <w:noProof/>
                <w:lang w:val="en-US"/>
              </w:rPr>
            </w:pPr>
            <w:r w:rsidRPr="00814A19">
              <w:rPr>
                <w:rFonts w:cs="Calibri"/>
                <w:noProof/>
                <w:lang w:val="en-US"/>
              </w:rPr>
              <w:t xml:space="preserve">09:05 - </w:t>
            </w:r>
            <w:r w:rsidR="00BB0228" w:rsidRPr="00814A19">
              <w:rPr>
                <w:rFonts w:cs="Calibri"/>
                <w:noProof/>
                <w:lang w:val="en-US"/>
              </w:rPr>
              <w:t>09:15</w:t>
            </w:r>
          </w:p>
        </w:tc>
        <w:tc>
          <w:tcPr>
            <w:tcW w:w="7493" w:type="dxa"/>
          </w:tcPr>
          <w:p w14:paraId="45ACE3B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Bile Acid</w:t>
            </w:r>
            <w:r w:rsidR="007957F6" w:rsidRPr="00814A19">
              <w:rPr>
                <w:rFonts w:cs="Calibri"/>
                <w:b/>
                <w:noProof/>
                <w:lang w:val="en-US"/>
              </w:rPr>
              <w:t>–Associated Systemic Inflammatory Syndrome (BASIS): A Novel Autoinflammatory Disorder Linked to Impaired Bile Acid Absorption</w:t>
            </w:r>
          </w:p>
          <w:p w14:paraId="14A90CF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Ahmet</w:instrText>
            </w:r>
            <w:r w:rsidR="00531D9B" w:rsidRPr="00814A19">
              <w:rPr>
                <w:rFonts w:cs="Calibri"/>
                <w:bCs/>
                <w:noProof/>
                <w:lang w:val="en-US"/>
              </w:rPr>
              <w:instrText xml:space="preserve"> </w:instrText>
            </w:r>
            <w:r w:rsidRPr="00814A19">
              <w:rPr>
                <w:rFonts w:cs="Calibri"/>
                <w:bCs/>
                <w:noProof/>
                <w:lang w:val="en-US"/>
              </w:rPr>
              <w:instrText>Gül</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Ahmet Gül (Türkiye)</w:t>
            </w:r>
            <w:r w:rsidRPr="00814A19">
              <w:rPr>
                <w:rFonts w:cs="Calibri"/>
                <w:i/>
                <w:noProof/>
                <w:lang w:val="en-US"/>
              </w:rPr>
              <w:fldChar w:fldCharType="end"/>
            </w:r>
            <w:r w:rsidR="002C3099" w:rsidRPr="00814A19">
              <w:rPr>
                <w:rFonts w:cs="Calibri"/>
                <w:noProof/>
                <w:lang w:val="en-US"/>
              </w:rPr>
              <w:br/>
            </w:r>
          </w:p>
          <w:p w14:paraId="34635AFD" w14:textId="77777777" w:rsidR="000D0E1B" w:rsidRPr="00814A19" w:rsidRDefault="000D0E1B" w:rsidP="00A770A0">
            <w:pPr>
              <w:autoSpaceDE w:val="0"/>
              <w:autoSpaceDN w:val="0"/>
              <w:spacing w:after="0" w:line="240" w:lineRule="auto"/>
              <w:rPr>
                <w:rFonts w:cs="Calibri"/>
                <w:noProof/>
                <w:lang w:val="en-US"/>
              </w:rPr>
            </w:pPr>
          </w:p>
        </w:tc>
      </w:tr>
      <w:tr w:rsidR="00B22617" w14:paraId="174DEC44" w14:textId="77777777" w:rsidTr="00586F95">
        <w:trPr>
          <w:trHeight w:val="1350"/>
        </w:trPr>
        <w:tc>
          <w:tcPr>
            <w:tcW w:w="1812" w:type="dxa"/>
          </w:tcPr>
          <w:p w14:paraId="25D805BF" w14:textId="77777777" w:rsidR="00EF1DB7" w:rsidRPr="00814A19" w:rsidRDefault="00E36CE1" w:rsidP="00D33061">
            <w:pPr>
              <w:rPr>
                <w:rFonts w:cs="Calibri"/>
                <w:b/>
                <w:noProof/>
                <w:lang w:val="en-US"/>
              </w:rPr>
            </w:pPr>
            <w:r w:rsidRPr="00814A19">
              <w:rPr>
                <w:rFonts w:cs="Calibri"/>
                <w:noProof/>
                <w:lang w:val="en-US"/>
              </w:rPr>
              <w:t xml:space="preserve">09:15 - </w:t>
            </w:r>
            <w:r w:rsidR="00BB0228" w:rsidRPr="00814A19">
              <w:rPr>
                <w:rFonts w:cs="Calibri"/>
                <w:noProof/>
                <w:lang w:val="en-US"/>
              </w:rPr>
              <w:t>09:25</w:t>
            </w:r>
          </w:p>
        </w:tc>
        <w:tc>
          <w:tcPr>
            <w:tcW w:w="7493" w:type="dxa"/>
          </w:tcPr>
          <w:p w14:paraId="6B6125E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Never Too</w:t>
            </w:r>
            <w:r w:rsidR="007957F6" w:rsidRPr="00814A19">
              <w:rPr>
                <w:rFonts w:cs="Calibri"/>
                <w:b/>
                <w:noProof/>
                <w:lang w:val="en-US"/>
              </w:rPr>
              <w:t xml:space="preserve"> Old for Genetic Testing: Two Cases of Adult-Onset Deficiency of Adenosine Deaminase 2</w:t>
            </w:r>
          </w:p>
          <w:p w14:paraId="08F7437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Nikolas</w:instrText>
            </w:r>
            <w:r w:rsidR="00531D9B" w:rsidRPr="00814A19">
              <w:rPr>
                <w:rFonts w:cs="Calibri"/>
                <w:bCs/>
                <w:noProof/>
                <w:lang w:val="en-US"/>
              </w:rPr>
              <w:instrText xml:space="preserve"> </w:instrText>
            </w:r>
            <w:r w:rsidRPr="00814A19">
              <w:rPr>
                <w:rFonts w:cs="Calibri"/>
                <w:bCs/>
                <w:noProof/>
                <w:lang w:val="en-US"/>
              </w:rPr>
              <w:instrText>Bublitz</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Nikolas Bublitz (Germany)</w:t>
            </w:r>
            <w:r w:rsidRPr="00814A19">
              <w:rPr>
                <w:rFonts w:cs="Calibri"/>
                <w:i/>
                <w:noProof/>
                <w:lang w:val="en-US"/>
              </w:rPr>
              <w:fldChar w:fldCharType="end"/>
            </w:r>
            <w:r w:rsidR="002C3099" w:rsidRPr="00814A19">
              <w:rPr>
                <w:rFonts w:cs="Calibri"/>
                <w:noProof/>
                <w:lang w:val="en-US"/>
              </w:rPr>
              <w:br/>
            </w:r>
          </w:p>
          <w:p w14:paraId="10E40985" w14:textId="77777777" w:rsidR="000D0E1B" w:rsidRPr="00814A19" w:rsidRDefault="000D0E1B" w:rsidP="00A770A0">
            <w:pPr>
              <w:autoSpaceDE w:val="0"/>
              <w:autoSpaceDN w:val="0"/>
              <w:spacing w:after="0" w:line="240" w:lineRule="auto"/>
              <w:rPr>
                <w:rFonts w:cs="Calibri"/>
                <w:noProof/>
                <w:lang w:val="en-US"/>
              </w:rPr>
            </w:pPr>
          </w:p>
        </w:tc>
      </w:tr>
      <w:tr w:rsidR="00B22617" w14:paraId="341AC71C" w14:textId="77777777" w:rsidTr="00586F95">
        <w:trPr>
          <w:trHeight w:val="1350"/>
        </w:trPr>
        <w:tc>
          <w:tcPr>
            <w:tcW w:w="1812" w:type="dxa"/>
          </w:tcPr>
          <w:p w14:paraId="236DA1FB" w14:textId="77777777" w:rsidR="00EF1DB7" w:rsidRPr="00814A19" w:rsidRDefault="00E36CE1" w:rsidP="00D33061">
            <w:pPr>
              <w:rPr>
                <w:rFonts w:cs="Calibri"/>
                <w:b/>
                <w:noProof/>
                <w:lang w:val="en-US"/>
              </w:rPr>
            </w:pPr>
            <w:r w:rsidRPr="00814A19">
              <w:rPr>
                <w:rFonts w:cs="Calibri"/>
                <w:noProof/>
                <w:lang w:val="en-US"/>
              </w:rPr>
              <w:t xml:space="preserve">09:25 - </w:t>
            </w:r>
            <w:r w:rsidR="00BB0228" w:rsidRPr="00814A19">
              <w:rPr>
                <w:rFonts w:cs="Calibri"/>
                <w:noProof/>
                <w:lang w:val="en-US"/>
              </w:rPr>
              <w:t>09:35</w:t>
            </w:r>
          </w:p>
        </w:tc>
        <w:tc>
          <w:tcPr>
            <w:tcW w:w="7493" w:type="dxa"/>
          </w:tcPr>
          <w:p w14:paraId="3FEBD34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Voting</w:t>
            </w:r>
          </w:p>
          <w:p w14:paraId="5515345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Predrag</w:instrText>
            </w:r>
            <w:r w:rsidR="00531D9B" w:rsidRPr="00814A19">
              <w:rPr>
                <w:rFonts w:cs="Calibri"/>
                <w:bCs/>
                <w:noProof/>
                <w:lang w:val="en-US"/>
              </w:rPr>
              <w:instrText xml:space="preserve"> </w:instrText>
            </w:r>
            <w:r w:rsidRPr="00814A19">
              <w:rPr>
                <w:rFonts w:cs="Calibri"/>
                <w:bCs/>
                <w:noProof/>
                <w:lang w:val="en-US"/>
              </w:rPr>
              <w:instrText>Ostojic</w:instrText>
            </w:r>
            <w:r w:rsidR="00531D9B" w:rsidRPr="00814A19">
              <w:rPr>
                <w:rFonts w:cs="Calibri"/>
                <w:bCs/>
                <w:noProof/>
                <w:lang w:val="en-US"/>
              </w:rPr>
              <w:instrText xml:space="preserve"> </w:instrText>
            </w:r>
            <w:r w:rsidRPr="00814A19">
              <w:rPr>
                <w:rFonts w:cs="Calibri"/>
                <w:bCs/>
                <w:noProof/>
                <w:lang w:val="en-US"/>
              </w:rPr>
              <w:instrText>(Serbia)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Predrag Ostojic (Serbia)</w:t>
            </w:r>
            <w:r w:rsidRPr="00814A19">
              <w:rPr>
                <w:rFonts w:cs="Calibri"/>
                <w:i/>
                <w:noProof/>
                <w:lang w:val="en-US"/>
              </w:rPr>
              <w:fldChar w:fldCharType="end"/>
            </w:r>
            <w:r w:rsidR="002C3099" w:rsidRPr="00814A19">
              <w:rPr>
                <w:rFonts w:cs="Calibri"/>
                <w:noProof/>
                <w:lang w:val="en-US"/>
              </w:rPr>
              <w:br/>
            </w:r>
          </w:p>
          <w:p w14:paraId="2986D15E" w14:textId="77777777" w:rsidR="000D0E1B" w:rsidRPr="00814A19" w:rsidRDefault="000D0E1B" w:rsidP="00A770A0">
            <w:pPr>
              <w:autoSpaceDE w:val="0"/>
              <w:autoSpaceDN w:val="0"/>
              <w:spacing w:after="0" w:line="240" w:lineRule="auto"/>
              <w:rPr>
                <w:rFonts w:cs="Calibri"/>
                <w:noProof/>
                <w:lang w:val="en-US"/>
              </w:rPr>
            </w:pPr>
          </w:p>
        </w:tc>
      </w:tr>
    </w:tbl>
    <w:p w14:paraId="02554D59" w14:textId="77777777" w:rsidR="008D3D0C" w:rsidRPr="00814A19" w:rsidRDefault="008D3D0C" w:rsidP="00B766E5">
      <w:pPr>
        <w:tabs>
          <w:tab w:val="left" w:pos="1128"/>
        </w:tabs>
        <w:rPr>
          <w:rFonts w:cs="Calibri"/>
          <w:lang w:val="en-US"/>
        </w:rPr>
      </w:pPr>
    </w:p>
    <w:p w14:paraId="1D851072" w14:textId="77777777" w:rsidR="008D3D0C" w:rsidRPr="00814A19" w:rsidRDefault="008D3D0C" w:rsidP="00B766E5">
      <w:pPr>
        <w:tabs>
          <w:tab w:val="left" w:pos="1128"/>
        </w:tabs>
        <w:rPr>
          <w:rFonts w:cs="Calibri"/>
          <w:lang w:val="en-US"/>
        </w:rPr>
        <w:sectPr w:rsidR="008D3D0C" w:rsidRPr="00814A19" w:rsidSect="008D3D0C">
          <w:headerReference w:type="default" r:id="rId72"/>
          <w:type w:val="continuous"/>
          <w:pgSz w:w="11906" w:h="16838"/>
          <w:pgMar w:top="1417" w:right="1417" w:bottom="1134" w:left="1417" w:header="708" w:footer="28" w:gutter="0"/>
          <w:cols w:space="708"/>
          <w:titlePg/>
          <w:docGrid w:linePitch="360"/>
        </w:sectPr>
      </w:pPr>
    </w:p>
    <w:p w14:paraId="14D4B957"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5C36FC49" w14:textId="77777777" w:rsidTr="001A117B">
        <w:tc>
          <w:tcPr>
            <w:tcW w:w="5211" w:type="dxa"/>
            <w:gridSpan w:val="2"/>
            <w:shd w:val="clear" w:color="auto" w:fill="F2F2F2"/>
          </w:tcPr>
          <w:p w14:paraId="3FD6F381"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34487ED8"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0FFE75AC" w14:textId="77777777" w:rsidTr="001A117B">
        <w:tc>
          <w:tcPr>
            <w:tcW w:w="5070" w:type="dxa"/>
            <w:vMerge w:val="restart"/>
            <w:shd w:val="clear" w:color="auto" w:fill="F2F2F2"/>
          </w:tcPr>
          <w:p w14:paraId="447951DD" w14:textId="77777777" w:rsidR="001A117B" w:rsidRPr="001A117B" w:rsidRDefault="001A117B" w:rsidP="00F23ACE">
            <w:pPr>
              <w:rPr>
                <w:rFonts w:cs="Calibri"/>
                <w:bCs/>
                <w:noProof/>
                <w:lang w:val="en-US"/>
              </w:rPr>
            </w:pPr>
          </w:p>
        </w:tc>
        <w:tc>
          <w:tcPr>
            <w:tcW w:w="4142" w:type="dxa"/>
            <w:gridSpan w:val="2"/>
            <w:shd w:val="clear" w:color="auto" w:fill="F2F2F2"/>
          </w:tcPr>
          <w:p w14:paraId="7D4660DA"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5 &amp; 6</w:t>
            </w:r>
          </w:p>
        </w:tc>
      </w:tr>
      <w:tr w:rsidR="00B22617" w14:paraId="61F333AE" w14:textId="77777777" w:rsidTr="001A117B">
        <w:tc>
          <w:tcPr>
            <w:tcW w:w="5070" w:type="dxa"/>
            <w:vMerge/>
            <w:shd w:val="clear" w:color="auto" w:fill="F2F2F2"/>
          </w:tcPr>
          <w:p w14:paraId="2FF4FF4F" w14:textId="77777777" w:rsidR="001A117B" w:rsidRPr="00814A19" w:rsidRDefault="001A117B" w:rsidP="00637827">
            <w:pPr>
              <w:rPr>
                <w:rFonts w:cs="Calibri"/>
                <w:b/>
              </w:rPr>
            </w:pPr>
          </w:p>
        </w:tc>
        <w:tc>
          <w:tcPr>
            <w:tcW w:w="4142" w:type="dxa"/>
            <w:gridSpan w:val="2"/>
            <w:shd w:val="clear" w:color="auto" w:fill="F2F2F2"/>
          </w:tcPr>
          <w:p w14:paraId="64F33989" w14:textId="77777777" w:rsidR="001A117B" w:rsidRPr="00814A19" w:rsidRDefault="00185564" w:rsidP="00F66242">
            <w:pPr>
              <w:jc w:val="right"/>
              <w:rPr>
                <w:rFonts w:cs="Calibri"/>
                <w:b/>
              </w:rPr>
            </w:pPr>
            <w:r w:rsidRPr="00814A19">
              <w:rPr>
                <w:rFonts w:cs="Calibri"/>
                <w:b/>
                <w:noProof/>
                <w:lang w:val="en-US"/>
              </w:rPr>
              <w:t>08:15</w:t>
            </w:r>
            <w:r w:rsidRPr="00814A19">
              <w:rPr>
                <w:rFonts w:cs="Calibri"/>
                <w:b/>
              </w:rPr>
              <w:t>-</w:t>
            </w:r>
            <w:r w:rsidRPr="00814A19">
              <w:rPr>
                <w:rFonts w:cs="Calibri"/>
                <w:b/>
                <w:noProof/>
                <w:lang w:val="en-US"/>
              </w:rPr>
              <w:t>09:30</w:t>
            </w:r>
            <w:r w:rsidRPr="00814A19">
              <w:rPr>
                <w:rFonts w:cs="Calibri"/>
                <w:b/>
              </w:rPr>
              <w:t xml:space="preserve"> </w:t>
            </w:r>
            <w:r>
              <w:rPr>
                <w:rFonts w:cs="Calibri"/>
                <w:b/>
              </w:rPr>
              <w:t>BST</w:t>
            </w:r>
          </w:p>
        </w:tc>
      </w:tr>
    </w:tbl>
    <w:p w14:paraId="4A127E2A"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Abstract</w:t>
      </w:r>
      <w:r w:rsidR="00185564" w:rsidRPr="00814A19">
        <w:rPr>
          <w:rFonts w:cs="Calibri"/>
          <w:b/>
          <w:noProof/>
          <w:sz w:val="28"/>
          <w:szCs w:val="28"/>
          <w:lang w:val="en-US"/>
        </w:rPr>
        <w:t xml:space="preserve"> Sessions: Clinical manifestations and disease course in Systemic Sclerosis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4507DB20" w14:textId="77777777" w:rsidTr="00586F95">
        <w:trPr>
          <w:trHeight w:val="437"/>
        </w:trPr>
        <w:tc>
          <w:tcPr>
            <w:tcW w:w="1812" w:type="dxa"/>
          </w:tcPr>
          <w:p w14:paraId="427EF6F0"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BD41B53"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Marco Matucci-Cerinic (Italy)</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Marco Matucci-Cerinic (Italy)</w:t>
            </w:r>
            <w:r w:rsidRPr="00814A19">
              <w:rPr>
                <w:rFonts w:cs="Calibri"/>
                <w:i/>
                <w:noProof/>
                <w:lang w:val="en-US"/>
              </w:rPr>
              <w:fldChar w:fldCharType="end"/>
            </w:r>
          </w:p>
          <w:p w14:paraId="3328F33B"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Cristiana Sieiro Santos (United Kingdom)</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Cristiana Sieiro Santos (United Kingdom)</w:t>
            </w:r>
            <w:r w:rsidRPr="00814A19">
              <w:rPr>
                <w:rFonts w:cs="Calibri"/>
                <w:i/>
                <w:noProof/>
                <w:lang w:val="en-US"/>
              </w:rPr>
              <w:fldChar w:fldCharType="end"/>
            </w:r>
          </w:p>
        </w:tc>
      </w:tr>
      <w:tr w:rsidR="00B22617" w14:paraId="22436B14" w14:textId="77777777" w:rsidTr="00586F95">
        <w:trPr>
          <w:trHeight w:val="1350"/>
        </w:trPr>
        <w:tc>
          <w:tcPr>
            <w:tcW w:w="1812" w:type="dxa"/>
          </w:tcPr>
          <w:p w14:paraId="596E3968" w14:textId="77777777" w:rsidR="00EF1DB7" w:rsidRPr="00814A19" w:rsidRDefault="00E36CE1" w:rsidP="00D33061">
            <w:pPr>
              <w:rPr>
                <w:rFonts w:cs="Calibri"/>
                <w:b/>
                <w:noProof/>
                <w:lang w:val="en-US"/>
              </w:rPr>
            </w:pPr>
            <w:r w:rsidRPr="00814A19">
              <w:rPr>
                <w:rFonts w:cs="Calibri"/>
                <w:noProof/>
                <w:lang w:val="en-US"/>
              </w:rPr>
              <w:lastRenderedPageBreak/>
              <w:t xml:space="preserve">08:15 - </w:t>
            </w:r>
            <w:r w:rsidR="00BB0228" w:rsidRPr="00814A19">
              <w:rPr>
                <w:rFonts w:cs="Calibri"/>
                <w:noProof/>
                <w:lang w:val="en-US"/>
              </w:rPr>
              <w:t>08:25</w:t>
            </w:r>
          </w:p>
        </w:tc>
        <w:tc>
          <w:tcPr>
            <w:tcW w:w="7493" w:type="dxa"/>
          </w:tcPr>
          <w:p w14:paraId="749D425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Spectrum</w:t>
            </w:r>
            <w:r w:rsidR="007957F6" w:rsidRPr="00814A19">
              <w:rPr>
                <w:rFonts w:cs="Calibri"/>
                <w:b/>
                <w:noProof/>
                <w:lang w:val="en-US"/>
              </w:rPr>
              <w:t xml:space="preserve"> and Prognosis of Interstitial Lung Disease in Patients with Systemic Sclerosis–Related Autoantibodies: Systemic Sclerosis, IPAF, or Unclassifiable Disease?</w:t>
            </w:r>
          </w:p>
          <w:p w14:paraId="5007E61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Karla</w:instrText>
            </w:r>
            <w:r w:rsidR="00531D9B" w:rsidRPr="00814A19">
              <w:rPr>
                <w:rFonts w:cs="Calibri"/>
                <w:bCs/>
                <w:noProof/>
                <w:lang w:val="en-US"/>
              </w:rPr>
              <w:instrText xml:space="preserve"> </w:instrText>
            </w:r>
            <w:r w:rsidRPr="00814A19">
              <w:rPr>
                <w:rFonts w:cs="Calibri"/>
                <w:bCs/>
                <w:noProof/>
                <w:lang w:val="en-US"/>
              </w:rPr>
              <w:instrText>Chacón</w:instrText>
            </w:r>
            <w:r w:rsidR="00531D9B" w:rsidRPr="00814A19">
              <w:rPr>
                <w:rFonts w:cs="Calibri"/>
                <w:bCs/>
                <w:noProof/>
                <w:lang w:val="en-US"/>
              </w:rPr>
              <w:instrText xml:space="preserve"> </w:instrText>
            </w:r>
            <w:r w:rsidRPr="00814A19">
              <w:rPr>
                <w:rFonts w:cs="Calibri"/>
                <w:bCs/>
                <w:noProof/>
                <w:lang w:val="en-US"/>
              </w:rPr>
              <w:instrText>(Mexico)</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Karla Chacón (Mexico)</w:t>
            </w:r>
            <w:r w:rsidRPr="00814A19">
              <w:rPr>
                <w:rFonts w:cs="Calibri"/>
                <w:i/>
                <w:noProof/>
                <w:lang w:val="en-US"/>
              </w:rPr>
              <w:fldChar w:fldCharType="end"/>
            </w:r>
            <w:r w:rsidR="002C3099" w:rsidRPr="00814A19">
              <w:rPr>
                <w:rFonts w:cs="Calibri"/>
                <w:noProof/>
                <w:lang w:val="en-US"/>
              </w:rPr>
              <w:br/>
            </w:r>
          </w:p>
          <w:p w14:paraId="5A12E761" w14:textId="77777777" w:rsidR="000D0E1B" w:rsidRPr="00814A19" w:rsidRDefault="000D0E1B" w:rsidP="00A770A0">
            <w:pPr>
              <w:autoSpaceDE w:val="0"/>
              <w:autoSpaceDN w:val="0"/>
              <w:spacing w:after="0" w:line="240" w:lineRule="auto"/>
              <w:rPr>
                <w:rFonts w:cs="Calibri"/>
                <w:noProof/>
                <w:lang w:val="en-US"/>
              </w:rPr>
            </w:pPr>
          </w:p>
        </w:tc>
      </w:tr>
      <w:tr w:rsidR="00B22617" w14:paraId="1B311251" w14:textId="77777777" w:rsidTr="00586F95">
        <w:trPr>
          <w:trHeight w:val="1350"/>
        </w:trPr>
        <w:tc>
          <w:tcPr>
            <w:tcW w:w="1812" w:type="dxa"/>
          </w:tcPr>
          <w:p w14:paraId="0F6F94E4" w14:textId="77777777" w:rsidR="00EF1DB7" w:rsidRPr="00814A19" w:rsidRDefault="00E36CE1" w:rsidP="00D33061">
            <w:pPr>
              <w:rPr>
                <w:rFonts w:cs="Calibri"/>
                <w:b/>
                <w:noProof/>
                <w:lang w:val="en-US"/>
              </w:rPr>
            </w:pPr>
            <w:r w:rsidRPr="00814A19">
              <w:rPr>
                <w:rFonts w:cs="Calibri"/>
                <w:noProof/>
                <w:lang w:val="en-US"/>
              </w:rPr>
              <w:t xml:space="preserve">08:25 - </w:t>
            </w:r>
            <w:r w:rsidR="00BB0228" w:rsidRPr="00814A19">
              <w:rPr>
                <w:rFonts w:cs="Calibri"/>
                <w:noProof/>
                <w:lang w:val="en-US"/>
              </w:rPr>
              <w:t>08:35</w:t>
            </w:r>
          </w:p>
        </w:tc>
        <w:tc>
          <w:tcPr>
            <w:tcW w:w="7493" w:type="dxa"/>
          </w:tcPr>
          <w:p w14:paraId="46AFB24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Deciphering survival</w:t>
            </w:r>
            <w:r w:rsidR="007957F6" w:rsidRPr="00814A19">
              <w:rPr>
                <w:rFonts w:cs="Calibri"/>
                <w:b/>
                <w:noProof/>
                <w:lang w:val="en-US"/>
              </w:rPr>
              <w:t xml:space="preserve"> determinants in systemic sclerosis-associated pulmonary arterial hypertension: insights from a multicenter and multidisciplinary real-world study.</w:t>
            </w:r>
          </w:p>
          <w:p w14:paraId="5D56A07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Stefano</w:instrText>
            </w:r>
            <w:r w:rsidR="00531D9B" w:rsidRPr="00814A19">
              <w:rPr>
                <w:rFonts w:cs="Calibri"/>
                <w:bCs/>
                <w:noProof/>
                <w:lang w:val="en-US"/>
              </w:rPr>
              <w:instrText xml:space="preserve"> </w:instrText>
            </w:r>
            <w:r w:rsidRPr="00814A19">
              <w:rPr>
                <w:rFonts w:cs="Calibri"/>
                <w:bCs/>
                <w:noProof/>
                <w:lang w:val="en-US"/>
              </w:rPr>
              <w:instrText>Stano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Stefano Stano (Italy)</w:t>
            </w:r>
            <w:r w:rsidRPr="00814A19">
              <w:rPr>
                <w:rFonts w:cs="Calibri"/>
                <w:i/>
                <w:noProof/>
                <w:lang w:val="en-US"/>
              </w:rPr>
              <w:fldChar w:fldCharType="end"/>
            </w:r>
            <w:r w:rsidR="002C3099" w:rsidRPr="00814A19">
              <w:rPr>
                <w:rFonts w:cs="Calibri"/>
                <w:noProof/>
                <w:lang w:val="en-US"/>
              </w:rPr>
              <w:br/>
            </w:r>
          </w:p>
          <w:p w14:paraId="5F56ACD3" w14:textId="77777777" w:rsidR="000D0E1B" w:rsidRPr="00814A19" w:rsidRDefault="000D0E1B" w:rsidP="00A770A0">
            <w:pPr>
              <w:autoSpaceDE w:val="0"/>
              <w:autoSpaceDN w:val="0"/>
              <w:spacing w:after="0" w:line="240" w:lineRule="auto"/>
              <w:rPr>
                <w:rFonts w:cs="Calibri"/>
                <w:noProof/>
                <w:lang w:val="en-US"/>
              </w:rPr>
            </w:pPr>
          </w:p>
        </w:tc>
      </w:tr>
      <w:tr w:rsidR="00B22617" w14:paraId="37DADA6B" w14:textId="77777777" w:rsidTr="00586F95">
        <w:trPr>
          <w:trHeight w:val="1350"/>
        </w:trPr>
        <w:tc>
          <w:tcPr>
            <w:tcW w:w="1812" w:type="dxa"/>
          </w:tcPr>
          <w:p w14:paraId="449863F9" w14:textId="77777777" w:rsidR="00EF1DB7" w:rsidRPr="00814A19" w:rsidRDefault="00E36CE1" w:rsidP="00D33061">
            <w:pPr>
              <w:rPr>
                <w:rFonts w:cs="Calibri"/>
                <w:b/>
                <w:noProof/>
                <w:lang w:val="en-US"/>
              </w:rPr>
            </w:pPr>
            <w:r w:rsidRPr="00814A19">
              <w:rPr>
                <w:rFonts w:cs="Calibri"/>
                <w:noProof/>
                <w:lang w:val="en-US"/>
              </w:rPr>
              <w:t xml:space="preserve">08:35 - </w:t>
            </w:r>
            <w:r w:rsidR="00BB0228" w:rsidRPr="00814A19">
              <w:rPr>
                <w:rFonts w:cs="Calibri"/>
                <w:noProof/>
                <w:lang w:val="en-US"/>
              </w:rPr>
              <w:t>08:45</w:t>
            </w:r>
          </w:p>
        </w:tc>
        <w:tc>
          <w:tcPr>
            <w:tcW w:w="7493" w:type="dxa"/>
          </w:tcPr>
          <w:p w14:paraId="25402A4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Validation of</w:t>
            </w:r>
            <w:r w:rsidR="007957F6" w:rsidRPr="00814A19">
              <w:rPr>
                <w:rFonts w:cs="Calibri"/>
                <w:b/>
                <w:noProof/>
                <w:lang w:val="en-US"/>
              </w:rPr>
              <w:t xml:space="preserve"> the ILD-RISC score in special populations from the EUSTAR registry: tailored cut-off values for non-Caucasian ethnicities, patients with pulmonary hypertension and very early pre-disease</w:t>
            </w:r>
          </w:p>
          <w:p w14:paraId="29A322C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Maria</w:instrText>
            </w:r>
            <w:r w:rsidR="00531D9B" w:rsidRPr="00814A19">
              <w:rPr>
                <w:rFonts w:cs="Calibri"/>
                <w:bCs/>
                <w:noProof/>
                <w:lang w:val="en-US"/>
              </w:rPr>
              <w:instrText xml:space="preserve"> </w:instrText>
            </w:r>
            <w:r w:rsidRPr="00814A19">
              <w:rPr>
                <w:rFonts w:cs="Calibri"/>
                <w:bCs/>
                <w:noProof/>
                <w:lang w:val="en-US"/>
              </w:rPr>
              <w:instrText>Iacovantuono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Maria Iacovantuono (Italy)</w:t>
            </w:r>
            <w:r w:rsidRPr="00814A19">
              <w:rPr>
                <w:rFonts w:cs="Calibri"/>
                <w:i/>
                <w:noProof/>
                <w:lang w:val="en-US"/>
              </w:rPr>
              <w:fldChar w:fldCharType="end"/>
            </w:r>
            <w:r w:rsidR="002C3099" w:rsidRPr="00814A19">
              <w:rPr>
                <w:rFonts w:cs="Calibri"/>
                <w:noProof/>
                <w:lang w:val="en-US"/>
              </w:rPr>
              <w:br/>
            </w:r>
          </w:p>
          <w:p w14:paraId="7279706C" w14:textId="77777777" w:rsidR="000D0E1B" w:rsidRPr="00814A19" w:rsidRDefault="000D0E1B" w:rsidP="00A770A0">
            <w:pPr>
              <w:autoSpaceDE w:val="0"/>
              <w:autoSpaceDN w:val="0"/>
              <w:spacing w:after="0" w:line="240" w:lineRule="auto"/>
              <w:rPr>
                <w:rFonts w:cs="Calibri"/>
                <w:noProof/>
                <w:lang w:val="en-US"/>
              </w:rPr>
            </w:pPr>
          </w:p>
        </w:tc>
      </w:tr>
      <w:tr w:rsidR="00B22617" w14:paraId="2A6F8CF6" w14:textId="77777777" w:rsidTr="00586F95">
        <w:trPr>
          <w:trHeight w:val="1350"/>
        </w:trPr>
        <w:tc>
          <w:tcPr>
            <w:tcW w:w="1812" w:type="dxa"/>
          </w:tcPr>
          <w:p w14:paraId="61FA0606" w14:textId="77777777" w:rsidR="00EF1DB7" w:rsidRPr="00814A19" w:rsidRDefault="00E36CE1" w:rsidP="00D33061">
            <w:pPr>
              <w:rPr>
                <w:rFonts w:cs="Calibri"/>
                <w:b/>
                <w:noProof/>
                <w:lang w:val="en-US"/>
              </w:rPr>
            </w:pPr>
            <w:r w:rsidRPr="00814A19">
              <w:rPr>
                <w:rFonts w:cs="Calibri"/>
                <w:noProof/>
                <w:lang w:val="en-US"/>
              </w:rPr>
              <w:t xml:space="preserve">08:45 - </w:t>
            </w:r>
            <w:r w:rsidR="00BB0228" w:rsidRPr="00814A19">
              <w:rPr>
                <w:rFonts w:cs="Calibri"/>
                <w:noProof/>
                <w:lang w:val="en-US"/>
              </w:rPr>
              <w:t>08:55</w:t>
            </w:r>
          </w:p>
        </w:tc>
        <w:tc>
          <w:tcPr>
            <w:tcW w:w="7493" w:type="dxa"/>
          </w:tcPr>
          <w:p w14:paraId="4FC5F52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value</w:t>
            </w:r>
            <w:r w:rsidR="007957F6" w:rsidRPr="00814A19">
              <w:rPr>
                <w:rFonts w:cs="Calibri"/>
                <w:b/>
                <w:noProof/>
                <w:lang w:val="en-US"/>
              </w:rPr>
              <w:t xml:space="preserve"> of modified EUSTAR disease activity index to stratify for clinical outcome: A longitudinal Observational Analysis of the EUSTAR Database</w:t>
            </w:r>
          </w:p>
          <w:p w14:paraId="785A1B3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Tânia</w:instrText>
            </w:r>
            <w:r w:rsidR="00531D9B" w:rsidRPr="00814A19">
              <w:rPr>
                <w:rFonts w:cs="Calibri"/>
                <w:bCs/>
                <w:noProof/>
                <w:lang w:val="en-US"/>
              </w:rPr>
              <w:instrText xml:space="preserve"> </w:instrText>
            </w:r>
            <w:r w:rsidRPr="00814A19">
              <w:rPr>
                <w:rFonts w:cs="Calibri"/>
                <w:bCs/>
                <w:noProof/>
                <w:lang w:val="en-US"/>
              </w:rPr>
              <w:instrText>Santiago</w:instrText>
            </w:r>
            <w:r w:rsidR="00531D9B" w:rsidRPr="00814A19">
              <w:rPr>
                <w:rFonts w:cs="Calibri"/>
                <w:bCs/>
                <w:noProof/>
                <w:lang w:val="en-US"/>
              </w:rPr>
              <w:instrText xml:space="preserve"> </w:instrText>
            </w:r>
            <w:r w:rsidRPr="00814A19">
              <w:rPr>
                <w:rFonts w:cs="Calibri"/>
                <w:bCs/>
                <w:noProof/>
                <w:lang w:val="en-US"/>
              </w:rPr>
              <w:instrText>(Portugal)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Tânia Santiago (Portugal)</w:t>
            </w:r>
            <w:r w:rsidRPr="00814A19">
              <w:rPr>
                <w:rFonts w:cs="Calibri"/>
                <w:i/>
                <w:noProof/>
                <w:lang w:val="en-US"/>
              </w:rPr>
              <w:fldChar w:fldCharType="end"/>
            </w:r>
            <w:r w:rsidR="002C3099" w:rsidRPr="00814A19">
              <w:rPr>
                <w:rFonts w:cs="Calibri"/>
                <w:noProof/>
                <w:lang w:val="en-US"/>
              </w:rPr>
              <w:br/>
            </w:r>
          </w:p>
          <w:p w14:paraId="33D26B6A" w14:textId="77777777" w:rsidR="000D0E1B" w:rsidRPr="00814A19" w:rsidRDefault="000D0E1B" w:rsidP="00A770A0">
            <w:pPr>
              <w:autoSpaceDE w:val="0"/>
              <w:autoSpaceDN w:val="0"/>
              <w:spacing w:after="0" w:line="240" w:lineRule="auto"/>
              <w:rPr>
                <w:rFonts w:cs="Calibri"/>
                <w:noProof/>
                <w:lang w:val="en-US"/>
              </w:rPr>
            </w:pPr>
          </w:p>
        </w:tc>
      </w:tr>
      <w:tr w:rsidR="00B22617" w14:paraId="7F8FF45C" w14:textId="77777777" w:rsidTr="00586F95">
        <w:trPr>
          <w:trHeight w:val="1350"/>
        </w:trPr>
        <w:tc>
          <w:tcPr>
            <w:tcW w:w="1812" w:type="dxa"/>
          </w:tcPr>
          <w:p w14:paraId="147F8FD6" w14:textId="77777777" w:rsidR="00EF1DB7" w:rsidRPr="00814A19" w:rsidRDefault="00E36CE1" w:rsidP="00D33061">
            <w:pPr>
              <w:rPr>
                <w:rFonts w:cs="Calibri"/>
                <w:b/>
                <w:noProof/>
                <w:lang w:val="en-US"/>
              </w:rPr>
            </w:pPr>
            <w:r w:rsidRPr="00814A19">
              <w:rPr>
                <w:rFonts w:cs="Calibri"/>
                <w:noProof/>
                <w:lang w:val="en-US"/>
              </w:rPr>
              <w:t xml:space="preserve">08:55 - </w:t>
            </w:r>
            <w:r w:rsidR="00BB0228" w:rsidRPr="00814A19">
              <w:rPr>
                <w:rFonts w:cs="Calibri"/>
                <w:noProof/>
                <w:lang w:val="en-US"/>
              </w:rPr>
              <w:t>09:05</w:t>
            </w:r>
          </w:p>
        </w:tc>
        <w:tc>
          <w:tcPr>
            <w:tcW w:w="7493" w:type="dxa"/>
          </w:tcPr>
          <w:p w14:paraId="7CBDCFB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Longitudinal patterns</w:t>
            </w:r>
            <w:r w:rsidR="007957F6" w:rsidRPr="00814A19">
              <w:rPr>
                <w:rFonts w:cs="Calibri"/>
                <w:b/>
                <w:noProof/>
                <w:lang w:val="en-US"/>
              </w:rPr>
              <w:t xml:space="preserve"> of vascular, immune and fibrotic manifestations throughout the course of systemic sclerosis: Evidence from the German National Systemic Sclerosis Registry DNSS</w:t>
            </w:r>
          </w:p>
          <w:p w14:paraId="18D7A56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Tim</w:instrText>
            </w:r>
            <w:r w:rsidR="00531D9B" w:rsidRPr="00814A19">
              <w:rPr>
                <w:rFonts w:cs="Calibri"/>
                <w:bCs/>
                <w:noProof/>
                <w:lang w:val="en-US"/>
              </w:rPr>
              <w:instrText xml:space="preserve"> </w:instrText>
            </w:r>
            <w:r w:rsidRPr="00814A19">
              <w:rPr>
                <w:rFonts w:cs="Calibri"/>
                <w:bCs/>
                <w:noProof/>
                <w:lang w:val="en-US"/>
              </w:rPr>
              <w:instrText>Filla</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Tim Filla (Germany)</w:t>
            </w:r>
            <w:r w:rsidRPr="00814A19">
              <w:rPr>
                <w:rFonts w:cs="Calibri"/>
                <w:i/>
                <w:noProof/>
                <w:lang w:val="en-US"/>
              </w:rPr>
              <w:fldChar w:fldCharType="end"/>
            </w:r>
            <w:r w:rsidR="002C3099" w:rsidRPr="00814A19">
              <w:rPr>
                <w:rFonts w:cs="Calibri"/>
                <w:noProof/>
                <w:lang w:val="en-US"/>
              </w:rPr>
              <w:br/>
            </w:r>
          </w:p>
          <w:p w14:paraId="23F16A83" w14:textId="77777777" w:rsidR="000D0E1B" w:rsidRPr="00814A19" w:rsidRDefault="000D0E1B" w:rsidP="00A770A0">
            <w:pPr>
              <w:autoSpaceDE w:val="0"/>
              <w:autoSpaceDN w:val="0"/>
              <w:spacing w:after="0" w:line="240" w:lineRule="auto"/>
              <w:rPr>
                <w:rFonts w:cs="Calibri"/>
                <w:noProof/>
                <w:lang w:val="en-US"/>
              </w:rPr>
            </w:pPr>
          </w:p>
        </w:tc>
      </w:tr>
      <w:tr w:rsidR="00B22617" w14:paraId="2D810C5E" w14:textId="77777777" w:rsidTr="00586F95">
        <w:trPr>
          <w:trHeight w:val="1350"/>
        </w:trPr>
        <w:tc>
          <w:tcPr>
            <w:tcW w:w="1812" w:type="dxa"/>
          </w:tcPr>
          <w:p w14:paraId="509E6648" w14:textId="77777777" w:rsidR="00EF1DB7" w:rsidRPr="00814A19" w:rsidRDefault="00E36CE1" w:rsidP="00D33061">
            <w:pPr>
              <w:rPr>
                <w:rFonts w:cs="Calibri"/>
                <w:b/>
                <w:noProof/>
                <w:lang w:val="en-US"/>
              </w:rPr>
            </w:pPr>
            <w:r w:rsidRPr="00814A19">
              <w:rPr>
                <w:rFonts w:cs="Calibri"/>
                <w:noProof/>
                <w:lang w:val="en-US"/>
              </w:rPr>
              <w:t xml:space="preserve">09:05 - </w:t>
            </w:r>
            <w:r w:rsidR="00BB0228" w:rsidRPr="00814A19">
              <w:rPr>
                <w:rFonts w:cs="Calibri"/>
                <w:noProof/>
                <w:lang w:val="en-US"/>
              </w:rPr>
              <w:t>09:15</w:t>
            </w:r>
          </w:p>
        </w:tc>
        <w:tc>
          <w:tcPr>
            <w:tcW w:w="7493" w:type="dxa"/>
          </w:tcPr>
          <w:p w14:paraId="67C6B18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Primary Cardiac</w:t>
            </w:r>
            <w:r w:rsidR="007957F6" w:rsidRPr="00814A19">
              <w:rPr>
                <w:rFonts w:cs="Calibri"/>
                <w:b/>
                <w:noProof/>
                <w:lang w:val="en-US"/>
              </w:rPr>
              <w:t xml:space="preserve"> Involvement in Early Systemic Sclerosis: Baseline Profile of the patients in the SOLAR Registry</w:t>
            </w:r>
          </w:p>
          <w:p w14:paraId="4C96161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Shirkhan</w:instrText>
            </w:r>
            <w:r w:rsidR="00531D9B" w:rsidRPr="00814A19">
              <w:rPr>
                <w:rFonts w:cs="Calibri"/>
                <w:bCs/>
                <w:noProof/>
                <w:lang w:val="en-US"/>
              </w:rPr>
              <w:instrText xml:space="preserve"> </w:instrText>
            </w:r>
            <w:r w:rsidRPr="00814A19">
              <w:rPr>
                <w:rFonts w:cs="Calibri"/>
                <w:bCs/>
                <w:noProof/>
                <w:lang w:val="en-US"/>
              </w:rPr>
              <w:instrText>Amikishiyev</w:instrText>
            </w:r>
            <w:r w:rsidR="00531D9B" w:rsidRPr="00814A19">
              <w:rPr>
                <w:rFonts w:cs="Calibri"/>
                <w:bCs/>
                <w:noProof/>
                <w:lang w:val="en-US"/>
              </w:rPr>
              <w:instrText xml:space="preserve"> </w:instrText>
            </w:r>
            <w:r w:rsidRPr="00814A19">
              <w:rPr>
                <w:rFonts w:cs="Calibri"/>
                <w:bCs/>
                <w:noProof/>
                <w:lang w:val="en-US"/>
              </w:rPr>
              <w:instrText>(Azerbaijan)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Shirkhan Amikishiyev (Azerbaijan)</w:t>
            </w:r>
            <w:r w:rsidRPr="00814A19">
              <w:rPr>
                <w:rFonts w:cs="Calibri"/>
                <w:i/>
                <w:noProof/>
                <w:lang w:val="en-US"/>
              </w:rPr>
              <w:fldChar w:fldCharType="end"/>
            </w:r>
            <w:r w:rsidR="002C3099" w:rsidRPr="00814A19">
              <w:rPr>
                <w:rFonts w:cs="Calibri"/>
                <w:noProof/>
                <w:lang w:val="en-US"/>
              </w:rPr>
              <w:br/>
            </w:r>
          </w:p>
          <w:p w14:paraId="34DA15BF" w14:textId="77777777" w:rsidR="000D0E1B" w:rsidRPr="00814A19" w:rsidRDefault="000D0E1B" w:rsidP="00A770A0">
            <w:pPr>
              <w:autoSpaceDE w:val="0"/>
              <w:autoSpaceDN w:val="0"/>
              <w:spacing w:after="0" w:line="240" w:lineRule="auto"/>
              <w:rPr>
                <w:rFonts w:cs="Calibri"/>
                <w:noProof/>
                <w:lang w:val="en-US"/>
              </w:rPr>
            </w:pPr>
          </w:p>
        </w:tc>
      </w:tr>
      <w:tr w:rsidR="00B22617" w14:paraId="08A97B03" w14:textId="77777777" w:rsidTr="00586F95">
        <w:trPr>
          <w:trHeight w:val="1350"/>
        </w:trPr>
        <w:tc>
          <w:tcPr>
            <w:tcW w:w="1812" w:type="dxa"/>
          </w:tcPr>
          <w:p w14:paraId="4AC42CAB" w14:textId="77777777" w:rsidR="00EF1DB7" w:rsidRPr="00814A19" w:rsidRDefault="00E36CE1" w:rsidP="00D33061">
            <w:pPr>
              <w:rPr>
                <w:rFonts w:cs="Calibri"/>
                <w:b/>
                <w:noProof/>
                <w:lang w:val="en-US"/>
              </w:rPr>
            </w:pPr>
            <w:r w:rsidRPr="00814A19">
              <w:rPr>
                <w:rFonts w:cs="Calibri"/>
                <w:noProof/>
                <w:lang w:val="en-US"/>
              </w:rPr>
              <w:t xml:space="preserve">09:15 - </w:t>
            </w:r>
            <w:r w:rsidR="00BB0228" w:rsidRPr="00814A19">
              <w:rPr>
                <w:rFonts w:cs="Calibri"/>
                <w:noProof/>
                <w:lang w:val="en-US"/>
              </w:rPr>
              <w:t>09:25</w:t>
            </w:r>
          </w:p>
        </w:tc>
        <w:tc>
          <w:tcPr>
            <w:tcW w:w="7493" w:type="dxa"/>
          </w:tcPr>
          <w:p w14:paraId="62F270A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involvement</w:t>
            </w:r>
            <w:r w:rsidR="007957F6" w:rsidRPr="00814A19">
              <w:rPr>
                <w:rFonts w:cs="Calibri"/>
                <w:b/>
                <w:noProof/>
                <w:lang w:val="en-US"/>
              </w:rPr>
              <w:t xml:space="preserve"> of the temporomandibular joint in patients with Systemic Sclerosis: a clinical and ultrasound study</w:t>
            </w:r>
          </w:p>
          <w:p w14:paraId="09D8193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Alessia</w:instrText>
            </w:r>
            <w:r w:rsidR="00531D9B" w:rsidRPr="00814A19">
              <w:rPr>
                <w:rFonts w:cs="Calibri"/>
                <w:bCs/>
                <w:noProof/>
                <w:lang w:val="en-US"/>
              </w:rPr>
              <w:instrText xml:space="preserve"> </w:instrText>
            </w:r>
            <w:r w:rsidRPr="00814A19">
              <w:rPr>
                <w:rFonts w:cs="Calibri"/>
                <w:bCs/>
                <w:noProof/>
                <w:lang w:val="en-US"/>
              </w:rPr>
              <w:instrText>Laneri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Alessia Laneri (Italy)</w:t>
            </w:r>
            <w:r w:rsidRPr="00814A19">
              <w:rPr>
                <w:rFonts w:cs="Calibri"/>
                <w:i/>
                <w:noProof/>
                <w:lang w:val="en-US"/>
              </w:rPr>
              <w:fldChar w:fldCharType="end"/>
            </w:r>
            <w:r w:rsidR="002C3099" w:rsidRPr="00814A19">
              <w:rPr>
                <w:rFonts w:cs="Calibri"/>
                <w:noProof/>
                <w:lang w:val="en-US"/>
              </w:rPr>
              <w:br/>
            </w:r>
          </w:p>
          <w:p w14:paraId="424C6AC9" w14:textId="77777777" w:rsidR="000D0E1B" w:rsidRPr="00814A19" w:rsidRDefault="000D0E1B" w:rsidP="00A770A0">
            <w:pPr>
              <w:autoSpaceDE w:val="0"/>
              <w:autoSpaceDN w:val="0"/>
              <w:spacing w:after="0" w:line="240" w:lineRule="auto"/>
              <w:rPr>
                <w:rFonts w:cs="Calibri"/>
                <w:noProof/>
                <w:lang w:val="en-US"/>
              </w:rPr>
            </w:pPr>
          </w:p>
        </w:tc>
      </w:tr>
      <w:tr w:rsidR="00B22617" w14:paraId="46D0C87D" w14:textId="77777777" w:rsidTr="00586F95">
        <w:trPr>
          <w:trHeight w:val="1350"/>
        </w:trPr>
        <w:tc>
          <w:tcPr>
            <w:tcW w:w="1812" w:type="dxa"/>
          </w:tcPr>
          <w:p w14:paraId="68E0DB55" w14:textId="77777777" w:rsidR="00EF1DB7" w:rsidRPr="00814A19" w:rsidRDefault="00E36CE1" w:rsidP="00D33061">
            <w:pPr>
              <w:rPr>
                <w:rFonts w:cs="Calibri"/>
                <w:b/>
                <w:noProof/>
                <w:lang w:val="en-US"/>
              </w:rPr>
            </w:pPr>
            <w:r w:rsidRPr="00814A19">
              <w:rPr>
                <w:rFonts w:cs="Calibri"/>
                <w:noProof/>
                <w:lang w:val="en-US"/>
              </w:rPr>
              <w:t xml:space="preserve">09:25 - </w:t>
            </w:r>
            <w:r w:rsidR="00BB0228" w:rsidRPr="00814A19">
              <w:rPr>
                <w:rFonts w:cs="Calibri"/>
                <w:noProof/>
                <w:lang w:val="en-US"/>
              </w:rPr>
              <w:t>09:35</w:t>
            </w:r>
          </w:p>
        </w:tc>
        <w:tc>
          <w:tcPr>
            <w:tcW w:w="7493" w:type="dxa"/>
          </w:tcPr>
          <w:p w14:paraId="154B436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Features of</w:t>
            </w:r>
            <w:r w:rsidR="007957F6" w:rsidRPr="00814A19">
              <w:rPr>
                <w:rFonts w:cs="Calibri"/>
                <w:b/>
                <w:noProof/>
                <w:lang w:val="en-US"/>
              </w:rPr>
              <w:t xml:space="preserve"> pulmonary Veno-Occlusive Disease complicate the course of precapillary pulmonary hypertension in Systemic Sclerosis: A EUSTAR Cohort Study</w:t>
            </w:r>
          </w:p>
          <w:p w14:paraId="0365224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Nicola</w:instrText>
            </w:r>
            <w:r w:rsidR="00531D9B" w:rsidRPr="00814A19">
              <w:rPr>
                <w:rFonts w:cs="Calibri"/>
                <w:bCs/>
                <w:noProof/>
                <w:lang w:val="en-US"/>
              </w:rPr>
              <w:instrText xml:space="preserve"> </w:instrText>
            </w:r>
            <w:r w:rsidRPr="00814A19">
              <w:rPr>
                <w:rFonts w:cs="Calibri"/>
                <w:bCs/>
                <w:noProof/>
                <w:lang w:val="en-US"/>
              </w:rPr>
              <w:instrText>Farina</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Nicola Farina (Italy)</w:t>
            </w:r>
            <w:r w:rsidRPr="00814A19">
              <w:rPr>
                <w:rFonts w:cs="Calibri"/>
                <w:i/>
                <w:noProof/>
                <w:lang w:val="en-US"/>
              </w:rPr>
              <w:fldChar w:fldCharType="end"/>
            </w:r>
            <w:r w:rsidR="002C3099" w:rsidRPr="00814A19">
              <w:rPr>
                <w:rFonts w:cs="Calibri"/>
                <w:noProof/>
                <w:lang w:val="en-US"/>
              </w:rPr>
              <w:br/>
            </w:r>
          </w:p>
          <w:p w14:paraId="59E1CF0B" w14:textId="77777777" w:rsidR="000D0E1B" w:rsidRPr="00814A19" w:rsidRDefault="000D0E1B" w:rsidP="00A770A0">
            <w:pPr>
              <w:autoSpaceDE w:val="0"/>
              <w:autoSpaceDN w:val="0"/>
              <w:spacing w:after="0" w:line="240" w:lineRule="auto"/>
              <w:rPr>
                <w:rFonts w:cs="Calibri"/>
                <w:noProof/>
                <w:lang w:val="en-US"/>
              </w:rPr>
            </w:pPr>
          </w:p>
        </w:tc>
      </w:tr>
    </w:tbl>
    <w:p w14:paraId="52A8480A" w14:textId="77777777" w:rsidR="008D3D0C" w:rsidRPr="00814A19" w:rsidRDefault="008D3D0C" w:rsidP="00B766E5">
      <w:pPr>
        <w:tabs>
          <w:tab w:val="left" w:pos="1128"/>
        </w:tabs>
        <w:rPr>
          <w:rFonts w:cs="Calibri"/>
          <w:lang w:val="en-US"/>
        </w:rPr>
      </w:pPr>
    </w:p>
    <w:p w14:paraId="1CE07F4D" w14:textId="77777777" w:rsidR="008D3D0C" w:rsidRPr="00814A19" w:rsidRDefault="008D3D0C" w:rsidP="00B766E5">
      <w:pPr>
        <w:tabs>
          <w:tab w:val="left" w:pos="1128"/>
        </w:tabs>
        <w:rPr>
          <w:rFonts w:cs="Calibri"/>
          <w:lang w:val="en-US"/>
        </w:rPr>
        <w:sectPr w:rsidR="008D3D0C" w:rsidRPr="00814A19" w:rsidSect="008D3D0C">
          <w:headerReference w:type="default" r:id="rId73"/>
          <w:type w:val="continuous"/>
          <w:pgSz w:w="11906" w:h="16838"/>
          <w:pgMar w:top="1417" w:right="1417" w:bottom="1134" w:left="1417" w:header="708" w:footer="28" w:gutter="0"/>
          <w:cols w:space="708"/>
          <w:titlePg/>
          <w:docGrid w:linePitch="360"/>
        </w:sectPr>
      </w:pPr>
    </w:p>
    <w:p w14:paraId="6B807461"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0B1D4BC9" w14:textId="77777777" w:rsidTr="001A117B">
        <w:tc>
          <w:tcPr>
            <w:tcW w:w="5211" w:type="dxa"/>
            <w:gridSpan w:val="2"/>
            <w:shd w:val="clear" w:color="auto" w:fill="F2F2F2"/>
          </w:tcPr>
          <w:p w14:paraId="39FD8B0D"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4ECC3515"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1D088C90" w14:textId="77777777" w:rsidTr="001A117B">
        <w:tc>
          <w:tcPr>
            <w:tcW w:w="5070" w:type="dxa"/>
            <w:vMerge w:val="restart"/>
            <w:shd w:val="clear" w:color="auto" w:fill="F2F2F2"/>
          </w:tcPr>
          <w:p w14:paraId="7DF119BC" w14:textId="77777777" w:rsidR="001A117B" w:rsidRPr="001A117B" w:rsidRDefault="001A117B" w:rsidP="00F23ACE">
            <w:pPr>
              <w:rPr>
                <w:rFonts w:cs="Calibri"/>
                <w:bCs/>
                <w:noProof/>
                <w:lang w:val="en-US"/>
              </w:rPr>
            </w:pPr>
          </w:p>
        </w:tc>
        <w:tc>
          <w:tcPr>
            <w:tcW w:w="4142" w:type="dxa"/>
            <w:gridSpan w:val="2"/>
            <w:shd w:val="clear" w:color="auto" w:fill="F2F2F2"/>
          </w:tcPr>
          <w:p w14:paraId="25753896"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N1</w:t>
            </w:r>
          </w:p>
        </w:tc>
      </w:tr>
      <w:tr w:rsidR="00B22617" w14:paraId="3DA52B5D" w14:textId="77777777" w:rsidTr="001A117B">
        <w:tc>
          <w:tcPr>
            <w:tcW w:w="5070" w:type="dxa"/>
            <w:vMerge/>
            <w:shd w:val="clear" w:color="auto" w:fill="F2F2F2"/>
          </w:tcPr>
          <w:p w14:paraId="6C054162" w14:textId="77777777" w:rsidR="001A117B" w:rsidRPr="00814A19" w:rsidRDefault="001A117B" w:rsidP="00637827">
            <w:pPr>
              <w:rPr>
                <w:rFonts w:cs="Calibri"/>
                <w:b/>
              </w:rPr>
            </w:pPr>
          </w:p>
        </w:tc>
        <w:tc>
          <w:tcPr>
            <w:tcW w:w="4142" w:type="dxa"/>
            <w:gridSpan w:val="2"/>
            <w:shd w:val="clear" w:color="auto" w:fill="F2F2F2"/>
          </w:tcPr>
          <w:p w14:paraId="20AA3AF9" w14:textId="77777777" w:rsidR="001A117B" w:rsidRPr="00814A19" w:rsidRDefault="00185564" w:rsidP="00F66242">
            <w:pPr>
              <w:jc w:val="right"/>
              <w:rPr>
                <w:rFonts w:cs="Calibri"/>
                <w:b/>
              </w:rPr>
            </w:pPr>
            <w:r w:rsidRPr="00814A19">
              <w:rPr>
                <w:rFonts w:cs="Calibri"/>
                <w:b/>
                <w:noProof/>
                <w:lang w:val="en-US"/>
              </w:rPr>
              <w:t>08:15</w:t>
            </w:r>
            <w:r w:rsidRPr="00814A19">
              <w:rPr>
                <w:rFonts w:cs="Calibri"/>
                <w:b/>
              </w:rPr>
              <w:t>-</w:t>
            </w:r>
            <w:r w:rsidRPr="00814A19">
              <w:rPr>
                <w:rFonts w:cs="Calibri"/>
                <w:b/>
                <w:noProof/>
                <w:lang w:val="en-US"/>
              </w:rPr>
              <w:t>09:35</w:t>
            </w:r>
            <w:r w:rsidRPr="00814A19">
              <w:rPr>
                <w:rFonts w:cs="Calibri"/>
                <w:b/>
              </w:rPr>
              <w:t xml:space="preserve"> </w:t>
            </w:r>
            <w:r>
              <w:rPr>
                <w:rFonts w:cs="Calibri"/>
                <w:b/>
              </w:rPr>
              <w:t>BST</w:t>
            </w:r>
          </w:p>
        </w:tc>
      </w:tr>
    </w:tbl>
    <w:p w14:paraId="047D5E83"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Abstract Sessions: Advanced Management in Rheumatoid 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24FD8696" w14:textId="77777777" w:rsidTr="00586F95">
        <w:trPr>
          <w:trHeight w:val="437"/>
        </w:trPr>
        <w:tc>
          <w:tcPr>
            <w:tcW w:w="1812" w:type="dxa"/>
          </w:tcPr>
          <w:p w14:paraId="589F8541"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7AC7FB42" w14:textId="77777777" w:rsidR="00DC279A" w:rsidRPr="00C93680" w:rsidRDefault="00A21195" w:rsidP="00A21195">
            <w:pPr>
              <w:autoSpaceDE w:val="0"/>
              <w:autoSpaceDN w:val="0"/>
              <w:spacing w:after="0" w:line="240" w:lineRule="auto"/>
              <w:rPr>
                <w:rFonts w:cs="Calibri"/>
                <w:i/>
                <w:noProof/>
                <w:lang w:val="sv-SE"/>
              </w:rPr>
            </w:pPr>
            <w:r w:rsidRPr="00814A19">
              <w:rPr>
                <w:rFonts w:cs="Calibri"/>
                <w:i/>
                <w:noProof/>
                <w:lang w:val="en-US"/>
              </w:rPr>
              <w:fldChar w:fldCharType="begin"/>
            </w:r>
            <w:r w:rsidRPr="00C93680">
              <w:rPr>
                <w:rFonts w:cs="Calibri"/>
                <w:i/>
                <w:noProof/>
                <w:lang w:val="sv-SE"/>
              </w:rPr>
              <w:instrText xml:space="preserve"> IF "Accepted"&lt;&gt; "Pending" "</w:instrText>
            </w:r>
            <w:r w:rsidRPr="00C93680">
              <w:rPr>
                <w:rFonts w:cs="Calibri"/>
                <w:bCs/>
                <w:noProof/>
                <w:lang w:val="sv-SE"/>
              </w:rPr>
              <w:instrText>Serena Bugatti (Italy)</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Serena Bugatti (Italy)</w:t>
            </w:r>
            <w:r w:rsidRPr="00814A19">
              <w:rPr>
                <w:rFonts w:cs="Calibri"/>
                <w:i/>
                <w:noProof/>
                <w:lang w:val="en-US"/>
              </w:rPr>
              <w:fldChar w:fldCharType="end"/>
            </w:r>
          </w:p>
          <w:p w14:paraId="64FEFB5A" w14:textId="77777777" w:rsidR="00DC279A" w:rsidRPr="00C93680" w:rsidRDefault="00A21195" w:rsidP="00A21195">
            <w:pPr>
              <w:autoSpaceDE w:val="0"/>
              <w:autoSpaceDN w:val="0"/>
              <w:spacing w:after="0" w:line="240" w:lineRule="auto"/>
              <w:rPr>
                <w:rFonts w:cs="Calibri"/>
                <w:i/>
                <w:noProof/>
                <w:lang w:val="sv-SE"/>
              </w:rPr>
            </w:pPr>
            <w:r w:rsidRPr="00814A19">
              <w:rPr>
                <w:rFonts w:cs="Calibri"/>
                <w:i/>
                <w:noProof/>
                <w:lang w:val="en-US"/>
              </w:rPr>
              <w:fldChar w:fldCharType="begin"/>
            </w:r>
            <w:r w:rsidRPr="00C93680">
              <w:rPr>
                <w:rFonts w:cs="Calibri"/>
                <w:i/>
                <w:noProof/>
                <w:lang w:val="sv-SE"/>
              </w:rPr>
              <w:instrText xml:space="preserve"> IF "Accepted"&lt;&gt; "Pending" "</w:instrText>
            </w:r>
            <w:r w:rsidRPr="00C93680">
              <w:rPr>
                <w:rFonts w:cs="Calibri"/>
                <w:bCs/>
                <w:noProof/>
                <w:lang w:val="sv-SE"/>
              </w:rPr>
              <w:instrText>Ruxandra Ionescu (Romania)</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Ruxandra Ionescu (Romania)</w:t>
            </w:r>
            <w:r w:rsidRPr="00814A19">
              <w:rPr>
                <w:rFonts w:cs="Calibri"/>
                <w:i/>
                <w:noProof/>
                <w:lang w:val="en-US"/>
              </w:rPr>
              <w:fldChar w:fldCharType="end"/>
            </w:r>
          </w:p>
        </w:tc>
      </w:tr>
      <w:tr w:rsidR="00B22617" w:rsidRPr="00C93680" w14:paraId="4BD6D987" w14:textId="77777777" w:rsidTr="00586F95">
        <w:trPr>
          <w:trHeight w:val="1350"/>
        </w:trPr>
        <w:tc>
          <w:tcPr>
            <w:tcW w:w="1812" w:type="dxa"/>
          </w:tcPr>
          <w:p w14:paraId="2D20E8A2" w14:textId="77777777" w:rsidR="00EF1DB7" w:rsidRPr="00814A19" w:rsidRDefault="00E36CE1" w:rsidP="00D33061">
            <w:pPr>
              <w:rPr>
                <w:rFonts w:cs="Calibri"/>
                <w:b/>
                <w:noProof/>
                <w:lang w:val="en-US"/>
              </w:rPr>
            </w:pPr>
            <w:r w:rsidRPr="00814A19">
              <w:rPr>
                <w:rFonts w:cs="Calibri"/>
                <w:noProof/>
                <w:lang w:val="en-US"/>
              </w:rPr>
              <w:t xml:space="preserve">08:15 - </w:t>
            </w:r>
            <w:r w:rsidR="00BB0228" w:rsidRPr="00814A19">
              <w:rPr>
                <w:rFonts w:cs="Calibri"/>
                <w:noProof/>
                <w:lang w:val="en-US"/>
              </w:rPr>
              <w:t>08:25</w:t>
            </w:r>
          </w:p>
        </w:tc>
        <w:tc>
          <w:tcPr>
            <w:tcW w:w="7493" w:type="dxa"/>
          </w:tcPr>
          <w:p w14:paraId="628954E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Rosnilimab, </w:t>
            </w:r>
            <w:r w:rsidR="007957F6" w:rsidRPr="00814A19">
              <w:rPr>
                <w:rFonts w:cs="Calibri"/>
                <w:b/>
                <w:noProof/>
                <w:lang w:val="en-US"/>
              </w:rPr>
              <w:t>a Selective and Potent Depleter of Pathogenic T Cells, Demonstrates Efficacy, Safety and Translational Proof of Mechanism in RENOIR, a Phase 2B Trial in Moderte-to-Severe Rheumatoid Arthritis</w:t>
            </w:r>
          </w:p>
          <w:p w14:paraId="498B421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Paul</w:instrText>
            </w:r>
            <w:r w:rsidR="00531D9B" w:rsidRPr="00814A19">
              <w:rPr>
                <w:rFonts w:cs="Calibri"/>
                <w:bCs/>
                <w:noProof/>
                <w:lang w:val="en-US"/>
              </w:rPr>
              <w:instrText xml:space="preserve"> </w:instrText>
            </w:r>
            <w:r w:rsidRPr="00814A19">
              <w:rPr>
                <w:rFonts w:cs="Calibri"/>
                <w:bCs/>
                <w:noProof/>
                <w:lang w:val="en-US"/>
              </w:rPr>
              <w:instrText>Emery</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Paul Emery (United Kingdom)</w:t>
            </w:r>
            <w:r w:rsidRPr="00814A19">
              <w:rPr>
                <w:rFonts w:cs="Calibri"/>
                <w:i/>
                <w:noProof/>
                <w:lang w:val="en-US"/>
              </w:rPr>
              <w:fldChar w:fldCharType="end"/>
            </w:r>
            <w:r w:rsidR="002C3099" w:rsidRPr="00814A19">
              <w:rPr>
                <w:rFonts w:cs="Calibri"/>
                <w:noProof/>
                <w:lang w:val="en-US"/>
              </w:rPr>
              <w:br/>
            </w:r>
          </w:p>
          <w:p w14:paraId="7E7439B5" w14:textId="77777777" w:rsidR="000D0E1B" w:rsidRPr="00814A19" w:rsidRDefault="000D0E1B" w:rsidP="00A770A0">
            <w:pPr>
              <w:autoSpaceDE w:val="0"/>
              <w:autoSpaceDN w:val="0"/>
              <w:spacing w:after="0" w:line="240" w:lineRule="auto"/>
              <w:rPr>
                <w:rFonts w:cs="Calibri"/>
                <w:noProof/>
                <w:lang w:val="en-US"/>
              </w:rPr>
            </w:pPr>
          </w:p>
        </w:tc>
      </w:tr>
      <w:tr w:rsidR="00B22617" w14:paraId="0B89D910" w14:textId="77777777" w:rsidTr="00586F95">
        <w:trPr>
          <w:trHeight w:val="1350"/>
        </w:trPr>
        <w:tc>
          <w:tcPr>
            <w:tcW w:w="1812" w:type="dxa"/>
          </w:tcPr>
          <w:p w14:paraId="0C63E4CA" w14:textId="77777777" w:rsidR="00EF1DB7" w:rsidRPr="00814A19" w:rsidRDefault="00E36CE1" w:rsidP="00D33061">
            <w:pPr>
              <w:rPr>
                <w:rFonts w:cs="Calibri"/>
                <w:b/>
                <w:noProof/>
                <w:lang w:val="en-US"/>
              </w:rPr>
            </w:pPr>
            <w:r w:rsidRPr="00814A19">
              <w:rPr>
                <w:rFonts w:cs="Calibri"/>
                <w:noProof/>
                <w:lang w:val="en-US"/>
              </w:rPr>
              <w:t xml:space="preserve">08:25 - </w:t>
            </w:r>
            <w:r w:rsidR="00BB0228" w:rsidRPr="00814A19">
              <w:rPr>
                <w:rFonts w:cs="Calibri"/>
                <w:noProof/>
                <w:lang w:val="en-US"/>
              </w:rPr>
              <w:t>08:35</w:t>
            </w:r>
          </w:p>
        </w:tc>
        <w:tc>
          <w:tcPr>
            <w:tcW w:w="7493" w:type="dxa"/>
          </w:tcPr>
          <w:p w14:paraId="6F4CDD9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“Immune </w:t>
            </w:r>
            <w:r w:rsidR="007957F6" w:rsidRPr="00814A19">
              <w:rPr>
                <w:rFonts w:cs="Calibri"/>
                <w:b/>
                <w:noProof/>
                <w:lang w:val="en-US"/>
              </w:rPr>
              <w:t>dimming” with low-dose blinatumomab reverses the treatment-resistant state in rheumatoid arthritis</w:t>
            </w:r>
          </w:p>
          <w:p w14:paraId="72DCE8C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Laura</w:instrText>
            </w:r>
            <w:r w:rsidR="00531D9B" w:rsidRPr="00814A19">
              <w:rPr>
                <w:rFonts w:cs="Calibri"/>
                <w:bCs/>
                <w:noProof/>
                <w:lang w:val="en-US"/>
              </w:rPr>
              <w:instrText xml:space="preserve"> </w:instrText>
            </w:r>
            <w:r w:rsidRPr="00814A19">
              <w:rPr>
                <w:rFonts w:cs="Calibri"/>
                <w:bCs/>
                <w:noProof/>
                <w:lang w:val="en-US"/>
              </w:rPr>
              <w:instrText>Bucci</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Laura Bucci (Germany)</w:t>
            </w:r>
            <w:r w:rsidRPr="00814A19">
              <w:rPr>
                <w:rFonts w:cs="Calibri"/>
                <w:i/>
                <w:noProof/>
                <w:lang w:val="en-US"/>
              </w:rPr>
              <w:fldChar w:fldCharType="end"/>
            </w:r>
            <w:r w:rsidR="002C3099" w:rsidRPr="00814A19">
              <w:rPr>
                <w:rFonts w:cs="Calibri"/>
                <w:noProof/>
                <w:lang w:val="en-US"/>
              </w:rPr>
              <w:br/>
            </w:r>
          </w:p>
          <w:p w14:paraId="1FDA0F4E" w14:textId="77777777" w:rsidR="000D0E1B" w:rsidRPr="00814A19" w:rsidRDefault="000D0E1B" w:rsidP="00A770A0">
            <w:pPr>
              <w:autoSpaceDE w:val="0"/>
              <w:autoSpaceDN w:val="0"/>
              <w:spacing w:after="0" w:line="240" w:lineRule="auto"/>
              <w:rPr>
                <w:rFonts w:cs="Calibri"/>
                <w:noProof/>
                <w:lang w:val="en-US"/>
              </w:rPr>
            </w:pPr>
          </w:p>
        </w:tc>
      </w:tr>
      <w:tr w:rsidR="00B22617" w14:paraId="13146AD7" w14:textId="77777777" w:rsidTr="00586F95">
        <w:trPr>
          <w:trHeight w:val="1350"/>
        </w:trPr>
        <w:tc>
          <w:tcPr>
            <w:tcW w:w="1812" w:type="dxa"/>
          </w:tcPr>
          <w:p w14:paraId="4258F75B" w14:textId="77777777" w:rsidR="00EF1DB7" w:rsidRPr="00814A19" w:rsidRDefault="00E36CE1" w:rsidP="00D33061">
            <w:pPr>
              <w:rPr>
                <w:rFonts w:cs="Calibri"/>
                <w:b/>
                <w:noProof/>
                <w:lang w:val="en-US"/>
              </w:rPr>
            </w:pPr>
            <w:r w:rsidRPr="00814A19">
              <w:rPr>
                <w:rFonts w:cs="Calibri"/>
                <w:noProof/>
                <w:lang w:val="en-US"/>
              </w:rPr>
              <w:t xml:space="preserve">08:35 - </w:t>
            </w:r>
            <w:r w:rsidR="00BB0228" w:rsidRPr="00814A19">
              <w:rPr>
                <w:rFonts w:cs="Calibri"/>
                <w:noProof/>
                <w:lang w:val="en-US"/>
              </w:rPr>
              <w:t>08:45</w:t>
            </w:r>
          </w:p>
        </w:tc>
        <w:tc>
          <w:tcPr>
            <w:tcW w:w="7493" w:type="dxa"/>
          </w:tcPr>
          <w:p w14:paraId="6A162EE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Better After</w:t>
            </w:r>
            <w:r w:rsidR="007957F6" w:rsidRPr="00814A19">
              <w:rPr>
                <w:rFonts w:cs="Calibri"/>
                <w:b/>
                <w:noProof/>
                <w:lang w:val="en-US"/>
              </w:rPr>
              <w:t xml:space="preserve"> CHoosing in rheumatoid arthritis (The BACH Study): Rheumatoid Arthritis patients choose a JAK inhibitor over anti-TNF and patients who may choose their treatment are more satisfied, have a better drug survival and less adverse events in comparison to randomly allocated treatment</w:t>
            </w:r>
          </w:p>
          <w:p w14:paraId="701253B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reinhard</w:instrText>
            </w:r>
            <w:r w:rsidR="00531D9B" w:rsidRPr="00814A19">
              <w:rPr>
                <w:rFonts w:cs="Calibri"/>
                <w:bCs/>
                <w:noProof/>
                <w:lang w:val="en-US"/>
              </w:rPr>
              <w:instrText xml:space="preserve"> </w:instrText>
            </w:r>
            <w:r w:rsidRPr="00814A19">
              <w:rPr>
                <w:rFonts w:cs="Calibri"/>
                <w:bCs/>
                <w:noProof/>
                <w:lang w:val="en-US"/>
              </w:rPr>
              <w:instrText>bos</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reinhard bos (Netherlands)</w:t>
            </w:r>
            <w:r w:rsidRPr="00814A19">
              <w:rPr>
                <w:rFonts w:cs="Calibri"/>
                <w:i/>
                <w:noProof/>
                <w:lang w:val="en-US"/>
              </w:rPr>
              <w:fldChar w:fldCharType="end"/>
            </w:r>
            <w:r w:rsidR="002C3099" w:rsidRPr="00814A19">
              <w:rPr>
                <w:rFonts w:cs="Calibri"/>
                <w:noProof/>
                <w:lang w:val="en-US"/>
              </w:rPr>
              <w:br/>
            </w:r>
          </w:p>
          <w:p w14:paraId="0A239B95" w14:textId="77777777" w:rsidR="000D0E1B" w:rsidRPr="00814A19" w:rsidRDefault="000D0E1B" w:rsidP="00A770A0">
            <w:pPr>
              <w:autoSpaceDE w:val="0"/>
              <w:autoSpaceDN w:val="0"/>
              <w:spacing w:after="0" w:line="240" w:lineRule="auto"/>
              <w:rPr>
                <w:rFonts w:cs="Calibri"/>
                <w:noProof/>
                <w:lang w:val="en-US"/>
              </w:rPr>
            </w:pPr>
          </w:p>
        </w:tc>
      </w:tr>
      <w:tr w:rsidR="00B22617" w14:paraId="0AFE873E" w14:textId="77777777" w:rsidTr="00586F95">
        <w:trPr>
          <w:trHeight w:val="1350"/>
        </w:trPr>
        <w:tc>
          <w:tcPr>
            <w:tcW w:w="1812" w:type="dxa"/>
          </w:tcPr>
          <w:p w14:paraId="11536711" w14:textId="77777777" w:rsidR="00EF1DB7" w:rsidRPr="00814A19" w:rsidRDefault="00E36CE1" w:rsidP="00D33061">
            <w:pPr>
              <w:rPr>
                <w:rFonts w:cs="Calibri"/>
                <w:b/>
                <w:noProof/>
                <w:lang w:val="en-US"/>
              </w:rPr>
            </w:pPr>
            <w:r w:rsidRPr="00814A19">
              <w:rPr>
                <w:rFonts w:cs="Calibri"/>
                <w:noProof/>
                <w:lang w:val="en-US"/>
              </w:rPr>
              <w:t xml:space="preserve">08:45 - </w:t>
            </w:r>
            <w:r w:rsidR="00BB0228" w:rsidRPr="00814A19">
              <w:rPr>
                <w:rFonts w:cs="Calibri"/>
                <w:noProof/>
                <w:lang w:val="en-US"/>
              </w:rPr>
              <w:t>08:55</w:t>
            </w:r>
          </w:p>
        </w:tc>
        <w:tc>
          <w:tcPr>
            <w:tcW w:w="7493" w:type="dxa"/>
          </w:tcPr>
          <w:p w14:paraId="47A5AA0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Subcutaneous tocilizumab</w:t>
            </w:r>
            <w:r w:rsidR="007957F6" w:rsidRPr="00814A19">
              <w:rPr>
                <w:rFonts w:cs="Calibri"/>
                <w:b/>
                <w:noProof/>
                <w:lang w:val="en-US"/>
              </w:rPr>
              <w:t xml:space="preserve"> versus abatacept in rheumatoid arthritis with inadequate response to one or two prior b/tsDMARDs: results of the SUNSTAR head-to-head, multicentre, open-label, randomised superiority trial</w:t>
            </w:r>
          </w:p>
          <w:p w14:paraId="39799B6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Tristan</w:instrText>
            </w:r>
            <w:r w:rsidR="00531D9B" w:rsidRPr="00814A19">
              <w:rPr>
                <w:rFonts w:cs="Calibri"/>
                <w:bCs/>
                <w:noProof/>
                <w:lang w:val="en-US"/>
              </w:rPr>
              <w:instrText xml:space="preserve"> </w:instrText>
            </w:r>
            <w:r w:rsidRPr="00814A19">
              <w:rPr>
                <w:rFonts w:cs="Calibri"/>
                <w:bCs/>
                <w:noProof/>
                <w:lang w:val="en-US"/>
              </w:rPr>
              <w:instrText>Pascart</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Tristan Pascart (France)</w:t>
            </w:r>
            <w:r w:rsidRPr="00814A19">
              <w:rPr>
                <w:rFonts w:cs="Calibri"/>
                <w:i/>
                <w:noProof/>
                <w:lang w:val="en-US"/>
              </w:rPr>
              <w:fldChar w:fldCharType="end"/>
            </w:r>
            <w:r w:rsidR="002C3099" w:rsidRPr="00814A19">
              <w:rPr>
                <w:rFonts w:cs="Calibri"/>
                <w:noProof/>
                <w:lang w:val="en-US"/>
              </w:rPr>
              <w:br/>
            </w:r>
          </w:p>
          <w:p w14:paraId="094A85E0" w14:textId="77777777" w:rsidR="000D0E1B" w:rsidRPr="00814A19" w:rsidRDefault="000D0E1B" w:rsidP="00A770A0">
            <w:pPr>
              <w:autoSpaceDE w:val="0"/>
              <w:autoSpaceDN w:val="0"/>
              <w:spacing w:after="0" w:line="240" w:lineRule="auto"/>
              <w:rPr>
                <w:rFonts w:cs="Calibri"/>
                <w:noProof/>
                <w:lang w:val="en-US"/>
              </w:rPr>
            </w:pPr>
          </w:p>
        </w:tc>
      </w:tr>
      <w:tr w:rsidR="00B22617" w14:paraId="0F62B0F1" w14:textId="77777777" w:rsidTr="00586F95">
        <w:trPr>
          <w:trHeight w:val="1350"/>
        </w:trPr>
        <w:tc>
          <w:tcPr>
            <w:tcW w:w="1812" w:type="dxa"/>
          </w:tcPr>
          <w:p w14:paraId="61971715" w14:textId="77777777" w:rsidR="00EF1DB7" w:rsidRPr="00814A19" w:rsidRDefault="00E36CE1" w:rsidP="00D33061">
            <w:pPr>
              <w:rPr>
                <w:rFonts w:cs="Calibri"/>
                <w:b/>
                <w:noProof/>
                <w:lang w:val="en-US"/>
              </w:rPr>
            </w:pPr>
            <w:r w:rsidRPr="00814A19">
              <w:rPr>
                <w:rFonts w:cs="Calibri"/>
                <w:noProof/>
                <w:lang w:val="en-US"/>
              </w:rPr>
              <w:t xml:space="preserve">08:55 - </w:t>
            </w:r>
            <w:r w:rsidR="00BB0228" w:rsidRPr="00814A19">
              <w:rPr>
                <w:rFonts w:cs="Calibri"/>
                <w:noProof/>
                <w:lang w:val="en-US"/>
              </w:rPr>
              <w:t>09:05</w:t>
            </w:r>
          </w:p>
        </w:tc>
        <w:tc>
          <w:tcPr>
            <w:tcW w:w="7493" w:type="dxa"/>
          </w:tcPr>
          <w:p w14:paraId="7C5D7E5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Oral Split-Dose</w:t>
            </w:r>
            <w:r w:rsidR="007957F6" w:rsidRPr="00814A19">
              <w:rPr>
                <w:rFonts w:cs="Calibri"/>
                <w:b/>
                <w:noProof/>
                <w:lang w:val="en-US"/>
              </w:rPr>
              <w:t xml:space="preserve"> vs. Subcutaneous Methotrexate in Active Rheumatoid Arthritis (SCOOT study): A Multicentric Randomized Controlled Trial</w:t>
            </w:r>
          </w:p>
          <w:p w14:paraId="29C5615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Varun</w:instrText>
            </w:r>
            <w:r w:rsidR="00531D9B" w:rsidRPr="00814A19">
              <w:rPr>
                <w:rFonts w:cs="Calibri"/>
                <w:bCs/>
                <w:noProof/>
                <w:lang w:val="en-US"/>
              </w:rPr>
              <w:instrText xml:space="preserve"> </w:instrText>
            </w:r>
            <w:r w:rsidRPr="00814A19">
              <w:rPr>
                <w:rFonts w:cs="Calibri"/>
                <w:bCs/>
                <w:noProof/>
                <w:lang w:val="en-US"/>
              </w:rPr>
              <w:instrText>Dhir</w:instrText>
            </w:r>
            <w:r w:rsidR="00531D9B" w:rsidRPr="00814A19">
              <w:rPr>
                <w:rFonts w:cs="Calibri"/>
                <w:bCs/>
                <w:noProof/>
                <w:lang w:val="en-US"/>
              </w:rPr>
              <w:instrText xml:space="preserve"> </w:instrText>
            </w:r>
            <w:r w:rsidRPr="00814A19">
              <w:rPr>
                <w:rFonts w:cs="Calibri"/>
                <w:bCs/>
                <w:noProof/>
                <w:lang w:val="en-US"/>
              </w:rPr>
              <w:instrText>(India)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Varun Dhir (India)</w:t>
            </w:r>
            <w:r w:rsidRPr="00814A19">
              <w:rPr>
                <w:rFonts w:cs="Calibri"/>
                <w:i/>
                <w:noProof/>
                <w:lang w:val="en-US"/>
              </w:rPr>
              <w:fldChar w:fldCharType="end"/>
            </w:r>
            <w:r w:rsidR="002C3099" w:rsidRPr="00814A19">
              <w:rPr>
                <w:rFonts w:cs="Calibri"/>
                <w:noProof/>
                <w:lang w:val="en-US"/>
              </w:rPr>
              <w:br/>
            </w:r>
          </w:p>
          <w:p w14:paraId="14334EC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5B78313" w14:textId="77777777" w:rsidTr="00586F95">
        <w:trPr>
          <w:trHeight w:val="1350"/>
        </w:trPr>
        <w:tc>
          <w:tcPr>
            <w:tcW w:w="1812" w:type="dxa"/>
          </w:tcPr>
          <w:p w14:paraId="582AD64E" w14:textId="77777777" w:rsidR="00EF1DB7" w:rsidRPr="00814A19" w:rsidRDefault="00E36CE1" w:rsidP="00D33061">
            <w:pPr>
              <w:rPr>
                <w:rFonts w:cs="Calibri"/>
                <w:b/>
                <w:noProof/>
                <w:lang w:val="en-US"/>
              </w:rPr>
            </w:pPr>
            <w:r w:rsidRPr="00814A19">
              <w:rPr>
                <w:rFonts w:cs="Calibri"/>
                <w:noProof/>
                <w:lang w:val="en-US"/>
              </w:rPr>
              <w:t xml:space="preserve">09:05 - </w:t>
            </w:r>
            <w:r w:rsidR="00BB0228" w:rsidRPr="00814A19">
              <w:rPr>
                <w:rFonts w:cs="Calibri"/>
                <w:noProof/>
                <w:lang w:val="en-US"/>
              </w:rPr>
              <w:t>09:15</w:t>
            </w:r>
          </w:p>
        </w:tc>
        <w:tc>
          <w:tcPr>
            <w:tcW w:w="7493" w:type="dxa"/>
          </w:tcPr>
          <w:p w14:paraId="7E6C567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Dietary Fiber</w:t>
            </w:r>
            <w:r w:rsidR="007957F6" w:rsidRPr="00814A19">
              <w:rPr>
                <w:rFonts w:cs="Calibri"/>
                <w:b/>
                <w:noProof/>
                <w:lang w:val="en-US"/>
              </w:rPr>
              <w:t xml:space="preserve"> Supplementation Improves Methotrexate-Associated Clinical Response and Th17/Treg Balance in Rheumatoid Arthritis: Results from the Superfibres Randomized Trial</w:t>
            </w:r>
          </w:p>
          <w:p w14:paraId="1D3EBF5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Claire</w:instrText>
            </w:r>
            <w:r w:rsidR="00531D9B" w:rsidRPr="00814A19">
              <w:rPr>
                <w:rFonts w:cs="Calibri"/>
                <w:bCs/>
                <w:noProof/>
                <w:lang w:val="en-US"/>
              </w:rPr>
              <w:instrText xml:space="preserve"> </w:instrText>
            </w:r>
            <w:r w:rsidRPr="00814A19">
              <w:rPr>
                <w:rFonts w:cs="Calibri"/>
                <w:bCs/>
                <w:noProof/>
                <w:lang w:val="en-US"/>
              </w:rPr>
              <w:instrText>Immediato Daien</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Claire Immediato Daien (France)</w:t>
            </w:r>
            <w:r w:rsidRPr="00814A19">
              <w:rPr>
                <w:rFonts w:cs="Calibri"/>
                <w:i/>
                <w:noProof/>
                <w:lang w:val="en-US"/>
              </w:rPr>
              <w:fldChar w:fldCharType="end"/>
            </w:r>
            <w:r w:rsidR="002C3099" w:rsidRPr="00814A19">
              <w:rPr>
                <w:rFonts w:cs="Calibri"/>
                <w:noProof/>
                <w:lang w:val="en-US"/>
              </w:rPr>
              <w:br/>
            </w:r>
          </w:p>
          <w:p w14:paraId="0B3E7267" w14:textId="77777777" w:rsidR="000D0E1B" w:rsidRPr="00814A19" w:rsidRDefault="000D0E1B" w:rsidP="00A770A0">
            <w:pPr>
              <w:autoSpaceDE w:val="0"/>
              <w:autoSpaceDN w:val="0"/>
              <w:spacing w:after="0" w:line="240" w:lineRule="auto"/>
              <w:rPr>
                <w:rFonts w:cs="Calibri"/>
                <w:noProof/>
                <w:lang w:val="en-US"/>
              </w:rPr>
            </w:pPr>
          </w:p>
        </w:tc>
      </w:tr>
      <w:tr w:rsidR="00B22617" w14:paraId="03656437" w14:textId="77777777" w:rsidTr="00586F95">
        <w:trPr>
          <w:trHeight w:val="1350"/>
        </w:trPr>
        <w:tc>
          <w:tcPr>
            <w:tcW w:w="1812" w:type="dxa"/>
          </w:tcPr>
          <w:p w14:paraId="1C2C6FCF" w14:textId="77777777" w:rsidR="00EF1DB7" w:rsidRPr="00814A19" w:rsidRDefault="00E36CE1" w:rsidP="00D33061">
            <w:pPr>
              <w:rPr>
                <w:rFonts w:cs="Calibri"/>
                <w:b/>
                <w:noProof/>
                <w:lang w:val="en-US"/>
              </w:rPr>
            </w:pPr>
            <w:r w:rsidRPr="00814A19">
              <w:rPr>
                <w:rFonts w:cs="Calibri"/>
                <w:noProof/>
                <w:lang w:val="en-US"/>
              </w:rPr>
              <w:t xml:space="preserve">09:15 - </w:t>
            </w:r>
            <w:r w:rsidR="00BB0228" w:rsidRPr="00814A19">
              <w:rPr>
                <w:rFonts w:cs="Calibri"/>
                <w:noProof/>
                <w:lang w:val="en-US"/>
              </w:rPr>
              <w:t>09:25</w:t>
            </w:r>
          </w:p>
        </w:tc>
        <w:tc>
          <w:tcPr>
            <w:tcW w:w="7493" w:type="dxa"/>
          </w:tcPr>
          <w:p w14:paraId="6FCA0E1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Randomized</w:t>
            </w:r>
            <w:r w:rsidR="007957F6" w:rsidRPr="00814A19">
              <w:rPr>
                <w:rFonts w:cs="Calibri"/>
                <w:b/>
                <w:noProof/>
                <w:lang w:val="en-US"/>
              </w:rPr>
              <w:t xml:space="preserve"> Double-Blind Placebo-controlled Phase III Clinical Trial Evaluating the Efficacy and Safety of LNK01001 (zemprocitinib) in Patient with Moderate-to-Severe Active Rheumatoid Arthritis Who Have Had an Inadequate Response to Biologic Disease-Modifying Antirheumatic Drugs  (COURAGE-RA)</w:t>
            </w:r>
          </w:p>
          <w:p w14:paraId="358AB96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Xiaofeng</w:instrText>
            </w:r>
            <w:r w:rsidR="00531D9B" w:rsidRPr="00814A19">
              <w:rPr>
                <w:rFonts w:cs="Calibri"/>
                <w:bCs/>
                <w:noProof/>
                <w:lang w:val="en-US"/>
              </w:rPr>
              <w:instrText xml:space="preserve"> </w:instrText>
            </w:r>
            <w:r w:rsidRPr="00814A19">
              <w:rPr>
                <w:rFonts w:cs="Calibri"/>
                <w:bCs/>
                <w:noProof/>
                <w:lang w:val="en-US"/>
              </w:rPr>
              <w:instrText>Zeng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Xiaofeng Zeng (China)</w:t>
            </w:r>
            <w:r w:rsidRPr="00814A19">
              <w:rPr>
                <w:rFonts w:cs="Calibri"/>
                <w:i/>
                <w:noProof/>
                <w:lang w:val="en-US"/>
              </w:rPr>
              <w:fldChar w:fldCharType="end"/>
            </w:r>
            <w:r w:rsidR="002C3099" w:rsidRPr="00814A19">
              <w:rPr>
                <w:rFonts w:cs="Calibri"/>
                <w:noProof/>
                <w:lang w:val="en-US"/>
              </w:rPr>
              <w:br/>
            </w:r>
          </w:p>
          <w:p w14:paraId="25F6AD5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9E14E11" w14:textId="77777777" w:rsidTr="00586F95">
        <w:trPr>
          <w:trHeight w:val="1350"/>
        </w:trPr>
        <w:tc>
          <w:tcPr>
            <w:tcW w:w="1812" w:type="dxa"/>
          </w:tcPr>
          <w:p w14:paraId="63C23186" w14:textId="77777777" w:rsidR="00EF1DB7" w:rsidRPr="00814A19" w:rsidRDefault="00E36CE1" w:rsidP="00D33061">
            <w:pPr>
              <w:rPr>
                <w:rFonts w:cs="Calibri"/>
                <w:b/>
                <w:noProof/>
                <w:lang w:val="en-US"/>
              </w:rPr>
            </w:pPr>
            <w:r w:rsidRPr="00814A19">
              <w:rPr>
                <w:rFonts w:cs="Calibri"/>
                <w:noProof/>
                <w:lang w:val="en-US"/>
              </w:rPr>
              <w:lastRenderedPageBreak/>
              <w:t xml:space="preserve">09:25 - </w:t>
            </w:r>
            <w:r w:rsidR="00BB0228" w:rsidRPr="00814A19">
              <w:rPr>
                <w:rFonts w:cs="Calibri"/>
                <w:noProof/>
                <w:lang w:val="en-US"/>
              </w:rPr>
              <w:t>09:35</w:t>
            </w:r>
          </w:p>
        </w:tc>
        <w:tc>
          <w:tcPr>
            <w:tcW w:w="7493" w:type="dxa"/>
          </w:tcPr>
          <w:p w14:paraId="2BF2CD9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Efficacy and</w:t>
            </w:r>
            <w:r w:rsidR="007957F6" w:rsidRPr="00814A19">
              <w:rPr>
                <w:rFonts w:cs="Calibri"/>
                <w:b/>
                <w:noProof/>
                <w:lang w:val="en-US"/>
              </w:rPr>
              <w:t xml:space="preserve"> Safety of the Oral TNFR1 Signal Inhibitor, Balinatunfib, in Patients With Moderate-to-Severe Rheumatoid Arthritis: Results From the SPECIFI-RA Phase 2b Study</w:t>
            </w:r>
          </w:p>
          <w:p w14:paraId="1CC56FD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Iain B.</w:instrText>
            </w:r>
            <w:r w:rsidR="00531D9B" w:rsidRPr="00814A19">
              <w:rPr>
                <w:rFonts w:cs="Calibri"/>
                <w:bCs/>
                <w:noProof/>
                <w:lang w:val="en-US"/>
              </w:rPr>
              <w:instrText xml:space="preserve"> </w:instrText>
            </w:r>
            <w:r w:rsidRPr="00814A19">
              <w:rPr>
                <w:rFonts w:cs="Calibri"/>
                <w:bCs/>
                <w:noProof/>
                <w:lang w:val="en-US"/>
              </w:rPr>
              <w:instrText>McInnes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Iain B. McInnes (United Kingdom)</w:t>
            </w:r>
            <w:r w:rsidRPr="00814A19">
              <w:rPr>
                <w:rFonts w:cs="Calibri"/>
                <w:i/>
                <w:noProof/>
                <w:lang w:val="en-US"/>
              </w:rPr>
              <w:fldChar w:fldCharType="end"/>
            </w:r>
            <w:r w:rsidR="002C3099" w:rsidRPr="00814A19">
              <w:rPr>
                <w:rFonts w:cs="Calibri"/>
                <w:noProof/>
                <w:lang w:val="en-US"/>
              </w:rPr>
              <w:br/>
            </w:r>
          </w:p>
          <w:p w14:paraId="5D5FA8F3" w14:textId="77777777" w:rsidR="000D0E1B" w:rsidRPr="00814A19" w:rsidRDefault="000D0E1B" w:rsidP="00A770A0">
            <w:pPr>
              <w:autoSpaceDE w:val="0"/>
              <w:autoSpaceDN w:val="0"/>
              <w:spacing w:after="0" w:line="240" w:lineRule="auto"/>
              <w:rPr>
                <w:rFonts w:cs="Calibri"/>
                <w:noProof/>
                <w:lang w:val="en-US"/>
              </w:rPr>
            </w:pPr>
          </w:p>
        </w:tc>
      </w:tr>
    </w:tbl>
    <w:p w14:paraId="137CA936" w14:textId="77777777" w:rsidR="008D3D0C" w:rsidRPr="00814A19" w:rsidRDefault="008D3D0C" w:rsidP="00B766E5">
      <w:pPr>
        <w:tabs>
          <w:tab w:val="left" w:pos="1128"/>
        </w:tabs>
        <w:rPr>
          <w:rFonts w:cs="Calibri"/>
          <w:lang w:val="en-US"/>
        </w:rPr>
      </w:pPr>
    </w:p>
    <w:p w14:paraId="30743796" w14:textId="77777777" w:rsidR="008D3D0C" w:rsidRPr="00814A19" w:rsidRDefault="008D3D0C" w:rsidP="00B766E5">
      <w:pPr>
        <w:tabs>
          <w:tab w:val="left" w:pos="1128"/>
        </w:tabs>
        <w:rPr>
          <w:rFonts w:cs="Calibri"/>
          <w:lang w:val="en-US"/>
        </w:rPr>
        <w:sectPr w:rsidR="008D3D0C" w:rsidRPr="00814A19" w:rsidSect="008D3D0C">
          <w:headerReference w:type="default" r:id="rId74"/>
          <w:type w:val="continuous"/>
          <w:pgSz w:w="11906" w:h="16838"/>
          <w:pgMar w:top="1417" w:right="1417" w:bottom="1134" w:left="1417" w:header="708" w:footer="28" w:gutter="0"/>
          <w:cols w:space="708"/>
          <w:titlePg/>
          <w:docGrid w:linePitch="360"/>
        </w:sectPr>
      </w:pPr>
    </w:p>
    <w:p w14:paraId="75854D74"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54603B10" w14:textId="77777777" w:rsidTr="001A117B">
        <w:tc>
          <w:tcPr>
            <w:tcW w:w="5211" w:type="dxa"/>
            <w:gridSpan w:val="2"/>
            <w:shd w:val="clear" w:color="auto" w:fill="F2F2F2"/>
          </w:tcPr>
          <w:p w14:paraId="15F964C9"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1B9C406C"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6B0FEB0D" w14:textId="77777777" w:rsidTr="001A117B">
        <w:tc>
          <w:tcPr>
            <w:tcW w:w="5070" w:type="dxa"/>
            <w:vMerge w:val="restart"/>
            <w:shd w:val="clear" w:color="auto" w:fill="F2F2F2"/>
          </w:tcPr>
          <w:p w14:paraId="0AC6A7C3" w14:textId="77777777" w:rsidR="001A117B" w:rsidRPr="001A117B" w:rsidRDefault="001A117B" w:rsidP="00F23ACE">
            <w:pPr>
              <w:rPr>
                <w:rFonts w:cs="Calibri"/>
                <w:bCs/>
                <w:noProof/>
                <w:lang w:val="en-US"/>
              </w:rPr>
            </w:pPr>
          </w:p>
        </w:tc>
        <w:tc>
          <w:tcPr>
            <w:tcW w:w="4142" w:type="dxa"/>
            <w:gridSpan w:val="2"/>
            <w:shd w:val="clear" w:color="auto" w:fill="F2F2F2"/>
          </w:tcPr>
          <w:p w14:paraId="021E9A3E"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N2</w:t>
            </w:r>
          </w:p>
        </w:tc>
      </w:tr>
      <w:tr w:rsidR="00B22617" w14:paraId="5AC59662" w14:textId="77777777" w:rsidTr="001A117B">
        <w:tc>
          <w:tcPr>
            <w:tcW w:w="5070" w:type="dxa"/>
            <w:vMerge/>
            <w:shd w:val="clear" w:color="auto" w:fill="F2F2F2"/>
          </w:tcPr>
          <w:p w14:paraId="5CB94A35" w14:textId="77777777" w:rsidR="001A117B" w:rsidRPr="00814A19" w:rsidRDefault="001A117B" w:rsidP="00637827">
            <w:pPr>
              <w:rPr>
                <w:rFonts w:cs="Calibri"/>
                <w:b/>
              </w:rPr>
            </w:pPr>
          </w:p>
        </w:tc>
        <w:tc>
          <w:tcPr>
            <w:tcW w:w="4142" w:type="dxa"/>
            <w:gridSpan w:val="2"/>
            <w:shd w:val="clear" w:color="auto" w:fill="F2F2F2"/>
          </w:tcPr>
          <w:p w14:paraId="4B60C72B" w14:textId="77777777" w:rsidR="001A117B" w:rsidRPr="00814A19" w:rsidRDefault="00185564" w:rsidP="00F66242">
            <w:pPr>
              <w:jc w:val="right"/>
              <w:rPr>
                <w:rFonts w:cs="Calibri"/>
                <w:b/>
              </w:rPr>
            </w:pPr>
            <w:r w:rsidRPr="00814A19">
              <w:rPr>
                <w:rFonts w:cs="Calibri"/>
                <w:b/>
                <w:noProof/>
                <w:lang w:val="en-US"/>
              </w:rPr>
              <w:t>08:15</w:t>
            </w:r>
            <w:r w:rsidRPr="00814A19">
              <w:rPr>
                <w:rFonts w:cs="Calibri"/>
                <w:b/>
              </w:rPr>
              <w:t>-</w:t>
            </w:r>
            <w:r w:rsidRPr="00814A19">
              <w:rPr>
                <w:rFonts w:cs="Calibri"/>
                <w:b/>
                <w:noProof/>
                <w:lang w:val="en-US"/>
              </w:rPr>
              <w:t>09:30</w:t>
            </w:r>
            <w:r w:rsidRPr="00814A19">
              <w:rPr>
                <w:rFonts w:cs="Calibri"/>
                <w:b/>
              </w:rPr>
              <w:t xml:space="preserve"> </w:t>
            </w:r>
            <w:r>
              <w:rPr>
                <w:rFonts w:cs="Calibri"/>
                <w:b/>
              </w:rPr>
              <w:t>BST</w:t>
            </w:r>
          </w:p>
        </w:tc>
      </w:tr>
    </w:tbl>
    <w:p w14:paraId="69271EAB"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Abstract Sessions: DORIS and the wolf - outcome measures in SLE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7294A557" w14:textId="77777777" w:rsidTr="00586F95">
        <w:trPr>
          <w:trHeight w:val="437"/>
        </w:trPr>
        <w:tc>
          <w:tcPr>
            <w:tcW w:w="1812" w:type="dxa"/>
          </w:tcPr>
          <w:p w14:paraId="1CD063A2"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18B0BB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Thomas Dörner (Germany)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Thomas Dörner (Germany)</w:t>
            </w:r>
            <w:r w:rsidRPr="00814A19">
              <w:rPr>
                <w:rFonts w:cs="Calibri"/>
                <w:i/>
                <w:noProof/>
                <w:lang w:val="en-US"/>
              </w:rPr>
              <w:fldChar w:fldCharType="end"/>
            </w:r>
          </w:p>
          <w:p w14:paraId="4E4CC7AA"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Alessia Alunno (Italy)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Alessia Alunno (Italy)</w:t>
            </w:r>
            <w:r w:rsidRPr="00814A19">
              <w:rPr>
                <w:rFonts w:cs="Calibri"/>
                <w:i/>
                <w:noProof/>
                <w:lang w:val="en-US"/>
              </w:rPr>
              <w:fldChar w:fldCharType="end"/>
            </w:r>
          </w:p>
        </w:tc>
      </w:tr>
      <w:tr w:rsidR="00B22617" w:rsidRPr="00C93680" w14:paraId="27C9B1E4" w14:textId="77777777" w:rsidTr="00586F95">
        <w:trPr>
          <w:trHeight w:val="1350"/>
        </w:trPr>
        <w:tc>
          <w:tcPr>
            <w:tcW w:w="1812" w:type="dxa"/>
          </w:tcPr>
          <w:p w14:paraId="4B97E514" w14:textId="77777777" w:rsidR="00EF1DB7" w:rsidRPr="00814A19" w:rsidRDefault="00E36CE1" w:rsidP="00D33061">
            <w:pPr>
              <w:rPr>
                <w:rFonts w:cs="Calibri"/>
                <w:b/>
                <w:noProof/>
                <w:lang w:val="en-US"/>
              </w:rPr>
            </w:pPr>
            <w:r w:rsidRPr="00814A19">
              <w:rPr>
                <w:rFonts w:cs="Calibri"/>
                <w:noProof/>
                <w:lang w:val="en-US"/>
              </w:rPr>
              <w:t xml:space="preserve">08:15 - </w:t>
            </w:r>
            <w:r w:rsidR="00BB0228" w:rsidRPr="00814A19">
              <w:rPr>
                <w:rFonts w:cs="Calibri"/>
                <w:noProof/>
                <w:lang w:val="en-US"/>
              </w:rPr>
              <w:t>08:25</w:t>
            </w:r>
          </w:p>
        </w:tc>
        <w:tc>
          <w:tcPr>
            <w:tcW w:w="7493" w:type="dxa"/>
          </w:tcPr>
          <w:p w14:paraId="1D3C0E7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Evaluation of</w:t>
            </w:r>
            <w:r w:rsidR="007957F6" w:rsidRPr="00814A19">
              <w:rPr>
                <w:rFonts w:cs="Calibri"/>
                <w:b/>
                <w:noProof/>
                <w:lang w:val="en-US"/>
              </w:rPr>
              <w:t xml:space="preserve"> Candidate Definitions of Severe Refractory Systemic Lupus Erythematosus Using Clinical Outcomes: Real-World Data Exploration Study</w:t>
            </w:r>
          </w:p>
          <w:p w14:paraId="240337F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Rangi</w:instrText>
            </w:r>
            <w:r w:rsidR="00531D9B" w:rsidRPr="00814A19">
              <w:rPr>
                <w:rFonts w:cs="Calibri"/>
                <w:bCs/>
                <w:noProof/>
                <w:lang w:val="en-US"/>
              </w:rPr>
              <w:instrText xml:space="preserve"> </w:instrText>
            </w:r>
            <w:r w:rsidRPr="00814A19">
              <w:rPr>
                <w:rFonts w:cs="Calibri"/>
                <w:bCs/>
                <w:noProof/>
                <w:lang w:val="en-US"/>
              </w:rPr>
              <w:instrText>Kandane-Rathnayake</w:instrText>
            </w:r>
            <w:r w:rsidR="00531D9B" w:rsidRPr="00814A19">
              <w:rPr>
                <w:rFonts w:cs="Calibri"/>
                <w:bCs/>
                <w:noProof/>
                <w:lang w:val="en-US"/>
              </w:rPr>
              <w:instrText xml:space="preserve"> </w:instrText>
            </w:r>
            <w:r w:rsidRPr="00814A19">
              <w:rPr>
                <w:rFonts w:cs="Calibri"/>
                <w:bCs/>
                <w:noProof/>
                <w:lang w:val="en-US"/>
              </w:rPr>
              <w:instrText>(Australia)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Rangi Kandane-Rathnayake (Australia)</w:t>
            </w:r>
            <w:r w:rsidRPr="00814A19">
              <w:rPr>
                <w:rFonts w:cs="Calibri"/>
                <w:i/>
                <w:noProof/>
                <w:lang w:val="en-US"/>
              </w:rPr>
              <w:fldChar w:fldCharType="end"/>
            </w:r>
            <w:r w:rsidR="002C3099" w:rsidRPr="00814A19">
              <w:rPr>
                <w:rFonts w:cs="Calibri"/>
                <w:noProof/>
                <w:lang w:val="en-US"/>
              </w:rPr>
              <w:br/>
            </w:r>
          </w:p>
          <w:p w14:paraId="2A8768BC" w14:textId="77777777" w:rsidR="000D0E1B" w:rsidRPr="00814A19" w:rsidRDefault="000D0E1B" w:rsidP="00A770A0">
            <w:pPr>
              <w:autoSpaceDE w:val="0"/>
              <w:autoSpaceDN w:val="0"/>
              <w:spacing w:after="0" w:line="240" w:lineRule="auto"/>
              <w:rPr>
                <w:rFonts w:cs="Calibri"/>
                <w:noProof/>
                <w:lang w:val="en-US"/>
              </w:rPr>
            </w:pPr>
          </w:p>
        </w:tc>
      </w:tr>
      <w:tr w:rsidR="00B22617" w14:paraId="46C2F7D4" w14:textId="77777777" w:rsidTr="00586F95">
        <w:trPr>
          <w:trHeight w:val="1350"/>
        </w:trPr>
        <w:tc>
          <w:tcPr>
            <w:tcW w:w="1812" w:type="dxa"/>
          </w:tcPr>
          <w:p w14:paraId="7FBA3724" w14:textId="77777777" w:rsidR="00EF1DB7" w:rsidRPr="00814A19" w:rsidRDefault="00E36CE1" w:rsidP="00D33061">
            <w:pPr>
              <w:rPr>
                <w:rFonts w:cs="Calibri"/>
                <w:b/>
                <w:noProof/>
                <w:lang w:val="en-US"/>
              </w:rPr>
            </w:pPr>
            <w:r w:rsidRPr="00814A19">
              <w:rPr>
                <w:rFonts w:cs="Calibri"/>
                <w:noProof/>
                <w:lang w:val="en-US"/>
              </w:rPr>
              <w:t xml:space="preserve">08:25 - </w:t>
            </w:r>
            <w:r w:rsidR="00BB0228" w:rsidRPr="00814A19">
              <w:rPr>
                <w:rFonts w:cs="Calibri"/>
                <w:noProof/>
                <w:lang w:val="en-US"/>
              </w:rPr>
              <w:t>08:35</w:t>
            </w:r>
          </w:p>
        </w:tc>
        <w:tc>
          <w:tcPr>
            <w:tcW w:w="7493" w:type="dxa"/>
          </w:tcPr>
          <w:p w14:paraId="25E24C9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DORIS Remission</w:t>
            </w:r>
            <w:r w:rsidR="007957F6" w:rsidRPr="00814A19">
              <w:rPr>
                <w:rFonts w:cs="Calibri"/>
                <w:b/>
                <w:noProof/>
                <w:lang w:val="en-US"/>
              </w:rPr>
              <w:t xml:space="preserve"> and LLDAS Attainment After up to 12 Months of Real-world Anifrolumab Treatment: Interim Results From the ASTER Study</w:t>
            </w:r>
          </w:p>
          <w:p w14:paraId="75A07DD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Marta</w:instrText>
            </w:r>
            <w:r w:rsidR="00531D9B" w:rsidRPr="00814A19">
              <w:rPr>
                <w:rFonts w:cs="Calibri"/>
                <w:bCs/>
                <w:noProof/>
                <w:lang w:val="en-US"/>
              </w:rPr>
              <w:instrText xml:space="preserve"> </w:instrText>
            </w:r>
            <w:r w:rsidRPr="00814A19">
              <w:rPr>
                <w:rFonts w:cs="Calibri"/>
                <w:bCs/>
                <w:noProof/>
                <w:lang w:val="en-US"/>
              </w:rPr>
              <w:instrText>Mosca</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Marta Mosca (Italy)</w:t>
            </w:r>
            <w:r w:rsidRPr="00814A19">
              <w:rPr>
                <w:rFonts w:cs="Calibri"/>
                <w:i/>
                <w:noProof/>
                <w:lang w:val="en-US"/>
              </w:rPr>
              <w:fldChar w:fldCharType="end"/>
            </w:r>
            <w:r w:rsidR="002C3099" w:rsidRPr="00814A19">
              <w:rPr>
                <w:rFonts w:cs="Calibri"/>
                <w:noProof/>
                <w:lang w:val="en-US"/>
              </w:rPr>
              <w:br/>
            </w:r>
          </w:p>
          <w:p w14:paraId="2908842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D0A82B0" w14:textId="77777777" w:rsidTr="00586F95">
        <w:trPr>
          <w:trHeight w:val="1350"/>
        </w:trPr>
        <w:tc>
          <w:tcPr>
            <w:tcW w:w="1812" w:type="dxa"/>
          </w:tcPr>
          <w:p w14:paraId="40AA5F2D" w14:textId="77777777" w:rsidR="00EF1DB7" w:rsidRPr="00814A19" w:rsidRDefault="00E36CE1" w:rsidP="00D33061">
            <w:pPr>
              <w:rPr>
                <w:rFonts w:cs="Calibri"/>
                <w:b/>
                <w:noProof/>
                <w:lang w:val="en-US"/>
              </w:rPr>
            </w:pPr>
            <w:r w:rsidRPr="00814A19">
              <w:rPr>
                <w:rFonts w:cs="Calibri"/>
                <w:noProof/>
                <w:lang w:val="en-US"/>
              </w:rPr>
              <w:t xml:space="preserve">08:35 - </w:t>
            </w:r>
            <w:r w:rsidR="00BB0228" w:rsidRPr="00814A19">
              <w:rPr>
                <w:rFonts w:cs="Calibri"/>
                <w:noProof/>
                <w:lang w:val="en-US"/>
              </w:rPr>
              <w:t>08:45</w:t>
            </w:r>
          </w:p>
        </w:tc>
        <w:tc>
          <w:tcPr>
            <w:tcW w:w="7493" w:type="dxa"/>
          </w:tcPr>
          <w:p w14:paraId="63120F0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association</w:t>
            </w:r>
            <w:r w:rsidR="007957F6" w:rsidRPr="00814A19">
              <w:rPr>
                <w:rFonts w:cs="Calibri"/>
                <w:b/>
                <w:noProof/>
                <w:lang w:val="en-US"/>
              </w:rPr>
              <w:t xml:space="preserve"> of physical function with patient-reported outcomes in people with systemic lupus erythematosus</w:t>
            </w:r>
          </w:p>
          <w:p w14:paraId="46D8270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Mrinalini</w:instrText>
            </w:r>
            <w:r w:rsidR="00531D9B" w:rsidRPr="00814A19">
              <w:rPr>
                <w:rFonts w:cs="Calibri"/>
                <w:bCs/>
                <w:noProof/>
                <w:lang w:val="en-US"/>
              </w:rPr>
              <w:instrText xml:space="preserve"> </w:instrText>
            </w:r>
            <w:r w:rsidRPr="00814A19">
              <w:rPr>
                <w:rFonts w:cs="Calibri"/>
                <w:bCs/>
                <w:noProof/>
                <w:lang w:val="en-US"/>
              </w:rPr>
              <w:instrText>Dey</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Mrinalini Dey (United Kingdom)</w:t>
            </w:r>
            <w:r w:rsidRPr="00814A19">
              <w:rPr>
                <w:rFonts w:cs="Calibri"/>
                <w:i/>
                <w:noProof/>
                <w:lang w:val="en-US"/>
              </w:rPr>
              <w:fldChar w:fldCharType="end"/>
            </w:r>
            <w:r w:rsidR="002C3099" w:rsidRPr="00814A19">
              <w:rPr>
                <w:rFonts w:cs="Calibri"/>
                <w:noProof/>
                <w:lang w:val="en-US"/>
              </w:rPr>
              <w:br/>
            </w:r>
          </w:p>
          <w:p w14:paraId="6D5F5345" w14:textId="77777777" w:rsidR="000D0E1B" w:rsidRPr="00814A19" w:rsidRDefault="000D0E1B" w:rsidP="00A770A0">
            <w:pPr>
              <w:autoSpaceDE w:val="0"/>
              <w:autoSpaceDN w:val="0"/>
              <w:spacing w:after="0" w:line="240" w:lineRule="auto"/>
              <w:rPr>
                <w:rFonts w:cs="Calibri"/>
                <w:noProof/>
                <w:lang w:val="en-US"/>
              </w:rPr>
            </w:pPr>
          </w:p>
        </w:tc>
      </w:tr>
      <w:tr w:rsidR="00B22617" w14:paraId="6CD2F14D" w14:textId="77777777" w:rsidTr="00586F95">
        <w:trPr>
          <w:trHeight w:val="1350"/>
        </w:trPr>
        <w:tc>
          <w:tcPr>
            <w:tcW w:w="1812" w:type="dxa"/>
          </w:tcPr>
          <w:p w14:paraId="17448743" w14:textId="77777777" w:rsidR="00EF1DB7" w:rsidRPr="00814A19" w:rsidRDefault="00E36CE1" w:rsidP="00D33061">
            <w:pPr>
              <w:rPr>
                <w:rFonts w:cs="Calibri"/>
                <w:b/>
                <w:noProof/>
                <w:lang w:val="en-US"/>
              </w:rPr>
            </w:pPr>
            <w:r w:rsidRPr="00814A19">
              <w:rPr>
                <w:rFonts w:cs="Calibri"/>
                <w:noProof/>
                <w:lang w:val="en-US"/>
              </w:rPr>
              <w:t xml:space="preserve">08:45 - </w:t>
            </w:r>
            <w:r w:rsidR="00BB0228" w:rsidRPr="00814A19">
              <w:rPr>
                <w:rFonts w:cs="Calibri"/>
                <w:noProof/>
                <w:lang w:val="en-US"/>
              </w:rPr>
              <w:t>08:55</w:t>
            </w:r>
          </w:p>
        </w:tc>
        <w:tc>
          <w:tcPr>
            <w:tcW w:w="7493" w:type="dxa"/>
          </w:tcPr>
          <w:p w14:paraId="3B05C96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Association of</w:t>
            </w:r>
            <w:r w:rsidR="007957F6" w:rsidRPr="00814A19">
              <w:rPr>
                <w:rFonts w:cs="Calibri"/>
                <w:b/>
                <w:noProof/>
                <w:lang w:val="en-US"/>
              </w:rPr>
              <w:t xml:space="preserve"> the Treatment Response Measure for SLE (TRM-SLE) renal response thresholds with long-term outcomes in patients with lupus nephritis</w:t>
            </w:r>
          </w:p>
          <w:p w14:paraId="680CCA9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Yanjie</w:instrText>
            </w:r>
            <w:r w:rsidR="00531D9B" w:rsidRPr="00814A19">
              <w:rPr>
                <w:rFonts w:cs="Calibri"/>
                <w:bCs/>
                <w:noProof/>
                <w:lang w:val="en-US"/>
              </w:rPr>
              <w:instrText xml:space="preserve"> </w:instrText>
            </w:r>
            <w:r w:rsidRPr="00814A19">
              <w:rPr>
                <w:rFonts w:cs="Calibri"/>
                <w:bCs/>
                <w:noProof/>
                <w:lang w:val="en-US"/>
              </w:rPr>
              <w:instrText>Hao</w:instrText>
            </w:r>
            <w:r w:rsidR="00531D9B" w:rsidRPr="00814A19">
              <w:rPr>
                <w:rFonts w:cs="Calibri"/>
                <w:bCs/>
                <w:noProof/>
                <w:lang w:val="en-US"/>
              </w:rPr>
              <w:instrText xml:space="preserve"> </w:instrText>
            </w:r>
            <w:r w:rsidRPr="00814A19">
              <w:rPr>
                <w:rFonts w:cs="Calibri"/>
                <w:bCs/>
                <w:noProof/>
                <w:lang w:val="en-US"/>
              </w:rPr>
              <w:instrText>(Australia)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Yanjie Hao (Australia)</w:t>
            </w:r>
            <w:r w:rsidRPr="00814A19">
              <w:rPr>
                <w:rFonts w:cs="Calibri"/>
                <w:i/>
                <w:noProof/>
                <w:lang w:val="en-US"/>
              </w:rPr>
              <w:fldChar w:fldCharType="end"/>
            </w:r>
            <w:r w:rsidR="002C3099" w:rsidRPr="00814A19">
              <w:rPr>
                <w:rFonts w:cs="Calibri"/>
                <w:noProof/>
                <w:lang w:val="en-US"/>
              </w:rPr>
              <w:br/>
            </w:r>
          </w:p>
          <w:p w14:paraId="4DC3D519" w14:textId="77777777" w:rsidR="000D0E1B" w:rsidRPr="00814A19" w:rsidRDefault="000D0E1B" w:rsidP="00A770A0">
            <w:pPr>
              <w:autoSpaceDE w:val="0"/>
              <w:autoSpaceDN w:val="0"/>
              <w:spacing w:after="0" w:line="240" w:lineRule="auto"/>
              <w:rPr>
                <w:rFonts w:cs="Calibri"/>
                <w:noProof/>
                <w:lang w:val="en-US"/>
              </w:rPr>
            </w:pPr>
          </w:p>
        </w:tc>
      </w:tr>
      <w:tr w:rsidR="00B22617" w14:paraId="42415058" w14:textId="77777777" w:rsidTr="00586F95">
        <w:trPr>
          <w:trHeight w:val="1350"/>
        </w:trPr>
        <w:tc>
          <w:tcPr>
            <w:tcW w:w="1812" w:type="dxa"/>
          </w:tcPr>
          <w:p w14:paraId="73801347" w14:textId="77777777" w:rsidR="00EF1DB7" w:rsidRPr="00814A19" w:rsidRDefault="00E36CE1" w:rsidP="00D33061">
            <w:pPr>
              <w:rPr>
                <w:rFonts w:cs="Calibri"/>
                <w:b/>
                <w:noProof/>
                <w:lang w:val="en-US"/>
              </w:rPr>
            </w:pPr>
            <w:r w:rsidRPr="00814A19">
              <w:rPr>
                <w:rFonts w:cs="Calibri"/>
                <w:noProof/>
                <w:lang w:val="en-US"/>
              </w:rPr>
              <w:t xml:space="preserve">08:55 - </w:t>
            </w:r>
            <w:r w:rsidR="00BB0228" w:rsidRPr="00814A19">
              <w:rPr>
                <w:rFonts w:cs="Calibri"/>
                <w:noProof/>
                <w:lang w:val="en-US"/>
              </w:rPr>
              <w:t>09:05</w:t>
            </w:r>
          </w:p>
        </w:tc>
        <w:tc>
          <w:tcPr>
            <w:tcW w:w="7493" w:type="dxa"/>
          </w:tcPr>
          <w:p w14:paraId="137071D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Proteinuria underestimates</w:t>
            </w:r>
            <w:r w:rsidR="007957F6" w:rsidRPr="00814A19">
              <w:rPr>
                <w:rFonts w:cs="Calibri"/>
                <w:b/>
                <w:noProof/>
                <w:lang w:val="en-US"/>
              </w:rPr>
              <w:t xml:space="preserve"> intrarenal inflammation after 12 months of therapy in lupus nephritis: interim results from the ReBioLup study</w:t>
            </w:r>
          </w:p>
          <w:p w14:paraId="5BCB55D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Ioannis</w:instrText>
            </w:r>
            <w:r w:rsidR="00531D9B" w:rsidRPr="00814A19">
              <w:rPr>
                <w:rFonts w:cs="Calibri"/>
                <w:bCs/>
                <w:noProof/>
                <w:lang w:val="en-US"/>
              </w:rPr>
              <w:instrText xml:space="preserve"> </w:instrText>
            </w:r>
            <w:r w:rsidRPr="00814A19">
              <w:rPr>
                <w:rFonts w:cs="Calibri"/>
                <w:bCs/>
                <w:noProof/>
                <w:lang w:val="en-US"/>
              </w:rPr>
              <w:instrText>Parodis</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Ioannis Parodis (Sweden)</w:t>
            </w:r>
            <w:r w:rsidRPr="00814A19">
              <w:rPr>
                <w:rFonts w:cs="Calibri"/>
                <w:i/>
                <w:noProof/>
                <w:lang w:val="en-US"/>
              </w:rPr>
              <w:fldChar w:fldCharType="end"/>
            </w:r>
            <w:r w:rsidR="002C3099" w:rsidRPr="00814A19">
              <w:rPr>
                <w:rFonts w:cs="Calibri"/>
                <w:noProof/>
                <w:lang w:val="en-US"/>
              </w:rPr>
              <w:br/>
            </w:r>
          </w:p>
          <w:p w14:paraId="22A8D6B3" w14:textId="77777777" w:rsidR="000D0E1B" w:rsidRPr="00814A19" w:rsidRDefault="000D0E1B" w:rsidP="00A770A0">
            <w:pPr>
              <w:autoSpaceDE w:val="0"/>
              <w:autoSpaceDN w:val="0"/>
              <w:spacing w:after="0" w:line="240" w:lineRule="auto"/>
              <w:rPr>
                <w:rFonts w:cs="Calibri"/>
                <w:noProof/>
                <w:lang w:val="en-US"/>
              </w:rPr>
            </w:pPr>
          </w:p>
        </w:tc>
      </w:tr>
      <w:tr w:rsidR="00B22617" w14:paraId="21E267A6" w14:textId="77777777" w:rsidTr="00586F95">
        <w:trPr>
          <w:trHeight w:val="1350"/>
        </w:trPr>
        <w:tc>
          <w:tcPr>
            <w:tcW w:w="1812" w:type="dxa"/>
          </w:tcPr>
          <w:p w14:paraId="5EB4061A" w14:textId="77777777" w:rsidR="00EF1DB7" w:rsidRPr="00814A19" w:rsidRDefault="00E36CE1" w:rsidP="00D33061">
            <w:pPr>
              <w:rPr>
                <w:rFonts w:cs="Calibri"/>
                <w:b/>
                <w:noProof/>
                <w:lang w:val="en-US"/>
              </w:rPr>
            </w:pPr>
            <w:r w:rsidRPr="00814A19">
              <w:rPr>
                <w:rFonts w:cs="Calibri"/>
                <w:noProof/>
                <w:lang w:val="en-US"/>
              </w:rPr>
              <w:t xml:space="preserve">09:05 - </w:t>
            </w:r>
            <w:r w:rsidR="00BB0228" w:rsidRPr="00814A19">
              <w:rPr>
                <w:rFonts w:cs="Calibri"/>
                <w:noProof/>
                <w:lang w:val="en-US"/>
              </w:rPr>
              <w:t>09:15</w:t>
            </w:r>
          </w:p>
        </w:tc>
        <w:tc>
          <w:tcPr>
            <w:tcW w:w="7493" w:type="dxa"/>
          </w:tcPr>
          <w:p w14:paraId="3B5AEDE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Risk-stratified use</w:t>
            </w:r>
            <w:r w:rsidR="007957F6" w:rsidRPr="00814A19">
              <w:rPr>
                <w:rFonts w:cs="Calibri"/>
                <w:b/>
                <w:noProof/>
                <w:lang w:val="en-US"/>
              </w:rPr>
              <w:t xml:space="preserve"> of triple therapy in lupus nephritis based on EULAR 2025 prognostic factors</w:t>
            </w:r>
          </w:p>
          <w:p w14:paraId="2A64DA2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Hironari</w:instrText>
            </w:r>
            <w:r w:rsidR="00531D9B" w:rsidRPr="00814A19">
              <w:rPr>
                <w:rFonts w:cs="Calibri"/>
                <w:bCs/>
                <w:noProof/>
                <w:lang w:val="en-US"/>
              </w:rPr>
              <w:instrText xml:space="preserve"> </w:instrText>
            </w:r>
            <w:r w:rsidRPr="00814A19">
              <w:rPr>
                <w:rFonts w:cs="Calibri"/>
                <w:bCs/>
                <w:noProof/>
                <w:lang w:val="en-US"/>
              </w:rPr>
              <w:instrText>Hanaoka</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Hironari Hanaoka (Japan)</w:t>
            </w:r>
            <w:r w:rsidRPr="00814A19">
              <w:rPr>
                <w:rFonts w:cs="Calibri"/>
                <w:i/>
                <w:noProof/>
                <w:lang w:val="en-US"/>
              </w:rPr>
              <w:fldChar w:fldCharType="end"/>
            </w:r>
            <w:r w:rsidR="002C3099" w:rsidRPr="00814A19">
              <w:rPr>
                <w:rFonts w:cs="Calibri"/>
                <w:noProof/>
                <w:lang w:val="en-US"/>
              </w:rPr>
              <w:br/>
            </w:r>
          </w:p>
          <w:p w14:paraId="7A120F5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2B7C5B8" w14:textId="77777777" w:rsidTr="00586F95">
        <w:trPr>
          <w:trHeight w:val="1350"/>
        </w:trPr>
        <w:tc>
          <w:tcPr>
            <w:tcW w:w="1812" w:type="dxa"/>
          </w:tcPr>
          <w:p w14:paraId="05AF2140" w14:textId="77777777" w:rsidR="00EF1DB7" w:rsidRPr="00814A19" w:rsidRDefault="00E36CE1" w:rsidP="00D33061">
            <w:pPr>
              <w:rPr>
                <w:rFonts w:cs="Calibri"/>
                <w:b/>
                <w:noProof/>
                <w:lang w:val="en-US"/>
              </w:rPr>
            </w:pPr>
            <w:r w:rsidRPr="00814A19">
              <w:rPr>
                <w:rFonts w:cs="Calibri"/>
                <w:noProof/>
                <w:lang w:val="en-US"/>
              </w:rPr>
              <w:lastRenderedPageBreak/>
              <w:t xml:space="preserve">09:15 - </w:t>
            </w:r>
            <w:r w:rsidR="00BB0228" w:rsidRPr="00814A19">
              <w:rPr>
                <w:rFonts w:cs="Calibri"/>
                <w:noProof/>
                <w:lang w:val="en-US"/>
              </w:rPr>
              <w:t>09:25</w:t>
            </w:r>
          </w:p>
        </w:tc>
        <w:tc>
          <w:tcPr>
            <w:tcW w:w="7493" w:type="dxa"/>
          </w:tcPr>
          <w:p w14:paraId="2A9B54D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Poor air</w:t>
            </w:r>
            <w:r w:rsidR="007957F6" w:rsidRPr="00814A19">
              <w:rPr>
                <w:rFonts w:cs="Calibri"/>
                <w:b/>
                <w:noProof/>
                <w:lang w:val="en-US"/>
              </w:rPr>
              <w:t xml:space="preserve"> quality is associated with increased risk of systemic lupus erythematosus onset</w:t>
            </w:r>
          </w:p>
          <w:p w14:paraId="2412859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Sharon</w:instrText>
            </w:r>
            <w:r w:rsidR="00531D9B" w:rsidRPr="00814A19">
              <w:rPr>
                <w:rFonts w:cs="Calibri"/>
                <w:bCs/>
                <w:noProof/>
                <w:lang w:val="en-US"/>
              </w:rPr>
              <w:instrText xml:space="preserve"> </w:instrText>
            </w:r>
            <w:r w:rsidRPr="00814A19">
              <w:rPr>
                <w:rFonts w:cs="Calibri"/>
                <w:bCs/>
                <w:noProof/>
                <w:lang w:val="en-US"/>
              </w:rPr>
              <w:instrText>Dowell</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Sharon Dowell (United States of America)</w:t>
            </w:r>
            <w:r w:rsidRPr="00814A19">
              <w:rPr>
                <w:rFonts w:cs="Calibri"/>
                <w:i/>
                <w:noProof/>
                <w:lang w:val="en-US"/>
              </w:rPr>
              <w:fldChar w:fldCharType="end"/>
            </w:r>
            <w:r w:rsidR="002C3099" w:rsidRPr="00814A19">
              <w:rPr>
                <w:rFonts w:cs="Calibri"/>
                <w:noProof/>
                <w:lang w:val="en-US"/>
              </w:rPr>
              <w:br/>
            </w:r>
          </w:p>
          <w:p w14:paraId="759C92C7" w14:textId="77777777" w:rsidR="000D0E1B" w:rsidRPr="00814A19" w:rsidRDefault="000D0E1B" w:rsidP="00A770A0">
            <w:pPr>
              <w:autoSpaceDE w:val="0"/>
              <w:autoSpaceDN w:val="0"/>
              <w:spacing w:after="0" w:line="240" w:lineRule="auto"/>
              <w:rPr>
                <w:rFonts w:cs="Calibri"/>
                <w:noProof/>
                <w:lang w:val="en-US"/>
              </w:rPr>
            </w:pPr>
          </w:p>
        </w:tc>
      </w:tr>
      <w:tr w:rsidR="00B22617" w14:paraId="6203BE63" w14:textId="77777777" w:rsidTr="00586F95">
        <w:trPr>
          <w:trHeight w:val="1350"/>
        </w:trPr>
        <w:tc>
          <w:tcPr>
            <w:tcW w:w="1812" w:type="dxa"/>
          </w:tcPr>
          <w:p w14:paraId="2F28ED33" w14:textId="77777777" w:rsidR="00EF1DB7" w:rsidRPr="00814A19" w:rsidRDefault="00E36CE1" w:rsidP="00D33061">
            <w:pPr>
              <w:rPr>
                <w:rFonts w:cs="Calibri"/>
                <w:b/>
                <w:noProof/>
                <w:lang w:val="en-US"/>
              </w:rPr>
            </w:pPr>
            <w:r w:rsidRPr="00814A19">
              <w:rPr>
                <w:rFonts w:cs="Calibri"/>
                <w:noProof/>
                <w:lang w:val="en-US"/>
              </w:rPr>
              <w:t xml:space="preserve">09:25 - </w:t>
            </w:r>
            <w:r w:rsidR="00BB0228" w:rsidRPr="00814A19">
              <w:rPr>
                <w:rFonts w:cs="Calibri"/>
                <w:noProof/>
                <w:lang w:val="en-US"/>
              </w:rPr>
              <w:t>09:35</w:t>
            </w:r>
          </w:p>
        </w:tc>
        <w:tc>
          <w:tcPr>
            <w:tcW w:w="7493" w:type="dxa"/>
          </w:tcPr>
          <w:p w14:paraId="502090B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Risk of</w:t>
            </w:r>
            <w:r w:rsidR="007957F6" w:rsidRPr="00814A19">
              <w:rPr>
                <w:rFonts w:cs="Calibri"/>
                <w:b/>
                <w:noProof/>
                <w:lang w:val="en-US"/>
              </w:rPr>
              <w:t xml:space="preserve"> cancer induced by human papillomavirus in patients with immune mediated inflammatory diseases: a nationwide matched cohort study</w:t>
            </w:r>
          </w:p>
          <w:p w14:paraId="0C5BEE5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Clothilde</w:instrText>
            </w:r>
            <w:r w:rsidR="00531D9B" w:rsidRPr="00814A19">
              <w:rPr>
                <w:rFonts w:cs="Calibri"/>
                <w:bCs/>
                <w:noProof/>
                <w:lang w:val="en-US"/>
              </w:rPr>
              <w:instrText xml:space="preserve"> </w:instrText>
            </w:r>
            <w:r w:rsidRPr="00814A19">
              <w:rPr>
                <w:rFonts w:cs="Calibri"/>
                <w:bCs/>
                <w:noProof/>
                <w:lang w:val="en-US"/>
              </w:rPr>
              <w:instrText>Gros</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Clothilde Gros (France)</w:t>
            </w:r>
            <w:r w:rsidRPr="00814A19">
              <w:rPr>
                <w:rFonts w:cs="Calibri"/>
                <w:i/>
                <w:noProof/>
                <w:lang w:val="en-US"/>
              </w:rPr>
              <w:fldChar w:fldCharType="end"/>
            </w:r>
            <w:r w:rsidR="002C3099" w:rsidRPr="00814A19">
              <w:rPr>
                <w:rFonts w:cs="Calibri"/>
                <w:noProof/>
                <w:lang w:val="en-US"/>
              </w:rPr>
              <w:br/>
            </w:r>
          </w:p>
          <w:p w14:paraId="3DD2FB69" w14:textId="77777777" w:rsidR="000D0E1B" w:rsidRPr="00814A19" w:rsidRDefault="000D0E1B" w:rsidP="00A770A0">
            <w:pPr>
              <w:autoSpaceDE w:val="0"/>
              <w:autoSpaceDN w:val="0"/>
              <w:spacing w:after="0" w:line="240" w:lineRule="auto"/>
              <w:rPr>
                <w:rFonts w:cs="Calibri"/>
                <w:noProof/>
                <w:lang w:val="en-US"/>
              </w:rPr>
            </w:pPr>
          </w:p>
        </w:tc>
      </w:tr>
    </w:tbl>
    <w:p w14:paraId="44ABD499" w14:textId="77777777" w:rsidR="008D3D0C" w:rsidRPr="00814A19" w:rsidRDefault="008D3D0C" w:rsidP="00B766E5">
      <w:pPr>
        <w:tabs>
          <w:tab w:val="left" w:pos="1128"/>
        </w:tabs>
        <w:rPr>
          <w:rFonts w:cs="Calibri"/>
          <w:lang w:val="en-US"/>
        </w:rPr>
      </w:pPr>
    </w:p>
    <w:p w14:paraId="0F07DC5C" w14:textId="77777777" w:rsidR="008D3D0C" w:rsidRPr="00814A19" w:rsidRDefault="008D3D0C" w:rsidP="00B766E5">
      <w:pPr>
        <w:tabs>
          <w:tab w:val="left" w:pos="1128"/>
        </w:tabs>
        <w:rPr>
          <w:rFonts w:cs="Calibri"/>
          <w:lang w:val="en-US"/>
        </w:rPr>
        <w:sectPr w:rsidR="008D3D0C" w:rsidRPr="00814A19" w:rsidSect="008D3D0C">
          <w:headerReference w:type="default" r:id="rId75"/>
          <w:type w:val="continuous"/>
          <w:pgSz w:w="11906" w:h="16838"/>
          <w:pgMar w:top="1417" w:right="1417" w:bottom="1134" w:left="1417" w:header="708" w:footer="28" w:gutter="0"/>
          <w:cols w:space="708"/>
          <w:titlePg/>
          <w:docGrid w:linePitch="360"/>
        </w:sectPr>
      </w:pPr>
    </w:p>
    <w:p w14:paraId="3B9D62AE"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2607F744" w14:textId="77777777" w:rsidTr="001A117B">
        <w:tc>
          <w:tcPr>
            <w:tcW w:w="5211" w:type="dxa"/>
            <w:gridSpan w:val="2"/>
            <w:shd w:val="clear" w:color="auto" w:fill="F2F2F2"/>
          </w:tcPr>
          <w:p w14:paraId="1FDF7BF6"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5BA36289"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4330D9E3" w14:textId="77777777" w:rsidTr="001A117B">
        <w:tc>
          <w:tcPr>
            <w:tcW w:w="5070" w:type="dxa"/>
            <w:vMerge w:val="restart"/>
            <w:shd w:val="clear" w:color="auto" w:fill="F2F2F2"/>
          </w:tcPr>
          <w:p w14:paraId="1AA5A8D9" w14:textId="77777777" w:rsidR="001A117B" w:rsidRPr="001A117B" w:rsidRDefault="001A117B" w:rsidP="00F23ACE">
            <w:pPr>
              <w:rPr>
                <w:rFonts w:cs="Calibri"/>
                <w:bCs/>
                <w:noProof/>
                <w:lang w:val="en-US"/>
              </w:rPr>
            </w:pPr>
          </w:p>
        </w:tc>
        <w:tc>
          <w:tcPr>
            <w:tcW w:w="4142" w:type="dxa"/>
            <w:gridSpan w:val="2"/>
            <w:shd w:val="clear" w:color="auto" w:fill="F2F2F2"/>
          </w:tcPr>
          <w:p w14:paraId="604B48B3"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N3</w:t>
            </w:r>
          </w:p>
        </w:tc>
      </w:tr>
      <w:tr w:rsidR="00B22617" w14:paraId="0461D186" w14:textId="77777777" w:rsidTr="001A117B">
        <w:tc>
          <w:tcPr>
            <w:tcW w:w="5070" w:type="dxa"/>
            <w:vMerge/>
            <w:shd w:val="clear" w:color="auto" w:fill="F2F2F2"/>
          </w:tcPr>
          <w:p w14:paraId="4423B1A8" w14:textId="77777777" w:rsidR="001A117B" w:rsidRPr="00814A19" w:rsidRDefault="001A117B" w:rsidP="00637827">
            <w:pPr>
              <w:rPr>
                <w:rFonts w:cs="Calibri"/>
                <w:b/>
              </w:rPr>
            </w:pPr>
          </w:p>
        </w:tc>
        <w:tc>
          <w:tcPr>
            <w:tcW w:w="4142" w:type="dxa"/>
            <w:gridSpan w:val="2"/>
            <w:shd w:val="clear" w:color="auto" w:fill="F2F2F2"/>
          </w:tcPr>
          <w:p w14:paraId="28634BDB" w14:textId="77777777" w:rsidR="001A117B" w:rsidRPr="00814A19" w:rsidRDefault="00185564" w:rsidP="00F66242">
            <w:pPr>
              <w:jc w:val="right"/>
              <w:rPr>
                <w:rFonts w:cs="Calibri"/>
                <w:b/>
              </w:rPr>
            </w:pPr>
            <w:r w:rsidRPr="00814A19">
              <w:rPr>
                <w:rFonts w:cs="Calibri"/>
                <w:b/>
                <w:noProof/>
                <w:lang w:val="en-US"/>
              </w:rPr>
              <w:t>08:15</w:t>
            </w:r>
            <w:r w:rsidRPr="00814A19">
              <w:rPr>
                <w:rFonts w:cs="Calibri"/>
                <w:b/>
              </w:rPr>
              <w:t>-</w:t>
            </w:r>
            <w:r w:rsidRPr="00814A19">
              <w:rPr>
                <w:rFonts w:cs="Calibri"/>
                <w:b/>
                <w:noProof/>
                <w:lang w:val="en-US"/>
              </w:rPr>
              <w:t>09:43</w:t>
            </w:r>
            <w:r w:rsidRPr="00814A19">
              <w:rPr>
                <w:rFonts w:cs="Calibri"/>
                <w:b/>
              </w:rPr>
              <w:t xml:space="preserve"> </w:t>
            </w:r>
            <w:r>
              <w:rPr>
                <w:rFonts w:cs="Calibri"/>
                <w:b/>
              </w:rPr>
              <w:t>BST</w:t>
            </w:r>
          </w:p>
        </w:tc>
      </w:tr>
    </w:tbl>
    <w:p w14:paraId="37AFC7AA"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Basic and Clinical Abstract Sessions: Optimising care in Psoriatic 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26DA187F" w14:textId="77777777" w:rsidTr="00586F95">
        <w:trPr>
          <w:trHeight w:val="437"/>
        </w:trPr>
        <w:tc>
          <w:tcPr>
            <w:tcW w:w="1812" w:type="dxa"/>
          </w:tcPr>
          <w:p w14:paraId="6D8B9142"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E507C47"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Gaëlle Varkas (Belgium)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Gaëlle Varkas (Belgium)</w:t>
            </w:r>
            <w:r w:rsidRPr="00814A19">
              <w:rPr>
                <w:rFonts w:cs="Calibri"/>
                <w:i/>
                <w:noProof/>
                <w:lang w:val="en-US"/>
              </w:rPr>
              <w:fldChar w:fldCharType="end"/>
            </w:r>
          </w:p>
          <w:p w14:paraId="10BC6778"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Gizem Ayan (Türkiye)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Gizem Ayan (Türkiye)</w:t>
            </w:r>
            <w:r w:rsidRPr="00814A19">
              <w:rPr>
                <w:rFonts w:cs="Calibri"/>
                <w:i/>
                <w:noProof/>
                <w:lang w:val="en-US"/>
              </w:rPr>
              <w:fldChar w:fldCharType="end"/>
            </w:r>
          </w:p>
        </w:tc>
      </w:tr>
      <w:tr w:rsidR="00B22617" w14:paraId="5A43D2A2" w14:textId="77777777" w:rsidTr="00586F95">
        <w:trPr>
          <w:trHeight w:val="1350"/>
        </w:trPr>
        <w:tc>
          <w:tcPr>
            <w:tcW w:w="1812" w:type="dxa"/>
          </w:tcPr>
          <w:p w14:paraId="17EA98EE" w14:textId="77777777" w:rsidR="00EF1DB7" w:rsidRPr="00814A19" w:rsidRDefault="00E36CE1" w:rsidP="00D33061">
            <w:pPr>
              <w:rPr>
                <w:rFonts w:cs="Calibri"/>
                <w:b/>
                <w:noProof/>
                <w:lang w:val="en-US"/>
              </w:rPr>
            </w:pPr>
            <w:r w:rsidRPr="00814A19">
              <w:rPr>
                <w:rFonts w:cs="Calibri"/>
                <w:noProof/>
                <w:lang w:val="en-US"/>
              </w:rPr>
              <w:t xml:space="preserve">08:15 - </w:t>
            </w:r>
            <w:r w:rsidR="00BB0228" w:rsidRPr="00814A19">
              <w:rPr>
                <w:rFonts w:cs="Calibri"/>
                <w:noProof/>
                <w:lang w:val="en-US"/>
              </w:rPr>
              <w:t>08:25</w:t>
            </w:r>
          </w:p>
        </w:tc>
        <w:tc>
          <w:tcPr>
            <w:tcW w:w="7493" w:type="dxa"/>
          </w:tcPr>
          <w:p w14:paraId="1DF99F4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development</w:t>
            </w:r>
            <w:r w:rsidR="007957F6" w:rsidRPr="00814A19">
              <w:rPr>
                <w:rFonts w:cs="Calibri"/>
                <w:b/>
                <w:noProof/>
                <w:lang w:val="en-US"/>
              </w:rPr>
              <w:t xml:space="preserve"> and validation of a Diagnostic Ultrasound Enthesitis Score (DUET) for Psoriatic Arthritis</w:t>
            </w:r>
          </w:p>
          <w:p w14:paraId="0C6139B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Lihi</w:instrText>
            </w:r>
            <w:r w:rsidR="00531D9B" w:rsidRPr="00814A19">
              <w:rPr>
                <w:rFonts w:cs="Calibri"/>
                <w:bCs/>
                <w:noProof/>
                <w:lang w:val="en-US"/>
              </w:rPr>
              <w:instrText xml:space="preserve"> </w:instrText>
            </w:r>
            <w:r w:rsidRPr="00814A19">
              <w:rPr>
                <w:rFonts w:cs="Calibri"/>
                <w:bCs/>
                <w:noProof/>
                <w:lang w:val="en-US"/>
              </w:rPr>
              <w:instrText>Eder</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Lihi Eder (Canada)</w:t>
            </w:r>
            <w:r w:rsidRPr="00814A19">
              <w:rPr>
                <w:rFonts w:cs="Calibri"/>
                <w:i/>
                <w:noProof/>
                <w:lang w:val="en-US"/>
              </w:rPr>
              <w:fldChar w:fldCharType="end"/>
            </w:r>
            <w:r w:rsidR="002C3099" w:rsidRPr="00814A19">
              <w:rPr>
                <w:rFonts w:cs="Calibri"/>
                <w:noProof/>
                <w:lang w:val="en-US"/>
              </w:rPr>
              <w:br/>
            </w:r>
          </w:p>
          <w:p w14:paraId="08EF2AA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2972EFB" w14:textId="77777777" w:rsidTr="00586F95">
        <w:trPr>
          <w:trHeight w:val="1350"/>
        </w:trPr>
        <w:tc>
          <w:tcPr>
            <w:tcW w:w="1812" w:type="dxa"/>
          </w:tcPr>
          <w:p w14:paraId="76F470C2" w14:textId="77777777" w:rsidR="00EF1DB7" w:rsidRPr="00814A19" w:rsidRDefault="00E36CE1" w:rsidP="00D33061">
            <w:pPr>
              <w:rPr>
                <w:rFonts w:cs="Calibri"/>
                <w:b/>
                <w:noProof/>
                <w:lang w:val="en-US"/>
              </w:rPr>
            </w:pPr>
            <w:r w:rsidRPr="00814A19">
              <w:rPr>
                <w:rFonts w:cs="Calibri"/>
                <w:noProof/>
                <w:lang w:val="en-US"/>
              </w:rPr>
              <w:t xml:space="preserve">08:25 - </w:t>
            </w:r>
            <w:r w:rsidR="00BB0228" w:rsidRPr="00814A19">
              <w:rPr>
                <w:rFonts w:cs="Calibri"/>
                <w:noProof/>
                <w:lang w:val="en-US"/>
              </w:rPr>
              <w:t>08:35</w:t>
            </w:r>
          </w:p>
        </w:tc>
        <w:tc>
          <w:tcPr>
            <w:tcW w:w="7493" w:type="dxa"/>
          </w:tcPr>
          <w:p w14:paraId="1A96AF8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Impact of</w:t>
            </w:r>
            <w:r w:rsidR="007957F6" w:rsidRPr="00814A19">
              <w:rPr>
                <w:rFonts w:cs="Calibri"/>
                <w:b/>
                <w:noProof/>
                <w:lang w:val="en-US"/>
              </w:rPr>
              <w:t xml:space="preserve"> Biologic Therapies and Targeted Synthetic DMARDs on Major Adverse Cardiovascular Events in Psoriatic Arthritis</w:t>
            </w:r>
          </w:p>
          <w:p w14:paraId="21D7801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Milad</w:instrText>
            </w:r>
            <w:r w:rsidR="00531D9B" w:rsidRPr="00814A19">
              <w:rPr>
                <w:rFonts w:cs="Calibri"/>
                <w:bCs/>
                <w:noProof/>
                <w:lang w:val="en-US"/>
              </w:rPr>
              <w:instrText xml:space="preserve"> </w:instrText>
            </w:r>
            <w:r w:rsidRPr="00814A19">
              <w:rPr>
                <w:rFonts w:cs="Calibri"/>
                <w:bCs/>
                <w:noProof/>
                <w:lang w:val="en-US"/>
              </w:rPr>
              <w:instrText>Heydari-Kamjani</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Milad Heydari-Kamjani (United States of America)</w:t>
            </w:r>
            <w:r w:rsidRPr="00814A19">
              <w:rPr>
                <w:rFonts w:cs="Calibri"/>
                <w:i/>
                <w:noProof/>
                <w:lang w:val="en-US"/>
              </w:rPr>
              <w:fldChar w:fldCharType="end"/>
            </w:r>
            <w:r w:rsidR="002C3099" w:rsidRPr="00814A19">
              <w:rPr>
                <w:rFonts w:cs="Calibri"/>
                <w:noProof/>
                <w:lang w:val="en-US"/>
              </w:rPr>
              <w:br/>
            </w:r>
          </w:p>
          <w:p w14:paraId="6358D95A" w14:textId="77777777" w:rsidR="000D0E1B" w:rsidRPr="00814A19" w:rsidRDefault="000D0E1B" w:rsidP="00A770A0">
            <w:pPr>
              <w:autoSpaceDE w:val="0"/>
              <w:autoSpaceDN w:val="0"/>
              <w:spacing w:after="0" w:line="240" w:lineRule="auto"/>
              <w:rPr>
                <w:rFonts w:cs="Calibri"/>
                <w:noProof/>
                <w:lang w:val="en-US"/>
              </w:rPr>
            </w:pPr>
          </w:p>
        </w:tc>
      </w:tr>
      <w:tr w:rsidR="00B22617" w14:paraId="09C5E489" w14:textId="77777777" w:rsidTr="00586F95">
        <w:trPr>
          <w:trHeight w:val="1350"/>
        </w:trPr>
        <w:tc>
          <w:tcPr>
            <w:tcW w:w="1812" w:type="dxa"/>
          </w:tcPr>
          <w:p w14:paraId="5CF2327E" w14:textId="77777777" w:rsidR="00EF1DB7" w:rsidRPr="00814A19" w:rsidRDefault="00E36CE1" w:rsidP="00D33061">
            <w:pPr>
              <w:rPr>
                <w:rFonts w:cs="Calibri"/>
                <w:b/>
                <w:noProof/>
                <w:lang w:val="en-US"/>
              </w:rPr>
            </w:pPr>
            <w:r w:rsidRPr="00814A19">
              <w:rPr>
                <w:rFonts w:cs="Calibri"/>
                <w:noProof/>
                <w:lang w:val="en-US"/>
              </w:rPr>
              <w:t xml:space="preserve">08:35 - </w:t>
            </w:r>
            <w:r w:rsidR="00BB0228" w:rsidRPr="00814A19">
              <w:rPr>
                <w:rFonts w:cs="Calibri"/>
                <w:noProof/>
                <w:lang w:val="en-US"/>
              </w:rPr>
              <w:t>08:45</w:t>
            </w:r>
          </w:p>
        </w:tc>
        <w:tc>
          <w:tcPr>
            <w:tcW w:w="7493" w:type="dxa"/>
          </w:tcPr>
          <w:p w14:paraId="5287E76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Enthesophyte Development</w:t>
            </w:r>
            <w:r w:rsidR="007957F6" w:rsidRPr="00814A19">
              <w:rPr>
                <w:rFonts w:cs="Calibri"/>
                <w:b/>
                <w:noProof/>
                <w:lang w:val="en-US"/>
              </w:rPr>
              <w:t xml:space="preserve"> in Psoriatic Arthritis: Role of Disease Activity and Biomechanical Factors</w:t>
            </w:r>
          </w:p>
          <w:p w14:paraId="42C5869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Pankti</w:instrText>
            </w:r>
            <w:r w:rsidR="00531D9B" w:rsidRPr="00814A19">
              <w:rPr>
                <w:rFonts w:cs="Calibri"/>
                <w:bCs/>
                <w:noProof/>
                <w:lang w:val="en-US"/>
              </w:rPr>
              <w:instrText xml:space="preserve"> </w:instrText>
            </w:r>
            <w:r w:rsidRPr="00814A19">
              <w:rPr>
                <w:rFonts w:cs="Calibri"/>
                <w:bCs/>
                <w:noProof/>
                <w:lang w:val="en-US"/>
              </w:rPr>
              <w:instrText>Mehta</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Pankti Mehta (Canada)</w:t>
            </w:r>
            <w:r w:rsidRPr="00814A19">
              <w:rPr>
                <w:rFonts w:cs="Calibri"/>
                <w:i/>
                <w:noProof/>
                <w:lang w:val="en-US"/>
              </w:rPr>
              <w:fldChar w:fldCharType="end"/>
            </w:r>
            <w:r w:rsidR="002C3099" w:rsidRPr="00814A19">
              <w:rPr>
                <w:rFonts w:cs="Calibri"/>
                <w:noProof/>
                <w:lang w:val="en-US"/>
              </w:rPr>
              <w:br/>
            </w:r>
          </w:p>
          <w:p w14:paraId="2EC9AB85" w14:textId="77777777" w:rsidR="000D0E1B" w:rsidRPr="00814A19" w:rsidRDefault="000D0E1B" w:rsidP="00A770A0">
            <w:pPr>
              <w:autoSpaceDE w:val="0"/>
              <w:autoSpaceDN w:val="0"/>
              <w:spacing w:after="0" w:line="240" w:lineRule="auto"/>
              <w:rPr>
                <w:rFonts w:cs="Calibri"/>
                <w:noProof/>
                <w:lang w:val="en-US"/>
              </w:rPr>
            </w:pPr>
          </w:p>
        </w:tc>
      </w:tr>
      <w:tr w:rsidR="00B22617" w14:paraId="1E892F50" w14:textId="77777777" w:rsidTr="00586F95">
        <w:trPr>
          <w:trHeight w:val="1350"/>
        </w:trPr>
        <w:tc>
          <w:tcPr>
            <w:tcW w:w="1812" w:type="dxa"/>
          </w:tcPr>
          <w:p w14:paraId="07DD1FBC" w14:textId="77777777" w:rsidR="00EF1DB7" w:rsidRPr="00814A19" w:rsidRDefault="00E36CE1" w:rsidP="00D33061">
            <w:pPr>
              <w:rPr>
                <w:rFonts w:cs="Calibri"/>
                <w:b/>
                <w:noProof/>
                <w:lang w:val="en-US"/>
              </w:rPr>
            </w:pPr>
            <w:r w:rsidRPr="00814A19">
              <w:rPr>
                <w:rFonts w:cs="Calibri"/>
                <w:noProof/>
                <w:lang w:val="en-US"/>
              </w:rPr>
              <w:t xml:space="preserve">08:45 - </w:t>
            </w:r>
            <w:r w:rsidR="00BB0228" w:rsidRPr="00814A19">
              <w:rPr>
                <w:rFonts w:cs="Calibri"/>
                <w:noProof/>
                <w:lang w:val="en-US"/>
              </w:rPr>
              <w:t>08:55</w:t>
            </w:r>
          </w:p>
        </w:tc>
        <w:tc>
          <w:tcPr>
            <w:tcW w:w="7493" w:type="dxa"/>
          </w:tcPr>
          <w:p w14:paraId="4917191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and</w:t>
            </w:r>
            <w:r w:rsidR="007957F6" w:rsidRPr="00814A19">
              <w:rPr>
                <w:rFonts w:cs="Calibri"/>
                <w:b/>
                <w:noProof/>
                <w:lang w:val="en-US"/>
              </w:rPr>
              <w:t xml:space="preserve"> Imaging Features of Subclinical and Early Psoriatic Arthritis Reveal Synovio-Entheseal Inflammation as a Marker of Psoriatic Arthralgia Progression</w:t>
            </w:r>
          </w:p>
          <w:p w14:paraId="162B084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Alen</w:instrText>
            </w:r>
            <w:r w:rsidR="00531D9B" w:rsidRPr="00814A19">
              <w:rPr>
                <w:rFonts w:cs="Calibri"/>
                <w:bCs/>
                <w:noProof/>
                <w:lang w:val="en-US"/>
              </w:rPr>
              <w:instrText xml:space="preserve"> </w:instrText>
            </w:r>
            <w:r w:rsidRPr="00814A19">
              <w:rPr>
                <w:rFonts w:cs="Calibri"/>
                <w:bCs/>
                <w:noProof/>
                <w:lang w:val="en-US"/>
              </w:rPr>
              <w:instrText>Zabotti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Alen Zabotti (Italy)</w:t>
            </w:r>
            <w:r w:rsidRPr="00814A19">
              <w:rPr>
                <w:rFonts w:cs="Calibri"/>
                <w:i/>
                <w:noProof/>
                <w:lang w:val="en-US"/>
              </w:rPr>
              <w:fldChar w:fldCharType="end"/>
            </w:r>
            <w:r w:rsidR="002C3099" w:rsidRPr="00814A19">
              <w:rPr>
                <w:rFonts w:cs="Calibri"/>
                <w:noProof/>
                <w:lang w:val="en-US"/>
              </w:rPr>
              <w:br/>
            </w:r>
          </w:p>
          <w:p w14:paraId="0BE9AC7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4F4E71B" w14:textId="77777777" w:rsidTr="00586F95">
        <w:trPr>
          <w:trHeight w:val="1350"/>
        </w:trPr>
        <w:tc>
          <w:tcPr>
            <w:tcW w:w="1812" w:type="dxa"/>
          </w:tcPr>
          <w:p w14:paraId="0FE8D5C0" w14:textId="77777777" w:rsidR="00EF1DB7" w:rsidRPr="00814A19" w:rsidRDefault="00E36CE1" w:rsidP="00D33061">
            <w:pPr>
              <w:rPr>
                <w:rFonts w:cs="Calibri"/>
                <w:b/>
                <w:noProof/>
                <w:lang w:val="en-US"/>
              </w:rPr>
            </w:pPr>
            <w:r w:rsidRPr="00814A19">
              <w:rPr>
                <w:rFonts w:cs="Calibri"/>
                <w:noProof/>
                <w:lang w:val="en-US"/>
              </w:rPr>
              <w:t xml:space="preserve">08:55 - </w:t>
            </w:r>
            <w:r w:rsidR="00BB0228" w:rsidRPr="00814A19">
              <w:rPr>
                <w:rFonts w:cs="Calibri"/>
                <w:noProof/>
                <w:lang w:val="en-US"/>
              </w:rPr>
              <w:t>09:05</w:t>
            </w:r>
          </w:p>
        </w:tc>
        <w:tc>
          <w:tcPr>
            <w:tcW w:w="7493" w:type="dxa"/>
          </w:tcPr>
          <w:p w14:paraId="725CD76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Phase 2b</w:t>
            </w:r>
            <w:r w:rsidR="007957F6" w:rsidRPr="00814A19">
              <w:rPr>
                <w:rFonts w:cs="Calibri"/>
                <w:b/>
                <w:noProof/>
                <w:lang w:val="en-US"/>
              </w:rPr>
              <w:t xml:space="preserve"> trial of the selective TYK2 inhibitor zasocitinib (TAK-279) in active psoriatic arthritis: biomarkers associated with pathway modulation, disease activity and clinical responses</w:t>
            </w:r>
          </w:p>
          <w:p w14:paraId="6EBF79A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Iain B.</w:instrText>
            </w:r>
            <w:r w:rsidR="00531D9B" w:rsidRPr="00814A19">
              <w:rPr>
                <w:rFonts w:cs="Calibri"/>
                <w:bCs/>
                <w:noProof/>
                <w:lang w:val="en-US"/>
              </w:rPr>
              <w:instrText xml:space="preserve"> </w:instrText>
            </w:r>
            <w:r w:rsidRPr="00814A19">
              <w:rPr>
                <w:rFonts w:cs="Calibri"/>
                <w:bCs/>
                <w:noProof/>
                <w:lang w:val="en-US"/>
              </w:rPr>
              <w:instrText>McInnes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Iain B. McInnes (United Kingdom)</w:t>
            </w:r>
            <w:r w:rsidRPr="00814A19">
              <w:rPr>
                <w:rFonts w:cs="Calibri"/>
                <w:i/>
                <w:noProof/>
                <w:lang w:val="en-US"/>
              </w:rPr>
              <w:fldChar w:fldCharType="end"/>
            </w:r>
            <w:r w:rsidR="002C3099" w:rsidRPr="00814A19">
              <w:rPr>
                <w:rFonts w:cs="Calibri"/>
                <w:noProof/>
                <w:lang w:val="en-US"/>
              </w:rPr>
              <w:br/>
            </w:r>
          </w:p>
          <w:p w14:paraId="42AAFE91" w14:textId="77777777" w:rsidR="000D0E1B" w:rsidRPr="00814A19" w:rsidRDefault="000D0E1B" w:rsidP="00A770A0">
            <w:pPr>
              <w:autoSpaceDE w:val="0"/>
              <w:autoSpaceDN w:val="0"/>
              <w:spacing w:after="0" w:line="240" w:lineRule="auto"/>
              <w:rPr>
                <w:rFonts w:cs="Calibri"/>
                <w:noProof/>
                <w:lang w:val="en-US"/>
              </w:rPr>
            </w:pPr>
          </w:p>
        </w:tc>
      </w:tr>
      <w:tr w:rsidR="00B22617" w14:paraId="4157197D" w14:textId="77777777" w:rsidTr="00586F95">
        <w:trPr>
          <w:trHeight w:val="1350"/>
        </w:trPr>
        <w:tc>
          <w:tcPr>
            <w:tcW w:w="1812" w:type="dxa"/>
          </w:tcPr>
          <w:p w14:paraId="3252B5E6" w14:textId="77777777" w:rsidR="00EF1DB7" w:rsidRPr="00814A19" w:rsidRDefault="00E36CE1" w:rsidP="00D33061">
            <w:pPr>
              <w:rPr>
                <w:rFonts w:cs="Calibri"/>
                <w:b/>
                <w:noProof/>
                <w:lang w:val="en-US"/>
              </w:rPr>
            </w:pPr>
            <w:r w:rsidRPr="00814A19">
              <w:rPr>
                <w:rFonts w:cs="Calibri"/>
                <w:noProof/>
                <w:lang w:val="en-US"/>
              </w:rPr>
              <w:lastRenderedPageBreak/>
              <w:t xml:space="preserve">09:05 - </w:t>
            </w:r>
            <w:r w:rsidR="00BB0228" w:rsidRPr="00814A19">
              <w:rPr>
                <w:rFonts w:cs="Calibri"/>
                <w:noProof/>
                <w:lang w:val="en-US"/>
              </w:rPr>
              <w:t>09:15</w:t>
            </w:r>
          </w:p>
        </w:tc>
        <w:tc>
          <w:tcPr>
            <w:tcW w:w="7493" w:type="dxa"/>
          </w:tcPr>
          <w:p w14:paraId="2A19102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Treatment retention</w:t>
            </w:r>
            <w:r w:rsidR="007957F6" w:rsidRPr="00814A19">
              <w:rPr>
                <w:rFonts w:cs="Calibri"/>
                <w:b/>
                <w:noProof/>
                <w:lang w:val="en-US"/>
              </w:rPr>
              <w:t xml:space="preserve"> and clinical remission in 787 real-world patients with psoriatic arthritis treated with bimekizumab: results from 12 registries in the European Spondyloarthritis Research Collaboration Network</w:t>
            </w:r>
          </w:p>
          <w:p w14:paraId="1E8D423F" w14:textId="77777777" w:rsidR="00565F4B" w:rsidRPr="00C93680" w:rsidRDefault="00E955BD" w:rsidP="00F713C4">
            <w:pPr>
              <w:autoSpaceDE w:val="0"/>
              <w:autoSpaceDN w:val="0"/>
              <w:spacing w:after="0" w:line="240" w:lineRule="auto"/>
              <w:rPr>
                <w:rFonts w:cs="Calibri"/>
                <w:bCs/>
                <w:noProof/>
              </w:rPr>
            </w:pPr>
            <w:r w:rsidRPr="00814A19">
              <w:rPr>
                <w:rFonts w:cs="Calibri"/>
                <w:i/>
                <w:noProof/>
                <w:lang w:val="en-US"/>
              </w:rPr>
              <w:fldChar w:fldCharType="begin"/>
            </w:r>
            <w:r w:rsidRPr="00C93680">
              <w:rPr>
                <w:rFonts w:cs="Calibri"/>
                <w:i/>
                <w:noProof/>
              </w:rPr>
              <w:instrText xml:space="preserve"> IF ""&lt;&gt; "Pending" "</w:instrText>
            </w:r>
            <w:r w:rsidR="00957664" w:rsidRPr="00C93680">
              <w:rPr>
                <w:rFonts w:cs="Calibri"/>
                <w:bCs/>
                <w:noProof/>
              </w:rPr>
              <w:instrText>Speaker: Louise Majormoen</w:instrText>
            </w:r>
            <w:r w:rsidR="00531D9B" w:rsidRPr="00C93680">
              <w:rPr>
                <w:rFonts w:cs="Calibri"/>
                <w:bCs/>
                <w:noProof/>
              </w:rPr>
              <w:instrText xml:space="preserve"> </w:instrText>
            </w:r>
            <w:r w:rsidRPr="00C93680">
              <w:rPr>
                <w:rFonts w:cs="Calibri"/>
                <w:bCs/>
                <w:noProof/>
              </w:rPr>
              <w:instrText>Nielung</w:instrText>
            </w:r>
            <w:r w:rsidR="00531D9B" w:rsidRPr="00C93680">
              <w:rPr>
                <w:rFonts w:cs="Calibri"/>
                <w:bCs/>
                <w:noProof/>
              </w:rPr>
              <w:instrText xml:space="preserve"> </w:instrText>
            </w:r>
            <w:r w:rsidRPr="00C93680">
              <w:rPr>
                <w:rFonts w:cs="Calibri"/>
                <w:bCs/>
                <w:noProof/>
              </w:rPr>
              <w:instrText>(Denmark)</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Speaker: Louise Majormoen Nielung (Denmark)</w:t>
            </w:r>
            <w:r w:rsidRPr="00814A19">
              <w:rPr>
                <w:rFonts w:cs="Calibri"/>
                <w:i/>
                <w:noProof/>
                <w:lang w:val="en-US"/>
              </w:rPr>
              <w:fldChar w:fldCharType="end"/>
            </w:r>
            <w:r w:rsidR="002C3099" w:rsidRPr="00C93680">
              <w:rPr>
                <w:rFonts w:cs="Calibri"/>
                <w:noProof/>
              </w:rPr>
              <w:br/>
            </w:r>
          </w:p>
          <w:p w14:paraId="2C332675" w14:textId="77777777" w:rsidR="000D0E1B" w:rsidRPr="00C93680" w:rsidRDefault="000D0E1B" w:rsidP="00A770A0">
            <w:pPr>
              <w:autoSpaceDE w:val="0"/>
              <w:autoSpaceDN w:val="0"/>
              <w:spacing w:after="0" w:line="240" w:lineRule="auto"/>
              <w:rPr>
                <w:rFonts w:cs="Calibri"/>
                <w:noProof/>
              </w:rPr>
            </w:pPr>
          </w:p>
        </w:tc>
      </w:tr>
      <w:tr w:rsidR="00B22617" w14:paraId="548EA002" w14:textId="77777777" w:rsidTr="00586F95">
        <w:trPr>
          <w:trHeight w:val="1350"/>
        </w:trPr>
        <w:tc>
          <w:tcPr>
            <w:tcW w:w="1812" w:type="dxa"/>
          </w:tcPr>
          <w:p w14:paraId="4579B916" w14:textId="77777777" w:rsidR="00EF1DB7" w:rsidRPr="00814A19" w:rsidRDefault="00E36CE1" w:rsidP="00D33061">
            <w:pPr>
              <w:rPr>
                <w:rFonts w:cs="Calibri"/>
                <w:b/>
                <w:noProof/>
                <w:lang w:val="en-US"/>
              </w:rPr>
            </w:pPr>
            <w:r w:rsidRPr="00814A19">
              <w:rPr>
                <w:rFonts w:cs="Calibri"/>
                <w:noProof/>
                <w:lang w:val="en-US"/>
              </w:rPr>
              <w:t xml:space="preserve">09:15 - </w:t>
            </w:r>
            <w:r w:rsidR="00BB0228" w:rsidRPr="00814A19">
              <w:rPr>
                <w:rFonts w:cs="Calibri"/>
                <w:noProof/>
                <w:lang w:val="en-US"/>
              </w:rPr>
              <w:t>09:25</w:t>
            </w:r>
          </w:p>
        </w:tc>
        <w:tc>
          <w:tcPr>
            <w:tcW w:w="7493" w:type="dxa"/>
          </w:tcPr>
          <w:p w14:paraId="69BE515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Effect of</w:t>
            </w:r>
            <w:r w:rsidR="007957F6" w:rsidRPr="00814A19">
              <w:rPr>
                <w:rFonts w:cs="Calibri"/>
                <w:b/>
                <w:noProof/>
                <w:lang w:val="en-US"/>
              </w:rPr>
              <w:t xml:space="preserve"> Guselkumab and Golimumab Combination Therapy on Magnetic Resonance Imaging-Detected Inflammation and Damage in Phalangeal Joints of the Hands and Feet and Entheses of the Heels Among Participants With Active Psoriatic Arthritis: Findings From the Phase 2a AFFINITY Study</w:t>
            </w:r>
          </w:p>
          <w:p w14:paraId="45425F7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Mikkel</w:instrText>
            </w:r>
            <w:r w:rsidR="00531D9B" w:rsidRPr="00814A19">
              <w:rPr>
                <w:rFonts w:cs="Calibri"/>
                <w:bCs/>
                <w:noProof/>
                <w:lang w:val="en-US"/>
              </w:rPr>
              <w:instrText xml:space="preserve"> </w:instrText>
            </w:r>
            <w:r w:rsidRPr="00814A19">
              <w:rPr>
                <w:rFonts w:cs="Calibri"/>
                <w:bCs/>
                <w:noProof/>
                <w:lang w:val="en-US"/>
              </w:rPr>
              <w:instrText>Østergaard</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Mikkel Østergaard (Denmark)</w:t>
            </w:r>
            <w:r w:rsidRPr="00814A19">
              <w:rPr>
                <w:rFonts w:cs="Calibri"/>
                <w:i/>
                <w:noProof/>
                <w:lang w:val="en-US"/>
              </w:rPr>
              <w:fldChar w:fldCharType="end"/>
            </w:r>
            <w:r w:rsidR="002C3099" w:rsidRPr="00814A19">
              <w:rPr>
                <w:rFonts w:cs="Calibri"/>
                <w:noProof/>
                <w:lang w:val="en-US"/>
              </w:rPr>
              <w:br/>
            </w:r>
          </w:p>
          <w:p w14:paraId="1E559700" w14:textId="77777777" w:rsidR="000D0E1B" w:rsidRPr="00814A19" w:rsidRDefault="000D0E1B" w:rsidP="00A770A0">
            <w:pPr>
              <w:autoSpaceDE w:val="0"/>
              <w:autoSpaceDN w:val="0"/>
              <w:spacing w:after="0" w:line="240" w:lineRule="auto"/>
              <w:rPr>
                <w:rFonts w:cs="Calibri"/>
                <w:noProof/>
                <w:lang w:val="en-US"/>
              </w:rPr>
            </w:pPr>
          </w:p>
        </w:tc>
      </w:tr>
      <w:tr w:rsidR="00B22617" w14:paraId="42A5E5D2" w14:textId="77777777" w:rsidTr="00586F95">
        <w:trPr>
          <w:trHeight w:val="1350"/>
        </w:trPr>
        <w:tc>
          <w:tcPr>
            <w:tcW w:w="1812" w:type="dxa"/>
          </w:tcPr>
          <w:p w14:paraId="7E9D51BA" w14:textId="77777777" w:rsidR="00EF1DB7" w:rsidRPr="00814A19" w:rsidRDefault="00E36CE1" w:rsidP="00D33061">
            <w:pPr>
              <w:rPr>
                <w:rFonts w:cs="Calibri"/>
                <w:b/>
                <w:noProof/>
                <w:lang w:val="en-US"/>
              </w:rPr>
            </w:pPr>
            <w:r w:rsidRPr="00814A19">
              <w:rPr>
                <w:rFonts w:cs="Calibri"/>
                <w:noProof/>
                <w:lang w:val="en-US"/>
              </w:rPr>
              <w:t xml:space="preserve">09:25 - </w:t>
            </w:r>
            <w:r w:rsidR="00BB0228" w:rsidRPr="00814A19">
              <w:rPr>
                <w:rFonts w:cs="Calibri"/>
                <w:noProof/>
                <w:lang w:val="en-US"/>
              </w:rPr>
              <w:t>09:35</w:t>
            </w:r>
          </w:p>
        </w:tc>
        <w:tc>
          <w:tcPr>
            <w:tcW w:w="7493" w:type="dxa"/>
          </w:tcPr>
          <w:p w14:paraId="7455471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Lighten the</w:t>
            </w:r>
            <w:r w:rsidR="007957F6" w:rsidRPr="00814A19">
              <w:rPr>
                <w:rFonts w:cs="Calibri"/>
                <w:b/>
                <w:noProof/>
                <w:lang w:val="en-US"/>
              </w:rPr>
              <w:t xml:space="preserve"> Load: Artificial Intelligence Reveals Body Mass Index Outranks Treatment in One-Year Psoriatic Arthritis Outcomes—Findings from the SPEED Trial</w:t>
            </w:r>
          </w:p>
          <w:p w14:paraId="0694A38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Alexandre</w:instrText>
            </w:r>
            <w:r w:rsidR="00531D9B" w:rsidRPr="00814A19">
              <w:rPr>
                <w:rFonts w:cs="Calibri"/>
                <w:bCs/>
                <w:noProof/>
                <w:lang w:val="en-US"/>
              </w:rPr>
              <w:instrText xml:space="preserve"> </w:instrText>
            </w:r>
            <w:r w:rsidRPr="00814A19">
              <w:rPr>
                <w:rFonts w:cs="Calibri"/>
                <w:bCs/>
                <w:noProof/>
                <w:lang w:val="en-US"/>
              </w:rPr>
              <w:instrText>Garaïman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Alexandre Garaïman (United Kingdom)</w:t>
            </w:r>
            <w:r w:rsidRPr="00814A19">
              <w:rPr>
                <w:rFonts w:cs="Calibri"/>
                <w:i/>
                <w:noProof/>
                <w:lang w:val="en-US"/>
              </w:rPr>
              <w:fldChar w:fldCharType="end"/>
            </w:r>
            <w:r w:rsidR="002C3099" w:rsidRPr="00814A19">
              <w:rPr>
                <w:rFonts w:cs="Calibri"/>
                <w:noProof/>
                <w:lang w:val="en-US"/>
              </w:rPr>
              <w:br/>
            </w:r>
          </w:p>
          <w:p w14:paraId="0F517298" w14:textId="77777777" w:rsidR="000D0E1B" w:rsidRPr="00814A19" w:rsidRDefault="000D0E1B" w:rsidP="00A770A0">
            <w:pPr>
              <w:autoSpaceDE w:val="0"/>
              <w:autoSpaceDN w:val="0"/>
              <w:spacing w:after="0" w:line="240" w:lineRule="auto"/>
              <w:rPr>
                <w:rFonts w:cs="Calibri"/>
                <w:noProof/>
                <w:lang w:val="en-US"/>
              </w:rPr>
            </w:pPr>
          </w:p>
        </w:tc>
      </w:tr>
    </w:tbl>
    <w:p w14:paraId="716E7065" w14:textId="77777777" w:rsidR="008D3D0C" w:rsidRPr="00814A19" w:rsidRDefault="008D3D0C" w:rsidP="00B766E5">
      <w:pPr>
        <w:tabs>
          <w:tab w:val="left" w:pos="1128"/>
        </w:tabs>
        <w:rPr>
          <w:rFonts w:cs="Calibri"/>
          <w:lang w:val="en-US"/>
        </w:rPr>
      </w:pPr>
    </w:p>
    <w:p w14:paraId="34DABAFE" w14:textId="77777777" w:rsidR="008D3D0C" w:rsidRPr="00814A19" w:rsidRDefault="008D3D0C" w:rsidP="00B766E5">
      <w:pPr>
        <w:tabs>
          <w:tab w:val="left" w:pos="1128"/>
        </w:tabs>
        <w:rPr>
          <w:rFonts w:cs="Calibri"/>
          <w:lang w:val="en-US"/>
        </w:rPr>
        <w:sectPr w:rsidR="008D3D0C" w:rsidRPr="00814A19" w:rsidSect="008D3D0C">
          <w:headerReference w:type="default" r:id="rId76"/>
          <w:type w:val="continuous"/>
          <w:pgSz w:w="11906" w:h="16838"/>
          <w:pgMar w:top="1417" w:right="1417" w:bottom="1134" w:left="1417" w:header="708" w:footer="28" w:gutter="0"/>
          <w:cols w:space="708"/>
          <w:titlePg/>
          <w:docGrid w:linePitch="360"/>
        </w:sectPr>
      </w:pPr>
    </w:p>
    <w:p w14:paraId="4644761E"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56883FF2" w14:textId="77777777" w:rsidTr="001A117B">
        <w:tc>
          <w:tcPr>
            <w:tcW w:w="5211" w:type="dxa"/>
            <w:gridSpan w:val="2"/>
            <w:shd w:val="clear" w:color="auto" w:fill="F2F2F2"/>
          </w:tcPr>
          <w:p w14:paraId="4B74408D"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45DD5164"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4DEFAAB8" w14:textId="77777777" w:rsidTr="001A117B">
        <w:tc>
          <w:tcPr>
            <w:tcW w:w="5070" w:type="dxa"/>
            <w:vMerge w:val="restart"/>
            <w:shd w:val="clear" w:color="auto" w:fill="F2F2F2"/>
          </w:tcPr>
          <w:p w14:paraId="4409FFDB" w14:textId="77777777" w:rsidR="001A117B" w:rsidRPr="001A117B" w:rsidRDefault="001A117B" w:rsidP="00F23ACE">
            <w:pPr>
              <w:rPr>
                <w:rFonts w:cs="Calibri"/>
                <w:bCs/>
                <w:noProof/>
                <w:lang w:val="en-US"/>
              </w:rPr>
            </w:pPr>
          </w:p>
        </w:tc>
        <w:tc>
          <w:tcPr>
            <w:tcW w:w="4142" w:type="dxa"/>
            <w:gridSpan w:val="2"/>
            <w:shd w:val="clear" w:color="auto" w:fill="F2F2F2"/>
          </w:tcPr>
          <w:p w14:paraId="4EA93F56"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George V Room 1</w:t>
            </w:r>
          </w:p>
        </w:tc>
      </w:tr>
      <w:tr w:rsidR="00B22617" w14:paraId="528F40E1" w14:textId="77777777" w:rsidTr="001A117B">
        <w:tc>
          <w:tcPr>
            <w:tcW w:w="5070" w:type="dxa"/>
            <w:vMerge/>
            <w:shd w:val="clear" w:color="auto" w:fill="F2F2F2"/>
          </w:tcPr>
          <w:p w14:paraId="7E7544EF" w14:textId="77777777" w:rsidR="001A117B" w:rsidRPr="00814A19" w:rsidRDefault="001A117B" w:rsidP="00637827">
            <w:pPr>
              <w:rPr>
                <w:rFonts w:cs="Calibri"/>
                <w:b/>
              </w:rPr>
            </w:pPr>
          </w:p>
        </w:tc>
        <w:tc>
          <w:tcPr>
            <w:tcW w:w="4142" w:type="dxa"/>
            <w:gridSpan w:val="2"/>
            <w:shd w:val="clear" w:color="auto" w:fill="F2F2F2"/>
          </w:tcPr>
          <w:p w14:paraId="73E27AD5" w14:textId="77777777" w:rsidR="001A117B" w:rsidRPr="00814A19" w:rsidRDefault="00185564" w:rsidP="00F66242">
            <w:pPr>
              <w:jc w:val="right"/>
              <w:rPr>
                <w:rFonts w:cs="Calibri"/>
                <w:b/>
              </w:rPr>
            </w:pPr>
            <w:r w:rsidRPr="00814A19">
              <w:rPr>
                <w:rFonts w:cs="Calibri"/>
                <w:b/>
                <w:noProof/>
                <w:lang w:val="en-US"/>
              </w:rPr>
              <w:t>08:15</w:t>
            </w:r>
            <w:r w:rsidRPr="00814A19">
              <w:rPr>
                <w:rFonts w:cs="Calibri"/>
                <w:b/>
              </w:rPr>
              <w:t>-</w:t>
            </w:r>
            <w:r w:rsidRPr="00814A19">
              <w:rPr>
                <w:rFonts w:cs="Calibri"/>
                <w:b/>
                <w:noProof/>
                <w:lang w:val="en-US"/>
              </w:rPr>
              <w:t>09:30</w:t>
            </w:r>
            <w:r w:rsidRPr="00814A19">
              <w:rPr>
                <w:rFonts w:cs="Calibri"/>
                <w:b/>
              </w:rPr>
              <w:t xml:space="preserve"> </w:t>
            </w:r>
            <w:r>
              <w:rPr>
                <w:rFonts w:cs="Calibri"/>
                <w:b/>
              </w:rPr>
              <w:t>BST</w:t>
            </w:r>
          </w:p>
        </w:tc>
      </w:tr>
    </w:tbl>
    <w:p w14:paraId="5CB8C92F"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Abstract</w:t>
      </w:r>
      <w:r w:rsidR="00185564" w:rsidRPr="00814A19">
        <w:rPr>
          <w:rFonts w:cs="Calibri"/>
          <w:b/>
          <w:noProof/>
          <w:sz w:val="28"/>
          <w:szCs w:val="28"/>
          <w:lang w:val="en-US"/>
        </w:rPr>
        <w:t xml:space="preserve"> Sessions: New insights in Small Vessel Vasculitis and Behcet's Disease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25ABBB33" w14:textId="77777777" w:rsidTr="00586F95">
        <w:trPr>
          <w:trHeight w:val="437"/>
        </w:trPr>
        <w:tc>
          <w:tcPr>
            <w:tcW w:w="1812" w:type="dxa"/>
          </w:tcPr>
          <w:p w14:paraId="380AFAEC"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8490A53"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"Rejected"&lt;&gt; "Pending" "</w:instrText>
            </w:r>
            <w:r w:rsidRPr="00C93680">
              <w:rPr>
                <w:rFonts w:cs="Calibri"/>
                <w:bCs/>
                <w:noProof/>
                <w:lang w:val="es-ES"/>
              </w:rPr>
              <w:instrText>Jens Thiel (Austria)</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Jens Thiel (Austria)</w:t>
            </w:r>
            <w:r w:rsidRPr="00814A19">
              <w:rPr>
                <w:rFonts w:cs="Calibri"/>
                <w:i/>
                <w:noProof/>
                <w:lang w:val="en-US"/>
              </w:rPr>
              <w:fldChar w:fldCharType="end"/>
            </w:r>
          </w:p>
          <w:p w14:paraId="451DDCC8"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"Rejected"&lt;&gt; "Pending" "</w:instrText>
            </w:r>
            <w:r w:rsidRPr="00C93680">
              <w:rPr>
                <w:rFonts w:cs="Calibri"/>
                <w:bCs/>
                <w:noProof/>
                <w:lang w:val="es-ES"/>
              </w:rPr>
              <w:instrText>Luca Quartuccio (Italy)</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Luca Quartuccio (Italy)</w:t>
            </w:r>
            <w:r w:rsidRPr="00814A19">
              <w:rPr>
                <w:rFonts w:cs="Calibri"/>
                <w:i/>
                <w:noProof/>
                <w:lang w:val="en-US"/>
              </w:rPr>
              <w:fldChar w:fldCharType="end"/>
            </w:r>
          </w:p>
        </w:tc>
      </w:tr>
      <w:tr w:rsidR="00B22617" w14:paraId="24FF14B3" w14:textId="77777777" w:rsidTr="00586F95">
        <w:trPr>
          <w:trHeight w:val="1350"/>
        </w:trPr>
        <w:tc>
          <w:tcPr>
            <w:tcW w:w="1812" w:type="dxa"/>
          </w:tcPr>
          <w:p w14:paraId="48396580" w14:textId="77777777" w:rsidR="00EF1DB7" w:rsidRPr="00814A19" w:rsidRDefault="00E36CE1" w:rsidP="00D33061">
            <w:pPr>
              <w:rPr>
                <w:rFonts w:cs="Calibri"/>
                <w:b/>
                <w:noProof/>
                <w:lang w:val="en-US"/>
              </w:rPr>
            </w:pPr>
            <w:r w:rsidRPr="00814A19">
              <w:rPr>
                <w:rFonts w:cs="Calibri"/>
                <w:noProof/>
                <w:lang w:val="en-US"/>
              </w:rPr>
              <w:t xml:space="preserve">08:15 - </w:t>
            </w:r>
            <w:r w:rsidR="00BB0228" w:rsidRPr="00814A19">
              <w:rPr>
                <w:rFonts w:cs="Calibri"/>
                <w:noProof/>
                <w:lang w:val="en-US"/>
              </w:rPr>
              <w:t>08:25</w:t>
            </w:r>
          </w:p>
        </w:tc>
        <w:tc>
          <w:tcPr>
            <w:tcW w:w="7493" w:type="dxa"/>
          </w:tcPr>
          <w:p w14:paraId="5CF7AE6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Very early</w:t>
            </w:r>
            <w:r w:rsidR="007957F6" w:rsidRPr="00814A19">
              <w:rPr>
                <w:rFonts w:cs="Calibri"/>
                <w:b/>
                <w:noProof/>
                <w:lang w:val="en-US"/>
              </w:rPr>
              <w:t xml:space="preserve"> mepolizumab treatment in EGPA is associated with higher remission and glucocorticoid-free status through 24 months: results from the MEPEARL study</w:t>
            </w:r>
          </w:p>
          <w:p w14:paraId="24EA632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Roberto</w:instrText>
            </w:r>
            <w:r w:rsidR="00531D9B" w:rsidRPr="00814A19">
              <w:rPr>
                <w:rFonts w:cs="Calibri"/>
                <w:bCs/>
                <w:noProof/>
                <w:lang w:val="en-US"/>
              </w:rPr>
              <w:instrText xml:space="preserve"> </w:instrText>
            </w:r>
            <w:r w:rsidRPr="00814A19">
              <w:rPr>
                <w:rFonts w:cs="Calibri"/>
                <w:bCs/>
                <w:noProof/>
                <w:lang w:val="en-US"/>
              </w:rPr>
              <w:instrText>Padoan</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Roberto Padoan (Italy)</w:t>
            </w:r>
            <w:r w:rsidRPr="00814A19">
              <w:rPr>
                <w:rFonts w:cs="Calibri"/>
                <w:i/>
                <w:noProof/>
                <w:lang w:val="en-US"/>
              </w:rPr>
              <w:fldChar w:fldCharType="end"/>
            </w:r>
            <w:r w:rsidR="002C3099" w:rsidRPr="00814A19">
              <w:rPr>
                <w:rFonts w:cs="Calibri"/>
                <w:noProof/>
                <w:lang w:val="en-US"/>
              </w:rPr>
              <w:br/>
            </w:r>
          </w:p>
          <w:p w14:paraId="4EEAE925" w14:textId="77777777" w:rsidR="000D0E1B" w:rsidRPr="00814A19" w:rsidRDefault="000D0E1B" w:rsidP="00A770A0">
            <w:pPr>
              <w:autoSpaceDE w:val="0"/>
              <w:autoSpaceDN w:val="0"/>
              <w:spacing w:after="0" w:line="240" w:lineRule="auto"/>
              <w:rPr>
                <w:rFonts w:cs="Calibri"/>
                <w:noProof/>
                <w:lang w:val="en-US"/>
              </w:rPr>
            </w:pPr>
          </w:p>
        </w:tc>
      </w:tr>
      <w:tr w:rsidR="00B22617" w14:paraId="7D7BADCD" w14:textId="77777777" w:rsidTr="00586F95">
        <w:trPr>
          <w:trHeight w:val="1350"/>
        </w:trPr>
        <w:tc>
          <w:tcPr>
            <w:tcW w:w="1812" w:type="dxa"/>
          </w:tcPr>
          <w:p w14:paraId="68C9CBDA" w14:textId="77777777" w:rsidR="00EF1DB7" w:rsidRPr="00814A19" w:rsidRDefault="00E36CE1" w:rsidP="00D33061">
            <w:pPr>
              <w:rPr>
                <w:rFonts w:cs="Calibri"/>
                <w:b/>
                <w:noProof/>
                <w:lang w:val="en-US"/>
              </w:rPr>
            </w:pPr>
            <w:r w:rsidRPr="00814A19">
              <w:rPr>
                <w:rFonts w:cs="Calibri"/>
                <w:noProof/>
                <w:lang w:val="en-US"/>
              </w:rPr>
              <w:t xml:space="preserve">08:25 - </w:t>
            </w:r>
            <w:r w:rsidR="00BB0228" w:rsidRPr="00814A19">
              <w:rPr>
                <w:rFonts w:cs="Calibri"/>
                <w:noProof/>
                <w:lang w:val="en-US"/>
              </w:rPr>
              <w:t>08:35</w:t>
            </w:r>
          </w:p>
        </w:tc>
        <w:tc>
          <w:tcPr>
            <w:tcW w:w="7493" w:type="dxa"/>
          </w:tcPr>
          <w:p w14:paraId="209E463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Behcet's Syndrome</w:t>
            </w:r>
            <w:r w:rsidR="007957F6" w:rsidRPr="00814A19">
              <w:rPr>
                <w:rFonts w:cs="Calibri"/>
                <w:b/>
                <w:noProof/>
                <w:lang w:val="en-US"/>
              </w:rPr>
              <w:t xml:space="preserve"> Might Have Distinct Clinical Subgroups: Result of A Cluster Analysis</w:t>
            </w:r>
          </w:p>
          <w:p w14:paraId="72F83B3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Hasan</w:instrText>
            </w:r>
            <w:r w:rsidR="00531D9B" w:rsidRPr="00814A19">
              <w:rPr>
                <w:rFonts w:cs="Calibri"/>
                <w:bCs/>
                <w:noProof/>
                <w:lang w:val="en-US"/>
              </w:rPr>
              <w:instrText xml:space="preserve"> </w:instrText>
            </w:r>
            <w:r w:rsidRPr="00814A19">
              <w:rPr>
                <w:rFonts w:cs="Calibri"/>
                <w:bCs/>
                <w:noProof/>
                <w:lang w:val="en-US"/>
              </w:rPr>
              <w:instrText>Kocaayan</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Hasan Kocaayan (Türkiye)</w:t>
            </w:r>
            <w:r w:rsidRPr="00814A19">
              <w:rPr>
                <w:rFonts w:cs="Calibri"/>
                <w:i/>
                <w:noProof/>
                <w:lang w:val="en-US"/>
              </w:rPr>
              <w:fldChar w:fldCharType="end"/>
            </w:r>
            <w:r w:rsidR="002C3099" w:rsidRPr="00814A19">
              <w:rPr>
                <w:rFonts w:cs="Calibri"/>
                <w:noProof/>
                <w:lang w:val="en-US"/>
              </w:rPr>
              <w:br/>
            </w:r>
          </w:p>
          <w:p w14:paraId="38039BC5" w14:textId="77777777" w:rsidR="000D0E1B" w:rsidRPr="00814A19" w:rsidRDefault="000D0E1B" w:rsidP="00A770A0">
            <w:pPr>
              <w:autoSpaceDE w:val="0"/>
              <w:autoSpaceDN w:val="0"/>
              <w:spacing w:after="0" w:line="240" w:lineRule="auto"/>
              <w:rPr>
                <w:rFonts w:cs="Calibri"/>
                <w:noProof/>
                <w:lang w:val="en-US"/>
              </w:rPr>
            </w:pPr>
          </w:p>
        </w:tc>
      </w:tr>
      <w:tr w:rsidR="00B22617" w14:paraId="13075485" w14:textId="77777777" w:rsidTr="00586F95">
        <w:trPr>
          <w:trHeight w:val="1350"/>
        </w:trPr>
        <w:tc>
          <w:tcPr>
            <w:tcW w:w="1812" w:type="dxa"/>
          </w:tcPr>
          <w:p w14:paraId="0CC79E7E" w14:textId="77777777" w:rsidR="00EF1DB7" w:rsidRPr="00814A19" w:rsidRDefault="00E36CE1" w:rsidP="00D33061">
            <w:pPr>
              <w:rPr>
                <w:rFonts w:cs="Calibri"/>
                <w:b/>
                <w:noProof/>
                <w:lang w:val="en-US"/>
              </w:rPr>
            </w:pPr>
            <w:r w:rsidRPr="00814A19">
              <w:rPr>
                <w:rFonts w:cs="Calibri"/>
                <w:noProof/>
                <w:lang w:val="en-US"/>
              </w:rPr>
              <w:t xml:space="preserve">08:35 - </w:t>
            </w:r>
            <w:r w:rsidR="00BB0228" w:rsidRPr="00814A19">
              <w:rPr>
                <w:rFonts w:cs="Calibri"/>
                <w:noProof/>
                <w:lang w:val="en-US"/>
              </w:rPr>
              <w:t>08:45</w:t>
            </w:r>
          </w:p>
        </w:tc>
        <w:tc>
          <w:tcPr>
            <w:tcW w:w="7493" w:type="dxa"/>
          </w:tcPr>
          <w:p w14:paraId="6117F58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Lenalidomide in</w:t>
            </w:r>
            <w:r w:rsidR="007957F6" w:rsidRPr="00814A19">
              <w:rPr>
                <w:rFonts w:cs="Calibri"/>
                <w:b/>
                <w:noProof/>
                <w:lang w:val="en-US"/>
              </w:rPr>
              <w:t xml:space="preserve"> Refractory Mucosal Behçet’s Syndrome: A Prospective Study of Efficacy, Safety, and Immunomodulatory Mechanisms</w:t>
            </w:r>
          </w:p>
          <w:p w14:paraId="6F3421C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Jingwen</w:instrText>
            </w:r>
            <w:r w:rsidR="00531D9B" w:rsidRPr="00814A19">
              <w:rPr>
                <w:rFonts w:cs="Calibri"/>
                <w:bCs/>
                <w:noProof/>
                <w:lang w:val="en-US"/>
              </w:rPr>
              <w:instrText xml:space="preserve"> </w:instrText>
            </w:r>
            <w:r w:rsidRPr="00814A19">
              <w:rPr>
                <w:rFonts w:cs="Calibri"/>
                <w:bCs/>
                <w:noProof/>
                <w:lang w:val="en-US"/>
              </w:rPr>
              <w:instrText>Wu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Jingwen Wu (China)</w:t>
            </w:r>
            <w:r w:rsidRPr="00814A19">
              <w:rPr>
                <w:rFonts w:cs="Calibri"/>
                <w:i/>
                <w:noProof/>
                <w:lang w:val="en-US"/>
              </w:rPr>
              <w:fldChar w:fldCharType="end"/>
            </w:r>
            <w:r w:rsidR="002C3099" w:rsidRPr="00814A19">
              <w:rPr>
                <w:rFonts w:cs="Calibri"/>
                <w:noProof/>
                <w:lang w:val="en-US"/>
              </w:rPr>
              <w:br/>
            </w:r>
          </w:p>
          <w:p w14:paraId="3DFFA26F" w14:textId="77777777" w:rsidR="000D0E1B" w:rsidRPr="00814A19" w:rsidRDefault="000D0E1B" w:rsidP="00A770A0">
            <w:pPr>
              <w:autoSpaceDE w:val="0"/>
              <w:autoSpaceDN w:val="0"/>
              <w:spacing w:after="0" w:line="240" w:lineRule="auto"/>
              <w:rPr>
                <w:rFonts w:cs="Calibri"/>
                <w:noProof/>
                <w:lang w:val="en-US"/>
              </w:rPr>
            </w:pPr>
          </w:p>
        </w:tc>
      </w:tr>
      <w:tr w:rsidR="00B22617" w14:paraId="602FD1F2" w14:textId="77777777" w:rsidTr="00586F95">
        <w:trPr>
          <w:trHeight w:val="1350"/>
        </w:trPr>
        <w:tc>
          <w:tcPr>
            <w:tcW w:w="1812" w:type="dxa"/>
          </w:tcPr>
          <w:p w14:paraId="1B421DC7" w14:textId="77777777" w:rsidR="00EF1DB7" w:rsidRPr="00814A19" w:rsidRDefault="00E36CE1" w:rsidP="00D33061">
            <w:pPr>
              <w:rPr>
                <w:rFonts w:cs="Calibri"/>
                <w:b/>
                <w:noProof/>
                <w:lang w:val="en-US"/>
              </w:rPr>
            </w:pPr>
            <w:r w:rsidRPr="00814A19">
              <w:rPr>
                <w:rFonts w:cs="Calibri"/>
                <w:noProof/>
                <w:lang w:val="en-US"/>
              </w:rPr>
              <w:lastRenderedPageBreak/>
              <w:t xml:space="preserve">08:45 - </w:t>
            </w:r>
            <w:r w:rsidR="00BB0228" w:rsidRPr="00814A19">
              <w:rPr>
                <w:rFonts w:cs="Calibri"/>
                <w:noProof/>
                <w:lang w:val="en-US"/>
              </w:rPr>
              <w:t>08:55</w:t>
            </w:r>
          </w:p>
        </w:tc>
        <w:tc>
          <w:tcPr>
            <w:tcW w:w="7493" w:type="dxa"/>
          </w:tcPr>
          <w:p w14:paraId="527D1C4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 patients</w:t>
            </w:r>
            <w:r w:rsidR="007957F6" w:rsidRPr="00814A19">
              <w:rPr>
                <w:rFonts w:cs="Calibri"/>
                <w:b/>
                <w:noProof/>
                <w:lang w:val="en-US"/>
              </w:rPr>
              <w:t xml:space="preserve"> with ANCA-associated vasculitides, low-dose glucocorticoids added to maintenance treatment, does not reduce the risk of major flares and is associated with an increased risk for chronic damage and hospitalization </w:t>
            </w:r>
          </w:p>
          <w:p w14:paraId="24B1D5F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Katerina</w:instrText>
            </w:r>
            <w:r w:rsidR="00531D9B" w:rsidRPr="00814A19">
              <w:rPr>
                <w:rFonts w:cs="Calibri"/>
                <w:bCs/>
                <w:noProof/>
                <w:lang w:val="en-US"/>
              </w:rPr>
              <w:instrText xml:space="preserve"> </w:instrText>
            </w:r>
            <w:r w:rsidRPr="00814A19">
              <w:rPr>
                <w:rFonts w:cs="Calibri"/>
                <w:bCs/>
                <w:noProof/>
                <w:lang w:val="en-US"/>
              </w:rPr>
              <w:instrText>Chavatza</w:instrText>
            </w:r>
            <w:r w:rsidR="00531D9B" w:rsidRPr="00814A19">
              <w:rPr>
                <w:rFonts w:cs="Calibri"/>
                <w:bCs/>
                <w:noProof/>
                <w:lang w:val="en-US"/>
              </w:rPr>
              <w:instrText xml:space="preserve"> </w:instrText>
            </w:r>
            <w:r w:rsidRPr="00814A19">
              <w:rPr>
                <w:rFonts w:cs="Calibri"/>
                <w:bCs/>
                <w:noProof/>
                <w:lang w:val="en-US"/>
              </w:rPr>
              <w:instrText>(Greece)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Katerina Chavatza (Greece)</w:t>
            </w:r>
            <w:r w:rsidRPr="00814A19">
              <w:rPr>
                <w:rFonts w:cs="Calibri"/>
                <w:i/>
                <w:noProof/>
                <w:lang w:val="en-US"/>
              </w:rPr>
              <w:fldChar w:fldCharType="end"/>
            </w:r>
            <w:r w:rsidR="002C3099" w:rsidRPr="00814A19">
              <w:rPr>
                <w:rFonts w:cs="Calibri"/>
                <w:noProof/>
                <w:lang w:val="en-US"/>
              </w:rPr>
              <w:br/>
            </w:r>
          </w:p>
          <w:p w14:paraId="556A0ADE" w14:textId="77777777" w:rsidR="000D0E1B" w:rsidRPr="00814A19" w:rsidRDefault="000D0E1B" w:rsidP="00A770A0">
            <w:pPr>
              <w:autoSpaceDE w:val="0"/>
              <w:autoSpaceDN w:val="0"/>
              <w:spacing w:after="0" w:line="240" w:lineRule="auto"/>
              <w:rPr>
                <w:rFonts w:cs="Calibri"/>
                <w:noProof/>
                <w:lang w:val="en-US"/>
              </w:rPr>
            </w:pPr>
          </w:p>
        </w:tc>
      </w:tr>
      <w:tr w:rsidR="00B22617" w14:paraId="71F5D9ED" w14:textId="77777777" w:rsidTr="00586F95">
        <w:trPr>
          <w:trHeight w:val="1350"/>
        </w:trPr>
        <w:tc>
          <w:tcPr>
            <w:tcW w:w="1812" w:type="dxa"/>
          </w:tcPr>
          <w:p w14:paraId="25960EF3" w14:textId="77777777" w:rsidR="00EF1DB7" w:rsidRPr="00814A19" w:rsidRDefault="00E36CE1" w:rsidP="00D33061">
            <w:pPr>
              <w:rPr>
                <w:rFonts w:cs="Calibri"/>
                <w:b/>
                <w:noProof/>
                <w:lang w:val="en-US"/>
              </w:rPr>
            </w:pPr>
            <w:r w:rsidRPr="00814A19">
              <w:rPr>
                <w:rFonts w:cs="Calibri"/>
                <w:noProof/>
                <w:lang w:val="en-US"/>
              </w:rPr>
              <w:t xml:space="preserve">08:55 - </w:t>
            </w:r>
            <w:r w:rsidR="00BB0228" w:rsidRPr="00814A19">
              <w:rPr>
                <w:rFonts w:cs="Calibri"/>
                <w:noProof/>
                <w:lang w:val="en-US"/>
              </w:rPr>
              <w:t>09:05</w:t>
            </w:r>
          </w:p>
        </w:tc>
        <w:tc>
          <w:tcPr>
            <w:tcW w:w="7493" w:type="dxa"/>
          </w:tcPr>
          <w:p w14:paraId="08C8588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Inside the</w:t>
            </w:r>
            <w:r w:rsidR="007957F6" w:rsidRPr="00814A19">
              <w:rPr>
                <w:rFonts w:cs="Calibri"/>
                <w:b/>
                <w:noProof/>
                <w:lang w:val="en-US"/>
              </w:rPr>
              <w:t xml:space="preserve"> Heterogeneity of Primary Central Nervous System Vasculitis: a single-centre 40-year experience</w:t>
            </w:r>
          </w:p>
          <w:p w14:paraId="08F9A54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Carlo</w:instrText>
            </w:r>
            <w:r w:rsidR="00531D9B" w:rsidRPr="00814A19">
              <w:rPr>
                <w:rFonts w:cs="Calibri"/>
                <w:bCs/>
                <w:noProof/>
                <w:lang w:val="en-US"/>
              </w:rPr>
              <w:instrText xml:space="preserve"> </w:instrText>
            </w:r>
            <w:r w:rsidRPr="00814A19">
              <w:rPr>
                <w:rFonts w:cs="Calibri"/>
                <w:bCs/>
                <w:noProof/>
                <w:lang w:val="en-US"/>
              </w:rPr>
              <w:instrText>Salvarani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Carlo Salvarani (Italy)</w:t>
            </w:r>
            <w:r w:rsidRPr="00814A19">
              <w:rPr>
                <w:rFonts w:cs="Calibri"/>
                <w:i/>
                <w:noProof/>
                <w:lang w:val="en-US"/>
              </w:rPr>
              <w:fldChar w:fldCharType="end"/>
            </w:r>
            <w:r w:rsidR="002C3099" w:rsidRPr="00814A19">
              <w:rPr>
                <w:rFonts w:cs="Calibri"/>
                <w:noProof/>
                <w:lang w:val="en-US"/>
              </w:rPr>
              <w:br/>
            </w:r>
          </w:p>
          <w:p w14:paraId="6C46C4B9" w14:textId="77777777" w:rsidR="000D0E1B" w:rsidRPr="00814A19" w:rsidRDefault="000D0E1B" w:rsidP="00A770A0">
            <w:pPr>
              <w:autoSpaceDE w:val="0"/>
              <w:autoSpaceDN w:val="0"/>
              <w:spacing w:after="0" w:line="240" w:lineRule="auto"/>
              <w:rPr>
                <w:rFonts w:cs="Calibri"/>
                <w:noProof/>
                <w:lang w:val="en-US"/>
              </w:rPr>
            </w:pPr>
          </w:p>
        </w:tc>
      </w:tr>
      <w:tr w:rsidR="00B22617" w14:paraId="6F1778FF" w14:textId="77777777" w:rsidTr="00586F95">
        <w:trPr>
          <w:trHeight w:val="1350"/>
        </w:trPr>
        <w:tc>
          <w:tcPr>
            <w:tcW w:w="1812" w:type="dxa"/>
          </w:tcPr>
          <w:p w14:paraId="7FB64883" w14:textId="77777777" w:rsidR="00EF1DB7" w:rsidRPr="00814A19" w:rsidRDefault="00E36CE1" w:rsidP="00D33061">
            <w:pPr>
              <w:rPr>
                <w:rFonts w:cs="Calibri"/>
                <w:b/>
                <w:noProof/>
                <w:lang w:val="en-US"/>
              </w:rPr>
            </w:pPr>
            <w:r w:rsidRPr="00814A19">
              <w:rPr>
                <w:rFonts w:cs="Calibri"/>
                <w:noProof/>
                <w:lang w:val="en-US"/>
              </w:rPr>
              <w:t xml:space="preserve">09:05 - </w:t>
            </w:r>
            <w:r w:rsidR="00BB0228" w:rsidRPr="00814A19">
              <w:rPr>
                <w:rFonts w:cs="Calibri"/>
                <w:noProof/>
                <w:lang w:val="en-US"/>
              </w:rPr>
              <w:t>09:15</w:t>
            </w:r>
          </w:p>
        </w:tc>
        <w:tc>
          <w:tcPr>
            <w:tcW w:w="7493" w:type="dxa"/>
          </w:tcPr>
          <w:p w14:paraId="0F08CDB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COMBINED ANTI-IL-5</w:t>
            </w:r>
            <w:r w:rsidR="007957F6" w:rsidRPr="00814A19">
              <w:rPr>
                <w:rFonts w:cs="Calibri"/>
                <w:b/>
                <w:noProof/>
                <w:lang w:val="en-US"/>
              </w:rPr>
              <w:t>/IL-5R AND DUPILUMAB THERAPY IN EOSINOPHILIC GRANULOMATOSIS WITH POLYANGIITIS: A EUROPEAN RETROSPECTIVE STUDY</w:t>
            </w:r>
          </w:p>
          <w:p w14:paraId="5FC7BBC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Miriam</w:instrText>
            </w:r>
            <w:r w:rsidR="00531D9B" w:rsidRPr="00814A19">
              <w:rPr>
                <w:rFonts w:cs="Calibri"/>
                <w:bCs/>
                <w:noProof/>
                <w:lang w:val="en-US"/>
              </w:rPr>
              <w:instrText xml:space="preserve"> </w:instrText>
            </w:r>
            <w:r w:rsidRPr="00814A19">
              <w:rPr>
                <w:rFonts w:cs="Calibri"/>
                <w:bCs/>
                <w:noProof/>
                <w:lang w:val="en-US"/>
              </w:rPr>
              <w:instrText>Guerini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Miriam Guerini (Italy)</w:t>
            </w:r>
            <w:r w:rsidRPr="00814A19">
              <w:rPr>
                <w:rFonts w:cs="Calibri"/>
                <w:i/>
                <w:noProof/>
                <w:lang w:val="en-US"/>
              </w:rPr>
              <w:fldChar w:fldCharType="end"/>
            </w:r>
            <w:r w:rsidR="002C3099" w:rsidRPr="00814A19">
              <w:rPr>
                <w:rFonts w:cs="Calibri"/>
                <w:noProof/>
                <w:lang w:val="en-US"/>
              </w:rPr>
              <w:br/>
            </w:r>
          </w:p>
          <w:p w14:paraId="0C7B3E7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59CB965" w14:textId="77777777" w:rsidTr="00586F95">
        <w:trPr>
          <w:trHeight w:val="1350"/>
        </w:trPr>
        <w:tc>
          <w:tcPr>
            <w:tcW w:w="1812" w:type="dxa"/>
          </w:tcPr>
          <w:p w14:paraId="7289C9D1" w14:textId="77777777" w:rsidR="00EF1DB7" w:rsidRPr="00814A19" w:rsidRDefault="00E36CE1" w:rsidP="00D33061">
            <w:pPr>
              <w:rPr>
                <w:rFonts w:cs="Calibri"/>
                <w:b/>
                <w:noProof/>
                <w:lang w:val="en-US"/>
              </w:rPr>
            </w:pPr>
            <w:r w:rsidRPr="00814A19">
              <w:rPr>
                <w:rFonts w:cs="Calibri"/>
                <w:noProof/>
                <w:lang w:val="en-US"/>
              </w:rPr>
              <w:t xml:space="preserve">09:15 - </w:t>
            </w:r>
            <w:r w:rsidR="00BB0228" w:rsidRPr="00814A19">
              <w:rPr>
                <w:rFonts w:cs="Calibri"/>
                <w:noProof/>
                <w:lang w:val="en-US"/>
              </w:rPr>
              <w:t>09:25</w:t>
            </w:r>
          </w:p>
        </w:tc>
        <w:tc>
          <w:tcPr>
            <w:tcW w:w="7493" w:type="dxa"/>
          </w:tcPr>
          <w:p w14:paraId="2B10487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randomised</w:t>
            </w:r>
            <w:r w:rsidR="007957F6" w:rsidRPr="00814A19">
              <w:rPr>
                <w:rFonts w:cs="Calibri"/>
                <w:b/>
                <w:noProof/>
                <w:lang w:val="en-US"/>
              </w:rPr>
              <w:t xml:space="preserve"> study of rituximab and belimumab sequential therapy in PR3 ANCA-associated vasculitis</w:t>
            </w:r>
          </w:p>
          <w:p w14:paraId="2AB7F81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Mark</w:instrText>
            </w:r>
            <w:r w:rsidR="00531D9B" w:rsidRPr="00814A19">
              <w:rPr>
                <w:rFonts w:cs="Calibri"/>
                <w:bCs/>
                <w:noProof/>
                <w:lang w:val="en-US"/>
              </w:rPr>
              <w:instrText xml:space="preserve"> </w:instrText>
            </w:r>
            <w:r w:rsidRPr="00814A19">
              <w:rPr>
                <w:rFonts w:cs="Calibri"/>
                <w:bCs/>
                <w:noProof/>
                <w:lang w:val="en-US"/>
              </w:rPr>
              <w:instrText>McClure</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Mark McClure (United Kingdom)</w:t>
            </w:r>
            <w:r w:rsidRPr="00814A19">
              <w:rPr>
                <w:rFonts w:cs="Calibri"/>
                <w:i/>
                <w:noProof/>
                <w:lang w:val="en-US"/>
              </w:rPr>
              <w:fldChar w:fldCharType="end"/>
            </w:r>
            <w:r w:rsidR="002C3099" w:rsidRPr="00814A19">
              <w:rPr>
                <w:rFonts w:cs="Calibri"/>
                <w:noProof/>
                <w:lang w:val="en-US"/>
              </w:rPr>
              <w:br/>
            </w:r>
          </w:p>
          <w:p w14:paraId="6EB52015" w14:textId="77777777" w:rsidR="000D0E1B" w:rsidRPr="00814A19" w:rsidRDefault="000D0E1B" w:rsidP="00A770A0">
            <w:pPr>
              <w:autoSpaceDE w:val="0"/>
              <w:autoSpaceDN w:val="0"/>
              <w:spacing w:after="0" w:line="240" w:lineRule="auto"/>
              <w:rPr>
                <w:rFonts w:cs="Calibri"/>
                <w:noProof/>
                <w:lang w:val="en-US"/>
              </w:rPr>
            </w:pPr>
          </w:p>
        </w:tc>
      </w:tr>
      <w:tr w:rsidR="00B22617" w14:paraId="40E1DBF8" w14:textId="77777777" w:rsidTr="00586F95">
        <w:trPr>
          <w:trHeight w:val="1350"/>
        </w:trPr>
        <w:tc>
          <w:tcPr>
            <w:tcW w:w="1812" w:type="dxa"/>
          </w:tcPr>
          <w:p w14:paraId="58812398" w14:textId="77777777" w:rsidR="00EF1DB7" w:rsidRPr="00814A19" w:rsidRDefault="00E36CE1" w:rsidP="00D33061">
            <w:pPr>
              <w:rPr>
                <w:rFonts w:cs="Calibri"/>
                <w:b/>
                <w:noProof/>
                <w:lang w:val="en-US"/>
              </w:rPr>
            </w:pPr>
            <w:r w:rsidRPr="00814A19">
              <w:rPr>
                <w:rFonts w:cs="Calibri"/>
                <w:noProof/>
                <w:lang w:val="en-US"/>
              </w:rPr>
              <w:t xml:space="preserve">09:25 - </w:t>
            </w:r>
            <w:r w:rsidR="00BB0228" w:rsidRPr="00814A19">
              <w:rPr>
                <w:rFonts w:cs="Calibri"/>
                <w:noProof/>
                <w:lang w:val="en-US"/>
              </w:rPr>
              <w:t>09:35</w:t>
            </w:r>
          </w:p>
        </w:tc>
        <w:tc>
          <w:tcPr>
            <w:tcW w:w="7493" w:type="dxa"/>
          </w:tcPr>
          <w:p w14:paraId="6D3F582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Mepolizumab 100</w:t>
            </w:r>
            <w:r w:rsidR="007957F6" w:rsidRPr="00814A19">
              <w:rPr>
                <w:rFonts w:cs="Calibri"/>
                <w:b/>
                <w:noProof/>
                <w:lang w:val="en-US"/>
              </w:rPr>
              <w:t xml:space="preserve"> vs 300 mg/4 weeks for eosinophilic granulomatosis with polyangiitis (EGPA): a 24-month retrospective cohort study by the European EGPA Study Group</w:t>
            </w:r>
          </w:p>
          <w:p w14:paraId="3224E8F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Alessandra</w:instrText>
            </w:r>
            <w:r w:rsidR="00531D9B" w:rsidRPr="00814A19">
              <w:rPr>
                <w:rFonts w:cs="Calibri"/>
                <w:bCs/>
                <w:noProof/>
                <w:lang w:val="en-US"/>
              </w:rPr>
              <w:instrText xml:space="preserve"> </w:instrText>
            </w:r>
            <w:r w:rsidRPr="00814A19">
              <w:rPr>
                <w:rFonts w:cs="Calibri"/>
                <w:bCs/>
                <w:noProof/>
                <w:lang w:val="en-US"/>
              </w:rPr>
              <w:instrText>Bettiol</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Alessandra Bettiol (Italy)</w:t>
            </w:r>
            <w:r w:rsidRPr="00814A19">
              <w:rPr>
                <w:rFonts w:cs="Calibri"/>
                <w:i/>
                <w:noProof/>
                <w:lang w:val="en-US"/>
              </w:rPr>
              <w:fldChar w:fldCharType="end"/>
            </w:r>
            <w:r w:rsidR="002C3099" w:rsidRPr="00814A19">
              <w:rPr>
                <w:rFonts w:cs="Calibri"/>
                <w:noProof/>
                <w:lang w:val="en-US"/>
              </w:rPr>
              <w:br/>
            </w:r>
          </w:p>
          <w:p w14:paraId="4D0B2D9E" w14:textId="77777777" w:rsidR="000D0E1B" w:rsidRPr="00814A19" w:rsidRDefault="000D0E1B" w:rsidP="00A770A0">
            <w:pPr>
              <w:autoSpaceDE w:val="0"/>
              <w:autoSpaceDN w:val="0"/>
              <w:spacing w:after="0" w:line="240" w:lineRule="auto"/>
              <w:rPr>
                <w:rFonts w:cs="Calibri"/>
                <w:noProof/>
                <w:lang w:val="en-US"/>
              </w:rPr>
            </w:pPr>
          </w:p>
        </w:tc>
      </w:tr>
    </w:tbl>
    <w:p w14:paraId="33C07D34" w14:textId="77777777" w:rsidR="008D3D0C" w:rsidRPr="00814A19" w:rsidRDefault="008D3D0C" w:rsidP="00B766E5">
      <w:pPr>
        <w:tabs>
          <w:tab w:val="left" w:pos="1128"/>
        </w:tabs>
        <w:rPr>
          <w:rFonts w:cs="Calibri"/>
          <w:lang w:val="en-US"/>
        </w:rPr>
      </w:pPr>
    </w:p>
    <w:p w14:paraId="7A9011FF" w14:textId="77777777" w:rsidR="008D3D0C" w:rsidRPr="00814A19" w:rsidRDefault="008D3D0C" w:rsidP="00B766E5">
      <w:pPr>
        <w:tabs>
          <w:tab w:val="left" w:pos="1128"/>
        </w:tabs>
        <w:rPr>
          <w:rFonts w:cs="Calibri"/>
          <w:lang w:val="en-US"/>
        </w:rPr>
        <w:sectPr w:rsidR="008D3D0C" w:rsidRPr="00814A19" w:rsidSect="008D3D0C">
          <w:headerReference w:type="default" r:id="rId77"/>
          <w:type w:val="continuous"/>
          <w:pgSz w:w="11906" w:h="16838"/>
          <w:pgMar w:top="1417" w:right="1417" w:bottom="1134" w:left="1417" w:header="708" w:footer="28" w:gutter="0"/>
          <w:cols w:space="708"/>
          <w:titlePg/>
          <w:docGrid w:linePitch="360"/>
        </w:sectPr>
      </w:pPr>
    </w:p>
    <w:p w14:paraId="040F693D"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2A6C1F4A" w14:textId="77777777" w:rsidTr="001A117B">
        <w:tc>
          <w:tcPr>
            <w:tcW w:w="5211" w:type="dxa"/>
            <w:gridSpan w:val="2"/>
            <w:shd w:val="clear" w:color="auto" w:fill="F2F2F2"/>
          </w:tcPr>
          <w:p w14:paraId="5E44F78A"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16D953AF"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2B61C645" w14:textId="77777777" w:rsidTr="001A117B">
        <w:tc>
          <w:tcPr>
            <w:tcW w:w="5070" w:type="dxa"/>
            <w:vMerge w:val="restart"/>
            <w:shd w:val="clear" w:color="auto" w:fill="F2F2F2"/>
          </w:tcPr>
          <w:p w14:paraId="10F93500" w14:textId="77777777" w:rsidR="001A117B" w:rsidRPr="001A117B" w:rsidRDefault="001A117B" w:rsidP="00F23ACE">
            <w:pPr>
              <w:rPr>
                <w:rFonts w:cs="Calibri"/>
                <w:bCs/>
                <w:noProof/>
                <w:lang w:val="en-US"/>
              </w:rPr>
            </w:pPr>
          </w:p>
        </w:tc>
        <w:tc>
          <w:tcPr>
            <w:tcW w:w="4142" w:type="dxa"/>
            <w:gridSpan w:val="2"/>
            <w:shd w:val="clear" w:color="auto" w:fill="F2F2F2"/>
          </w:tcPr>
          <w:p w14:paraId="4372EFAE"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George V Room 2</w:t>
            </w:r>
          </w:p>
        </w:tc>
      </w:tr>
      <w:tr w:rsidR="00B22617" w14:paraId="059524B0" w14:textId="77777777" w:rsidTr="001A117B">
        <w:tc>
          <w:tcPr>
            <w:tcW w:w="5070" w:type="dxa"/>
            <w:vMerge/>
            <w:shd w:val="clear" w:color="auto" w:fill="F2F2F2"/>
          </w:tcPr>
          <w:p w14:paraId="610019A9" w14:textId="77777777" w:rsidR="001A117B" w:rsidRPr="00814A19" w:rsidRDefault="001A117B" w:rsidP="00637827">
            <w:pPr>
              <w:rPr>
                <w:rFonts w:cs="Calibri"/>
                <w:b/>
              </w:rPr>
            </w:pPr>
          </w:p>
        </w:tc>
        <w:tc>
          <w:tcPr>
            <w:tcW w:w="4142" w:type="dxa"/>
            <w:gridSpan w:val="2"/>
            <w:shd w:val="clear" w:color="auto" w:fill="F2F2F2"/>
          </w:tcPr>
          <w:p w14:paraId="5BE54501" w14:textId="77777777" w:rsidR="001A117B" w:rsidRPr="00814A19" w:rsidRDefault="00185564" w:rsidP="00F66242">
            <w:pPr>
              <w:jc w:val="right"/>
              <w:rPr>
                <w:rFonts w:cs="Calibri"/>
                <w:b/>
              </w:rPr>
            </w:pPr>
            <w:r w:rsidRPr="00814A19">
              <w:rPr>
                <w:rFonts w:cs="Calibri"/>
                <w:b/>
                <w:noProof/>
                <w:lang w:val="en-US"/>
              </w:rPr>
              <w:t>08:15</w:t>
            </w:r>
            <w:r w:rsidRPr="00814A19">
              <w:rPr>
                <w:rFonts w:cs="Calibri"/>
                <w:b/>
              </w:rPr>
              <w:t>-</w:t>
            </w:r>
            <w:r w:rsidRPr="00814A19">
              <w:rPr>
                <w:rFonts w:cs="Calibri"/>
                <w:b/>
                <w:noProof/>
                <w:lang w:val="en-US"/>
              </w:rPr>
              <w:t>09:30</w:t>
            </w:r>
            <w:r w:rsidRPr="00814A19">
              <w:rPr>
                <w:rFonts w:cs="Calibri"/>
                <w:b/>
              </w:rPr>
              <w:t xml:space="preserve"> </w:t>
            </w:r>
            <w:r>
              <w:rPr>
                <w:rFonts w:cs="Calibri"/>
                <w:b/>
              </w:rPr>
              <w:t>BST</w:t>
            </w:r>
          </w:p>
        </w:tc>
      </w:tr>
    </w:tbl>
    <w:p w14:paraId="45AD27F0"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Abstract Sessions: This is a woman's world</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6E3305D1" w14:textId="77777777" w:rsidTr="00586F95">
        <w:trPr>
          <w:trHeight w:val="437"/>
        </w:trPr>
        <w:tc>
          <w:tcPr>
            <w:tcW w:w="1812" w:type="dxa"/>
          </w:tcPr>
          <w:p w14:paraId="1EE1FE47"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EE4A655"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Antonia Mazzucato-Puchner (Austria)</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Antonia Mazzucato-Puchner (Austria)</w:t>
            </w:r>
            <w:r w:rsidRPr="00814A19">
              <w:rPr>
                <w:rFonts w:cs="Calibri"/>
                <w:i/>
                <w:noProof/>
                <w:lang w:val="en-US"/>
              </w:rPr>
              <w:fldChar w:fldCharType="end"/>
            </w:r>
          </w:p>
          <w:p w14:paraId="04CE0218"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Dina Zucchi (Italy)</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Dina Zucchi (Italy)</w:t>
            </w:r>
            <w:r w:rsidRPr="00814A19">
              <w:rPr>
                <w:rFonts w:cs="Calibri"/>
                <w:i/>
                <w:noProof/>
                <w:lang w:val="en-US"/>
              </w:rPr>
              <w:fldChar w:fldCharType="end"/>
            </w:r>
          </w:p>
        </w:tc>
      </w:tr>
      <w:tr w:rsidR="00B22617" w14:paraId="5C6E6AF6" w14:textId="77777777" w:rsidTr="00586F95">
        <w:trPr>
          <w:trHeight w:val="1350"/>
        </w:trPr>
        <w:tc>
          <w:tcPr>
            <w:tcW w:w="1812" w:type="dxa"/>
          </w:tcPr>
          <w:p w14:paraId="36731E7C" w14:textId="77777777" w:rsidR="00EF1DB7" w:rsidRPr="00814A19" w:rsidRDefault="00E36CE1" w:rsidP="00D33061">
            <w:pPr>
              <w:rPr>
                <w:rFonts w:cs="Calibri"/>
                <w:b/>
                <w:noProof/>
                <w:lang w:val="en-US"/>
              </w:rPr>
            </w:pPr>
            <w:r w:rsidRPr="00814A19">
              <w:rPr>
                <w:rFonts w:cs="Calibri"/>
                <w:noProof/>
                <w:lang w:val="en-US"/>
              </w:rPr>
              <w:t xml:space="preserve">08:15 - </w:t>
            </w:r>
            <w:r w:rsidR="00BB0228" w:rsidRPr="00814A19">
              <w:rPr>
                <w:rFonts w:cs="Calibri"/>
                <w:noProof/>
                <w:lang w:val="en-US"/>
              </w:rPr>
              <w:t>08:25</w:t>
            </w:r>
          </w:p>
        </w:tc>
        <w:tc>
          <w:tcPr>
            <w:tcW w:w="7493" w:type="dxa"/>
          </w:tcPr>
          <w:p w14:paraId="796542C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Disease activity</w:t>
            </w:r>
            <w:r w:rsidR="007957F6" w:rsidRPr="00814A19">
              <w:rPr>
                <w:rFonts w:cs="Calibri"/>
                <w:b/>
                <w:noProof/>
                <w:lang w:val="en-US"/>
              </w:rPr>
              <w:t xml:space="preserve"> during and after pregnancy in women with rheumatoid arthritis: a prospective multientre study from Norway</w:t>
            </w:r>
          </w:p>
          <w:p w14:paraId="3CBEB96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Ingunn</w:instrText>
            </w:r>
            <w:r w:rsidR="00531D9B" w:rsidRPr="00814A19">
              <w:rPr>
                <w:rFonts w:cs="Calibri"/>
                <w:bCs/>
                <w:noProof/>
                <w:lang w:val="en-US"/>
              </w:rPr>
              <w:instrText xml:space="preserve"> </w:instrText>
            </w:r>
            <w:r w:rsidRPr="00814A19">
              <w:rPr>
                <w:rFonts w:cs="Calibri"/>
                <w:bCs/>
                <w:noProof/>
                <w:lang w:val="en-US"/>
              </w:rPr>
              <w:instrText>Sagberg</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Ingunn Sagberg (Norway)</w:t>
            </w:r>
            <w:r w:rsidRPr="00814A19">
              <w:rPr>
                <w:rFonts w:cs="Calibri"/>
                <w:i/>
                <w:noProof/>
                <w:lang w:val="en-US"/>
              </w:rPr>
              <w:fldChar w:fldCharType="end"/>
            </w:r>
            <w:r w:rsidR="002C3099" w:rsidRPr="00814A19">
              <w:rPr>
                <w:rFonts w:cs="Calibri"/>
                <w:noProof/>
                <w:lang w:val="en-US"/>
              </w:rPr>
              <w:br/>
            </w:r>
          </w:p>
          <w:p w14:paraId="7BDCB08F" w14:textId="77777777" w:rsidR="000D0E1B" w:rsidRPr="00814A19" w:rsidRDefault="000D0E1B" w:rsidP="00A770A0">
            <w:pPr>
              <w:autoSpaceDE w:val="0"/>
              <w:autoSpaceDN w:val="0"/>
              <w:spacing w:after="0" w:line="240" w:lineRule="auto"/>
              <w:rPr>
                <w:rFonts w:cs="Calibri"/>
                <w:noProof/>
                <w:lang w:val="en-US"/>
              </w:rPr>
            </w:pPr>
          </w:p>
        </w:tc>
      </w:tr>
      <w:tr w:rsidR="00B22617" w14:paraId="4BC022D9" w14:textId="77777777" w:rsidTr="00586F95">
        <w:trPr>
          <w:trHeight w:val="1350"/>
        </w:trPr>
        <w:tc>
          <w:tcPr>
            <w:tcW w:w="1812" w:type="dxa"/>
          </w:tcPr>
          <w:p w14:paraId="130A59E1" w14:textId="77777777" w:rsidR="00EF1DB7" w:rsidRPr="00814A19" w:rsidRDefault="00E36CE1" w:rsidP="00D33061">
            <w:pPr>
              <w:rPr>
                <w:rFonts w:cs="Calibri"/>
                <w:b/>
                <w:noProof/>
                <w:lang w:val="en-US"/>
              </w:rPr>
            </w:pPr>
            <w:r w:rsidRPr="00814A19">
              <w:rPr>
                <w:rFonts w:cs="Calibri"/>
                <w:noProof/>
                <w:lang w:val="en-US"/>
              </w:rPr>
              <w:lastRenderedPageBreak/>
              <w:t xml:space="preserve">08:25 - </w:t>
            </w:r>
            <w:r w:rsidR="00BB0228" w:rsidRPr="00814A19">
              <w:rPr>
                <w:rFonts w:cs="Calibri"/>
                <w:noProof/>
                <w:lang w:val="en-US"/>
              </w:rPr>
              <w:t>08:35</w:t>
            </w:r>
          </w:p>
        </w:tc>
        <w:tc>
          <w:tcPr>
            <w:tcW w:w="7493" w:type="dxa"/>
          </w:tcPr>
          <w:p w14:paraId="0F26BF8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Menopausal status</w:t>
            </w:r>
            <w:r w:rsidR="007957F6" w:rsidRPr="00814A19">
              <w:rPr>
                <w:rFonts w:cs="Calibri"/>
                <w:b/>
                <w:noProof/>
                <w:lang w:val="en-US"/>
              </w:rPr>
              <w:t xml:space="preserve"> influences disease severity and remission in women with rheumatoid arthritis starting biologic DMARDs: a real-world evidence study from the multicenter prospective BIOlogic aPUlian REgistry (BIOPURE).</w:t>
            </w:r>
          </w:p>
          <w:p w14:paraId="5C8EF0D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Simone</w:instrText>
            </w:r>
            <w:r w:rsidR="00531D9B" w:rsidRPr="00814A19">
              <w:rPr>
                <w:rFonts w:cs="Calibri"/>
                <w:bCs/>
                <w:noProof/>
                <w:lang w:val="en-US"/>
              </w:rPr>
              <w:instrText xml:space="preserve"> </w:instrText>
            </w:r>
            <w:r w:rsidRPr="00814A19">
              <w:rPr>
                <w:rFonts w:cs="Calibri"/>
                <w:bCs/>
                <w:noProof/>
                <w:lang w:val="en-US"/>
              </w:rPr>
              <w:instrText>Perniola</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Simone Perniola (Italy)</w:t>
            </w:r>
            <w:r w:rsidRPr="00814A19">
              <w:rPr>
                <w:rFonts w:cs="Calibri"/>
                <w:i/>
                <w:noProof/>
                <w:lang w:val="en-US"/>
              </w:rPr>
              <w:fldChar w:fldCharType="end"/>
            </w:r>
            <w:r w:rsidR="002C3099" w:rsidRPr="00814A19">
              <w:rPr>
                <w:rFonts w:cs="Calibri"/>
                <w:noProof/>
                <w:lang w:val="en-US"/>
              </w:rPr>
              <w:br/>
            </w:r>
          </w:p>
          <w:p w14:paraId="72B95A0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F13D234" w14:textId="77777777" w:rsidTr="00586F95">
        <w:trPr>
          <w:trHeight w:val="1350"/>
        </w:trPr>
        <w:tc>
          <w:tcPr>
            <w:tcW w:w="1812" w:type="dxa"/>
          </w:tcPr>
          <w:p w14:paraId="2505CA5B" w14:textId="77777777" w:rsidR="00EF1DB7" w:rsidRPr="00814A19" w:rsidRDefault="00E36CE1" w:rsidP="00D33061">
            <w:pPr>
              <w:rPr>
                <w:rFonts w:cs="Calibri"/>
                <w:b/>
                <w:noProof/>
                <w:lang w:val="en-US"/>
              </w:rPr>
            </w:pPr>
            <w:r w:rsidRPr="00814A19">
              <w:rPr>
                <w:rFonts w:cs="Calibri"/>
                <w:noProof/>
                <w:lang w:val="en-US"/>
              </w:rPr>
              <w:t xml:space="preserve">08:35 - </w:t>
            </w:r>
            <w:r w:rsidR="00BB0228" w:rsidRPr="00814A19">
              <w:rPr>
                <w:rFonts w:cs="Calibri"/>
                <w:noProof/>
                <w:lang w:val="en-US"/>
              </w:rPr>
              <w:t>08:45</w:t>
            </w:r>
          </w:p>
        </w:tc>
        <w:tc>
          <w:tcPr>
            <w:tcW w:w="7493" w:type="dxa"/>
          </w:tcPr>
          <w:p w14:paraId="6A30D1A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Pregnancy Outcomes</w:t>
            </w:r>
            <w:r w:rsidR="007957F6" w:rsidRPr="00814A19">
              <w:rPr>
                <w:rFonts w:cs="Calibri"/>
                <w:b/>
                <w:noProof/>
                <w:lang w:val="en-US"/>
              </w:rPr>
              <w:t xml:space="preserve"> in Women with Autoinflammatory Diseases - Data from the German Rhekiss Registry</w:t>
            </w:r>
          </w:p>
          <w:p w14:paraId="6DE7261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Ann-Christin</w:instrText>
            </w:r>
            <w:r w:rsidR="00531D9B" w:rsidRPr="00814A19">
              <w:rPr>
                <w:rFonts w:cs="Calibri"/>
                <w:bCs/>
                <w:noProof/>
                <w:lang w:val="en-US"/>
              </w:rPr>
              <w:instrText xml:space="preserve"> </w:instrText>
            </w:r>
            <w:r w:rsidRPr="00814A19">
              <w:rPr>
                <w:rFonts w:cs="Calibri"/>
                <w:bCs/>
                <w:noProof/>
                <w:lang w:val="en-US"/>
              </w:rPr>
              <w:instrText>Pecher</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Ann-Christin Pecher (Germany)</w:t>
            </w:r>
            <w:r w:rsidRPr="00814A19">
              <w:rPr>
                <w:rFonts w:cs="Calibri"/>
                <w:i/>
                <w:noProof/>
                <w:lang w:val="en-US"/>
              </w:rPr>
              <w:fldChar w:fldCharType="end"/>
            </w:r>
            <w:r w:rsidR="002C3099" w:rsidRPr="00814A19">
              <w:rPr>
                <w:rFonts w:cs="Calibri"/>
                <w:noProof/>
                <w:lang w:val="en-US"/>
              </w:rPr>
              <w:br/>
            </w:r>
          </w:p>
          <w:p w14:paraId="57AE26D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29420DB" w14:textId="77777777" w:rsidTr="00586F95">
        <w:trPr>
          <w:trHeight w:val="1350"/>
        </w:trPr>
        <w:tc>
          <w:tcPr>
            <w:tcW w:w="1812" w:type="dxa"/>
          </w:tcPr>
          <w:p w14:paraId="4673EA29" w14:textId="77777777" w:rsidR="00EF1DB7" w:rsidRPr="00814A19" w:rsidRDefault="00E36CE1" w:rsidP="00D33061">
            <w:pPr>
              <w:rPr>
                <w:rFonts w:cs="Calibri"/>
                <w:b/>
                <w:noProof/>
                <w:lang w:val="en-US"/>
              </w:rPr>
            </w:pPr>
            <w:r w:rsidRPr="00814A19">
              <w:rPr>
                <w:rFonts w:cs="Calibri"/>
                <w:noProof/>
                <w:lang w:val="en-US"/>
              </w:rPr>
              <w:t xml:space="preserve">08:45 - </w:t>
            </w:r>
            <w:r w:rsidR="00BB0228" w:rsidRPr="00814A19">
              <w:rPr>
                <w:rFonts w:cs="Calibri"/>
                <w:noProof/>
                <w:lang w:val="en-US"/>
              </w:rPr>
              <w:t>08:55</w:t>
            </w:r>
          </w:p>
        </w:tc>
        <w:tc>
          <w:tcPr>
            <w:tcW w:w="7493" w:type="dxa"/>
          </w:tcPr>
          <w:p w14:paraId="67EAF57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Fertility and</w:t>
            </w:r>
            <w:r w:rsidR="007957F6" w:rsidRPr="00814A19">
              <w:rPr>
                <w:rFonts w:cs="Calibri"/>
                <w:b/>
                <w:noProof/>
                <w:lang w:val="en-US"/>
              </w:rPr>
              <w:t xml:space="preserve"> pregnancy outcomes in Axial Spondyloarthritis: A multinational study of 500 patients from 15 Arab countries.</w:t>
            </w:r>
          </w:p>
          <w:p w14:paraId="3BD8D15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Farid</w:instrText>
            </w:r>
            <w:r w:rsidR="00531D9B" w:rsidRPr="00814A19">
              <w:rPr>
                <w:rFonts w:cs="Calibri"/>
                <w:bCs/>
                <w:noProof/>
                <w:lang w:val="en-US"/>
              </w:rPr>
              <w:instrText xml:space="preserve"> </w:instrText>
            </w:r>
            <w:r w:rsidRPr="00814A19">
              <w:rPr>
                <w:rFonts w:cs="Calibri"/>
                <w:bCs/>
                <w:noProof/>
                <w:lang w:val="en-US"/>
              </w:rPr>
              <w:instrText>Abou Abdallah</w:instrText>
            </w:r>
            <w:r w:rsidR="00531D9B" w:rsidRPr="00814A19">
              <w:rPr>
                <w:rFonts w:cs="Calibri"/>
                <w:bCs/>
                <w:noProof/>
                <w:lang w:val="en-US"/>
              </w:rPr>
              <w:instrText xml:space="preserve"> </w:instrText>
            </w:r>
            <w:r w:rsidRPr="00814A19">
              <w:rPr>
                <w:rFonts w:cs="Calibri"/>
                <w:bCs/>
                <w:noProof/>
                <w:lang w:val="en-US"/>
              </w:rPr>
              <w:instrText>(Lebanon)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Farid Abou Abdallah (Lebanon)</w:t>
            </w:r>
            <w:r w:rsidRPr="00814A19">
              <w:rPr>
                <w:rFonts w:cs="Calibri"/>
                <w:i/>
                <w:noProof/>
                <w:lang w:val="en-US"/>
              </w:rPr>
              <w:fldChar w:fldCharType="end"/>
            </w:r>
            <w:r w:rsidR="002C3099" w:rsidRPr="00814A19">
              <w:rPr>
                <w:rFonts w:cs="Calibri"/>
                <w:noProof/>
                <w:lang w:val="en-US"/>
              </w:rPr>
              <w:br/>
            </w:r>
          </w:p>
          <w:p w14:paraId="07E4E0E3" w14:textId="77777777" w:rsidR="000D0E1B" w:rsidRPr="00814A19" w:rsidRDefault="000D0E1B" w:rsidP="00A770A0">
            <w:pPr>
              <w:autoSpaceDE w:val="0"/>
              <w:autoSpaceDN w:val="0"/>
              <w:spacing w:after="0" w:line="240" w:lineRule="auto"/>
              <w:rPr>
                <w:rFonts w:cs="Calibri"/>
                <w:noProof/>
                <w:lang w:val="en-US"/>
              </w:rPr>
            </w:pPr>
          </w:p>
        </w:tc>
      </w:tr>
      <w:tr w:rsidR="00B22617" w14:paraId="53AE8530" w14:textId="77777777" w:rsidTr="00586F95">
        <w:trPr>
          <w:trHeight w:val="1350"/>
        </w:trPr>
        <w:tc>
          <w:tcPr>
            <w:tcW w:w="1812" w:type="dxa"/>
          </w:tcPr>
          <w:p w14:paraId="37BD5AD5" w14:textId="77777777" w:rsidR="00EF1DB7" w:rsidRPr="00814A19" w:rsidRDefault="00E36CE1" w:rsidP="00D33061">
            <w:pPr>
              <w:rPr>
                <w:rFonts w:cs="Calibri"/>
                <w:b/>
                <w:noProof/>
                <w:lang w:val="en-US"/>
              </w:rPr>
            </w:pPr>
            <w:r w:rsidRPr="00814A19">
              <w:rPr>
                <w:rFonts w:cs="Calibri"/>
                <w:noProof/>
                <w:lang w:val="en-US"/>
              </w:rPr>
              <w:t xml:space="preserve">08:55 - </w:t>
            </w:r>
            <w:r w:rsidR="00BB0228" w:rsidRPr="00814A19">
              <w:rPr>
                <w:rFonts w:cs="Calibri"/>
                <w:noProof/>
                <w:lang w:val="en-US"/>
              </w:rPr>
              <w:t>09:05</w:t>
            </w:r>
          </w:p>
        </w:tc>
        <w:tc>
          <w:tcPr>
            <w:tcW w:w="7493" w:type="dxa"/>
          </w:tcPr>
          <w:p w14:paraId="76527F2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Perimenopause is</w:t>
            </w:r>
            <w:r w:rsidR="007957F6" w:rsidRPr="00814A19">
              <w:rPr>
                <w:rFonts w:cs="Calibri"/>
                <w:b/>
                <w:noProof/>
                <w:lang w:val="en-US"/>
              </w:rPr>
              <w:t xml:space="preserve"> associated with increased disease activity in psoriatic arthritis</w:t>
            </w:r>
          </w:p>
          <w:p w14:paraId="55E5234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Lihi</w:instrText>
            </w:r>
            <w:r w:rsidR="00531D9B" w:rsidRPr="00814A19">
              <w:rPr>
                <w:rFonts w:cs="Calibri"/>
                <w:bCs/>
                <w:noProof/>
                <w:lang w:val="en-US"/>
              </w:rPr>
              <w:instrText xml:space="preserve"> </w:instrText>
            </w:r>
            <w:r w:rsidRPr="00814A19">
              <w:rPr>
                <w:rFonts w:cs="Calibri"/>
                <w:bCs/>
                <w:noProof/>
                <w:lang w:val="en-US"/>
              </w:rPr>
              <w:instrText>Eder</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Lihi Eder (Canada)</w:t>
            </w:r>
            <w:r w:rsidRPr="00814A19">
              <w:rPr>
                <w:rFonts w:cs="Calibri"/>
                <w:i/>
                <w:noProof/>
                <w:lang w:val="en-US"/>
              </w:rPr>
              <w:fldChar w:fldCharType="end"/>
            </w:r>
            <w:r w:rsidR="002C3099" w:rsidRPr="00814A19">
              <w:rPr>
                <w:rFonts w:cs="Calibri"/>
                <w:noProof/>
                <w:lang w:val="en-US"/>
              </w:rPr>
              <w:br/>
            </w:r>
          </w:p>
          <w:p w14:paraId="5288584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D6E2537" w14:textId="77777777" w:rsidTr="00586F95">
        <w:trPr>
          <w:trHeight w:val="1350"/>
        </w:trPr>
        <w:tc>
          <w:tcPr>
            <w:tcW w:w="1812" w:type="dxa"/>
          </w:tcPr>
          <w:p w14:paraId="69385887" w14:textId="77777777" w:rsidR="00EF1DB7" w:rsidRPr="00814A19" w:rsidRDefault="00E36CE1" w:rsidP="00D33061">
            <w:pPr>
              <w:rPr>
                <w:rFonts w:cs="Calibri"/>
                <w:b/>
                <w:noProof/>
                <w:lang w:val="en-US"/>
              </w:rPr>
            </w:pPr>
            <w:r w:rsidRPr="00814A19">
              <w:rPr>
                <w:rFonts w:cs="Calibri"/>
                <w:noProof/>
                <w:lang w:val="en-US"/>
              </w:rPr>
              <w:t xml:space="preserve">09:05 - </w:t>
            </w:r>
            <w:r w:rsidR="00BB0228" w:rsidRPr="00814A19">
              <w:rPr>
                <w:rFonts w:cs="Calibri"/>
                <w:noProof/>
                <w:lang w:val="en-US"/>
              </w:rPr>
              <w:t>09:15</w:t>
            </w:r>
          </w:p>
        </w:tc>
        <w:tc>
          <w:tcPr>
            <w:tcW w:w="7493" w:type="dxa"/>
          </w:tcPr>
          <w:p w14:paraId="31A927E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Pregnancy Outcomes</w:t>
            </w:r>
            <w:r w:rsidR="007957F6" w:rsidRPr="00814A19">
              <w:rPr>
                <w:rFonts w:cs="Calibri"/>
                <w:b/>
                <w:noProof/>
                <w:lang w:val="en-US"/>
              </w:rPr>
              <w:t xml:space="preserve"> in Maternal Exposure to Guselkumab: Review of Cases Reported to the Company Global Safety Database</w:t>
            </w:r>
          </w:p>
          <w:p w14:paraId="416DBD1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Laura C.</w:instrText>
            </w:r>
            <w:r w:rsidR="00531D9B" w:rsidRPr="00814A19">
              <w:rPr>
                <w:rFonts w:cs="Calibri"/>
                <w:bCs/>
                <w:noProof/>
                <w:lang w:val="en-US"/>
              </w:rPr>
              <w:instrText xml:space="preserve"> </w:instrText>
            </w:r>
            <w:r w:rsidRPr="00814A19">
              <w:rPr>
                <w:rFonts w:cs="Calibri"/>
                <w:bCs/>
                <w:noProof/>
                <w:lang w:val="en-US"/>
              </w:rPr>
              <w:instrText>Coates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Laura C. Coates (United Kingdom)</w:t>
            </w:r>
            <w:r w:rsidRPr="00814A19">
              <w:rPr>
                <w:rFonts w:cs="Calibri"/>
                <w:i/>
                <w:noProof/>
                <w:lang w:val="en-US"/>
              </w:rPr>
              <w:fldChar w:fldCharType="end"/>
            </w:r>
            <w:r w:rsidR="002C3099" w:rsidRPr="00814A19">
              <w:rPr>
                <w:rFonts w:cs="Calibri"/>
                <w:noProof/>
                <w:lang w:val="en-US"/>
              </w:rPr>
              <w:br/>
            </w:r>
          </w:p>
          <w:p w14:paraId="29FBD6D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FCC9B92" w14:textId="77777777" w:rsidTr="00586F95">
        <w:trPr>
          <w:trHeight w:val="1350"/>
        </w:trPr>
        <w:tc>
          <w:tcPr>
            <w:tcW w:w="1812" w:type="dxa"/>
          </w:tcPr>
          <w:p w14:paraId="4596756A" w14:textId="77777777" w:rsidR="00EF1DB7" w:rsidRPr="00814A19" w:rsidRDefault="00E36CE1" w:rsidP="00D33061">
            <w:pPr>
              <w:rPr>
                <w:rFonts w:cs="Calibri"/>
                <w:b/>
                <w:noProof/>
                <w:lang w:val="en-US"/>
              </w:rPr>
            </w:pPr>
            <w:r w:rsidRPr="00814A19">
              <w:rPr>
                <w:rFonts w:cs="Calibri"/>
                <w:noProof/>
                <w:lang w:val="en-US"/>
              </w:rPr>
              <w:t xml:space="preserve">09:15 - </w:t>
            </w:r>
            <w:r w:rsidR="00BB0228" w:rsidRPr="00814A19">
              <w:rPr>
                <w:rFonts w:cs="Calibri"/>
                <w:noProof/>
                <w:lang w:val="en-US"/>
              </w:rPr>
              <w:t>09:25</w:t>
            </w:r>
          </w:p>
        </w:tc>
        <w:tc>
          <w:tcPr>
            <w:tcW w:w="7493" w:type="dxa"/>
          </w:tcPr>
          <w:p w14:paraId="3823337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Association of</w:t>
            </w:r>
            <w:r w:rsidR="007957F6" w:rsidRPr="00814A19">
              <w:rPr>
                <w:rFonts w:cs="Calibri"/>
                <w:b/>
                <w:noProof/>
                <w:lang w:val="en-US"/>
              </w:rPr>
              <w:t xml:space="preserve"> Pregnancy with Disease Activity and Medication Use in Rheumatoid Arthritis: Analysis of a Japanese National Registry</w:t>
            </w:r>
          </w:p>
          <w:p w14:paraId="3979E21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Tatsunori</w:instrText>
            </w:r>
            <w:r w:rsidR="00531D9B" w:rsidRPr="00814A19">
              <w:rPr>
                <w:rFonts w:cs="Calibri"/>
                <w:bCs/>
                <w:noProof/>
                <w:lang w:val="en-US"/>
              </w:rPr>
              <w:instrText xml:space="preserve"> </w:instrText>
            </w:r>
            <w:r w:rsidRPr="00814A19">
              <w:rPr>
                <w:rFonts w:cs="Calibri"/>
                <w:bCs/>
                <w:noProof/>
                <w:lang w:val="en-US"/>
              </w:rPr>
              <w:instrText>Shizuku</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Tatsunori Shizuku (United States of America)</w:t>
            </w:r>
            <w:r w:rsidRPr="00814A19">
              <w:rPr>
                <w:rFonts w:cs="Calibri"/>
                <w:i/>
                <w:noProof/>
                <w:lang w:val="en-US"/>
              </w:rPr>
              <w:fldChar w:fldCharType="end"/>
            </w:r>
            <w:r w:rsidR="002C3099" w:rsidRPr="00814A19">
              <w:rPr>
                <w:rFonts w:cs="Calibri"/>
                <w:noProof/>
                <w:lang w:val="en-US"/>
              </w:rPr>
              <w:br/>
            </w:r>
          </w:p>
          <w:p w14:paraId="13E2D330" w14:textId="77777777" w:rsidR="000D0E1B" w:rsidRPr="00814A19" w:rsidRDefault="000D0E1B" w:rsidP="00A770A0">
            <w:pPr>
              <w:autoSpaceDE w:val="0"/>
              <w:autoSpaceDN w:val="0"/>
              <w:spacing w:after="0" w:line="240" w:lineRule="auto"/>
              <w:rPr>
                <w:rFonts w:cs="Calibri"/>
                <w:noProof/>
                <w:lang w:val="en-US"/>
              </w:rPr>
            </w:pPr>
          </w:p>
        </w:tc>
      </w:tr>
      <w:tr w:rsidR="00B22617" w14:paraId="064E444A" w14:textId="77777777" w:rsidTr="00586F95">
        <w:trPr>
          <w:trHeight w:val="1350"/>
        </w:trPr>
        <w:tc>
          <w:tcPr>
            <w:tcW w:w="1812" w:type="dxa"/>
          </w:tcPr>
          <w:p w14:paraId="677926A6" w14:textId="77777777" w:rsidR="00EF1DB7" w:rsidRPr="00814A19" w:rsidRDefault="00E36CE1" w:rsidP="00D33061">
            <w:pPr>
              <w:rPr>
                <w:rFonts w:cs="Calibri"/>
                <w:b/>
                <w:noProof/>
                <w:lang w:val="en-US"/>
              </w:rPr>
            </w:pPr>
            <w:r w:rsidRPr="00814A19">
              <w:rPr>
                <w:rFonts w:cs="Calibri"/>
                <w:noProof/>
                <w:lang w:val="en-US"/>
              </w:rPr>
              <w:t xml:space="preserve">09:25 - </w:t>
            </w:r>
            <w:r w:rsidR="00BB0228" w:rsidRPr="00814A19">
              <w:rPr>
                <w:rFonts w:cs="Calibri"/>
                <w:noProof/>
                <w:lang w:val="en-US"/>
              </w:rPr>
              <w:t>09:35</w:t>
            </w:r>
          </w:p>
        </w:tc>
        <w:tc>
          <w:tcPr>
            <w:tcW w:w="7493" w:type="dxa"/>
          </w:tcPr>
          <w:p w14:paraId="2DCC9CD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Pregnancy rates</w:t>
            </w:r>
            <w:r w:rsidR="007957F6" w:rsidRPr="00814A19">
              <w:rPr>
                <w:rFonts w:cs="Calibri"/>
                <w:b/>
                <w:noProof/>
                <w:lang w:val="en-US"/>
              </w:rPr>
              <w:t xml:space="preserve"> and outcomes in early arthritis over a 12-year follow-up: an  analysis of the ESPOIR  cohort</w:t>
            </w:r>
          </w:p>
          <w:p w14:paraId="1DA9216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Roba</w:instrText>
            </w:r>
            <w:r w:rsidR="00531D9B" w:rsidRPr="00814A19">
              <w:rPr>
                <w:rFonts w:cs="Calibri"/>
                <w:bCs/>
                <w:noProof/>
                <w:lang w:val="en-US"/>
              </w:rPr>
              <w:instrText xml:space="preserve"> </w:instrText>
            </w:r>
            <w:r w:rsidRPr="00814A19">
              <w:rPr>
                <w:rFonts w:cs="Calibri"/>
                <w:bCs/>
                <w:noProof/>
                <w:lang w:val="en-US"/>
              </w:rPr>
              <w:instrText>Ghossan</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Roba Ghossan (France)</w:t>
            </w:r>
            <w:r w:rsidRPr="00814A19">
              <w:rPr>
                <w:rFonts w:cs="Calibri"/>
                <w:i/>
                <w:noProof/>
                <w:lang w:val="en-US"/>
              </w:rPr>
              <w:fldChar w:fldCharType="end"/>
            </w:r>
            <w:r w:rsidR="002C3099" w:rsidRPr="00814A19">
              <w:rPr>
                <w:rFonts w:cs="Calibri"/>
                <w:noProof/>
                <w:lang w:val="en-US"/>
              </w:rPr>
              <w:br/>
            </w:r>
          </w:p>
          <w:p w14:paraId="7C73ECBF" w14:textId="77777777" w:rsidR="000D0E1B" w:rsidRPr="00814A19" w:rsidRDefault="000D0E1B" w:rsidP="00A770A0">
            <w:pPr>
              <w:autoSpaceDE w:val="0"/>
              <w:autoSpaceDN w:val="0"/>
              <w:spacing w:after="0" w:line="240" w:lineRule="auto"/>
              <w:rPr>
                <w:rFonts w:cs="Calibri"/>
                <w:noProof/>
                <w:lang w:val="en-US"/>
              </w:rPr>
            </w:pPr>
          </w:p>
        </w:tc>
      </w:tr>
    </w:tbl>
    <w:p w14:paraId="039E89C0" w14:textId="77777777" w:rsidR="008D3D0C" w:rsidRPr="00814A19" w:rsidRDefault="008D3D0C" w:rsidP="00B766E5">
      <w:pPr>
        <w:tabs>
          <w:tab w:val="left" w:pos="1128"/>
        </w:tabs>
        <w:rPr>
          <w:rFonts w:cs="Calibri"/>
          <w:lang w:val="en-US"/>
        </w:rPr>
      </w:pPr>
    </w:p>
    <w:p w14:paraId="74174D6F" w14:textId="77777777" w:rsidR="008D3D0C" w:rsidRPr="00814A19" w:rsidRDefault="008D3D0C" w:rsidP="00B766E5">
      <w:pPr>
        <w:tabs>
          <w:tab w:val="left" w:pos="1128"/>
        </w:tabs>
        <w:rPr>
          <w:rFonts w:cs="Calibri"/>
          <w:lang w:val="en-US"/>
        </w:rPr>
        <w:sectPr w:rsidR="008D3D0C" w:rsidRPr="00814A19" w:rsidSect="008D3D0C">
          <w:headerReference w:type="default" r:id="rId78"/>
          <w:type w:val="continuous"/>
          <w:pgSz w:w="11906" w:h="16838"/>
          <w:pgMar w:top="1417" w:right="1417" w:bottom="1134" w:left="1417" w:header="708" w:footer="28" w:gutter="0"/>
          <w:cols w:space="708"/>
          <w:titlePg/>
          <w:docGrid w:linePitch="360"/>
        </w:sectPr>
      </w:pPr>
    </w:p>
    <w:p w14:paraId="3D028E7D"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4568A3D9" w14:textId="77777777" w:rsidTr="001A117B">
        <w:tc>
          <w:tcPr>
            <w:tcW w:w="5211" w:type="dxa"/>
            <w:gridSpan w:val="2"/>
            <w:shd w:val="clear" w:color="auto" w:fill="F2F2F2"/>
          </w:tcPr>
          <w:p w14:paraId="2621324B"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62933BC3"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40E09076" w14:textId="77777777" w:rsidTr="001A117B">
        <w:tc>
          <w:tcPr>
            <w:tcW w:w="5070" w:type="dxa"/>
            <w:vMerge w:val="restart"/>
            <w:shd w:val="clear" w:color="auto" w:fill="F2F2F2"/>
          </w:tcPr>
          <w:p w14:paraId="5A6286E9" w14:textId="77777777" w:rsidR="001A117B" w:rsidRPr="001A117B" w:rsidRDefault="001A117B" w:rsidP="00F23ACE">
            <w:pPr>
              <w:rPr>
                <w:rFonts w:cs="Calibri"/>
                <w:bCs/>
                <w:noProof/>
                <w:lang w:val="en-US"/>
              </w:rPr>
            </w:pPr>
          </w:p>
        </w:tc>
        <w:tc>
          <w:tcPr>
            <w:tcW w:w="4142" w:type="dxa"/>
            <w:gridSpan w:val="2"/>
            <w:shd w:val="clear" w:color="auto" w:fill="F2F2F2"/>
          </w:tcPr>
          <w:p w14:paraId="10DE72A3"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George V Room 3</w:t>
            </w:r>
          </w:p>
        </w:tc>
      </w:tr>
      <w:tr w:rsidR="00B22617" w14:paraId="20C158AD" w14:textId="77777777" w:rsidTr="001A117B">
        <w:tc>
          <w:tcPr>
            <w:tcW w:w="5070" w:type="dxa"/>
            <w:vMerge/>
            <w:shd w:val="clear" w:color="auto" w:fill="F2F2F2"/>
          </w:tcPr>
          <w:p w14:paraId="0212D005" w14:textId="77777777" w:rsidR="001A117B" w:rsidRPr="00814A19" w:rsidRDefault="001A117B" w:rsidP="00637827">
            <w:pPr>
              <w:rPr>
                <w:rFonts w:cs="Calibri"/>
                <w:b/>
              </w:rPr>
            </w:pPr>
          </w:p>
        </w:tc>
        <w:tc>
          <w:tcPr>
            <w:tcW w:w="4142" w:type="dxa"/>
            <w:gridSpan w:val="2"/>
            <w:shd w:val="clear" w:color="auto" w:fill="F2F2F2"/>
          </w:tcPr>
          <w:p w14:paraId="26C2F86E" w14:textId="77777777" w:rsidR="001A117B" w:rsidRPr="00814A19" w:rsidRDefault="00185564" w:rsidP="00F66242">
            <w:pPr>
              <w:jc w:val="right"/>
              <w:rPr>
                <w:rFonts w:cs="Calibri"/>
                <w:b/>
              </w:rPr>
            </w:pPr>
            <w:r w:rsidRPr="00814A19">
              <w:rPr>
                <w:rFonts w:cs="Calibri"/>
                <w:b/>
                <w:noProof/>
                <w:lang w:val="en-US"/>
              </w:rPr>
              <w:t>08:15</w:t>
            </w:r>
            <w:r w:rsidRPr="00814A19">
              <w:rPr>
                <w:rFonts w:cs="Calibri"/>
                <w:b/>
              </w:rPr>
              <w:t>-</w:t>
            </w:r>
            <w:r w:rsidRPr="00814A19">
              <w:rPr>
                <w:rFonts w:cs="Calibri"/>
                <w:b/>
                <w:noProof/>
                <w:lang w:val="en-US"/>
              </w:rPr>
              <w:t>09:30</w:t>
            </w:r>
            <w:r w:rsidRPr="00814A19">
              <w:rPr>
                <w:rFonts w:cs="Calibri"/>
                <w:b/>
              </w:rPr>
              <w:t xml:space="preserve"> </w:t>
            </w:r>
            <w:r>
              <w:rPr>
                <w:rFonts w:cs="Calibri"/>
                <w:b/>
              </w:rPr>
              <w:t>BST</w:t>
            </w:r>
          </w:p>
        </w:tc>
      </w:tr>
    </w:tbl>
    <w:p w14:paraId="34739E9E"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Basic and Clinical Abstract Sessions: Advances in Inflammatory Myopathies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1DA3BA75" w14:textId="77777777" w:rsidTr="00586F95">
        <w:trPr>
          <w:trHeight w:val="437"/>
        </w:trPr>
        <w:tc>
          <w:tcPr>
            <w:tcW w:w="1812" w:type="dxa"/>
          </w:tcPr>
          <w:p w14:paraId="5298EEF6"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0142BDB"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Jiri Vencovsky (Czechia)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Jiri Vencovsky (Czechia)</w:t>
            </w:r>
            <w:r w:rsidRPr="00814A19">
              <w:rPr>
                <w:rFonts w:cs="Calibri"/>
                <w:i/>
                <w:noProof/>
                <w:lang w:val="en-US"/>
              </w:rPr>
              <w:fldChar w:fldCharType="end"/>
            </w:r>
          </w:p>
          <w:p w14:paraId="30E35E41"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Vasiliki Liakouli (Italy)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Vasiliki Liakouli (Italy)</w:t>
            </w:r>
            <w:r w:rsidRPr="00814A19">
              <w:rPr>
                <w:rFonts w:cs="Calibri"/>
                <w:i/>
                <w:noProof/>
                <w:lang w:val="en-US"/>
              </w:rPr>
              <w:fldChar w:fldCharType="end"/>
            </w:r>
          </w:p>
        </w:tc>
      </w:tr>
      <w:tr w:rsidR="00B22617" w:rsidRPr="00C93680" w14:paraId="75F11522" w14:textId="77777777" w:rsidTr="00586F95">
        <w:trPr>
          <w:trHeight w:val="1350"/>
        </w:trPr>
        <w:tc>
          <w:tcPr>
            <w:tcW w:w="1812" w:type="dxa"/>
          </w:tcPr>
          <w:p w14:paraId="2D34E1FD" w14:textId="77777777" w:rsidR="00EF1DB7" w:rsidRPr="00814A19" w:rsidRDefault="00E36CE1" w:rsidP="00D33061">
            <w:pPr>
              <w:rPr>
                <w:rFonts w:cs="Calibri"/>
                <w:b/>
                <w:noProof/>
                <w:lang w:val="en-US"/>
              </w:rPr>
            </w:pPr>
            <w:r w:rsidRPr="00814A19">
              <w:rPr>
                <w:rFonts w:cs="Calibri"/>
                <w:noProof/>
                <w:lang w:val="en-US"/>
              </w:rPr>
              <w:lastRenderedPageBreak/>
              <w:t xml:space="preserve">08:15 - </w:t>
            </w:r>
            <w:r w:rsidR="00BB0228" w:rsidRPr="00814A19">
              <w:rPr>
                <w:rFonts w:cs="Calibri"/>
                <w:noProof/>
                <w:lang w:val="en-US"/>
              </w:rPr>
              <w:t>08:25</w:t>
            </w:r>
          </w:p>
        </w:tc>
        <w:tc>
          <w:tcPr>
            <w:tcW w:w="7493" w:type="dxa"/>
          </w:tcPr>
          <w:p w14:paraId="60CE655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Impact of</w:t>
            </w:r>
            <w:r w:rsidR="007957F6" w:rsidRPr="00814A19">
              <w:rPr>
                <w:rFonts w:cs="Calibri"/>
                <w:b/>
                <w:noProof/>
                <w:lang w:val="en-US"/>
              </w:rPr>
              <w:t xml:space="preserve"> Anti-Cytosolic Nucleotidase 1A Antibody Status on Disease Phenotype and Therapeutic Response to Ulviprubart in Inclusion Body Myositis</w:t>
            </w:r>
          </w:p>
          <w:p w14:paraId="691206C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Pedro</w:instrText>
            </w:r>
            <w:r w:rsidR="00531D9B" w:rsidRPr="00814A19">
              <w:rPr>
                <w:rFonts w:cs="Calibri"/>
                <w:bCs/>
                <w:noProof/>
                <w:lang w:val="en-US"/>
              </w:rPr>
              <w:instrText xml:space="preserve"> </w:instrText>
            </w:r>
            <w:r w:rsidRPr="00814A19">
              <w:rPr>
                <w:rFonts w:cs="Calibri"/>
                <w:bCs/>
                <w:noProof/>
                <w:lang w:val="en-US"/>
              </w:rPr>
              <w:instrText>Machado</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Pedro Machado (United Kingdom)</w:t>
            </w:r>
            <w:r w:rsidRPr="00814A19">
              <w:rPr>
                <w:rFonts w:cs="Calibri"/>
                <w:i/>
                <w:noProof/>
                <w:lang w:val="en-US"/>
              </w:rPr>
              <w:fldChar w:fldCharType="end"/>
            </w:r>
            <w:r w:rsidR="002C3099" w:rsidRPr="00814A19">
              <w:rPr>
                <w:rFonts w:cs="Calibri"/>
                <w:noProof/>
                <w:lang w:val="en-US"/>
              </w:rPr>
              <w:br/>
            </w:r>
          </w:p>
          <w:p w14:paraId="7399FFA3" w14:textId="77777777" w:rsidR="000D0E1B" w:rsidRPr="00814A19" w:rsidRDefault="000D0E1B" w:rsidP="00A770A0">
            <w:pPr>
              <w:autoSpaceDE w:val="0"/>
              <w:autoSpaceDN w:val="0"/>
              <w:spacing w:after="0" w:line="240" w:lineRule="auto"/>
              <w:rPr>
                <w:rFonts w:cs="Calibri"/>
                <w:noProof/>
                <w:lang w:val="en-US"/>
              </w:rPr>
            </w:pPr>
          </w:p>
        </w:tc>
      </w:tr>
      <w:tr w:rsidR="00B22617" w14:paraId="4B09321C" w14:textId="77777777" w:rsidTr="00586F95">
        <w:trPr>
          <w:trHeight w:val="1350"/>
        </w:trPr>
        <w:tc>
          <w:tcPr>
            <w:tcW w:w="1812" w:type="dxa"/>
          </w:tcPr>
          <w:p w14:paraId="3CC4C28C" w14:textId="77777777" w:rsidR="00EF1DB7" w:rsidRPr="00814A19" w:rsidRDefault="00E36CE1" w:rsidP="00D33061">
            <w:pPr>
              <w:rPr>
                <w:rFonts w:cs="Calibri"/>
                <w:b/>
                <w:noProof/>
                <w:lang w:val="en-US"/>
              </w:rPr>
            </w:pPr>
            <w:r w:rsidRPr="00814A19">
              <w:rPr>
                <w:rFonts w:cs="Calibri"/>
                <w:noProof/>
                <w:lang w:val="en-US"/>
              </w:rPr>
              <w:t xml:space="preserve">08:25 - </w:t>
            </w:r>
            <w:r w:rsidR="00BB0228" w:rsidRPr="00814A19">
              <w:rPr>
                <w:rFonts w:cs="Calibri"/>
                <w:noProof/>
                <w:lang w:val="en-US"/>
              </w:rPr>
              <w:t>08:35</w:t>
            </w:r>
          </w:p>
        </w:tc>
        <w:tc>
          <w:tcPr>
            <w:tcW w:w="7493" w:type="dxa"/>
          </w:tcPr>
          <w:p w14:paraId="63683ED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Integrated genomics</w:t>
            </w:r>
            <w:r w:rsidR="007957F6" w:rsidRPr="00814A19">
              <w:rPr>
                <w:rFonts w:cs="Calibri"/>
                <w:b/>
                <w:noProof/>
                <w:lang w:val="en-US"/>
              </w:rPr>
              <w:t xml:space="preserve"> and cross-tissue single-cell transcriptomics define monocyte-driven tissue injury in myositis</w:t>
            </w:r>
          </w:p>
          <w:p w14:paraId="313E961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Shinji</w:instrText>
            </w:r>
            <w:r w:rsidR="00531D9B" w:rsidRPr="00814A19">
              <w:rPr>
                <w:rFonts w:cs="Calibri"/>
                <w:bCs/>
                <w:noProof/>
                <w:lang w:val="en-US"/>
              </w:rPr>
              <w:instrText xml:space="preserve"> </w:instrText>
            </w:r>
            <w:r w:rsidRPr="00814A19">
              <w:rPr>
                <w:rFonts w:cs="Calibri"/>
                <w:bCs/>
                <w:noProof/>
                <w:lang w:val="en-US"/>
              </w:rPr>
              <w:instrText>Izuka</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Shinji Izuka (Japan)</w:t>
            </w:r>
            <w:r w:rsidRPr="00814A19">
              <w:rPr>
                <w:rFonts w:cs="Calibri"/>
                <w:i/>
                <w:noProof/>
                <w:lang w:val="en-US"/>
              </w:rPr>
              <w:fldChar w:fldCharType="end"/>
            </w:r>
            <w:r w:rsidR="002C3099" w:rsidRPr="00814A19">
              <w:rPr>
                <w:rFonts w:cs="Calibri"/>
                <w:noProof/>
                <w:lang w:val="en-US"/>
              </w:rPr>
              <w:br/>
            </w:r>
          </w:p>
          <w:p w14:paraId="4911CD9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15ADDBB" w14:textId="77777777" w:rsidTr="00586F95">
        <w:trPr>
          <w:trHeight w:val="1350"/>
        </w:trPr>
        <w:tc>
          <w:tcPr>
            <w:tcW w:w="1812" w:type="dxa"/>
          </w:tcPr>
          <w:p w14:paraId="3AD4399C" w14:textId="77777777" w:rsidR="00EF1DB7" w:rsidRPr="00814A19" w:rsidRDefault="00E36CE1" w:rsidP="00D33061">
            <w:pPr>
              <w:rPr>
                <w:rFonts w:cs="Calibri"/>
                <w:b/>
                <w:noProof/>
                <w:lang w:val="en-US"/>
              </w:rPr>
            </w:pPr>
            <w:r w:rsidRPr="00814A19">
              <w:rPr>
                <w:rFonts w:cs="Calibri"/>
                <w:noProof/>
                <w:lang w:val="en-US"/>
              </w:rPr>
              <w:t xml:space="preserve">08:35 - </w:t>
            </w:r>
            <w:r w:rsidR="00BB0228" w:rsidRPr="00814A19">
              <w:rPr>
                <w:rFonts w:cs="Calibri"/>
                <w:noProof/>
                <w:lang w:val="en-US"/>
              </w:rPr>
              <w:t>08:45</w:t>
            </w:r>
          </w:p>
        </w:tc>
        <w:tc>
          <w:tcPr>
            <w:tcW w:w="7493" w:type="dxa"/>
          </w:tcPr>
          <w:p w14:paraId="7AB2DC8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Rapid, </w:t>
            </w:r>
            <w:r w:rsidR="007957F6" w:rsidRPr="00814A19">
              <w:rPr>
                <w:rFonts w:cs="Calibri"/>
                <w:b/>
                <w:noProof/>
                <w:lang w:val="en-US"/>
              </w:rPr>
              <w:t>Clinically Meaningful Improvement in Skin Disease with Brepocitinib in Dermatomyositis: Results from the Phase 3 VALOR Trial</w:t>
            </w:r>
          </w:p>
          <w:p w14:paraId="3AC406F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Ruth</w:instrText>
            </w:r>
            <w:r w:rsidR="00531D9B" w:rsidRPr="00814A19">
              <w:rPr>
                <w:rFonts w:cs="Calibri"/>
                <w:bCs/>
                <w:noProof/>
                <w:lang w:val="en-US"/>
              </w:rPr>
              <w:instrText xml:space="preserve"> </w:instrText>
            </w:r>
            <w:r w:rsidRPr="00814A19">
              <w:rPr>
                <w:rFonts w:cs="Calibri"/>
                <w:bCs/>
                <w:noProof/>
                <w:lang w:val="en-US"/>
              </w:rPr>
              <w:instrText>Vleugels</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Ruth Vleugels (United States of America)</w:t>
            </w:r>
            <w:r w:rsidRPr="00814A19">
              <w:rPr>
                <w:rFonts w:cs="Calibri"/>
                <w:i/>
                <w:noProof/>
                <w:lang w:val="en-US"/>
              </w:rPr>
              <w:fldChar w:fldCharType="end"/>
            </w:r>
            <w:r w:rsidR="002C3099" w:rsidRPr="00814A19">
              <w:rPr>
                <w:rFonts w:cs="Calibri"/>
                <w:noProof/>
                <w:lang w:val="en-US"/>
              </w:rPr>
              <w:br/>
            </w:r>
          </w:p>
          <w:p w14:paraId="0D4CAB78" w14:textId="77777777" w:rsidR="000D0E1B" w:rsidRPr="00814A19" w:rsidRDefault="000D0E1B" w:rsidP="00A770A0">
            <w:pPr>
              <w:autoSpaceDE w:val="0"/>
              <w:autoSpaceDN w:val="0"/>
              <w:spacing w:after="0" w:line="240" w:lineRule="auto"/>
              <w:rPr>
                <w:rFonts w:cs="Calibri"/>
                <w:noProof/>
                <w:lang w:val="en-US"/>
              </w:rPr>
            </w:pPr>
          </w:p>
        </w:tc>
      </w:tr>
      <w:tr w:rsidR="00B22617" w14:paraId="1B7A931E" w14:textId="77777777" w:rsidTr="00586F95">
        <w:trPr>
          <w:trHeight w:val="1350"/>
        </w:trPr>
        <w:tc>
          <w:tcPr>
            <w:tcW w:w="1812" w:type="dxa"/>
          </w:tcPr>
          <w:p w14:paraId="25F91F2F" w14:textId="77777777" w:rsidR="00EF1DB7" w:rsidRPr="00814A19" w:rsidRDefault="00E36CE1" w:rsidP="00D33061">
            <w:pPr>
              <w:rPr>
                <w:rFonts w:cs="Calibri"/>
                <w:b/>
                <w:noProof/>
                <w:lang w:val="en-US"/>
              </w:rPr>
            </w:pPr>
            <w:r w:rsidRPr="00814A19">
              <w:rPr>
                <w:rFonts w:cs="Calibri"/>
                <w:noProof/>
                <w:lang w:val="en-US"/>
              </w:rPr>
              <w:t xml:space="preserve">08:45 - </w:t>
            </w:r>
            <w:r w:rsidR="00BB0228" w:rsidRPr="00814A19">
              <w:rPr>
                <w:rFonts w:cs="Calibri"/>
                <w:noProof/>
                <w:lang w:val="en-US"/>
              </w:rPr>
              <w:t>08:55</w:t>
            </w:r>
          </w:p>
        </w:tc>
        <w:tc>
          <w:tcPr>
            <w:tcW w:w="7493" w:type="dxa"/>
          </w:tcPr>
          <w:p w14:paraId="612E162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Immune-Exhausted, </w:t>
            </w:r>
            <w:r w:rsidR="007957F6" w:rsidRPr="00814A19">
              <w:rPr>
                <w:rFonts w:cs="Calibri"/>
                <w:b/>
                <w:noProof/>
                <w:lang w:val="en-US"/>
              </w:rPr>
              <w:t>High-Inflammation Phenotype Defines Rituximab Non-Responders in Refractory Myositis: Results From the MYOPROSP Study</w:t>
            </w:r>
          </w:p>
          <w:p w14:paraId="4014CC5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Xia</w:instrText>
            </w:r>
            <w:r w:rsidR="00531D9B" w:rsidRPr="00814A19">
              <w:rPr>
                <w:rFonts w:cs="Calibri"/>
                <w:bCs/>
                <w:noProof/>
                <w:lang w:val="en-US"/>
              </w:rPr>
              <w:instrText xml:space="preserve"> </w:instrText>
            </w:r>
            <w:r w:rsidRPr="00814A19">
              <w:rPr>
                <w:rFonts w:cs="Calibri"/>
                <w:bCs/>
                <w:noProof/>
                <w:lang w:val="en-US"/>
              </w:rPr>
              <w:instrText>Lyu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Xia Lyu (China)</w:t>
            </w:r>
            <w:r w:rsidRPr="00814A19">
              <w:rPr>
                <w:rFonts w:cs="Calibri"/>
                <w:i/>
                <w:noProof/>
                <w:lang w:val="en-US"/>
              </w:rPr>
              <w:fldChar w:fldCharType="end"/>
            </w:r>
            <w:r w:rsidR="002C3099" w:rsidRPr="00814A19">
              <w:rPr>
                <w:rFonts w:cs="Calibri"/>
                <w:noProof/>
                <w:lang w:val="en-US"/>
              </w:rPr>
              <w:br/>
            </w:r>
          </w:p>
          <w:p w14:paraId="78EF9D8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CB967E0" w14:textId="77777777" w:rsidTr="00586F95">
        <w:trPr>
          <w:trHeight w:val="1350"/>
        </w:trPr>
        <w:tc>
          <w:tcPr>
            <w:tcW w:w="1812" w:type="dxa"/>
          </w:tcPr>
          <w:p w14:paraId="486AA85C" w14:textId="77777777" w:rsidR="00EF1DB7" w:rsidRPr="00814A19" w:rsidRDefault="00E36CE1" w:rsidP="00D33061">
            <w:pPr>
              <w:rPr>
                <w:rFonts w:cs="Calibri"/>
                <w:b/>
                <w:noProof/>
                <w:lang w:val="en-US"/>
              </w:rPr>
            </w:pPr>
            <w:r w:rsidRPr="00814A19">
              <w:rPr>
                <w:rFonts w:cs="Calibri"/>
                <w:noProof/>
                <w:lang w:val="en-US"/>
              </w:rPr>
              <w:t xml:space="preserve">08:55 - </w:t>
            </w:r>
            <w:r w:rsidR="00BB0228" w:rsidRPr="00814A19">
              <w:rPr>
                <w:rFonts w:cs="Calibri"/>
                <w:noProof/>
                <w:lang w:val="en-US"/>
              </w:rPr>
              <w:t>09:05</w:t>
            </w:r>
          </w:p>
        </w:tc>
        <w:tc>
          <w:tcPr>
            <w:tcW w:w="7493" w:type="dxa"/>
          </w:tcPr>
          <w:p w14:paraId="3EC9AFA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Quantitative Nailfold</w:t>
            </w:r>
            <w:r w:rsidR="007957F6" w:rsidRPr="00814A19">
              <w:rPr>
                <w:rFonts w:cs="Calibri"/>
                <w:b/>
                <w:noProof/>
                <w:lang w:val="en-US"/>
              </w:rPr>
              <w:t xml:space="preserve"> Videocapillaroscopy Outperforms Muscle Enzymes for Assessing Disease Activity in Inflammatory Myopathies</w:t>
            </w:r>
          </w:p>
          <w:p w14:paraId="5A65936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Jorge</w:instrText>
            </w:r>
            <w:r w:rsidR="00531D9B" w:rsidRPr="00814A19">
              <w:rPr>
                <w:rFonts w:cs="Calibri"/>
                <w:bCs/>
                <w:noProof/>
                <w:lang w:val="en-US"/>
              </w:rPr>
              <w:instrText xml:space="preserve"> </w:instrText>
            </w:r>
            <w:r w:rsidRPr="00814A19">
              <w:rPr>
                <w:rFonts w:cs="Calibri"/>
                <w:bCs/>
                <w:noProof/>
                <w:lang w:val="en-US"/>
              </w:rPr>
              <w:instrText>Álvarez Troncoso</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Jorge Álvarez Troncoso (Spain)</w:t>
            </w:r>
            <w:r w:rsidRPr="00814A19">
              <w:rPr>
                <w:rFonts w:cs="Calibri"/>
                <w:i/>
                <w:noProof/>
                <w:lang w:val="en-US"/>
              </w:rPr>
              <w:fldChar w:fldCharType="end"/>
            </w:r>
            <w:r w:rsidR="002C3099" w:rsidRPr="00814A19">
              <w:rPr>
                <w:rFonts w:cs="Calibri"/>
                <w:noProof/>
                <w:lang w:val="en-US"/>
              </w:rPr>
              <w:br/>
            </w:r>
          </w:p>
          <w:p w14:paraId="05D3E308" w14:textId="77777777" w:rsidR="000D0E1B" w:rsidRPr="00814A19" w:rsidRDefault="000D0E1B" w:rsidP="00A770A0">
            <w:pPr>
              <w:autoSpaceDE w:val="0"/>
              <w:autoSpaceDN w:val="0"/>
              <w:spacing w:after="0" w:line="240" w:lineRule="auto"/>
              <w:rPr>
                <w:rFonts w:cs="Calibri"/>
                <w:noProof/>
                <w:lang w:val="en-US"/>
              </w:rPr>
            </w:pPr>
          </w:p>
        </w:tc>
      </w:tr>
      <w:tr w:rsidR="00B22617" w14:paraId="5813F7A2" w14:textId="77777777" w:rsidTr="00586F95">
        <w:trPr>
          <w:trHeight w:val="1350"/>
        </w:trPr>
        <w:tc>
          <w:tcPr>
            <w:tcW w:w="1812" w:type="dxa"/>
          </w:tcPr>
          <w:p w14:paraId="5FD2B82B" w14:textId="77777777" w:rsidR="00EF1DB7" w:rsidRPr="00814A19" w:rsidRDefault="00E36CE1" w:rsidP="00D33061">
            <w:pPr>
              <w:rPr>
                <w:rFonts w:cs="Calibri"/>
                <w:b/>
                <w:noProof/>
                <w:lang w:val="en-US"/>
              </w:rPr>
            </w:pPr>
            <w:r w:rsidRPr="00814A19">
              <w:rPr>
                <w:rFonts w:cs="Calibri"/>
                <w:noProof/>
                <w:lang w:val="en-US"/>
              </w:rPr>
              <w:t xml:space="preserve">09:05 - </w:t>
            </w:r>
            <w:r w:rsidR="00BB0228" w:rsidRPr="00814A19">
              <w:rPr>
                <w:rFonts w:cs="Calibri"/>
                <w:noProof/>
                <w:lang w:val="en-US"/>
              </w:rPr>
              <w:t>09:15</w:t>
            </w:r>
          </w:p>
        </w:tc>
        <w:tc>
          <w:tcPr>
            <w:tcW w:w="7493" w:type="dxa"/>
          </w:tcPr>
          <w:p w14:paraId="31F0218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Mosaic Chromosomal</w:t>
            </w:r>
            <w:r w:rsidR="007957F6" w:rsidRPr="00814A19">
              <w:rPr>
                <w:rFonts w:cs="Calibri"/>
                <w:b/>
                <w:noProof/>
                <w:lang w:val="en-US"/>
              </w:rPr>
              <w:t xml:space="preserve"> Alterations in Sex Chromosomes in Inclusion Body Myositis</w:t>
            </w:r>
          </w:p>
          <w:p w14:paraId="64427AE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Luke</w:instrText>
            </w:r>
            <w:r w:rsidR="00531D9B" w:rsidRPr="00814A19">
              <w:rPr>
                <w:rFonts w:cs="Calibri"/>
                <w:bCs/>
                <w:noProof/>
                <w:lang w:val="en-US"/>
              </w:rPr>
              <w:instrText xml:space="preserve"> </w:instrText>
            </w:r>
            <w:r w:rsidRPr="00814A19">
              <w:rPr>
                <w:rFonts w:cs="Calibri"/>
                <w:bCs/>
                <w:noProof/>
                <w:lang w:val="en-US"/>
              </w:rPr>
              <w:instrText>Tomlinson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Luke Tomlinson (United Kingdom)</w:t>
            </w:r>
            <w:r w:rsidRPr="00814A19">
              <w:rPr>
                <w:rFonts w:cs="Calibri"/>
                <w:i/>
                <w:noProof/>
                <w:lang w:val="en-US"/>
              </w:rPr>
              <w:fldChar w:fldCharType="end"/>
            </w:r>
            <w:r w:rsidR="002C3099" w:rsidRPr="00814A19">
              <w:rPr>
                <w:rFonts w:cs="Calibri"/>
                <w:noProof/>
                <w:lang w:val="en-US"/>
              </w:rPr>
              <w:br/>
            </w:r>
          </w:p>
          <w:p w14:paraId="6571C15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8934AE5" w14:textId="77777777" w:rsidTr="00586F95">
        <w:trPr>
          <w:trHeight w:val="1350"/>
        </w:trPr>
        <w:tc>
          <w:tcPr>
            <w:tcW w:w="1812" w:type="dxa"/>
          </w:tcPr>
          <w:p w14:paraId="110FDC71" w14:textId="77777777" w:rsidR="00EF1DB7" w:rsidRPr="00814A19" w:rsidRDefault="00E36CE1" w:rsidP="00D33061">
            <w:pPr>
              <w:rPr>
                <w:rFonts w:cs="Calibri"/>
                <w:b/>
                <w:noProof/>
                <w:lang w:val="en-US"/>
              </w:rPr>
            </w:pPr>
            <w:r w:rsidRPr="00814A19">
              <w:rPr>
                <w:rFonts w:cs="Calibri"/>
                <w:noProof/>
                <w:lang w:val="en-US"/>
              </w:rPr>
              <w:t xml:space="preserve">09:15 - </w:t>
            </w:r>
            <w:r w:rsidR="00BB0228" w:rsidRPr="00814A19">
              <w:rPr>
                <w:rFonts w:cs="Calibri"/>
                <w:noProof/>
                <w:lang w:val="en-US"/>
              </w:rPr>
              <w:t>09:25</w:t>
            </w:r>
          </w:p>
        </w:tc>
        <w:tc>
          <w:tcPr>
            <w:tcW w:w="7493" w:type="dxa"/>
          </w:tcPr>
          <w:p w14:paraId="2888A5A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Safety and</w:t>
            </w:r>
            <w:r w:rsidR="007957F6" w:rsidRPr="00814A19">
              <w:rPr>
                <w:rFonts w:cs="Calibri"/>
                <w:b/>
                <w:noProof/>
                <w:lang w:val="en-US"/>
              </w:rPr>
              <w:t xml:space="preserve"> Efficacy of Rese-cel (Resecabtagene Autoleucel) in Severe, Refractory Idiopathic Inflammatory Myopathy: Results from the Phase 1/2 cohorts of the RESET-IIM Clinical Trial</w:t>
            </w:r>
          </w:p>
          <w:p w14:paraId="1D48DAC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Erin</w:instrText>
            </w:r>
            <w:r w:rsidR="00531D9B" w:rsidRPr="00814A19">
              <w:rPr>
                <w:rFonts w:cs="Calibri"/>
                <w:bCs/>
                <w:noProof/>
                <w:lang w:val="en-US"/>
              </w:rPr>
              <w:instrText xml:space="preserve"> </w:instrText>
            </w:r>
            <w:r w:rsidRPr="00814A19">
              <w:rPr>
                <w:rFonts w:cs="Calibri"/>
                <w:bCs/>
                <w:noProof/>
                <w:lang w:val="en-US"/>
              </w:rPr>
              <w:instrText>Wilfong</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Erin Wilfong (United States of America)</w:t>
            </w:r>
            <w:r w:rsidRPr="00814A19">
              <w:rPr>
                <w:rFonts w:cs="Calibri"/>
                <w:i/>
                <w:noProof/>
                <w:lang w:val="en-US"/>
              </w:rPr>
              <w:fldChar w:fldCharType="end"/>
            </w:r>
            <w:r w:rsidR="002C3099" w:rsidRPr="00814A19">
              <w:rPr>
                <w:rFonts w:cs="Calibri"/>
                <w:noProof/>
                <w:lang w:val="en-US"/>
              </w:rPr>
              <w:br/>
            </w:r>
          </w:p>
          <w:p w14:paraId="0EFCF01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23EAEDA" w14:textId="77777777" w:rsidTr="00586F95">
        <w:trPr>
          <w:trHeight w:val="1350"/>
        </w:trPr>
        <w:tc>
          <w:tcPr>
            <w:tcW w:w="1812" w:type="dxa"/>
          </w:tcPr>
          <w:p w14:paraId="65ACF0EE" w14:textId="77777777" w:rsidR="00EF1DB7" w:rsidRPr="00814A19" w:rsidRDefault="00E36CE1" w:rsidP="00D33061">
            <w:pPr>
              <w:rPr>
                <w:rFonts w:cs="Calibri"/>
                <w:b/>
                <w:noProof/>
                <w:lang w:val="en-US"/>
              </w:rPr>
            </w:pPr>
            <w:r w:rsidRPr="00814A19">
              <w:rPr>
                <w:rFonts w:cs="Calibri"/>
                <w:noProof/>
                <w:lang w:val="en-US"/>
              </w:rPr>
              <w:t xml:space="preserve">09:25 - </w:t>
            </w:r>
            <w:r w:rsidR="00BB0228" w:rsidRPr="00814A19">
              <w:rPr>
                <w:rFonts w:cs="Calibri"/>
                <w:noProof/>
                <w:lang w:val="en-US"/>
              </w:rPr>
              <w:t>09:35</w:t>
            </w:r>
          </w:p>
        </w:tc>
        <w:tc>
          <w:tcPr>
            <w:tcW w:w="7493" w:type="dxa"/>
          </w:tcPr>
          <w:p w14:paraId="36A3CE1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Immune Checkpoint</w:t>
            </w:r>
            <w:r w:rsidR="007957F6" w:rsidRPr="00814A19">
              <w:rPr>
                <w:rFonts w:cs="Calibri"/>
                <w:b/>
                <w:noProof/>
                <w:lang w:val="en-US"/>
              </w:rPr>
              <w:t xml:space="preserve"> Inhibitor Myositis, Myocarditis and Myasthenia Gravis: a comparison of overall survival using real world data</w:t>
            </w:r>
          </w:p>
          <w:p w14:paraId="4525932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Deanna</w:instrText>
            </w:r>
            <w:r w:rsidR="00531D9B" w:rsidRPr="00814A19">
              <w:rPr>
                <w:rFonts w:cs="Calibri"/>
                <w:bCs/>
                <w:noProof/>
                <w:lang w:val="en-US"/>
              </w:rPr>
              <w:instrText xml:space="preserve"> </w:instrText>
            </w:r>
            <w:r w:rsidRPr="00814A19">
              <w:rPr>
                <w:rFonts w:cs="Calibri"/>
                <w:bCs/>
                <w:noProof/>
                <w:lang w:val="en-US"/>
              </w:rPr>
              <w:instrText>Jannat-Khah</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Deanna Jannat-Khah (United States of America)</w:t>
            </w:r>
            <w:r w:rsidRPr="00814A19">
              <w:rPr>
                <w:rFonts w:cs="Calibri"/>
                <w:i/>
                <w:noProof/>
                <w:lang w:val="en-US"/>
              </w:rPr>
              <w:fldChar w:fldCharType="end"/>
            </w:r>
            <w:r w:rsidR="002C3099" w:rsidRPr="00814A19">
              <w:rPr>
                <w:rFonts w:cs="Calibri"/>
                <w:noProof/>
                <w:lang w:val="en-US"/>
              </w:rPr>
              <w:br/>
            </w:r>
          </w:p>
          <w:p w14:paraId="4D8B40B8" w14:textId="77777777" w:rsidR="000D0E1B" w:rsidRPr="00814A19" w:rsidRDefault="000D0E1B" w:rsidP="00A770A0">
            <w:pPr>
              <w:autoSpaceDE w:val="0"/>
              <w:autoSpaceDN w:val="0"/>
              <w:spacing w:after="0" w:line="240" w:lineRule="auto"/>
              <w:rPr>
                <w:rFonts w:cs="Calibri"/>
                <w:noProof/>
                <w:lang w:val="en-US"/>
              </w:rPr>
            </w:pPr>
          </w:p>
        </w:tc>
      </w:tr>
    </w:tbl>
    <w:p w14:paraId="69C6E37E" w14:textId="77777777" w:rsidR="008D3D0C" w:rsidRPr="00814A19" w:rsidRDefault="008D3D0C" w:rsidP="00B766E5">
      <w:pPr>
        <w:tabs>
          <w:tab w:val="left" w:pos="1128"/>
        </w:tabs>
        <w:rPr>
          <w:rFonts w:cs="Calibri"/>
          <w:lang w:val="en-US"/>
        </w:rPr>
      </w:pPr>
    </w:p>
    <w:p w14:paraId="0E12542F" w14:textId="77777777" w:rsidR="008D3D0C" w:rsidRPr="00814A19" w:rsidRDefault="008D3D0C" w:rsidP="00B766E5">
      <w:pPr>
        <w:tabs>
          <w:tab w:val="left" w:pos="1128"/>
        </w:tabs>
        <w:rPr>
          <w:rFonts w:cs="Calibri"/>
          <w:lang w:val="en-US"/>
        </w:rPr>
        <w:sectPr w:rsidR="008D3D0C" w:rsidRPr="00814A19" w:rsidSect="008D3D0C">
          <w:headerReference w:type="default" r:id="rId79"/>
          <w:type w:val="continuous"/>
          <w:pgSz w:w="11906" w:h="16838"/>
          <w:pgMar w:top="1417" w:right="1417" w:bottom="1134" w:left="1417" w:header="708" w:footer="28" w:gutter="0"/>
          <w:cols w:space="708"/>
          <w:titlePg/>
          <w:docGrid w:linePitch="360"/>
        </w:sectPr>
      </w:pPr>
    </w:p>
    <w:p w14:paraId="703448C4"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6328910D" w14:textId="77777777" w:rsidTr="001A117B">
        <w:tc>
          <w:tcPr>
            <w:tcW w:w="5211" w:type="dxa"/>
            <w:gridSpan w:val="2"/>
            <w:shd w:val="clear" w:color="auto" w:fill="F2F2F2"/>
          </w:tcPr>
          <w:p w14:paraId="20D8822A"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2D063B95"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749C3C33" w14:textId="77777777" w:rsidTr="001A117B">
        <w:tc>
          <w:tcPr>
            <w:tcW w:w="5070" w:type="dxa"/>
            <w:vMerge w:val="restart"/>
            <w:shd w:val="clear" w:color="auto" w:fill="F2F2F2"/>
          </w:tcPr>
          <w:p w14:paraId="26519C55" w14:textId="77777777" w:rsidR="001A117B" w:rsidRPr="001A117B" w:rsidRDefault="001A117B" w:rsidP="00F23ACE">
            <w:pPr>
              <w:rPr>
                <w:rFonts w:cs="Calibri"/>
                <w:bCs/>
                <w:noProof/>
                <w:lang w:val="en-US"/>
              </w:rPr>
            </w:pPr>
          </w:p>
        </w:tc>
        <w:tc>
          <w:tcPr>
            <w:tcW w:w="4142" w:type="dxa"/>
            <w:gridSpan w:val="2"/>
            <w:shd w:val="clear" w:color="auto" w:fill="F2F2F2"/>
          </w:tcPr>
          <w:p w14:paraId="23E71EFB"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George V Room 4</w:t>
            </w:r>
          </w:p>
        </w:tc>
      </w:tr>
      <w:tr w:rsidR="00B22617" w14:paraId="154883E9" w14:textId="77777777" w:rsidTr="001A117B">
        <w:tc>
          <w:tcPr>
            <w:tcW w:w="5070" w:type="dxa"/>
            <w:vMerge/>
            <w:shd w:val="clear" w:color="auto" w:fill="F2F2F2"/>
          </w:tcPr>
          <w:p w14:paraId="28BE797F" w14:textId="77777777" w:rsidR="001A117B" w:rsidRPr="00814A19" w:rsidRDefault="001A117B" w:rsidP="00637827">
            <w:pPr>
              <w:rPr>
                <w:rFonts w:cs="Calibri"/>
                <w:b/>
              </w:rPr>
            </w:pPr>
          </w:p>
        </w:tc>
        <w:tc>
          <w:tcPr>
            <w:tcW w:w="4142" w:type="dxa"/>
            <w:gridSpan w:val="2"/>
            <w:shd w:val="clear" w:color="auto" w:fill="F2F2F2"/>
          </w:tcPr>
          <w:p w14:paraId="2E47D87A" w14:textId="77777777" w:rsidR="001A117B" w:rsidRPr="00814A19" w:rsidRDefault="00185564" w:rsidP="00F66242">
            <w:pPr>
              <w:jc w:val="right"/>
              <w:rPr>
                <w:rFonts w:cs="Calibri"/>
                <w:b/>
              </w:rPr>
            </w:pPr>
            <w:r w:rsidRPr="00814A19">
              <w:rPr>
                <w:rFonts w:cs="Calibri"/>
                <w:b/>
                <w:noProof/>
                <w:lang w:val="en-US"/>
              </w:rPr>
              <w:t>08:15</w:t>
            </w:r>
            <w:r w:rsidRPr="00814A19">
              <w:rPr>
                <w:rFonts w:cs="Calibri"/>
                <w:b/>
              </w:rPr>
              <w:t>-</w:t>
            </w:r>
            <w:r w:rsidRPr="00814A19">
              <w:rPr>
                <w:rFonts w:cs="Calibri"/>
                <w:b/>
                <w:noProof/>
                <w:lang w:val="en-US"/>
              </w:rPr>
              <w:t>09:30</w:t>
            </w:r>
            <w:r w:rsidRPr="00814A19">
              <w:rPr>
                <w:rFonts w:cs="Calibri"/>
                <w:b/>
              </w:rPr>
              <w:t xml:space="preserve"> </w:t>
            </w:r>
            <w:r>
              <w:rPr>
                <w:rFonts w:cs="Calibri"/>
                <w:b/>
              </w:rPr>
              <w:t>BST</w:t>
            </w:r>
          </w:p>
        </w:tc>
      </w:tr>
    </w:tbl>
    <w:p w14:paraId="19F92EFB" w14:textId="77777777" w:rsidR="00227583" w:rsidRPr="00814A19" w:rsidRDefault="00D33061">
      <w:pPr>
        <w:rPr>
          <w:rFonts w:cs="Calibri"/>
          <w:b/>
          <w:sz w:val="28"/>
          <w:szCs w:val="28"/>
          <w:lang w:val="en-US"/>
        </w:rPr>
      </w:pPr>
      <w:r w:rsidRPr="00814A19">
        <w:rPr>
          <w:rFonts w:cs="Calibri"/>
          <w:b/>
          <w:sz w:val="28"/>
          <w:szCs w:val="28"/>
          <w:lang w:val="en-US"/>
        </w:rPr>
        <w:lastRenderedPageBreak/>
        <w:br/>
      </w:r>
      <w:r w:rsidR="00185564" w:rsidRPr="00814A19">
        <w:rPr>
          <w:rFonts w:cs="Calibri"/>
          <w:b/>
          <w:noProof/>
          <w:sz w:val="28"/>
          <w:szCs w:val="28"/>
          <w:lang w:val="en-US"/>
        </w:rPr>
        <w:t>Clinical Abstract Sessions: Optimising Care in Spondyloarthritis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150329C0" w14:textId="77777777" w:rsidTr="00586F95">
        <w:trPr>
          <w:trHeight w:val="437"/>
        </w:trPr>
        <w:tc>
          <w:tcPr>
            <w:tcW w:w="1812" w:type="dxa"/>
          </w:tcPr>
          <w:p w14:paraId="078C028B"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214A3A2E"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Alexandre Sepriano (Portugal)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Alexandre Sepriano (Portugal)</w:t>
            </w:r>
            <w:r w:rsidRPr="00814A19">
              <w:rPr>
                <w:rFonts w:cs="Calibri"/>
                <w:i/>
                <w:noProof/>
                <w:lang w:val="en-US"/>
              </w:rPr>
              <w:fldChar w:fldCharType="end"/>
            </w:r>
          </w:p>
          <w:p w14:paraId="37A6CC94"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Zineb Ez-Zaitouni (Netherlands)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Zineb Ez-Zaitouni (Netherlands)</w:t>
            </w:r>
            <w:r w:rsidRPr="00814A19">
              <w:rPr>
                <w:rFonts w:cs="Calibri"/>
                <w:i/>
                <w:noProof/>
                <w:lang w:val="en-US"/>
              </w:rPr>
              <w:fldChar w:fldCharType="end"/>
            </w:r>
          </w:p>
        </w:tc>
      </w:tr>
      <w:tr w:rsidR="00B22617" w14:paraId="5E852DD4" w14:textId="77777777" w:rsidTr="00586F95">
        <w:trPr>
          <w:trHeight w:val="1350"/>
        </w:trPr>
        <w:tc>
          <w:tcPr>
            <w:tcW w:w="1812" w:type="dxa"/>
          </w:tcPr>
          <w:p w14:paraId="35657860" w14:textId="77777777" w:rsidR="00EF1DB7" w:rsidRPr="00814A19" w:rsidRDefault="00E36CE1" w:rsidP="00D33061">
            <w:pPr>
              <w:rPr>
                <w:rFonts w:cs="Calibri"/>
                <w:b/>
                <w:noProof/>
                <w:lang w:val="en-US"/>
              </w:rPr>
            </w:pPr>
            <w:r w:rsidRPr="00814A19">
              <w:rPr>
                <w:rFonts w:cs="Calibri"/>
                <w:noProof/>
                <w:lang w:val="en-US"/>
              </w:rPr>
              <w:t xml:space="preserve">08:15 - </w:t>
            </w:r>
            <w:r w:rsidR="00BB0228" w:rsidRPr="00814A19">
              <w:rPr>
                <w:rFonts w:cs="Calibri"/>
                <w:noProof/>
                <w:lang w:val="en-US"/>
              </w:rPr>
              <w:t>08:25</w:t>
            </w:r>
          </w:p>
        </w:tc>
        <w:tc>
          <w:tcPr>
            <w:tcW w:w="7493" w:type="dxa"/>
          </w:tcPr>
          <w:p w14:paraId="10C7DB9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Filgotinib significantly</w:t>
            </w:r>
            <w:r w:rsidR="007957F6" w:rsidRPr="00814A19">
              <w:rPr>
                <w:rFonts w:cs="Calibri"/>
                <w:b/>
                <w:noProof/>
                <w:lang w:val="en-US"/>
              </w:rPr>
              <w:t xml:space="preserve"> improves disease activity in patients with active axial spondyloarthritis: Primary results from the Phase 3 OLINGUITO trial</w:t>
            </w:r>
          </w:p>
          <w:p w14:paraId="5E40B64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Xenofon</w:instrText>
            </w:r>
            <w:r w:rsidR="00531D9B" w:rsidRPr="00814A19">
              <w:rPr>
                <w:rFonts w:cs="Calibri"/>
                <w:bCs/>
                <w:noProof/>
                <w:lang w:val="en-US"/>
              </w:rPr>
              <w:instrText xml:space="preserve"> </w:instrText>
            </w:r>
            <w:r w:rsidRPr="00814A19">
              <w:rPr>
                <w:rFonts w:cs="Calibri"/>
                <w:bCs/>
                <w:noProof/>
                <w:lang w:val="en-US"/>
              </w:rPr>
              <w:instrText>Baraliakos</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Xenofon Baraliakos (Germany)</w:t>
            </w:r>
            <w:r w:rsidRPr="00814A19">
              <w:rPr>
                <w:rFonts w:cs="Calibri"/>
                <w:i/>
                <w:noProof/>
                <w:lang w:val="en-US"/>
              </w:rPr>
              <w:fldChar w:fldCharType="end"/>
            </w:r>
            <w:r w:rsidR="002C3099" w:rsidRPr="00814A19">
              <w:rPr>
                <w:rFonts w:cs="Calibri"/>
                <w:noProof/>
                <w:lang w:val="en-US"/>
              </w:rPr>
              <w:br/>
            </w:r>
          </w:p>
          <w:p w14:paraId="739CB97F" w14:textId="77777777" w:rsidR="000D0E1B" w:rsidRPr="00814A19" w:rsidRDefault="000D0E1B" w:rsidP="00A770A0">
            <w:pPr>
              <w:autoSpaceDE w:val="0"/>
              <w:autoSpaceDN w:val="0"/>
              <w:spacing w:after="0" w:line="240" w:lineRule="auto"/>
              <w:rPr>
                <w:rFonts w:cs="Calibri"/>
                <w:noProof/>
                <w:lang w:val="en-US"/>
              </w:rPr>
            </w:pPr>
          </w:p>
        </w:tc>
      </w:tr>
      <w:tr w:rsidR="00B22617" w14:paraId="753388E9" w14:textId="77777777" w:rsidTr="00586F95">
        <w:trPr>
          <w:trHeight w:val="1350"/>
        </w:trPr>
        <w:tc>
          <w:tcPr>
            <w:tcW w:w="1812" w:type="dxa"/>
          </w:tcPr>
          <w:p w14:paraId="363BFF0C" w14:textId="77777777" w:rsidR="00EF1DB7" w:rsidRPr="00814A19" w:rsidRDefault="00E36CE1" w:rsidP="00D33061">
            <w:pPr>
              <w:rPr>
                <w:rFonts w:cs="Calibri"/>
                <w:b/>
                <w:noProof/>
                <w:lang w:val="en-US"/>
              </w:rPr>
            </w:pPr>
            <w:r w:rsidRPr="00814A19">
              <w:rPr>
                <w:rFonts w:cs="Calibri"/>
                <w:noProof/>
                <w:lang w:val="en-US"/>
              </w:rPr>
              <w:t xml:space="preserve">08:25 - </w:t>
            </w:r>
            <w:r w:rsidR="00BB0228" w:rsidRPr="00814A19">
              <w:rPr>
                <w:rFonts w:cs="Calibri"/>
                <w:noProof/>
                <w:lang w:val="en-US"/>
              </w:rPr>
              <w:t>08:35</w:t>
            </w:r>
          </w:p>
        </w:tc>
        <w:tc>
          <w:tcPr>
            <w:tcW w:w="7493" w:type="dxa"/>
          </w:tcPr>
          <w:p w14:paraId="36B451D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No superiority</w:t>
            </w:r>
            <w:r w:rsidR="007957F6" w:rsidRPr="00814A19">
              <w:rPr>
                <w:rFonts w:cs="Calibri"/>
                <w:b/>
                <w:noProof/>
                <w:lang w:val="en-US"/>
              </w:rPr>
              <w:t xml:space="preserve"> of IL-17A inhibitors compared with TNF inhibitor cycling after failure of a first TNF inhibitor in axial spondyloarthritis: results from the ROC-SpA study</w:t>
            </w:r>
          </w:p>
          <w:p w14:paraId="3EB38C5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Hubert</w:instrText>
            </w:r>
            <w:r w:rsidR="00531D9B" w:rsidRPr="00814A19">
              <w:rPr>
                <w:rFonts w:cs="Calibri"/>
                <w:bCs/>
                <w:noProof/>
                <w:lang w:val="en-US"/>
              </w:rPr>
              <w:instrText xml:space="preserve"> </w:instrText>
            </w:r>
            <w:r w:rsidRPr="00814A19">
              <w:rPr>
                <w:rFonts w:cs="Calibri"/>
                <w:bCs/>
                <w:noProof/>
                <w:lang w:val="en-US"/>
              </w:rPr>
              <w:instrText>Marotte</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Hubert Marotte (France)</w:t>
            </w:r>
            <w:r w:rsidRPr="00814A19">
              <w:rPr>
                <w:rFonts w:cs="Calibri"/>
                <w:i/>
                <w:noProof/>
                <w:lang w:val="en-US"/>
              </w:rPr>
              <w:fldChar w:fldCharType="end"/>
            </w:r>
            <w:r w:rsidR="002C3099" w:rsidRPr="00814A19">
              <w:rPr>
                <w:rFonts w:cs="Calibri"/>
                <w:noProof/>
                <w:lang w:val="en-US"/>
              </w:rPr>
              <w:br/>
            </w:r>
          </w:p>
          <w:p w14:paraId="091B3E5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B3EB0BC" w14:textId="77777777" w:rsidTr="00586F95">
        <w:trPr>
          <w:trHeight w:val="1350"/>
        </w:trPr>
        <w:tc>
          <w:tcPr>
            <w:tcW w:w="1812" w:type="dxa"/>
          </w:tcPr>
          <w:p w14:paraId="551855C5" w14:textId="77777777" w:rsidR="00EF1DB7" w:rsidRPr="00814A19" w:rsidRDefault="00E36CE1" w:rsidP="00D33061">
            <w:pPr>
              <w:rPr>
                <w:rFonts w:cs="Calibri"/>
                <w:b/>
                <w:noProof/>
                <w:lang w:val="en-US"/>
              </w:rPr>
            </w:pPr>
            <w:r w:rsidRPr="00814A19">
              <w:rPr>
                <w:rFonts w:cs="Calibri"/>
                <w:noProof/>
                <w:lang w:val="en-US"/>
              </w:rPr>
              <w:t xml:space="preserve">08:35 - </w:t>
            </w:r>
            <w:r w:rsidR="00BB0228" w:rsidRPr="00814A19">
              <w:rPr>
                <w:rFonts w:cs="Calibri"/>
                <w:noProof/>
                <w:lang w:val="en-US"/>
              </w:rPr>
              <w:t>08:45</w:t>
            </w:r>
          </w:p>
        </w:tc>
        <w:tc>
          <w:tcPr>
            <w:tcW w:w="7493" w:type="dxa"/>
          </w:tcPr>
          <w:p w14:paraId="219F3B9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2025</w:t>
            </w:r>
            <w:r w:rsidR="007957F6" w:rsidRPr="00814A19">
              <w:rPr>
                <w:rFonts w:cs="Calibri"/>
                <w:b/>
                <w:noProof/>
                <w:lang w:val="en-US"/>
              </w:rPr>
              <w:t xml:space="preserve"> Assessment of SpondyloArthritis International Society (ASAS) and Spondyloarthritis Research and Treatment Network (SPARTAN) Revised Classification Criteria for Axial Spondyloarthritis: Development and Validation in the Classification of AxSpA Inception Cohort Study</w:t>
            </w:r>
          </w:p>
          <w:p w14:paraId="74BEAFB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Walter P</w:instrText>
            </w:r>
            <w:r w:rsidR="00531D9B" w:rsidRPr="00814A19">
              <w:rPr>
                <w:rFonts w:cs="Calibri"/>
                <w:bCs/>
                <w:noProof/>
                <w:lang w:val="en-US"/>
              </w:rPr>
              <w:instrText xml:space="preserve"> </w:instrText>
            </w:r>
            <w:r w:rsidRPr="00814A19">
              <w:rPr>
                <w:rFonts w:cs="Calibri"/>
                <w:bCs/>
                <w:noProof/>
                <w:lang w:val="en-US"/>
              </w:rPr>
              <w:instrText>Maksymowych</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Walter P Maksymowych (Canada)</w:t>
            </w:r>
            <w:r w:rsidRPr="00814A19">
              <w:rPr>
                <w:rFonts w:cs="Calibri"/>
                <w:i/>
                <w:noProof/>
                <w:lang w:val="en-US"/>
              </w:rPr>
              <w:fldChar w:fldCharType="end"/>
            </w:r>
            <w:r w:rsidR="002C3099" w:rsidRPr="00814A19">
              <w:rPr>
                <w:rFonts w:cs="Calibri"/>
                <w:noProof/>
                <w:lang w:val="en-US"/>
              </w:rPr>
              <w:br/>
            </w:r>
          </w:p>
          <w:p w14:paraId="52686D87" w14:textId="77777777" w:rsidR="000D0E1B" w:rsidRPr="00814A19" w:rsidRDefault="000D0E1B" w:rsidP="00A770A0">
            <w:pPr>
              <w:autoSpaceDE w:val="0"/>
              <w:autoSpaceDN w:val="0"/>
              <w:spacing w:after="0" w:line="240" w:lineRule="auto"/>
              <w:rPr>
                <w:rFonts w:cs="Calibri"/>
                <w:noProof/>
                <w:lang w:val="en-US"/>
              </w:rPr>
            </w:pPr>
          </w:p>
        </w:tc>
      </w:tr>
      <w:tr w:rsidR="00B22617" w14:paraId="0D281F84" w14:textId="77777777" w:rsidTr="00586F95">
        <w:trPr>
          <w:trHeight w:val="1350"/>
        </w:trPr>
        <w:tc>
          <w:tcPr>
            <w:tcW w:w="1812" w:type="dxa"/>
          </w:tcPr>
          <w:p w14:paraId="7F0EC3DB" w14:textId="77777777" w:rsidR="00EF1DB7" w:rsidRPr="00814A19" w:rsidRDefault="00E36CE1" w:rsidP="00D33061">
            <w:pPr>
              <w:rPr>
                <w:rFonts w:cs="Calibri"/>
                <w:b/>
                <w:noProof/>
                <w:lang w:val="en-US"/>
              </w:rPr>
            </w:pPr>
            <w:r w:rsidRPr="00814A19">
              <w:rPr>
                <w:rFonts w:cs="Calibri"/>
                <w:noProof/>
                <w:lang w:val="en-US"/>
              </w:rPr>
              <w:t xml:space="preserve">08:45 - </w:t>
            </w:r>
            <w:r w:rsidR="00BB0228" w:rsidRPr="00814A19">
              <w:rPr>
                <w:rFonts w:cs="Calibri"/>
                <w:noProof/>
                <w:lang w:val="en-US"/>
              </w:rPr>
              <w:t>08:55</w:t>
            </w:r>
          </w:p>
        </w:tc>
        <w:tc>
          <w:tcPr>
            <w:tcW w:w="7493" w:type="dxa"/>
          </w:tcPr>
          <w:p w14:paraId="747CA52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Ivarmacitinib, </w:t>
            </w:r>
            <w:r w:rsidR="007957F6" w:rsidRPr="00814A19">
              <w:rPr>
                <w:rFonts w:cs="Calibri"/>
                <w:b/>
                <w:noProof/>
                <w:lang w:val="en-US"/>
              </w:rPr>
              <w:t>a selective JAK1 inhibitor, in active non-radiographic axial spondyloarthritis: a multicenter, randomized, double-blind, placebo-controlled phase 3 trial</w:t>
            </w:r>
          </w:p>
          <w:p w14:paraId="6CD918C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Xuan</w:instrText>
            </w:r>
            <w:r w:rsidR="00531D9B" w:rsidRPr="00814A19">
              <w:rPr>
                <w:rFonts w:cs="Calibri"/>
                <w:bCs/>
                <w:noProof/>
                <w:lang w:val="en-US"/>
              </w:rPr>
              <w:instrText xml:space="preserve"> </w:instrText>
            </w:r>
            <w:r w:rsidRPr="00814A19">
              <w:rPr>
                <w:rFonts w:cs="Calibri"/>
                <w:bCs/>
                <w:noProof/>
                <w:lang w:val="en-US"/>
              </w:rPr>
              <w:instrText>Zhang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Xuan Zhang (China)</w:t>
            </w:r>
            <w:r w:rsidRPr="00814A19">
              <w:rPr>
                <w:rFonts w:cs="Calibri"/>
                <w:i/>
                <w:noProof/>
                <w:lang w:val="en-US"/>
              </w:rPr>
              <w:fldChar w:fldCharType="end"/>
            </w:r>
            <w:r w:rsidR="002C3099" w:rsidRPr="00814A19">
              <w:rPr>
                <w:rFonts w:cs="Calibri"/>
                <w:noProof/>
                <w:lang w:val="en-US"/>
              </w:rPr>
              <w:br/>
            </w:r>
          </w:p>
          <w:p w14:paraId="5F990A2C" w14:textId="77777777" w:rsidR="000D0E1B" w:rsidRPr="00814A19" w:rsidRDefault="000D0E1B" w:rsidP="00A770A0">
            <w:pPr>
              <w:autoSpaceDE w:val="0"/>
              <w:autoSpaceDN w:val="0"/>
              <w:spacing w:after="0" w:line="240" w:lineRule="auto"/>
              <w:rPr>
                <w:rFonts w:cs="Calibri"/>
                <w:noProof/>
                <w:lang w:val="en-US"/>
              </w:rPr>
            </w:pPr>
          </w:p>
        </w:tc>
      </w:tr>
      <w:tr w:rsidR="00B22617" w14:paraId="24C008C0" w14:textId="77777777" w:rsidTr="00586F95">
        <w:trPr>
          <w:trHeight w:val="1350"/>
        </w:trPr>
        <w:tc>
          <w:tcPr>
            <w:tcW w:w="1812" w:type="dxa"/>
          </w:tcPr>
          <w:p w14:paraId="574DC326" w14:textId="77777777" w:rsidR="00EF1DB7" w:rsidRPr="00814A19" w:rsidRDefault="00E36CE1" w:rsidP="00D33061">
            <w:pPr>
              <w:rPr>
                <w:rFonts w:cs="Calibri"/>
                <w:b/>
                <w:noProof/>
                <w:lang w:val="en-US"/>
              </w:rPr>
            </w:pPr>
            <w:r w:rsidRPr="00814A19">
              <w:rPr>
                <w:rFonts w:cs="Calibri"/>
                <w:noProof/>
                <w:lang w:val="en-US"/>
              </w:rPr>
              <w:t xml:space="preserve">08:55 - </w:t>
            </w:r>
            <w:r w:rsidR="00BB0228" w:rsidRPr="00814A19">
              <w:rPr>
                <w:rFonts w:cs="Calibri"/>
                <w:noProof/>
                <w:lang w:val="en-US"/>
              </w:rPr>
              <w:t>09:05</w:t>
            </w:r>
          </w:p>
        </w:tc>
        <w:tc>
          <w:tcPr>
            <w:tcW w:w="7493" w:type="dxa"/>
          </w:tcPr>
          <w:p w14:paraId="5D446B7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Risk of</w:t>
            </w:r>
            <w:r w:rsidR="007957F6" w:rsidRPr="00814A19">
              <w:rPr>
                <w:rFonts w:cs="Calibri"/>
                <w:b/>
                <w:noProof/>
                <w:lang w:val="en-US"/>
              </w:rPr>
              <w:t xml:space="preserve"> Cancer according to Duration of Targeted Therapy Exposure inSpondyloarthritis: A Nationwide Cohort Study from the French Health Insurance Database</w:t>
            </w:r>
          </w:p>
          <w:p w14:paraId="24DC565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Karine</w:instrText>
            </w:r>
            <w:r w:rsidR="00531D9B" w:rsidRPr="00814A19">
              <w:rPr>
                <w:rFonts w:cs="Calibri"/>
                <w:bCs/>
                <w:noProof/>
                <w:lang w:val="en-US"/>
              </w:rPr>
              <w:instrText xml:space="preserve"> </w:instrText>
            </w:r>
            <w:r w:rsidRPr="00814A19">
              <w:rPr>
                <w:rFonts w:cs="Calibri"/>
                <w:bCs/>
                <w:noProof/>
                <w:lang w:val="en-US"/>
              </w:rPr>
              <w:instrText>Tankovic</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Karine Tankovic (France)</w:t>
            </w:r>
            <w:r w:rsidRPr="00814A19">
              <w:rPr>
                <w:rFonts w:cs="Calibri"/>
                <w:i/>
                <w:noProof/>
                <w:lang w:val="en-US"/>
              </w:rPr>
              <w:fldChar w:fldCharType="end"/>
            </w:r>
            <w:r w:rsidR="002C3099" w:rsidRPr="00814A19">
              <w:rPr>
                <w:rFonts w:cs="Calibri"/>
                <w:noProof/>
                <w:lang w:val="en-US"/>
              </w:rPr>
              <w:br/>
            </w:r>
          </w:p>
          <w:p w14:paraId="33E9A086" w14:textId="77777777" w:rsidR="000D0E1B" w:rsidRPr="00814A19" w:rsidRDefault="000D0E1B" w:rsidP="00A770A0">
            <w:pPr>
              <w:autoSpaceDE w:val="0"/>
              <w:autoSpaceDN w:val="0"/>
              <w:spacing w:after="0" w:line="240" w:lineRule="auto"/>
              <w:rPr>
                <w:rFonts w:cs="Calibri"/>
                <w:noProof/>
                <w:lang w:val="en-US"/>
              </w:rPr>
            </w:pPr>
          </w:p>
        </w:tc>
      </w:tr>
      <w:tr w:rsidR="00B22617" w14:paraId="4A76F256" w14:textId="77777777" w:rsidTr="00586F95">
        <w:trPr>
          <w:trHeight w:val="1350"/>
        </w:trPr>
        <w:tc>
          <w:tcPr>
            <w:tcW w:w="1812" w:type="dxa"/>
          </w:tcPr>
          <w:p w14:paraId="761C7FF2" w14:textId="77777777" w:rsidR="00EF1DB7" w:rsidRPr="00814A19" w:rsidRDefault="00E36CE1" w:rsidP="00D33061">
            <w:pPr>
              <w:rPr>
                <w:rFonts w:cs="Calibri"/>
                <w:b/>
                <w:noProof/>
                <w:lang w:val="en-US"/>
              </w:rPr>
            </w:pPr>
            <w:r w:rsidRPr="00814A19">
              <w:rPr>
                <w:rFonts w:cs="Calibri"/>
                <w:noProof/>
                <w:lang w:val="en-US"/>
              </w:rPr>
              <w:t xml:space="preserve">09:05 - </w:t>
            </w:r>
            <w:r w:rsidR="00BB0228" w:rsidRPr="00814A19">
              <w:rPr>
                <w:rFonts w:cs="Calibri"/>
                <w:noProof/>
                <w:lang w:val="en-US"/>
              </w:rPr>
              <w:t>09:15</w:t>
            </w:r>
          </w:p>
        </w:tc>
        <w:tc>
          <w:tcPr>
            <w:tcW w:w="7493" w:type="dxa"/>
          </w:tcPr>
          <w:p w14:paraId="3E654AB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High specificity</w:t>
            </w:r>
            <w:r w:rsidR="007957F6" w:rsidRPr="00814A19">
              <w:rPr>
                <w:rFonts w:cs="Calibri"/>
                <w:b/>
                <w:noProof/>
                <w:lang w:val="en-US"/>
              </w:rPr>
              <w:t xml:space="preserve"> but modest sensitivity of the 2025 ASAS-SPARTAN revised axial spondyloarthritis classification criteria in early axial spondyloarthritis: data from the SPACE cohort</w:t>
            </w:r>
          </w:p>
          <w:p w14:paraId="4EF04C9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Liese</w:instrText>
            </w:r>
            <w:r w:rsidR="00531D9B" w:rsidRPr="00814A19">
              <w:rPr>
                <w:rFonts w:cs="Calibri"/>
                <w:bCs/>
                <w:noProof/>
                <w:lang w:val="en-US"/>
              </w:rPr>
              <w:instrText xml:space="preserve"> </w:instrText>
            </w:r>
            <w:r w:rsidRPr="00814A19">
              <w:rPr>
                <w:rFonts w:cs="Calibri"/>
                <w:bCs/>
                <w:noProof/>
                <w:lang w:val="en-US"/>
              </w:rPr>
              <w:instrText>de Bruin</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Liese de Bruin (Netherlands)</w:t>
            </w:r>
            <w:r w:rsidRPr="00814A19">
              <w:rPr>
                <w:rFonts w:cs="Calibri"/>
                <w:i/>
                <w:noProof/>
                <w:lang w:val="en-US"/>
              </w:rPr>
              <w:fldChar w:fldCharType="end"/>
            </w:r>
            <w:r w:rsidR="002C3099" w:rsidRPr="00814A19">
              <w:rPr>
                <w:rFonts w:cs="Calibri"/>
                <w:noProof/>
                <w:lang w:val="en-US"/>
              </w:rPr>
              <w:br/>
            </w:r>
          </w:p>
          <w:p w14:paraId="73B6E4DD" w14:textId="77777777" w:rsidR="000D0E1B" w:rsidRPr="00814A19" w:rsidRDefault="000D0E1B" w:rsidP="00A770A0">
            <w:pPr>
              <w:autoSpaceDE w:val="0"/>
              <w:autoSpaceDN w:val="0"/>
              <w:spacing w:after="0" w:line="240" w:lineRule="auto"/>
              <w:rPr>
                <w:rFonts w:cs="Calibri"/>
                <w:noProof/>
                <w:lang w:val="en-US"/>
              </w:rPr>
            </w:pPr>
          </w:p>
        </w:tc>
      </w:tr>
      <w:tr w:rsidR="00B22617" w14:paraId="2B589049" w14:textId="77777777" w:rsidTr="00586F95">
        <w:trPr>
          <w:trHeight w:val="1350"/>
        </w:trPr>
        <w:tc>
          <w:tcPr>
            <w:tcW w:w="1812" w:type="dxa"/>
          </w:tcPr>
          <w:p w14:paraId="503BB76A" w14:textId="77777777" w:rsidR="00EF1DB7" w:rsidRPr="00814A19" w:rsidRDefault="00E36CE1" w:rsidP="00D33061">
            <w:pPr>
              <w:rPr>
                <w:rFonts w:cs="Calibri"/>
                <w:b/>
                <w:noProof/>
                <w:lang w:val="en-US"/>
              </w:rPr>
            </w:pPr>
            <w:r w:rsidRPr="00814A19">
              <w:rPr>
                <w:rFonts w:cs="Calibri"/>
                <w:noProof/>
                <w:lang w:val="en-US"/>
              </w:rPr>
              <w:t xml:space="preserve">09:15 - </w:t>
            </w:r>
            <w:r w:rsidR="00BB0228" w:rsidRPr="00814A19">
              <w:rPr>
                <w:rFonts w:cs="Calibri"/>
                <w:noProof/>
                <w:lang w:val="en-US"/>
              </w:rPr>
              <w:t>09:25</w:t>
            </w:r>
          </w:p>
        </w:tc>
        <w:tc>
          <w:tcPr>
            <w:tcW w:w="7493" w:type="dxa"/>
          </w:tcPr>
          <w:p w14:paraId="1DF8461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Efficacy and</w:t>
            </w:r>
            <w:r w:rsidR="007957F6" w:rsidRPr="00814A19">
              <w:rPr>
                <w:rFonts w:cs="Calibri"/>
                <w:b/>
                <w:noProof/>
                <w:lang w:val="en-US"/>
              </w:rPr>
              <w:t xml:space="preserve"> safety of gecacitinib, a novel pan-JAK inhibitor, in patients with active radiographic axial spondyloarthritis: Results from a randomised, double-blind, placebo-controlled, multicentre phase 3 clinical trial</w:t>
            </w:r>
          </w:p>
          <w:p w14:paraId="58A6698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Chunde</w:instrText>
            </w:r>
            <w:r w:rsidR="00531D9B" w:rsidRPr="00814A19">
              <w:rPr>
                <w:rFonts w:cs="Calibri"/>
                <w:bCs/>
                <w:noProof/>
                <w:lang w:val="en-US"/>
              </w:rPr>
              <w:instrText xml:space="preserve"> </w:instrText>
            </w:r>
            <w:r w:rsidRPr="00814A19">
              <w:rPr>
                <w:rFonts w:cs="Calibri"/>
                <w:bCs/>
                <w:noProof/>
                <w:lang w:val="en-US"/>
              </w:rPr>
              <w:instrText>Bao</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Chunde Bao (China)</w:t>
            </w:r>
            <w:r w:rsidRPr="00814A19">
              <w:rPr>
                <w:rFonts w:cs="Calibri"/>
                <w:i/>
                <w:noProof/>
                <w:lang w:val="en-US"/>
              </w:rPr>
              <w:fldChar w:fldCharType="end"/>
            </w:r>
            <w:r w:rsidR="002C3099" w:rsidRPr="00814A19">
              <w:rPr>
                <w:rFonts w:cs="Calibri"/>
                <w:noProof/>
                <w:lang w:val="en-US"/>
              </w:rPr>
              <w:br/>
            </w:r>
          </w:p>
          <w:p w14:paraId="032B333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B578399" w14:textId="77777777" w:rsidTr="00586F95">
        <w:trPr>
          <w:trHeight w:val="1350"/>
        </w:trPr>
        <w:tc>
          <w:tcPr>
            <w:tcW w:w="1812" w:type="dxa"/>
          </w:tcPr>
          <w:p w14:paraId="7FA4090D" w14:textId="77777777" w:rsidR="00EF1DB7" w:rsidRPr="00814A19" w:rsidRDefault="00E36CE1" w:rsidP="00D33061">
            <w:pPr>
              <w:rPr>
                <w:rFonts w:cs="Calibri"/>
                <w:b/>
                <w:noProof/>
                <w:lang w:val="en-US"/>
              </w:rPr>
            </w:pPr>
            <w:r w:rsidRPr="00814A19">
              <w:rPr>
                <w:rFonts w:cs="Calibri"/>
                <w:noProof/>
                <w:lang w:val="en-US"/>
              </w:rPr>
              <w:lastRenderedPageBreak/>
              <w:t xml:space="preserve">09:25 - </w:t>
            </w:r>
            <w:r w:rsidR="00BB0228" w:rsidRPr="00814A19">
              <w:rPr>
                <w:rFonts w:cs="Calibri"/>
                <w:noProof/>
                <w:lang w:val="en-US"/>
              </w:rPr>
              <w:t>09:35</w:t>
            </w:r>
          </w:p>
        </w:tc>
        <w:tc>
          <w:tcPr>
            <w:tcW w:w="7493" w:type="dxa"/>
          </w:tcPr>
          <w:p w14:paraId="52FC21F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Tofacitinib in</w:t>
            </w:r>
            <w:r w:rsidR="007957F6" w:rsidRPr="00814A19">
              <w:rPr>
                <w:rFonts w:cs="Calibri"/>
                <w:b/>
                <w:noProof/>
                <w:lang w:val="en-US"/>
              </w:rPr>
              <w:t xml:space="preserve"> early active axial spondyloarthritis: results from the randomised, double-blind, placebo-controlled, multicentre Phase IV study, FASTLANE</w:t>
            </w:r>
          </w:p>
          <w:p w14:paraId="2DB016D0"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""&lt;&gt; "Pending" "</w:instrText>
            </w:r>
            <w:r w:rsidR="00957664" w:rsidRPr="00C93680">
              <w:rPr>
                <w:rFonts w:cs="Calibri"/>
                <w:bCs/>
                <w:noProof/>
                <w:lang w:val="es-ES"/>
              </w:rPr>
              <w:instrText>Speaker: Valeria</w:instrText>
            </w:r>
            <w:r w:rsidR="00531D9B" w:rsidRPr="00C93680">
              <w:rPr>
                <w:rFonts w:cs="Calibri"/>
                <w:bCs/>
                <w:noProof/>
                <w:lang w:val="es-ES"/>
              </w:rPr>
              <w:instrText xml:space="preserve"> </w:instrText>
            </w:r>
            <w:r w:rsidRPr="00C93680">
              <w:rPr>
                <w:rFonts w:cs="Calibri"/>
                <w:bCs/>
                <w:noProof/>
                <w:lang w:val="es-ES"/>
              </w:rPr>
              <w:instrText>Rios Rodriguez</w:instrText>
            </w:r>
            <w:r w:rsidR="00531D9B" w:rsidRPr="00C93680">
              <w:rPr>
                <w:rFonts w:cs="Calibri"/>
                <w:bCs/>
                <w:noProof/>
                <w:lang w:val="es-ES"/>
              </w:rPr>
              <w:instrText xml:space="preserve"> </w:instrText>
            </w:r>
            <w:r w:rsidRPr="00C93680">
              <w:rPr>
                <w:rFonts w:cs="Calibri"/>
                <w:bCs/>
                <w:noProof/>
                <w:lang w:val="es-ES"/>
              </w:rPr>
              <w:instrText>(Germany)</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Valeria Rios Rodriguez (Germany)</w:t>
            </w:r>
            <w:r w:rsidRPr="00814A19">
              <w:rPr>
                <w:rFonts w:cs="Calibri"/>
                <w:i/>
                <w:noProof/>
                <w:lang w:val="en-US"/>
              </w:rPr>
              <w:fldChar w:fldCharType="end"/>
            </w:r>
            <w:r w:rsidR="002C3099" w:rsidRPr="00C93680">
              <w:rPr>
                <w:rFonts w:cs="Calibri"/>
                <w:noProof/>
                <w:lang w:val="es-ES"/>
              </w:rPr>
              <w:br/>
            </w:r>
          </w:p>
          <w:p w14:paraId="5767FCBB" w14:textId="77777777" w:rsidR="000D0E1B" w:rsidRPr="00C93680" w:rsidRDefault="000D0E1B" w:rsidP="00A770A0">
            <w:pPr>
              <w:autoSpaceDE w:val="0"/>
              <w:autoSpaceDN w:val="0"/>
              <w:spacing w:after="0" w:line="240" w:lineRule="auto"/>
              <w:rPr>
                <w:rFonts w:cs="Calibri"/>
                <w:noProof/>
                <w:lang w:val="es-ES"/>
              </w:rPr>
            </w:pPr>
          </w:p>
        </w:tc>
      </w:tr>
    </w:tbl>
    <w:p w14:paraId="77607379" w14:textId="77777777" w:rsidR="008D3D0C" w:rsidRPr="00C93680" w:rsidRDefault="008D3D0C" w:rsidP="00B766E5">
      <w:pPr>
        <w:tabs>
          <w:tab w:val="left" w:pos="1128"/>
        </w:tabs>
        <w:rPr>
          <w:rFonts w:cs="Calibri"/>
          <w:lang w:val="es-ES"/>
        </w:rPr>
      </w:pPr>
    </w:p>
    <w:p w14:paraId="4A3AE291" w14:textId="77777777" w:rsidR="008D3D0C" w:rsidRPr="00C93680" w:rsidRDefault="008D3D0C" w:rsidP="00B766E5">
      <w:pPr>
        <w:tabs>
          <w:tab w:val="left" w:pos="1128"/>
        </w:tabs>
        <w:rPr>
          <w:rFonts w:cs="Calibri"/>
          <w:lang w:val="es-ES"/>
        </w:rPr>
        <w:sectPr w:rsidR="008D3D0C" w:rsidRPr="00C93680" w:rsidSect="008D3D0C">
          <w:headerReference w:type="default" r:id="rId80"/>
          <w:type w:val="continuous"/>
          <w:pgSz w:w="11906" w:h="16838"/>
          <w:pgMar w:top="1417" w:right="1417" w:bottom="1134" w:left="1417" w:header="708" w:footer="28" w:gutter="0"/>
          <w:cols w:space="708"/>
          <w:titlePg/>
          <w:docGrid w:linePitch="360"/>
        </w:sectPr>
      </w:pPr>
    </w:p>
    <w:p w14:paraId="5012A705" w14:textId="77777777" w:rsidR="00A516DF" w:rsidRPr="00C93680" w:rsidRDefault="00A516DF" w:rsidP="00D77A32">
      <w:pPr>
        <w:pStyle w:val="Header"/>
        <w:rPr>
          <w:lang w:val="es-ES"/>
        </w:rPr>
      </w:pPr>
    </w:p>
    <w:tbl>
      <w:tblPr>
        <w:tblW w:w="0" w:type="auto"/>
        <w:shd w:val="clear" w:color="auto" w:fill="F2F2F2"/>
        <w:tblLook w:val="04A0" w:firstRow="1" w:lastRow="0" w:firstColumn="1" w:lastColumn="0" w:noHBand="0" w:noVBand="1"/>
      </w:tblPr>
      <w:tblGrid>
        <w:gridCol w:w="5070"/>
        <w:gridCol w:w="141"/>
        <w:gridCol w:w="4001"/>
      </w:tblGrid>
      <w:tr w:rsidR="00B22617" w14:paraId="3BDE6FFA" w14:textId="77777777" w:rsidTr="001A117B">
        <w:tc>
          <w:tcPr>
            <w:tcW w:w="5211" w:type="dxa"/>
            <w:gridSpan w:val="2"/>
            <w:shd w:val="clear" w:color="auto" w:fill="F2F2F2"/>
          </w:tcPr>
          <w:p w14:paraId="769E5C8E"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3451A973"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753693E4" w14:textId="77777777" w:rsidTr="001A117B">
        <w:tc>
          <w:tcPr>
            <w:tcW w:w="5070" w:type="dxa"/>
            <w:vMerge w:val="restart"/>
            <w:shd w:val="clear" w:color="auto" w:fill="F2F2F2"/>
          </w:tcPr>
          <w:p w14:paraId="5F7AA36F" w14:textId="77777777" w:rsidR="001A117B" w:rsidRPr="001A117B" w:rsidRDefault="001A117B" w:rsidP="00F23ACE">
            <w:pPr>
              <w:rPr>
                <w:rFonts w:cs="Calibri"/>
                <w:bCs/>
                <w:noProof/>
                <w:lang w:val="en-US"/>
              </w:rPr>
            </w:pPr>
          </w:p>
        </w:tc>
        <w:tc>
          <w:tcPr>
            <w:tcW w:w="4142" w:type="dxa"/>
            <w:gridSpan w:val="2"/>
            <w:shd w:val="clear" w:color="auto" w:fill="F2F2F2"/>
          </w:tcPr>
          <w:p w14:paraId="7EDCBC73"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Room 12</w:t>
            </w:r>
          </w:p>
        </w:tc>
      </w:tr>
      <w:tr w:rsidR="00B22617" w14:paraId="7B507F64" w14:textId="77777777" w:rsidTr="001A117B">
        <w:tc>
          <w:tcPr>
            <w:tcW w:w="5070" w:type="dxa"/>
            <w:vMerge/>
            <w:shd w:val="clear" w:color="auto" w:fill="F2F2F2"/>
          </w:tcPr>
          <w:p w14:paraId="49D48571" w14:textId="77777777" w:rsidR="001A117B" w:rsidRPr="00814A19" w:rsidRDefault="001A117B" w:rsidP="00637827">
            <w:pPr>
              <w:rPr>
                <w:rFonts w:cs="Calibri"/>
                <w:b/>
              </w:rPr>
            </w:pPr>
          </w:p>
        </w:tc>
        <w:tc>
          <w:tcPr>
            <w:tcW w:w="4142" w:type="dxa"/>
            <w:gridSpan w:val="2"/>
            <w:shd w:val="clear" w:color="auto" w:fill="F2F2F2"/>
          </w:tcPr>
          <w:p w14:paraId="79102460" w14:textId="77777777" w:rsidR="001A117B" w:rsidRPr="00814A19" w:rsidRDefault="00185564" w:rsidP="00F66242">
            <w:pPr>
              <w:jc w:val="right"/>
              <w:rPr>
                <w:rFonts w:cs="Calibri"/>
                <w:b/>
              </w:rPr>
            </w:pPr>
            <w:r w:rsidRPr="00814A19">
              <w:rPr>
                <w:rFonts w:cs="Calibri"/>
                <w:b/>
                <w:noProof/>
                <w:lang w:val="en-US"/>
              </w:rPr>
              <w:t>08:15</w:t>
            </w:r>
            <w:r w:rsidRPr="00814A19">
              <w:rPr>
                <w:rFonts w:cs="Calibri"/>
                <w:b/>
              </w:rPr>
              <w:t>-</w:t>
            </w:r>
            <w:r w:rsidRPr="00814A19">
              <w:rPr>
                <w:rFonts w:cs="Calibri"/>
                <w:b/>
                <w:noProof/>
                <w:lang w:val="en-US"/>
              </w:rPr>
              <w:t>09:30</w:t>
            </w:r>
            <w:r w:rsidRPr="00814A19">
              <w:rPr>
                <w:rFonts w:cs="Calibri"/>
                <w:b/>
              </w:rPr>
              <w:t xml:space="preserve"> </w:t>
            </w:r>
            <w:r>
              <w:rPr>
                <w:rFonts w:cs="Calibri"/>
                <w:b/>
              </w:rPr>
              <w:t>BST</w:t>
            </w:r>
          </w:p>
        </w:tc>
      </w:tr>
    </w:tbl>
    <w:p w14:paraId="5A341DBB"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Basic Abstract</w:t>
      </w:r>
      <w:r w:rsidR="00185564" w:rsidRPr="00814A19">
        <w:rPr>
          <w:rFonts w:cs="Calibri"/>
          <w:b/>
          <w:noProof/>
          <w:sz w:val="28"/>
          <w:szCs w:val="28"/>
          <w:lang w:val="en-US"/>
        </w:rPr>
        <w:t xml:space="preserve"> Sessions: New therapeutic targets in Rheumatoid Arthritis and Sjögren's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16C9E427" w14:textId="77777777" w:rsidTr="00586F95">
        <w:trPr>
          <w:trHeight w:val="437"/>
        </w:trPr>
        <w:tc>
          <w:tcPr>
            <w:tcW w:w="1812" w:type="dxa"/>
          </w:tcPr>
          <w:p w14:paraId="1C657942"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7BE9A926"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Inger Gjertsson (Sweden)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Inger Gjertsson (Sweden)</w:t>
            </w:r>
            <w:r w:rsidRPr="00814A19">
              <w:rPr>
                <w:rFonts w:cs="Calibri"/>
                <w:i/>
                <w:noProof/>
                <w:lang w:val="en-US"/>
              </w:rPr>
              <w:fldChar w:fldCharType="end"/>
            </w:r>
          </w:p>
          <w:p w14:paraId="4E0AFE48"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Torsten Witte (Germany)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Torsten Witte (Germany)</w:t>
            </w:r>
            <w:r w:rsidRPr="00814A19">
              <w:rPr>
                <w:rFonts w:cs="Calibri"/>
                <w:i/>
                <w:noProof/>
                <w:lang w:val="en-US"/>
              </w:rPr>
              <w:fldChar w:fldCharType="end"/>
            </w:r>
          </w:p>
        </w:tc>
      </w:tr>
      <w:tr w:rsidR="00B22617" w:rsidRPr="00C93680" w14:paraId="794A7760" w14:textId="77777777" w:rsidTr="00586F95">
        <w:trPr>
          <w:trHeight w:val="1350"/>
        </w:trPr>
        <w:tc>
          <w:tcPr>
            <w:tcW w:w="1812" w:type="dxa"/>
          </w:tcPr>
          <w:p w14:paraId="5A427765" w14:textId="77777777" w:rsidR="00EF1DB7" w:rsidRPr="00814A19" w:rsidRDefault="00E36CE1" w:rsidP="00D33061">
            <w:pPr>
              <w:rPr>
                <w:rFonts w:cs="Calibri"/>
                <w:b/>
                <w:noProof/>
                <w:lang w:val="en-US"/>
              </w:rPr>
            </w:pPr>
            <w:r w:rsidRPr="00814A19">
              <w:rPr>
                <w:rFonts w:cs="Calibri"/>
                <w:noProof/>
                <w:lang w:val="en-US"/>
              </w:rPr>
              <w:t xml:space="preserve">08:15 - </w:t>
            </w:r>
            <w:r w:rsidR="00BB0228" w:rsidRPr="00814A19">
              <w:rPr>
                <w:rFonts w:cs="Calibri"/>
                <w:noProof/>
                <w:lang w:val="en-US"/>
              </w:rPr>
              <w:t>08:25</w:t>
            </w:r>
          </w:p>
        </w:tc>
        <w:tc>
          <w:tcPr>
            <w:tcW w:w="7493" w:type="dxa"/>
          </w:tcPr>
          <w:p w14:paraId="42EB459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Off-the-Shelf Dual-CAR</w:t>
            </w:r>
            <w:r w:rsidR="007957F6" w:rsidRPr="00814A19">
              <w:rPr>
                <w:rFonts w:cs="Calibri"/>
                <w:b/>
                <w:noProof/>
                <w:lang w:val="en-US"/>
              </w:rPr>
              <w:t xml:space="preserve"> T-Cell Therapy: Targeting B and T Cells in Autoimmune Disease Without Preconditioning</w:t>
            </w:r>
          </w:p>
          <w:p w14:paraId="56DA95C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Natalie J.</w:instrText>
            </w:r>
            <w:r w:rsidR="00531D9B" w:rsidRPr="00814A19">
              <w:rPr>
                <w:rFonts w:cs="Calibri"/>
                <w:bCs/>
                <w:noProof/>
                <w:lang w:val="en-US"/>
              </w:rPr>
              <w:instrText xml:space="preserve"> </w:instrText>
            </w:r>
            <w:r w:rsidRPr="00814A19">
              <w:rPr>
                <w:rFonts w:cs="Calibri"/>
                <w:bCs/>
                <w:noProof/>
                <w:lang w:val="en-US"/>
              </w:rPr>
              <w:instrText>Shiff</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Natalie J. Shiff (United States of America)</w:t>
            </w:r>
            <w:r w:rsidRPr="00814A19">
              <w:rPr>
                <w:rFonts w:cs="Calibri"/>
                <w:i/>
                <w:noProof/>
                <w:lang w:val="en-US"/>
              </w:rPr>
              <w:fldChar w:fldCharType="end"/>
            </w:r>
            <w:r w:rsidR="002C3099" w:rsidRPr="00814A19">
              <w:rPr>
                <w:rFonts w:cs="Calibri"/>
                <w:noProof/>
                <w:lang w:val="en-US"/>
              </w:rPr>
              <w:br/>
            </w:r>
          </w:p>
          <w:p w14:paraId="1AB0521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8A642F8" w14:textId="77777777" w:rsidTr="00586F95">
        <w:trPr>
          <w:trHeight w:val="1350"/>
        </w:trPr>
        <w:tc>
          <w:tcPr>
            <w:tcW w:w="1812" w:type="dxa"/>
          </w:tcPr>
          <w:p w14:paraId="38D2861A" w14:textId="77777777" w:rsidR="00EF1DB7" w:rsidRPr="00814A19" w:rsidRDefault="00E36CE1" w:rsidP="00D33061">
            <w:pPr>
              <w:rPr>
                <w:rFonts w:cs="Calibri"/>
                <w:b/>
                <w:noProof/>
                <w:lang w:val="en-US"/>
              </w:rPr>
            </w:pPr>
            <w:r w:rsidRPr="00814A19">
              <w:rPr>
                <w:rFonts w:cs="Calibri"/>
                <w:noProof/>
                <w:lang w:val="en-US"/>
              </w:rPr>
              <w:t xml:space="preserve">08:25 - </w:t>
            </w:r>
            <w:r w:rsidR="00BB0228" w:rsidRPr="00814A19">
              <w:rPr>
                <w:rFonts w:cs="Calibri"/>
                <w:noProof/>
                <w:lang w:val="en-US"/>
              </w:rPr>
              <w:t>08:35</w:t>
            </w:r>
          </w:p>
        </w:tc>
        <w:tc>
          <w:tcPr>
            <w:tcW w:w="7493" w:type="dxa"/>
          </w:tcPr>
          <w:p w14:paraId="7F6F606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KT502, a</w:t>
            </w:r>
            <w:r w:rsidR="007957F6" w:rsidRPr="00814A19">
              <w:rPr>
                <w:rFonts w:cs="Calibri"/>
                <w:b/>
                <w:noProof/>
                <w:lang w:val="en-US"/>
              </w:rPr>
              <w:t xml:space="preserve"> novel CD19-directed T cell engager, leads to rapid and deep B cell depletion with transient and low cytokine release</w:t>
            </w:r>
          </w:p>
          <w:p w14:paraId="6ED1F16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Min</w:instrText>
            </w:r>
            <w:r w:rsidR="00531D9B" w:rsidRPr="00814A19">
              <w:rPr>
                <w:rFonts w:cs="Calibri"/>
                <w:bCs/>
                <w:noProof/>
                <w:lang w:val="en-US"/>
              </w:rPr>
              <w:instrText xml:space="preserve"> </w:instrText>
            </w:r>
            <w:r w:rsidRPr="00814A19">
              <w:rPr>
                <w:rFonts w:cs="Calibri"/>
                <w:bCs/>
                <w:noProof/>
                <w:lang w:val="en-US"/>
              </w:rPr>
              <w:instrText>Bao</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Min Bao (United States of America)</w:t>
            </w:r>
            <w:r w:rsidRPr="00814A19">
              <w:rPr>
                <w:rFonts w:cs="Calibri"/>
                <w:i/>
                <w:noProof/>
                <w:lang w:val="en-US"/>
              </w:rPr>
              <w:fldChar w:fldCharType="end"/>
            </w:r>
            <w:r w:rsidR="002C3099" w:rsidRPr="00814A19">
              <w:rPr>
                <w:rFonts w:cs="Calibri"/>
                <w:noProof/>
                <w:lang w:val="en-US"/>
              </w:rPr>
              <w:br/>
            </w:r>
          </w:p>
          <w:p w14:paraId="07281B26" w14:textId="77777777" w:rsidR="000D0E1B" w:rsidRPr="00814A19" w:rsidRDefault="000D0E1B" w:rsidP="00A770A0">
            <w:pPr>
              <w:autoSpaceDE w:val="0"/>
              <w:autoSpaceDN w:val="0"/>
              <w:spacing w:after="0" w:line="240" w:lineRule="auto"/>
              <w:rPr>
                <w:rFonts w:cs="Calibri"/>
                <w:noProof/>
                <w:lang w:val="en-US"/>
              </w:rPr>
            </w:pPr>
          </w:p>
        </w:tc>
      </w:tr>
      <w:tr w:rsidR="00B22617" w14:paraId="4CDA7566" w14:textId="77777777" w:rsidTr="00586F95">
        <w:trPr>
          <w:trHeight w:val="1350"/>
        </w:trPr>
        <w:tc>
          <w:tcPr>
            <w:tcW w:w="1812" w:type="dxa"/>
          </w:tcPr>
          <w:p w14:paraId="0D63E67C" w14:textId="77777777" w:rsidR="00EF1DB7" w:rsidRPr="00814A19" w:rsidRDefault="00E36CE1" w:rsidP="00D33061">
            <w:pPr>
              <w:rPr>
                <w:rFonts w:cs="Calibri"/>
                <w:b/>
                <w:noProof/>
                <w:lang w:val="en-US"/>
              </w:rPr>
            </w:pPr>
            <w:r w:rsidRPr="00814A19">
              <w:rPr>
                <w:rFonts w:cs="Calibri"/>
                <w:noProof/>
                <w:lang w:val="en-US"/>
              </w:rPr>
              <w:t xml:space="preserve">08:35 - </w:t>
            </w:r>
            <w:r w:rsidR="00BB0228" w:rsidRPr="00814A19">
              <w:rPr>
                <w:rFonts w:cs="Calibri"/>
                <w:noProof/>
                <w:lang w:val="en-US"/>
              </w:rPr>
              <w:t>08:45</w:t>
            </w:r>
          </w:p>
        </w:tc>
        <w:tc>
          <w:tcPr>
            <w:tcW w:w="7493" w:type="dxa"/>
          </w:tcPr>
          <w:p w14:paraId="4C8DD3F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Calcium phosphate-associated</w:t>
            </w:r>
            <w:r w:rsidR="007957F6" w:rsidRPr="00814A19">
              <w:rPr>
                <w:rFonts w:cs="Calibri"/>
                <w:b/>
                <w:noProof/>
                <w:lang w:val="en-US"/>
              </w:rPr>
              <w:t xml:space="preserve"> extracellular vesicles in rheumatoid arthritis</w:t>
            </w:r>
          </w:p>
          <w:p w14:paraId="7809E8B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Caroline</w:instrText>
            </w:r>
            <w:r w:rsidR="00531D9B" w:rsidRPr="00814A19">
              <w:rPr>
                <w:rFonts w:cs="Calibri"/>
                <w:bCs/>
                <w:noProof/>
                <w:lang w:val="en-US"/>
              </w:rPr>
              <w:instrText xml:space="preserve"> </w:instrText>
            </w:r>
            <w:r w:rsidRPr="00814A19">
              <w:rPr>
                <w:rFonts w:cs="Calibri"/>
                <w:bCs/>
                <w:noProof/>
                <w:lang w:val="en-US"/>
              </w:rPr>
              <w:instrText>Schmidt</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Caroline Schmidt (Germany)</w:t>
            </w:r>
            <w:r w:rsidRPr="00814A19">
              <w:rPr>
                <w:rFonts w:cs="Calibri"/>
                <w:i/>
                <w:noProof/>
                <w:lang w:val="en-US"/>
              </w:rPr>
              <w:fldChar w:fldCharType="end"/>
            </w:r>
            <w:r w:rsidR="002C3099" w:rsidRPr="00814A19">
              <w:rPr>
                <w:rFonts w:cs="Calibri"/>
                <w:noProof/>
                <w:lang w:val="en-US"/>
              </w:rPr>
              <w:br/>
            </w:r>
          </w:p>
          <w:p w14:paraId="2F32D9C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92BE65F" w14:textId="77777777" w:rsidTr="00586F95">
        <w:trPr>
          <w:trHeight w:val="1350"/>
        </w:trPr>
        <w:tc>
          <w:tcPr>
            <w:tcW w:w="1812" w:type="dxa"/>
          </w:tcPr>
          <w:p w14:paraId="73D6A16B" w14:textId="77777777" w:rsidR="00EF1DB7" w:rsidRPr="00814A19" w:rsidRDefault="00E36CE1" w:rsidP="00D33061">
            <w:pPr>
              <w:rPr>
                <w:rFonts w:cs="Calibri"/>
                <w:b/>
                <w:noProof/>
                <w:lang w:val="en-US"/>
              </w:rPr>
            </w:pPr>
            <w:r w:rsidRPr="00814A19">
              <w:rPr>
                <w:rFonts w:cs="Calibri"/>
                <w:noProof/>
                <w:lang w:val="en-US"/>
              </w:rPr>
              <w:t xml:space="preserve">08:45 - </w:t>
            </w:r>
            <w:r w:rsidR="00BB0228" w:rsidRPr="00814A19">
              <w:rPr>
                <w:rFonts w:cs="Calibri"/>
                <w:noProof/>
                <w:lang w:val="en-US"/>
              </w:rPr>
              <w:t>08:55</w:t>
            </w:r>
          </w:p>
        </w:tc>
        <w:tc>
          <w:tcPr>
            <w:tcW w:w="7493" w:type="dxa"/>
          </w:tcPr>
          <w:p w14:paraId="0BFB7E2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Multimodal analysis</w:t>
            </w:r>
            <w:r w:rsidR="007957F6" w:rsidRPr="00814A19">
              <w:rPr>
                <w:rFonts w:cs="Calibri"/>
                <w:b/>
                <w:noProof/>
                <w:lang w:val="en-US"/>
              </w:rPr>
              <w:t xml:space="preserve"> identifies altered brain connectivity signature and related psychological and molecular patterns in difficult-to-treat rheumatoid arthritis</w:t>
            </w:r>
          </w:p>
          <w:p w14:paraId="4A22A65B"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""&lt;&gt; "Pending" "</w:instrText>
            </w:r>
            <w:r w:rsidR="00957664" w:rsidRPr="00C93680">
              <w:rPr>
                <w:rFonts w:cs="Calibri"/>
                <w:bCs/>
                <w:noProof/>
                <w:lang w:val="sv-SE"/>
              </w:rPr>
              <w:instrText>Speaker: Lilla</w:instrText>
            </w:r>
            <w:r w:rsidR="00531D9B" w:rsidRPr="00C93680">
              <w:rPr>
                <w:rFonts w:cs="Calibri"/>
                <w:bCs/>
                <w:noProof/>
                <w:lang w:val="sv-SE"/>
              </w:rPr>
              <w:instrText xml:space="preserve"> </w:instrText>
            </w:r>
            <w:r w:rsidRPr="00C93680">
              <w:rPr>
                <w:rFonts w:cs="Calibri"/>
                <w:bCs/>
                <w:noProof/>
                <w:lang w:val="sv-SE"/>
              </w:rPr>
              <w:instrText>Gunkl-Tóth</w:instrText>
            </w:r>
            <w:r w:rsidR="00531D9B" w:rsidRPr="00C93680">
              <w:rPr>
                <w:rFonts w:cs="Calibri"/>
                <w:bCs/>
                <w:noProof/>
                <w:lang w:val="sv-SE"/>
              </w:rPr>
              <w:instrText xml:space="preserve"> </w:instrText>
            </w:r>
            <w:r w:rsidRPr="00C93680">
              <w:rPr>
                <w:rFonts w:cs="Calibri"/>
                <w:bCs/>
                <w:noProof/>
                <w:lang w:val="sv-SE"/>
              </w:rPr>
              <w:instrText>(Hungary)</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Lilla Gunkl-Tóth (Hungary)</w:t>
            </w:r>
            <w:r w:rsidRPr="00814A19">
              <w:rPr>
                <w:rFonts w:cs="Calibri"/>
                <w:i/>
                <w:noProof/>
                <w:lang w:val="en-US"/>
              </w:rPr>
              <w:fldChar w:fldCharType="end"/>
            </w:r>
            <w:r w:rsidR="002C3099" w:rsidRPr="00C93680">
              <w:rPr>
                <w:rFonts w:cs="Calibri"/>
                <w:noProof/>
                <w:lang w:val="sv-SE"/>
              </w:rPr>
              <w:br/>
            </w:r>
          </w:p>
          <w:p w14:paraId="2E54E041" w14:textId="77777777" w:rsidR="000D0E1B" w:rsidRPr="00C93680" w:rsidRDefault="000D0E1B" w:rsidP="00A770A0">
            <w:pPr>
              <w:autoSpaceDE w:val="0"/>
              <w:autoSpaceDN w:val="0"/>
              <w:spacing w:after="0" w:line="240" w:lineRule="auto"/>
              <w:rPr>
                <w:rFonts w:cs="Calibri"/>
                <w:noProof/>
                <w:lang w:val="sv-SE"/>
              </w:rPr>
            </w:pPr>
          </w:p>
        </w:tc>
      </w:tr>
      <w:tr w:rsidR="00B22617" w14:paraId="3CD40E9E" w14:textId="77777777" w:rsidTr="00586F95">
        <w:trPr>
          <w:trHeight w:val="1350"/>
        </w:trPr>
        <w:tc>
          <w:tcPr>
            <w:tcW w:w="1812" w:type="dxa"/>
          </w:tcPr>
          <w:p w14:paraId="74318C4C" w14:textId="77777777" w:rsidR="00EF1DB7" w:rsidRPr="00814A19" w:rsidRDefault="00E36CE1" w:rsidP="00D33061">
            <w:pPr>
              <w:rPr>
                <w:rFonts w:cs="Calibri"/>
                <w:b/>
                <w:noProof/>
                <w:lang w:val="en-US"/>
              </w:rPr>
            </w:pPr>
            <w:r w:rsidRPr="00814A19">
              <w:rPr>
                <w:rFonts w:cs="Calibri"/>
                <w:noProof/>
                <w:lang w:val="en-US"/>
              </w:rPr>
              <w:t xml:space="preserve">08:55 - </w:t>
            </w:r>
            <w:r w:rsidR="00BB0228" w:rsidRPr="00814A19">
              <w:rPr>
                <w:rFonts w:cs="Calibri"/>
                <w:noProof/>
                <w:lang w:val="en-US"/>
              </w:rPr>
              <w:t>09:05</w:t>
            </w:r>
          </w:p>
        </w:tc>
        <w:tc>
          <w:tcPr>
            <w:tcW w:w="7493" w:type="dxa"/>
          </w:tcPr>
          <w:p w14:paraId="2BE02BE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Enhanced TYK2</w:t>
            </w:r>
            <w:r w:rsidR="007957F6" w:rsidRPr="00814A19">
              <w:rPr>
                <w:rFonts w:cs="Calibri"/>
                <w:b/>
                <w:noProof/>
                <w:lang w:val="en-US"/>
              </w:rPr>
              <w:t xml:space="preserve"> inhibition signature is associated with severity of clinical domains and laboratory measures in Sjögren’s disease</w:t>
            </w:r>
          </w:p>
          <w:p w14:paraId="520042B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Divi</w:instrText>
            </w:r>
            <w:r w:rsidR="00531D9B" w:rsidRPr="00814A19">
              <w:rPr>
                <w:rFonts w:cs="Calibri"/>
                <w:bCs/>
                <w:noProof/>
                <w:lang w:val="en-US"/>
              </w:rPr>
              <w:instrText xml:space="preserve"> </w:instrText>
            </w:r>
            <w:r w:rsidRPr="00814A19">
              <w:rPr>
                <w:rFonts w:cs="Calibri"/>
                <w:bCs/>
                <w:noProof/>
                <w:lang w:val="en-US"/>
              </w:rPr>
              <w:instrText>Cornec</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Divi Cornec (France)</w:t>
            </w:r>
            <w:r w:rsidRPr="00814A19">
              <w:rPr>
                <w:rFonts w:cs="Calibri"/>
                <w:i/>
                <w:noProof/>
                <w:lang w:val="en-US"/>
              </w:rPr>
              <w:fldChar w:fldCharType="end"/>
            </w:r>
            <w:r w:rsidR="002C3099" w:rsidRPr="00814A19">
              <w:rPr>
                <w:rFonts w:cs="Calibri"/>
                <w:noProof/>
                <w:lang w:val="en-US"/>
              </w:rPr>
              <w:br/>
            </w:r>
          </w:p>
          <w:p w14:paraId="6F0C102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C64244F" w14:textId="77777777" w:rsidTr="00586F95">
        <w:trPr>
          <w:trHeight w:val="1350"/>
        </w:trPr>
        <w:tc>
          <w:tcPr>
            <w:tcW w:w="1812" w:type="dxa"/>
          </w:tcPr>
          <w:p w14:paraId="2E419FA3" w14:textId="77777777" w:rsidR="00EF1DB7" w:rsidRPr="00814A19" w:rsidRDefault="00E36CE1" w:rsidP="00D33061">
            <w:pPr>
              <w:rPr>
                <w:rFonts w:cs="Calibri"/>
                <w:b/>
                <w:noProof/>
                <w:lang w:val="en-US"/>
              </w:rPr>
            </w:pPr>
            <w:r w:rsidRPr="00814A19">
              <w:rPr>
                <w:rFonts w:cs="Calibri"/>
                <w:noProof/>
                <w:lang w:val="en-US"/>
              </w:rPr>
              <w:lastRenderedPageBreak/>
              <w:t xml:space="preserve">09:05 - </w:t>
            </w:r>
            <w:r w:rsidR="00BB0228" w:rsidRPr="00814A19">
              <w:rPr>
                <w:rFonts w:cs="Calibri"/>
                <w:noProof/>
                <w:lang w:val="en-US"/>
              </w:rPr>
              <w:t>09:15</w:t>
            </w:r>
          </w:p>
        </w:tc>
        <w:tc>
          <w:tcPr>
            <w:tcW w:w="7493" w:type="dxa"/>
          </w:tcPr>
          <w:p w14:paraId="2695FAB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Accumulation of</w:t>
            </w:r>
            <w:r w:rsidR="007957F6" w:rsidRPr="00814A19">
              <w:rPr>
                <w:rFonts w:cs="Calibri"/>
                <w:b/>
                <w:noProof/>
                <w:lang w:val="en-US"/>
              </w:rPr>
              <w:t xml:space="preserve"> mitochondrial dsRNA due to defective m⁶A-dependent RNA regulation in epithelial cells may explain the Interferon signature in Sjögren’s disease</w:t>
            </w:r>
          </w:p>
          <w:p w14:paraId="62BF4745"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w:instrText>
            </w:r>
            <w:r w:rsidR="00137AB3" w:rsidRPr="00C93680">
              <w:rPr>
                <w:rFonts w:cs="Calibri"/>
                <w:i/>
                <w:noProof/>
                <w:lang w:val="es-ES"/>
              </w:rPr>
              <w:instrText>Accepted</w:instrText>
            </w:r>
            <w:r w:rsidRPr="00C93680">
              <w:rPr>
                <w:rFonts w:cs="Calibri"/>
                <w:i/>
                <w:noProof/>
                <w:lang w:val="es-ES"/>
              </w:rPr>
              <w:instrText>"&lt;&gt; "Pending" "</w:instrText>
            </w:r>
            <w:r w:rsidR="00957664" w:rsidRPr="00C93680">
              <w:rPr>
                <w:rFonts w:cs="Calibri"/>
                <w:bCs/>
                <w:noProof/>
                <w:lang w:val="es-ES"/>
              </w:rPr>
              <w:instrText>Speaker: Alejandro</w:instrText>
            </w:r>
            <w:r w:rsidR="00531D9B" w:rsidRPr="00C93680">
              <w:rPr>
                <w:rFonts w:cs="Calibri"/>
                <w:bCs/>
                <w:noProof/>
                <w:lang w:val="es-ES"/>
              </w:rPr>
              <w:instrText xml:space="preserve"> </w:instrText>
            </w:r>
            <w:r w:rsidRPr="00C93680">
              <w:rPr>
                <w:rFonts w:cs="Calibri"/>
                <w:bCs/>
                <w:noProof/>
                <w:lang w:val="es-ES"/>
              </w:rPr>
              <w:instrText>Arco-hierves</w:instrText>
            </w:r>
            <w:r w:rsidR="00531D9B" w:rsidRPr="00C93680">
              <w:rPr>
                <w:rFonts w:cs="Calibri"/>
                <w:bCs/>
                <w:noProof/>
                <w:lang w:val="es-ES"/>
              </w:rPr>
              <w:instrText xml:space="preserve"> </w:instrText>
            </w:r>
            <w:r w:rsidRPr="00C93680">
              <w:rPr>
                <w:rFonts w:cs="Calibri"/>
                <w:bCs/>
                <w:noProof/>
                <w:lang w:val="es-ES"/>
              </w:rPr>
              <w:instrText>(France)</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Alejandro Arco-hierves (France)</w:t>
            </w:r>
            <w:r w:rsidRPr="00814A19">
              <w:rPr>
                <w:rFonts w:cs="Calibri"/>
                <w:i/>
                <w:noProof/>
                <w:lang w:val="en-US"/>
              </w:rPr>
              <w:fldChar w:fldCharType="end"/>
            </w:r>
            <w:r w:rsidR="002C3099" w:rsidRPr="00C93680">
              <w:rPr>
                <w:rFonts w:cs="Calibri"/>
                <w:noProof/>
                <w:lang w:val="es-ES"/>
              </w:rPr>
              <w:br/>
            </w:r>
          </w:p>
          <w:p w14:paraId="5F1DFC47" w14:textId="77777777" w:rsidR="000D0E1B" w:rsidRPr="00C93680" w:rsidRDefault="000D0E1B" w:rsidP="00A770A0">
            <w:pPr>
              <w:autoSpaceDE w:val="0"/>
              <w:autoSpaceDN w:val="0"/>
              <w:spacing w:after="0" w:line="240" w:lineRule="auto"/>
              <w:rPr>
                <w:rFonts w:cs="Calibri"/>
                <w:noProof/>
                <w:lang w:val="es-ES"/>
              </w:rPr>
            </w:pPr>
          </w:p>
        </w:tc>
      </w:tr>
      <w:tr w:rsidR="00B22617" w14:paraId="795CE2AC" w14:textId="77777777" w:rsidTr="00586F95">
        <w:trPr>
          <w:trHeight w:val="1350"/>
        </w:trPr>
        <w:tc>
          <w:tcPr>
            <w:tcW w:w="1812" w:type="dxa"/>
          </w:tcPr>
          <w:p w14:paraId="48D1AF7C" w14:textId="77777777" w:rsidR="00EF1DB7" w:rsidRPr="00814A19" w:rsidRDefault="00E36CE1" w:rsidP="00D33061">
            <w:pPr>
              <w:rPr>
                <w:rFonts w:cs="Calibri"/>
                <w:b/>
                <w:noProof/>
                <w:lang w:val="en-US"/>
              </w:rPr>
            </w:pPr>
            <w:r w:rsidRPr="00814A19">
              <w:rPr>
                <w:rFonts w:cs="Calibri"/>
                <w:noProof/>
                <w:lang w:val="en-US"/>
              </w:rPr>
              <w:t xml:space="preserve">09:15 - </w:t>
            </w:r>
            <w:r w:rsidR="00BB0228" w:rsidRPr="00814A19">
              <w:rPr>
                <w:rFonts w:cs="Calibri"/>
                <w:noProof/>
                <w:lang w:val="en-US"/>
              </w:rPr>
              <w:t>09:25</w:t>
            </w:r>
          </w:p>
        </w:tc>
        <w:tc>
          <w:tcPr>
            <w:tcW w:w="7493" w:type="dxa"/>
          </w:tcPr>
          <w:p w14:paraId="2F45F82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Direct inhibition</w:t>
            </w:r>
            <w:r w:rsidR="007957F6" w:rsidRPr="00814A19">
              <w:rPr>
                <w:rFonts w:cs="Calibri"/>
                <w:b/>
                <w:noProof/>
                <w:lang w:val="en-US"/>
              </w:rPr>
              <w:t xml:space="preserve"> of salivary gland organoid maturation by IgG from Sjögren disease patients</w:t>
            </w:r>
          </w:p>
          <w:p w14:paraId="2A4D83F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Tobit D.</w:instrText>
            </w:r>
            <w:r w:rsidR="00531D9B" w:rsidRPr="00814A19">
              <w:rPr>
                <w:rFonts w:cs="Calibri"/>
                <w:bCs/>
                <w:noProof/>
                <w:lang w:val="en-US"/>
              </w:rPr>
              <w:instrText xml:space="preserve"> </w:instrText>
            </w:r>
            <w:r w:rsidRPr="00814A19">
              <w:rPr>
                <w:rFonts w:cs="Calibri"/>
                <w:bCs/>
                <w:noProof/>
                <w:lang w:val="en-US"/>
              </w:rPr>
              <w:instrText>Steinmetz</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Tobit D. Steinmetz (Netherlands)</w:t>
            </w:r>
            <w:r w:rsidRPr="00814A19">
              <w:rPr>
                <w:rFonts w:cs="Calibri"/>
                <w:i/>
                <w:noProof/>
                <w:lang w:val="en-US"/>
              </w:rPr>
              <w:fldChar w:fldCharType="end"/>
            </w:r>
            <w:r w:rsidR="002C3099" w:rsidRPr="00814A19">
              <w:rPr>
                <w:rFonts w:cs="Calibri"/>
                <w:noProof/>
                <w:lang w:val="en-US"/>
              </w:rPr>
              <w:br/>
            </w:r>
          </w:p>
          <w:p w14:paraId="7ACBD951" w14:textId="77777777" w:rsidR="000D0E1B" w:rsidRPr="00814A19" w:rsidRDefault="000D0E1B" w:rsidP="00A770A0">
            <w:pPr>
              <w:autoSpaceDE w:val="0"/>
              <w:autoSpaceDN w:val="0"/>
              <w:spacing w:after="0" w:line="240" w:lineRule="auto"/>
              <w:rPr>
                <w:rFonts w:cs="Calibri"/>
                <w:noProof/>
                <w:lang w:val="en-US"/>
              </w:rPr>
            </w:pPr>
          </w:p>
        </w:tc>
      </w:tr>
      <w:tr w:rsidR="00B22617" w14:paraId="7F3C334C" w14:textId="77777777" w:rsidTr="00586F95">
        <w:trPr>
          <w:trHeight w:val="1350"/>
        </w:trPr>
        <w:tc>
          <w:tcPr>
            <w:tcW w:w="1812" w:type="dxa"/>
          </w:tcPr>
          <w:p w14:paraId="7B70D033" w14:textId="77777777" w:rsidR="00EF1DB7" w:rsidRPr="00814A19" w:rsidRDefault="00E36CE1" w:rsidP="00D33061">
            <w:pPr>
              <w:rPr>
                <w:rFonts w:cs="Calibri"/>
                <w:b/>
                <w:noProof/>
                <w:lang w:val="en-US"/>
              </w:rPr>
            </w:pPr>
            <w:r w:rsidRPr="00814A19">
              <w:rPr>
                <w:rFonts w:cs="Calibri"/>
                <w:noProof/>
                <w:lang w:val="en-US"/>
              </w:rPr>
              <w:t xml:space="preserve">09:25 - </w:t>
            </w:r>
            <w:r w:rsidR="00BB0228" w:rsidRPr="00814A19">
              <w:rPr>
                <w:rFonts w:cs="Calibri"/>
                <w:noProof/>
                <w:lang w:val="en-US"/>
              </w:rPr>
              <w:t>09:35</w:t>
            </w:r>
          </w:p>
        </w:tc>
        <w:tc>
          <w:tcPr>
            <w:tcW w:w="7493" w:type="dxa"/>
          </w:tcPr>
          <w:p w14:paraId="31F02E2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EVIDENCE OF</w:t>
            </w:r>
            <w:r w:rsidR="007957F6" w:rsidRPr="00814A19">
              <w:rPr>
                <w:rFonts w:cs="Calibri"/>
                <w:b/>
                <w:noProof/>
                <w:lang w:val="en-US"/>
              </w:rPr>
              <w:t xml:space="preserve"> THE DUAL MECHANISM OF ACTION OF IANALUMAB (VAY736) IN THE CIRCULATION AND SALIVARY GLAND TISSUE OF PATIENTS WITH SJÖGREN’S DISEASE: RESULTS FROM A PHASE 2 MECHANISTIC STUDY</w:t>
            </w:r>
          </w:p>
          <w:p w14:paraId="6626C70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Divi</w:instrText>
            </w:r>
            <w:r w:rsidR="00531D9B" w:rsidRPr="00814A19">
              <w:rPr>
                <w:rFonts w:cs="Calibri"/>
                <w:bCs/>
                <w:noProof/>
                <w:lang w:val="en-US"/>
              </w:rPr>
              <w:instrText xml:space="preserve"> </w:instrText>
            </w:r>
            <w:r w:rsidRPr="00814A19">
              <w:rPr>
                <w:rFonts w:cs="Calibri"/>
                <w:bCs/>
                <w:noProof/>
                <w:lang w:val="en-US"/>
              </w:rPr>
              <w:instrText>Cornec</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Divi Cornec (France)</w:t>
            </w:r>
            <w:r w:rsidRPr="00814A19">
              <w:rPr>
                <w:rFonts w:cs="Calibri"/>
                <w:i/>
                <w:noProof/>
                <w:lang w:val="en-US"/>
              </w:rPr>
              <w:fldChar w:fldCharType="end"/>
            </w:r>
            <w:r w:rsidR="002C3099" w:rsidRPr="00814A19">
              <w:rPr>
                <w:rFonts w:cs="Calibri"/>
                <w:noProof/>
                <w:lang w:val="en-US"/>
              </w:rPr>
              <w:br/>
            </w:r>
          </w:p>
          <w:p w14:paraId="78AF7C30" w14:textId="77777777" w:rsidR="000D0E1B" w:rsidRPr="00814A19" w:rsidRDefault="000D0E1B" w:rsidP="00A770A0">
            <w:pPr>
              <w:autoSpaceDE w:val="0"/>
              <w:autoSpaceDN w:val="0"/>
              <w:spacing w:after="0" w:line="240" w:lineRule="auto"/>
              <w:rPr>
                <w:rFonts w:cs="Calibri"/>
                <w:noProof/>
                <w:lang w:val="en-US"/>
              </w:rPr>
            </w:pPr>
          </w:p>
        </w:tc>
      </w:tr>
    </w:tbl>
    <w:p w14:paraId="4388E02C" w14:textId="77777777" w:rsidR="008D3D0C" w:rsidRPr="00814A19" w:rsidRDefault="008D3D0C" w:rsidP="00B766E5">
      <w:pPr>
        <w:tabs>
          <w:tab w:val="left" w:pos="1128"/>
        </w:tabs>
        <w:rPr>
          <w:rFonts w:cs="Calibri"/>
          <w:lang w:val="en-US"/>
        </w:rPr>
      </w:pPr>
    </w:p>
    <w:p w14:paraId="750CD1AC" w14:textId="77777777" w:rsidR="008D3D0C" w:rsidRPr="00814A19" w:rsidRDefault="008D3D0C" w:rsidP="00B766E5">
      <w:pPr>
        <w:tabs>
          <w:tab w:val="left" w:pos="1128"/>
        </w:tabs>
        <w:rPr>
          <w:rFonts w:cs="Calibri"/>
          <w:lang w:val="en-US"/>
        </w:rPr>
        <w:sectPr w:rsidR="008D3D0C" w:rsidRPr="00814A19" w:rsidSect="008D3D0C">
          <w:headerReference w:type="default" r:id="rId81"/>
          <w:type w:val="continuous"/>
          <w:pgSz w:w="11906" w:h="16838"/>
          <w:pgMar w:top="1417" w:right="1417" w:bottom="1134" w:left="1417" w:header="708" w:footer="28" w:gutter="0"/>
          <w:cols w:space="708"/>
          <w:titlePg/>
          <w:docGrid w:linePitch="360"/>
        </w:sectPr>
      </w:pPr>
    </w:p>
    <w:p w14:paraId="07D49D96"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36D5D23A" w14:textId="77777777" w:rsidTr="001A117B">
        <w:tc>
          <w:tcPr>
            <w:tcW w:w="5211" w:type="dxa"/>
            <w:gridSpan w:val="2"/>
            <w:shd w:val="clear" w:color="auto" w:fill="F2F2F2"/>
          </w:tcPr>
          <w:p w14:paraId="02AE3EC4" w14:textId="77777777" w:rsidR="00A516DF" w:rsidRPr="00C93680" w:rsidRDefault="007E33E4" w:rsidP="00624BEC">
            <w:pPr>
              <w:rPr>
                <w:rFonts w:cs="Calibri"/>
                <w:lang w:val="en-GB"/>
              </w:rPr>
            </w:pPr>
            <w:r w:rsidRPr="00814A19">
              <w:rPr>
                <w:rFonts w:cs="Calibri"/>
                <w:b/>
                <w:noProof/>
                <w:lang w:val="en-US"/>
              </w:rPr>
              <w:t>HPR Meet the EULAR Expert</w:t>
            </w:r>
          </w:p>
        </w:tc>
        <w:tc>
          <w:tcPr>
            <w:tcW w:w="4001" w:type="dxa"/>
            <w:shd w:val="clear" w:color="auto" w:fill="F2F2F2"/>
          </w:tcPr>
          <w:p w14:paraId="71AA8C50"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rsidRPr="00C93680" w14:paraId="78942DA4" w14:textId="77777777" w:rsidTr="001A117B">
        <w:tc>
          <w:tcPr>
            <w:tcW w:w="5070" w:type="dxa"/>
            <w:vMerge w:val="restart"/>
            <w:shd w:val="clear" w:color="auto" w:fill="F2F2F2"/>
          </w:tcPr>
          <w:p w14:paraId="43EEBA89" w14:textId="77777777" w:rsidR="001A117B" w:rsidRPr="00C93680" w:rsidRDefault="00185564" w:rsidP="00F23ACE">
            <w:pPr>
              <w:rPr>
                <w:rFonts w:cs="Calibri"/>
                <w:bCs/>
                <w:noProof/>
                <w:lang w:val="en-GB"/>
              </w:rPr>
            </w:pPr>
            <w:r w:rsidRPr="00C93680">
              <w:rPr>
                <w:rFonts w:cs="Calibri"/>
                <w:bCs/>
                <w:noProof/>
                <w:lang w:val="en-GB"/>
              </w:rPr>
              <w:t>Delegates will:</w:t>
            </w:r>
          </w:p>
          <w:p w14:paraId="3876EDD7" w14:textId="77777777" w:rsidR="001A117B" w:rsidRPr="00C93680" w:rsidRDefault="00185564" w:rsidP="00F23ACE">
            <w:pPr>
              <w:rPr>
                <w:rFonts w:cs="Calibri"/>
                <w:bCs/>
                <w:noProof/>
                <w:lang w:val="en-GB"/>
              </w:rPr>
            </w:pPr>
            <w:r w:rsidRPr="00C93680">
              <w:rPr>
                <w:rFonts w:cs="Calibri"/>
                <w:bCs/>
                <w:noProof/>
                <w:lang w:val="en-GB"/>
              </w:rPr>
              <w:t>- Identify the long-term impact of green spaces on musculoskeletal health.</w:t>
            </w:r>
          </w:p>
          <w:p w14:paraId="458F234D" w14:textId="77777777" w:rsidR="001A117B" w:rsidRPr="00C93680" w:rsidRDefault="00185564" w:rsidP="00F23ACE">
            <w:pPr>
              <w:rPr>
                <w:rFonts w:cs="Calibri"/>
                <w:bCs/>
                <w:noProof/>
                <w:lang w:val="en-GB"/>
              </w:rPr>
            </w:pPr>
            <w:r w:rsidRPr="00C93680">
              <w:rPr>
                <w:rFonts w:cs="Calibri"/>
                <w:bCs/>
                <w:noProof/>
                <w:lang w:val="en-GB"/>
              </w:rPr>
              <w:t>- Discuss how outdoor physical activity supports better health perception, energy levels, and sustained participation.</w:t>
            </w:r>
          </w:p>
          <w:p w14:paraId="1F4A24C8" w14:textId="77777777" w:rsidR="001A117B" w:rsidRPr="001A117B" w:rsidRDefault="001A117B" w:rsidP="00F23ACE">
            <w:pPr>
              <w:rPr>
                <w:rFonts w:cs="Calibri"/>
                <w:bCs/>
                <w:noProof/>
                <w:lang w:val="en-US"/>
              </w:rPr>
            </w:pPr>
          </w:p>
        </w:tc>
        <w:tc>
          <w:tcPr>
            <w:tcW w:w="4142" w:type="dxa"/>
            <w:gridSpan w:val="2"/>
            <w:shd w:val="clear" w:color="auto" w:fill="F2F2F2"/>
          </w:tcPr>
          <w:p w14:paraId="7A71BE08"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1</w:t>
            </w:r>
          </w:p>
        </w:tc>
      </w:tr>
      <w:tr w:rsidR="00B22617" w14:paraId="43B7FDC7" w14:textId="77777777" w:rsidTr="001A117B">
        <w:tc>
          <w:tcPr>
            <w:tcW w:w="5070" w:type="dxa"/>
            <w:vMerge/>
            <w:shd w:val="clear" w:color="auto" w:fill="F2F2F2"/>
          </w:tcPr>
          <w:p w14:paraId="67A7ECC7" w14:textId="77777777" w:rsidR="001A117B" w:rsidRPr="00C93680" w:rsidRDefault="001A117B" w:rsidP="00637827">
            <w:pPr>
              <w:rPr>
                <w:rFonts w:cs="Calibri"/>
                <w:b/>
                <w:lang w:val="en-GB"/>
              </w:rPr>
            </w:pPr>
          </w:p>
        </w:tc>
        <w:tc>
          <w:tcPr>
            <w:tcW w:w="4142" w:type="dxa"/>
            <w:gridSpan w:val="2"/>
            <w:shd w:val="clear" w:color="auto" w:fill="F2F2F2"/>
          </w:tcPr>
          <w:p w14:paraId="30338668" w14:textId="77777777" w:rsidR="001A117B" w:rsidRPr="00814A19" w:rsidRDefault="00185564" w:rsidP="00F66242">
            <w:pPr>
              <w:jc w:val="right"/>
              <w:rPr>
                <w:rFonts w:cs="Calibri"/>
                <w:b/>
              </w:rPr>
            </w:pPr>
            <w:r w:rsidRPr="00814A19">
              <w:rPr>
                <w:rFonts w:cs="Calibri"/>
                <w:b/>
                <w:noProof/>
                <w:lang w:val="en-US"/>
              </w:rPr>
              <w:t>08:30</w:t>
            </w:r>
            <w:r w:rsidRPr="00814A19">
              <w:rPr>
                <w:rFonts w:cs="Calibri"/>
                <w:b/>
              </w:rPr>
              <w:t>-</w:t>
            </w:r>
            <w:r w:rsidRPr="00814A19">
              <w:rPr>
                <w:rFonts w:cs="Calibri"/>
                <w:b/>
                <w:noProof/>
                <w:lang w:val="en-US"/>
              </w:rPr>
              <w:t>09:00</w:t>
            </w:r>
            <w:r w:rsidRPr="00814A19">
              <w:rPr>
                <w:rFonts w:cs="Calibri"/>
                <w:b/>
              </w:rPr>
              <w:t xml:space="preserve"> </w:t>
            </w:r>
            <w:r>
              <w:rPr>
                <w:rFonts w:cs="Calibri"/>
                <w:b/>
              </w:rPr>
              <w:t>BST</w:t>
            </w:r>
          </w:p>
        </w:tc>
      </w:tr>
    </w:tbl>
    <w:p w14:paraId="048F8567"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Nature in prevention and RMD management</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67E9EAAE" w14:textId="77777777" w:rsidTr="00586F95">
        <w:trPr>
          <w:trHeight w:val="437"/>
        </w:trPr>
        <w:tc>
          <w:tcPr>
            <w:tcW w:w="1812" w:type="dxa"/>
          </w:tcPr>
          <w:p w14:paraId="10FD662F"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6445E187"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6CC9BD43" w14:textId="77777777" w:rsidTr="00586F95">
        <w:trPr>
          <w:trHeight w:val="1350"/>
        </w:trPr>
        <w:tc>
          <w:tcPr>
            <w:tcW w:w="1812" w:type="dxa"/>
          </w:tcPr>
          <w:p w14:paraId="13DD11F8" w14:textId="77777777" w:rsidR="00EF1DB7" w:rsidRPr="00814A19" w:rsidRDefault="00E36CE1" w:rsidP="00D33061">
            <w:pPr>
              <w:rPr>
                <w:rFonts w:cs="Calibri"/>
                <w:b/>
                <w:noProof/>
                <w:lang w:val="en-US"/>
              </w:rPr>
            </w:pPr>
            <w:r w:rsidRPr="00814A19">
              <w:rPr>
                <w:rFonts w:cs="Calibri"/>
                <w:noProof/>
                <w:lang w:val="en-US"/>
              </w:rPr>
              <w:t xml:space="preserve">08:30 - </w:t>
            </w:r>
            <w:r w:rsidR="00BB0228" w:rsidRPr="00814A19">
              <w:rPr>
                <w:rFonts w:cs="Calibri"/>
                <w:noProof/>
                <w:lang w:val="en-US"/>
              </w:rPr>
              <w:t>09:00</w:t>
            </w:r>
          </w:p>
        </w:tc>
        <w:tc>
          <w:tcPr>
            <w:tcW w:w="7493" w:type="dxa"/>
          </w:tcPr>
          <w:p w14:paraId="23071B2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Nature in</w:t>
            </w:r>
            <w:r w:rsidR="007957F6" w:rsidRPr="00814A19">
              <w:rPr>
                <w:rFonts w:cs="Calibri"/>
                <w:b/>
                <w:noProof/>
                <w:lang w:val="en-US"/>
              </w:rPr>
              <w:t xml:space="preserve"> prevention and RMD management</w:t>
            </w:r>
          </w:p>
          <w:p w14:paraId="62A8982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Jessica</w:instrText>
            </w:r>
            <w:r w:rsidR="00531D9B" w:rsidRPr="00814A19">
              <w:rPr>
                <w:rFonts w:cs="Calibri"/>
                <w:bCs/>
                <w:noProof/>
                <w:lang w:val="en-US"/>
              </w:rPr>
              <w:instrText xml:space="preserve"> </w:instrText>
            </w:r>
            <w:r w:rsidRPr="00814A19">
              <w:rPr>
                <w:rFonts w:cs="Calibri"/>
                <w:bCs/>
                <w:noProof/>
                <w:lang w:val="en-US"/>
              </w:rPr>
              <w:instrText>Stanhope</w:instrText>
            </w:r>
            <w:r w:rsidR="00531D9B" w:rsidRPr="00814A19">
              <w:rPr>
                <w:rFonts w:cs="Calibri"/>
                <w:bCs/>
                <w:noProof/>
                <w:lang w:val="en-US"/>
              </w:rPr>
              <w:instrText xml:space="preserve"> </w:instrText>
            </w:r>
            <w:r w:rsidRPr="00814A19">
              <w:rPr>
                <w:rFonts w:cs="Calibri"/>
                <w:bCs/>
                <w:noProof/>
                <w:lang w:val="en-US"/>
              </w:rPr>
              <w:instrText>(Australia)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Jessica Stanhope (Australia)</w:t>
            </w:r>
            <w:r w:rsidRPr="00814A19">
              <w:rPr>
                <w:rFonts w:cs="Calibri"/>
                <w:i/>
                <w:noProof/>
                <w:lang w:val="en-US"/>
              </w:rPr>
              <w:fldChar w:fldCharType="end"/>
            </w:r>
            <w:r w:rsidR="002C3099" w:rsidRPr="00814A19">
              <w:rPr>
                <w:rFonts w:cs="Calibri"/>
                <w:noProof/>
                <w:lang w:val="en-US"/>
              </w:rPr>
              <w:br/>
            </w:r>
          </w:p>
          <w:p w14:paraId="78E10D57" w14:textId="77777777" w:rsidR="000D0E1B" w:rsidRPr="00814A19" w:rsidRDefault="000D0E1B" w:rsidP="00A770A0">
            <w:pPr>
              <w:autoSpaceDE w:val="0"/>
              <w:autoSpaceDN w:val="0"/>
              <w:spacing w:after="0" w:line="240" w:lineRule="auto"/>
              <w:rPr>
                <w:rFonts w:cs="Calibri"/>
                <w:noProof/>
                <w:lang w:val="en-US"/>
              </w:rPr>
            </w:pPr>
          </w:p>
        </w:tc>
      </w:tr>
    </w:tbl>
    <w:p w14:paraId="126E9A85" w14:textId="77777777" w:rsidR="008D3D0C" w:rsidRPr="00814A19" w:rsidRDefault="008D3D0C" w:rsidP="00B766E5">
      <w:pPr>
        <w:tabs>
          <w:tab w:val="left" w:pos="1128"/>
        </w:tabs>
        <w:rPr>
          <w:rFonts w:cs="Calibri"/>
          <w:lang w:val="en-US"/>
        </w:rPr>
      </w:pPr>
    </w:p>
    <w:p w14:paraId="382A9870" w14:textId="77777777" w:rsidR="008D3D0C" w:rsidRPr="00814A19" w:rsidRDefault="008D3D0C" w:rsidP="00B766E5">
      <w:pPr>
        <w:tabs>
          <w:tab w:val="left" w:pos="1128"/>
        </w:tabs>
        <w:rPr>
          <w:rFonts w:cs="Calibri"/>
          <w:lang w:val="en-US"/>
        </w:rPr>
        <w:sectPr w:rsidR="008D3D0C" w:rsidRPr="00814A19" w:rsidSect="008D3D0C">
          <w:headerReference w:type="default" r:id="rId82"/>
          <w:type w:val="continuous"/>
          <w:pgSz w:w="11906" w:h="16838"/>
          <w:pgMar w:top="1417" w:right="1417" w:bottom="1134" w:left="1417" w:header="708" w:footer="28" w:gutter="0"/>
          <w:cols w:space="708"/>
          <w:titlePg/>
          <w:docGrid w:linePitch="360"/>
        </w:sectPr>
      </w:pPr>
    </w:p>
    <w:p w14:paraId="5526DC66"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1E61CD4F" w14:textId="77777777" w:rsidTr="001A117B">
        <w:tc>
          <w:tcPr>
            <w:tcW w:w="5211" w:type="dxa"/>
            <w:gridSpan w:val="2"/>
            <w:shd w:val="clear" w:color="auto" w:fill="F2F2F2"/>
          </w:tcPr>
          <w:p w14:paraId="4EE21B7B" w14:textId="77777777" w:rsidR="00A516DF" w:rsidRPr="00814A19" w:rsidRDefault="007E33E4" w:rsidP="00624BEC">
            <w:pPr>
              <w:rPr>
                <w:rFonts w:cs="Calibri"/>
              </w:rPr>
            </w:pPr>
            <w:r w:rsidRPr="00814A19">
              <w:rPr>
                <w:rFonts w:cs="Calibri"/>
                <w:b/>
                <w:noProof/>
                <w:lang w:val="en-US"/>
              </w:rPr>
              <w:t>Meet the EULAR Expert</w:t>
            </w:r>
          </w:p>
        </w:tc>
        <w:tc>
          <w:tcPr>
            <w:tcW w:w="4001" w:type="dxa"/>
            <w:shd w:val="clear" w:color="auto" w:fill="F2F2F2"/>
          </w:tcPr>
          <w:p w14:paraId="53452323"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rsidRPr="00C93680" w14:paraId="2F55D34B" w14:textId="77777777" w:rsidTr="001A117B">
        <w:tc>
          <w:tcPr>
            <w:tcW w:w="5070" w:type="dxa"/>
            <w:vMerge w:val="restart"/>
            <w:shd w:val="clear" w:color="auto" w:fill="F2F2F2"/>
          </w:tcPr>
          <w:p w14:paraId="290E1024" w14:textId="77777777" w:rsidR="001A117B" w:rsidRPr="001A117B" w:rsidRDefault="001A117B" w:rsidP="00F23ACE">
            <w:pPr>
              <w:rPr>
                <w:rFonts w:cs="Calibri"/>
                <w:bCs/>
                <w:noProof/>
                <w:lang w:val="en-US"/>
              </w:rPr>
            </w:pPr>
          </w:p>
        </w:tc>
        <w:tc>
          <w:tcPr>
            <w:tcW w:w="4142" w:type="dxa"/>
            <w:gridSpan w:val="2"/>
            <w:shd w:val="clear" w:color="auto" w:fill="F2F2F2"/>
          </w:tcPr>
          <w:p w14:paraId="1B8DF0A6"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2</w:t>
            </w:r>
          </w:p>
        </w:tc>
      </w:tr>
      <w:tr w:rsidR="00B22617" w14:paraId="2C5B287B" w14:textId="77777777" w:rsidTr="001A117B">
        <w:tc>
          <w:tcPr>
            <w:tcW w:w="5070" w:type="dxa"/>
            <w:vMerge/>
            <w:shd w:val="clear" w:color="auto" w:fill="F2F2F2"/>
          </w:tcPr>
          <w:p w14:paraId="0A97A690" w14:textId="77777777" w:rsidR="001A117B" w:rsidRPr="00C93680" w:rsidRDefault="001A117B" w:rsidP="00637827">
            <w:pPr>
              <w:rPr>
                <w:rFonts w:cs="Calibri"/>
                <w:b/>
                <w:lang w:val="en-GB"/>
              </w:rPr>
            </w:pPr>
          </w:p>
        </w:tc>
        <w:tc>
          <w:tcPr>
            <w:tcW w:w="4142" w:type="dxa"/>
            <w:gridSpan w:val="2"/>
            <w:shd w:val="clear" w:color="auto" w:fill="F2F2F2"/>
          </w:tcPr>
          <w:p w14:paraId="76DD8C45" w14:textId="77777777" w:rsidR="001A117B" w:rsidRPr="00814A19" w:rsidRDefault="00185564" w:rsidP="00F66242">
            <w:pPr>
              <w:jc w:val="right"/>
              <w:rPr>
                <w:rFonts w:cs="Calibri"/>
                <w:b/>
              </w:rPr>
            </w:pPr>
            <w:r w:rsidRPr="00814A19">
              <w:rPr>
                <w:rFonts w:cs="Calibri"/>
                <w:b/>
                <w:noProof/>
                <w:lang w:val="en-US"/>
              </w:rPr>
              <w:t>08:30</w:t>
            </w:r>
            <w:r w:rsidRPr="00814A19">
              <w:rPr>
                <w:rFonts w:cs="Calibri"/>
                <w:b/>
              </w:rPr>
              <w:t>-</w:t>
            </w:r>
            <w:r w:rsidRPr="00814A19">
              <w:rPr>
                <w:rFonts w:cs="Calibri"/>
                <w:b/>
                <w:noProof/>
                <w:lang w:val="en-US"/>
              </w:rPr>
              <w:t>09:00</w:t>
            </w:r>
            <w:r w:rsidRPr="00814A19">
              <w:rPr>
                <w:rFonts w:cs="Calibri"/>
                <w:b/>
              </w:rPr>
              <w:t xml:space="preserve"> </w:t>
            </w:r>
            <w:r>
              <w:rPr>
                <w:rFonts w:cs="Calibri"/>
                <w:b/>
              </w:rPr>
              <w:t>BST</w:t>
            </w:r>
          </w:p>
        </w:tc>
      </w:tr>
    </w:tbl>
    <w:p w14:paraId="402CC270"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Artificial Intelligence in RMDs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545D1819" w14:textId="77777777" w:rsidTr="00586F95">
        <w:trPr>
          <w:trHeight w:val="437"/>
        </w:trPr>
        <w:tc>
          <w:tcPr>
            <w:tcW w:w="1812" w:type="dxa"/>
          </w:tcPr>
          <w:p w14:paraId="102C0EAB"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53B70A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6E8836B4" w14:textId="77777777" w:rsidTr="00586F95">
        <w:trPr>
          <w:trHeight w:val="1350"/>
        </w:trPr>
        <w:tc>
          <w:tcPr>
            <w:tcW w:w="1812" w:type="dxa"/>
          </w:tcPr>
          <w:p w14:paraId="12724CBA" w14:textId="77777777" w:rsidR="00EF1DB7" w:rsidRPr="00814A19" w:rsidRDefault="00E36CE1" w:rsidP="00D33061">
            <w:pPr>
              <w:rPr>
                <w:rFonts w:cs="Calibri"/>
                <w:b/>
                <w:noProof/>
                <w:lang w:val="en-US"/>
              </w:rPr>
            </w:pPr>
            <w:r w:rsidRPr="00814A19">
              <w:rPr>
                <w:rFonts w:cs="Calibri"/>
                <w:noProof/>
                <w:lang w:val="en-US"/>
              </w:rPr>
              <w:t xml:space="preserve">08:30 - </w:t>
            </w:r>
            <w:r w:rsidR="00BB0228" w:rsidRPr="00814A19">
              <w:rPr>
                <w:rFonts w:cs="Calibri"/>
                <w:noProof/>
                <w:lang w:val="en-US"/>
              </w:rPr>
              <w:t>09:00</w:t>
            </w:r>
          </w:p>
        </w:tc>
        <w:tc>
          <w:tcPr>
            <w:tcW w:w="7493" w:type="dxa"/>
          </w:tcPr>
          <w:p w14:paraId="45F646A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Artificial Intelligence</w:t>
            </w:r>
            <w:r w:rsidR="007957F6" w:rsidRPr="00814A19">
              <w:rPr>
                <w:rFonts w:cs="Calibri"/>
                <w:b/>
                <w:noProof/>
                <w:lang w:val="en-US"/>
              </w:rPr>
              <w:t xml:space="preserve"> in RMDs</w:t>
            </w:r>
          </w:p>
          <w:p w14:paraId="1401284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Oliver</w:instrText>
            </w:r>
            <w:r w:rsidR="00531D9B" w:rsidRPr="00814A19">
              <w:rPr>
                <w:rFonts w:cs="Calibri"/>
                <w:bCs/>
                <w:noProof/>
                <w:lang w:val="en-US"/>
              </w:rPr>
              <w:instrText xml:space="preserve"> </w:instrText>
            </w:r>
            <w:r w:rsidRPr="00814A19">
              <w:rPr>
                <w:rFonts w:cs="Calibri"/>
                <w:bCs/>
                <w:noProof/>
                <w:lang w:val="en-US"/>
              </w:rPr>
              <w:instrText>Hendricks</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Oliver Hendricks (Denmark)</w:t>
            </w:r>
            <w:r w:rsidRPr="00814A19">
              <w:rPr>
                <w:rFonts w:cs="Calibri"/>
                <w:i/>
                <w:noProof/>
                <w:lang w:val="en-US"/>
              </w:rPr>
              <w:fldChar w:fldCharType="end"/>
            </w:r>
            <w:r w:rsidR="002C3099" w:rsidRPr="00814A19">
              <w:rPr>
                <w:rFonts w:cs="Calibri"/>
                <w:noProof/>
                <w:lang w:val="en-US"/>
              </w:rPr>
              <w:br/>
            </w:r>
          </w:p>
          <w:p w14:paraId="0B73A4DC" w14:textId="77777777" w:rsidR="000D0E1B" w:rsidRPr="00814A19" w:rsidRDefault="000D0E1B" w:rsidP="00A770A0">
            <w:pPr>
              <w:autoSpaceDE w:val="0"/>
              <w:autoSpaceDN w:val="0"/>
              <w:spacing w:after="0" w:line="240" w:lineRule="auto"/>
              <w:rPr>
                <w:rFonts w:cs="Calibri"/>
                <w:noProof/>
                <w:lang w:val="en-US"/>
              </w:rPr>
            </w:pPr>
          </w:p>
        </w:tc>
      </w:tr>
    </w:tbl>
    <w:p w14:paraId="7AA78CBA" w14:textId="77777777" w:rsidR="008D3D0C" w:rsidRPr="00814A19" w:rsidRDefault="008D3D0C" w:rsidP="00B766E5">
      <w:pPr>
        <w:tabs>
          <w:tab w:val="left" w:pos="1128"/>
        </w:tabs>
        <w:rPr>
          <w:rFonts w:cs="Calibri"/>
          <w:lang w:val="en-US"/>
        </w:rPr>
      </w:pPr>
    </w:p>
    <w:p w14:paraId="08CEA6CC" w14:textId="77777777" w:rsidR="008D3D0C" w:rsidRPr="00814A19" w:rsidRDefault="008D3D0C" w:rsidP="00B766E5">
      <w:pPr>
        <w:tabs>
          <w:tab w:val="left" w:pos="1128"/>
        </w:tabs>
        <w:rPr>
          <w:rFonts w:cs="Calibri"/>
          <w:lang w:val="en-US"/>
        </w:rPr>
        <w:sectPr w:rsidR="008D3D0C" w:rsidRPr="00814A19" w:rsidSect="008D3D0C">
          <w:headerReference w:type="default" r:id="rId83"/>
          <w:type w:val="continuous"/>
          <w:pgSz w:w="11906" w:h="16838"/>
          <w:pgMar w:top="1417" w:right="1417" w:bottom="1134" w:left="1417" w:header="708" w:footer="28" w:gutter="0"/>
          <w:cols w:space="708"/>
          <w:titlePg/>
          <w:docGrid w:linePitch="360"/>
        </w:sectPr>
      </w:pPr>
    </w:p>
    <w:p w14:paraId="7AE190E2"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2DCEC5F9" w14:textId="77777777" w:rsidTr="001A117B">
        <w:tc>
          <w:tcPr>
            <w:tcW w:w="5211" w:type="dxa"/>
            <w:gridSpan w:val="2"/>
            <w:shd w:val="clear" w:color="auto" w:fill="F2F2F2"/>
          </w:tcPr>
          <w:p w14:paraId="3A8037D2" w14:textId="77777777" w:rsidR="00A516DF" w:rsidRPr="00814A19" w:rsidRDefault="007E33E4" w:rsidP="00624BEC">
            <w:pPr>
              <w:rPr>
                <w:rFonts w:cs="Calibri"/>
              </w:rPr>
            </w:pPr>
            <w:r w:rsidRPr="00814A19">
              <w:rPr>
                <w:rFonts w:cs="Calibri"/>
                <w:b/>
                <w:noProof/>
                <w:lang w:val="en-US"/>
              </w:rPr>
              <w:t>Meet the EULAR Expert</w:t>
            </w:r>
          </w:p>
        </w:tc>
        <w:tc>
          <w:tcPr>
            <w:tcW w:w="4001" w:type="dxa"/>
            <w:shd w:val="clear" w:color="auto" w:fill="F2F2F2"/>
          </w:tcPr>
          <w:p w14:paraId="63EA47BB"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rsidRPr="00C93680" w14:paraId="170D0DA7" w14:textId="77777777" w:rsidTr="001A117B">
        <w:tc>
          <w:tcPr>
            <w:tcW w:w="5070" w:type="dxa"/>
            <w:vMerge w:val="restart"/>
            <w:shd w:val="clear" w:color="auto" w:fill="F2F2F2"/>
          </w:tcPr>
          <w:p w14:paraId="708DB0A7" w14:textId="77777777" w:rsidR="001A117B" w:rsidRPr="00C93680" w:rsidRDefault="00185564" w:rsidP="00F23ACE">
            <w:pPr>
              <w:rPr>
                <w:rFonts w:cs="Calibri"/>
                <w:bCs/>
                <w:noProof/>
                <w:lang w:val="en-GB"/>
              </w:rPr>
            </w:pPr>
            <w:r w:rsidRPr="00C93680">
              <w:rPr>
                <w:rFonts w:cs="Calibri"/>
                <w:bCs/>
                <w:noProof/>
                <w:lang w:val="en-GB"/>
              </w:rPr>
              <w:t>1.          Review recent advances in the diagnosis and management of spondyloarthritis.</w:t>
            </w:r>
          </w:p>
          <w:p w14:paraId="06BEF6A6" w14:textId="77777777" w:rsidR="001A117B" w:rsidRPr="00C93680" w:rsidRDefault="00185564" w:rsidP="00F23ACE">
            <w:pPr>
              <w:rPr>
                <w:rFonts w:cs="Calibri"/>
                <w:bCs/>
                <w:noProof/>
                <w:lang w:val="en-GB"/>
              </w:rPr>
            </w:pPr>
            <w:r w:rsidRPr="00C93680">
              <w:rPr>
                <w:rFonts w:cs="Calibri"/>
                <w:bCs/>
                <w:noProof/>
                <w:lang w:val="en-GB"/>
              </w:rPr>
              <w:t>2.          Clarify challenging clinical scenarios through focused expert discussion.</w:t>
            </w:r>
          </w:p>
          <w:p w14:paraId="6708FB12" w14:textId="77777777" w:rsidR="001A117B" w:rsidRPr="00C93680" w:rsidRDefault="00185564" w:rsidP="00F23ACE">
            <w:pPr>
              <w:rPr>
                <w:rFonts w:cs="Calibri"/>
                <w:bCs/>
                <w:noProof/>
                <w:lang w:val="en-GB"/>
              </w:rPr>
            </w:pPr>
            <w:r w:rsidRPr="00C93680">
              <w:rPr>
                <w:rFonts w:cs="Calibri"/>
                <w:bCs/>
                <w:noProof/>
                <w:lang w:val="en-GB"/>
              </w:rPr>
              <w:t>3.          Apply practical strategies to individualise treatment across SpA phenotypes.</w:t>
            </w:r>
          </w:p>
          <w:p w14:paraId="5E94C74A" w14:textId="77777777" w:rsidR="001A117B" w:rsidRPr="001A117B" w:rsidRDefault="001A117B" w:rsidP="00F23ACE">
            <w:pPr>
              <w:rPr>
                <w:rFonts w:cs="Calibri"/>
                <w:bCs/>
                <w:noProof/>
                <w:lang w:val="en-US"/>
              </w:rPr>
            </w:pPr>
          </w:p>
        </w:tc>
        <w:tc>
          <w:tcPr>
            <w:tcW w:w="4142" w:type="dxa"/>
            <w:gridSpan w:val="2"/>
            <w:shd w:val="clear" w:color="auto" w:fill="F2F2F2"/>
          </w:tcPr>
          <w:p w14:paraId="0CAE555A"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3</w:t>
            </w:r>
          </w:p>
        </w:tc>
      </w:tr>
      <w:tr w:rsidR="00B22617" w14:paraId="1B1A3815" w14:textId="77777777" w:rsidTr="001A117B">
        <w:tc>
          <w:tcPr>
            <w:tcW w:w="5070" w:type="dxa"/>
            <w:vMerge/>
            <w:shd w:val="clear" w:color="auto" w:fill="F2F2F2"/>
          </w:tcPr>
          <w:p w14:paraId="6AD17CBB" w14:textId="77777777" w:rsidR="001A117B" w:rsidRPr="00C93680" w:rsidRDefault="001A117B" w:rsidP="00637827">
            <w:pPr>
              <w:rPr>
                <w:rFonts w:cs="Calibri"/>
                <w:b/>
                <w:lang w:val="en-GB"/>
              </w:rPr>
            </w:pPr>
          </w:p>
        </w:tc>
        <w:tc>
          <w:tcPr>
            <w:tcW w:w="4142" w:type="dxa"/>
            <w:gridSpan w:val="2"/>
            <w:shd w:val="clear" w:color="auto" w:fill="F2F2F2"/>
          </w:tcPr>
          <w:p w14:paraId="01AB1390" w14:textId="77777777" w:rsidR="001A117B" w:rsidRPr="00814A19" w:rsidRDefault="00185564" w:rsidP="00F66242">
            <w:pPr>
              <w:jc w:val="right"/>
              <w:rPr>
                <w:rFonts w:cs="Calibri"/>
                <w:b/>
              </w:rPr>
            </w:pPr>
            <w:r w:rsidRPr="00814A19">
              <w:rPr>
                <w:rFonts w:cs="Calibri"/>
                <w:b/>
                <w:noProof/>
                <w:lang w:val="en-US"/>
              </w:rPr>
              <w:t>08:30</w:t>
            </w:r>
            <w:r w:rsidRPr="00814A19">
              <w:rPr>
                <w:rFonts w:cs="Calibri"/>
                <w:b/>
              </w:rPr>
              <w:t>-</w:t>
            </w:r>
            <w:r w:rsidRPr="00814A19">
              <w:rPr>
                <w:rFonts w:cs="Calibri"/>
                <w:b/>
                <w:noProof/>
                <w:lang w:val="en-US"/>
              </w:rPr>
              <w:t>09:00</w:t>
            </w:r>
            <w:r w:rsidRPr="00814A19">
              <w:rPr>
                <w:rFonts w:cs="Calibri"/>
                <w:b/>
              </w:rPr>
              <w:t xml:space="preserve"> </w:t>
            </w:r>
            <w:r>
              <w:rPr>
                <w:rFonts w:cs="Calibri"/>
                <w:b/>
              </w:rPr>
              <w:t>BST</w:t>
            </w:r>
          </w:p>
        </w:tc>
      </w:tr>
    </w:tbl>
    <w:p w14:paraId="57E63D05"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Spondyloarthritis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6C2115CC" w14:textId="77777777" w:rsidTr="00586F95">
        <w:trPr>
          <w:trHeight w:val="437"/>
        </w:trPr>
        <w:tc>
          <w:tcPr>
            <w:tcW w:w="1812" w:type="dxa"/>
          </w:tcPr>
          <w:p w14:paraId="36BFCCEC"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772546FB"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7CB44668" w14:textId="77777777" w:rsidTr="00586F95">
        <w:trPr>
          <w:trHeight w:val="1350"/>
        </w:trPr>
        <w:tc>
          <w:tcPr>
            <w:tcW w:w="1812" w:type="dxa"/>
          </w:tcPr>
          <w:p w14:paraId="4C4E34CF" w14:textId="77777777" w:rsidR="00EF1DB7" w:rsidRPr="00814A19" w:rsidRDefault="00E36CE1" w:rsidP="00D33061">
            <w:pPr>
              <w:rPr>
                <w:rFonts w:cs="Calibri"/>
                <w:b/>
                <w:noProof/>
                <w:lang w:val="en-US"/>
              </w:rPr>
            </w:pPr>
            <w:r w:rsidRPr="00814A19">
              <w:rPr>
                <w:rFonts w:cs="Calibri"/>
                <w:noProof/>
                <w:lang w:val="en-US"/>
              </w:rPr>
              <w:t xml:space="preserve">08:30 - </w:t>
            </w:r>
            <w:r w:rsidR="00BB0228" w:rsidRPr="00814A19">
              <w:rPr>
                <w:rFonts w:cs="Calibri"/>
                <w:noProof/>
                <w:lang w:val="en-US"/>
              </w:rPr>
              <w:t>09:00</w:t>
            </w:r>
          </w:p>
        </w:tc>
        <w:tc>
          <w:tcPr>
            <w:tcW w:w="7493" w:type="dxa"/>
          </w:tcPr>
          <w:p w14:paraId="6F4CD33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Spondyloarthritis</w:t>
            </w:r>
          </w:p>
          <w:p w14:paraId="71500C5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Helena</w:instrText>
            </w:r>
            <w:r w:rsidR="00531D9B" w:rsidRPr="00814A19">
              <w:rPr>
                <w:rFonts w:cs="Calibri"/>
                <w:bCs/>
                <w:noProof/>
                <w:lang w:val="en-US"/>
              </w:rPr>
              <w:instrText xml:space="preserve"> </w:instrText>
            </w:r>
            <w:r w:rsidRPr="00814A19">
              <w:rPr>
                <w:rFonts w:cs="Calibri"/>
                <w:bCs/>
                <w:noProof/>
                <w:lang w:val="en-US"/>
              </w:rPr>
              <w:instrText>Marzo-Ortega</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Helena Marzo-Ortega (United Kingdom)</w:t>
            </w:r>
            <w:r w:rsidRPr="00814A19">
              <w:rPr>
                <w:rFonts w:cs="Calibri"/>
                <w:i/>
                <w:noProof/>
                <w:lang w:val="en-US"/>
              </w:rPr>
              <w:fldChar w:fldCharType="end"/>
            </w:r>
            <w:r w:rsidR="002C3099" w:rsidRPr="00814A19">
              <w:rPr>
                <w:rFonts w:cs="Calibri"/>
                <w:noProof/>
                <w:lang w:val="en-US"/>
              </w:rPr>
              <w:br/>
            </w:r>
          </w:p>
          <w:p w14:paraId="26F76A43" w14:textId="77777777" w:rsidR="000D0E1B" w:rsidRPr="00814A19" w:rsidRDefault="000D0E1B" w:rsidP="00A770A0">
            <w:pPr>
              <w:autoSpaceDE w:val="0"/>
              <w:autoSpaceDN w:val="0"/>
              <w:spacing w:after="0" w:line="240" w:lineRule="auto"/>
              <w:rPr>
                <w:rFonts w:cs="Calibri"/>
                <w:noProof/>
                <w:lang w:val="en-US"/>
              </w:rPr>
            </w:pPr>
          </w:p>
        </w:tc>
      </w:tr>
    </w:tbl>
    <w:p w14:paraId="2AFDFB38" w14:textId="77777777" w:rsidR="008D3D0C" w:rsidRPr="00814A19" w:rsidRDefault="008D3D0C" w:rsidP="00B766E5">
      <w:pPr>
        <w:tabs>
          <w:tab w:val="left" w:pos="1128"/>
        </w:tabs>
        <w:rPr>
          <w:rFonts w:cs="Calibri"/>
          <w:lang w:val="en-US"/>
        </w:rPr>
      </w:pPr>
    </w:p>
    <w:p w14:paraId="6C9B5B7F" w14:textId="77777777" w:rsidR="008D3D0C" w:rsidRPr="00814A19" w:rsidRDefault="008D3D0C" w:rsidP="00B766E5">
      <w:pPr>
        <w:tabs>
          <w:tab w:val="left" w:pos="1128"/>
        </w:tabs>
        <w:rPr>
          <w:rFonts w:cs="Calibri"/>
          <w:lang w:val="en-US"/>
        </w:rPr>
        <w:sectPr w:rsidR="008D3D0C" w:rsidRPr="00814A19" w:rsidSect="008D3D0C">
          <w:headerReference w:type="default" r:id="rId84"/>
          <w:type w:val="continuous"/>
          <w:pgSz w:w="11906" w:h="16838"/>
          <w:pgMar w:top="1417" w:right="1417" w:bottom="1134" w:left="1417" w:header="708" w:footer="28" w:gutter="0"/>
          <w:cols w:space="708"/>
          <w:titlePg/>
          <w:docGrid w:linePitch="360"/>
        </w:sectPr>
      </w:pPr>
    </w:p>
    <w:p w14:paraId="1F121445"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39CCA3C5" w14:textId="77777777" w:rsidTr="001A117B">
        <w:tc>
          <w:tcPr>
            <w:tcW w:w="5211" w:type="dxa"/>
            <w:gridSpan w:val="2"/>
            <w:shd w:val="clear" w:color="auto" w:fill="F2F2F2"/>
          </w:tcPr>
          <w:p w14:paraId="13A05BBC" w14:textId="77777777" w:rsidR="00A516DF" w:rsidRPr="00C93680" w:rsidRDefault="007E33E4" w:rsidP="00624BEC">
            <w:pPr>
              <w:rPr>
                <w:rFonts w:cs="Calibri"/>
                <w:lang w:val="en-GB"/>
              </w:rPr>
            </w:pPr>
            <w:r w:rsidRPr="00814A19">
              <w:rPr>
                <w:rFonts w:cs="Calibri"/>
                <w:b/>
                <w:noProof/>
                <w:lang w:val="en-US"/>
              </w:rPr>
              <w:t>PARE Meet the EULAR Expert</w:t>
            </w:r>
          </w:p>
        </w:tc>
        <w:tc>
          <w:tcPr>
            <w:tcW w:w="4001" w:type="dxa"/>
            <w:shd w:val="clear" w:color="auto" w:fill="F2F2F2"/>
          </w:tcPr>
          <w:p w14:paraId="09EBE569"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rsidRPr="00C93680" w14:paraId="6E9EBE76" w14:textId="77777777" w:rsidTr="001A117B">
        <w:tc>
          <w:tcPr>
            <w:tcW w:w="5070" w:type="dxa"/>
            <w:vMerge w:val="restart"/>
            <w:shd w:val="clear" w:color="auto" w:fill="F2F2F2"/>
          </w:tcPr>
          <w:p w14:paraId="7AB38000" w14:textId="77777777" w:rsidR="001A117B" w:rsidRPr="00C93680" w:rsidRDefault="00185564" w:rsidP="00F23ACE">
            <w:pPr>
              <w:rPr>
                <w:rFonts w:cs="Calibri"/>
                <w:bCs/>
                <w:noProof/>
                <w:lang w:val="en-GB"/>
              </w:rPr>
            </w:pPr>
            <w:r w:rsidRPr="00C93680">
              <w:rPr>
                <w:rFonts w:cs="Calibri"/>
                <w:bCs/>
                <w:noProof/>
                <w:lang w:val="en-GB"/>
              </w:rPr>
              <w:t>1. Describe how AI tools, such as LupusGPT, are being used to deliver accurate, patient-centered information to individuals living with RMDs.</w:t>
            </w:r>
          </w:p>
          <w:p w14:paraId="53426C1F" w14:textId="77777777" w:rsidR="001A117B" w:rsidRPr="00C93680" w:rsidRDefault="00185564" w:rsidP="00F23ACE">
            <w:pPr>
              <w:rPr>
                <w:rFonts w:cs="Calibri"/>
                <w:bCs/>
                <w:noProof/>
                <w:lang w:val="en-GB"/>
              </w:rPr>
            </w:pPr>
            <w:r w:rsidRPr="00C93680">
              <w:rPr>
                <w:rFonts w:cs="Calibri"/>
                <w:bCs/>
                <w:noProof/>
                <w:lang w:val="en-GB"/>
              </w:rPr>
              <w:lastRenderedPageBreak/>
              <w:t>2. Evaluate the opportunities and limitations of AI-powered communication tools in promoting health literacy and shared decision-making.</w:t>
            </w:r>
          </w:p>
          <w:p w14:paraId="363ABF4C" w14:textId="77777777" w:rsidR="001A117B" w:rsidRPr="00C93680" w:rsidRDefault="00185564" w:rsidP="00F23ACE">
            <w:pPr>
              <w:rPr>
                <w:rFonts w:cs="Calibri"/>
                <w:bCs/>
                <w:noProof/>
                <w:lang w:val="en-GB"/>
              </w:rPr>
            </w:pPr>
            <w:r w:rsidRPr="00C93680">
              <w:rPr>
                <w:rFonts w:cs="Calibri"/>
                <w:bCs/>
                <w:noProof/>
                <w:lang w:val="en-GB"/>
              </w:rPr>
              <w:t>3. Identify practical and ethical challenges in applying AI for patient support, including trust, transparency, data quality, bias, and accessibility.</w:t>
            </w:r>
          </w:p>
          <w:p w14:paraId="06C99EE1" w14:textId="77777777" w:rsidR="001A117B" w:rsidRPr="001A117B" w:rsidRDefault="001A117B" w:rsidP="00F23ACE">
            <w:pPr>
              <w:rPr>
                <w:rFonts w:cs="Calibri"/>
                <w:bCs/>
                <w:noProof/>
                <w:lang w:val="en-US"/>
              </w:rPr>
            </w:pPr>
          </w:p>
        </w:tc>
        <w:tc>
          <w:tcPr>
            <w:tcW w:w="4142" w:type="dxa"/>
            <w:gridSpan w:val="2"/>
            <w:shd w:val="clear" w:color="auto" w:fill="F2F2F2"/>
          </w:tcPr>
          <w:p w14:paraId="7FE0D029" w14:textId="77777777" w:rsidR="001A117B" w:rsidRPr="00C93680" w:rsidRDefault="00185564" w:rsidP="00F66242">
            <w:pPr>
              <w:jc w:val="right"/>
              <w:rPr>
                <w:rFonts w:cs="Calibri"/>
                <w:lang w:val="en-GB"/>
              </w:rPr>
            </w:pPr>
            <w:r w:rsidRPr="00C93680">
              <w:rPr>
                <w:rFonts w:cs="Calibri"/>
                <w:lang w:val="en-GB"/>
              </w:rPr>
              <w:lastRenderedPageBreak/>
              <w:t>Room:</w:t>
            </w:r>
            <w:r w:rsidRPr="00C93680">
              <w:rPr>
                <w:rFonts w:cs="Calibri"/>
                <w:b/>
                <w:lang w:val="en-GB"/>
              </w:rPr>
              <w:t xml:space="preserve"> </w:t>
            </w:r>
            <w:r w:rsidRPr="00814A19">
              <w:rPr>
                <w:rFonts w:cs="Calibri"/>
                <w:b/>
                <w:noProof/>
                <w:lang w:val="en-US"/>
              </w:rPr>
              <w:t>Meet the EULAR Expert 4</w:t>
            </w:r>
          </w:p>
        </w:tc>
      </w:tr>
      <w:tr w:rsidR="00B22617" w14:paraId="08A3564F" w14:textId="77777777" w:rsidTr="001A117B">
        <w:tc>
          <w:tcPr>
            <w:tcW w:w="5070" w:type="dxa"/>
            <w:vMerge/>
            <w:shd w:val="clear" w:color="auto" w:fill="F2F2F2"/>
          </w:tcPr>
          <w:p w14:paraId="5AFDA196" w14:textId="77777777" w:rsidR="001A117B" w:rsidRPr="00C93680" w:rsidRDefault="001A117B" w:rsidP="00637827">
            <w:pPr>
              <w:rPr>
                <w:rFonts w:cs="Calibri"/>
                <w:b/>
                <w:lang w:val="en-GB"/>
              </w:rPr>
            </w:pPr>
          </w:p>
        </w:tc>
        <w:tc>
          <w:tcPr>
            <w:tcW w:w="4142" w:type="dxa"/>
            <w:gridSpan w:val="2"/>
            <w:shd w:val="clear" w:color="auto" w:fill="F2F2F2"/>
          </w:tcPr>
          <w:p w14:paraId="4F2CE6E9" w14:textId="77777777" w:rsidR="001A117B" w:rsidRPr="00814A19" w:rsidRDefault="00185564" w:rsidP="00F66242">
            <w:pPr>
              <w:jc w:val="right"/>
              <w:rPr>
                <w:rFonts w:cs="Calibri"/>
                <w:b/>
              </w:rPr>
            </w:pPr>
            <w:r w:rsidRPr="00814A19">
              <w:rPr>
                <w:rFonts w:cs="Calibri"/>
                <w:b/>
                <w:noProof/>
                <w:lang w:val="en-US"/>
              </w:rPr>
              <w:t>08:30</w:t>
            </w:r>
            <w:r w:rsidRPr="00814A19">
              <w:rPr>
                <w:rFonts w:cs="Calibri"/>
                <w:b/>
              </w:rPr>
              <w:t>-</w:t>
            </w:r>
            <w:r w:rsidRPr="00814A19">
              <w:rPr>
                <w:rFonts w:cs="Calibri"/>
                <w:b/>
                <w:noProof/>
                <w:lang w:val="en-US"/>
              </w:rPr>
              <w:t>09:00</w:t>
            </w:r>
            <w:r w:rsidRPr="00814A19">
              <w:rPr>
                <w:rFonts w:cs="Calibri"/>
                <w:b/>
              </w:rPr>
              <w:t xml:space="preserve"> </w:t>
            </w:r>
            <w:r>
              <w:rPr>
                <w:rFonts w:cs="Calibri"/>
                <w:b/>
              </w:rPr>
              <w:t>BST</w:t>
            </w:r>
          </w:p>
        </w:tc>
      </w:tr>
    </w:tbl>
    <w:p w14:paraId="7D32CA1F"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AI as</w:t>
      </w:r>
      <w:r w:rsidR="00185564" w:rsidRPr="00814A19">
        <w:rPr>
          <w:rFonts w:cs="Calibri"/>
          <w:b/>
          <w:noProof/>
          <w:sz w:val="28"/>
          <w:szCs w:val="28"/>
          <w:lang w:val="en-US"/>
        </w:rPr>
        <w:t xml:space="preserve"> a Partner in Care: Empowering the RMD Community with Information</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636571C0" w14:textId="77777777" w:rsidTr="00586F95">
        <w:trPr>
          <w:trHeight w:val="437"/>
        </w:trPr>
        <w:tc>
          <w:tcPr>
            <w:tcW w:w="1812" w:type="dxa"/>
          </w:tcPr>
          <w:p w14:paraId="2080F4A9"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E36B25E"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rsidRPr="00C93680" w14:paraId="07F4F779" w14:textId="77777777" w:rsidTr="00586F95">
        <w:trPr>
          <w:trHeight w:val="1350"/>
        </w:trPr>
        <w:tc>
          <w:tcPr>
            <w:tcW w:w="1812" w:type="dxa"/>
          </w:tcPr>
          <w:p w14:paraId="45C9B608" w14:textId="77777777" w:rsidR="00EF1DB7" w:rsidRPr="00814A19" w:rsidRDefault="00E36CE1" w:rsidP="00D33061">
            <w:pPr>
              <w:rPr>
                <w:rFonts w:cs="Calibri"/>
                <w:b/>
                <w:noProof/>
                <w:lang w:val="en-US"/>
              </w:rPr>
            </w:pPr>
            <w:r w:rsidRPr="00814A19">
              <w:rPr>
                <w:rFonts w:cs="Calibri"/>
                <w:noProof/>
                <w:lang w:val="en-US"/>
              </w:rPr>
              <w:t xml:space="preserve">08:30 - </w:t>
            </w:r>
            <w:r w:rsidR="00BB0228" w:rsidRPr="00814A19">
              <w:rPr>
                <w:rFonts w:cs="Calibri"/>
                <w:noProof/>
                <w:lang w:val="en-US"/>
              </w:rPr>
              <w:t>09:00</w:t>
            </w:r>
          </w:p>
        </w:tc>
        <w:tc>
          <w:tcPr>
            <w:tcW w:w="7493" w:type="dxa"/>
          </w:tcPr>
          <w:p w14:paraId="66591E3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AI as</w:t>
            </w:r>
            <w:r w:rsidR="007957F6" w:rsidRPr="00814A19">
              <w:rPr>
                <w:rFonts w:cs="Calibri"/>
                <w:b/>
                <w:noProof/>
                <w:lang w:val="en-US"/>
              </w:rPr>
              <w:t xml:space="preserve"> a Partner in Care: Empowering the RMD Community with Information</w:t>
            </w:r>
          </w:p>
          <w:p w14:paraId="03E9A8A9"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w:instrText>
            </w:r>
            <w:r w:rsidR="00137AB3" w:rsidRPr="00C93680">
              <w:rPr>
                <w:rFonts w:cs="Calibri"/>
                <w:i/>
                <w:noProof/>
                <w:lang w:val="sv-SE"/>
              </w:rPr>
              <w:instrText>Accepted</w:instrText>
            </w:r>
            <w:r w:rsidRPr="00C93680">
              <w:rPr>
                <w:rFonts w:cs="Calibri"/>
                <w:i/>
                <w:noProof/>
                <w:lang w:val="sv-SE"/>
              </w:rPr>
              <w:instrText>"&lt;&gt; "Pending" "</w:instrText>
            </w:r>
            <w:r w:rsidR="00957664" w:rsidRPr="00C93680">
              <w:rPr>
                <w:rFonts w:cs="Calibri"/>
                <w:bCs/>
                <w:noProof/>
                <w:lang w:val="sv-SE"/>
              </w:rPr>
              <w:instrText>Speaker: Zoe</w:instrText>
            </w:r>
            <w:r w:rsidR="00531D9B" w:rsidRPr="00C93680">
              <w:rPr>
                <w:rFonts w:cs="Calibri"/>
                <w:bCs/>
                <w:noProof/>
                <w:lang w:val="sv-SE"/>
              </w:rPr>
              <w:instrText xml:space="preserve"> </w:instrText>
            </w:r>
            <w:r w:rsidRPr="00C93680">
              <w:rPr>
                <w:rFonts w:cs="Calibri"/>
                <w:bCs/>
                <w:noProof/>
                <w:lang w:val="sv-SE"/>
              </w:rPr>
              <w:instrText>Karakikla Mitsakou</w:instrText>
            </w:r>
            <w:r w:rsidR="00531D9B" w:rsidRPr="00C93680">
              <w:rPr>
                <w:rFonts w:cs="Calibri"/>
                <w:bCs/>
                <w:noProof/>
                <w:lang w:val="sv-SE"/>
              </w:rPr>
              <w:instrText xml:space="preserve"> </w:instrText>
            </w:r>
            <w:r w:rsidRPr="00C93680">
              <w:rPr>
                <w:rFonts w:cs="Calibri"/>
                <w:bCs/>
                <w:noProof/>
                <w:lang w:val="sv-SE"/>
              </w:rPr>
              <w:instrText>(Belgium)</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Zoe Karakikla Mitsakou (Belgium)</w:t>
            </w:r>
            <w:r w:rsidRPr="00814A19">
              <w:rPr>
                <w:rFonts w:cs="Calibri"/>
                <w:i/>
                <w:noProof/>
                <w:lang w:val="en-US"/>
              </w:rPr>
              <w:fldChar w:fldCharType="end"/>
            </w:r>
            <w:r w:rsidR="002C3099" w:rsidRPr="00C93680">
              <w:rPr>
                <w:rFonts w:cs="Calibri"/>
                <w:noProof/>
                <w:lang w:val="sv-SE"/>
              </w:rPr>
              <w:br/>
            </w:r>
          </w:p>
          <w:p w14:paraId="35F80C19" w14:textId="77777777" w:rsidR="000D0E1B" w:rsidRPr="00C93680" w:rsidRDefault="000D0E1B" w:rsidP="00A770A0">
            <w:pPr>
              <w:autoSpaceDE w:val="0"/>
              <w:autoSpaceDN w:val="0"/>
              <w:spacing w:after="0" w:line="240" w:lineRule="auto"/>
              <w:rPr>
                <w:rFonts w:cs="Calibri"/>
                <w:noProof/>
                <w:lang w:val="sv-SE"/>
              </w:rPr>
            </w:pPr>
          </w:p>
        </w:tc>
      </w:tr>
    </w:tbl>
    <w:p w14:paraId="5BC68F02" w14:textId="77777777" w:rsidR="008D3D0C" w:rsidRPr="00C93680" w:rsidRDefault="008D3D0C" w:rsidP="00B766E5">
      <w:pPr>
        <w:tabs>
          <w:tab w:val="left" w:pos="1128"/>
        </w:tabs>
        <w:rPr>
          <w:rFonts w:cs="Calibri"/>
          <w:lang w:val="sv-SE"/>
        </w:rPr>
      </w:pPr>
    </w:p>
    <w:p w14:paraId="6B692673" w14:textId="77777777" w:rsidR="008D3D0C" w:rsidRPr="00C93680" w:rsidRDefault="008D3D0C" w:rsidP="00B766E5">
      <w:pPr>
        <w:tabs>
          <w:tab w:val="left" w:pos="1128"/>
        </w:tabs>
        <w:rPr>
          <w:rFonts w:cs="Calibri"/>
          <w:lang w:val="sv-SE"/>
        </w:rPr>
        <w:sectPr w:rsidR="008D3D0C" w:rsidRPr="00C93680" w:rsidSect="008D3D0C">
          <w:headerReference w:type="default" r:id="rId85"/>
          <w:type w:val="continuous"/>
          <w:pgSz w:w="11906" w:h="16838"/>
          <w:pgMar w:top="1417" w:right="1417" w:bottom="1134" w:left="1417" w:header="708" w:footer="28" w:gutter="0"/>
          <w:cols w:space="708"/>
          <w:titlePg/>
          <w:docGrid w:linePitch="360"/>
        </w:sectPr>
      </w:pPr>
    </w:p>
    <w:p w14:paraId="3BF50B1B" w14:textId="77777777" w:rsidR="00A516DF" w:rsidRPr="00C93680" w:rsidRDefault="00A516DF" w:rsidP="00D77A32">
      <w:pPr>
        <w:pStyle w:val="Header"/>
        <w:rPr>
          <w:lang w:val="sv-SE"/>
        </w:rPr>
      </w:pPr>
    </w:p>
    <w:tbl>
      <w:tblPr>
        <w:tblW w:w="0" w:type="auto"/>
        <w:shd w:val="clear" w:color="auto" w:fill="F2F2F2"/>
        <w:tblLook w:val="04A0" w:firstRow="1" w:lastRow="0" w:firstColumn="1" w:lastColumn="0" w:noHBand="0" w:noVBand="1"/>
      </w:tblPr>
      <w:tblGrid>
        <w:gridCol w:w="5070"/>
        <w:gridCol w:w="141"/>
        <w:gridCol w:w="4001"/>
      </w:tblGrid>
      <w:tr w:rsidR="00B22617" w14:paraId="7DA90C52" w14:textId="77777777" w:rsidTr="001A117B">
        <w:tc>
          <w:tcPr>
            <w:tcW w:w="5211" w:type="dxa"/>
            <w:gridSpan w:val="2"/>
            <w:shd w:val="clear" w:color="auto" w:fill="F2F2F2"/>
          </w:tcPr>
          <w:p w14:paraId="42B7D211" w14:textId="77777777" w:rsidR="00A516DF" w:rsidRPr="00814A19" w:rsidRDefault="007E33E4" w:rsidP="00624BEC">
            <w:pPr>
              <w:rPr>
                <w:rFonts w:cs="Calibri"/>
              </w:rPr>
            </w:pPr>
            <w:r w:rsidRPr="00814A19">
              <w:rPr>
                <w:rFonts w:cs="Calibri"/>
                <w:b/>
                <w:noProof/>
                <w:lang w:val="en-US"/>
              </w:rPr>
              <w:t>EULAR Culture</w:t>
            </w:r>
          </w:p>
        </w:tc>
        <w:tc>
          <w:tcPr>
            <w:tcW w:w="4001" w:type="dxa"/>
            <w:shd w:val="clear" w:color="auto" w:fill="F2F2F2"/>
          </w:tcPr>
          <w:p w14:paraId="2102A60D"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7A5F73D3" w14:textId="77777777" w:rsidTr="001A117B">
        <w:tc>
          <w:tcPr>
            <w:tcW w:w="5070" w:type="dxa"/>
            <w:vMerge w:val="restart"/>
            <w:shd w:val="clear" w:color="auto" w:fill="F2F2F2"/>
          </w:tcPr>
          <w:p w14:paraId="594AB08E" w14:textId="77777777" w:rsidR="001A117B" w:rsidRPr="00C93680" w:rsidRDefault="00185564" w:rsidP="00F23ACE">
            <w:pPr>
              <w:rPr>
                <w:rFonts w:cs="Calibri"/>
                <w:bCs/>
                <w:noProof/>
                <w:lang w:val="en-GB"/>
              </w:rPr>
            </w:pPr>
            <w:r w:rsidRPr="00C93680">
              <w:rPr>
                <w:rFonts w:cs="Calibri"/>
                <w:b/>
                <w:bCs/>
                <w:noProof/>
                <w:lang w:val="en-GB"/>
              </w:rPr>
              <w:t>Year 3026 - The Last Hope</w:t>
            </w:r>
          </w:p>
          <w:p w14:paraId="216420B6" w14:textId="77777777" w:rsidR="001A117B" w:rsidRPr="00C93680" w:rsidRDefault="00185564" w:rsidP="00F23ACE">
            <w:pPr>
              <w:rPr>
                <w:rFonts w:cs="Calibri"/>
                <w:bCs/>
                <w:noProof/>
                <w:lang w:val="en-GB"/>
              </w:rPr>
            </w:pPr>
            <w:r w:rsidRPr="00C93680">
              <w:rPr>
                <w:rFonts w:cs="Calibri"/>
                <w:bCs/>
                <w:noProof/>
                <w:lang w:val="en-GB"/>
              </w:rPr>
              <w:t>The world has fallen into chaos. A relentless pandemic has spread across the globe, unleashing a virus that hijacks the immune system, causing a devastating, untreatable rheumatic disease. Pain dominates humanity. The streets are empty, the hospitals collapsed, and only a small fraction - 1% - has managed to remain uninfected. But a whisper of hope has emerged from the wasteland. A mysterious messenger has arrived at EULAR headquarters, bearing news that could change everything: a patient has miraculously r</w:t>
            </w:r>
            <w:r w:rsidRPr="00C93680">
              <w:rPr>
                <w:rFonts w:cs="Calibri"/>
                <w:bCs/>
                <w:noProof/>
                <w:lang w:val="en-GB"/>
              </w:rPr>
              <w:t>ecovered. This is where you come in. The EULAR High Council has summoned its finest warriors for the most crucial mission in history: finding the cure before it's too late.</w:t>
            </w:r>
          </w:p>
          <w:p w14:paraId="1947B9E4" w14:textId="77777777" w:rsidR="001A117B" w:rsidRPr="00C93680" w:rsidRDefault="00185564" w:rsidP="00F23ACE">
            <w:pPr>
              <w:rPr>
                <w:rFonts w:cs="Calibri"/>
                <w:bCs/>
                <w:noProof/>
                <w:lang w:val="en-GB"/>
              </w:rPr>
            </w:pPr>
            <w:r w:rsidRPr="00C93680">
              <w:rPr>
                <w:rFonts w:cs="Calibri"/>
                <w:bCs/>
                <w:noProof/>
                <w:lang w:val="en-GB"/>
              </w:rPr>
              <w:t>Level: Intermediate</w:t>
            </w:r>
          </w:p>
          <w:p w14:paraId="6FB31626" w14:textId="77777777" w:rsidR="001A117B" w:rsidRPr="00C93680" w:rsidRDefault="00185564" w:rsidP="00F23ACE">
            <w:pPr>
              <w:rPr>
                <w:rFonts w:cs="Calibri"/>
                <w:bCs/>
                <w:noProof/>
                <w:lang w:val="en-GB"/>
              </w:rPr>
            </w:pPr>
            <w:r w:rsidRPr="00C93680">
              <w:rPr>
                <w:rFonts w:cs="Calibri"/>
                <w:bCs/>
                <w:noProof/>
                <w:lang w:val="en-GB"/>
              </w:rPr>
              <w:t>Target Audience: Clinicians, Researchers</w:t>
            </w:r>
          </w:p>
          <w:p w14:paraId="4465A418" w14:textId="77777777" w:rsidR="001A117B" w:rsidRPr="001A117B" w:rsidRDefault="001A117B" w:rsidP="00F23ACE">
            <w:pPr>
              <w:rPr>
                <w:rFonts w:cs="Calibri"/>
                <w:bCs/>
                <w:noProof/>
                <w:lang w:val="en-US"/>
              </w:rPr>
            </w:pPr>
          </w:p>
        </w:tc>
        <w:tc>
          <w:tcPr>
            <w:tcW w:w="4142" w:type="dxa"/>
            <w:gridSpan w:val="2"/>
            <w:shd w:val="clear" w:color="auto" w:fill="F2F2F2"/>
          </w:tcPr>
          <w:p w14:paraId="0A5502F7"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Escape Room 1</w:t>
            </w:r>
          </w:p>
        </w:tc>
      </w:tr>
      <w:tr w:rsidR="00B22617" w14:paraId="089CB09B" w14:textId="77777777" w:rsidTr="001A117B">
        <w:tc>
          <w:tcPr>
            <w:tcW w:w="5070" w:type="dxa"/>
            <w:vMerge/>
            <w:shd w:val="clear" w:color="auto" w:fill="F2F2F2"/>
          </w:tcPr>
          <w:p w14:paraId="3AEB6B66" w14:textId="77777777" w:rsidR="001A117B" w:rsidRPr="00814A19" w:rsidRDefault="001A117B" w:rsidP="00637827">
            <w:pPr>
              <w:rPr>
                <w:rFonts w:cs="Calibri"/>
                <w:b/>
              </w:rPr>
            </w:pPr>
          </w:p>
        </w:tc>
        <w:tc>
          <w:tcPr>
            <w:tcW w:w="4142" w:type="dxa"/>
            <w:gridSpan w:val="2"/>
            <w:shd w:val="clear" w:color="auto" w:fill="F2F2F2"/>
          </w:tcPr>
          <w:p w14:paraId="74840ABB" w14:textId="77777777" w:rsidR="001A117B" w:rsidRPr="00814A19" w:rsidRDefault="00185564" w:rsidP="00F66242">
            <w:pPr>
              <w:jc w:val="right"/>
              <w:rPr>
                <w:rFonts w:cs="Calibri"/>
                <w:b/>
              </w:rPr>
            </w:pPr>
            <w:r w:rsidRPr="00814A19">
              <w:rPr>
                <w:rFonts w:cs="Calibri"/>
                <w:b/>
                <w:noProof/>
                <w:lang w:val="en-US"/>
              </w:rPr>
              <w:t>08:30</w:t>
            </w:r>
            <w:r w:rsidRPr="00814A19">
              <w:rPr>
                <w:rFonts w:cs="Calibri"/>
                <w:b/>
              </w:rPr>
              <w:t>-</w:t>
            </w:r>
            <w:r w:rsidRPr="00814A19">
              <w:rPr>
                <w:rFonts w:cs="Calibri"/>
                <w:b/>
                <w:noProof/>
                <w:lang w:val="en-US"/>
              </w:rPr>
              <w:t>10:30</w:t>
            </w:r>
            <w:r w:rsidRPr="00814A19">
              <w:rPr>
                <w:rFonts w:cs="Calibri"/>
                <w:b/>
              </w:rPr>
              <w:t xml:space="preserve"> </w:t>
            </w:r>
            <w:r>
              <w:rPr>
                <w:rFonts w:cs="Calibri"/>
                <w:b/>
              </w:rPr>
              <w:t>BST</w:t>
            </w:r>
          </w:p>
        </w:tc>
      </w:tr>
    </w:tbl>
    <w:p w14:paraId="7E2FE9C5" w14:textId="77777777" w:rsidR="00227583" w:rsidRPr="00814A19" w:rsidRDefault="00D33061">
      <w:pPr>
        <w:rPr>
          <w:rFonts w:cs="Calibri"/>
          <w:b/>
          <w:sz w:val="28"/>
          <w:szCs w:val="28"/>
          <w:lang w:val="en-US"/>
        </w:rPr>
      </w:pPr>
      <w:r w:rsidRPr="00814A19">
        <w:rPr>
          <w:rFonts w:cs="Calibri"/>
          <w:b/>
          <w:sz w:val="28"/>
          <w:szCs w:val="28"/>
          <w:lang w:val="en-US"/>
        </w:rPr>
        <w:lastRenderedPageBreak/>
        <w:br/>
      </w:r>
      <w:r w:rsidR="00185564" w:rsidRPr="00814A19">
        <w:rPr>
          <w:rFonts w:cs="Calibri"/>
          <w:b/>
          <w:noProof/>
          <w:sz w:val="28"/>
          <w:szCs w:val="28"/>
          <w:lang w:val="en-US"/>
        </w:rPr>
        <w:t>Escape Room: Year 3026 - The Last Hope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7AC478B5" w14:textId="77777777" w:rsidTr="00586F95">
        <w:trPr>
          <w:trHeight w:val="437"/>
        </w:trPr>
        <w:tc>
          <w:tcPr>
            <w:tcW w:w="1812" w:type="dxa"/>
          </w:tcPr>
          <w:p w14:paraId="0F282501"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2204359"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52AD47FF" w14:textId="77777777" w:rsidTr="00586F95">
        <w:trPr>
          <w:trHeight w:val="1350"/>
        </w:trPr>
        <w:tc>
          <w:tcPr>
            <w:tcW w:w="1812" w:type="dxa"/>
          </w:tcPr>
          <w:p w14:paraId="5E57AD9D" w14:textId="77777777" w:rsidR="00EF1DB7" w:rsidRPr="00814A19" w:rsidRDefault="00EF1DB7" w:rsidP="00D33061">
            <w:pPr>
              <w:rPr>
                <w:rFonts w:cs="Calibri"/>
                <w:b/>
                <w:noProof/>
                <w:lang w:val="en-US"/>
              </w:rPr>
            </w:pPr>
          </w:p>
        </w:tc>
        <w:tc>
          <w:tcPr>
            <w:tcW w:w="7493" w:type="dxa"/>
          </w:tcPr>
          <w:p w14:paraId="64AC5599" w14:textId="77777777" w:rsidR="001A6C9F" w:rsidRPr="00814A19" w:rsidRDefault="001A6C9F" w:rsidP="00F713C4">
            <w:pPr>
              <w:autoSpaceDE w:val="0"/>
              <w:autoSpaceDN w:val="0"/>
              <w:spacing w:after="0" w:line="240" w:lineRule="auto"/>
              <w:rPr>
                <w:rFonts w:cs="Calibri"/>
                <w:b/>
                <w:noProof/>
                <w:lang w:val="en-US"/>
              </w:rPr>
            </w:pPr>
          </w:p>
          <w:p w14:paraId="425CA83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77AD694B" w14:textId="77777777" w:rsidR="000D0E1B" w:rsidRPr="00814A19" w:rsidRDefault="000D0E1B" w:rsidP="00A770A0">
            <w:pPr>
              <w:autoSpaceDE w:val="0"/>
              <w:autoSpaceDN w:val="0"/>
              <w:spacing w:after="0" w:line="240" w:lineRule="auto"/>
              <w:rPr>
                <w:rFonts w:cs="Calibri"/>
                <w:noProof/>
                <w:lang w:val="en-US"/>
              </w:rPr>
            </w:pPr>
          </w:p>
        </w:tc>
      </w:tr>
    </w:tbl>
    <w:p w14:paraId="5CAFF540" w14:textId="77777777" w:rsidR="008D3D0C" w:rsidRPr="00814A19" w:rsidRDefault="008D3D0C" w:rsidP="00B766E5">
      <w:pPr>
        <w:tabs>
          <w:tab w:val="left" w:pos="1128"/>
        </w:tabs>
        <w:rPr>
          <w:rFonts w:cs="Calibri"/>
          <w:lang w:val="en-US"/>
        </w:rPr>
      </w:pPr>
    </w:p>
    <w:p w14:paraId="65607C81" w14:textId="77777777" w:rsidR="008D3D0C" w:rsidRPr="00814A19" w:rsidRDefault="008D3D0C" w:rsidP="00B766E5">
      <w:pPr>
        <w:tabs>
          <w:tab w:val="left" w:pos="1128"/>
        </w:tabs>
        <w:rPr>
          <w:rFonts w:cs="Calibri"/>
          <w:lang w:val="en-US"/>
        </w:rPr>
        <w:sectPr w:rsidR="008D3D0C" w:rsidRPr="00814A19" w:rsidSect="008D3D0C">
          <w:headerReference w:type="default" r:id="rId86"/>
          <w:type w:val="continuous"/>
          <w:pgSz w:w="11906" w:h="16838"/>
          <w:pgMar w:top="1417" w:right="1417" w:bottom="1134" w:left="1417" w:header="708" w:footer="28" w:gutter="0"/>
          <w:cols w:space="708"/>
          <w:titlePg/>
          <w:docGrid w:linePitch="360"/>
        </w:sectPr>
      </w:pPr>
    </w:p>
    <w:p w14:paraId="41953C0D"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41ADA4C4" w14:textId="77777777" w:rsidTr="001A117B">
        <w:tc>
          <w:tcPr>
            <w:tcW w:w="5211" w:type="dxa"/>
            <w:gridSpan w:val="2"/>
            <w:shd w:val="clear" w:color="auto" w:fill="F2F2F2"/>
          </w:tcPr>
          <w:p w14:paraId="152D9ABD" w14:textId="77777777" w:rsidR="00A516DF" w:rsidRPr="00814A19" w:rsidRDefault="007E33E4" w:rsidP="00624BEC">
            <w:pPr>
              <w:rPr>
                <w:rFonts w:cs="Calibri"/>
              </w:rPr>
            </w:pPr>
            <w:r w:rsidRPr="00814A19">
              <w:rPr>
                <w:rFonts w:cs="Calibri"/>
                <w:b/>
                <w:noProof/>
                <w:lang w:val="en-US"/>
              </w:rPr>
              <w:t>EULAR Culture</w:t>
            </w:r>
          </w:p>
        </w:tc>
        <w:tc>
          <w:tcPr>
            <w:tcW w:w="4001" w:type="dxa"/>
            <w:shd w:val="clear" w:color="auto" w:fill="F2F2F2"/>
          </w:tcPr>
          <w:p w14:paraId="1195FA3D"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320D7CC7" w14:textId="77777777" w:rsidTr="001A117B">
        <w:tc>
          <w:tcPr>
            <w:tcW w:w="5070" w:type="dxa"/>
            <w:vMerge w:val="restart"/>
            <w:shd w:val="clear" w:color="auto" w:fill="F2F2F2"/>
          </w:tcPr>
          <w:p w14:paraId="3D96CC4B" w14:textId="77777777" w:rsidR="001A117B" w:rsidRPr="00C93680" w:rsidRDefault="00185564" w:rsidP="00F23ACE">
            <w:pPr>
              <w:rPr>
                <w:rFonts w:cs="Calibri"/>
                <w:bCs/>
                <w:noProof/>
                <w:lang w:val="en-GB"/>
              </w:rPr>
            </w:pPr>
            <w:r w:rsidRPr="00C93680">
              <w:rPr>
                <w:rFonts w:cs="Calibri"/>
                <w:b/>
                <w:bCs/>
                <w:noProof/>
                <w:lang w:val="en-GB"/>
              </w:rPr>
              <w:t>London Eye Syndrome</w:t>
            </w:r>
          </w:p>
          <w:p w14:paraId="5D2831F6" w14:textId="77777777" w:rsidR="001A117B" w:rsidRPr="00C93680" w:rsidRDefault="00185564" w:rsidP="00F23ACE">
            <w:pPr>
              <w:rPr>
                <w:rFonts w:cs="Calibri"/>
                <w:bCs/>
                <w:noProof/>
                <w:lang w:val="en-GB"/>
              </w:rPr>
            </w:pPr>
            <w:r w:rsidRPr="00C93680">
              <w:rPr>
                <w:rFonts w:cs="Calibri"/>
                <w:bCs/>
                <w:noProof/>
                <w:lang w:val="en-GB"/>
              </w:rPr>
              <w:t>Sometimes the whole picture only becomes visible when perspective changes. In </w:t>
            </w:r>
            <w:r w:rsidRPr="00C93680">
              <w:rPr>
                <w:rFonts w:cs="Calibri"/>
                <w:bCs/>
                <w:i/>
                <w:iCs/>
                <w:noProof/>
                <w:lang w:val="en-GB"/>
              </w:rPr>
              <w:t>London Eye Syndrome</w:t>
            </w:r>
            <w:r w:rsidRPr="00C93680">
              <w:rPr>
                <w:rFonts w:cs="Calibri"/>
                <w:bCs/>
                <w:noProof/>
                <w:lang w:val="en-GB"/>
              </w:rPr>
              <w:t xml:space="preserve">, nothing is revealed all at once. The clues appear separately, the patterns seem incomplete, and the meaning remains just out of reach. But as participants move through the room, details begin to connect, fragments start to align, and what first feels scattered slowly turns into something coherent. The experience unfolds through observation, teamwork, and the ability to look beyond one isolated piece in order to recognise the larger whole. In the end, the challenge is not simply to find </w:t>
            </w:r>
            <w:r w:rsidRPr="00C93680">
              <w:rPr>
                <w:rFonts w:cs="Calibri"/>
                <w:bCs/>
                <w:noProof/>
                <w:lang w:val="en-GB"/>
              </w:rPr>
              <w:t>clues, but to understand how they belong together.</w:t>
            </w:r>
          </w:p>
          <w:p w14:paraId="6A11869A" w14:textId="77777777" w:rsidR="001A117B" w:rsidRPr="00C93680" w:rsidRDefault="00185564" w:rsidP="00F23ACE">
            <w:pPr>
              <w:rPr>
                <w:rFonts w:cs="Calibri"/>
                <w:bCs/>
                <w:noProof/>
                <w:lang w:val="en-GB"/>
              </w:rPr>
            </w:pPr>
            <w:r w:rsidRPr="00C93680">
              <w:rPr>
                <w:rFonts w:cs="Calibri"/>
                <w:bCs/>
                <w:noProof/>
                <w:lang w:val="en-GB"/>
              </w:rPr>
              <w:t>Level: Beginner, Intermediate</w:t>
            </w:r>
          </w:p>
          <w:p w14:paraId="3D65B2CA" w14:textId="77777777" w:rsidR="001A117B" w:rsidRPr="00C93680" w:rsidRDefault="00185564" w:rsidP="00F23ACE">
            <w:pPr>
              <w:rPr>
                <w:rFonts w:cs="Calibri"/>
                <w:bCs/>
                <w:noProof/>
                <w:lang w:val="en-GB"/>
              </w:rPr>
            </w:pPr>
            <w:r w:rsidRPr="00C93680">
              <w:rPr>
                <w:rFonts w:cs="Calibri"/>
                <w:bCs/>
                <w:noProof/>
                <w:lang w:val="en-GB"/>
              </w:rPr>
              <w:t>Target Audience: Everyone at EULAR 2026 including our PARE, PAED and HPR Communities</w:t>
            </w:r>
          </w:p>
          <w:p w14:paraId="0188B7FE" w14:textId="77777777" w:rsidR="001A117B" w:rsidRPr="001A117B" w:rsidRDefault="001A117B" w:rsidP="00F23ACE">
            <w:pPr>
              <w:rPr>
                <w:rFonts w:cs="Calibri"/>
                <w:bCs/>
                <w:noProof/>
                <w:lang w:val="en-US"/>
              </w:rPr>
            </w:pPr>
          </w:p>
        </w:tc>
        <w:tc>
          <w:tcPr>
            <w:tcW w:w="4142" w:type="dxa"/>
            <w:gridSpan w:val="2"/>
            <w:shd w:val="clear" w:color="auto" w:fill="F2F2F2"/>
          </w:tcPr>
          <w:p w14:paraId="75073F1F"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Escape Room 2</w:t>
            </w:r>
          </w:p>
        </w:tc>
      </w:tr>
      <w:tr w:rsidR="00B22617" w14:paraId="33441B59" w14:textId="77777777" w:rsidTr="001A117B">
        <w:tc>
          <w:tcPr>
            <w:tcW w:w="5070" w:type="dxa"/>
            <w:vMerge/>
            <w:shd w:val="clear" w:color="auto" w:fill="F2F2F2"/>
          </w:tcPr>
          <w:p w14:paraId="4A78AEB1" w14:textId="77777777" w:rsidR="001A117B" w:rsidRPr="00814A19" w:rsidRDefault="001A117B" w:rsidP="00637827">
            <w:pPr>
              <w:rPr>
                <w:rFonts w:cs="Calibri"/>
                <w:b/>
              </w:rPr>
            </w:pPr>
          </w:p>
        </w:tc>
        <w:tc>
          <w:tcPr>
            <w:tcW w:w="4142" w:type="dxa"/>
            <w:gridSpan w:val="2"/>
            <w:shd w:val="clear" w:color="auto" w:fill="F2F2F2"/>
          </w:tcPr>
          <w:p w14:paraId="12D29252" w14:textId="77777777" w:rsidR="001A117B" w:rsidRPr="00814A19" w:rsidRDefault="00185564" w:rsidP="00F66242">
            <w:pPr>
              <w:jc w:val="right"/>
              <w:rPr>
                <w:rFonts w:cs="Calibri"/>
                <w:b/>
              </w:rPr>
            </w:pPr>
            <w:r w:rsidRPr="00814A19">
              <w:rPr>
                <w:rFonts w:cs="Calibri"/>
                <w:b/>
                <w:noProof/>
                <w:lang w:val="en-US"/>
              </w:rPr>
              <w:t>08:30</w:t>
            </w:r>
            <w:r w:rsidRPr="00814A19">
              <w:rPr>
                <w:rFonts w:cs="Calibri"/>
                <w:b/>
              </w:rPr>
              <w:t>-</w:t>
            </w:r>
            <w:r w:rsidRPr="00814A19">
              <w:rPr>
                <w:rFonts w:cs="Calibri"/>
                <w:b/>
                <w:noProof/>
                <w:lang w:val="en-US"/>
              </w:rPr>
              <w:t>10:30</w:t>
            </w:r>
            <w:r w:rsidRPr="00814A19">
              <w:rPr>
                <w:rFonts w:cs="Calibri"/>
                <w:b/>
              </w:rPr>
              <w:t xml:space="preserve"> </w:t>
            </w:r>
            <w:r>
              <w:rPr>
                <w:rFonts w:cs="Calibri"/>
                <w:b/>
              </w:rPr>
              <w:t>BST</w:t>
            </w:r>
          </w:p>
        </w:tc>
      </w:tr>
    </w:tbl>
    <w:p w14:paraId="56D9EAB7"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Escape Room: London Eye Syndrome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34AC101B" w14:textId="77777777" w:rsidTr="00586F95">
        <w:trPr>
          <w:trHeight w:val="437"/>
        </w:trPr>
        <w:tc>
          <w:tcPr>
            <w:tcW w:w="1812" w:type="dxa"/>
          </w:tcPr>
          <w:p w14:paraId="010E4FF7"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D1E7646"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3C40A860" w14:textId="77777777" w:rsidTr="00586F95">
        <w:trPr>
          <w:trHeight w:val="1350"/>
        </w:trPr>
        <w:tc>
          <w:tcPr>
            <w:tcW w:w="1812" w:type="dxa"/>
          </w:tcPr>
          <w:p w14:paraId="47F2B563" w14:textId="77777777" w:rsidR="00EF1DB7" w:rsidRPr="00814A19" w:rsidRDefault="00EF1DB7" w:rsidP="00D33061">
            <w:pPr>
              <w:rPr>
                <w:rFonts w:cs="Calibri"/>
                <w:b/>
                <w:noProof/>
                <w:lang w:val="en-US"/>
              </w:rPr>
            </w:pPr>
          </w:p>
        </w:tc>
        <w:tc>
          <w:tcPr>
            <w:tcW w:w="7493" w:type="dxa"/>
          </w:tcPr>
          <w:p w14:paraId="4525636E" w14:textId="77777777" w:rsidR="001A6C9F" w:rsidRPr="00814A19" w:rsidRDefault="001A6C9F" w:rsidP="00F713C4">
            <w:pPr>
              <w:autoSpaceDE w:val="0"/>
              <w:autoSpaceDN w:val="0"/>
              <w:spacing w:after="0" w:line="240" w:lineRule="auto"/>
              <w:rPr>
                <w:rFonts w:cs="Calibri"/>
                <w:b/>
                <w:noProof/>
                <w:lang w:val="en-US"/>
              </w:rPr>
            </w:pPr>
          </w:p>
          <w:p w14:paraId="466447A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101CCF12" w14:textId="77777777" w:rsidR="000D0E1B" w:rsidRPr="00814A19" w:rsidRDefault="000D0E1B" w:rsidP="00A770A0">
            <w:pPr>
              <w:autoSpaceDE w:val="0"/>
              <w:autoSpaceDN w:val="0"/>
              <w:spacing w:after="0" w:line="240" w:lineRule="auto"/>
              <w:rPr>
                <w:rFonts w:cs="Calibri"/>
                <w:noProof/>
                <w:lang w:val="en-US"/>
              </w:rPr>
            </w:pPr>
          </w:p>
        </w:tc>
      </w:tr>
    </w:tbl>
    <w:p w14:paraId="1788459E" w14:textId="77777777" w:rsidR="008D3D0C" w:rsidRPr="00814A19" w:rsidRDefault="008D3D0C" w:rsidP="00B766E5">
      <w:pPr>
        <w:tabs>
          <w:tab w:val="left" w:pos="1128"/>
        </w:tabs>
        <w:rPr>
          <w:rFonts w:cs="Calibri"/>
          <w:lang w:val="en-US"/>
        </w:rPr>
      </w:pPr>
    </w:p>
    <w:p w14:paraId="61E37099" w14:textId="77777777" w:rsidR="008D3D0C" w:rsidRPr="00814A19" w:rsidRDefault="008D3D0C" w:rsidP="00B766E5">
      <w:pPr>
        <w:tabs>
          <w:tab w:val="left" w:pos="1128"/>
        </w:tabs>
        <w:rPr>
          <w:rFonts w:cs="Calibri"/>
          <w:lang w:val="en-US"/>
        </w:rPr>
        <w:sectPr w:rsidR="008D3D0C" w:rsidRPr="00814A19" w:rsidSect="008D3D0C">
          <w:headerReference w:type="default" r:id="rId87"/>
          <w:type w:val="continuous"/>
          <w:pgSz w:w="11906" w:h="16838"/>
          <w:pgMar w:top="1417" w:right="1417" w:bottom="1134" w:left="1417" w:header="708" w:footer="28" w:gutter="0"/>
          <w:cols w:space="708"/>
          <w:titlePg/>
          <w:docGrid w:linePitch="360"/>
        </w:sectPr>
      </w:pPr>
    </w:p>
    <w:p w14:paraId="6D63923E"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4927194D" w14:textId="77777777" w:rsidTr="001A117B">
        <w:tc>
          <w:tcPr>
            <w:tcW w:w="5211" w:type="dxa"/>
            <w:gridSpan w:val="2"/>
            <w:shd w:val="clear" w:color="auto" w:fill="F2F2F2"/>
          </w:tcPr>
          <w:p w14:paraId="1FEE4D9C"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14242188"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65B22916" w14:textId="77777777" w:rsidTr="001A117B">
        <w:tc>
          <w:tcPr>
            <w:tcW w:w="5070" w:type="dxa"/>
            <w:vMerge w:val="restart"/>
            <w:shd w:val="clear" w:color="auto" w:fill="F2F2F2"/>
          </w:tcPr>
          <w:p w14:paraId="7C026FF8" w14:textId="77777777" w:rsidR="001A117B" w:rsidRPr="001A117B" w:rsidRDefault="001A117B" w:rsidP="00F23ACE">
            <w:pPr>
              <w:rPr>
                <w:rFonts w:cs="Calibri"/>
                <w:bCs/>
                <w:noProof/>
                <w:lang w:val="en-US"/>
              </w:rPr>
            </w:pPr>
          </w:p>
        </w:tc>
        <w:tc>
          <w:tcPr>
            <w:tcW w:w="4142" w:type="dxa"/>
            <w:gridSpan w:val="2"/>
            <w:shd w:val="clear" w:color="auto" w:fill="F2F2F2"/>
          </w:tcPr>
          <w:p w14:paraId="048E6480"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2</w:t>
            </w:r>
          </w:p>
        </w:tc>
      </w:tr>
      <w:tr w:rsidR="00B22617" w14:paraId="0A9BB6B0" w14:textId="77777777" w:rsidTr="001A117B">
        <w:tc>
          <w:tcPr>
            <w:tcW w:w="5070" w:type="dxa"/>
            <w:vMerge/>
            <w:shd w:val="clear" w:color="auto" w:fill="F2F2F2"/>
          </w:tcPr>
          <w:p w14:paraId="7EDF1FBC" w14:textId="77777777" w:rsidR="001A117B" w:rsidRPr="00814A19" w:rsidRDefault="001A117B" w:rsidP="00637827">
            <w:pPr>
              <w:rPr>
                <w:rFonts w:cs="Calibri"/>
                <w:b/>
              </w:rPr>
            </w:pPr>
          </w:p>
        </w:tc>
        <w:tc>
          <w:tcPr>
            <w:tcW w:w="4142" w:type="dxa"/>
            <w:gridSpan w:val="2"/>
            <w:shd w:val="clear" w:color="auto" w:fill="F2F2F2"/>
          </w:tcPr>
          <w:p w14:paraId="50D15AF8" w14:textId="77777777" w:rsidR="001A117B" w:rsidRPr="00814A19" w:rsidRDefault="00185564" w:rsidP="00F66242">
            <w:pPr>
              <w:jc w:val="right"/>
              <w:rPr>
                <w:rFonts w:cs="Calibri"/>
                <w:b/>
              </w:rPr>
            </w:pPr>
            <w:r w:rsidRPr="00814A19">
              <w:rPr>
                <w:rFonts w:cs="Calibri"/>
                <w:b/>
                <w:noProof/>
                <w:lang w:val="en-US"/>
              </w:rPr>
              <w:t>08:45</w:t>
            </w:r>
            <w:r w:rsidRPr="00814A19">
              <w:rPr>
                <w:rFonts w:cs="Calibri"/>
                <w:b/>
              </w:rPr>
              <w:t>-</w:t>
            </w:r>
            <w:r w:rsidRPr="00814A19">
              <w:rPr>
                <w:rFonts w:cs="Calibri"/>
                <w:b/>
                <w:noProof/>
                <w:lang w:val="en-US"/>
              </w:rPr>
              <w:t>10:15</w:t>
            </w:r>
            <w:r w:rsidRPr="00814A19">
              <w:rPr>
                <w:rFonts w:cs="Calibri"/>
                <w:b/>
              </w:rPr>
              <w:t xml:space="preserve"> </w:t>
            </w:r>
            <w:r>
              <w:rPr>
                <w:rFonts w:cs="Calibri"/>
                <w:b/>
              </w:rPr>
              <w:t>BST</w:t>
            </w:r>
          </w:p>
        </w:tc>
      </w:tr>
    </w:tbl>
    <w:p w14:paraId="12BC2235"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PARE Abstract Session: Evidence meets Experience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348F8468" w14:textId="77777777" w:rsidTr="00586F95">
        <w:trPr>
          <w:trHeight w:val="437"/>
        </w:trPr>
        <w:tc>
          <w:tcPr>
            <w:tcW w:w="1812" w:type="dxa"/>
          </w:tcPr>
          <w:p w14:paraId="5678FB6F"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7A52A34B"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Fitim Sadiku (Kosovo)</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Fitim Sadiku (Kosovo)</w:t>
            </w:r>
            <w:r w:rsidRPr="00814A19">
              <w:rPr>
                <w:rFonts w:cs="Calibri"/>
                <w:i/>
                <w:noProof/>
                <w:lang w:val="en-US"/>
              </w:rPr>
              <w:fldChar w:fldCharType="end"/>
            </w:r>
          </w:p>
          <w:p w14:paraId="4F4F6982"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Eszter Rozán (Hungary)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Eszter Rozán (Hungary)</w:t>
            </w:r>
            <w:r w:rsidRPr="00814A19">
              <w:rPr>
                <w:rFonts w:cs="Calibri"/>
                <w:i/>
                <w:noProof/>
                <w:lang w:val="en-US"/>
              </w:rPr>
              <w:fldChar w:fldCharType="end"/>
            </w:r>
          </w:p>
        </w:tc>
      </w:tr>
      <w:tr w:rsidR="00B22617" w14:paraId="353A500C" w14:textId="77777777" w:rsidTr="00586F95">
        <w:trPr>
          <w:trHeight w:val="1350"/>
        </w:trPr>
        <w:tc>
          <w:tcPr>
            <w:tcW w:w="1812" w:type="dxa"/>
          </w:tcPr>
          <w:p w14:paraId="00D75E01" w14:textId="77777777" w:rsidR="00EF1DB7" w:rsidRPr="00814A19" w:rsidRDefault="00E36CE1" w:rsidP="00D33061">
            <w:pPr>
              <w:rPr>
                <w:rFonts w:cs="Calibri"/>
                <w:b/>
                <w:noProof/>
                <w:lang w:val="en-US"/>
              </w:rPr>
            </w:pPr>
            <w:r w:rsidRPr="00814A19">
              <w:rPr>
                <w:rFonts w:cs="Calibri"/>
                <w:noProof/>
                <w:lang w:val="en-US"/>
              </w:rPr>
              <w:t xml:space="preserve">08:45 - </w:t>
            </w:r>
            <w:r w:rsidR="00BB0228" w:rsidRPr="00814A19">
              <w:rPr>
                <w:rFonts w:cs="Calibri"/>
                <w:noProof/>
                <w:lang w:val="en-US"/>
              </w:rPr>
              <w:t>08:55</w:t>
            </w:r>
          </w:p>
        </w:tc>
        <w:tc>
          <w:tcPr>
            <w:tcW w:w="7493" w:type="dxa"/>
          </w:tcPr>
          <w:p w14:paraId="613E062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Stene Prize</w:t>
            </w:r>
            <w:r w:rsidR="007957F6" w:rsidRPr="00814A19">
              <w:rPr>
                <w:rFonts w:cs="Calibri"/>
                <w:b/>
                <w:noProof/>
                <w:lang w:val="en-US"/>
              </w:rPr>
              <w:t xml:space="preserve"> - Is it all in the genes, or not? How rheumatic and musculoskeletal diseases shape and reshape family connections</w:t>
            </w:r>
          </w:p>
          <w:p w14:paraId="237E21E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Yusra</w:instrText>
            </w:r>
            <w:r w:rsidR="00531D9B" w:rsidRPr="00814A19">
              <w:rPr>
                <w:rFonts w:cs="Calibri"/>
                <w:bCs/>
                <w:noProof/>
                <w:lang w:val="en-US"/>
              </w:rPr>
              <w:instrText xml:space="preserve"> </w:instrText>
            </w:r>
            <w:r w:rsidRPr="00814A19">
              <w:rPr>
                <w:rFonts w:cs="Calibri"/>
                <w:bCs/>
                <w:noProof/>
                <w:lang w:val="en-US"/>
              </w:rPr>
              <w:instrText>Momade</w:instrText>
            </w:r>
            <w:r w:rsidR="00531D9B" w:rsidRPr="00814A19">
              <w:rPr>
                <w:rFonts w:cs="Calibri"/>
                <w:bCs/>
                <w:noProof/>
                <w:lang w:val="en-US"/>
              </w:rPr>
              <w:instrText xml:space="preserve"> </w:instrText>
            </w:r>
            <w:r w:rsidRPr="00814A19">
              <w:rPr>
                <w:rFonts w:cs="Calibri"/>
                <w:bCs/>
                <w:noProof/>
                <w:lang w:val="en-US"/>
              </w:rPr>
              <w:instrText>(Portugal)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Yusra Momade (Portugal)</w:t>
            </w:r>
            <w:r w:rsidRPr="00814A19">
              <w:rPr>
                <w:rFonts w:cs="Calibri"/>
                <w:i/>
                <w:noProof/>
                <w:lang w:val="en-US"/>
              </w:rPr>
              <w:fldChar w:fldCharType="end"/>
            </w:r>
            <w:r w:rsidR="002C3099" w:rsidRPr="00814A19">
              <w:rPr>
                <w:rFonts w:cs="Calibri"/>
                <w:noProof/>
                <w:lang w:val="en-US"/>
              </w:rPr>
              <w:br/>
            </w:r>
          </w:p>
          <w:p w14:paraId="38E7F1F7" w14:textId="77777777" w:rsidR="000D0E1B" w:rsidRPr="00814A19" w:rsidRDefault="000D0E1B" w:rsidP="00A770A0">
            <w:pPr>
              <w:autoSpaceDE w:val="0"/>
              <w:autoSpaceDN w:val="0"/>
              <w:spacing w:after="0" w:line="240" w:lineRule="auto"/>
              <w:rPr>
                <w:rFonts w:cs="Calibri"/>
                <w:noProof/>
                <w:lang w:val="en-US"/>
              </w:rPr>
            </w:pPr>
          </w:p>
        </w:tc>
      </w:tr>
      <w:tr w:rsidR="00B22617" w14:paraId="6E875149" w14:textId="77777777" w:rsidTr="00586F95">
        <w:trPr>
          <w:trHeight w:val="1350"/>
        </w:trPr>
        <w:tc>
          <w:tcPr>
            <w:tcW w:w="1812" w:type="dxa"/>
          </w:tcPr>
          <w:p w14:paraId="191DA27F" w14:textId="77777777" w:rsidR="00EF1DB7" w:rsidRPr="00814A19" w:rsidRDefault="00E36CE1" w:rsidP="00D33061">
            <w:pPr>
              <w:rPr>
                <w:rFonts w:cs="Calibri"/>
                <w:b/>
                <w:noProof/>
                <w:lang w:val="en-US"/>
              </w:rPr>
            </w:pPr>
            <w:r w:rsidRPr="00814A19">
              <w:rPr>
                <w:rFonts w:cs="Calibri"/>
                <w:noProof/>
                <w:lang w:val="en-US"/>
              </w:rPr>
              <w:t xml:space="preserve">08:55 - </w:t>
            </w:r>
            <w:r w:rsidR="00BB0228" w:rsidRPr="00814A19">
              <w:rPr>
                <w:rFonts w:cs="Calibri"/>
                <w:noProof/>
                <w:lang w:val="en-US"/>
              </w:rPr>
              <w:t>09:05</w:t>
            </w:r>
          </w:p>
        </w:tc>
        <w:tc>
          <w:tcPr>
            <w:tcW w:w="7493" w:type="dxa"/>
          </w:tcPr>
          <w:p w14:paraId="20EF963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Increasing Access</w:t>
            </w:r>
            <w:r w:rsidR="007957F6" w:rsidRPr="00814A19">
              <w:rPr>
                <w:rFonts w:cs="Calibri"/>
                <w:b/>
                <w:noProof/>
                <w:lang w:val="en-US"/>
              </w:rPr>
              <w:t xml:space="preserve"> in Genaral Health System for Physiotherapy treatments for people with RMDs</w:t>
            </w:r>
          </w:p>
          <w:p w14:paraId="226278A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Stalo</w:instrText>
            </w:r>
            <w:r w:rsidR="00531D9B" w:rsidRPr="00814A19">
              <w:rPr>
                <w:rFonts w:cs="Calibri"/>
                <w:bCs/>
                <w:noProof/>
                <w:lang w:val="en-US"/>
              </w:rPr>
              <w:instrText xml:space="preserve"> </w:instrText>
            </w:r>
            <w:r w:rsidRPr="00814A19">
              <w:rPr>
                <w:rFonts w:cs="Calibri"/>
                <w:bCs/>
                <w:noProof/>
                <w:lang w:val="en-US"/>
              </w:rPr>
              <w:instrText>PAPAMICHAEL</w:instrText>
            </w:r>
            <w:r w:rsidR="00531D9B" w:rsidRPr="00814A19">
              <w:rPr>
                <w:rFonts w:cs="Calibri"/>
                <w:bCs/>
                <w:noProof/>
                <w:lang w:val="en-US"/>
              </w:rPr>
              <w:instrText xml:space="preserve"> </w:instrText>
            </w:r>
            <w:r w:rsidRPr="00814A19">
              <w:rPr>
                <w:rFonts w:cs="Calibri"/>
                <w:bCs/>
                <w:noProof/>
                <w:lang w:val="en-US"/>
              </w:rPr>
              <w:instrText>(Cyprus)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Stalo PAPAMICHAEL (Cyprus)</w:t>
            </w:r>
            <w:r w:rsidRPr="00814A19">
              <w:rPr>
                <w:rFonts w:cs="Calibri"/>
                <w:i/>
                <w:noProof/>
                <w:lang w:val="en-US"/>
              </w:rPr>
              <w:fldChar w:fldCharType="end"/>
            </w:r>
            <w:r w:rsidR="002C3099" w:rsidRPr="00814A19">
              <w:rPr>
                <w:rFonts w:cs="Calibri"/>
                <w:noProof/>
                <w:lang w:val="en-US"/>
              </w:rPr>
              <w:br/>
            </w:r>
          </w:p>
          <w:p w14:paraId="36BC3D45" w14:textId="77777777" w:rsidR="000D0E1B" w:rsidRPr="00814A19" w:rsidRDefault="000D0E1B" w:rsidP="00A770A0">
            <w:pPr>
              <w:autoSpaceDE w:val="0"/>
              <w:autoSpaceDN w:val="0"/>
              <w:spacing w:after="0" w:line="240" w:lineRule="auto"/>
              <w:rPr>
                <w:rFonts w:cs="Calibri"/>
                <w:noProof/>
                <w:lang w:val="en-US"/>
              </w:rPr>
            </w:pPr>
          </w:p>
        </w:tc>
      </w:tr>
      <w:tr w:rsidR="00B22617" w14:paraId="17BCD2C0" w14:textId="77777777" w:rsidTr="00586F95">
        <w:trPr>
          <w:trHeight w:val="1350"/>
        </w:trPr>
        <w:tc>
          <w:tcPr>
            <w:tcW w:w="1812" w:type="dxa"/>
          </w:tcPr>
          <w:p w14:paraId="584659D3" w14:textId="77777777" w:rsidR="00EF1DB7" w:rsidRPr="00814A19" w:rsidRDefault="00E36CE1" w:rsidP="00D33061">
            <w:pPr>
              <w:rPr>
                <w:rFonts w:cs="Calibri"/>
                <w:b/>
                <w:noProof/>
                <w:lang w:val="en-US"/>
              </w:rPr>
            </w:pPr>
            <w:r w:rsidRPr="00814A19">
              <w:rPr>
                <w:rFonts w:cs="Calibri"/>
                <w:noProof/>
                <w:lang w:val="en-US"/>
              </w:rPr>
              <w:t xml:space="preserve">09:05 - </w:t>
            </w:r>
            <w:r w:rsidR="00BB0228" w:rsidRPr="00814A19">
              <w:rPr>
                <w:rFonts w:cs="Calibri"/>
                <w:noProof/>
                <w:lang w:val="en-US"/>
              </w:rPr>
              <w:t>09:15</w:t>
            </w:r>
          </w:p>
        </w:tc>
        <w:tc>
          <w:tcPr>
            <w:tcW w:w="7493" w:type="dxa"/>
          </w:tcPr>
          <w:p w14:paraId="1DF0DAA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Patient-Reported Prevalence</w:t>
            </w:r>
            <w:r w:rsidR="007957F6" w:rsidRPr="00814A19">
              <w:rPr>
                <w:rFonts w:cs="Calibri"/>
                <w:b/>
                <w:noProof/>
                <w:lang w:val="en-US"/>
              </w:rPr>
              <w:t xml:space="preserve"> and Functional Impact of Digestive and Bowel Symptoms in Sjögren's Disease: Findings from a Global Survey</w:t>
            </w:r>
          </w:p>
          <w:p w14:paraId="3C0215A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Ellen</w:instrText>
            </w:r>
            <w:r w:rsidR="00531D9B" w:rsidRPr="00814A19">
              <w:rPr>
                <w:rFonts w:cs="Calibri"/>
                <w:bCs/>
                <w:noProof/>
                <w:lang w:val="en-US"/>
              </w:rPr>
              <w:instrText xml:space="preserve"> </w:instrText>
            </w:r>
            <w:r w:rsidRPr="00814A19">
              <w:rPr>
                <w:rFonts w:cs="Calibri"/>
                <w:bCs/>
                <w:noProof/>
                <w:lang w:val="en-US"/>
              </w:rPr>
              <w:instrText>Wang</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Ellen Wang (Canada)</w:t>
            </w:r>
            <w:r w:rsidRPr="00814A19">
              <w:rPr>
                <w:rFonts w:cs="Calibri"/>
                <w:i/>
                <w:noProof/>
                <w:lang w:val="en-US"/>
              </w:rPr>
              <w:fldChar w:fldCharType="end"/>
            </w:r>
            <w:r w:rsidR="002C3099" w:rsidRPr="00814A19">
              <w:rPr>
                <w:rFonts w:cs="Calibri"/>
                <w:noProof/>
                <w:lang w:val="en-US"/>
              </w:rPr>
              <w:br/>
            </w:r>
          </w:p>
          <w:p w14:paraId="3706B790" w14:textId="77777777" w:rsidR="000D0E1B" w:rsidRPr="00814A19" w:rsidRDefault="000D0E1B" w:rsidP="00A770A0">
            <w:pPr>
              <w:autoSpaceDE w:val="0"/>
              <w:autoSpaceDN w:val="0"/>
              <w:spacing w:after="0" w:line="240" w:lineRule="auto"/>
              <w:rPr>
                <w:rFonts w:cs="Calibri"/>
                <w:noProof/>
                <w:lang w:val="en-US"/>
              </w:rPr>
            </w:pPr>
          </w:p>
        </w:tc>
      </w:tr>
      <w:tr w:rsidR="00B22617" w14:paraId="628A4D15" w14:textId="77777777" w:rsidTr="00586F95">
        <w:trPr>
          <w:trHeight w:val="1350"/>
        </w:trPr>
        <w:tc>
          <w:tcPr>
            <w:tcW w:w="1812" w:type="dxa"/>
          </w:tcPr>
          <w:p w14:paraId="41EDD582" w14:textId="77777777" w:rsidR="00EF1DB7" w:rsidRPr="00814A19" w:rsidRDefault="00E36CE1" w:rsidP="00D33061">
            <w:pPr>
              <w:rPr>
                <w:rFonts w:cs="Calibri"/>
                <w:b/>
                <w:noProof/>
                <w:lang w:val="en-US"/>
              </w:rPr>
            </w:pPr>
            <w:r w:rsidRPr="00814A19">
              <w:rPr>
                <w:rFonts w:cs="Calibri"/>
                <w:noProof/>
                <w:lang w:val="en-US"/>
              </w:rPr>
              <w:t xml:space="preserve">09:15 - </w:t>
            </w:r>
            <w:r w:rsidR="00BB0228" w:rsidRPr="00814A19">
              <w:rPr>
                <w:rFonts w:cs="Calibri"/>
                <w:noProof/>
                <w:lang w:val="en-US"/>
              </w:rPr>
              <w:t>09:25</w:t>
            </w:r>
          </w:p>
        </w:tc>
        <w:tc>
          <w:tcPr>
            <w:tcW w:w="7493" w:type="dxa"/>
          </w:tcPr>
          <w:p w14:paraId="5C24BA2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Chronic Competence</w:t>
            </w:r>
            <w:r w:rsidR="007957F6" w:rsidRPr="00814A19">
              <w:rPr>
                <w:rFonts w:cs="Calibri"/>
                <w:b/>
                <w:noProof/>
                <w:lang w:val="en-US"/>
              </w:rPr>
              <w:t xml:space="preserve"> - see the resources, not the restrictions</w:t>
            </w:r>
          </w:p>
          <w:p w14:paraId="080794B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Ingeborg</w:instrText>
            </w:r>
            <w:r w:rsidR="00531D9B" w:rsidRPr="00814A19">
              <w:rPr>
                <w:rFonts w:cs="Calibri"/>
                <w:bCs/>
                <w:noProof/>
                <w:lang w:val="en-US"/>
              </w:rPr>
              <w:instrText xml:space="preserve"> </w:instrText>
            </w:r>
            <w:r w:rsidRPr="00814A19">
              <w:rPr>
                <w:rFonts w:cs="Calibri"/>
                <w:bCs/>
                <w:noProof/>
                <w:lang w:val="en-US"/>
              </w:rPr>
              <w:instrText>Dybvig</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Ingeborg Dybvig (Norway)</w:t>
            </w:r>
            <w:r w:rsidRPr="00814A19">
              <w:rPr>
                <w:rFonts w:cs="Calibri"/>
                <w:i/>
                <w:noProof/>
                <w:lang w:val="en-US"/>
              </w:rPr>
              <w:fldChar w:fldCharType="end"/>
            </w:r>
            <w:r w:rsidR="002C3099" w:rsidRPr="00814A19">
              <w:rPr>
                <w:rFonts w:cs="Calibri"/>
                <w:noProof/>
                <w:lang w:val="en-US"/>
              </w:rPr>
              <w:br/>
            </w:r>
          </w:p>
          <w:p w14:paraId="25E1CD36" w14:textId="77777777" w:rsidR="000D0E1B" w:rsidRPr="00814A19" w:rsidRDefault="000D0E1B" w:rsidP="00A770A0">
            <w:pPr>
              <w:autoSpaceDE w:val="0"/>
              <w:autoSpaceDN w:val="0"/>
              <w:spacing w:after="0" w:line="240" w:lineRule="auto"/>
              <w:rPr>
                <w:rFonts w:cs="Calibri"/>
                <w:noProof/>
                <w:lang w:val="en-US"/>
              </w:rPr>
            </w:pPr>
          </w:p>
        </w:tc>
      </w:tr>
      <w:tr w:rsidR="00B22617" w14:paraId="5FE465E3" w14:textId="77777777" w:rsidTr="00586F95">
        <w:trPr>
          <w:trHeight w:val="1350"/>
        </w:trPr>
        <w:tc>
          <w:tcPr>
            <w:tcW w:w="1812" w:type="dxa"/>
          </w:tcPr>
          <w:p w14:paraId="6EBC0EDE" w14:textId="77777777" w:rsidR="00EF1DB7" w:rsidRPr="00814A19" w:rsidRDefault="00E36CE1" w:rsidP="00D33061">
            <w:pPr>
              <w:rPr>
                <w:rFonts w:cs="Calibri"/>
                <w:b/>
                <w:noProof/>
                <w:lang w:val="en-US"/>
              </w:rPr>
            </w:pPr>
            <w:r w:rsidRPr="00814A19">
              <w:rPr>
                <w:rFonts w:cs="Calibri"/>
                <w:noProof/>
                <w:lang w:val="en-US"/>
              </w:rPr>
              <w:t xml:space="preserve">09:25 - </w:t>
            </w:r>
            <w:r w:rsidR="00BB0228" w:rsidRPr="00814A19">
              <w:rPr>
                <w:rFonts w:cs="Calibri"/>
                <w:noProof/>
                <w:lang w:val="en-US"/>
              </w:rPr>
              <w:t>09:35</w:t>
            </w:r>
          </w:p>
        </w:tc>
        <w:tc>
          <w:tcPr>
            <w:tcW w:w="7493" w:type="dxa"/>
          </w:tcPr>
          <w:p w14:paraId="3F935E9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Make lupus</w:t>
            </w:r>
            <w:r w:rsidR="007957F6" w:rsidRPr="00814A19">
              <w:rPr>
                <w:rFonts w:cs="Calibri"/>
                <w:b/>
                <w:noProof/>
                <w:lang w:val="en-US"/>
              </w:rPr>
              <w:t xml:space="preserve"> visible</w:t>
            </w:r>
          </w:p>
          <w:p w14:paraId="13A0E87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Ingrid</w:instrText>
            </w:r>
            <w:r w:rsidR="00531D9B" w:rsidRPr="00814A19">
              <w:rPr>
                <w:rFonts w:cs="Calibri"/>
                <w:bCs/>
                <w:noProof/>
                <w:lang w:val="en-US"/>
              </w:rPr>
              <w:instrText xml:space="preserve"> </w:instrText>
            </w:r>
            <w:r w:rsidRPr="00814A19">
              <w:rPr>
                <w:rFonts w:cs="Calibri"/>
                <w:bCs/>
                <w:noProof/>
                <w:lang w:val="en-US"/>
              </w:rPr>
              <w:instrText>Hennes</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Ingrid Hennes (Belgium)</w:t>
            </w:r>
            <w:r w:rsidRPr="00814A19">
              <w:rPr>
                <w:rFonts w:cs="Calibri"/>
                <w:i/>
                <w:noProof/>
                <w:lang w:val="en-US"/>
              </w:rPr>
              <w:fldChar w:fldCharType="end"/>
            </w:r>
            <w:r w:rsidR="002C3099" w:rsidRPr="00814A19">
              <w:rPr>
                <w:rFonts w:cs="Calibri"/>
                <w:noProof/>
                <w:lang w:val="en-US"/>
              </w:rPr>
              <w:br/>
            </w:r>
          </w:p>
          <w:p w14:paraId="1F036272" w14:textId="77777777" w:rsidR="000D0E1B" w:rsidRPr="00814A19" w:rsidRDefault="000D0E1B" w:rsidP="00A770A0">
            <w:pPr>
              <w:autoSpaceDE w:val="0"/>
              <w:autoSpaceDN w:val="0"/>
              <w:spacing w:after="0" w:line="240" w:lineRule="auto"/>
              <w:rPr>
                <w:rFonts w:cs="Calibri"/>
                <w:noProof/>
                <w:lang w:val="en-US"/>
              </w:rPr>
            </w:pPr>
          </w:p>
        </w:tc>
      </w:tr>
      <w:tr w:rsidR="00B22617" w14:paraId="475D6657" w14:textId="77777777" w:rsidTr="00586F95">
        <w:trPr>
          <w:trHeight w:val="1350"/>
        </w:trPr>
        <w:tc>
          <w:tcPr>
            <w:tcW w:w="1812" w:type="dxa"/>
          </w:tcPr>
          <w:p w14:paraId="58259153" w14:textId="77777777" w:rsidR="00EF1DB7" w:rsidRPr="00814A19" w:rsidRDefault="00E36CE1" w:rsidP="00D33061">
            <w:pPr>
              <w:rPr>
                <w:rFonts w:cs="Calibri"/>
                <w:b/>
                <w:noProof/>
                <w:lang w:val="en-US"/>
              </w:rPr>
            </w:pPr>
            <w:r w:rsidRPr="00814A19">
              <w:rPr>
                <w:rFonts w:cs="Calibri"/>
                <w:noProof/>
                <w:lang w:val="en-US"/>
              </w:rPr>
              <w:t xml:space="preserve">09:35 - </w:t>
            </w:r>
            <w:r w:rsidR="00BB0228" w:rsidRPr="00814A19">
              <w:rPr>
                <w:rFonts w:cs="Calibri"/>
                <w:noProof/>
                <w:lang w:val="en-US"/>
              </w:rPr>
              <w:t>09:45</w:t>
            </w:r>
          </w:p>
        </w:tc>
        <w:tc>
          <w:tcPr>
            <w:tcW w:w="7493" w:type="dxa"/>
          </w:tcPr>
          <w:p w14:paraId="3445118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Development and</w:t>
            </w:r>
            <w:r w:rsidR="007957F6" w:rsidRPr="00814A19">
              <w:rPr>
                <w:rFonts w:cs="Calibri"/>
                <w:b/>
                <w:noProof/>
                <w:lang w:val="en-US"/>
              </w:rPr>
              <w:t xml:space="preserve"> evaluation of a self-management website to support everyday well-being of people living with RMDs</w:t>
            </w:r>
          </w:p>
          <w:p w14:paraId="58BDD22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Sanni</w:instrText>
            </w:r>
            <w:r w:rsidR="00531D9B" w:rsidRPr="00814A19">
              <w:rPr>
                <w:rFonts w:cs="Calibri"/>
                <w:bCs/>
                <w:noProof/>
                <w:lang w:val="en-US"/>
              </w:rPr>
              <w:instrText xml:space="preserve"> </w:instrText>
            </w:r>
            <w:r w:rsidRPr="00814A19">
              <w:rPr>
                <w:rFonts w:cs="Calibri"/>
                <w:bCs/>
                <w:noProof/>
                <w:lang w:val="en-US"/>
              </w:rPr>
              <w:instrText>Huttunen</w:instrText>
            </w:r>
            <w:r w:rsidR="00531D9B" w:rsidRPr="00814A19">
              <w:rPr>
                <w:rFonts w:cs="Calibri"/>
                <w:bCs/>
                <w:noProof/>
                <w:lang w:val="en-US"/>
              </w:rPr>
              <w:instrText xml:space="preserve"> </w:instrText>
            </w:r>
            <w:r w:rsidRPr="00814A19">
              <w:rPr>
                <w:rFonts w:cs="Calibri"/>
                <w:bCs/>
                <w:noProof/>
                <w:lang w:val="en-US"/>
              </w:rPr>
              <w:instrText>(Finland)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Sanni Huttunen (Finland)</w:t>
            </w:r>
            <w:r w:rsidRPr="00814A19">
              <w:rPr>
                <w:rFonts w:cs="Calibri"/>
                <w:i/>
                <w:noProof/>
                <w:lang w:val="en-US"/>
              </w:rPr>
              <w:fldChar w:fldCharType="end"/>
            </w:r>
            <w:r w:rsidR="002C3099" w:rsidRPr="00814A19">
              <w:rPr>
                <w:rFonts w:cs="Calibri"/>
                <w:noProof/>
                <w:lang w:val="en-US"/>
              </w:rPr>
              <w:br/>
            </w:r>
          </w:p>
          <w:p w14:paraId="05346D9A" w14:textId="77777777" w:rsidR="000D0E1B" w:rsidRPr="00814A19" w:rsidRDefault="000D0E1B" w:rsidP="00A770A0">
            <w:pPr>
              <w:autoSpaceDE w:val="0"/>
              <w:autoSpaceDN w:val="0"/>
              <w:spacing w:after="0" w:line="240" w:lineRule="auto"/>
              <w:rPr>
                <w:rFonts w:cs="Calibri"/>
                <w:noProof/>
                <w:lang w:val="en-US"/>
              </w:rPr>
            </w:pPr>
          </w:p>
        </w:tc>
      </w:tr>
      <w:tr w:rsidR="00B22617" w14:paraId="4E942E99" w14:textId="77777777" w:rsidTr="00586F95">
        <w:trPr>
          <w:trHeight w:val="1350"/>
        </w:trPr>
        <w:tc>
          <w:tcPr>
            <w:tcW w:w="1812" w:type="dxa"/>
          </w:tcPr>
          <w:p w14:paraId="652BF6B0" w14:textId="77777777" w:rsidR="00EF1DB7" w:rsidRPr="00814A19" w:rsidRDefault="00E36CE1" w:rsidP="00D33061">
            <w:pPr>
              <w:rPr>
                <w:rFonts w:cs="Calibri"/>
                <w:b/>
                <w:noProof/>
                <w:lang w:val="en-US"/>
              </w:rPr>
            </w:pPr>
            <w:r w:rsidRPr="00814A19">
              <w:rPr>
                <w:rFonts w:cs="Calibri"/>
                <w:noProof/>
                <w:lang w:val="en-US"/>
              </w:rPr>
              <w:t xml:space="preserve">09:45 - </w:t>
            </w:r>
            <w:r w:rsidR="00BB0228" w:rsidRPr="00814A19">
              <w:rPr>
                <w:rFonts w:cs="Calibri"/>
                <w:noProof/>
                <w:lang w:val="en-US"/>
              </w:rPr>
              <w:t>09:55</w:t>
            </w:r>
          </w:p>
        </w:tc>
        <w:tc>
          <w:tcPr>
            <w:tcW w:w="7493" w:type="dxa"/>
          </w:tcPr>
          <w:p w14:paraId="62A3AB0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Engagement of</w:t>
            </w:r>
            <w:r w:rsidR="007957F6" w:rsidRPr="00814A19">
              <w:rPr>
                <w:rFonts w:cs="Calibri"/>
                <w:b/>
                <w:noProof/>
                <w:lang w:val="en-US"/>
              </w:rPr>
              <w:t xml:space="preserve"> Patient Research Partners (PRPs) in a 7 years clinical research project: points to consider and lessons learned!</w:t>
            </w:r>
          </w:p>
          <w:p w14:paraId="3BE53DB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Coralie</w:instrText>
            </w:r>
            <w:r w:rsidR="00531D9B" w:rsidRPr="00814A19">
              <w:rPr>
                <w:rFonts w:cs="Calibri"/>
                <w:bCs/>
                <w:noProof/>
                <w:lang w:val="en-US"/>
              </w:rPr>
              <w:instrText xml:space="preserve"> </w:instrText>
            </w:r>
            <w:r w:rsidRPr="00814A19">
              <w:rPr>
                <w:rFonts w:cs="Calibri"/>
                <w:bCs/>
                <w:noProof/>
                <w:lang w:val="en-US"/>
              </w:rPr>
              <w:instrText>Bouillot</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Coralie Bouillot (France)</w:t>
            </w:r>
            <w:r w:rsidRPr="00814A19">
              <w:rPr>
                <w:rFonts w:cs="Calibri"/>
                <w:i/>
                <w:noProof/>
                <w:lang w:val="en-US"/>
              </w:rPr>
              <w:fldChar w:fldCharType="end"/>
            </w:r>
            <w:r w:rsidR="002C3099" w:rsidRPr="00814A19">
              <w:rPr>
                <w:rFonts w:cs="Calibri"/>
                <w:noProof/>
                <w:lang w:val="en-US"/>
              </w:rPr>
              <w:br/>
            </w:r>
          </w:p>
          <w:p w14:paraId="647DF105" w14:textId="77777777" w:rsidR="000D0E1B" w:rsidRPr="00814A19" w:rsidRDefault="000D0E1B" w:rsidP="00A770A0">
            <w:pPr>
              <w:autoSpaceDE w:val="0"/>
              <w:autoSpaceDN w:val="0"/>
              <w:spacing w:after="0" w:line="240" w:lineRule="auto"/>
              <w:rPr>
                <w:rFonts w:cs="Calibri"/>
                <w:noProof/>
                <w:lang w:val="en-US"/>
              </w:rPr>
            </w:pPr>
          </w:p>
        </w:tc>
      </w:tr>
      <w:tr w:rsidR="00B22617" w14:paraId="516ED29E" w14:textId="77777777" w:rsidTr="00586F95">
        <w:trPr>
          <w:trHeight w:val="1350"/>
        </w:trPr>
        <w:tc>
          <w:tcPr>
            <w:tcW w:w="1812" w:type="dxa"/>
          </w:tcPr>
          <w:p w14:paraId="25CC7EFF" w14:textId="77777777" w:rsidR="00EF1DB7" w:rsidRPr="00814A19" w:rsidRDefault="00E36CE1" w:rsidP="00D33061">
            <w:pPr>
              <w:rPr>
                <w:rFonts w:cs="Calibri"/>
                <w:b/>
                <w:noProof/>
                <w:lang w:val="en-US"/>
              </w:rPr>
            </w:pPr>
            <w:r w:rsidRPr="00814A19">
              <w:rPr>
                <w:rFonts w:cs="Calibri"/>
                <w:noProof/>
                <w:lang w:val="en-US"/>
              </w:rPr>
              <w:lastRenderedPageBreak/>
              <w:t xml:space="preserve">09:55 - </w:t>
            </w:r>
            <w:r w:rsidR="00BB0228" w:rsidRPr="00814A19">
              <w:rPr>
                <w:rFonts w:cs="Calibri"/>
                <w:noProof/>
                <w:lang w:val="en-US"/>
              </w:rPr>
              <w:t>10:05</w:t>
            </w:r>
          </w:p>
        </w:tc>
        <w:tc>
          <w:tcPr>
            <w:tcW w:w="7493" w:type="dxa"/>
          </w:tcPr>
          <w:p w14:paraId="3130C73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Turning Guidelines</w:t>
            </w:r>
            <w:r w:rsidR="007957F6" w:rsidRPr="00814A19">
              <w:rPr>
                <w:rFonts w:cs="Calibri"/>
                <w:b/>
                <w:noProof/>
                <w:lang w:val="en-US"/>
              </w:rPr>
              <w:t xml:space="preserve"> to Answers: Patient Evaluation of AI-Based Guideline Chatbots in Rheumatology</w:t>
            </w:r>
          </w:p>
          <w:p w14:paraId="3756726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Johannes</w:instrText>
            </w:r>
            <w:r w:rsidR="00531D9B" w:rsidRPr="00814A19">
              <w:rPr>
                <w:rFonts w:cs="Calibri"/>
                <w:bCs/>
                <w:noProof/>
                <w:lang w:val="en-US"/>
              </w:rPr>
              <w:instrText xml:space="preserve"> </w:instrText>
            </w:r>
            <w:r w:rsidRPr="00814A19">
              <w:rPr>
                <w:rFonts w:cs="Calibri"/>
                <w:bCs/>
                <w:noProof/>
                <w:lang w:val="en-US"/>
              </w:rPr>
              <w:instrText>Knitza</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Johannes Knitza (Germany)</w:t>
            </w:r>
            <w:r w:rsidRPr="00814A19">
              <w:rPr>
                <w:rFonts w:cs="Calibri"/>
                <w:i/>
                <w:noProof/>
                <w:lang w:val="en-US"/>
              </w:rPr>
              <w:fldChar w:fldCharType="end"/>
            </w:r>
            <w:r w:rsidR="002C3099" w:rsidRPr="00814A19">
              <w:rPr>
                <w:rFonts w:cs="Calibri"/>
                <w:noProof/>
                <w:lang w:val="en-US"/>
              </w:rPr>
              <w:br/>
            </w:r>
          </w:p>
          <w:p w14:paraId="0A6EA2F9" w14:textId="77777777" w:rsidR="000D0E1B" w:rsidRPr="00814A19" w:rsidRDefault="000D0E1B" w:rsidP="00A770A0">
            <w:pPr>
              <w:autoSpaceDE w:val="0"/>
              <w:autoSpaceDN w:val="0"/>
              <w:spacing w:after="0" w:line="240" w:lineRule="auto"/>
              <w:rPr>
                <w:rFonts w:cs="Calibri"/>
                <w:noProof/>
                <w:lang w:val="en-US"/>
              </w:rPr>
            </w:pPr>
          </w:p>
        </w:tc>
      </w:tr>
    </w:tbl>
    <w:p w14:paraId="2392DF07" w14:textId="77777777" w:rsidR="008D3D0C" w:rsidRPr="00814A19" w:rsidRDefault="008D3D0C" w:rsidP="00B766E5">
      <w:pPr>
        <w:tabs>
          <w:tab w:val="left" w:pos="1128"/>
        </w:tabs>
        <w:rPr>
          <w:rFonts w:cs="Calibri"/>
          <w:lang w:val="en-US"/>
        </w:rPr>
      </w:pPr>
    </w:p>
    <w:p w14:paraId="5482CB09" w14:textId="77777777" w:rsidR="008D3D0C" w:rsidRPr="00814A19" w:rsidRDefault="008D3D0C" w:rsidP="00B766E5">
      <w:pPr>
        <w:tabs>
          <w:tab w:val="left" w:pos="1128"/>
        </w:tabs>
        <w:rPr>
          <w:rFonts w:cs="Calibri"/>
          <w:lang w:val="en-US"/>
        </w:rPr>
        <w:sectPr w:rsidR="008D3D0C" w:rsidRPr="00814A19" w:rsidSect="008D3D0C">
          <w:headerReference w:type="default" r:id="rId88"/>
          <w:type w:val="continuous"/>
          <w:pgSz w:w="11906" w:h="16838"/>
          <w:pgMar w:top="1417" w:right="1417" w:bottom="1134" w:left="1417" w:header="708" w:footer="28" w:gutter="0"/>
          <w:cols w:space="708"/>
          <w:titlePg/>
          <w:docGrid w:linePitch="360"/>
        </w:sectPr>
      </w:pPr>
    </w:p>
    <w:p w14:paraId="38B3FAA7"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5BE68D56" w14:textId="77777777" w:rsidTr="001A117B">
        <w:tc>
          <w:tcPr>
            <w:tcW w:w="5211" w:type="dxa"/>
            <w:gridSpan w:val="2"/>
            <w:shd w:val="clear" w:color="auto" w:fill="F2F2F2"/>
          </w:tcPr>
          <w:p w14:paraId="6BA39F19" w14:textId="77777777" w:rsidR="00A516DF" w:rsidRPr="00814A19" w:rsidRDefault="007E33E4" w:rsidP="00624BEC">
            <w:pPr>
              <w:rPr>
                <w:rFonts w:cs="Calibri"/>
              </w:rPr>
            </w:pPr>
            <w:r w:rsidRPr="00814A19">
              <w:rPr>
                <w:rFonts w:cs="Calibri"/>
                <w:b/>
                <w:noProof/>
                <w:lang w:val="en-US"/>
              </w:rPr>
              <w:t>How to Treat (HOT)</w:t>
            </w:r>
          </w:p>
        </w:tc>
        <w:tc>
          <w:tcPr>
            <w:tcW w:w="4001" w:type="dxa"/>
            <w:shd w:val="clear" w:color="auto" w:fill="F2F2F2"/>
          </w:tcPr>
          <w:p w14:paraId="7F1B7864"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09CCD07F" w14:textId="77777777" w:rsidTr="001A117B">
        <w:tc>
          <w:tcPr>
            <w:tcW w:w="5070" w:type="dxa"/>
            <w:vMerge w:val="restart"/>
            <w:shd w:val="clear" w:color="auto" w:fill="F2F2F2"/>
          </w:tcPr>
          <w:p w14:paraId="36C90392" w14:textId="77777777" w:rsidR="001A117B" w:rsidRPr="00C93680" w:rsidRDefault="00185564" w:rsidP="00F23ACE">
            <w:pPr>
              <w:rPr>
                <w:rFonts w:cs="Calibri"/>
                <w:bCs/>
                <w:noProof/>
                <w:lang w:val="en-GB"/>
              </w:rPr>
            </w:pPr>
            <w:r w:rsidRPr="00C93680">
              <w:rPr>
                <w:rFonts w:cs="Calibri"/>
                <w:bCs/>
                <w:noProof/>
                <w:lang w:val="en-GB"/>
              </w:rPr>
              <w:t>After attending this session, participants will be able to:</w:t>
            </w:r>
          </w:p>
          <w:p w14:paraId="589ABE05" w14:textId="77777777" w:rsidR="001A117B" w:rsidRPr="00C93680" w:rsidRDefault="00185564" w:rsidP="00F23ACE">
            <w:pPr>
              <w:rPr>
                <w:rFonts w:cs="Calibri"/>
                <w:bCs/>
                <w:noProof/>
                <w:lang w:val="en-GB"/>
              </w:rPr>
            </w:pPr>
            <w:r w:rsidRPr="00C93680">
              <w:rPr>
                <w:rFonts w:cs="Calibri"/>
                <w:bCs/>
                <w:noProof/>
                <w:lang w:val="en-GB"/>
              </w:rPr>
              <w:t> </w:t>
            </w:r>
          </w:p>
          <w:p w14:paraId="4378B8AE" w14:textId="77777777" w:rsidR="001A117B" w:rsidRPr="00C93680" w:rsidRDefault="00185564" w:rsidP="00F23ACE">
            <w:pPr>
              <w:rPr>
                <w:rFonts w:cs="Calibri"/>
                <w:bCs/>
                <w:noProof/>
                <w:lang w:val="en-GB"/>
              </w:rPr>
            </w:pPr>
            <w:r w:rsidRPr="00C93680">
              <w:rPr>
                <w:rFonts w:cs="Calibri"/>
                <w:bCs/>
                <w:noProof/>
                <w:lang w:val="en-GB"/>
              </w:rPr>
              <w:t>Recognise the spectrum of rheumatic immune-related adverse events (irAE) associated with immune checkpoint inhibitor (ICI) therapy.</w:t>
            </w:r>
          </w:p>
          <w:p w14:paraId="0951D683" w14:textId="77777777" w:rsidR="001A117B" w:rsidRPr="00C93680" w:rsidRDefault="00185564" w:rsidP="00F23ACE">
            <w:pPr>
              <w:rPr>
                <w:rFonts w:cs="Calibri"/>
                <w:bCs/>
                <w:noProof/>
                <w:lang w:val="en-GB"/>
              </w:rPr>
            </w:pPr>
            <w:r w:rsidRPr="00C93680">
              <w:rPr>
                <w:rFonts w:cs="Calibri"/>
                <w:bCs/>
                <w:noProof/>
                <w:lang w:val="en-GB"/>
              </w:rPr>
              <w:t> </w:t>
            </w:r>
          </w:p>
          <w:p w14:paraId="239F1743" w14:textId="77777777" w:rsidR="001A117B" w:rsidRPr="00C93680" w:rsidRDefault="00185564" w:rsidP="00F23ACE">
            <w:pPr>
              <w:rPr>
                <w:rFonts w:cs="Calibri"/>
                <w:bCs/>
                <w:noProof/>
                <w:lang w:val="en-GB"/>
              </w:rPr>
            </w:pPr>
            <w:r w:rsidRPr="00C93680">
              <w:rPr>
                <w:rFonts w:cs="Calibri"/>
                <w:bCs/>
                <w:noProof/>
                <w:lang w:val="en-GB"/>
              </w:rPr>
              <w:t>Formulate evidence-based treatment strategies for managing rheumatic irAEs while balancing oncological priorities.</w:t>
            </w:r>
          </w:p>
          <w:p w14:paraId="294C3D9B" w14:textId="77777777" w:rsidR="001A117B" w:rsidRPr="00C93680" w:rsidRDefault="00185564" w:rsidP="00F23ACE">
            <w:pPr>
              <w:rPr>
                <w:rFonts w:cs="Calibri"/>
                <w:bCs/>
                <w:noProof/>
                <w:lang w:val="en-GB"/>
              </w:rPr>
            </w:pPr>
            <w:r w:rsidRPr="00C93680">
              <w:rPr>
                <w:rFonts w:cs="Calibri"/>
                <w:bCs/>
                <w:noProof/>
                <w:lang w:val="en-GB"/>
              </w:rPr>
              <w:t> </w:t>
            </w:r>
          </w:p>
          <w:p w14:paraId="6CE43C19" w14:textId="77777777" w:rsidR="001A117B" w:rsidRPr="00C93680" w:rsidRDefault="00185564" w:rsidP="00F23ACE">
            <w:pPr>
              <w:rPr>
                <w:rFonts w:cs="Calibri"/>
                <w:bCs/>
                <w:noProof/>
                <w:lang w:val="en-GB"/>
              </w:rPr>
            </w:pPr>
            <w:r w:rsidRPr="00C93680">
              <w:rPr>
                <w:rFonts w:cs="Calibri"/>
                <w:bCs/>
                <w:noProof/>
                <w:lang w:val="en-GB"/>
              </w:rPr>
              <w:t>Understand the role of multidisciplinary collaboration between rheumatologists and oncologists in the care of patients receiving ICI therapy.</w:t>
            </w:r>
          </w:p>
          <w:p w14:paraId="0AE26E4A" w14:textId="77777777" w:rsidR="001A117B" w:rsidRPr="00C93680" w:rsidRDefault="00185564" w:rsidP="00F23ACE">
            <w:pPr>
              <w:rPr>
                <w:rFonts w:cs="Calibri"/>
                <w:bCs/>
                <w:noProof/>
                <w:lang w:val="en-GB"/>
              </w:rPr>
            </w:pPr>
            <w:r w:rsidRPr="00C93680">
              <w:rPr>
                <w:rFonts w:cs="Calibri"/>
                <w:bCs/>
                <w:noProof/>
                <w:lang w:val="en-GB"/>
              </w:rPr>
              <w:t> </w:t>
            </w:r>
          </w:p>
          <w:p w14:paraId="2BADD33E" w14:textId="77777777" w:rsidR="001A117B" w:rsidRPr="00C93680" w:rsidRDefault="00185564" w:rsidP="00F23ACE">
            <w:pPr>
              <w:rPr>
                <w:rFonts w:cs="Calibri"/>
                <w:bCs/>
                <w:noProof/>
                <w:lang w:val="en-GB"/>
              </w:rPr>
            </w:pPr>
            <w:r w:rsidRPr="00C93680">
              <w:rPr>
                <w:rFonts w:cs="Calibri"/>
                <w:bCs/>
                <w:noProof/>
                <w:lang w:val="en-GB"/>
              </w:rPr>
              <w:t>Apply practical decision-making principles for when to initiate, taper, or withhold immunosuppressive therapy in patients with rheumatic irAEs.</w:t>
            </w:r>
          </w:p>
          <w:p w14:paraId="468DBA81" w14:textId="77777777" w:rsidR="001A117B" w:rsidRPr="001A117B" w:rsidRDefault="001A117B" w:rsidP="00F23ACE">
            <w:pPr>
              <w:rPr>
                <w:rFonts w:cs="Calibri"/>
                <w:bCs/>
                <w:noProof/>
                <w:lang w:val="en-US"/>
              </w:rPr>
            </w:pPr>
          </w:p>
        </w:tc>
        <w:tc>
          <w:tcPr>
            <w:tcW w:w="4142" w:type="dxa"/>
            <w:gridSpan w:val="2"/>
            <w:shd w:val="clear" w:color="auto" w:fill="F2F2F2"/>
          </w:tcPr>
          <w:p w14:paraId="4638BD8E"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Plenary</w:t>
            </w:r>
          </w:p>
        </w:tc>
      </w:tr>
      <w:tr w:rsidR="00B22617" w14:paraId="044EB828" w14:textId="77777777" w:rsidTr="001A117B">
        <w:tc>
          <w:tcPr>
            <w:tcW w:w="5070" w:type="dxa"/>
            <w:vMerge/>
            <w:shd w:val="clear" w:color="auto" w:fill="F2F2F2"/>
          </w:tcPr>
          <w:p w14:paraId="11675ECC" w14:textId="77777777" w:rsidR="001A117B" w:rsidRPr="00814A19" w:rsidRDefault="001A117B" w:rsidP="00637827">
            <w:pPr>
              <w:rPr>
                <w:rFonts w:cs="Calibri"/>
                <w:b/>
              </w:rPr>
            </w:pPr>
          </w:p>
        </w:tc>
        <w:tc>
          <w:tcPr>
            <w:tcW w:w="4142" w:type="dxa"/>
            <w:gridSpan w:val="2"/>
            <w:shd w:val="clear" w:color="auto" w:fill="F2F2F2"/>
          </w:tcPr>
          <w:p w14:paraId="45AC7699" w14:textId="77777777" w:rsidR="001A117B" w:rsidRPr="00814A19" w:rsidRDefault="00185564" w:rsidP="00F66242">
            <w:pPr>
              <w:jc w:val="right"/>
              <w:rPr>
                <w:rFonts w:cs="Calibri"/>
                <w:b/>
              </w:rPr>
            </w:pPr>
            <w:r w:rsidRPr="00814A19">
              <w:rPr>
                <w:rFonts w:cs="Calibri"/>
                <w:b/>
                <w:noProof/>
                <w:lang w:val="en-US"/>
              </w:rPr>
              <w:t>09:00</w:t>
            </w:r>
            <w:r w:rsidRPr="00814A19">
              <w:rPr>
                <w:rFonts w:cs="Calibri"/>
                <w:b/>
              </w:rPr>
              <w:t>-</w:t>
            </w:r>
            <w:r w:rsidRPr="00814A19">
              <w:rPr>
                <w:rFonts w:cs="Calibri"/>
                <w:b/>
                <w:noProof/>
                <w:lang w:val="en-US"/>
              </w:rPr>
              <w:t>09:45</w:t>
            </w:r>
            <w:r w:rsidRPr="00814A19">
              <w:rPr>
                <w:rFonts w:cs="Calibri"/>
                <w:b/>
              </w:rPr>
              <w:t xml:space="preserve"> </w:t>
            </w:r>
            <w:r>
              <w:rPr>
                <w:rFonts w:cs="Calibri"/>
                <w:b/>
              </w:rPr>
              <w:t>BST</w:t>
            </w:r>
          </w:p>
        </w:tc>
      </w:tr>
    </w:tbl>
    <w:p w14:paraId="5AFB9193"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Immune checkpoint inhibitor induced rheumatic irAE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2AEBCE50" w14:textId="77777777" w:rsidTr="00586F95">
        <w:trPr>
          <w:trHeight w:val="437"/>
        </w:trPr>
        <w:tc>
          <w:tcPr>
            <w:tcW w:w="1812" w:type="dxa"/>
          </w:tcPr>
          <w:p w14:paraId="000C9357"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7D7D2966"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Katerina Chatzidionysiou (Sweden)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Katerina Chatzidionysiou (Sweden)</w:t>
            </w:r>
            <w:r w:rsidRPr="00814A19">
              <w:rPr>
                <w:rFonts w:cs="Calibri"/>
                <w:i/>
                <w:noProof/>
                <w:lang w:val="en-US"/>
              </w:rPr>
              <w:fldChar w:fldCharType="end"/>
            </w:r>
          </w:p>
          <w:p w14:paraId="45AA221F"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Eden Sebbag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Eden Sebbag (France)</w:t>
            </w:r>
            <w:r w:rsidRPr="00814A19">
              <w:rPr>
                <w:rFonts w:cs="Calibri"/>
                <w:i/>
                <w:noProof/>
                <w:lang w:val="en-US"/>
              </w:rPr>
              <w:fldChar w:fldCharType="end"/>
            </w:r>
          </w:p>
        </w:tc>
      </w:tr>
      <w:tr w:rsidR="00B22617" w14:paraId="3D49678C" w14:textId="77777777" w:rsidTr="00586F95">
        <w:trPr>
          <w:trHeight w:val="1350"/>
        </w:trPr>
        <w:tc>
          <w:tcPr>
            <w:tcW w:w="1812" w:type="dxa"/>
          </w:tcPr>
          <w:p w14:paraId="33569EBE" w14:textId="77777777" w:rsidR="00EF1DB7" w:rsidRPr="00814A19" w:rsidRDefault="00E36CE1" w:rsidP="00D33061">
            <w:pPr>
              <w:rPr>
                <w:rFonts w:cs="Calibri"/>
                <w:b/>
                <w:noProof/>
                <w:lang w:val="en-US"/>
              </w:rPr>
            </w:pPr>
            <w:r w:rsidRPr="00814A19">
              <w:rPr>
                <w:rFonts w:cs="Calibri"/>
                <w:noProof/>
                <w:lang w:val="en-US"/>
              </w:rPr>
              <w:t xml:space="preserve">09:00 - </w:t>
            </w:r>
            <w:r w:rsidR="00BB0228" w:rsidRPr="00814A19">
              <w:rPr>
                <w:rFonts w:cs="Calibri"/>
                <w:noProof/>
                <w:lang w:val="en-US"/>
              </w:rPr>
              <w:t>09:45</w:t>
            </w:r>
          </w:p>
        </w:tc>
        <w:tc>
          <w:tcPr>
            <w:tcW w:w="7493" w:type="dxa"/>
          </w:tcPr>
          <w:p w14:paraId="1D14A40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Treatment of</w:t>
            </w:r>
            <w:r w:rsidR="007957F6" w:rsidRPr="00814A19">
              <w:rPr>
                <w:rFonts w:cs="Calibri"/>
                <w:b/>
                <w:noProof/>
                <w:lang w:val="en-US"/>
              </w:rPr>
              <w:t xml:space="preserve"> immune checkpoint inhibitor induced rheumatic IRAE</w:t>
            </w:r>
          </w:p>
          <w:p w14:paraId="3BE5ABE9" w14:textId="77777777" w:rsidR="00565F4B" w:rsidRPr="00C93680" w:rsidRDefault="00E955BD" w:rsidP="00F713C4">
            <w:pPr>
              <w:autoSpaceDE w:val="0"/>
              <w:autoSpaceDN w:val="0"/>
              <w:spacing w:after="0" w:line="240" w:lineRule="auto"/>
              <w:rPr>
                <w:rFonts w:cs="Calibri"/>
                <w:bCs/>
                <w:noProof/>
              </w:rPr>
            </w:pPr>
            <w:r w:rsidRPr="00814A19">
              <w:rPr>
                <w:rFonts w:cs="Calibri"/>
                <w:i/>
                <w:noProof/>
                <w:lang w:val="en-US"/>
              </w:rPr>
              <w:fldChar w:fldCharType="begin"/>
            </w:r>
            <w:r w:rsidRPr="00C93680">
              <w:rPr>
                <w:rFonts w:cs="Calibri"/>
                <w:i/>
                <w:noProof/>
              </w:rPr>
              <w:instrText xml:space="preserve"> IF "</w:instrText>
            </w:r>
            <w:r w:rsidR="00137AB3" w:rsidRPr="00C93680">
              <w:rPr>
                <w:rFonts w:cs="Calibri"/>
                <w:i/>
                <w:noProof/>
              </w:rPr>
              <w:instrText>Accepted</w:instrText>
            </w:r>
            <w:r w:rsidRPr="00C93680">
              <w:rPr>
                <w:rFonts w:cs="Calibri"/>
                <w:i/>
                <w:noProof/>
              </w:rPr>
              <w:instrText>"&lt;&gt; "Pending" "</w:instrText>
            </w:r>
            <w:r w:rsidR="00957664" w:rsidRPr="00C93680">
              <w:rPr>
                <w:rFonts w:cs="Calibri"/>
                <w:bCs/>
                <w:noProof/>
              </w:rPr>
              <w:instrText>Speaker: Hendrik</w:instrText>
            </w:r>
            <w:r w:rsidR="00531D9B" w:rsidRPr="00C93680">
              <w:rPr>
                <w:rFonts w:cs="Calibri"/>
                <w:bCs/>
                <w:noProof/>
              </w:rPr>
              <w:instrText xml:space="preserve"> </w:instrText>
            </w:r>
            <w:r w:rsidRPr="00C93680">
              <w:rPr>
                <w:rFonts w:cs="Calibri"/>
                <w:bCs/>
                <w:noProof/>
              </w:rPr>
              <w:instrText>Schulze-Koops</w:instrText>
            </w:r>
            <w:r w:rsidR="00531D9B" w:rsidRPr="00C93680">
              <w:rPr>
                <w:rFonts w:cs="Calibri"/>
                <w:bCs/>
                <w:noProof/>
              </w:rPr>
              <w:instrText xml:space="preserve"> </w:instrText>
            </w:r>
            <w:r w:rsidRPr="00C93680">
              <w:rPr>
                <w:rFonts w:cs="Calibri"/>
                <w:bCs/>
                <w:noProof/>
              </w:rPr>
              <w:instrText>(Germany)</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Speaker: Hendrik Schulze-Koops (Germany)</w:t>
            </w:r>
            <w:r w:rsidRPr="00814A19">
              <w:rPr>
                <w:rFonts w:cs="Calibri"/>
                <w:i/>
                <w:noProof/>
                <w:lang w:val="en-US"/>
              </w:rPr>
              <w:fldChar w:fldCharType="end"/>
            </w:r>
            <w:r w:rsidR="002C3099" w:rsidRPr="00C93680">
              <w:rPr>
                <w:rFonts w:cs="Calibri"/>
                <w:noProof/>
              </w:rPr>
              <w:br/>
            </w:r>
          </w:p>
          <w:p w14:paraId="7500DDC9" w14:textId="77777777" w:rsidR="000D0E1B" w:rsidRPr="00C93680" w:rsidRDefault="000D0E1B" w:rsidP="00A770A0">
            <w:pPr>
              <w:autoSpaceDE w:val="0"/>
              <w:autoSpaceDN w:val="0"/>
              <w:spacing w:after="0" w:line="240" w:lineRule="auto"/>
              <w:rPr>
                <w:rFonts w:cs="Calibri"/>
                <w:noProof/>
              </w:rPr>
            </w:pPr>
          </w:p>
        </w:tc>
      </w:tr>
    </w:tbl>
    <w:p w14:paraId="441645B1" w14:textId="77777777" w:rsidR="008D3D0C" w:rsidRPr="00C93680" w:rsidRDefault="008D3D0C" w:rsidP="00B766E5">
      <w:pPr>
        <w:tabs>
          <w:tab w:val="left" w:pos="1128"/>
        </w:tabs>
        <w:rPr>
          <w:rFonts w:cs="Calibri"/>
        </w:rPr>
      </w:pPr>
    </w:p>
    <w:p w14:paraId="257C7D5B" w14:textId="77777777" w:rsidR="008D3D0C" w:rsidRPr="00C93680" w:rsidRDefault="008D3D0C" w:rsidP="00B766E5">
      <w:pPr>
        <w:tabs>
          <w:tab w:val="left" w:pos="1128"/>
        </w:tabs>
        <w:rPr>
          <w:rFonts w:cs="Calibri"/>
        </w:rPr>
        <w:sectPr w:rsidR="008D3D0C" w:rsidRPr="00C93680" w:rsidSect="008D3D0C">
          <w:headerReference w:type="default" r:id="rId89"/>
          <w:type w:val="continuous"/>
          <w:pgSz w:w="11906" w:h="16838"/>
          <w:pgMar w:top="1417" w:right="1417" w:bottom="1134" w:left="1417" w:header="708" w:footer="28" w:gutter="0"/>
          <w:cols w:space="708"/>
          <w:titlePg/>
          <w:docGrid w:linePitch="360"/>
        </w:sectPr>
      </w:pPr>
    </w:p>
    <w:p w14:paraId="33E1CEAC"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1B5B4A50" w14:textId="77777777" w:rsidTr="001A117B">
        <w:tc>
          <w:tcPr>
            <w:tcW w:w="5211" w:type="dxa"/>
            <w:gridSpan w:val="2"/>
            <w:shd w:val="clear" w:color="auto" w:fill="F2F2F2"/>
          </w:tcPr>
          <w:p w14:paraId="78C26250" w14:textId="77777777" w:rsidR="00A516DF" w:rsidRPr="00814A19" w:rsidRDefault="007E33E4" w:rsidP="00624BEC">
            <w:pPr>
              <w:rPr>
                <w:rFonts w:cs="Calibri"/>
              </w:rPr>
            </w:pPr>
            <w:r w:rsidRPr="00814A19">
              <w:rPr>
                <w:rFonts w:cs="Calibri"/>
                <w:b/>
                <w:noProof/>
                <w:lang w:val="en-US"/>
              </w:rPr>
              <w:t>Poster View Presentations</w:t>
            </w:r>
          </w:p>
        </w:tc>
        <w:tc>
          <w:tcPr>
            <w:tcW w:w="4001" w:type="dxa"/>
            <w:shd w:val="clear" w:color="auto" w:fill="F2F2F2"/>
          </w:tcPr>
          <w:p w14:paraId="5442A25A"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7856FC06" w14:textId="77777777" w:rsidTr="001A117B">
        <w:tc>
          <w:tcPr>
            <w:tcW w:w="5070" w:type="dxa"/>
            <w:vMerge w:val="restart"/>
            <w:shd w:val="clear" w:color="auto" w:fill="F2F2F2"/>
          </w:tcPr>
          <w:p w14:paraId="183E9CF5" w14:textId="77777777" w:rsidR="001A117B" w:rsidRPr="001A117B" w:rsidRDefault="001A117B" w:rsidP="00F23ACE">
            <w:pPr>
              <w:rPr>
                <w:rFonts w:cs="Calibri"/>
                <w:bCs/>
                <w:noProof/>
                <w:lang w:val="en-US"/>
              </w:rPr>
            </w:pPr>
          </w:p>
        </w:tc>
        <w:tc>
          <w:tcPr>
            <w:tcW w:w="4142" w:type="dxa"/>
            <w:gridSpan w:val="2"/>
            <w:shd w:val="clear" w:color="auto" w:fill="F2F2F2"/>
          </w:tcPr>
          <w:p w14:paraId="351817D4"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View</w:t>
            </w:r>
          </w:p>
        </w:tc>
      </w:tr>
      <w:tr w:rsidR="00B22617" w14:paraId="363C2AA1" w14:textId="77777777" w:rsidTr="001A117B">
        <w:tc>
          <w:tcPr>
            <w:tcW w:w="5070" w:type="dxa"/>
            <w:vMerge/>
            <w:shd w:val="clear" w:color="auto" w:fill="F2F2F2"/>
          </w:tcPr>
          <w:p w14:paraId="3C0F747B" w14:textId="77777777" w:rsidR="001A117B" w:rsidRPr="00814A19" w:rsidRDefault="001A117B" w:rsidP="00637827">
            <w:pPr>
              <w:rPr>
                <w:rFonts w:cs="Calibri"/>
                <w:b/>
              </w:rPr>
            </w:pPr>
          </w:p>
        </w:tc>
        <w:tc>
          <w:tcPr>
            <w:tcW w:w="4142" w:type="dxa"/>
            <w:gridSpan w:val="2"/>
            <w:shd w:val="clear" w:color="auto" w:fill="F2F2F2"/>
          </w:tcPr>
          <w:p w14:paraId="37F467BA" w14:textId="77777777" w:rsidR="001A117B" w:rsidRPr="00814A19" w:rsidRDefault="00185564" w:rsidP="00F66242">
            <w:pPr>
              <w:jc w:val="right"/>
              <w:rPr>
                <w:rFonts w:cs="Calibri"/>
                <w:b/>
              </w:rPr>
            </w:pPr>
            <w:r w:rsidRPr="00814A19">
              <w:rPr>
                <w:rFonts w:cs="Calibri"/>
                <w:b/>
                <w:noProof/>
                <w:lang w:val="en-US"/>
              </w:rPr>
              <w:t>09:30</w:t>
            </w:r>
            <w:r w:rsidRPr="00814A19">
              <w:rPr>
                <w:rFonts w:cs="Calibri"/>
                <w:b/>
              </w:rPr>
              <w:t>-</w:t>
            </w:r>
            <w:r w:rsidRPr="00814A19">
              <w:rPr>
                <w:rFonts w:cs="Calibri"/>
                <w:b/>
                <w:noProof/>
                <w:lang w:val="en-US"/>
              </w:rPr>
              <w:t>23:40</w:t>
            </w:r>
            <w:r w:rsidRPr="00814A19">
              <w:rPr>
                <w:rFonts w:cs="Calibri"/>
                <w:b/>
              </w:rPr>
              <w:t xml:space="preserve"> </w:t>
            </w:r>
            <w:r>
              <w:rPr>
                <w:rFonts w:cs="Calibri"/>
                <w:b/>
              </w:rPr>
              <w:t>BST</w:t>
            </w:r>
          </w:p>
        </w:tc>
      </w:tr>
    </w:tbl>
    <w:p w14:paraId="3D3C3715"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Poster View II</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59DA1B0C" w14:textId="77777777" w:rsidTr="00586F95">
        <w:trPr>
          <w:trHeight w:val="437"/>
        </w:trPr>
        <w:tc>
          <w:tcPr>
            <w:tcW w:w="1812" w:type="dxa"/>
          </w:tcPr>
          <w:p w14:paraId="4A19FD3D"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6214FA7B"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3FA0BF68" w14:textId="77777777" w:rsidTr="00586F95">
        <w:trPr>
          <w:trHeight w:val="1350"/>
        </w:trPr>
        <w:tc>
          <w:tcPr>
            <w:tcW w:w="1812" w:type="dxa"/>
          </w:tcPr>
          <w:p w14:paraId="1F4C7773"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09:40</w:t>
            </w:r>
          </w:p>
        </w:tc>
        <w:tc>
          <w:tcPr>
            <w:tcW w:w="7493" w:type="dxa"/>
          </w:tcPr>
          <w:p w14:paraId="538F335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3H-1,2-Dithiole-3-Thione Ameliorates</w:t>
            </w:r>
            <w:r w:rsidR="007957F6" w:rsidRPr="00814A19">
              <w:rPr>
                <w:rFonts w:cs="Calibri"/>
                <w:b/>
                <w:noProof/>
                <w:lang w:val="en-US"/>
              </w:rPr>
              <w:t xml:space="preserve"> Lupus Nephritis in Imiquimod-Induced Lupus-prone Mice via Modulation of Th1 and Th17 Responses</w:t>
            </w:r>
          </w:p>
          <w:p w14:paraId="37B0A1A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Kai-Chun</w:instrText>
            </w:r>
            <w:r w:rsidR="00531D9B" w:rsidRPr="00814A19">
              <w:rPr>
                <w:rFonts w:cs="Calibri"/>
                <w:bCs/>
                <w:noProof/>
                <w:lang w:val="en-US"/>
              </w:rPr>
              <w:instrText xml:space="preserve"> </w:instrText>
            </w:r>
            <w:r w:rsidRPr="00814A19">
              <w:rPr>
                <w:rFonts w:cs="Calibri"/>
                <w:bCs/>
                <w:noProof/>
                <w:lang w:val="en-US"/>
              </w:rPr>
              <w:instrText>Wang</w:instrText>
            </w:r>
            <w:r w:rsidR="00531D9B" w:rsidRPr="00814A19">
              <w:rPr>
                <w:rFonts w:cs="Calibri"/>
                <w:bCs/>
                <w:noProof/>
                <w:lang w:val="en-US"/>
              </w:rPr>
              <w:instrText xml:space="preserve"> </w:instrText>
            </w:r>
            <w:r w:rsidRPr="00814A19">
              <w:rPr>
                <w:rFonts w:cs="Calibri"/>
                <w:bCs/>
                <w:noProof/>
                <w:lang w:val="en-US"/>
              </w:rPr>
              <w:instrText>(Taiwan)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Kai-Chun Wang (Taiwan)</w:t>
            </w:r>
            <w:r w:rsidRPr="00814A19">
              <w:rPr>
                <w:rFonts w:cs="Calibri"/>
                <w:i/>
                <w:noProof/>
                <w:lang w:val="en-US"/>
              </w:rPr>
              <w:fldChar w:fldCharType="end"/>
            </w:r>
            <w:r w:rsidR="002C3099" w:rsidRPr="00814A19">
              <w:rPr>
                <w:rFonts w:cs="Calibri"/>
                <w:noProof/>
                <w:lang w:val="en-US"/>
              </w:rPr>
              <w:br/>
            </w:r>
          </w:p>
          <w:p w14:paraId="0E35C3AF" w14:textId="77777777" w:rsidR="000D0E1B" w:rsidRPr="00814A19" w:rsidRDefault="000D0E1B" w:rsidP="00A770A0">
            <w:pPr>
              <w:autoSpaceDE w:val="0"/>
              <w:autoSpaceDN w:val="0"/>
              <w:spacing w:after="0" w:line="240" w:lineRule="auto"/>
              <w:rPr>
                <w:rFonts w:cs="Calibri"/>
                <w:noProof/>
                <w:lang w:val="en-US"/>
              </w:rPr>
            </w:pPr>
          </w:p>
        </w:tc>
      </w:tr>
      <w:tr w:rsidR="00B22617" w14:paraId="5A3CCCD7" w14:textId="77777777" w:rsidTr="00586F95">
        <w:trPr>
          <w:trHeight w:val="1350"/>
        </w:trPr>
        <w:tc>
          <w:tcPr>
            <w:tcW w:w="1812" w:type="dxa"/>
          </w:tcPr>
          <w:p w14:paraId="14DBC06A" w14:textId="77777777" w:rsidR="00EF1DB7" w:rsidRPr="00814A19" w:rsidRDefault="00E36CE1" w:rsidP="00D33061">
            <w:pPr>
              <w:rPr>
                <w:rFonts w:cs="Calibri"/>
                <w:b/>
                <w:noProof/>
                <w:lang w:val="en-US"/>
              </w:rPr>
            </w:pPr>
            <w:r w:rsidRPr="00814A19">
              <w:rPr>
                <w:rFonts w:cs="Calibri"/>
                <w:noProof/>
                <w:lang w:val="en-US"/>
              </w:rPr>
              <w:t xml:space="preserve">09:40 - </w:t>
            </w:r>
            <w:r w:rsidR="00BB0228" w:rsidRPr="00814A19">
              <w:rPr>
                <w:rFonts w:cs="Calibri"/>
                <w:noProof/>
                <w:lang w:val="en-US"/>
              </w:rPr>
              <w:t>09:50</w:t>
            </w:r>
          </w:p>
        </w:tc>
        <w:tc>
          <w:tcPr>
            <w:tcW w:w="7493" w:type="dxa"/>
          </w:tcPr>
          <w:p w14:paraId="4D716ED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Circulating miR-1285-3p</w:t>
            </w:r>
            <w:r w:rsidR="007957F6" w:rsidRPr="00814A19">
              <w:rPr>
                <w:rFonts w:cs="Calibri"/>
                <w:b/>
                <w:noProof/>
                <w:lang w:val="en-US"/>
              </w:rPr>
              <w:t xml:space="preserve"> promotes pathogenic B-cell differentiation via suppression of the OXPHOS–IKZF2 axis in systemic lupus erythematosus</w:t>
            </w:r>
          </w:p>
          <w:p w14:paraId="13B6CB4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Satoshi</w:instrText>
            </w:r>
            <w:r w:rsidR="00531D9B" w:rsidRPr="00814A19">
              <w:rPr>
                <w:rFonts w:cs="Calibri"/>
                <w:bCs/>
                <w:noProof/>
                <w:lang w:val="en-US"/>
              </w:rPr>
              <w:instrText xml:space="preserve"> </w:instrText>
            </w:r>
            <w:r w:rsidRPr="00814A19">
              <w:rPr>
                <w:rFonts w:cs="Calibri"/>
                <w:bCs/>
                <w:noProof/>
                <w:lang w:val="en-US"/>
              </w:rPr>
              <w:instrText>Akao</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Satoshi Akao (Japan)</w:t>
            </w:r>
            <w:r w:rsidRPr="00814A19">
              <w:rPr>
                <w:rFonts w:cs="Calibri"/>
                <w:i/>
                <w:noProof/>
                <w:lang w:val="en-US"/>
              </w:rPr>
              <w:fldChar w:fldCharType="end"/>
            </w:r>
            <w:r w:rsidR="002C3099" w:rsidRPr="00814A19">
              <w:rPr>
                <w:rFonts w:cs="Calibri"/>
                <w:noProof/>
                <w:lang w:val="en-US"/>
              </w:rPr>
              <w:br/>
            </w:r>
          </w:p>
          <w:p w14:paraId="66A16F6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3F47CCA" w14:textId="77777777" w:rsidTr="00586F95">
        <w:trPr>
          <w:trHeight w:val="1350"/>
        </w:trPr>
        <w:tc>
          <w:tcPr>
            <w:tcW w:w="1812" w:type="dxa"/>
          </w:tcPr>
          <w:p w14:paraId="698B33F0" w14:textId="77777777" w:rsidR="00EF1DB7" w:rsidRPr="00814A19" w:rsidRDefault="00E36CE1" w:rsidP="00D33061">
            <w:pPr>
              <w:rPr>
                <w:rFonts w:cs="Calibri"/>
                <w:b/>
                <w:noProof/>
                <w:lang w:val="en-US"/>
              </w:rPr>
            </w:pPr>
            <w:r w:rsidRPr="00814A19">
              <w:rPr>
                <w:rFonts w:cs="Calibri"/>
                <w:noProof/>
                <w:lang w:val="en-US"/>
              </w:rPr>
              <w:t xml:space="preserve">09:50 - </w:t>
            </w:r>
            <w:r w:rsidR="00BB0228" w:rsidRPr="00814A19">
              <w:rPr>
                <w:rFonts w:cs="Calibri"/>
                <w:noProof/>
                <w:lang w:val="en-US"/>
              </w:rPr>
              <w:t>10:00</w:t>
            </w:r>
          </w:p>
        </w:tc>
        <w:tc>
          <w:tcPr>
            <w:tcW w:w="7493" w:type="dxa"/>
          </w:tcPr>
          <w:p w14:paraId="1C54643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Real-world Evidence</w:t>
            </w:r>
            <w:r w:rsidR="007957F6" w:rsidRPr="00814A19">
              <w:rPr>
                <w:rFonts w:cs="Calibri"/>
                <w:b/>
                <w:noProof/>
                <w:lang w:val="en-US"/>
              </w:rPr>
              <w:t xml:space="preserve"> on the Long-term Impact of Hydroxychloroquine Blood Level Monitoring on Lupus Outcomes: Results of a Prospective Longitudinal Cohort Study</w:t>
            </w:r>
          </w:p>
          <w:p w14:paraId="6C96612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SHIVANI</w:instrText>
            </w:r>
            <w:r w:rsidR="00531D9B" w:rsidRPr="00814A19">
              <w:rPr>
                <w:rFonts w:cs="Calibri"/>
                <w:bCs/>
                <w:noProof/>
                <w:lang w:val="en-US"/>
              </w:rPr>
              <w:instrText xml:space="preserve"> </w:instrText>
            </w:r>
            <w:r w:rsidRPr="00814A19">
              <w:rPr>
                <w:rFonts w:cs="Calibri"/>
                <w:bCs/>
                <w:noProof/>
                <w:lang w:val="en-US"/>
              </w:rPr>
              <w:instrText>GARG</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SHIVANI GARG (United States of America)</w:t>
            </w:r>
            <w:r w:rsidRPr="00814A19">
              <w:rPr>
                <w:rFonts w:cs="Calibri"/>
                <w:i/>
                <w:noProof/>
                <w:lang w:val="en-US"/>
              </w:rPr>
              <w:fldChar w:fldCharType="end"/>
            </w:r>
            <w:r w:rsidR="002C3099" w:rsidRPr="00814A19">
              <w:rPr>
                <w:rFonts w:cs="Calibri"/>
                <w:noProof/>
                <w:lang w:val="en-US"/>
              </w:rPr>
              <w:br/>
            </w:r>
          </w:p>
          <w:p w14:paraId="6019418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FF159DF" w14:textId="77777777" w:rsidTr="00586F95">
        <w:trPr>
          <w:trHeight w:val="1350"/>
        </w:trPr>
        <w:tc>
          <w:tcPr>
            <w:tcW w:w="1812" w:type="dxa"/>
          </w:tcPr>
          <w:p w14:paraId="15641E90" w14:textId="77777777" w:rsidR="00EF1DB7" w:rsidRPr="00814A19" w:rsidRDefault="00E36CE1" w:rsidP="00D33061">
            <w:pPr>
              <w:rPr>
                <w:rFonts w:cs="Calibri"/>
                <w:b/>
                <w:noProof/>
                <w:lang w:val="en-US"/>
              </w:rPr>
            </w:pPr>
            <w:r w:rsidRPr="00814A19">
              <w:rPr>
                <w:rFonts w:cs="Calibri"/>
                <w:noProof/>
                <w:lang w:val="en-US"/>
              </w:rPr>
              <w:t xml:space="preserve">10:00 - </w:t>
            </w:r>
            <w:r w:rsidR="00BB0228" w:rsidRPr="00814A19">
              <w:rPr>
                <w:rFonts w:cs="Calibri"/>
                <w:noProof/>
                <w:lang w:val="en-US"/>
              </w:rPr>
              <w:t>10:10</w:t>
            </w:r>
          </w:p>
        </w:tc>
        <w:tc>
          <w:tcPr>
            <w:tcW w:w="7493" w:type="dxa"/>
          </w:tcPr>
          <w:p w14:paraId="3CF5313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Multidisciplinary Care</w:t>
            </w:r>
            <w:r w:rsidR="007957F6" w:rsidRPr="00814A19">
              <w:rPr>
                <w:rFonts w:cs="Calibri"/>
                <w:b/>
                <w:noProof/>
                <w:lang w:val="en-US"/>
              </w:rPr>
              <w:t xml:space="preserve"> and Clinical Outcomes in Spondyloarthritis: Evidence from a Colombian Real-World Cohort</w:t>
            </w:r>
          </w:p>
          <w:p w14:paraId="256EAA1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Julián</w:instrText>
            </w:r>
            <w:r w:rsidR="00531D9B" w:rsidRPr="00814A19">
              <w:rPr>
                <w:rFonts w:cs="Calibri"/>
                <w:bCs/>
                <w:noProof/>
                <w:lang w:val="en-US"/>
              </w:rPr>
              <w:instrText xml:space="preserve"> </w:instrText>
            </w:r>
            <w:r w:rsidRPr="00814A19">
              <w:rPr>
                <w:rFonts w:cs="Calibri"/>
                <w:bCs/>
                <w:noProof/>
                <w:lang w:val="en-US"/>
              </w:rPr>
              <w:instrText>Arias-Aponte</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Julián Arias-Aponte (United Kingdom)</w:t>
            </w:r>
            <w:r w:rsidRPr="00814A19">
              <w:rPr>
                <w:rFonts w:cs="Calibri"/>
                <w:i/>
                <w:noProof/>
                <w:lang w:val="en-US"/>
              </w:rPr>
              <w:fldChar w:fldCharType="end"/>
            </w:r>
            <w:r w:rsidR="002C3099" w:rsidRPr="00814A19">
              <w:rPr>
                <w:rFonts w:cs="Calibri"/>
                <w:noProof/>
                <w:lang w:val="en-US"/>
              </w:rPr>
              <w:br/>
            </w:r>
          </w:p>
          <w:p w14:paraId="2180A973" w14:textId="77777777" w:rsidR="000D0E1B" w:rsidRPr="00814A19" w:rsidRDefault="000D0E1B" w:rsidP="00A770A0">
            <w:pPr>
              <w:autoSpaceDE w:val="0"/>
              <w:autoSpaceDN w:val="0"/>
              <w:spacing w:after="0" w:line="240" w:lineRule="auto"/>
              <w:rPr>
                <w:rFonts w:cs="Calibri"/>
                <w:noProof/>
                <w:lang w:val="en-US"/>
              </w:rPr>
            </w:pPr>
          </w:p>
        </w:tc>
      </w:tr>
      <w:tr w:rsidR="00B22617" w14:paraId="64CA4B29" w14:textId="77777777" w:rsidTr="00586F95">
        <w:trPr>
          <w:trHeight w:val="1350"/>
        </w:trPr>
        <w:tc>
          <w:tcPr>
            <w:tcW w:w="1812" w:type="dxa"/>
          </w:tcPr>
          <w:p w14:paraId="4911A996" w14:textId="77777777" w:rsidR="00EF1DB7" w:rsidRPr="00814A19" w:rsidRDefault="00E36CE1" w:rsidP="00D33061">
            <w:pPr>
              <w:rPr>
                <w:rFonts w:cs="Calibri"/>
                <w:b/>
                <w:noProof/>
                <w:lang w:val="en-US"/>
              </w:rPr>
            </w:pPr>
            <w:r w:rsidRPr="00814A19">
              <w:rPr>
                <w:rFonts w:cs="Calibri"/>
                <w:noProof/>
                <w:lang w:val="en-US"/>
              </w:rPr>
              <w:t xml:space="preserve">10:10 - </w:t>
            </w:r>
            <w:r w:rsidR="00BB0228" w:rsidRPr="00814A19">
              <w:rPr>
                <w:rFonts w:cs="Calibri"/>
                <w:noProof/>
                <w:lang w:val="en-US"/>
              </w:rPr>
              <w:t>10:20</w:t>
            </w:r>
          </w:p>
        </w:tc>
        <w:tc>
          <w:tcPr>
            <w:tcW w:w="7493" w:type="dxa"/>
          </w:tcPr>
          <w:p w14:paraId="45A3B6B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Evaluating the</w:t>
            </w:r>
            <w:r w:rsidR="007957F6" w:rsidRPr="00814A19">
              <w:rPr>
                <w:rFonts w:cs="Calibri"/>
                <w:b/>
                <w:noProof/>
                <w:lang w:val="en-US"/>
              </w:rPr>
              <w:t xml:space="preserve"> causal associations between Clonal Hematopoiesis and its subtypes and Rheumatoid Arthritis: A Bidirectional Mendelian Randomization Study</w:t>
            </w:r>
          </w:p>
          <w:p w14:paraId="34A5281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Nan</w:instrText>
            </w:r>
            <w:r w:rsidR="00531D9B" w:rsidRPr="00814A19">
              <w:rPr>
                <w:rFonts w:cs="Calibri"/>
                <w:bCs/>
                <w:noProof/>
                <w:lang w:val="en-US"/>
              </w:rPr>
              <w:instrText xml:space="preserve"> </w:instrText>
            </w:r>
            <w:r w:rsidRPr="00814A19">
              <w:rPr>
                <w:rFonts w:cs="Calibri"/>
                <w:bCs/>
                <w:noProof/>
                <w:lang w:val="en-US"/>
              </w:rPr>
              <w:instrText>Li</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Nan Li (China)</w:t>
            </w:r>
            <w:r w:rsidRPr="00814A19">
              <w:rPr>
                <w:rFonts w:cs="Calibri"/>
                <w:i/>
                <w:noProof/>
                <w:lang w:val="en-US"/>
              </w:rPr>
              <w:fldChar w:fldCharType="end"/>
            </w:r>
            <w:r w:rsidR="002C3099" w:rsidRPr="00814A19">
              <w:rPr>
                <w:rFonts w:cs="Calibri"/>
                <w:noProof/>
                <w:lang w:val="en-US"/>
              </w:rPr>
              <w:br/>
            </w:r>
          </w:p>
          <w:p w14:paraId="3EFF5770" w14:textId="77777777" w:rsidR="000D0E1B" w:rsidRPr="00814A19" w:rsidRDefault="000D0E1B" w:rsidP="00A770A0">
            <w:pPr>
              <w:autoSpaceDE w:val="0"/>
              <w:autoSpaceDN w:val="0"/>
              <w:spacing w:after="0" w:line="240" w:lineRule="auto"/>
              <w:rPr>
                <w:rFonts w:cs="Calibri"/>
                <w:noProof/>
                <w:lang w:val="en-US"/>
              </w:rPr>
            </w:pPr>
          </w:p>
        </w:tc>
      </w:tr>
      <w:tr w:rsidR="00B22617" w14:paraId="433B9FF5" w14:textId="77777777" w:rsidTr="00586F95">
        <w:trPr>
          <w:trHeight w:val="1350"/>
        </w:trPr>
        <w:tc>
          <w:tcPr>
            <w:tcW w:w="1812" w:type="dxa"/>
          </w:tcPr>
          <w:p w14:paraId="3FB25E2E" w14:textId="77777777" w:rsidR="00EF1DB7" w:rsidRPr="00814A19" w:rsidRDefault="00E36CE1" w:rsidP="00D33061">
            <w:pPr>
              <w:rPr>
                <w:rFonts w:cs="Calibri"/>
                <w:b/>
                <w:noProof/>
                <w:lang w:val="en-US"/>
              </w:rPr>
            </w:pPr>
            <w:r w:rsidRPr="00814A19">
              <w:rPr>
                <w:rFonts w:cs="Calibri"/>
                <w:noProof/>
                <w:lang w:val="en-US"/>
              </w:rPr>
              <w:t xml:space="preserve">10:20 - </w:t>
            </w:r>
            <w:r w:rsidR="00BB0228" w:rsidRPr="00814A19">
              <w:rPr>
                <w:rFonts w:cs="Calibri"/>
                <w:noProof/>
                <w:lang w:val="en-US"/>
              </w:rPr>
              <w:t>10:30</w:t>
            </w:r>
          </w:p>
        </w:tc>
        <w:tc>
          <w:tcPr>
            <w:tcW w:w="7493" w:type="dxa"/>
          </w:tcPr>
          <w:p w14:paraId="38D3CEF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Partners´ </w:t>
            </w:r>
            <w:r w:rsidR="007957F6" w:rsidRPr="00814A19">
              <w:rPr>
                <w:rFonts w:cs="Calibri"/>
                <w:b/>
                <w:noProof/>
                <w:lang w:val="en-US"/>
              </w:rPr>
              <w:t>experience of inflammatoary arthritis impact on their lives: A qualitative study</w:t>
            </w:r>
          </w:p>
          <w:p w14:paraId="30B7EC2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Charlotte Werdal</w:instrText>
            </w:r>
            <w:r w:rsidR="00531D9B" w:rsidRPr="00814A19">
              <w:rPr>
                <w:rFonts w:cs="Calibri"/>
                <w:bCs/>
                <w:noProof/>
                <w:lang w:val="en-US"/>
              </w:rPr>
              <w:instrText xml:space="preserve"> </w:instrText>
            </w:r>
            <w:r w:rsidRPr="00814A19">
              <w:rPr>
                <w:rFonts w:cs="Calibri"/>
                <w:bCs/>
                <w:noProof/>
                <w:lang w:val="en-US"/>
              </w:rPr>
              <w:instrText>Hansen</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Charlotte Werdal Hansen (Denmark)</w:t>
            </w:r>
            <w:r w:rsidRPr="00814A19">
              <w:rPr>
                <w:rFonts w:cs="Calibri"/>
                <w:i/>
                <w:noProof/>
                <w:lang w:val="en-US"/>
              </w:rPr>
              <w:fldChar w:fldCharType="end"/>
            </w:r>
            <w:r w:rsidR="002C3099" w:rsidRPr="00814A19">
              <w:rPr>
                <w:rFonts w:cs="Calibri"/>
                <w:noProof/>
                <w:lang w:val="en-US"/>
              </w:rPr>
              <w:br/>
            </w:r>
          </w:p>
          <w:p w14:paraId="1AEAF813" w14:textId="77777777" w:rsidR="000D0E1B" w:rsidRPr="00814A19" w:rsidRDefault="000D0E1B" w:rsidP="00A770A0">
            <w:pPr>
              <w:autoSpaceDE w:val="0"/>
              <w:autoSpaceDN w:val="0"/>
              <w:spacing w:after="0" w:line="240" w:lineRule="auto"/>
              <w:rPr>
                <w:rFonts w:cs="Calibri"/>
                <w:noProof/>
                <w:lang w:val="en-US"/>
              </w:rPr>
            </w:pPr>
          </w:p>
        </w:tc>
      </w:tr>
      <w:tr w:rsidR="00B22617" w14:paraId="13A6F354" w14:textId="77777777" w:rsidTr="00586F95">
        <w:trPr>
          <w:trHeight w:val="1350"/>
        </w:trPr>
        <w:tc>
          <w:tcPr>
            <w:tcW w:w="1812" w:type="dxa"/>
          </w:tcPr>
          <w:p w14:paraId="6174568A" w14:textId="77777777" w:rsidR="00EF1DB7" w:rsidRPr="00814A19" w:rsidRDefault="00E36CE1" w:rsidP="00D33061">
            <w:pPr>
              <w:rPr>
                <w:rFonts w:cs="Calibri"/>
                <w:b/>
                <w:noProof/>
                <w:lang w:val="en-US"/>
              </w:rPr>
            </w:pPr>
            <w:r w:rsidRPr="00814A19">
              <w:rPr>
                <w:rFonts w:cs="Calibri"/>
                <w:noProof/>
                <w:lang w:val="en-US"/>
              </w:rPr>
              <w:t xml:space="preserve">10:30 - </w:t>
            </w:r>
            <w:r w:rsidR="00BB0228" w:rsidRPr="00814A19">
              <w:rPr>
                <w:rFonts w:cs="Calibri"/>
                <w:noProof/>
                <w:lang w:val="en-US"/>
              </w:rPr>
              <w:t>10:40</w:t>
            </w:r>
          </w:p>
        </w:tc>
        <w:tc>
          <w:tcPr>
            <w:tcW w:w="7493" w:type="dxa"/>
          </w:tcPr>
          <w:p w14:paraId="4728D27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IFI44L Promoter Methylation</w:t>
            </w:r>
            <w:r w:rsidR="007957F6" w:rsidRPr="00814A19">
              <w:rPr>
                <w:rFonts w:cs="Calibri"/>
                <w:b/>
                <w:noProof/>
                <w:lang w:val="en-US"/>
              </w:rPr>
              <w:t xml:space="preserve"> as a Biomarker Across the Spectrum of SLE:From Genetic Predisposition to Diagnosis and Disease Activity Monitoring</w:t>
            </w:r>
          </w:p>
          <w:p w14:paraId="041FBD8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Xiaohui</w:instrText>
            </w:r>
            <w:r w:rsidR="00531D9B" w:rsidRPr="00814A19">
              <w:rPr>
                <w:rFonts w:cs="Calibri"/>
                <w:bCs/>
                <w:noProof/>
                <w:lang w:val="en-US"/>
              </w:rPr>
              <w:instrText xml:space="preserve"> </w:instrText>
            </w:r>
            <w:r w:rsidRPr="00814A19">
              <w:rPr>
                <w:rFonts w:cs="Calibri"/>
                <w:bCs/>
                <w:noProof/>
                <w:lang w:val="en-US"/>
              </w:rPr>
              <w:instrText>Zhang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Xiaohui Zhang (China)</w:t>
            </w:r>
            <w:r w:rsidRPr="00814A19">
              <w:rPr>
                <w:rFonts w:cs="Calibri"/>
                <w:i/>
                <w:noProof/>
                <w:lang w:val="en-US"/>
              </w:rPr>
              <w:fldChar w:fldCharType="end"/>
            </w:r>
            <w:r w:rsidR="002C3099" w:rsidRPr="00814A19">
              <w:rPr>
                <w:rFonts w:cs="Calibri"/>
                <w:noProof/>
                <w:lang w:val="en-US"/>
              </w:rPr>
              <w:br/>
            </w:r>
          </w:p>
          <w:p w14:paraId="50B6E61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4E44642" w14:textId="77777777" w:rsidTr="00586F95">
        <w:trPr>
          <w:trHeight w:val="1350"/>
        </w:trPr>
        <w:tc>
          <w:tcPr>
            <w:tcW w:w="1812" w:type="dxa"/>
          </w:tcPr>
          <w:p w14:paraId="06D19C9C" w14:textId="77777777" w:rsidR="00EF1DB7" w:rsidRPr="00814A19" w:rsidRDefault="00E36CE1" w:rsidP="00D33061">
            <w:pPr>
              <w:rPr>
                <w:rFonts w:cs="Calibri"/>
                <w:b/>
                <w:noProof/>
                <w:lang w:val="en-US"/>
              </w:rPr>
            </w:pPr>
            <w:r w:rsidRPr="00814A19">
              <w:rPr>
                <w:rFonts w:cs="Calibri"/>
                <w:noProof/>
                <w:lang w:val="en-US"/>
              </w:rPr>
              <w:lastRenderedPageBreak/>
              <w:t xml:space="preserve">10:40 - </w:t>
            </w:r>
            <w:r w:rsidR="00BB0228" w:rsidRPr="00814A19">
              <w:rPr>
                <w:rFonts w:cs="Calibri"/>
                <w:noProof/>
                <w:lang w:val="en-US"/>
              </w:rPr>
              <w:t>10:50</w:t>
            </w:r>
          </w:p>
        </w:tc>
        <w:tc>
          <w:tcPr>
            <w:tcW w:w="7493" w:type="dxa"/>
          </w:tcPr>
          <w:p w14:paraId="3271BDE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Sema4A is</w:t>
            </w:r>
            <w:r w:rsidR="007957F6" w:rsidRPr="00814A19">
              <w:rPr>
                <w:rFonts w:cs="Calibri"/>
                <w:b/>
                <w:noProof/>
                <w:lang w:val="en-US"/>
              </w:rPr>
              <w:t xml:space="preserve"> elevated in patients with psoriatic arthritis and induces inflammation in vitro and in vivo</w:t>
            </w:r>
          </w:p>
          <w:p w14:paraId="508F075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Jaime</w:instrText>
            </w:r>
            <w:r w:rsidR="00531D9B" w:rsidRPr="00814A19">
              <w:rPr>
                <w:rFonts w:cs="Calibri"/>
                <w:bCs/>
                <w:noProof/>
                <w:lang w:val="en-US"/>
              </w:rPr>
              <w:instrText xml:space="preserve"> </w:instrText>
            </w:r>
            <w:r w:rsidRPr="00814A19">
              <w:rPr>
                <w:rFonts w:cs="Calibri"/>
                <w:bCs/>
                <w:noProof/>
                <w:lang w:val="en-US"/>
              </w:rPr>
              <w:instrText>Marty Lobo</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Jaime Marty Lobo (Spain)</w:t>
            </w:r>
            <w:r w:rsidRPr="00814A19">
              <w:rPr>
                <w:rFonts w:cs="Calibri"/>
                <w:i/>
                <w:noProof/>
                <w:lang w:val="en-US"/>
              </w:rPr>
              <w:fldChar w:fldCharType="end"/>
            </w:r>
            <w:r w:rsidR="002C3099" w:rsidRPr="00814A19">
              <w:rPr>
                <w:rFonts w:cs="Calibri"/>
                <w:noProof/>
                <w:lang w:val="en-US"/>
              </w:rPr>
              <w:br/>
            </w:r>
          </w:p>
          <w:p w14:paraId="1A1A0FFE" w14:textId="77777777" w:rsidR="000D0E1B" w:rsidRPr="00814A19" w:rsidRDefault="000D0E1B" w:rsidP="00A770A0">
            <w:pPr>
              <w:autoSpaceDE w:val="0"/>
              <w:autoSpaceDN w:val="0"/>
              <w:spacing w:after="0" w:line="240" w:lineRule="auto"/>
              <w:rPr>
                <w:rFonts w:cs="Calibri"/>
                <w:noProof/>
                <w:lang w:val="en-US"/>
              </w:rPr>
            </w:pPr>
          </w:p>
        </w:tc>
      </w:tr>
      <w:tr w:rsidR="00B22617" w14:paraId="1F9A787C" w14:textId="77777777" w:rsidTr="00586F95">
        <w:trPr>
          <w:trHeight w:val="1350"/>
        </w:trPr>
        <w:tc>
          <w:tcPr>
            <w:tcW w:w="1812" w:type="dxa"/>
          </w:tcPr>
          <w:p w14:paraId="74683AA6" w14:textId="77777777" w:rsidR="00EF1DB7" w:rsidRPr="00814A19" w:rsidRDefault="00E36CE1" w:rsidP="00D33061">
            <w:pPr>
              <w:rPr>
                <w:rFonts w:cs="Calibri"/>
                <w:b/>
                <w:noProof/>
                <w:lang w:val="en-US"/>
              </w:rPr>
            </w:pPr>
            <w:r w:rsidRPr="00814A19">
              <w:rPr>
                <w:rFonts w:cs="Calibri"/>
                <w:noProof/>
                <w:lang w:val="en-US"/>
              </w:rPr>
              <w:t xml:space="preserve">10:50 - </w:t>
            </w:r>
            <w:r w:rsidR="00BB0228" w:rsidRPr="00814A19">
              <w:rPr>
                <w:rFonts w:cs="Calibri"/>
                <w:noProof/>
                <w:lang w:val="en-US"/>
              </w:rPr>
              <w:t>11:00</w:t>
            </w:r>
          </w:p>
        </w:tc>
        <w:tc>
          <w:tcPr>
            <w:tcW w:w="7493" w:type="dxa"/>
          </w:tcPr>
          <w:p w14:paraId="5D9EE91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Impact</w:t>
            </w:r>
            <w:r w:rsidR="007957F6" w:rsidRPr="00814A19">
              <w:rPr>
                <w:rFonts w:cs="Calibri"/>
                <w:b/>
                <w:noProof/>
                <w:lang w:val="en-US"/>
              </w:rPr>
              <w:t xml:space="preserve"> of Advanced Practice Nursing on Patient Satisfaction in Rheumatology: A Pre-Post-Study in a Hospital Setting</w:t>
            </w:r>
          </w:p>
          <w:p w14:paraId="3460074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Kendra</w:instrText>
            </w:r>
            <w:r w:rsidR="00531D9B" w:rsidRPr="00814A19">
              <w:rPr>
                <w:rFonts w:cs="Calibri"/>
                <w:bCs/>
                <w:noProof/>
                <w:lang w:val="en-US"/>
              </w:rPr>
              <w:instrText xml:space="preserve"> </w:instrText>
            </w:r>
            <w:r w:rsidRPr="00814A19">
              <w:rPr>
                <w:rFonts w:cs="Calibri"/>
                <w:bCs/>
                <w:noProof/>
                <w:lang w:val="en-US"/>
              </w:rPr>
              <w:instrText>Rohleder</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Kendra Rohleder (Germany)</w:t>
            </w:r>
            <w:r w:rsidRPr="00814A19">
              <w:rPr>
                <w:rFonts w:cs="Calibri"/>
                <w:i/>
                <w:noProof/>
                <w:lang w:val="en-US"/>
              </w:rPr>
              <w:fldChar w:fldCharType="end"/>
            </w:r>
            <w:r w:rsidR="002C3099" w:rsidRPr="00814A19">
              <w:rPr>
                <w:rFonts w:cs="Calibri"/>
                <w:noProof/>
                <w:lang w:val="en-US"/>
              </w:rPr>
              <w:br/>
            </w:r>
          </w:p>
          <w:p w14:paraId="6303B09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6278A94" w14:textId="77777777" w:rsidTr="00586F95">
        <w:trPr>
          <w:trHeight w:val="1350"/>
        </w:trPr>
        <w:tc>
          <w:tcPr>
            <w:tcW w:w="1812" w:type="dxa"/>
          </w:tcPr>
          <w:p w14:paraId="040CE88B" w14:textId="77777777" w:rsidR="00EF1DB7" w:rsidRPr="00814A19" w:rsidRDefault="00E36CE1" w:rsidP="00D33061">
            <w:pPr>
              <w:rPr>
                <w:rFonts w:cs="Calibri"/>
                <w:b/>
                <w:noProof/>
                <w:lang w:val="en-US"/>
              </w:rPr>
            </w:pPr>
            <w:r w:rsidRPr="00814A19">
              <w:rPr>
                <w:rFonts w:cs="Calibri"/>
                <w:noProof/>
                <w:lang w:val="en-US"/>
              </w:rPr>
              <w:t xml:space="preserve">11:00 - </w:t>
            </w:r>
            <w:r w:rsidR="00BB0228" w:rsidRPr="00814A19">
              <w:rPr>
                <w:rFonts w:cs="Calibri"/>
                <w:noProof/>
                <w:lang w:val="en-US"/>
              </w:rPr>
              <w:t>11:10</w:t>
            </w:r>
          </w:p>
        </w:tc>
        <w:tc>
          <w:tcPr>
            <w:tcW w:w="7493" w:type="dxa"/>
          </w:tcPr>
          <w:p w14:paraId="7E41D88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Delineation of</w:t>
            </w:r>
            <w:r w:rsidR="007957F6" w:rsidRPr="00814A19">
              <w:rPr>
                <w:rFonts w:cs="Calibri"/>
                <w:b/>
                <w:noProof/>
                <w:lang w:val="en-US"/>
              </w:rPr>
              <w:t xml:space="preserve"> Pathogenic IgG4-secreting Cellular Networks in IgG4-Related Disease by Spatial Transcriptomic and Proteomic Profiling</w:t>
            </w:r>
          </w:p>
          <w:p w14:paraId="3F1C066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Min-Gang</w:instrText>
            </w:r>
            <w:r w:rsidR="00531D9B" w:rsidRPr="00814A19">
              <w:rPr>
                <w:rFonts w:cs="Calibri"/>
                <w:bCs/>
                <w:noProof/>
                <w:lang w:val="en-US"/>
              </w:rPr>
              <w:instrText xml:space="preserve"> </w:instrText>
            </w:r>
            <w:r w:rsidRPr="00814A19">
              <w:rPr>
                <w:rFonts w:cs="Calibri"/>
                <w:bCs/>
                <w:noProof/>
                <w:lang w:val="en-US"/>
              </w:rPr>
              <w:instrText>Kim</w:instrText>
            </w:r>
            <w:r w:rsidR="00531D9B" w:rsidRPr="00814A19">
              <w:rPr>
                <w:rFonts w:cs="Calibri"/>
                <w:bCs/>
                <w:noProof/>
                <w:lang w:val="en-US"/>
              </w:rPr>
              <w:instrText xml:space="preserve"> </w:instrText>
            </w:r>
            <w:r w:rsidRPr="00814A19">
              <w:rPr>
                <w:rFonts w:cs="Calibri"/>
                <w:bCs/>
                <w:noProof/>
                <w:lang w:val="en-US"/>
              </w:rPr>
              <w:instrText>(Korea, Republic of (South Korea))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Min-Gang Kim (Korea, Republic of (South Korea))</w:t>
            </w:r>
            <w:r w:rsidRPr="00814A19">
              <w:rPr>
                <w:rFonts w:cs="Calibri"/>
                <w:i/>
                <w:noProof/>
                <w:lang w:val="en-US"/>
              </w:rPr>
              <w:fldChar w:fldCharType="end"/>
            </w:r>
            <w:r w:rsidR="002C3099" w:rsidRPr="00814A19">
              <w:rPr>
                <w:rFonts w:cs="Calibri"/>
                <w:noProof/>
                <w:lang w:val="en-US"/>
              </w:rPr>
              <w:br/>
            </w:r>
          </w:p>
          <w:p w14:paraId="312DD3E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AD7FCFA" w14:textId="77777777" w:rsidTr="00586F95">
        <w:trPr>
          <w:trHeight w:val="1350"/>
        </w:trPr>
        <w:tc>
          <w:tcPr>
            <w:tcW w:w="1812" w:type="dxa"/>
          </w:tcPr>
          <w:p w14:paraId="75FC300C" w14:textId="77777777" w:rsidR="00EF1DB7" w:rsidRPr="00814A19" w:rsidRDefault="00E36CE1" w:rsidP="00D33061">
            <w:pPr>
              <w:rPr>
                <w:rFonts w:cs="Calibri"/>
                <w:b/>
                <w:noProof/>
                <w:lang w:val="en-US"/>
              </w:rPr>
            </w:pPr>
            <w:r w:rsidRPr="00814A19">
              <w:rPr>
                <w:rFonts w:cs="Calibri"/>
                <w:noProof/>
                <w:lang w:val="en-US"/>
              </w:rPr>
              <w:t xml:space="preserve">11:10 - </w:t>
            </w:r>
            <w:r w:rsidR="00BB0228" w:rsidRPr="00814A19">
              <w:rPr>
                <w:rFonts w:cs="Calibri"/>
                <w:noProof/>
                <w:lang w:val="en-US"/>
              </w:rPr>
              <w:t>11:20</w:t>
            </w:r>
          </w:p>
        </w:tc>
        <w:tc>
          <w:tcPr>
            <w:tcW w:w="7493" w:type="dxa"/>
          </w:tcPr>
          <w:p w14:paraId="66CC25D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BIOLOGICAL AGE</w:t>
            </w:r>
            <w:r w:rsidR="007957F6" w:rsidRPr="00814A19">
              <w:rPr>
                <w:rFonts w:cs="Calibri"/>
                <w:b/>
                <w:noProof/>
                <w:lang w:val="en-US"/>
              </w:rPr>
              <w:t xml:space="preserve"> ACCELERATION AS A RISK FACTOR FOR ARTHRITIS: EVIDENCE FROM COLOMBIA</w:t>
            </w:r>
          </w:p>
          <w:p w14:paraId="40D5392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julian</w:instrText>
            </w:r>
            <w:r w:rsidR="00531D9B" w:rsidRPr="00814A19">
              <w:rPr>
                <w:rFonts w:cs="Calibri"/>
                <w:bCs/>
                <w:noProof/>
                <w:lang w:val="en-US"/>
              </w:rPr>
              <w:instrText xml:space="preserve"> </w:instrText>
            </w:r>
            <w:r w:rsidRPr="00814A19">
              <w:rPr>
                <w:rFonts w:cs="Calibri"/>
                <w:bCs/>
                <w:noProof/>
                <w:lang w:val="en-US"/>
              </w:rPr>
              <w:instrText>arias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julian arias (United Kingdom)</w:t>
            </w:r>
            <w:r w:rsidRPr="00814A19">
              <w:rPr>
                <w:rFonts w:cs="Calibri"/>
                <w:i/>
                <w:noProof/>
                <w:lang w:val="en-US"/>
              </w:rPr>
              <w:fldChar w:fldCharType="end"/>
            </w:r>
            <w:r w:rsidR="002C3099" w:rsidRPr="00814A19">
              <w:rPr>
                <w:rFonts w:cs="Calibri"/>
                <w:noProof/>
                <w:lang w:val="en-US"/>
              </w:rPr>
              <w:br/>
            </w:r>
          </w:p>
          <w:p w14:paraId="4EFF1511" w14:textId="77777777" w:rsidR="000D0E1B" w:rsidRPr="00814A19" w:rsidRDefault="000D0E1B" w:rsidP="00A770A0">
            <w:pPr>
              <w:autoSpaceDE w:val="0"/>
              <w:autoSpaceDN w:val="0"/>
              <w:spacing w:after="0" w:line="240" w:lineRule="auto"/>
              <w:rPr>
                <w:rFonts w:cs="Calibri"/>
                <w:noProof/>
                <w:lang w:val="en-US"/>
              </w:rPr>
            </w:pPr>
          </w:p>
        </w:tc>
      </w:tr>
      <w:tr w:rsidR="00B22617" w14:paraId="0FB25E3F" w14:textId="77777777" w:rsidTr="00586F95">
        <w:trPr>
          <w:trHeight w:val="1350"/>
        </w:trPr>
        <w:tc>
          <w:tcPr>
            <w:tcW w:w="1812" w:type="dxa"/>
          </w:tcPr>
          <w:p w14:paraId="3B10C775" w14:textId="77777777" w:rsidR="00EF1DB7" w:rsidRPr="00814A19" w:rsidRDefault="00E36CE1" w:rsidP="00D33061">
            <w:pPr>
              <w:rPr>
                <w:rFonts w:cs="Calibri"/>
                <w:b/>
                <w:noProof/>
                <w:lang w:val="en-US"/>
              </w:rPr>
            </w:pPr>
            <w:r w:rsidRPr="00814A19">
              <w:rPr>
                <w:rFonts w:cs="Calibri"/>
                <w:noProof/>
                <w:lang w:val="en-US"/>
              </w:rPr>
              <w:t xml:space="preserve">11:20 - </w:t>
            </w:r>
            <w:r w:rsidR="00BB0228" w:rsidRPr="00814A19">
              <w:rPr>
                <w:rFonts w:cs="Calibri"/>
                <w:noProof/>
                <w:lang w:val="en-US"/>
              </w:rPr>
              <w:t>11:30</w:t>
            </w:r>
          </w:p>
        </w:tc>
        <w:tc>
          <w:tcPr>
            <w:tcW w:w="7493" w:type="dxa"/>
          </w:tcPr>
          <w:p w14:paraId="0DC095A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Safety and</w:t>
            </w:r>
            <w:r w:rsidR="007957F6" w:rsidRPr="00814A19">
              <w:rPr>
                <w:rFonts w:cs="Calibri"/>
                <w:b/>
                <w:noProof/>
                <w:lang w:val="en-US"/>
              </w:rPr>
              <w:t xml:space="preserve"> Efficacy of Allogeneic anti-CD19 STAR-T cell in Severe/Refractory Autoimmune Diseases: A phase I trial</w:t>
            </w:r>
          </w:p>
          <w:p w14:paraId="303A838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Huji</w:instrText>
            </w:r>
            <w:r w:rsidR="00531D9B" w:rsidRPr="00814A19">
              <w:rPr>
                <w:rFonts w:cs="Calibri"/>
                <w:bCs/>
                <w:noProof/>
                <w:lang w:val="en-US"/>
              </w:rPr>
              <w:instrText xml:space="preserve"> </w:instrText>
            </w:r>
            <w:r w:rsidRPr="00814A19">
              <w:rPr>
                <w:rFonts w:cs="Calibri"/>
                <w:bCs/>
                <w:noProof/>
                <w:lang w:val="en-US"/>
              </w:rPr>
              <w:instrText>Xu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Huji Xu (China)</w:t>
            </w:r>
            <w:r w:rsidRPr="00814A19">
              <w:rPr>
                <w:rFonts w:cs="Calibri"/>
                <w:i/>
                <w:noProof/>
                <w:lang w:val="en-US"/>
              </w:rPr>
              <w:fldChar w:fldCharType="end"/>
            </w:r>
            <w:r w:rsidR="002C3099" w:rsidRPr="00814A19">
              <w:rPr>
                <w:rFonts w:cs="Calibri"/>
                <w:noProof/>
                <w:lang w:val="en-US"/>
              </w:rPr>
              <w:br/>
            </w:r>
          </w:p>
          <w:p w14:paraId="4FD3E98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F6660A7" w14:textId="77777777" w:rsidTr="00586F95">
        <w:trPr>
          <w:trHeight w:val="1350"/>
        </w:trPr>
        <w:tc>
          <w:tcPr>
            <w:tcW w:w="1812" w:type="dxa"/>
          </w:tcPr>
          <w:p w14:paraId="48D662F0" w14:textId="77777777" w:rsidR="00EF1DB7" w:rsidRPr="00814A19" w:rsidRDefault="00E36CE1" w:rsidP="00D33061">
            <w:pPr>
              <w:rPr>
                <w:rFonts w:cs="Calibri"/>
                <w:b/>
                <w:noProof/>
                <w:lang w:val="en-US"/>
              </w:rPr>
            </w:pPr>
            <w:r w:rsidRPr="00814A19">
              <w:rPr>
                <w:rFonts w:cs="Calibri"/>
                <w:noProof/>
                <w:lang w:val="en-US"/>
              </w:rPr>
              <w:t xml:space="preserve">11:30 - </w:t>
            </w:r>
            <w:r w:rsidR="00BB0228" w:rsidRPr="00814A19">
              <w:rPr>
                <w:rFonts w:cs="Calibri"/>
                <w:noProof/>
                <w:lang w:val="en-US"/>
              </w:rPr>
              <w:t>11:40</w:t>
            </w:r>
          </w:p>
        </w:tc>
        <w:tc>
          <w:tcPr>
            <w:tcW w:w="7493" w:type="dxa"/>
          </w:tcPr>
          <w:p w14:paraId="639E790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Complete and</w:t>
            </w:r>
            <w:r w:rsidR="007957F6" w:rsidRPr="00814A19">
              <w:rPr>
                <w:rFonts w:cs="Calibri"/>
                <w:b/>
                <w:noProof/>
                <w:lang w:val="en-US"/>
              </w:rPr>
              <w:t xml:space="preserve"> partial renal response to voclosporin in difficult-to-treat patients with lupus nephritis: data from the VoRLiSS (Voclosporin in Real Life Setting Study).</w:t>
            </w:r>
          </w:p>
          <w:p w14:paraId="5196450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Aurora</w:instrText>
            </w:r>
            <w:r w:rsidR="00531D9B" w:rsidRPr="00814A19">
              <w:rPr>
                <w:rFonts w:cs="Calibri"/>
                <w:bCs/>
                <w:noProof/>
                <w:lang w:val="en-US"/>
              </w:rPr>
              <w:instrText xml:space="preserve"> </w:instrText>
            </w:r>
            <w:r w:rsidRPr="00814A19">
              <w:rPr>
                <w:rFonts w:cs="Calibri"/>
                <w:bCs/>
                <w:noProof/>
                <w:lang w:val="en-US"/>
              </w:rPr>
              <w:instrText>Di Gregorio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Aurora Di Gregorio (Italy)</w:t>
            </w:r>
            <w:r w:rsidRPr="00814A19">
              <w:rPr>
                <w:rFonts w:cs="Calibri"/>
                <w:i/>
                <w:noProof/>
                <w:lang w:val="en-US"/>
              </w:rPr>
              <w:fldChar w:fldCharType="end"/>
            </w:r>
            <w:r w:rsidR="002C3099" w:rsidRPr="00814A19">
              <w:rPr>
                <w:rFonts w:cs="Calibri"/>
                <w:noProof/>
                <w:lang w:val="en-US"/>
              </w:rPr>
              <w:br/>
            </w:r>
          </w:p>
          <w:p w14:paraId="0CE319ED" w14:textId="77777777" w:rsidR="000D0E1B" w:rsidRPr="00814A19" w:rsidRDefault="000D0E1B" w:rsidP="00A770A0">
            <w:pPr>
              <w:autoSpaceDE w:val="0"/>
              <w:autoSpaceDN w:val="0"/>
              <w:spacing w:after="0" w:line="240" w:lineRule="auto"/>
              <w:rPr>
                <w:rFonts w:cs="Calibri"/>
                <w:noProof/>
                <w:lang w:val="en-US"/>
              </w:rPr>
            </w:pPr>
          </w:p>
        </w:tc>
      </w:tr>
      <w:tr w:rsidR="00B22617" w14:paraId="1FDD786E" w14:textId="77777777" w:rsidTr="00586F95">
        <w:trPr>
          <w:trHeight w:val="1350"/>
        </w:trPr>
        <w:tc>
          <w:tcPr>
            <w:tcW w:w="1812" w:type="dxa"/>
          </w:tcPr>
          <w:p w14:paraId="1596D26B" w14:textId="77777777" w:rsidR="00EF1DB7" w:rsidRPr="00814A19" w:rsidRDefault="00E36CE1" w:rsidP="00D33061">
            <w:pPr>
              <w:rPr>
                <w:rFonts w:cs="Calibri"/>
                <w:b/>
                <w:noProof/>
                <w:lang w:val="en-US"/>
              </w:rPr>
            </w:pPr>
            <w:r w:rsidRPr="00814A19">
              <w:rPr>
                <w:rFonts w:cs="Calibri"/>
                <w:noProof/>
                <w:lang w:val="en-US"/>
              </w:rPr>
              <w:t xml:space="preserve">11:40 - </w:t>
            </w:r>
            <w:r w:rsidR="00BB0228" w:rsidRPr="00814A19">
              <w:rPr>
                <w:rFonts w:cs="Calibri"/>
                <w:noProof/>
                <w:lang w:val="en-US"/>
              </w:rPr>
              <w:t>11:50</w:t>
            </w:r>
          </w:p>
        </w:tc>
        <w:tc>
          <w:tcPr>
            <w:tcW w:w="7493" w:type="dxa"/>
          </w:tcPr>
          <w:p w14:paraId="56130E2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Antimalarials in</w:t>
            </w:r>
            <w:r w:rsidR="007957F6" w:rsidRPr="00814A19">
              <w:rPr>
                <w:rFonts w:cs="Calibri"/>
                <w:b/>
                <w:noProof/>
                <w:lang w:val="en-US"/>
              </w:rPr>
              <w:t xml:space="preserve"> Lupus Nephritis: The Untold Story</w:t>
            </w:r>
          </w:p>
          <w:p w14:paraId="3412488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Fadi</w:instrText>
            </w:r>
            <w:r w:rsidR="00531D9B" w:rsidRPr="00814A19">
              <w:rPr>
                <w:rFonts w:cs="Calibri"/>
                <w:bCs/>
                <w:noProof/>
                <w:lang w:val="en-US"/>
              </w:rPr>
              <w:instrText xml:space="preserve"> </w:instrText>
            </w:r>
            <w:r w:rsidRPr="00814A19">
              <w:rPr>
                <w:rFonts w:cs="Calibri"/>
                <w:bCs/>
                <w:noProof/>
                <w:lang w:val="en-US"/>
              </w:rPr>
              <w:instrText>Kharouf</w:instrText>
            </w:r>
            <w:r w:rsidR="00531D9B" w:rsidRPr="00814A19">
              <w:rPr>
                <w:rFonts w:cs="Calibri"/>
                <w:bCs/>
                <w:noProof/>
                <w:lang w:val="en-US"/>
              </w:rPr>
              <w:instrText xml:space="preserve"> </w:instrText>
            </w:r>
            <w:r w:rsidRPr="00814A19">
              <w:rPr>
                <w:rFonts w:cs="Calibri"/>
                <w:bCs/>
                <w:noProof/>
                <w:lang w:val="en-US"/>
              </w:rPr>
              <w:instrText>(Israel)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Fadi Kharouf (Israel)</w:t>
            </w:r>
            <w:r w:rsidRPr="00814A19">
              <w:rPr>
                <w:rFonts w:cs="Calibri"/>
                <w:i/>
                <w:noProof/>
                <w:lang w:val="en-US"/>
              </w:rPr>
              <w:fldChar w:fldCharType="end"/>
            </w:r>
            <w:r w:rsidR="002C3099" w:rsidRPr="00814A19">
              <w:rPr>
                <w:rFonts w:cs="Calibri"/>
                <w:noProof/>
                <w:lang w:val="en-US"/>
              </w:rPr>
              <w:br/>
            </w:r>
          </w:p>
          <w:p w14:paraId="3C76426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F0B355E" w14:textId="77777777" w:rsidTr="00586F95">
        <w:trPr>
          <w:trHeight w:val="1350"/>
        </w:trPr>
        <w:tc>
          <w:tcPr>
            <w:tcW w:w="1812" w:type="dxa"/>
          </w:tcPr>
          <w:p w14:paraId="0E61CABD" w14:textId="77777777" w:rsidR="00EF1DB7" w:rsidRPr="00814A19" w:rsidRDefault="00E36CE1" w:rsidP="00D33061">
            <w:pPr>
              <w:rPr>
                <w:rFonts w:cs="Calibri"/>
                <w:b/>
                <w:noProof/>
                <w:lang w:val="en-US"/>
              </w:rPr>
            </w:pPr>
            <w:r w:rsidRPr="00814A19">
              <w:rPr>
                <w:rFonts w:cs="Calibri"/>
                <w:noProof/>
                <w:lang w:val="en-US"/>
              </w:rPr>
              <w:t xml:space="preserve">11:50 - </w:t>
            </w:r>
            <w:r w:rsidR="00BB0228" w:rsidRPr="00814A19">
              <w:rPr>
                <w:rFonts w:cs="Calibri"/>
                <w:noProof/>
                <w:lang w:val="en-US"/>
              </w:rPr>
              <w:t>12:00</w:t>
            </w:r>
          </w:p>
        </w:tc>
        <w:tc>
          <w:tcPr>
            <w:tcW w:w="7493" w:type="dxa"/>
          </w:tcPr>
          <w:p w14:paraId="58AB5FA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Utilization and</w:t>
            </w:r>
            <w:r w:rsidR="007957F6" w:rsidRPr="00814A19">
              <w:rPr>
                <w:rFonts w:cs="Calibri"/>
                <w:b/>
                <w:noProof/>
                <w:lang w:val="en-US"/>
              </w:rPr>
              <w:t xml:space="preserve"> In-Hospital Outcomes of Plasma Exchange in Systemic Lupus Erythematosus and Vasculitis: A National Inpatient Analysis</w:t>
            </w:r>
          </w:p>
          <w:p w14:paraId="4182070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Naina</w:instrText>
            </w:r>
            <w:r w:rsidR="00531D9B" w:rsidRPr="00814A19">
              <w:rPr>
                <w:rFonts w:cs="Calibri"/>
                <w:bCs/>
                <w:noProof/>
                <w:lang w:val="en-US"/>
              </w:rPr>
              <w:instrText xml:space="preserve"> </w:instrText>
            </w:r>
            <w:r w:rsidRPr="00814A19">
              <w:rPr>
                <w:rFonts w:cs="Calibri"/>
                <w:bCs/>
                <w:noProof/>
                <w:lang w:val="en-US"/>
              </w:rPr>
              <w:instrText>Kumari</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Naina Kumari (United States of America)</w:t>
            </w:r>
            <w:r w:rsidRPr="00814A19">
              <w:rPr>
                <w:rFonts w:cs="Calibri"/>
                <w:i/>
                <w:noProof/>
                <w:lang w:val="en-US"/>
              </w:rPr>
              <w:fldChar w:fldCharType="end"/>
            </w:r>
            <w:r w:rsidR="002C3099" w:rsidRPr="00814A19">
              <w:rPr>
                <w:rFonts w:cs="Calibri"/>
                <w:noProof/>
                <w:lang w:val="en-US"/>
              </w:rPr>
              <w:br/>
            </w:r>
          </w:p>
          <w:p w14:paraId="345369B6" w14:textId="77777777" w:rsidR="000D0E1B" w:rsidRPr="00814A19" w:rsidRDefault="000D0E1B" w:rsidP="00A770A0">
            <w:pPr>
              <w:autoSpaceDE w:val="0"/>
              <w:autoSpaceDN w:val="0"/>
              <w:spacing w:after="0" w:line="240" w:lineRule="auto"/>
              <w:rPr>
                <w:rFonts w:cs="Calibri"/>
                <w:noProof/>
                <w:lang w:val="en-US"/>
              </w:rPr>
            </w:pPr>
          </w:p>
        </w:tc>
      </w:tr>
      <w:tr w:rsidR="00B22617" w14:paraId="76BD6593" w14:textId="77777777" w:rsidTr="00586F95">
        <w:trPr>
          <w:trHeight w:val="1350"/>
        </w:trPr>
        <w:tc>
          <w:tcPr>
            <w:tcW w:w="1812" w:type="dxa"/>
          </w:tcPr>
          <w:p w14:paraId="6C0B5793" w14:textId="77777777" w:rsidR="00EF1DB7" w:rsidRPr="00814A19" w:rsidRDefault="00E36CE1" w:rsidP="00D33061">
            <w:pPr>
              <w:rPr>
                <w:rFonts w:cs="Calibri"/>
                <w:b/>
                <w:noProof/>
                <w:lang w:val="en-US"/>
              </w:rPr>
            </w:pPr>
            <w:r w:rsidRPr="00814A19">
              <w:rPr>
                <w:rFonts w:cs="Calibri"/>
                <w:noProof/>
                <w:lang w:val="en-US"/>
              </w:rPr>
              <w:t xml:space="preserve">12:00 - </w:t>
            </w:r>
            <w:r w:rsidR="00BB0228" w:rsidRPr="00814A19">
              <w:rPr>
                <w:rFonts w:cs="Calibri"/>
                <w:noProof/>
                <w:lang w:val="en-US"/>
              </w:rPr>
              <w:t>12:10</w:t>
            </w:r>
          </w:p>
        </w:tc>
        <w:tc>
          <w:tcPr>
            <w:tcW w:w="7493" w:type="dxa"/>
          </w:tcPr>
          <w:p w14:paraId="0A2B892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Inflammasome-related polymorphisms</w:t>
            </w:r>
            <w:r w:rsidR="007957F6" w:rsidRPr="00814A19">
              <w:rPr>
                <w:rFonts w:cs="Calibri"/>
                <w:b/>
                <w:noProof/>
                <w:lang w:val="en-US"/>
              </w:rPr>
              <w:t xml:space="preserve"> as biomarkers to accurately diagnose interstitial lung disease associated with autoimmune diseases?</w:t>
            </w:r>
          </w:p>
          <w:p w14:paraId="4338920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Joao Carlos</w:instrText>
            </w:r>
            <w:r w:rsidR="00531D9B" w:rsidRPr="00814A19">
              <w:rPr>
                <w:rFonts w:cs="Calibri"/>
                <w:bCs/>
                <w:noProof/>
                <w:lang w:val="en-US"/>
              </w:rPr>
              <w:instrText xml:space="preserve"> </w:instrText>
            </w:r>
            <w:r w:rsidRPr="00814A19">
              <w:rPr>
                <w:rFonts w:cs="Calibri"/>
                <w:bCs/>
                <w:noProof/>
                <w:lang w:val="en-US"/>
              </w:rPr>
              <w:instrText>Batista-Liz</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Joao Carlos Batista-Liz (Spain)</w:t>
            </w:r>
            <w:r w:rsidRPr="00814A19">
              <w:rPr>
                <w:rFonts w:cs="Calibri"/>
                <w:i/>
                <w:noProof/>
                <w:lang w:val="en-US"/>
              </w:rPr>
              <w:fldChar w:fldCharType="end"/>
            </w:r>
            <w:r w:rsidR="002C3099" w:rsidRPr="00814A19">
              <w:rPr>
                <w:rFonts w:cs="Calibri"/>
                <w:noProof/>
                <w:lang w:val="en-US"/>
              </w:rPr>
              <w:br/>
            </w:r>
          </w:p>
          <w:p w14:paraId="6C46E49E" w14:textId="77777777" w:rsidR="000D0E1B" w:rsidRPr="00814A19" w:rsidRDefault="000D0E1B" w:rsidP="00A770A0">
            <w:pPr>
              <w:autoSpaceDE w:val="0"/>
              <w:autoSpaceDN w:val="0"/>
              <w:spacing w:after="0" w:line="240" w:lineRule="auto"/>
              <w:rPr>
                <w:rFonts w:cs="Calibri"/>
                <w:noProof/>
                <w:lang w:val="en-US"/>
              </w:rPr>
            </w:pPr>
          </w:p>
        </w:tc>
      </w:tr>
      <w:tr w:rsidR="00B22617" w14:paraId="6B2D7123" w14:textId="77777777" w:rsidTr="00586F95">
        <w:trPr>
          <w:trHeight w:val="1350"/>
        </w:trPr>
        <w:tc>
          <w:tcPr>
            <w:tcW w:w="1812" w:type="dxa"/>
          </w:tcPr>
          <w:p w14:paraId="5AEEB30F" w14:textId="77777777" w:rsidR="00EF1DB7" w:rsidRPr="00814A19" w:rsidRDefault="00E36CE1" w:rsidP="00D33061">
            <w:pPr>
              <w:rPr>
                <w:rFonts w:cs="Calibri"/>
                <w:b/>
                <w:noProof/>
                <w:lang w:val="en-US"/>
              </w:rPr>
            </w:pPr>
            <w:r w:rsidRPr="00814A19">
              <w:rPr>
                <w:rFonts w:cs="Calibri"/>
                <w:noProof/>
                <w:lang w:val="en-US"/>
              </w:rPr>
              <w:t xml:space="preserve">12:10 - </w:t>
            </w:r>
            <w:r w:rsidR="00BB0228" w:rsidRPr="00814A19">
              <w:rPr>
                <w:rFonts w:cs="Calibri"/>
                <w:noProof/>
                <w:lang w:val="en-US"/>
              </w:rPr>
              <w:t>12:20</w:t>
            </w:r>
          </w:p>
        </w:tc>
        <w:tc>
          <w:tcPr>
            <w:tcW w:w="7493" w:type="dxa"/>
          </w:tcPr>
          <w:p w14:paraId="12582DA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Maternal and</w:t>
            </w:r>
            <w:r w:rsidR="007957F6" w:rsidRPr="00814A19">
              <w:rPr>
                <w:rFonts w:cs="Calibri"/>
                <w:b/>
                <w:noProof/>
                <w:lang w:val="en-US"/>
              </w:rPr>
              <w:t xml:space="preserve"> neonatal outcomes in systemic lupus erythematosus: comparison of 430 pregnancies from the French GR2 prospective study with 1,720 pregnancies from French perinatal surveys</w:t>
            </w:r>
          </w:p>
          <w:p w14:paraId="5BDB318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AMANDINE</w:instrText>
            </w:r>
            <w:r w:rsidR="00531D9B" w:rsidRPr="00814A19">
              <w:rPr>
                <w:rFonts w:cs="Calibri"/>
                <w:bCs/>
                <w:noProof/>
                <w:lang w:val="en-US"/>
              </w:rPr>
              <w:instrText xml:space="preserve"> </w:instrText>
            </w:r>
            <w:r w:rsidRPr="00814A19">
              <w:rPr>
                <w:rFonts w:cs="Calibri"/>
                <w:bCs/>
                <w:noProof/>
                <w:lang w:val="en-US"/>
              </w:rPr>
              <w:instrText>DERNONCOURT</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AMANDINE DERNONCOURT (France)</w:t>
            </w:r>
            <w:r w:rsidRPr="00814A19">
              <w:rPr>
                <w:rFonts w:cs="Calibri"/>
                <w:i/>
                <w:noProof/>
                <w:lang w:val="en-US"/>
              </w:rPr>
              <w:fldChar w:fldCharType="end"/>
            </w:r>
            <w:r w:rsidR="002C3099" w:rsidRPr="00814A19">
              <w:rPr>
                <w:rFonts w:cs="Calibri"/>
                <w:noProof/>
                <w:lang w:val="en-US"/>
              </w:rPr>
              <w:br/>
            </w:r>
          </w:p>
          <w:p w14:paraId="0308298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78B7939" w14:textId="77777777" w:rsidTr="00586F95">
        <w:trPr>
          <w:trHeight w:val="1350"/>
        </w:trPr>
        <w:tc>
          <w:tcPr>
            <w:tcW w:w="1812" w:type="dxa"/>
          </w:tcPr>
          <w:p w14:paraId="495A30CC" w14:textId="77777777" w:rsidR="00EF1DB7" w:rsidRPr="00814A19" w:rsidRDefault="00E36CE1" w:rsidP="00D33061">
            <w:pPr>
              <w:rPr>
                <w:rFonts w:cs="Calibri"/>
                <w:b/>
                <w:noProof/>
                <w:lang w:val="en-US"/>
              </w:rPr>
            </w:pPr>
            <w:r w:rsidRPr="00814A19">
              <w:rPr>
                <w:rFonts w:cs="Calibri"/>
                <w:noProof/>
                <w:lang w:val="en-US"/>
              </w:rPr>
              <w:lastRenderedPageBreak/>
              <w:t xml:space="preserve">12:20 - </w:t>
            </w:r>
            <w:r w:rsidR="00BB0228" w:rsidRPr="00814A19">
              <w:rPr>
                <w:rFonts w:cs="Calibri"/>
                <w:noProof/>
                <w:lang w:val="en-US"/>
              </w:rPr>
              <w:t>12:30</w:t>
            </w:r>
          </w:p>
        </w:tc>
        <w:tc>
          <w:tcPr>
            <w:tcW w:w="7493" w:type="dxa"/>
          </w:tcPr>
          <w:p w14:paraId="240ECDD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Operational and</w:t>
            </w:r>
            <w:r w:rsidR="007957F6" w:rsidRPr="00814A19">
              <w:rPr>
                <w:rFonts w:cs="Calibri"/>
                <w:b/>
                <w:noProof/>
                <w:lang w:val="en-US"/>
              </w:rPr>
              <w:t xml:space="preserve"> Recruitment Challenges Across the Lupus Clinical Trial Lifecycle: Insights from the LuCIN Network</w:t>
            </w:r>
          </w:p>
          <w:p w14:paraId="66FC634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Brandon</w:instrText>
            </w:r>
            <w:r w:rsidR="00531D9B" w:rsidRPr="00814A19">
              <w:rPr>
                <w:rFonts w:cs="Calibri"/>
                <w:bCs/>
                <w:noProof/>
                <w:lang w:val="en-US"/>
              </w:rPr>
              <w:instrText xml:space="preserve"> </w:instrText>
            </w:r>
            <w:r w:rsidRPr="00814A19">
              <w:rPr>
                <w:rFonts w:cs="Calibri"/>
                <w:bCs/>
                <w:noProof/>
                <w:lang w:val="en-US"/>
              </w:rPr>
              <w:instrText>Jackson</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Brandon Jackson (United States of America)</w:t>
            </w:r>
            <w:r w:rsidRPr="00814A19">
              <w:rPr>
                <w:rFonts w:cs="Calibri"/>
                <w:i/>
                <w:noProof/>
                <w:lang w:val="en-US"/>
              </w:rPr>
              <w:fldChar w:fldCharType="end"/>
            </w:r>
            <w:r w:rsidR="002C3099" w:rsidRPr="00814A19">
              <w:rPr>
                <w:rFonts w:cs="Calibri"/>
                <w:noProof/>
                <w:lang w:val="en-US"/>
              </w:rPr>
              <w:br/>
            </w:r>
          </w:p>
          <w:p w14:paraId="7B78E238" w14:textId="77777777" w:rsidR="000D0E1B" w:rsidRPr="00814A19" w:rsidRDefault="000D0E1B" w:rsidP="00A770A0">
            <w:pPr>
              <w:autoSpaceDE w:val="0"/>
              <w:autoSpaceDN w:val="0"/>
              <w:spacing w:after="0" w:line="240" w:lineRule="auto"/>
              <w:rPr>
                <w:rFonts w:cs="Calibri"/>
                <w:noProof/>
                <w:lang w:val="en-US"/>
              </w:rPr>
            </w:pPr>
          </w:p>
        </w:tc>
      </w:tr>
      <w:tr w:rsidR="00B22617" w14:paraId="01C7320B" w14:textId="77777777" w:rsidTr="00586F95">
        <w:trPr>
          <w:trHeight w:val="1350"/>
        </w:trPr>
        <w:tc>
          <w:tcPr>
            <w:tcW w:w="1812" w:type="dxa"/>
          </w:tcPr>
          <w:p w14:paraId="6CB67BB6" w14:textId="77777777" w:rsidR="00EF1DB7" w:rsidRPr="00814A19" w:rsidRDefault="00E36CE1" w:rsidP="00D33061">
            <w:pPr>
              <w:rPr>
                <w:rFonts w:cs="Calibri"/>
                <w:b/>
                <w:noProof/>
                <w:lang w:val="en-US"/>
              </w:rPr>
            </w:pPr>
            <w:r w:rsidRPr="00814A19">
              <w:rPr>
                <w:rFonts w:cs="Calibri"/>
                <w:noProof/>
                <w:lang w:val="en-US"/>
              </w:rPr>
              <w:t xml:space="preserve">12:30 - </w:t>
            </w:r>
            <w:r w:rsidR="00BB0228" w:rsidRPr="00814A19">
              <w:rPr>
                <w:rFonts w:cs="Calibri"/>
                <w:noProof/>
                <w:lang w:val="en-US"/>
              </w:rPr>
              <w:t>12:40</w:t>
            </w:r>
          </w:p>
        </w:tc>
        <w:tc>
          <w:tcPr>
            <w:tcW w:w="7493" w:type="dxa"/>
          </w:tcPr>
          <w:p w14:paraId="2FB4E68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GLUCOCORTICOID-SPARING MAINTENANCE</w:t>
            </w:r>
            <w:r w:rsidR="007957F6" w:rsidRPr="00814A19">
              <w:rPr>
                <w:rFonts w:cs="Calibri"/>
                <w:b/>
                <w:noProof/>
                <w:lang w:val="en-US"/>
              </w:rPr>
              <w:t xml:space="preserve"> OF DISEASE CONTROL IN PATIENTS WITH SYSTEMIC LUPUS ERYTHEMATOSUS: 48-WEEK RESULTS FROM A PHASE 3 TRIAL OF DAPIROLIZUMAB PEGOL</w:t>
            </w:r>
          </w:p>
          <w:p w14:paraId="49FDD61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Eric</w:instrText>
            </w:r>
            <w:r w:rsidR="00531D9B" w:rsidRPr="00814A19">
              <w:rPr>
                <w:rFonts w:cs="Calibri"/>
                <w:bCs/>
                <w:noProof/>
                <w:lang w:val="en-US"/>
              </w:rPr>
              <w:instrText xml:space="preserve"> </w:instrText>
            </w:r>
            <w:r w:rsidRPr="00814A19">
              <w:rPr>
                <w:rFonts w:cs="Calibri"/>
                <w:bCs/>
                <w:noProof/>
                <w:lang w:val="en-US"/>
              </w:rPr>
              <w:instrText>Morand</w:instrText>
            </w:r>
            <w:r w:rsidR="00531D9B" w:rsidRPr="00814A19">
              <w:rPr>
                <w:rFonts w:cs="Calibri"/>
                <w:bCs/>
                <w:noProof/>
                <w:lang w:val="en-US"/>
              </w:rPr>
              <w:instrText xml:space="preserve"> </w:instrText>
            </w:r>
            <w:r w:rsidRPr="00814A19">
              <w:rPr>
                <w:rFonts w:cs="Calibri"/>
                <w:bCs/>
                <w:noProof/>
                <w:lang w:val="en-US"/>
              </w:rPr>
              <w:instrText>(Australia)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Eric Morand (Australia)</w:t>
            </w:r>
            <w:r w:rsidRPr="00814A19">
              <w:rPr>
                <w:rFonts w:cs="Calibri"/>
                <w:i/>
                <w:noProof/>
                <w:lang w:val="en-US"/>
              </w:rPr>
              <w:fldChar w:fldCharType="end"/>
            </w:r>
            <w:r w:rsidR="002C3099" w:rsidRPr="00814A19">
              <w:rPr>
                <w:rFonts w:cs="Calibri"/>
                <w:noProof/>
                <w:lang w:val="en-US"/>
              </w:rPr>
              <w:br/>
            </w:r>
          </w:p>
          <w:p w14:paraId="2A0AF78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A6BBD1A" w14:textId="77777777" w:rsidTr="00586F95">
        <w:trPr>
          <w:trHeight w:val="1350"/>
        </w:trPr>
        <w:tc>
          <w:tcPr>
            <w:tcW w:w="1812" w:type="dxa"/>
          </w:tcPr>
          <w:p w14:paraId="51D7795B" w14:textId="77777777" w:rsidR="00EF1DB7" w:rsidRPr="00814A19" w:rsidRDefault="00E36CE1" w:rsidP="00D33061">
            <w:pPr>
              <w:rPr>
                <w:rFonts w:cs="Calibri"/>
                <w:b/>
                <w:noProof/>
                <w:lang w:val="en-US"/>
              </w:rPr>
            </w:pPr>
            <w:r w:rsidRPr="00814A19">
              <w:rPr>
                <w:rFonts w:cs="Calibri"/>
                <w:noProof/>
                <w:lang w:val="en-US"/>
              </w:rPr>
              <w:t xml:space="preserve">12:40 - </w:t>
            </w:r>
            <w:r w:rsidR="00BB0228" w:rsidRPr="00814A19">
              <w:rPr>
                <w:rFonts w:cs="Calibri"/>
                <w:noProof/>
                <w:lang w:val="en-US"/>
              </w:rPr>
              <w:t>12:50</w:t>
            </w:r>
          </w:p>
        </w:tc>
        <w:tc>
          <w:tcPr>
            <w:tcW w:w="7493" w:type="dxa"/>
          </w:tcPr>
          <w:p w14:paraId="52577C1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Voclosporin Associated</w:t>
            </w:r>
            <w:r w:rsidR="007957F6" w:rsidRPr="00814A19">
              <w:rPr>
                <w:rFonts w:cs="Calibri"/>
                <w:b/>
                <w:noProof/>
                <w:lang w:val="en-US"/>
              </w:rPr>
              <w:t xml:space="preserve"> with a Statistically Significant 53% Reduction in Risk of Renal-Related Event or Death: A Post-Hoc Analysis of the AURORA 1 Phase 3 Study</w:t>
            </w:r>
          </w:p>
          <w:p w14:paraId="01405BA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Amit</w:instrText>
            </w:r>
            <w:r w:rsidR="00531D9B" w:rsidRPr="00814A19">
              <w:rPr>
                <w:rFonts w:cs="Calibri"/>
                <w:bCs/>
                <w:noProof/>
                <w:lang w:val="en-US"/>
              </w:rPr>
              <w:instrText xml:space="preserve"> </w:instrText>
            </w:r>
            <w:r w:rsidRPr="00814A19">
              <w:rPr>
                <w:rFonts w:cs="Calibri"/>
                <w:bCs/>
                <w:noProof/>
                <w:lang w:val="en-US"/>
              </w:rPr>
              <w:instrText>Saxena</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Amit Saxena (United States of America)</w:t>
            </w:r>
            <w:r w:rsidRPr="00814A19">
              <w:rPr>
                <w:rFonts w:cs="Calibri"/>
                <w:i/>
                <w:noProof/>
                <w:lang w:val="en-US"/>
              </w:rPr>
              <w:fldChar w:fldCharType="end"/>
            </w:r>
            <w:r w:rsidR="002C3099" w:rsidRPr="00814A19">
              <w:rPr>
                <w:rFonts w:cs="Calibri"/>
                <w:noProof/>
                <w:lang w:val="en-US"/>
              </w:rPr>
              <w:br/>
            </w:r>
          </w:p>
          <w:p w14:paraId="1D0881E4" w14:textId="77777777" w:rsidR="000D0E1B" w:rsidRPr="00814A19" w:rsidRDefault="000D0E1B" w:rsidP="00A770A0">
            <w:pPr>
              <w:autoSpaceDE w:val="0"/>
              <w:autoSpaceDN w:val="0"/>
              <w:spacing w:after="0" w:line="240" w:lineRule="auto"/>
              <w:rPr>
                <w:rFonts w:cs="Calibri"/>
                <w:noProof/>
                <w:lang w:val="en-US"/>
              </w:rPr>
            </w:pPr>
          </w:p>
        </w:tc>
      </w:tr>
      <w:tr w:rsidR="00B22617" w14:paraId="1F0AE503" w14:textId="77777777" w:rsidTr="00586F95">
        <w:trPr>
          <w:trHeight w:val="1350"/>
        </w:trPr>
        <w:tc>
          <w:tcPr>
            <w:tcW w:w="1812" w:type="dxa"/>
          </w:tcPr>
          <w:p w14:paraId="42427968" w14:textId="77777777" w:rsidR="00EF1DB7" w:rsidRPr="00814A19" w:rsidRDefault="00E36CE1" w:rsidP="00D33061">
            <w:pPr>
              <w:rPr>
                <w:rFonts w:cs="Calibri"/>
                <w:b/>
                <w:noProof/>
                <w:lang w:val="en-US"/>
              </w:rPr>
            </w:pPr>
            <w:r w:rsidRPr="00814A19">
              <w:rPr>
                <w:rFonts w:cs="Calibri"/>
                <w:noProof/>
                <w:lang w:val="en-US"/>
              </w:rPr>
              <w:t xml:space="preserve">12:50 - </w:t>
            </w:r>
            <w:r w:rsidR="00BB0228" w:rsidRPr="00814A19">
              <w:rPr>
                <w:rFonts w:cs="Calibri"/>
                <w:noProof/>
                <w:lang w:val="en-US"/>
              </w:rPr>
              <w:t>13:00</w:t>
            </w:r>
          </w:p>
        </w:tc>
        <w:tc>
          <w:tcPr>
            <w:tcW w:w="7493" w:type="dxa"/>
          </w:tcPr>
          <w:p w14:paraId="0B385C9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Treatment with</w:t>
            </w:r>
            <w:r w:rsidR="007957F6" w:rsidRPr="00814A19">
              <w:rPr>
                <w:rFonts w:cs="Calibri"/>
                <w:b/>
                <w:noProof/>
                <w:lang w:val="en-US"/>
              </w:rPr>
              <w:t xml:space="preserve"> Anifrolumab Prevents Organ Damage Accrual Compared With Real-world Standard of Care in Patients With Systemic Lupus Erythematosus: Analysis of the LASER Study Over 4 Years</w:t>
            </w:r>
          </w:p>
          <w:p w14:paraId="0C45674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Zahi</w:instrText>
            </w:r>
            <w:r w:rsidR="00531D9B" w:rsidRPr="00814A19">
              <w:rPr>
                <w:rFonts w:cs="Calibri"/>
                <w:bCs/>
                <w:noProof/>
                <w:lang w:val="en-US"/>
              </w:rPr>
              <w:instrText xml:space="preserve"> </w:instrText>
            </w:r>
            <w:r w:rsidRPr="00814A19">
              <w:rPr>
                <w:rFonts w:cs="Calibri"/>
                <w:bCs/>
                <w:noProof/>
                <w:lang w:val="en-US"/>
              </w:rPr>
              <w:instrText>Touma</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Zahi Touma (Canada)</w:t>
            </w:r>
            <w:r w:rsidRPr="00814A19">
              <w:rPr>
                <w:rFonts w:cs="Calibri"/>
                <w:i/>
                <w:noProof/>
                <w:lang w:val="en-US"/>
              </w:rPr>
              <w:fldChar w:fldCharType="end"/>
            </w:r>
            <w:r w:rsidR="002C3099" w:rsidRPr="00814A19">
              <w:rPr>
                <w:rFonts w:cs="Calibri"/>
                <w:noProof/>
                <w:lang w:val="en-US"/>
              </w:rPr>
              <w:br/>
            </w:r>
          </w:p>
          <w:p w14:paraId="5D97AE6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0EC1042" w14:textId="77777777" w:rsidTr="00586F95">
        <w:trPr>
          <w:trHeight w:val="1350"/>
        </w:trPr>
        <w:tc>
          <w:tcPr>
            <w:tcW w:w="1812" w:type="dxa"/>
          </w:tcPr>
          <w:p w14:paraId="00006907" w14:textId="77777777" w:rsidR="00EF1DB7" w:rsidRPr="00814A19" w:rsidRDefault="00E36CE1" w:rsidP="00D33061">
            <w:pPr>
              <w:rPr>
                <w:rFonts w:cs="Calibri"/>
                <w:b/>
                <w:noProof/>
                <w:lang w:val="en-US"/>
              </w:rPr>
            </w:pPr>
            <w:r w:rsidRPr="00814A19">
              <w:rPr>
                <w:rFonts w:cs="Calibri"/>
                <w:noProof/>
                <w:lang w:val="en-US"/>
              </w:rPr>
              <w:t xml:space="preserve">13:00 - </w:t>
            </w:r>
            <w:r w:rsidR="00BB0228" w:rsidRPr="00814A19">
              <w:rPr>
                <w:rFonts w:cs="Calibri"/>
                <w:noProof/>
                <w:lang w:val="en-US"/>
              </w:rPr>
              <w:t>13:10</w:t>
            </w:r>
          </w:p>
        </w:tc>
        <w:tc>
          <w:tcPr>
            <w:tcW w:w="7493" w:type="dxa"/>
          </w:tcPr>
          <w:p w14:paraId="2AC9E93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Anifrolumab Treatment</w:t>
            </w:r>
            <w:r w:rsidR="007957F6" w:rsidRPr="00814A19">
              <w:rPr>
                <w:rFonts w:cs="Calibri"/>
                <w:b/>
                <w:noProof/>
                <w:lang w:val="en-US"/>
              </w:rPr>
              <w:t xml:space="preserve"> is Associated With DORIS Remission in Adults With Systemic Lupus Erythematosus: Real-World Outcomes From an Academic Lupus Registry</w:t>
            </w:r>
          </w:p>
          <w:p w14:paraId="1F04BB4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Amanda</w:instrText>
            </w:r>
            <w:r w:rsidR="00531D9B" w:rsidRPr="00814A19">
              <w:rPr>
                <w:rFonts w:cs="Calibri"/>
                <w:bCs/>
                <w:noProof/>
                <w:lang w:val="en-US"/>
              </w:rPr>
              <w:instrText xml:space="preserve"> </w:instrText>
            </w:r>
            <w:r w:rsidRPr="00814A19">
              <w:rPr>
                <w:rFonts w:cs="Calibri"/>
                <w:bCs/>
                <w:noProof/>
                <w:lang w:val="en-US"/>
              </w:rPr>
              <w:instrText>Eudy</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Amanda Eudy (United States of America)</w:t>
            </w:r>
            <w:r w:rsidRPr="00814A19">
              <w:rPr>
                <w:rFonts w:cs="Calibri"/>
                <w:i/>
                <w:noProof/>
                <w:lang w:val="en-US"/>
              </w:rPr>
              <w:fldChar w:fldCharType="end"/>
            </w:r>
            <w:r w:rsidR="002C3099" w:rsidRPr="00814A19">
              <w:rPr>
                <w:rFonts w:cs="Calibri"/>
                <w:noProof/>
                <w:lang w:val="en-US"/>
              </w:rPr>
              <w:br/>
            </w:r>
          </w:p>
          <w:p w14:paraId="1390467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53965AB" w14:textId="77777777" w:rsidTr="00586F95">
        <w:trPr>
          <w:trHeight w:val="1350"/>
        </w:trPr>
        <w:tc>
          <w:tcPr>
            <w:tcW w:w="1812" w:type="dxa"/>
          </w:tcPr>
          <w:p w14:paraId="1B388354" w14:textId="77777777" w:rsidR="00EF1DB7" w:rsidRPr="00814A19" w:rsidRDefault="00E36CE1" w:rsidP="00D33061">
            <w:pPr>
              <w:rPr>
                <w:rFonts w:cs="Calibri"/>
                <w:b/>
                <w:noProof/>
                <w:lang w:val="en-US"/>
              </w:rPr>
            </w:pPr>
            <w:r w:rsidRPr="00814A19">
              <w:rPr>
                <w:rFonts w:cs="Calibri"/>
                <w:noProof/>
                <w:lang w:val="en-US"/>
              </w:rPr>
              <w:t xml:space="preserve">13:10 - </w:t>
            </w:r>
            <w:r w:rsidR="00BB0228" w:rsidRPr="00814A19">
              <w:rPr>
                <w:rFonts w:cs="Calibri"/>
                <w:noProof/>
                <w:lang w:val="en-US"/>
              </w:rPr>
              <w:t>13:20</w:t>
            </w:r>
          </w:p>
        </w:tc>
        <w:tc>
          <w:tcPr>
            <w:tcW w:w="7493" w:type="dxa"/>
          </w:tcPr>
          <w:p w14:paraId="6212EEB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Variation in</w:t>
            </w:r>
            <w:r w:rsidR="007957F6" w:rsidRPr="00814A19">
              <w:rPr>
                <w:rFonts w:cs="Calibri"/>
                <w:b/>
                <w:noProof/>
                <w:lang w:val="en-US"/>
              </w:rPr>
              <w:t xml:space="preserve"> Demographics and Clinical Features Among Adults With Moderate-to-Severe Systemic Lupus Erythematosus by US Insurance Type</w:t>
            </w:r>
          </w:p>
          <w:p w14:paraId="0B5C4A4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Anca</w:instrText>
            </w:r>
            <w:r w:rsidR="00531D9B" w:rsidRPr="00814A19">
              <w:rPr>
                <w:rFonts w:cs="Calibri"/>
                <w:bCs/>
                <w:noProof/>
                <w:lang w:val="en-US"/>
              </w:rPr>
              <w:instrText xml:space="preserve"> </w:instrText>
            </w:r>
            <w:r w:rsidRPr="00814A19">
              <w:rPr>
                <w:rFonts w:cs="Calibri"/>
                <w:bCs/>
                <w:noProof/>
                <w:lang w:val="en-US"/>
              </w:rPr>
              <w:instrText>Dinu Askanase</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Anca Dinu Askanase (United States of America)</w:t>
            </w:r>
            <w:r w:rsidRPr="00814A19">
              <w:rPr>
                <w:rFonts w:cs="Calibri"/>
                <w:i/>
                <w:noProof/>
                <w:lang w:val="en-US"/>
              </w:rPr>
              <w:fldChar w:fldCharType="end"/>
            </w:r>
            <w:r w:rsidR="002C3099" w:rsidRPr="00814A19">
              <w:rPr>
                <w:rFonts w:cs="Calibri"/>
                <w:noProof/>
                <w:lang w:val="en-US"/>
              </w:rPr>
              <w:br/>
            </w:r>
          </w:p>
          <w:p w14:paraId="6E9A6C4B" w14:textId="77777777" w:rsidR="000D0E1B" w:rsidRPr="00814A19" w:rsidRDefault="000D0E1B" w:rsidP="00A770A0">
            <w:pPr>
              <w:autoSpaceDE w:val="0"/>
              <w:autoSpaceDN w:val="0"/>
              <w:spacing w:after="0" w:line="240" w:lineRule="auto"/>
              <w:rPr>
                <w:rFonts w:cs="Calibri"/>
                <w:noProof/>
                <w:lang w:val="en-US"/>
              </w:rPr>
            </w:pPr>
          </w:p>
        </w:tc>
      </w:tr>
      <w:tr w:rsidR="00B22617" w14:paraId="51A48452" w14:textId="77777777" w:rsidTr="00586F95">
        <w:trPr>
          <w:trHeight w:val="1350"/>
        </w:trPr>
        <w:tc>
          <w:tcPr>
            <w:tcW w:w="1812" w:type="dxa"/>
          </w:tcPr>
          <w:p w14:paraId="75FE24AA" w14:textId="77777777" w:rsidR="00EF1DB7" w:rsidRPr="00814A19" w:rsidRDefault="00E36CE1" w:rsidP="00D33061">
            <w:pPr>
              <w:rPr>
                <w:rFonts w:cs="Calibri"/>
                <w:b/>
                <w:noProof/>
                <w:lang w:val="en-US"/>
              </w:rPr>
            </w:pPr>
            <w:r w:rsidRPr="00814A19">
              <w:rPr>
                <w:rFonts w:cs="Calibri"/>
                <w:noProof/>
                <w:lang w:val="en-US"/>
              </w:rPr>
              <w:t xml:space="preserve">13:20 - </w:t>
            </w:r>
            <w:r w:rsidR="00BB0228" w:rsidRPr="00814A19">
              <w:rPr>
                <w:rFonts w:cs="Calibri"/>
                <w:noProof/>
                <w:lang w:val="en-US"/>
              </w:rPr>
              <w:t>13:30</w:t>
            </w:r>
          </w:p>
        </w:tc>
        <w:tc>
          <w:tcPr>
            <w:tcW w:w="7493" w:type="dxa"/>
          </w:tcPr>
          <w:p w14:paraId="31D17BE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Real-World Use</w:t>
            </w:r>
            <w:r w:rsidR="007957F6" w:rsidRPr="00814A19">
              <w:rPr>
                <w:rFonts w:cs="Calibri"/>
                <w:b/>
                <w:noProof/>
                <w:lang w:val="en-US"/>
              </w:rPr>
              <w:t xml:space="preserve"> of Voclosporin in UK Lupus Nephritis Patients: Results from the British Isles Lupus Assessment Group Biologics Registry (BILAG-BR)</w:t>
            </w:r>
          </w:p>
          <w:p w14:paraId="4C8B275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Ian</w:instrText>
            </w:r>
            <w:r w:rsidR="00531D9B" w:rsidRPr="00814A19">
              <w:rPr>
                <w:rFonts w:cs="Calibri"/>
                <w:bCs/>
                <w:noProof/>
                <w:lang w:val="en-US"/>
              </w:rPr>
              <w:instrText xml:space="preserve"> </w:instrText>
            </w:r>
            <w:r w:rsidRPr="00814A19">
              <w:rPr>
                <w:rFonts w:cs="Calibri"/>
                <w:bCs/>
                <w:noProof/>
                <w:lang w:val="en-US"/>
              </w:rPr>
              <w:instrText>Bruce</w:instrText>
            </w:r>
            <w:r w:rsidR="00531D9B" w:rsidRPr="00814A19">
              <w:rPr>
                <w:rFonts w:cs="Calibri"/>
                <w:bCs/>
                <w:noProof/>
                <w:lang w:val="en-US"/>
              </w:rPr>
              <w:instrText xml:space="preserve"> </w:instrText>
            </w:r>
            <w:r w:rsidRPr="00814A19">
              <w:rPr>
                <w:rFonts w:cs="Calibri"/>
                <w:bCs/>
                <w:noProof/>
                <w:lang w:val="en-US"/>
              </w:rPr>
              <w:instrText>(Ireland)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Ian Bruce (Ireland)</w:t>
            </w:r>
            <w:r w:rsidRPr="00814A19">
              <w:rPr>
                <w:rFonts w:cs="Calibri"/>
                <w:i/>
                <w:noProof/>
                <w:lang w:val="en-US"/>
              </w:rPr>
              <w:fldChar w:fldCharType="end"/>
            </w:r>
            <w:r w:rsidR="002C3099" w:rsidRPr="00814A19">
              <w:rPr>
                <w:rFonts w:cs="Calibri"/>
                <w:noProof/>
                <w:lang w:val="en-US"/>
              </w:rPr>
              <w:br/>
            </w:r>
          </w:p>
          <w:p w14:paraId="1171B11E" w14:textId="77777777" w:rsidR="000D0E1B" w:rsidRPr="00814A19" w:rsidRDefault="000D0E1B" w:rsidP="00A770A0">
            <w:pPr>
              <w:autoSpaceDE w:val="0"/>
              <w:autoSpaceDN w:val="0"/>
              <w:spacing w:after="0" w:line="240" w:lineRule="auto"/>
              <w:rPr>
                <w:rFonts w:cs="Calibri"/>
                <w:noProof/>
                <w:lang w:val="en-US"/>
              </w:rPr>
            </w:pPr>
          </w:p>
        </w:tc>
      </w:tr>
      <w:tr w:rsidR="00B22617" w14:paraId="5DCDA0B4" w14:textId="77777777" w:rsidTr="00586F95">
        <w:trPr>
          <w:trHeight w:val="1350"/>
        </w:trPr>
        <w:tc>
          <w:tcPr>
            <w:tcW w:w="1812" w:type="dxa"/>
          </w:tcPr>
          <w:p w14:paraId="2F750F03"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13:40</w:t>
            </w:r>
          </w:p>
        </w:tc>
        <w:tc>
          <w:tcPr>
            <w:tcW w:w="7493" w:type="dxa"/>
          </w:tcPr>
          <w:p w14:paraId="38CDBC0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From Consideration</w:t>
            </w:r>
            <w:r w:rsidR="007957F6" w:rsidRPr="00814A19">
              <w:rPr>
                <w:rFonts w:cs="Calibri"/>
                <w:b/>
                <w:noProof/>
                <w:lang w:val="en-US"/>
              </w:rPr>
              <w:t xml:space="preserve"> to Enrollment: Characteristics and Barriers to Participation in Advanced B-Cell–Targeted Therapy Trials in Systemic Lupus Erythematosus</w:t>
            </w:r>
          </w:p>
          <w:p w14:paraId="47B365D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Iftach</w:instrText>
            </w:r>
            <w:r w:rsidR="00531D9B" w:rsidRPr="00814A19">
              <w:rPr>
                <w:rFonts w:cs="Calibri"/>
                <w:bCs/>
                <w:noProof/>
                <w:lang w:val="en-US"/>
              </w:rPr>
              <w:instrText xml:space="preserve"> </w:instrText>
            </w:r>
            <w:r w:rsidRPr="00814A19">
              <w:rPr>
                <w:rFonts w:cs="Calibri"/>
                <w:bCs/>
                <w:noProof/>
                <w:lang w:val="en-US"/>
              </w:rPr>
              <w:instrText>Sagy</w:instrText>
            </w:r>
            <w:r w:rsidR="00531D9B" w:rsidRPr="00814A19">
              <w:rPr>
                <w:rFonts w:cs="Calibri"/>
                <w:bCs/>
                <w:noProof/>
                <w:lang w:val="en-US"/>
              </w:rPr>
              <w:instrText xml:space="preserve"> </w:instrText>
            </w:r>
            <w:r w:rsidRPr="00814A19">
              <w:rPr>
                <w:rFonts w:cs="Calibri"/>
                <w:bCs/>
                <w:noProof/>
                <w:lang w:val="en-US"/>
              </w:rPr>
              <w:instrText>(Israel)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Iftach Sagy (Israel)</w:t>
            </w:r>
            <w:r w:rsidRPr="00814A19">
              <w:rPr>
                <w:rFonts w:cs="Calibri"/>
                <w:i/>
                <w:noProof/>
                <w:lang w:val="en-US"/>
              </w:rPr>
              <w:fldChar w:fldCharType="end"/>
            </w:r>
            <w:r w:rsidR="002C3099" w:rsidRPr="00814A19">
              <w:rPr>
                <w:rFonts w:cs="Calibri"/>
                <w:noProof/>
                <w:lang w:val="en-US"/>
              </w:rPr>
              <w:br/>
            </w:r>
          </w:p>
          <w:p w14:paraId="4857726D" w14:textId="77777777" w:rsidR="000D0E1B" w:rsidRPr="00814A19" w:rsidRDefault="000D0E1B" w:rsidP="00A770A0">
            <w:pPr>
              <w:autoSpaceDE w:val="0"/>
              <w:autoSpaceDN w:val="0"/>
              <w:spacing w:after="0" w:line="240" w:lineRule="auto"/>
              <w:rPr>
                <w:rFonts w:cs="Calibri"/>
                <w:noProof/>
                <w:lang w:val="en-US"/>
              </w:rPr>
            </w:pPr>
          </w:p>
        </w:tc>
      </w:tr>
      <w:tr w:rsidR="00B22617" w14:paraId="5A409B9E" w14:textId="77777777" w:rsidTr="00586F95">
        <w:trPr>
          <w:trHeight w:val="1350"/>
        </w:trPr>
        <w:tc>
          <w:tcPr>
            <w:tcW w:w="1812" w:type="dxa"/>
          </w:tcPr>
          <w:p w14:paraId="349B02D1" w14:textId="77777777" w:rsidR="00EF1DB7" w:rsidRPr="00814A19" w:rsidRDefault="00E36CE1" w:rsidP="00D33061">
            <w:pPr>
              <w:rPr>
                <w:rFonts w:cs="Calibri"/>
                <w:b/>
                <w:noProof/>
                <w:lang w:val="en-US"/>
              </w:rPr>
            </w:pPr>
            <w:r w:rsidRPr="00814A19">
              <w:rPr>
                <w:rFonts w:cs="Calibri"/>
                <w:noProof/>
                <w:lang w:val="en-US"/>
              </w:rPr>
              <w:lastRenderedPageBreak/>
              <w:t xml:space="preserve">13:40 - </w:t>
            </w:r>
            <w:r w:rsidR="00BB0228" w:rsidRPr="00814A19">
              <w:rPr>
                <w:rFonts w:cs="Calibri"/>
                <w:noProof/>
                <w:lang w:val="en-US"/>
              </w:rPr>
              <w:t>13:50</w:t>
            </w:r>
          </w:p>
        </w:tc>
        <w:tc>
          <w:tcPr>
            <w:tcW w:w="7493" w:type="dxa"/>
          </w:tcPr>
          <w:p w14:paraId="39C7D53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IFN-α-mediated neuronal</w:t>
            </w:r>
            <w:r w:rsidR="007957F6" w:rsidRPr="00814A19">
              <w:rPr>
                <w:rFonts w:cs="Calibri"/>
                <w:b/>
                <w:noProof/>
                <w:lang w:val="en-US"/>
              </w:rPr>
              <w:t xml:space="preserve"> damage in SLE: Association with neurofilament light chain in SLE and in vitro inhibition by anifrolumab</w:t>
            </w:r>
          </w:p>
          <w:p w14:paraId="424B1E7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Ioanna</w:instrText>
            </w:r>
            <w:r w:rsidR="00531D9B" w:rsidRPr="00814A19">
              <w:rPr>
                <w:rFonts w:cs="Calibri"/>
                <w:bCs/>
                <w:noProof/>
                <w:lang w:val="en-US"/>
              </w:rPr>
              <w:instrText xml:space="preserve"> </w:instrText>
            </w:r>
            <w:r w:rsidRPr="00814A19">
              <w:rPr>
                <w:rFonts w:cs="Calibri"/>
                <w:bCs/>
                <w:noProof/>
                <w:lang w:val="en-US"/>
              </w:rPr>
              <w:instrText>Giannakou</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Ioanna Giannakou (Sweden)</w:t>
            </w:r>
            <w:r w:rsidRPr="00814A19">
              <w:rPr>
                <w:rFonts w:cs="Calibri"/>
                <w:i/>
                <w:noProof/>
                <w:lang w:val="en-US"/>
              </w:rPr>
              <w:fldChar w:fldCharType="end"/>
            </w:r>
            <w:r w:rsidR="002C3099" w:rsidRPr="00814A19">
              <w:rPr>
                <w:rFonts w:cs="Calibri"/>
                <w:noProof/>
                <w:lang w:val="en-US"/>
              </w:rPr>
              <w:br/>
            </w:r>
          </w:p>
          <w:p w14:paraId="56DC3DE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1D7AD42" w14:textId="77777777" w:rsidTr="00586F95">
        <w:trPr>
          <w:trHeight w:val="1350"/>
        </w:trPr>
        <w:tc>
          <w:tcPr>
            <w:tcW w:w="1812" w:type="dxa"/>
          </w:tcPr>
          <w:p w14:paraId="7B9ED329" w14:textId="77777777" w:rsidR="00EF1DB7" w:rsidRPr="00814A19" w:rsidRDefault="00E36CE1" w:rsidP="00D33061">
            <w:pPr>
              <w:rPr>
                <w:rFonts w:cs="Calibri"/>
                <w:b/>
                <w:noProof/>
                <w:lang w:val="en-US"/>
              </w:rPr>
            </w:pPr>
            <w:r w:rsidRPr="00814A19">
              <w:rPr>
                <w:rFonts w:cs="Calibri"/>
                <w:noProof/>
                <w:lang w:val="en-US"/>
              </w:rPr>
              <w:t xml:space="preserve">13:50 - </w:t>
            </w:r>
            <w:r w:rsidR="00BB0228" w:rsidRPr="00814A19">
              <w:rPr>
                <w:rFonts w:cs="Calibri"/>
                <w:noProof/>
                <w:lang w:val="en-US"/>
              </w:rPr>
              <w:t>14:00</w:t>
            </w:r>
          </w:p>
        </w:tc>
        <w:tc>
          <w:tcPr>
            <w:tcW w:w="7493" w:type="dxa"/>
          </w:tcPr>
          <w:p w14:paraId="1717D92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Spectrum</w:t>
            </w:r>
            <w:r w:rsidR="007957F6" w:rsidRPr="00814A19">
              <w:rPr>
                <w:rFonts w:cs="Calibri"/>
                <w:b/>
                <w:noProof/>
                <w:lang w:val="en-US"/>
              </w:rPr>
              <w:t xml:space="preserve"> and Survival Outcomes of SLE Patients with Evans Syndrome: A Multicenter Experience; TR-LUPUS Study Group</w:t>
            </w:r>
          </w:p>
          <w:p w14:paraId="08F1D65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GUL</w:instrText>
            </w:r>
            <w:r w:rsidR="00531D9B" w:rsidRPr="00814A19">
              <w:rPr>
                <w:rFonts w:cs="Calibri"/>
                <w:bCs/>
                <w:noProof/>
                <w:lang w:val="en-US"/>
              </w:rPr>
              <w:instrText xml:space="preserve"> </w:instrText>
            </w:r>
            <w:r w:rsidRPr="00814A19">
              <w:rPr>
                <w:rFonts w:cs="Calibri"/>
                <w:bCs/>
                <w:noProof/>
                <w:lang w:val="en-US"/>
              </w:rPr>
              <w:instrText>SANDAL UZUN</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GUL SANDAL UZUN (Türkiye)</w:t>
            </w:r>
            <w:r w:rsidRPr="00814A19">
              <w:rPr>
                <w:rFonts w:cs="Calibri"/>
                <w:i/>
                <w:noProof/>
                <w:lang w:val="en-US"/>
              </w:rPr>
              <w:fldChar w:fldCharType="end"/>
            </w:r>
            <w:r w:rsidR="002C3099" w:rsidRPr="00814A19">
              <w:rPr>
                <w:rFonts w:cs="Calibri"/>
                <w:noProof/>
                <w:lang w:val="en-US"/>
              </w:rPr>
              <w:br/>
            </w:r>
          </w:p>
          <w:p w14:paraId="40B81A5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2FB2030" w14:textId="77777777" w:rsidTr="00586F95">
        <w:trPr>
          <w:trHeight w:val="1350"/>
        </w:trPr>
        <w:tc>
          <w:tcPr>
            <w:tcW w:w="1812" w:type="dxa"/>
          </w:tcPr>
          <w:p w14:paraId="7A1EB083" w14:textId="77777777" w:rsidR="00EF1DB7" w:rsidRPr="00814A19" w:rsidRDefault="00E36CE1" w:rsidP="00D33061">
            <w:pPr>
              <w:rPr>
                <w:rFonts w:cs="Calibri"/>
                <w:b/>
                <w:noProof/>
                <w:lang w:val="en-US"/>
              </w:rPr>
            </w:pPr>
            <w:r w:rsidRPr="00814A19">
              <w:rPr>
                <w:rFonts w:cs="Calibri"/>
                <w:noProof/>
                <w:lang w:val="en-US"/>
              </w:rPr>
              <w:t xml:space="preserve">14:00 - </w:t>
            </w:r>
            <w:r w:rsidR="00BB0228" w:rsidRPr="00814A19">
              <w:rPr>
                <w:rFonts w:cs="Calibri"/>
                <w:noProof/>
                <w:lang w:val="en-US"/>
              </w:rPr>
              <w:t>14:10</w:t>
            </w:r>
          </w:p>
        </w:tc>
        <w:tc>
          <w:tcPr>
            <w:tcW w:w="7493" w:type="dxa"/>
          </w:tcPr>
          <w:p w14:paraId="0666956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Novel serum</w:t>
            </w:r>
            <w:r w:rsidR="007957F6" w:rsidRPr="00814A19">
              <w:rPr>
                <w:rFonts w:cs="Calibri"/>
                <w:b/>
                <w:noProof/>
                <w:lang w:val="en-US"/>
              </w:rPr>
              <w:t xml:space="preserve"> biomarkers for early prediction of structure bone damage in psoriatic arthritis</w:t>
            </w:r>
          </w:p>
          <w:p w14:paraId="287DE44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Yingzhao</w:instrText>
            </w:r>
            <w:r w:rsidR="00531D9B" w:rsidRPr="00814A19">
              <w:rPr>
                <w:rFonts w:cs="Calibri"/>
                <w:bCs/>
                <w:noProof/>
                <w:lang w:val="en-US"/>
              </w:rPr>
              <w:instrText xml:space="preserve"> </w:instrText>
            </w:r>
            <w:r w:rsidRPr="00814A19">
              <w:rPr>
                <w:rFonts w:cs="Calibri"/>
                <w:bCs/>
                <w:noProof/>
                <w:lang w:val="en-US"/>
              </w:rPr>
              <w:instrText>Jin</w:instrText>
            </w:r>
            <w:r w:rsidR="00531D9B" w:rsidRPr="00814A19">
              <w:rPr>
                <w:rFonts w:cs="Calibri"/>
                <w:bCs/>
                <w:noProof/>
                <w:lang w:val="en-US"/>
              </w:rPr>
              <w:instrText xml:space="preserve"> </w:instrText>
            </w:r>
            <w:r w:rsidRPr="00814A19">
              <w:rPr>
                <w:rFonts w:cs="Calibri"/>
                <w:bCs/>
                <w:noProof/>
                <w:lang w:val="en-US"/>
              </w:rPr>
              <w:instrText>(Hong Kong, 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Yingzhao Jin (Hong Kong, China)</w:t>
            </w:r>
            <w:r w:rsidRPr="00814A19">
              <w:rPr>
                <w:rFonts w:cs="Calibri"/>
                <w:i/>
                <w:noProof/>
                <w:lang w:val="en-US"/>
              </w:rPr>
              <w:fldChar w:fldCharType="end"/>
            </w:r>
            <w:r w:rsidR="002C3099" w:rsidRPr="00814A19">
              <w:rPr>
                <w:rFonts w:cs="Calibri"/>
                <w:noProof/>
                <w:lang w:val="en-US"/>
              </w:rPr>
              <w:br/>
            </w:r>
          </w:p>
          <w:p w14:paraId="00AB9EE3" w14:textId="77777777" w:rsidR="000D0E1B" w:rsidRPr="00814A19" w:rsidRDefault="000D0E1B" w:rsidP="00A770A0">
            <w:pPr>
              <w:autoSpaceDE w:val="0"/>
              <w:autoSpaceDN w:val="0"/>
              <w:spacing w:after="0" w:line="240" w:lineRule="auto"/>
              <w:rPr>
                <w:rFonts w:cs="Calibri"/>
                <w:noProof/>
                <w:lang w:val="en-US"/>
              </w:rPr>
            </w:pPr>
          </w:p>
        </w:tc>
      </w:tr>
      <w:tr w:rsidR="00B22617" w14:paraId="19396F57" w14:textId="77777777" w:rsidTr="00586F95">
        <w:trPr>
          <w:trHeight w:val="1350"/>
        </w:trPr>
        <w:tc>
          <w:tcPr>
            <w:tcW w:w="1812" w:type="dxa"/>
          </w:tcPr>
          <w:p w14:paraId="070EB459" w14:textId="77777777" w:rsidR="00EF1DB7" w:rsidRPr="00814A19" w:rsidRDefault="00E36CE1" w:rsidP="00D33061">
            <w:pPr>
              <w:rPr>
                <w:rFonts w:cs="Calibri"/>
                <w:b/>
                <w:noProof/>
                <w:lang w:val="en-US"/>
              </w:rPr>
            </w:pPr>
            <w:r w:rsidRPr="00814A19">
              <w:rPr>
                <w:rFonts w:cs="Calibri"/>
                <w:noProof/>
                <w:lang w:val="en-US"/>
              </w:rPr>
              <w:t xml:space="preserve">14:10 - </w:t>
            </w:r>
            <w:r w:rsidR="00BB0228" w:rsidRPr="00814A19">
              <w:rPr>
                <w:rFonts w:cs="Calibri"/>
                <w:noProof/>
                <w:lang w:val="en-US"/>
              </w:rPr>
              <w:t>14:20</w:t>
            </w:r>
          </w:p>
        </w:tc>
        <w:tc>
          <w:tcPr>
            <w:tcW w:w="7493" w:type="dxa"/>
          </w:tcPr>
          <w:p w14:paraId="5A29704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Threshold</w:t>
            </w:r>
            <w:r w:rsidR="007957F6" w:rsidRPr="00814A19">
              <w:rPr>
                <w:rFonts w:cs="Calibri"/>
                <w:b/>
                <w:noProof/>
                <w:lang w:val="en-US"/>
              </w:rPr>
              <w:t xml:space="preserve"> Phenomenon and Distinct Radiologic-Serologic Phenotypes in Lupus Lymphadenopathy: A Multimodal Cluster Analysis</w:t>
            </w:r>
          </w:p>
          <w:p w14:paraId="02C54B9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Yesim</w:instrText>
            </w:r>
            <w:r w:rsidR="00531D9B" w:rsidRPr="00814A19">
              <w:rPr>
                <w:rFonts w:cs="Calibri"/>
                <w:bCs/>
                <w:noProof/>
                <w:lang w:val="en-US"/>
              </w:rPr>
              <w:instrText xml:space="preserve"> </w:instrText>
            </w:r>
            <w:r w:rsidRPr="00814A19">
              <w:rPr>
                <w:rFonts w:cs="Calibri"/>
                <w:bCs/>
                <w:noProof/>
                <w:lang w:val="en-US"/>
              </w:rPr>
              <w:instrText>Erez</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Yesim Erez (Türkiye)</w:t>
            </w:r>
            <w:r w:rsidRPr="00814A19">
              <w:rPr>
                <w:rFonts w:cs="Calibri"/>
                <w:i/>
                <w:noProof/>
                <w:lang w:val="en-US"/>
              </w:rPr>
              <w:fldChar w:fldCharType="end"/>
            </w:r>
            <w:r w:rsidR="002C3099" w:rsidRPr="00814A19">
              <w:rPr>
                <w:rFonts w:cs="Calibri"/>
                <w:noProof/>
                <w:lang w:val="en-US"/>
              </w:rPr>
              <w:br/>
            </w:r>
          </w:p>
          <w:p w14:paraId="65F23DC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B926137" w14:textId="77777777" w:rsidTr="00586F95">
        <w:trPr>
          <w:trHeight w:val="1350"/>
        </w:trPr>
        <w:tc>
          <w:tcPr>
            <w:tcW w:w="1812" w:type="dxa"/>
          </w:tcPr>
          <w:p w14:paraId="4B7117E0" w14:textId="77777777" w:rsidR="00EF1DB7" w:rsidRPr="00814A19" w:rsidRDefault="00E36CE1" w:rsidP="00D33061">
            <w:pPr>
              <w:rPr>
                <w:rFonts w:cs="Calibri"/>
                <w:b/>
                <w:noProof/>
                <w:lang w:val="en-US"/>
              </w:rPr>
            </w:pPr>
            <w:r w:rsidRPr="00814A19">
              <w:rPr>
                <w:rFonts w:cs="Calibri"/>
                <w:noProof/>
                <w:lang w:val="en-US"/>
              </w:rPr>
              <w:t xml:space="preserve">14:20 - </w:t>
            </w:r>
            <w:r w:rsidR="00BB0228" w:rsidRPr="00814A19">
              <w:rPr>
                <w:rFonts w:cs="Calibri"/>
                <w:noProof/>
                <w:lang w:val="en-US"/>
              </w:rPr>
              <w:t>14:30</w:t>
            </w:r>
          </w:p>
        </w:tc>
        <w:tc>
          <w:tcPr>
            <w:tcW w:w="7493" w:type="dxa"/>
          </w:tcPr>
          <w:p w14:paraId="4CADB9D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Health inequalities</w:t>
            </w:r>
            <w:r w:rsidR="007957F6" w:rsidRPr="00814A19">
              <w:rPr>
                <w:rFonts w:cs="Calibri"/>
                <w:b/>
                <w:noProof/>
                <w:lang w:val="en-US"/>
              </w:rPr>
              <w:t xml:space="preserve"> in systemic lupus erythematosus: comorbidities, infections, and treatment patterns in a multi-ethnic UK population</w:t>
            </w:r>
          </w:p>
          <w:p w14:paraId="3FBFB2F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Sarah</w:instrText>
            </w:r>
            <w:r w:rsidR="00531D9B" w:rsidRPr="00814A19">
              <w:rPr>
                <w:rFonts w:cs="Calibri"/>
                <w:bCs/>
                <w:noProof/>
                <w:lang w:val="en-US"/>
              </w:rPr>
              <w:instrText xml:space="preserve"> </w:instrText>
            </w:r>
            <w:r w:rsidRPr="00814A19">
              <w:rPr>
                <w:rFonts w:cs="Calibri"/>
                <w:bCs/>
                <w:noProof/>
                <w:lang w:val="en-US"/>
              </w:rPr>
              <w:instrText>Dyball</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Sarah Dyball (United Kingdom)</w:t>
            </w:r>
            <w:r w:rsidRPr="00814A19">
              <w:rPr>
                <w:rFonts w:cs="Calibri"/>
                <w:i/>
                <w:noProof/>
                <w:lang w:val="en-US"/>
              </w:rPr>
              <w:fldChar w:fldCharType="end"/>
            </w:r>
            <w:r w:rsidR="002C3099" w:rsidRPr="00814A19">
              <w:rPr>
                <w:rFonts w:cs="Calibri"/>
                <w:noProof/>
                <w:lang w:val="en-US"/>
              </w:rPr>
              <w:br/>
            </w:r>
          </w:p>
          <w:p w14:paraId="38428919" w14:textId="77777777" w:rsidR="000D0E1B" w:rsidRPr="00814A19" w:rsidRDefault="000D0E1B" w:rsidP="00A770A0">
            <w:pPr>
              <w:autoSpaceDE w:val="0"/>
              <w:autoSpaceDN w:val="0"/>
              <w:spacing w:after="0" w:line="240" w:lineRule="auto"/>
              <w:rPr>
                <w:rFonts w:cs="Calibri"/>
                <w:noProof/>
                <w:lang w:val="en-US"/>
              </w:rPr>
            </w:pPr>
          </w:p>
        </w:tc>
      </w:tr>
      <w:tr w:rsidR="00B22617" w14:paraId="2B701885" w14:textId="77777777" w:rsidTr="00586F95">
        <w:trPr>
          <w:trHeight w:val="1350"/>
        </w:trPr>
        <w:tc>
          <w:tcPr>
            <w:tcW w:w="1812" w:type="dxa"/>
          </w:tcPr>
          <w:p w14:paraId="69A872B7" w14:textId="77777777" w:rsidR="00EF1DB7" w:rsidRPr="00814A19" w:rsidRDefault="00E36CE1" w:rsidP="00D33061">
            <w:pPr>
              <w:rPr>
                <w:rFonts w:cs="Calibri"/>
                <w:b/>
                <w:noProof/>
                <w:lang w:val="en-US"/>
              </w:rPr>
            </w:pPr>
            <w:r w:rsidRPr="00814A19">
              <w:rPr>
                <w:rFonts w:cs="Calibri"/>
                <w:noProof/>
                <w:lang w:val="en-US"/>
              </w:rPr>
              <w:t xml:space="preserve">14:30 - </w:t>
            </w:r>
            <w:r w:rsidR="00BB0228" w:rsidRPr="00814A19">
              <w:rPr>
                <w:rFonts w:cs="Calibri"/>
                <w:noProof/>
                <w:lang w:val="en-US"/>
              </w:rPr>
              <w:t>14:40</w:t>
            </w:r>
          </w:p>
        </w:tc>
        <w:tc>
          <w:tcPr>
            <w:tcW w:w="7493" w:type="dxa"/>
          </w:tcPr>
          <w:p w14:paraId="7E45BA8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Real-world Effectiveness</w:t>
            </w:r>
            <w:r w:rsidR="007957F6" w:rsidRPr="00814A19">
              <w:rPr>
                <w:rFonts w:cs="Calibri"/>
                <w:b/>
                <w:noProof/>
                <w:lang w:val="en-US"/>
              </w:rPr>
              <w:t xml:space="preserve"> of Anifrolumab in Systemic Lupus Erythematosus: 12-month Multicenter Data</w:t>
            </w:r>
          </w:p>
          <w:p w14:paraId="5410F9D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Daliya</w:instrText>
            </w:r>
            <w:r w:rsidR="00531D9B" w:rsidRPr="00814A19">
              <w:rPr>
                <w:rFonts w:cs="Calibri"/>
                <w:bCs/>
                <w:noProof/>
                <w:lang w:val="en-US"/>
              </w:rPr>
              <w:instrText xml:space="preserve"> </w:instrText>
            </w:r>
            <w:r w:rsidRPr="00814A19">
              <w:rPr>
                <w:rFonts w:cs="Calibri"/>
                <w:bCs/>
                <w:noProof/>
                <w:lang w:val="en-US"/>
              </w:rPr>
              <w:instrText>Pencheva</w:instrText>
            </w:r>
            <w:r w:rsidR="00531D9B" w:rsidRPr="00814A19">
              <w:rPr>
                <w:rFonts w:cs="Calibri"/>
                <w:bCs/>
                <w:noProof/>
                <w:lang w:val="en-US"/>
              </w:rPr>
              <w:instrText xml:space="preserve"> </w:instrText>
            </w:r>
            <w:r w:rsidRPr="00814A19">
              <w:rPr>
                <w:rFonts w:cs="Calibri"/>
                <w:bCs/>
                <w:noProof/>
                <w:lang w:val="en-US"/>
              </w:rPr>
              <w:instrText>(Bulgaria)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Daliya Pencheva (Bulgaria)</w:t>
            </w:r>
            <w:r w:rsidRPr="00814A19">
              <w:rPr>
                <w:rFonts w:cs="Calibri"/>
                <w:i/>
                <w:noProof/>
                <w:lang w:val="en-US"/>
              </w:rPr>
              <w:fldChar w:fldCharType="end"/>
            </w:r>
            <w:r w:rsidR="002C3099" w:rsidRPr="00814A19">
              <w:rPr>
                <w:rFonts w:cs="Calibri"/>
                <w:noProof/>
                <w:lang w:val="en-US"/>
              </w:rPr>
              <w:br/>
            </w:r>
          </w:p>
          <w:p w14:paraId="2A4EC88A" w14:textId="77777777" w:rsidR="000D0E1B" w:rsidRPr="00814A19" w:rsidRDefault="000D0E1B" w:rsidP="00A770A0">
            <w:pPr>
              <w:autoSpaceDE w:val="0"/>
              <w:autoSpaceDN w:val="0"/>
              <w:spacing w:after="0" w:line="240" w:lineRule="auto"/>
              <w:rPr>
                <w:rFonts w:cs="Calibri"/>
                <w:noProof/>
                <w:lang w:val="en-US"/>
              </w:rPr>
            </w:pPr>
          </w:p>
        </w:tc>
      </w:tr>
      <w:tr w:rsidR="00B22617" w14:paraId="46A96CCF" w14:textId="77777777" w:rsidTr="00586F95">
        <w:trPr>
          <w:trHeight w:val="1350"/>
        </w:trPr>
        <w:tc>
          <w:tcPr>
            <w:tcW w:w="1812" w:type="dxa"/>
          </w:tcPr>
          <w:p w14:paraId="06697D9D" w14:textId="77777777" w:rsidR="00EF1DB7" w:rsidRPr="00814A19" w:rsidRDefault="00E36CE1" w:rsidP="00D33061">
            <w:pPr>
              <w:rPr>
                <w:rFonts w:cs="Calibri"/>
                <w:b/>
                <w:noProof/>
                <w:lang w:val="en-US"/>
              </w:rPr>
            </w:pPr>
            <w:r w:rsidRPr="00814A19">
              <w:rPr>
                <w:rFonts w:cs="Calibri"/>
                <w:noProof/>
                <w:lang w:val="en-US"/>
              </w:rPr>
              <w:t xml:space="preserve">14:40 - </w:t>
            </w:r>
            <w:r w:rsidR="00BB0228" w:rsidRPr="00814A19">
              <w:rPr>
                <w:rFonts w:cs="Calibri"/>
                <w:noProof/>
                <w:lang w:val="en-US"/>
              </w:rPr>
              <w:t>14:50</w:t>
            </w:r>
          </w:p>
        </w:tc>
        <w:tc>
          <w:tcPr>
            <w:tcW w:w="7493" w:type="dxa"/>
          </w:tcPr>
          <w:p w14:paraId="1804949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Does Timing</w:t>
            </w:r>
            <w:r w:rsidR="007957F6" w:rsidRPr="00814A19">
              <w:rPr>
                <w:rFonts w:cs="Calibri"/>
                <w:b/>
                <w:noProof/>
                <w:lang w:val="en-US"/>
              </w:rPr>
              <w:t xml:space="preserve"> Matter? Biologic Initiation in SLE</w:t>
            </w:r>
          </w:p>
          <w:p w14:paraId="02C5A40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Pablo</w:instrText>
            </w:r>
            <w:r w:rsidR="00531D9B" w:rsidRPr="00814A19">
              <w:rPr>
                <w:rFonts w:cs="Calibri"/>
                <w:bCs/>
                <w:noProof/>
                <w:lang w:val="en-US"/>
              </w:rPr>
              <w:instrText xml:space="preserve"> </w:instrText>
            </w:r>
            <w:r w:rsidRPr="00814A19">
              <w:rPr>
                <w:rFonts w:cs="Calibri"/>
                <w:bCs/>
                <w:noProof/>
                <w:lang w:val="en-US"/>
              </w:rPr>
              <w:instrText>Martínez Calabuig</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Pablo Martínez Calabuig (Spain)</w:t>
            </w:r>
            <w:r w:rsidRPr="00814A19">
              <w:rPr>
                <w:rFonts w:cs="Calibri"/>
                <w:i/>
                <w:noProof/>
                <w:lang w:val="en-US"/>
              </w:rPr>
              <w:fldChar w:fldCharType="end"/>
            </w:r>
            <w:r w:rsidR="002C3099" w:rsidRPr="00814A19">
              <w:rPr>
                <w:rFonts w:cs="Calibri"/>
                <w:noProof/>
                <w:lang w:val="en-US"/>
              </w:rPr>
              <w:br/>
            </w:r>
          </w:p>
          <w:p w14:paraId="7331557C" w14:textId="77777777" w:rsidR="000D0E1B" w:rsidRPr="00814A19" w:rsidRDefault="000D0E1B" w:rsidP="00A770A0">
            <w:pPr>
              <w:autoSpaceDE w:val="0"/>
              <w:autoSpaceDN w:val="0"/>
              <w:spacing w:after="0" w:line="240" w:lineRule="auto"/>
              <w:rPr>
                <w:rFonts w:cs="Calibri"/>
                <w:noProof/>
                <w:lang w:val="en-US"/>
              </w:rPr>
            </w:pPr>
          </w:p>
        </w:tc>
      </w:tr>
      <w:tr w:rsidR="00B22617" w14:paraId="07AF9A1C" w14:textId="77777777" w:rsidTr="00586F95">
        <w:trPr>
          <w:trHeight w:val="1350"/>
        </w:trPr>
        <w:tc>
          <w:tcPr>
            <w:tcW w:w="1812" w:type="dxa"/>
          </w:tcPr>
          <w:p w14:paraId="6CC02E38" w14:textId="77777777" w:rsidR="00EF1DB7" w:rsidRPr="00814A19" w:rsidRDefault="00E36CE1" w:rsidP="00D33061">
            <w:pPr>
              <w:rPr>
                <w:rFonts w:cs="Calibri"/>
                <w:b/>
                <w:noProof/>
                <w:lang w:val="en-US"/>
              </w:rPr>
            </w:pPr>
            <w:r w:rsidRPr="00814A19">
              <w:rPr>
                <w:rFonts w:cs="Calibri"/>
                <w:noProof/>
                <w:lang w:val="en-US"/>
              </w:rPr>
              <w:t xml:space="preserve">14:50 - </w:t>
            </w:r>
            <w:r w:rsidR="00BB0228" w:rsidRPr="00814A19">
              <w:rPr>
                <w:rFonts w:cs="Calibri"/>
                <w:noProof/>
                <w:lang w:val="en-US"/>
              </w:rPr>
              <w:t>15:00</w:t>
            </w:r>
          </w:p>
        </w:tc>
        <w:tc>
          <w:tcPr>
            <w:tcW w:w="7493" w:type="dxa"/>
          </w:tcPr>
          <w:p w14:paraId="23B9FF3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Interleukin-18-secreting autologous</w:t>
            </w:r>
            <w:r w:rsidR="007957F6" w:rsidRPr="00814A19">
              <w:rPr>
                <w:rFonts w:cs="Calibri"/>
                <w:b/>
                <w:noProof/>
                <w:lang w:val="en-US"/>
              </w:rPr>
              <w:t xml:space="preserve"> CAR T-Cells targeting CD19 and BCMA for refractory systemic lupus erythematosus</w:t>
            </w:r>
          </w:p>
          <w:p w14:paraId="31800DE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QIAN</w:instrText>
            </w:r>
            <w:r w:rsidR="00531D9B" w:rsidRPr="00814A19">
              <w:rPr>
                <w:rFonts w:cs="Calibri"/>
                <w:bCs/>
                <w:noProof/>
                <w:lang w:val="en-US"/>
              </w:rPr>
              <w:instrText xml:space="preserve"> </w:instrText>
            </w:r>
            <w:r w:rsidRPr="00814A19">
              <w:rPr>
                <w:rFonts w:cs="Calibri"/>
                <w:bCs/>
                <w:noProof/>
                <w:lang w:val="en-US"/>
              </w:rPr>
              <w:instrText>WANG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QIAN WANG (China)</w:t>
            </w:r>
            <w:r w:rsidRPr="00814A19">
              <w:rPr>
                <w:rFonts w:cs="Calibri"/>
                <w:i/>
                <w:noProof/>
                <w:lang w:val="en-US"/>
              </w:rPr>
              <w:fldChar w:fldCharType="end"/>
            </w:r>
            <w:r w:rsidR="002C3099" w:rsidRPr="00814A19">
              <w:rPr>
                <w:rFonts w:cs="Calibri"/>
                <w:noProof/>
                <w:lang w:val="en-US"/>
              </w:rPr>
              <w:br/>
            </w:r>
          </w:p>
          <w:p w14:paraId="18A1867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319B600" w14:textId="77777777" w:rsidTr="00586F95">
        <w:trPr>
          <w:trHeight w:val="1350"/>
        </w:trPr>
        <w:tc>
          <w:tcPr>
            <w:tcW w:w="1812" w:type="dxa"/>
          </w:tcPr>
          <w:p w14:paraId="76B7DDB7" w14:textId="77777777" w:rsidR="00EF1DB7" w:rsidRPr="00814A19" w:rsidRDefault="00E36CE1" w:rsidP="00D33061">
            <w:pPr>
              <w:rPr>
                <w:rFonts w:cs="Calibri"/>
                <w:b/>
                <w:noProof/>
                <w:lang w:val="en-US"/>
              </w:rPr>
            </w:pPr>
            <w:r w:rsidRPr="00814A19">
              <w:rPr>
                <w:rFonts w:cs="Calibri"/>
                <w:noProof/>
                <w:lang w:val="en-US"/>
              </w:rPr>
              <w:t xml:space="preserve">15:00 - </w:t>
            </w:r>
            <w:r w:rsidR="00BB0228" w:rsidRPr="00814A19">
              <w:rPr>
                <w:rFonts w:cs="Calibri"/>
                <w:noProof/>
                <w:lang w:val="en-US"/>
              </w:rPr>
              <w:t>15:10</w:t>
            </w:r>
          </w:p>
        </w:tc>
        <w:tc>
          <w:tcPr>
            <w:tcW w:w="7493" w:type="dxa"/>
          </w:tcPr>
          <w:p w14:paraId="06C1A28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Longitudinal association</w:t>
            </w:r>
            <w:r w:rsidR="007957F6" w:rsidRPr="00814A19">
              <w:rPr>
                <w:rFonts w:cs="Calibri"/>
                <w:b/>
                <w:noProof/>
                <w:lang w:val="en-US"/>
              </w:rPr>
              <w:t xml:space="preserve"> between organ damage and health-related quality of life in patients with systemic lupus erythematosus: a multinational prospective cohort study</w:t>
            </w:r>
          </w:p>
          <w:p w14:paraId="4D83ED6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Rangi</w:instrText>
            </w:r>
            <w:r w:rsidR="00531D9B" w:rsidRPr="00814A19">
              <w:rPr>
                <w:rFonts w:cs="Calibri"/>
                <w:bCs/>
                <w:noProof/>
                <w:lang w:val="en-US"/>
              </w:rPr>
              <w:instrText xml:space="preserve"> </w:instrText>
            </w:r>
            <w:r w:rsidRPr="00814A19">
              <w:rPr>
                <w:rFonts w:cs="Calibri"/>
                <w:bCs/>
                <w:noProof/>
                <w:lang w:val="en-US"/>
              </w:rPr>
              <w:instrText>Kandane-Rathnayake</w:instrText>
            </w:r>
            <w:r w:rsidR="00531D9B" w:rsidRPr="00814A19">
              <w:rPr>
                <w:rFonts w:cs="Calibri"/>
                <w:bCs/>
                <w:noProof/>
                <w:lang w:val="en-US"/>
              </w:rPr>
              <w:instrText xml:space="preserve"> </w:instrText>
            </w:r>
            <w:r w:rsidRPr="00814A19">
              <w:rPr>
                <w:rFonts w:cs="Calibri"/>
                <w:bCs/>
                <w:noProof/>
                <w:lang w:val="en-US"/>
              </w:rPr>
              <w:instrText>(Australia)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Rangi Kandane-Rathnayake (Australia)</w:t>
            </w:r>
            <w:r w:rsidRPr="00814A19">
              <w:rPr>
                <w:rFonts w:cs="Calibri"/>
                <w:i/>
                <w:noProof/>
                <w:lang w:val="en-US"/>
              </w:rPr>
              <w:fldChar w:fldCharType="end"/>
            </w:r>
            <w:r w:rsidR="002C3099" w:rsidRPr="00814A19">
              <w:rPr>
                <w:rFonts w:cs="Calibri"/>
                <w:noProof/>
                <w:lang w:val="en-US"/>
              </w:rPr>
              <w:br/>
            </w:r>
          </w:p>
          <w:p w14:paraId="5938622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673D9EC" w14:textId="77777777" w:rsidTr="00586F95">
        <w:trPr>
          <w:trHeight w:val="1350"/>
        </w:trPr>
        <w:tc>
          <w:tcPr>
            <w:tcW w:w="1812" w:type="dxa"/>
          </w:tcPr>
          <w:p w14:paraId="6C67FD4E" w14:textId="77777777" w:rsidR="00EF1DB7" w:rsidRPr="00814A19" w:rsidRDefault="00E36CE1" w:rsidP="00D33061">
            <w:pPr>
              <w:rPr>
                <w:rFonts w:cs="Calibri"/>
                <w:b/>
                <w:noProof/>
                <w:lang w:val="en-US"/>
              </w:rPr>
            </w:pPr>
            <w:r w:rsidRPr="00814A19">
              <w:rPr>
                <w:rFonts w:cs="Calibri"/>
                <w:noProof/>
                <w:lang w:val="en-US"/>
              </w:rPr>
              <w:t xml:space="preserve">15:10 - </w:t>
            </w:r>
            <w:r w:rsidR="00BB0228" w:rsidRPr="00814A19">
              <w:rPr>
                <w:rFonts w:cs="Calibri"/>
                <w:noProof/>
                <w:lang w:val="en-US"/>
              </w:rPr>
              <w:t>15:20</w:t>
            </w:r>
          </w:p>
        </w:tc>
        <w:tc>
          <w:tcPr>
            <w:tcW w:w="7493" w:type="dxa"/>
          </w:tcPr>
          <w:p w14:paraId="6C6D9B5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Impact</w:t>
            </w:r>
            <w:r w:rsidR="007957F6" w:rsidRPr="00814A19">
              <w:rPr>
                <w:rFonts w:cs="Calibri"/>
                <w:b/>
                <w:noProof/>
                <w:lang w:val="en-US"/>
              </w:rPr>
              <w:t xml:space="preserve"> of Obinutuzumab on Remission and Low Disease Activity in Active Systemic Lupus Erythematosus: Additional Results of the Phase III ALLEGORY Trial</w:t>
            </w:r>
          </w:p>
          <w:p w14:paraId="43ED11C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Richard A.</w:instrText>
            </w:r>
            <w:r w:rsidR="00531D9B" w:rsidRPr="00814A19">
              <w:rPr>
                <w:rFonts w:cs="Calibri"/>
                <w:bCs/>
                <w:noProof/>
                <w:lang w:val="en-US"/>
              </w:rPr>
              <w:instrText xml:space="preserve"> </w:instrText>
            </w:r>
            <w:r w:rsidRPr="00814A19">
              <w:rPr>
                <w:rFonts w:cs="Calibri"/>
                <w:bCs/>
                <w:noProof/>
                <w:lang w:val="en-US"/>
              </w:rPr>
              <w:instrText>Furie</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Richard A. Furie (United States of America)</w:t>
            </w:r>
            <w:r w:rsidRPr="00814A19">
              <w:rPr>
                <w:rFonts w:cs="Calibri"/>
                <w:i/>
                <w:noProof/>
                <w:lang w:val="en-US"/>
              </w:rPr>
              <w:fldChar w:fldCharType="end"/>
            </w:r>
            <w:r w:rsidR="002C3099" w:rsidRPr="00814A19">
              <w:rPr>
                <w:rFonts w:cs="Calibri"/>
                <w:noProof/>
                <w:lang w:val="en-US"/>
              </w:rPr>
              <w:br/>
            </w:r>
          </w:p>
          <w:p w14:paraId="78CFC98B" w14:textId="77777777" w:rsidR="000D0E1B" w:rsidRPr="00814A19" w:rsidRDefault="000D0E1B" w:rsidP="00A770A0">
            <w:pPr>
              <w:autoSpaceDE w:val="0"/>
              <w:autoSpaceDN w:val="0"/>
              <w:spacing w:after="0" w:line="240" w:lineRule="auto"/>
              <w:rPr>
                <w:rFonts w:cs="Calibri"/>
                <w:noProof/>
                <w:lang w:val="en-US"/>
              </w:rPr>
            </w:pPr>
          </w:p>
        </w:tc>
      </w:tr>
      <w:tr w:rsidR="00B22617" w14:paraId="4B9D4B0C" w14:textId="77777777" w:rsidTr="00586F95">
        <w:trPr>
          <w:trHeight w:val="1350"/>
        </w:trPr>
        <w:tc>
          <w:tcPr>
            <w:tcW w:w="1812" w:type="dxa"/>
          </w:tcPr>
          <w:p w14:paraId="357C1976" w14:textId="77777777" w:rsidR="00EF1DB7" w:rsidRPr="00814A19" w:rsidRDefault="00E36CE1" w:rsidP="00D33061">
            <w:pPr>
              <w:rPr>
                <w:rFonts w:cs="Calibri"/>
                <w:b/>
                <w:noProof/>
                <w:lang w:val="en-US"/>
              </w:rPr>
            </w:pPr>
            <w:r w:rsidRPr="00814A19">
              <w:rPr>
                <w:rFonts w:cs="Calibri"/>
                <w:noProof/>
                <w:lang w:val="en-US"/>
              </w:rPr>
              <w:lastRenderedPageBreak/>
              <w:t xml:space="preserve">15:20 - </w:t>
            </w:r>
            <w:r w:rsidR="00BB0228" w:rsidRPr="00814A19">
              <w:rPr>
                <w:rFonts w:cs="Calibri"/>
                <w:noProof/>
                <w:lang w:val="en-US"/>
              </w:rPr>
              <w:t>15:30</w:t>
            </w:r>
          </w:p>
        </w:tc>
        <w:tc>
          <w:tcPr>
            <w:tcW w:w="7493" w:type="dxa"/>
          </w:tcPr>
          <w:p w14:paraId="74E99ED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Impact of</w:t>
            </w:r>
            <w:r w:rsidR="007957F6" w:rsidRPr="00814A19">
              <w:rPr>
                <w:rFonts w:cs="Calibri"/>
                <w:b/>
                <w:noProof/>
                <w:lang w:val="en-US"/>
              </w:rPr>
              <w:t xml:space="preserve"> Rurality on Disease Severity and Social Outcomes in Systemic Lupus Erythematosus: A Regional Cohort Study</w:t>
            </w:r>
          </w:p>
          <w:p w14:paraId="417F187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Ginevra</w:instrText>
            </w:r>
            <w:r w:rsidR="00531D9B" w:rsidRPr="00814A19">
              <w:rPr>
                <w:rFonts w:cs="Calibri"/>
                <w:bCs/>
                <w:noProof/>
                <w:lang w:val="en-US"/>
              </w:rPr>
              <w:instrText xml:space="preserve"> </w:instrText>
            </w:r>
            <w:r w:rsidRPr="00814A19">
              <w:rPr>
                <w:rFonts w:cs="Calibri"/>
                <w:bCs/>
                <w:noProof/>
                <w:lang w:val="en-US"/>
              </w:rPr>
              <w:instrText>De Marchi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Ginevra De Marchi (Italy)</w:t>
            </w:r>
            <w:r w:rsidRPr="00814A19">
              <w:rPr>
                <w:rFonts w:cs="Calibri"/>
                <w:i/>
                <w:noProof/>
                <w:lang w:val="en-US"/>
              </w:rPr>
              <w:fldChar w:fldCharType="end"/>
            </w:r>
            <w:r w:rsidR="002C3099" w:rsidRPr="00814A19">
              <w:rPr>
                <w:rFonts w:cs="Calibri"/>
                <w:noProof/>
                <w:lang w:val="en-US"/>
              </w:rPr>
              <w:br/>
            </w:r>
          </w:p>
          <w:p w14:paraId="43DB356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607B62A" w14:textId="77777777" w:rsidTr="00586F95">
        <w:trPr>
          <w:trHeight w:val="1350"/>
        </w:trPr>
        <w:tc>
          <w:tcPr>
            <w:tcW w:w="1812" w:type="dxa"/>
          </w:tcPr>
          <w:p w14:paraId="6C54EAE4"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15:40</w:t>
            </w:r>
          </w:p>
        </w:tc>
        <w:tc>
          <w:tcPr>
            <w:tcW w:w="7493" w:type="dxa"/>
          </w:tcPr>
          <w:p w14:paraId="10C41D6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Lupus patients</w:t>
            </w:r>
            <w:r w:rsidR="007957F6" w:rsidRPr="00814A19">
              <w:rPr>
                <w:rFonts w:cs="Calibri"/>
                <w:b/>
                <w:noProof/>
                <w:lang w:val="en-US"/>
              </w:rPr>
              <w:t xml:space="preserve"> with concurrent inflammatory activity and symptom burdens have the lowest medication adherence and experience distinct adherence barriers</w:t>
            </w:r>
          </w:p>
          <w:p w14:paraId="4EA798C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Kai</w:instrText>
            </w:r>
            <w:r w:rsidR="00531D9B" w:rsidRPr="00814A19">
              <w:rPr>
                <w:rFonts w:cs="Calibri"/>
                <w:bCs/>
                <w:noProof/>
                <w:lang w:val="en-US"/>
              </w:rPr>
              <w:instrText xml:space="preserve"> </w:instrText>
            </w:r>
            <w:r w:rsidRPr="00814A19">
              <w:rPr>
                <w:rFonts w:cs="Calibri"/>
                <w:bCs/>
                <w:noProof/>
                <w:lang w:val="en-US"/>
              </w:rPr>
              <w:instrText>Sun</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Kai Sun (United States of America)</w:t>
            </w:r>
            <w:r w:rsidRPr="00814A19">
              <w:rPr>
                <w:rFonts w:cs="Calibri"/>
                <w:i/>
                <w:noProof/>
                <w:lang w:val="en-US"/>
              </w:rPr>
              <w:fldChar w:fldCharType="end"/>
            </w:r>
            <w:r w:rsidR="002C3099" w:rsidRPr="00814A19">
              <w:rPr>
                <w:rFonts w:cs="Calibri"/>
                <w:noProof/>
                <w:lang w:val="en-US"/>
              </w:rPr>
              <w:br/>
            </w:r>
          </w:p>
          <w:p w14:paraId="0E9C1CC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179948E" w14:textId="77777777" w:rsidTr="00586F95">
        <w:trPr>
          <w:trHeight w:val="1350"/>
        </w:trPr>
        <w:tc>
          <w:tcPr>
            <w:tcW w:w="1812" w:type="dxa"/>
          </w:tcPr>
          <w:p w14:paraId="40E41684" w14:textId="77777777" w:rsidR="00EF1DB7" w:rsidRPr="00814A19" w:rsidRDefault="00E36CE1" w:rsidP="00D33061">
            <w:pPr>
              <w:rPr>
                <w:rFonts w:cs="Calibri"/>
                <w:b/>
                <w:noProof/>
                <w:lang w:val="en-US"/>
              </w:rPr>
            </w:pPr>
            <w:r w:rsidRPr="00814A19">
              <w:rPr>
                <w:rFonts w:cs="Calibri"/>
                <w:noProof/>
                <w:lang w:val="en-US"/>
              </w:rPr>
              <w:t xml:space="preserve">15:40 - </w:t>
            </w:r>
            <w:r w:rsidR="00BB0228" w:rsidRPr="00814A19">
              <w:rPr>
                <w:rFonts w:cs="Calibri"/>
                <w:noProof/>
                <w:lang w:val="en-US"/>
              </w:rPr>
              <w:t>15:50</w:t>
            </w:r>
          </w:p>
        </w:tc>
        <w:tc>
          <w:tcPr>
            <w:tcW w:w="7493" w:type="dxa"/>
          </w:tcPr>
          <w:p w14:paraId="094094B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Pharmacokinetics and</w:t>
            </w:r>
            <w:r w:rsidR="007957F6" w:rsidRPr="00814A19">
              <w:rPr>
                <w:rFonts w:cs="Calibri"/>
                <w:b/>
                <w:noProof/>
                <w:lang w:val="en-US"/>
              </w:rPr>
              <w:t xml:space="preserve"> Exposure-Response Relationship of the Anti-TLR7 Monoclonal Antibody DS-7011a in Patients with Systemic Lupus Erythematosus</w:t>
            </w:r>
          </w:p>
          <w:p w14:paraId="0D95939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Li</w:instrText>
            </w:r>
            <w:r w:rsidR="00531D9B" w:rsidRPr="00814A19">
              <w:rPr>
                <w:rFonts w:cs="Calibri"/>
                <w:bCs/>
                <w:noProof/>
                <w:lang w:val="en-US"/>
              </w:rPr>
              <w:instrText xml:space="preserve"> </w:instrText>
            </w:r>
            <w:r w:rsidRPr="00814A19">
              <w:rPr>
                <w:rFonts w:cs="Calibri"/>
                <w:bCs/>
                <w:noProof/>
                <w:lang w:val="en-US"/>
              </w:rPr>
              <w:instrText>Zhang</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Li Zhang (United States of America)</w:t>
            </w:r>
            <w:r w:rsidRPr="00814A19">
              <w:rPr>
                <w:rFonts w:cs="Calibri"/>
                <w:i/>
                <w:noProof/>
                <w:lang w:val="en-US"/>
              </w:rPr>
              <w:fldChar w:fldCharType="end"/>
            </w:r>
            <w:r w:rsidR="002C3099" w:rsidRPr="00814A19">
              <w:rPr>
                <w:rFonts w:cs="Calibri"/>
                <w:noProof/>
                <w:lang w:val="en-US"/>
              </w:rPr>
              <w:br/>
            </w:r>
          </w:p>
          <w:p w14:paraId="3E4AAA71" w14:textId="77777777" w:rsidR="000D0E1B" w:rsidRPr="00814A19" w:rsidRDefault="000D0E1B" w:rsidP="00A770A0">
            <w:pPr>
              <w:autoSpaceDE w:val="0"/>
              <w:autoSpaceDN w:val="0"/>
              <w:spacing w:after="0" w:line="240" w:lineRule="auto"/>
              <w:rPr>
                <w:rFonts w:cs="Calibri"/>
                <w:noProof/>
                <w:lang w:val="en-US"/>
              </w:rPr>
            </w:pPr>
          </w:p>
        </w:tc>
      </w:tr>
      <w:tr w:rsidR="00B22617" w14:paraId="5360B103" w14:textId="77777777" w:rsidTr="00586F95">
        <w:trPr>
          <w:trHeight w:val="1350"/>
        </w:trPr>
        <w:tc>
          <w:tcPr>
            <w:tcW w:w="1812" w:type="dxa"/>
          </w:tcPr>
          <w:p w14:paraId="4044EDD1" w14:textId="77777777" w:rsidR="00EF1DB7" w:rsidRPr="00814A19" w:rsidRDefault="00E36CE1" w:rsidP="00D33061">
            <w:pPr>
              <w:rPr>
                <w:rFonts w:cs="Calibri"/>
                <w:b/>
                <w:noProof/>
                <w:lang w:val="en-US"/>
              </w:rPr>
            </w:pPr>
            <w:r w:rsidRPr="00814A19">
              <w:rPr>
                <w:rFonts w:cs="Calibri"/>
                <w:noProof/>
                <w:lang w:val="en-US"/>
              </w:rPr>
              <w:t xml:space="preserve">15:50 - </w:t>
            </w:r>
            <w:r w:rsidR="00BB0228" w:rsidRPr="00814A19">
              <w:rPr>
                <w:rFonts w:cs="Calibri"/>
                <w:noProof/>
                <w:lang w:val="en-US"/>
              </w:rPr>
              <w:t>16:00</w:t>
            </w:r>
          </w:p>
        </w:tc>
        <w:tc>
          <w:tcPr>
            <w:tcW w:w="7493" w:type="dxa"/>
          </w:tcPr>
          <w:p w14:paraId="2F6449C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Lifestyle changes</w:t>
            </w:r>
            <w:r w:rsidR="007957F6" w:rsidRPr="00814A19">
              <w:rPr>
                <w:rFonts w:cs="Calibri"/>
                <w:b/>
                <w:noProof/>
                <w:lang w:val="en-US"/>
              </w:rPr>
              <w:t xml:space="preserve"> in people with established rheumatoid arthritis are challenging in clinical practice - a longitudinal, observational study from the BARFOT cohort</w:t>
            </w:r>
          </w:p>
          <w:p w14:paraId="356F7C3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Maria</w:instrText>
            </w:r>
            <w:r w:rsidR="00531D9B" w:rsidRPr="00814A19">
              <w:rPr>
                <w:rFonts w:cs="Calibri"/>
                <w:bCs/>
                <w:noProof/>
                <w:lang w:val="en-US"/>
              </w:rPr>
              <w:instrText xml:space="preserve"> </w:instrText>
            </w:r>
            <w:r w:rsidRPr="00814A19">
              <w:rPr>
                <w:rFonts w:cs="Calibri"/>
                <w:bCs/>
                <w:noProof/>
                <w:lang w:val="en-US"/>
              </w:rPr>
              <w:instrText>Andersson</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Maria Andersson (Sweden)</w:t>
            </w:r>
            <w:r w:rsidRPr="00814A19">
              <w:rPr>
                <w:rFonts w:cs="Calibri"/>
                <w:i/>
                <w:noProof/>
                <w:lang w:val="en-US"/>
              </w:rPr>
              <w:fldChar w:fldCharType="end"/>
            </w:r>
            <w:r w:rsidR="002C3099" w:rsidRPr="00814A19">
              <w:rPr>
                <w:rFonts w:cs="Calibri"/>
                <w:noProof/>
                <w:lang w:val="en-US"/>
              </w:rPr>
              <w:br/>
            </w:r>
          </w:p>
          <w:p w14:paraId="10FCF57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A938825" w14:textId="77777777" w:rsidTr="00586F95">
        <w:trPr>
          <w:trHeight w:val="1350"/>
        </w:trPr>
        <w:tc>
          <w:tcPr>
            <w:tcW w:w="1812" w:type="dxa"/>
          </w:tcPr>
          <w:p w14:paraId="3F73AC70"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16:10</w:t>
            </w:r>
          </w:p>
        </w:tc>
        <w:tc>
          <w:tcPr>
            <w:tcW w:w="7493" w:type="dxa"/>
          </w:tcPr>
          <w:p w14:paraId="53AB113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Memantine Improves</w:t>
            </w:r>
            <w:r w:rsidR="007957F6" w:rsidRPr="00814A19">
              <w:rPr>
                <w:rFonts w:cs="Calibri"/>
                <w:b/>
                <w:noProof/>
                <w:lang w:val="en-US"/>
              </w:rPr>
              <w:t xml:space="preserve"> Neuropsychological Function in Systemic Lupus Erythematosus: Results from a phase II randomized, double-blind, placebo-controlled trial</w:t>
            </w:r>
          </w:p>
          <w:p w14:paraId="64BF49B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Leslie</w:instrText>
            </w:r>
            <w:r w:rsidR="00531D9B" w:rsidRPr="00814A19">
              <w:rPr>
                <w:rFonts w:cs="Calibri"/>
                <w:bCs/>
                <w:noProof/>
                <w:lang w:val="en-US"/>
              </w:rPr>
              <w:instrText xml:space="preserve"> </w:instrText>
            </w:r>
            <w:r w:rsidRPr="00814A19">
              <w:rPr>
                <w:rFonts w:cs="Calibri"/>
                <w:bCs/>
                <w:noProof/>
                <w:lang w:val="en-US"/>
              </w:rPr>
              <w:instrText>Crofford</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Leslie Crofford (United States of America)</w:t>
            </w:r>
            <w:r w:rsidRPr="00814A19">
              <w:rPr>
                <w:rFonts w:cs="Calibri"/>
                <w:i/>
                <w:noProof/>
                <w:lang w:val="en-US"/>
              </w:rPr>
              <w:fldChar w:fldCharType="end"/>
            </w:r>
            <w:r w:rsidR="002C3099" w:rsidRPr="00814A19">
              <w:rPr>
                <w:rFonts w:cs="Calibri"/>
                <w:noProof/>
                <w:lang w:val="en-US"/>
              </w:rPr>
              <w:br/>
            </w:r>
          </w:p>
          <w:p w14:paraId="197C8F5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3C2174F" w14:textId="77777777" w:rsidTr="00586F95">
        <w:trPr>
          <w:trHeight w:val="1350"/>
        </w:trPr>
        <w:tc>
          <w:tcPr>
            <w:tcW w:w="1812" w:type="dxa"/>
          </w:tcPr>
          <w:p w14:paraId="68DACC3B" w14:textId="77777777" w:rsidR="00EF1DB7" w:rsidRPr="00814A19" w:rsidRDefault="00E36CE1" w:rsidP="00D33061">
            <w:pPr>
              <w:rPr>
                <w:rFonts w:cs="Calibri"/>
                <w:b/>
                <w:noProof/>
                <w:lang w:val="en-US"/>
              </w:rPr>
            </w:pPr>
            <w:r w:rsidRPr="00814A19">
              <w:rPr>
                <w:rFonts w:cs="Calibri"/>
                <w:noProof/>
                <w:lang w:val="en-US"/>
              </w:rPr>
              <w:t xml:space="preserve">16:10 - </w:t>
            </w:r>
            <w:r w:rsidR="00BB0228" w:rsidRPr="00814A19">
              <w:rPr>
                <w:rFonts w:cs="Calibri"/>
                <w:noProof/>
                <w:lang w:val="en-US"/>
              </w:rPr>
              <w:t>16:20</w:t>
            </w:r>
          </w:p>
        </w:tc>
        <w:tc>
          <w:tcPr>
            <w:tcW w:w="7493" w:type="dxa"/>
          </w:tcPr>
          <w:p w14:paraId="2CD9D6A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Obinutuzumab in</w:t>
            </w:r>
            <w:r w:rsidR="007957F6" w:rsidRPr="00814A19">
              <w:rPr>
                <w:rFonts w:cs="Calibri"/>
                <w:b/>
                <w:noProof/>
                <w:lang w:val="en-US"/>
              </w:rPr>
              <w:t xml:space="preserve"> Systemic Lupus Erythematosus: A Secondary Safety Analysis of Infusion-Related Reactions, Infections, Neutropenia and Immunoglobulin G in the Phase III ALLEGORY Trial</w:t>
            </w:r>
          </w:p>
          <w:p w14:paraId="3C0C17F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Anca</w:instrText>
            </w:r>
            <w:r w:rsidR="00531D9B" w:rsidRPr="00814A19">
              <w:rPr>
                <w:rFonts w:cs="Calibri"/>
                <w:bCs/>
                <w:noProof/>
                <w:lang w:val="en-US"/>
              </w:rPr>
              <w:instrText xml:space="preserve"> </w:instrText>
            </w:r>
            <w:r w:rsidRPr="00814A19">
              <w:rPr>
                <w:rFonts w:cs="Calibri"/>
                <w:bCs/>
                <w:noProof/>
                <w:lang w:val="en-US"/>
              </w:rPr>
              <w:instrText>Dinu Askanase</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Anca Dinu Askanase (United States of America)</w:t>
            </w:r>
            <w:r w:rsidRPr="00814A19">
              <w:rPr>
                <w:rFonts w:cs="Calibri"/>
                <w:i/>
                <w:noProof/>
                <w:lang w:val="en-US"/>
              </w:rPr>
              <w:fldChar w:fldCharType="end"/>
            </w:r>
            <w:r w:rsidR="002C3099" w:rsidRPr="00814A19">
              <w:rPr>
                <w:rFonts w:cs="Calibri"/>
                <w:noProof/>
                <w:lang w:val="en-US"/>
              </w:rPr>
              <w:br/>
            </w:r>
          </w:p>
          <w:p w14:paraId="36FF1B2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3336BF1" w14:textId="77777777" w:rsidTr="00586F95">
        <w:trPr>
          <w:trHeight w:val="1350"/>
        </w:trPr>
        <w:tc>
          <w:tcPr>
            <w:tcW w:w="1812" w:type="dxa"/>
          </w:tcPr>
          <w:p w14:paraId="780537F8" w14:textId="77777777" w:rsidR="00EF1DB7" w:rsidRPr="00814A19" w:rsidRDefault="00E36CE1" w:rsidP="00D33061">
            <w:pPr>
              <w:rPr>
                <w:rFonts w:cs="Calibri"/>
                <w:b/>
                <w:noProof/>
                <w:lang w:val="en-US"/>
              </w:rPr>
            </w:pPr>
            <w:r w:rsidRPr="00814A19">
              <w:rPr>
                <w:rFonts w:cs="Calibri"/>
                <w:noProof/>
                <w:lang w:val="en-US"/>
              </w:rPr>
              <w:t xml:space="preserve">16:20 - </w:t>
            </w:r>
            <w:r w:rsidR="00BB0228" w:rsidRPr="00814A19">
              <w:rPr>
                <w:rFonts w:cs="Calibri"/>
                <w:noProof/>
                <w:lang w:val="en-US"/>
              </w:rPr>
              <w:t>16:30</w:t>
            </w:r>
          </w:p>
        </w:tc>
        <w:tc>
          <w:tcPr>
            <w:tcW w:w="7493" w:type="dxa"/>
          </w:tcPr>
          <w:p w14:paraId="7B41121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Safety and</w:t>
            </w:r>
            <w:r w:rsidR="007957F6" w:rsidRPr="00814A19">
              <w:rPr>
                <w:rFonts w:cs="Calibri"/>
                <w:b/>
                <w:noProof/>
                <w:lang w:val="en-US"/>
              </w:rPr>
              <w:t xml:space="preserve"> Efficacy of Rese-cel (Resecabtagene Autoleucel) in Severe, Refractory SLE and Lupus Nephritis: Results from the RESET-SLE Clinical Trial Phase 1/2 Cohorts</w:t>
            </w:r>
          </w:p>
          <w:p w14:paraId="0A60C77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Christopher</w:instrText>
            </w:r>
            <w:r w:rsidR="00531D9B" w:rsidRPr="00814A19">
              <w:rPr>
                <w:rFonts w:cs="Calibri"/>
                <w:bCs/>
                <w:noProof/>
                <w:lang w:val="en-US"/>
              </w:rPr>
              <w:instrText xml:space="preserve"> </w:instrText>
            </w:r>
            <w:r w:rsidRPr="00814A19">
              <w:rPr>
                <w:rFonts w:cs="Calibri"/>
                <w:bCs/>
                <w:noProof/>
                <w:lang w:val="en-US"/>
              </w:rPr>
              <w:instrText>Palma</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Christopher Palma (United States of America)</w:t>
            </w:r>
            <w:r w:rsidRPr="00814A19">
              <w:rPr>
                <w:rFonts w:cs="Calibri"/>
                <w:i/>
                <w:noProof/>
                <w:lang w:val="en-US"/>
              </w:rPr>
              <w:fldChar w:fldCharType="end"/>
            </w:r>
            <w:r w:rsidR="002C3099" w:rsidRPr="00814A19">
              <w:rPr>
                <w:rFonts w:cs="Calibri"/>
                <w:noProof/>
                <w:lang w:val="en-US"/>
              </w:rPr>
              <w:br/>
            </w:r>
          </w:p>
          <w:p w14:paraId="3DD0ED7B" w14:textId="77777777" w:rsidR="000D0E1B" w:rsidRPr="00814A19" w:rsidRDefault="000D0E1B" w:rsidP="00A770A0">
            <w:pPr>
              <w:autoSpaceDE w:val="0"/>
              <w:autoSpaceDN w:val="0"/>
              <w:spacing w:after="0" w:line="240" w:lineRule="auto"/>
              <w:rPr>
                <w:rFonts w:cs="Calibri"/>
                <w:noProof/>
                <w:lang w:val="en-US"/>
              </w:rPr>
            </w:pPr>
          </w:p>
        </w:tc>
      </w:tr>
      <w:tr w:rsidR="00B22617" w14:paraId="7E25FA0D" w14:textId="77777777" w:rsidTr="00586F95">
        <w:trPr>
          <w:trHeight w:val="1350"/>
        </w:trPr>
        <w:tc>
          <w:tcPr>
            <w:tcW w:w="1812" w:type="dxa"/>
          </w:tcPr>
          <w:p w14:paraId="36C0B160" w14:textId="77777777" w:rsidR="00EF1DB7" w:rsidRPr="00814A19" w:rsidRDefault="00E36CE1" w:rsidP="00D33061">
            <w:pPr>
              <w:rPr>
                <w:rFonts w:cs="Calibri"/>
                <w:b/>
                <w:noProof/>
                <w:lang w:val="en-US"/>
              </w:rPr>
            </w:pPr>
            <w:r w:rsidRPr="00814A19">
              <w:rPr>
                <w:rFonts w:cs="Calibri"/>
                <w:noProof/>
                <w:lang w:val="en-US"/>
              </w:rPr>
              <w:t xml:space="preserve">16:30 - </w:t>
            </w:r>
            <w:r w:rsidR="00BB0228" w:rsidRPr="00814A19">
              <w:rPr>
                <w:rFonts w:cs="Calibri"/>
                <w:noProof/>
                <w:lang w:val="en-US"/>
              </w:rPr>
              <w:t>16:40</w:t>
            </w:r>
          </w:p>
        </w:tc>
        <w:tc>
          <w:tcPr>
            <w:tcW w:w="7493" w:type="dxa"/>
          </w:tcPr>
          <w:p w14:paraId="19618BE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EULAR recommendations</w:t>
            </w:r>
            <w:r w:rsidR="007957F6" w:rsidRPr="00814A19">
              <w:rPr>
                <w:rFonts w:cs="Calibri"/>
                <w:b/>
                <w:noProof/>
                <w:lang w:val="en-US"/>
              </w:rPr>
              <w:t xml:space="preserve"> for the use of imaging in the diagnosis and management of spondyloarthritis in clinical practice – 2025 update</w:t>
            </w:r>
          </w:p>
          <w:p w14:paraId="4E405F6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Peter</w:instrText>
            </w:r>
            <w:r w:rsidR="00531D9B" w:rsidRPr="00814A19">
              <w:rPr>
                <w:rFonts w:cs="Calibri"/>
                <w:bCs/>
                <w:noProof/>
                <w:lang w:val="en-US"/>
              </w:rPr>
              <w:instrText xml:space="preserve"> </w:instrText>
            </w:r>
            <w:r w:rsidRPr="00814A19">
              <w:rPr>
                <w:rFonts w:cs="Calibri"/>
                <w:bCs/>
                <w:noProof/>
                <w:lang w:val="en-US"/>
              </w:rPr>
              <w:instrText>Mandl</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Peter Mandl (Austria)</w:t>
            </w:r>
            <w:r w:rsidRPr="00814A19">
              <w:rPr>
                <w:rFonts w:cs="Calibri"/>
                <w:i/>
                <w:noProof/>
                <w:lang w:val="en-US"/>
              </w:rPr>
              <w:fldChar w:fldCharType="end"/>
            </w:r>
            <w:r w:rsidR="002C3099" w:rsidRPr="00814A19">
              <w:rPr>
                <w:rFonts w:cs="Calibri"/>
                <w:noProof/>
                <w:lang w:val="en-US"/>
              </w:rPr>
              <w:br/>
            </w:r>
          </w:p>
          <w:p w14:paraId="1698C764" w14:textId="77777777" w:rsidR="000D0E1B" w:rsidRPr="00814A19" w:rsidRDefault="000D0E1B" w:rsidP="00A770A0">
            <w:pPr>
              <w:autoSpaceDE w:val="0"/>
              <w:autoSpaceDN w:val="0"/>
              <w:spacing w:after="0" w:line="240" w:lineRule="auto"/>
              <w:rPr>
                <w:rFonts w:cs="Calibri"/>
                <w:noProof/>
                <w:lang w:val="en-US"/>
              </w:rPr>
            </w:pPr>
          </w:p>
        </w:tc>
      </w:tr>
      <w:tr w:rsidR="00B22617" w14:paraId="7CB9D0A6" w14:textId="77777777" w:rsidTr="00586F95">
        <w:trPr>
          <w:trHeight w:val="1350"/>
        </w:trPr>
        <w:tc>
          <w:tcPr>
            <w:tcW w:w="1812" w:type="dxa"/>
          </w:tcPr>
          <w:p w14:paraId="11F6C3CE" w14:textId="77777777" w:rsidR="00EF1DB7" w:rsidRPr="00814A19" w:rsidRDefault="00E36CE1" w:rsidP="00D33061">
            <w:pPr>
              <w:rPr>
                <w:rFonts w:cs="Calibri"/>
                <w:b/>
                <w:noProof/>
                <w:lang w:val="en-US"/>
              </w:rPr>
            </w:pPr>
            <w:r w:rsidRPr="00814A19">
              <w:rPr>
                <w:rFonts w:cs="Calibri"/>
                <w:noProof/>
                <w:lang w:val="en-US"/>
              </w:rPr>
              <w:lastRenderedPageBreak/>
              <w:t xml:space="preserve">16:40 - </w:t>
            </w:r>
            <w:r w:rsidR="00BB0228" w:rsidRPr="00814A19">
              <w:rPr>
                <w:rFonts w:cs="Calibri"/>
                <w:noProof/>
                <w:lang w:val="en-US"/>
              </w:rPr>
              <w:t>16:50</w:t>
            </w:r>
          </w:p>
        </w:tc>
        <w:tc>
          <w:tcPr>
            <w:tcW w:w="7493" w:type="dxa"/>
          </w:tcPr>
          <w:p w14:paraId="42C26BB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ORELABRUTINIB, </w:t>
            </w:r>
            <w:r w:rsidR="007957F6" w:rsidRPr="00814A19">
              <w:rPr>
                <w:rFonts w:cs="Calibri"/>
                <w:b/>
                <w:noProof/>
                <w:lang w:val="en-US"/>
              </w:rPr>
              <w:t>A HIGHLY SELECTIVE INHIBITOR OF BRUTON'S TYROSINE KINASE(BTK), FOR THE TREATMENT OF SYSTEMIC LUPUS ERYTHEMATOSUS(SLE): RESULTS OF A RANDOMIZED, DOUBLE-BLIND, PLACEBO-CONTROLLED, PHASE IIB STUDY</w:t>
            </w:r>
          </w:p>
          <w:p w14:paraId="37AAEF9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Zhanguo</w:instrText>
            </w:r>
            <w:r w:rsidR="00531D9B" w:rsidRPr="00814A19">
              <w:rPr>
                <w:rFonts w:cs="Calibri"/>
                <w:bCs/>
                <w:noProof/>
                <w:lang w:val="en-US"/>
              </w:rPr>
              <w:instrText xml:space="preserve"> </w:instrText>
            </w:r>
            <w:r w:rsidRPr="00814A19">
              <w:rPr>
                <w:rFonts w:cs="Calibri"/>
                <w:bCs/>
                <w:noProof/>
                <w:lang w:val="en-US"/>
              </w:rPr>
              <w:instrText>Li</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Zhanguo Li (China)</w:t>
            </w:r>
            <w:r w:rsidRPr="00814A19">
              <w:rPr>
                <w:rFonts w:cs="Calibri"/>
                <w:i/>
                <w:noProof/>
                <w:lang w:val="en-US"/>
              </w:rPr>
              <w:fldChar w:fldCharType="end"/>
            </w:r>
            <w:r w:rsidR="002C3099" w:rsidRPr="00814A19">
              <w:rPr>
                <w:rFonts w:cs="Calibri"/>
                <w:noProof/>
                <w:lang w:val="en-US"/>
              </w:rPr>
              <w:br/>
            </w:r>
          </w:p>
          <w:p w14:paraId="33B68930" w14:textId="77777777" w:rsidR="000D0E1B" w:rsidRPr="00814A19" w:rsidRDefault="000D0E1B" w:rsidP="00A770A0">
            <w:pPr>
              <w:autoSpaceDE w:val="0"/>
              <w:autoSpaceDN w:val="0"/>
              <w:spacing w:after="0" w:line="240" w:lineRule="auto"/>
              <w:rPr>
                <w:rFonts w:cs="Calibri"/>
                <w:noProof/>
                <w:lang w:val="en-US"/>
              </w:rPr>
            </w:pPr>
          </w:p>
        </w:tc>
      </w:tr>
      <w:tr w:rsidR="00B22617" w14:paraId="3D29F383" w14:textId="77777777" w:rsidTr="00586F95">
        <w:trPr>
          <w:trHeight w:val="1350"/>
        </w:trPr>
        <w:tc>
          <w:tcPr>
            <w:tcW w:w="1812" w:type="dxa"/>
          </w:tcPr>
          <w:p w14:paraId="7F8664D1"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17:00</w:t>
            </w:r>
          </w:p>
        </w:tc>
        <w:tc>
          <w:tcPr>
            <w:tcW w:w="7493" w:type="dxa"/>
          </w:tcPr>
          <w:p w14:paraId="61D6912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Computational Insights</w:t>
            </w:r>
            <w:r w:rsidR="007957F6" w:rsidRPr="00814A19">
              <w:rPr>
                <w:rFonts w:cs="Calibri"/>
                <w:b/>
                <w:noProof/>
                <w:lang w:val="en-US"/>
              </w:rPr>
              <w:t xml:space="preserve"> of Inflammation-Induced Remodeling and Atrial Arrhythmias in Systemic Lupus Erythematosus</w:t>
            </w:r>
          </w:p>
          <w:p w14:paraId="7F8B35F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Karla</w:instrText>
            </w:r>
            <w:r w:rsidR="00531D9B" w:rsidRPr="00814A19">
              <w:rPr>
                <w:rFonts w:cs="Calibri"/>
                <w:bCs/>
                <w:noProof/>
                <w:lang w:val="en-US"/>
              </w:rPr>
              <w:instrText xml:space="preserve"> </w:instrText>
            </w:r>
            <w:r w:rsidRPr="00814A19">
              <w:rPr>
                <w:rFonts w:cs="Calibri"/>
                <w:bCs/>
                <w:noProof/>
                <w:lang w:val="en-US"/>
              </w:rPr>
              <w:instrText>Arévalo Ruales</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Karla Arévalo Ruales (Spain)</w:t>
            </w:r>
            <w:r w:rsidRPr="00814A19">
              <w:rPr>
                <w:rFonts w:cs="Calibri"/>
                <w:i/>
                <w:noProof/>
                <w:lang w:val="en-US"/>
              </w:rPr>
              <w:fldChar w:fldCharType="end"/>
            </w:r>
            <w:r w:rsidR="002C3099" w:rsidRPr="00814A19">
              <w:rPr>
                <w:rFonts w:cs="Calibri"/>
                <w:noProof/>
                <w:lang w:val="en-US"/>
              </w:rPr>
              <w:br/>
            </w:r>
          </w:p>
          <w:p w14:paraId="1AA16846" w14:textId="77777777" w:rsidR="000D0E1B" w:rsidRPr="00814A19" w:rsidRDefault="000D0E1B" w:rsidP="00A770A0">
            <w:pPr>
              <w:autoSpaceDE w:val="0"/>
              <w:autoSpaceDN w:val="0"/>
              <w:spacing w:after="0" w:line="240" w:lineRule="auto"/>
              <w:rPr>
                <w:rFonts w:cs="Calibri"/>
                <w:noProof/>
                <w:lang w:val="en-US"/>
              </w:rPr>
            </w:pPr>
          </w:p>
        </w:tc>
      </w:tr>
      <w:tr w:rsidR="00B22617" w14:paraId="08EEF29A" w14:textId="77777777" w:rsidTr="00586F95">
        <w:trPr>
          <w:trHeight w:val="1350"/>
        </w:trPr>
        <w:tc>
          <w:tcPr>
            <w:tcW w:w="1812" w:type="dxa"/>
          </w:tcPr>
          <w:p w14:paraId="0D6FB745" w14:textId="77777777" w:rsidR="00EF1DB7" w:rsidRPr="00814A19" w:rsidRDefault="00E36CE1" w:rsidP="00D33061">
            <w:pPr>
              <w:rPr>
                <w:rFonts w:cs="Calibri"/>
                <w:b/>
                <w:noProof/>
                <w:lang w:val="en-US"/>
              </w:rPr>
            </w:pPr>
            <w:r w:rsidRPr="00814A19">
              <w:rPr>
                <w:rFonts w:cs="Calibri"/>
                <w:noProof/>
                <w:lang w:val="en-US"/>
              </w:rPr>
              <w:t xml:space="preserve">17:00 - </w:t>
            </w:r>
            <w:r w:rsidR="00BB0228" w:rsidRPr="00814A19">
              <w:rPr>
                <w:rFonts w:cs="Calibri"/>
                <w:noProof/>
                <w:lang w:val="en-US"/>
              </w:rPr>
              <w:t>17:10</w:t>
            </w:r>
          </w:p>
        </w:tc>
        <w:tc>
          <w:tcPr>
            <w:tcW w:w="7493" w:type="dxa"/>
          </w:tcPr>
          <w:p w14:paraId="11D67AE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Deficiency of</w:t>
            </w:r>
            <w:r w:rsidR="007957F6" w:rsidRPr="00814A19">
              <w:rPr>
                <w:rFonts w:cs="Calibri"/>
                <w:b/>
                <w:noProof/>
                <w:lang w:val="en-US"/>
              </w:rPr>
              <w:t xml:space="preserve"> Serum Short-Chain Fatty Acid is Associated with Promoting Plasmablast Differentiation in Systemic Lupus Erythematosus</w:t>
            </w:r>
          </w:p>
          <w:p w14:paraId="6C35C98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Ryuichiro</w:instrText>
            </w:r>
            <w:r w:rsidR="00531D9B" w:rsidRPr="00814A19">
              <w:rPr>
                <w:rFonts w:cs="Calibri"/>
                <w:bCs/>
                <w:noProof/>
                <w:lang w:val="en-US"/>
              </w:rPr>
              <w:instrText xml:space="preserve"> </w:instrText>
            </w:r>
            <w:r w:rsidRPr="00814A19">
              <w:rPr>
                <w:rFonts w:cs="Calibri"/>
                <w:bCs/>
                <w:noProof/>
                <w:lang w:val="en-US"/>
              </w:rPr>
              <w:instrText>Kanda</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Ryuichiro Kanda (Japan)</w:t>
            </w:r>
            <w:r w:rsidRPr="00814A19">
              <w:rPr>
                <w:rFonts w:cs="Calibri"/>
                <w:i/>
                <w:noProof/>
                <w:lang w:val="en-US"/>
              </w:rPr>
              <w:fldChar w:fldCharType="end"/>
            </w:r>
            <w:r w:rsidR="002C3099" w:rsidRPr="00814A19">
              <w:rPr>
                <w:rFonts w:cs="Calibri"/>
                <w:noProof/>
                <w:lang w:val="en-US"/>
              </w:rPr>
              <w:br/>
            </w:r>
          </w:p>
          <w:p w14:paraId="66814989" w14:textId="77777777" w:rsidR="000D0E1B" w:rsidRPr="00814A19" w:rsidRDefault="000D0E1B" w:rsidP="00A770A0">
            <w:pPr>
              <w:autoSpaceDE w:val="0"/>
              <w:autoSpaceDN w:val="0"/>
              <w:spacing w:after="0" w:line="240" w:lineRule="auto"/>
              <w:rPr>
                <w:rFonts w:cs="Calibri"/>
                <w:noProof/>
                <w:lang w:val="en-US"/>
              </w:rPr>
            </w:pPr>
          </w:p>
        </w:tc>
      </w:tr>
      <w:tr w:rsidR="00B22617" w14:paraId="2DD3D475" w14:textId="77777777" w:rsidTr="00586F95">
        <w:trPr>
          <w:trHeight w:val="1350"/>
        </w:trPr>
        <w:tc>
          <w:tcPr>
            <w:tcW w:w="1812" w:type="dxa"/>
          </w:tcPr>
          <w:p w14:paraId="51DDABA7" w14:textId="77777777" w:rsidR="00EF1DB7" w:rsidRPr="00814A19" w:rsidRDefault="00E36CE1" w:rsidP="00D33061">
            <w:pPr>
              <w:rPr>
                <w:rFonts w:cs="Calibri"/>
                <w:b/>
                <w:noProof/>
                <w:lang w:val="en-US"/>
              </w:rPr>
            </w:pPr>
            <w:r w:rsidRPr="00814A19">
              <w:rPr>
                <w:rFonts w:cs="Calibri"/>
                <w:noProof/>
                <w:lang w:val="en-US"/>
              </w:rPr>
              <w:t xml:space="preserve">17:10 - </w:t>
            </w:r>
            <w:r w:rsidR="00BB0228" w:rsidRPr="00814A19">
              <w:rPr>
                <w:rFonts w:cs="Calibri"/>
                <w:noProof/>
                <w:lang w:val="en-US"/>
              </w:rPr>
              <w:t>17:20</w:t>
            </w:r>
          </w:p>
        </w:tc>
        <w:tc>
          <w:tcPr>
            <w:tcW w:w="7493" w:type="dxa"/>
          </w:tcPr>
          <w:p w14:paraId="400EF7D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An Allogenic</w:t>
            </w:r>
            <w:r w:rsidR="007957F6" w:rsidRPr="00814A19">
              <w:rPr>
                <w:rFonts w:cs="Calibri"/>
                <w:b/>
                <w:noProof/>
                <w:lang w:val="en-US"/>
              </w:rPr>
              <w:t xml:space="preserve"> CD19 CAR NK Cells (SNC-103) in patients with Severe, Refractory Systemic Lupus Erythematosus: Preliminary efficacy and safety results</w:t>
            </w:r>
          </w:p>
          <w:p w14:paraId="1947BD1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Yakai</w:instrText>
            </w:r>
            <w:r w:rsidR="00531D9B" w:rsidRPr="00814A19">
              <w:rPr>
                <w:rFonts w:cs="Calibri"/>
                <w:bCs/>
                <w:noProof/>
                <w:lang w:val="en-US"/>
              </w:rPr>
              <w:instrText xml:space="preserve"> </w:instrText>
            </w:r>
            <w:r w:rsidRPr="00814A19">
              <w:rPr>
                <w:rFonts w:cs="Calibri"/>
                <w:bCs/>
                <w:noProof/>
                <w:lang w:val="en-US"/>
              </w:rPr>
              <w:instrText>Fu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Yakai Fu (China)</w:t>
            </w:r>
            <w:r w:rsidRPr="00814A19">
              <w:rPr>
                <w:rFonts w:cs="Calibri"/>
                <w:i/>
                <w:noProof/>
                <w:lang w:val="en-US"/>
              </w:rPr>
              <w:fldChar w:fldCharType="end"/>
            </w:r>
            <w:r w:rsidR="002C3099" w:rsidRPr="00814A19">
              <w:rPr>
                <w:rFonts w:cs="Calibri"/>
                <w:noProof/>
                <w:lang w:val="en-US"/>
              </w:rPr>
              <w:br/>
            </w:r>
          </w:p>
          <w:p w14:paraId="702DF31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97F5B8B" w14:textId="77777777" w:rsidTr="00586F95">
        <w:trPr>
          <w:trHeight w:val="1350"/>
        </w:trPr>
        <w:tc>
          <w:tcPr>
            <w:tcW w:w="1812" w:type="dxa"/>
          </w:tcPr>
          <w:p w14:paraId="328A6658" w14:textId="77777777" w:rsidR="00EF1DB7" w:rsidRPr="00814A19" w:rsidRDefault="00E36CE1" w:rsidP="00D33061">
            <w:pPr>
              <w:rPr>
                <w:rFonts w:cs="Calibri"/>
                <w:b/>
                <w:noProof/>
                <w:lang w:val="en-US"/>
              </w:rPr>
            </w:pPr>
            <w:r w:rsidRPr="00814A19">
              <w:rPr>
                <w:rFonts w:cs="Calibri"/>
                <w:noProof/>
                <w:lang w:val="en-US"/>
              </w:rPr>
              <w:t xml:space="preserve">17:20 - </w:t>
            </w:r>
            <w:r w:rsidR="00BB0228" w:rsidRPr="00814A19">
              <w:rPr>
                <w:rFonts w:cs="Calibri"/>
                <w:noProof/>
                <w:lang w:val="en-US"/>
              </w:rPr>
              <w:t>17:30</w:t>
            </w:r>
          </w:p>
        </w:tc>
        <w:tc>
          <w:tcPr>
            <w:tcW w:w="7493" w:type="dxa"/>
          </w:tcPr>
          <w:p w14:paraId="02850FA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Physiotherapy as</w:t>
            </w:r>
            <w:r w:rsidR="007957F6" w:rsidRPr="00814A19">
              <w:rPr>
                <w:rFonts w:cs="Calibri"/>
                <w:b/>
                <w:noProof/>
                <w:lang w:val="en-US"/>
              </w:rPr>
              <w:t xml:space="preserve"> a multimodal intervention is effective to treat adults with recurrent or chronic low back pain: a systematic review with meta-analysis</w:t>
            </w:r>
          </w:p>
          <w:p w14:paraId="45B5DFF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Stéphane</w:instrText>
            </w:r>
            <w:r w:rsidR="00531D9B" w:rsidRPr="00814A19">
              <w:rPr>
                <w:rFonts w:cs="Calibri"/>
                <w:bCs/>
                <w:noProof/>
                <w:lang w:val="en-US"/>
              </w:rPr>
              <w:instrText xml:space="preserve"> </w:instrText>
            </w:r>
            <w:r w:rsidRPr="00814A19">
              <w:rPr>
                <w:rFonts w:cs="Calibri"/>
                <w:bCs/>
                <w:noProof/>
                <w:lang w:val="en-US"/>
              </w:rPr>
              <w:instrText>LE CAM</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Stéphane LE CAM (France)</w:t>
            </w:r>
            <w:r w:rsidRPr="00814A19">
              <w:rPr>
                <w:rFonts w:cs="Calibri"/>
                <w:i/>
                <w:noProof/>
                <w:lang w:val="en-US"/>
              </w:rPr>
              <w:fldChar w:fldCharType="end"/>
            </w:r>
            <w:r w:rsidR="002C3099" w:rsidRPr="00814A19">
              <w:rPr>
                <w:rFonts w:cs="Calibri"/>
                <w:noProof/>
                <w:lang w:val="en-US"/>
              </w:rPr>
              <w:br/>
            </w:r>
          </w:p>
          <w:p w14:paraId="6D5DFB52" w14:textId="77777777" w:rsidR="000D0E1B" w:rsidRPr="00814A19" w:rsidRDefault="000D0E1B" w:rsidP="00A770A0">
            <w:pPr>
              <w:autoSpaceDE w:val="0"/>
              <w:autoSpaceDN w:val="0"/>
              <w:spacing w:after="0" w:line="240" w:lineRule="auto"/>
              <w:rPr>
                <w:rFonts w:cs="Calibri"/>
                <w:noProof/>
                <w:lang w:val="en-US"/>
              </w:rPr>
            </w:pPr>
          </w:p>
        </w:tc>
      </w:tr>
      <w:tr w:rsidR="00B22617" w14:paraId="282278A9" w14:textId="77777777" w:rsidTr="00586F95">
        <w:trPr>
          <w:trHeight w:val="1350"/>
        </w:trPr>
        <w:tc>
          <w:tcPr>
            <w:tcW w:w="1812" w:type="dxa"/>
          </w:tcPr>
          <w:p w14:paraId="35E7CCEC" w14:textId="77777777" w:rsidR="00EF1DB7" w:rsidRPr="00814A19" w:rsidRDefault="00E36CE1" w:rsidP="00D33061">
            <w:pPr>
              <w:rPr>
                <w:rFonts w:cs="Calibri"/>
                <w:b/>
                <w:noProof/>
                <w:lang w:val="en-US"/>
              </w:rPr>
            </w:pPr>
            <w:r w:rsidRPr="00814A19">
              <w:rPr>
                <w:rFonts w:cs="Calibri"/>
                <w:noProof/>
                <w:lang w:val="en-US"/>
              </w:rPr>
              <w:t xml:space="preserve">17:30 - </w:t>
            </w:r>
            <w:r w:rsidR="00BB0228" w:rsidRPr="00814A19">
              <w:rPr>
                <w:rFonts w:cs="Calibri"/>
                <w:noProof/>
                <w:lang w:val="en-US"/>
              </w:rPr>
              <w:t>17:40</w:t>
            </w:r>
          </w:p>
        </w:tc>
        <w:tc>
          <w:tcPr>
            <w:tcW w:w="7493" w:type="dxa"/>
          </w:tcPr>
          <w:p w14:paraId="18AD430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Resting T</w:t>
            </w:r>
            <w:r w:rsidR="007957F6" w:rsidRPr="00814A19">
              <w:rPr>
                <w:rFonts w:cs="Calibri"/>
                <w:b/>
                <w:noProof/>
                <w:lang w:val="en-US"/>
              </w:rPr>
              <w:t xml:space="preserve"> regulatory cells as biomarkers for disease activity in Systemic Lupus Erythematosus patients: results from a monocentric cohort.</w:t>
            </w:r>
          </w:p>
          <w:p w14:paraId="49F0BCA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Valeria</w:instrText>
            </w:r>
            <w:r w:rsidR="00531D9B" w:rsidRPr="00814A19">
              <w:rPr>
                <w:rFonts w:cs="Calibri"/>
                <w:bCs/>
                <w:noProof/>
                <w:lang w:val="en-US"/>
              </w:rPr>
              <w:instrText xml:space="preserve"> </w:instrText>
            </w:r>
            <w:r w:rsidRPr="00814A19">
              <w:rPr>
                <w:rFonts w:cs="Calibri"/>
                <w:bCs/>
                <w:noProof/>
                <w:lang w:val="en-US"/>
              </w:rPr>
              <w:instrText>Moretti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Valeria Moretti (Italy)</w:t>
            </w:r>
            <w:r w:rsidRPr="00814A19">
              <w:rPr>
                <w:rFonts w:cs="Calibri"/>
                <w:i/>
                <w:noProof/>
                <w:lang w:val="en-US"/>
              </w:rPr>
              <w:fldChar w:fldCharType="end"/>
            </w:r>
            <w:r w:rsidR="002C3099" w:rsidRPr="00814A19">
              <w:rPr>
                <w:rFonts w:cs="Calibri"/>
                <w:noProof/>
                <w:lang w:val="en-US"/>
              </w:rPr>
              <w:br/>
            </w:r>
          </w:p>
          <w:p w14:paraId="3382487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478FA8F" w14:textId="77777777" w:rsidTr="00586F95">
        <w:trPr>
          <w:trHeight w:val="1350"/>
        </w:trPr>
        <w:tc>
          <w:tcPr>
            <w:tcW w:w="1812" w:type="dxa"/>
          </w:tcPr>
          <w:p w14:paraId="4D7BC229" w14:textId="77777777" w:rsidR="00EF1DB7" w:rsidRPr="00814A19" w:rsidRDefault="00E36CE1" w:rsidP="00D33061">
            <w:pPr>
              <w:rPr>
                <w:rFonts w:cs="Calibri"/>
                <w:b/>
                <w:noProof/>
                <w:lang w:val="en-US"/>
              </w:rPr>
            </w:pPr>
            <w:r w:rsidRPr="00814A19">
              <w:rPr>
                <w:rFonts w:cs="Calibri"/>
                <w:noProof/>
                <w:lang w:val="en-US"/>
              </w:rPr>
              <w:t xml:space="preserve">17:40 - </w:t>
            </w:r>
            <w:r w:rsidR="00BB0228" w:rsidRPr="00814A19">
              <w:rPr>
                <w:rFonts w:cs="Calibri"/>
                <w:noProof/>
                <w:lang w:val="en-US"/>
              </w:rPr>
              <w:t>17:50</w:t>
            </w:r>
          </w:p>
        </w:tc>
        <w:tc>
          <w:tcPr>
            <w:tcW w:w="7493" w:type="dxa"/>
          </w:tcPr>
          <w:p w14:paraId="1FD485C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Patient Preferences</w:t>
            </w:r>
            <w:r w:rsidR="007957F6" w:rsidRPr="00814A19">
              <w:rPr>
                <w:rFonts w:cs="Calibri"/>
                <w:b/>
                <w:noProof/>
                <w:lang w:val="en-US"/>
              </w:rPr>
              <w:t xml:space="preserve"> for Hydroxychloroquine Dosing in Lupus Care</w:t>
            </w:r>
          </w:p>
          <w:p w14:paraId="371CBF7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April</w:instrText>
            </w:r>
            <w:r w:rsidR="00531D9B" w:rsidRPr="00814A19">
              <w:rPr>
                <w:rFonts w:cs="Calibri"/>
                <w:bCs/>
                <w:noProof/>
                <w:lang w:val="en-US"/>
              </w:rPr>
              <w:instrText xml:space="preserve"> </w:instrText>
            </w:r>
            <w:r w:rsidRPr="00814A19">
              <w:rPr>
                <w:rFonts w:cs="Calibri"/>
                <w:bCs/>
                <w:noProof/>
                <w:lang w:val="en-US"/>
              </w:rPr>
              <w:instrText>Jorge</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April Jorge (United States of America)</w:t>
            </w:r>
            <w:r w:rsidRPr="00814A19">
              <w:rPr>
                <w:rFonts w:cs="Calibri"/>
                <w:i/>
                <w:noProof/>
                <w:lang w:val="en-US"/>
              </w:rPr>
              <w:fldChar w:fldCharType="end"/>
            </w:r>
            <w:r w:rsidR="002C3099" w:rsidRPr="00814A19">
              <w:rPr>
                <w:rFonts w:cs="Calibri"/>
                <w:noProof/>
                <w:lang w:val="en-US"/>
              </w:rPr>
              <w:br/>
            </w:r>
          </w:p>
          <w:p w14:paraId="64EA1D75" w14:textId="77777777" w:rsidR="000D0E1B" w:rsidRPr="00814A19" w:rsidRDefault="000D0E1B" w:rsidP="00A770A0">
            <w:pPr>
              <w:autoSpaceDE w:val="0"/>
              <w:autoSpaceDN w:val="0"/>
              <w:spacing w:after="0" w:line="240" w:lineRule="auto"/>
              <w:rPr>
                <w:rFonts w:cs="Calibri"/>
                <w:noProof/>
                <w:lang w:val="en-US"/>
              </w:rPr>
            </w:pPr>
          </w:p>
        </w:tc>
      </w:tr>
      <w:tr w:rsidR="00B22617" w14:paraId="0509837C" w14:textId="77777777" w:rsidTr="00586F95">
        <w:trPr>
          <w:trHeight w:val="1350"/>
        </w:trPr>
        <w:tc>
          <w:tcPr>
            <w:tcW w:w="1812" w:type="dxa"/>
          </w:tcPr>
          <w:p w14:paraId="3030E664" w14:textId="77777777" w:rsidR="00EF1DB7" w:rsidRPr="00814A19" w:rsidRDefault="00E36CE1" w:rsidP="00D33061">
            <w:pPr>
              <w:rPr>
                <w:rFonts w:cs="Calibri"/>
                <w:b/>
                <w:noProof/>
                <w:lang w:val="en-US"/>
              </w:rPr>
            </w:pPr>
            <w:r w:rsidRPr="00814A19">
              <w:rPr>
                <w:rFonts w:cs="Calibri"/>
                <w:noProof/>
                <w:lang w:val="en-US"/>
              </w:rPr>
              <w:t xml:space="preserve">17:50 - </w:t>
            </w:r>
            <w:r w:rsidR="00BB0228" w:rsidRPr="00814A19">
              <w:rPr>
                <w:rFonts w:cs="Calibri"/>
                <w:noProof/>
                <w:lang w:val="en-US"/>
              </w:rPr>
              <w:t>18:00</w:t>
            </w:r>
          </w:p>
        </w:tc>
        <w:tc>
          <w:tcPr>
            <w:tcW w:w="7493" w:type="dxa"/>
          </w:tcPr>
          <w:p w14:paraId="5F0344C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USP46 mediates</w:t>
            </w:r>
            <w:r w:rsidR="007957F6" w:rsidRPr="00814A19">
              <w:rPr>
                <w:rFonts w:cs="Calibri"/>
                <w:b/>
                <w:noProof/>
                <w:lang w:val="en-US"/>
              </w:rPr>
              <w:t xml:space="preserve"> polyubiquitination, aggregation and activation of NLRP3 inflammasome in lupus nephritis</w:t>
            </w:r>
          </w:p>
          <w:p w14:paraId="1B722D7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Heng</w:instrText>
            </w:r>
            <w:r w:rsidR="00531D9B" w:rsidRPr="00814A19">
              <w:rPr>
                <w:rFonts w:cs="Calibri"/>
                <w:bCs/>
                <w:noProof/>
                <w:lang w:val="en-US"/>
              </w:rPr>
              <w:instrText xml:space="preserve"> </w:instrText>
            </w:r>
            <w:r w:rsidRPr="00814A19">
              <w:rPr>
                <w:rFonts w:cs="Calibri"/>
                <w:bCs/>
                <w:noProof/>
                <w:lang w:val="en-US"/>
              </w:rPr>
              <w:instrText>Cao</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Heng Cao (China)</w:t>
            </w:r>
            <w:r w:rsidRPr="00814A19">
              <w:rPr>
                <w:rFonts w:cs="Calibri"/>
                <w:i/>
                <w:noProof/>
                <w:lang w:val="en-US"/>
              </w:rPr>
              <w:fldChar w:fldCharType="end"/>
            </w:r>
            <w:r w:rsidR="002C3099" w:rsidRPr="00814A19">
              <w:rPr>
                <w:rFonts w:cs="Calibri"/>
                <w:noProof/>
                <w:lang w:val="en-US"/>
              </w:rPr>
              <w:br/>
            </w:r>
          </w:p>
          <w:p w14:paraId="0647A17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397EE2E" w14:textId="77777777" w:rsidTr="00586F95">
        <w:trPr>
          <w:trHeight w:val="1350"/>
        </w:trPr>
        <w:tc>
          <w:tcPr>
            <w:tcW w:w="1812" w:type="dxa"/>
          </w:tcPr>
          <w:p w14:paraId="5905E331" w14:textId="77777777" w:rsidR="00EF1DB7" w:rsidRPr="00814A19" w:rsidRDefault="00E36CE1" w:rsidP="00D33061">
            <w:pPr>
              <w:rPr>
                <w:rFonts w:cs="Calibri"/>
                <w:b/>
                <w:noProof/>
                <w:lang w:val="en-US"/>
              </w:rPr>
            </w:pPr>
            <w:r w:rsidRPr="00814A19">
              <w:rPr>
                <w:rFonts w:cs="Calibri"/>
                <w:noProof/>
                <w:lang w:val="en-US"/>
              </w:rPr>
              <w:t xml:space="preserve">18:00 - </w:t>
            </w:r>
            <w:r w:rsidR="00BB0228" w:rsidRPr="00814A19">
              <w:rPr>
                <w:rFonts w:cs="Calibri"/>
                <w:noProof/>
                <w:lang w:val="en-US"/>
              </w:rPr>
              <w:t>18:10</w:t>
            </w:r>
          </w:p>
        </w:tc>
        <w:tc>
          <w:tcPr>
            <w:tcW w:w="7493" w:type="dxa"/>
          </w:tcPr>
          <w:p w14:paraId="51E9C30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Age at</w:t>
            </w:r>
            <w:r w:rsidR="007957F6" w:rsidRPr="00814A19">
              <w:rPr>
                <w:rFonts w:cs="Calibri"/>
                <w:b/>
                <w:noProof/>
                <w:lang w:val="en-US"/>
              </w:rPr>
              <w:t xml:space="preserve"> Onset and Its Association with Damage Accrual in Systemic Lupus Erythematosus (SLE): Insights from 5 Registries in the Lupus Federated Data Network (LupusNet)</w:t>
            </w:r>
          </w:p>
          <w:p w14:paraId="0FEB3FB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Kaleb</w:instrText>
            </w:r>
            <w:r w:rsidR="00531D9B" w:rsidRPr="00814A19">
              <w:rPr>
                <w:rFonts w:cs="Calibri"/>
                <w:bCs/>
                <w:noProof/>
                <w:lang w:val="en-US"/>
              </w:rPr>
              <w:instrText xml:space="preserve"> </w:instrText>
            </w:r>
            <w:r w:rsidRPr="00814A19">
              <w:rPr>
                <w:rFonts w:cs="Calibri"/>
                <w:bCs/>
                <w:noProof/>
                <w:lang w:val="en-US"/>
              </w:rPr>
              <w:instrText>Michaud</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Kaleb Michaud (United States of America)</w:t>
            </w:r>
            <w:r w:rsidRPr="00814A19">
              <w:rPr>
                <w:rFonts w:cs="Calibri"/>
                <w:i/>
                <w:noProof/>
                <w:lang w:val="en-US"/>
              </w:rPr>
              <w:fldChar w:fldCharType="end"/>
            </w:r>
            <w:r w:rsidR="002C3099" w:rsidRPr="00814A19">
              <w:rPr>
                <w:rFonts w:cs="Calibri"/>
                <w:noProof/>
                <w:lang w:val="en-US"/>
              </w:rPr>
              <w:br/>
            </w:r>
          </w:p>
          <w:p w14:paraId="4EF8A327" w14:textId="77777777" w:rsidR="000D0E1B" w:rsidRPr="00814A19" w:rsidRDefault="000D0E1B" w:rsidP="00A770A0">
            <w:pPr>
              <w:autoSpaceDE w:val="0"/>
              <w:autoSpaceDN w:val="0"/>
              <w:spacing w:after="0" w:line="240" w:lineRule="auto"/>
              <w:rPr>
                <w:rFonts w:cs="Calibri"/>
                <w:noProof/>
                <w:lang w:val="en-US"/>
              </w:rPr>
            </w:pPr>
          </w:p>
        </w:tc>
      </w:tr>
      <w:tr w:rsidR="00B22617" w14:paraId="15082C67" w14:textId="77777777" w:rsidTr="00586F95">
        <w:trPr>
          <w:trHeight w:val="1350"/>
        </w:trPr>
        <w:tc>
          <w:tcPr>
            <w:tcW w:w="1812" w:type="dxa"/>
          </w:tcPr>
          <w:p w14:paraId="66991A79" w14:textId="77777777" w:rsidR="00EF1DB7" w:rsidRPr="00814A19" w:rsidRDefault="00E36CE1" w:rsidP="00D33061">
            <w:pPr>
              <w:rPr>
                <w:rFonts w:cs="Calibri"/>
                <w:b/>
                <w:noProof/>
                <w:lang w:val="en-US"/>
              </w:rPr>
            </w:pPr>
            <w:r w:rsidRPr="00814A19">
              <w:rPr>
                <w:rFonts w:cs="Calibri"/>
                <w:noProof/>
                <w:lang w:val="en-US"/>
              </w:rPr>
              <w:lastRenderedPageBreak/>
              <w:t xml:space="preserve">18:10 - </w:t>
            </w:r>
            <w:r w:rsidR="00BB0228" w:rsidRPr="00814A19">
              <w:rPr>
                <w:rFonts w:cs="Calibri"/>
                <w:noProof/>
                <w:lang w:val="en-US"/>
              </w:rPr>
              <w:t>18:20</w:t>
            </w:r>
          </w:p>
        </w:tc>
        <w:tc>
          <w:tcPr>
            <w:tcW w:w="7493" w:type="dxa"/>
          </w:tcPr>
          <w:p w14:paraId="1A9983E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Experiences with</w:t>
            </w:r>
            <w:r w:rsidR="007957F6" w:rsidRPr="00814A19">
              <w:rPr>
                <w:rFonts w:cs="Calibri"/>
                <w:b/>
                <w:noProof/>
                <w:lang w:val="en-US"/>
              </w:rPr>
              <w:t xml:space="preserve"> high-intensity training amomg patients with inflammatory disease</w:t>
            </w:r>
          </w:p>
          <w:p w14:paraId="0E65F6A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Christine</w:instrText>
            </w:r>
            <w:r w:rsidR="00531D9B" w:rsidRPr="00814A19">
              <w:rPr>
                <w:rFonts w:cs="Calibri"/>
                <w:bCs/>
                <w:noProof/>
                <w:lang w:val="en-US"/>
              </w:rPr>
              <w:instrText xml:space="preserve"> </w:instrText>
            </w:r>
            <w:r w:rsidRPr="00814A19">
              <w:rPr>
                <w:rFonts w:cs="Calibri"/>
                <w:bCs/>
                <w:noProof/>
                <w:lang w:val="en-US"/>
              </w:rPr>
              <w:instrText>Hestevik</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Christine Hestevik (Norway)</w:t>
            </w:r>
            <w:r w:rsidRPr="00814A19">
              <w:rPr>
                <w:rFonts w:cs="Calibri"/>
                <w:i/>
                <w:noProof/>
                <w:lang w:val="en-US"/>
              </w:rPr>
              <w:fldChar w:fldCharType="end"/>
            </w:r>
            <w:r w:rsidR="002C3099" w:rsidRPr="00814A19">
              <w:rPr>
                <w:rFonts w:cs="Calibri"/>
                <w:noProof/>
                <w:lang w:val="en-US"/>
              </w:rPr>
              <w:br/>
            </w:r>
          </w:p>
          <w:p w14:paraId="78B363C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3536B3A" w14:textId="77777777" w:rsidTr="00586F95">
        <w:trPr>
          <w:trHeight w:val="1350"/>
        </w:trPr>
        <w:tc>
          <w:tcPr>
            <w:tcW w:w="1812" w:type="dxa"/>
          </w:tcPr>
          <w:p w14:paraId="759C342C" w14:textId="77777777" w:rsidR="00EF1DB7" w:rsidRPr="00814A19" w:rsidRDefault="00E36CE1" w:rsidP="00D33061">
            <w:pPr>
              <w:rPr>
                <w:rFonts w:cs="Calibri"/>
                <w:b/>
                <w:noProof/>
                <w:lang w:val="en-US"/>
              </w:rPr>
            </w:pPr>
            <w:r w:rsidRPr="00814A19">
              <w:rPr>
                <w:rFonts w:cs="Calibri"/>
                <w:noProof/>
                <w:lang w:val="en-US"/>
              </w:rPr>
              <w:t xml:space="preserve">18:20 - </w:t>
            </w:r>
            <w:r w:rsidR="00BB0228" w:rsidRPr="00814A19">
              <w:rPr>
                <w:rFonts w:cs="Calibri"/>
                <w:noProof/>
                <w:lang w:val="en-US"/>
              </w:rPr>
              <w:t>18:30</w:t>
            </w:r>
          </w:p>
        </w:tc>
        <w:tc>
          <w:tcPr>
            <w:tcW w:w="7493" w:type="dxa"/>
          </w:tcPr>
          <w:p w14:paraId="048A642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Pathway-Based Molecular</w:t>
            </w:r>
            <w:r w:rsidR="007957F6" w:rsidRPr="00814A19">
              <w:rPr>
                <w:rFonts w:cs="Calibri"/>
                <w:b/>
                <w:noProof/>
                <w:lang w:val="en-US"/>
              </w:rPr>
              <w:t xml:space="preserve"> Stratification Identifies Patient Subgroups with Differential In-silico Response Rates to Biologic Therapies in Systemic Lupus Erythematosus</w:t>
            </w:r>
          </w:p>
          <w:p w14:paraId="4C3058C6"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""&lt;&gt; "Pending" "</w:instrText>
            </w:r>
            <w:r w:rsidR="00957664" w:rsidRPr="00C93680">
              <w:rPr>
                <w:rFonts w:cs="Calibri"/>
                <w:bCs/>
                <w:noProof/>
                <w:lang w:val="sv-SE"/>
              </w:rPr>
              <w:instrText>Speaker: Ana</w:instrText>
            </w:r>
            <w:r w:rsidR="00531D9B" w:rsidRPr="00C93680">
              <w:rPr>
                <w:rFonts w:cs="Calibri"/>
                <w:bCs/>
                <w:noProof/>
                <w:lang w:val="sv-SE"/>
              </w:rPr>
              <w:instrText xml:space="preserve"> </w:instrText>
            </w:r>
            <w:r w:rsidRPr="00C93680">
              <w:rPr>
                <w:rFonts w:cs="Calibri"/>
                <w:bCs/>
                <w:noProof/>
                <w:lang w:val="sv-SE"/>
              </w:rPr>
              <w:instrText>Brescia Zapata</w:instrText>
            </w:r>
            <w:r w:rsidR="00531D9B" w:rsidRPr="00C93680">
              <w:rPr>
                <w:rFonts w:cs="Calibri"/>
                <w:bCs/>
                <w:noProof/>
                <w:lang w:val="sv-SE"/>
              </w:rPr>
              <w:instrText xml:space="preserve"> </w:instrText>
            </w:r>
            <w:r w:rsidRPr="00C93680">
              <w:rPr>
                <w:rFonts w:cs="Calibri"/>
                <w:bCs/>
                <w:noProof/>
                <w:lang w:val="sv-SE"/>
              </w:rPr>
              <w:instrText>(Spain)</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Ana Brescia Zapata (Spain)</w:t>
            </w:r>
            <w:r w:rsidRPr="00814A19">
              <w:rPr>
                <w:rFonts w:cs="Calibri"/>
                <w:i/>
                <w:noProof/>
                <w:lang w:val="en-US"/>
              </w:rPr>
              <w:fldChar w:fldCharType="end"/>
            </w:r>
            <w:r w:rsidR="002C3099" w:rsidRPr="00C93680">
              <w:rPr>
                <w:rFonts w:cs="Calibri"/>
                <w:noProof/>
                <w:lang w:val="sv-SE"/>
              </w:rPr>
              <w:br/>
            </w:r>
          </w:p>
          <w:p w14:paraId="75CA7766" w14:textId="77777777" w:rsidR="000D0E1B" w:rsidRPr="00C93680" w:rsidRDefault="000D0E1B" w:rsidP="00A770A0">
            <w:pPr>
              <w:autoSpaceDE w:val="0"/>
              <w:autoSpaceDN w:val="0"/>
              <w:spacing w:after="0" w:line="240" w:lineRule="auto"/>
              <w:rPr>
                <w:rFonts w:cs="Calibri"/>
                <w:noProof/>
                <w:lang w:val="sv-SE"/>
              </w:rPr>
            </w:pPr>
          </w:p>
        </w:tc>
      </w:tr>
      <w:tr w:rsidR="00B22617" w14:paraId="322BBAEE" w14:textId="77777777" w:rsidTr="00586F95">
        <w:trPr>
          <w:trHeight w:val="1350"/>
        </w:trPr>
        <w:tc>
          <w:tcPr>
            <w:tcW w:w="1812" w:type="dxa"/>
          </w:tcPr>
          <w:p w14:paraId="624594EB" w14:textId="77777777" w:rsidR="00EF1DB7" w:rsidRPr="00814A19" w:rsidRDefault="00E36CE1" w:rsidP="00D33061">
            <w:pPr>
              <w:rPr>
                <w:rFonts w:cs="Calibri"/>
                <w:b/>
                <w:noProof/>
                <w:lang w:val="en-US"/>
              </w:rPr>
            </w:pPr>
            <w:r w:rsidRPr="00814A19">
              <w:rPr>
                <w:rFonts w:cs="Calibri"/>
                <w:noProof/>
                <w:lang w:val="en-US"/>
              </w:rPr>
              <w:t xml:space="preserve">18:30 - </w:t>
            </w:r>
            <w:r w:rsidR="00BB0228" w:rsidRPr="00814A19">
              <w:rPr>
                <w:rFonts w:cs="Calibri"/>
                <w:noProof/>
                <w:lang w:val="en-US"/>
              </w:rPr>
              <w:t>18:40</w:t>
            </w:r>
          </w:p>
        </w:tc>
        <w:tc>
          <w:tcPr>
            <w:tcW w:w="7493" w:type="dxa"/>
          </w:tcPr>
          <w:p w14:paraId="226ED72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Obinutuzumab β</w:t>
            </w:r>
            <w:r w:rsidR="007957F6" w:rsidRPr="00814A19">
              <w:rPr>
                <w:rFonts w:cs="Calibri"/>
                <w:b/>
                <w:noProof/>
                <w:lang w:val="en-US"/>
              </w:rPr>
              <w:t xml:space="preserve"> (MIL62), a Novel Glycoengineered Type II Anti-CD20 Antibody, for Active Lupus Nephritis: 104-Week Results of a Phase 1b/2 Randomized, Double-Blind, Placebo-Controlled Trial</w:t>
            </w:r>
          </w:p>
          <w:p w14:paraId="114106E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Zhanguo</w:instrText>
            </w:r>
            <w:r w:rsidR="00531D9B" w:rsidRPr="00814A19">
              <w:rPr>
                <w:rFonts w:cs="Calibri"/>
                <w:bCs/>
                <w:noProof/>
                <w:lang w:val="en-US"/>
              </w:rPr>
              <w:instrText xml:space="preserve"> </w:instrText>
            </w:r>
            <w:r w:rsidRPr="00814A19">
              <w:rPr>
                <w:rFonts w:cs="Calibri"/>
                <w:bCs/>
                <w:noProof/>
                <w:lang w:val="en-US"/>
              </w:rPr>
              <w:instrText>Li</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Zhanguo Li (China)</w:t>
            </w:r>
            <w:r w:rsidRPr="00814A19">
              <w:rPr>
                <w:rFonts w:cs="Calibri"/>
                <w:i/>
                <w:noProof/>
                <w:lang w:val="en-US"/>
              </w:rPr>
              <w:fldChar w:fldCharType="end"/>
            </w:r>
            <w:r w:rsidR="002C3099" w:rsidRPr="00814A19">
              <w:rPr>
                <w:rFonts w:cs="Calibri"/>
                <w:noProof/>
                <w:lang w:val="en-US"/>
              </w:rPr>
              <w:br/>
            </w:r>
          </w:p>
          <w:p w14:paraId="06B3936F" w14:textId="77777777" w:rsidR="000D0E1B" w:rsidRPr="00814A19" w:rsidRDefault="000D0E1B" w:rsidP="00A770A0">
            <w:pPr>
              <w:autoSpaceDE w:val="0"/>
              <w:autoSpaceDN w:val="0"/>
              <w:spacing w:after="0" w:line="240" w:lineRule="auto"/>
              <w:rPr>
                <w:rFonts w:cs="Calibri"/>
                <w:noProof/>
                <w:lang w:val="en-US"/>
              </w:rPr>
            </w:pPr>
          </w:p>
        </w:tc>
      </w:tr>
      <w:tr w:rsidR="00B22617" w14:paraId="3CD9C221" w14:textId="77777777" w:rsidTr="00586F95">
        <w:trPr>
          <w:trHeight w:val="1350"/>
        </w:trPr>
        <w:tc>
          <w:tcPr>
            <w:tcW w:w="1812" w:type="dxa"/>
          </w:tcPr>
          <w:p w14:paraId="52AEF960" w14:textId="77777777" w:rsidR="00EF1DB7" w:rsidRPr="00814A19" w:rsidRDefault="00E36CE1" w:rsidP="00D33061">
            <w:pPr>
              <w:rPr>
                <w:rFonts w:cs="Calibri"/>
                <w:b/>
                <w:noProof/>
                <w:lang w:val="en-US"/>
              </w:rPr>
            </w:pPr>
            <w:r w:rsidRPr="00814A19">
              <w:rPr>
                <w:rFonts w:cs="Calibri"/>
                <w:noProof/>
                <w:lang w:val="en-US"/>
              </w:rPr>
              <w:t xml:space="preserve">18:40 - </w:t>
            </w:r>
            <w:r w:rsidR="00BB0228" w:rsidRPr="00814A19">
              <w:rPr>
                <w:rFonts w:cs="Calibri"/>
                <w:noProof/>
                <w:lang w:val="en-US"/>
              </w:rPr>
              <w:t>18:50</w:t>
            </w:r>
          </w:p>
        </w:tc>
        <w:tc>
          <w:tcPr>
            <w:tcW w:w="7493" w:type="dxa"/>
          </w:tcPr>
          <w:p w14:paraId="1DA1CB9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IgG4 drives</w:t>
            </w:r>
            <w:r w:rsidR="007957F6" w:rsidRPr="00814A19">
              <w:rPr>
                <w:rFonts w:cs="Calibri"/>
                <w:b/>
                <w:noProof/>
                <w:lang w:val="en-US"/>
              </w:rPr>
              <w:t xml:space="preserve"> TGF-β+ macrophages to facilitate fibrosis in IgG4-Related Disease</w:t>
            </w:r>
          </w:p>
          <w:p w14:paraId="630B3E8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qihua</w:instrText>
            </w:r>
            <w:r w:rsidR="00531D9B" w:rsidRPr="00814A19">
              <w:rPr>
                <w:rFonts w:cs="Calibri"/>
                <w:bCs/>
                <w:noProof/>
                <w:lang w:val="en-US"/>
              </w:rPr>
              <w:instrText xml:space="preserve"> </w:instrText>
            </w:r>
            <w:r w:rsidRPr="00814A19">
              <w:rPr>
                <w:rFonts w:cs="Calibri"/>
                <w:bCs/>
                <w:noProof/>
                <w:lang w:val="en-US"/>
              </w:rPr>
              <w:instrText>Dai</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qihua Dai (China)</w:t>
            </w:r>
            <w:r w:rsidRPr="00814A19">
              <w:rPr>
                <w:rFonts w:cs="Calibri"/>
                <w:i/>
                <w:noProof/>
                <w:lang w:val="en-US"/>
              </w:rPr>
              <w:fldChar w:fldCharType="end"/>
            </w:r>
            <w:r w:rsidR="002C3099" w:rsidRPr="00814A19">
              <w:rPr>
                <w:rFonts w:cs="Calibri"/>
                <w:noProof/>
                <w:lang w:val="en-US"/>
              </w:rPr>
              <w:br/>
            </w:r>
          </w:p>
          <w:p w14:paraId="416AE4D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57EA0D7" w14:textId="77777777" w:rsidTr="00586F95">
        <w:trPr>
          <w:trHeight w:val="1350"/>
        </w:trPr>
        <w:tc>
          <w:tcPr>
            <w:tcW w:w="1812" w:type="dxa"/>
          </w:tcPr>
          <w:p w14:paraId="08F94468" w14:textId="77777777" w:rsidR="00EF1DB7" w:rsidRPr="00814A19" w:rsidRDefault="00E36CE1" w:rsidP="00D33061">
            <w:pPr>
              <w:rPr>
                <w:rFonts w:cs="Calibri"/>
                <w:b/>
                <w:noProof/>
                <w:lang w:val="en-US"/>
              </w:rPr>
            </w:pPr>
            <w:r w:rsidRPr="00814A19">
              <w:rPr>
                <w:rFonts w:cs="Calibri"/>
                <w:noProof/>
                <w:lang w:val="en-US"/>
              </w:rPr>
              <w:t xml:space="preserve">18:50 - </w:t>
            </w:r>
            <w:r w:rsidR="00BB0228" w:rsidRPr="00814A19">
              <w:rPr>
                <w:rFonts w:cs="Calibri"/>
                <w:noProof/>
                <w:lang w:val="en-US"/>
              </w:rPr>
              <w:t>19:00</w:t>
            </w:r>
          </w:p>
        </w:tc>
        <w:tc>
          <w:tcPr>
            <w:tcW w:w="7493" w:type="dxa"/>
          </w:tcPr>
          <w:p w14:paraId="5DC20A2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Alignment Between</w:t>
            </w:r>
            <w:r w:rsidR="007957F6" w:rsidRPr="00814A19">
              <w:rPr>
                <w:rFonts w:cs="Calibri"/>
                <w:b/>
                <w:noProof/>
                <w:lang w:val="en-US"/>
              </w:rPr>
              <w:t xml:space="preserve"> 2025 EULAR Lupus Nephritis Guidelines and Real-World Practice in Europe: Current Use of Early Quadruple Therapy and Anticipated Impact of Obinutuzumab Approval</w:t>
            </w:r>
          </w:p>
          <w:p w14:paraId="780C086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Sawyer</w:instrText>
            </w:r>
            <w:r w:rsidR="00531D9B" w:rsidRPr="00814A19">
              <w:rPr>
                <w:rFonts w:cs="Calibri"/>
                <w:bCs/>
                <w:noProof/>
                <w:lang w:val="en-US"/>
              </w:rPr>
              <w:instrText xml:space="preserve"> </w:instrText>
            </w:r>
            <w:r w:rsidRPr="00814A19">
              <w:rPr>
                <w:rFonts w:cs="Calibri"/>
                <w:bCs/>
                <w:noProof/>
                <w:lang w:val="en-US"/>
              </w:rPr>
              <w:instrText>May</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Sawyer May (United States of America)</w:t>
            </w:r>
            <w:r w:rsidRPr="00814A19">
              <w:rPr>
                <w:rFonts w:cs="Calibri"/>
                <w:i/>
                <w:noProof/>
                <w:lang w:val="en-US"/>
              </w:rPr>
              <w:fldChar w:fldCharType="end"/>
            </w:r>
            <w:r w:rsidR="002C3099" w:rsidRPr="00814A19">
              <w:rPr>
                <w:rFonts w:cs="Calibri"/>
                <w:noProof/>
                <w:lang w:val="en-US"/>
              </w:rPr>
              <w:br/>
            </w:r>
          </w:p>
          <w:p w14:paraId="00AB44E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C195217" w14:textId="77777777" w:rsidTr="00586F95">
        <w:trPr>
          <w:trHeight w:val="1350"/>
        </w:trPr>
        <w:tc>
          <w:tcPr>
            <w:tcW w:w="1812" w:type="dxa"/>
          </w:tcPr>
          <w:p w14:paraId="25ED32EC" w14:textId="77777777" w:rsidR="00EF1DB7" w:rsidRPr="00814A19" w:rsidRDefault="00E36CE1" w:rsidP="00D33061">
            <w:pPr>
              <w:rPr>
                <w:rFonts w:cs="Calibri"/>
                <w:b/>
                <w:noProof/>
                <w:lang w:val="en-US"/>
              </w:rPr>
            </w:pPr>
            <w:r w:rsidRPr="00814A19">
              <w:rPr>
                <w:rFonts w:cs="Calibri"/>
                <w:noProof/>
                <w:lang w:val="en-US"/>
              </w:rPr>
              <w:t xml:space="preserve">19:00 - </w:t>
            </w:r>
            <w:r w:rsidR="00BB0228" w:rsidRPr="00814A19">
              <w:rPr>
                <w:rFonts w:cs="Calibri"/>
                <w:noProof/>
                <w:lang w:val="en-US"/>
              </w:rPr>
              <w:t>19:10</w:t>
            </w:r>
          </w:p>
        </w:tc>
        <w:tc>
          <w:tcPr>
            <w:tcW w:w="7493" w:type="dxa"/>
          </w:tcPr>
          <w:p w14:paraId="17C74C5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Single-Cell and</w:t>
            </w:r>
            <w:r w:rsidR="007957F6" w:rsidRPr="00814A19">
              <w:rPr>
                <w:rFonts w:cs="Calibri"/>
                <w:b/>
                <w:noProof/>
                <w:lang w:val="en-US"/>
              </w:rPr>
              <w:t xml:space="preserve"> Spatial Transcriptomic Profiling Reveals Systemic and Tissue Immune Remodeling in SLE Treated with Anifrolumab</w:t>
            </w:r>
          </w:p>
          <w:p w14:paraId="53C99AA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Cristina</w:instrText>
            </w:r>
            <w:r w:rsidR="00531D9B" w:rsidRPr="00814A19">
              <w:rPr>
                <w:rFonts w:cs="Calibri"/>
                <w:bCs/>
                <w:noProof/>
                <w:lang w:val="en-US"/>
              </w:rPr>
              <w:instrText xml:space="preserve"> </w:instrText>
            </w:r>
            <w:r w:rsidRPr="00814A19">
              <w:rPr>
                <w:rFonts w:cs="Calibri"/>
                <w:bCs/>
                <w:noProof/>
                <w:lang w:val="en-US"/>
              </w:rPr>
              <w:instrText>Solé-Marcé</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Cristina Solé-Marcé (Spain)</w:t>
            </w:r>
            <w:r w:rsidRPr="00814A19">
              <w:rPr>
                <w:rFonts w:cs="Calibri"/>
                <w:i/>
                <w:noProof/>
                <w:lang w:val="en-US"/>
              </w:rPr>
              <w:fldChar w:fldCharType="end"/>
            </w:r>
            <w:r w:rsidR="002C3099" w:rsidRPr="00814A19">
              <w:rPr>
                <w:rFonts w:cs="Calibri"/>
                <w:noProof/>
                <w:lang w:val="en-US"/>
              </w:rPr>
              <w:br/>
            </w:r>
          </w:p>
          <w:p w14:paraId="783FA13B" w14:textId="77777777" w:rsidR="000D0E1B" w:rsidRPr="00814A19" w:rsidRDefault="000D0E1B" w:rsidP="00A770A0">
            <w:pPr>
              <w:autoSpaceDE w:val="0"/>
              <w:autoSpaceDN w:val="0"/>
              <w:spacing w:after="0" w:line="240" w:lineRule="auto"/>
              <w:rPr>
                <w:rFonts w:cs="Calibri"/>
                <w:noProof/>
                <w:lang w:val="en-US"/>
              </w:rPr>
            </w:pPr>
          </w:p>
        </w:tc>
      </w:tr>
      <w:tr w:rsidR="00B22617" w14:paraId="6DCCF874" w14:textId="77777777" w:rsidTr="00586F95">
        <w:trPr>
          <w:trHeight w:val="1350"/>
        </w:trPr>
        <w:tc>
          <w:tcPr>
            <w:tcW w:w="1812" w:type="dxa"/>
          </w:tcPr>
          <w:p w14:paraId="326F075C" w14:textId="77777777" w:rsidR="00EF1DB7" w:rsidRPr="00814A19" w:rsidRDefault="00E36CE1" w:rsidP="00D33061">
            <w:pPr>
              <w:rPr>
                <w:rFonts w:cs="Calibri"/>
                <w:b/>
                <w:noProof/>
                <w:lang w:val="en-US"/>
              </w:rPr>
            </w:pPr>
            <w:r w:rsidRPr="00814A19">
              <w:rPr>
                <w:rFonts w:cs="Calibri"/>
                <w:noProof/>
                <w:lang w:val="en-US"/>
              </w:rPr>
              <w:t xml:space="preserve">19:10 - </w:t>
            </w:r>
            <w:r w:rsidR="00BB0228" w:rsidRPr="00814A19">
              <w:rPr>
                <w:rFonts w:cs="Calibri"/>
                <w:noProof/>
                <w:lang w:val="en-US"/>
              </w:rPr>
              <w:t>19:20</w:t>
            </w:r>
          </w:p>
        </w:tc>
        <w:tc>
          <w:tcPr>
            <w:tcW w:w="7493" w:type="dxa"/>
          </w:tcPr>
          <w:p w14:paraId="687A277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IFNλ1 Mediated</w:t>
            </w:r>
            <w:r w:rsidR="007957F6" w:rsidRPr="00814A19">
              <w:rPr>
                <w:rFonts w:cs="Calibri"/>
                <w:b/>
                <w:noProof/>
                <w:lang w:val="en-US"/>
              </w:rPr>
              <w:t xml:space="preserve"> Modulation of Dendritic Cell Activation and its role in pathogenesis of SLE</w:t>
            </w:r>
          </w:p>
          <w:p w14:paraId="3147FDC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Sarit Sekhar</w:instrText>
            </w:r>
            <w:r w:rsidR="00531D9B" w:rsidRPr="00814A19">
              <w:rPr>
                <w:rFonts w:cs="Calibri"/>
                <w:bCs/>
                <w:noProof/>
                <w:lang w:val="en-US"/>
              </w:rPr>
              <w:instrText xml:space="preserve"> </w:instrText>
            </w:r>
            <w:r w:rsidRPr="00814A19">
              <w:rPr>
                <w:rFonts w:cs="Calibri"/>
                <w:bCs/>
                <w:noProof/>
                <w:lang w:val="en-US"/>
              </w:rPr>
              <w:instrText>Pattanaik</w:instrText>
            </w:r>
            <w:r w:rsidR="00531D9B" w:rsidRPr="00814A19">
              <w:rPr>
                <w:rFonts w:cs="Calibri"/>
                <w:bCs/>
                <w:noProof/>
                <w:lang w:val="en-US"/>
              </w:rPr>
              <w:instrText xml:space="preserve"> </w:instrText>
            </w:r>
            <w:r w:rsidRPr="00814A19">
              <w:rPr>
                <w:rFonts w:cs="Calibri"/>
                <w:bCs/>
                <w:noProof/>
                <w:lang w:val="en-US"/>
              </w:rPr>
              <w:instrText>(India)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Sarit Sekhar Pattanaik (India)</w:t>
            </w:r>
            <w:r w:rsidRPr="00814A19">
              <w:rPr>
                <w:rFonts w:cs="Calibri"/>
                <w:i/>
                <w:noProof/>
                <w:lang w:val="en-US"/>
              </w:rPr>
              <w:fldChar w:fldCharType="end"/>
            </w:r>
            <w:r w:rsidR="002C3099" w:rsidRPr="00814A19">
              <w:rPr>
                <w:rFonts w:cs="Calibri"/>
                <w:noProof/>
                <w:lang w:val="en-US"/>
              </w:rPr>
              <w:br/>
            </w:r>
          </w:p>
          <w:p w14:paraId="31DFB26E" w14:textId="77777777" w:rsidR="000D0E1B" w:rsidRPr="00814A19" w:rsidRDefault="000D0E1B" w:rsidP="00A770A0">
            <w:pPr>
              <w:autoSpaceDE w:val="0"/>
              <w:autoSpaceDN w:val="0"/>
              <w:spacing w:after="0" w:line="240" w:lineRule="auto"/>
              <w:rPr>
                <w:rFonts w:cs="Calibri"/>
                <w:noProof/>
                <w:lang w:val="en-US"/>
              </w:rPr>
            </w:pPr>
          </w:p>
        </w:tc>
      </w:tr>
      <w:tr w:rsidR="00B22617" w14:paraId="31761EDA" w14:textId="77777777" w:rsidTr="00586F95">
        <w:trPr>
          <w:trHeight w:val="1350"/>
        </w:trPr>
        <w:tc>
          <w:tcPr>
            <w:tcW w:w="1812" w:type="dxa"/>
          </w:tcPr>
          <w:p w14:paraId="6B6479D1" w14:textId="77777777" w:rsidR="00EF1DB7" w:rsidRPr="00814A19" w:rsidRDefault="00E36CE1" w:rsidP="00D33061">
            <w:pPr>
              <w:rPr>
                <w:rFonts w:cs="Calibri"/>
                <w:b/>
                <w:noProof/>
                <w:lang w:val="en-US"/>
              </w:rPr>
            </w:pPr>
            <w:r w:rsidRPr="00814A19">
              <w:rPr>
                <w:rFonts w:cs="Calibri"/>
                <w:noProof/>
                <w:lang w:val="en-US"/>
              </w:rPr>
              <w:t xml:space="preserve">19:20 - </w:t>
            </w:r>
            <w:r w:rsidR="00BB0228" w:rsidRPr="00814A19">
              <w:rPr>
                <w:rFonts w:cs="Calibri"/>
                <w:noProof/>
                <w:lang w:val="en-US"/>
              </w:rPr>
              <w:t>19:30</w:t>
            </w:r>
          </w:p>
        </w:tc>
        <w:tc>
          <w:tcPr>
            <w:tcW w:w="7493" w:type="dxa"/>
          </w:tcPr>
          <w:p w14:paraId="08A2348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Advanced Practice</w:t>
            </w:r>
            <w:r w:rsidR="007957F6" w:rsidRPr="00814A19">
              <w:rPr>
                <w:rFonts w:cs="Calibri"/>
                <w:b/>
                <w:noProof/>
                <w:lang w:val="en-US"/>
              </w:rPr>
              <w:t xml:space="preserve"> Physiotherapy-led inflammatory back pain pathway - diagnostic yield, referral source outcomes and consultant time savings in Axial Spondyloarthritis</w:t>
            </w:r>
          </w:p>
          <w:p w14:paraId="51C6AEC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Kathryn</w:instrText>
            </w:r>
            <w:r w:rsidR="00531D9B" w:rsidRPr="00814A19">
              <w:rPr>
                <w:rFonts w:cs="Calibri"/>
                <w:bCs/>
                <w:noProof/>
                <w:lang w:val="en-US"/>
              </w:rPr>
              <w:instrText xml:space="preserve"> </w:instrText>
            </w:r>
            <w:r w:rsidRPr="00814A19">
              <w:rPr>
                <w:rFonts w:cs="Calibri"/>
                <w:bCs/>
                <w:noProof/>
                <w:lang w:val="en-US"/>
              </w:rPr>
              <w:instrText>Rigler</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Kathryn Rigler (United Kingdom)</w:t>
            </w:r>
            <w:r w:rsidRPr="00814A19">
              <w:rPr>
                <w:rFonts w:cs="Calibri"/>
                <w:i/>
                <w:noProof/>
                <w:lang w:val="en-US"/>
              </w:rPr>
              <w:fldChar w:fldCharType="end"/>
            </w:r>
            <w:r w:rsidR="002C3099" w:rsidRPr="00814A19">
              <w:rPr>
                <w:rFonts w:cs="Calibri"/>
                <w:noProof/>
                <w:lang w:val="en-US"/>
              </w:rPr>
              <w:br/>
            </w:r>
          </w:p>
          <w:p w14:paraId="4E2D0DC5" w14:textId="77777777" w:rsidR="000D0E1B" w:rsidRPr="00814A19" w:rsidRDefault="000D0E1B" w:rsidP="00A770A0">
            <w:pPr>
              <w:autoSpaceDE w:val="0"/>
              <w:autoSpaceDN w:val="0"/>
              <w:spacing w:after="0" w:line="240" w:lineRule="auto"/>
              <w:rPr>
                <w:rFonts w:cs="Calibri"/>
                <w:noProof/>
                <w:lang w:val="en-US"/>
              </w:rPr>
            </w:pPr>
          </w:p>
        </w:tc>
      </w:tr>
      <w:tr w:rsidR="00B22617" w14:paraId="32A7673E" w14:textId="77777777" w:rsidTr="00586F95">
        <w:trPr>
          <w:trHeight w:val="1350"/>
        </w:trPr>
        <w:tc>
          <w:tcPr>
            <w:tcW w:w="1812" w:type="dxa"/>
          </w:tcPr>
          <w:p w14:paraId="1B8A5455" w14:textId="77777777" w:rsidR="00EF1DB7" w:rsidRPr="00814A19" w:rsidRDefault="00E36CE1" w:rsidP="00D33061">
            <w:pPr>
              <w:rPr>
                <w:rFonts w:cs="Calibri"/>
                <w:b/>
                <w:noProof/>
                <w:lang w:val="en-US"/>
              </w:rPr>
            </w:pPr>
            <w:r w:rsidRPr="00814A19">
              <w:rPr>
                <w:rFonts w:cs="Calibri"/>
                <w:noProof/>
                <w:lang w:val="en-US"/>
              </w:rPr>
              <w:t xml:space="preserve">19:30 - </w:t>
            </w:r>
            <w:r w:rsidR="00BB0228" w:rsidRPr="00814A19">
              <w:rPr>
                <w:rFonts w:cs="Calibri"/>
                <w:noProof/>
                <w:lang w:val="en-US"/>
              </w:rPr>
              <w:t>19:40</w:t>
            </w:r>
          </w:p>
        </w:tc>
        <w:tc>
          <w:tcPr>
            <w:tcW w:w="7493" w:type="dxa"/>
          </w:tcPr>
          <w:p w14:paraId="24D2112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Deep immunophenotyping</w:t>
            </w:r>
            <w:r w:rsidR="007957F6" w:rsidRPr="00814A19">
              <w:rPr>
                <w:rFonts w:cs="Calibri"/>
                <w:b/>
                <w:noProof/>
                <w:lang w:val="en-US"/>
              </w:rPr>
              <w:t xml:space="preserve"> reveals novel B cell subsets and trajectories in IgG4-related disease</w:t>
            </w:r>
          </w:p>
          <w:p w14:paraId="29E7E71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Lena</w:instrText>
            </w:r>
            <w:r w:rsidR="00531D9B" w:rsidRPr="00814A19">
              <w:rPr>
                <w:rFonts w:cs="Calibri"/>
                <w:bCs/>
                <w:noProof/>
                <w:lang w:val="en-US"/>
              </w:rPr>
              <w:instrText xml:space="preserve"> </w:instrText>
            </w:r>
            <w:r w:rsidRPr="00814A19">
              <w:rPr>
                <w:rFonts w:cs="Calibri"/>
                <w:bCs/>
                <w:noProof/>
                <w:lang w:val="en-US"/>
              </w:rPr>
              <w:instrText>Teichert</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Lena Teichert (Germany)</w:t>
            </w:r>
            <w:r w:rsidRPr="00814A19">
              <w:rPr>
                <w:rFonts w:cs="Calibri"/>
                <w:i/>
                <w:noProof/>
                <w:lang w:val="en-US"/>
              </w:rPr>
              <w:fldChar w:fldCharType="end"/>
            </w:r>
            <w:r w:rsidR="002C3099" w:rsidRPr="00814A19">
              <w:rPr>
                <w:rFonts w:cs="Calibri"/>
                <w:noProof/>
                <w:lang w:val="en-US"/>
              </w:rPr>
              <w:br/>
            </w:r>
          </w:p>
          <w:p w14:paraId="40986D57" w14:textId="77777777" w:rsidR="000D0E1B" w:rsidRPr="00814A19" w:rsidRDefault="000D0E1B" w:rsidP="00A770A0">
            <w:pPr>
              <w:autoSpaceDE w:val="0"/>
              <w:autoSpaceDN w:val="0"/>
              <w:spacing w:after="0" w:line="240" w:lineRule="auto"/>
              <w:rPr>
                <w:rFonts w:cs="Calibri"/>
                <w:noProof/>
                <w:lang w:val="en-US"/>
              </w:rPr>
            </w:pPr>
          </w:p>
        </w:tc>
      </w:tr>
      <w:tr w:rsidR="00B22617" w14:paraId="4040CBF8" w14:textId="77777777" w:rsidTr="00586F95">
        <w:trPr>
          <w:trHeight w:val="1350"/>
        </w:trPr>
        <w:tc>
          <w:tcPr>
            <w:tcW w:w="1812" w:type="dxa"/>
          </w:tcPr>
          <w:p w14:paraId="5B3077AF" w14:textId="77777777" w:rsidR="00EF1DB7" w:rsidRPr="00814A19" w:rsidRDefault="00E36CE1" w:rsidP="00D33061">
            <w:pPr>
              <w:rPr>
                <w:rFonts w:cs="Calibri"/>
                <w:b/>
                <w:noProof/>
                <w:lang w:val="en-US"/>
              </w:rPr>
            </w:pPr>
            <w:r w:rsidRPr="00814A19">
              <w:rPr>
                <w:rFonts w:cs="Calibri"/>
                <w:noProof/>
                <w:lang w:val="en-US"/>
              </w:rPr>
              <w:lastRenderedPageBreak/>
              <w:t xml:space="preserve">19:40 - </w:t>
            </w:r>
            <w:r w:rsidR="00BB0228" w:rsidRPr="00814A19">
              <w:rPr>
                <w:rFonts w:cs="Calibri"/>
                <w:noProof/>
                <w:lang w:val="en-US"/>
              </w:rPr>
              <w:t>19:50</w:t>
            </w:r>
          </w:p>
        </w:tc>
        <w:tc>
          <w:tcPr>
            <w:tcW w:w="7493" w:type="dxa"/>
          </w:tcPr>
          <w:p w14:paraId="6D6C5D5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Periaortitis (</w:t>
            </w:r>
            <w:r w:rsidR="007957F6" w:rsidRPr="00814A19">
              <w:rPr>
                <w:rFonts w:cs="Calibri"/>
                <w:b/>
                <w:noProof/>
                <w:lang w:val="en-US"/>
              </w:rPr>
              <w:t>retroperitoneal fibrosis): Impact of IgG4-related disease classification and immunosuppressive treatment on the clinical trajectory</w:t>
            </w:r>
          </w:p>
          <w:p w14:paraId="7145107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Mustafa</w:instrText>
            </w:r>
            <w:r w:rsidR="00531D9B" w:rsidRPr="00814A19">
              <w:rPr>
                <w:rFonts w:cs="Calibri"/>
                <w:bCs/>
                <w:noProof/>
                <w:lang w:val="en-US"/>
              </w:rPr>
              <w:instrText xml:space="preserve"> </w:instrText>
            </w:r>
            <w:r w:rsidRPr="00814A19">
              <w:rPr>
                <w:rFonts w:cs="Calibri"/>
                <w:bCs/>
                <w:noProof/>
                <w:lang w:val="en-US"/>
              </w:rPr>
              <w:instrText>Ekici</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Mustafa Ekici (Türkiye)</w:t>
            </w:r>
            <w:r w:rsidRPr="00814A19">
              <w:rPr>
                <w:rFonts w:cs="Calibri"/>
                <w:i/>
                <w:noProof/>
                <w:lang w:val="en-US"/>
              </w:rPr>
              <w:fldChar w:fldCharType="end"/>
            </w:r>
            <w:r w:rsidR="002C3099" w:rsidRPr="00814A19">
              <w:rPr>
                <w:rFonts w:cs="Calibri"/>
                <w:noProof/>
                <w:lang w:val="en-US"/>
              </w:rPr>
              <w:br/>
            </w:r>
          </w:p>
          <w:p w14:paraId="0194B06C" w14:textId="77777777" w:rsidR="000D0E1B" w:rsidRPr="00814A19" w:rsidRDefault="000D0E1B" w:rsidP="00A770A0">
            <w:pPr>
              <w:autoSpaceDE w:val="0"/>
              <w:autoSpaceDN w:val="0"/>
              <w:spacing w:after="0" w:line="240" w:lineRule="auto"/>
              <w:rPr>
                <w:rFonts w:cs="Calibri"/>
                <w:noProof/>
                <w:lang w:val="en-US"/>
              </w:rPr>
            </w:pPr>
          </w:p>
        </w:tc>
      </w:tr>
      <w:tr w:rsidR="00B22617" w14:paraId="667918F0" w14:textId="77777777" w:rsidTr="00586F95">
        <w:trPr>
          <w:trHeight w:val="1350"/>
        </w:trPr>
        <w:tc>
          <w:tcPr>
            <w:tcW w:w="1812" w:type="dxa"/>
          </w:tcPr>
          <w:p w14:paraId="10DDAD6F" w14:textId="77777777" w:rsidR="00EF1DB7" w:rsidRPr="00814A19" w:rsidRDefault="00E36CE1" w:rsidP="00D33061">
            <w:pPr>
              <w:rPr>
                <w:rFonts w:cs="Calibri"/>
                <w:b/>
                <w:noProof/>
                <w:lang w:val="en-US"/>
              </w:rPr>
            </w:pPr>
            <w:r w:rsidRPr="00814A19">
              <w:rPr>
                <w:rFonts w:cs="Calibri"/>
                <w:noProof/>
                <w:lang w:val="en-US"/>
              </w:rPr>
              <w:t xml:space="preserve">19:50 - </w:t>
            </w:r>
            <w:r w:rsidR="00BB0228" w:rsidRPr="00814A19">
              <w:rPr>
                <w:rFonts w:cs="Calibri"/>
                <w:noProof/>
                <w:lang w:val="en-US"/>
              </w:rPr>
              <w:t>20:00</w:t>
            </w:r>
          </w:p>
        </w:tc>
        <w:tc>
          <w:tcPr>
            <w:tcW w:w="7493" w:type="dxa"/>
          </w:tcPr>
          <w:p w14:paraId="23532D1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Reliability of</w:t>
            </w:r>
            <w:r w:rsidR="007957F6" w:rsidRPr="00814A19">
              <w:rPr>
                <w:rFonts w:cs="Calibri"/>
                <w:b/>
                <w:noProof/>
                <w:lang w:val="en-US"/>
              </w:rPr>
              <w:t xml:space="preserve"> a New Automated Knee Inflammation MRI Scoring Grid Placement and Bone Marrow Lesion Detection Algorithm ("iKIMRISS")</w:t>
            </w:r>
          </w:p>
          <w:p w14:paraId="48F5231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Stephanie</w:instrText>
            </w:r>
            <w:r w:rsidR="00531D9B" w:rsidRPr="00814A19">
              <w:rPr>
                <w:rFonts w:cs="Calibri"/>
                <w:bCs/>
                <w:noProof/>
                <w:lang w:val="en-US"/>
              </w:rPr>
              <w:instrText xml:space="preserve"> </w:instrText>
            </w:r>
            <w:r w:rsidRPr="00814A19">
              <w:rPr>
                <w:rFonts w:cs="Calibri"/>
                <w:bCs/>
                <w:noProof/>
                <w:lang w:val="en-US"/>
              </w:rPr>
              <w:instrText>Wichuk</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Stephanie Wichuk (Canada)</w:t>
            </w:r>
            <w:r w:rsidRPr="00814A19">
              <w:rPr>
                <w:rFonts w:cs="Calibri"/>
                <w:i/>
                <w:noProof/>
                <w:lang w:val="en-US"/>
              </w:rPr>
              <w:fldChar w:fldCharType="end"/>
            </w:r>
            <w:r w:rsidR="002C3099" w:rsidRPr="00814A19">
              <w:rPr>
                <w:rFonts w:cs="Calibri"/>
                <w:noProof/>
                <w:lang w:val="en-US"/>
              </w:rPr>
              <w:br/>
            </w:r>
          </w:p>
          <w:p w14:paraId="7F512158" w14:textId="77777777" w:rsidR="000D0E1B" w:rsidRPr="00814A19" w:rsidRDefault="000D0E1B" w:rsidP="00A770A0">
            <w:pPr>
              <w:autoSpaceDE w:val="0"/>
              <w:autoSpaceDN w:val="0"/>
              <w:spacing w:after="0" w:line="240" w:lineRule="auto"/>
              <w:rPr>
                <w:rFonts w:cs="Calibri"/>
                <w:noProof/>
                <w:lang w:val="en-US"/>
              </w:rPr>
            </w:pPr>
          </w:p>
        </w:tc>
      </w:tr>
      <w:tr w:rsidR="00B22617" w14:paraId="4365745F" w14:textId="77777777" w:rsidTr="00586F95">
        <w:trPr>
          <w:trHeight w:val="1350"/>
        </w:trPr>
        <w:tc>
          <w:tcPr>
            <w:tcW w:w="1812" w:type="dxa"/>
          </w:tcPr>
          <w:p w14:paraId="4EBEA5A6" w14:textId="77777777" w:rsidR="00EF1DB7" w:rsidRPr="00814A19" w:rsidRDefault="00E36CE1" w:rsidP="00D33061">
            <w:pPr>
              <w:rPr>
                <w:rFonts w:cs="Calibri"/>
                <w:b/>
                <w:noProof/>
                <w:lang w:val="en-US"/>
              </w:rPr>
            </w:pPr>
            <w:r w:rsidRPr="00814A19">
              <w:rPr>
                <w:rFonts w:cs="Calibri"/>
                <w:noProof/>
                <w:lang w:val="en-US"/>
              </w:rPr>
              <w:t xml:space="preserve">20:00 - </w:t>
            </w:r>
            <w:r w:rsidR="00BB0228" w:rsidRPr="00814A19">
              <w:rPr>
                <w:rFonts w:cs="Calibri"/>
                <w:noProof/>
                <w:lang w:val="en-US"/>
              </w:rPr>
              <w:t>20:10</w:t>
            </w:r>
          </w:p>
        </w:tc>
        <w:tc>
          <w:tcPr>
            <w:tcW w:w="7493" w:type="dxa"/>
          </w:tcPr>
          <w:p w14:paraId="02E5B1D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Digital fast-track</w:t>
            </w:r>
            <w:r w:rsidR="007957F6" w:rsidRPr="00814A19">
              <w:rPr>
                <w:rFonts w:cs="Calibri"/>
                <w:b/>
                <w:noProof/>
                <w:lang w:val="en-US"/>
              </w:rPr>
              <w:t xml:space="preserve"> pathway for connective tissue diseases via eConsultation in a tertiary hospital: a four-year real-world evaluation</w:t>
            </w:r>
          </w:p>
          <w:p w14:paraId="40E3509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Irene</w:instrText>
            </w:r>
            <w:r w:rsidR="00531D9B" w:rsidRPr="00814A19">
              <w:rPr>
                <w:rFonts w:cs="Calibri"/>
                <w:bCs/>
                <w:noProof/>
                <w:lang w:val="en-US"/>
              </w:rPr>
              <w:instrText xml:space="preserve"> </w:instrText>
            </w:r>
            <w:r w:rsidRPr="00814A19">
              <w:rPr>
                <w:rFonts w:cs="Calibri"/>
                <w:bCs/>
                <w:noProof/>
                <w:lang w:val="en-US"/>
              </w:rPr>
              <w:instrText>Alvarez Losada</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Irene Alvarez Losada (Spain)</w:t>
            </w:r>
            <w:r w:rsidRPr="00814A19">
              <w:rPr>
                <w:rFonts w:cs="Calibri"/>
                <w:i/>
                <w:noProof/>
                <w:lang w:val="en-US"/>
              </w:rPr>
              <w:fldChar w:fldCharType="end"/>
            </w:r>
            <w:r w:rsidR="002C3099" w:rsidRPr="00814A19">
              <w:rPr>
                <w:rFonts w:cs="Calibri"/>
                <w:noProof/>
                <w:lang w:val="en-US"/>
              </w:rPr>
              <w:br/>
            </w:r>
          </w:p>
          <w:p w14:paraId="6B980E3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EADBEFA" w14:textId="77777777" w:rsidTr="00586F95">
        <w:trPr>
          <w:trHeight w:val="1350"/>
        </w:trPr>
        <w:tc>
          <w:tcPr>
            <w:tcW w:w="1812" w:type="dxa"/>
          </w:tcPr>
          <w:p w14:paraId="262E430B" w14:textId="77777777" w:rsidR="00EF1DB7" w:rsidRPr="00814A19" w:rsidRDefault="00E36CE1" w:rsidP="00D33061">
            <w:pPr>
              <w:rPr>
                <w:rFonts w:cs="Calibri"/>
                <w:b/>
                <w:noProof/>
                <w:lang w:val="en-US"/>
              </w:rPr>
            </w:pPr>
            <w:r w:rsidRPr="00814A19">
              <w:rPr>
                <w:rFonts w:cs="Calibri"/>
                <w:noProof/>
                <w:lang w:val="en-US"/>
              </w:rPr>
              <w:t xml:space="preserve">20:10 - </w:t>
            </w:r>
            <w:r w:rsidR="00BB0228" w:rsidRPr="00814A19">
              <w:rPr>
                <w:rFonts w:cs="Calibri"/>
                <w:noProof/>
                <w:lang w:val="en-US"/>
              </w:rPr>
              <w:t>20:20</w:t>
            </w:r>
          </w:p>
        </w:tc>
        <w:tc>
          <w:tcPr>
            <w:tcW w:w="7493" w:type="dxa"/>
          </w:tcPr>
          <w:p w14:paraId="57CED15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Comparison of</w:t>
            </w:r>
            <w:r w:rsidR="007957F6" w:rsidRPr="00814A19">
              <w:rPr>
                <w:rFonts w:cs="Calibri"/>
                <w:b/>
                <w:noProof/>
                <w:lang w:val="en-US"/>
              </w:rPr>
              <w:t xml:space="preserve"> Molecular Responses to Autologous and Allogeneic CD19 CAR-T Cell Therapy in Systemic Lupus Erythematosus</w:t>
            </w:r>
          </w:p>
          <w:p w14:paraId="3442CAD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Evan</w:instrText>
            </w:r>
            <w:r w:rsidR="00531D9B" w:rsidRPr="00814A19">
              <w:rPr>
                <w:rFonts w:cs="Calibri"/>
                <w:bCs/>
                <w:noProof/>
                <w:lang w:val="en-US"/>
              </w:rPr>
              <w:instrText xml:space="preserve"> </w:instrText>
            </w:r>
            <w:r w:rsidRPr="00814A19">
              <w:rPr>
                <w:rFonts w:cs="Calibri"/>
                <w:bCs/>
                <w:noProof/>
                <w:lang w:val="en-US"/>
              </w:rPr>
              <w:instrText>Maestri</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Evan Maestri (United States of America)</w:t>
            </w:r>
            <w:r w:rsidRPr="00814A19">
              <w:rPr>
                <w:rFonts w:cs="Calibri"/>
                <w:i/>
                <w:noProof/>
                <w:lang w:val="en-US"/>
              </w:rPr>
              <w:fldChar w:fldCharType="end"/>
            </w:r>
            <w:r w:rsidR="002C3099" w:rsidRPr="00814A19">
              <w:rPr>
                <w:rFonts w:cs="Calibri"/>
                <w:noProof/>
                <w:lang w:val="en-US"/>
              </w:rPr>
              <w:br/>
            </w:r>
          </w:p>
          <w:p w14:paraId="016D06E2" w14:textId="77777777" w:rsidR="000D0E1B" w:rsidRPr="00814A19" w:rsidRDefault="000D0E1B" w:rsidP="00A770A0">
            <w:pPr>
              <w:autoSpaceDE w:val="0"/>
              <w:autoSpaceDN w:val="0"/>
              <w:spacing w:after="0" w:line="240" w:lineRule="auto"/>
              <w:rPr>
                <w:rFonts w:cs="Calibri"/>
                <w:noProof/>
                <w:lang w:val="en-US"/>
              </w:rPr>
            </w:pPr>
          </w:p>
        </w:tc>
      </w:tr>
      <w:tr w:rsidR="00B22617" w14:paraId="2975AC93" w14:textId="77777777" w:rsidTr="00586F95">
        <w:trPr>
          <w:trHeight w:val="1350"/>
        </w:trPr>
        <w:tc>
          <w:tcPr>
            <w:tcW w:w="1812" w:type="dxa"/>
          </w:tcPr>
          <w:p w14:paraId="7A846378" w14:textId="77777777" w:rsidR="00EF1DB7" w:rsidRPr="00814A19" w:rsidRDefault="00E36CE1" w:rsidP="00D33061">
            <w:pPr>
              <w:rPr>
                <w:rFonts w:cs="Calibri"/>
                <w:b/>
                <w:noProof/>
                <w:lang w:val="en-US"/>
              </w:rPr>
            </w:pPr>
            <w:r w:rsidRPr="00814A19">
              <w:rPr>
                <w:rFonts w:cs="Calibri"/>
                <w:noProof/>
                <w:lang w:val="en-US"/>
              </w:rPr>
              <w:t xml:space="preserve">20:20 - </w:t>
            </w:r>
            <w:r w:rsidR="00BB0228" w:rsidRPr="00814A19">
              <w:rPr>
                <w:rFonts w:cs="Calibri"/>
                <w:noProof/>
                <w:lang w:val="en-US"/>
              </w:rPr>
              <w:t>20:30</w:t>
            </w:r>
          </w:p>
        </w:tc>
        <w:tc>
          <w:tcPr>
            <w:tcW w:w="7493" w:type="dxa"/>
          </w:tcPr>
          <w:p w14:paraId="43E8F86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Predictors of</w:t>
            </w:r>
            <w:r w:rsidR="007957F6" w:rsidRPr="00814A19">
              <w:rPr>
                <w:rFonts w:cs="Calibri"/>
                <w:b/>
                <w:noProof/>
                <w:lang w:val="en-US"/>
              </w:rPr>
              <w:t xml:space="preserve"> Sustained Drug-Free Remission in Systemic Lupus Erythematosus (SLE). Data from the SLICC (Systemic Lupus International Collaborating Clinics) inception cohort</w:t>
            </w:r>
          </w:p>
          <w:p w14:paraId="5B8EE43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Manuel</w:instrText>
            </w:r>
            <w:r w:rsidR="00531D9B" w:rsidRPr="00814A19">
              <w:rPr>
                <w:rFonts w:cs="Calibri"/>
                <w:bCs/>
                <w:noProof/>
                <w:lang w:val="en-US"/>
              </w:rPr>
              <w:instrText xml:space="preserve"> </w:instrText>
            </w:r>
            <w:r w:rsidRPr="00814A19">
              <w:rPr>
                <w:rFonts w:cs="Calibri"/>
                <w:bCs/>
                <w:noProof/>
                <w:lang w:val="en-US"/>
              </w:rPr>
              <w:instrText>Ugarte-Gil</w:instrText>
            </w:r>
            <w:r w:rsidR="00531D9B" w:rsidRPr="00814A19">
              <w:rPr>
                <w:rFonts w:cs="Calibri"/>
                <w:bCs/>
                <w:noProof/>
                <w:lang w:val="en-US"/>
              </w:rPr>
              <w:instrText xml:space="preserve"> </w:instrText>
            </w:r>
            <w:r w:rsidRPr="00814A19">
              <w:rPr>
                <w:rFonts w:cs="Calibri"/>
                <w:bCs/>
                <w:noProof/>
                <w:lang w:val="en-US"/>
              </w:rPr>
              <w:instrText>(Peru)</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Manuel Ugarte-Gil (Peru)</w:t>
            </w:r>
            <w:r w:rsidRPr="00814A19">
              <w:rPr>
                <w:rFonts w:cs="Calibri"/>
                <w:i/>
                <w:noProof/>
                <w:lang w:val="en-US"/>
              </w:rPr>
              <w:fldChar w:fldCharType="end"/>
            </w:r>
            <w:r w:rsidR="002C3099" w:rsidRPr="00814A19">
              <w:rPr>
                <w:rFonts w:cs="Calibri"/>
                <w:noProof/>
                <w:lang w:val="en-US"/>
              </w:rPr>
              <w:br/>
            </w:r>
          </w:p>
          <w:p w14:paraId="13D69097" w14:textId="77777777" w:rsidR="000D0E1B" w:rsidRPr="00814A19" w:rsidRDefault="000D0E1B" w:rsidP="00A770A0">
            <w:pPr>
              <w:autoSpaceDE w:val="0"/>
              <w:autoSpaceDN w:val="0"/>
              <w:spacing w:after="0" w:line="240" w:lineRule="auto"/>
              <w:rPr>
                <w:rFonts w:cs="Calibri"/>
                <w:noProof/>
                <w:lang w:val="en-US"/>
              </w:rPr>
            </w:pPr>
          </w:p>
        </w:tc>
      </w:tr>
      <w:tr w:rsidR="00B22617" w14:paraId="06AA4369" w14:textId="77777777" w:rsidTr="00586F95">
        <w:trPr>
          <w:trHeight w:val="1350"/>
        </w:trPr>
        <w:tc>
          <w:tcPr>
            <w:tcW w:w="1812" w:type="dxa"/>
          </w:tcPr>
          <w:p w14:paraId="226A5454" w14:textId="77777777" w:rsidR="00EF1DB7" w:rsidRPr="00814A19" w:rsidRDefault="00E36CE1" w:rsidP="00D33061">
            <w:pPr>
              <w:rPr>
                <w:rFonts w:cs="Calibri"/>
                <w:b/>
                <w:noProof/>
                <w:lang w:val="en-US"/>
              </w:rPr>
            </w:pPr>
            <w:r w:rsidRPr="00814A19">
              <w:rPr>
                <w:rFonts w:cs="Calibri"/>
                <w:noProof/>
                <w:lang w:val="en-US"/>
              </w:rPr>
              <w:t xml:space="preserve">20:30 - </w:t>
            </w:r>
            <w:r w:rsidR="00BB0228" w:rsidRPr="00814A19">
              <w:rPr>
                <w:rFonts w:cs="Calibri"/>
                <w:noProof/>
                <w:lang w:val="en-US"/>
              </w:rPr>
              <w:t>20:40</w:t>
            </w:r>
          </w:p>
        </w:tc>
        <w:tc>
          <w:tcPr>
            <w:tcW w:w="7493" w:type="dxa"/>
          </w:tcPr>
          <w:p w14:paraId="6431D49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BAFF</w:t>
            </w:r>
            <w:r w:rsidR="007957F6" w:rsidRPr="00814A19">
              <w:rPr>
                <w:rFonts w:cs="Calibri"/>
                <w:b/>
                <w:noProof/>
                <w:lang w:val="en-US"/>
              </w:rPr>
              <w:t>/APRIL dual inhibitor for the treatment of systemic lupus erythematosus: a 36-month, observational, real-world study</w:t>
            </w:r>
          </w:p>
          <w:p w14:paraId="66B54F9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Yi</w:instrText>
            </w:r>
            <w:r w:rsidR="00531D9B" w:rsidRPr="00814A19">
              <w:rPr>
                <w:rFonts w:cs="Calibri"/>
                <w:bCs/>
                <w:noProof/>
                <w:lang w:val="en-US"/>
              </w:rPr>
              <w:instrText xml:space="preserve"> </w:instrText>
            </w:r>
            <w:r w:rsidRPr="00814A19">
              <w:rPr>
                <w:rFonts w:cs="Calibri"/>
                <w:bCs/>
                <w:noProof/>
                <w:lang w:val="en-US"/>
              </w:rPr>
              <w:instrText>Wei</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Yi Wei (China)</w:t>
            </w:r>
            <w:r w:rsidRPr="00814A19">
              <w:rPr>
                <w:rFonts w:cs="Calibri"/>
                <w:i/>
                <w:noProof/>
                <w:lang w:val="en-US"/>
              </w:rPr>
              <w:fldChar w:fldCharType="end"/>
            </w:r>
            <w:r w:rsidR="002C3099" w:rsidRPr="00814A19">
              <w:rPr>
                <w:rFonts w:cs="Calibri"/>
                <w:noProof/>
                <w:lang w:val="en-US"/>
              </w:rPr>
              <w:br/>
            </w:r>
          </w:p>
          <w:p w14:paraId="54BA35AE" w14:textId="77777777" w:rsidR="000D0E1B" w:rsidRPr="00814A19" w:rsidRDefault="000D0E1B" w:rsidP="00A770A0">
            <w:pPr>
              <w:autoSpaceDE w:val="0"/>
              <w:autoSpaceDN w:val="0"/>
              <w:spacing w:after="0" w:line="240" w:lineRule="auto"/>
              <w:rPr>
                <w:rFonts w:cs="Calibri"/>
                <w:noProof/>
                <w:lang w:val="en-US"/>
              </w:rPr>
            </w:pPr>
          </w:p>
        </w:tc>
      </w:tr>
      <w:tr w:rsidR="00B22617" w14:paraId="36689F60" w14:textId="77777777" w:rsidTr="00586F95">
        <w:trPr>
          <w:trHeight w:val="1350"/>
        </w:trPr>
        <w:tc>
          <w:tcPr>
            <w:tcW w:w="1812" w:type="dxa"/>
          </w:tcPr>
          <w:p w14:paraId="4CE8B589" w14:textId="77777777" w:rsidR="00EF1DB7" w:rsidRPr="00814A19" w:rsidRDefault="00E36CE1" w:rsidP="00D33061">
            <w:pPr>
              <w:rPr>
                <w:rFonts w:cs="Calibri"/>
                <w:b/>
                <w:noProof/>
                <w:lang w:val="en-US"/>
              </w:rPr>
            </w:pPr>
            <w:r w:rsidRPr="00814A19">
              <w:rPr>
                <w:rFonts w:cs="Calibri"/>
                <w:noProof/>
                <w:lang w:val="en-US"/>
              </w:rPr>
              <w:t xml:space="preserve">20:40 - </w:t>
            </w:r>
            <w:r w:rsidR="00BB0228" w:rsidRPr="00814A19">
              <w:rPr>
                <w:rFonts w:cs="Calibri"/>
                <w:noProof/>
                <w:lang w:val="en-US"/>
              </w:rPr>
              <w:t>20:50</w:t>
            </w:r>
          </w:p>
        </w:tc>
        <w:tc>
          <w:tcPr>
            <w:tcW w:w="7493" w:type="dxa"/>
          </w:tcPr>
          <w:p w14:paraId="168930E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Extended follow</w:t>
            </w:r>
            <w:r w:rsidR="007957F6" w:rsidRPr="00814A19">
              <w:rPr>
                <w:rFonts w:cs="Calibri"/>
                <w:b/>
                <w:noProof/>
                <w:lang w:val="en-US"/>
              </w:rPr>
              <w:t xml:space="preserve"> up on safety and clinical efficacy from first eight SLE patients receiving autologous CD19-directed CAR-T cell therapy.</w:t>
            </w:r>
          </w:p>
          <w:p w14:paraId="282693A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Jule</w:instrText>
            </w:r>
            <w:r w:rsidR="00531D9B" w:rsidRPr="00814A19">
              <w:rPr>
                <w:rFonts w:cs="Calibri"/>
                <w:bCs/>
                <w:noProof/>
                <w:lang w:val="en-US"/>
              </w:rPr>
              <w:instrText xml:space="preserve"> </w:instrText>
            </w:r>
            <w:r w:rsidRPr="00814A19">
              <w:rPr>
                <w:rFonts w:cs="Calibri"/>
                <w:bCs/>
                <w:noProof/>
                <w:lang w:val="en-US"/>
              </w:rPr>
              <w:instrText>Bachl</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Jule Bachl (Germany)</w:t>
            </w:r>
            <w:r w:rsidRPr="00814A19">
              <w:rPr>
                <w:rFonts w:cs="Calibri"/>
                <w:i/>
                <w:noProof/>
                <w:lang w:val="en-US"/>
              </w:rPr>
              <w:fldChar w:fldCharType="end"/>
            </w:r>
            <w:r w:rsidR="002C3099" w:rsidRPr="00814A19">
              <w:rPr>
                <w:rFonts w:cs="Calibri"/>
                <w:noProof/>
                <w:lang w:val="en-US"/>
              </w:rPr>
              <w:br/>
            </w:r>
          </w:p>
          <w:p w14:paraId="6AFAE679" w14:textId="77777777" w:rsidR="000D0E1B" w:rsidRPr="00814A19" w:rsidRDefault="000D0E1B" w:rsidP="00A770A0">
            <w:pPr>
              <w:autoSpaceDE w:val="0"/>
              <w:autoSpaceDN w:val="0"/>
              <w:spacing w:after="0" w:line="240" w:lineRule="auto"/>
              <w:rPr>
                <w:rFonts w:cs="Calibri"/>
                <w:noProof/>
                <w:lang w:val="en-US"/>
              </w:rPr>
            </w:pPr>
          </w:p>
        </w:tc>
      </w:tr>
      <w:tr w:rsidR="00B22617" w14:paraId="6FA97349" w14:textId="77777777" w:rsidTr="00586F95">
        <w:trPr>
          <w:trHeight w:val="1350"/>
        </w:trPr>
        <w:tc>
          <w:tcPr>
            <w:tcW w:w="1812" w:type="dxa"/>
          </w:tcPr>
          <w:p w14:paraId="66B7039C" w14:textId="77777777" w:rsidR="00EF1DB7" w:rsidRPr="00814A19" w:rsidRDefault="00E36CE1" w:rsidP="00D33061">
            <w:pPr>
              <w:rPr>
                <w:rFonts w:cs="Calibri"/>
                <w:b/>
                <w:noProof/>
                <w:lang w:val="en-US"/>
              </w:rPr>
            </w:pPr>
            <w:r w:rsidRPr="00814A19">
              <w:rPr>
                <w:rFonts w:cs="Calibri"/>
                <w:noProof/>
                <w:lang w:val="en-US"/>
              </w:rPr>
              <w:t xml:space="preserve">20:50 - </w:t>
            </w:r>
            <w:r w:rsidR="00BB0228" w:rsidRPr="00814A19">
              <w:rPr>
                <w:rFonts w:cs="Calibri"/>
                <w:noProof/>
                <w:lang w:val="en-US"/>
              </w:rPr>
              <w:t>21:00</w:t>
            </w:r>
          </w:p>
        </w:tc>
        <w:tc>
          <w:tcPr>
            <w:tcW w:w="7493" w:type="dxa"/>
          </w:tcPr>
          <w:p w14:paraId="16125A6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Cenerimod, </w:t>
            </w:r>
            <w:r w:rsidR="007957F6" w:rsidRPr="00814A19">
              <w:rPr>
                <w:rFonts w:cs="Calibri"/>
                <w:b/>
                <w:noProof/>
                <w:lang w:val="en-US"/>
              </w:rPr>
              <w:t>a selective S1PR1 modulator, induces changes in BCR and TCR repertoire in systemic lupus erythematosus: post-hoc analysis from the placebo-controlled Phase 2b CARE trial</w:t>
            </w:r>
          </w:p>
          <w:p w14:paraId="5923F0D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Mark</w:instrText>
            </w:r>
            <w:r w:rsidR="00531D9B" w:rsidRPr="00814A19">
              <w:rPr>
                <w:rFonts w:cs="Calibri"/>
                <w:bCs/>
                <w:noProof/>
                <w:lang w:val="en-US"/>
              </w:rPr>
              <w:instrText xml:space="preserve"> </w:instrText>
            </w:r>
            <w:r w:rsidRPr="00814A19">
              <w:rPr>
                <w:rFonts w:cs="Calibri"/>
                <w:bCs/>
                <w:noProof/>
                <w:lang w:val="en-US"/>
              </w:rPr>
              <w:instrText>Murphy</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Mark Murphy (Switzerland)</w:t>
            </w:r>
            <w:r w:rsidRPr="00814A19">
              <w:rPr>
                <w:rFonts w:cs="Calibri"/>
                <w:i/>
                <w:noProof/>
                <w:lang w:val="en-US"/>
              </w:rPr>
              <w:fldChar w:fldCharType="end"/>
            </w:r>
            <w:r w:rsidR="002C3099" w:rsidRPr="00814A19">
              <w:rPr>
                <w:rFonts w:cs="Calibri"/>
                <w:noProof/>
                <w:lang w:val="en-US"/>
              </w:rPr>
              <w:br/>
            </w:r>
          </w:p>
          <w:p w14:paraId="52DC7CB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1A90228" w14:textId="77777777" w:rsidTr="00586F95">
        <w:trPr>
          <w:trHeight w:val="1350"/>
        </w:trPr>
        <w:tc>
          <w:tcPr>
            <w:tcW w:w="1812" w:type="dxa"/>
          </w:tcPr>
          <w:p w14:paraId="52B8AC8F" w14:textId="77777777" w:rsidR="00EF1DB7" w:rsidRPr="00814A19" w:rsidRDefault="00E36CE1" w:rsidP="00D33061">
            <w:pPr>
              <w:rPr>
                <w:rFonts w:cs="Calibri"/>
                <w:b/>
                <w:noProof/>
                <w:lang w:val="en-US"/>
              </w:rPr>
            </w:pPr>
            <w:r w:rsidRPr="00814A19">
              <w:rPr>
                <w:rFonts w:cs="Calibri"/>
                <w:noProof/>
                <w:lang w:val="en-US"/>
              </w:rPr>
              <w:t xml:space="preserve">21:00 - </w:t>
            </w:r>
            <w:r w:rsidR="00BB0228" w:rsidRPr="00814A19">
              <w:rPr>
                <w:rFonts w:cs="Calibri"/>
                <w:noProof/>
                <w:lang w:val="en-US"/>
              </w:rPr>
              <w:t>21:10</w:t>
            </w:r>
          </w:p>
        </w:tc>
        <w:tc>
          <w:tcPr>
            <w:tcW w:w="7493" w:type="dxa"/>
          </w:tcPr>
          <w:p w14:paraId="11C0B94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Long-Term Remission</w:t>
            </w:r>
            <w:r w:rsidR="007957F6" w:rsidRPr="00814A19">
              <w:rPr>
                <w:rFonts w:cs="Calibri"/>
                <w:b/>
                <w:noProof/>
                <w:lang w:val="en-US"/>
              </w:rPr>
              <w:t xml:space="preserve"> Achieved with ICG318, a BCMA-CD19 Armored Compound CAR T-cell Therapy, in Refractory Systemic Lupus Erythematosus/Lupus Nephritis with Follow-Up Approaching 6 years</w:t>
            </w:r>
          </w:p>
          <w:p w14:paraId="2991802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Jennifer</w:instrText>
            </w:r>
            <w:r w:rsidR="00531D9B" w:rsidRPr="00814A19">
              <w:rPr>
                <w:rFonts w:cs="Calibri"/>
                <w:bCs/>
                <w:noProof/>
                <w:lang w:val="en-US"/>
              </w:rPr>
              <w:instrText xml:space="preserve"> </w:instrText>
            </w:r>
            <w:r w:rsidRPr="00814A19">
              <w:rPr>
                <w:rFonts w:cs="Calibri"/>
                <w:bCs/>
                <w:noProof/>
                <w:lang w:val="en-US"/>
              </w:rPr>
              <w:instrText>Chow</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Jennifer Chow (United States of America)</w:t>
            </w:r>
            <w:r w:rsidRPr="00814A19">
              <w:rPr>
                <w:rFonts w:cs="Calibri"/>
                <w:i/>
                <w:noProof/>
                <w:lang w:val="en-US"/>
              </w:rPr>
              <w:fldChar w:fldCharType="end"/>
            </w:r>
            <w:r w:rsidR="002C3099" w:rsidRPr="00814A19">
              <w:rPr>
                <w:rFonts w:cs="Calibri"/>
                <w:noProof/>
                <w:lang w:val="en-US"/>
              </w:rPr>
              <w:br/>
            </w:r>
          </w:p>
          <w:p w14:paraId="4DEE7FC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1E4AAC4" w14:textId="77777777" w:rsidTr="00586F95">
        <w:trPr>
          <w:trHeight w:val="1350"/>
        </w:trPr>
        <w:tc>
          <w:tcPr>
            <w:tcW w:w="1812" w:type="dxa"/>
          </w:tcPr>
          <w:p w14:paraId="5BC4A4F3" w14:textId="77777777" w:rsidR="00EF1DB7" w:rsidRPr="00814A19" w:rsidRDefault="00E36CE1" w:rsidP="00D33061">
            <w:pPr>
              <w:rPr>
                <w:rFonts w:cs="Calibri"/>
                <w:b/>
                <w:noProof/>
                <w:lang w:val="en-US"/>
              </w:rPr>
            </w:pPr>
            <w:r w:rsidRPr="00814A19">
              <w:rPr>
                <w:rFonts w:cs="Calibri"/>
                <w:noProof/>
                <w:lang w:val="en-US"/>
              </w:rPr>
              <w:lastRenderedPageBreak/>
              <w:t xml:space="preserve">21:10 - </w:t>
            </w:r>
            <w:r w:rsidR="00BB0228" w:rsidRPr="00814A19">
              <w:rPr>
                <w:rFonts w:cs="Calibri"/>
                <w:noProof/>
                <w:lang w:val="en-US"/>
              </w:rPr>
              <w:t>21:20</w:t>
            </w:r>
          </w:p>
        </w:tc>
        <w:tc>
          <w:tcPr>
            <w:tcW w:w="7493" w:type="dxa"/>
          </w:tcPr>
          <w:p w14:paraId="21F8F81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Sharp.AI</w:t>
            </w:r>
            <w:r w:rsidR="007957F6" w:rsidRPr="00814A19">
              <w:rPr>
                <w:rFonts w:cs="Calibri"/>
                <w:b/>
                <w:noProof/>
                <w:lang w:val="en-US"/>
              </w:rPr>
              <w:t>: Longitudinal AI-Based Evaluation of Radiographic Progression in Psoriatic Arthritis</w:t>
            </w:r>
          </w:p>
          <w:p w14:paraId="6753315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Zijun</w:instrText>
            </w:r>
            <w:r w:rsidR="00531D9B" w:rsidRPr="00814A19">
              <w:rPr>
                <w:rFonts w:cs="Calibri"/>
                <w:bCs/>
                <w:noProof/>
                <w:lang w:val="en-US"/>
              </w:rPr>
              <w:instrText xml:space="preserve"> </w:instrText>
            </w:r>
            <w:r w:rsidRPr="00814A19">
              <w:rPr>
                <w:rFonts w:cs="Calibri"/>
                <w:bCs/>
                <w:noProof/>
                <w:lang w:val="en-US"/>
              </w:rPr>
              <w:instrText>Gao</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Zijun Gao (United States of America)</w:t>
            </w:r>
            <w:r w:rsidRPr="00814A19">
              <w:rPr>
                <w:rFonts w:cs="Calibri"/>
                <w:i/>
                <w:noProof/>
                <w:lang w:val="en-US"/>
              </w:rPr>
              <w:fldChar w:fldCharType="end"/>
            </w:r>
            <w:r w:rsidR="002C3099" w:rsidRPr="00814A19">
              <w:rPr>
                <w:rFonts w:cs="Calibri"/>
                <w:noProof/>
                <w:lang w:val="en-US"/>
              </w:rPr>
              <w:br/>
            </w:r>
          </w:p>
          <w:p w14:paraId="7D9901BD" w14:textId="77777777" w:rsidR="000D0E1B" w:rsidRPr="00814A19" w:rsidRDefault="000D0E1B" w:rsidP="00A770A0">
            <w:pPr>
              <w:autoSpaceDE w:val="0"/>
              <w:autoSpaceDN w:val="0"/>
              <w:spacing w:after="0" w:line="240" w:lineRule="auto"/>
              <w:rPr>
                <w:rFonts w:cs="Calibri"/>
                <w:noProof/>
                <w:lang w:val="en-US"/>
              </w:rPr>
            </w:pPr>
          </w:p>
        </w:tc>
      </w:tr>
      <w:tr w:rsidR="00B22617" w14:paraId="2178DC6E" w14:textId="77777777" w:rsidTr="00586F95">
        <w:trPr>
          <w:trHeight w:val="1350"/>
        </w:trPr>
        <w:tc>
          <w:tcPr>
            <w:tcW w:w="1812" w:type="dxa"/>
          </w:tcPr>
          <w:p w14:paraId="6C780BD3" w14:textId="77777777" w:rsidR="00EF1DB7" w:rsidRPr="00814A19" w:rsidRDefault="00E36CE1" w:rsidP="00D33061">
            <w:pPr>
              <w:rPr>
                <w:rFonts w:cs="Calibri"/>
                <w:b/>
                <w:noProof/>
                <w:lang w:val="en-US"/>
              </w:rPr>
            </w:pPr>
            <w:r w:rsidRPr="00814A19">
              <w:rPr>
                <w:rFonts w:cs="Calibri"/>
                <w:noProof/>
                <w:lang w:val="en-US"/>
              </w:rPr>
              <w:t xml:space="preserve">21:20 - </w:t>
            </w:r>
            <w:r w:rsidR="00BB0228" w:rsidRPr="00814A19">
              <w:rPr>
                <w:rFonts w:cs="Calibri"/>
                <w:noProof/>
                <w:lang w:val="en-US"/>
              </w:rPr>
              <w:t>21:30</w:t>
            </w:r>
          </w:p>
        </w:tc>
        <w:tc>
          <w:tcPr>
            <w:tcW w:w="7493" w:type="dxa"/>
          </w:tcPr>
          <w:p w14:paraId="546A89C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Long-term trends</w:t>
            </w:r>
            <w:r w:rsidR="007957F6" w:rsidRPr="00814A19">
              <w:rPr>
                <w:rFonts w:cs="Calibri"/>
                <w:b/>
                <w:noProof/>
                <w:lang w:val="en-US"/>
              </w:rPr>
              <w:t xml:space="preserve"> in the burden and sex-specific patterns of gout in the European Union, 1990-2023: Findings from the Global Burden of Disease Study 2023</w:t>
            </w:r>
          </w:p>
          <w:p w14:paraId="16344EF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Xue</w:instrText>
            </w:r>
            <w:r w:rsidR="00531D9B" w:rsidRPr="00814A19">
              <w:rPr>
                <w:rFonts w:cs="Calibri"/>
                <w:bCs/>
                <w:noProof/>
                <w:lang w:val="en-US"/>
              </w:rPr>
              <w:instrText xml:space="preserve"> </w:instrText>
            </w:r>
            <w:r w:rsidRPr="00814A19">
              <w:rPr>
                <w:rFonts w:cs="Calibri"/>
                <w:bCs/>
                <w:noProof/>
                <w:lang w:val="en-US"/>
              </w:rPr>
              <w:instrText>Wang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Xue Wang (China)</w:t>
            </w:r>
            <w:r w:rsidRPr="00814A19">
              <w:rPr>
                <w:rFonts w:cs="Calibri"/>
                <w:i/>
                <w:noProof/>
                <w:lang w:val="en-US"/>
              </w:rPr>
              <w:fldChar w:fldCharType="end"/>
            </w:r>
            <w:r w:rsidR="002C3099" w:rsidRPr="00814A19">
              <w:rPr>
                <w:rFonts w:cs="Calibri"/>
                <w:noProof/>
                <w:lang w:val="en-US"/>
              </w:rPr>
              <w:br/>
            </w:r>
          </w:p>
          <w:p w14:paraId="6FC631FE" w14:textId="77777777" w:rsidR="000D0E1B" w:rsidRPr="00814A19" w:rsidRDefault="000D0E1B" w:rsidP="00A770A0">
            <w:pPr>
              <w:autoSpaceDE w:val="0"/>
              <w:autoSpaceDN w:val="0"/>
              <w:spacing w:after="0" w:line="240" w:lineRule="auto"/>
              <w:rPr>
                <w:rFonts w:cs="Calibri"/>
                <w:noProof/>
                <w:lang w:val="en-US"/>
              </w:rPr>
            </w:pPr>
          </w:p>
        </w:tc>
      </w:tr>
      <w:tr w:rsidR="00B22617" w14:paraId="30DEA593" w14:textId="77777777" w:rsidTr="00586F95">
        <w:trPr>
          <w:trHeight w:val="1350"/>
        </w:trPr>
        <w:tc>
          <w:tcPr>
            <w:tcW w:w="1812" w:type="dxa"/>
          </w:tcPr>
          <w:p w14:paraId="34AD24E1" w14:textId="77777777" w:rsidR="00EF1DB7" w:rsidRPr="00814A19" w:rsidRDefault="00E36CE1" w:rsidP="00D33061">
            <w:pPr>
              <w:rPr>
                <w:rFonts w:cs="Calibri"/>
                <w:b/>
                <w:noProof/>
                <w:lang w:val="en-US"/>
              </w:rPr>
            </w:pPr>
            <w:r w:rsidRPr="00814A19">
              <w:rPr>
                <w:rFonts w:cs="Calibri"/>
                <w:noProof/>
                <w:lang w:val="en-US"/>
              </w:rPr>
              <w:t xml:space="preserve">21:30 - </w:t>
            </w:r>
            <w:r w:rsidR="00BB0228" w:rsidRPr="00814A19">
              <w:rPr>
                <w:rFonts w:cs="Calibri"/>
                <w:noProof/>
                <w:lang w:val="en-US"/>
              </w:rPr>
              <w:t>21:40</w:t>
            </w:r>
          </w:p>
        </w:tc>
        <w:tc>
          <w:tcPr>
            <w:tcW w:w="7493" w:type="dxa"/>
          </w:tcPr>
          <w:p w14:paraId="716C991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Autoimmune Comorbidity</w:t>
            </w:r>
            <w:r w:rsidR="007957F6" w:rsidRPr="00814A19">
              <w:rPr>
                <w:rFonts w:cs="Calibri"/>
                <w:b/>
                <w:noProof/>
                <w:lang w:val="en-US"/>
              </w:rPr>
              <w:t xml:space="preserve"> Burden and Risk of Death in Systemic Lupus Erythematosus: A Single Centre Cohort from the United Kingdom</w:t>
            </w:r>
          </w:p>
          <w:p w14:paraId="6E38E60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Javier</w:instrText>
            </w:r>
            <w:r w:rsidR="00531D9B" w:rsidRPr="00814A19">
              <w:rPr>
                <w:rFonts w:cs="Calibri"/>
                <w:bCs/>
                <w:noProof/>
                <w:lang w:val="en-US"/>
              </w:rPr>
              <w:instrText xml:space="preserve"> </w:instrText>
            </w:r>
            <w:r w:rsidRPr="00814A19">
              <w:rPr>
                <w:rFonts w:cs="Calibri"/>
                <w:bCs/>
                <w:noProof/>
                <w:lang w:val="en-US"/>
              </w:rPr>
              <w:instrText>del Cid Lemus</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Javier del Cid Lemus (Spain)</w:t>
            </w:r>
            <w:r w:rsidRPr="00814A19">
              <w:rPr>
                <w:rFonts w:cs="Calibri"/>
                <w:i/>
                <w:noProof/>
                <w:lang w:val="en-US"/>
              </w:rPr>
              <w:fldChar w:fldCharType="end"/>
            </w:r>
            <w:r w:rsidR="002C3099" w:rsidRPr="00814A19">
              <w:rPr>
                <w:rFonts w:cs="Calibri"/>
                <w:noProof/>
                <w:lang w:val="en-US"/>
              </w:rPr>
              <w:br/>
            </w:r>
          </w:p>
          <w:p w14:paraId="17DDBE6A" w14:textId="77777777" w:rsidR="000D0E1B" w:rsidRPr="00814A19" w:rsidRDefault="000D0E1B" w:rsidP="00A770A0">
            <w:pPr>
              <w:autoSpaceDE w:val="0"/>
              <w:autoSpaceDN w:val="0"/>
              <w:spacing w:after="0" w:line="240" w:lineRule="auto"/>
              <w:rPr>
                <w:rFonts w:cs="Calibri"/>
                <w:noProof/>
                <w:lang w:val="en-US"/>
              </w:rPr>
            </w:pPr>
          </w:p>
        </w:tc>
      </w:tr>
      <w:tr w:rsidR="00B22617" w14:paraId="4A68E153" w14:textId="77777777" w:rsidTr="00586F95">
        <w:trPr>
          <w:trHeight w:val="1350"/>
        </w:trPr>
        <w:tc>
          <w:tcPr>
            <w:tcW w:w="1812" w:type="dxa"/>
          </w:tcPr>
          <w:p w14:paraId="6882D3AA" w14:textId="77777777" w:rsidR="00EF1DB7" w:rsidRPr="00814A19" w:rsidRDefault="00E36CE1" w:rsidP="00D33061">
            <w:pPr>
              <w:rPr>
                <w:rFonts w:cs="Calibri"/>
                <w:b/>
                <w:noProof/>
                <w:lang w:val="en-US"/>
              </w:rPr>
            </w:pPr>
            <w:r w:rsidRPr="00814A19">
              <w:rPr>
                <w:rFonts w:cs="Calibri"/>
                <w:noProof/>
                <w:lang w:val="en-US"/>
              </w:rPr>
              <w:t xml:space="preserve">21:40 - </w:t>
            </w:r>
            <w:r w:rsidR="00BB0228" w:rsidRPr="00814A19">
              <w:rPr>
                <w:rFonts w:cs="Calibri"/>
                <w:noProof/>
                <w:lang w:val="en-US"/>
              </w:rPr>
              <w:t>21:50</w:t>
            </w:r>
          </w:p>
        </w:tc>
        <w:tc>
          <w:tcPr>
            <w:tcW w:w="7493" w:type="dxa"/>
          </w:tcPr>
          <w:p w14:paraId="7DFF03B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Single-cell transcriptome</w:t>
            </w:r>
            <w:r w:rsidR="007957F6" w:rsidRPr="00814A19">
              <w:rPr>
                <w:rFonts w:cs="Calibri"/>
                <w:b/>
                <w:noProof/>
                <w:lang w:val="en-US"/>
              </w:rPr>
              <w:t xml:space="preserve"> profiling uncovers type I interferon activation and sex-dimorphic IFIT1hi neutrophil expansion in psoriatic arthritis</w:t>
            </w:r>
          </w:p>
          <w:p w14:paraId="3B3F417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Yan</w:instrText>
            </w:r>
            <w:r w:rsidR="00531D9B" w:rsidRPr="00814A19">
              <w:rPr>
                <w:rFonts w:cs="Calibri"/>
                <w:bCs/>
                <w:noProof/>
                <w:lang w:val="en-US"/>
              </w:rPr>
              <w:instrText xml:space="preserve"> </w:instrText>
            </w:r>
            <w:r w:rsidRPr="00814A19">
              <w:rPr>
                <w:rFonts w:cs="Calibri"/>
                <w:bCs/>
                <w:noProof/>
                <w:lang w:val="en-US"/>
              </w:rPr>
              <w:instrText>Geng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Yan Geng (China)</w:t>
            </w:r>
            <w:r w:rsidRPr="00814A19">
              <w:rPr>
                <w:rFonts w:cs="Calibri"/>
                <w:i/>
                <w:noProof/>
                <w:lang w:val="en-US"/>
              </w:rPr>
              <w:fldChar w:fldCharType="end"/>
            </w:r>
            <w:r w:rsidR="002C3099" w:rsidRPr="00814A19">
              <w:rPr>
                <w:rFonts w:cs="Calibri"/>
                <w:noProof/>
                <w:lang w:val="en-US"/>
              </w:rPr>
              <w:br/>
            </w:r>
          </w:p>
          <w:p w14:paraId="04BFBAAB" w14:textId="77777777" w:rsidR="000D0E1B" w:rsidRPr="00814A19" w:rsidRDefault="000D0E1B" w:rsidP="00A770A0">
            <w:pPr>
              <w:autoSpaceDE w:val="0"/>
              <w:autoSpaceDN w:val="0"/>
              <w:spacing w:after="0" w:line="240" w:lineRule="auto"/>
              <w:rPr>
                <w:rFonts w:cs="Calibri"/>
                <w:noProof/>
                <w:lang w:val="en-US"/>
              </w:rPr>
            </w:pPr>
          </w:p>
        </w:tc>
      </w:tr>
      <w:tr w:rsidR="00B22617" w14:paraId="1150D9DB" w14:textId="77777777" w:rsidTr="00586F95">
        <w:trPr>
          <w:trHeight w:val="1350"/>
        </w:trPr>
        <w:tc>
          <w:tcPr>
            <w:tcW w:w="1812" w:type="dxa"/>
          </w:tcPr>
          <w:p w14:paraId="349917A0" w14:textId="77777777" w:rsidR="00EF1DB7" w:rsidRPr="00814A19" w:rsidRDefault="00E36CE1" w:rsidP="00D33061">
            <w:pPr>
              <w:rPr>
                <w:rFonts w:cs="Calibri"/>
                <w:b/>
                <w:noProof/>
                <w:lang w:val="en-US"/>
              </w:rPr>
            </w:pPr>
            <w:r w:rsidRPr="00814A19">
              <w:rPr>
                <w:rFonts w:cs="Calibri"/>
                <w:noProof/>
                <w:lang w:val="en-US"/>
              </w:rPr>
              <w:t xml:space="preserve">21:50 - </w:t>
            </w:r>
            <w:r w:rsidR="00BB0228" w:rsidRPr="00814A19">
              <w:rPr>
                <w:rFonts w:cs="Calibri"/>
                <w:noProof/>
                <w:lang w:val="en-US"/>
              </w:rPr>
              <w:t>22:00</w:t>
            </w:r>
          </w:p>
        </w:tc>
        <w:tc>
          <w:tcPr>
            <w:tcW w:w="7493" w:type="dxa"/>
          </w:tcPr>
          <w:p w14:paraId="702C333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Conventional and</w:t>
            </w:r>
            <w:r w:rsidR="007957F6" w:rsidRPr="00814A19">
              <w:rPr>
                <w:rFonts w:cs="Calibri"/>
                <w:b/>
                <w:noProof/>
                <w:lang w:val="en-US"/>
              </w:rPr>
              <w:t xml:space="preserve"> plasmacytoid dendritic cells (DC) are highly activated in blood and skin of patients with scleromyxedema</w:t>
            </w:r>
          </w:p>
          <w:p w14:paraId="6AB6640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Theresa</w:instrText>
            </w:r>
            <w:r w:rsidR="00531D9B" w:rsidRPr="00814A19">
              <w:rPr>
                <w:rFonts w:cs="Calibri"/>
                <w:bCs/>
                <w:noProof/>
                <w:lang w:val="en-US"/>
              </w:rPr>
              <w:instrText xml:space="preserve"> </w:instrText>
            </w:r>
            <w:r w:rsidRPr="00814A19">
              <w:rPr>
                <w:rFonts w:cs="Calibri"/>
                <w:bCs/>
                <w:noProof/>
                <w:lang w:val="en-US"/>
              </w:rPr>
              <w:instrText>Graalmann</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Theresa Graalmann (Germany)</w:t>
            </w:r>
            <w:r w:rsidRPr="00814A19">
              <w:rPr>
                <w:rFonts w:cs="Calibri"/>
                <w:i/>
                <w:noProof/>
                <w:lang w:val="en-US"/>
              </w:rPr>
              <w:fldChar w:fldCharType="end"/>
            </w:r>
            <w:r w:rsidR="002C3099" w:rsidRPr="00814A19">
              <w:rPr>
                <w:rFonts w:cs="Calibri"/>
                <w:noProof/>
                <w:lang w:val="en-US"/>
              </w:rPr>
              <w:br/>
            </w:r>
          </w:p>
          <w:p w14:paraId="72285BA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35C2F00" w14:textId="77777777" w:rsidTr="00586F95">
        <w:trPr>
          <w:trHeight w:val="1350"/>
        </w:trPr>
        <w:tc>
          <w:tcPr>
            <w:tcW w:w="1812" w:type="dxa"/>
          </w:tcPr>
          <w:p w14:paraId="65C2656C" w14:textId="77777777" w:rsidR="00EF1DB7" w:rsidRPr="00814A19" w:rsidRDefault="00E36CE1" w:rsidP="00D33061">
            <w:pPr>
              <w:rPr>
                <w:rFonts w:cs="Calibri"/>
                <w:b/>
                <w:noProof/>
                <w:lang w:val="en-US"/>
              </w:rPr>
            </w:pPr>
            <w:r w:rsidRPr="00814A19">
              <w:rPr>
                <w:rFonts w:cs="Calibri"/>
                <w:noProof/>
                <w:lang w:val="en-US"/>
              </w:rPr>
              <w:t xml:space="preserve">22:00 - </w:t>
            </w:r>
            <w:r w:rsidR="00BB0228" w:rsidRPr="00814A19">
              <w:rPr>
                <w:rFonts w:cs="Calibri"/>
                <w:noProof/>
                <w:lang w:val="en-US"/>
              </w:rPr>
              <w:t>22:10</w:t>
            </w:r>
          </w:p>
        </w:tc>
        <w:tc>
          <w:tcPr>
            <w:tcW w:w="7493" w:type="dxa"/>
          </w:tcPr>
          <w:p w14:paraId="6DB9C94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features</w:t>
            </w:r>
            <w:r w:rsidR="007957F6" w:rsidRPr="00814A19">
              <w:rPr>
                <w:rFonts w:cs="Calibri"/>
                <w:b/>
                <w:noProof/>
                <w:lang w:val="en-US"/>
              </w:rPr>
              <w:t xml:space="preserve"> and conventional radiography assessments are not adequate for the diagnosis of MRI confirmed osteitis condensans ilii</w:t>
            </w:r>
          </w:p>
          <w:p w14:paraId="0B6BC253"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""&lt;&gt; "Pending" "</w:instrText>
            </w:r>
            <w:r w:rsidR="00957664" w:rsidRPr="00C93680">
              <w:rPr>
                <w:rFonts w:cs="Calibri"/>
                <w:bCs/>
                <w:noProof/>
                <w:lang w:val="sv-SE"/>
              </w:rPr>
              <w:instrText>Speaker: Gözde Sevgi</w:instrText>
            </w:r>
            <w:r w:rsidR="00531D9B" w:rsidRPr="00C93680">
              <w:rPr>
                <w:rFonts w:cs="Calibri"/>
                <w:bCs/>
                <w:noProof/>
                <w:lang w:val="sv-SE"/>
              </w:rPr>
              <w:instrText xml:space="preserve"> </w:instrText>
            </w:r>
            <w:r w:rsidRPr="00C93680">
              <w:rPr>
                <w:rFonts w:cs="Calibri"/>
                <w:bCs/>
                <w:noProof/>
                <w:lang w:val="sv-SE"/>
              </w:rPr>
              <w:instrText>Kart Bayram</w:instrText>
            </w:r>
            <w:r w:rsidR="00531D9B" w:rsidRPr="00C93680">
              <w:rPr>
                <w:rFonts w:cs="Calibri"/>
                <w:bCs/>
                <w:noProof/>
                <w:lang w:val="sv-SE"/>
              </w:rPr>
              <w:instrText xml:space="preserve"> </w:instrText>
            </w:r>
            <w:r w:rsidRPr="00C93680">
              <w:rPr>
                <w:rFonts w:cs="Calibri"/>
                <w:bCs/>
                <w:noProof/>
                <w:lang w:val="sv-SE"/>
              </w:rPr>
              <w:instrText>(Türkiye)</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Gözde Sevgi Kart Bayram (Türkiye)</w:t>
            </w:r>
            <w:r w:rsidRPr="00814A19">
              <w:rPr>
                <w:rFonts w:cs="Calibri"/>
                <w:i/>
                <w:noProof/>
                <w:lang w:val="en-US"/>
              </w:rPr>
              <w:fldChar w:fldCharType="end"/>
            </w:r>
            <w:r w:rsidR="002C3099" w:rsidRPr="00C93680">
              <w:rPr>
                <w:rFonts w:cs="Calibri"/>
                <w:noProof/>
                <w:lang w:val="sv-SE"/>
              </w:rPr>
              <w:br/>
            </w:r>
          </w:p>
          <w:p w14:paraId="400AA4AC" w14:textId="77777777" w:rsidR="000D0E1B" w:rsidRPr="00C93680" w:rsidRDefault="000D0E1B" w:rsidP="00A770A0">
            <w:pPr>
              <w:autoSpaceDE w:val="0"/>
              <w:autoSpaceDN w:val="0"/>
              <w:spacing w:after="0" w:line="240" w:lineRule="auto"/>
              <w:rPr>
                <w:rFonts w:cs="Calibri"/>
                <w:noProof/>
                <w:lang w:val="sv-SE"/>
              </w:rPr>
            </w:pPr>
          </w:p>
        </w:tc>
      </w:tr>
      <w:tr w:rsidR="00B22617" w14:paraId="727F1BB0" w14:textId="77777777" w:rsidTr="00586F95">
        <w:trPr>
          <w:trHeight w:val="1350"/>
        </w:trPr>
        <w:tc>
          <w:tcPr>
            <w:tcW w:w="1812" w:type="dxa"/>
          </w:tcPr>
          <w:p w14:paraId="32840F02" w14:textId="77777777" w:rsidR="00EF1DB7" w:rsidRPr="00814A19" w:rsidRDefault="00E36CE1" w:rsidP="00D33061">
            <w:pPr>
              <w:rPr>
                <w:rFonts w:cs="Calibri"/>
                <w:b/>
                <w:noProof/>
                <w:lang w:val="en-US"/>
              </w:rPr>
            </w:pPr>
            <w:r w:rsidRPr="00814A19">
              <w:rPr>
                <w:rFonts w:cs="Calibri"/>
                <w:noProof/>
                <w:lang w:val="en-US"/>
              </w:rPr>
              <w:t xml:space="preserve">22:10 - </w:t>
            </w:r>
            <w:r w:rsidR="00BB0228" w:rsidRPr="00814A19">
              <w:rPr>
                <w:rFonts w:cs="Calibri"/>
                <w:noProof/>
                <w:lang w:val="en-US"/>
              </w:rPr>
              <w:t>22:20</w:t>
            </w:r>
          </w:p>
        </w:tc>
        <w:tc>
          <w:tcPr>
            <w:tcW w:w="7493" w:type="dxa"/>
          </w:tcPr>
          <w:p w14:paraId="0F408AE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Rare Autoimmune</w:t>
            </w:r>
            <w:r w:rsidR="007957F6" w:rsidRPr="00814A19">
              <w:rPr>
                <w:rFonts w:cs="Calibri"/>
                <w:b/>
                <w:noProof/>
                <w:lang w:val="en-US"/>
              </w:rPr>
              <w:t xml:space="preserve"> SElf-management (RAISE) programme development: a national survey to determine support needs of people with rare autoimmune rheumatic diseases in the United Kingdom</w:t>
            </w:r>
          </w:p>
          <w:p w14:paraId="3A1CBAB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Sadia</w:instrText>
            </w:r>
            <w:r w:rsidR="00531D9B" w:rsidRPr="00814A19">
              <w:rPr>
                <w:rFonts w:cs="Calibri"/>
                <w:bCs/>
                <w:noProof/>
                <w:lang w:val="en-US"/>
              </w:rPr>
              <w:instrText xml:space="preserve"> </w:instrText>
            </w:r>
            <w:r w:rsidRPr="00814A19">
              <w:rPr>
                <w:rFonts w:cs="Calibri"/>
                <w:bCs/>
                <w:noProof/>
                <w:lang w:val="en-US"/>
              </w:rPr>
              <w:instrText>Janjua</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Sadia Janjua (United Kingdom)</w:t>
            </w:r>
            <w:r w:rsidRPr="00814A19">
              <w:rPr>
                <w:rFonts w:cs="Calibri"/>
                <w:i/>
                <w:noProof/>
                <w:lang w:val="en-US"/>
              </w:rPr>
              <w:fldChar w:fldCharType="end"/>
            </w:r>
            <w:r w:rsidR="002C3099" w:rsidRPr="00814A19">
              <w:rPr>
                <w:rFonts w:cs="Calibri"/>
                <w:noProof/>
                <w:lang w:val="en-US"/>
              </w:rPr>
              <w:br/>
            </w:r>
          </w:p>
          <w:p w14:paraId="7B331A26" w14:textId="77777777" w:rsidR="000D0E1B" w:rsidRPr="00814A19" w:rsidRDefault="000D0E1B" w:rsidP="00A770A0">
            <w:pPr>
              <w:autoSpaceDE w:val="0"/>
              <w:autoSpaceDN w:val="0"/>
              <w:spacing w:after="0" w:line="240" w:lineRule="auto"/>
              <w:rPr>
                <w:rFonts w:cs="Calibri"/>
                <w:noProof/>
                <w:lang w:val="en-US"/>
              </w:rPr>
            </w:pPr>
          </w:p>
        </w:tc>
      </w:tr>
      <w:tr w:rsidR="00B22617" w14:paraId="55D31071" w14:textId="77777777" w:rsidTr="00586F95">
        <w:trPr>
          <w:trHeight w:val="1350"/>
        </w:trPr>
        <w:tc>
          <w:tcPr>
            <w:tcW w:w="1812" w:type="dxa"/>
          </w:tcPr>
          <w:p w14:paraId="115620C2" w14:textId="77777777" w:rsidR="00EF1DB7" w:rsidRPr="00814A19" w:rsidRDefault="00E36CE1" w:rsidP="00D33061">
            <w:pPr>
              <w:rPr>
                <w:rFonts w:cs="Calibri"/>
                <w:b/>
                <w:noProof/>
                <w:lang w:val="en-US"/>
              </w:rPr>
            </w:pPr>
            <w:r w:rsidRPr="00814A19">
              <w:rPr>
                <w:rFonts w:cs="Calibri"/>
                <w:noProof/>
                <w:lang w:val="en-US"/>
              </w:rPr>
              <w:t xml:space="preserve">22:20 - </w:t>
            </w:r>
            <w:r w:rsidR="00BB0228" w:rsidRPr="00814A19">
              <w:rPr>
                <w:rFonts w:cs="Calibri"/>
                <w:noProof/>
                <w:lang w:val="en-US"/>
              </w:rPr>
              <w:t>22:30</w:t>
            </w:r>
          </w:p>
        </w:tc>
        <w:tc>
          <w:tcPr>
            <w:tcW w:w="7493" w:type="dxa"/>
          </w:tcPr>
          <w:p w14:paraId="303362A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Characteristics of</w:t>
            </w:r>
            <w:r w:rsidR="007957F6" w:rsidRPr="00814A19">
              <w:rPr>
                <w:rFonts w:cs="Calibri"/>
                <w:b/>
                <w:noProof/>
                <w:lang w:val="en-US"/>
              </w:rPr>
              <w:t xml:space="preserve"> Difficult-To-Manage AxSpA patients: Data From ATTRA Registry</w:t>
            </w:r>
          </w:p>
          <w:p w14:paraId="3E5C990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Kristyna</w:instrText>
            </w:r>
            <w:r w:rsidR="00531D9B" w:rsidRPr="00814A19">
              <w:rPr>
                <w:rFonts w:cs="Calibri"/>
                <w:bCs/>
                <w:noProof/>
                <w:lang w:val="en-US"/>
              </w:rPr>
              <w:instrText xml:space="preserve"> </w:instrText>
            </w:r>
            <w:r w:rsidRPr="00814A19">
              <w:rPr>
                <w:rFonts w:cs="Calibri"/>
                <w:bCs/>
                <w:noProof/>
                <w:lang w:val="en-US"/>
              </w:rPr>
              <w:instrText>Bubova</w:instrText>
            </w:r>
            <w:r w:rsidR="00531D9B" w:rsidRPr="00814A19">
              <w:rPr>
                <w:rFonts w:cs="Calibri"/>
                <w:bCs/>
                <w:noProof/>
                <w:lang w:val="en-US"/>
              </w:rPr>
              <w:instrText xml:space="preserve"> </w:instrText>
            </w:r>
            <w:r w:rsidRPr="00814A19">
              <w:rPr>
                <w:rFonts w:cs="Calibri"/>
                <w:bCs/>
                <w:noProof/>
                <w:lang w:val="en-US"/>
              </w:rPr>
              <w:instrText>(Czechia)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Kristyna Bubova (Czechia)</w:t>
            </w:r>
            <w:r w:rsidRPr="00814A19">
              <w:rPr>
                <w:rFonts w:cs="Calibri"/>
                <w:i/>
                <w:noProof/>
                <w:lang w:val="en-US"/>
              </w:rPr>
              <w:fldChar w:fldCharType="end"/>
            </w:r>
            <w:r w:rsidR="002C3099" w:rsidRPr="00814A19">
              <w:rPr>
                <w:rFonts w:cs="Calibri"/>
                <w:noProof/>
                <w:lang w:val="en-US"/>
              </w:rPr>
              <w:br/>
            </w:r>
          </w:p>
          <w:p w14:paraId="01668A44" w14:textId="77777777" w:rsidR="000D0E1B" w:rsidRPr="00814A19" w:rsidRDefault="000D0E1B" w:rsidP="00A770A0">
            <w:pPr>
              <w:autoSpaceDE w:val="0"/>
              <w:autoSpaceDN w:val="0"/>
              <w:spacing w:after="0" w:line="240" w:lineRule="auto"/>
              <w:rPr>
                <w:rFonts w:cs="Calibri"/>
                <w:noProof/>
                <w:lang w:val="en-US"/>
              </w:rPr>
            </w:pPr>
          </w:p>
        </w:tc>
      </w:tr>
      <w:tr w:rsidR="00B22617" w14:paraId="62DC32CB" w14:textId="77777777" w:rsidTr="00586F95">
        <w:trPr>
          <w:trHeight w:val="1350"/>
        </w:trPr>
        <w:tc>
          <w:tcPr>
            <w:tcW w:w="1812" w:type="dxa"/>
          </w:tcPr>
          <w:p w14:paraId="1D2AB2AB" w14:textId="77777777" w:rsidR="00EF1DB7" w:rsidRPr="00814A19" w:rsidRDefault="00E36CE1" w:rsidP="00D33061">
            <w:pPr>
              <w:rPr>
                <w:rFonts w:cs="Calibri"/>
                <w:b/>
                <w:noProof/>
                <w:lang w:val="en-US"/>
              </w:rPr>
            </w:pPr>
            <w:r w:rsidRPr="00814A19">
              <w:rPr>
                <w:rFonts w:cs="Calibri"/>
                <w:noProof/>
                <w:lang w:val="en-US"/>
              </w:rPr>
              <w:t xml:space="preserve">22:30 - </w:t>
            </w:r>
            <w:r w:rsidR="00BB0228" w:rsidRPr="00814A19">
              <w:rPr>
                <w:rFonts w:cs="Calibri"/>
                <w:noProof/>
                <w:lang w:val="en-US"/>
              </w:rPr>
              <w:t>22:40</w:t>
            </w:r>
          </w:p>
        </w:tc>
        <w:tc>
          <w:tcPr>
            <w:tcW w:w="7493" w:type="dxa"/>
          </w:tcPr>
          <w:p w14:paraId="0A15137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Sex and</w:t>
            </w:r>
            <w:r w:rsidR="007957F6" w:rsidRPr="00814A19">
              <w:rPr>
                <w:rFonts w:cs="Calibri"/>
                <w:b/>
                <w:noProof/>
                <w:lang w:val="en-US"/>
              </w:rPr>
              <w:t xml:space="preserve"> regional inequities in osteoarthritis across Europe: findings from the Global Burden of Disease study 2023</w:t>
            </w:r>
          </w:p>
          <w:p w14:paraId="6599027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Qifan</w:instrText>
            </w:r>
            <w:r w:rsidR="00531D9B" w:rsidRPr="00814A19">
              <w:rPr>
                <w:rFonts w:cs="Calibri"/>
                <w:bCs/>
                <w:noProof/>
                <w:lang w:val="en-US"/>
              </w:rPr>
              <w:instrText xml:space="preserve"> </w:instrText>
            </w:r>
            <w:r w:rsidRPr="00814A19">
              <w:rPr>
                <w:rFonts w:cs="Calibri"/>
                <w:bCs/>
                <w:noProof/>
                <w:lang w:val="en-US"/>
              </w:rPr>
              <w:instrText>Feng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Qifan Feng (China)</w:t>
            </w:r>
            <w:r w:rsidRPr="00814A19">
              <w:rPr>
                <w:rFonts w:cs="Calibri"/>
                <w:i/>
                <w:noProof/>
                <w:lang w:val="en-US"/>
              </w:rPr>
              <w:fldChar w:fldCharType="end"/>
            </w:r>
            <w:r w:rsidR="002C3099" w:rsidRPr="00814A19">
              <w:rPr>
                <w:rFonts w:cs="Calibri"/>
                <w:noProof/>
                <w:lang w:val="en-US"/>
              </w:rPr>
              <w:br/>
            </w:r>
          </w:p>
          <w:p w14:paraId="3A016714" w14:textId="77777777" w:rsidR="000D0E1B" w:rsidRPr="00814A19" w:rsidRDefault="000D0E1B" w:rsidP="00A770A0">
            <w:pPr>
              <w:autoSpaceDE w:val="0"/>
              <w:autoSpaceDN w:val="0"/>
              <w:spacing w:after="0" w:line="240" w:lineRule="auto"/>
              <w:rPr>
                <w:rFonts w:cs="Calibri"/>
                <w:noProof/>
                <w:lang w:val="en-US"/>
              </w:rPr>
            </w:pPr>
          </w:p>
        </w:tc>
      </w:tr>
      <w:tr w:rsidR="00B22617" w14:paraId="765E769C" w14:textId="77777777" w:rsidTr="00586F95">
        <w:trPr>
          <w:trHeight w:val="1350"/>
        </w:trPr>
        <w:tc>
          <w:tcPr>
            <w:tcW w:w="1812" w:type="dxa"/>
          </w:tcPr>
          <w:p w14:paraId="34958F5B" w14:textId="77777777" w:rsidR="00EF1DB7" w:rsidRPr="00814A19" w:rsidRDefault="00E36CE1" w:rsidP="00D33061">
            <w:pPr>
              <w:rPr>
                <w:rFonts w:cs="Calibri"/>
                <w:b/>
                <w:noProof/>
                <w:lang w:val="en-US"/>
              </w:rPr>
            </w:pPr>
            <w:r w:rsidRPr="00814A19">
              <w:rPr>
                <w:rFonts w:cs="Calibri"/>
                <w:noProof/>
                <w:lang w:val="en-US"/>
              </w:rPr>
              <w:lastRenderedPageBreak/>
              <w:t xml:space="preserve">22:40 - </w:t>
            </w:r>
            <w:r w:rsidR="00BB0228" w:rsidRPr="00814A19">
              <w:rPr>
                <w:rFonts w:cs="Calibri"/>
                <w:noProof/>
                <w:lang w:val="en-US"/>
              </w:rPr>
              <w:t>22:50</w:t>
            </w:r>
          </w:p>
        </w:tc>
        <w:tc>
          <w:tcPr>
            <w:tcW w:w="7493" w:type="dxa"/>
          </w:tcPr>
          <w:p w14:paraId="68A9685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Long-term disease</w:t>
            </w:r>
            <w:r w:rsidR="007957F6" w:rsidRPr="00814A19">
              <w:rPr>
                <w:rFonts w:cs="Calibri"/>
                <w:b/>
                <w:noProof/>
                <w:lang w:val="en-US"/>
              </w:rPr>
              <w:t xml:space="preserve"> control in SLE using LLDAS and DORIS criteria: integrated post hoc analyses from the PAISLEY SLE and LTE trials</w:t>
            </w:r>
          </w:p>
          <w:p w14:paraId="4614494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Eric</w:instrText>
            </w:r>
            <w:r w:rsidR="00531D9B" w:rsidRPr="00814A19">
              <w:rPr>
                <w:rFonts w:cs="Calibri"/>
                <w:bCs/>
                <w:noProof/>
                <w:lang w:val="en-US"/>
              </w:rPr>
              <w:instrText xml:space="preserve"> </w:instrText>
            </w:r>
            <w:r w:rsidRPr="00814A19">
              <w:rPr>
                <w:rFonts w:cs="Calibri"/>
                <w:bCs/>
                <w:noProof/>
                <w:lang w:val="en-US"/>
              </w:rPr>
              <w:instrText>Morand</w:instrText>
            </w:r>
            <w:r w:rsidR="00531D9B" w:rsidRPr="00814A19">
              <w:rPr>
                <w:rFonts w:cs="Calibri"/>
                <w:bCs/>
                <w:noProof/>
                <w:lang w:val="en-US"/>
              </w:rPr>
              <w:instrText xml:space="preserve"> </w:instrText>
            </w:r>
            <w:r w:rsidRPr="00814A19">
              <w:rPr>
                <w:rFonts w:cs="Calibri"/>
                <w:bCs/>
                <w:noProof/>
                <w:lang w:val="en-US"/>
              </w:rPr>
              <w:instrText>(Australia)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Eric Morand (Australia)</w:t>
            </w:r>
            <w:r w:rsidRPr="00814A19">
              <w:rPr>
                <w:rFonts w:cs="Calibri"/>
                <w:i/>
                <w:noProof/>
                <w:lang w:val="en-US"/>
              </w:rPr>
              <w:fldChar w:fldCharType="end"/>
            </w:r>
            <w:r w:rsidR="002C3099" w:rsidRPr="00814A19">
              <w:rPr>
                <w:rFonts w:cs="Calibri"/>
                <w:noProof/>
                <w:lang w:val="en-US"/>
              </w:rPr>
              <w:br/>
            </w:r>
          </w:p>
          <w:p w14:paraId="134C6F81" w14:textId="77777777" w:rsidR="000D0E1B" w:rsidRPr="00814A19" w:rsidRDefault="000D0E1B" w:rsidP="00A770A0">
            <w:pPr>
              <w:autoSpaceDE w:val="0"/>
              <w:autoSpaceDN w:val="0"/>
              <w:spacing w:after="0" w:line="240" w:lineRule="auto"/>
              <w:rPr>
                <w:rFonts w:cs="Calibri"/>
                <w:noProof/>
                <w:lang w:val="en-US"/>
              </w:rPr>
            </w:pPr>
          </w:p>
        </w:tc>
      </w:tr>
      <w:tr w:rsidR="00B22617" w14:paraId="61EC2AE5" w14:textId="77777777" w:rsidTr="00586F95">
        <w:trPr>
          <w:trHeight w:val="1350"/>
        </w:trPr>
        <w:tc>
          <w:tcPr>
            <w:tcW w:w="1812" w:type="dxa"/>
          </w:tcPr>
          <w:p w14:paraId="20F93B34" w14:textId="77777777" w:rsidR="00EF1DB7" w:rsidRPr="00814A19" w:rsidRDefault="00E36CE1" w:rsidP="00D33061">
            <w:pPr>
              <w:rPr>
                <w:rFonts w:cs="Calibri"/>
                <w:b/>
                <w:noProof/>
                <w:lang w:val="en-US"/>
              </w:rPr>
            </w:pPr>
            <w:r w:rsidRPr="00814A19">
              <w:rPr>
                <w:rFonts w:cs="Calibri"/>
                <w:noProof/>
                <w:lang w:val="en-US"/>
              </w:rPr>
              <w:t xml:space="preserve">22:50 - </w:t>
            </w:r>
            <w:r w:rsidR="00BB0228" w:rsidRPr="00814A19">
              <w:rPr>
                <w:rFonts w:cs="Calibri"/>
                <w:noProof/>
                <w:lang w:val="en-US"/>
              </w:rPr>
              <w:t>23:00</w:t>
            </w:r>
          </w:p>
        </w:tc>
        <w:tc>
          <w:tcPr>
            <w:tcW w:w="7493" w:type="dxa"/>
          </w:tcPr>
          <w:p w14:paraId="14610F8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Survival continues</w:t>
            </w:r>
            <w:r w:rsidR="007957F6" w:rsidRPr="00814A19">
              <w:rPr>
                <w:rFonts w:cs="Calibri"/>
                <w:b/>
                <w:noProof/>
                <w:lang w:val="en-US"/>
              </w:rPr>
              <w:t xml:space="preserve"> to improve in the 21st centry in patients with sytemic lupus erythematosus (SLE) - a meta-regression analysis</w:t>
            </w:r>
          </w:p>
          <w:p w14:paraId="6A9DC5D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Anselm</w:instrText>
            </w:r>
            <w:r w:rsidR="00531D9B" w:rsidRPr="00814A19">
              <w:rPr>
                <w:rFonts w:cs="Calibri"/>
                <w:bCs/>
                <w:noProof/>
                <w:lang w:val="en-US"/>
              </w:rPr>
              <w:instrText xml:space="preserve"> </w:instrText>
            </w:r>
            <w:r w:rsidRPr="00814A19">
              <w:rPr>
                <w:rFonts w:cs="Calibri"/>
                <w:bCs/>
                <w:noProof/>
                <w:lang w:val="en-US"/>
              </w:rPr>
              <w:instrText>Mak</w:instrText>
            </w:r>
            <w:r w:rsidR="00531D9B" w:rsidRPr="00814A19">
              <w:rPr>
                <w:rFonts w:cs="Calibri"/>
                <w:bCs/>
                <w:noProof/>
                <w:lang w:val="en-US"/>
              </w:rPr>
              <w:instrText xml:space="preserve"> </w:instrText>
            </w:r>
            <w:r w:rsidRPr="00814A19">
              <w:rPr>
                <w:rFonts w:cs="Calibri"/>
                <w:bCs/>
                <w:noProof/>
                <w:lang w:val="en-US"/>
              </w:rPr>
              <w:instrText>(Singapore)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Anselm Mak (Singapore)</w:t>
            </w:r>
            <w:r w:rsidRPr="00814A19">
              <w:rPr>
                <w:rFonts w:cs="Calibri"/>
                <w:i/>
                <w:noProof/>
                <w:lang w:val="en-US"/>
              </w:rPr>
              <w:fldChar w:fldCharType="end"/>
            </w:r>
            <w:r w:rsidR="002C3099" w:rsidRPr="00814A19">
              <w:rPr>
                <w:rFonts w:cs="Calibri"/>
                <w:noProof/>
                <w:lang w:val="en-US"/>
              </w:rPr>
              <w:br/>
            </w:r>
          </w:p>
          <w:p w14:paraId="41BBEFD2" w14:textId="77777777" w:rsidR="000D0E1B" w:rsidRPr="00814A19" w:rsidRDefault="000D0E1B" w:rsidP="00A770A0">
            <w:pPr>
              <w:autoSpaceDE w:val="0"/>
              <w:autoSpaceDN w:val="0"/>
              <w:spacing w:after="0" w:line="240" w:lineRule="auto"/>
              <w:rPr>
                <w:rFonts w:cs="Calibri"/>
                <w:noProof/>
                <w:lang w:val="en-US"/>
              </w:rPr>
            </w:pPr>
          </w:p>
        </w:tc>
      </w:tr>
      <w:tr w:rsidR="00B22617" w14:paraId="546EB05A" w14:textId="77777777" w:rsidTr="00586F95">
        <w:trPr>
          <w:trHeight w:val="1350"/>
        </w:trPr>
        <w:tc>
          <w:tcPr>
            <w:tcW w:w="1812" w:type="dxa"/>
          </w:tcPr>
          <w:p w14:paraId="3C368AB4" w14:textId="77777777" w:rsidR="00EF1DB7" w:rsidRPr="00814A19" w:rsidRDefault="00E36CE1" w:rsidP="00D33061">
            <w:pPr>
              <w:rPr>
                <w:rFonts w:cs="Calibri"/>
                <w:b/>
                <w:noProof/>
                <w:lang w:val="en-US"/>
              </w:rPr>
            </w:pPr>
            <w:r w:rsidRPr="00814A19">
              <w:rPr>
                <w:rFonts w:cs="Calibri"/>
                <w:noProof/>
                <w:lang w:val="en-US"/>
              </w:rPr>
              <w:t xml:space="preserve">23:00 - </w:t>
            </w:r>
            <w:r w:rsidR="00BB0228" w:rsidRPr="00814A19">
              <w:rPr>
                <w:rFonts w:cs="Calibri"/>
                <w:noProof/>
                <w:lang w:val="en-US"/>
              </w:rPr>
              <w:t>23:10</w:t>
            </w:r>
          </w:p>
        </w:tc>
        <w:tc>
          <w:tcPr>
            <w:tcW w:w="7493" w:type="dxa"/>
          </w:tcPr>
          <w:p w14:paraId="1373EA5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Dysphagia in</w:t>
            </w:r>
            <w:r w:rsidR="007957F6" w:rsidRPr="00814A19">
              <w:rPr>
                <w:rFonts w:cs="Calibri"/>
                <w:b/>
                <w:noProof/>
                <w:lang w:val="en-US"/>
              </w:rPr>
              <w:t xml:space="preserve"> Patients with Systemic Sclerosis: Clinical Characteristics, Patient-Reported Outcomes, and Associated Factors</w:t>
            </w:r>
          </w:p>
          <w:p w14:paraId="60F2DCD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Fulden</w:instrText>
            </w:r>
            <w:r w:rsidR="00531D9B" w:rsidRPr="00814A19">
              <w:rPr>
                <w:rFonts w:cs="Calibri"/>
                <w:bCs/>
                <w:noProof/>
                <w:lang w:val="en-US"/>
              </w:rPr>
              <w:instrText xml:space="preserve"> </w:instrText>
            </w:r>
            <w:r w:rsidRPr="00814A19">
              <w:rPr>
                <w:rFonts w:cs="Calibri"/>
                <w:bCs/>
                <w:noProof/>
                <w:lang w:val="en-US"/>
              </w:rPr>
              <w:instrText>Sari</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Fulden Sari (Türkiye)</w:t>
            </w:r>
            <w:r w:rsidRPr="00814A19">
              <w:rPr>
                <w:rFonts w:cs="Calibri"/>
                <w:i/>
                <w:noProof/>
                <w:lang w:val="en-US"/>
              </w:rPr>
              <w:fldChar w:fldCharType="end"/>
            </w:r>
            <w:r w:rsidR="002C3099" w:rsidRPr="00814A19">
              <w:rPr>
                <w:rFonts w:cs="Calibri"/>
                <w:noProof/>
                <w:lang w:val="en-US"/>
              </w:rPr>
              <w:br/>
            </w:r>
          </w:p>
          <w:p w14:paraId="600FAD0D" w14:textId="77777777" w:rsidR="000D0E1B" w:rsidRPr="00814A19" w:rsidRDefault="000D0E1B" w:rsidP="00A770A0">
            <w:pPr>
              <w:autoSpaceDE w:val="0"/>
              <w:autoSpaceDN w:val="0"/>
              <w:spacing w:after="0" w:line="240" w:lineRule="auto"/>
              <w:rPr>
                <w:rFonts w:cs="Calibri"/>
                <w:noProof/>
                <w:lang w:val="en-US"/>
              </w:rPr>
            </w:pPr>
          </w:p>
        </w:tc>
      </w:tr>
      <w:tr w:rsidR="00B22617" w14:paraId="1AC69DEC" w14:textId="77777777" w:rsidTr="00586F95">
        <w:trPr>
          <w:trHeight w:val="1350"/>
        </w:trPr>
        <w:tc>
          <w:tcPr>
            <w:tcW w:w="1812" w:type="dxa"/>
          </w:tcPr>
          <w:p w14:paraId="3570445D" w14:textId="77777777" w:rsidR="00EF1DB7" w:rsidRPr="00814A19" w:rsidRDefault="00E36CE1" w:rsidP="00D33061">
            <w:pPr>
              <w:rPr>
                <w:rFonts w:cs="Calibri"/>
                <w:b/>
                <w:noProof/>
                <w:lang w:val="en-US"/>
              </w:rPr>
            </w:pPr>
            <w:r w:rsidRPr="00814A19">
              <w:rPr>
                <w:rFonts w:cs="Calibri"/>
                <w:noProof/>
                <w:lang w:val="en-US"/>
              </w:rPr>
              <w:t xml:space="preserve">23:10 - </w:t>
            </w:r>
            <w:r w:rsidR="00BB0228" w:rsidRPr="00814A19">
              <w:rPr>
                <w:rFonts w:cs="Calibri"/>
                <w:noProof/>
                <w:lang w:val="en-US"/>
              </w:rPr>
              <w:t>23:20</w:t>
            </w:r>
          </w:p>
        </w:tc>
        <w:tc>
          <w:tcPr>
            <w:tcW w:w="7493" w:type="dxa"/>
          </w:tcPr>
          <w:p w14:paraId="2EFB6B3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Histological Evolution</w:t>
            </w:r>
            <w:r w:rsidR="007957F6" w:rsidRPr="00814A19">
              <w:rPr>
                <w:rFonts w:cs="Calibri"/>
                <w:b/>
                <w:noProof/>
                <w:lang w:val="en-US"/>
              </w:rPr>
              <w:t xml:space="preserve"> and Clinical Impact of Repeat Renal Biopsy in Lupus Nephritis</w:t>
            </w:r>
          </w:p>
          <w:p w14:paraId="7E4C149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Sriyanka</w:instrText>
            </w:r>
            <w:r w:rsidR="00531D9B" w:rsidRPr="00814A19">
              <w:rPr>
                <w:rFonts w:cs="Calibri"/>
                <w:bCs/>
                <w:noProof/>
                <w:lang w:val="en-US"/>
              </w:rPr>
              <w:instrText xml:space="preserve"> </w:instrText>
            </w:r>
            <w:r w:rsidRPr="00814A19">
              <w:rPr>
                <w:rFonts w:cs="Calibri"/>
                <w:bCs/>
                <w:noProof/>
                <w:lang w:val="en-US"/>
              </w:rPr>
              <w:instrText>Mohapatra</w:instrText>
            </w:r>
            <w:r w:rsidR="00531D9B" w:rsidRPr="00814A19">
              <w:rPr>
                <w:rFonts w:cs="Calibri"/>
                <w:bCs/>
                <w:noProof/>
                <w:lang w:val="en-US"/>
              </w:rPr>
              <w:instrText xml:space="preserve"> </w:instrText>
            </w:r>
            <w:r w:rsidRPr="00814A19">
              <w:rPr>
                <w:rFonts w:cs="Calibri"/>
                <w:bCs/>
                <w:noProof/>
                <w:lang w:val="en-US"/>
              </w:rPr>
              <w:instrText>(India)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Sriyanka Mohapatra (India)</w:t>
            </w:r>
            <w:r w:rsidRPr="00814A19">
              <w:rPr>
                <w:rFonts w:cs="Calibri"/>
                <w:i/>
                <w:noProof/>
                <w:lang w:val="en-US"/>
              </w:rPr>
              <w:fldChar w:fldCharType="end"/>
            </w:r>
            <w:r w:rsidR="002C3099" w:rsidRPr="00814A19">
              <w:rPr>
                <w:rFonts w:cs="Calibri"/>
                <w:noProof/>
                <w:lang w:val="en-US"/>
              </w:rPr>
              <w:br/>
            </w:r>
          </w:p>
          <w:p w14:paraId="47BF8E65" w14:textId="77777777" w:rsidR="000D0E1B" w:rsidRPr="00814A19" w:rsidRDefault="000D0E1B" w:rsidP="00A770A0">
            <w:pPr>
              <w:autoSpaceDE w:val="0"/>
              <w:autoSpaceDN w:val="0"/>
              <w:spacing w:after="0" w:line="240" w:lineRule="auto"/>
              <w:rPr>
                <w:rFonts w:cs="Calibri"/>
                <w:noProof/>
                <w:lang w:val="en-US"/>
              </w:rPr>
            </w:pPr>
          </w:p>
        </w:tc>
      </w:tr>
      <w:tr w:rsidR="00B22617" w14:paraId="17F536B1" w14:textId="77777777" w:rsidTr="00586F95">
        <w:trPr>
          <w:trHeight w:val="1350"/>
        </w:trPr>
        <w:tc>
          <w:tcPr>
            <w:tcW w:w="1812" w:type="dxa"/>
          </w:tcPr>
          <w:p w14:paraId="50A5296B" w14:textId="77777777" w:rsidR="00EF1DB7" w:rsidRPr="00814A19" w:rsidRDefault="00E36CE1" w:rsidP="00D33061">
            <w:pPr>
              <w:rPr>
                <w:rFonts w:cs="Calibri"/>
                <w:b/>
                <w:noProof/>
                <w:lang w:val="en-US"/>
              </w:rPr>
            </w:pPr>
            <w:r w:rsidRPr="00814A19">
              <w:rPr>
                <w:rFonts w:cs="Calibri"/>
                <w:noProof/>
                <w:lang w:val="en-US"/>
              </w:rPr>
              <w:t xml:space="preserve">23:20 - </w:t>
            </w:r>
            <w:r w:rsidR="00BB0228" w:rsidRPr="00814A19">
              <w:rPr>
                <w:rFonts w:cs="Calibri"/>
                <w:noProof/>
                <w:lang w:val="en-US"/>
              </w:rPr>
              <w:t>23:30</w:t>
            </w:r>
          </w:p>
        </w:tc>
        <w:tc>
          <w:tcPr>
            <w:tcW w:w="7493" w:type="dxa"/>
          </w:tcPr>
          <w:p w14:paraId="6B32E10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Serologically active</w:t>
            </w:r>
            <w:r w:rsidR="007957F6" w:rsidRPr="00814A19">
              <w:rPr>
                <w:rFonts w:cs="Calibri"/>
                <w:b/>
                <w:noProof/>
                <w:lang w:val="en-US"/>
              </w:rPr>
              <w:t xml:space="preserve"> clinically quiescent systemic lupus erythematosus: a prospective study on the role of IgG anti-dsDNA and C3</w:t>
            </w:r>
          </w:p>
          <w:p w14:paraId="19EFF71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Silvia</w:instrText>
            </w:r>
            <w:r w:rsidR="00531D9B" w:rsidRPr="00814A19">
              <w:rPr>
                <w:rFonts w:cs="Calibri"/>
                <w:bCs/>
                <w:noProof/>
                <w:lang w:val="en-US"/>
              </w:rPr>
              <w:instrText xml:space="preserve"> </w:instrText>
            </w:r>
            <w:r w:rsidRPr="00814A19">
              <w:rPr>
                <w:rFonts w:cs="Calibri"/>
                <w:bCs/>
                <w:noProof/>
                <w:lang w:val="en-US"/>
              </w:rPr>
              <w:instrText>Piunno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Silvia Piunno (Italy)</w:t>
            </w:r>
            <w:r w:rsidRPr="00814A19">
              <w:rPr>
                <w:rFonts w:cs="Calibri"/>
                <w:i/>
                <w:noProof/>
                <w:lang w:val="en-US"/>
              </w:rPr>
              <w:fldChar w:fldCharType="end"/>
            </w:r>
            <w:r w:rsidR="002C3099" w:rsidRPr="00814A19">
              <w:rPr>
                <w:rFonts w:cs="Calibri"/>
                <w:noProof/>
                <w:lang w:val="en-US"/>
              </w:rPr>
              <w:br/>
            </w:r>
          </w:p>
          <w:p w14:paraId="25E687D1" w14:textId="77777777" w:rsidR="000D0E1B" w:rsidRPr="00814A19" w:rsidRDefault="000D0E1B" w:rsidP="00A770A0">
            <w:pPr>
              <w:autoSpaceDE w:val="0"/>
              <w:autoSpaceDN w:val="0"/>
              <w:spacing w:after="0" w:line="240" w:lineRule="auto"/>
              <w:rPr>
                <w:rFonts w:cs="Calibri"/>
                <w:noProof/>
                <w:lang w:val="en-US"/>
              </w:rPr>
            </w:pPr>
          </w:p>
        </w:tc>
      </w:tr>
      <w:tr w:rsidR="00B22617" w14:paraId="546C356C" w14:textId="77777777" w:rsidTr="00586F95">
        <w:trPr>
          <w:trHeight w:val="1350"/>
        </w:trPr>
        <w:tc>
          <w:tcPr>
            <w:tcW w:w="1812" w:type="dxa"/>
          </w:tcPr>
          <w:p w14:paraId="353FEF01" w14:textId="77777777" w:rsidR="00EF1DB7" w:rsidRPr="00814A19" w:rsidRDefault="00E36CE1" w:rsidP="00D33061">
            <w:pPr>
              <w:rPr>
                <w:rFonts w:cs="Calibri"/>
                <w:b/>
                <w:noProof/>
                <w:lang w:val="en-US"/>
              </w:rPr>
            </w:pPr>
            <w:r w:rsidRPr="00814A19">
              <w:rPr>
                <w:rFonts w:cs="Calibri"/>
                <w:noProof/>
                <w:lang w:val="en-US"/>
              </w:rPr>
              <w:t xml:space="preserve">23:30 - </w:t>
            </w:r>
            <w:r w:rsidR="00BB0228" w:rsidRPr="00814A19">
              <w:rPr>
                <w:rFonts w:cs="Calibri"/>
                <w:noProof/>
                <w:lang w:val="en-US"/>
              </w:rPr>
              <w:t>23:40</w:t>
            </w:r>
          </w:p>
        </w:tc>
        <w:tc>
          <w:tcPr>
            <w:tcW w:w="7493" w:type="dxa"/>
          </w:tcPr>
          <w:p w14:paraId="70C0D6D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An Immunological</w:t>
            </w:r>
            <w:r w:rsidR="007957F6" w:rsidRPr="00814A19">
              <w:rPr>
                <w:rFonts w:cs="Calibri"/>
                <w:b/>
                <w:noProof/>
                <w:lang w:val="en-US"/>
              </w:rPr>
              <w:t xml:space="preserve"> Reset is Not Enough: A Prospective Study of Dual CD19/BCMA CAR-T in SLE Defines a Histological "Point of No Return" for Organ Recovery</w:t>
            </w:r>
          </w:p>
          <w:p w14:paraId="31001D3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Yajing</w:instrText>
            </w:r>
            <w:r w:rsidR="00531D9B" w:rsidRPr="00814A19">
              <w:rPr>
                <w:rFonts w:cs="Calibri"/>
                <w:bCs/>
                <w:noProof/>
                <w:lang w:val="en-US"/>
              </w:rPr>
              <w:instrText xml:space="preserve"> </w:instrText>
            </w:r>
            <w:r w:rsidRPr="00814A19">
              <w:rPr>
                <w:rFonts w:cs="Calibri"/>
                <w:bCs/>
                <w:noProof/>
                <w:lang w:val="en-US"/>
              </w:rPr>
              <w:instrText>Zhang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Yajing Zhang (China)</w:t>
            </w:r>
            <w:r w:rsidRPr="00814A19">
              <w:rPr>
                <w:rFonts w:cs="Calibri"/>
                <w:i/>
                <w:noProof/>
                <w:lang w:val="en-US"/>
              </w:rPr>
              <w:fldChar w:fldCharType="end"/>
            </w:r>
            <w:r w:rsidR="002C3099" w:rsidRPr="00814A19">
              <w:rPr>
                <w:rFonts w:cs="Calibri"/>
                <w:noProof/>
                <w:lang w:val="en-US"/>
              </w:rPr>
              <w:br/>
            </w:r>
          </w:p>
          <w:p w14:paraId="6C6E096B" w14:textId="77777777" w:rsidR="000D0E1B" w:rsidRPr="00814A19" w:rsidRDefault="000D0E1B" w:rsidP="00A770A0">
            <w:pPr>
              <w:autoSpaceDE w:val="0"/>
              <w:autoSpaceDN w:val="0"/>
              <w:spacing w:after="0" w:line="240" w:lineRule="auto"/>
              <w:rPr>
                <w:rFonts w:cs="Calibri"/>
                <w:noProof/>
                <w:lang w:val="en-US"/>
              </w:rPr>
            </w:pPr>
          </w:p>
        </w:tc>
      </w:tr>
      <w:tr w:rsidR="00B22617" w14:paraId="74B8C30E" w14:textId="77777777" w:rsidTr="00586F95">
        <w:trPr>
          <w:trHeight w:val="1350"/>
        </w:trPr>
        <w:tc>
          <w:tcPr>
            <w:tcW w:w="1812" w:type="dxa"/>
          </w:tcPr>
          <w:p w14:paraId="564A4B45" w14:textId="77777777" w:rsidR="00EF1DB7" w:rsidRPr="00814A19" w:rsidRDefault="00E36CE1" w:rsidP="00D33061">
            <w:pPr>
              <w:rPr>
                <w:rFonts w:cs="Calibri"/>
                <w:b/>
                <w:noProof/>
                <w:lang w:val="en-US"/>
              </w:rPr>
            </w:pPr>
            <w:r w:rsidRPr="00814A19">
              <w:rPr>
                <w:rFonts w:cs="Calibri"/>
                <w:noProof/>
                <w:lang w:val="en-US"/>
              </w:rPr>
              <w:t xml:space="preserve">23:40 - </w:t>
            </w:r>
            <w:r w:rsidR="00BB0228" w:rsidRPr="00814A19">
              <w:rPr>
                <w:rFonts w:cs="Calibri"/>
                <w:noProof/>
                <w:lang w:val="en-US"/>
              </w:rPr>
              <w:t>23:40</w:t>
            </w:r>
          </w:p>
        </w:tc>
        <w:tc>
          <w:tcPr>
            <w:tcW w:w="7493" w:type="dxa"/>
          </w:tcPr>
          <w:p w14:paraId="7B368A8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Is Lower</w:t>
            </w:r>
            <w:r w:rsidR="007957F6" w:rsidRPr="00814A19">
              <w:rPr>
                <w:rFonts w:cs="Calibri"/>
                <w:b/>
                <w:noProof/>
                <w:lang w:val="en-US"/>
              </w:rPr>
              <w:t xml:space="preserve"> Better? A Comparative Study of LLDAS, LLDAS5, and DORIS on Disease Stability and Organ Damage in Systemic Lupus Erythematosus</w:t>
            </w:r>
          </w:p>
          <w:p w14:paraId="766C5B0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Dai</w:instrText>
            </w:r>
            <w:r w:rsidR="00531D9B" w:rsidRPr="00814A19">
              <w:rPr>
                <w:rFonts w:cs="Calibri"/>
                <w:bCs/>
                <w:noProof/>
                <w:lang w:val="en-US"/>
              </w:rPr>
              <w:instrText xml:space="preserve"> </w:instrText>
            </w:r>
            <w:r w:rsidRPr="00814A19">
              <w:rPr>
                <w:rFonts w:cs="Calibri"/>
                <w:bCs/>
                <w:noProof/>
                <w:lang w:val="en-US"/>
              </w:rPr>
              <w:instrText>Gao</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Dai Gao (China)</w:t>
            </w:r>
            <w:r w:rsidRPr="00814A19">
              <w:rPr>
                <w:rFonts w:cs="Calibri"/>
                <w:i/>
                <w:noProof/>
                <w:lang w:val="en-US"/>
              </w:rPr>
              <w:fldChar w:fldCharType="end"/>
            </w:r>
            <w:r w:rsidR="002C3099" w:rsidRPr="00814A19">
              <w:rPr>
                <w:rFonts w:cs="Calibri"/>
                <w:noProof/>
                <w:lang w:val="en-US"/>
              </w:rPr>
              <w:br/>
            </w:r>
          </w:p>
          <w:p w14:paraId="35ED894B" w14:textId="77777777" w:rsidR="000D0E1B" w:rsidRPr="00814A19" w:rsidRDefault="000D0E1B" w:rsidP="00A770A0">
            <w:pPr>
              <w:autoSpaceDE w:val="0"/>
              <w:autoSpaceDN w:val="0"/>
              <w:spacing w:after="0" w:line="240" w:lineRule="auto"/>
              <w:rPr>
                <w:rFonts w:cs="Calibri"/>
                <w:noProof/>
                <w:lang w:val="en-US"/>
              </w:rPr>
            </w:pPr>
          </w:p>
        </w:tc>
      </w:tr>
    </w:tbl>
    <w:p w14:paraId="6F1FF4DB" w14:textId="77777777" w:rsidR="008D3D0C" w:rsidRPr="00814A19" w:rsidRDefault="008D3D0C" w:rsidP="00B766E5">
      <w:pPr>
        <w:tabs>
          <w:tab w:val="left" w:pos="1128"/>
        </w:tabs>
        <w:rPr>
          <w:rFonts w:cs="Calibri"/>
          <w:lang w:val="en-US"/>
        </w:rPr>
      </w:pPr>
    </w:p>
    <w:p w14:paraId="380170AB" w14:textId="77777777" w:rsidR="008D3D0C" w:rsidRPr="00814A19" w:rsidRDefault="008D3D0C" w:rsidP="00B766E5">
      <w:pPr>
        <w:tabs>
          <w:tab w:val="left" w:pos="1128"/>
        </w:tabs>
        <w:rPr>
          <w:rFonts w:cs="Calibri"/>
          <w:lang w:val="en-US"/>
        </w:rPr>
        <w:sectPr w:rsidR="008D3D0C" w:rsidRPr="00814A19" w:rsidSect="008D3D0C">
          <w:headerReference w:type="default" r:id="rId90"/>
          <w:type w:val="continuous"/>
          <w:pgSz w:w="11906" w:h="16838"/>
          <w:pgMar w:top="1417" w:right="1417" w:bottom="1134" w:left="1417" w:header="708" w:footer="28" w:gutter="0"/>
          <w:cols w:space="708"/>
          <w:titlePg/>
          <w:docGrid w:linePitch="360"/>
        </w:sectPr>
      </w:pPr>
    </w:p>
    <w:p w14:paraId="2A4C1462"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125A0303" w14:textId="77777777" w:rsidTr="001A117B">
        <w:tc>
          <w:tcPr>
            <w:tcW w:w="5211" w:type="dxa"/>
            <w:gridSpan w:val="2"/>
            <w:shd w:val="clear" w:color="auto" w:fill="F2F2F2"/>
          </w:tcPr>
          <w:p w14:paraId="43B6B949"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53EEFC83"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0CD0D4CA" w14:textId="77777777" w:rsidTr="001A117B">
        <w:tc>
          <w:tcPr>
            <w:tcW w:w="5070" w:type="dxa"/>
            <w:vMerge w:val="restart"/>
            <w:shd w:val="clear" w:color="auto" w:fill="F2F2F2"/>
          </w:tcPr>
          <w:p w14:paraId="22324044" w14:textId="77777777" w:rsidR="001A117B" w:rsidRPr="001A117B" w:rsidRDefault="001A117B" w:rsidP="00F23ACE">
            <w:pPr>
              <w:rPr>
                <w:rFonts w:cs="Calibri"/>
                <w:bCs/>
                <w:noProof/>
                <w:lang w:val="en-US"/>
              </w:rPr>
            </w:pPr>
          </w:p>
        </w:tc>
        <w:tc>
          <w:tcPr>
            <w:tcW w:w="4142" w:type="dxa"/>
            <w:gridSpan w:val="2"/>
            <w:shd w:val="clear" w:color="auto" w:fill="F2F2F2"/>
          </w:tcPr>
          <w:p w14:paraId="7CD830B0"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I</w:t>
            </w:r>
          </w:p>
        </w:tc>
      </w:tr>
      <w:tr w:rsidR="00B22617" w14:paraId="314B42C4" w14:textId="77777777" w:rsidTr="001A117B">
        <w:tc>
          <w:tcPr>
            <w:tcW w:w="5070" w:type="dxa"/>
            <w:vMerge/>
            <w:shd w:val="clear" w:color="auto" w:fill="F2F2F2"/>
          </w:tcPr>
          <w:p w14:paraId="427FFECF" w14:textId="77777777" w:rsidR="001A117B" w:rsidRPr="00814A19" w:rsidRDefault="001A117B" w:rsidP="00637827">
            <w:pPr>
              <w:rPr>
                <w:rFonts w:cs="Calibri"/>
                <w:b/>
              </w:rPr>
            </w:pPr>
          </w:p>
        </w:tc>
        <w:tc>
          <w:tcPr>
            <w:tcW w:w="4142" w:type="dxa"/>
            <w:gridSpan w:val="2"/>
            <w:shd w:val="clear" w:color="auto" w:fill="F2F2F2"/>
          </w:tcPr>
          <w:p w14:paraId="435F123B" w14:textId="77777777" w:rsidR="001A117B" w:rsidRPr="00814A19" w:rsidRDefault="00185564" w:rsidP="00F66242">
            <w:pPr>
              <w:jc w:val="right"/>
              <w:rPr>
                <w:rFonts w:cs="Calibri"/>
                <w:b/>
              </w:rPr>
            </w:pPr>
            <w:r w:rsidRPr="00814A19">
              <w:rPr>
                <w:rFonts w:cs="Calibri"/>
                <w:b/>
                <w:noProof/>
                <w:lang w:val="en-US"/>
              </w:rPr>
              <w:t>09:30</w:t>
            </w:r>
            <w:r w:rsidRPr="00814A19">
              <w:rPr>
                <w:rFonts w:cs="Calibri"/>
                <w:b/>
              </w:rPr>
              <w:t>-</w:t>
            </w:r>
            <w:r w:rsidRPr="00814A19">
              <w:rPr>
                <w:rFonts w:cs="Calibri"/>
                <w:b/>
                <w:noProof/>
                <w:lang w:val="en-US"/>
              </w:rPr>
              <w:t>10:30</w:t>
            </w:r>
            <w:r w:rsidRPr="00814A19">
              <w:rPr>
                <w:rFonts w:cs="Calibri"/>
                <w:b/>
              </w:rPr>
              <w:t xml:space="preserve"> </w:t>
            </w:r>
            <w:r>
              <w:rPr>
                <w:rFonts w:cs="Calibri"/>
                <w:b/>
              </w:rPr>
              <w:t>BST</w:t>
            </w:r>
          </w:p>
        </w:tc>
      </w:tr>
    </w:tbl>
    <w:p w14:paraId="2F4D312C"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Basic Poster Tours: New routes to Osteoarthritis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170F5F88" w14:textId="77777777" w:rsidTr="00586F95">
        <w:trPr>
          <w:trHeight w:val="437"/>
        </w:trPr>
        <w:tc>
          <w:tcPr>
            <w:tcW w:w="1812" w:type="dxa"/>
          </w:tcPr>
          <w:p w14:paraId="3F6421E7"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7F75683E"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Antonios Psarras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Antonios Psarras (United Kingdom)</w:t>
            </w:r>
            <w:r w:rsidRPr="00814A19">
              <w:rPr>
                <w:rFonts w:cs="Calibri"/>
                <w:i/>
                <w:noProof/>
                <w:lang w:val="en-US"/>
              </w:rPr>
              <w:fldChar w:fldCharType="end"/>
            </w:r>
          </w:p>
          <w:p w14:paraId="562CFDBF"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Frédéric Cailotto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Frédéric Cailotto (France)</w:t>
            </w:r>
            <w:r w:rsidRPr="00814A19">
              <w:rPr>
                <w:rFonts w:cs="Calibri"/>
                <w:i/>
                <w:noProof/>
                <w:lang w:val="en-US"/>
              </w:rPr>
              <w:fldChar w:fldCharType="end"/>
            </w:r>
          </w:p>
        </w:tc>
      </w:tr>
      <w:tr w:rsidR="00B22617" w:rsidRPr="00C93680" w14:paraId="51C71411" w14:textId="77777777" w:rsidTr="00586F95">
        <w:trPr>
          <w:trHeight w:val="1350"/>
        </w:trPr>
        <w:tc>
          <w:tcPr>
            <w:tcW w:w="1812" w:type="dxa"/>
          </w:tcPr>
          <w:p w14:paraId="43D0A166" w14:textId="77777777" w:rsidR="00EF1DB7" w:rsidRPr="00814A19" w:rsidRDefault="00E36CE1" w:rsidP="00D33061">
            <w:pPr>
              <w:rPr>
                <w:rFonts w:cs="Calibri"/>
                <w:b/>
                <w:noProof/>
                <w:lang w:val="en-US"/>
              </w:rPr>
            </w:pPr>
            <w:r w:rsidRPr="00814A19">
              <w:rPr>
                <w:rFonts w:cs="Calibri"/>
                <w:noProof/>
                <w:lang w:val="en-US"/>
              </w:rPr>
              <w:lastRenderedPageBreak/>
              <w:t xml:space="preserve">09:30 - </w:t>
            </w:r>
            <w:r w:rsidR="00BB0228" w:rsidRPr="00814A19">
              <w:rPr>
                <w:rFonts w:cs="Calibri"/>
                <w:noProof/>
                <w:lang w:val="en-US"/>
              </w:rPr>
              <w:t>09:36</w:t>
            </w:r>
          </w:p>
        </w:tc>
        <w:tc>
          <w:tcPr>
            <w:tcW w:w="7493" w:type="dxa"/>
          </w:tcPr>
          <w:p w14:paraId="35CC9A5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Thrombospondin-4 (</w:t>
            </w:r>
            <w:r w:rsidR="007957F6" w:rsidRPr="00814A19">
              <w:rPr>
                <w:rFonts w:cs="Calibri"/>
                <w:b/>
                <w:noProof/>
                <w:lang w:val="en-US"/>
              </w:rPr>
              <w:t>TSP-4) is a key mediator of pain in osteoarthritis (OA) and is related to treatment response</w:t>
            </w:r>
          </w:p>
          <w:p w14:paraId="054A2F7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Andisheh</w:instrText>
            </w:r>
            <w:r w:rsidR="00531D9B" w:rsidRPr="00814A19">
              <w:rPr>
                <w:rFonts w:cs="Calibri"/>
                <w:bCs/>
                <w:noProof/>
                <w:lang w:val="en-US"/>
              </w:rPr>
              <w:instrText xml:space="preserve"> </w:instrText>
            </w:r>
            <w:r w:rsidRPr="00814A19">
              <w:rPr>
                <w:rFonts w:cs="Calibri"/>
                <w:bCs/>
                <w:noProof/>
                <w:lang w:val="en-US"/>
              </w:rPr>
              <w:instrText>Niakan</w:instrText>
            </w:r>
            <w:r w:rsidR="00531D9B" w:rsidRPr="00814A19">
              <w:rPr>
                <w:rFonts w:cs="Calibri"/>
                <w:bCs/>
                <w:noProof/>
                <w:lang w:val="en-US"/>
              </w:rPr>
              <w:instrText xml:space="preserve"> </w:instrText>
            </w:r>
            <w:r w:rsidRPr="00814A19">
              <w:rPr>
                <w:rFonts w:cs="Calibri"/>
                <w:bCs/>
                <w:noProof/>
                <w:lang w:val="en-US"/>
              </w:rPr>
              <w:instrText>(Iran, Islamic Republic of)</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Andisheh Niakan (Iran, Islamic Republic of)</w:t>
            </w:r>
            <w:r w:rsidRPr="00814A19">
              <w:rPr>
                <w:rFonts w:cs="Calibri"/>
                <w:i/>
                <w:noProof/>
                <w:lang w:val="en-US"/>
              </w:rPr>
              <w:fldChar w:fldCharType="end"/>
            </w:r>
            <w:r w:rsidR="002C3099" w:rsidRPr="00814A19">
              <w:rPr>
                <w:rFonts w:cs="Calibri"/>
                <w:noProof/>
                <w:lang w:val="en-US"/>
              </w:rPr>
              <w:br/>
            </w:r>
          </w:p>
          <w:p w14:paraId="0A0A8CC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1671E68" w14:textId="77777777" w:rsidTr="00586F95">
        <w:trPr>
          <w:trHeight w:val="1350"/>
        </w:trPr>
        <w:tc>
          <w:tcPr>
            <w:tcW w:w="1812" w:type="dxa"/>
          </w:tcPr>
          <w:p w14:paraId="5D59BA59" w14:textId="77777777" w:rsidR="00EF1DB7" w:rsidRPr="00814A19" w:rsidRDefault="00E36CE1" w:rsidP="00D33061">
            <w:pPr>
              <w:rPr>
                <w:rFonts w:cs="Calibri"/>
                <w:b/>
                <w:noProof/>
                <w:lang w:val="en-US"/>
              </w:rPr>
            </w:pPr>
            <w:r w:rsidRPr="00814A19">
              <w:rPr>
                <w:rFonts w:cs="Calibri"/>
                <w:noProof/>
                <w:lang w:val="en-US"/>
              </w:rPr>
              <w:t xml:space="preserve">09:36 - </w:t>
            </w:r>
            <w:r w:rsidR="00BB0228" w:rsidRPr="00814A19">
              <w:rPr>
                <w:rFonts w:cs="Calibri"/>
                <w:noProof/>
                <w:lang w:val="en-US"/>
              </w:rPr>
              <w:t>09:42</w:t>
            </w:r>
          </w:p>
        </w:tc>
        <w:tc>
          <w:tcPr>
            <w:tcW w:w="7493" w:type="dxa"/>
          </w:tcPr>
          <w:p w14:paraId="564ED0E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Nicotinamide, </w:t>
            </w:r>
            <w:r w:rsidR="007957F6" w:rsidRPr="00814A19">
              <w:rPr>
                <w:rFonts w:cs="Calibri"/>
                <w:b/>
                <w:noProof/>
                <w:lang w:val="en-US"/>
              </w:rPr>
              <w:t>derived from the gut microbiome, suppresses mechanoflammation and is disease modifying in murine osteoarthritis</w:t>
            </w:r>
          </w:p>
          <w:p w14:paraId="28B22A2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Tonia</w:instrText>
            </w:r>
            <w:r w:rsidR="00531D9B" w:rsidRPr="00814A19">
              <w:rPr>
                <w:rFonts w:cs="Calibri"/>
                <w:bCs/>
                <w:noProof/>
                <w:lang w:val="en-US"/>
              </w:rPr>
              <w:instrText xml:space="preserve"> </w:instrText>
            </w:r>
            <w:r w:rsidRPr="00814A19">
              <w:rPr>
                <w:rFonts w:cs="Calibri"/>
                <w:bCs/>
                <w:noProof/>
                <w:lang w:val="en-US"/>
              </w:rPr>
              <w:instrText>Vincent</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Tonia Vincent (United Kingdom)</w:t>
            </w:r>
            <w:r w:rsidRPr="00814A19">
              <w:rPr>
                <w:rFonts w:cs="Calibri"/>
                <w:i/>
                <w:noProof/>
                <w:lang w:val="en-US"/>
              </w:rPr>
              <w:fldChar w:fldCharType="end"/>
            </w:r>
            <w:r w:rsidR="002C3099" w:rsidRPr="00814A19">
              <w:rPr>
                <w:rFonts w:cs="Calibri"/>
                <w:noProof/>
                <w:lang w:val="en-US"/>
              </w:rPr>
              <w:br/>
            </w:r>
          </w:p>
          <w:p w14:paraId="5608F9E1" w14:textId="77777777" w:rsidR="000D0E1B" w:rsidRPr="00814A19" w:rsidRDefault="000D0E1B" w:rsidP="00A770A0">
            <w:pPr>
              <w:autoSpaceDE w:val="0"/>
              <w:autoSpaceDN w:val="0"/>
              <w:spacing w:after="0" w:line="240" w:lineRule="auto"/>
              <w:rPr>
                <w:rFonts w:cs="Calibri"/>
                <w:noProof/>
                <w:lang w:val="en-US"/>
              </w:rPr>
            </w:pPr>
          </w:p>
        </w:tc>
      </w:tr>
      <w:tr w:rsidR="00B22617" w14:paraId="3E369803" w14:textId="77777777" w:rsidTr="00586F95">
        <w:trPr>
          <w:trHeight w:val="1350"/>
        </w:trPr>
        <w:tc>
          <w:tcPr>
            <w:tcW w:w="1812" w:type="dxa"/>
          </w:tcPr>
          <w:p w14:paraId="5C06444F" w14:textId="77777777" w:rsidR="00EF1DB7" w:rsidRPr="00814A19" w:rsidRDefault="00E36CE1" w:rsidP="00D33061">
            <w:pPr>
              <w:rPr>
                <w:rFonts w:cs="Calibri"/>
                <w:b/>
                <w:noProof/>
                <w:lang w:val="en-US"/>
              </w:rPr>
            </w:pPr>
            <w:r w:rsidRPr="00814A19">
              <w:rPr>
                <w:rFonts w:cs="Calibri"/>
                <w:noProof/>
                <w:lang w:val="en-US"/>
              </w:rPr>
              <w:t xml:space="preserve">09:42 - </w:t>
            </w:r>
            <w:r w:rsidR="00BB0228" w:rsidRPr="00814A19">
              <w:rPr>
                <w:rFonts w:cs="Calibri"/>
                <w:noProof/>
                <w:lang w:val="en-US"/>
              </w:rPr>
              <w:t>09:48</w:t>
            </w:r>
          </w:p>
        </w:tc>
        <w:tc>
          <w:tcPr>
            <w:tcW w:w="7493" w:type="dxa"/>
          </w:tcPr>
          <w:p w14:paraId="7777844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Plasma Proteomics</w:t>
            </w:r>
            <w:r w:rsidR="007957F6" w:rsidRPr="00814A19">
              <w:rPr>
                <w:rFonts w:cs="Calibri"/>
                <w:b/>
                <w:noProof/>
                <w:lang w:val="en-US"/>
              </w:rPr>
              <w:t xml:space="preserve"> Identifies FABP4 as a Key Biomarker for Obesity-related Knee Osteoarthritis</w:t>
            </w:r>
          </w:p>
          <w:p w14:paraId="3F1B9CF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Yimiao</w:instrText>
            </w:r>
            <w:r w:rsidR="00531D9B" w:rsidRPr="00814A19">
              <w:rPr>
                <w:rFonts w:cs="Calibri"/>
                <w:bCs/>
                <w:noProof/>
                <w:lang w:val="en-US"/>
              </w:rPr>
              <w:instrText xml:space="preserve"> </w:instrText>
            </w:r>
            <w:r w:rsidRPr="00814A19">
              <w:rPr>
                <w:rFonts w:cs="Calibri"/>
                <w:bCs/>
                <w:noProof/>
                <w:lang w:val="en-US"/>
              </w:rPr>
              <w:instrText>Zhao</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Yimiao Zhao (Canada)</w:t>
            </w:r>
            <w:r w:rsidRPr="00814A19">
              <w:rPr>
                <w:rFonts w:cs="Calibri"/>
                <w:i/>
                <w:noProof/>
                <w:lang w:val="en-US"/>
              </w:rPr>
              <w:fldChar w:fldCharType="end"/>
            </w:r>
            <w:r w:rsidR="002C3099" w:rsidRPr="00814A19">
              <w:rPr>
                <w:rFonts w:cs="Calibri"/>
                <w:noProof/>
                <w:lang w:val="en-US"/>
              </w:rPr>
              <w:br/>
            </w:r>
          </w:p>
          <w:p w14:paraId="2161C10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6F869BF" w14:textId="77777777" w:rsidTr="00586F95">
        <w:trPr>
          <w:trHeight w:val="1350"/>
        </w:trPr>
        <w:tc>
          <w:tcPr>
            <w:tcW w:w="1812" w:type="dxa"/>
          </w:tcPr>
          <w:p w14:paraId="4F727199" w14:textId="77777777" w:rsidR="00EF1DB7" w:rsidRPr="00814A19" w:rsidRDefault="00E36CE1" w:rsidP="00D33061">
            <w:pPr>
              <w:rPr>
                <w:rFonts w:cs="Calibri"/>
                <w:b/>
                <w:noProof/>
                <w:lang w:val="en-US"/>
              </w:rPr>
            </w:pPr>
            <w:r w:rsidRPr="00814A19">
              <w:rPr>
                <w:rFonts w:cs="Calibri"/>
                <w:noProof/>
                <w:lang w:val="en-US"/>
              </w:rPr>
              <w:t xml:space="preserve">09:48 - </w:t>
            </w:r>
            <w:r w:rsidR="00BB0228" w:rsidRPr="00814A19">
              <w:rPr>
                <w:rFonts w:cs="Calibri"/>
                <w:noProof/>
                <w:lang w:val="en-US"/>
              </w:rPr>
              <w:t>09:54</w:t>
            </w:r>
          </w:p>
        </w:tc>
        <w:tc>
          <w:tcPr>
            <w:tcW w:w="7493" w:type="dxa"/>
          </w:tcPr>
          <w:p w14:paraId="747CD17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Mechanism of</w:t>
            </w:r>
            <w:r w:rsidR="007957F6" w:rsidRPr="00814A19">
              <w:rPr>
                <w:rFonts w:cs="Calibri"/>
                <w:b/>
                <w:noProof/>
                <w:lang w:val="en-US"/>
              </w:rPr>
              <w:t xml:space="preserve"> Action of the Neurotrophin-3 Inhibitor, LEVI-04, a Novel Osteoarthritis Treatment: in vitro Pharmacology and Efficacy in Animal Models</w:t>
            </w:r>
          </w:p>
          <w:p w14:paraId="737DE9F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Simon</w:instrText>
            </w:r>
            <w:r w:rsidR="00531D9B" w:rsidRPr="00814A19">
              <w:rPr>
                <w:rFonts w:cs="Calibri"/>
                <w:bCs/>
                <w:noProof/>
                <w:lang w:val="en-US"/>
              </w:rPr>
              <w:instrText xml:space="preserve"> </w:instrText>
            </w:r>
            <w:r w:rsidRPr="00814A19">
              <w:rPr>
                <w:rFonts w:cs="Calibri"/>
                <w:bCs/>
                <w:noProof/>
                <w:lang w:val="en-US"/>
              </w:rPr>
              <w:instrText>Westbrook</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Simon Westbrook (United Kingdom)</w:t>
            </w:r>
            <w:r w:rsidRPr="00814A19">
              <w:rPr>
                <w:rFonts w:cs="Calibri"/>
                <w:i/>
                <w:noProof/>
                <w:lang w:val="en-US"/>
              </w:rPr>
              <w:fldChar w:fldCharType="end"/>
            </w:r>
            <w:r w:rsidR="002C3099" w:rsidRPr="00814A19">
              <w:rPr>
                <w:rFonts w:cs="Calibri"/>
                <w:noProof/>
                <w:lang w:val="en-US"/>
              </w:rPr>
              <w:br/>
            </w:r>
          </w:p>
          <w:p w14:paraId="4084F00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EA77D4A" w14:textId="77777777" w:rsidTr="00586F95">
        <w:trPr>
          <w:trHeight w:val="1350"/>
        </w:trPr>
        <w:tc>
          <w:tcPr>
            <w:tcW w:w="1812" w:type="dxa"/>
          </w:tcPr>
          <w:p w14:paraId="42FDA93E" w14:textId="77777777" w:rsidR="00EF1DB7" w:rsidRPr="00814A19" w:rsidRDefault="00E36CE1" w:rsidP="00D33061">
            <w:pPr>
              <w:rPr>
                <w:rFonts w:cs="Calibri"/>
                <w:b/>
                <w:noProof/>
                <w:lang w:val="en-US"/>
              </w:rPr>
            </w:pPr>
            <w:r w:rsidRPr="00814A19">
              <w:rPr>
                <w:rFonts w:cs="Calibri"/>
                <w:noProof/>
                <w:lang w:val="en-US"/>
              </w:rPr>
              <w:t xml:space="preserve">09:54 - </w:t>
            </w:r>
            <w:r w:rsidR="00BB0228" w:rsidRPr="00814A19">
              <w:rPr>
                <w:rFonts w:cs="Calibri"/>
                <w:noProof/>
                <w:lang w:val="en-US"/>
              </w:rPr>
              <w:t>10:00</w:t>
            </w:r>
          </w:p>
        </w:tc>
        <w:tc>
          <w:tcPr>
            <w:tcW w:w="7493" w:type="dxa"/>
          </w:tcPr>
          <w:p w14:paraId="185275B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Discovery of</w:t>
            </w:r>
            <w:r w:rsidR="007957F6" w:rsidRPr="00814A19">
              <w:rPr>
                <w:rFonts w:cs="Calibri"/>
                <w:b/>
                <w:noProof/>
                <w:lang w:val="en-US"/>
              </w:rPr>
              <w:t xml:space="preserve"> a Small-Molecule Enhancer promoting SOX9 Condensation for the Treatment of Osteoarthritis</w:t>
            </w:r>
          </w:p>
          <w:p w14:paraId="2E7B685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Hongwon</w:instrText>
            </w:r>
            <w:r w:rsidR="00531D9B" w:rsidRPr="00814A19">
              <w:rPr>
                <w:rFonts w:cs="Calibri"/>
                <w:bCs/>
                <w:noProof/>
                <w:lang w:val="en-US"/>
              </w:rPr>
              <w:instrText xml:space="preserve"> </w:instrText>
            </w:r>
            <w:r w:rsidRPr="00814A19">
              <w:rPr>
                <w:rFonts w:cs="Calibri"/>
                <w:bCs/>
                <w:noProof/>
                <w:lang w:val="en-US"/>
              </w:rPr>
              <w:instrText>Lee</w:instrText>
            </w:r>
            <w:r w:rsidR="00531D9B" w:rsidRPr="00814A19">
              <w:rPr>
                <w:rFonts w:cs="Calibri"/>
                <w:bCs/>
                <w:noProof/>
                <w:lang w:val="en-US"/>
              </w:rPr>
              <w:instrText xml:space="preserve"> </w:instrText>
            </w:r>
            <w:r w:rsidRPr="00814A19">
              <w:rPr>
                <w:rFonts w:cs="Calibri"/>
                <w:bCs/>
                <w:noProof/>
                <w:lang w:val="en-US"/>
              </w:rPr>
              <w:instrText>(Korea, Republic of (South Korea))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Hongwon Lee (Korea, Republic of (South Korea))</w:t>
            </w:r>
            <w:r w:rsidRPr="00814A19">
              <w:rPr>
                <w:rFonts w:cs="Calibri"/>
                <w:i/>
                <w:noProof/>
                <w:lang w:val="en-US"/>
              </w:rPr>
              <w:fldChar w:fldCharType="end"/>
            </w:r>
            <w:r w:rsidR="002C3099" w:rsidRPr="00814A19">
              <w:rPr>
                <w:rFonts w:cs="Calibri"/>
                <w:noProof/>
                <w:lang w:val="en-US"/>
              </w:rPr>
              <w:br/>
            </w:r>
          </w:p>
          <w:p w14:paraId="4F5EB08A" w14:textId="77777777" w:rsidR="000D0E1B" w:rsidRPr="00814A19" w:rsidRDefault="000D0E1B" w:rsidP="00A770A0">
            <w:pPr>
              <w:autoSpaceDE w:val="0"/>
              <w:autoSpaceDN w:val="0"/>
              <w:spacing w:after="0" w:line="240" w:lineRule="auto"/>
              <w:rPr>
                <w:rFonts w:cs="Calibri"/>
                <w:noProof/>
                <w:lang w:val="en-US"/>
              </w:rPr>
            </w:pPr>
          </w:p>
        </w:tc>
      </w:tr>
      <w:tr w:rsidR="00B22617" w14:paraId="64AE2AF9" w14:textId="77777777" w:rsidTr="00586F95">
        <w:trPr>
          <w:trHeight w:val="1350"/>
        </w:trPr>
        <w:tc>
          <w:tcPr>
            <w:tcW w:w="1812" w:type="dxa"/>
          </w:tcPr>
          <w:p w14:paraId="7A7E73F2" w14:textId="77777777" w:rsidR="00EF1DB7" w:rsidRPr="00814A19" w:rsidRDefault="00E36CE1" w:rsidP="00D33061">
            <w:pPr>
              <w:rPr>
                <w:rFonts w:cs="Calibri"/>
                <w:b/>
                <w:noProof/>
                <w:lang w:val="en-US"/>
              </w:rPr>
            </w:pPr>
            <w:r w:rsidRPr="00814A19">
              <w:rPr>
                <w:rFonts w:cs="Calibri"/>
                <w:noProof/>
                <w:lang w:val="en-US"/>
              </w:rPr>
              <w:t xml:space="preserve">10:00 - </w:t>
            </w:r>
            <w:r w:rsidR="00BB0228" w:rsidRPr="00814A19">
              <w:rPr>
                <w:rFonts w:cs="Calibri"/>
                <w:noProof/>
                <w:lang w:val="en-US"/>
              </w:rPr>
              <w:t>10:06</w:t>
            </w:r>
          </w:p>
        </w:tc>
        <w:tc>
          <w:tcPr>
            <w:tcW w:w="7493" w:type="dxa"/>
          </w:tcPr>
          <w:p w14:paraId="6032F2B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role</w:t>
            </w:r>
            <w:r w:rsidR="007957F6" w:rsidRPr="00814A19">
              <w:rPr>
                <w:rFonts w:cs="Calibri"/>
                <w:b/>
                <w:noProof/>
                <w:lang w:val="en-US"/>
              </w:rPr>
              <w:t xml:space="preserve"> of osmolarity and LRRC8A channel in cartilage homeostasis and osteoarthritis</w:t>
            </w:r>
          </w:p>
          <w:p w14:paraId="1D9539C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yasmine</w:instrText>
            </w:r>
            <w:r w:rsidR="00531D9B" w:rsidRPr="00814A19">
              <w:rPr>
                <w:rFonts w:cs="Calibri"/>
                <w:bCs/>
                <w:noProof/>
                <w:lang w:val="en-US"/>
              </w:rPr>
              <w:instrText xml:space="preserve"> </w:instrText>
            </w:r>
            <w:r w:rsidRPr="00814A19">
              <w:rPr>
                <w:rFonts w:cs="Calibri"/>
                <w:bCs/>
                <w:noProof/>
                <w:lang w:val="en-US"/>
              </w:rPr>
              <w:instrText>SEDJAI</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yasmine SEDJAI (France)</w:t>
            </w:r>
            <w:r w:rsidRPr="00814A19">
              <w:rPr>
                <w:rFonts w:cs="Calibri"/>
                <w:i/>
                <w:noProof/>
                <w:lang w:val="en-US"/>
              </w:rPr>
              <w:fldChar w:fldCharType="end"/>
            </w:r>
            <w:r w:rsidR="002C3099" w:rsidRPr="00814A19">
              <w:rPr>
                <w:rFonts w:cs="Calibri"/>
                <w:noProof/>
                <w:lang w:val="en-US"/>
              </w:rPr>
              <w:br/>
            </w:r>
          </w:p>
          <w:p w14:paraId="00D774F2" w14:textId="77777777" w:rsidR="000D0E1B" w:rsidRPr="00814A19" w:rsidRDefault="000D0E1B" w:rsidP="00A770A0">
            <w:pPr>
              <w:autoSpaceDE w:val="0"/>
              <w:autoSpaceDN w:val="0"/>
              <w:spacing w:after="0" w:line="240" w:lineRule="auto"/>
              <w:rPr>
                <w:rFonts w:cs="Calibri"/>
                <w:noProof/>
                <w:lang w:val="en-US"/>
              </w:rPr>
            </w:pPr>
          </w:p>
        </w:tc>
      </w:tr>
      <w:tr w:rsidR="00B22617" w14:paraId="3C530C25" w14:textId="77777777" w:rsidTr="00586F95">
        <w:trPr>
          <w:trHeight w:val="1350"/>
        </w:trPr>
        <w:tc>
          <w:tcPr>
            <w:tcW w:w="1812" w:type="dxa"/>
          </w:tcPr>
          <w:p w14:paraId="08B3821B" w14:textId="77777777" w:rsidR="00EF1DB7" w:rsidRPr="00814A19" w:rsidRDefault="00E36CE1" w:rsidP="00D33061">
            <w:pPr>
              <w:rPr>
                <w:rFonts w:cs="Calibri"/>
                <w:b/>
                <w:noProof/>
                <w:lang w:val="en-US"/>
              </w:rPr>
            </w:pPr>
            <w:r w:rsidRPr="00814A19">
              <w:rPr>
                <w:rFonts w:cs="Calibri"/>
                <w:noProof/>
                <w:lang w:val="en-US"/>
              </w:rPr>
              <w:t xml:space="preserve">10:06 - </w:t>
            </w:r>
            <w:r w:rsidR="00BB0228" w:rsidRPr="00814A19">
              <w:rPr>
                <w:rFonts w:cs="Calibri"/>
                <w:noProof/>
                <w:lang w:val="en-US"/>
              </w:rPr>
              <w:t>10:12</w:t>
            </w:r>
          </w:p>
        </w:tc>
        <w:tc>
          <w:tcPr>
            <w:tcW w:w="7493" w:type="dxa"/>
          </w:tcPr>
          <w:p w14:paraId="6992F71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IMI-APPROACH study</w:t>
            </w:r>
            <w:r w:rsidR="007957F6" w:rsidRPr="00814A19">
              <w:rPr>
                <w:rFonts w:cs="Calibri"/>
                <w:b/>
                <w:noProof/>
                <w:lang w:val="en-US"/>
              </w:rPr>
              <w:t>: Blood-based Biomarkers (C3M, PRO-C4, &amp; ARGS) Associate with Distinct Pain Profiles in Knee Osteoarthritis Patients</w:t>
            </w:r>
          </w:p>
          <w:p w14:paraId="461EDAF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Joscha</w:instrText>
            </w:r>
            <w:r w:rsidR="00531D9B" w:rsidRPr="00814A19">
              <w:rPr>
                <w:rFonts w:cs="Calibri"/>
                <w:bCs/>
                <w:noProof/>
                <w:lang w:val="en-US"/>
              </w:rPr>
              <w:instrText xml:space="preserve"> </w:instrText>
            </w:r>
            <w:r w:rsidRPr="00814A19">
              <w:rPr>
                <w:rFonts w:cs="Calibri"/>
                <w:bCs/>
                <w:noProof/>
                <w:lang w:val="en-US"/>
              </w:rPr>
              <w:instrText>Rombach</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Joscha Rombach (Denmark)</w:t>
            </w:r>
            <w:r w:rsidRPr="00814A19">
              <w:rPr>
                <w:rFonts w:cs="Calibri"/>
                <w:i/>
                <w:noProof/>
                <w:lang w:val="en-US"/>
              </w:rPr>
              <w:fldChar w:fldCharType="end"/>
            </w:r>
            <w:r w:rsidR="002C3099" w:rsidRPr="00814A19">
              <w:rPr>
                <w:rFonts w:cs="Calibri"/>
                <w:noProof/>
                <w:lang w:val="en-US"/>
              </w:rPr>
              <w:br/>
            </w:r>
          </w:p>
          <w:p w14:paraId="28C22D5D" w14:textId="77777777" w:rsidR="000D0E1B" w:rsidRPr="00814A19" w:rsidRDefault="000D0E1B" w:rsidP="00A770A0">
            <w:pPr>
              <w:autoSpaceDE w:val="0"/>
              <w:autoSpaceDN w:val="0"/>
              <w:spacing w:after="0" w:line="240" w:lineRule="auto"/>
              <w:rPr>
                <w:rFonts w:cs="Calibri"/>
                <w:noProof/>
                <w:lang w:val="en-US"/>
              </w:rPr>
            </w:pPr>
          </w:p>
        </w:tc>
      </w:tr>
    </w:tbl>
    <w:p w14:paraId="5905CC98" w14:textId="77777777" w:rsidR="008D3D0C" w:rsidRPr="00814A19" w:rsidRDefault="008D3D0C" w:rsidP="00B766E5">
      <w:pPr>
        <w:tabs>
          <w:tab w:val="left" w:pos="1128"/>
        </w:tabs>
        <w:rPr>
          <w:rFonts w:cs="Calibri"/>
          <w:lang w:val="en-US"/>
        </w:rPr>
      </w:pPr>
    </w:p>
    <w:p w14:paraId="4E86C54D" w14:textId="77777777" w:rsidR="008D3D0C" w:rsidRPr="00814A19" w:rsidRDefault="008D3D0C" w:rsidP="00B766E5">
      <w:pPr>
        <w:tabs>
          <w:tab w:val="left" w:pos="1128"/>
        </w:tabs>
        <w:rPr>
          <w:rFonts w:cs="Calibri"/>
          <w:lang w:val="en-US"/>
        </w:rPr>
        <w:sectPr w:rsidR="008D3D0C" w:rsidRPr="00814A19" w:rsidSect="008D3D0C">
          <w:headerReference w:type="default" r:id="rId91"/>
          <w:type w:val="continuous"/>
          <w:pgSz w:w="11906" w:h="16838"/>
          <w:pgMar w:top="1417" w:right="1417" w:bottom="1134" w:left="1417" w:header="708" w:footer="28" w:gutter="0"/>
          <w:cols w:space="708"/>
          <w:titlePg/>
          <w:docGrid w:linePitch="360"/>
        </w:sectPr>
      </w:pPr>
    </w:p>
    <w:p w14:paraId="234BEBE6"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5CE23B88" w14:textId="77777777" w:rsidTr="001A117B">
        <w:tc>
          <w:tcPr>
            <w:tcW w:w="5211" w:type="dxa"/>
            <w:gridSpan w:val="2"/>
            <w:shd w:val="clear" w:color="auto" w:fill="F2F2F2"/>
          </w:tcPr>
          <w:p w14:paraId="32A590A0"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14AA1B33"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0E919E42" w14:textId="77777777" w:rsidTr="001A117B">
        <w:tc>
          <w:tcPr>
            <w:tcW w:w="5070" w:type="dxa"/>
            <w:vMerge w:val="restart"/>
            <w:shd w:val="clear" w:color="auto" w:fill="F2F2F2"/>
          </w:tcPr>
          <w:p w14:paraId="6E12BF99" w14:textId="77777777" w:rsidR="001A117B" w:rsidRPr="001A117B" w:rsidRDefault="001A117B" w:rsidP="00F23ACE">
            <w:pPr>
              <w:rPr>
                <w:rFonts w:cs="Calibri"/>
                <w:bCs/>
                <w:noProof/>
                <w:lang w:val="en-US"/>
              </w:rPr>
            </w:pPr>
          </w:p>
        </w:tc>
        <w:tc>
          <w:tcPr>
            <w:tcW w:w="4142" w:type="dxa"/>
            <w:gridSpan w:val="2"/>
            <w:shd w:val="clear" w:color="auto" w:fill="F2F2F2"/>
          </w:tcPr>
          <w:p w14:paraId="604D3FB3"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II</w:t>
            </w:r>
          </w:p>
        </w:tc>
      </w:tr>
      <w:tr w:rsidR="00B22617" w14:paraId="4CA0A1DE" w14:textId="77777777" w:rsidTr="001A117B">
        <w:tc>
          <w:tcPr>
            <w:tcW w:w="5070" w:type="dxa"/>
            <w:vMerge/>
            <w:shd w:val="clear" w:color="auto" w:fill="F2F2F2"/>
          </w:tcPr>
          <w:p w14:paraId="0370F07E" w14:textId="77777777" w:rsidR="001A117B" w:rsidRPr="00814A19" w:rsidRDefault="001A117B" w:rsidP="00637827">
            <w:pPr>
              <w:rPr>
                <w:rFonts w:cs="Calibri"/>
                <w:b/>
              </w:rPr>
            </w:pPr>
          </w:p>
        </w:tc>
        <w:tc>
          <w:tcPr>
            <w:tcW w:w="4142" w:type="dxa"/>
            <w:gridSpan w:val="2"/>
            <w:shd w:val="clear" w:color="auto" w:fill="F2F2F2"/>
          </w:tcPr>
          <w:p w14:paraId="1EC6D330" w14:textId="77777777" w:rsidR="001A117B" w:rsidRPr="00814A19" w:rsidRDefault="00185564" w:rsidP="00F66242">
            <w:pPr>
              <w:jc w:val="right"/>
              <w:rPr>
                <w:rFonts w:cs="Calibri"/>
                <w:b/>
              </w:rPr>
            </w:pPr>
            <w:r w:rsidRPr="00814A19">
              <w:rPr>
                <w:rFonts w:cs="Calibri"/>
                <w:b/>
                <w:noProof/>
                <w:lang w:val="en-US"/>
              </w:rPr>
              <w:t>09:30</w:t>
            </w:r>
            <w:r w:rsidRPr="00814A19">
              <w:rPr>
                <w:rFonts w:cs="Calibri"/>
                <w:b/>
              </w:rPr>
              <w:t>-</w:t>
            </w:r>
            <w:r w:rsidRPr="00814A19">
              <w:rPr>
                <w:rFonts w:cs="Calibri"/>
                <w:b/>
                <w:noProof/>
                <w:lang w:val="en-US"/>
              </w:rPr>
              <w:t>10:30</w:t>
            </w:r>
            <w:r w:rsidRPr="00814A19">
              <w:rPr>
                <w:rFonts w:cs="Calibri"/>
                <w:b/>
              </w:rPr>
              <w:t xml:space="preserve"> </w:t>
            </w:r>
            <w:r>
              <w:rPr>
                <w:rFonts w:cs="Calibri"/>
                <w:b/>
              </w:rPr>
              <w:t>BST</w:t>
            </w:r>
          </w:p>
        </w:tc>
      </w:tr>
    </w:tbl>
    <w:p w14:paraId="496E9BC9"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Poster Tours: Comorbidities in Rheumatoid 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14D3E83A" w14:textId="77777777" w:rsidTr="00586F95">
        <w:trPr>
          <w:trHeight w:val="437"/>
        </w:trPr>
        <w:tc>
          <w:tcPr>
            <w:tcW w:w="1812" w:type="dxa"/>
          </w:tcPr>
          <w:p w14:paraId="335B5B91"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2D4929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Axel Finckh (Switzerland)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Axel Finckh (Switzerland)</w:t>
            </w:r>
            <w:r w:rsidRPr="00814A19">
              <w:rPr>
                <w:rFonts w:cs="Calibri"/>
                <w:i/>
                <w:noProof/>
                <w:lang w:val="en-US"/>
              </w:rPr>
              <w:fldChar w:fldCharType="end"/>
            </w:r>
          </w:p>
          <w:p w14:paraId="40082DDA"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Olena Zimba (Ukraine)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Olena Zimba (Ukraine)</w:t>
            </w:r>
            <w:r w:rsidRPr="00814A19">
              <w:rPr>
                <w:rFonts w:cs="Calibri"/>
                <w:i/>
                <w:noProof/>
                <w:lang w:val="en-US"/>
              </w:rPr>
              <w:fldChar w:fldCharType="end"/>
            </w:r>
          </w:p>
        </w:tc>
      </w:tr>
      <w:tr w:rsidR="00B22617" w14:paraId="6600AAAF" w14:textId="77777777" w:rsidTr="00586F95">
        <w:trPr>
          <w:trHeight w:val="1350"/>
        </w:trPr>
        <w:tc>
          <w:tcPr>
            <w:tcW w:w="1812" w:type="dxa"/>
          </w:tcPr>
          <w:p w14:paraId="2080BF5B" w14:textId="77777777" w:rsidR="00EF1DB7" w:rsidRPr="00814A19" w:rsidRDefault="00E36CE1" w:rsidP="00D33061">
            <w:pPr>
              <w:rPr>
                <w:rFonts w:cs="Calibri"/>
                <w:b/>
                <w:noProof/>
                <w:lang w:val="en-US"/>
              </w:rPr>
            </w:pPr>
            <w:r w:rsidRPr="00814A19">
              <w:rPr>
                <w:rFonts w:cs="Calibri"/>
                <w:noProof/>
                <w:lang w:val="en-US"/>
              </w:rPr>
              <w:lastRenderedPageBreak/>
              <w:t xml:space="preserve">09:30 - </w:t>
            </w:r>
            <w:r w:rsidR="00BB0228" w:rsidRPr="00814A19">
              <w:rPr>
                <w:rFonts w:cs="Calibri"/>
                <w:noProof/>
                <w:lang w:val="en-US"/>
              </w:rPr>
              <w:t>09:36</w:t>
            </w:r>
          </w:p>
        </w:tc>
        <w:tc>
          <w:tcPr>
            <w:tcW w:w="7493" w:type="dxa"/>
          </w:tcPr>
          <w:p w14:paraId="0639C81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Leflunomide Exposure</w:t>
            </w:r>
            <w:r w:rsidR="007957F6" w:rsidRPr="00814A19">
              <w:rPr>
                <w:rFonts w:cs="Calibri"/>
                <w:b/>
                <w:noProof/>
                <w:lang w:val="en-US"/>
              </w:rPr>
              <w:t xml:space="preserve"> Duration and Dose Are Not Associated with Incident or Progressive Interstitial Lung Disease in Rheumatoid Arthritis: A Longitudinal CT Study</w:t>
            </w:r>
          </w:p>
          <w:p w14:paraId="71BD355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Merve</w:instrText>
            </w:r>
            <w:r w:rsidR="00531D9B" w:rsidRPr="00814A19">
              <w:rPr>
                <w:rFonts w:cs="Calibri"/>
                <w:bCs/>
                <w:noProof/>
                <w:lang w:val="en-US"/>
              </w:rPr>
              <w:instrText xml:space="preserve"> </w:instrText>
            </w:r>
            <w:r w:rsidRPr="00814A19">
              <w:rPr>
                <w:rFonts w:cs="Calibri"/>
                <w:bCs/>
                <w:noProof/>
                <w:lang w:val="en-US"/>
              </w:rPr>
              <w:instrText>Erkek</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Merve Erkek (Türkiye)</w:t>
            </w:r>
            <w:r w:rsidRPr="00814A19">
              <w:rPr>
                <w:rFonts w:cs="Calibri"/>
                <w:i/>
                <w:noProof/>
                <w:lang w:val="en-US"/>
              </w:rPr>
              <w:fldChar w:fldCharType="end"/>
            </w:r>
            <w:r w:rsidR="002C3099" w:rsidRPr="00814A19">
              <w:rPr>
                <w:rFonts w:cs="Calibri"/>
                <w:noProof/>
                <w:lang w:val="en-US"/>
              </w:rPr>
              <w:br/>
            </w:r>
          </w:p>
          <w:p w14:paraId="02B49D3C" w14:textId="77777777" w:rsidR="000D0E1B" w:rsidRPr="00814A19" w:rsidRDefault="000D0E1B" w:rsidP="00A770A0">
            <w:pPr>
              <w:autoSpaceDE w:val="0"/>
              <w:autoSpaceDN w:val="0"/>
              <w:spacing w:after="0" w:line="240" w:lineRule="auto"/>
              <w:rPr>
                <w:rFonts w:cs="Calibri"/>
                <w:noProof/>
                <w:lang w:val="en-US"/>
              </w:rPr>
            </w:pPr>
          </w:p>
        </w:tc>
      </w:tr>
      <w:tr w:rsidR="00B22617" w14:paraId="57D5A185" w14:textId="77777777" w:rsidTr="00586F95">
        <w:trPr>
          <w:trHeight w:val="1350"/>
        </w:trPr>
        <w:tc>
          <w:tcPr>
            <w:tcW w:w="1812" w:type="dxa"/>
          </w:tcPr>
          <w:p w14:paraId="42A0FC01" w14:textId="77777777" w:rsidR="00EF1DB7" w:rsidRPr="00814A19" w:rsidRDefault="00E36CE1" w:rsidP="00D33061">
            <w:pPr>
              <w:rPr>
                <w:rFonts w:cs="Calibri"/>
                <w:b/>
                <w:noProof/>
                <w:lang w:val="en-US"/>
              </w:rPr>
            </w:pPr>
            <w:r w:rsidRPr="00814A19">
              <w:rPr>
                <w:rFonts w:cs="Calibri"/>
                <w:noProof/>
                <w:lang w:val="en-US"/>
              </w:rPr>
              <w:t xml:space="preserve">09:36 - </w:t>
            </w:r>
            <w:r w:rsidR="00BB0228" w:rsidRPr="00814A19">
              <w:rPr>
                <w:rFonts w:cs="Calibri"/>
                <w:noProof/>
                <w:lang w:val="en-US"/>
              </w:rPr>
              <w:t>09:42</w:t>
            </w:r>
          </w:p>
        </w:tc>
        <w:tc>
          <w:tcPr>
            <w:tcW w:w="7493" w:type="dxa"/>
          </w:tcPr>
          <w:p w14:paraId="34F0899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Time-trends of</w:t>
            </w:r>
            <w:r w:rsidR="007957F6" w:rsidRPr="00814A19">
              <w:rPr>
                <w:rFonts w:cs="Calibri"/>
                <w:b/>
                <w:noProof/>
                <w:lang w:val="en-US"/>
              </w:rPr>
              <w:t xml:space="preserve"> malignant lymphoma risk in rheumatoid arthritis</w:t>
            </w:r>
          </w:p>
          <w:p w14:paraId="0ADADD1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Johan</w:instrText>
            </w:r>
            <w:r w:rsidR="00531D9B" w:rsidRPr="00814A19">
              <w:rPr>
                <w:rFonts w:cs="Calibri"/>
                <w:bCs/>
                <w:noProof/>
                <w:lang w:val="en-US"/>
              </w:rPr>
              <w:instrText xml:space="preserve"> </w:instrText>
            </w:r>
            <w:r w:rsidRPr="00814A19">
              <w:rPr>
                <w:rFonts w:cs="Calibri"/>
                <w:bCs/>
                <w:noProof/>
                <w:lang w:val="en-US"/>
              </w:rPr>
              <w:instrText>Askling</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Johan Askling (Sweden)</w:t>
            </w:r>
            <w:r w:rsidRPr="00814A19">
              <w:rPr>
                <w:rFonts w:cs="Calibri"/>
                <w:i/>
                <w:noProof/>
                <w:lang w:val="en-US"/>
              </w:rPr>
              <w:fldChar w:fldCharType="end"/>
            </w:r>
            <w:r w:rsidR="002C3099" w:rsidRPr="00814A19">
              <w:rPr>
                <w:rFonts w:cs="Calibri"/>
                <w:noProof/>
                <w:lang w:val="en-US"/>
              </w:rPr>
              <w:br/>
            </w:r>
          </w:p>
          <w:p w14:paraId="09608B88" w14:textId="77777777" w:rsidR="000D0E1B" w:rsidRPr="00814A19" w:rsidRDefault="000D0E1B" w:rsidP="00A770A0">
            <w:pPr>
              <w:autoSpaceDE w:val="0"/>
              <w:autoSpaceDN w:val="0"/>
              <w:spacing w:after="0" w:line="240" w:lineRule="auto"/>
              <w:rPr>
                <w:rFonts w:cs="Calibri"/>
                <w:noProof/>
                <w:lang w:val="en-US"/>
              </w:rPr>
            </w:pPr>
          </w:p>
        </w:tc>
      </w:tr>
      <w:tr w:rsidR="00B22617" w14:paraId="64FF6634" w14:textId="77777777" w:rsidTr="00586F95">
        <w:trPr>
          <w:trHeight w:val="1350"/>
        </w:trPr>
        <w:tc>
          <w:tcPr>
            <w:tcW w:w="1812" w:type="dxa"/>
          </w:tcPr>
          <w:p w14:paraId="39A23F3D" w14:textId="77777777" w:rsidR="00EF1DB7" w:rsidRPr="00814A19" w:rsidRDefault="00E36CE1" w:rsidP="00D33061">
            <w:pPr>
              <w:rPr>
                <w:rFonts w:cs="Calibri"/>
                <w:b/>
                <w:noProof/>
                <w:lang w:val="en-US"/>
              </w:rPr>
            </w:pPr>
            <w:r w:rsidRPr="00814A19">
              <w:rPr>
                <w:rFonts w:cs="Calibri"/>
                <w:noProof/>
                <w:lang w:val="en-US"/>
              </w:rPr>
              <w:t xml:space="preserve">09:42 - </w:t>
            </w:r>
            <w:r w:rsidR="00BB0228" w:rsidRPr="00814A19">
              <w:rPr>
                <w:rFonts w:cs="Calibri"/>
                <w:noProof/>
                <w:lang w:val="en-US"/>
              </w:rPr>
              <w:t>09:48</w:t>
            </w:r>
          </w:p>
        </w:tc>
        <w:tc>
          <w:tcPr>
            <w:tcW w:w="7493" w:type="dxa"/>
          </w:tcPr>
          <w:p w14:paraId="2060CB6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Real-world cancer</w:t>
            </w:r>
            <w:r w:rsidR="007957F6" w:rsidRPr="00814A19">
              <w:rPr>
                <w:rFonts w:cs="Calibri"/>
                <w:b/>
                <w:noProof/>
                <w:lang w:val="en-US"/>
              </w:rPr>
              <w:t xml:space="preserve"> incidence in rheumatoid arthritis patients receiving b/tsDMARDs: findings from the GISEA registry</w:t>
            </w:r>
          </w:p>
          <w:p w14:paraId="3C68B3E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Fabiola</w:instrText>
            </w:r>
            <w:r w:rsidR="00531D9B" w:rsidRPr="00814A19">
              <w:rPr>
                <w:rFonts w:cs="Calibri"/>
                <w:bCs/>
                <w:noProof/>
                <w:lang w:val="en-US"/>
              </w:rPr>
              <w:instrText xml:space="preserve"> </w:instrText>
            </w:r>
            <w:r w:rsidRPr="00814A19">
              <w:rPr>
                <w:rFonts w:cs="Calibri"/>
                <w:bCs/>
                <w:noProof/>
                <w:lang w:val="en-US"/>
              </w:rPr>
              <w:instrText>Atzeni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Fabiola Atzeni (Italy)</w:t>
            </w:r>
            <w:r w:rsidRPr="00814A19">
              <w:rPr>
                <w:rFonts w:cs="Calibri"/>
                <w:i/>
                <w:noProof/>
                <w:lang w:val="en-US"/>
              </w:rPr>
              <w:fldChar w:fldCharType="end"/>
            </w:r>
            <w:r w:rsidR="002C3099" w:rsidRPr="00814A19">
              <w:rPr>
                <w:rFonts w:cs="Calibri"/>
                <w:noProof/>
                <w:lang w:val="en-US"/>
              </w:rPr>
              <w:br/>
            </w:r>
          </w:p>
          <w:p w14:paraId="17CB155E" w14:textId="77777777" w:rsidR="000D0E1B" w:rsidRPr="00814A19" w:rsidRDefault="000D0E1B" w:rsidP="00A770A0">
            <w:pPr>
              <w:autoSpaceDE w:val="0"/>
              <w:autoSpaceDN w:val="0"/>
              <w:spacing w:after="0" w:line="240" w:lineRule="auto"/>
              <w:rPr>
                <w:rFonts w:cs="Calibri"/>
                <w:noProof/>
                <w:lang w:val="en-US"/>
              </w:rPr>
            </w:pPr>
          </w:p>
        </w:tc>
      </w:tr>
      <w:tr w:rsidR="00B22617" w14:paraId="59509F98" w14:textId="77777777" w:rsidTr="00586F95">
        <w:trPr>
          <w:trHeight w:val="1350"/>
        </w:trPr>
        <w:tc>
          <w:tcPr>
            <w:tcW w:w="1812" w:type="dxa"/>
          </w:tcPr>
          <w:p w14:paraId="3500B56E" w14:textId="77777777" w:rsidR="00EF1DB7" w:rsidRPr="00814A19" w:rsidRDefault="00E36CE1" w:rsidP="00D33061">
            <w:pPr>
              <w:rPr>
                <w:rFonts w:cs="Calibri"/>
                <w:b/>
                <w:noProof/>
                <w:lang w:val="en-US"/>
              </w:rPr>
            </w:pPr>
            <w:r w:rsidRPr="00814A19">
              <w:rPr>
                <w:rFonts w:cs="Calibri"/>
                <w:noProof/>
                <w:lang w:val="en-US"/>
              </w:rPr>
              <w:t xml:space="preserve">09:48 - </w:t>
            </w:r>
            <w:r w:rsidR="00BB0228" w:rsidRPr="00814A19">
              <w:rPr>
                <w:rFonts w:cs="Calibri"/>
                <w:noProof/>
                <w:lang w:val="en-US"/>
              </w:rPr>
              <w:t>09:54</w:t>
            </w:r>
          </w:p>
        </w:tc>
        <w:tc>
          <w:tcPr>
            <w:tcW w:w="7493" w:type="dxa"/>
          </w:tcPr>
          <w:p w14:paraId="773CFCF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Risk factors</w:t>
            </w:r>
            <w:r w:rsidR="007957F6" w:rsidRPr="00814A19">
              <w:rPr>
                <w:rFonts w:cs="Calibri"/>
                <w:b/>
                <w:noProof/>
                <w:lang w:val="en-US"/>
              </w:rPr>
              <w:t xml:space="preserve"> for interstitial lung disease in rheumatoid arthritis</w:t>
            </w:r>
          </w:p>
          <w:p w14:paraId="79C0D4C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Anna-Maria</w:instrText>
            </w:r>
            <w:r w:rsidR="00531D9B" w:rsidRPr="00814A19">
              <w:rPr>
                <w:rFonts w:cs="Calibri"/>
                <w:bCs/>
                <w:noProof/>
                <w:lang w:val="en-US"/>
              </w:rPr>
              <w:instrText xml:space="preserve"> </w:instrText>
            </w:r>
            <w:r w:rsidRPr="00814A19">
              <w:rPr>
                <w:rFonts w:cs="Calibri"/>
                <w:bCs/>
                <w:noProof/>
                <w:lang w:val="en-US"/>
              </w:rPr>
              <w:instrText>Hoffmann-Vold</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Anna-Maria Hoffmann-Vold (Norway)</w:t>
            </w:r>
            <w:r w:rsidRPr="00814A19">
              <w:rPr>
                <w:rFonts w:cs="Calibri"/>
                <w:i/>
                <w:noProof/>
                <w:lang w:val="en-US"/>
              </w:rPr>
              <w:fldChar w:fldCharType="end"/>
            </w:r>
            <w:r w:rsidR="002C3099" w:rsidRPr="00814A19">
              <w:rPr>
                <w:rFonts w:cs="Calibri"/>
                <w:noProof/>
                <w:lang w:val="en-US"/>
              </w:rPr>
              <w:br/>
            </w:r>
          </w:p>
          <w:p w14:paraId="75AF18A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BE23D88" w14:textId="77777777" w:rsidTr="00586F95">
        <w:trPr>
          <w:trHeight w:val="1350"/>
        </w:trPr>
        <w:tc>
          <w:tcPr>
            <w:tcW w:w="1812" w:type="dxa"/>
          </w:tcPr>
          <w:p w14:paraId="05077299" w14:textId="77777777" w:rsidR="00EF1DB7" w:rsidRPr="00814A19" w:rsidRDefault="00E36CE1" w:rsidP="00D33061">
            <w:pPr>
              <w:rPr>
                <w:rFonts w:cs="Calibri"/>
                <w:b/>
                <w:noProof/>
                <w:lang w:val="en-US"/>
              </w:rPr>
            </w:pPr>
            <w:r w:rsidRPr="00814A19">
              <w:rPr>
                <w:rFonts w:cs="Calibri"/>
                <w:noProof/>
                <w:lang w:val="en-US"/>
              </w:rPr>
              <w:t xml:space="preserve">09:54 - </w:t>
            </w:r>
            <w:r w:rsidR="00BB0228" w:rsidRPr="00814A19">
              <w:rPr>
                <w:rFonts w:cs="Calibri"/>
                <w:noProof/>
                <w:lang w:val="en-US"/>
              </w:rPr>
              <w:t>10:00</w:t>
            </w:r>
          </w:p>
        </w:tc>
        <w:tc>
          <w:tcPr>
            <w:tcW w:w="7493" w:type="dxa"/>
          </w:tcPr>
          <w:p w14:paraId="09C40C0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Opportunistic CT-based</w:t>
            </w:r>
            <w:r w:rsidR="007957F6" w:rsidRPr="00814A19">
              <w:rPr>
                <w:rFonts w:cs="Calibri"/>
                <w:b/>
                <w:noProof/>
                <w:lang w:val="en-US"/>
              </w:rPr>
              <w:t xml:space="preserve"> detection of RA-associated lung involvement among b/tsDMARDs-treated rheumatoid arthritis: a single-center real-world study in Taiwan</w:t>
            </w:r>
          </w:p>
          <w:p w14:paraId="410E6E7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CHI JUNG</w:instrText>
            </w:r>
            <w:r w:rsidR="00531D9B" w:rsidRPr="00814A19">
              <w:rPr>
                <w:rFonts w:cs="Calibri"/>
                <w:bCs/>
                <w:noProof/>
                <w:lang w:val="en-US"/>
              </w:rPr>
              <w:instrText xml:space="preserve"> </w:instrText>
            </w:r>
            <w:r w:rsidRPr="00814A19">
              <w:rPr>
                <w:rFonts w:cs="Calibri"/>
                <w:bCs/>
                <w:noProof/>
                <w:lang w:val="en-US"/>
              </w:rPr>
              <w:instrText>CHIANG</w:instrText>
            </w:r>
            <w:r w:rsidR="00531D9B" w:rsidRPr="00814A19">
              <w:rPr>
                <w:rFonts w:cs="Calibri"/>
                <w:bCs/>
                <w:noProof/>
                <w:lang w:val="en-US"/>
              </w:rPr>
              <w:instrText xml:space="preserve"> </w:instrText>
            </w:r>
            <w:r w:rsidRPr="00814A19">
              <w:rPr>
                <w:rFonts w:cs="Calibri"/>
                <w:bCs/>
                <w:noProof/>
                <w:lang w:val="en-US"/>
              </w:rPr>
              <w:instrText>(Taiwan)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CHI JUNG CHIANG (Taiwan)</w:t>
            </w:r>
            <w:r w:rsidRPr="00814A19">
              <w:rPr>
                <w:rFonts w:cs="Calibri"/>
                <w:i/>
                <w:noProof/>
                <w:lang w:val="en-US"/>
              </w:rPr>
              <w:fldChar w:fldCharType="end"/>
            </w:r>
            <w:r w:rsidR="002C3099" w:rsidRPr="00814A19">
              <w:rPr>
                <w:rFonts w:cs="Calibri"/>
                <w:noProof/>
                <w:lang w:val="en-US"/>
              </w:rPr>
              <w:br/>
            </w:r>
          </w:p>
          <w:p w14:paraId="61AFAF3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1990C3A" w14:textId="77777777" w:rsidTr="00586F95">
        <w:trPr>
          <w:trHeight w:val="1350"/>
        </w:trPr>
        <w:tc>
          <w:tcPr>
            <w:tcW w:w="1812" w:type="dxa"/>
          </w:tcPr>
          <w:p w14:paraId="215F4EBE" w14:textId="77777777" w:rsidR="00EF1DB7" w:rsidRPr="00814A19" w:rsidRDefault="00E36CE1" w:rsidP="00D33061">
            <w:pPr>
              <w:rPr>
                <w:rFonts w:cs="Calibri"/>
                <w:b/>
                <w:noProof/>
                <w:lang w:val="en-US"/>
              </w:rPr>
            </w:pPr>
            <w:r w:rsidRPr="00814A19">
              <w:rPr>
                <w:rFonts w:cs="Calibri"/>
                <w:noProof/>
                <w:lang w:val="en-US"/>
              </w:rPr>
              <w:t xml:space="preserve">10:00 - </w:t>
            </w:r>
            <w:r w:rsidR="00BB0228" w:rsidRPr="00814A19">
              <w:rPr>
                <w:rFonts w:cs="Calibri"/>
                <w:noProof/>
                <w:lang w:val="en-US"/>
              </w:rPr>
              <w:t>10:06</w:t>
            </w:r>
          </w:p>
        </w:tc>
        <w:tc>
          <w:tcPr>
            <w:tcW w:w="7493" w:type="dxa"/>
          </w:tcPr>
          <w:p w14:paraId="605C9BA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ROTEM and</w:t>
            </w:r>
            <w:r w:rsidR="007957F6" w:rsidRPr="00814A19">
              <w:rPr>
                <w:rFonts w:cs="Calibri"/>
                <w:b/>
                <w:noProof/>
                <w:lang w:val="en-US"/>
              </w:rPr>
              <w:t xml:space="preserve"> platelet aggregometry identify differential hypercoagulable states in rheumatoid arthritis patients actively treated with JAK or TNF-alpha inhibitors</w:t>
            </w:r>
          </w:p>
          <w:p w14:paraId="5BCD0EB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Lorenzo</w:instrText>
            </w:r>
            <w:r w:rsidR="00531D9B" w:rsidRPr="00814A19">
              <w:rPr>
                <w:rFonts w:cs="Calibri"/>
                <w:bCs/>
                <w:noProof/>
                <w:lang w:val="en-US"/>
              </w:rPr>
              <w:instrText xml:space="preserve"> </w:instrText>
            </w:r>
            <w:r w:rsidRPr="00814A19">
              <w:rPr>
                <w:rFonts w:cs="Calibri"/>
                <w:bCs/>
                <w:noProof/>
                <w:lang w:val="en-US"/>
              </w:rPr>
              <w:instrText>Di Luozzo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Lorenzo Di Luozzo (Italy)</w:t>
            </w:r>
            <w:r w:rsidRPr="00814A19">
              <w:rPr>
                <w:rFonts w:cs="Calibri"/>
                <w:i/>
                <w:noProof/>
                <w:lang w:val="en-US"/>
              </w:rPr>
              <w:fldChar w:fldCharType="end"/>
            </w:r>
            <w:r w:rsidR="002C3099" w:rsidRPr="00814A19">
              <w:rPr>
                <w:rFonts w:cs="Calibri"/>
                <w:noProof/>
                <w:lang w:val="en-US"/>
              </w:rPr>
              <w:br/>
            </w:r>
          </w:p>
          <w:p w14:paraId="64BA7EA2" w14:textId="77777777" w:rsidR="000D0E1B" w:rsidRPr="00814A19" w:rsidRDefault="000D0E1B" w:rsidP="00A770A0">
            <w:pPr>
              <w:autoSpaceDE w:val="0"/>
              <w:autoSpaceDN w:val="0"/>
              <w:spacing w:after="0" w:line="240" w:lineRule="auto"/>
              <w:rPr>
                <w:rFonts w:cs="Calibri"/>
                <w:noProof/>
                <w:lang w:val="en-US"/>
              </w:rPr>
            </w:pPr>
          </w:p>
        </w:tc>
      </w:tr>
      <w:tr w:rsidR="00B22617" w14:paraId="6EC272FE" w14:textId="77777777" w:rsidTr="00586F95">
        <w:trPr>
          <w:trHeight w:val="1350"/>
        </w:trPr>
        <w:tc>
          <w:tcPr>
            <w:tcW w:w="1812" w:type="dxa"/>
          </w:tcPr>
          <w:p w14:paraId="4777052E" w14:textId="77777777" w:rsidR="00EF1DB7" w:rsidRPr="00814A19" w:rsidRDefault="00E36CE1" w:rsidP="00D33061">
            <w:pPr>
              <w:rPr>
                <w:rFonts w:cs="Calibri"/>
                <w:b/>
                <w:noProof/>
                <w:lang w:val="en-US"/>
              </w:rPr>
            </w:pPr>
            <w:r w:rsidRPr="00814A19">
              <w:rPr>
                <w:rFonts w:cs="Calibri"/>
                <w:noProof/>
                <w:lang w:val="en-US"/>
              </w:rPr>
              <w:t xml:space="preserve">10:06 - </w:t>
            </w:r>
            <w:r w:rsidR="00BB0228" w:rsidRPr="00814A19">
              <w:rPr>
                <w:rFonts w:cs="Calibri"/>
                <w:noProof/>
                <w:lang w:val="en-US"/>
              </w:rPr>
              <w:t>10:12</w:t>
            </w:r>
          </w:p>
        </w:tc>
        <w:tc>
          <w:tcPr>
            <w:tcW w:w="7493" w:type="dxa"/>
          </w:tcPr>
          <w:p w14:paraId="3C0E961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Low-dose aspirin</w:t>
            </w:r>
            <w:r w:rsidR="007957F6" w:rsidRPr="00814A19">
              <w:rPr>
                <w:rFonts w:cs="Calibri"/>
                <w:b/>
                <w:noProof/>
                <w:lang w:val="en-US"/>
              </w:rPr>
              <w:t>, NSAIDs, DOACs and the risk of venous thromboembolism among patients with RA treated with JAKis or bDMARDs - A population-level clinical validation of recent experimental findings</w:t>
            </w:r>
          </w:p>
          <w:p w14:paraId="169FFAA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Maxime</w:instrText>
            </w:r>
            <w:r w:rsidR="00531D9B" w:rsidRPr="00814A19">
              <w:rPr>
                <w:rFonts w:cs="Calibri"/>
                <w:bCs/>
                <w:noProof/>
                <w:lang w:val="en-US"/>
              </w:rPr>
              <w:instrText xml:space="preserve"> </w:instrText>
            </w:r>
            <w:r w:rsidRPr="00814A19">
              <w:rPr>
                <w:rFonts w:cs="Calibri"/>
                <w:bCs/>
                <w:noProof/>
                <w:lang w:val="en-US"/>
              </w:rPr>
              <w:instrText>Raffray</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Maxime Raffray (Sweden)</w:t>
            </w:r>
            <w:r w:rsidRPr="00814A19">
              <w:rPr>
                <w:rFonts w:cs="Calibri"/>
                <w:i/>
                <w:noProof/>
                <w:lang w:val="en-US"/>
              </w:rPr>
              <w:fldChar w:fldCharType="end"/>
            </w:r>
            <w:r w:rsidR="002C3099" w:rsidRPr="00814A19">
              <w:rPr>
                <w:rFonts w:cs="Calibri"/>
                <w:noProof/>
                <w:lang w:val="en-US"/>
              </w:rPr>
              <w:br/>
            </w:r>
          </w:p>
          <w:p w14:paraId="125F581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581BCEB" w14:textId="77777777" w:rsidTr="00586F95">
        <w:trPr>
          <w:trHeight w:val="1350"/>
        </w:trPr>
        <w:tc>
          <w:tcPr>
            <w:tcW w:w="1812" w:type="dxa"/>
          </w:tcPr>
          <w:p w14:paraId="34C26CEA" w14:textId="77777777" w:rsidR="00EF1DB7" w:rsidRPr="00814A19" w:rsidRDefault="00E36CE1" w:rsidP="00D33061">
            <w:pPr>
              <w:rPr>
                <w:rFonts w:cs="Calibri"/>
                <w:b/>
                <w:noProof/>
                <w:lang w:val="en-US"/>
              </w:rPr>
            </w:pPr>
            <w:r w:rsidRPr="00814A19">
              <w:rPr>
                <w:rFonts w:cs="Calibri"/>
                <w:noProof/>
                <w:lang w:val="en-US"/>
              </w:rPr>
              <w:t xml:space="preserve">10:12 - </w:t>
            </w:r>
            <w:r w:rsidR="00BB0228" w:rsidRPr="00814A19">
              <w:rPr>
                <w:rFonts w:cs="Calibri"/>
                <w:noProof/>
                <w:lang w:val="en-US"/>
              </w:rPr>
              <w:t>10:18</w:t>
            </w:r>
          </w:p>
        </w:tc>
        <w:tc>
          <w:tcPr>
            <w:tcW w:w="7493" w:type="dxa"/>
          </w:tcPr>
          <w:p w14:paraId="21D9238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Immune-Related Adverse</w:t>
            </w:r>
            <w:r w:rsidR="007957F6" w:rsidRPr="00814A19">
              <w:rPr>
                <w:rFonts w:cs="Calibri"/>
                <w:b/>
                <w:noProof/>
                <w:lang w:val="en-US"/>
              </w:rPr>
              <w:t xml:space="preserve"> Events and Survival in Patients Treated with Immune Checkpoint Inhibitors: A Nationwide Matched Cohort Study with Cancer-Type Subgroup Analyses</w:t>
            </w:r>
          </w:p>
          <w:p w14:paraId="2235AA3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Yu-Seon</w:instrText>
            </w:r>
            <w:r w:rsidR="00531D9B" w:rsidRPr="00814A19">
              <w:rPr>
                <w:rFonts w:cs="Calibri"/>
                <w:bCs/>
                <w:noProof/>
                <w:lang w:val="en-US"/>
              </w:rPr>
              <w:instrText xml:space="preserve"> </w:instrText>
            </w:r>
            <w:r w:rsidRPr="00814A19">
              <w:rPr>
                <w:rFonts w:cs="Calibri"/>
                <w:bCs/>
                <w:noProof/>
                <w:lang w:val="en-US"/>
              </w:rPr>
              <w:instrText>Jung</w:instrText>
            </w:r>
            <w:r w:rsidR="00531D9B" w:rsidRPr="00814A19">
              <w:rPr>
                <w:rFonts w:cs="Calibri"/>
                <w:bCs/>
                <w:noProof/>
                <w:lang w:val="en-US"/>
              </w:rPr>
              <w:instrText xml:space="preserve"> </w:instrText>
            </w:r>
            <w:r w:rsidRPr="00814A19">
              <w:rPr>
                <w:rFonts w:cs="Calibri"/>
                <w:bCs/>
                <w:noProof/>
                <w:lang w:val="en-US"/>
              </w:rPr>
              <w:instrText>(Korea, Republic of (South Korea))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Yu-Seon Jung (Korea, Republic of (South Korea))</w:t>
            </w:r>
            <w:r w:rsidRPr="00814A19">
              <w:rPr>
                <w:rFonts w:cs="Calibri"/>
                <w:i/>
                <w:noProof/>
                <w:lang w:val="en-US"/>
              </w:rPr>
              <w:fldChar w:fldCharType="end"/>
            </w:r>
            <w:r w:rsidR="002C3099" w:rsidRPr="00814A19">
              <w:rPr>
                <w:rFonts w:cs="Calibri"/>
                <w:noProof/>
                <w:lang w:val="en-US"/>
              </w:rPr>
              <w:br/>
            </w:r>
          </w:p>
          <w:p w14:paraId="7FCF0F0F" w14:textId="77777777" w:rsidR="000D0E1B" w:rsidRPr="00814A19" w:rsidRDefault="000D0E1B" w:rsidP="00A770A0">
            <w:pPr>
              <w:autoSpaceDE w:val="0"/>
              <w:autoSpaceDN w:val="0"/>
              <w:spacing w:after="0" w:line="240" w:lineRule="auto"/>
              <w:rPr>
                <w:rFonts w:cs="Calibri"/>
                <w:noProof/>
                <w:lang w:val="en-US"/>
              </w:rPr>
            </w:pPr>
          </w:p>
        </w:tc>
      </w:tr>
      <w:tr w:rsidR="00B22617" w14:paraId="08DCCBCC" w14:textId="77777777" w:rsidTr="00586F95">
        <w:trPr>
          <w:trHeight w:val="1350"/>
        </w:trPr>
        <w:tc>
          <w:tcPr>
            <w:tcW w:w="1812" w:type="dxa"/>
          </w:tcPr>
          <w:p w14:paraId="1D3950A0" w14:textId="77777777" w:rsidR="00EF1DB7" w:rsidRPr="00814A19" w:rsidRDefault="00E36CE1" w:rsidP="00D33061">
            <w:pPr>
              <w:rPr>
                <w:rFonts w:cs="Calibri"/>
                <w:b/>
                <w:noProof/>
                <w:lang w:val="en-US"/>
              </w:rPr>
            </w:pPr>
            <w:r w:rsidRPr="00814A19">
              <w:rPr>
                <w:rFonts w:cs="Calibri"/>
                <w:noProof/>
                <w:lang w:val="en-US"/>
              </w:rPr>
              <w:t xml:space="preserve">10:18 - </w:t>
            </w:r>
            <w:r w:rsidR="00BB0228" w:rsidRPr="00814A19">
              <w:rPr>
                <w:rFonts w:cs="Calibri"/>
                <w:noProof/>
                <w:lang w:val="en-US"/>
              </w:rPr>
              <w:t>10:24</w:t>
            </w:r>
          </w:p>
        </w:tc>
        <w:tc>
          <w:tcPr>
            <w:tcW w:w="7493" w:type="dxa"/>
          </w:tcPr>
          <w:p w14:paraId="3AD6C80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Infection rate</w:t>
            </w:r>
            <w:r w:rsidR="007957F6" w:rsidRPr="00814A19">
              <w:rPr>
                <w:rFonts w:cs="Calibri"/>
                <w:b/>
                <w:noProof/>
                <w:lang w:val="en-US"/>
              </w:rPr>
              <w:t xml:space="preserve"> by severity and site on janus kinase inhibitors versus biologic disease modifying antirheumatic drugs for rheumatoid arthritis -- a nationwide cohort study accounting for informative censoring at treatment discontinuation</w:t>
            </w:r>
          </w:p>
          <w:p w14:paraId="5CC41CA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Jacob</w:instrText>
            </w:r>
            <w:r w:rsidR="00531D9B" w:rsidRPr="00814A19">
              <w:rPr>
                <w:rFonts w:cs="Calibri"/>
                <w:bCs/>
                <w:noProof/>
                <w:lang w:val="en-US"/>
              </w:rPr>
              <w:instrText xml:space="preserve"> </w:instrText>
            </w:r>
            <w:r w:rsidRPr="00814A19">
              <w:rPr>
                <w:rFonts w:cs="Calibri"/>
                <w:bCs/>
                <w:noProof/>
                <w:lang w:val="en-US"/>
              </w:rPr>
              <w:instrText>Granfors</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Jacob Granfors (Sweden)</w:t>
            </w:r>
            <w:r w:rsidRPr="00814A19">
              <w:rPr>
                <w:rFonts w:cs="Calibri"/>
                <w:i/>
                <w:noProof/>
                <w:lang w:val="en-US"/>
              </w:rPr>
              <w:fldChar w:fldCharType="end"/>
            </w:r>
            <w:r w:rsidR="002C3099" w:rsidRPr="00814A19">
              <w:rPr>
                <w:rFonts w:cs="Calibri"/>
                <w:noProof/>
                <w:lang w:val="en-US"/>
              </w:rPr>
              <w:br/>
            </w:r>
          </w:p>
          <w:p w14:paraId="6A8B9B96" w14:textId="77777777" w:rsidR="000D0E1B" w:rsidRPr="00814A19" w:rsidRDefault="000D0E1B" w:rsidP="00A770A0">
            <w:pPr>
              <w:autoSpaceDE w:val="0"/>
              <w:autoSpaceDN w:val="0"/>
              <w:spacing w:after="0" w:line="240" w:lineRule="auto"/>
              <w:rPr>
                <w:rFonts w:cs="Calibri"/>
                <w:noProof/>
                <w:lang w:val="en-US"/>
              </w:rPr>
            </w:pPr>
          </w:p>
        </w:tc>
      </w:tr>
    </w:tbl>
    <w:p w14:paraId="1982FFB8" w14:textId="77777777" w:rsidR="008D3D0C" w:rsidRPr="00814A19" w:rsidRDefault="008D3D0C" w:rsidP="00B766E5">
      <w:pPr>
        <w:tabs>
          <w:tab w:val="left" w:pos="1128"/>
        </w:tabs>
        <w:rPr>
          <w:rFonts w:cs="Calibri"/>
          <w:lang w:val="en-US"/>
        </w:rPr>
      </w:pPr>
    </w:p>
    <w:p w14:paraId="5198E892" w14:textId="77777777" w:rsidR="008D3D0C" w:rsidRPr="00814A19" w:rsidRDefault="008D3D0C" w:rsidP="00B766E5">
      <w:pPr>
        <w:tabs>
          <w:tab w:val="left" w:pos="1128"/>
        </w:tabs>
        <w:rPr>
          <w:rFonts w:cs="Calibri"/>
          <w:lang w:val="en-US"/>
        </w:rPr>
        <w:sectPr w:rsidR="008D3D0C" w:rsidRPr="00814A19" w:rsidSect="008D3D0C">
          <w:headerReference w:type="default" r:id="rId92"/>
          <w:type w:val="continuous"/>
          <w:pgSz w:w="11906" w:h="16838"/>
          <w:pgMar w:top="1417" w:right="1417" w:bottom="1134" w:left="1417" w:header="708" w:footer="28" w:gutter="0"/>
          <w:cols w:space="708"/>
          <w:titlePg/>
          <w:docGrid w:linePitch="360"/>
        </w:sectPr>
      </w:pPr>
    </w:p>
    <w:p w14:paraId="721F01C0"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05053ED4" w14:textId="77777777" w:rsidTr="001A117B">
        <w:tc>
          <w:tcPr>
            <w:tcW w:w="5211" w:type="dxa"/>
            <w:gridSpan w:val="2"/>
            <w:shd w:val="clear" w:color="auto" w:fill="F2F2F2"/>
          </w:tcPr>
          <w:p w14:paraId="2A93255A"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6A0CB83F"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1E7FB546" w14:textId="77777777" w:rsidTr="001A117B">
        <w:tc>
          <w:tcPr>
            <w:tcW w:w="5070" w:type="dxa"/>
            <w:vMerge w:val="restart"/>
            <w:shd w:val="clear" w:color="auto" w:fill="F2F2F2"/>
          </w:tcPr>
          <w:p w14:paraId="3547FABF" w14:textId="77777777" w:rsidR="001A117B" w:rsidRPr="001A117B" w:rsidRDefault="001A117B" w:rsidP="00F23ACE">
            <w:pPr>
              <w:rPr>
                <w:rFonts w:cs="Calibri"/>
                <w:bCs/>
                <w:noProof/>
                <w:lang w:val="en-US"/>
              </w:rPr>
            </w:pPr>
          </w:p>
        </w:tc>
        <w:tc>
          <w:tcPr>
            <w:tcW w:w="4142" w:type="dxa"/>
            <w:gridSpan w:val="2"/>
            <w:shd w:val="clear" w:color="auto" w:fill="F2F2F2"/>
          </w:tcPr>
          <w:p w14:paraId="256B3FEA"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III</w:t>
            </w:r>
          </w:p>
        </w:tc>
      </w:tr>
      <w:tr w:rsidR="00B22617" w14:paraId="63920654" w14:textId="77777777" w:rsidTr="001A117B">
        <w:tc>
          <w:tcPr>
            <w:tcW w:w="5070" w:type="dxa"/>
            <w:vMerge/>
            <w:shd w:val="clear" w:color="auto" w:fill="F2F2F2"/>
          </w:tcPr>
          <w:p w14:paraId="2459F9ED" w14:textId="77777777" w:rsidR="001A117B" w:rsidRPr="00814A19" w:rsidRDefault="001A117B" w:rsidP="00637827">
            <w:pPr>
              <w:rPr>
                <w:rFonts w:cs="Calibri"/>
                <w:b/>
              </w:rPr>
            </w:pPr>
          </w:p>
        </w:tc>
        <w:tc>
          <w:tcPr>
            <w:tcW w:w="4142" w:type="dxa"/>
            <w:gridSpan w:val="2"/>
            <w:shd w:val="clear" w:color="auto" w:fill="F2F2F2"/>
          </w:tcPr>
          <w:p w14:paraId="2AD5B51E" w14:textId="77777777" w:rsidR="001A117B" w:rsidRPr="00814A19" w:rsidRDefault="00185564" w:rsidP="00F66242">
            <w:pPr>
              <w:jc w:val="right"/>
              <w:rPr>
                <w:rFonts w:cs="Calibri"/>
                <w:b/>
              </w:rPr>
            </w:pPr>
            <w:r w:rsidRPr="00814A19">
              <w:rPr>
                <w:rFonts w:cs="Calibri"/>
                <w:b/>
                <w:noProof/>
                <w:lang w:val="en-US"/>
              </w:rPr>
              <w:t>09:30</w:t>
            </w:r>
            <w:r w:rsidRPr="00814A19">
              <w:rPr>
                <w:rFonts w:cs="Calibri"/>
                <w:b/>
              </w:rPr>
              <w:t>-</w:t>
            </w:r>
            <w:r w:rsidRPr="00814A19">
              <w:rPr>
                <w:rFonts w:cs="Calibri"/>
                <w:b/>
                <w:noProof/>
                <w:lang w:val="en-US"/>
              </w:rPr>
              <w:t>10:30</w:t>
            </w:r>
            <w:r w:rsidRPr="00814A19">
              <w:rPr>
                <w:rFonts w:cs="Calibri"/>
                <w:b/>
              </w:rPr>
              <w:t xml:space="preserve"> </w:t>
            </w:r>
            <w:r>
              <w:rPr>
                <w:rFonts w:cs="Calibri"/>
                <w:b/>
              </w:rPr>
              <w:t>BST</w:t>
            </w:r>
          </w:p>
        </w:tc>
      </w:tr>
    </w:tbl>
    <w:p w14:paraId="7409BAD3"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Poster</w:t>
      </w:r>
      <w:r w:rsidR="00185564" w:rsidRPr="00814A19">
        <w:rPr>
          <w:rFonts w:cs="Calibri"/>
          <w:b/>
          <w:noProof/>
          <w:sz w:val="28"/>
          <w:szCs w:val="28"/>
          <w:lang w:val="en-US"/>
        </w:rPr>
        <w:t xml:space="preserve"> Tours: From pathway to patient - therapeutic advances in Lupus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6F11B7FD" w14:textId="77777777" w:rsidTr="00586F95">
        <w:trPr>
          <w:trHeight w:val="437"/>
        </w:trPr>
        <w:tc>
          <w:tcPr>
            <w:tcW w:w="1812" w:type="dxa"/>
          </w:tcPr>
          <w:p w14:paraId="34512996"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28B53FED"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Georg Schett (Germany)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Georg Schett (Germany)</w:t>
            </w:r>
            <w:r w:rsidRPr="00814A19">
              <w:rPr>
                <w:rFonts w:cs="Calibri"/>
                <w:i/>
                <w:noProof/>
                <w:lang w:val="en-US"/>
              </w:rPr>
              <w:fldChar w:fldCharType="end"/>
            </w:r>
          </w:p>
          <w:p w14:paraId="4C62382B"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Laura Bucci (Germany)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Laura Bucci (Germany)</w:t>
            </w:r>
            <w:r w:rsidRPr="00814A19">
              <w:rPr>
                <w:rFonts w:cs="Calibri"/>
                <w:i/>
                <w:noProof/>
                <w:lang w:val="en-US"/>
              </w:rPr>
              <w:fldChar w:fldCharType="end"/>
            </w:r>
          </w:p>
        </w:tc>
      </w:tr>
      <w:tr w:rsidR="00B22617" w14:paraId="32628D9D" w14:textId="77777777" w:rsidTr="00586F95">
        <w:trPr>
          <w:trHeight w:val="1350"/>
        </w:trPr>
        <w:tc>
          <w:tcPr>
            <w:tcW w:w="1812" w:type="dxa"/>
          </w:tcPr>
          <w:p w14:paraId="15CC541B"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09:36</w:t>
            </w:r>
          </w:p>
        </w:tc>
        <w:tc>
          <w:tcPr>
            <w:tcW w:w="7493" w:type="dxa"/>
          </w:tcPr>
          <w:p w14:paraId="5AC3589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Efficacy of</w:t>
            </w:r>
            <w:r w:rsidR="007957F6" w:rsidRPr="00814A19">
              <w:rPr>
                <w:rFonts w:cs="Calibri"/>
                <w:b/>
                <w:noProof/>
                <w:lang w:val="en-US"/>
              </w:rPr>
              <w:t xml:space="preserve"> enpatoran on arthritis outcomes in participants with active cutaneous manifestations of SLE: A post-hoc analysis of Cohort B of the phase II WILLOW study</w:t>
            </w:r>
          </w:p>
          <w:p w14:paraId="1329747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Eric</w:instrText>
            </w:r>
            <w:r w:rsidR="00531D9B" w:rsidRPr="00814A19">
              <w:rPr>
                <w:rFonts w:cs="Calibri"/>
                <w:bCs/>
                <w:noProof/>
                <w:lang w:val="en-US"/>
              </w:rPr>
              <w:instrText xml:space="preserve"> </w:instrText>
            </w:r>
            <w:r w:rsidRPr="00814A19">
              <w:rPr>
                <w:rFonts w:cs="Calibri"/>
                <w:bCs/>
                <w:noProof/>
                <w:lang w:val="en-US"/>
              </w:rPr>
              <w:instrText>Morand</w:instrText>
            </w:r>
            <w:r w:rsidR="00531D9B" w:rsidRPr="00814A19">
              <w:rPr>
                <w:rFonts w:cs="Calibri"/>
                <w:bCs/>
                <w:noProof/>
                <w:lang w:val="en-US"/>
              </w:rPr>
              <w:instrText xml:space="preserve"> </w:instrText>
            </w:r>
            <w:r w:rsidRPr="00814A19">
              <w:rPr>
                <w:rFonts w:cs="Calibri"/>
                <w:bCs/>
                <w:noProof/>
                <w:lang w:val="en-US"/>
              </w:rPr>
              <w:instrText>(Australia)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Eric Morand (Australia)</w:t>
            </w:r>
            <w:r w:rsidRPr="00814A19">
              <w:rPr>
                <w:rFonts w:cs="Calibri"/>
                <w:i/>
                <w:noProof/>
                <w:lang w:val="en-US"/>
              </w:rPr>
              <w:fldChar w:fldCharType="end"/>
            </w:r>
            <w:r w:rsidR="002C3099" w:rsidRPr="00814A19">
              <w:rPr>
                <w:rFonts w:cs="Calibri"/>
                <w:noProof/>
                <w:lang w:val="en-US"/>
              </w:rPr>
              <w:br/>
            </w:r>
          </w:p>
          <w:p w14:paraId="3865BF24" w14:textId="77777777" w:rsidR="000D0E1B" w:rsidRPr="00814A19" w:rsidRDefault="000D0E1B" w:rsidP="00A770A0">
            <w:pPr>
              <w:autoSpaceDE w:val="0"/>
              <w:autoSpaceDN w:val="0"/>
              <w:spacing w:after="0" w:line="240" w:lineRule="auto"/>
              <w:rPr>
                <w:rFonts w:cs="Calibri"/>
                <w:noProof/>
                <w:lang w:val="en-US"/>
              </w:rPr>
            </w:pPr>
          </w:p>
        </w:tc>
      </w:tr>
      <w:tr w:rsidR="00B22617" w14:paraId="060D9BEC" w14:textId="77777777" w:rsidTr="00586F95">
        <w:trPr>
          <w:trHeight w:val="1350"/>
        </w:trPr>
        <w:tc>
          <w:tcPr>
            <w:tcW w:w="1812" w:type="dxa"/>
          </w:tcPr>
          <w:p w14:paraId="09DF8918" w14:textId="77777777" w:rsidR="00EF1DB7" w:rsidRPr="00814A19" w:rsidRDefault="00E36CE1" w:rsidP="00D33061">
            <w:pPr>
              <w:rPr>
                <w:rFonts w:cs="Calibri"/>
                <w:b/>
                <w:noProof/>
                <w:lang w:val="en-US"/>
              </w:rPr>
            </w:pPr>
            <w:r w:rsidRPr="00814A19">
              <w:rPr>
                <w:rFonts w:cs="Calibri"/>
                <w:noProof/>
                <w:lang w:val="en-US"/>
              </w:rPr>
              <w:t xml:space="preserve">09:36 - </w:t>
            </w:r>
            <w:r w:rsidR="00BB0228" w:rsidRPr="00814A19">
              <w:rPr>
                <w:rFonts w:cs="Calibri"/>
                <w:noProof/>
                <w:lang w:val="en-US"/>
              </w:rPr>
              <w:t>09:42</w:t>
            </w:r>
          </w:p>
        </w:tc>
        <w:tc>
          <w:tcPr>
            <w:tcW w:w="7493" w:type="dxa"/>
          </w:tcPr>
          <w:p w14:paraId="5F9B150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IMC-002 (</w:t>
            </w:r>
            <w:r w:rsidR="007957F6" w:rsidRPr="00814A19">
              <w:rPr>
                <w:rFonts w:cs="Calibri"/>
                <w:b/>
                <w:noProof/>
                <w:lang w:val="en-US"/>
              </w:rPr>
              <w:t>IMM0306), a bispecific CD20-CD47 fusion protein, demonstrates improvements in active Systemic Lupus Erythematosus (SLE) patients in a phase Ib/II study</w:t>
            </w:r>
          </w:p>
          <w:p w14:paraId="5B82163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Haihong</w:instrText>
            </w:r>
            <w:r w:rsidR="00531D9B" w:rsidRPr="00814A19">
              <w:rPr>
                <w:rFonts w:cs="Calibri"/>
                <w:bCs/>
                <w:noProof/>
                <w:lang w:val="en-US"/>
              </w:rPr>
              <w:instrText xml:space="preserve"> </w:instrText>
            </w:r>
            <w:r w:rsidRPr="00814A19">
              <w:rPr>
                <w:rFonts w:cs="Calibri"/>
                <w:bCs/>
                <w:noProof/>
                <w:lang w:val="en-US"/>
              </w:rPr>
              <w:instrText>Yao</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Haihong Yao (China)</w:t>
            </w:r>
            <w:r w:rsidRPr="00814A19">
              <w:rPr>
                <w:rFonts w:cs="Calibri"/>
                <w:i/>
                <w:noProof/>
                <w:lang w:val="en-US"/>
              </w:rPr>
              <w:fldChar w:fldCharType="end"/>
            </w:r>
            <w:r w:rsidR="002C3099" w:rsidRPr="00814A19">
              <w:rPr>
                <w:rFonts w:cs="Calibri"/>
                <w:noProof/>
                <w:lang w:val="en-US"/>
              </w:rPr>
              <w:br/>
            </w:r>
          </w:p>
          <w:p w14:paraId="289C0F8F" w14:textId="77777777" w:rsidR="000D0E1B" w:rsidRPr="00814A19" w:rsidRDefault="000D0E1B" w:rsidP="00A770A0">
            <w:pPr>
              <w:autoSpaceDE w:val="0"/>
              <w:autoSpaceDN w:val="0"/>
              <w:spacing w:after="0" w:line="240" w:lineRule="auto"/>
              <w:rPr>
                <w:rFonts w:cs="Calibri"/>
                <w:noProof/>
                <w:lang w:val="en-US"/>
              </w:rPr>
            </w:pPr>
          </w:p>
        </w:tc>
      </w:tr>
      <w:tr w:rsidR="00B22617" w14:paraId="47F68C8F" w14:textId="77777777" w:rsidTr="00586F95">
        <w:trPr>
          <w:trHeight w:val="1350"/>
        </w:trPr>
        <w:tc>
          <w:tcPr>
            <w:tcW w:w="1812" w:type="dxa"/>
          </w:tcPr>
          <w:p w14:paraId="53235E56" w14:textId="77777777" w:rsidR="00EF1DB7" w:rsidRPr="00814A19" w:rsidRDefault="00E36CE1" w:rsidP="00D33061">
            <w:pPr>
              <w:rPr>
                <w:rFonts w:cs="Calibri"/>
                <w:b/>
                <w:noProof/>
                <w:lang w:val="en-US"/>
              </w:rPr>
            </w:pPr>
            <w:r w:rsidRPr="00814A19">
              <w:rPr>
                <w:rFonts w:cs="Calibri"/>
                <w:noProof/>
                <w:lang w:val="en-US"/>
              </w:rPr>
              <w:t xml:space="preserve">09:42 - </w:t>
            </w:r>
            <w:r w:rsidR="00BB0228" w:rsidRPr="00814A19">
              <w:rPr>
                <w:rFonts w:cs="Calibri"/>
                <w:noProof/>
                <w:lang w:val="en-US"/>
              </w:rPr>
              <w:t>09:48</w:t>
            </w:r>
          </w:p>
        </w:tc>
        <w:tc>
          <w:tcPr>
            <w:tcW w:w="7493" w:type="dxa"/>
          </w:tcPr>
          <w:p w14:paraId="0EE6EC8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Anifrolumab versus</w:t>
            </w:r>
            <w:r w:rsidR="007957F6" w:rsidRPr="00814A19">
              <w:rPr>
                <w:rFonts w:cs="Calibri"/>
                <w:b/>
                <w:noProof/>
                <w:lang w:val="en-US"/>
              </w:rPr>
              <w:t xml:space="preserve"> belimumab in active systemic lupus erythematosus: a propensity score matched analysis.</w:t>
            </w:r>
          </w:p>
          <w:p w14:paraId="4C0C9E0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Filippo</w:instrText>
            </w:r>
            <w:r w:rsidR="00531D9B" w:rsidRPr="00814A19">
              <w:rPr>
                <w:rFonts w:cs="Calibri"/>
                <w:bCs/>
                <w:noProof/>
                <w:lang w:val="en-US"/>
              </w:rPr>
              <w:instrText xml:space="preserve"> </w:instrText>
            </w:r>
            <w:r w:rsidRPr="00814A19">
              <w:rPr>
                <w:rFonts w:cs="Calibri"/>
                <w:bCs/>
                <w:noProof/>
                <w:lang w:val="en-US"/>
              </w:rPr>
              <w:instrText>Vesentini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Filippo Vesentini (Italy)</w:t>
            </w:r>
            <w:r w:rsidRPr="00814A19">
              <w:rPr>
                <w:rFonts w:cs="Calibri"/>
                <w:i/>
                <w:noProof/>
                <w:lang w:val="en-US"/>
              </w:rPr>
              <w:fldChar w:fldCharType="end"/>
            </w:r>
            <w:r w:rsidR="002C3099" w:rsidRPr="00814A19">
              <w:rPr>
                <w:rFonts w:cs="Calibri"/>
                <w:noProof/>
                <w:lang w:val="en-US"/>
              </w:rPr>
              <w:br/>
            </w:r>
          </w:p>
          <w:p w14:paraId="1B16779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7DF672A" w14:textId="77777777" w:rsidTr="00586F95">
        <w:trPr>
          <w:trHeight w:val="1350"/>
        </w:trPr>
        <w:tc>
          <w:tcPr>
            <w:tcW w:w="1812" w:type="dxa"/>
          </w:tcPr>
          <w:p w14:paraId="587B2656" w14:textId="77777777" w:rsidR="00EF1DB7" w:rsidRPr="00814A19" w:rsidRDefault="00E36CE1" w:rsidP="00D33061">
            <w:pPr>
              <w:rPr>
                <w:rFonts w:cs="Calibri"/>
                <w:b/>
                <w:noProof/>
                <w:lang w:val="en-US"/>
              </w:rPr>
            </w:pPr>
            <w:r w:rsidRPr="00814A19">
              <w:rPr>
                <w:rFonts w:cs="Calibri"/>
                <w:noProof/>
                <w:lang w:val="en-US"/>
              </w:rPr>
              <w:t xml:space="preserve">09:48 - </w:t>
            </w:r>
            <w:r w:rsidR="00BB0228" w:rsidRPr="00814A19">
              <w:rPr>
                <w:rFonts w:cs="Calibri"/>
                <w:noProof/>
                <w:lang w:val="en-US"/>
              </w:rPr>
              <w:t>09:54</w:t>
            </w:r>
          </w:p>
        </w:tc>
        <w:tc>
          <w:tcPr>
            <w:tcW w:w="7493" w:type="dxa"/>
          </w:tcPr>
          <w:p w14:paraId="077A89A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Obinutuzumab Demonstrates</w:t>
            </w:r>
            <w:r w:rsidR="007957F6" w:rsidRPr="00814A19">
              <w:rPr>
                <w:rFonts w:cs="Calibri"/>
                <w:b/>
                <w:noProof/>
                <w:lang w:val="en-US"/>
              </w:rPr>
              <w:t xml:space="preserve"> Consistent Efficacy in Lupus Nephritis Independent of Baseline Type 1 Interferon Gene Signature: Post-Hoc Exploratory Analyses of the Phase III REGENCY Trial</w:t>
            </w:r>
          </w:p>
          <w:p w14:paraId="02FFD8C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Edward M.</w:instrText>
            </w:r>
            <w:r w:rsidR="00531D9B" w:rsidRPr="00814A19">
              <w:rPr>
                <w:rFonts w:cs="Calibri"/>
                <w:bCs/>
                <w:noProof/>
                <w:lang w:val="en-US"/>
              </w:rPr>
              <w:instrText xml:space="preserve"> </w:instrText>
            </w:r>
            <w:r w:rsidRPr="00814A19">
              <w:rPr>
                <w:rFonts w:cs="Calibri"/>
                <w:bCs/>
                <w:noProof/>
                <w:lang w:val="en-US"/>
              </w:rPr>
              <w:instrText>Vital</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Edward M. Vital (United Kingdom)</w:t>
            </w:r>
            <w:r w:rsidRPr="00814A19">
              <w:rPr>
                <w:rFonts w:cs="Calibri"/>
                <w:i/>
                <w:noProof/>
                <w:lang w:val="en-US"/>
              </w:rPr>
              <w:fldChar w:fldCharType="end"/>
            </w:r>
            <w:r w:rsidR="002C3099" w:rsidRPr="00814A19">
              <w:rPr>
                <w:rFonts w:cs="Calibri"/>
                <w:noProof/>
                <w:lang w:val="en-US"/>
              </w:rPr>
              <w:br/>
            </w:r>
          </w:p>
          <w:p w14:paraId="2C2B657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D4D0088" w14:textId="77777777" w:rsidTr="00586F95">
        <w:trPr>
          <w:trHeight w:val="1350"/>
        </w:trPr>
        <w:tc>
          <w:tcPr>
            <w:tcW w:w="1812" w:type="dxa"/>
          </w:tcPr>
          <w:p w14:paraId="708568D5" w14:textId="77777777" w:rsidR="00EF1DB7" w:rsidRPr="00814A19" w:rsidRDefault="00E36CE1" w:rsidP="00D33061">
            <w:pPr>
              <w:rPr>
                <w:rFonts w:cs="Calibri"/>
                <w:b/>
                <w:noProof/>
                <w:lang w:val="en-US"/>
              </w:rPr>
            </w:pPr>
            <w:r w:rsidRPr="00814A19">
              <w:rPr>
                <w:rFonts w:cs="Calibri"/>
                <w:noProof/>
                <w:lang w:val="en-US"/>
              </w:rPr>
              <w:t xml:space="preserve">09:54 - </w:t>
            </w:r>
            <w:r w:rsidR="00BB0228" w:rsidRPr="00814A19">
              <w:rPr>
                <w:rFonts w:cs="Calibri"/>
                <w:noProof/>
                <w:lang w:val="en-US"/>
              </w:rPr>
              <w:t>10:00</w:t>
            </w:r>
          </w:p>
        </w:tc>
        <w:tc>
          <w:tcPr>
            <w:tcW w:w="7493" w:type="dxa"/>
          </w:tcPr>
          <w:p w14:paraId="4913A48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Efficacy of</w:t>
            </w:r>
            <w:r w:rsidR="007957F6" w:rsidRPr="00814A19">
              <w:rPr>
                <w:rFonts w:cs="Calibri"/>
                <w:b/>
                <w:noProof/>
                <w:lang w:val="en-US"/>
              </w:rPr>
              <w:t xml:space="preserve"> Subcutaneous Anifrolumab Across Multiple Organ Systems in Patients With Moderate to Severe Systemic Lupus Erythematosus: A Post Hoc Analysis of the Phase 3 TULIP-SC Trial</w:t>
            </w:r>
          </w:p>
          <w:p w14:paraId="119B66F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Richard A.</w:instrText>
            </w:r>
            <w:r w:rsidR="00531D9B" w:rsidRPr="00814A19">
              <w:rPr>
                <w:rFonts w:cs="Calibri"/>
                <w:bCs/>
                <w:noProof/>
                <w:lang w:val="en-US"/>
              </w:rPr>
              <w:instrText xml:space="preserve"> </w:instrText>
            </w:r>
            <w:r w:rsidRPr="00814A19">
              <w:rPr>
                <w:rFonts w:cs="Calibri"/>
                <w:bCs/>
                <w:noProof/>
                <w:lang w:val="en-US"/>
              </w:rPr>
              <w:instrText>Furie</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Richard A. Furie (United States of America)</w:t>
            </w:r>
            <w:r w:rsidRPr="00814A19">
              <w:rPr>
                <w:rFonts w:cs="Calibri"/>
                <w:i/>
                <w:noProof/>
                <w:lang w:val="en-US"/>
              </w:rPr>
              <w:fldChar w:fldCharType="end"/>
            </w:r>
            <w:r w:rsidR="002C3099" w:rsidRPr="00814A19">
              <w:rPr>
                <w:rFonts w:cs="Calibri"/>
                <w:noProof/>
                <w:lang w:val="en-US"/>
              </w:rPr>
              <w:br/>
            </w:r>
          </w:p>
          <w:p w14:paraId="11C9299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1F0599C" w14:textId="77777777" w:rsidTr="00586F95">
        <w:trPr>
          <w:trHeight w:val="1350"/>
        </w:trPr>
        <w:tc>
          <w:tcPr>
            <w:tcW w:w="1812" w:type="dxa"/>
          </w:tcPr>
          <w:p w14:paraId="3E1A6595" w14:textId="77777777" w:rsidR="00EF1DB7" w:rsidRPr="00814A19" w:rsidRDefault="00E36CE1" w:rsidP="00D33061">
            <w:pPr>
              <w:rPr>
                <w:rFonts w:cs="Calibri"/>
                <w:b/>
                <w:noProof/>
                <w:lang w:val="en-US"/>
              </w:rPr>
            </w:pPr>
            <w:r w:rsidRPr="00814A19">
              <w:rPr>
                <w:rFonts w:cs="Calibri"/>
                <w:noProof/>
                <w:lang w:val="en-US"/>
              </w:rPr>
              <w:t xml:space="preserve">10:00 - </w:t>
            </w:r>
            <w:r w:rsidR="00BB0228" w:rsidRPr="00814A19">
              <w:rPr>
                <w:rFonts w:cs="Calibri"/>
                <w:noProof/>
                <w:lang w:val="en-US"/>
              </w:rPr>
              <w:t>10:06</w:t>
            </w:r>
          </w:p>
        </w:tc>
        <w:tc>
          <w:tcPr>
            <w:tcW w:w="7493" w:type="dxa"/>
          </w:tcPr>
          <w:p w14:paraId="15B7C87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Kidney Function</w:t>
            </w:r>
            <w:r w:rsidR="007957F6" w:rsidRPr="00814A19">
              <w:rPr>
                <w:rFonts w:cs="Calibri"/>
                <w:b/>
                <w:noProof/>
                <w:lang w:val="en-US"/>
              </w:rPr>
              <w:t xml:space="preserve"> Preservation with Belimumab in Patients with Lupus Nephritis Receiving MMF Induction Therapy in BLISS-LN: eGFR Slope for Belimumab Versus Placebo</w:t>
            </w:r>
          </w:p>
          <w:p w14:paraId="4693489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Richard A.</w:instrText>
            </w:r>
            <w:r w:rsidR="00531D9B" w:rsidRPr="00814A19">
              <w:rPr>
                <w:rFonts w:cs="Calibri"/>
                <w:bCs/>
                <w:noProof/>
                <w:lang w:val="en-US"/>
              </w:rPr>
              <w:instrText xml:space="preserve"> </w:instrText>
            </w:r>
            <w:r w:rsidRPr="00814A19">
              <w:rPr>
                <w:rFonts w:cs="Calibri"/>
                <w:bCs/>
                <w:noProof/>
                <w:lang w:val="en-US"/>
              </w:rPr>
              <w:instrText>Furie</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Richard A. Furie (United States of America)</w:t>
            </w:r>
            <w:r w:rsidRPr="00814A19">
              <w:rPr>
                <w:rFonts w:cs="Calibri"/>
                <w:i/>
                <w:noProof/>
                <w:lang w:val="en-US"/>
              </w:rPr>
              <w:fldChar w:fldCharType="end"/>
            </w:r>
            <w:r w:rsidR="002C3099" w:rsidRPr="00814A19">
              <w:rPr>
                <w:rFonts w:cs="Calibri"/>
                <w:noProof/>
                <w:lang w:val="en-US"/>
              </w:rPr>
              <w:br/>
            </w:r>
          </w:p>
          <w:p w14:paraId="1B539E65" w14:textId="77777777" w:rsidR="000D0E1B" w:rsidRPr="00814A19" w:rsidRDefault="000D0E1B" w:rsidP="00A770A0">
            <w:pPr>
              <w:autoSpaceDE w:val="0"/>
              <w:autoSpaceDN w:val="0"/>
              <w:spacing w:after="0" w:line="240" w:lineRule="auto"/>
              <w:rPr>
                <w:rFonts w:cs="Calibri"/>
                <w:noProof/>
                <w:lang w:val="en-US"/>
              </w:rPr>
            </w:pPr>
          </w:p>
        </w:tc>
      </w:tr>
      <w:tr w:rsidR="00B22617" w14:paraId="3D76433F" w14:textId="77777777" w:rsidTr="00586F95">
        <w:trPr>
          <w:trHeight w:val="1350"/>
        </w:trPr>
        <w:tc>
          <w:tcPr>
            <w:tcW w:w="1812" w:type="dxa"/>
          </w:tcPr>
          <w:p w14:paraId="2CAABC78" w14:textId="77777777" w:rsidR="00EF1DB7" w:rsidRPr="00814A19" w:rsidRDefault="00E36CE1" w:rsidP="00D33061">
            <w:pPr>
              <w:rPr>
                <w:rFonts w:cs="Calibri"/>
                <w:b/>
                <w:noProof/>
                <w:lang w:val="en-US"/>
              </w:rPr>
            </w:pPr>
            <w:r w:rsidRPr="00814A19">
              <w:rPr>
                <w:rFonts w:cs="Calibri"/>
                <w:noProof/>
                <w:lang w:val="en-US"/>
              </w:rPr>
              <w:lastRenderedPageBreak/>
              <w:t xml:space="preserve">10:06 - </w:t>
            </w:r>
            <w:r w:rsidR="00BB0228" w:rsidRPr="00814A19">
              <w:rPr>
                <w:rFonts w:cs="Calibri"/>
                <w:noProof/>
                <w:lang w:val="en-US"/>
              </w:rPr>
              <w:t>10:12</w:t>
            </w:r>
          </w:p>
        </w:tc>
        <w:tc>
          <w:tcPr>
            <w:tcW w:w="7493" w:type="dxa"/>
          </w:tcPr>
          <w:p w14:paraId="2D0D18B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Five-Year Safety</w:t>
            </w:r>
            <w:r w:rsidR="007957F6" w:rsidRPr="00814A19">
              <w:rPr>
                <w:rFonts w:cs="Calibri"/>
                <w:b/>
                <w:noProof/>
                <w:lang w:val="en-US"/>
              </w:rPr>
              <w:t xml:space="preserve"> of Belimumab in SLE: Insights from the Global, Prospective, Observational SABLE Registry</w:t>
            </w:r>
          </w:p>
          <w:p w14:paraId="6A7AFFF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Ronald F.</w:instrText>
            </w:r>
            <w:r w:rsidR="00531D9B" w:rsidRPr="00814A19">
              <w:rPr>
                <w:rFonts w:cs="Calibri"/>
                <w:bCs/>
                <w:noProof/>
                <w:lang w:val="en-US"/>
              </w:rPr>
              <w:instrText xml:space="preserve"> </w:instrText>
            </w:r>
            <w:r w:rsidRPr="00814A19">
              <w:rPr>
                <w:rFonts w:cs="Calibri"/>
                <w:bCs/>
                <w:noProof/>
                <w:lang w:val="en-US"/>
              </w:rPr>
              <w:instrText>van Vollenhoven</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Ronald F. van Vollenhoven (Netherlands)</w:t>
            </w:r>
            <w:r w:rsidRPr="00814A19">
              <w:rPr>
                <w:rFonts w:cs="Calibri"/>
                <w:i/>
                <w:noProof/>
                <w:lang w:val="en-US"/>
              </w:rPr>
              <w:fldChar w:fldCharType="end"/>
            </w:r>
            <w:r w:rsidR="002C3099" w:rsidRPr="00814A19">
              <w:rPr>
                <w:rFonts w:cs="Calibri"/>
                <w:noProof/>
                <w:lang w:val="en-US"/>
              </w:rPr>
              <w:br/>
            </w:r>
          </w:p>
          <w:p w14:paraId="0BBBC4B6" w14:textId="77777777" w:rsidR="000D0E1B" w:rsidRPr="00814A19" w:rsidRDefault="000D0E1B" w:rsidP="00A770A0">
            <w:pPr>
              <w:autoSpaceDE w:val="0"/>
              <w:autoSpaceDN w:val="0"/>
              <w:spacing w:after="0" w:line="240" w:lineRule="auto"/>
              <w:rPr>
                <w:rFonts w:cs="Calibri"/>
                <w:noProof/>
                <w:lang w:val="en-US"/>
              </w:rPr>
            </w:pPr>
          </w:p>
        </w:tc>
      </w:tr>
      <w:tr w:rsidR="00B22617" w14:paraId="3A8E2677" w14:textId="77777777" w:rsidTr="00586F95">
        <w:trPr>
          <w:trHeight w:val="1350"/>
        </w:trPr>
        <w:tc>
          <w:tcPr>
            <w:tcW w:w="1812" w:type="dxa"/>
          </w:tcPr>
          <w:p w14:paraId="7CFEAC83" w14:textId="77777777" w:rsidR="00EF1DB7" w:rsidRPr="00814A19" w:rsidRDefault="00E36CE1" w:rsidP="00D33061">
            <w:pPr>
              <w:rPr>
                <w:rFonts w:cs="Calibri"/>
                <w:b/>
                <w:noProof/>
                <w:lang w:val="en-US"/>
              </w:rPr>
            </w:pPr>
            <w:r w:rsidRPr="00814A19">
              <w:rPr>
                <w:rFonts w:cs="Calibri"/>
                <w:noProof/>
                <w:lang w:val="en-US"/>
              </w:rPr>
              <w:t xml:space="preserve">10:12 - </w:t>
            </w:r>
            <w:r w:rsidR="00BB0228" w:rsidRPr="00814A19">
              <w:rPr>
                <w:rFonts w:cs="Calibri"/>
                <w:noProof/>
                <w:lang w:val="en-US"/>
              </w:rPr>
              <w:t>10:18</w:t>
            </w:r>
          </w:p>
        </w:tc>
        <w:tc>
          <w:tcPr>
            <w:tcW w:w="7493" w:type="dxa"/>
          </w:tcPr>
          <w:p w14:paraId="512D1B9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 Vivo</w:t>
            </w:r>
            <w:r w:rsidR="007957F6" w:rsidRPr="00814A19">
              <w:rPr>
                <w:rFonts w:cs="Calibri"/>
                <w:b/>
                <w:noProof/>
                <w:lang w:val="en-US"/>
              </w:rPr>
              <w:t xml:space="preserve"> CD19 CAR T-cell therapy Induces tissue B‑cell depletion in Systemic Lupus Erythematosus</w:t>
            </w:r>
          </w:p>
          <w:p w14:paraId="4A896A5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Zhu</w:instrText>
            </w:r>
            <w:r w:rsidR="00531D9B" w:rsidRPr="00814A19">
              <w:rPr>
                <w:rFonts w:cs="Calibri"/>
                <w:bCs/>
                <w:noProof/>
                <w:lang w:val="en-US"/>
              </w:rPr>
              <w:instrText xml:space="preserve"> </w:instrText>
            </w:r>
            <w:r w:rsidRPr="00814A19">
              <w:rPr>
                <w:rFonts w:cs="Calibri"/>
                <w:bCs/>
                <w:noProof/>
                <w:lang w:val="en-US"/>
              </w:rPr>
              <w:instrText>Chen</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Zhu Chen (China)</w:t>
            </w:r>
            <w:r w:rsidRPr="00814A19">
              <w:rPr>
                <w:rFonts w:cs="Calibri"/>
                <w:i/>
                <w:noProof/>
                <w:lang w:val="en-US"/>
              </w:rPr>
              <w:fldChar w:fldCharType="end"/>
            </w:r>
            <w:r w:rsidR="002C3099" w:rsidRPr="00814A19">
              <w:rPr>
                <w:rFonts w:cs="Calibri"/>
                <w:noProof/>
                <w:lang w:val="en-US"/>
              </w:rPr>
              <w:br/>
            </w:r>
          </w:p>
          <w:p w14:paraId="14C0912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F0084B1" w14:textId="77777777" w:rsidTr="00586F95">
        <w:trPr>
          <w:trHeight w:val="1350"/>
        </w:trPr>
        <w:tc>
          <w:tcPr>
            <w:tcW w:w="1812" w:type="dxa"/>
          </w:tcPr>
          <w:p w14:paraId="7A668921" w14:textId="77777777" w:rsidR="00EF1DB7" w:rsidRPr="00814A19" w:rsidRDefault="00E36CE1" w:rsidP="00D33061">
            <w:pPr>
              <w:rPr>
                <w:rFonts w:cs="Calibri"/>
                <w:b/>
                <w:noProof/>
                <w:lang w:val="en-US"/>
              </w:rPr>
            </w:pPr>
            <w:r w:rsidRPr="00814A19">
              <w:rPr>
                <w:rFonts w:cs="Calibri"/>
                <w:noProof/>
                <w:lang w:val="en-US"/>
              </w:rPr>
              <w:t xml:space="preserve">10:18 - </w:t>
            </w:r>
            <w:r w:rsidR="00BB0228" w:rsidRPr="00814A19">
              <w:rPr>
                <w:rFonts w:cs="Calibri"/>
                <w:noProof/>
                <w:lang w:val="en-US"/>
              </w:rPr>
              <w:t>10:24</w:t>
            </w:r>
          </w:p>
        </w:tc>
        <w:tc>
          <w:tcPr>
            <w:tcW w:w="7493" w:type="dxa"/>
          </w:tcPr>
          <w:p w14:paraId="4AA7B86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Safety and</w:t>
            </w:r>
            <w:r w:rsidR="007957F6" w:rsidRPr="00814A19">
              <w:rPr>
                <w:rFonts w:cs="Calibri"/>
                <w:b/>
                <w:noProof/>
                <w:lang w:val="en-US"/>
              </w:rPr>
              <w:t xml:space="preserve"> Efficacy of an Off-the-Shelf Anti-CD19 CAR T-Cell Therapy With Reduced Conditioning in SLE: A Phase 1 Study Supporting Same-Day Discharge</w:t>
            </w:r>
          </w:p>
          <w:p w14:paraId="1F59A27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Jennifer</w:instrText>
            </w:r>
            <w:r w:rsidR="00531D9B" w:rsidRPr="00814A19">
              <w:rPr>
                <w:rFonts w:cs="Calibri"/>
                <w:bCs/>
                <w:noProof/>
                <w:lang w:val="en-US"/>
              </w:rPr>
              <w:instrText xml:space="preserve"> </w:instrText>
            </w:r>
            <w:r w:rsidRPr="00814A19">
              <w:rPr>
                <w:rFonts w:cs="Calibri"/>
                <w:bCs/>
                <w:noProof/>
                <w:lang w:val="en-US"/>
              </w:rPr>
              <w:instrText>Medlin</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Jennifer Medlin (United States of America)</w:t>
            </w:r>
            <w:r w:rsidRPr="00814A19">
              <w:rPr>
                <w:rFonts w:cs="Calibri"/>
                <w:i/>
                <w:noProof/>
                <w:lang w:val="en-US"/>
              </w:rPr>
              <w:fldChar w:fldCharType="end"/>
            </w:r>
            <w:r w:rsidR="002C3099" w:rsidRPr="00814A19">
              <w:rPr>
                <w:rFonts w:cs="Calibri"/>
                <w:noProof/>
                <w:lang w:val="en-US"/>
              </w:rPr>
              <w:br/>
            </w:r>
          </w:p>
          <w:p w14:paraId="4CBB0D78" w14:textId="77777777" w:rsidR="000D0E1B" w:rsidRPr="00814A19" w:rsidRDefault="000D0E1B" w:rsidP="00A770A0">
            <w:pPr>
              <w:autoSpaceDE w:val="0"/>
              <w:autoSpaceDN w:val="0"/>
              <w:spacing w:after="0" w:line="240" w:lineRule="auto"/>
              <w:rPr>
                <w:rFonts w:cs="Calibri"/>
                <w:noProof/>
                <w:lang w:val="en-US"/>
              </w:rPr>
            </w:pPr>
          </w:p>
        </w:tc>
      </w:tr>
    </w:tbl>
    <w:p w14:paraId="11EF5AD0" w14:textId="77777777" w:rsidR="008D3D0C" w:rsidRPr="00814A19" w:rsidRDefault="008D3D0C" w:rsidP="00B766E5">
      <w:pPr>
        <w:tabs>
          <w:tab w:val="left" w:pos="1128"/>
        </w:tabs>
        <w:rPr>
          <w:rFonts w:cs="Calibri"/>
          <w:lang w:val="en-US"/>
        </w:rPr>
      </w:pPr>
    </w:p>
    <w:p w14:paraId="267B8F3E" w14:textId="77777777" w:rsidR="008D3D0C" w:rsidRPr="00814A19" w:rsidRDefault="008D3D0C" w:rsidP="00B766E5">
      <w:pPr>
        <w:tabs>
          <w:tab w:val="left" w:pos="1128"/>
        </w:tabs>
        <w:rPr>
          <w:rFonts w:cs="Calibri"/>
          <w:lang w:val="en-US"/>
        </w:rPr>
        <w:sectPr w:rsidR="008D3D0C" w:rsidRPr="00814A19" w:rsidSect="008D3D0C">
          <w:headerReference w:type="default" r:id="rId93"/>
          <w:type w:val="continuous"/>
          <w:pgSz w:w="11906" w:h="16838"/>
          <w:pgMar w:top="1417" w:right="1417" w:bottom="1134" w:left="1417" w:header="708" w:footer="28" w:gutter="0"/>
          <w:cols w:space="708"/>
          <w:titlePg/>
          <w:docGrid w:linePitch="360"/>
        </w:sectPr>
      </w:pPr>
    </w:p>
    <w:p w14:paraId="6D330168"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39BF6CE1" w14:textId="77777777" w:rsidTr="001A117B">
        <w:tc>
          <w:tcPr>
            <w:tcW w:w="5211" w:type="dxa"/>
            <w:gridSpan w:val="2"/>
            <w:shd w:val="clear" w:color="auto" w:fill="F2F2F2"/>
          </w:tcPr>
          <w:p w14:paraId="58C9E259"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53FD5C01"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3FFDCA97" w14:textId="77777777" w:rsidTr="001A117B">
        <w:tc>
          <w:tcPr>
            <w:tcW w:w="5070" w:type="dxa"/>
            <w:vMerge w:val="restart"/>
            <w:shd w:val="clear" w:color="auto" w:fill="F2F2F2"/>
          </w:tcPr>
          <w:p w14:paraId="7FC0B765" w14:textId="77777777" w:rsidR="001A117B" w:rsidRPr="001A117B" w:rsidRDefault="001A117B" w:rsidP="00F23ACE">
            <w:pPr>
              <w:rPr>
                <w:rFonts w:cs="Calibri"/>
                <w:bCs/>
                <w:noProof/>
                <w:lang w:val="en-US"/>
              </w:rPr>
            </w:pPr>
          </w:p>
        </w:tc>
        <w:tc>
          <w:tcPr>
            <w:tcW w:w="4142" w:type="dxa"/>
            <w:gridSpan w:val="2"/>
            <w:shd w:val="clear" w:color="auto" w:fill="F2F2F2"/>
          </w:tcPr>
          <w:p w14:paraId="1F489EB8"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IV</w:t>
            </w:r>
          </w:p>
        </w:tc>
      </w:tr>
      <w:tr w:rsidR="00B22617" w14:paraId="58C63B1E" w14:textId="77777777" w:rsidTr="001A117B">
        <w:tc>
          <w:tcPr>
            <w:tcW w:w="5070" w:type="dxa"/>
            <w:vMerge/>
            <w:shd w:val="clear" w:color="auto" w:fill="F2F2F2"/>
          </w:tcPr>
          <w:p w14:paraId="0651E338" w14:textId="77777777" w:rsidR="001A117B" w:rsidRPr="00814A19" w:rsidRDefault="001A117B" w:rsidP="00637827">
            <w:pPr>
              <w:rPr>
                <w:rFonts w:cs="Calibri"/>
                <w:b/>
              </w:rPr>
            </w:pPr>
          </w:p>
        </w:tc>
        <w:tc>
          <w:tcPr>
            <w:tcW w:w="4142" w:type="dxa"/>
            <w:gridSpan w:val="2"/>
            <w:shd w:val="clear" w:color="auto" w:fill="F2F2F2"/>
          </w:tcPr>
          <w:p w14:paraId="0E867F17" w14:textId="77777777" w:rsidR="001A117B" w:rsidRPr="00814A19" w:rsidRDefault="00185564" w:rsidP="00F66242">
            <w:pPr>
              <w:jc w:val="right"/>
              <w:rPr>
                <w:rFonts w:cs="Calibri"/>
                <w:b/>
              </w:rPr>
            </w:pPr>
            <w:r w:rsidRPr="00814A19">
              <w:rPr>
                <w:rFonts w:cs="Calibri"/>
                <w:b/>
                <w:noProof/>
                <w:lang w:val="en-US"/>
              </w:rPr>
              <w:t>09:30</w:t>
            </w:r>
            <w:r w:rsidRPr="00814A19">
              <w:rPr>
                <w:rFonts w:cs="Calibri"/>
                <w:b/>
              </w:rPr>
              <w:t>-</w:t>
            </w:r>
            <w:r w:rsidRPr="00814A19">
              <w:rPr>
                <w:rFonts w:cs="Calibri"/>
                <w:b/>
                <w:noProof/>
                <w:lang w:val="en-US"/>
              </w:rPr>
              <w:t>10:30</w:t>
            </w:r>
            <w:r w:rsidRPr="00814A19">
              <w:rPr>
                <w:rFonts w:cs="Calibri"/>
                <w:b/>
              </w:rPr>
              <w:t xml:space="preserve"> </w:t>
            </w:r>
            <w:r>
              <w:rPr>
                <w:rFonts w:cs="Calibri"/>
                <w:b/>
              </w:rPr>
              <w:t>BST</w:t>
            </w:r>
          </w:p>
        </w:tc>
      </w:tr>
    </w:tbl>
    <w:p w14:paraId="47D6DCB8"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Basic Poster Tours: Cracking the immune code in PsA and SpA</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7F15FA50" w14:textId="77777777" w:rsidTr="00586F95">
        <w:trPr>
          <w:trHeight w:val="437"/>
        </w:trPr>
        <w:tc>
          <w:tcPr>
            <w:tcW w:w="1812" w:type="dxa"/>
          </w:tcPr>
          <w:p w14:paraId="18DE4B20"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22F4BAA8"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"Rejected"&lt;&gt; "Pending" "</w:instrText>
            </w:r>
            <w:r w:rsidRPr="00814A19">
              <w:rPr>
                <w:rFonts w:cs="Calibri"/>
                <w:bCs/>
                <w:noProof/>
                <w:lang w:val="en-US"/>
              </w:rPr>
              <w:instrText>Rik Lories (Belgium)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Rik Lories (Belgium)</w:t>
            </w:r>
            <w:r w:rsidRPr="00814A19">
              <w:rPr>
                <w:rFonts w:cs="Calibri"/>
                <w:i/>
                <w:noProof/>
                <w:lang w:val="en-US"/>
              </w:rPr>
              <w:fldChar w:fldCharType="end"/>
            </w:r>
          </w:p>
          <w:p w14:paraId="21A98311"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"Rejected"&lt;&gt; "Pending" "</w:instrText>
            </w:r>
            <w:r w:rsidRPr="00814A19">
              <w:rPr>
                <w:rFonts w:cs="Calibri"/>
                <w:bCs/>
                <w:noProof/>
                <w:lang w:val="en-US"/>
              </w:rPr>
              <w:instrText>Omar Dhrif (Tunisia)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Omar Dhrif (Tunisia)</w:t>
            </w:r>
            <w:r w:rsidRPr="00814A19">
              <w:rPr>
                <w:rFonts w:cs="Calibri"/>
                <w:i/>
                <w:noProof/>
                <w:lang w:val="en-US"/>
              </w:rPr>
              <w:fldChar w:fldCharType="end"/>
            </w:r>
          </w:p>
        </w:tc>
      </w:tr>
      <w:tr w:rsidR="00B22617" w14:paraId="7F75597A" w14:textId="77777777" w:rsidTr="00586F95">
        <w:trPr>
          <w:trHeight w:val="1350"/>
        </w:trPr>
        <w:tc>
          <w:tcPr>
            <w:tcW w:w="1812" w:type="dxa"/>
          </w:tcPr>
          <w:p w14:paraId="0930D8C9"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09:36</w:t>
            </w:r>
          </w:p>
        </w:tc>
        <w:tc>
          <w:tcPr>
            <w:tcW w:w="7493" w:type="dxa"/>
          </w:tcPr>
          <w:p w14:paraId="31F9451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TNF drives</w:t>
            </w:r>
            <w:r w:rsidR="007957F6" w:rsidRPr="00814A19">
              <w:rPr>
                <w:rFonts w:cs="Calibri"/>
                <w:b/>
                <w:noProof/>
                <w:lang w:val="en-US"/>
              </w:rPr>
              <w:t xml:space="preserve"> iron-sensitive activation of ligament fibroblasts and pathological ossification in r-axSpA</w:t>
            </w:r>
          </w:p>
          <w:p w14:paraId="42DCC51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Jing</w:instrText>
            </w:r>
            <w:r w:rsidR="00531D9B" w:rsidRPr="00814A19">
              <w:rPr>
                <w:rFonts w:cs="Calibri"/>
                <w:bCs/>
                <w:noProof/>
                <w:lang w:val="en-US"/>
              </w:rPr>
              <w:instrText xml:space="preserve"> </w:instrText>
            </w:r>
            <w:r w:rsidRPr="00814A19">
              <w:rPr>
                <w:rFonts w:cs="Calibri"/>
                <w:bCs/>
                <w:noProof/>
                <w:lang w:val="en-US"/>
              </w:rPr>
              <w:instrText>Liu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Jing Liu (China)</w:t>
            </w:r>
            <w:r w:rsidRPr="00814A19">
              <w:rPr>
                <w:rFonts w:cs="Calibri"/>
                <w:i/>
                <w:noProof/>
                <w:lang w:val="en-US"/>
              </w:rPr>
              <w:fldChar w:fldCharType="end"/>
            </w:r>
            <w:r w:rsidR="002C3099" w:rsidRPr="00814A19">
              <w:rPr>
                <w:rFonts w:cs="Calibri"/>
                <w:noProof/>
                <w:lang w:val="en-US"/>
              </w:rPr>
              <w:br/>
            </w:r>
          </w:p>
          <w:p w14:paraId="2A83057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300750E" w14:textId="77777777" w:rsidTr="00586F95">
        <w:trPr>
          <w:trHeight w:val="1350"/>
        </w:trPr>
        <w:tc>
          <w:tcPr>
            <w:tcW w:w="1812" w:type="dxa"/>
          </w:tcPr>
          <w:p w14:paraId="53F6A6D0" w14:textId="77777777" w:rsidR="00EF1DB7" w:rsidRPr="00814A19" w:rsidRDefault="00E36CE1" w:rsidP="00D33061">
            <w:pPr>
              <w:rPr>
                <w:rFonts w:cs="Calibri"/>
                <w:b/>
                <w:noProof/>
                <w:lang w:val="en-US"/>
              </w:rPr>
            </w:pPr>
            <w:r w:rsidRPr="00814A19">
              <w:rPr>
                <w:rFonts w:cs="Calibri"/>
                <w:noProof/>
                <w:lang w:val="en-US"/>
              </w:rPr>
              <w:t xml:space="preserve">09:36 - </w:t>
            </w:r>
            <w:r w:rsidR="00BB0228" w:rsidRPr="00814A19">
              <w:rPr>
                <w:rFonts w:cs="Calibri"/>
                <w:noProof/>
                <w:lang w:val="en-US"/>
              </w:rPr>
              <w:t>09:42</w:t>
            </w:r>
          </w:p>
        </w:tc>
        <w:tc>
          <w:tcPr>
            <w:tcW w:w="7493" w:type="dxa"/>
          </w:tcPr>
          <w:p w14:paraId="386A5F6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TL1A inhibition</w:t>
            </w:r>
            <w:r w:rsidR="007957F6" w:rsidRPr="00814A19">
              <w:rPr>
                <w:rFonts w:cs="Calibri"/>
                <w:b/>
                <w:noProof/>
                <w:lang w:val="en-US"/>
              </w:rPr>
              <w:t xml:space="preserve"> is efficacious in mouse models of collagen-induced arthritis (CIA) and imiquimod-induced (IMQ) psoriasis</w:t>
            </w:r>
          </w:p>
          <w:p w14:paraId="63DA536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Andy</w:instrText>
            </w:r>
            <w:r w:rsidR="00531D9B" w:rsidRPr="00814A19">
              <w:rPr>
                <w:rFonts w:cs="Calibri"/>
                <w:bCs/>
                <w:noProof/>
                <w:lang w:val="en-US"/>
              </w:rPr>
              <w:instrText xml:space="preserve"> </w:instrText>
            </w:r>
            <w:r w:rsidRPr="00814A19">
              <w:rPr>
                <w:rFonts w:cs="Calibri"/>
                <w:bCs/>
                <w:noProof/>
                <w:lang w:val="en-US"/>
              </w:rPr>
              <w:instrText>Spencer</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Andy Spencer (United States of America)</w:t>
            </w:r>
            <w:r w:rsidRPr="00814A19">
              <w:rPr>
                <w:rFonts w:cs="Calibri"/>
                <w:i/>
                <w:noProof/>
                <w:lang w:val="en-US"/>
              </w:rPr>
              <w:fldChar w:fldCharType="end"/>
            </w:r>
            <w:r w:rsidR="002C3099" w:rsidRPr="00814A19">
              <w:rPr>
                <w:rFonts w:cs="Calibri"/>
                <w:noProof/>
                <w:lang w:val="en-US"/>
              </w:rPr>
              <w:br/>
            </w:r>
          </w:p>
          <w:p w14:paraId="49BE424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126BFDA" w14:textId="77777777" w:rsidTr="00586F95">
        <w:trPr>
          <w:trHeight w:val="1350"/>
        </w:trPr>
        <w:tc>
          <w:tcPr>
            <w:tcW w:w="1812" w:type="dxa"/>
          </w:tcPr>
          <w:p w14:paraId="639771D3" w14:textId="77777777" w:rsidR="00EF1DB7" w:rsidRPr="00814A19" w:rsidRDefault="00E36CE1" w:rsidP="00D33061">
            <w:pPr>
              <w:rPr>
                <w:rFonts w:cs="Calibri"/>
                <w:b/>
                <w:noProof/>
                <w:lang w:val="en-US"/>
              </w:rPr>
            </w:pPr>
            <w:r w:rsidRPr="00814A19">
              <w:rPr>
                <w:rFonts w:cs="Calibri"/>
                <w:noProof/>
                <w:lang w:val="en-US"/>
              </w:rPr>
              <w:t xml:space="preserve">09:42 - </w:t>
            </w:r>
            <w:r w:rsidR="00BB0228" w:rsidRPr="00814A19">
              <w:rPr>
                <w:rFonts w:cs="Calibri"/>
                <w:noProof/>
                <w:lang w:val="en-US"/>
              </w:rPr>
              <w:t>09:48</w:t>
            </w:r>
          </w:p>
        </w:tc>
        <w:tc>
          <w:tcPr>
            <w:tcW w:w="7493" w:type="dxa"/>
          </w:tcPr>
          <w:p w14:paraId="43F6A06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Cytometry by</w:t>
            </w:r>
            <w:r w:rsidR="007957F6" w:rsidRPr="00814A19">
              <w:rPr>
                <w:rFonts w:cs="Calibri"/>
                <w:b/>
                <w:noProof/>
                <w:lang w:val="en-US"/>
              </w:rPr>
              <w:t xml:space="preserve"> Time of Flight (CyTOF) identifies sexual dimorphism in monocyte populations in patients with active axial spondyloarthropathy (AxSpA)</w:t>
            </w:r>
          </w:p>
          <w:p w14:paraId="6773F60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Claudia</w:instrText>
            </w:r>
            <w:r w:rsidR="00531D9B" w:rsidRPr="00814A19">
              <w:rPr>
                <w:rFonts w:cs="Calibri"/>
                <w:bCs/>
                <w:noProof/>
                <w:lang w:val="en-US"/>
              </w:rPr>
              <w:instrText xml:space="preserve"> </w:instrText>
            </w:r>
            <w:r w:rsidRPr="00814A19">
              <w:rPr>
                <w:rFonts w:cs="Calibri"/>
                <w:bCs/>
                <w:noProof/>
                <w:lang w:val="en-US"/>
              </w:rPr>
              <w:instrText>Worth</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Claudia Worth (United Kingdom)</w:t>
            </w:r>
            <w:r w:rsidRPr="00814A19">
              <w:rPr>
                <w:rFonts w:cs="Calibri"/>
                <w:i/>
                <w:noProof/>
                <w:lang w:val="en-US"/>
              </w:rPr>
              <w:fldChar w:fldCharType="end"/>
            </w:r>
            <w:r w:rsidR="002C3099" w:rsidRPr="00814A19">
              <w:rPr>
                <w:rFonts w:cs="Calibri"/>
                <w:noProof/>
                <w:lang w:val="en-US"/>
              </w:rPr>
              <w:br/>
            </w:r>
          </w:p>
          <w:p w14:paraId="66B1E18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1CB4A2B" w14:textId="77777777" w:rsidTr="00586F95">
        <w:trPr>
          <w:trHeight w:val="1350"/>
        </w:trPr>
        <w:tc>
          <w:tcPr>
            <w:tcW w:w="1812" w:type="dxa"/>
          </w:tcPr>
          <w:p w14:paraId="569B0209" w14:textId="77777777" w:rsidR="00EF1DB7" w:rsidRPr="00814A19" w:rsidRDefault="00E36CE1" w:rsidP="00D33061">
            <w:pPr>
              <w:rPr>
                <w:rFonts w:cs="Calibri"/>
                <w:b/>
                <w:noProof/>
                <w:lang w:val="en-US"/>
              </w:rPr>
            </w:pPr>
            <w:r w:rsidRPr="00814A19">
              <w:rPr>
                <w:rFonts w:cs="Calibri"/>
                <w:noProof/>
                <w:lang w:val="en-US"/>
              </w:rPr>
              <w:t xml:space="preserve">09:48 - </w:t>
            </w:r>
            <w:r w:rsidR="00BB0228" w:rsidRPr="00814A19">
              <w:rPr>
                <w:rFonts w:cs="Calibri"/>
                <w:noProof/>
                <w:lang w:val="en-US"/>
              </w:rPr>
              <w:t>09:54</w:t>
            </w:r>
          </w:p>
        </w:tc>
        <w:tc>
          <w:tcPr>
            <w:tcW w:w="7493" w:type="dxa"/>
          </w:tcPr>
          <w:p w14:paraId="13A9E61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Peripheral immune-cell</w:t>
            </w:r>
            <w:r w:rsidR="007957F6" w:rsidRPr="00814A19">
              <w:rPr>
                <w:rFonts w:cs="Calibri"/>
                <w:b/>
                <w:noProof/>
                <w:lang w:val="en-US"/>
              </w:rPr>
              <w:t xml:space="preserve"> signatures predict clinical response in psoriatic arthritis: integrated flow cytometry and single-cell RNA sequencing from the COLIPSO cohort</w:t>
            </w:r>
          </w:p>
          <w:p w14:paraId="77EBE8F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Shannon</w:instrText>
            </w:r>
            <w:r w:rsidR="00531D9B" w:rsidRPr="00814A19">
              <w:rPr>
                <w:rFonts w:cs="Calibri"/>
                <w:bCs/>
                <w:noProof/>
                <w:lang w:val="en-US"/>
              </w:rPr>
              <w:instrText xml:space="preserve"> </w:instrText>
            </w:r>
            <w:r w:rsidRPr="00814A19">
              <w:rPr>
                <w:rFonts w:cs="Calibri"/>
                <w:bCs/>
                <w:noProof/>
                <w:lang w:val="en-US"/>
              </w:rPr>
              <w:instrText>Gunawardana</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Shannon Gunawardana (United Kingdom)</w:t>
            </w:r>
            <w:r w:rsidRPr="00814A19">
              <w:rPr>
                <w:rFonts w:cs="Calibri"/>
                <w:i/>
                <w:noProof/>
                <w:lang w:val="en-US"/>
              </w:rPr>
              <w:fldChar w:fldCharType="end"/>
            </w:r>
            <w:r w:rsidR="002C3099" w:rsidRPr="00814A19">
              <w:rPr>
                <w:rFonts w:cs="Calibri"/>
                <w:noProof/>
                <w:lang w:val="en-US"/>
              </w:rPr>
              <w:br/>
            </w:r>
          </w:p>
          <w:p w14:paraId="30568223" w14:textId="77777777" w:rsidR="000D0E1B" w:rsidRPr="00814A19" w:rsidRDefault="000D0E1B" w:rsidP="00A770A0">
            <w:pPr>
              <w:autoSpaceDE w:val="0"/>
              <w:autoSpaceDN w:val="0"/>
              <w:spacing w:after="0" w:line="240" w:lineRule="auto"/>
              <w:rPr>
                <w:rFonts w:cs="Calibri"/>
                <w:noProof/>
                <w:lang w:val="en-US"/>
              </w:rPr>
            </w:pPr>
          </w:p>
        </w:tc>
      </w:tr>
      <w:tr w:rsidR="00B22617" w14:paraId="13724154" w14:textId="77777777" w:rsidTr="00586F95">
        <w:trPr>
          <w:trHeight w:val="1350"/>
        </w:trPr>
        <w:tc>
          <w:tcPr>
            <w:tcW w:w="1812" w:type="dxa"/>
          </w:tcPr>
          <w:p w14:paraId="6EE8F1BD" w14:textId="77777777" w:rsidR="00EF1DB7" w:rsidRPr="00814A19" w:rsidRDefault="00E36CE1" w:rsidP="00D33061">
            <w:pPr>
              <w:rPr>
                <w:rFonts w:cs="Calibri"/>
                <w:b/>
                <w:noProof/>
                <w:lang w:val="en-US"/>
              </w:rPr>
            </w:pPr>
            <w:r w:rsidRPr="00814A19">
              <w:rPr>
                <w:rFonts w:cs="Calibri"/>
                <w:noProof/>
                <w:lang w:val="en-US"/>
              </w:rPr>
              <w:lastRenderedPageBreak/>
              <w:t xml:space="preserve">09:54 - </w:t>
            </w:r>
            <w:r w:rsidR="00BB0228" w:rsidRPr="00814A19">
              <w:rPr>
                <w:rFonts w:cs="Calibri"/>
                <w:noProof/>
                <w:lang w:val="en-US"/>
              </w:rPr>
              <w:t>10:00</w:t>
            </w:r>
          </w:p>
        </w:tc>
        <w:tc>
          <w:tcPr>
            <w:tcW w:w="7493" w:type="dxa"/>
          </w:tcPr>
          <w:p w14:paraId="798EE09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Axial–Peripheral</w:t>
            </w:r>
            <w:r w:rsidR="007957F6" w:rsidRPr="00814A19">
              <w:rPr>
                <w:rFonts w:cs="Calibri"/>
                <w:b/>
                <w:noProof/>
                <w:lang w:val="en-US"/>
              </w:rPr>
              <w:t xml:space="preserve"> Immune Divergence at Human Entheseal Sites Revealed by Single-Cell Transcriptomics</w:t>
            </w:r>
          </w:p>
          <w:p w14:paraId="794BC8A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Ala</w:instrText>
            </w:r>
            <w:r w:rsidR="00531D9B" w:rsidRPr="00814A19">
              <w:rPr>
                <w:rFonts w:cs="Calibri"/>
                <w:bCs/>
                <w:noProof/>
                <w:lang w:val="en-US"/>
              </w:rPr>
              <w:instrText xml:space="preserve"> </w:instrText>
            </w:r>
            <w:r w:rsidRPr="00814A19">
              <w:rPr>
                <w:rFonts w:cs="Calibri"/>
                <w:bCs/>
                <w:noProof/>
                <w:lang w:val="en-US"/>
              </w:rPr>
              <w:instrText>Altaie</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Ala Altaie (United Kingdom)</w:t>
            </w:r>
            <w:r w:rsidRPr="00814A19">
              <w:rPr>
                <w:rFonts w:cs="Calibri"/>
                <w:i/>
                <w:noProof/>
                <w:lang w:val="en-US"/>
              </w:rPr>
              <w:fldChar w:fldCharType="end"/>
            </w:r>
            <w:r w:rsidR="002C3099" w:rsidRPr="00814A19">
              <w:rPr>
                <w:rFonts w:cs="Calibri"/>
                <w:noProof/>
                <w:lang w:val="en-US"/>
              </w:rPr>
              <w:br/>
            </w:r>
          </w:p>
          <w:p w14:paraId="6B5E15AB" w14:textId="77777777" w:rsidR="000D0E1B" w:rsidRPr="00814A19" w:rsidRDefault="000D0E1B" w:rsidP="00A770A0">
            <w:pPr>
              <w:autoSpaceDE w:val="0"/>
              <w:autoSpaceDN w:val="0"/>
              <w:spacing w:after="0" w:line="240" w:lineRule="auto"/>
              <w:rPr>
                <w:rFonts w:cs="Calibri"/>
                <w:noProof/>
                <w:lang w:val="en-US"/>
              </w:rPr>
            </w:pPr>
          </w:p>
        </w:tc>
      </w:tr>
      <w:tr w:rsidR="00B22617" w14:paraId="46263A37" w14:textId="77777777" w:rsidTr="00586F95">
        <w:trPr>
          <w:trHeight w:val="1350"/>
        </w:trPr>
        <w:tc>
          <w:tcPr>
            <w:tcW w:w="1812" w:type="dxa"/>
          </w:tcPr>
          <w:p w14:paraId="2140DEE7" w14:textId="77777777" w:rsidR="00EF1DB7" w:rsidRPr="00814A19" w:rsidRDefault="00E36CE1" w:rsidP="00D33061">
            <w:pPr>
              <w:rPr>
                <w:rFonts w:cs="Calibri"/>
                <w:b/>
                <w:noProof/>
                <w:lang w:val="en-US"/>
              </w:rPr>
            </w:pPr>
            <w:r w:rsidRPr="00814A19">
              <w:rPr>
                <w:rFonts w:cs="Calibri"/>
                <w:noProof/>
                <w:lang w:val="en-US"/>
              </w:rPr>
              <w:t xml:space="preserve">10:00 - </w:t>
            </w:r>
            <w:r w:rsidR="00BB0228" w:rsidRPr="00814A19">
              <w:rPr>
                <w:rFonts w:cs="Calibri"/>
                <w:noProof/>
                <w:lang w:val="en-US"/>
              </w:rPr>
              <w:t>10:06</w:t>
            </w:r>
          </w:p>
        </w:tc>
        <w:tc>
          <w:tcPr>
            <w:tcW w:w="7493" w:type="dxa"/>
          </w:tcPr>
          <w:p w14:paraId="50B3FDE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Can glia-targeting</w:t>
            </w:r>
            <w:r w:rsidR="007957F6" w:rsidRPr="00814A19">
              <w:rPr>
                <w:rFonts w:cs="Calibri"/>
                <w:b/>
                <w:noProof/>
                <w:lang w:val="en-US"/>
              </w:rPr>
              <w:t xml:space="preserve"> autoantibodies differentiate axial spondyloarthritis patients from control subjects and are they linked to comorbid fibromyalgia? Results from the SPARTAKUS cohort</w:t>
            </w:r>
          </w:p>
          <w:p w14:paraId="2420C41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Khosiyat</w:instrText>
            </w:r>
            <w:r w:rsidR="00531D9B" w:rsidRPr="00814A19">
              <w:rPr>
                <w:rFonts w:cs="Calibri"/>
                <w:bCs/>
                <w:noProof/>
                <w:lang w:val="en-US"/>
              </w:rPr>
              <w:instrText xml:space="preserve"> </w:instrText>
            </w:r>
            <w:r w:rsidRPr="00814A19">
              <w:rPr>
                <w:rFonts w:cs="Calibri"/>
                <w:bCs/>
                <w:noProof/>
                <w:lang w:val="en-US"/>
              </w:rPr>
              <w:instrText>Makhmudova</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Khosiyat Makhmudova (Sweden)</w:t>
            </w:r>
            <w:r w:rsidRPr="00814A19">
              <w:rPr>
                <w:rFonts w:cs="Calibri"/>
                <w:i/>
                <w:noProof/>
                <w:lang w:val="en-US"/>
              </w:rPr>
              <w:fldChar w:fldCharType="end"/>
            </w:r>
            <w:r w:rsidR="002C3099" w:rsidRPr="00814A19">
              <w:rPr>
                <w:rFonts w:cs="Calibri"/>
                <w:noProof/>
                <w:lang w:val="en-US"/>
              </w:rPr>
              <w:br/>
            </w:r>
          </w:p>
          <w:p w14:paraId="181058A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CA5AB5C" w14:textId="77777777" w:rsidTr="00586F95">
        <w:trPr>
          <w:trHeight w:val="1350"/>
        </w:trPr>
        <w:tc>
          <w:tcPr>
            <w:tcW w:w="1812" w:type="dxa"/>
          </w:tcPr>
          <w:p w14:paraId="43941C42" w14:textId="77777777" w:rsidR="00EF1DB7" w:rsidRPr="00814A19" w:rsidRDefault="00E36CE1" w:rsidP="00D33061">
            <w:pPr>
              <w:rPr>
                <w:rFonts w:cs="Calibri"/>
                <w:b/>
                <w:noProof/>
                <w:lang w:val="en-US"/>
              </w:rPr>
            </w:pPr>
            <w:r w:rsidRPr="00814A19">
              <w:rPr>
                <w:rFonts w:cs="Calibri"/>
                <w:noProof/>
                <w:lang w:val="en-US"/>
              </w:rPr>
              <w:t xml:space="preserve">10:06 - </w:t>
            </w:r>
            <w:r w:rsidR="00BB0228" w:rsidRPr="00814A19">
              <w:rPr>
                <w:rFonts w:cs="Calibri"/>
                <w:noProof/>
                <w:lang w:val="en-US"/>
              </w:rPr>
              <w:t>10:12</w:t>
            </w:r>
          </w:p>
        </w:tc>
        <w:tc>
          <w:tcPr>
            <w:tcW w:w="7493" w:type="dxa"/>
          </w:tcPr>
          <w:p w14:paraId="240CE65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Investigating the</w:t>
            </w:r>
            <w:r w:rsidR="007957F6" w:rsidRPr="00814A19">
              <w:rPr>
                <w:rFonts w:cs="Calibri"/>
                <w:b/>
                <w:noProof/>
                <w:lang w:val="en-US"/>
              </w:rPr>
              <w:t xml:space="preserve"> role of IL-23 biology between peripheral and axial enthesis</w:t>
            </w:r>
          </w:p>
          <w:p w14:paraId="1DEE8E8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Yaaseen</w:instrText>
            </w:r>
            <w:r w:rsidR="00531D9B" w:rsidRPr="00814A19">
              <w:rPr>
                <w:rFonts w:cs="Calibri"/>
                <w:bCs/>
                <w:noProof/>
                <w:lang w:val="en-US"/>
              </w:rPr>
              <w:instrText xml:space="preserve"> </w:instrText>
            </w:r>
            <w:r w:rsidRPr="00814A19">
              <w:rPr>
                <w:rFonts w:cs="Calibri"/>
                <w:bCs/>
                <w:noProof/>
                <w:lang w:val="en-US"/>
              </w:rPr>
              <w:instrText>Hamid</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Yaaseen Hamid (United Kingdom)</w:t>
            </w:r>
            <w:r w:rsidRPr="00814A19">
              <w:rPr>
                <w:rFonts w:cs="Calibri"/>
                <w:i/>
                <w:noProof/>
                <w:lang w:val="en-US"/>
              </w:rPr>
              <w:fldChar w:fldCharType="end"/>
            </w:r>
            <w:r w:rsidR="002C3099" w:rsidRPr="00814A19">
              <w:rPr>
                <w:rFonts w:cs="Calibri"/>
                <w:noProof/>
                <w:lang w:val="en-US"/>
              </w:rPr>
              <w:br/>
            </w:r>
          </w:p>
          <w:p w14:paraId="63DF680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769DE2B" w14:textId="77777777" w:rsidTr="00586F95">
        <w:trPr>
          <w:trHeight w:val="1350"/>
        </w:trPr>
        <w:tc>
          <w:tcPr>
            <w:tcW w:w="1812" w:type="dxa"/>
          </w:tcPr>
          <w:p w14:paraId="4AAB965A" w14:textId="77777777" w:rsidR="00EF1DB7" w:rsidRPr="00814A19" w:rsidRDefault="00E36CE1" w:rsidP="00D33061">
            <w:pPr>
              <w:rPr>
                <w:rFonts w:cs="Calibri"/>
                <w:b/>
                <w:noProof/>
                <w:lang w:val="en-US"/>
              </w:rPr>
            </w:pPr>
            <w:r w:rsidRPr="00814A19">
              <w:rPr>
                <w:rFonts w:cs="Calibri"/>
                <w:noProof/>
                <w:lang w:val="en-US"/>
              </w:rPr>
              <w:t xml:space="preserve">10:12 - </w:t>
            </w:r>
            <w:r w:rsidR="00BB0228" w:rsidRPr="00814A19">
              <w:rPr>
                <w:rFonts w:cs="Calibri"/>
                <w:noProof/>
                <w:lang w:val="en-US"/>
              </w:rPr>
              <w:t>10:18</w:t>
            </w:r>
          </w:p>
        </w:tc>
        <w:tc>
          <w:tcPr>
            <w:tcW w:w="7493" w:type="dxa"/>
          </w:tcPr>
          <w:p w14:paraId="33B3E1C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Genome-Wide</w:t>
            </w:r>
            <w:r w:rsidR="007957F6" w:rsidRPr="00814A19">
              <w:rPr>
                <w:rFonts w:cs="Calibri"/>
                <w:b/>
                <w:noProof/>
                <w:lang w:val="en-US"/>
              </w:rPr>
              <w:t xml:space="preserve"> Association Study of Treatment Response to Tumour-Necrosis Factor Inhibitor (TNFi) in Psoriatic Arthritis Patients</w:t>
            </w:r>
          </w:p>
          <w:p w14:paraId="16EA268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Moshiur Rahman</w:instrText>
            </w:r>
            <w:r w:rsidR="00531D9B" w:rsidRPr="00814A19">
              <w:rPr>
                <w:rFonts w:cs="Calibri"/>
                <w:bCs/>
                <w:noProof/>
                <w:lang w:val="en-US"/>
              </w:rPr>
              <w:instrText xml:space="preserve"> </w:instrText>
            </w:r>
            <w:r w:rsidRPr="00814A19">
              <w:rPr>
                <w:rFonts w:cs="Calibri"/>
                <w:bCs/>
                <w:noProof/>
                <w:lang w:val="en-US"/>
              </w:rPr>
              <w:instrText>Khasru</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Moshiur Rahman Khasru (United Kingdom)</w:t>
            </w:r>
            <w:r w:rsidRPr="00814A19">
              <w:rPr>
                <w:rFonts w:cs="Calibri"/>
                <w:i/>
                <w:noProof/>
                <w:lang w:val="en-US"/>
              </w:rPr>
              <w:fldChar w:fldCharType="end"/>
            </w:r>
            <w:r w:rsidR="002C3099" w:rsidRPr="00814A19">
              <w:rPr>
                <w:rFonts w:cs="Calibri"/>
                <w:noProof/>
                <w:lang w:val="en-US"/>
              </w:rPr>
              <w:br/>
            </w:r>
          </w:p>
          <w:p w14:paraId="2FD5C817" w14:textId="77777777" w:rsidR="000D0E1B" w:rsidRPr="00814A19" w:rsidRDefault="000D0E1B" w:rsidP="00A770A0">
            <w:pPr>
              <w:autoSpaceDE w:val="0"/>
              <w:autoSpaceDN w:val="0"/>
              <w:spacing w:after="0" w:line="240" w:lineRule="auto"/>
              <w:rPr>
                <w:rFonts w:cs="Calibri"/>
                <w:noProof/>
                <w:lang w:val="en-US"/>
              </w:rPr>
            </w:pPr>
          </w:p>
        </w:tc>
      </w:tr>
      <w:tr w:rsidR="00B22617" w14:paraId="6E9952B0" w14:textId="77777777" w:rsidTr="00586F95">
        <w:trPr>
          <w:trHeight w:val="1350"/>
        </w:trPr>
        <w:tc>
          <w:tcPr>
            <w:tcW w:w="1812" w:type="dxa"/>
          </w:tcPr>
          <w:p w14:paraId="737CD9DB" w14:textId="77777777" w:rsidR="00EF1DB7" w:rsidRPr="00814A19" w:rsidRDefault="00E36CE1" w:rsidP="00D33061">
            <w:pPr>
              <w:rPr>
                <w:rFonts w:cs="Calibri"/>
                <w:b/>
                <w:noProof/>
                <w:lang w:val="en-US"/>
              </w:rPr>
            </w:pPr>
            <w:r w:rsidRPr="00814A19">
              <w:rPr>
                <w:rFonts w:cs="Calibri"/>
                <w:noProof/>
                <w:lang w:val="en-US"/>
              </w:rPr>
              <w:t xml:space="preserve">10:18 - </w:t>
            </w:r>
            <w:r w:rsidR="00BB0228" w:rsidRPr="00814A19">
              <w:rPr>
                <w:rFonts w:cs="Calibri"/>
                <w:noProof/>
                <w:lang w:val="en-US"/>
              </w:rPr>
              <w:t>10:24</w:t>
            </w:r>
          </w:p>
        </w:tc>
        <w:tc>
          <w:tcPr>
            <w:tcW w:w="7493" w:type="dxa"/>
          </w:tcPr>
          <w:p w14:paraId="17BE964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Genetic Determinants</w:t>
            </w:r>
            <w:r w:rsidR="007957F6" w:rsidRPr="00814A19">
              <w:rPr>
                <w:rFonts w:cs="Calibri"/>
                <w:b/>
                <w:noProof/>
                <w:lang w:val="en-US"/>
              </w:rPr>
              <w:t xml:space="preserve"> and Polygenic Risk Scores for Predicting Psoriatic Arthritis Onset in Patients with Psoriasis</w:t>
            </w:r>
          </w:p>
          <w:p w14:paraId="0597F50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Proton</w:instrText>
            </w:r>
            <w:r w:rsidR="00531D9B" w:rsidRPr="00814A19">
              <w:rPr>
                <w:rFonts w:cs="Calibri"/>
                <w:bCs/>
                <w:noProof/>
                <w:lang w:val="en-US"/>
              </w:rPr>
              <w:instrText xml:space="preserve"> </w:instrText>
            </w:r>
            <w:r w:rsidRPr="00814A19">
              <w:rPr>
                <w:rFonts w:cs="Calibri"/>
                <w:bCs/>
                <w:noProof/>
                <w:lang w:val="en-US"/>
              </w:rPr>
              <w:instrText>Rahman</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Proton Rahman (Canada)</w:t>
            </w:r>
            <w:r w:rsidRPr="00814A19">
              <w:rPr>
                <w:rFonts w:cs="Calibri"/>
                <w:i/>
                <w:noProof/>
                <w:lang w:val="en-US"/>
              </w:rPr>
              <w:fldChar w:fldCharType="end"/>
            </w:r>
            <w:r w:rsidR="002C3099" w:rsidRPr="00814A19">
              <w:rPr>
                <w:rFonts w:cs="Calibri"/>
                <w:noProof/>
                <w:lang w:val="en-US"/>
              </w:rPr>
              <w:br/>
            </w:r>
          </w:p>
          <w:p w14:paraId="31A052E8" w14:textId="77777777" w:rsidR="000D0E1B" w:rsidRPr="00814A19" w:rsidRDefault="000D0E1B" w:rsidP="00A770A0">
            <w:pPr>
              <w:autoSpaceDE w:val="0"/>
              <w:autoSpaceDN w:val="0"/>
              <w:spacing w:after="0" w:line="240" w:lineRule="auto"/>
              <w:rPr>
                <w:rFonts w:cs="Calibri"/>
                <w:noProof/>
                <w:lang w:val="en-US"/>
              </w:rPr>
            </w:pPr>
          </w:p>
        </w:tc>
      </w:tr>
    </w:tbl>
    <w:p w14:paraId="0B0623ED" w14:textId="77777777" w:rsidR="008D3D0C" w:rsidRPr="00814A19" w:rsidRDefault="008D3D0C" w:rsidP="00B766E5">
      <w:pPr>
        <w:tabs>
          <w:tab w:val="left" w:pos="1128"/>
        </w:tabs>
        <w:rPr>
          <w:rFonts w:cs="Calibri"/>
          <w:lang w:val="en-US"/>
        </w:rPr>
      </w:pPr>
    </w:p>
    <w:p w14:paraId="059CE37D" w14:textId="77777777" w:rsidR="008D3D0C" w:rsidRPr="00814A19" w:rsidRDefault="008D3D0C" w:rsidP="00B766E5">
      <w:pPr>
        <w:tabs>
          <w:tab w:val="left" w:pos="1128"/>
        </w:tabs>
        <w:rPr>
          <w:rFonts w:cs="Calibri"/>
          <w:lang w:val="en-US"/>
        </w:rPr>
        <w:sectPr w:rsidR="008D3D0C" w:rsidRPr="00814A19" w:rsidSect="008D3D0C">
          <w:headerReference w:type="default" r:id="rId94"/>
          <w:type w:val="continuous"/>
          <w:pgSz w:w="11906" w:h="16838"/>
          <w:pgMar w:top="1417" w:right="1417" w:bottom="1134" w:left="1417" w:header="708" w:footer="28" w:gutter="0"/>
          <w:cols w:space="708"/>
          <w:titlePg/>
          <w:docGrid w:linePitch="360"/>
        </w:sectPr>
      </w:pPr>
    </w:p>
    <w:p w14:paraId="6ECFE236"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685696F7" w14:textId="77777777" w:rsidTr="001A117B">
        <w:tc>
          <w:tcPr>
            <w:tcW w:w="5211" w:type="dxa"/>
            <w:gridSpan w:val="2"/>
            <w:shd w:val="clear" w:color="auto" w:fill="F2F2F2"/>
          </w:tcPr>
          <w:p w14:paraId="38262D79"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2BAB5E8A"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337FFB37" w14:textId="77777777" w:rsidTr="001A117B">
        <w:tc>
          <w:tcPr>
            <w:tcW w:w="5070" w:type="dxa"/>
            <w:vMerge w:val="restart"/>
            <w:shd w:val="clear" w:color="auto" w:fill="F2F2F2"/>
          </w:tcPr>
          <w:p w14:paraId="5CEA82D5" w14:textId="77777777" w:rsidR="001A117B" w:rsidRPr="001A117B" w:rsidRDefault="001A117B" w:rsidP="00F23ACE">
            <w:pPr>
              <w:rPr>
                <w:rFonts w:cs="Calibri"/>
                <w:bCs/>
                <w:noProof/>
                <w:lang w:val="en-US"/>
              </w:rPr>
            </w:pPr>
          </w:p>
        </w:tc>
        <w:tc>
          <w:tcPr>
            <w:tcW w:w="4142" w:type="dxa"/>
            <w:gridSpan w:val="2"/>
            <w:shd w:val="clear" w:color="auto" w:fill="F2F2F2"/>
          </w:tcPr>
          <w:p w14:paraId="2BA9FDF2"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V</w:t>
            </w:r>
          </w:p>
        </w:tc>
      </w:tr>
      <w:tr w:rsidR="00B22617" w14:paraId="7E1EE624" w14:textId="77777777" w:rsidTr="001A117B">
        <w:tc>
          <w:tcPr>
            <w:tcW w:w="5070" w:type="dxa"/>
            <w:vMerge/>
            <w:shd w:val="clear" w:color="auto" w:fill="F2F2F2"/>
          </w:tcPr>
          <w:p w14:paraId="4FD53FB3" w14:textId="77777777" w:rsidR="001A117B" w:rsidRPr="00814A19" w:rsidRDefault="001A117B" w:rsidP="00637827">
            <w:pPr>
              <w:rPr>
                <w:rFonts w:cs="Calibri"/>
                <w:b/>
              </w:rPr>
            </w:pPr>
          </w:p>
        </w:tc>
        <w:tc>
          <w:tcPr>
            <w:tcW w:w="4142" w:type="dxa"/>
            <w:gridSpan w:val="2"/>
            <w:shd w:val="clear" w:color="auto" w:fill="F2F2F2"/>
          </w:tcPr>
          <w:p w14:paraId="42F9A43F" w14:textId="77777777" w:rsidR="001A117B" w:rsidRPr="00814A19" w:rsidRDefault="00185564" w:rsidP="00F66242">
            <w:pPr>
              <w:jc w:val="right"/>
              <w:rPr>
                <w:rFonts w:cs="Calibri"/>
                <w:b/>
              </w:rPr>
            </w:pPr>
            <w:r w:rsidRPr="00814A19">
              <w:rPr>
                <w:rFonts w:cs="Calibri"/>
                <w:b/>
                <w:noProof/>
                <w:lang w:val="en-US"/>
              </w:rPr>
              <w:t>09:30</w:t>
            </w:r>
            <w:r w:rsidRPr="00814A19">
              <w:rPr>
                <w:rFonts w:cs="Calibri"/>
                <w:b/>
              </w:rPr>
              <w:t>-</w:t>
            </w:r>
            <w:r w:rsidRPr="00814A19">
              <w:rPr>
                <w:rFonts w:cs="Calibri"/>
                <w:b/>
                <w:noProof/>
                <w:lang w:val="en-US"/>
              </w:rPr>
              <w:t>10:30</w:t>
            </w:r>
            <w:r w:rsidRPr="00814A19">
              <w:rPr>
                <w:rFonts w:cs="Calibri"/>
                <w:b/>
              </w:rPr>
              <w:t xml:space="preserve"> </w:t>
            </w:r>
            <w:r>
              <w:rPr>
                <w:rFonts w:cs="Calibri"/>
                <w:b/>
              </w:rPr>
              <w:t>BST</w:t>
            </w:r>
          </w:p>
        </w:tc>
      </w:tr>
    </w:tbl>
    <w:p w14:paraId="026FEA71"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Basic and</w:t>
      </w:r>
      <w:r w:rsidR="00185564" w:rsidRPr="00814A19">
        <w:rPr>
          <w:rFonts w:cs="Calibri"/>
          <w:b/>
          <w:noProof/>
          <w:sz w:val="28"/>
          <w:szCs w:val="28"/>
          <w:lang w:val="en-US"/>
        </w:rPr>
        <w:t xml:space="preserve"> Clinical Poster Tours: From Treatment to outcome in Other Diseases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6E376796" w14:textId="77777777" w:rsidTr="00586F95">
        <w:trPr>
          <w:trHeight w:val="437"/>
        </w:trPr>
        <w:tc>
          <w:tcPr>
            <w:tcW w:w="1812" w:type="dxa"/>
          </w:tcPr>
          <w:p w14:paraId="1A81B22B"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7C9CC92D" w14:textId="77777777" w:rsidR="00DC279A" w:rsidRPr="00C93680" w:rsidRDefault="00A21195" w:rsidP="00A21195">
            <w:pPr>
              <w:autoSpaceDE w:val="0"/>
              <w:autoSpaceDN w:val="0"/>
              <w:spacing w:after="0" w:line="240" w:lineRule="auto"/>
              <w:rPr>
                <w:rFonts w:cs="Calibri"/>
                <w:i/>
                <w:noProof/>
                <w:lang w:val="sv-SE"/>
              </w:rPr>
            </w:pPr>
            <w:r w:rsidRPr="00814A19">
              <w:rPr>
                <w:rFonts w:cs="Calibri"/>
                <w:i/>
                <w:noProof/>
                <w:lang w:val="en-US"/>
              </w:rPr>
              <w:fldChar w:fldCharType="begin"/>
            </w:r>
            <w:r w:rsidRPr="00C93680">
              <w:rPr>
                <w:rFonts w:cs="Calibri"/>
                <w:i/>
                <w:noProof/>
                <w:lang w:val="sv-SE"/>
              </w:rPr>
              <w:instrText xml:space="preserve"> IF "Accepted"&lt;&gt; "Pending" "</w:instrText>
            </w:r>
            <w:r w:rsidRPr="00C93680">
              <w:rPr>
                <w:rFonts w:cs="Calibri"/>
                <w:bCs/>
                <w:noProof/>
                <w:lang w:val="sv-SE"/>
              </w:rPr>
              <w:instrText>Robert Landewé (Netherlands)</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Robert Landewé (Netherlands)</w:t>
            </w:r>
            <w:r w:rsidRPr="00814A19">
              <w:rPr>
                <w:rFonts w:cs="Calibri"/>
                <w:i/>
                <w:noProof/>
                <w:lang w:val="en-US"/>
              </w:rPr>
              <w:fldChar w:fldCharType="end"/>
            </w:r>
          </w:p>
          <w:p w14:paraId="25DEC4FA" w14:textId="77777777" w:rsidR="00DC279A" w:rsidRPr="00C93680" w:rsidRDefault="00A21195" w:rsidP="00A21195">
            <w:pPr>
              <w:autoSpaceDE w:val="0"/>
              <w:autoSpaceDN w:val="0"/>
              <w:spacing w:after="0" w:line="240" w:lineRule="auto"/>
              <w:rPr>
                <w:rFonts w:cs="Calibri"/>
                <w:i/>
                <w:noProof/>
                <w:lang w:val="sv-SE"/>
              </w:rPr>
            </w:pPr>
            <w:r w:rsidRPr="00814A19">
              <w:rPr>
                <w:rFonts w:cs="Calibri"/>
                <w:i/>
                <w:noProof/>
                <w:lang w:val="en-US"/>
              </w:rPr>
              <w:fldChar w:fldCharType="begin"/>
            </w:r>
            <w:r w:rsidRPr="00C93680">
              <w:rPr>
                <w:rFonts w:cs="Calibri"/>
                <w:i/>
                <w:noProof/>
                <w:lang w:val="sv-SE"/>
              </w:rPr>
              <w:instrText xml:space="preserve"> IF "Accepted"&lt;&gt; "Pending" "</w:instrText>
            </w:r>
            <w:r w:rsidRPr="00C93680">
              <w:rPr>
                <w:rFonts w:cs="Calibri"/>
                <w:bCs/>
                <w:noProof/>
                <w:lang w:val="sv-SE"/>
              </w:rPr>
              <w:instrText>Ioanna Katsigianni (Greece)</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Ioanna Katsigianni (Greece)</w:t>
            </w:r>
            <w:r w:rsidRPr="00814A19">
              <w:rPr>
                <w:rFonts w:cs="Calibri"/>
                <w:i/>
                <w:noProof/>
                <w:lang w:val="en-US"/>
              </w:rPr>
              <w:fldChar w:fldCharType="end"/>
            </w:r>
          </w:p>
        </w:tc>
      </w:tr>
      <w:tr w:rsidR="00B22617" w14:paraId="0BA725AC" w14:textId="77777777" w:rsidTr="00586F95">
        <w:trPr>
          <w:trHeight w:val="1350"/>
        </w:trPr>
        <w:tc>
          <w:tcPr>
            <w:tcW w:w="1812" w:type="dxa"/>
          </w:tcPr>
          <w:p w14:paraId="5E8DCB3E"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09:36</w:t>
            </w:r>
          </w:p>
        </w:tc>
        <w:tc>
          <w:tcPr>
            <w:tcW w:w="7493" w:type="dxa"/>
          </w:tcPr>
          <w:p w14:paraId="00BAFD2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Long-term Inebilizumab</w:t>
            </w:r>
            <w:r w:rsidR="007957F6" w:rsidRPr="00814A19">
              <w:rPr>
                <w:rFonts w:cs="Calibri"/>
                <w:b/>
                <w:noProof/>
                <w:lang w:val="en-US"/>
              </w:rPr>
              <w:t xml:space="preserve"> Treatment Results in Mild Immunoglobulin Reduction but No Increase in Infection Risk</w:t>
            </w:r>
          </w:p>
          <w:p w14:paraId="208E0BF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Emanuel</w:instrText>
            </w:r>
            <w:r w:rsidR="00531D9B" w:rsidRPr="00814A19">
              <w:rPr>
                <w:rFonts w:cs="Calibri"/>
                <w:bCs/>
                <w:noProof/>
                <w:lang w:val="en-US"/>
              </w:rPr>
              <w:instrText xml:space="preserve"> </w:instrText>
            </w:r>
            <w:r w:rsidRPr="00814A19">
              <w:rPr>
                <w:rFonts w:cs="Calibri"/>
                <w:bCs/>
                <w:noProof/>
                <w:lang w:val="en-US"/>
              </w:rPr>
              <w:instrText>Della Torre</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Emanuel Della Torre (Italy)</w:t>
            </w:r>
            <w:r w:rsidRPr="00814A19">
              <w:rPr>
                <w:rFonts w:cs="Calibri"/>
                <w:i/>
                <w:noProof/>
                <w:lang w:val="en-US"/>
              </w:rPr>
              <w:fldChar w:fldCharType="end"/>
            </w:r>
            <w:r w:rsidR="002C3099" w:rsidRPr="00814A19">
              <w:rPr>
                <w:rFonts w:cs="Calibri"/>
                <w:noProof/>
                <w:lang w:val="en-US"/>
              </w:rPr>
              <w:br/>
            </w:r>
          </w:p>
          <w:p w14:paraId="046E0449" w14:textId="77777777" w:rsidR="000D0E1B" w:rsidRPr="00814A19" w:rsidRDefault="000D0E1B" w:rsidP="00A770A0">
            <w:pPr>
              <w:autoSpaceDE w:val="0"/>
              <w:autoSpaceDN w:val="0"/>
              <w:spacing w:after="0" w:line="240" w:lineRule="auto"/>
              <w:rPr>
                <w:rFonts w:cs="Calibri"/>
                <w:noProof/>
                <w:lang w:val="en-US"/>
              </w:rPr>
            </w:pPr>
          </w:p>
        </w:tc>
      </w:tr>
      <w:tr w:rsidR="00B22617" w14:paraId="07E69298" w14:textId="77777777" w:rsidTr="00586F95">
        <w:trPr>
          <w:trHeight w:val="1350"/>
        </w:trPr>
        <w:tc>
          <w:tcPr>
            <w:tcW w:w="1812" w:type="dxa"/>
          </w:tcPr>
          <w:p w14:paraId="265CFBB5" w14:textId="77777777" w:rsidR="00EF1DB7" w:rsidRPr="00814A19" w:rsidRDefault="00E36CE1" w:rsidP="00D33061">
            <w:pPr>
              <w:rPr>
                <w:rFonts w:cs="Calibri"/>
                <w:b/>
                <w:noProof/>
                <w:lang w:val="en-US"/>
              </w:rPr>
            </w:pPr>
            <w:r w:rsidRPr="00814A19">
              <w:rPr>
                <w:rFonts w:cs="Calibri"/>
                <w:noProof/>
                <w:lang w:val="en-US"/>
              </w:rPr>
              <w:t xml:space="preserve">09:36 - </w:t>
            </w:r>
            <w:r w:rsidR="00BB0228" w:rsidRPr="00814A19">
              <w:rPr>
                <w:rFonts w:cs="Calibri"/>
                <w:noProof/>
                <w:lang w:val="en-US"/>
              </w:rPr>
              <w:t>09:42</w:t>
            </w:r>
          </w:p>
        </w:tc>
        <w:tc>
          <w:tcPr>
            <w:tcW w:w="7493" w:type="dxa"/>
          </w:tcPr>
          <w:p w14:paraId="5831242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Single-cell transcriptomic</w:t>
            </w:r>
            <w:r w:rsidR="007957F6" w:rsidRPr="00814A19">
              <w:rPr>
                <w:rFonts w:cs="Calibri"/>
                <w:b/>
                <w:noProof/>
                <w:lang w:val="en-US"/>
              </w:rPr>
              <w:t xml:space="preserve"> analysis reveals the pivotal role of the CXCL12-CXCR4 axis in mediating fibrotic-immune interactions and its therapeutic potential in IgG4-related disease</w:t>
            </w:r>
          </w:p>
          <w:p w14:paraId="7044189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Difei</w:instrText>
            </w:r>
            <w:r w:rsidR="00531D9B" w:rsidRPr="00814A19">
              <w:rPr>
                <w:rFonts w:cs="Calibri"/>
                <w:bCs/>
                <w:noProof/>
                <w:lang w:val="en-US"/>
              </w:rPr>
              <w:instrText xml:space="preserve"> </w:instrText>
            </w:r>
            <w:r w:rsidRPr="00814A19">
              <w:rPr>
                <w:rFonts w:cs="Calibri"/>
                <w:bCs/>
                <w:noProof/>
                <w:lang w:val="en-US"/>
              </w:rPr>
              <w:instrText>Lian</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Difei Lian (China)</w:t>
            </w:r>
            <w:r w:rsidRPr="00814A19">
              <w:rPr>
                <w:rFonts w:cs="Calibri"/>
                <w:i/>
                <w:noProof/>
                <w:lang w:val="en-US"/>
              </w:rPr>
              <w:fldChar w:fldCharType="end"/>
            </w:r>
            <w:r w:rsidR="002C3099" w:rsidRPr="00814A19">
              <w:rPr>
                <w:rFonts w:cs="Calibri"/>
                <w:noProof/>
                <w:lang w:val="en-US"/>
              </w:rPr>
              <w:br/>
            </w:r>
          </w:p>
          <w:p w14:paraId="7F7007C2" w14:textId="77777777" w:rsidR="000D0E1B" w:rsidRPr="00814A19" w:rsidRDefault="000D0E1B" w:rsidP="00A770A0">
            <w:pPr>
              <w:autoSpaceDE w:val="0"/>
              <w:autoSpaceDN w:val="0"/>
              <w:spacing w:after="0" w:line="240" w:lineRule="auto"/>
              <w:rPr>
                <w:rFonts w:cs="Calibri"/>
                <w:noProof/>
                <w:lang w:val="en-US"/>
              </w:rPr>
            </w:pPr>
          </w:p>
        </w:tc>
      </w:tr>
      <w:tr w:rsidR="00B22617" w14:paraId="0F6DE04F" w14:textId="77777777" w:rsidTr="00586F95">
        <w:trPr>
          <w:trHeight w:val="1350"/>
        </w:trPr>
        <w:tc>
          <w:tcPr>
            <w:tcW w:w="1812" w:type="dxa"/>
          </w:tcPr>
          <w:p w14:paraId="33928119" w14:textId="77777777" w:rsidR="00EF1DB7" w:rsidRPr="00814A19" w:rsidRDefault="00E36CE1" w:rsidP="00D33061">
            <w:pPr>
              <w:rPr>
                <w:rFonts w:cs="Calibri"/>
                <w:b/>
                <w:noProof/>
                <w:lang w:val="en-US"/>
              </w:rPr>
            </w:pPr>
            <w:r w:rsidRPr="00814A19">
              <w:rPr>
                <w:rFonts w:cs="Calibri"/>
                <w:noProof/>
                <w:lang w:val="en-US"/>
              </w:rPr>
              <w:lastRenderedPageBreak/>
              <w:t xml:space="preserve">09:42 - </w:t>
            </w:r>
            <w:r w:rsidR="00BB0228" w:rsidRPr="00814A19">
              <w:rPr>
                <w:rFonts w:cs="Calibri"/>
                <w:noProof/>
                <w:lang w:val="en-US"/>
              </w:rPr>
              <w:t>09:48</w:t>
            </w:r>
          </w:p>
        </w:tc>
        <w:tc>
          <w:tcPr>
            <w:tcW w:w="7493" w:type="dxa"/>
          </w:tcPr>
          <w:p w14:paraId="166F788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Radiologic Abnormalities</w:t>
            </w:r>
            <w:r w:rsidR="007957F6" w:rsidRPr="00814A19">
              <w:rPr>
                <w:rFonts w:cs="Calibri"/>
                <w:b/>
                <w:noProof/>
                <w:lang w:val="en-US"/>
              </w:rPr>
              <w:t xml:space="preserve"> Persist in the Majority of Patients Treated for Chronic Periaortitis: A Single-Center Retrospective Study</w:t>
            </w:r>
          </w:p>
          <w:p w14:paraId="4D704BE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Sofia</w:instrText>
            </w:r>
            <w:r w:rsidR="00531D9B" w:rsidRPr="00814A19">
              <w:rPr>
                <w:rFonts w:cs="Calibri"/>
                <w:bCs/>
                <w:noProof/>
                <w:lang w:val="en-US"/>
              </w:rPr>
              <w:instrText xml:space="preserve"> </w:instrText>
            </w:r>
            <w:r w:rsidRPr="00814A19">
              <w:rPr>
                <w:rFonts w:cs="Calibri"/>
                <w:bCs/>
                <w:noProof/>
                <w:lang w:val="en-US"/>
              </w:rPr>
              <w:instrText>Flouda</w:instrText>
            </w:r>
            <w:r w:rsidR="00531D9B" w:rsidRPr="00814A19">
              <w:rPr>
                <w:rFonts w:cs="Calibri"/>
                <w:bCs/>
                <w:noProof/>
                <w:lang w:val="en-US"/>
              </w:rPr>
              <w:instrText xml:space="preserve"> </w:instrText>
            </w:r>
            <w:r w:rsidRPr="00814A19">
              <w:rPr>
                <w:rFonts w:cs="Calibri"/>
                <w:bCs/>
                <w:noProof/>
                <w:lang w:val="en-US"/>
              </w:rPr>
              <w:instrText>(Greece)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Sofia Flouda (Greece)</w:t>
            </w:r>
            <w:r w:rsidRPr="00814A19">
              <w:rPr>
                <w:rFonts w:cs="Calibri"/>
                <w:i/>
                <w:noProof/>
                <w:lang w:val="en-US"/>
              </w:rPr>
              <w:fldChar w:fldCharType="end"/>
            </w:r>
            <w:r w:rsidR="002C3099" w:rsidRPr="00814A19">
              <w:rPr>
                <w:rFonts w:cs="Calibri"/>
                <w:noProof/>
                <w:lang w:val="en-US"/>
              </w:rPr>
              <w:br/>
            </w:r>
          </w:p>
          <w:p w14:paraId="681BD957" w14:textId="77777777" w:rsidR="000D0E1B" w:rsidRPr="00814A19" w:rsidRDefault="000D0E1B" w:rsidP="00A770A0">
            <w:pPr>
              <w:autoSpaceDE w:val="0"/>
              <w:autoSpaceDN w:val="0"/>
              <w:spacing w:after="0" w:line="240" w:lineRule="auto"/>
              <w:rPr>
                <w:rFonts w:cs="Calibri"/>
                <w:noProof/>
                <w:lang w:val="en-US"/>
              </w:rPr>
            </w:pPr>
          </w:p>
        </w:tc>
      </w:tr>
      <w:tr w:rsidR="00B22617" w14:paraId="7D6278C4" w14:textId="77777777" w:rsidTr="00586F95">
        <w:trPr>
          <w:trHeight w:val="1350"/>
        </w:trPr>
        <w:tc>
          <w:tcPr>
            <w:tcW w:w="1812" w:type="dxa"/>
          </w:tcPr>
          <w:p w14:paraId="0542FA4A" w14:textId="77777777" w:rsidR="00EF1DB7" w:rsidRPr="00814A19" w:rsidRDefault="00E36CE1" w:rsidP="00D33061">
            <w:pPr>
              <w:rPr>
                <w:rFonts w:cs="Calibri"/>
                <w:b/>
                <w:noProof/>
                <w:lang w:val="en-US"/>
              </w:rPr>
            </w:pPr>
            <w:r w:rsidRPr="00814A19">
              <w:rPr>
                <w:rFonts w:cs="Calibri"/>
                <w:noProof/>
                <w:lang w:val="en-US"/>
              </w:rPr>
              <w:t xml:space="preserve">09:48 - </w:t>
            </w:r>
            <w:r w:rsidR="00BB0228" w:rsidRPr="00814A19">
              <w:rPr>
                <w:rFonts w:cs="Calibri"/>
                <w:noProof/>
                <w:lang w:val="en-US"/>
              </w:rPr>
              <w:t>09:54</w:t>
            </w:r>
          </w:p>
        </w:tc>
        <w:tc>
          <w:tcPr>
            <w:tcW w:w="7493" w:type="dxa"/>
          </w:tcPr>
          <w:p w14:paraId="7588963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Defining the</w:t>
            </w:r>
            <w:r w:rsidR="007957F6" w:rsidRPr="00814A19">
              <w:rPr>
                <w:rFonts w:cs="Calibri"/>
                <w:b/>
                <w:noProof/>
                <w:lang w:val="en-US"/>
              </w:rPr>
              <w:t xml:space="preserve"> Immunometabolic Landscape of Haemophagocytic Lymphohistiocytosis (HLH) using Integrated Multi-Omics</w:t>
            </w:r>
          </w:p>
          <w:p w14:paraId="13F791B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Alexandra</w:instrText>
            </w:r>
            <w:r w:rsidR="00531D9B" w:rsidRPr="00814A19">
              <w:rPr>
                <w:rFonts w:cs="Calibri"/>
                <w:bCs/>
                <w:noProof/>
                <w:lang w:val="en-US"/>
              </w:rPr>
              <w:instrText xml:space="preserve"> </w:instrText>
            </w:r>
            <w:r w:rsidRPr="00814A19">
              <w:rPr>
                <w:rFonts w:cs="Calibri"/>
                <w:bCs/>
                <w:noProof/>
                <w:lang w:val="en-US"/>
              </w:rPr>
              <w:instrText>Oppong</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Alexandra Oppong (United Kingdom)</w:t>
            </w:r>
            <w:r w:rsidRPr="00814A19">
              <w:rPr>
                <w:rFonts w:cs="Calibri"/>
                <w:i/>
                <w:noProof/>
                <w:lang w:val="en-US"/>
              </w:rPr>
              <w:fldChar w:fldCharType="end"/>
            </w:r>
            <w:r w:rsidR="002C3099" w:rsidRPr="00814A19">
              <w:rPr>
                <w:rFonts w:cs="Calibri"/>
                <w:noProof/>
                <w:lang w:val="en-US"/>
              </w:rPr>
              <w:br/>
            </w:r>
          </w:p>
          <w:p w14:paraId="1B9D5214" w14:textId="77777777" w:rsidR="000D0E1B" w:rsidRPr="00814A19" w:rsidRDefault="000D0E1B" w:rsidP="00A770A0">
            <w:pPr>
              <w:autoSpaceDE w:val="0"/>
              <w:autoSpaceDN w:val="0"/>
              <w:spacing w:after="0" w:line="240" w:lineRule="auto"/>
              <w:rPr>
                <w:rFonts w:cs="Calibri"/>
                <w:noProof/>
                <w:lang w:val="en-US"/>
              </w:rPr>
            </w:pPr>
          </w:p>
        </w:tc>
      </w:tr>
      <w:tr w:rsidR="00B22617" w14:paraId="52696F10" w14:textId="77777777" w:rsidTr="00586F95">
        <w:trPr>
          <w:trHeight w:val="1350"/>
        </w:trPr>
        <w:tc>
          <w:tcPr>
            <w:tcW w:w="1812" w:type="dxa"/>
          </w:tcPr>
          <w:p w14:paraId="45BFFD8D" w14:textId="77777777" w:rsidR="00EF1DB7" w:rsidRPr="00814A19" w:rsidRDefault="00E36CE1" w:rsidP="00D33061">
            <w:pPr>
              <w:rPr>
                <w:rFonts w:cs="Calibri"/>
                <w:b/>
                <w:noProof/>
                <w:lang w:val="en-US"/>
              </w:rPr>
            </w:pPr>
            <w:r w:rsidRPr="00814A19">
              <w:rPr>
                <w:rFonts w:cs="Calibri"/>
                <w:noProof/>
                <w:lang w:val="en-US"/>
              </w:rPr>
              <w:t xml:space="preserve">09:54 - </w:t>
            </w:r>
            <w:r w:rsidR="00BB0228" w:rsidRPr="00814A19">
              <w:rPr>
                <w:rFonts w:cs="Calibri"/>
                <w:noProof/>
                <w:lang w:val="en-US"/>
              </w:rPr>
              <w:t>10:00</w:t>
            </w:r>
          </w:p>
        </w:tc>
        <w:tc>
          <w:tcPr>
            <w:tcW w:w="7493" w:type="dxa"/>
          </w:tcPr>
          <w:p w14:paraId="716ED7E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Effects of</w:t>
            </w:r>
            <w:r w:rsidR="007957F6" w:rsidRPr="00814A19">
              <w:rPr>
                <w:rFonts w:cs="Calibri"/>
                <w:b/>
                <w:noProof/>
                <w:lang w:val="en-US"/>
              </w:rPr>
              <w:t xml:space="preserve"> colony stimulating-factor 1 receptor inhibitors in an in vitro cell culture model using synovial fluids from tenosynovial giant cell tumor patients</w:t>
            </w:r>
          </w:p>
          <w:p w14:paraId="445E606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Manon</w:instrText>
            </w:r>
            <w:r w:rsidR="00531D9B" w:rsidRPr="00814A19">
              <w:rPr>
                <w:rFonts w:cs="Calibri"/>
                <w:bCs/>
                <w:noProof/>
                <w:lang w:val="en-US"/>
              </w:rPr>
              <w:instrText xml:space="preserve"> </w:instrText>
            </w:r>
            <w:r w:rsidRPr="00814A19">
              <w:rPr>
                <w:rFonts w:cs="Calibri"/>
                <w:bCs/>
                <w:noProof/>
                <w:lang w:val="en-US"/>
              </w:rPr>
              <w:instrText>Bauerheim</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Manon Bauerheim (France)</w:t>
            </w:r>
            <w:r w:rsidRPr="00814A19">
              <w:rPr>
                <w:rFonts w:cs="Calibri"/>
                <w:i/>
                <w:noProof/>
                <w:lang w:val="en-US"/>
              </w:rPr>
              <w:fldChar w:fldCharType="end"/>
            </w:r>
            <w:r w:rsidR="002C3099" w:rsidRPr="00814A19">
              <w:rPr>
                <w:rFonts w:cs="Calibri"/>
                <w:noProof/>
                <w:lang w:val="en-US"/>
              </w:rPr>
              <w:br/>
            </w:r>
          </w:p>
          <w:p w14:paraId="73A66B2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13DF5FA" w14:textId="77777777" w:rsidTr="00586F95">
        <w:trPr>
          <w:trHeight w:val="1350"/>
        </w:trPr>
        <w:tc>
          <w:tcPr>
            <w:tcW w:w="1812" w:type="dxa"/>
          </w:tcPr>
          <w:p w14:paraId="31D6A622" w14:textId="77777777" w:rsidR="00EF1DB7" w:rsidRPr="00814A19" w:rsidRDefault="00E36CE1" w:rsidP="00D33061">
            <w:pPr>
              <w:rPr>
                <w:rFonts w:cs="Calibri"/>
                <w:b/>
                <w:noProof/>
                <w:lang w:val="en-US"/>
              </w:rPr>
            </w:pPr>
            <w:r w:rsidRPr="00814A19">
              <w:rPr>
                <w:rFonts w:cs="Calibri"/>
                <w:noProof/>
                <w:lang w:val="en-US"/>
              </w:rPr>
              <w:t xml:space="preserve">10:00 - </w:t>
            </w:r>
            <w:r w:rsidR="00BB0228" w:rsidRPr="00814A19">
              <w:rPr>
                <w:rFonts w:cs="Calibri"/>
                <w:noProof/>
                <w:lang w:val="en-US"/>
              </w:rPr>
              <w:t>10:06</w:t>
            </w:r>
          </w:p>
        </w:tc>
        <w:tc>
          <w:tcPr>
            <w:tcW w:w="7493" w:type="dxa"/>
          </w:tcPr>
          <w:p w14:paraId="12B040B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Baseline Peripheral</w:t>
            </w:r>
            <w:r w:rsidR="007957F6" w:rsidRPr="00814A19">
              <w:rPr>
                <w:rFonts w:cs="Calibri"/>
                <w:b/>
                <w:noProof/>
                <w:lang w:val="en-US"/>
              </w:rPr>
              <w:t xml:space="preserve"> Eosinophilia Identifies a Distinct and High-Risk Subset of IgG4-Related Disease: A Multicentre Study</w:t>
            </w:r>
          </w:p>
          <w:p w14:paraId="0EAF889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Carson Chun Yin</w:instrText>
            </w:r>
            <w:r w:rsidR="00531D9B" w:rsidRPr="00814A19">
              <w:rPr>
                <w:rFonts w:cs="Calibri"/>
                <w:bCs/>
                <w:noProof/>
                <w:lang w:val="en-US"/>
              </w:rPr>
              <w:instrText xml:space="preserve"> </w:instrText>
            </w:r>
            <w:r w:rsidRPr="00814A19">
              <w:rPr>
                <w:rFonts w:cs="Calibri"/>
                <w:bCs/>
                <w:noProof/>
                <w:lang w:val="en-US"/>
              </w:rPr>
              <w:instrText>Yip</w:instrText>
            </w:r>
            <w:r w:rsidR="00531D9B" w:rsidRPr="00814A19">
              <w:rPr>
                <w:rFonts w:cs="Calibri"/>
                <w:bCs/>
                <w:noProof/>
                <w:lang w:val="en-US"/>
              </w:rPr>
              <w:instrText xml:space="preserve"> </w:instrText>
            </w:r>
            <w:r w:rsidRPr="00814A19">
              <w:rPr>
                <w:rFonts w:cs="Calibri"/>
                <w:bCs/>
                <w:noProof/>
                <w:lang w:val="en-US"/>
              </w:rPr>
              <w:instrText>(Hong Kong, 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Carson Chun Yin Yip (Hong Kong, China)</w:t>
            </w:r>
            <w:r w:rsidRPr="00814A19">
              <w:rPr>
                <w:rFonts w:cs="Calibri"/>
                <w:i/>
                <w:noProof/>
                <w:lang w:val="en-US"/>
              </w:rPr>
              <w:fldChar w:fldCharType="end"/>
            </w:r>
            <w:r w:rsidR="002C3099" w:rsidRPr="00814A19">
              <w:rPr>
                <w:rFonts w:cs="Calibri"/>
                <w:noProof/>
                <w:lang w:val="en-US"/>
              </w:rPr>
              <w:br/>
            </w:r>
          </w:p>
          <w:p w14:paraId="7F170594" w14:textId="77777777" w:rsidR="000D0E1B" w:rsidRPr="00814A19" w:rsidRDefault="000D0E1B" w:rsidP="00A770A0">
            <w:pPr>
              <w:autoSpaceDE w:val="0"/>
              <w:autoSpaceDN w:val="0"/>
              <w:spacing w:after="0" w:line="240" w:lineRule="auto"/>
              <w:rPr>
                <w:rFonts w:cs="Calibri"/>
                <w:noProof/>
                <w:lang w:val="en-US"/>
              </w:rPr>
            </w:pPr>
          </w:p>
        </w:tc>
      </w:tr>
      <w:tr w:rsidR="00B22617" w14:paraId="56409B32" w14:textId="77777777" w:rsidTr="00586F95">
        <w:trPr>
          <w:trHeight w:val="1350"/>
        </w:trPr>
        <w:tc>
          <w:tcPr>
            <w:tcW w:w="1812" w:type="dxa"/>
          </w:tcPr>
          <w:p w14:paraId="3112515C" w14:textId="77777777" w:rsidR="00EF1DB7" w:rsidRPr="00814A19" w:rsidRDefault="00E36CE1" w:rsidP="00D33061">
            <w:pPr>
              <w:rPr>
                <w:rFonts w:cs="Calibri"/>
                <w:b/>
                <w:noProof/>
                <w:lang w:val="en-US"/>
              </w:rPr>
            </w:pPr>
            <w:r w:rsidRPr="00814A19">
              <w:rPr>
                <w:rFonts w:cs="Calibri"/>
                <w:noProof/>
                <w:lang w:val="en-US"/>
              </w:rPr>
              <w:t xml:space="preserve">10:06 - </w:t>
            </w:r>
            <w:r w:rsidR="00BB0228" w:rsidRPr="00814A19">
              <w:rPr>
                <w:rFonts w:cs="Calibri"/>
                <w:noProof/>
                <w:lang w:val="en-US"/>
              </w:rPr>
              <w:t>10:12</w:t>
            </w:r>
          </w:p>
        </w:tc>
        <w:tc>
          <w:tcPr>
            <w:tcW w:w="7493" w:type="dxa"/>
          </w:tcPr>
          <w:p w14:paraId="26C8129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Ultrasound-assessed enthesitis</w:t>
            </w:r>
            <w:r w:rsidR="007957F6" w:rsidRPr="00814A19">
              <w:rPr>
                <w:rFonts w:cs="Calibri"/>
                <w:b/>
                <w:noProof/>
                <w:lang w:val="en-US"/>
              </w:rPr>
              <w:t xml:space="preserve"> and disease severity in SAPHO syndrome.</w:t>
            </w:r>
          </w:p>
          <w:p w14:paraId="647DC80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Adrián</w:instrText>
            </w:r>
            <w:r w:rsidR="00531D9B" w:rsidRPr="00814A19">
              <w:rPr>
                <w:rFonts w:cs="Calibri"/>
                <w:bCs/>
                <w:noProof/>
                <w:lang w:val="en-US"/>
              </w:rPr>
              <w:instrText xml:space="preserve"> </w:instrText>
            </w:r>
            <w:r w:rsidRPr="00814A19">
              <w:rPr>
                <w:rFonts w:cs="Calibri"/>
                <w:bCs/>
                <w:noProof/>
                <w:lang w:val="en-US"/>
              </w:rPr>
              <w:instrText>Navarro Sánchez</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Adrián Navarro Sánchez (Spain)</w:t>
            </w:r>
            <w:r w:rsidRPr="00814A19">
              <w:rPr>
                <w:rFonts w:cs="Calibri"/>
                <w:i/>
                <w:noProof/>
                <w:lang w:val="en-US"/>
              </w:rPr>
              <w:fldChar w:fldCharType="end"/>
            </w:r>
            <w:r w:rsidR="002C3099" w:rsidRPr="00814A19">
              <w:rPr>
                <w:rFonts w:cs="Calibri"/>
                <w:noProof/>
                <w:lang w:val="en-US"/>
              </w:rPr>
              <w:br/>
            </w:r>
          </w:p>
          <w:p w14:paraId="486E9B17" w14:textId="77777777" w:rsidR="000D0E1B" w:rsidRPr="00814A19" w:rsidRDefault="000D0E1B" w:rsidP="00A770A0">
            <w:pPr>
              <w:autoSpaceDE w:val="0"/>
              <w:autoSpaceDN w:val="0"/>
              <w:spacing w:after="0" w:line="240" w:lineRule="auto"/>
              <w:rPr>
                <w:rFonts w:cs="Calibri"/>
                <w:noProof/>
                <w:lang w:val="en-US"/>
              </w:rPr>
            </w:pPr>
          </w:p>
        </w:tc>
      </w:tr>
      <w:tr w:rsidR="00B22617" w14:paraId="57205A4B" w14:textId="77777777" w:rsidTr="00586F95">
        <w:trPr>
          <w:trHeight w:val="1350"/>
        </w:trPr>
        <w:tc>
          <w:tcPr>
            <w:tcW w:w="1812" w:type="dxa"/>
          </w:tcPr>
          <w:p w14:paraId="078E9ED7" w14:textId="77777777" w:rsidR="00EF1DB7" w:rsidRPr="00814A19" w:rsidRDefault="00E36CE1" w:rsidP="00D33061">
            <w:pPr>
              <w:rPr>
                <w:rFonts w:cs="Calibri"/>
                <w:b/>
                <w:noProof/>
                <w:lang w:val="en-US"/>
              </w:rPr>
            </w:pPr>
            <w:r w:rsidRPr="00814A19">
              <w:rPr>
                <w:rFonts w:cs="Calibri"/>
                <w:noProof/>
                <w:lang w:val="en-US"/>
              </w:rPr>
              <w:t xml:space="preserve">10:12 - </w:t>
            </w:r>
            <w:r w:rsidR="00BB0228" w:rsidRPr="00814A19">
              <w:rPr>
                <w:rFonts w:cs="Calibri"/>
                <w:noProof/>
                <w:lang w:val="en-US"/>
              </w:rPr>
              <w:t>10:18</w:t>
            </w:r>
          </w:p>
        </w:tc>
        <w:tc>
          <w:tcPr>
            <w:tcW w:w="7493" w:type="dxa"/>
          </w:tcPr>
          <w:p w14:paraId="0570512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Whole-blood Epstein-Barr</w:t>
            </w:r>
            <w:r w:rsidR="007957F6" w:rsidRPr="00814A19">
              <w:rPr>
                <w:rFonts w:cs="Calibri"/>
                <w:b/>
                <w:noProof/>
                <w:lang w:val="en-US"/>
              </w:rPr>
              <w:t xml:space="preserve"> virus DNA positivity during active disease is associated with relapse and early mortality in Still`s disease</w:t>
            </w:r>
          </w:p>
          <w:p w14:paraId="40E5539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Kohei</w:instrText>
            </w:r>
            <w:r w:rsidR="00531D9B" w:rsidRPr="00814A19">
              <w:rPr>
                <w:rFonts w:cs="Calibri"/>
                <w:bCs/>
                <w:noProof/>
                <w:lang w:val="en-US"/>
              </w:rPr>
              <w:instrText xml:space="preserve"> </w:instrText>
            </w:r>
            <w:r w:rsidRPr="00814A19">
              <w:rPr>
                <w:rFonts w:cs="Calibri"/>
                <w:bCs/>
                <w:noProof/>
                <w:lang w:val="en-US"/>
              </w:rPr>
              <w:instrText>Yo</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Kohei Yo (Japan)</w:t>
            </w:r>
            <w:r w:rsidRPr="00814A19">
              <w:rPr>
                <w:rFonts w:cs="Calibri"/>
                <w:i/>
                <w:noProof/>
                <w:lang w:val="en-US"/>
              </w:rPr>
              <w:fldChar w:fldCharType="end"/>
            </w:r>
            <w:r w:rsidR="002C3099" w:rsidRPr="00814A19">
              <w:rPr>
                <w:rFonts w:cs="Calibri"/>
                <w:noProof/>
                <w:lang w:val="en-US"/>
              </w:rPr>
              <w:br/>
            </w:r>
          </w:p>
          <w:p w14:paraId="38C42085" w14:textId="77777777" w:rsidR="000D0E1B" w:rsidRPr="00814A19" w:rsidRDefault="000D0E1B" w:rsidP="00A770A0">
            <w:pPr>
              <w:autoSpaceDE w:val="0"/>
              <w:autoSpaceDN w:val="0"/>
              <w:spacing w:after="0" w:line="240" w:lineRule="auto"/>
              <w:rPr>
                <w:rFonts w:cs="Calibri"/>
                <w:noProof/>
                <w:lang w:val="en-US"/>
              </w:rPr>
            </w:pPr>
          </w:p>
        </w:tc>
      </w:tr>
      <w:tr w:rsidR="00B22617" w14:paraId="74264836" w14:textId="77777777" w:rsidTr="00586F95">
        <w:trPr>
          <w:trHeight w:val="1350"/>
        </w:trPr>
        <w:tc>
          <w:tcPr>
            <w:tcW w:w="1812" w:type="dxa"/>
          </w:tcPr>
          <w:p w14:paraId="0F34D022" w14:textId="77777777" w:rsidR="00EF1DB7" w:rsidRPr="00814A19" w:rsidRDefault="00E36CE1" w:rsidP="00D33061">
            <w:pPr>
              <w:rPr>
                <w:rFonts w:cs="Calibri"/>
                <w:b/>
                <w:noProof/>
                <w:lang w:val="en-US"/>
              </w:rPr>
            </w:pPr>
            <w:r w:rsidRPr="00814A19">
              <w:rPr>
                <w:rFonts w:cs="Calibri"/>
                <w:noProof/>
                <w:lang w:val="en-US"/>
              </w:rPr>
              <w:t xml:space="preserve">10:18 - </w:t>
            </w:r>
            <w:r w:rsidR="00BB0228" w:rsidRPr="00814A19">
              <w:rPr>
                <w:rFonts w:cs="Calibri"/>
                <w:noProof/>
                <w:lang w:val="en-US"/>
              </w:rPr>
              <w:t>10:24</w:t>
            </w:r>
          </w:p>
        </w:tc>
        <w:tc>
          <w:tcPr>
            <w:tcW w:w="7493" w:type="dxa"/>
          </w:tcPr>
          <w:p w14:paraId="7821568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Potential</w:t>
            </w:r>
            <w:r w:rsidR="007957F6" w:rsidRPr="00814A19">
              <w:rPr>
                <w:rFonts w:cs="Calibri"/>
                <w:b/>
                <w:noProof/>
                <w:lang w:val="en-US"/>
              </w:rPr>
              <w:t xml:space="preserve"> of Albumin-Fused IL-10 as a Therapeutic Agent for Macrophage Activation Syndrome</w:t>
            </w:r>
          </w:p>
          <w:p w14:paraId="32008ED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Wataru</w:instrText>
            </w:r>
            <w:r w:rsidR="00531D9B" w:rsidRPr="00814A19">
              <w:rPr>
                <w:rFonts w:cs="Calibri"/>
                <w:bCs/>
                <w:noProof/>
                <w:lang w:val="en-US"/>
              </w:rPr>
              <w:instrText xml:space="preserve"> </w:instrText>
            </w:r>
            <w:r w:rsidRPr="00814A19">
              <w:rPr>
                <w:rFonts w:cs="Calibri"/>
                <w:bCs/>
                <w:noProof/>
                <w:lang w:val="en-US"/>
              </w:rPr>
              <w:instrText>Fujii</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Wataru Fujii (Japan)</w:t>
            </w:r>
            <w:r w:rsidRPr="00814A19">
              <w:rPr>
                <w:rFonts w:cs="Calibri"/>
                <w:i/>
                <w:noProof/>
                <w:lang w:val="en-US"/>
              </w:rPr>
              <w:fldChar w:fldCharType="end"/>
            </w:r>
            <w:r w:rsidR="002C3099" w:rsidRPr="00814A19">
              <w:rPr>
                <w:rFonts w:cs="Calibri"/>
                <w:noProof/>
                <w:lang w:val="en-US"/>
              </w:rPr>
              <w:br/>
            </w:r>
          </w:p>
          <w:p w14:paraId="5A75CC2A" w14:textId="77777777" w:rsidR="000D0E1B" w:rsidRPr="00814A19" w:rsidRDefault="000D0E1B" w:rsidP="00A770A0">
            <w:pPr>
              <w:autoSpaceDE w:val="0"/>
              <w:autoSpaceDN w:val="0"/>
              <w:spacing w:after="0" w:line="240" w:lineRule="auto"/>
              <w:rPr>
                <w:rFonts w:cs="Calibri"/>
                <w:noProof/>
                <w:lang w:val="en-US"/>
              </w:rPr>
            </w:pPr>
          </w:p>
        </w:tc>
      </w:tr>
    </w:tbl>
    <w:p w14:paraId="7BAD4177" w14:textId="77777777" w:rsidR="008D3D0C" w:rsidRPr="00814A19" w:rsidRDefault="008D3D0C" w:rsidP="00B766E5">
      <w:pPr>
        <w:tabs>
          <w:tab w:val="left" w:pos="1128"/>
        </w:tabs>
        <w:rPr>
          <w:rFonts w:cs="Calibri"/>
          <w:lang w:val="en-US"/>
        </w:rPr>
      </w:pPr>
    </w:p>
    <w:p w14:paraId="40B56A31" w14:textId="77777777" w:rsidR="008D3D0C" w:rsidRPr="00814A19" w:rsidRDefault="008D3D0C" w:rsidP="00B766E5">
      <w:pPr>
        <w:tabs>
          <w:tab w:val="left" w:pos="1128"/>
        </w:tabs>
        <w:rPr>
          <w:rFonts w:cs="Calibri"/>
          <w:lang w:val="en-US"/>
        </w:rPr>
        <w:sectPr w:rsidR="008D3D0C" w:rsidRPr="00814A19" w:rsidSect="008D3D0C">
          <w:headerReference w:type="default" r:id="rId95"/>
          <w:type w:val="continuous"/>
          <w:pgSz w:w="11906" w:h="16838"/>
          <w:pgMar w:top="1417" w:right="1417" w:bottom="1134" w:left="1417" w:header="708" w:footer="28" w:gutter="0"/>
          <w:cols w:space="708"/>
          <w:titlePg/>
          <w:docGrid w:linePitch="360"/>
        </w:sectPr>
      </w:pPr>
    </w:p>
    <w:p w14:paraId="0AB7AC4D"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0D1129F0" w14:textId="77777777" w:rsidTr="001A117B">
        <w:tc>
          <w:tcPr>
            <w:tcW w:w="5211" w:type="dxa"/>
            <w:gridSpan w:val="2"/>
            <w:shd w:val="clear" w:color="auto" w:fill="F2F2F2"/>
          </w:tcPr>
          <w:p w14:paraId="4359B8ED" w14:textId="77777777" w:rsidR="00A516DF" w:rsidRPr="00814A19" w:rsidRDefault="007E33E4" w:rsidP="00624BEC">
            <w:pPr>
              <w:rPr>
                <w:rFonts w:cs="Calibri"/>
              </w:rPr>
            </w:pPr>
            <w:r w:rsidRPr="00814A19">
              <w:rPr>
                <w:rFonts w:cs="Calibri"/>
                <w:b/>
                <w:noProof/>
                <w:lang w:val="en-US"/>
              </w:rPr>
              <w:t>Meet the EULAR Expert</w:t>
            </w:r>
          </w:p>
        </w:tc>
        <w:tc>
          <w:tcPr>
            <w:tcW w:w="4001" w:type="dxa"/>
            <w:shd w:val="clear" w:color="auto" w:fill="F2F2F2"/>
          </w:tcPr>
          <w:p w14:paraId="6418235A"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rsidRPr="00C93680" w14:paraId="5FFB441F" w14:textId="77777777" w:rsidTr="001A117B">
        <w:tc>
          <w:tcPr>
            <w:tcW w:w="5070" w:type="dxa"/>
            <w:vMerge w:val="restart"/>
            <w:shd w:val="clear" w:color="auto" w:fill="F2F2F2"/>
          </w:tcPr>
          <w:p w14:paraId="6682816D" w14:textId="77777777" w:rsidR="001A117B" w:rsidRPr="001A117B" w:rsidRDefault="001A117B" w:rsidP="00F23ACE">
            <w:pPr>
              <w:rPr>
                <w:rFonts w:cs="Calibri"/>
                <w:bCs/>
                <w:noProof/>
                <w:lang w:val="en-US"/>
              </w:rPr>
            </w:pPr>
          </w:p>
        </w:tc>
        <w:tc>
          <w:tcPr>
            <w:tcW w:w="4142" w:type="dxa"/>
            <w:gridSpan w:val="2"/>
            <w:shd w:val="clear" w:color="auto" w:fill="F2F2F2"/>
          </w:tcPr>
          <w:p w14:paraId="37AC1701"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1</w:t>
            </w:r>
          </w:p>
        </w:tc>
      </w:tr>
      <w:tr w:rsidR="00B22617" w14:paraId="3962252A" w14:textId="77777777" w:rsidTr="001A117B">
        <w:tc>
          <w:tcPr>
            <w:tcW w:w="5070" w:type="dxa"/>
            <w:vMerge/>
            <w:shd w:val="clear" w:color="auto" w:fill="F2F2F2"/>
          </w:tcPr>
          <w:p w14:paraId="45715365" w14:textId="77777777" w:rsidR="001A117B" w:rsidRPr="00C93680" w:rsidRDefault="001A117B" w:rsidP="00637827">
            <w:pPr>
              <w:rPr>
                <w:rFonts w:cs="Calibri"/>
                <w:b/>
                <w:lang w:val="en-GB"/>
              </w:rPr>
            </w:pPr>
          </w:p>
        </w:tc>
        <w:tc>
          <w:tcPr>
            <w:tcW w:w="4142" w:type="dxa"/>
            <w:gridSpan w:val="2"/>
            <w:shd w:val="clear" w:color="auto" w:fill="F2F2F2"/>
          </w:tcPr>
          <w:p w14:paraId="27992661" w14:textId="77777777" w:rsidR="001A117B" w:rsidRPr="00814A19" w:rsidRDefault="00185564" w:rsidP="00F66242">
            <w:pPr>
              <w:jc w:val="right"/>
              <w:rPr>
                <w:rFonts w:cs="Calibri"/>
                <w:b/>
              </w:rPr>
            </w:pPr>
            <w:r w:rsidRPr="00814A19">
              <w:rPr>
                <w:rFonts w:cs="Calibri"/>
                <w:b/>
                <w:noProof/>
                <w:lang w:val="en-US"/>
              </w:rPr>
              <w:t>09:45</w:t>
            </w:r>
            <w:r w:rsidRPr="00814A19">
              <w:rPr>
                <w:rFonts w:cs="Calibri"/>
                <w:b/>
              </w:rPr>
              <w:t>-</w:t>
            </w:r>
            <w:r w:rsidRPr="00814A19">
              <w:rPr>
                <w:rFonts w:cs="Calibri"/>
                <w:b/>
                <w:noProof/>
                <w:lang w:val="en-US"/>
              </w:rPr>
              <w:t>10:15</w:t>
            </w:r>
            <w:r w:rsidRPr="00814A19">
              <w:rPr>
                <w:rFonts w:cs="Calibri"/>
                <w:b/>
              </w:rPr>
              <w:t xml:space="preserve"> </w:t>
            </w:r>
            <w:r>
              <w:rPr>
                <w:rFonts w:cs="Calibri"/>
                <w:b/>
              </w:rPr>
              <w:t>BST</w:t>
            </w:r>
          </w:p>
        </w:tc>
      </w:tr>
    </w:tbl>
    <w:p w14:paraId="05389281" w14:textId="77777777" w:rsidR="00227583" w:rsidRPr="00814A19" w:rsidRDefault="00D33061">
      <w:pPr>
        <w:rPr>
          <w:rFonts w:cs="Calibri"/>
          <w:b/>
          <w:sz w:val="28"/>
          <w:szCs w:val="28"/>
          <w:lang w:val="en-US"/>
        </w:rPr>
      </w:pPr>
      <w:r w:rsidRPr="00814A19">
        <w:rPr>
          <w:rFonts w:cs="Calibri"/>
          <w:b/>
          <w:sz w:val="28"/>
          <w:szCs w:val="28"/>
          <w:lang w:val="en-US"/>
        </w:rPr>
        <w:lastRenderedPageBreak/>
        <w:br/>
      </w:r>
      <w:r w:rsidR="00185564" w:rsidRPr="00814A19">
        <w:rPr>
          <w:rFonts w:cs="Calibri"/>
          <w:b/>
          <w:noProof/>
          <w:sz w:val="28"/>
          <w:szCs w:val="28"/>
          <w:lang w:val="en-US"/>
        </w:rPr>
        <w:t>Scleroderma</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69D7A85A" w14:textId="77777777" w:rsidTr="00586F95">
        <w:trPr>
          <w:trHeight w:val="437"/>
        </w:trPr>
        <w:tc>
          <w:tcPr>
            <w:tcW w:w="1812" w:type="dxa"/>
          </w:tcPr>
          <w:p w14:paraId="665914F6"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28600C1"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rsidRPr="00C93680" w14:paraId="0E105A2E" w14:textId="77777777" w:rsidTr="00586F95">
        <w:trPr>
          <w:trHeight w:val="1350"/>
        </w:trPr>
        <w:tc>
          <w:tcPr>
            <w:tcW w:w="1812" w:type="dxa"/>
          </w:tcPr>
          <w:p w14:paraId="11628667" w14:textId="77777777" w:rsidR="00EF1DB7" w:rsidRPr="00814A19" w:rsidRDefault="00E36CE1" w:rsidP="00D33061">
            <w:pPr>
              <w:rPr>
                <w:rFonts w:cs="Calibri"/>
                <w:b/>
                <w:noProof/>
                <w:lang w:val="en-US"/>
              </w:rPr>
            </w:pPr>
            <w:r w:rsidRPr="00814A19">
              <w:rPr>
                <w:rFonts w:cs="Calibri"/>
                <w:noProof/>
                <w:lang w:val="en-US"/>
              </w:rPr>
              <w:t xml:space="preserve">09:45 - </w:t>
            </w:r>
            <w:r w:rsidR="00BB0228" w:rsidRPr="00814A19">
              <w:rPr>
                <w:rFonts w:cs="Calibri"/>
                <w:noProof/>
                <w:lang w:val="en-US"/>
              </w:rPr>
              <w:t>10:15</w:t>
            </w:r>
          </w:p>
        </w:tc>
        <w:tc>
          <w:tcPr>
            <w:tcW w:w="7493" w:type="dxa"/>
          </w:tcPr>
          <w:p w14:paraId="0BCAD1A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Scleroderma</w:t>
            </w:r>
          </w:p>
          <w:p w14:paraId="7ED9719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Francesco</w:instrText>
            </w:r>
            <w:r w:rsidR="00531D9B" w:rsidRPr="00814A19">
              <w:rPr>
                <w:rFonts w:cs="Calibri"/>
                <w:bCs/>
                <w:noProof/>
                <w:lang w:val="en-US"/>
              </w:rPr>
              <w:instrText xml:space="preserve"> </w:instrText>
            </w:r>
            <w:r w:rsidRPr="00814A19">
              <w:rPr>
                <w:rFonts w:cs="Calibri"/>
                <w:bCs/>
                <w:noProof/>
                <w:lang w:val="en-US"/>
              </w:rPr>
              <w:instrText>Del Galdo</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Francesco Del Galdo (United Kingdom)</w:t>
            </w:r>
            <w:r w:rsidRPr="00814A19">
              <w:rPr>
                <w:rFonts w:cs="Calibri"/>
                <w:i/>
                <w:noProof/>
                <w:lang w:val="en-US"/>
              </w:rPr>
              <w:fldChar w:fldCharType="end"/>
            </w:r>
            <w:r w:rsidR="002C3099" w:rsidRPr="00814A19">
              <w:rPr>
                <w:rFonts w:cs="Calibri"/>
                <w:noProof/>
                <w:lang w:val="en-US"/>
              </w:rPr>
              <w:br/>
            </w:r>
          </w:p>
          <w:p w14:paraId="76E6C494" w14:textId="77777777" w:rsidR="000D0E1B" w:rsidRPr="00814A19" w:rsidRDefault="000D0E1B" w:rsidP="00A770A0">
            <w:pPr>
              <w:autoSpaceDE w:val="0"/>
              <w:autoSpaceDN w:val="0"/>
              <w:spacing w:after="0" w:line="240" w:lineRule="auto"/>
              <w:rPr>
                <w:rFonts w:cs="Calibri"/>
                <w:noProof/>
                <w:lang w:val="en-US"/>
              </w:rPr>
            </w:pPr>
          </w:p>
        </w:tc>
      </w:tr>
    </w:tbl>
    <w:p w14:paraId="2460464B" w14:textId="77777777" w:rsidR="008D3D0C" w:rsidRPr="00814A19" w:rsidRDefault="008D3D0C" w:rsidP="00B766E5">
      <w:pPr>
        <w:tabs>
          <w:tab w:val="left" w:pos="1128"/>
        </w:tabs>
        <w:rPr>
          <w:rFonts w:cs="Calibri"/>
          <w:lang w:val="en-US"/>
        </w:rPr>
      </w:pPr>
    </w:p>
    <w:p w14:paraId="1C756BD6" w14:textId="77777777" w:rsidR="008D3D0C" w:rsidRPr="00814A19" w:rsidRDefault="008D3D0C" w:rsidP="00B766E5">
      <w:pPr>
        <w:tabs>
          <w:tab w:val="left" w:pos="1128"/>
        </w:tabs>
        <w:rPr>
          <w:rFonts w:cs="Calibri"/>
          <w:lang w:val="en-US"/>
        </w:rPr>
        <w:sectPr w:rsidR="008D3D0C" w:rsidRPr="00814A19" w:rsidSect="008D3D0C">
          <w:headerReference w:type="default" r:id="rId96"/>
          <w:type w:val="continuous"/>
          <w:pgSz w:w="11906" w:h="16838"/>
          <w:pgMar w:top="1417" w:right="1417" w:bottom="1134" w:left="1417" w:header="708" w:footer="28" w:gutter="0"/>
          <w:cols w:space="708"/>
          <w:titlePg/>
          <w:docGrid w:linePitch="360"/>
        </w:sectPr>
      </w:pPr>
    </w:p>
    <w:p w14:paraId="5FB6BA3F"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28D64C4F" w14:textId="77777777" w:rsidTr="001A117B">
        <w:tc>
          <w:tcPr>
            <w:tcW w:w="5211" w:type="dxa"/>
            <w:gridSpan w:val="2"/>
            <w:shd w:val="clear" w:color="auto" w:fill="F2F2F2"/>
          </w:tcPr>
          <w:p w14:paraId="0013E3FF" w14:textId="77777777" w:rsidR="00A516DF" w:rsidRPr="00C93680" w:rsidRDefault="007E33E4" w:rsidP="00624BEC">
            <w:pPr>
              <w:rPr>
                <w:rFonts w:cs="Calibri"/>
                <w:lang w:val="en-GB"/>
              </w:rPr>
            </w:pPr>
            <w:r w:rsidRPr="00814A19">
              <w:rPr>
                <w:rFonts w:cs="Calibri"/>
                <w:b/>
                <w:noProof/>
                <w:lang w:val="en-US"/>
              </w:rPr>
              <w:t>HPR Meet the EULAR Expert</w:t>
            </w:r>
          </w:p>
        </w:tc>
        <w:tc>
          <w:tcPr>
            <w:tcW w:w="4001" w:type="dxa"/>
            <w:shd w:val="clear" w:color="auto" w:fill="F2F2F2"/>
          </w:tcPr>
          <w:p w14:paraId="161E70B3"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rsidRPr="00C93680" w14:paraId="5812411C" w14:textId="77777777" w:rsidTr="001A117B">
        <w:tc>
          <w:tcPr>
            <w:tcW w:w="5070" w:type="dxa"/>
            <w:vMerge w:val="restart"/>
            <w:shd w:val="clear" w:color="auto" w:fill="F2F2F2"/>
          </w:tcPr>
          <w:p w14:paraId="403A4C8F" w14:textId="77777777" w:rsidR="001A117B" w:rsidRPr="00C93680" w:rsidRDefault="00185564" w:rsidP="00F23ACE">
            <w:pPr>
              <w:rPr>
                <w:rFonts w:cs="Calibri"/>
                <w:bCs/>
                <w:noProof/>
                <w:lang w:val="en-GB"/>
              </w:rPr>
            </w:pPr>
            <w:r w:rsidRPr="00C93680">
              <w:rPr>
                <w:rFonts w:cs="Calibri"/>
                <w:bCs/>
                <w:noProof/>
                <w:lang w:val="en-GB"/>
              </w:rPr>
              <w:t>Delegates will be able to:</w:t>
            </w:r>
          </w:p>
          <w:p w14:paraId="1797D3C2" w14:textId="77777777" w:rsidR="001A117B" w:rsidRPr="00C93680" w:rsidRDefault="00185564" w:rsidP="00F23ACE">
            <w:pPr>
              <w:rPr>
                <w:rFonts w:cs="Calibri"/>
                <w:bCs/>
                <w:noProof/>
                <w:lang w:val="en-GB"/>
              </w:rPr>
            </w:pPr>
            <w:r w:rsidRPr="00C93680">
              <w:rPr>
                <w:rFonts w:cs="Calibri"/>
                <w:bCs/>
                <w:noProof/>
                <w:lang w:val="en-GB"/>
              </w:rPr>
              <w:t>i) Explore common and challenging clinical scenarios related to foot involvement in inflammatory arthritis through discussion  </w:t>
            </w:r>
          </w:p>
          <w:p w14:paraId="36A369BB" w14:textId="77777777" w:rsidR="001A117B" w:rsidRPr="00C93680" w:rsidRDefault="00185564" w:rsidP="00F23ACE">
            <w:pPr>
              <w:rPr>
                <w:rFonts w:cs="Calibri"/>
                <w:bCs/>
                <w:noProof/>
                <w:lang w:val="en-GB"/>
              </w:rPr>
            </w:pPr>
            <w:r w:rsidRPr="00C93680">
              <w:rPr>
                <w:rFonts w:cs="Calibri"/>
                <w:bCs/>
                <w:noProof/>
                <w:lang w:val="en-GB"/>
              </w:rPr>
              <w:t>ii) Gain practical insights into the diagnosis and differentiation of inflammatory foot disease from other causes of foot pain, including overlapping mechanical pathology </w:t>
            </w:r>
          </w:p>
          <w:p w14:paraId="361C03E0" w14:textId="77777777" w:rsidR="001A117B" w:rsidRPr="00C93680" w:rsidRDefault="00185564" w:rsidP="00F23ACE">
            <w:pPr>
              <w:rPr>
                <w:rFonts w:cs="Calibri"/>
                <w:bCs/>
                <w:noProof/>
                <w:lang w:val="en-GB"/>
              </w:rPr>
            </w:pPr>
            <w:r w:rsidRPr="00C93680">
              <w:rPr>
                <w:rFonts w:cs="Calibri"/>
                <w:bCs/>
                <w:noProof/>
                <w:lang w:val="en-GB"/>
              </w:rPr>
              <w:t>iii)Discuss real-world strategies for managing persistent foot symptoms, including when and how to escalate care or involve podiatry, orthotics, or surgery. </w:t>
            </w:r>
          </w:p>
          <w:p w14:paraId="6BCD7327" w14:textId="77777777" w:rsidR="001A117B" w:rsidRPr="001A117B" w:rsidRDefault="001A117B" w:rsidP="00F23ACE">
            <w:pPr>
              <w:rPr>
                <w:rFonts w:cs="Calibri"/>
                <w:bCs/>
                <w:noProof/>
                <w:lang w:val="en-US"/>
              </w:rPr>
            </w:pPr>
          </w:p>
        </w:tc>
        <w:tc>
          <w:tcPr>
            <w:tcW w:w="4142" w:type="dxa"/>
            <w:gridSpan w:val="2"/>
            <w:shd w:val="clear" w:color="auto" w:fill="F2F2F2"/>
          </w:tcPr>
          <w:p w14:paraId="43C783A6"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2</w:t>
            </w:r>
          </w:p>
        </w:tc>
      </w:tr>
      <w:tr w:rsidR="00B22617" w14:paraId="39A1ADEE" w14:textId="77777777" w:rsidTr="001A117B">
        <w:tc>
          <w:tcPr>
            <w:tcW w:w="5070" w:type="dxa"/>
            <w:vMerge/>
            <w:shd w:val="clear" w:color="auto" w:fill="F2F2F2"/>
          </w:tcPr>
          <w:p w14:paraId="4F58A5CA" w14:textId="77777777" w:rsidR="001A117B" w:rsidRPr="00C93680" w:rsidRDefault="001A117B" w:rsidP="00637827">
            <w:pPr>
              <w:rPr>
                <w:rFonts w:cs="Calibri"/>
                <w:b/>
                <w:lang w:val="en-GB"/>
              </w:rPr>
            </w:pPr>
          </w:p>
        </w:tc>
        <w:tc>
          <w:tcPr>
            <w:tcW w:w="4142" w:type="dxa"/>
            <w:gridSpan w:val="2"/>
            <w:shd w:val="clear" w:color="auto" w:fill="F2F2F2"/>
          </w:tcPr>
          <w:p w14:paraId="16DD0F53" w14:textId="77777777" w:rsidR="001A117B" w:rsidRPr="00814A19" w:rsidRDefault="00185564" w:rsidP="00F66242">
            <w:pPr>
              <w:jc w:val="right"/>
              <w:rPr>
                <w:rFonts w:cs="Calibri"/>
                <w:b/>
              </w:rPr>
            </w:pPr>
            <w:r w:rsidRPr="00814A19">
              <w:rPr>
                <w:rFonts w:cs="Calibri"/>
                <w:b/>
                <w:noProof/>
                <w:lang w:val="en-US"/>
              </w:rPr>
              <w:t>09:45</w:t>
            </w:r>
            <w:r w:rsidRPr="00814A19">
              <w:rPr>
                <w:rFonts w:cs="Calibri"/>
                <w:b/>
              </w:rPr>
              <w:t>-</w:t>
            </w:r>
            <w:r w:rsidRPr="00814A19">
              <w:rPr>
                <w:rFonts w:cs="Calibri"/>
                <w:b/>
                <w:noProof/>
                <w:lang w:val="en-US"/>
              </w:rPr>
              <w:t>10:15</w:t>
            </w:r>
            <w:r w:rsidRPr="00814A19">
              <w:rPr>
                <w:rFonts w:cs="Calibri"/>
                <w:b/>
              </w:rPr>
              <w:t xml:space="preserve"> </w:t>
            </w:r>
            <w:r>
              <w:rPr>
                <w:rFonts w:cs="Calibri"/>
                <w:b/>
              </w:rPr>
              <w:t>BST</w:t>
            </w:r>
          </w:p>
        </w:tc>
      </w:tr>
    </w:tbl>
    <w:p w14:paraId="0A9A67F2"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The foot and ankle in inflammatory 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7AE0B2E5" w14:textId="77777777" w:rsidTr="00586F95">
        <w:trPr>
          <w:trHeight w:val="437"/>
        </w:trPr>
        <w:tc>
          <w:tcPr>
            <w:tcW w:w="1812" w:type="dxa"/>
          </w:tcPr>
          <w:p w14:paraId="60925247"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686B63CE"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rsidRPr="00C93680" w14:paraId="21713159" w14:textId="77777777" w:rsidTr="00586F95">
        <w:trPr>
          <w:trHeight w:val="1350"/>
        </w:trPr>
        <w:tc>
          <w:tcPr>
            <w:tcW w:w="1812" w:type="dxa"/>
          </w:tcPr>
          <w:p w14:paraId="193BEBF6" w14:textId="77777777" w:rsidR="00EF1DB7" w:rsidRPr="00814A19" w:rsidRDefault="00E36CE1" w:rsidP="00D33061">
            <w:pPr>
              <w:rPr>
                <w:rFonts w:cs="Calibri"/>
                <w:b/>
                <w:noProof/>
                <w:lang w:val="en-US"/>
              </w:rPr>
            </w:pPr>
            <w:r w:rsidRPr="00814A19">
              <w:rPr>
                <w:rFonts w:cs="Calibri"/>
                <w:noProof/>
                <w:lang w:val="en-US"/>
              </w:rPr>
              <w:t xml:space="preserve">09:45 - </w:t>
            </w:r>
            <w:r w:rsidR="00BB0228" w:rsidRPr="00814A19">
              <w:rPr>
                <w:rFonts w:cs="Calibri"/>
                <w:noProof/>
                <w:lang w:val="en-US"/>
              </w:rPr>
              <w:t>10:15</w:t>
            </w:r>
          </w:p>
        </w:tc>
        <w:tc>
          <w:tcPr>
            <w:tcW w:w="7493" w:type="dxa"/>
          </w:tcPr>
          <w:p w14:paraId="2AD7FE1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foot</w:t>
            </w:r>
            <w:r w:rsidR="007957F6" w:rsidRPr="00814A19">
              <w:rPr>
                <w:rFonts w:cs="Calibri"/>
                <w:b/>
                <w:noProof/>
                <w:lang w:val="en-US"/>
              </w:rPr>
              <w:t xml:space="preserve"> and ankle in IA</w:t>
            </w:r>
          </w:p>
          <w:p w14:paraId="3B3B2A9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Christopher</w:instrText>
            </w:r>
            <w:r w:rsidR="00531D9B" w:rsidRPr="00814A19">
              <w:rPr>
                <w:rFonts w:cs="Calibri"/>
                <w:bCs/>
                <w:noProof/>
                <w:lang w:val="en-US"/>
              </w:rPr>
              <w:instrText xml:space="preserve"> </w:instrText>
            </w:r>
            <w:r w:rsidRPr="00814A19">
              <w:rPr>
                <w:rFonts w:cs="Calibri"/>
                <w:bCs/>
                <w:noProof/>
                <w:lang w:val="en-US"/>
              </w:rPr>
              <w:instrText>Joyce</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Christopher Joyce (United Kingdom)</w:t>
            </w:r>
            <w:r w:rsidRPr="00814A19">
              <w:rPr>
                <w:rFonts w:cs="Calibri"/>
                <w:i/>
                <w:noProof/>
                <w:lang w:val="en-US"/>
              </w:rPr>
              <w:fldChar w:fldCharType="end"/>
            </w:r>
            <w:r w:rsidR="002C3099" w:rsidRPr="00814A19">
              <w:rPr>
                <w:rFonts w:cs="Calibri"/>
                <w:noProof/>
                <w:lang w:val="en-US"/>
              </w:rPr>
              <w:br/>
            </w:r>
          </w:p>
          <w:p w14:paraId="67DCECB1" w14:textId="77777777" w:rsidR="000D0E1B" w:rsidRPr="00814A19" w:rsidRDefault="000D0E1B" w:rsidP="00A770A0">
            <w:pPr>
              <w:autoSpaceDE w:val="0"/>
              <w:autoSpaceDN w:val="0"/>
              <w:spacing w:after="0" w:line="240" w:lineRule="auto"/>
              <w:rPr>
                <w:rFonts w:cs="Calibri"/>
                <w:noProof/>
                <w:lang w:val="en-US"/>
              </w:rPr>
            </w:pPr>
          </w:p>
        </w:tc>
      </w:tr>
    </w:tbl>
    <w:p w14:paraId="0E7EDE27" w14:textId="77777777" w:rsidR="008D3D0C" w:rsidRPr="00814A19" w:rsidRDefault="008D3D0C" w:rsidP="00B766E5">
      <w:pPr>
        <w:tabs>
          <w:tab w:val="left" w:pos="1128"/>
        </w:tabs>
        <w:rPr>
          <w:rFonts w:cs="Calibri"/>
          <w:lang w:val="en-US"/>
        </w:rPr>
      </w:pPr>
    </w:p>
    <w:p w14:paraId="341D4833" w14:textId="77777777" w:rsidR="008D3D0C" w:rsidRPr="00814A19" w:rsidRDefault="008D3D0C" w:rsidP="00B766E5">
      <w:pPr>
        <w:tabs>
          <w:tab w:val="left" w:pos="1128"/>
        </w:tabs>
        <w:rPr>
          <w:rFonts w:cs="Calibri"/>
          <w:lang w:val="en-US"/>
        </w:rPr>
        <w:sectPr w:rsidR="008D3D0C" w:rsidRPr="00814A19" w:rsidSect="008D3D0C">
          <w:headerReference w:type="default" r:id="rId97"/>
          <w:type w:val="continuous"/>
          <w:pgSz w:w="11906" w:h="16838"/>
          <w:pgMar w:top="1417" w:right="1417" w:bottom="1134" w:left="1417" w:header="708" w:footer="28" w:gutter="0"/>
          <w:cols w:space="708"/>
          <w:titlePg/>
          <w:docGrid w:linePitch="360"/>
        </w:sectPr>
      </w:pPr>
    </w:p>
    <w:p w14:paraId="626791AF"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35607379" w14:textId="77777777" w:rsidTr="001A117B">
        <w:tc>
          <w:tcPr>
            <w:tcW w:w="5211" w:type="dxa"/>
            <w:gridSpan w:val="2"/>
            <w:shd w:val="clear" w:color="auto" w:fill="F2F2F2"/>
          </w:tcPr>
          <w:p w14:paraId="3A4CD984" w14:textId="77777777" w:rsidR="00A516DF" w:rsidRPr="00814A19" w:rsidRDefault="007E33E4" w:rsidP="00624BEC">
            <w:pPr>
              <w:rPr>
                <w:rFonts w:cs="Calibri"/>
              </w:rPr>
            </w:pPr>
            <w:r w:rsidRPr="00814A19">
              <w:rPr>
                <w:rFonts w:cs="Calibri"/>
                <w:b/>
                <w:noProof/>
                <w:lang w:val="en-US"/>
              </w:rPr>
              <w:t>Meet the EULAR Expert</w:t>
            </w:r>
          </w:p>
        </w:tc>
        <w:tc>
          <w:tcPr>
            <w:tcW w:w="4001" w:type="dxa"/>
            <w:shd w:val="clear" w:color="auto" w:fill="F2F2F2"/>
          </w:tcPr>
          <w:p w14:paraId="314168DB"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rsidRPr="00C93680" w14:paraId="23957CCC" w14:textId="77777777" w:rsidTr="001A117B">
        <w:tc>
          <w:tcPr>
            <w:tcW w:w="5070" w:type="dxa"/>
            <w:vMerge w:val="restart"/>
            <w:shd w:val="clear" w:color="auto" w:fill="F2F2F2"/>
          </w:tcPr>
          <w:p w14:paraId="503AC199" w14:textId="77777777" w:rsidR="001A117B" w:rsidRPr="001A117B" w:rsidRDefault="001A117B" w:rsidP="00F23ACE">
            <w:pPr>
              <w:rPr>
                <w:rFonts w:cs="Calibri"/>
                <w:bCs/>
                <w:noProof/>
                <w:lang w:val="en-US"/>
              </w:rPr>
            </w:pPr>
          </w:p>
        </w:tc>
        <w:tc>
          <w:tcPr>
            <w:tcW w:w="4142" w:type="dxa"/>
            <w:gridSpan w:val="2"/>
            <w:shd w:val="clear" w:color="auto" w:fill="F2F2F2"/>
          </w:tcPr>
          <w:p w14:paraId="7921DFD9"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3</w:t>
            </w:r>
          </w:p>
        </w:tc>
      </w:tr>
      <w:tr w:rsidR="00B22617" w14:paraId="655A5740" w14:textId="77777777" w:rsidTr="001A117B">
        <w:tc>
          <w:tcPr>
            <w:tcW w:w="5070" w:type="dxa"/>
            <w:vMerge/>
            <w:shd w:val="clear" w:color="auto" w:fill="F2F2F2"/>
          </w:tcPr>
          <w:p w14:paraId="38E1666A" w14:textId="77777777" w:rsidR="001A117B" w:rsidRPr="00C93680" w:rsidRDefault="001A117B" w:rsidP="00637827">
            <w:pPr>
              <w:rPr>
                <w:rFonts w:cs="Calibri"/>
                <w:b/>
                <w:lang w:val="en-GB"/>
              </w:rPr>
            </w:pPr>
          </w:p>
        </w:tc>
        <w:tc>
          <w:tcPr>
            <w:tcW w:w="4142" w:type="dxa"/>
            <w:gridSpan w:val="2"/>
            <w:shd w:val="clear" w:color="auto" w:fill="F2F2F2"/>
          </w:tcPr>
          <w:p w14:paraId="3A22D536" w14:textId="77777777" w:rsidR="001A117B" w:rsidRPr="00814A19" w:rsidRDefault="00185564" w:rsidP="00F66242">
            <w:pPr>
              <w:jc w:val="right"/>
              <w:rPr>
                <w:rFonts w:cs="Calibri"/>
                <w:b/>
              </w:rPr>
            </w:pPr>
            <w:r w:rsidRPr="00814A19">
              <w:rPr>
                <w:rFonts w:cs="Calibri"/>
                <w:b/>
                <w:noProof/>
                <w:lang w:val="en-US"/>
              </w:rPr>
              <w:t>09:45</w:t>
            </w:r>
            <w:r w:rsidRPr="00814A19">
              <w:rPr>
                <w:rFonts w:cs="Calibri"/>
                <w:b/>
              </w:rPr>
              <w:t>-</w:t>
            </w:r>
            <w:r w:rsidRPr="00814A19">
              <w:rPr>
                <w:rFonts w:cs="Calibri"/>
                <w:b/>
                <w:noProof/>
                <w:lang w:val="en-US"/>
              </w:rPr>
              <w:t>10:15</w:t>
            </w:r>
            <w:r w:rsidRPr="00814A19">
              <w:rPr>
                <w:rFonts w:cs="Calibri"/>
                <w:b/>
              </w:rPr>
              <w:t xml:space="preserve"> </w:t>
            </w:r>
            <w:r>
              <w:rPr>
                <w:rFonts w:cs="Calibri"/>
                <w:b/>
              </w:rPr>
              <w:t>BST</w:t>
            </w:r>
          </w:p>
        </w:tc>
      </w:tr>
    </w:tbl>
    <w:p w14:paraId="55D21BE6"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Managing Vascular Behçet’s: What to Do (and What Not to Do)</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5F948AD5" w14:textId="77777777" w:rsidTr="00586F95">
        <w:trPr>
          <w:trHeight w:val="437"/>
        </w:trPr>
        <w:tc>
          <w:tcPr>
            <w:tcW w:w="1812" w:type="dxa"/>
          </w:tcPr>
          <w:p w14:paraId="788524BD"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26DF4CDD"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32E82E3B" w14:textId="77777777" w:rsidTr="00586F95">
        <w:trPr>
          <w:trHeight w:val="1350"/>
        </w:trPr>
        <w:tc>
          <w:tcPr>
            <w:tcW w:w="1812" w:type="dxa"/>
          </w:tcPr>
          <w:p w14:paraId="609EF155" w14:textId="77777777" w:rsidR="00EF1DB7" w:rsidRPr="00814A19" w:rsidRDefault="00E36CE1" w:rsidP="00D33061">
            <w:pPr>
              <w:rPr>
                <w:rFonts w:cs="Calibri"/>
                <w:b/>
                <w:noProof/>
                <w:lang w:val="en-US"/>
              </w:rPr>
            </w:pPr>
            <w:r w:rsidRPr="00814A19">
              <w:rPr>
                <w:rFonts w:cs="Calibri"/>
                <w:noProof/>
                <w:lang w:val="en-US"/>
              </w:rPr>
              <w:t xml:space="preserve">09:45 - </w:t>
            </w:r>
            <w:r w:rsidR="00BB0228" w:rsidRPr="00814A19">
              <w:rPr>
                <w:rFonts w:cs="Calibri"/>
                <w:noProof/>
                <w:lang w:val="en-US"/>
              </w:rPr>
              <w:t>10:15</w:t>
            </w:r>
          </w:p>
        </w:tc>
        <w:tc>
          <w:tcPr>
            <w:tcW w:w="7493" w:type="dxa"/>
          </w:tcPr>
          <w:p w14:paraId="4C9D2F8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Managing Vascular</w:t>
            </w:r>
            <w:r w:rsidR="007957F6" w:rsidRPr="00814A19">
              <w:rPr>
                <w:rFonts w:cs="Calibri"/>
                <w:b/>
                <w:noProof/>
                <w:lang w:val="en-US"/>
              </w:rPr>
              <w:t xml:space="preserve"> Behçet’s: What to Do (and What Not to Do)</w:t>
            </w:r>
          </w:p>
          <w:p w14:paraId="4536471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Gulen</w:instrText>
            </w:r>
            <w:r w:rsidR="00531D9B" w:rsidRPr="00814A19">
              <w:rPr>
                <w:rFonts w:cs="Calibri"/>
                <w:bCs/>
                <w:noProof/>
                <w:lang w:val="en-US"/>
              </w:rPr>
              <w:instrText xml:space="preserve"> </w:instrText>
            </w:r>
            <w:r w:rsidRPr="00814A19">
              <w:rPr>
                <w:rFonts w:cs="Calibri"/>
                <w:bCs/>
                <w:noProof/>
                <w:lang w:val="en-US"/>
              </w:rPr>
              <w:instrText>Hatemi</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Gulen Hatemi (Türkiye)</w:t>
            </w:r>
            <w:r w:rsidRPr="00814A19">
              <w:rPr>
                <w:rFonts w:cs="Calibri"/>
                <w:i/>
                <w:noProof/>
                <w:lang w:val="en-US"/>
              </w:rPr>
              <w:fldChar w:fldCharType="end"/>
            </w:r>
            <w:r w:rsidR="002C3099" w:rsidRPr="00814A19">
              <w:rPr>
                <w:rFonts w:cs="Calibri"/>
                <w:noProof/>
                <w:lang w:val="en-US"/>
              </w:rPr>
              <w:br/>
            </w:r>
          </w:p>
          <w:p w14:paraId="4E51CB11" w14:textId="77777777" w:rsidR="000D0E1B" w:rsidRPr="00814A19" w:rsidRDefault="000D0E1B" w:rsidP="00A770A0">
            <w:pPr>
              <w:autoSpaceDE w:val="0"/>
              <w:autoSpaceDN w:val="0"/>
              <w:spacing w:after="0" w:line="240" w:lineRule="auto"/>
              <w:rPr>
                <w:rFonts w:cs="Calibri"/>
                <w:noProof/>
                <w:lang w:val="en-US"/>
              </w:rPr>
            </w:pPr>
          </w:p>
        </w:tc>
      </w:tr>
    </w:tbl>
    <w:p w14:paraId="10426C39" w14:textId="77777777" w:rsidR="008D3D0C" w:rsidRPr="00814A19" w:rsidRDefault="008D3D0C" w:rsidP="00B766E5">
      <w:pPr>
        <w:tabs>
          <w:tab w:val="left" w:pos="1128"/>
        </w:tabs>
        <w:rPr>
          <w:rFonts w:cs="Calibri"/>
          <w:lang w:val="en-US"/>
        </w:rPr>
      </w:pPr>
    </w:p>
    <w:p w14:paraId="5F3E7190" w14:textId="77777777" w:rsidR="008D3D0C" w:rsidRPr="00814A19" w:rsidRDefault="008D3D0C" w:rsidP="00B766E5">
      <w:pPr>
        <w:tabs>
          <w:tab w:val="left" w:pos="1128"/>
        </w:tabs>
        <w:rPr>
          <w:rFonts w:cs="Calibri"/>
          <w:lang w:val="en-US"/>
        </w:rPr>
        <w:sectPr w:rsidR="008D3D0C" w:rsidRPr="00814A19" w:rsidSect="008D3D0C">
          <w:headerReference w:type="default" r:id="rId98"/>
          <w:type w:val="continuous"/>
          <w:pgSz w:w="11906" w:h="16838"/>
          <w:pgMar w:top="1417" w:right="1417" w:bottom="1134" w:left="1417" w:header="708" w:footer="28" w:gutter="0"/>
          <w:cols w:space="708"/>
          <w:titlePg/>
          <w:docGrid w:linePitch="360"/>
        </w:sectPr>
      </w:pPr>
    </w:p>
    <w:p w14:paraId="79979D9E"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50A3F860" w14:textId="77777777" w:rsidTr="001A117B">
        <w:tc>
          <w:tcPr>
            <w:tcW w:w="5211" w:type="dxa"/>
            <w:gridSpan w:val="2"/>
            <w:shd w:val="clear" w:color="auto" w:fill="F2F2F2"/>
          </w:tcPr>
          <w:p w14:paraId="48869D5A" w14:textId="77777777" w:rsidR="00A516DF" w:rsidRPr="00814A19" w:rsidRDefault="007E33E4" w:rsidP="00624BEC">
            <w:pPr>
              <w:rPr>
                <w:rFonts w:cs="Calibri"/>
              </w:rPr>
            </w:pPr>
            <w:r w:rsidRPr="00814A19">
              <w:rPr>
                <w:rFonts w:cs="Calibri"/>
                <w:b/>
                <w:noProof/>
                <w:lang w:val="en-US"/>
              </w:rPr>
              <w:t>Meet the EULAR Expert</w:t>
            </w:r>
          </w:p>
        </w:tc>
        <w:tc>
          <w:tcPr>
            <w:tcW w:w="4001" w:type="dxa"/>
            <w:shd w:val="clear" w:color="auto" w:fill="F2F2F2"/>
          </w:tcPr>
          <w:p w14:paraId="6F4F4F59"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rsidRPr="00C93680" w14:paraId="420888A0" w14:textId="77777777" w:rsidTr="001A117B">
        <w:tc>
          <w:tcPr>
            <w:tcW w:w="5070" w:type="dxa"/>
            <w:vMerge w:val="restart"/>
            <w:shd w:val="clear" w:color="auto" w:fill="F2F2F2"/>
          </w:tcPr>
          <w:p w14:paraId="3D7C5C35" w14:textId="77777777" w:rsidR="001A117B" w:rsidRPr="001A117B" w:rsidRDefault="00185564" w:rsidP="00F23ACE">
            <w:pPr>
              <w:rPr>
                <w:rFonts w:cs="Calibri"/>
                <w:bCs/>
                <w:noProof/>
                <w:lang w:val="en-US"/>
              </w:rPr>
            </w:pPr>
            <w:r w:rsidRPr="00C93680">
              <w:rPr>
                <w:rFonts w:cs="Calibri"/>
                <w:bCs/>
                <w:noProof/>
                <w:lang w:val="en-GB"/>
              </w:rPr>
              <w:t>Juvenile idiopathic arthritis (JIA) is a heterogenous group of inflammatory disease with childhood arthritis. The classification that is currently used worldwide was proposed in 1995 by ILAR; new PRINTO JIA classification criteria have been proposed and are now validated in a study including more than 1000 patients, to try to identify homogeneous entities.</w:t>
            </w:r>
          </w:p>
        </w:tc>
        <w:tc>
          <w:tcPr>
            <w:tcW w:w="4142" w:type="dxa"/>
            <w:gridSpan w:val="2"/>
            <w:shd w:val="clear" w:color="auto" w:fill="F2F2F2"/>
          </w:tcPr>
          <w:p w14:paraId="66EA3538"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4</w:t>
            </w:r>
          </w:p>
        </w:tc>
      </w:tr>
      <w:tr w:rsidR="00B22617" w14:paraId="6B00E910" w14:textId="77777777" w:rsidTr="001A117B">
        <w:tc>
          <w:tcPr>
            <w:tcW w:w="5070" w:type="dxa"/>
            <w:vMerge/>
            <w:shd w:val="clear" w:color="auto" w:fill="F2F2F2"/>
          </w:tcPr>
          <w:p w14:paraId="5C6E2F73" w14:textId="77777777" w:rsidR="001A117B" w:rsidRPr="00C93680" w:rsidRDefault="001A117B" w:rsidP="00637827">
            <w:pPr>
              <w:rPr>
                <w:rFonts w:cs="Calibri"/>
                <w:b/>
                <w:lang w:val="en-GB"/>
              </w:rPr>
            </w:pPr>
          </w:p>
        </w:tc>
        <w:tc>
          <w:tcPr>
            <w:tcW w:w="4142" w:type="dxa"/>
            <w:gridSpan w:val="2"/>
            <w:shd w:val="clear" w:color="auto" w:fill="F2F2F2"/>
          </w:tcPr>
          <w:p w14:paraId="0A1F3A01" w14:textId="77777777" w:rsidR="001A117B" w:rsidRPr="00814A19" w:rsidRDefault="00185564" w:rsidP="00F66242">
            <w:pPr>
              <w:jc w:val="right"/>
              <w:rPr>
                <w:rFonts w:cs="Calibri"/>
                <w:b/>
              </w:rPr>
            </w:pPr>
            <w:r w:rsidRPr="00814A19">
              <w:rPr>
                <w:rFonts w:cs="Calibri"/>
                <w:b/>
                <w:noProof/>
                <w:lang w:val="en-US"/>
              </w:rPr>
              <w:t>09:45</w:t>
            </w:r>
            <w:r w:rsidRPr="00814A19">
              <w:rPr>
                <w:rFonts w:cs="Calibri"/>
                <w:b/>
              </w:rPr>
              <w:t>-</w:t>
            </w:r>
            <w:r w:rsidRPr="00814A19">
              <w:rPr>
                <w:rFonts w:cs="Calibri"/>
                <w:b/>
                <w:noProof/>
                <w:lang w:val="en-US"/>
              </w:rPr>
              <w:t>10:15</w:t>
            </w:r>
            <w:r w:rsidRPr="00814A19">
              <w:rPr>
                <w:rFonts w:cs="Calibri"/>
                <w:b/>
              </w:rPr>
              <w:t xml:space="preserve"> </w:t>
            </w:r>
            <w:r>
              <w:rPr>
                <w:rFonts w:cs="Calibri"/>
                <w:b/>
              </w:rPr>
              <w:t>BST</w:t>
            </w:r>
          </w:p>
        </w:tc>
      </w:tr>
    </w:tbl>
    <w:p w14:paraId="1CFA0D91"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It is time to re-classify JIA</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625FA376" w14:textId="77777777" w:rsidTr="00586F95">
        <w:trPr>
          <w:trHeight w:val="437"/>
        </w:trPr>
        <w:tc>
          <w:tcPr>
            <w:tcW w:w="1812" w:type="dxa"/>
          </w:tcPr>
          <w:p w14:paraId="3FE725CE"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21A2172B"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786143FC" w14:textId="77777777" w:rsidTr="00586F95">
        <w:trPr>
          <w:trHeight w:val="1350"/>
        </w:trPr>
        <w:tc>
          <w:tcPr>
            <w:tcW w:w="1812" w:type="dxa"/>
          </w:tcPr>
          <w:p w14:paraId="0A0ED3B7" w14:textId="77777777" w:rsidR="00EF1DB7" w:rsidRPr="00814A19" w:rsidRDefault="00E36CE1" w:rsidP="00D33061">
            <w:pPr>
              <w:rPr>
                <w:rFonts w:cs="Calibri"/>
                <w:b/>
                <w:noProof/>
                <w:lang w:val="en-US"/>
              </w:rPr>
            </w:pPr>
            <w:r w:rsidRPr="00814A19">
              <w:rPr>
                <w:rFonts w:cs="Calibri"/>
                <w:noProof/>
                <w:lang w:val="en-US"/>
              </w:rPr>
              <w:t xml:space="preserve">09:45 - </w:t>
            </w:r>
            <w:r w:rsidR="00BB0228" w:rsidRPr="00814A19">
              <w:rPr>
                <w:rFonts w:cs="Calibri"/>
                <w:noProof/>
                <w:lang w:val="en-US"/>
              </w:rPr>
              <w:t>10:15</w:t>
            </w:r>
          </w:p>
        </w:tc>
        <w:tc>
          <w:tcPr>
            <w:tcW w:w="7493" w:type="dxa"/>
          </w:tcPr>
          <w:p w14:paraId="75DCD1E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It is</w:t>
            </w:r>
            <w:r w:rsidR="007957F6" w:rsidRPr="00814A19">
              <w:rPr>
                <w:rFonts w:cs="Calibri"/>
                <w:b/>
                <w:noProof/>
                <w:lang w:val="en-US"/>
              </w:rPr>
              <w:t xml:space="preserve"> time to re-classify Juvenile Idiopathic Arthritisn criteria</w:t>
            </w:r>
          </w:p>
          <w:p w14:paraId="336D23C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Nicolino</w:instrText>
            </w:r>
            <w:r w:rsidR="00531D9B" w:rsidRPr="00814A19">
              <w:rPr>
                <w:rFonts w:cs="Calibri"/>
                <w:bCs/>
                <w:noProof/>
                <w:lang w:val="en-US"/>
              </w:rPr>
              <w:instrText xml:space="preserve"> </w:instrText>
            </w:r>
            <w:r w:rsidRPr="00814A19">
              <w:rPr>
                <w:rFonts w:cs="Calibri"/>
                <w:bCs/>
                <w:noProof/>
                <w:lang w:val="en-US"/>
              </w:rPr>
              <w:instrText>Ruperto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Nicolino Ruperto (Italy)</w:t>
            </w:r>
            <w:r w:rsidRPr="00814A19">
              <w:rPr>
                <w:rFonts w:cs="Calibri"/>
                <w:i/>
                <w:noProof/>
                <w:lang w:val="en-US"/>
              </w:rPr>
              <w:fldChar w:fldCharType="end"/>
            </w:r>
            <w:r w:rsidR="002C3099" w:rsidRPr="00814A19">
              <w:rPr>
                <w:rFonts w:cs="Calibri"/>
                <w:noProof/>
                <w:lang w:val="en-US"/>
              </w:rPr>
              <w:br/>
            </w:r>
          </w:p>
          <w:p w14:paraId="7D030845" w14:textId="77777777" w:rsidR="000D0E1B" w:rsidRPr="00814A19" w:rsidRDefault="000D0E1B" w:rsidP="00A770A0">
            <w:pPr>
              <w:autoSpaceDE w:val="0"/>
              <w:autoSpaceDN w:val="0"/>
              <w:spacing w:after="0" w:line="240" w:lineRule="auto"/>
              <w:rPr>
                <w:rFonts w:cs="Calibri"/>
                <w:noProof/>
                <w:lang w:val="en-US"/>
              </w:rPr>
            </w:pPr>
          </w:p>
        </w:tc>
      </w:tr>
    </w:tbl>
    <w:p w14:paraId="467A23BE" w14:textId="77777777" w:rsidR="008D3D0C" w:rsidRPr="00814A19" w:rsidRDefault="008D3D0C" w:rsidP="00B766E5">
      <w:pPr>
        <w:tabs>
          <w:tab w:val="left" w:pos="1128"/>
        </w:tabs>
        <w:rPr>
          <w:rFonts w:cs="Calibri"/>
          <w:lang w:val="en-US"/>
        </w:rPr>
      </w:pPr>
    </w:p>
    <w:p w14:paraId="56B9F9FA" w14:textId="77777777" w:rsidR="008D3D0C" w:rsidRPr="00814A19" w:rsidRDefault="008D3D0C" w:rsidP="00B766E5">
      <w:pPr>
        <w:tabs>
          <w:tab w:val="left" w:pos="1128"/>
        </w:tabs>
        <w:rPr>
          <w:rFonts w:cs="Calibri"/>
          <w:lang w:val="en-US"/>
        </w:rPr>
        <w:sectPr w:rsidR="008D3D0C" w:rsidRPr="00814A19" w:rsidSect="008D3D0C">
          <w:headerReference w:type="default" r:id="rId99"/>
          <w:type w:val="continuous"/>
          <w:pgSz w:w="11906" w:h="16838"/>
          <w:pgMar w:top="1417" w:right="1417" w:bottom="1134" w:left="1417" w:header="708" w:footer="28" w:gutter="0"/>
          <w:cols w:space="708"/>
          <w:titlePg/>
          <w:docGrid w:linePitch="360"/>
        </w:sectPr>
      </w:pPr>
    </w:p>
    <w:p w14:paraId="37B7D060"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2D1BECE6" w14:textId="77777777" w:rsidTr="001A117B">
        <w:tc>
          <w:tcPr>
            <w:tcW w:w="5211" w:type="dxa"/>
            <w:gridSpan w:val="2"/>
            <w:shd w:val="clear" w:color="auto" w:fill="F2F2F2"/>
          </w:tcPr>
          <w:p w14:paraId="21C1C393" w14:textId="77777777" w:rsidR="00A516DF" w:rsidRPr="00814A19" w:rsidRDefault="007E33E4" w:rsidP="00624BEC">
            <w:pPr>
              <w:rPr>
                <w:rFonts w:cs="Calibri"/>
              </w:rPr>
            </w:pPr>
            <w:r w:rsidRPr="00814A19">
              <w:rPr>
                <w:rFonts w:cs="Calibri"/>
                <w:b/>
                <w:noProof/>
                <w:lang w:val="en-US"/>
              </w:rPr>
              <w:t>What is New (WIN)</w:t>
            </w:r>
          </w:p>
        </w:tc>
        <w:tc>
          <w:tcPr>
            <w:tcW w:w="4001" w:type="dxa"/>
            <w:shd w:val="clear" w:color="auto" w:fill="F2F2F2"/>
          </w:tcPr>
          <w:p w14:paraId="2178A9EF"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520A08CC" w14:textId="77777777" w:rsidTr="001A117B">
        <w:tc>
          <w:tcPr>
            <w:tcW w:w="5070" w:type="dxa"/>
            <w:vMerge w:val="restart"/>
            <w:shd w:val="clear" w:color="auto" w:fill="F2F2F2"/>
          </w:tcPr>
          <w:p w14:paraId="235BFA70" w14:textId="77777777" w:rsidR="001A117B" w:rsidRPr="00C93680" w:rsidRDefault="00185564" w:rsidP="00F23ACE">
            <w:pPr>
              <w:rPr>
                <w:rFonts w:cs="Calibri"/>
                <w:bCs/>
                <w:noProof/>
                <w:lang w:val="en-GB"/>
              </w:rPr>
            </w:pPr>
            <w:r w:rsidRPr="00C93680">
              <w:rPr>
                <w:rFonts w:cs="Calibri"/>
                <w:bCs/>
                <w:noProof/>
                <w:lang w:val="en-GB"/>
              </w:rPr>
              <w:t>1. Learn the relationship between nutrition and inflammation in rheumatic diseases</w:t>
            </w:r>
          </w:p>
          <w:p w14:paraId="1AA36E16" w14:textId="77777777" w:rsidR="001A117B" w:rsidRPr="00C93680" w:rsidRDefault="00185564" w:rsidP="00F23ACE">
            <w:pPr>
              <w:rPr>
                <w:rFonts w:cs="Calibri"/>
                <w:bCs/>
                <w:noProof/>
                <w:lang w:val="en-GB"/>
              </w:rPr>
            </w:pPr>
            <w:r w:rsidRPr="00C93680">
              <w:rPr>
                <w:rFonts w:cs="Calibri"/>
                <w:bCs/>
                <w:noProof/>
                <w:lang w:val="en-GB"/>
              </w:rPr>
              <w:t xml:space="preserve">2. Nutritional recommendations for patients with </w:t>
            </w:r>
            <w:r w:rsidRPr="00C93680">
              <w:rPr>
                <w:rFonts w:cs="Calibri"/>
                <w:bCs/>
                <w:noProof/>
                <w:lang w:val="en-GB"/>
              </w:rPr>
              <w:lastRenderedPageBreak/>
              <w:t>inflammatory rheumatic diseases</w:t>
            </w:r>
          </w:p>
          <w:p w14:paraId="0AC2FBD7" w14:textId="77777777" w:rsidR="001A117B" w:rsidRPr="001A117B" w:rsidRDefault="001A117B" w:rsidP="00F23ACE">
            <w:pPr>
              <w:rPr>
                <w:rFonts w:cs="Calibri"/>
                <w:bCs/>
                <w:noProof/>
                <w:lang w:val="en-US"/>
              </w:rPr>
            </w:pPr>
          </w:p>
        </w:tc>
        <w:tc>
          <w:tcPr>
            <w:tcW w:w="4142" w:type="dxa"/>
            <w:gridSpan w:val="2"/>
            <w:shd w:val="clear" w:color="auto" w:fill="F2F2F2"/>
          </w:tcPr>
          <w:p w14:paraId="75442345"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Plenary</w:t>
            </w:r>
          </w:p>
        </w:tc>
      </w:tr>
      <w:tr w:rsidR="00B22617" w14:paraId="362E5FEE" w14:textId="77777777" w:rsidTr="001A117B">
        <w:tc>
          <w:tcPr>
            <w:tcW w:w="5070" w:type="dxa"/>
            <w:vMerge/>
            <w:shd w:val="clear" w:color="auto" w:fill="F2F2F2"/>
          </w:tcPr>
          <w:p w14:paraId="66006854" w14:textId="77777777" w:rsidR="001A117B" w:rsidRPr="00814A19" w:rsidRDefault="001A117B" w:rsidP="00637827">
            <w:pPr>
              <w:rPr>
                <w:rFonts w:cs="Calibri"/>
                <w:b/>
              </w:rPr>
            </w:pPr>
          </w:p>
        </w:tc>
        <w:tc>
          <w:tcPr>
            <w:tcW w:w="4142" w:type="dxa"/>
            <w:gridSpan w:val="2"/>
            <w:shd w:val="clear" w:color="auto" w:fill="F2F2F2"/>
          </w:tcPr>
          <w:p w14:paraId="38AF3FC6"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11:15</w:t>
            </w:r>
            <w:r w:rsidRPr="00814A19">
              <w:rPr>
                <w:rFonts w:cs="Calibri"/>
                <w:b/>
              </w:rPr>
              <w:t xml:space="preserve"> </w:t>
            </w:r>
            <w:r>
              <w:rPr>
                <w:rFonts w:cs="Calibri"/>
                <w:b/>
              </w:rPr>
              <w:t>BST</w:t>
            </w:r>
          </w:p>
        </w:tc>
      </w:tr>
    </w:tbl>
    <w:p w14:paraId="2C22EE80"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Nutrition and inflammation</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7706C86C" w14:textId="77777777" w:rsidTr="00586F95">
        <w:trPr>
          <w:trHeight w:val="437"/>
        </w:trPr>
        <w:tc>
          <w:tcPr>
            <w:tcW w:w="1812" w:type="dxa"/>
          </w:tcPr>
          <w:p w14:paraId="53247173"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38213786"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Claire Immediato Daien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Claire Immediato Daien (France)</w:t>
            </w:r>
            <w:r w:rsidRPr="00814A19">
              <w:rPr>
                <w:rFonts w:cs="Calibri"/>
                <w:i/>
                <w:noProof/>
                <w:lang w:val="en-US"/>
              </w:rPr>
              <w:fldChar w:fldCharType="end"/>
            </w:r>
          </w:p>
          <w:p w14:paraId="6D5BD4FC"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Elena Philippou (Cyprus)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Elena Philippou (Cyprus)</w:t>
            </w:r>
            <w:r w:rsidRPr="00814A19">
              <w:rPr>
                <w:rFonts w:cs="Calibri"/>
                <w:i/>
                <w:noProof/>
                <w:lang w:val="en-US"/>
              </w:rPr>
              <w:fldChar w:fldCharType="end"/>
            </w:r>
          </w:p>
        </w:tc>
      </w:tr>
      <w:tr w:rsidR="00B22617" w14:paraId="1CBE4BDC" w14:textId="77777777" w:rsidTr="00586F95">
        <w:trPr>
          <w:trHeight w:val="1350"/>
        </w:trPr>
        <w:tc>
          <w:tcPr>
            <w:tcW w:w="1812" w:type="dxa"/>
          </w:tcPr>
          <w:p w14:paraId="5A43C142" w14:textId="77777777" w:rsidR="00EF1DB7" w:rsidRPr="00814A19" w:rsidRDefault="00E36CE1" w:rsidP="00D33061">
            <w:pPr>
              <w:rPr>
                <w:rFonts w:cs="Calibri"/>
                <w:b/>
                <w:noProof/>
                <w:lang w:val="en-US"/>
              </w:rPr>
            </w:pPr>
            <w:r w:rsidRPr="00814A19">
              <w:rPr>
                <w:rFonts w:cs="Calibri"/>
                <w:noProof/>
                <w:lang w:val="en-US"/>
              </w:rPr>
              <w:t xml:space="preserve">10:30 - </w:t>
            </w:r>
            <w:r w:rsidR="00BB0228" w:rsidRPr="00814A19">
              <w:rPr>
                <w:rFonts w:cs="Calibri"/>
                <w:noProof/>
                <w:lang w:val="en-US"/>
              </w:rPr>
              <w:t>11:15</w:t>
            </w:r>
          </w:p>
        </w:tc>
        <w:tc>
          <w:tcPr>
            <w:tcW w:w="7493" w:type="dxa"/>
          </w:tcPr>
          <w:p w14:paraId="7459DBB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Nutrition and</w:t>
            </w:r>
            <w:r w:rsidR="007957F6" w:rsidRPr="00814A19">
              <w:rPr>
                <w:rFonts w:cs="Calibri"/>
                <w:b/>
                <w:noProof/>
                <w:lang w:val="en-US"/>
              </w:rPr>
              <w:t xml:space="preserve"> inflammation in rheumatic diseases</w:t>
            </w:r>
          </w:p>
          <w:p w14:paraId="364ED40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Konstantinos</w:instrText>
            </w:r>
            <w:r w:rsidR="00531D9B" w:rsidRPr="00814A19">
              <w:rPr>
                <w:rFonts w:cs="Calibri"/>
                <w:bCs/>
                <w:noProof/>
                <w:lang w:val="en-US"/>
              </w:rPr>
              <w:instrText xml:space="preserve"> </w:instrText>
            </w:r>
            <w:r w:rsidRPr="00814A19">
              <w:rPr>
                <w:rFonts w:cs="Calibri"/>
                <w:bCs/>
                <w:noProof/>
                <w:lang w:val="en-US"/>
              </w:rPr>
              <w:instrText>Gkikas</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Speaker: Konstantinos Gkikas </w:t>
            </w:r>
            <w:r w:rsidRPr="00814A19">
              <w:rPr>
                <w:rFonts w:cs="Calibri"/>
                <w:i/>
                <w:noProof/>
                <w:lang w:val="en-US"/>
              </w:rPr>
              <w:fldChar w:fldCharType="end"/>
            </w:r>
            <w:r w:rsidR="002C3099" w:rsidRPr="00814A19">
              <w:rPr>
                <w:rFonts w:cs="Calibri"/>
                <w:noProof/>
                <w:lang w:val="en-US"/>
              </w:rPr>
              <w:br/>
            </w:r>
          </w:p>
          <w:p w14:paraId="09299ED0" w14:textId="77777777" w:rsidR="000D0E1B" w:rsidRPr="00814A19" w:rsidRDefault="000D0E1B" w:rsidP="00A770A0">
            <w:pPr>
              <w:autoSpaceDE w:val="0"/>
              <w:autoSpaceDN w:val="0"/>
              <w:spacing w:after="0" w:line="240" w:lineRule="auto"/>
              <w:rPr>
                <w:rFonts w:cs="Calibri"/>
                <w:noProof/>
                <w:lang w:val="en-US"/>
              </w:rPr>
            </w:pPr>
          </w:p>
        </w:tc>
      </w:tr>
    </w:tbl>
    <w:p w14:paraId="4B70F689" w14:textId="77777777" w:rsidR="008D3D0C" w:rsidRPr="00814A19" w:rsidRDefault="008D3D0C" w:rsidP="00B766E5">
      <w:pPr>
        <w:tabs>
          <w:tab w:val="left" w:pos="1128"/>
        </w:tabs>
        <w:rPr>
          <w:rFonts w:cs="Calibri"/>
          <w:lang w:val="en-US"/>
        </w:rPr>
      </w:pPr>
    </w:p>
    <w:p w14:paraId="47AEC7C7" w14:textId="77777777" w:rsidR="008D3D0C" w:rsidRPr="00814A19" w:rsidRDefault="008D3D0C" w:rsidP="00B766E5">
      <w:pPr>
        <w:tabs>
          <w:tab w:val="left" w:pos="1128"/>
        </w:tabs>
        <w:rPr>
          <w:rFonts w:cs="Calibri"/>
          <w:lang w:val="en-US"/>
        </w:rPr>
        <w:sectPr w:rsidR="008D3D0C" w:rsidRPr="00814A19" w:rsidSect="008D3D0C">
          <w:headerReference w:type="default" r:id="rId100"/>
          <w:type w:val="continuous"/>
          <w:pgSz w:w="11906" w:h="16838"/>
          <w:pgMar w:top="1417" w:right="1417" w:bottom="1134" w:left="1417" w:header="708" w:footer="28" w:gutter="0"/>
          <w:cols w:space="708"/>
          <w:titlePg/>
          <w:docGrid w:linePitch="360"/>
        </w:sectPr>
      </w:pPr>
    </w:p>
    <w:p w14:paraId="1732E740"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29123448" w14:textId="77777777" w:rsidTr="001A117B">
        <w:tc>
          <w:tcPr>
            <w:tcW w:w="5211" w:type="dxa"/>
            <w:gridSpan w:val="2"/>
            <w:shd w:val="clear" w:color="auto" w:fill="F2F2F2"/>
          </w:tcPr>
          <w:p w14:paraId="16DE4071" w14:textId="77777777" w:rsidR="00A516DF" w:rsidRPr="00814A19" w:rsidRDefault="007E33E4" w:rsidP="00624BEC">
            <w:pPr>
              <w:rPr>
                <w:rFonts w:cs="Calibri"/>
              </w:rPr>
            </w:pPr>
            <w:r w:rsidRPr="00814A19">
              <w:rPr>
                <w:rFonts w:cs="Calibri"/>
                <w:b/>
                <w:noProof/>
                <w:lang w:val="en-US"/>
              </w:rPr>
              <w:t>EULAR Projects</w:t>
            </w:r>
          </w:p>
        </w:tc>
        <w:tc>
          <w:tcPr>
            <w:tcW w:w="4001" w:type="dxa"/>
            <w:shd w:val="clear" w:color="auto" w:fill="F2F2F2"/>
          </w:tcPr>
          <w:p w14:paraId="675AFFBF"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40C347C0" w14:textId="77777777" w:rsidTr="001A117B">
        <w:tc>
          <w:tcPr>
            <w:tcW w:w="5070" w:type="dxa"/>
            <w:vMerge w:val="restart"/>
            <w:shd w:val="clear" w:color="auto" w:fill="F2F2F2"/>
          </w:tcPr>
          <w:p w14:paraId="3A6C653B" w14:textId="77777777" w:rsidR="001A117B" w:rsidRPr="00C93680" w:rsidRDefault="00185564" w:rsidP="00F23ACE">
            <w:pPr>
              <w:rPr>
                <w:rFonts w:cs="Calibri"/>
                <w:bCs/>
                <w:noProof/>
                <w:lang w:val="en-GB"/>
              </w:rPr>
            </w:pPr>
            <w:r w:rsidRPr="00C93680">
              <w:rPr>
                <w:rFonts w:cs="Calibri"/>
                <w:bCs/>
                <w:noProof/>
                <w:lang w:val="en-GB"/>
              </w:rPr>
              <w:t>Understand the importance of robust epidemiological and health-system data for RMDs in Europe.</w:t>
            </w:r>
          </w:p>
          <w:p w14:paraId="6B744F50" w14:textId="77777777" w:rsidR="001A117B" w:rsidRPr="00C93680" w:rsidRDefault="00185564" w:rsidP="00F23ACE">
            <w:pPr>
              <w:rPr>
                <w:rFonts w:cs="Calibri"/>
                <w:bCs/>
                <w:noProof/>
                <w:lang w:val="en-GB"/>
              </w:rPr>
            </w:pPr>
            <w:r w:rsidRPr="00C93680">
              <w:rPr>
                <w:rFonts w:cs="Calibri"/>
                <w:bCs/>
                <w:noProof/>
                <w:lang w:val="en-GB"/>
              </w:rPr>
              <w:t> </w:t>
            </w:r>
          </w:p>
          <w:p w14:paraId="6813A9D2" w14:textId="77777777" w:rsidR="001A117B" w:rsidRPr="00C93680" w:rsidRDefault="00185564" w:rsidP="00F23ACE">
            <w:pPr>
              <w:rPr>
                <w:rFonts w:cs="Calibri"/>
                <w:bCs/>
                <w:noProof/>
                <w:lang w:val="en-GB"/>
              </w:rPr>
            </w:pPr>
            <w:r w:rsidRPr="00C93680">
              <w:rPr>
                <w:rFonts w:cs="Calibri"/>
                <w:bCs/>
                <w:noProof/>
                <w:lang w:val="en-GB"/>
              </w:rPr>
              <w:t>Learn methodological approaches to collect and harmonise such data across diverse countries and health systems.</w:t>
            </w:r>
          </w:p>
          <w:p w14:paraId="5566BD92" w14:textId="77777777" w:rsidR="001A117B" w:rsidRPr="00C93680" w:rsidRDefault="00185564" w:rsidP="00F23ACE">
            <w:pPr>
              <w:rPr>
                <w:rFonts w:cs="Calibri"/>
                <w:bCs/>
                <w:noProof/>
                <w:lang w:val="en-GB"/>
              </w:rPr>
            </w:pPr>
            <w:r w:rsidRPr="00C93680">
              <w:rPr>
                <w:rFonts w:cs="Calibri"/>
                <w:bCs/>
                <w:noProof/>
                <w:lang w:val="en-GB"/>
              </w:rPr>
              <w:t> </w:t>
            </w:r>
          </w:p>
          <w:p w14:paraId="61837389" w14:textId="77777777" w:rsidR="001A117B" w:rsidRPr="00C93680" w:rsidRDefault="00185564" w:rsidP="00F23ACE">
            <w:pPr>
              <w:rPr>
                <w:rFonts w:cs="Calibri"/>
                <w:bCs/>
                <w:noProof/>
                <w:lang w:val="en-GB"/>
              </w:rPr>
            </w:pPr>
            <w:r w:rsidRPr="00C93680">
              <w:rPr>
                <w:rFonts w:cs="Calibri"/>
                <w:bCs/>
                <w:noProof/>
                <w:lang w:val="en-GB"/>
              </w:rPr>
              <w:t>Explore successful models (e.g., ESC Atlas) and their impact on research and advocacy.</w:t>
            </w:r>
          </w:p>
          <w:p w14:paraId="0AF44562" w14:textId="77777777" w:rsidR="001A117B" w:rsidRPr="00C93680" w:rsidRDefault="00185564" w:rsidP="00F23ACE">
            <w:pPr>
              <w:rPr>
                <w:rFonts w:cs="Calibri"/>
                <w:bCs/>
                <w:noProof/>
                <w:lang w:val="en-GB"/>
              </w:rPr>
            </w:pPr>
            <w:r w:rsidRPr="00C93680">
              <w:rPr>
                <w:rFonts w:cs="Calibri"/>
                <w:bCs/>
                <w:noProof/>
                <w:lang w:val="en-GB"/>
              </w:rPr>
              <w:t> </w:t>
            </w:r>
          </w:p>
          <w:p w14:paraId="581688AE" w14:textId="77777777" w:rsidR="001A117B" w:rsidRPr="00C93680" w:rsidRDefault="00185564" w:rsidP="00F23ACE">
            <w:pPr>
              <w:rPr>
                <w:rFonts w:cs="Calibri"/>
                <w:bCs/>
                <w:noProof/>
                <w:lang w:val="en-GB"/>
              </w:rPr>
            </w:pPr>
            <w:r w:rsidRPr="00C93680">
              <w:rPr>
                <w:rFonts w:cs="Calibri"/>
                <w:bCs/>
                <w:noProof/>
                <w:lang w:val="en-GB"/>
              </w:rPr>
              <w:t>Discover how RheumaFacts will support EULAR’s strategy in advocacy, funding allocation, and visibility of RMDs at the European level.</w:t>
            </w:r>
          </w:p>
          <w:p w14:paraId="7386715F" w14:textId="77777777" w:rsidR="001A117B" w:rsidRPr="001A117B" w:rsidRDefault="001A117B" w:rsidP="00F23ACE">
            <w:pPr>
              <w:rPr>
                <w:rFonts w:cs="Calibri"/>
                <w:bCs/>
                <w:noProof/>
                <w:lang w:val="en-US"/>
              </w:rPr>
            </w:pPr>
          </w:p>
        </w:tc>
        <w:tc>
          <w:tcPr>
            <w:tcW w:w="4142" w:type="dxa"/>
            <w:gridSpan w:val="2"/>
            <w:shd w:val="clear" w:color="auto" w:fill="F2F2F2"/>
          </w:tcPr>
          <w:p w14:paraId="07B83483"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Connaught Room 1 &amp; 2</w:t>
            </w:r>
          </w:p>
        </w:tc>
      </w:tr>
      <w:tr w:rsidR="00B22617" w14:paraId="7A0308AC" w14:textId="77777777" w:rsidTr="001A117B">
        <w:tc>
          <w:tcPr>
            <w:tcW w:w="5070" w:type="dxa"/>
            <w:vMerge/>
            <w:shd w:val="clear" w:color="auto" w:fill="F2F2F2"/>
          </w:tcPr>
          <w:p w14:paraId="1EA47981" w14:textId="77777777" w:rsidR="001A117B" w:rsidRPr="00814A19" w:rsidRDefault="001A117B" w:rsidP="00637827">
            <w:pPr>
              <w:rPr>
                <w:rFonts w:cs="Calibri"/>
                <w:b/>
              </w:rPr>
            </w:pPr>
          </w:p>
        </w:tc>
        <w:tc>
          <w:tcPr>
            <w:tcW w:w="4142" w:type="dxa"/>
            <w:gridSpan w:val="2"/>
            <w:shd w:val="clear" w:color="auto" w:fill="F2F2F2"/>
          </w:tcPr>
          <w:p w14:paraId="26D5FACB"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11:45</w:t>
            </w:r>
            <w:r w:rsidRPr="00814A19">
              <w:rPr>
                <w:rFonts w:cs="Calibri"/>
                <w:b/>
              </w:rPr>
              <w:t xml:space="preserve"> </w:t>
            </w:r>
            <w:r>
              <w:rPr>
                <w:rFonts w:cs="Calibri"/>
                <w:b/>
              </w:rPr>
              <w:t>BST</w:t>
            </w:r>
          </w:p>
        </w:tc>
      </w:tr>
    </w:tbl>
    <w:p w14:paraId="6170A0E6"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RheumaFacts: Building the Epidemiological Backbone for Advocacy and Policy in Europe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714D40B1" w14:textId="77777777" w:rsidTr="00586F95">
        <w:trPr>
          <w:trHeight w:val="437"/>
        </w:trPr>
        <w:tc>
          <w:tcPr>
            <w:tcW w:w="1812" w:type="dxa"/>
          </w:tcPr>
          <w:p w14:paraId="38D97F7B"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AFC690E"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Annelies Boonen (Belgium)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Annelies Boonen (Belgium)</w:t>
            </w:r>
            <w:r w:rsidRPr="00814A19">
              <w:rPr>
                <w:rFonts w:cs="Calibri"/>
                <w:i/>
                <w:noProof/>
                <w:lang w:val="en-US"/>
              </w:rPr>
              <w:fldChar w:fldCharType="end"/>
            </w:r>
          </w:p>
          <w:p w14:paraId="1056E99F"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Loreto Carmona (Spain)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Loreto Carmona (Spain)</w:t>
            </w:r>
            <w:r w:rsidRPr="00814A19">
              <w:rPr>
                <w:rFonts w:cs="Calibri"/>
                <w:i/>
                <w:noProof/>
                <w:lang w:val="en-US"/>
              </w:rPr>
              <w:fldChar w:fldCharType="end"/>
            </w:r>
          </w:p>
        </w:tc>
      </w:tr>
      <w:tr w:rsidR="00B22617" w14:paraId="351A5F24" w14:textId="77777777" w:rsidTr="00586F95">
        <w:trPr>
          <w:trHeight w:val="1350"/>
        </w:trPr>
        <w:tc>
          <w:tcPr>
            <w:tcW w:w="1812" w:type="dxa"/>
          </w:tcPr>
          <w:p w14:paraId="3BB7AE87" w14:textId="77777777" w:rsidR="00EF1DB7" w:rsidRPr="00814A19" w:rsidRDefault="00E36CE1" w:rsidP="00D33061">
            <w:pPr>
              <w:rPr>
                <w:rFonts w:cs="Calibri"/>
                <w:b/>
                <w:noProof/>
                <w:lang w:val="en-US"/>
              </w:rPr>
            </w:pPr>
            <w:r w:rsidRPr="00814A19">
              <w:rPr>
                <w:rFonts w:cs="Calibri"/>
                <w:noProof/>
                <w:lang w:val="en-US"/>
              </w:rPr>
              <w:lastRenderedPageBreak/>
              <w:t xml:space="preserve">10:30 - </w:t>
            </w:r>
            <w:r w:rsidR="00BB0228" w:rsidRPr="00814A19">
              <w:rPr>
                <w:rFonts w:cs="Calibri"/>
                <w:noProof/>
                <w:lang w:val="en-US"/>
              </w:rPr>
              <w:t>10:45</w:t>
            </w:r>
          </w:p>
        </w:tc>
        <w:tc>
          <w:tcPr>
            <w:tcW w:w="7493" w:type="dxa"/>
          </w:tcPr>
          <w:p w14:paraId="10AF3DF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Why epidemiological</w:t>
            </w:r>
            <w:r w:rsidR="007957F6" w:rsidRPr="00814A19">
              <w:rPr>
                <w:rFonts w:cs="Calibri"/>
                <w:b/>
                <w:noProof/>
                <w:lang w:val="en-US"/>
              </w:rPr>
              <w:t xml:space="preserve"> and population-level data are crucial for RMDs in Europe</w:t>
            </w:r>
          </w:p>
          <w:p w14:paraId="2DEA280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Sofia</w:instrText>
            </w:r>
            <w:r w:rsidR="00531D9B" w:rsidRPr="00814A19">
              <w:rPr>
                <w:rFonts w:cs="Calibri"/>
                <w:bCs/>
                <w:noProof/>
                <w:lang w:val="en-US"/>
              </w:rPr>
              <w:instrText xml:space="preserve"> </w:instrText>
            </w:r>
            <w:r w:rsidRPr="00814A19">
              <w:rPr>
                <w:rFonts w:cs="Calibri"/>
                <w:bCs/>
                <w:noProof/>
                <w:lang w:val="en-US"/>
              </w:rPr>
              <w:instrText>Ramiro</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Sofia Ramiro (Netherlands)</w:t>
            </w:r>
            <w:r w:rsidRPr="00814A19">
              <w:rPr>
                <w:rFonts w:cs="Calibri"/>
                <w:i/>
                <w:noProof/>
                <w:lang w:val="en-US"/>
              </w:rPr>
              <w:fldChar w:fldCharType="end"/>
            </w:r>
            <w:r w:rsidR="002C3099" w:rsidRPr="00814A19">
              <w:rPr>
                <w:rFonts w:cs="Calibri"/>
                <w:noProof/>
                <w:lang w:val="en-US"/>
              </w:rPr>
              <w:br/>
            </w:r>
          </w:p>
          <w:p w14:paraId="0B0E0D21" w14:textId="77777777" w:rsidR="000D0E1B" w:rsidRPr="00814A19" w:rsidRDefault="000D0E1B" w:rsidP="00A770A0">
            <w:pPr>
              <w:autoSpaceDE w:val="0"/>
              <w:autoSpaceDN w:val="0"/>
              <w:spacing w:after="0" w:line="240" w:lineRule="auto"/>
              <w:rPr>
                <w:rFonts w:cs="Calibri"/>
                <w:noProof/>
                <w:lang w:val="en-US"/>
              </w:rPr>
            </w:pPr>
          </w:p>
        </w:tc>
      </w:tr>
      <w:tr w:rsidR="00B22617" w14:paraId="5B9F2754" w14:textId="77777777" w:rsidTr="00586F95">
        <w:trPr>
          <w:trHeight w:val="1350"/>
        </w:trPr>
        <w:tc>
          <w:tcPr>
            <w:tcW w:w="1812" w:type="dxa"/>
          </w:tcPr>
          <w:p w14:paraId="4FC0ABBD" w14:textId="77777777" w:rsidR="00EF1DB7" w:rsidRPr="00814A19" w:rsidRDefault="00E36CE1" w:rsidP="00D33061">
            <w:pPr>
              <w:rPr>
                <w:rFonts w:cs="Calibri"/>
                <w:b/>
                <w:noProof/>
                <w:lang w:val="en-US"/>
              </w:rPr>
            </w:pPr>
            <w:r w:rsidRPr="00814A19">
              <w:rPr>
                <w:rFonts w:cs="Calibri"/>
                <w:noProof/>
                <w:lang w:val="en-US"/>
              </w:rPr>
              <w:t xml:space="preserve">10:45 - </w:t>
            </w:r>
            <w:r w:rsidR="00BB0228" w:rsidRPr="00814A19">
              <w:rPr>
                <w:rFonts w:cs="Calibri"/>
                <w:noProof/>
                <w:lang w:val="en-US"/>
              </w:rPr>
              <w:t>11:00</w:t>
            </w:r>
          </w:p>
        </w:tc>
        <w:tc>
          <w:tcPr>
            <w:tcW w:w="7493" w:type="dxa"/>
          </w:tcPr>
          <w:p w14:paraId="2D894C5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Learning from</w:t>
            </w:r>
            <w:r w:rsidR="007957F6" w:rsidRPr="00814A19">
              <w:rPr>
                <w:rFonts w:cs="Calibri"/>
                <w:b/>
                <w:noProof/>
                <w:lang w:val="en-US"/>
              </w:rPr>
              <w:t xml:space="preserve"> existing models: the ESC Atlas of Cardiology</w:t>
            </w:r>
          </w:p>
          <w:p w14:paraId="0741DDC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Radu</w:instrText>
            </w:r>
            <w:r w:rsidR="00531D9B" w:rsidRPr="00814A19">
              <w:rPr>
                <w:rFonts w:cs="Calibri"/>
                <w:bCs/>
                <w:noProof/>
                <w:lang w:val="en-US"/>
              </w:rPr>
              <w:instrText xml:space="preserve"> </w:instrText>
            </w:r>
            <w:r w:rsidRPr="00814A19">
              <w:rPr>
                <w:rFonts w:cs="Calibri"/>
                <w:bCs/>
                <w:noProof/>
                <w:lang w:val="en-US"/>
              </w:rPr>
              <w:instrText>Huculeci</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Speaker: Radu Huculeci </w:t>
            </w:r>
            <w:r w:rsidRPr="00814A19">
              <w:rPr>
                <w:rFonts w:cs="Calibri"/>
                <w:i/>
                <w:noProof/>
                <w:lang w:val="en-US"/>
              </w:rPr>
              <w:fldChar w:fldCharType="end"/>
            </w:r>
            <w:r w:rsidR="002C3099" w:rsidRPr="00814A19">
              <w:rPr>
                <w:rFonts w:cs="Calibri"/>
                <w:noProof/>
                <w:lang w:val="en-US"/>
              </w:rPr>
              <w:br/>
            </w:r>
          </w:p>
          <w:p w14:paraId="04E4E12D" w14:textId="77777777" w:rsidR="000D0E1B" w:rsidRPr="00814A19" w:rsidRDefault="000D0E1B" w:rsidP="00A770A0">
            <w:pPr>
              <w:autoSpaceDE w:val="0"/>
              <w:autoSpaceDN w:val="0"/>
              <w:spacing w:after="0" w:line="240" w:lineRule="auto"/>
              <w:rPr>
                <w:rFonts w:cs="Calibri"/>
                <w:noProof/>
                <w:lang w:val="en-US"/>
              </w:rPr>
            </w:pPr>
          </w:p>
        </w:tc>
      </w:tr>
      <w:tr w:rsidR="00B22617" w14:paraId="34951FB4" w14:textId="77777777" w:rsidTr="00586F95">
        <w:trPr>
          <w:trHeight w:val="1350"/>
        </w:trPr>
        <w:tc>
          <w:tcPr>
            <w:tcW w:w="1812" w:type="dxa"/>
          </w:tcPr>
          <w:p w14:paraId="03B4B343" w14:textId="77777777" w:rsidR="00EF1DB7" w:rsidRPr="00814A19" w:rsidRDefault="00E36CE1" w:rsidP="00D33061">
            <w:pPr>
              <w:rPr>
                <w:rFonts w:cs="Calibri"/>
                <w:b/>
                <w:noProof/>
                <w:lang w:val="en-US"/>
              </w:rPr>
            </w:pPr>
            <w:r w:rsidRPr="00814A19">
              <w:rPr>
                <w:rFonts w:cs="Calibri"/>
                <w:noProof/>
                <w:lang w:val="en-US"/>
              </w:rPr>
              <w:t xml:space="preserve">11:00 - </w:t>
            </w:r>
            <w:r w:rsidR="00BB0228" w:rsidRPr="00814A19">
              <w:rPr>
                <w:rFonts w:cs="Calibri"/>
                <w:noProof/>
                <w:lang w:val="en-US"/>
              </w:rPr>
              <w:t>11:15</w:t>
            </w:r>
          </w:p>
        </w:tc>
        <w:tc>
          <w:tcPr>
            <w:tcW w:w="7493" w:type="dxa"/>
          </w:tcPr>
          <w:p w14:paraId="464DBA7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RheumaFacts: </w:t>
            </w:r>
            <w:r w:rsidR="007957F6" w:rsidRPr="00814A19">
              <w:rPr>
                <w:rFonts w:cs="Calibri"/>
                <w:b/>
                <w:noProof/>
                <w:lang w:val="en-US"/>
              </w:rPr>
              <w:t>EULAR’s project to map the epidemiology and health system capacity of RMDs</w:t>
            </w:r>
          </w:p>
          <w:p w14:paraId="2EF7A97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Anna</w:instrText>
            </w:r>
            <w:r w:rsidR="00531D9B" w:rsidRPr="00814A19">
              <w:rPr>
                <w:rFonts w:cs="Calibri"/>
                <w:bCs/>
                <w:noProof/>
                <w:lang w:val="en-US"/>
              </w:rPr>
              <w:instrText xml:space="preserve"> </w:instrText>
            </w:r>
            <w:r w:rsidRPr="00814A19">
              <w:rPr>
                <w:rFonts w:cs="Calibri"/>
                <w:bCs/>
                <w:noProof/>
                <w:lang w:val="en-US"/>
              </w:rPr>
              <w:instrText>Molto</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Anna Molto (France)</w:t>
            </w:r>
            <w:r w:rsidRPr="00814A19">
              <w:rPr>
                <w:rFonts w:cs="Calibri"/>
                <w:i/>
                <w:noProof/>
                <w:lang w:val="en-US"/>
              </w:rPr>
              <w:fldChar w:fldCharType="end"/>
            </w:r>
            <w:r w:rsidR="002C3099" w:rsidRPr="00814A19">
              <w:rPr>
                <w:rFonts w:cs="Calibri"/>
                <w:noProof/>
                <w:lang w:val="en-US"/>
              </w:rPr>
              <w:br/>
            </w:r>
          </w:p>
          <w:p w14:paraId="6E2C4D0F" w14:textId="77777777" w:rsidR="000D0E1B" w:rsidRPr="00814A19" w:rsidRDefault="000D0E1B" w:rsidP="00A770A0">
            <w:pPr>
              <w:autoSpaceDE w:val="0"/>
              <w:autoSpaceDN w:val="0"/>
              <w:spacing w:after="0" w:line="240" w:lineRule="auto"/>
              <w:rPr>
                <w:rFonts w:cs="Calibri"/>
                <w:noProof/>
                <w:lang w:val="en-US"/>
              </w:rPr>
            </w:pPr>
          </w:p>
        </w:tc>
      </w:tr>
      <w:tr w:rsidR="00B22617" w14:paraId="69DAB280" w14:textId="77777777" w:rsidTr="00586F95">
        <w:trPr>
          <w:trHeight w:val="1350"/>
        </w:trPr>
        <w:tc>
          <w:tcPr>
            <w:tcW w:w="1812" w:type="dxa"/>
          </w:tcPr>
          <w:p w14:paraId="57EDFB8E" w14:textId="77777777" w:rsidR="00EF1DB7" w:rsidRPr="00814A19" w:rsidRDefault="00E36CE1" w:rsidP="00D33061">
            <w:pPr>
              <w:rPr>
                <w:rFonts w:cs="Calibri"/>
                <w:b/>
                <w:noProof/>
                <w:lang w:val="en-US"/>
              </w:rPr>
            </w:pPr>
            <w:r w:rsidRPr="00814A19">
              <w:rPr>
                <w:rFonts w:cs="Calibri"/>
                <w:noProof/>
                <w:lang w:val="en-US"/>
              </w:rPr>
              <w:t xml:space="preserve">11:15 - </w:t>
            </w:r>
            <w:r w:rsidR="00BB0228" w:rsidRPr="00814A19">
              <w:rPr>
                <w:rFonts w:cs="Calibri"/>
                <w:noProof/>
                <w:lang w:val="en-US"/>
              </w:rPr>
              <w:t>11:30</w:t>
            </w:r>
          </w:p>
        </w:tc>
        <w:tc>
          <w:tcPr>
            <w:tcW w:w="7493" w:type="dxa"/>
          </w:tcPr>
          <w:p w14:paraId="5FD8552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From data</w:t>
            </w:r>
            <w:r w:rsidR="007957F6" w:rsidRPr="00814A19">
              <w:rPr>
                <w:rFonts w:cs="Calibri"/>
                <w:b/>
                <w:noProof/>
                <w:lang w:val="en-US"/>
              </w:rPr>
              <w:t xml:space="preserve"> to advocacy: how to leverage epidemiological insights to put RMDs back on the European health agenda</w:t>
            </w:r>
          </w:p>
          <w:p w14:paraId="09474F2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Margreet</w:instrText>
            </w:r>
            <w:r w:rsidR="00531D9B" w:rsidRPr="00814A19">
              <w:rPr>
                <w:rFonts w:cs="Calibri"/>
                <w:bCs/>
                <w:noProof/>
                <w:lang w:val="en-US"/>
              </w:rPr>
              <w:instrText xml:space="preserve"> </w:instrText>
            </w:r>
            <w:r w:rsidRPr="00814A19">
              <w:rPr>
                <w:rFonts w:cs="Calibri"/>
                <w:bCs/>
                <w:noProof/>
                <w:lang w:val="en-US"/>
              </w:rPr>
              <w:instrText>Kloppenburg</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Margreet Kloppenburg (Netherlands)</w:t>
            </w:r>
            <w:r w:rsidRPr="00814A19">
              <w:rPr>
                <w:rFonts w:cs="Calibri"/>
                <w:i/>
                <w:noProof/>
                <w:lang w:val="en-US"/>
              </w:rPr>
              <w:fldChar w:fldCharType="end"/>
            </w:r>
            <w:r w:rsidR="002C3099" w:rsidRPr="00814A19">
              <w:rPr>
                <w:rFonts w:cs="Calibri"/>
                <w:noProof/>
                <w:lang w:val="en-US"/>
              </w:rPr>
              <w:br/>
            </w:r>
          </w:p>
          <w:p w14:paraId="0FB33A9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0B2DE3D" w14:textId="77777777" w:rsidTr="00586F95">
        <w:trPr>
          <w:trHeight w:val="1350"/>
        </w:trPr>
        <w:tc>
          <w:tcPr>
            <w:tcW w:w="1812" w:type="dxa"/>
          </w:tcPr>
          <w:p w14:paraId="05FED2F0" w14:textId="77777777" w:rsidR="00EF1DB7" w:rsidRPr="00814A19" w:rsidRDefault="00E36CE1" w:rsidP="00D33061">
            <w:pPr>
              <w:rPr>
                <w:rFonts w:cs="Calibri"/>
                <w:b/>
                <w:noProof/>
                <w:lang w:val="en-US"/>
              </w:rPr>
            </w:pPr>
            <w:r w:rsidRPr="00814A19">
              <w:rPr>
                <w:rFonts w:cs="Calibri"/>
                <w:noProof/>
                <w:lang w:val="en-US"/>
              </w:rPr>
              <w:t xml:space="preserve">11:30 - </w:t>
            </w:r>
            <w:r w:rsidR="00BB0228" w:rsidRPr="00814A19">
              <w:rPr>
                <w:rFonts w:cs="Calibri"/>
                <w:noProof/>
                <w:lang w:val="en-US"/>
              </w:rPr>
              <w:t>11:45</w:t>
            </w:r>
          </w:p>
        </w:tc>
        <w:tc>
          <w:tcPr>
            <w:tcW w:w="7493" w:type="dxa"/>
          </w:tcPr>
          <w:p w14:paraId="1BEEED0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 and</w:t>
            </w:r>
            <w:r w:rsidR="007957F6" w:rsidRPr="00814A19">
              <w:rPr>
                <w:rFonts w:cs="Calibri"/>
                <w:b/>
                <w:noProof/>
                <w:lang w:val="en-US"/>
              </w:rPr>
              <w:t xml:space="preserve"> Answers</w:t>
            </w:r>
          </w:p>
          <w:p w14:paraId="3807BC9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Annelies</w:instrText>
            </w:r>
            <w:r w:rsidR="00531D9B" w:rsidRPr="00814A19">
              <w:rPr>
                <w:rFonts w:cs="Calibri"/>
                <w:bCs/>
                <w:noProof/>
                <w:lang w:val="en-US"/>
              </w:rPr>
              <w:instrText xml:space="preserve"> </w:instrText>
            </w:r>
            <w:r w:rsidRPr="00814A19">
              <w:rPr>
                <w:rFonts w:cs="Calibri"/>
                <w:bCs/>
                <w:noProof/>
                <w:lang w:val="en-US"/>
              </w:rPr>
              <w:instrText>Boonen</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Annelies Boonen (Belgium)</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Loreto Carmona / (Madrid, Spain)</w:t>
            </w:r>
          </w:p>
          <w:p w14:paraId="1BDBF781" w14:textId="77777777" w:rsidR="000D0E1B" w:rsidRPr="00814A19" w:rsidRDefault="000D0E1B" w:rsidP="00A770A0">
            <w:pPr>
              <w:autoSpaceDE w:val="0"/>
              <w:autoSpaceDN w:val="0"/>
              <w:spacing w:after="0" w:line="240" w:lineRule="auto"/>
              <w:rPr>
                <w:rFonts w:cs="Calibri"/>
                <w:noProof/>
                <w:lang w:val="en-US"/>
              </w:rPr>
            </w:pPr>
          </w:p>
        </w:tc>
      </w:tr>
    </w:tbl>
    <w:p w14:paraId="4904A3D9" w14:textId="77777777" w:rsidR="008D3D0C" w:rsidRPr="00814A19" w:rsidRDefault="008D3D0C" w:rsidP="00B766E5">
      <w:pPr>
        <w:tabs>
          <w:tab w:val="left" w:pos="1128"/>
        </w:tabs>
        <w:rPr>
          <w:rFonts w:cs="Calibri"/>
          <w:lang w:val="en-US"/>
        </w:rPr>
      </w:pPr>
    </w:p>
    <w:p w14:paraId="520EA5EE" w14:textId="77777777" w:rsidR="008D3D0C" w:rsidRPr="00814A19" w:rsidRDefault="008D3D0C" w:rsidP="00B766E5">
      <w:pPr>
        <w:tabs>
          <w:tab w:val="left" w:pos="1128"/>
        </w:tabs>
        <w:rPr>
          <w:rFonts w:cs="Calibri"/>
          <w:lang w:val="en-US"/>
        </w:rPr>
        <w:sectPr w:rsidR="008D3D0C" w:rsidRPr="00814A19" w:rsidSect="008D3D0C">
          <w:headerReference w:type="default" r:id="rId101"/>
          <w:type w:val="continuous"/>
          <w:pgSz w:w="11906" w:h="16838"/>
          <w:pgMar w:top="1417" w:right="1417" w:bottom="1134" w:left="1417" w:header="708" w:footer="28" w:gutter="0"/>
          <w:cols w:space="708"/>
          <w:titlePg/>
          <w:docGrid w:linePitch="360"/>
        </w:sectPr>
      </w:pPr>
    </w:p>
    <w:p w14:paraId="17007D18"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464B4331" w14:textId="77777777" w:rsidTr="001A117B">
        <w:tc>
          <w:tcPr>
            <w:tcW w:w="5211" w:type="dxa"/>
            <w:gridSpan w:val="2"/>
            <w:shd w:val="clear" w:color="auto" w:fill="F2F2F2"/>
          </w:tcPr>
          <w:p w14:paraId="08CBCF33" w14:textId="77777777" w:rsidR="00A516DF" w:rsidRPr="00814A19" w:rsidRDefault="007E33E4" w:rsidP="00624BEC">
            <w:pPr>
              <w:rPr>
                <w:rFonts w:cs="Calibri"/>
              </w:rPr>
            </w:pPr>
            <w:r w:rsidRPr="00814A19">
              <w:rPr>
                <w:rFonts w:cs="Calibri"/>
                <w:b/>
                <w:noProof/>
                <w:lang w:val="en-US"/>
              </w:rPr>
              <w:t>Basic and Translational Science</w:t>
            </w:r>
          </w:p>
        </w:tc>
        <w:tc>
          <w:tcPr>
            <w:tcW w:w="4001" w:type="dxa"/>
            <w:shd w:val="clear" w:color="auto" w:fill="F2F2F2"/>
          </w:tcPr>
          <w:p w14:paraId="0DD883F7"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695764B7" w14:textId="77777777" w:rsidTr="001A117B">
        <w:tc>
          <w:tcPr>
            <w:tcW w:w="5070" w:type="dxa"/>
            <w:vMerge w:val="restart"/>
            <w:shd w:val="clear" w:color="auto" w:fill="F2F2F2"/>
          </w:tcPr>
          <w:p w14:paraId="505D8BF0" w14:textId="77777777" w:rsidR="001A117B" w:rsidRPr="00C93680" w:rsidRDefault="00185564" w:rsidP="00F23ACE">
            <w:pPr>
              <w:rPr>
                <w:rFonts w:cs="Calibri"/>
                <w:bCs/>
                <w:noProof/>
                <w:lang w:val="en-GB"/>
              </w:rPr>
            </w:pPr>
            <w:r w:rsidRPr="00C93680">
              <w:rPr>
                <w:rFonts w:cs="Calibri"/>
                <w:bCs/>
                <w:noProof/>
                <w:lang w:val="en-GB"/>
              </w:rPr>
              <w:t>1. Understand the role of gut dysbiosis on hyperuricemia and gout</w:t>
            </w:r>
          </w:p>
          <w:p w14:paraId="2FCE4790" w14:textId="77777777" w:rsidR="001A117B" w:rsidRPr="00C93680" w:rsidRDefault="00185564" w:rsidP="00F23ACE">
            <w:pPr>
              <w:rPr>
                <w:rFonts w:cs="Calibri"/>
                <w:bCs/>
                <w:noProof/>
                <w:lang w:val="en-GB"/>
              </w:rPr>
            </w:pPr>
            <w:r w:rsidRPr="00C93680">
              <w:rPr>
                <w:rFonts w:cs="Calibri"/>
                <w:bCs/>
                <w:noProof/>
                <w:lang w:val="en-GB"/>
              </w:rPr>
              <w:t>2. Recognise relevant biomarkers that predict gout flares</w:t>
            </w:r>
          </w:p>
          <w:p w14:paraId="179C1CD5" w14:textId="77777777" w:rsidR="001A117B" w:rsidRPr="00C93680" w:rsidRDefault="00185564" w:rsidP="00F23ACE">
            <w:pPr>
              <w:rPr>
                <w:rFonts w:cs="Calibri"/>
                <w:bCs/>
                <w:noProof/>
                <w:lang w:val="en-GB"/>
              </w:rPr>
            </w:pPr>
            <w:r w:rsidRPr="00C93680">
              <w:rPr>
                <w:rFonts w:cs="Calibri"/>
                <w:bCs/>
                <w:noProof/>
                <w:lang w:val="en-GB"/>
              </w:rPr>
              <w:t>3. Appreciate role of metabolomics in identifying risk of developing gout</w:t>
            </w:r>
          </w:p>
          <w:p w14:paraId="5B0ACFB9" w14:textId="77777777" w:rsidR="001A117B" w:rsidRPr="001A117B" w:rsidRDefault="001A117B" w:rsidP="00F23ACE">
            <w:pPr>
              <w:rPr>
                <w:rFonts w:cs="Calibri"/>
                <w:bCs/>
                <w:noProof/>
                <w:lang w:val="en-US"/>
              </w:rPr>
            </w:pPr>
          </w:p>
        </w:tc>
        <w:tc>
          <w:tcPr>
            <w:tcW w:w="4142" w:type="dxa"/>
            <w:gridSpan w:val="2"/>
            <w:shd w:val="clear" w:color="auto" w:fill="F2F2F2"/>
          </w:tcPr>
          <w:p w14:paraId="48CFDCD3"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Connaught Room 3 &amp; 4</w:t>
            </w:r>
          </w:p>
        </w:tc>
      </w:tr>
      <w:tr w:rsidR="00B22617" w14:paraId="712392AB" w14:textId="77777777" w:rsidTr="001A117B">
        <w:tc>
          <w:tcPr>
            <w:tcW w:w="5070" w:type="dxa"/>
            <w:vMerge/>
            <w:shd w:val="clear" w:color="auto" w:fill="F2F2F2"/>
          </w:tcPr>
          <w:p w14:paraId="58BFA70E" w14:textId="77777777" w:rsidR="001A117B" w:rsidRPr="00814A19" w:rsidRDefault="001A117B" w:rsidP="00637827">
            <w:pPr>
              <w:rPr>
                <w:rFonts w:cs="Calibri"/>
                <w:b/>
              </w:rPr>
            </w:pPr>
          </w:p>
        </w:tc>
        <w:tc>
          <w:tcPr>
            <w:tcW w:w="4142" w:type="dxa"/>
            <w:gridSpan w:val="2"/>
            <w:shd w:val="clear" w:color="auto" w:fill="F2F2F2"/>
          </w:tcPr>
          <w:p w14:paraId="4B78B77A"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11:45</w:t>
            </w:r>
            <w:r w:rsidRPr="00814A19">
              <w:rPr>
                <w:rFonts w:cs="Calibri"/>
                <w:b/>
              </w:rPr>
              <w:t xml:space="preserve"> </w:t>
            </w:r>
            <w:r>
              <w:rPr>
                <w:rFonts w:cs="Calibri"/>
                <w:b/>
              </w:rPr>
              <w:t>BST</w:t>
            </w:r>
          </w:p>
        </w:tc>
      </w:tr>
    </w:tbl>
    <w:p w14:paraId="7CBE91AB"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Insights from 'Omics in Gout: Microbiome, Proteome, and Metabolome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5A8F035B" w14:textId="77777777" w:rsidTr="00586F95">
        <w:trPr>
          <w:trHeight w:val="437"/>
        </w:trPr>
        <w:tc>
          <w:tcPr>
            <w:tcW w:w="1812" w:type="dxa"/>
          </w:tcPr>
          <w:p w14:paraId="35E74E86"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5BC38D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Nicola Dalbeth (New Zealand)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Nicola Dalbeth (New Zealand)</w:t>
            </w:r>
            <w:r w:rsidRPr="00814A19">
              <w:rPr>
                <w:rFonts w:cs="Calibri"/>
                <w:i/>
                <w:noProof/>
                <w:lang w:val="en-US"/>
              </w:rPr>
              <w:fldChar w:fldCharType="end"/>
            </w:r>
          </w:p>
          <w:p w14:paraId="20DD082A"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Tristan Pascart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Tristan Pascart (France)</w:t>
            </w:r>
            <w:r w:rsidRPr="00814A19">
              <w:rPr>
                <w:rFonts w:cs="Calibri"/>
                <w:i/>
                <w:noProof/>
                <w:lang w:val="en-US"/>
              </w:rPr>
              <w:fldChar w:fldCharType="end"/>
            </w:r>
          </w:p>
        </w:tc>
      </w:tr>
      <w:tr w:rsidR="00B22617" w:rsidRPr="00C93680" w14:paraId="3D797750" w14:textId="77777777" w:rsidTr="00586F95">
        <w:trPr>
          <w:trHeight w:val="1350"/>
        </w:trPr>
        <w:tc>
          <w:tcPr>
            <w:tcW w:w="1812" w:type="dxa"/>
          </w:tcPr>
          <w:p w14:paraId="3B809A91" w14:textId="77777777" w:rsidR="00EF1DB7" w:rsidRPr="00814A19" w:rsidRDefault="00E36CE1" w:rsidP="00D33061">
            <w:pPr>
              <w:rPr>
                <w:rFonts w:cs="Calibri"/>
                <w:b/>
                <w:noProof/>
                <w:lang w:val="en-US"/>
              </w:rPr>
            </w:pPr>
            <w:r w:rsidRPr="00814A19">
              <w:rPr>
                <w:rFonts w:cs="Calibri"/>
                <w:noProof/>
                <w:lang w:val="en-US"/>
              </w:rPr>
              <w:lastRenderedPageBreak/>
              <w:t xml:space="preserve">10:30 - </w:t>
            </w:r>
            <w:r w:rsidR="00BB0228" w:rsidRPr="00814A19">
              <w:rPr>
                <w:rFonts w:cs="Calibri"/>
                <w:noProof/>
                <w:lang w:val="en-US"/>
              </w:rPr>
              <w:t>10:50</w:t>
            </w:r>
          </w:p>
        </w:tc>
        <w:tc>
          <w:tcPr>
            <w:tcW w:w="7493" w:type="dxa"/>
          </w:tcPr>
          <w:p w14:paraId="4FB684B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Gout and</w:t>
            </w:r>
            <w:r w:rsidR="007957F6" w:rsidRPr="00814A19">
              <w:rPr>
                <w:rFonts w:cs="Calibri"/>
                <w:b/>
                <w:noProof/>
                <w:lang w:val="en-US"/>
              </w:rPr>
              <w:t xml:space="preserve"> the Gut: the role of the Microbiome</w:t>
            </w:r>
          </w:p>
          <w:p w14:paraId="280E4AB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Dylan</w:instrText>
            </w:r>
            <w:r w:rsidR="00531D9B" w:rsidRPr="00814A19">
              <w:rPr>
                <w:rFonts w:cs="Calibri"/>
                <w:bCs/>
                <w:noProof/>
                <w:lang w:val="en-US"/>
              </w:rPr>
              <w:instrText xml:space="preserve"> </w:instrText>
            </w:r>
            <w:r w:rsidRPr="00814A19">
              <w:rPr>
                <w:rFonts w:cs="Calibri"/>
                <w:bCs/>
                <w:noProof/>
                <w:lang w:val="en-US"/>
              </w:rPr>
              <w:instrText>Dodd</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Dylan Dodd (United States of America)</w:t>
            </w:r>
            <w:r w:rsidRPr="00814A19">
              <w:rPr>
                <w:rFonts w:cs="Calibri"/>
                <w:i/>
                <w:noProof/>
                <w:lang w:val="en-US"/>
              </w:rPr>
              <w:fldChar w:fldCharType="end"/>
            </w:r>
            <w:r w:rsidR="002C3099" w:rsidRPr="00814A19">
              <w:rPr>
                <w:rFonts w:cs="Calibri"/>
                <w:noProof/>
                <w:lang w:val="en-US"/>
              </w:rPr>
              <w:br/>
            </w:r>
          </w:p>
          <w:p w14:paraId="4755B12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5100612" w14:textId="77777777" w:rsidTr="00586F95">
        <w:trPr>
          <w:trHeight w:val="1350"/>
        </w:trPr>
        <w:tc>
          <w:tcPr>
            <w:tcW w:w="1812" w:type="dxa"/>
          </w:tcPr>
          <w:p w14:paraId="77E30B9B" w14:textId="77777777" w:rsidR="00EF1DB7" w:rsidRPr="00814A19" w:rsidRDefault="00E36CE1" w:rsidP="00D33061">
            <w:pPr>
              <w:rPr>
                <w:rFonts w:cs="Calibri"/>
                <w:b/>
                <w:noProof/>
                <w:lang w:val="en-US"/>
              </w:rPr>
            </w:pPr>
            <w:r w:rsidRPr="00814A19">
              <w:rPr>
                <w:rFonts w:cs="Calibri"/>
                <w:noProof/>
                <w:lang w:val="en-US"/>
              </w:rPr>
              <w:t xml:space="preserve">10:50 - </w:t>
            </w:r>
            <w:r w:rsidR="00BB0228" w:rsidRPr="00814A19">
              <w:rPr>
                <w:rFonts w:cs="Calibri"/>
                <w:noProof/>
                <w:lang w:val="en-US"/>
              </w:rPr>
              <w:t>11:10</w:t>
            </w:r>
          </w:p>
        </w:tc>
        <w:tc>
          <w:tcPr>
            <w:tcW w:w="7493" w:type="dxa"/>
          </w:tcPr>
          <w:p w14:paraId="5C41277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Identification of</w:t>
            </w:r>
            <w:r w:rsidR="007957F6" w:rsidRPr="00814A19">
              <w:rPr>
                <w:rFonts w:cs="Calibri"/>
                <w:b/>
                <w:noProof/>
                <w:lang w:val="en-US"/>
              </w:rPr>
              <w:t xml:space="preserve"> gout flare biomarkers through proteomics and metabolomics</w:t>
            </w:r>
          </w:p>
          <w:p w14:paraId="4A936794"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w:instrText>
            </w:r>
            <w:r w:rsidR="00137AB3" w:rsidRPr="00C93680">
              <w:rPr>
                <w:rFonts w:cs="Calibri"/>
                <w:i/>
                <w:noProof/>
                <w:lang w:val="sv-SE"/>
              </w:rPr>
              <w:instrText>Accepted</w:instrText>
            </w:r>
            <w:r w:rsidRPr="00C93680">
              <w:rPr>
                <w:rFonts w:cs="Calibri"/>
                <w:i/>
                <w:noProof/>
                <w:lang w:val="sv-SE"/>
              </w:rPr>
              <w:instrText>"&lt;&gt; "Pending" "</w:instrText>
            </w:r>
            <w:r w:rsidR="00957664" w:rsidRPr="00C93680">
              <w:rPr>
                <w:rFonts w:cs="Calibri"/>
                <w:bCs/>
                <w:noProof/>
                <w:lang w:val="sv-SE"/>
              </w:rPr>
              <w:instrText>Speaker: Hang Korng</w:instrText>
            </w:r>
            <w:r w:rsidR="00531D9B" w:rsidRPr="00C93680">
              <w:rPr>
                <w:rFonts w:cs="Calibri"/>
                <w:bCs/>
                <w:noProof/>
                <w:lang w:val="sv-SE"/>
              </w:rPr>
              <w:instrText xml:space="preserve"> </w:instrText>
            </w:r>
            <w:r w:rsidRPr="00C93680">
              <w:rPr>
                <w:rFonts w:cs="Calibri"/>
                <w:bCs/>
                <w:noProof/>
                <w:lang w:val="sv-SE"/>
              </w:rPr>
              <w:instrText>Ea</w:instrText>
            </w:r>
            <w:r w:rsidR="00531D9B" w:rsidRPr="00C93680">
              <w:rPr>
                <w:rFonts w:cs="Calibri"/>
                <w:bCs/>
                <w:noProof/>
                <w:lang w:val="sv-SE"/>
              </w:rPr>
              <w:instrText xml:space="preserve"> </w:instrText>
            </w:r>
            <w:r w:rsidRPr="00C93680">
              <w:rPr>
                <w:rFonts w:cs="Calibri"/>
                <w:bCs/>
                <w:noProof/>
                <w:lang w:val="sv-SE"/>
              </w:rPr>
              <w:instrText>(France)</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Hang Korng Ea (France)</w:t>
            </w:r>
            <w:r w:rsidRPr="00814A19">
              <w:rPr>
                <w:rFonts w:cs="Calibri"/>
                <w:i/>
                <w:noProof/>
                <w:lang w:val="en-US"/>
              </w:rPr>
              <w:fldChar w:fldCharType="end"/>
            </w:r>
            <w:r w:rsidR="002C3099" w:rsidRPr="00C93680">
              <w:rPr>
                <w:rFonts w:cs="Calibri"/>
                <w:noProof/>
                <w:lang w:val="sv-SE"/>
              </w:rPr>
              <w:br/>
            </w:r>
          </w:p>
          <w:p w14:paraId="13F97BD3" w14:textId="77777777" w:rsidR="000D0E1B" w:rsidRPr="00C93680" w:rsidRDefault="000D0E1B" w:rsidP="00A770A0">
            <w:pPr>
              <w:autoSpaceDE w:val="0"/>
              <w:autoSpaceDN w:val="0"/>
              <w:spacing w:after="0" w:line="240" w:lineRule="auto"/>
              <w:rPr>
                <w:rFonts w:cs="Calibri"/>
                <w:noProof/>
                <w:lang w:val="sv-SE"/>
              </w:rPr>
            </w:pPr>
          </w:p>
        </w:tc>
      </w:tr>
      <w:tr w:rsidR="00B22617" w:rsidRPr="00C93680" w14:paraId="7DD23C1E" w14:textId="77777777" w:rsidTr="00586F95">
        <w:trPr>
          <w:trHeight w:val="1350"/>
        </w:trPr>
        <w:tc>
          <w:tcPr>
            <w:tcW w:w="1812" w:type="dxa"/>
          </w:tcPr>
          <w:p w14:paraId="32C5D820" w14:textId="77777777" w:rsidR="00EF1DB7" w:rsidRPr="00814A19" w:rsidRDefault="00E36CE1" w:rsidP="00D33061">
            <w:pPr>
              <w:rPr>
                <w:rFonts w:cs="Calibri"/>
                <w:b/>
                <w:noProof/>
                <w:lang w:val="en-US"/>
              </w:rPr>
            </w:pPr>
            <w:r w:rsidRPr="00814A19">
              <w:rPr>
                <w:rFonts w:cs="Calibri"/>
                <w:noProof/>
                <w:lang w:val="en-US"/>
              </w:rPr>
              <w:t xml:space="preserve">11:10 - </w:t>
            </w:r>
            <w:r w:rsidR="00BB0228" w:rsidRPr="00814A19">
              <w:rPr>
                <w:rFonts w:cs="Calibri"/>
                <w:noProof/>
                <w:lang w:val="en-US"/>
              </w:rPr>
              <w:t>11:30</w:t>
            </w:r>
          </w:p>
        </w:tc>
        <w:tc>
          <w:tcPr>
            <w:tcW w:w="7493" w:type="dxa"/>
          </w:tcPr>
          <w:p w14:paraId="6B01199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Insights from</w:t>
            </w:r>
            <w:r w:rsidR="007957F6" w:rsidRPr="00814A19">
              <w:rPr>
                <w:rFonts w:cs="Calibri"/>
                <w:b/>
                <w:noProof/>
                <w:lang w:val="en-US"/>
              </w:rPr>
              <w:t xml:space="preserve"> metabolomics on risk of developing gout</w:t>
            </w:r>
          </w:p>
          <w:p w14:paraId="243EB6A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Natalie</w:instrText>
            </w:r>
            <w:r w:rsidR="00531D9B" w:rsidRPr="00814A19">
              <w:rPr>
                <w:rFonts w:cs="Calibri"/>
                <w:bCs/>
                <w:noProof/>
                <w:lang w:val="en-US"/>
              </w:rPr>
              <w:instrText xml:space="preserve"> </w:instrText>
            </w:r>
            <w:r w:rsidRPr="00814A19">
              <w:rPr>
                <w:rFonts w:cs="Calibri"/>
                <w:bCs/>
                <w:noProof/>
                <w:lang w:val="en-US"/>
              </w:rPr>
              <w:instrText>McCormick</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Natalie McCormick (United States of America)</w:t>
            </w:r>
            <w:r w:rsidRPr="00814A19">
              <w:rPr>
                <w:rFonts w:cs="Calibri"/>
                <w:i/>
                <w:noProof/>
                <w:lang w:val="en-US"/>
              </w:rPr>
              <w:fldChar w:fldCharType="end"/>
            </w:r>
            <w:r w:rsidR="002C3099" w:rsidRPr="00814A19">
              <w:rPr>
                <w:rFonts w:cs="Calibri"/>
                <w:noProof/>
                <w:lang w:val="en-US"/>
              </w:rPr>
              <w:br/>
            </w:r>
          </w:p>
          <w:p w14:paraId="14F10825" w14:textId="77777777" w:rsidR="000D0E1B" w:rsidRPr="00814A19" w:rsidRDefault="000D0E1B" w:rsidP="00A770A0">
            <w:pPr>
              <w:autoSpaceDE w:val="0"/>
              <w:autoSpaceDN w:val="0"/>
              <w:spacing w:after="0" w:line="240" w:lineRule="auto"/>
              <w:rPr>
                <w:rFonts w:cs="Calibri"/>
                <w:noProof/>
                <w:lang w:val="en-US"/>
              </w:rPr>
            </w:pPr>
          </w:p>
        </w:tc>
      </w:tr>
      <w:tr w:rsidR="00B22617" w14:paraId="5890D74A" w14:textId="77777777" w:rsidTr="00586F95">
        <w:trPr>
          <w:trHeight w:val="1350"/>
        </w:trPr>
        <w:tc>
          <w:tcPr>
            <w:tcW w:w="1812" w:type="dxa"/>
          </w:tcPr>
          <w:p w14:paraId="05595273" w14:textId="77777777" w:rsidR="00EF1DB7" w:rsidRPr="00814A19" w:rsidRDefault="00E36CE1" w:rsidP="00D33061">
            <w:pPr>
              <w:rPr>
                <w:rFonts w:cs="Calibri"/>
                <w:b/>
                <w:noProof/>
                <w:lang w:val="en-US"/>
              </w:rPr>
            </w:pPr>
            <w:r w:rsidRPr="00814A19">
              <w:rPr>
                <w:rFonts w:cs="Calibri"/>
                <w:noProof/>
                <w:lang w:val="en-US"/>
              </w:rPr>
              <w:t xml:space="preserve">11:30 - </w:t>
            </w:r>
            <w:r w:rsidR="00BB0228" w:rsidRPr="00814A19">
              <w:rPr>
                <w:rFonts w:cs="Calibri"/>
                <w:noProof/>
                <w:lang w:val="en-US"/>
              </w:rPr>
              <w:t>11:40</w:t>
            </w:r>
          </w:p>
        </w:tc>
        <w:tc>
          <w:tcPr>
            <w:tcW w:w="7493" w:type="dxa"/>
          </w:tcPr>
          <w:p w14:paraId="4EBCA98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Characterization of</w:t>
            </w:r>
            <w:r w:rsidR="007957F6" w:rsidRPr="00814A19">
              <w:rPr>
                <w:rFonts w:cs="Calibri"/>
                <w:b/>
                <w:noProof/>
                <w:lang w:val="en-US"/>
              </w:rPr>
              <w:t xml:space="preserve"> giant multinucleated cells phenotype and formation in gouty tophus</w:t>
            </w:r>
          </w:p>
          <w:p w14:paraId="36C01F7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Charles</w:instrText>
            </w:r>
            <w:r w:rsidR="00531D9B" w:rsidRPr="00814A19">
              <w:rPr>
                <w:rFonts w:cs="Calibri"/>
                <w:bCs/>
                <w:noProof/>
                <w:lang w:val="en-US"/>
              </w:rPr>
              <w:instrText xml:space="preserve"> </w:instrText>
            </w:r>
            <w:r w:rsidRPr="00814A19">
              <w:rPr>
                <w:rFonts w:cs="Calibri"/>
                <w:bCs/>
                <w:noProof/>
                <w:lang w:val="en-US"/>
              </w:rPr>
              <w:instrText>Leroy</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Charles Leroy (France)</w:t>
            </w:r>
            <w:r w:rsidRPr="00814A19">
              <w:rPr>
                <w:rFonts w:cs="Calibri"/>
                <w:i/>
                <w:noProof/>
                <w:lang w:val="en-US"/>
              </w:rPr>
              <w:fldChar w:fldCharType="end"/>
            </w:r>
            <w:r w:rsidR="002C3099" w:rsidRPr="00814A19">
              <w:rPr>
                <w:rFonts w:cs="Calibri"/>
                <w:noProof/>
                <w:lang w:val="en-US"/>
              </w:rPr>
              <w:br/>
            </w:r>
          </w:p>
          <w:p w14:paraId="038320E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96E9CC2" w14:textId="77777777" w:rsidTr="00586F95">
        <w:trPr>
          <w:trHeight w:val="1350"/>
        </w:trPr>
        <w:tc>
          <w:tcPr>
            <w:tcW w:w="1812" w:type="dxa"/>
          </w:tcPr>
          <w:p w14:paraId="47A00846" w14:textId="77777777" w:rsidR="00EF1DB7" w:rsidRPr="00814A19" w:rsidRDefault="00E36CE1" w:rsidP="00D33061">
            <w:pPr>
              <w:rPr>
                <w:rFonts w:cs="Calibri"/>
                <w:b/>
                <w:noProof/>
                <w:lang w:val="en-US"/>
              </w:rPr>
            </w:pPr>
            <w:r w:rsidRPr="00814A19">
              <w:rPr>
                <w:rFonts w:cs="Calibri"/>
                <w:noProof/>
                <w:lang w:val="en-US"/>
              </w:rPr>
              <w:t xml:space="preserve">11:40 - </w:t>
            </w:r>
            <w:r w:rsidR="00BB0228" w:rsidRPr="00814A19">
              <w:rPr>
                <w:rFonts w:cs="Calibri"/>
                <w:noProof/>
                <w:lang w:val="en-US"/>
              </w:rPr>
              <w:t>11:45</w:t>
            </w:r>
          </w:p>
        </w:tc>
        <w:tc>
          <w:tcPr>
            <w:tcW w:w="7493" w:type="dxa"/>
          </w:tcPr>
          <w:p w14:paraId="616A4FD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46854F2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Tristan</w:instrText>
            </w:r>
            <w:r w:rsidR="00531D9B" w:rsidRPr="00814A19">
              <w:rPr>
                <w:rFonts w:cs="Calibri"/>
                <w:bCs/>
                <w:noProof/>
                <w:lang w:val="en-US"/>
              </w:rPr>
              <w:instrText xml:space="preserve"> </w:instrText>
            </w:r>
            <w:r w:rsidRPr="00814A19">
              <w:rPr>
                <w:rFonts w:cs="Calibri"/>
                <w:bCs/>
                <w:noProof/>
                <w:lang w:val="en-US"/>
              </w:rPr>
              <w:instrText>Pascart</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Tristan Pascart (France)</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Nicola Dalbeth / (Auckland, New Zealand)</w:t>
            </w:r>
          </w:p>
          <w:p w14:paraId="033A94E4" w14:textId="77777777" w:rsidR="000D0E1B" w:rsidRPr="00814A19" w:rsidRDefault="000D0E1B" w:rsidP="00A770A0">
            <w:pPr>
              <w:autoSpaceDE w:val="0"/>
              <w:autoSpaceDN w:val="0"/>
              <w:spacing w:after="0" w:line="240" w:lineRule="auto"/>
              <w:rPr>
                <w:rFonts w:cs="Calibri"/>
                <w:noProof/>
                <w:lang w:val="en-US"/>
              </w:rPr>
            </w:pPr>
          </w:p>
        </w:tc>
      </w:tr>
    </w:tbl>
    <w:p w14:paraId="2380A595" w14:textId="77777777" w:rsidR="008D3D0C" w:rsidRPr="00814A19" w:rsidRDefault="008D3D0C" w:rsidP="00B766E5">
      <w:pPr>
        <w:tabs>
          <w:tab w:val="left" w:pos="1128"/>
        </w:tabs>
        <w:rPr>
          <w:rFonts w:cs="Calibri"/>
          <w:lang w:val="en-US"/>
        </w:rPr>
      </w:pPr>
    </w:p>
    <w:p w14:paraId="195D0D4A" w14:textId="77777777" w:rsidR="008D3D0C" w:rsidRPr="00814A19" w:rsidRDefault="008D3D0C" w:rsidP="00B766E5">
      <w:pPr>
        <w:tabs>
          <w:tab w:val="left" w:pos="1128"/>
        </w:tabs>
        <w:rPr>
          <w:rFonts w:cs="Calibri"/>
          <w:lang w:val="en-US"/>
        </w:rPr>
        <w:sectPr w:rsidR="008D3D0C" w:rsidRPr="00814A19" w:rsidSect="008D3D0C">
          <w:headerReference w:type="default" r:id="rId102"/>
          <w:type w:val="continuous"/>
          <w:pgSz w:w="11906" w:h="16838"/>
          <w:pgMar w:top="1417" w:right="1417" w:bottom="1134" w:left="1417" w:header="708" w:footer="28" w:gutter="0"/>
          <w:cols w:space="708"/>
          <w:titlePg/>
          <w:docGrid w:linePitch="360"/>
        </w:sectPr>
      </w:pPr>
    </w:p>
    <w:p w14:paraId="21D3804A"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4B89D415" w14:textId="77777777" w:rsidTr="001A117B">
        <w:tc>
          <w:tcPr>
            <w:tcW w:w="5211" w:type="dxa"/>
            <w:gridSpan w:val="2"/>
            <w:shd w:val="clear" w:color="auto" w:fill="F2F2F2"/>
          </w:tcPr>
          <w:p w14:paraId="49ED5765" w14:textId="77777777" w:rsidR="00A516DF" w:rsidRPr="00814A19" w:rsidRDefault="007E33E4" w:rsidP="00624BEC">
            <w:pPr>
              <w:rPr>
                <w:rFonts w:cs="Calibri"/>
              </w:rPr>
            </w:pPr>
            <w:r w:rsidRPr="00814A19">
              <w:rPr>
                <w:rFonts w:cs="Calibri"/>
                <w:b/>
                <w:noProof/>
                <w:lang w:val="en-US"/>
              </w:rPr>
              <w:t>EULAR Projects</w:t>
            </w:r>
          </w:p>
        </w:tc>
        <w:tc>
          <w:tcPr>
            <w:tcW w:w="4001" w:type="dxa"/>
            <w:shd w:val="clear" w:color="auto" w:fill="F2F2F2"/>
          </w:tcPr>
          <w:p w14:paraId="313EA698"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2CAED5E6" w14:textId="77777777" w:rsidTr="001A117B">
        <w:tc>
          <w:tcPr>
            <w:tcW w:w="5070" w:type="dxa"/>
            <w:vMerge w:val="restart"/>
            <w:shd w:val="clear" w:color="auto" w:fill="F2F2F2"/>
          </w:tcPr>
          <w:p w14:paraId="019A12AF" w14:textId="77777777" w:rsidR="001A117B" w:rsidRPr="001A117B" w:rsidRDefault="001A117B" w:rsidP="00F23ACE">
            <w:pPr>
              <w:rPr>
                <w:rFonts w:cs="Calibri"/>
                <w:bCs/>
                <w:noProof/>
                <w:lang w:val="en-US"/>
              </w:rPr>
            </w:pPr>
          </w:p>
        </w:tc>
        <w:tc>
          <w:tcPr>
            <w:tcW w:w="4142" w:type="dxa"/>
            <w:gridSpan w:val="2"/>
            <w:shd w:val="clear" w:color="auto" w:fill="F2F2F2"/>
          </w:tcPr>
          <w:p w14:paraId="0ECB6A04"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1</w:t>
            </w:r>
          </w:p>
        </w:tc>
      </w:tr>
      <w:tr w:rsidR="00B22617" w14:paraId="4F5CD749" w14:textId="77777777" w:rsidTr="001A117B">
        <w:tc>
          <w:tcPr>
            <w:tcW w:w="5070" w:type="dxa"/>
            <w:vMerge/>
            <w:shd w:val="clear" w:color="auto" w:fill="F2F2F2"/>
          </w:tcPr>
          <w:p w14:paraId="4A50B19B" w14:textId="77777777" w:rsidR="001A117B" w:rsidRPr="00814A19" w:rsidRDefault="001A117B" w:rsidP="00637827">
            <w:pPr>
              <w:rPr>
                <w:rFonts w:cs="Calibri"/>
                <w:b/>
              </w:rPr>
            </w:pPr>
          </w:p>
        </w:tc>
        <w:tc>
          <w:tcPr>
            <w:tcW w:w="4142" w:type="dxa"/>
            <w:gridSpan w:val="2"/>
            <w:shd w:val="clear" w:color="auto" w:fill="F2F2F2"/>
          </w:tcPr>
          <w:p w14:paraId="14BA6FB9"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11:45</w:t>
            </w:r>
            <w:r w:rsidRPr="00814A19">
              <w:rPr>
                <w:rFonts w:cs="Calibri"/>
                <w:b/>
              </w:rPr>
              <w:t xml:space="preserve"> </w:t>
            </w:r>
            <w:r>
              <w:rPr>
                <w:rFonts w:cs="Calibri"/>
                <w:b/>
              </w:rPr>
              <w:t>BST</w:t>
            </w:r>
          </w:p>
        </w:tc>
      </w:tr>
    </w:tbl>
    <w:p w14:paraId="37BBE582"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The FOREUM</w:t>
      </w:r>
      <w:r w:rsidR="00185564" w:rsidRPr="00814A19">
        <w:rPr>
          <w:rFonts w:cs="Calibri"/>
          <w:b/>
          <w:noProof/>
          <w:sz w:val="28"/>
          <w:szCs w:val="28"/>
          <w:lang w:val="en-US"/>
        </w:rPr>
        <w:t xml:space="preserve"> dive into mechanisms of RMDs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40C4418C" w14:textId="77777777" w:rsidTr="00586F95">
        <w:trPr>
          <w:trHeight w:val="437"/>
        </w:trPr>
        <w:tc>
          <w:tcPr>
            <w:tcW w:w="1812" w:type="dxa"/>
          </w:tcPr>
          <w:p w14:paraId="3E608BD6"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8E161E4" w14:textId="77777777" w:rsidR="00DC279A" w:rsidRPr="00C93680" w:rsidRDefault="00A21195" w:rsidP="00A21195">
            <w:pPr>
              <w:autoSpaceDE w:val="0"/>
              <w:autoSpaceDN w:val="0"/>
              <w:spacing w:after="0" w:line="240" w:lineRule="auto"/>
              <w:rPr>
                <w:rFonts w:cs="Calibri"/>
                <w:i/>
                <w:noProof/>
              </w:rPr>
            </w:pPr>
            <w:r w:rsidRPr="00814A19">
              <w:rPr>
                <w:rFonts w:cs="Calibri"/>
                <w:i/>
                <w:noProof/>
                <w:lang w:val="en-US"/>
              </w:rPr>
              <w:fldChar w:fldCharType="begin"/>
            </w:r>
            <w:r w:rsidRPr="00C93680">
              <w:rPr>
                <w:rFonts w:cs="Calibri"/>
                <w:i/>
                <w:noProof/>
              </w:rPr>
              <w:instrText xml:space="preserve"> IF "Accepted"&lt;&gt; "Pending" "</w:instrText>
            </w:r>
            <w:r w:rsidRPr="00C93680">
              <w:rPr>
                <w:rFonts w:cs="Calibri"/>
                <w:bCs/>
                <w:noProof/>
              </w:rPr>
              <w:instrText>Rik Lories (Belgium)</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Rik Lories (Belgium)</w:t>
            </w:r>
            <w:r w:rsidRPr="00814A19">
              <w:rPr>
                <w:rFonts w:cs="Calibri"/>
                <w:i/>
                <w:noProof/>
                <w:lang w:val="en-US"/>
              </w:rPr>
              <w:fldChar w:fldCharType="end"/>
            </w:r>
          </w:p>
          <w:p w14:paraId="197536CE" w14:textId="77777777" w:rsidR="00DC279A" w:rsidRPr="00C93680" w:rsidRDefault="00A21195" w:rsidP="00A21195">
            <w:pPr>
              <w:autoSpaceDE w:val="0"/>
              <w:autoSpaceDN w:val="0"/>
              <w:spacing w:after="0" w:line="240" w:lineRule="auto"/>
              <w:rPr>
                <w:rFonts w:cs="Calibri"/>
                <w:i/>
                <w:noProof/>
              </w:rPr>
            </w:pPr>
            <w:r w:rsidRPr="00814A19">
              <w:rPr>
                <w:rFonts w:cs="Calibri"/>
                <w:i/>
                <w:noProof/>
                <w:lang w:val="en-US"/>
              </w:rPr>
              <w:fldChar w:fldCharType="begin"/>
            </w:r>
            <w:r w:rsidRPr="00C93680">
              <w:rPr>
                <w:rFonts w:cs="Calibri"/>
                <w:i/>
                <w:noProof/>
              </w:rPr>
              <w:instrText xml:space="preserve"> IF "Accepted"&lt;&gt; "Pending" "</w:instrText>
            </w:r>
            <w:r w:rsidRPr="00C93680">
              <w:rPr>
                <w:rFonts w:cs="Calibri"/>
                <w:bCs/>
                <w:noProof/>
              </w:rPr>
              <w:instrText>Diane van der Woude (Netherlands)</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Diane van der Woude (Netherlands)</w:t>
            </w:r>
            <w:r w:rsidRPr="00814A19">
              <w:rPr>
                <w:rFonts w:cs="Calibri"/>
                <w:i/>
                <w:noProof/>
                <w:lang w:val="en-US"/>
              </w:rPr>
              <w:fldChar w:fldCharType="end"/>
            </w:r>
          </w:p>
        </w:tc>
      </w:tr>
      <w:tr w:rsidR="00B22617" w14:paraId="18B78B8D" w14:textId="77777777" w:rsidTr="00586F95">
        <w:trPr>
          <w:trHeight w:val="1350"/>
        </w:trPr>
        <w:tc>
          <w:tcPr>
            <w:tcW w:w="1812" w:type="dxa"/>
          </w:tcPr>
          <w:p w14:paraId="441360FD" w14:textId="77777777" w:rsidR="00EF1DB7" w:rsidRPr="00814A19" w:rsidRDefault="00E36CE1" w:rsidP="00D33061">
            <w:pPr>
              <w:rPr>
                <w:rFonts w:cs="Calibri"/>
                <w:b/>
                <w:noProof/>
                <w:lang w:val="en-US"/>
              </w:rPr>
            </w:pPr>
            <w:r w:rsidRPr="00814A19">
              <w:rPr>
                <w:rFonts w:cs="Calibri"/>
                <w:noProof/>
                <w:lang w:val="en-US"/>
              </w:rPr>
              <w:t xml:space="preserve">10:30 - </w:t>
            </w:r>
            <w:r w:rsidR="00BB0228" w:rsidRPr="00814A19">
              <w:rPr>
                <w:rFonts w:cs="Calibri"/>
                <w:noProof/>
                <w:lang w:val="en-US"/>
              </w:rPr>
              <w:t>10:40</w:t>
            </w:r>
          </w:p>
        </w:tc>
        <w:tc>
          <w:tcPr>
            <w:tcW w:w="7493" w:type="dxa"/>
          </w:tcPr>
          <w:p w14:paraId="367CAE8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Introduction</w:t>
            </w:r>
          </w:p>
          <w:p w14:paraId="6840BBC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16716EE2" w14:textId="77777777" w:rsidR="000D0E1B" w:rsidRPr="00814A19" w:rsidRDefault="000D0E1B" w:rsidP="00A770A0">
            <w:pPr>
              <w:autoSpaceDE w:val="0"/>
              <w:autoSpaceDN w:val="0"/>
              <w:spacing w:after="0" w:line="240" w:lineRule="auto"/>
              <w:rPr>
                <w:rFonts w:cs="Calibri"/>
                <w:noProof/>
                <w:lang w:val="en-US"/>
              </w:rPr>
            </w:pPr>
          </w:p>
        </w:tc>
      </w:tr>
      <w:tr w:rsidR="00B22617" w14:paraId="3E990310" w14:textId="77777777" w:rsidTr="00586F95">
        <w:trPr>
          <w:trHeight w:val="1350"/>
        </w:trPr>
        <w:tc>
          <w:tcPr>
            <w:tcW w:w="1812" w:type="dxa"/>
          </w:tcPr>
          <w:p w14:paraId="54716395" w14:textId="77777777" w:rsidR="00EF1DB7" w:rsidRPr="00814A19" w:rsidRDefault="00E36CE1" w:rsidP="00D33061">
            <w:pPr>
              <w:rPr>
                <w:rFonts w:cs="Calibri"/>
                <w:b/>
                <w:noProof/>
                <w:lang w:val="en-US"/>
              </w:rPr>
            </w:pPr>
            <w:r w:rsidRPr="00814A19">
              <w:rPr>
                <w:rFonts w:cs="Calibri"/>
                <w:noProof/>
                <w:lang w:val="en-US"/>
              </w:rPr>
              <w:t xml:space="preserve">10:40 - </w:t>
            </w:r>
            <w:r w:rsidR="00BB0228" w:rsidRPr="00814A19">
              <w:rPr>
                <w:rFonts w:cs="Calibri"/>
                <w:noProof/>
                <w:lang w:val="en-US"/>
              </w:rPr>
              <w:t>10:55</w:t>
            </w:r>
          </w:p>
        </w:tc>
        <w:tc>
          <w:tcPr>
            <w:tcW w:w="7493" w:type="dxa"/>
          </w:tcPr>
          <w:p w14:paraId="1D06304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Harnessing cell</w:t>
            </w:r>
            <w:r w:rsidR="007957F6" w:rsidRPr="00814A19">
              <w:rPr>
                <w:rFonts w:cs="Calibri"/>
                <w:b/>
                <w:noProof/>
                <w:lang w:val="en-US"/>
              </w:rPr>
              <w:t xml:space="preserve"> energy metabolism to suppress salivary gland inflammation in Sjӧgren Syndrome</w:t>
            </w:r>
          </w:p>
          <w:p w14:paraId="11771C3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SERENA</w:instrText>
            </w:r>
            <w:r w:rsidR="00531D9B" w:rsidRPr="00814A19">
              <w:rPr>
                <w:rFonts w:cs="Calibri"/>
                <w:bCs/>
                <w:noProof/>
                <w:lang w:val="en-US"/>
              </w:rPr>
              <w:instrText xml:space="preserve"> </w:instrText>
            </w:r>
            <w:r w:rsidRPr="00814A19">
              <w:rPr>
                <w:rFonts w:cs="Calibri"/>
                <w:bCs/>
                <w:noProof/>
                <w:lang w:val="en-US"/>
              </w:rPr>
              <w:instrText>COLAFRANCESCO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SERENA COLAFRANCESCO (Italy)</w:t>
            </w:r>
            <w:r w:rsidRPr="00814A19">
              <w:rPr>
                <w:rFonts w:cs="Calibri"/>
                <w:i/>
                <w:noProof/>
                <w:lang w:val="en-US"/>
              </w:rPr>
              <w:fldChar w:fldCharType="end"/>
            </w:r>
            <w:r w:rsidR="002C3099" w:rsidRPr="00814A19">
              <w:rPr>
                <w:rFonts w:cs="Calibri"/>
                <w:noProof/>
                <w:lang w:val="en-US"/>
              </w:rPr>
              <w:br/>
            </w:r>
          </w:p>
          <w:p w14:paraId="2183211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F1CCFF1" w14:textId="77777777" w:rsidTr="00586F95">
        <w:trPr>
          <w:trHeight w:val="1350"/>
        </w:trPr>
        <w:tc>
          <w:tcPr>
            <w:tcW w:w="1812" w:type="dxa"/>
          </w:tcPr>
          <w:p w14:paraId="0F174DE3" w14:textId="77777777" w:rsidR="00EF1DB7" w:rsidRPr="00814A19" w:rsidRDefault="00E36CE1" w:rsidP="00D33061">
            <w:pPr>
              <w:rPr>
                <w:rFonts w:cs="Calibri"/>
                <w:b/>
                <w:noProof/>
                <w:lang w:val="en-US"/>
              </w:rPr>
            </w:pPr>
            <w:r w:rsidRPr="00814A19">
              <w:rPr>
                <w:rFonts w:cs="Calibri"/>
                <w:noProof/>
                <w:lang w:val="en-US"/>
              </w:rPr>
              <w:lastRenderedPageBreak/>
              <w:t xml:space="preserve">10:55 - </w:t>
            </w:r>
            <w:r w:rsidR="00BB0228" w:rsidRPr="00814A19">
              <w:rPr>
                <w:rFonts w:cs="Calibri"/>
                <w:noProof/>
                <w:lang w:val="en-US"/>
              </w:rPr>
              <w:t>11:10</w:t>
            </w:r>
          </w:p>
        </w:tc>
        <w:tc>
          <w:tcPr>
            <w:tcW w:w="7493" w:type="dxa"/>
          </w:tcPr>
          <w:p w14:paraId="0C13C57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Deciphering synovitis</w:t>
            </w:r>
            <w:r w:rsidR="007957F6" w:rsidRPr="00814A19">
              <w:rPr>
                <w:rFonts w:cs="Calibri"/>
                <w:b/>
                <w:noProof/>
                <w:lang w:val="en-US"/>
              </w:rPr>
              <w:t xml:space="preserve"> in systemic sclerosis</w:t>
            </w:r>
          </w:p>
          <w:p w14:paraId="6D8B7BC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Muriel</w:instrText>
            </w:r>
            <w:r w:rsidR="00531D9B" w:rsidRPr="00814A19">
              <w:rPr>
                <w:rFonts w:cs="Calibri"/>
                <w:bCs/>
                <w:noProof/>
                <w:lang w:val="en-US"/>
              </w:rPr>
              <w:instrText xml:space="preserve"> </w:instrText>
            </w:r>
            <w:r w:rsidRPr="00814A19">
              <w:rPr>
                <w:rFonts w:cs="Calibri"/>
                <w:bCs/>
                <w:noProof/>
                <w:lang w:val="en-US"/>
              </w:rPr>
              <w:instrText>Elhai</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Muriel Elhai (Switzerland)</w:t>
            </w:r>
            <w:r w:rsidRPr="00814A19">
              <w:rPr>
                <w:rFonts w:cs="Calibri"/>
                <w:i/>
                <w:noProof/>
                <w:lang w:val="en-US"/>
              </w:rPr>
              <w:fldChar w:fldCharType="end"/>
            </w:r>
            <w:r w:rsidR="002C3099" w:rsidRPr="00814A19">
              <w:rPr>
                <w:rFonts w:cs="Calibri"/>
                <w:noProof/>
                <w:lang w:val="en-US"/>
              </w:rPr>
              <w:br/>
            </w:r>
          </w:p>
          <w:p w14:paraId="1B18BD2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2559B81" w14:textId="77777777" w:rsidTr="00586F95">
        <w:trPr>
          <w:trHeight w:val="1350"/>
        </w:trPr>
        <w:tc>
          <w:tcPr>
            <w:tcW w:w="1812" w:type="dxa"/>
          </w:tcPr>
          <w:p w14:paraId="2F621D6E" w14:textId="77777777" w:rsidR="00EF1DB7" w:rsidRPr="00814A19" w:rsidRDefault="00E36CE1" w:rsidP="00D33061">
            <w:pPr>
              <w:rPr>
                <w:rFonts w:cs="Calibri"/>
                <w:b/>
                <w:noProof/>
                <w:lang w:val="en-US"/>
              </w:rPr>
            </w:pPr>
            <w:r w:rsidRPr="00814A19">
              <w:rPr>
                <w:rFonts w:cs="Calibri"/>
                <w:noProof/>
                <w:lang w:val="en-US"/>
              </w:rPr>
              <w:t xml:space="preserve">11:10 - </w:t>
            </w:r>
            <w:r w:rsidR="00BB0228" w:rsidRPr="00814A19">
              <w:rPr>
                <w:rFonts w:cs="Calibri"/>
                <w:noProof/>
                <w:lang w:val="en-US"/>
              </w:rPr>
              <w:t>11:25</w:t>
            </w:r>
          </w:p>
        </w:tc>
        <w:tc>
          <w:tcPr>
            <w:tcW w:w="7493" w:type="dxa"/>
          </w:tcPr>
          <w:p w14:paraId="620FC65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Unravelling the</w:t>
            </w:r>
            <w:r w:rsidR="007957F6" w:rsidRPr="00814A19">
              <w:rPr>
                <w:rFonts w:cs="Calibri"/>
                <w:b/>
                <w:noProof/>
                <w:lang w:val="en-US"/>
              </w:rPr>
              <w:t xml:space="preserve"> cellular phenotypes in subclinically inflamed synovium and tenosynovium in Clinically Suspect Arthralgia related to Rheumatoid Arthritis development</w:t>
            </w:r>
          </w:p>
          <w:p w14:paraId="123A1A4F"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w:instrText>
            </w:r>
            <w:r w:rsidR="00137AB3" w:rsidRPr="00C93680">
              <w:rPr>
                <w:rFonts w:cs="Calibri"/>
                <w:i/>
                <w:noProof/>
                <w:lang w:val="sv-SE"/>
              </w:rPr>
              <w:instrText>Accepted</w:instrText>
            </w:r>
            <w:r w:rsidRPr="00C93680">
              <w:rPr>
                <w:rFonts w:cs="Calibri"/>
                <w:i/>
                <w:noProof/>
                <w:lang w:val="sv-SE"/>
              </w:rPr>
              <w:instrText>"&lt;&gt; "Pending" "</w:instrText>
            </w:r>
            <w:r w:rsidR="00957664" w:rsidRPr="00C93680">
              <w:rPr>
                <w:rFonts w:cs="Calibri"/>
                <w:bCs/>
                <w:noProof/>
                <w:lang w:val="sv-SE"/>
              </w:rPr>
              <w:instrText>Speaker: Hanna</w:instrText>
            </w:r>
            <w:r w:rsidR="00531D9B" w:rsidRPr="00C93680">
              <w:rPr>
                <w:rFonts w:cs="Calibri"/>
                <w:bCs/>
                <w:noProof/>
                <w:lang w:val="sv-SE"/>
              </w:rPr>
              <w:instrText xml:space="preserve"> </w:instrText>
            </w:r>
            <w:r w:rsidRPr="00C93680">
              <w:rPr>
                <w:rFonts w:cs="Calibri"/>
                <w:bCs/>
                <w:noProof/>
                <w:lang w:val="sv-SE"/>
              </w:rPr>
              <w:instrText>van Steenbergen</w:instrText>
            </w:r>
            <w:r w:rsidR="00531D9B" w:rsidRPr="00C93680">
              <w:rPr>
                <w:rFonts w:cs="Calibri"/>
                <w:bCs/>
                <w:noProof/>
                <w:lang w:val="sv-SE"/>
              </w:rPr>
              <w:instrText xml:space="preserve"> </w:instrText>
            </w:r>
            <w:r w:rsidRPr="00C93680">
              <w:rPr>
                <w:rFonts w:cs="Calibri"/>
                <w:bCs/>
                <w:noProof/>
                <w:lang w:val="sv-SE"/>
              </w:rPr>
              <w:instrText>(Netherlands)</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Hanna van Steenbergen (Netherlands)</w:t>
            </w:r>
            <w:r w:rsidRPr="00814A19">
              <w:rPr>
                <w:rFonts w:cs="Calibri"/>
                <w:i/>
                <w:noProof/>
                <w:lang w:val="en-US"/>
              </w:rPr>
              <w:fldChar w:fldCharType="end"/>
            </w:r>
            <w:r w:rsidR="002C3099" w:rsidRPr="00C93680">
              <w:rPr>
                <w:rFonts w:cs="Calibri"/>
                <w:noProof/>
                <w:lang w:val="sv-SE"/>
              </w:rPr>
              <w:br/>
            </w:r>
          </w:p>
          <w:p w14:paraId="5A0FFC79" w14:textId="77777777" w:rsidR="000D0E1B" w:rsidRPr="00C93680" w:rsidRDefault="000D0E1B" w:rsidP="00A770A0">
            <w:pPr>
              <w:autoSpaceDE w:val="0"/>
              <w:autoSpaceDN w:val="0"/>
              <w:spacing w:after="0" w:line="240" w:lineRule="auto"/>
              <w:rPr>
                <w:rFonts w:cs="Calibri"/>
                <w:noProof/>
                <w:lang w:val="sv-SE"/>
              </w:rPr>
            </w:pPr>
          </w:p>
        </w:tc>
      </w:tr>
      <w:tr w:rsidR="00B22617" w14:paraId="3FFB3942" w14:textId="77777777" w:rsidTr="00586F95">
        <w:trPr>
          <w:trHeight w:val="1350"/>
        </w:trPr>
        <w:tc>
          <w:tcPr>
            <w:tcW w:w="1812" w:type="dxa"/>
          </w:tcPr>
          <w:p w14:paraId="193B6CC5" w14:textId="77777777" w:rsidR="00EF1DB7" w:rsidRPr="00814A19" w:rsidRDefault="00E36CE1" w:rsidP="00D33061">
            <w:pPr>
              <w:rPr>
                <w:rFonts w:cs="Calibri"/>
                <w:b/>
                <w:noProof/>
                <w:lang w:val="en-US"/>
              </w:rPr>
            </w:pPr>
            <w:r w:rsidRPr="00814A19">
              <w:rPr>
                <w:rFonts w:cs="Calibri"/>
                <w:noProof/>
                <w:lang w:val="en-US"/>
              </w:rPr>
              <w:t xml:space="preserve">11:25 - </w:t>
            </w:r>
            <w:r w:rsidR="00BB0228" w:rsidRPr="00814A19">
              <w:rPr>
                <w:rFonts w:cs="Calibri"/>
                <w:noProof/>
                <w:lang w:val="en-US"/>
              </w:rPr>
              <w:t>11:40</w:t>
            </w:r>
          </w:p>
        </w:tc>
        <w:tc>
          <w:tcPr>
            <w:tcW w:w="7493" w:type="dxa"/>
          </w:tcPr>
          <w:p w14:paraId="17C8914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When autoimmunity</w:t>
            </w:r>
            <w:r w:rsidR="007957F6" w:rsidRPr="00814A19">
              <w:rPr>
                <w:rFonts w:cs="Calibri"/>
                <w:b/>
                <w:noProof/>
                <w:lang w:val="en-US"/>
              </w:rPr>
              <w:t xml:space="preserve"> gets more than skin deep</w:t>
            </w:r>
          </w:p>
          <w:p w14:paraId="047AA7E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Jolien</w:instrText>
            </w:r>
            <w:r w:rsidR="00531D9B" w:rsidRPr="00814A19">
              <w:rPr>
                <w:rFonts w:cs="Calibri"/>
                <w:bCs/>
                <w:noProof/>
                <w:lang w:val="en-US"/>
              </w:rPr>
              <w:instrText xml:space="preserve"> </w:instrText>
            </w:r>
            <w:r w:rsidRPr="00814A19">
              <w:rPr>
                <w:rFonts w:cs="Calibri"/>
                <w:bCs/>
                <w:noProof/>
                <w:lang w:val="en-US"/>
              </w:rPr>
              <w:instrText>Suurmond</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Jolien Suurmond (Netherlands)</w:t>
            </w:r>
            <w:r w:rsidRPr="00814A19">
              <w:rPr>
                <w:rFonts w:cs="Calibri"/>
                <w:i/>
                <w:noProof/>
                <w:lang w:val="en-US"/>
              </w:rPr>
              <w:fldChar w:fldCharType="end"/>
            </w:r>
            <w:r w:rsidR="002C3099" w:rsidRPr="00814A19">
              <w:rPr>
                <w:rFonts w:cs="Calibri"/>
                <w:noProof/>
                <w:lang w:val="en-US"/>
              </w:rPr>
              <w:br/>
            </w:r>
          </w:p>
          <w:p w14:paraId="7088824A" w14:textId="77777777" w:rsidR="000D0E1B" w:rsidRPr="00814A19" w:rsidRDefault="000D0E1B" w:rsidP="00A770A0">
            <w:pPr>
              <w:autoSpaceDE w:val="0"/>
              <w:autoSpaceDN w:val="0"/>
              <w:spacing w:after="0" w:line="240" w:lineRule="auto"/>
              <w:rPr>
                <w:rFonts w:cs="Calibri"/>
                <w:noProof/>
                <w:lang w:val="en-US"/>
              </w:rPr>
            </w:pPr>
          </w:p>
        </w:tc>
      </w:tr>
      <w:tr w:rsidR="00B22617" w14:paraId="731FE97D" w14:textId="77777777" w:rsidTr="00586F95">
        <w:trPr>
          <w:trHeight w:val="1350"/>
        </w:trPr>
        <w:tc>
          <w:tcPr>
            <w:tcW w:w="1812" w:type="dxa"/>
          </w:tcPr>
          <w:p w14:paraId="23D073DE" w14:textId="77777777" w:rsidR="00EF1DB7" w:rsidRPr="00814A19" w:rsidRDefault="00E36CE1" w:rsidP="00D33061">
            <w:pPr>
              <w:rPr>
                <w:rFonts w:cs="Calibri"/>
                <w:b/>
                <w:noProof/>
                <w:lang w:val="en-US"/>
              </w:rPr>
            </w:pPr>
            <w:r w:rsidRPr="00814A19">
              <w:rPr>
                <w:rFonts w:cs="Calibri"/>
                <w:noProof/>
                <w:lang w:val="en-US"/>
              </w:rPr>
              <w:t xml:space="preserve">11:40 - </w:t>
            </w:r>
            <w:r w:rsidR="00BB0228" w:rsidRPr="00814A19">
              <w:rPr>
                <w:rFonts w:cs="Calibri"/>
                <w:noProof/>
                <w:lang w:val="en-US"/>
              </w:rPr>
              <w:t>11:45</w:t>
            </w:r>
          </w:p>
        </w:tc>
        <w:tc>
          <w:tcPr>
            <w:tcW w:w="7493" w:type="dxa"/>
          </w:tcPr>
          <w:p w14:paraId="0EF9CBC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Q&amp;A</w:t>
            </w:r>
          </w:p>
          <w:p w14:paraId="200BCA7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7F622484" w14:textId="77777777" w:rsidR="000D0E1B" w:rsidRPr="00814A19" w:rsidRDefault="000D0E1B" w:rsidP="00A770A0">
            <w:pPr>
              <w:autoSpaceDE w:val="0"/>
              <w:autoSpaceDN w:val="0"/>
              <w:spacing w:after="0" w:line="240" w:lineRule="auto"/>
              <w:rPr>
                <w:rFonts w:cs="Calibri"/>
                <w:noProof/>
                <w:lang w:val="en-US"/>
              </w:rPr>
            </w:pPr>
          </w:p>
        </w:tc>
      </w:tr>
    </w:tbl>
    <w:p w14:paraId="2A4D6542" w14:textId="77777777" w:rsidR="008D3D0C" w:rsidRPr="00814A19" w:rsidRDefault="008D3D0C" w:rsidP="00B766E5">
      <w:pPr>
        <w:tabs>
          <w:tab w:val="left" w:pos="1128"/>
        </w:tabs>
        <w:rPr>
          <w:rFonts w:cs="Calibri"/>
          <w:lang w:val="en-US"/>
        </w:rPr>
      </w:pPr>
    </w:p>
    <w:p w14:paraId="763270C3" w14:textId="77777777" w:rsidR="008D3D0C" w:rsidRPr="00814A19" w:rsidRDefault="008D3D0C" w:rsidP="00B766E5">
      <w:pPr>
        <w:tabs>
          <w:tab w:val="left" w:pos="1128"/>
        </w:tabs>
        <w:rPr>
          <w:rFonts w:cs="Calibri"/>
          <w:lang w:val="en-US"/>
        </w:rPr>
        <w:sectPr w:rsidR="008D3D0C" w:rsidRPr="00814A19" w:rsidSect="008D3D0C">
          <w:headerReference w:type="default" r:id="rId103"/>
          <w:type w:val="continuous"/>
          <w:pgSz w:w="11906" w:h="16838"/>
          <w:pgMar w:top="1417" w:right="1417" w:bottom="1134" w:left="1417" w:header="708" w:footer="28" w:gutter="0"/>
          <w:cols w:space="708"/>
          <w:titlePg/>
          <w:docGrid w:linePitch="360"/>
        </w:sectPr>
      </w:pPr>
    </w:p>
    <w:p w14:paraId="081CD63D"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710CBDEB" w14:textId="77777777" w:rsidTr="001A117B">
        <w:tc>
          <w:tcPr>
            <w:tcW w:w="5211" w:type="dxa"/>
            <w:gridSpan w:val="2"/>
            <w:shd w:val="clear" w:color="auto" w:fill="F2F2F2"/>
          </w:tcPr>
          <w:p w14:paraId="55539D21" w14:textId="77777777" w:rsidR="00A516DF" w:rsidRPr="00814A19" w:rsidRDefault="007E33E4" w:rsidP="00624BEC">
            <w:pPr>
              <w:rPr>
                <w:rFonts w:cs="Calibri"/>
              </w:rPr>
            </w:pPr>
            <w:r w:rsidRPr="00814A19">
              <w:rPr>
                <w:rFonts w:cs="Calibri"/>
                <w:b/>
                <w:noProof/>
                <w:lang w:val="en-US"/>
              </w:rPr>
              <w:t>PARE</w:t>
            </w:r>
          </w:p>
        </w:tc>
        <w:tc>
          <w:tcPr>
            <w:tcW w:w="4001" w:type="dxa"/>
            <w:shd w:val="clear" w:color="auto" w:fill="F2F2F2"/>
          </w:tcPr>
          <w:p w14:paraId="03BFD2F5"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64D22BB8" w14:textId="77777777" w:rsidTr="001A117B">
        <w:tc>
          <w:tcPr>
            <w:tcW w:w="5070" w:type="dxa"/>
            <w:vMerge w:val="restart"/>
            <w:shd w:val="clear" w:color="auto" w:fill="F2F2F2"/>
          </w:tcPr>
          <w:p w14:paraId="10DED410" w14:textId="77777777" w:rsidR="001A117B" w:rsidRPr="00C93680" w:rsidRDefault="00185564" w:rsidP="00F23ACE">
            <w:pPr>
              <w:rPr>
                <w:rFonts w:cs="Calibri"/>
                <w:bCs/>
                <w:noProof/>
                <w:lang w:val="en-GB"/>
              </w:rPr>
            </w:pPr>
            <w:r w:rsidRPr="00C93680">
              <w:rPr>
                <w:rFonts w:cs="Calibri"/>
                <w:bCs/>
                <w:noProof/>
                <w:lang w:val="en-GB"/>
              </w:rPr>
              <w:t>1. Identify structural barriers to equitable care for underserved populations living with RMDs.</w:t>
            </w:r>
          </w:p>
          <w:p w14:paraId="4F7A2EAC" w14:textId="77777777" w:rsidR="001A117B" w:rsidRPr="00C93680" w:rsidRDefault="00185564" w:rsidP="00F23ACE">
            <w:pPr>
              <w:rPr>
                <w:rFonts w:cs="Calibri"/>
                <w:bCs/>
                <w:noProof/>
                <w:lang w:val="en-GB"/>
              </w:rPr>
            </w:pPr>
            <w:r w:rsidRPr="00C93680">
              <w:rPr>
                <w:rFonts w:cs="Calibri"/>
                <w:bCs/>
                <w:noProof/>
                <w:lang w:val="en-GB"/>
              </w:rPr>
              <w:t>2. Showcase potentially scalable community-based and cross-sectoral solutions that improve early diagnosis, treatment access, and long-term care for underserved communities.</w:t>
            </w:r>
          </w:p>
          <w:p w14:paraId="1D5D538E" w14:textId="77777777" w:rsidR="001A117B" w:rsidRPr="00C93680" w:rsidRDefault="00185564" w:rsidP="00F23ACE">
            <w:pPr>
              <w:rPr>
                <w:rFonts w:cs="Calibri"/>
                <w:bCs/>
                <w:noProof/>
                <w:lang w:val="en-GB"/>
              </w:rPr>
            </w:pPr>
            <w:r w:rsidRPr="00C93680">
              <w:rPr>
                <w:rFonts w:cs="Calibri"/>
                <w:bCs/>
                <w:noProof/>
                <w:lang w:val="en-GB"/>
              </w:rPr>
              <w:t>3. Inspire policy and advocacy action by sharing how patient organisations can influence systemic change to reduce inequities in rheumatology.</w:t>
            </w:r>
          </w:p>
          <w:p w14:paraId="205B249D" w14:textId="77777777" w:rsidR="001A117B" w:rsidRPr="001A117B" w:rsidRDefault="001A117B" w:rsidP="00F23ACE">
            <w:pPr>
              <w:rPr>
                <w:rFonts w:cs="Calibri"/>
                <w:bCs/>
                <w:noProof/>
                <w:lang w:val="en-US"/>
              </w:rPr>
            </w:pPr>
          </w:p>
        </w:tc>
        <w:tc>
          <w:tcPr>
            <w:tcW w:w="4142" w:type="dxa"/>
            <w:gridSpan w:val="2"/>
            <w:shd w:val="clear" w:color="auto" w:fill="F2F2F2"/>
          </w:tcPr>
          <w:p w14:paraId="63984D16"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2</w:t>
            </w:r>
          </w:p>
        </w:tc>
      </w:tr>
      <w:tr w:rsidR="00B22617" w14:paraId="133320B7" w14:textId="77777777" w:rsidTr="001A117B">
        <w:tc>
          <w:tcPr>
            <w:tcW w:w="5070" w:type="dxa"/>
            <w:vMerge/>
            <w:shd w:val="clear" w:color="auto" w:fill="F2F2F2"/>
          </w:tcPr>
          <w:p w14:paraId="6DE40CCE" w14:textId="77777777" w:rsidR="001A117B" w:rsidRPr="00814A19" w:rsidRDefault="001A117B" w:rsidP="00637827">
            <w:pPr>
              <w:rPr>
                <w:rFonts w:cs="Calibri"/>
                <w:b/>
              </w:rPr>
            </w:pPr>
          </w:p>
        </w:tc>
        <w:tc>
          <w:tcPr>
            <w:tcW w:w="4142" w:type="dxa"/>
            <w:gridSpan w:val="2"/>
            <w:shd w:val="clear" w:color="auto" w:fill="F2F2F2"/>
          </w:tcPr>
          <w:p w14:paraId="60CC284E"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11:45</w:t>
            </w:r>
            <w:r w:rsidRPr="00814A19">
              <w:rPr>
                <w:rFonts w:cs="Calibri"/>
                <w:b/>
              </w:rPr>
              <w:t xml:space="preserve"> </w:t>
            </w:r>
            <w:r>
              <w:rPr>
                <w:rFonts w:cs="Calibri"/>
                <w:b/>
              </w:rPr>
              <w:t>BST</w:t>
            </w:r>
          </w:p>
        </w:tc>
      </w:tr>
    </w:tbl>
    <w:p w14:paraId="2B7AC0EF"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Bridging the</w:t>
      </w:r>
      <w:r w:rsidR="00185564" w:rsidRPr="00814A19">
        <w:rPr>
          <w:rFonts w:cs="Calibri"/>
          <w:b/>
          <w:noProof/>
          <w:sz w:val="28"/>
          <w:szCs w:val="28"/>
          <w:lang w:val="en-US"/>
        </w:rPr>
        <w:t xml:space="preserve"> Gap: Expanding Rheumatology Access for Underserved and Underrepresented Communities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4A118884" w14:textId="77777777" w:rsidTr="00586F95">
        <w:trPr>
          <w:trHeight w:val="437"/>
        </w:trPr>
        <w:tc>
          <w:tcPr>
            <w:tcW w:w="1812" w:type="dxa"/>
          </w:tcPr>
          <w:p w14:paraId="1F4849FF"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334B85D1"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Mrinalini Dey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Mrinalini Dey (United Kingdom)</w:t>
            </w:r>
            <w:r w:rsidRPr="00814A19">
              <w:rPr>
                <w:rFonts w:cs="Calibri"/>
                <w:i/>
                <w:noProof/>
                <w:lang w:val="en-US"/>
              </w:rPr>
              <w:fldChar w:fldCharType="end"/>
            </w:r>
          </w:p>
          <w:p w14:paraId="7359760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Franklin Hiagbe (Ghana)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Franklin Hiagbe (Ghana)</w:t>
            </w:r>
            <w:r w:rsidRPr="00814A19">
              <w:rPr>
                <w:rFonts w:cs="Calibri"/>
                <w:i/>
                <w:noProof/>
                <w:lang w:val="en-US"/>
              </w:rPr>
              <w:fldChar w:fldCharType="end"/>
            </w:r>
          </w:p>
        </w:tc>
      </w:tr>
      <w:tr w:rsidR="00B22617" w14:paraId="6177E97C" w14:textId="77777777" w:rsidTr="00586F95">
        <w:trPr>
          <w:trHeight w:val="1350"/>
        </w:trPr>
        <w:tc>
          <w:tcPr>
            <w:tcW w:w="1812" w:type="dxa"/>
          </w:tcPr>
          <w:p w14:paraId="1DAEFC9B" w14:textId="77777777" w:rsidR="00EF1DB7" w:rsidRPr="00814A19" w:rsidRDefault="00E36CE1" w:rsidP="00D33061">
            <w:pPr>
              <w:rPr>
                <w:rFonts w:cs="Calibri"/>
                <w:b/>
                <w:noProof/>
                <w:lang w:val="en-US"/>
              </w:rPr>
            </w:pPr>
            <w:r w:rsidRPr="00814A19">
              <w:rPr>
                <w:rFonts w:cs="Calibri"/>
                <w:noProof/>
                <w:lang w:val="en-US"/>
              </w:rPr>
              <w:lastRenderedPageBreak/>
              <w:t xml:space="preserve">10:30 - </w:t>
            </w:r>
            <w:r w:rsidR="00BB0228" w:rsidRPr="00814A19">
              <w:rPr>
                <w:rFonts w:cs="Calibri"/>
                <w:noProof/>
                <w:lang w:val="en-US"/>
              </w:rPr>
              <w:t>10:45</w:t>
            </w:r>
          </w:p>
        </w:tc>
        <w:tc>
          <w:tcPr>
            <w:tcW w:w="7493" w:type="dxa"/>
          </w:tcPr>
          <w:p w14:paraId="5D1D992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No Exceptions</w:t>
            </w:r>
            <w:r w:rsidR="007957F6" w:rsidRPr="00814A19">
              <w:rPr>
                <w:rFonts w:cs="Calibri"/>
                <w:b/>
                <w:noProof/>
                <w:lang w:val="en-US"/>
              </w:rPr>
              <w:t>: Building Universal Access to Rheumatology Services</w:t>
            </w:r>
          </w:p>
          <w:p w14:paraId="538A4F8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Gonzalo</w:instrText>
            </w:r>
            <w:r w:rsidR="00531D9B" w:rsidRPr="00814A19">
              <w:rPr>
                <w:rFonts w:cs="Calibri"/>
                <w:bCs/>
                <w:noProof/>
                <w:lang w:val="en-US"/>
              </w:rPr>
              <w:instrText xml:space="preserve"> </w:instrText>
            </w:r>
            <w:r w:rsidRPr="00814A19">
              <w:rPr>
                <w:rFonts w:cs="Calibri"/>
                <w:bCs/>
                <w:noProof/>
                <w:lang w:val="en-US"/>
              </w:rPr>
              <w:instrText>Tobar</w:instrText>
            </w:r>
            <w:r w:rsidR="00531D9B" w:rsidRPr="00814A19">
              <w:rPr>
                <w:rFonts w:cs="Calibri"/>
                <w:bCs/>
                <w:noProof/>
                <w:lang w:val="en-US"/>
              </w:rPr>
              <w:instrText xml:space="preserve"> </w:instrText>
            </w:r>
            <w:r w:rsidRPr="00814A19">
              <w:rPr>
                <w:rFonts w:cs="Calibri"/>
                <w:bCs/>
                <w:noProof/>
                <w:lang w:val="en-US"/>
              </w:rPr>
              <w:instrText>(Chile)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Gonzalo Tobar (Chile)</w:t>
            </w:r>
            <w:r w:rsidRPr="00814A19">
              <w:rPr>
                <w:rFonts w:cs="Calibri"/>
                <w:i/>
                <w:noProof/>
                <w:lang w:val="en-US"/>
              </w:rPr>
              <w:fldChar w:fldCharType="end"/>
            </w:r>
            <w:r w:rsidR="002C3099" w:rsidRPr="00814A19">
              <w:rPr>
                <w:rFonts w:cs="Calibri"/>
                <w:noProof/>
                <w:lang w:val="en-US"/>
              </w:rPr>
              <w:br/>
            </w:r>
          </w:p>
          <w:p w14:paraId="7C18E0E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0E3E87E" w14:textId="77777777" w:rsidTr="00586F95">
        <w:trPr>
          <w:trHeight w:val="1350"/>
        </w:trPr>
        <w:tc>
          <w:tcPr>
            <w:tcW w:w="1812" w:type="dxa"/>
          </w:tcPr>
          <w:p w14:paraId="50451A7B" w14:textId="77777777" w:rsidR="00EF1DB7" w:rsidRPr="00814A19" w:rsidRDefault="00E36CE1" w:rsidP="00D33061">
            <w:pPr>
              <w:rPr>
                <w:rFonts w:cs="Calibri"/>
                <w:b/>
                <w:noProof/>
                <w:lang w:val="en-US"/>
              </w:rPr>
            </w:pPr>
            <w:r w:rsidRPr="00814A19">
              <w:rPr>
                <w:rFonts w:cs="Calibri"/>
                <w:noProof/>
                <w:lang w:val="en-US"/>
              </w:rPr>
              <w:t xml:space="preserve">10:45 - </w:t>
            </w:r>
            <w:r w:rsidR="00BB0228" w:rsidRPr="00814A19">
              <w:rPr>
                <w:rFonts w:cs="Calibri"/>
                <w:noProof/>
                <w:lang w:val="en-US"/>
              </w:rPr>
              <w:t>11:00</w:t>
            </w:r>
          </w:p>
        </w:tc>
        <w:tc>
          <w:tcPr>
            <w:tcW w:w="7493" w:type="dxa"/>
          </w:tcPr>
          <w:p w14:paraId="0615B1C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Portuguese patient</w:t>
            </w:r>
            <w:r w:rsidR="007957F6" w:rsidRPr="00814A19">
              <w:rPr>
                <w:rFonts w:cs="Calibri"/>
                <w:b/>
                <w:noProof/>
                <w:lang w:val="en-US"/>
              </w:rPr>
              <w:t xml:space="preserve"> panel pilot Rheumatology Care</w:t>
            </w:r>
          </w:p>
          <w:p w14:paraId="0951277C"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w:instrText>
            </w:r>
            <w:r w:rsidR="00137AB3" w:rsidRPr="00C93680">
              <w:rPr>
                <w:rFonts w:cs="Calibri"/>
                <w:i/>
                <w:noProof/>
                <w:lang w:val="sv-SE"/>
              </w:rPr>
              <w:instrText>Accepted</w:instrText>
            </w:r>
            <w:r w:rsidRPr="00C93680">
              <w:rPr>
                <w:rFonts w:cs="Calibri"/>
                <w:i/>
                <w:noProof/>
                <w:lang w:val="sv-SE"/>
              </w:rPr>
              <w:instrText>"&lt;&gt; "Pending" "</w:instrText>
            </w:r>
            <w:r w:rsidR="00957664" w:rsidRPr="00C93680">
              <w:rPr>
                <w:rFonts w:cs="Calibri"/>
                <w:bCs/>
                <w:noProof/>
                <w:lang w:val="sv-SE"/>
              </w:rPr>
              <w:instrText>Speaker: Zoe</w:instrText>
            </w:r>
            <w:r w:rsidR="00531D9B" w:rsidRPr="00C93680">
              <w:rPr>
                <w:rFonts w:cs="Calibri"/>
                <w:bCs/>
                <w:noProof/>
                <w:lang w:val="sv-SE"/>
              </w:rPr>
              <w:instrText xml:space="preserve"> </w:instrText>
            </w:r>
            <w:r w:rsidRPr="00C93680">
              <w:rPr>
                <w:rFonts w:cs="Calibri"/>
                <w:bCs/>
                <w:noProof/>
                <w:lang w:val="sv-SE"/>
              </w:rPr>
              <w:instrText>Karakikla Mitsakou</w:instrText>
            </w:r>
            <w:r w:rsidR="00531D9B" w:rsidRPr="00C93680">
              <w:rPr>
                <w:rFonts w:cs="Calibri"/>
                <w:bCs/>
                <w:noProof/>
                <w:lang w:val="sv-SE"/>
              </w:rPr>
              <w:instrText xml:space="preserve"> </w:instrText>
            </w:r>
            <w:r w:rsidRPr="00C93680">
              <w:rPr>
                <w:rFonts w:cs="Calibri"/>
                <w:bCs/>
                <w:noProof/>
                <w:lang w:val="sv-SE"/>
              </w:rPr>
              <w:instrText>(Belgium)</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Zoe Karakikla Mitsakou (Belgium)</w:t>
            </w:r>
            <w:r w:rsidRPr="00814A19">
              <w:rPr>
                <w:rFonts w:cs="Calibri"/>
                <w:i/>
                <w:noProof/>
                <w:lang w:val="en-US"/>
              </w:rPr>
              <w:fldChar w:fldCharType="end"/>
            </w:r>
            <w:r w:rsidR="002C3099" w:rsidRPr="00C93680">
              <w:rPr>
                <w:rFonts w:cs="Calibri"/>
                <w:noProof/>
                <w:lang w:val="sv-SE"/>
              </w:rPr>
              <w:br/>
            </w:r>
          </w:p>
          <w:p w14:paraId="096488E1" w14:textId="77777777" w:rsidR="000D0E1B" w:rsidRPr="00C93680" w:rsidRDefault="000D0E1B" w:rsidP="00A770A0">
            <w:pPr>
              <w:autoSpaceDE w:val="0"/>
              <w:autoSpaceDN w:val="0"/>
              <w:spacing w:after="0" w:line="240" w:lineRule="auto"/>
              <w:rPr>
                <w:rFonts w:cs="Calibri"/>
                <w:noProof/>
                <w:lang w:val="sv-SE"/>
              </w:rPr>
            </w:pPr>
          </w:p>
        </w:tc>
      </w:tr>
      <w:tr w:rsidR="00B22617" w14:paraId="7C1626A5" w14:textId="77777777" w:rsidTr="00586F95">
        <w:trPr>
          <w:trHeight w:val="1350"/>
        </w:trPr>
        <w:tc>
          <w:tcPr>
            <w:tcW w:w="1812" w:type="dxa"/>
          </w:tcPr>
          <w:p w14:paraId="725B11EC" w14:textId="77777777" w:rsidR="00EF1DB7" w:rsidRPr="00814A19" w:rsidRDefault="00E36CE1" w:rsidP="00D33061">
            <w:pPr>
              <w:rPr>
                <w:rFonts w:cs="Calibri"/>
                <w:b/>
                <w:noProof/>
                <w:lang w:val="en-US"/>
              </w:rPr>
            </w:pPr>
            <w:r w:rsidRPr="00814A19">
              <w:rPr>
                <w:rFonts w:cs="Calibri"/>
                <w:noProof/>
                <w:lang w:val="en-US"/>
              </w:rPr>
              <w:t xml:space="preserve">11:00 - </w:t>
            </w:r>
            <w:r w:rsidR="00BB0228" w:rsidRPr="00814A19">
              <w:rPr>
                <w:rFonts w:cs="Calibri"/>
                <w:noProof/>
                <w:lang w:val="en-US"/>
              </w:rPr>
              <w:t>11:15</w:t>
            </w:r>
          </w:p>
        </w:tc>
        <w:tc>
          <w:tcPr>
            <w:tcW w:w="7493" w:type="dxa"/>
          </w:tcPr>
          <w:p w14:paraId="2ACB772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Equity Is</w:t>
            </w:r>
            <w:r w:rsidR="007957F6" w:rsidRPr="00814A19">
              <w:rPr>
                <w:rFonts w:cs="Calibri"/>
                <w:b/>
                <w:noProof/>
                <w:lang w:val="en-US"/>
              </w:rPr>
              <w:t xml:space="preserve"> Not Equality: Tackling Ethnic Disparities in Rheumatology Access</w:t>
            </w:r>
          </w:p>
          <w:p w14:paraId="5AA70D1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Arumugam</w:instrText>
            </w:r>
            <w:r w:rsidR="00531D9B" w:rsidRPr="00814A19">
              <w:rPr>
                <w:rFonts w:cs="Calibri"/>
                <w:bCs/>
                <w:noProof/>
                <w:lang w:val="en-US"/>
              </w:rPr>
              <w:instrText xml:space="preserve"> </w:instrText>
            </w:r>
            <w:r w:rsidRPr="00814A19">
              <w:rPr>
                <w:rFonts w:cs="Calibri"/>
                <w:bCs/>
                <w:noProof/>
                <w:lang w:val="en-US"/>
              </w:rPr>
              <w:instrText>Moorthy</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Speaker: Arumugam Moorthy </w:t>
            </w:r>
            <w:r w:rsidRPr="00814A19">
              <w:rPr>
                <w:rFonts w:cs="Calibri"/>
                <w:i/>
                <w:noProof/>
                <w:lang w:val="en-US"/>
              </w:rPr>
              <w:fldChar w:fldCharType="end"/>
            </w:r>
            <w:r w:rsidR="002C3099" w:rsidRPr="00814A19">
              <w:rPr>
                <w:rFonts w:cs="Calibri"/>
                <w:noProof/>
                <w:lang w:val="en-US"/>
              </w:rPr>
              <w:br/>
            </w:r>
          </w:p>
          <w:p w14:paraId="55AD800C" w14:textId="77777777" w:rsidR="000D0E1B" w:rsidRPr="00814A19" w:rsidRDefault="000D0E1B" w:rsidP="00A770A0">
            <w:pPr>
              <w:autoSpaceDE w:val="0"/>
              <w:autoSpaceDN w:val="0"/>
              <w:spacing w:after="0" w:line="240" w:lineRule="auto"/>
              <w:rPr>
                <w:rFonts w:cs="Calibri"/>
                <w:noProof/>
                <w:lang w:val="en-US"/>
              </w:rPr>
            </w:pPr>
          </w:p>
        </w:tc>
      </w:tr>
      <w:tr w:rsidR="00B22617" w14:paraId="0C40C18D" w14:textId="77777777" w:rsidTr="00586F95">
        <w:trPr>
          <w:trHeight w:val="1350"/>
        </w:trPr>
        <w:tc>
          <w:tcPr>
            <w:tcW w:w="1812" w:type="dxa"/>
          </w:tcPr>
          <w:p w14:paraId="78D5836C" w14:textId="77777777" w:rsidR="00EF1DB7" w:rsidRPr="00814A19" w:rsidRDefault="00E36CE1" w:rsidP="00D33061">
            <w:pPr>
              <w:rPr>
                <w:rFonts w:cs="Calibri"/>
                <w:b/>
                <w:noProof/>
                <w:lang w:val="en-US"/>
              </w:rPr>
            </w:pPr>
            <w:r w:rsidRPr="00814A19">
              <w:rPr>
                <w:rFonts w:cs="Calibri"/>
                <w:noProof/>
                <w:lang w:val="en-US"/>
              </w:rPr>
              <w:t xml:space="preserve">11:15 - </w:t>
            </w:r>
            <w:r w:rsidR="00BB0228" w:rsidRPr="00814A19">
              <w:rPr>
                <w:rFonts w:cs="Calibri"/>
                <w:noProof/>
                <w:lang w:val="en-US"/>
              </w:rPr>
              <w:t>11:25</w:t>
            </w:r>
          </w:p>
        </w:tc>
        <w:tc>
          <w:tcPr>
            <w:tcW w:w="7493" w:type="dxa"/>
          </w:tcPr>
          <w:p w14:paraId="321FAD4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Make Rheum</w:t>
            </w:r>
            <w:r w:rsidR="007957F6" w:rsidRPr="00814A19">
              <w:rPr>
                <w:rFonts w:cs="Calibri"/>
                <w:b/>
                <w:noProof/>
                <w:lang w:val="en-US"/>
              </w:rPr>
              <w:t xml:space="preserve"> for Youth: Identifying Barriers to Medication Access and Healthcare for Young People with Rheumatic Diseases</w:t>
            </w:r>
          </w:p>
          <w:p w14:paraId="0446B3E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Natasha</w:instrText>
            </w:r>
            <w:r w:rsidR="00531D9B" w:rsidRPr="00814A19">
              <w:rPr>
                <w:rFonts w:cs="Calibri"/>
                <w:bCs/>
                <w:noProof/>
                <w:lang w:val="en-US"/>
              </w:rPr>
              <w:instrText xml:space="preserve"> </w:instrText>
            </w:r>
            <w:r w:rsidRPr="00814A19">
              <w:rPr>
                <w:rFonts w:cs="Calibri"/>
                <w:bCs/>
                <w:noProof/>
                <w:lang w:val="en-US"/>
              </w:rPr>
              <w:instrText>Trehan</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Natasha Trehan (Canada)</w:t>
            </w:r>
            <w:r w:rsidRPr="00814A19">
              <w:rPr>
                <w:rFonts w:cs="Calibri"/>
                <w:i/>
                <w:noProof/>
                <w:lang w:val="en-US"/>
              </w:rPr>
              <w:fldChar w:fldCharType="end"/>
            </w:r>
            <w:r w:rsidR="002C3099" w:rsidRPr="00814A19">
              <w:rPr>
                <w:rFonts w:cs="Calibri"/>
                <w:noProof/>
                <w:lang w:val="en-US"/>
              </w:rPr>
              <w:br/>
            </w:r>
          </w:p>
          <w:p w14:paraId="276FEF6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18CE188" w14:textId="77777777" w:rsidTr="00586F95">
        <w:trPr>
          <w:trHeight w:val="1350"/>
        </w:trPr>
        <w:tc>
          <w:tcPr>
            <w:tcW w:w="1812" w:type="dxa"/>
          </w:tcPr>
          <w:p w14:paraId="2B4E045B" w14:textId="77777777" w:rsidR="00EF1DB7" w:rsidRPr="00814A19" w:rsidRDefault="00E36CE1" w:rsidP="00D33061">
            <w:pPr>
              <w:rPr>
                <w:rFonts w:cs="Calibri"/>
                <w:b/>
                <w:noProof/>
                <w:lang w:val="en-US"/>
              </w:rPr>
            </w:pPr>
            <w:r w:rsidRPr="00814A19">
              <w:rPr>
                <w:rFonts w:cs="Calibri"/>
                <w:noProof/>
                <w:lang w:val="en-US"/>
              </w:rPr>
              <w:t xml:space="preserve">11:25 - </w:t>
            </w:r>
            <w:r w:rsidR="00BB0228" w:rsidRPr="00814A19">
              <w:rPr>
                <w:rFonts w:cs="Calibri"/>
                <w:noProof/>
                <w:lang w:val="en-US"/>
              </w:rPr>
              <w:t>11:45</w:t>
            </w:r>
          </w:p>
        </w:tc>
        <w:tc>
          <w:tcPr>
            <w:tcW w:w="7493" w:type="dxa"/>
          </w:tcPr>
          <w:p w14:paraId="6B09F17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7782783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Mrinalini</w:instrText>
            </w:r>
            <w:r w:rsidR="00531D9B" w:rsidRPr="00814A19">
              <w:rPr>
                <w:rFonts w:cs="Calibri"/>
                <w:bCs/>
                <w:noProof/>
                <w:lang w:val="en-US"/>
              </w:rPr>
              <w:instrText xml:space="preserve"> </w:instrText>
            </w:r>
            <w:r w:rsidRPr="00814A19">
              <w:rPr>
                <w:rFonts w:cs="Calibri"/>
                <w:bCs/>
                <w:noProof/>
                <w:lang w:val="en-US"/>
              </w:rPr>
              <w:instrText>Dey</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Mrinalini Dey (United Kingdom)</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Franklin Hiagbe / (Accra, Ghana)</w:t>
            </w:r>
          </w:p>
          <w:p w14:paraId="6349CEBC" w14:textId="77777777" w:rsidR="000D0E1B" w:rsidRPr="00814A19" w:rsidRDefault="000D0E1B" w:rsidP="00A770A0">
            <w:pPr>
              <w:autoSpaceDE w:val="0"/>
              <w:autoSpaceDN w:val="0"/>
              <w:spacing w:after="0" w:line="240" w:lineRule="auto"/>
              <w:rPr>
                <w:rFonts w:cs="Calibri"/>
                <w:noProof/>
                <w:lang w:val="en-US"/>
              </w:rPr>
            </w:pPr>
          </w:p>
        </w:tc>
      </w:tr>
    </w:tbl>
    <w:p w14:paraId="34B4F314" w14:textId="77777777" w:rsidR="008D3D0C" w:rsidRPr="00814A19" w:rsidRDefault="008D3D0C" w:rsidP="00B766E5">
      <w:pPr>
        <w:tabs>
          <w:tab w:val="left" w:pos="1128"/>
        </w:tabs>
        <w:rPr>
          <w:rFonts w:cs="Calibri"/>
          <w:lang w:val="en-US"/>
        </w:rPr>
      </w:pPr>
    </w:p>
    <w:p w14:paraId="1CDE037C" w14:textId="77777777" w:rsidR="008D3D0C" w:rsidRPr="00814A19" w:rsidRDefault="008D3D0C" w:rsidP="00B766E5">
      <w:pPr>
        <w:tabs>
          <w:tab w:val="left" w:pos="1128"/>
        </w:tabs>
        <w:rPr>
          <w:rFonts w:cs="Calibri"/>
          <w:lang w:val="en-US"/>
        </w:rPr>
        <w:sectPr w:rsidR="008D3D0C" w:rsidRPr="00814A19" w:rsidSect="008D3D0C">
          <w:headerReference w:type="default" r:id="rId104"/>
          <w:type w:val="continuous"/>
          <w:pgSz w:w="11906" w:h="16838"/>
          <w:pgMar w:top="1417" w:right="1417" w:bottom="1134" w:left="1417" w:header="708" w:footer="28" w:gutter="0"/>
          <w:cols w:space="708"/>
          <w:titlePg/>
          <w:docGrid w:linePitch="360"/>
        </w:sectPr>
      </w:pPr>
    </w:p>
    <w:p w14:paraId="0C386EE3"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457602EF" w14:textId="77777777" w:rsidTr="001A117B">
        <w:tc>
          <w:tcPr>
            <w:tcW w:w="5211" w:type="dxa"/>
            <w:gridSpan w:val="2"/>
            <w:shd w:val="clear" w:color="auto" w:fill="F2F2F2"/>
          </w:tcPr>
          <w:p w14:paraId="6C02AED6" w14:textId="77777777" w:rsidR="00A516DF" w:rsidRPr="00814A19" w:rsidRDefault="007E33E4" w:rsidP="00624BEC">
            <w:pPr>
              <w:rPr>
                <w:rFonts w:cs="Calibri"/>
              </w:rPr>
            </w:pPr>
            <w:r w:rsidRPr="00814A19">
              <w:rPr>
                <w:rFonts w:cs="Calibri"/>
                <w:b/>
                <w:noProof/>
                <w:lang w:val="en-US"/>
              </w:rPr>
              <w:t>EMEUNET Presents</w:t>
            </w:r>
          </w:p>
        </w:tc>
        <w:tc>
          <w:tcPr>
            <w:tcW w:w="4001" w:type="dxa"/>
            <w:shd w:val="clear" w:color="auto" w:fill="F2F2F2"/>
          </w:tcPr>
          <w:p w14:paraId="3DFA46AC"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79731AF1" w14:textId="77777777" w:rsidTr="001A117B">
        <w:tc>
          <w:tcPr>
            <w:tcW w:w="5070" w:type="dxa"/>
            <w:vMerge w:val="restart"/>
            <w:shd w:val="clear" w:color="auto" w:fill="F2F2F2"/>
          </w:tcPr>
          <w:p w14:paraId="5B5B6B7B" w14:textId="77777777" w:rsidR="001A117B" w:rsidRPr="00C93680" w:rsidRDefault="00185564" w:rsidP="00F23ACE">
            <w:pPr>
              <w:rPr>
                <w:rFonts w:cs="Calibri"/>
                <w:bCs/>
                <w:noProof/>
                <w:lang w:val="en-GB"/>
              </w:rPr>
            </w:pPr>
            <w:r w:rsidRPr="00C93680">
              <w:rPr>
                <w:rFonts w:cs="Calibri"/>
                <w:bCs/>
                <w:noProof/>
                <w:lang w:val="en-GB"/>
              </w:rPr>
              <w:t>Back to the drawing board.</w:t>
            </w:r>
          </w:p>
          <w:p w14:paraId="5D3733A9" w14:textId="77777777" w:rsidR="001A117B" w:rsidRPr="00C93680" w:rsidRDefault="001A117B" w:rsidP="00F23ACE">
            <w:pPr>
              <w:rPr>
                <w:rFonts w:cs="Calibri"/>
                <w:bCs/>
                <w:noProof/>
                <w:lang w:val="en-GB"/>
              </w:rPr>
            </w:pPr>
          </w:p>
          <w:p w14:paraId="29C5BC67" w14:textId="77777777" w:rsidR="001A117B" w:rsidRPr="00C93680" w:rsidRDefault="00185564" w:rsidP="00F23ACE">
            <w:pPr>
              <w:rPr>
                <w:rFonts w:cs="Calibri"/>
                <w:bCs/>
                <w:noProof/>
                <w:lang w:val="en-GB"/>
              </w:rPr>
            </w:pPr>
            <w:r w:rsidRPr="00C93680">
              <w:rPr>
                <w:rFonts w:cs="Calibri"/>
                <w:bCs/>
                <w:noProof/>
                <w:lang w:val="en-GB"/>
              </w:rPr>
              <w:t>After attending this session, participants will be able to:</w:t>
            </w:r>
          </w:p>
          <w:p w14:paraId="21D98560" w14:textId="77777777" w:rsidR="001A117B" w:rsidRPr="00C93680" w:rsidRDefault="00185564" w:rsidP="00F23ACE">
            <w:pPr>
              <w:rPr>
                <w:rFonts w:cs="Calibri"/>
                <w:bCs/>
                <w:noProof/>
                <w:lang w:val="en-GB"/>
              </w:rPr>
            </w:pPr>
            <w:r w:rsidRPr="00C93680">
              <w:rPr>
                <w:rFonts w:cs="Calibri"/>
                <w:bCs/>
                <w:noProof/>
                <w:lang w:val="en-GB"/>
              </w:rPr>
              <w:t> 1. Explain key immunological pathways relevant to the mechanism of action of biologic and targeted synthetic DMARDs.</w:t>
            </w:r>
          </w:p>
          <w:p w14:paraId="30DE7211" w14:textId="77777777" w:rsidR="001A117B" w:rsidRPr="00C93680" w:rsidRDefault="00185564" w:rsidP="00F23ACE">
            <w:pPr>
              <w:rPr>
                <w:rFonts w:cs="Calibri"/>
                <w:bCs/>
                <w:noProof/>
                <w:lang w:val="en-GB"/>
              </w:rPr>
            </w:pPr>
            <w:r w:rsidRPr="00C93680">
              <w:rPr>
                <w:rFonts w:cs="Calibri"/>
                <w:bCs/>
                <w:noProof/>
                <w:lang w:val="en-GB"/>
              </w:rPr>
              <w:t> 2. Describe the cellular basis of therapeutic strategies in rheumatology, including T cell and B cell–targeted therapies.</w:t>
            </w:r>
          </w:p>
          <w:p w14:paraId="60CAC6DF" w14:textId="77777777" w:rsidR="001A117B" w:rsidRPr="00C93680" w:rsidRDefault="00185564" w:rsidP="00F23ACE">
            <w:pPr>
              <w:rPr>
                <w:rFonts w:cs="Calibri"/>
                <w:bCs/>
                <w:noProof/>
                <w:lang w:val="en-GB"/>
              </w:rPr>
            </w:pPr>
            <w:r w:rsidRPr="00C93680">
              <w:rPr>
                <w:rFonts w:cs="Calibri"/>
                <w:bCs/>
                <w:noProof/>
                <w:lang w:val="en-GB"/>
              </w:rPr>
              <w:t> 3. Translate complex immunological concepts into simple, visual explanations that support everyday clinical decision-making.</w:t>
            </w:r>
          </w:p>
          <w:p w14:paraId="5E3C4AE7" w14:textId="77777777" w:rsidR="001A117B" w:rsidRPr="00C93680" w:rsidRDefault="00185564" w:rsidP="00F23ACE">
            <w:pPr>
              <w:rPr>
                <w:rFonts w:cs="Calibri"/>
                <w:bCs/>
                <w:noProof/>
                <w:lang w:val="en-GB"/>
              </w:rPr>
            </w:pPr>
            <w:r w:rsidRPr="00C93680">
              <w:rPr>
                <w:rFonts w:cs="Calibri"/>
                <w:bCs/>
                <w:noProof/>
                <w:lang w:val="en-GB"/>
              </w:rPr>
              <w:t xml:space="preserve"> 4. Recognise how immunology guides treatment </w:t>
            </w:r>
            <w:r w:rsidRPr="00C93680">
              <w:rPr>
                <w:rFonts w:cs="Calibri"/>
                <w:bCs/>
                <w:noProof/>
                <w:lang w:val="en-GB"/>
              </w:rPr>
              <w:lastRenderedPageBreak/>
              <w:t>selection and monitoring in immune-mediated inflammatory diseases.</w:t>
            </w:r>
          </w:p>
          <w:p w14:paraId="4A125D5A" w14:textId="77777777" w:rsidR="001A117B" w:rsidRPr="001A117B" w:rsidRDefault="001A117B" w:rsidP="00F23ACE">
            <w:pPr>
              <w:rPr>
                <w:rFonts w:cs="Calibri"/>
                <w:bCs/>
                <w:noProof/>
                <w:lang w:val="en-US"/>
              </w:rPr>
            </w:pPr>
          </w:p>
        </w:tc>
        <w:tc>
          <w:tcPr>
            <w:tcW w:w="4142" w:type="dxa"/>
            <w:gridSpan w:val="2"/>
            <w:shd w:val="clear" w:color="auto" w:fill="F2F2F2"/>
          </w:tcPr>
          <w:p w14:paraId="3D9432F1"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Victoria Room 3</w:t>
            </w:r>
          </w:p>
        </w:tc>
      </w:tr>
      <w:tr w:rsidR="00B22617" w14:paraId="414C111E" w14:textId="77777777" w:rsidTr="001A117B">
        <w:tc>
          <w:tcPr>
            <w:tcW w:w="5070" w:type="dxa"/>
            <w:vMerge/>
            <w:shd w:val="clear" w:color="auto" w:fill="F2F2F2"/>
          </w:tcPr>
          <w:p w14:paraId="4FDD961F" w14:textId="77777777" w:rsidR="001A117B" w:rsidRPr="00814A19" w:rsidRDefault="001A117B" w:rsidP="00637827">
            <w:pPr>
              <w:rPr>
                <w:rFonts w:cs="Calibri"/>
                <w:b/>
              </w:rPr>
            </w:pPr>
          </w:p>
        </w:tc>
        <w:tc>
          <w:tcPr>
            <w:tcW w:w="4142" w:type="dxa"/>
            <w:gridSpan w:val="2"/>
            <w:shd w:val="clear" w:color="auto" w:fill="F2F2F2"/>
          </w:tcPr>
          <w:p w14:paraId="02D505CC"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11:45</w:t>
            </w:r>
            <w:r w:rsidRPr="00814A19">
              <w:rPr>
                <w:rFonts w:cs="Calibri"/>
                <w:b/>
              </w:rPr>
              <w:t xml:space="preserve"> </w:t>
            </w:r>
            <w:r>
              <w:rPr>
                <w:rFonts w:cs="Calibri"/>
                <w:b/>
              </w:rPr>
              <w:t>BST</w:t>
            </w:r>
          </w:p>
        </w:tc>
      </w:tr>
    </w:tbl>
    <w:p w14:paraId="1E39739C"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Drawn by Immunology - The basics for the busy clinician</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70B21FF3" w14:textId="77777777" w:rsidTr="00586F95">
        <w:trPr>
          <w:trHeight w:val="437"/>
        </w:trPr>
        <w:tc>
          <w:tcPr>
            <w:tcW w:w="1812" w:type="dxa"/>
          </w:tcPr>
          <w:p w14:paraId="1D14EBA2"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6A07606"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Ertugrul Cagri Bolek (Türkiye)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Ertugrul Cagri Bolek (Türkiye)</w:t>
            </w:r>
            <w:r w:rsidRPr="00814A19">
              <w:rPr>
                <w:rFonts w:cs="Calibri"/>
                <w:i/>
                <w:noProof/>
                <w:lang w:val="en-US"/>
              </w:rPr>
              <w:fldChar w:fldCharType="end"/>
            </w:r>
          </w:p>
          <w:p w14:paraId="14DCABA9"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Alessia Alunno (Italy)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Alessia Alunno (Italy)</w:t>
            </w:r>
            <w:r w:rsidRPr="00814A19">
              <w:rPr>
                <w:rFonts w:cs="Calibri"/>
                <w:i/>
                <w:noProof/>
                <w:lang w:val="en-US"/>
              </w:rPr>
              <w:fldChar w:fldCharType="end"/>
            </w:r>
          </w:p>
        </w:tc>
      </w:tr>
      <w:tr w:rsidR="00B22617" w:rsidRPr="00C93680" w14:paraId="7CB1BCCE" w14:textId="77777777" w:rsidTr="00586F95">
        <w:trPr>
          <w:trHeight w:val="1350"/>
        </w:trPr>
        <w:tc>
          <w:tcPr>
            <w:tcW w:w="1812" w:type="dxa"/>
          </w:tcPr>
          <w:p w14:paraId="7C8097E6" w14:textId="77777777" w:rsidR="00EF1DB7" w:rsidRPr="00814A19" w:rsidRDefault="00E36CE1" w:rsidP="00D33061">
            <w:pPr>
              <w:rPr>
                <w:rFonts w:cs="Calibri"/>
                <w:b/>
                <w:noProof/>
                <w:lang w:val="en-US"/>
              </w:rPr>
            </w:pPr>
            <w:r w:rsidRPr="00814A19">
              <w:rPr>
                <w:rFonts w:cs="Calibri"/>
                <w:noProof/>
                <w:lang w:val="en-US"/>
              </w:rPr>
              <w:t xml:space="preserve">10:30 - </w:t>
            </w:r>
            <w:r w:rsidR="00BB0228" w:rsidRPr="00814A19">
              <w:rPr>
                <w:rFonts w:cs="Calibri"/>
                <w:noProof/>
                <w:lang w:val="en-US"/>
              </w:rPr>
              <w:t>11:00</w:t>
            </w:r>
          </w:p>
        </w:tc>
        <w:tc>
          <w:tcPr>
            <w:tcW w:w="7493" w:type="dxa"/>
          </w:tcPr>
          <w:p w14:paraId="6C503EA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normal</w:t>
            </w:r>
            <w:r w:rsidR="007957F6" w:rsidRPr="00814A19">
              <w:rPr>
                <w:rFonts w:cs="Calibri"/>
                <w:b/>
                <w:noProof/>
                <w:lang w:val="en-US"/>
              </w:rPr>
              <w:t xml:space="preserve"> immune response</w:t>
            </w:r>
          </w:p>
          <w:p w14:paraId="5D8150E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Armando</w:instrText>
            </w:r>
            <w:r w:rsidR="00531D9B" w:rsidRPr="00814A19">
              <w:rPr>
                <w:rFonts w:cs="Calibri"/>
                <w:bCs/>
                <w:noProof/>
                <w:lang w:val="en-US"/>
              </w:rPr>
              <w:instrText xml:space="preserve"> </w:instrText>
            </w:r>
            <w:r w:rsidRPr="00814A19">
              <w:rPr>
                <w:rFonts w:cs="Calibri"/>
                <w:bCs/>
                <w:noProof/>
                <w:lang w:val="en-US"/>
              </w:rPr>
              <w:instrText>Hasudungan Faigl</w:instrText>
            </w:r>
            <w:r w:rsidR="00531D9B" w:rsidRPr="00814A19">
              <w:rPr>
                <w:rFonts w:cs="Calibri"/>
                <w:bCs/>
                <w:noProof/>
                <w:lang w:val="en-US"/>
              </w:rPr>
              <w:instrText xml:space="preserve"> </w:instrText>
            </w:r>
            <w:r w:rsidRPr="00814A19">
              <w:rPr>
                <w:rFonts w:cs="Calibri"/>
                <w:bCs/>
                <w:noProof/>
                <w:lang w:val="en-US"/>
              </w:rPr>
              <w:instrText>(Australia)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Armando Hasudungan Faigl (Australia)</w:t>
            </w:r>
            <w:r w:rsidRPr="00814A19">
              <w:rPr>
                <w:rFonts w:cs="Calibri"/>
                <w:i/>
                <w:noProof/>
                <w:lang w:val="en-US"/>
              </w:rPr>
              <w:fldChar w:fldCharType="end"/>
            </w:r>
            <w:r w:rsidR="002C3099" w:rsidRPr="00814A19">
              <w:rPr>
                <w:rFonts w:cs="Calibri"/>
                <w:noProof/>
                <w:lang w:val="en-US"/>
              </w:rPr>
              <w:br/>
            </w:r>
          </w:p>
          <w:p w14:paraId="4508C67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E04ABE5" w14:textId="77777777" w:rsidTr="00586F95">
        <w:trPr>
          <w:trHeight w:val="1350"/>
        </w:trPr>
        <w:tc>
          <w:tcPr>
            <w:tcW w:w="1812" w:type="dxa"/>
          </w:tcPr>
          <w:p w14:paraId="49A53048" w14:textId="77777777" w:rsidR="00EF1DB7" w:rsidRPr="00814A19" w:rsidRDefault="00E36CE1" w:rsidP="00D33061">
            <w:pPr>
              <w:rPr>
                <w:rFonts w:cs="Calibri"/>
                <w:b/>
                <w:noProof/>
                <w:lang w:val="en-US"/>
              </w:rPr>
            </w:pPr>
            <w:r w:rsidRPr="00814A19">
              <w:rPr>
                <w:rFonts w:cs="Calibri"/>
                <w:noProof/>
                <w:lang w:val="en-US"/>
              </w:rPr>
              <w:t xml:space="preserve">11:00 - </w:t>
            </w:r>
            <w:r w:rsidR="00BB0228" w:rsidRPr="00814A19">
              <w:rPr>
                <w:rFonts w:cs="Calibri"/>
                <w:noProof/>
                <w:lang w:val="en-US"/>
              </w:rPr>
              <w:t>11:20</w:t>
            </w:r>
          </w:p>
        </w:tc>
        <w:tc>
          <w:tcPr>
            <w:tcW w:w="7493" w:type="dxa"/>
          </w:tcPr>
          <w:p w14:paraId="613A275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Autoimmunity</w:t>
            </w:r>
          </w:p>
          <w:p w14:paraId="0F038DF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Megan</w:instrText>
            </w:r>
            <w:r w:rsidR="00531D9B" w:rsidRPr="00814A19">
              <w:rPr>
                <w:rFonts w:cs="Calibri"/>
                <w:bCs/>
                <w:noProof/>
                <w:lang w:val="en-US"/>
              </w:rPr>
              <w:instrText xml:space="preserve"> </w:instrText>
            </w:r>
            <w:r w:rsidRPr="00814A19">
              <w:rPr>
                <w:rFonts w:cs="Calibri"/>
                <w:bCs/>
                <w:noProof/>
                <w:lang w:val="en-US"/>
              </w:rPr>
              <w:instrText>Hanlon</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Megan Hanlon (United States of America)</w:t>
            </w:r>
            <w:r w:rsidRPr="00814A19">
              <w:rPr>
                <w:rFonts w:cs="Calibri"/>
                <w:i/>
                <w:noProof/>
                <w:lang w:val="en-US"/>
              </w:rPr>
              <w:fldChar w:fldCharType="end"/>
            </w:r>
            <w:r w:rsidR="002C3099" w:rsidRPr="00814A19">
              <w:rPr>
                <w:rFonts w:cs="Calibri"/>
                <w:noProof/>
                <w:lang w:val="en-US"/>
              </w:rPr>
              <w:br/>
            </w:r>
          </w:p>
          <w:p w14:paraId="16693AE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6B717C8" w14:textId="77777777" w:rsidTr="00586F95">
        <w:trPr>
          <w:trHeight w:val="1350"/>
        </w:trPr>
        <w:tc>
          <w:tcPr>
            <w:tcW w:w="1812" w:type="dxa"/>
          </w:tcPr>
          <w:p w14:paraId="74434814" w14:textId="77777777" w:rsidR="00EF1DB7" w:rsidRPr="00814A19" w:rsidRDefault="00E36CE1" w:rsidP="00D33061">
            <w:pPr>
              <w:rPr>
                <w:rFonts w:cs="Calibri"/>
                <w:b/>
                <w:noProof/>
                <w:lang w:val="en-US"/>
              </w:rPr>
            </w:pPr>
            <w:r w:rsidRPr="00814A19">
              <w:rPr>
                <w:rFonts w:cs="Calibri"/>
                <w:noProof/>
                <w:lang w:val="en-US"/>
              </w:rPr>
              <w:t xml:space="preserve">11:20 - </w:t>
            </w:r>
            <w:r w:rsidR="00BB0228" w:rsidRPr="00814A19">
              <w:rPr>
                <w:rFonts w:cs="Calibri"/>
                <w:noProof/>
                <w:lang w:val="en-US"/>
              </w:rPr>
              <w:t>11:40</w:t>
            </w:r>
          </w:p>
        </w:tc>
        <w:tc>
          <w:tcPr>
            <w:tcW w:w="7493" w:type="dxa"/>
          </w:tcPr>
          <w:p w14:paraId="543129F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Immunology meets</w:t>
            </w:r>
            <w:r w:rsidR="007957F6" w:rsidRPr="00814A19">
              <w:rPr>
                <w:rFonts w:cs="Calibri"/>
                <w:b/>
                <w:noProof/>
                <w:lang w:val="en-US"/>
              </w:rPr>
              <w:t xml:space="preserve"> targeted DMARDs</w:t>
            </w:r>
          </w:p>
          <w:p w14:paraId="7D22D3F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Tue Wenzel</w:instrText>
            </w:r>
            <w:r w:rsidR="00531D9B" w:rsidRPr="00814A19">
              <w:rPr>
                <w:rFonts w:cs="Calibri"/>
                <w:bCs/>
                <w:noProof/>
                <w:lang w:val="en-US"/>
              </w:rPr>
              <w:instrText xml:space="preserve"> </w:instrText>
            </w:r>
            <w:r w:rsidRPr="00814A19">
              <w:rPr>
                <w:rFonts w:cs="Calibri"/>
                <w:bCs/>
                <w:noProof/>
                <w:lang w:val="en-US"/>
              </w:rPr>
              <w:instrText>Kragstrup</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Tue Wenzel Kragstrup (Denmark)</w:t>
            </w:r>
            <w:r w:rsidRPr="00814A19">
              <w:rPr>
                <w:rFonts w:cs="Calibri"/>
                <w:i/>
                <w:noProof/>
                <w:lang w:val="en-US"/>
              </w:rPr>
              <w:fldChar w:fldCharType="end"/>
            </w:r>
            <w:r w:rsidR="002C3099" w:rsidRPr="00814A19">
              <w:rPr>
                <w:rFonts w:cs="Calibri"/>
                <w:noProof/>
                <w:lang w:val="en-US"/>
              </w:rPr>
              <w:br/>
            </w:r>
          </w:p>
          <w:p w14:paraId="3C2BC87C" w14:textId="77777777" w:rsidR="000D0E1B" w:rsidRPr="00814A19" w:rsidRDefault="000D0E1B" w:rsidP="00A770A0">
            <w:pPr>
              <w:autoSpaceDE w:val="0"/>
              <w:autoSpaceDN w:val="0"/>
              <w:spacing w:after="0" w:line="240" w:lineRule="auto"/>
              <w:rPr>
                <w:rFonts w:cs="Calibri"/>
                <w:noProof/>
                <w:lang w:val="en-US"/>
              </w:rPr>
            </w:pPr>
          </w:p>
        </w:tc>
      </w:tr>
    </w:tbl>
    <w:p w14:paraId="69185295" w14:textId="77777777" w:rsidR="008D3D0C" w:rsidRPr="00814A19" w:rsidRDefault="008D3D0C" w:rsidP="00B766E5">
      <w:pPr>
        <w:tabs>
          <w:tab w:val="left" w:pos="1128"/>
        </w:tabs>
        <w:rPr>
          <w:rFonts w:cs="Calibri"/>
          <w:lang w:val="en-US"/>
        </w:rPr>
      </w:pPr>
    </w:p>
    <w:p w14:paraId="652512F1" w14:textId="77777777" w:rsidR="008D3D0C" w:rsidRPr="00814A19" w:rsidRDefault="008D3D0C" w:rsidP="00B766E5">
      <w:pPr>
        <w:tabs>
          <w:tab w:val="left" w:pos="1128"/>
        </w:tabs>
        <w:rPr>
          <w:rFonts w:cs="Calibri"/>
          <w:lang w:val="en-US"/>
        </w:rPr>
        <w:sectPr w:rsidR="008D3D0C" w:rsidRPr="00814A19" w:rsidSect="008D3D0C">
          <w:headerReference w:type="default" r:id="rId105"/>
          <w:type w:val="continuous"/>
          <w:pgSz w:w="11906" w:h="16838"/>
          <w:pgMar w:top="1417" w:right="1417" w:bottom="1134" w:left="1417" w:header="708" w:footer="28" w:gutter="0"/>
          <w:cols w:space="708"/>
          <w:titlePg/>
          <w:docGrid w:linePitch="360"/>
        </w:sectPr>
      </w:pPr>
    </w:p>
    <w:p w14:paraId="5A548835"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20766502" w14:textId="77777777" w:rsidTr="001A117B">
        <w:tc>
          <w:tcPr>
            <w:tcW w:w="5211" w:type="dxa"/>
            <w:gridSpan w:val="2"/>
            <w:shd w:val="clear" w:color="auto" w:fill="F2F2F2"/>
          </w:tcPr>
          <w:p w14:paraId="77FA3F3A" w14:textId="77777777" w:rsidR="00A516DF" w:rsidRPr="00814A19" w:rsidRDefault="007E33E4" w:rsidP="00624BEC">
            <w:pPr>
              <w:rPr>
                <w:rFonts w:cs="Calibri"/>
              </w:rPr>
            </w:pPr>
            <w:r w:rsidRPr="00814A19">
              <w:rPr>
                <w:rFonts w:cs="Calibri"/>
                <w:b/>
                <w:noProof/>
                <w:lang w:val="en-US"/>
              </w:rPr>
              <w:t>From Bench to Bedside</w:t>
            </w:r>
          </w:p>
        </w:tc>
        <w:tc>
          <w:tcPr>
            <w:tcW w:w="4001" w:type="dxa"/>
            <w:shd w:val="clear" w:color="auto" w:fill="F2F2F2"/>
          </w:tcPr>
          <w:p w14:paraId="56589C70"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396C9DCF" w14:textId="77777777" w:rsidTr="001A117B">
        <w:tc>
          <w:tcPr>
            <w:tcW w:w="5070" w:type="dxa"/>
            <w:vMerge w:val="restart"/>
            <w:shd w:val="clear" w:color="auto" w:fill="F2F2F2"/>
          </w:tcPr>
          <w:p w14:paraId="790DBBEA" w14:textId="77777777" w:rsidR="001A117B" w:rsidRPr="00C93680" w:rsidRDefault="00185564" w:rsidP="00F23ACE">
            <w:pPr>
              <w:rPr>
                <w:rFonts w:cs="Calibri"/>
                <w:bCs/>
                <w:noProof/>
                <w:lang w:val="en-GB"/>
              </w:rPr>
            </w:pPr>
            <w:r w:rsidRPr="00C93680">
              <w:rPr>
                <w:rFonts w:cs="Calibri"/>
                <w:bCs/>
                <w:noProof/>
                <w:lang w:val="en-GB"/>
              </w:rPr>
              <w:t>1. To provide results of the recent phase 2 and phase 3 positive trials in Sjögren's disease, </w:t>
            </w:r>
          </w:p>
          <w:p w14:paraId="1EEEF712" w14:textId="77777777" w:rsidR="001A117B" w:rsidRPr="00C93680" w:rsidRDefault="00185564" w:rsidP="00F23ACE">
            <w:pPr>
              <w:rPr>
                <w:rFonts w:cs="Calibri"/>
                <w:bCs/>
                <w:noProof/>
                <w:lang w:val="en-GB"/>
              </w:rPr>
            </w:pPr>
            <w:r w:rsidRPr="00C93680">
              <w:rPr>
                <w:rFonts w:cs="Calibri"/>
                <w:bCs/>
                <w:noProof/>
                <w:lang w:val="en-GB"/>
              </w:rPr>
              <w:t>2. To discuss how these positive trials inform about the role of the targets of these trials in pathophysiology of the disease</w:t>
            </w:r>
          </w:p>
          <w:p w14:paraId="50893924" w14:textId="77777777" w:rsidR="001A117B" w:rsidRPr="001A117B" w:rsidRDefault="001A117B" w:rsidP="00F23ACE">
            <w:pPr>
              <w:rPr>
                <w:rFonts w:cs="Calibri"/>
                <w:bCs/>
                <w:noProof/>
                <w:lang w:val="en-US"/>
              </w:rPr>
            </w:pPr>
          </w:p>
        </w:tc>
        <w:tc>
          <w:tcPr>
            <w:tcW w:w="4142" w:type="dxa"/>
            <w:gridSpan w:val="2"/>
            <w:shd w:val="clear" w:color="auto" w:fill="F2F2F2"/>
          </w:tcPr>
          <w:p w14:paraId="3B61FE7C"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4</w:t>
            </w:r>
          </w:p>
        </w:tc>
      </w:tr>
      <w:tr w:rsidR="00B22617" w14:paraId="25E69D95" w14:textId="77777777" w:rsidTr="001A117B">
        <w:tc>
          <w:tcPr>
            <w:tcW w:w="5070" w:type="dxa"/>
            <w:vMerge/>
            <w:shd w:val="clear" w:color="auto" w:fill="F2F2F2"/>
          </w:tcPr>
          <w:p w14:paraId="16EEE1F9" w14:textId="77777777" w:rsidR="001A117B" w:rsidRPr="00814A19" w:rsidRDefault="001A117B" w:rsidP="00637827">
            <w:pPr>
              <w:rPr>
                <w:rFonts w:cs="Calibri"/>
                <w:b/>
              </w:rPr>
            </w:pPr>
          </w:p>
        </w:tc>
        <w:tc>
          <w:tcPr>
            <w:tcW w:w="4142" w:type="dxa"/>
            <w:gridSpan w:val="2"/>
            <w:shd w:val="clear" w:color="auto" w:fill="F2F2F2"/>
          </w:tcPr>
          <w:p w14:paraId="655FC3C7"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11:47</w:t>
            </w:r>
            <w:r w:rsidRPr="00814A19">
              <w:rPr>
                <w:rFonts w:cs="Calibri"/>
                <w:b/>
              </w:rPr>
              <w:t xml:space="preserve"> </w:t>
            </w:r>
            <w:r>
              <w:rPr>
                <w:rFonts w:cs="Calibri"/>
                <w:b/>
              </w:rPr>
              <w:t>BST</w:t>
            </w:r>
          </w:p>
        </w:tc>
      </w:tr>
    </w:tbl>
    <w:p w14:paraId="1B383360"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What do recent positive trials in Sjogren disease tell about pathophysiology of the disease?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195104B7" w14:textId="77777777" w:rsidTr="00586F95">
        <w:trPr>
          <w:trHeight w:val="437"/>
        </w:trPr>
        <w:tc>
          <w:tcPr>
            <w:tcW w:w="1812" w:type="dxa"/>
          </w:tcPr>
          <w:p w14:paraId="56179FF9"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6360F2D7"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Elena Pontarini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Elena Pontarini (United Kingdom)</w:t>
            </w:r>
            <w:r w:rsidRPr="00814A19">
              <w:rPr>
                <w:rFonts w:cs="Calibri"/>
                <w:i/>
                <w:noProof/>
                <w:lang w:val="en-US"/>
              </w:rPr>
              <w:fldChar w:fldCharType="end"/>
            </w:r>
          </w:p>
        </w:tc>
      </w:tr>
      <w:tr w:rsidR="00B22617" w14:paraId="0D93801A" w14:textId="77777777" w:rsidTr="00586F95">
        <w:trPr>
          <w:trHeight w:val="1350"/>
        </w:trPr>
        <w:tc>
          <w:tcPr>
            <w:tcW w:w="1812" w:type="dxa"/>
          </w:tcPr>
          <w:p w14:paraId="542E9574" w14:textId="77777777" w:rsidR="00EF1DB7" w:rsidRPr="00814A19" w:rsidRDefault="00E36CE1" w:rsidP="00D33061">
            <w:pPr>
              <w:rPr>
                <w:rFonts w:cs="Calibri"/>
                <w:b/>
                <w:noProof/>
                <w:lang w:val="en-US"/>
              </w:rPr>
            </w:pPr>
            <w:r w:rsidRPr="00814A19">
              <w:rPr>
                <w:rFonts w:cs="Calibri"/>
                <w:noProof/>
                <w:lang w:val="en-US"/>
              </w:rPr>
              <w:lastRenderedPageBreak/>
              <w:t xml:space="preserve">10:30 - </w:t>
            </w:r>
            <w:r w:rsidR="00BB0228" w:rsidRPr="00814A19">
              <w:rPr>
                <w:rFonts w:cs="Calibri"/>
                <w:noProof/>
                <w:lang w:val="en-US"/>
              </w:rPr>
              <w:t>10:52</w:t>
            </w:r>
          </w:p>
        </w:tc>
        <w:tc>
          <w:tcPr>
            <w:tcW w:w="7493" w:type="dxa"/>
          </w:tcPr>
          <w:p w14:paraId="1A286D1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BAFF-R targeting</w:t>
            </w:r>
            <w:r w:rsidR="007957F6" w:rsidRPr="00814A19">
              <w:rPr>
                <w:rFonts w:cs="Calibri"/>
                <w:b/>
                <w:noProof/>
                <w:lang w:val="en-US"/>
              </w:rPr>
              <w:t xml:space="preserve"> and B-cell depletion and Sjogren</w:t>
            </w:r>
          </w:p>
          <w:p w14:paraId="1BEDDF0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Divi</w:instrText>
            </w:r>
            <w:r w:rsidR="00531D9B" w:rsidRPr="00814A19">
              <w:rPr>
                <w:rFonts w:cs="Calibri"/>
                <w:bCs/>
                <w:noProof/>
                <w:lang w:val="en-US"/>
              </w:rPr>
              <w:instrText xml:space="preserve"> </w:instrText>
            </w:r>
            <w:r w:rsidRPr="00814A19">
              <w:rPr>
                <w:rFonts w:cs="Calibri"/>
                <w:bCs/>
                <w:noProof/>
                <w:lang w:val="en-US"/>
              </w:rPr>
              <w:instrText>Cornec</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Divi Cornec (France)</w:t>
            </w:r>
            <w:r w:rsidRPr="00814A19">
              <w:rPr>
                <w:rFonts w:cs="Calibri"/>
                <w:i/>
                <w:noProof/>
                <w:lang w:val="en-US"/>
              </w:rPr>
              <w:fldChar w:fldCharType="end"/>
            </w:r>
            <w:r w:rsidR="002C3099" w:rsidRPr="00814A19">
              <w:rPr>
                <w:rFonts w:cs="Calibri"/>
                <w:noProof/>
                <w:lang w:val="en-US"/>
              </w:rPr>
              <w:br/>
            </w:r>
          </w:p>
          <w:p w14:paraId="0F92CB7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C724E94" w14:textId="77777777" w:rsidTr="00586F95">
        <w:trPr>
          <w:trHeight w:val="1350"/>
        </w:trPr>
        <w:tc>
          <w:tcPr>
            <w:tcW w:w="1812" w:type="dxa"/>
          </w:tcPr>
          <w:p w14:paraId="6EA614F3" w14:textId="77777777" w:rsidR="00EF1DB7" w:rsidRPr="00814A19" w:rsidRDefault="00E36CE1" w:rsidP="00D33061">
            <w:pPr>
              <w:rPr>
                <w:rFonts w:cs="Calibri"/>
                <w:b/>
                <w:noProof/>
                <w:lang w:val="en-US"/>
              </w:rPr>
            </w:pPr>
            <w:r w:rsidRPr="00814A19">
              <w:rPr>
                <w:rFonts w:cs="Calibri"/>
                <w:noProof/>
                <w:lang w:val="en-US"/>
              </w:rPr>
              <w:t xml:space="preserve">10:52 - </w:t>
            </w:r>
            <w:r w:rsidR="00BB0228" w:rsidRPr="00814A19">
              <w:rPr>
                <w:rFonts w:cs="Calibri"/>
                <w:noProof/>
                <w:lang w:val="en-US"/>
              </w:rPr>
              <w:t>11:14</w:t>
            </w:r>
          </w:p>
        </w:tc>
        <w:tc>
          <w:tcPr>
            <w:tcW w:w="7493" w:type="dxa"/>
          </w:tcPr>
          <w:p w14:paraId="747E8E4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CD40 -</w:t>
            </w:r>
            <w:r w:rsidR="007957F6" w:rsidRPr="00814A19">
              <w:rPr>
                <w:rFonts w:cs="Calibri"/>
                <w:b/>
                <w:noProof/>
                <w:lang w:val="en-US"/>
              </w:rPr>
              <w:t xml:space="preserve"> CD40 ligand targeting and Sjogren</w:t>
            </w:r>
          </w:p>
          <w:p w14:paraId="36246E0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Michele</w:instrText>
            </w:r>
            <w:r w:rsidR="00531D9B" w:rsidRPr="00814A19">
              <w:rPr>
                <w:rFonts w:cs="Calibri"/>
                <w:bCs/>
                <w:noProof/>
                <w:lang w:val="en-US"/>
              </w:rPr>
              <w:instrText xml:space="preserve"> </w:instrText>
            </w:r>
            <w:r w:rsidRPr="00814A19">
              <w:rPr>
                <w:rFonts w:cs="Calibri"/>
                <w:bCs/>
                <w:noProof/>
                <w:lang w:val="en-US"/>
              </w:rPr>
              <w:instrText>Bombardieri</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Michele Bombardieri (United Kingdom)</w:t>
            </w:r>
            <w:r w:rsidRPr="00814A19">
              <w:rPr>
                <w:rFonts w:cs="Calibri"/>
                <w:i/>
                <w:noProof/>
                <w:lang w:val="en-US"/>
              </w:rPr>
              <w:fldChar w:fldCharType="end"/>
            </w:r>
            <w:r w:rsidR="002C3099" w:rsidRPr="00814A19">
              <w:rPr>
                <w:rFonts w:cs="Calibri"/>
                <w:noProof/>
                <w:lang w:val="en-US"/>
              </w:rPr>
              <w:br/>
            </w:r>
          </w:p>
          <w:p w14:paraId="2E9E5D69" w14:textId="77777777" w:rsidR="000D0E1B" w:rsidRPr="00814A19" w:rsidRDefault="000D0E1B" w:rsidP="00A770A0">
            <w:pPr>
              <w:autoSpaceDE w:val="0"/>
              <w:autoSpaceDN w:val="0"/>
              <w:spacing w:after="0" w:line="240" w:lineRule="auto"/>
              <w:rPr>
                <w:rFonts w:cs="Calibri"/>
                <w:noProof/>
                <w:lang w:val="en-US"/>
              </w:rPr>
            </w:pPr>
          </w:p>
        </w:tc>
      </w:tr>
      <w:tr w:rsidR="00B22617" w14:paraId="7CCE97A9" w14:textId="77777777" w:rsidTr="00586F95">
        <w:trPr>
          <w:trHeight w:val="1350"/>
        </w:trPr>
        <w:tc>
          <w:tcPr>
            <w:tcW w:w="1812" w:type="dxa"/>
          </w:tcPr>
          <w:p w14:paraId="183D378B" w14:textId="77777777" w:rsidR="00EF1DB7" w:rsidRPr="00814A19" w:rsidRDefault="00E36CE1" w:rsidP="00D33061">
            <w:pPr>
              <w:rPr>
                <w:rFonts w:cs="Calibri"/>
                <w:b/>
                <w:noProof/>
                <w:lang w:val="en-US"/>
              </w:rPr>
            </w:pPr>
            <w:r w:rsidRPr="00814A19">
              <w:rPr>
                <w:rFonts w:cs="Calibri"/>
                <w:noProof/>
                <w:lang w:val="en-US"/>
              </w:rPr>
              <w:t xml:space="preserve">11:14 - </w:t>
            </w:r>
            <w:r w:rsidR="00BB0228" w:rsidRPr="00814A19">
              <w:rPr>
                <w:rFonts w:cs="Calibri"/>
                <w:noProof/>
                <w:lang w:val="en-US"/>
              </w:rPr>
              <w:t>11:35</w:t>
            </w:r>
          </w:p>
        </w:tc>
        <w:tc>
          <w:tcPr>
            <w:tcW w:w="7493" w:type="dxa"/>
          </w:tcPr>
          <w:p w14:paraId="7F8896A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Plasma-cell and</w:t>
            </w:r>
            <w:r w:rsidR="007957F6" w:rsidRPr="00814A19">
              <w:rPr>
                <w:rFonts w:cs="Calibri"/>
                <w:b/>
                <w:noProof/>
                <w:lang w:val="en-US"/>
              </w:rPr>
              <w:t xml:space="preserve"> IgG targeting in Sjögren's Disease</w:t>
            </w:r>
          </w:p>
          <w:p w14:paraId="36095A1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Gaetane</w:instrText>
            </w:r>
            <w:r w:rsidR="00531D9B" w:rsidRPr="00814A19">
              <w:rPr>
                <w:rFonts w:cs="Calibri"/>
                <w:bCs/>
                <w:noProof/>
                <w:lang w:val="en-US"/>
              </w:rPr>
              <w:instrText xml:space="preserve"> </w:instrText>
            </w:r>
            <w:r w:rsidRPr="00814A19">
              <w:rPr>
                <w:rFonts w:cs="Calibri"/>
                <w:bCs/>
                <w:noProof/>
                <w:lang w:val="en-US"/>
              </w:rPr>
              <w:instrText>Nocturne</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Gaetane Nocturne (France)</w:t>
            </w:r>
            <w:r w:rsidRPr="00814A19">
              <w:rPr>
                <w:rFonts w:cs="Calibri"/>
                <w:i/>
                <w:noProof/>
                <w:lang w:val="en-US"/>
              </w:rPr>
              <w:fldChar w:fldCharType="end"/>
            </w:r>
            <w:r w:rsidR="002C3099" w:rsidRPr="00814A19">
              <w:rPr>
                <w:rFonts w:cs="Calibri"/>
                <w:noProof/>
                <w:lang w:val="en-US"/>
              </w:rPr>
              <w:br/>
            </w:r>
          </w:p>
          <w:p w14:paraId="1FD300B3" w14:textId="77777777" w:rsidR="000D0E1B" w:rsidRPr="00814A19" w:rsidRDefault="000D0E1B" w:rsidP="00A770A0">
            <w:pPr>
              <w:autoSpaceDE w:val="0"/>
              <w:autoSpaceDN w:val="0"/>
              <w:spacing w:after="0" w:line="240" w:lineRule="auto"/>
              <w:rPr>
                <w:rFonts w:cs="Calibri"/>
                <w:noProof/>
                <w:lang w:val="en-US"/>
              </w:rPr>
            </w:pPr>
          </w:p>
        </w:tc>
      </w:tr>
      <w:tr w:rsidR="00B22617" w14:paraId="06C96049" w14:textId="77777777" w:rsidTr="00586F95">
        <w:trPr>
          <w:trHeight w:val="1350"/>
        </w:trPr>
        <w:tc>
          <w:tcPr>
            <w:tcW w:w="1812" w:type="dxa"/>
          </w:tcPr>
          <w:p w14:paraId="1C9D16EC" w14:textId="77777777" w:rsidR="00EF1DB7" w:rsidRPr="00814A19" w:rsidRDefault="00E36CE1" w:rsidP="00D33061">
            <w:pPr>
              <w:rPr>
                <w:rFonts w:cs="Calibri"/>
                <w:b/>
                <w:noProof/>
                <w:lang w:val="en-US"/>
              </w:rPr>
            </w:pPr>
            <w:r w:rsidRPr="00814A19">
              <w:rPr>
                <w:rFonts w:cs="Calibri"/>
                <w:noProof/>
                <w:lang w:val="en-US"/>
              </w:rPr>
              <w:t xml:space="preserve">11:35 - </w:t>
            </w:r>
            <w:r w:rsidR="00BB0228" w:rsidRPr="00814A19">
              <w:rPr>
                <w:rFonts w:cs="Calibri"/>
                <w:noProof/>
                <w:lang w:val="en-US"/>
              </w:rPr>
              <w:t>11:45</w:t>
            </w:r>
          </w:p>
        </w:tc>
        <w:tc>
          <w:tcPr>
            <w:tcW w:w="7493" w:type="dxa"/>
          </w:tcPr>
          <w:p w14:paraId="51851E3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From histology</w:t>
            </w:r>
            <w:r w:rsidR="007957F6" w:rsidRPr="00814A19">
              <w:rPr>
                <w:rFonts w:cs="Calibri"/>
                <w:b/>
                <w:noProof/>
                <w:lang w:val="en-US"/>
              </w:rPr>
              <w:t xml:space="preserve"> to phenotype: a National Multicenter study identifying salivary gland pathotypes in Sjögren's Disease</w:t>
            </w:r>
          </w:p>
          <w:p w14:paraId="7AE4426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Serena</w:instrText>
            </w:r>
            <w:r w:rsidR="00531D9B" w:rsidRPr="00814A19">
              <w:rPr>
                <w:rFonts w:cs="Calibri"/>
                <w:bCs/>
                <w:noProof/>
                <w:lang w:val="en-US"/>
              </w:rPr>
              <w:instrText xml:space="preserve"> </w:instrText>
            </w:r>
            <w:r w:rsidRPr="00814A19">
              <w:rPr>
                <w:rFonts w:cs="Calibri"/>
                <w:bCs/>
                <w:noProof/>
                <w:lang w:val="en-US"/>
              </w:rPr>
              <w:instrText>Colafrancesco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Serena Colafrancesco (Italy)</w:t>
            </w:r>
            <w:r w:rsidRPr="00814A19">
              <w:rPr>
                <w:rFonts w:cs="Calibri"/>
                <w:i/>
                <w:noProof/>
                <w:lang w:val="en-US"/>
              </w:rPr>
              <w:fldChar w:fldCharType="end"/>
            </w:r>
            <w:r w:rsidR="002C3099" w:rsidRPr="00814A19">
              <w:rPr>
                <w:rFonts w:cs="Calibri"/>
                <w:noProof/>
                <w:lang w:val="en-US"/>
              </w:rPr>
              <w:br/>
            </w:r>
          </w:p>
          <w:p w14:paraId="21D51668" w14:textId="77777777" w:rsidR="000D0E1B" w:rsidRPr="00814A19" w:rsidRDefault="000D0E1B" w:rsidP="00A770A0">
            <w:pPr>
              <w:autoSpaceDE w:val="0"/>
              <w:autoSpaceDN w:val="0"/>
              <w:spacing w:after="0" w:line="240" w:lineRule="auto"/>
              <w:rPr>
                <w:rFonts w:cs="Calibri"/>
                <w:noProof/>
                <w:lang w:val="en-US"/>
              </w:rPr>
            </w:pPr>
          </w:p>
        </w:tc>
      </w:tr>
    </w:tbl>
    <w:p w14:paraId="767F9573" w14:textId="77777777" w:rsidR="008D3D0C" w:rsidRPr="00814A19" w:rsidRDefault="008D3D0C" w:rsidP="00B766E5">
      <w:pPr>
        <w:tabs>
          <w:tab w:val="left" w:pos="1128"/>
        </w:tabs>
        <w:rPr>
          <w:rFonts w:cs="Calibri"/>
          <w:lang w:val="en-US"/>
        </w:rPr>
      </w:pPr>
    </w:p>
    <w:p w14:paraId="1795612E" w14:textId="77777777" w:rsidR="008D3D0C" w:rsidRPr="00814A19" w:rsidRDefault="008D3D0C" w:rsidP="00B766E5">
      <w:pPr>
        <w:tabs>
          <w:tab w:val="left" w:pos="1128"/>
        </w:tabs>
        <w:rPr>
          <w:rFonts w:cs="Calibri"/>
          <w:lang w:val="en-US"/>
        </w:rPr>
        <w:sectPr w:rsidR="008D3D0C" w:rsidRPr="00814A19" w:rsidSect="008D3D0C">
          <w:headerReference w:type="default" r:id="rId106"/>
          <w:type w:val="continuous"/>
          <w:pgSz w:w="11906" w:h="16838"/>
          <w:pgMar w:top="1417" w:right="1417" w:bottom="1134" w:left="1417" w:header="708" w:footer="28" w:gutter="0"/>
          <w:cols w:space="708"/>
          <w:titlePg/>
          <w:docGrid w:linePitch="360"/>
        </w:sectPr>
      </w:pPr>
    </w:p>
    <w:p w14:paraId="58BDD3B0"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1509A17C" w14:textId="77777777" w:rsidTr="001A117B">
        <w:tc>
          <w:tcPr>
            <w:tcW w:w="5211" w:type="dxa"/>
            <w:gridSpan w:val="2"/>
            <w:shd w:val="clear" w:color="auto" w:fill="F2F2F2"/>
          </w:tcPr>
          <w:p w14:paraId="056EE6B3" w14:textId="77777777" w:rsidR="00A516DF" w:rsidRPr="00814A19" w:rsidRDefault="007E33E4" w:rsidP="00624BEC">
            <w:pPr>
              <w:rPr>
                <w:rFonts w:cs="Calibri"/>
              </w:rPr>
            </w:pPr>
            <w:r w:rsidRPr="00814A19">
              <w:rPr>
                <w:rFonts w:cs="Calibri"/>
                <w:b/>
                <w:noProof/>
                <w:lang w:val="en-US"/>
              </w:rPr>
              <w:t>Clinical Science</w:t>
            </w:r>
          </w:p>
        </w:tc>
        <w:tc>
          <w:tcPr>
            <w:tcW w:w="4001" w:type="dxa"/>
            <w:shd w:val="clear" w:color="auto" w:fill="F2F2F2"/>
          </w:tcPr>
          <w:p w14:paraId="0A9519C0"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5924A99C" w14:textId="77777777" w:rsidTr="001A117B">
        <w:tc>
          <w:tcPr>
            <w:tcW w:w="5070" w:type="dxa"/>
            <w:vMerge w:val="restart"/>
            <w:shd w:val="clear" w:color="auto" w:fill="F2F2F2"/>
          </w:tcPr>
          <w:p w14:paraId="2D84D782" w14:textId="77777777" w:rsidR="001A117B" w:rsidRPr="00C93680" w:rsidRDefault="00185564" w:rsidP="00F23ACE">
            <w:pPr>
              <w:rPr>
                <w:rFonts w:cs="Calibri"/>
                <w:bCs/>
                <w:noProof/>
                <w:lang w:val="en-GB"/>
              </w:rPr>
            </w:pPr>
            <w:r w:rsidRPr="00C93680">
              <w:rPr>
                <w:rFonts w:cs="Calibri"/>
                <w:bCs/>
                <w:noProof/>
                <w:lang w:val="en-GB"/>
              </w:rPr>
              <w:t>Recognise the importance of addressing fertility and family planning with RMD patients from the time of diagnosis and throughout follow-up.</w:t>
            </w:r>
          </w:p>
          <w:p w14:paraId="5C4C5850" w14:textId="77777777" w:rsidR="001A117B" w:rsidRPr="00C93680" w:rsidRDefault="00185564" w:rsidP="00F23ACE">
            <w:pPr>
              <w:rPr>
                <w:rFonts w:cs="Calibri"/>
                <w:bCs/>
                <w:noProof/>
                <w:lang w:val="en-GB"/>
              </w:rPr>
            </w:pPr>
            <w:r w:rsidRPr="00C93680">
              <w:rPr>
                <w:rFonts w:cs="Calibri"/>
                <w:bCs/>
                <w:noProof/>
                <w:lang w:val="en-GB"/>
              </w:rPr>
              <w:t> </w:t>
            </w:r>
          </w:p>
          <w:p w14:paraId="77E4D6D7" w14:textId="77777777" w:rsidR="001A117B" w:rsidRPr="00C93680" w:rsidRDefault="00185564" w:rsidP="00F23ACE">
            <w:pPr>
              <w:rPr>
                <w:rFonts w:cs="Calibri"/>
                <w:bCs/>
                <w:noProof/>
                <w:lang w:val="en-GB"/>
              </w:rPr>
            </w:pPr>
            <w:r w:rsidRPr="00C93680">
              <w:rPr>
                <w:rFonts w:cs="Calibri"/>
                <w:bCs/>
                <w:noProof/>
                <w:lang w:val="en-GB"/>
              </w:rPr>
              <w:t>Understand how RMDs and their treatments may affect fertility, conception, and reproductive outcomes in both women and men.</w:t>
            </w:r>
          </w:p>
          <w:p w14:paraId="2112F7E2" w14:textId="77777777" w:rsidR="001A117B" w:rsidRPr="00C93680" w:rsidRDefault="00185564" w:rsidP="00F23ACE">
            <w:pPr>
              <w:rPr>
                <w:rFonts w:cs="Calibri"/>
                <w:bCs/>
                <w:noProof/>
                <w:lang w:val="en-GB"/>
              </w:rPr>
            </w:pPr>
            <w:r w:rsidRPr="00C93680">
              <w:rPr>
                <w:rFonts w:cs="Calibri"/>
                <w:bCs/>
                <w:noProof/>
                <w:lang w:val="en-GB"/>
              </w:rPr>
              <w:t> </w:t>
            </w:r>
          </w:p>
          <w:p w14:paraId="6FBC63A7" w14:textId="77777777" w:rsidR="001A117B" w:rsidRPr="00C93680" w:rsidRDefault="00185564" w:rsidP="00F23ACE">
            <w:pPr>
              <w:rPr>
                <w:rFonts w:cs="Calibri"/>
                <w:bCs/>
                <w:noProof/>
                <w:lang w:val="en-GB"/>
              </w:rPr>
            </w:pPr>
            <w:r w:rsidRPr="00C93680">
              <w:rPr>
                <w:rFonts w:cs="Calibri"/>
                <w:bCs/>
                <w:noProof/>
                <w:lang w:val="en-GB"/>
              </w:rPr>
              <w:t>Evaluate when and how fertility preservation should be discussed and offered to patients with RMDs, considering disease context, treatment exposure, and patient values.</w:t>
            </w:r>
          </w:p>
          <w:p w14:paraId="2947F39B" w14:textId="77777777" w:rsidR="001A117B" w:rsidRPr="00C93680" w:rsidRDefault="00185564" w:rsidP="00F23ACE">
            <w:pPr>
              <w:rPr>
                <w:rFonts w:cs="Calibri"/>
                <w:bCs/>
                <w:noProof/>
                <w:lang w:val="en-GB"/>
              </w:rPr>
            </w:pPr>
            <w:r w:rsidRPr="00C93680">
              <w:rPr>
                <w:rFonts w:cs="Calibri"/>
                <w:bCs/>
                <w:noProof/>
                <w:lang w:val="en-GB"/>
              </w:rPr>
              <w:t> </w:t>
            </w:r>
          </w:p>
          <w:p w14:paraId="4859578D" w14:textId="77777777" w:rsidR="001A117B" w:rsidRPr="00C93680" w:rsidRDefault="00185564" w:rsidP="00F23ACE">
            <w:pPr>
              <w:rPr>
                <w:rFonts w:cs="Calibri"/>
                <w:bCs/>
                <w:noProof/>
                <w:lang w:val="en-GB"/>
              </w:rPr>
            </w:pPr>
            <w:r w:rsidRPr="00C93680">
              <w:rPr>
                <w:rFonts w:cs="Calibri"/>
                <w:bCs/>
                <w:noProof/>
                <w:lang w:val="en-GB"/>
              </w:rPr>
              <w:t>Integrate multidisciplinary approaches (rheumatology, reproductive medicine, patient perspectives) into clinical care pathways.</w:t>
            </w:r>
          </w:p>
          <w:p w14:paraId="268098B0" w14:textId="77777777" w:rsidR="001A117B" w:rsidRPr="001A117B" w:rsidRDefault="001A117B" w:rsidP="00F23ACE">
            <w:pPr>
              <w:rPr>
                <w:rFonts w:cs="Calibri"/>
                <w:bCs/>
                <w:noProof/>
                <w:lang w:val="en-US"/>
              </w:rPr>
            </w:pPr>
          </w:p>
        </w:tc>
        <w:tc>
          <w:tcPr>
            <w:tcW w:w="4142" w:type="dxa"/>
            <w:gridSpan w:val="2"/>
            <w:shd w:val="clear" w:color="auto" w:fill="F2F2F2"/>
          </w:tcPr>
          <w:p w14:paraId="2E6E50F6"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5 &amp; 6</w:t>
            </w:r>
          </w:p>
        </w:tc>
      </w:tr>
      <w:tr w:rsidR="00B22617" w14:paraId="6575C7B1" w14:textId="77777777" w:rsidTr="001A117B">
        <w:tc>
          <w:tcPr>
            <w:tcW w:w="5070" w:type="dxa"/>
            <w:vMerge/>
            <w:shd w:val="clear" w:color="auto" w:fill="F2F2F2"/>
          </w:tcPr>
          <w:p w14:paraId="6E8BA102" w14:textId="77777777" w:rsidR="001A117B" w:rsidRPr="00814A19" w:rsidRDefault="001A117B" w:rsidP="00637827">
            <w:pPr>
              <w:rPr>
                <w:rFonts w:cs="Calibri"/>
                <w:b/>
              </w:rPr>
            </w:pPr>
          </w:p>
        </w:tc>
        <w:tc>
          <w:tcPr>
            <w:tcW w:w="4142" w:type="dxa"/>
            <w:gridSpan w:val="2"/>
            <w:shd w:val="clear" w:color="auto" w:fill="F2F2F2"/>
          </w:tcPr>
          <w:p w14:paraId="7DACB3AC"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11:45</w:t>
            </w:r>
            <w:r w:rsidRPr="00814A19">
              <w:rPr>
                <w:rFonts w:cs="Calibri"/>
                <w:b/>
              </w:rPr>
              <w:t xml:space="preserve"> </w:t>
            </w:r>
            <w:r>
              <w:rPr>
                <w:rFonts w:cs="Calibri"/>
                <w:b/>
              </w:rPr>
              <w:t>BST</w:t>
            </w:r>
          </w:p>
        </w:tc>
      </w:tr>
    </w:tbl>
    <w:p w14:paraId="727AB507" w14:textId="77777777" w:rsidR="00227583" w:rsidRPr="00814A19" w:rsidRDefault="00D33061">
      <w:pPr>
        <w:rPr>
          <w:rFonts w:cs="Calibri"/>
          <w:b/>
          <w:sz w:val="28"/>
          <w:szCs w:val="28"/>
          <w:lang w:val="en-US"/>
        </w:rPr>
      </w:pPr>
      <w:r w:rsidRPr="00814A19">
        <w:rPr>
          <w:rFonts w:cs="Calibri"/>
          <w:b/>
          <w:sz w:val="28"/>
          <w:szCs w:val="28"/>
          <w:lang w:val="en-US"/>
        </w:rPr>
        <w:lastRenderedPageBreak/>
        <w:br/>
      </w:r>
      <w:r w:rsidR="00185564" w:rsidRPr="00814A19">
        <w:rPr>
          <w:rFonts w:cs="Calibri"/>
          <w:b/>
          <w:noProof/>
          <w:sz w:val="28"/>
          <w:szCs w:val="28"/>
          <w:lang w:val="en-US"/>
        </w:rPr>
        <w:t>From Diagnosis to Family Building: Navigating Fertility in RMDs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0F516395" w14:textId="77777777" w:rsidTr="00586F95">
        <w:trPr>
          <w:trHeight w:val="437"/>
        </w:trPr>
        <w:tc>
          <w:tcPr>
            <w:tcW w:w="1812" w:type="dxa"/>
          </w:tcPr>
          <w:p w14:paraId="687FC4AD"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8A919DC"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Laura Andreoli (Italy)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Laura Andreoli (Italy)</w:t>
            </w:r>
            <w:r w:rsidRPr="00814A19">
              <w:rPr>
                <w:rFonts w:cs="Calibri"/>
                <w:i/>
                <w:noProof/>
                <w:lang w:val="en-US"/>
              </w:rPr>
              <w:fldChar w:fldCharType="end"/>
            </w:r>
          </w:p>
          <w:p w14:paraId="5A51CDCF"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Roba Ghossan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Roba Ghossan (France)</w:t>
            </w:r>
            <w:r w:rsidRPr="00814A19">
              <w:rPr>
                <w:rFonts w:cs="Calibri"/>
                <w:i/>
                <w:noProof/>
                <w:lang w:val="en-US"/>
              </w:rPr>
              <w:fldChar w:fldCharType="end"/>
            </w:r>
          </w:p>
        </w:tc>
      </w:tr>
      <w:tr w:rsidR="00B22617" w14:paraId="36A20DDB" w14:textId="77777777" w:rsidTr="00586F95">
        <w:trPr>
          <w:trHeight w:val="1350"/>
        </w:trPr>
        <w:tc>
          <w:tcPr>
            <w:tcW w:w="1812" w:type="dxa"/>
          </w:tcPr>
          <w:p w14:paraId="4065F564" w14:textId="77777777" w:rsidR="00EF1DB7" w:rsidRPr="00814A19" w:rsidRDefault="00E36CE1" w:rsidP="00D33061">
            <w:pPr>
              <w:rPr>
                <w:rFonts w:cs="Calibri"/>
                <w:b/>
                <w:noProof/>
                <w:lang w:val="en-US"/>
              </w:rPr>
            </w:pPr>
            <w:r w:rsidRPr="00814A19">
              <w:rPr>
                <w:rFonts w:cs="Calibri"/>
                <w:noProof/>
                <w:lang w:val="en-US"/>
              </w:rPr>
              <w:t xml:space="preserve">10:30 - </w:t>
            </w:r>
            <w:r w:rsidR="00BB0228" w:rsidRPr="00814A19">
              <w:rPr>
                <w:rFonts w:cs="Calibri"/>
                <w:noProof/>
                <w:lang w:val="en-US"/>
              </w:rPr>
              <w:t>10:45</w:t>
            </w:r>
          </w:p>
        </w:tc>
        <w:tc>
          <w:tcPr>
            <w:tcW w:w="7493" w:type="dxa"/>
          </w:tcPr>
          <w:p w14:paraId="2283C1E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Starting the</w:t>
            </w:r>
            <w:r w:rsidR="007957F6" w:rsidRPr="00814A19">
              <w:rPr>
                <w:rFonts w:cs="Calibri"/>
                <w:b/>
                <w:noProof/>
                <w:lang w:val="en-US"/>
              </w:rPr>
              <w:t xml:space="preserve"> Conversation Early: Fertility and Family Planning from Diagnosis to Long-Term Care</w:t>
            </w:r>
          </w:p>
          <w:p w14:paraId="33B2030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Karen</w:instrText>
            </w:r>
            <w:r w:rsidR="00531D9B" w:rsidRPr="00814A19">
              <w:rPr>
                <w:rFonts w:cs="Calibri"/>
                <w:bCs/>
                <w:noProof/>
                <w:lang w:val="en-US"/>
              </w:rPr>
              <w:instrText xml:space="preserve"> </w:instrText>
            </w:r>
            <w:r w:rsidRPr="00814A19">
              <w:rPr>
                <w:rFonts w:cs="Calibri"/>
                <w:bCs/>
                <w:noProof/>
                <w:lang w:val="en-US"/>
              </w:rPr>
              <w:instrText>Schreiber</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Karen Schreiber (Denmark)</w:t>
            </w:r>
            <w:r w:rsidRPr="00814A19">
              <w:rPr>
                <w:rFonts w:cs="Calibri"/>
                <w:i/>
                <w:noProof/>
                <w:lang w:val="en-US"/>
              </w:rPr>
              <w:fldChar w:fldCharType="end"/>
            </w:r>
            <w:r w:rsidR="002C3099" w:rsidRPr="00814A19">
              <w:rPr>
                <w:rFonts w:cs="Calibri"/>
                <w:noProof/>
                <w:lang w:val="en-US"/>
              </w:rPr>
              <w:br/>
            </w:r>
          </w:p>
          <w:p w14:paraId="4F2AC3B0" w14:textId="77777777" w:rsidR="000D0E1B" w:rsidRPr="00814A19" w:rsidRDefault="000D0E1B" w:rsidP="00A770A0">
            <w:pPr>
              <w:autoSpaceDE w:val="0"/>
              <w:autoSpaceDN w:val="0"/>
              <w:spacing w:after="0" w:line="240" w:lineRule="auto"/>
              <w:rPr>
                <w:rFonts w:cs="Calibri"/>
                <w:noProof/>
                <w:lang w:val="en-US"/>
              </w:rPr>
            </w:pPr>
          </w:p>
        </w:tc>
      </w:tr>
      <w:tr w:rsidR="00B22617" w14:paraId="5FD7E82E" w14:textId="77777777" w:rsidTr="00586F95">
        <w:trPr>
          <w:trHeight w:val="1350"/>
        </w:trPr>
        <w:tc>
          <w:tcPr>
            <w:tcW w:w="1812" w:type="dxa"/>
          </w:tcPr>
          <w:p w14:paraId="01FA5903" w14:textId="77777777" w:rsidR="00EF1DB7" w:rsidRPr="00814A19" w:rsidRDefault="00E36CE1" w:rsidP="00D33061">
            <w:pPr>
              <w:rPr>
                <w:rFonts w:cs="Calibri"/>
                <w:b/>
                <w:noProof/>
                <w:lang w:val="en-US"/>
              </w:rPr>
            </w:pPr>
            <w:r w:rsidRPr="00814A19">
              <w:rPr>
                <w:rFonts w:cs="Calibri"/>
                <w:noProof/>
                <w:lang w:val="en-US"/>
              </w:rPr>
              <w:t xml:space="preserve">10:45 - </w:t>
            </w:r>
            <w:r w:rsidR="00BB0228" w:rsidRPr="00814A19">
              <w:rPr>
                <w:rFonts w:cs="Calibri"/>
                <w:noProof/>
                <w:lang w:val="en-US"/>
              </w:rPr>
              <w:t>11:00</w:t>
            </w:r>
          </w:p>
        </w:tc>
        <w:tc>
          <w:tcPr>
            <w:tcW w:w="7493" w:type="dxa"/>
          </w:tcPr>
          <w:p w14:paraId="7C35826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How RMDs</w:t>
            </w:r>
            <w:r w:rsidR="007957F6" w:rsidRPr="00814A19">
              <w:rPr>
                <w:rFonts w:cs="Calibri"/>
                <w:b/>
                <w:noProof/>
                <w:lang w:val="en-US"/>
              </w:rPr>
              <w:t xml:space="preserve"> and Their Treatments Influence Fertility and Reproductive Outcomes</w:t>
            </w:r>
          </w:p>
          <w:p w14:paraId="2BD7CF9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Isabell</w:instrText>
            </w:r>
            <w:r w:rsidR="00531D9B" w:rsidRPr="00814A19">
              <w:rPr>
                <w:rFonts w:cs="Calibri"/>
                <w:bCs/>
                <w:noProof/>
                <w:lang w:val="en-US"/>
              </w:rPr>
              <w:instrText xml:space="preserve"> </w:instrText>
            </w:r>
            <w:r w:rsidRPr="00814A19">
              <w:rPr>
                <w:rFonts w:cs="Calibri"/>
                <w:bCs/>
                <w:noProof/>
                <w:lang w:val="en-US"/>
              </w:rPr>
              <w:instrText>Haase</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Isabell Haase (Germany)</w:t>
            </w:r>
            <w:r w:rsidRPr="00814A19">
              <w:rPr>
                <w:rFonts w:cs="Calibri"/>
                <w:i/>
                <w:noProof/>
                <w:lang w:val="en-US"/>
              </w:rPr>
              <w:fldChar w:fldCharType="end"/>
            </w:r>
            <w:r w:rsidR="002C3099" w:rsidRPr="00814A19">
              <w:rPr>
                <w:rFonts w:cs="Calibri"/>
                <w:noProof/>
                <w:lang w:val="en-US"/>
              </w:rPr>
              <w:br/>
            </w:r>
          </w:p>
          <w:p w14:paraId="114359C7" w14:textId="77777777" w:rsidR="000D0E1B" w:rsidRPr="00814A19" w:rsidRDefault="000D0E1B" w:rsidP="00A770A0">
            <w:pPr>
              <w:autoSpaceDE w:val="0"/>
              <w:autoSpaceDN w:val="0"/>
              <w:spacing w:after="0" w:line="240" w:lineRule="auto"/>
              <w:rPr>
                <w:rFonts w:cs="Calibri"/>
                <w:noProof/>
                <w:lang w:val="en-US"/>
              </w:rPr>
            </w:pPr>
          </w:p>
        </w:tc>
      </w:tr>
      <w:tr w:rsidR="00B22617" w14:paraId="7340F1A2" w14:textId="77777777" w:rsidTr="00586F95">
        <w:trPr>
          <w:trHeight w:val="1350"/>
        </w:trPr>
        <w:tc>
          <w:tcPr>
            <w:tcW w:w="1812" w:type="dxa"/>
          </w:tcPr>
          <w:p w14:paraId="78F31216" w14:textId="77777777" w:rsidR="00EF1DB7" w:rsidRPr="00814A19" w:rsidRDefault="00E36CE1" w:rsidP="00D33061">
            <w:pPr>
              <w:rPr>
                <w:rFonts w:cs="Calibri"/>
                <w:b/>
                <w:noProof/>
                <w:lang w:val="en-US"/>
              </w:rPr>
            </w:pPr>
            <w:r w:rsidRPr="00814A19">
              <w:rPr>
                <w:rFonts w:cs="Calibri"/>
                <w:noProof/>
                <w:lang w:val="en-US"/>
              </w:rPr>
              <w:t xml:space="preserve">11:00 - </w:t>
            </w:r>
            <w:r w:rsidR="00BB0228" w:rsidRPr="00814A19">
              <w:rPr>
                <w:rFonts w:cs="Calibri"/>
                <w:noProof/>
                <w:lang w:val="en-US"/>
              </w:rPr>
              <w:t>11:15</w:t>
            </w:r>
          </w:p>
        </w:tc>
        <w:tc>
          <w:tcPr>
            <w:tcW w:w="7493" w:type="dxa"/>
          </w:tcPr>
          <w:p w14:paraId="2009CCF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Beyond the</w:t>
            </w:r>
            <w:r w:rsidR="007957F6" w:rsidRPr="00814A19">
              <w:rPr>
                <w:rFonts w:cs="Calibri"/>
                <w:b/>
                <w:noProof/>
                <w:lang w:val="en-US"/>
              </w:rPr>
              <w:t xml:space="preserve"> Present: Fertility Preservation Pathways in RMDs</w:t>
            </w:r>
          </w:p>
          <w:p w14:paraId="33097DB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Mathilde</w:instrText>
            </w:r>
            <w:r w:rsidR="00531D9B" w:rsidRPr="00814A19">
              <w:rPr>
                <w:rFonts w:cs="Calibri"/>
                <w:bCs/>
                <w:noProof/>
                <w:lang w:val="en-US"/>
              </w:rPr>
              <w:instrText xml:space="preserve"> </w:instrText>
            </w:r>
            <w:r w:rsidRPr="00814A19">
              <w:rPr>
                <w:rFonts w:cs="Calibri"/>
                <w:bCs/>
                <w:noProof/>
                <w:lang w:val="en-US"/>
              </w:rPr>
              <w:instrText>Bourdon</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Mathilde Bourdon (France)</w:t>
            </w:r>
            <w:r w:rsidRPr="00814A19">
              <w:rPr>
                <w:rFonts w:cs="Calibri"/>
                <w:i/>
                <w:noProof/>
                <w:lang w:val="en-US"/>
              </w:rPr>
              <w:fldChar w:fldCharType="end"/>
            </w:r>
            <w:r w:rsidR="002C3099" w:rsidRPr="00814A19">
              <w:rPr>
                <w:rFonts w:cs="Calibri"/>
                <w:noProof/>
                <w:lang w:val="en-US"/>
              </w:rPr>
              <w:br/>
            </w:r>
          </w:p>
          <w:p w14:paraId="0E29C39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1B440BD" w14:textId="77777777" w:rsidTr="00586F95">
        <w:trPr>
          <w:trHeight w:val="1350"/>
        </w:trPr>
        <w:tc>
          <w:tcPr>
            <w:tcW w:w="1812" w:type="dxa"/>
          </w:tcPr>
          <w:p w14:paraId="1D82D122" w14:textId="77777777" w:rsidR="00EF1DB7" w:rsidRPr="00814A19" w:rsidRDefault="00E36CE1" w:rsidP="00D33061">
            <w:pPr>
              <w:rPr>
                <w:rFonts w:cs="Calibri"/>
                <w:b/>
                <w:noProof/>
                <w:lang w:val="en-US"/>
              </w:rPr>
            </w:pPr>
            <w:r w:rsidRPr="00814A19">
              <w:rPr>
                <w:rFonts w:cs="Calibri"/>
                <w:noProof/>
                <w:lang w:val="en-US"/>
              </w:rPr>
              <w:t xml:space="preserve">11:15 - </w:t>
            </w:r>
            <w:r w:rsidR="00BB0228" w:rsidRPr="00814A19">
              <w:rPr>
                <w:rFonts w:cs="Calibri"/>
                <w:noProof/>
                <w:lang w:val="en-US"/>
              </w:rPr>
              <w:t>11:30</w:t>
            </w:r>
          </w:p>
        </w:tc>
        <w:tc>
          <w:tcPr>
            <w:tcW w:w="7493" w:type="dxa"/>
          </w:tcPr>
          <w:p w14:paraId="3E9DD3C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Other</w:t>
            </w:r>
            <w:r w:rsidR="007957F6" w:rsidRPr="00814A19">
              <w:rPr>
                <w:rFonts w:cs="Calibri"/>
                <w:b/>
                <w:noProof/>
                <w:lang w:val="en-US"/>
              </w:rPr>
              <w:t xml:space="preserve"> Half of the Story: Male Fertility in RMDs</w:t>
            </w:r>
          </w:p>
          <w:p w14:paraId="47D34021"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w:instrText>
            </w:r>
            <w:r w:rsidR="00137AB3" w:rsidRPr="00C93680">
              <w:rPr>
                <w:rFonts w:cs="Calibri"/>
                <w:i/>
                <w:noProof/>
                <w:lang w:val="es-ES"/>
              </w:rPr>
              <w:instrText>Accepted</w:instrText>
            </w:r>
            <w:r w:rsidRPr="00C93680">
              <w:rPr>
                <w:rFonts w:cs="Calibri"/>
                <w:i/>
                <w:noProof/>
                <w:lang w:val="es-ES"/>
              </w:rPr>
              <w:instrText>"&lt;&gt; "Pending" "</w:instrText>
            </w:r>
            <w:r w:rsidR="00957664" w:rsidRPr="00C93680">
              <w:rPr>
                <w:rFonts w:cs="Calibri"/>
                <w:bCs/>
                <w:noProof/>
                <w:lang w:val="es-ES"/>
              </w:rPr>
              <w:instrText>Speaker: Luis Fernando</w:instrText>
            </w:r>
            <w:r w:rsidR="00531D9B" w:rsidRPr="00C93680">
              <w:rPr>
                <w:rFonts w:cs="Calibri"/>
                <w:bCs/>
                <w:noProof/>
                <w:lang w:val="es-ES"/>
              </w:rPr>
              <w:instrText xml:space="preserve"> </w:instrText>
            </w:r>
            <w:r w:rsidRPr="00C93680">
              <w:rPr>
                <w:rFonts w:cs="Calibri"/>
                <w:bCs/>
                <w:noProof/>
                <w:lang w:val="es-ES"/>
              </w:rPr>
              <w:instrText>Perez</w:instrText>
            </w:r>
            <w:r w:rsidR="00531D9B" w:rsidRPr="00C93680">
              <w:rPr>
                <w:rFonts w:cs="Calibri"/>
                <w:bCs/>
                <w:noProof/>
                <w:lang w:val="es-ES"/>
              </w:rPr>
              <w:instrText xml:space="preserve"> </w:instrText>
            </w:r>
            <w:r w:rsidRPr="00C93680">
              <w:rPr>
                <w:rFonts w:cs="Calibri"/>
                <w:bCs/>
                <w:noProof/>
                <w:lang w:val="es-ES"/>
              </w:rPr>
              <w:instrText>(Netherlands)</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Luis Fernando Perez (Netherlands)</w:t>
            </w:r>
            <w:r w:rsidRPr="00814A19">
              <w:rPr>
                <w:rFonts w:cs="Calibri"/>
                <w:i/>
                <w:noProof/>
                <w:lang w:val="en-US"/>
              </w:rPr>
              <w:fldChar w:fldCharType="end"/>
            </w:r>
            <w:r w:rsidR="002C3099" w:rsidRPr="00C93680">
              <w:rPr>
                <w:rFonts w:cs="Calibri"/>
                <w:noProof/>
                <w:lang w:val="es-ES"/>
              </w:rPr>
              <w:br/>
            </w:r>
          </w:p>
          <w:p w14:paraId="0E5017F8" w14:textId="77777777" w:rsidR="000D0E1B" w:rsidRPr="00C93680" w:rsidRDefault="000D0E1B" w:rsidP="00A770A0">
            <w:pPr>
              <w:autoSpaceDE w:val="0"/>
              <w:autoSpaceDN w:val="0"/>
              <w:spacing w:after="0" w:line="240" w:lineRule="auto"/>
              <w:rPr>
                <w:rFonts w:cs="Calibri"/>
                <w:noProof/>
                <w:lang w:val="es-ES"/>
              </w:rPr>
            </w:pPr>
          </w:p>
        </w:tc>
      </w:tr>
      <w:tr w:rsidR="00B22617" w:rsidRPr="00C93680" w14:paraId="7015BCB2" w14:textId="77777777" w:rsidTr="00586F95">
        <w:trPr>
          <w:trHeight w:val="1350"/>
        </w:trPr>
        <w:tc>
          <w:tcPr>
            <w:tcW w:w="1812" w:type="dxa"/>
          </w:tcPr>
          <w:p w14:paraId="6B245C9D" w14:textId="77777777" w:rsidR="00EF1DB7" w:rsidRPr="00814A19" w:rsidRDefault="00E36CE1" w:rsidP="00D33061">
            <w:pPr>
              <w:rPr>
                <w:rFonts w:cs="Calibri"/>
                <w:b/>
                <w:noProof/>
                <w:lang w:val="en-US"/>
              </w:rPr>
            </w:pPr>
            <w:r w:rsidRPr="00814A19">
              <w:rPr>
                <w:rFonts w:cs="Calibri"/>
                <w:noProof/>
                <w:lang w:val="en-US"/>
              </w:rPr>
              <w:t xml:space="preserve">11:30 - </w:t>
            </w:r>
            <w:r w:rsidR="00BB0228" w:rsidRPr="00814A19">
              <w:rPr>
                <w:rFonts w:cs="Calibri"/>
                <w:noProof/>
                <w:lang w:val="en-US"/>
              </w:rPr>
              <w:t>11:45</w:t>
            </w:r>
          </w:p>
        </w:tc>
        <w:tc>
          <w:tcPr>
            <w:tcW w:w="7493" w:type="dxa"/>
          </w:tcPr>
          <w:p w14:paraId="6D01D79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7AB88CB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Laura</w:instrText>
            </w:r>
            <w:r w:rsidR="00531D9B" w:rsidRPr="00814A19">
              <w:rPr>
                <w:rFonts w:cs="Calibri"/>
                <w:bCs/>
                <w:noProof/>
                <w:lang w:val="en-US"/>
              </w:rPr>
              <w:instrText xml:space="preserve"> </w:instrText>
            </w:r>
            <w:r w:rsidRPr="00814A19">
              <w:rPr>
                <w:rFonts w:cs="Calibri"/>
                <w:bCs/>
                <w:noProof/>
                <w:lang w:val="en-US"/>
              </w:rPr>
              <w:instrText>Andreoli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Laura Andreoli (Italy)</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Roba Ghossan / (PARIS CEDEX 14, France)</w:t>
            </w:r>
          </w:p>
          <w:p w14:paraId="14FAAEEF" w14:textId="77777777" w:rsidR="000D0E1B" w:rsidRPr="00814A19" w:rsidRDefault="000D0E1B" w:rsidP="00A770A0">
            <w:pPr>
              <w:autoSpaceDE w:val="0"/>
              <w:autoSpaceDN w:val="0"/>
              <w:spacing w:after="0" w:line="240" w:lineRule="auto"/>
              <w:rPr>
                <w:rFonts w:cs="Calibri"/>
                <w:noProof/>
                <w:lang w:val="en-US"/>
              </w:rPr>
            </w:pPr>
          </w:p>
        </w:tc>
      </w:tr>
    </w:tbl>
    <w:p w14:paraId="0CF4E982" w14:textId="77777777" w:rsidR="008D3D0C" w:rsidRPr="00814A19" w:rsidRDefault="008D3D0C" w:rsidP="00B766E5">
      <w:pPr>
        <w:tabs>
          <w:tab w:val="left" w:pos="1128"/>
        </w:tabs>
        <w:rPr>
          <w:rFonts w:cs="Calibri"/>
          <w:lang w:val="en-US"/>
        </w:rPr>
      </w:pPr>
    </w:p>
    <w:p w14:paraId="2AAEE8FC" w14:textId="77777777" w:rsidR="008D3D0C" w:rsidRPr="00814A19" w:rsidRDefault="008D3D0C" w:rsidP="00B766E5">
      <w:pPr>
        <w:tabs>
          <w:tab w:val="left" w:pos="1128"/>
        </w:tabs>
        <w:rPr>
          <w:rFonts w:cs="Calibri"/>
          <w:lang w:val="en-US"/>
        </w:rPr>
        <w:sectPr w:rsidR="008D3D0C" w:rsidRPr="00814A19" w:rsidSect="008D3D0C">
          <w:headerReference w:type="default" r:id="rId107"/>
          <w:type w:val="continuous"/>
          <w:pgSz w:w="11906" w:h="16838"/>
          <w:pgMar w:top="1417" w:right="1417" w:bottom="1134" w:left="1417" w:header="708" w:footer="28" w:gutter="0"/>
          <w:cols w:space="708"/>
          <w:titlePg/>
          <w:docGrid w:linePitch="360"/>
        </w:sectPr>
      </w:pPr>
    </w:p>
    <w:p w14:paraId="132CCD56"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5B2B7D72" w14:textId="77777777" w:rsidTr="001A117B">
        <w:tc>
          <w:tcPr>
            <w:tcW w:w="5211" w:type="dxa"/>
            <w:gridSpan w:val="2"/>
            <w:shd w:val="clear" w:color="auto" w:fill="F2F2F2"/>
          </w:tcPr>
          <w:p w14:paraId="38CE2227" w14:textId="77777777" w:rsidR="00A516DF" w:rsidRPr="00814A19" w:rsidRDefault="007E33E4" w:rsidP="00624BEC">
            <w:pPr>
              <w:rPr>
                <w:rFonts w:cs="Calibri"/>
              </w:rPr>
            </w:pPr>
            <w:r w:rsidRPr="00814A19">
              <w:rPr>
                <w:rFonts w:cs="Calibri"/>
                <w:b/>
                <w:noProof/>
                <w:lang w:val="en-US"/>
              </w:rPr>
              <w:t>Clinical Science</w:t>
            </w:r>
          </w:p>
        </w:tc>
        <w:tc>
          <w:tcPr>
            <w:tcW w:w="4001" w:type="dxa"/>
            <w:shd w:val="clear" w:color="auto" w:fill="F2F2F2"/>
          </w:tcPr>
          <w:p w14:paraId="5700F7B3"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282FBE79" w14:textId="77777777" w:rsidTr="001A117B">
        <w:tc>
          <w:tcPr>
            <w:tcW w:w="5070" w:type="dxa"/>
            <w:vMerge w:val="restart"/>
            <w:shd w:val="clear" w:color="auto" w:fill="F2F2F2"/>
          </w:tcPr>
          <w:p w14:paraId="2E785C13" w14:textId="77777777" w:rsidR="001A117B" w:rsidRPr="00C93680" w:rsidRDefault="00185564" w:rsidP="00F23ACE">
            <w:pPr>
              <w:rPr>
                <w:rFonts w:cs="Calibri"/>
                <w:bCs/>
                <w:noProof/>
                <w:lang w:val="en-GB"/>
              </w:rPr>
            </w:pPr>
            <w:r w:rsidRPr="00C93680">
              <w:rPr>
                <w:rFonts w:cs="Calibri"/>
                <w:bCs/>
                <w:noProof/>
                <w:lang w:val="en-GB"/>
              </w:rPr>
              <w:t>By the end of this session, participants will:</w:t>
            </w:r>
          </w:p>
          <w:p w14:paraId="5A7120B0" w14:textId="77777777" w:rsidR="001A117B" w:rsidRPr="00C93680" w:rsidRDefault="00185564" w:rsidP="00F23ACE">
            <w:pPr>
              <w:rPr>
                <w:rFonts w:cs="Calibri"/>
                <w:bCs/>
                <w:noProof/>
                <w:lang w:val="en-GB"/>
              </w:rPr>
            </w:pPr>
            <w:r w:rsidRPr="00C93680">
              <w:rPr>
                <w:rFonts w:cs="Calibri"/>
                <w:bCs/>
                <w:noProof/>
                <w:lang w:val="en-GB"/>
              </w:rPr>
              <w:t>- Recognise clinical presentations of difficult-to-treat SLE, particularly involving joints, skin, and the nervous system.</w:t>
            </w:r>
          </w:p>
          <w:p w14:paraId="40FFED55" w14:textId="77777777" w:rsidR="001A117B" w:rsidRPr="00C93680" w:rsidRDefault="00185564" w:rsidP="00F23ACE">
            <w:pPr>
              <w:rPr>
                <w:rFonts w:cs="Calibri"/>
                <w:bCs/>
                <w:noProof/>
                <w:lang w:val="en-GB"/>
              </w:rPr>
            </w:pPr>
            <w:r w:rsidRPr="00C93680">
              <w:rPr>
                <w:rFonts w:cs="Calibri"/>
                <w:bCs/>
                <w:noProof/>
                <w:lang w:val="en-GB"/>
              </w:rPr>
              <w:t>- Assess and confirm when a case truly qualifies as difficult-to-treat, and identify the underlying reasons.</w:t>
            </w:r>
          </w:p>
          <w:p w14:paraId="3540B736" w14:textId="77777777" w:rsidR="001A117B" w:rsidRPr="00C93680" w:rsidRDefault="00185564" w:rsidP="00F23ACE">
            <w:pPr>
              <w:rPr>
                <w:rFonts w:cs="Calibri"/>
                <w:bCs/>
                <w:noProof/>
                <w:lang w:val="en-GB"/>
              </w:rPr>
            </w:pPr>
            <w:r w:rsidRPr="00C93680">
              <w:rPr>
                <w:rFonts w:cs="Calibri"/>
                <w:bCs/>
                <w:noProof/>
                <w:lang w:val="en-GB"/>
              </w:rPr>
              <w:t>- Evaluate treatment adherence and distinguish between therapeutic resistance and poor adherence.</w:t>
            </w:r>
          </w:p>
          <w:p w14:paraId="0EC16A96" w14:textId="77777777" w:rsidR="001A117B" w:rsidRPr="001A117B" w:rsidRDefault="001A117B" w:rsidP="00F23ACE">
            <w:pPr>
              <w:rPr>
                <w:rFonts w:cs="Calibri"/>
                <w:bCs/>
                <w:noProof/>
                <w:lang w:val="en-US"/>
              </w:rPr>
            </w:pPr>
          </w:p>
        </w:tc>
        <w:tc>
          <w:tcPr>
            <w:tcW w:w="4142" w:type="dxa"/>
            <w:gridSpan w:val="2"/>
            <w:shd w:val="clear" w:color="auto" w:fill="F2F2F2"/>
          </w:tcPr>
          <w:p w14:paraId="2D22B969"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N1</w:t>
            </w:r>
          </w:p>
        </w:tc>
      </w:tr>
      <w:tr w:rsidR="00B22617" w14:paraId="6C9CC0A8" w14:textId="77777777" w:rsidTr="001A117B">
        <w:tc>
          <w:tcPr>
            <w:tcW w:w="5070" w:type="dxa"/>
            <w:vMerge/>
            <w:shd w:val="clear" w:color="auto" w:fill="F2F2F2"/>
          </w:tcPr>
          <w:p w14:paraId="4AAAECD1" w14:textId="77777777" w:rsidR="001A117B" w:rsidRPr="00814A19" w:rsidRDefault="001A117B" w:rsidP="00637827">
            <w:pPr>
              <w:rPr>
                <w:rFonts w:cs="Calibri"/>
                <w:b/>
              </w:rPr>
            </w:pPr>
          </w:p>
        </w:tc>
        <w:tc>
          <w:tcPr>
            <w:tcW w:w="4142" w:type="dxa"/>
            <w:gridSpan w:val="2"/>
            <w:shd w:val="clear" w:color="auto" w:fill="F2F2F2"/>
          </w:tcPr>
          <w:p w14:paraId="1A4BE4FF"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11:45</w:t>
            </w:r>
            <w:r w:rsidRPr="00814A19">
              <w:rPr>
                <w:rFonts w:cs="Calibri"/>
                <w:b/>
              </w:rPr>
              <w:t xml:space="preserve"> </w:t>
            </w:r>
            <w:r>
              <w:rPr>
                <w:rFonts w:cs="Calibri"/>
                <w:b/>
              </w:rPr>
              <w:t>BST</w:t>
            </w:r>
          </w:p>
        </w:tc>
      </w:tr>
    </w:tbl>
    <w:p w14:paraId="5497EBCF" w14:textId="77777777" w:rsidR="00227583" w:rsidRPr="00814A19" w:rsidRDefault="00D33061">
      <w:pPr>
        <w:rPr>
          <w:rFonts w:cs="Calibri"/>
          <w:b/>
          <w:sz w:val="28"/>
          <w:szCs w:val="28"/>
          <w:lang w:val="en-US"/>
        </w:rPr>
      </w:pPr>
      <w:r w:rsidRPr="00814A19">
        <w:rPr>
          <w:rFonts w:cs="Calibri"/>
          <w:b/>
          <w:sz w:val="28"/>
          <w:szCs w:val="28"/>
          <w:lang w:val="en-US"/>
        </w:rPr>
        <w:lastRenderedPageBreak/>
        <w:br/>
      </w:r>
      <w:r w:rsidR="00185564" w:rsidRPr="00814A19">
        <w:rPr>
          <w:rFonts w:cs="Calibri"/>
          <w:b/>
          <w:noProof/>
          <w:sz w:val="28"/>
          <w:szCs w:val="28"/>
          <w:lang w:val="en-US"/>
        </w:rPr>
        <w:t>Difficult to</w:t>
      </w:r>
      <w:r w:rsidR="00185564" w:rsidRPr="00814A19">
        <w:rPr>
          <w:rFonts w:cs="Calibri"/>
          <w:b/>
          <w:noProof/>
          <w:sz w:val="28"/>
          <w:szCs w:val="28"/>
          <w:lang w:val="en-US"/>
        </w:rPr>
        <w:t xml:space="preserve"> treat SLE: joint, skin, nervous system and beyond</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386024AC" w14:textId="77777777" w:rsidTr="00586F95">
        <w:trPr>
          <w:trHeight w:val="437"/>
        </w:trPr>
        <w:tc>
          <w:tcPr>
            <w:tcW w:w="1812" w:type="dxa"/>
          </w:tcPr>
          <w:p w14:paraId="633E4AED"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67CD410F"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"Rejected"&lt;&gt; "Pending" "</w:instrText>
            </w:r>
            <w:r w:rsidRPr="00814A19">
              <w:rPr>
                <w:rFonts w:cs="Calibri"/>
                <w:bCs/>
                <w:noProof/>
                <w:lang w:val="en-US"/>
              </w:rPr>
              <w:instrText>Ian N. Bruce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Ian N. Bruce (United Kingdom)</w:t>
            </w:r>
            <w:r w:rsidRPr="00814A19">
              <w:rPr>
                <w:rFonts w:cs="Calibri"/>
                <w:i/>
                <w:noProof/>
                <w:lang w:val="en-US"/>
              </w:rPr>
              <w:fldChar w:fldCharType="end"/>
            </w:r>
          </w:p>
          <w:p w14:paraId="4845C9EB"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"Rejected"&lt;&gt; "Pending" "</w:instrText>
            </w:r>
            <w:r w:rsidRPr="00814A19">
              <w:rPr>
                <w:rFonts w:cs="Calibri"/>
                <w:bCs/>
                <w:noProof/>
                <w:lang w:val="en-US"/>
              </w:rPr>
              <w:instrText>Martin Aringer (Germany)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Martin Aringer (Germany)</w:t>
            </w:r>
            <w:r w:rsidRPr="00814A19">
              <w:rPr>
                <w:rFonts w:cs="Calibri"/>
                <w:i/>
                <w:noProof/>
                <w:lang w:val="en-US"/>
              </w:rPr>
              <w:fldChar w:fldCharType="end"/>
            </w:r>
          </w:p>
        </w:tc>
      </w:tr>
      <w:tr w:rsidR="00B22617" w:rsidRPr="00C93680" w14:paraId="026C9DF2" w14:textId="77777777" w:rsidTr="00586F95">
        <w:trPr>
          <w:trHeight w:val="1350"/>
        </w:trPr>
        <w:tc>
          <w:tcPr>
            <w:tcW w:w="1812" w:type="dxa"/>
          </w:tcPr>
          <w:p w14:paraId="5B6BAE54" w14:textId="77777777" w:rsidR="00EF1DB7" w:rsidRPr="00814A19" w:rsidRDefault="00E36CE1" w:rsidP="00D33061">
            <w:pPr>
              <w:rPr>
                <w:rFonts w:cs="Calibri"/>
                <w:b/>
                <w:noProof/>
                <w:lang w:val="en-US"/>
              </w:rPr>
            </w:pPr>
            <w:r w:rsidRPr="00814A19">
              <w:rPr>
                <w:rFonts w:cs="Calibri"/>
                <w:noProof/>
                <w:lang w:val="en-US"/>
              </w:rPr>
              <w:t xml:space="preserve">10:30 - </w:t>
            </w:r>
            <w:r w:rsidR="00BB0228" w:rsidRPr="00814A19">
              <w:rPr>
                <w:rFonts w:cs="Calibri"/>
                <w:noProof/>
                <w:lang w:val="en-US"/>
              </w:rPr>
              <w:t>10:48</w:t>
            </w:r>
          </w:p>
        </w:tc>
        <w:tc>
          <w:tcPr>
            <w:tcW w:w="7493" w:type="dxa"/>
          </w:tcPr>
          <w:p w14:paraId="4D0BB02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D2T joint</w:t>
            </w:r>
            <w:r w:rsidR="007957F6" w:rsidRPr="00814A19">
              <w:rPr>
                <w:rFonts w:cs="Calibri"/>
                <w:b/>
                <w:noProof/>
                <w:lang w:val="en-US"/>
              </w:rPr>
              <w:t xml:space="preserve"> involvement in SLE</w:t>
            </w:r>
          </w:p>
          <w:p w14:paraId="547251C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Edward M.</w:instrText>
            </w:r>
            <w:r w:rsidR="00531D9B" w:rsidRPr="00814A19">
              <w:rPr>
                <w:rFonts w:cs="Calibri"/>
                <w:bCs/>
                <w:noProof/>
                <w:lang w:val="en-US"/>
              </w:rPr>
              <w:instrText xml:space="preserve"> </w:instrText>
            </w:r>
            <w:r w:rsidRPr="00814A19">
              <w:rPr>
                <w:rFonts w:cs="Calibri"/>
                <w:bCs/>
                <w:noProof/>
                <w:lang w:val="en-US"/>
              </w:rPr>
              <w:instrText>Vital</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Edward M. Vital (United Kingdom)</w:t>
            </w:r>
            <w:r w:rsidRPr="00814A19">
              <w:rPr>
                <w:rFonts w:cs="Calibri"/>
                <w:i/>
                <w:noProof/>
                <w:lang w:val="en-US"/>
              </w:rPr>
              <w:fldChar w:fldCharType="end"/>
            </w:r>
            <w:r w:rsidR="002C3099" w:rsidRPr="00814A19">
              <w:rPr>
                <w:rFonts w:cs="Calibri"/>
                <w:noProof/>
                <w:lang w:val="en-US"/>
              </w:rPr>
              <w:br/>
            </w:r>
          </w:p>
          <w:p w14:paraId="40B8890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75B9F79" w14:textId="77777777" w:rsidTr="00586F95">
        <w:trPr>
          <w:trHeight w:val="1350"/>
        </w:trPr>
        <w:tc>
          <w:tcPr>
            <w:tcW w:w="1812" w:type="dxa"/>
          </w:tcPr>
          <w:p w14:paraId="1BF3F155" w14:textId="77777777" w:rsidR="00EF1DB7" w:rsidRPr="00814A19" w:rsidRDefault="00E36CE1" w:rsidP="00D33061">
            <w:pPr>
              <w:rPr>
                <w:rFonts w:cs="Calibri"/>
                <w:b/>
                <w:noProof/>
                <w:lang w:val="en-US"/>
              </w:rPr>
            </w:pPr>
            <w:r w:rsidRPr="00814A19">
              <w:rPr>
                <w:rFonts w:cs="Calibri"/>
                <w:noProof/>
                <w:lang w:val="en-US"/>
              </w:rPr>
              <w:t xml:space="preserve">10:48 - </w:t>
            </w:r>
            <w:r w:rsidR="00BB0228" w:rsidRPr="00814A19">
              <w:rPr>
                <w:rFonts w:cs="Calibri"/>
                <w:noProof/>
                <w:lang w:val="en-US"/>
              </w:rPr>
              <w:t>11:06</w:t>
            </w:r>
          </w:p>
        </w:tc>
        <w:tc>
          <w:tcPr>
            <w:tcW w:w="7493" w:type="dxa"/>
          </w:tcPr>
          <w:p w14:paraId="787E07F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D2T skin</w:t>
            </w:r>
            <w:r w:rsidR="007957F6" w:rsidRPr="00814A19">
              <w:rPr>
                <w:rFonts w:cs="Calibri"/>
                <w:b/>
                <w:noProof/>
                <w:lang w:val="en-US"/>
              </w:rPr>
              <w:t xml:space="preserve"> involvement in SLE</w:t>
            </w:r>
          </w:p>
          <w:p w14:paraId="1605A25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Miriam</w:instrText>
            </w:r>
            <w:r w:rsidR="00531D9B" w:rsidRPr="00814A19">
              <w:rPr>
                <w:rFonts w:cs="Calibri"/>
                <w:bCs/>
                <w:noProof/>
                <w:lang w:val="en-US"/>
              </w:rPr>
              <w:instrText xml:space="preserve"> </w:instrText>
            </w:r>
            <w:r w:rsidRPr="00814A19">
              <w:rPr>
                <w:rFonts w:cs="Calibri"/>
                <w:bCs/>
                <w:noProof/>
                <w:lang w:val="en-US"/>
              </w:rPr>
              <w:instrText>Wittmann</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Miriam Wittmann (Germany)</w:t>
            </w:r>
            <w:r w:rsidRPr="00814A19">
              <w:rPr>
                <w:rFonts w:cs="Calibri"/>
                <w:i/>
                <w:noProof/>
                <w:lang w:val="en-US"/>
              </w:rPr>
              <w:fldChar w:fldCharType="end"/>
            </w:r>
            <w:r w:rsidR="002C3099" w:rsidRPr="00814A19">
              <w:rPr>
                <w:rFonts w:cs="Calibri"/>
                <w:noProof/>
                <w:lang w:val="en-US"/>
              </w:rPr>
              <w:br/>
            </w:r>
          </w:p>
          <w:p w14:paraId="7132DD2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C59283C" w14:textId="77777777" w:rsidTr="00586F95">
        <w:trPr>
          <w:trHeight w:val="1350"/>
        </w:trPr>
        <w:tc>
          <w:tcPr>
            <w:tcW w:w="1812" w:type="dxa"/>
          </w:tcPr>
          <w:p w14:paraId="2101D1AE" w14:textId="77777777" w:rsidR="00EF1DB7" w:rsidRPr="00814A19" w:rsidRDefault="00E36CE1" w:rsidP="00D33061">
            <w:pPr>
              <w:rPr>
                <w:rFonts w:cs="Calibri"/>
                <w:b/>
                <w:noProof/>
                <w:lang w:val="en-US"/>
              </w:rPr>
            </w:pPr>
            <w:r w:rsidRPr="00814A19">
              <w:rPr>
                <w:rFonts w:cs="Calibri"/>
                <w:noProof/>
                <w:lang w:val="en-US"/>
              </w:rPr>
              <w:t xml:space="preserve">11:06 - </w:t>
            </w:r>
            <w:r w:rsidR="00BB0228" w:rsidRPr="00814A19">
              <w:rPr>
                <w:rFonts w:cs="Calibri"/>
                <w:noProof/>
                <w:lang w:val="en-US"/>
              </w:rPr>
              <w:t>11:24</w:t>
            </w:r>
          </w:p>
        </w:tc>
        <w:tc>
          <w:tcPr>
            <w:tcW w:w="7493" w:type="dxa"/>
          </w:tcPr>
          <w:p w14:paraId="5DD5C93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D2T neurological</w:t>
            </w:r>
            <w:r w:rsidR="007957F6" w:rsidRPr="00814A19">
              <w:rPr>
                <w:rFonts w:cs="Calibri"/>
                <w:b/>
                <w:noProof/>
                <w:lang w:val="en-US"/>
              </w:rPr>
              <w:t xml:space="preserve"> involvement in SLE</w:t>
            </w:r>
          </w:p>
          <w:p w14:paraId="6D94337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Antonis</w:instrText>
            </w:r>
            <w:r w:rsidR="00531D9B" w:rsidRPr="00814A19">
              <w:rPr>
                <w:rFonts w:cs="Calibri"/>
                <w:bCs/>
                <w:noProof/>
                <w:lang w:val="en-US"/>
              </w:rPr>
              <w:instrText xml:space="preserve"> </w:instrText>
            </w:r>
            <w:r w:rsidRPr="00814A19">
              <w:rPr>
                <w:rFonts w:cs="Calibri"/>
                <w:bCs/>
                <w:noProof/>
                <w:lang w:val="en-US"/>
              </w:rPr>
              <w:instrText>Fanouriakis</w:instrText>
            </w:r>
            <w:r w:rsidR="00531D9B" w:rsidRPr="00814A19">
              <w:rPr>
                <w:rFonts w:cs="Calibri"/>
                <w:bCs/>
                <w:noProof/>
                <w:lang w:val="en-US"/>
              </w:rPr>
              <w:instrText xml:space="preserve"> </w:instrText>
            </w:r>
            <w:r w:rsidRPr="00814A19">
              <w:rPr>
                <w:rFonts w:cs="Calibri"/>
                <w:bCs/>
                <w:noProof/>
                <w:lang w:val="en-US"/>
              </w:rPr>
              <w:instrText>(Greece)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Antonis Fanouriakis (Greece)</w:t>
            </w:r>
            <w:r w:rsidRPr="00814A19">
              <w:rPr>
                <w:rFonts w:cs="Calibri"/>
                <w:i/>
                <w:noProof/>
                <w:lang w:val="en-US"/>
              </w:rPr>
              <w:fldChar w:fldCharType="end"/>
            </w:r>
            <w:r w:rsidR="002C3099" w:rsidRPr="00814A19">
              <w:rPr>
                <w:rFonts w:cs="Calibri"/>
                <w:noProof/>
                <w:lang w:val="en-US"/>
              </w:rPr>
              <w:br/>
            </w:r>
          </w:p>
          <w:p w14:paraId="698848A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7A94FFB" w14:textId="77777777" w:rsidTr="00586F95">
        <w:trPr>
          <w:trHeight w:val="1350"/>
        </w:trPr>
        <w:tc>
          <w:tcPr>
            <w:tcW w:w="1812" w:type="dxa"/>
          </w:tcPr>
          <w:p w14:paraId="73694449" w14:textId="77777777" w:rsidR="00EF1DB7" w:rsidRPr="00814A19" w:rsidRDefault="00E36CE1" w:rsidP="00D33061">
            <w:pPr>
              <w:rPr>
                <w:rFonts w:cs="Calibri"/>
                <w:b/>
                <w:noProof/>
                <w:lang w:val="en-US"/>
              </w:rPr>
            </w:pPr>
            <w:r w:rsidRPr="00814A19">
              <w:rPr>
                <w:rFonts w:cs="Calibri"/>
                <w:noProof/>
                <w:lang w:val="en-US"/>
              </w:rPr>
              <w:t xml:space="preserve">11:24 - </w:t>
            </w:r>
            <w:r w:rsidR="00BB0228" w:rsidRPr="00814A19">
              <w:rPr>
                <w:rFonts w:cs="Calibri"/>
                <w:noProof/>
                <w:lang w:val="en-US"/>
              </w:rPr>
              <w:t>11:42</w:t>
            </w:r>
          </w:p>
        </w:tc>
        <w:tc>
          <w:tcPr>
            <w:tcW w:w="7493" w:type="dxa"/>
          </w:tcPr>
          <w:p w14:paraId="286D911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And beyond</w:t>
            </w:r>
            <w:r w:rsidR="007957F6" w:rsidRPr="00814A19">
              <w:rPr>
                <w:rFonts w:cs="Calibri"/>
                <w:b/>
                <w:noProof/>
                <w:lang w:val="en-US"/>
              </w:rPr>
              <w:t xml:space="preserve"> (Adherence)</w:t>
            </w:r>
          </w:p>
          <w:p w14:paraId="0E6400D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Nathalie</w:instrText>
            </w:r>
            <w:r w:rsidR="00531D9B" w:rsidRPr="00814A19">
              <w:rPr>
                <w:rFonts w:cs="Calibri"/>
                <w:bCs/>
                <w:noProof/>
                <w:lang w:val="en-US"/>
              </w:rPr>
              <w:instrText xml:space="preserve"> </w:instrText>
            </w:r>
            <w:r w:rsidRPr="00814A19">
              <w:rPr>
                <w:rFonts w:cs="Calibri"/>
                <w:bCs/>
                <w:noProof/>
                <w:lang w:val="en-US"/>
              </w:rPr>
              <w:instrText>Costedoat-Chalumeau</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Nathalie Costedoat-Chalumeau (France)</w:t>
            </w:r>
            <w:r w:rsidRPr="00814A19">
              <w:rPr>
                <w:rFonts w:cs="Calibri"/>
                <w:i/>
                <w:noProof/>
                <w:lang w:val="en-US"/>
              </w:rPr>
              <w:fldChar w:fldCharType="end"/>
            </w:r>
            <w:r w:rsidR="002C3099" w:rsidRPr="00814A19">
              <w:rPr>
                <w:rFonts w:cs="Calibri"/>
                <w:noProof/>
                <w:lang w:val="en-US"/>
              </w:rPr>
              <w:br/>
            </w:r>
          </w:p>
          <w:p w14:paraId="2D80F7A5" w14:textId="77777777" w:rsidR="000D0E1B" w:rsidRPr="00814A19" w:rsidRDefault="000D0E1B" w:rsidP="00A770A0">
            <w:pPr>
              <w:autoSpaceDE w:val="0"/>
              <w:autoSpaceDN w:val="0"/>
              <w:spacing w:after="0" w:line="240" w:lineRule="auto"/>
              <w:rPr>
                <w:rFonts w:cs="Calibri"/>
                <w:noProof/>
                <w:lang w:val="en-US"/>
              </w:rPr>
            </w:pPr>
          </w:p>
        </w:tc>
      </w:tr>
    </w:tbl>
    <w:p w14:paraId="456E1E42" w14:textId="77777777" w:rsidR="008D3D0C" w:rsidRPr="00814A19" w:rsidRDefault="008D3D0C" w:rsidP="00B766E5">
      <w:pPr>
        <w:tabs>
          <w:tab w:val="left" w:pos="1128"/>
        </w:tabs>
        <w:rPr>
          <w:rFonts w:cs="Calibri"/>
          <w:lang w:val="en-US"/>
        </w:rPr>
      </w:pPr>
    </w:p>
    <w:p w14:paraId="2C8BAE28" w14:textId="77777777" w:rsidR="008D3D0C" w:rsidRPr="00814A19" w:rsidRDefault="008D3D0C" w:rsidP="00B766E5">
      <w:pPr>
        <w:tabs>
          <w:tab w:val="left" w:pos="1128"/>
        </w:tabs>
        <w:rPr>
          <w:rFonts w:cs="Calibri"/>
          <w:lang w:val="en-US"/>
        </w:rPr>
        <w:sectPr w:rsidR="008D3D0C" w:rsidRPr="00814A19" w:rsidSect="008D3D0C">
          <w:headerReference w:type="default" r:id="rId108"/>
          <w:type w:val="continuous"/>
          <w:pgSz w:w="11906" w:h="16838"/>
          <w:pgMar w:top="1417" w:right="1417" w:bottom="1134" w:left="1417" w:header="708" w:footer="28" w:gutter="0"/>
          <w:cols w:space="708"/>
          <w:titlePg/>
          <w:docGrid w:linePitch="360"/>
        </w:sectPr>
      </w:pPr>
    </w:p>
    <w:p w14:paraId="05A508C1"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3A923C40" w14:textId="77777777" w:rsidTr="001A117B">
        <w:tc>
          <w:tcPr>
            <w:tcW w:w="5211" w:type="dxa"/>
            <w:gridSpan w:val="2"/>
            <w:shd w:val="clear" w:color="auto" w:fill="F2F2F2"/>
          </w:tcPr>
          <w:p w14:paraId="274D8DE3" w14:textId="77777777" w:rsidR="00A516DF" w:rsidRPr="00814A19" w:rsidRDefault="007E33E4" w:rsidP="00624BEC">
            <w:pPr>
              <w:rPr>
                <w:rFonts w:cs="Calibri"/>
              </w:rPr>
            </w:pPr>
            <w:r w:rsidRPr="00814A19">
              <w:rPr>
                <w:rFonts w:cs="Calibri"/>
                <w:b/>
                <w:noProof/>
                <w:lang w:val="en-US"/>
              </w:rPr>
              <w:t>EULAR Joint Sessions</w:t>
            </w:r>
          </w:p>
        </w:tc>
        <w:tc>
          <w:tcPr>
            <w:tcW w:w="4001" w:type="dxa"/>
            <w:shd w:val="clear" w:color="auto" w:fill="F2F2F2"/>
          </w:tcPr>
          <w:p w14:paraId="6548F2A9"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443653A3" w14:textId="77777777" w:rsidTr="001A117B">
        <w:tc>
          <w:tcPr>
            <w:tcW w:w="5070" w:type="dxa"/>
            <w:vMerge w:val="restart"/>
            <w:shd w:val="clear" w:color="auto" w:fill="F2F2F2"/>
          </w:tcPr>
          <w:p w14:paraId="171E2A96" w14:textId="77777777" w:rsidR="001A117B" w:rsidRPr="00C93680" w:rsidRDefault="00185564" w:rsidP="00F23ACE">
            <w:pPr>
              <w:rPr>
                <w:rFonts w:cs="Calibri"/>
                <w:bCs/>
                <w:noProof/>
                <w:lang w:val="en-GB"/>
              </w:rPr>
            </w:pPr>
            <w:r w:rsidRPr="00C93680">
              <w:rPr>
                <w:rFonts w:cs="Calibri"/>
                <w:bCs/>
                <w:noProof/>
                <w:lang w:val="en-GB"/>
              </w:rPr>
              <w:t>1. How physical activity may improve quality of life in patients with systemic connective tissue diseases (CTD)</w:t>
            </w:r>
          </w:p>
          <w:p w14:paraId="7B546CF8" w14:textId="77777777" w:rsidR="001A117B" w:rsidRPr="00C93680" w:rsidRDefault="00185564" w:rsidP="00F23ACE">
            <w:pPr>
              <w:rPr>
                <w:rFonts w:cs="Calibri"/>
                <w:bCs/>
                <w:noProof/>
                <w:lang w:val="en-GB"/>
              </w:rPr>
            </w:pPr>
            <w:r w:rsidRPr="00C93680">
              <w:rPr>
                <w:rFonts w:cs="Calibri"/>
                <w:bCs/>
                <w:noProof/>
                <w:lang w:val="en-GB"/>
              </w:rPr>
              <w:t>2. Learn how psychosocial interventions may improve treatment results in patients with systemic CTD</w:t>
            </w:r>
          </w:p>
          <w:p w14:paraId="70E553F0" w14:textId="77777777" w:rsidR="001A117B" w:rsidRPr="00C93680" w:rsidRDefault="00185564" w:rsidP="00F23ACE">
            <w:pPr>
              <w:rPr>
                <w:rFonts w:cs="Calibri"/>
                <w:bCs/>
                <w:noProof/>
                <w:lang w:val="en-GB"/>
              </w:rPr>
            </w:pPr>
            <w:r w:rsidRPr="00C93680">
              <w:rPr>
                <w:rFonts w:cs="Calibri"/>
                <w:bCs/>
                <w:noProof/>
                <w:lang w:val="en-GB"/>
              </w:rPr>
              <w:t>3. Become familiar EULAR recommendations for non-pharmacological treatment of SLE and SSc </w:t>
            </w:r>
          </w:p>
          <w:p w14:paraId="28D2031E" w14:textId="77777777" w:rsidR="001A117B" w:rsidRPr="00C93680" w:rsidRDefault="00185564" w:rsidP="00F23ACE">
            <w:pPr>
              <w:rPr>
                <w:rFonts w:cs="Calibri"/>
                <w:bCs/>
                <w:noProof/>
                <w:lang w:val="en-GB"/>
              </w:rPr>
            </w:pPr>
            <w:r w:rsidRPr="00C93680">
              <w:rPr>
                <w:rFonts w:cs="Calibri"/>
                <w:bCs/>
                <w:noProof/>
                <w:lang w:val="en-GB"/>
              </w:rPr>
              <w:t>4. Are non-pharmacological interventions important for patients with systemic CTD</w:t>
            </w:r>
          </w:p>
          <w:p w14:paraId="1BCE6327" w14:textId="77777777" w:rsidR="001A117B" w:rsidRPr="001A117B" w:rsidRDefault="001A117B" w:rsidP="00F23ACE">
            <w:pPr>
              <w:rPr>
                <w:rFonts w:cs="Calibri"/>
                <w:bCs/>
                <w:noProof/>
                <w:lang w:val="en-US"/>
              </w:rPr>
            </w:pPr>
          </w:p>
        </w:tc>
        <w:tc>
          <w:tcPr>
            <w:tcW w:w="4142" w:type="dxa"/>
            <w:gridSpan w:val="2"/>
            <w:shd w:val="clear" w:color="auto" w:fill="F2F2F2"/>
          </w:tcPr>
          <w:p w14:paraId="57BE8D0F"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N2</w:t>
            </w:r>
          </w:p>
        </w:tc>
      </w:tr>
      <w:tr w:rsidR="00B22617" w14:paraId="21E24AC6" w14:textId="77777777" w:rsidTr="001A117B">
        <w:tc>
          <w:tcPr>
            <w:tcW w:w="5070" w:type="dxa"/>
            <w:vMerge/>
            <w:shd w:val="clear" w:color="auto" w:fill="F2F2F2"/>
          </w:tcPr>
          <w:p w14:paraId="73337039" w14:textId="77777777" w:rsidR="001A117B" w:rsidRPr="00814A19" w:rsidRDefault="001A117B" w:rsidP="00637827">
            <w:pPr>
              <w:rPr>
                <w:rFonts w:cs="Calibri"/>
                <w:b/>
              </w:rPr>
            </w:pPr>
          </w:p>
        </w:tc>
        <w:tc>
          <w:tcPr>
            <w:tcW w:w="4142" w:type="dxa"/>
            <w:gridSpan w:val="2"/>
            <w:shd w:val="clear" w:color="auto" w:fill="F2F2F2"/>
          </w:tcPr>
          <w:p w14:paraId="17653D03"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11:45</w:t>
            </w:r>
            <w:r w:rsidRPr="00814A19">
              <w:rPr>
                <w:rFonts w:cs="Calibri"/>
                <w:b/>
              </w:rPr>
              <w:t xml:space="preserve"> </w:t>
            </w:r>
            <w:r>
              <w:rPr>
                <w:rFonts w:cs="Calibri"/>
                <w:b/>
              </w:rPr>
              <w:t>BST</w:t>
            </w:r>
          </w:p>
        </w:tc>
      </w:tr>
    </w:tbl>
    <w:p w14:paraId="015B47A1"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Non-pharmacological interventions</w:t>
      </w:r>
      <w:r w:rsidR="00185564" w:rsidRPr="00814A19">
        <w:rPr>
          <w:rFonts w:cs="Calibri"/>
          <w:b/>
          <w:noProof/>
          <w:sz w:val="28"/>
          <w:szCs w:val="28"/>
          <w:lang w:val="en-US"/>
        </w:rPr>
        <w:t xml:space="preserve"> to improve quality of life in patients with connective tissue diseases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3C049C6B" w14:textId="77777777" w:rsidTr="00586F95">
        <w:trPr>
          <w:trHeight w:val="437"/>
        </w:trPr>
        <w:tc>
          <w:tcPr>
            <w:tcW w:w="1812" w:type="dxa"/>
          </w:tcPr>
          <w:p w14:paraId="25D799B9" w14:textId="77777777" w:rsidR="00EF1DB7" w:rsidRPr="00814A19" w:rsidRDefault="001A6C9F" w:rsidP="00EF1DB7">
            <w:pPr>
              <w:rPr>
                <w:rFonts w:cs="Calibri"/>
                <w:noProof/>
                <w:lang w:val="en-US"/>
              </w:rPr>
            </w:pPr>
            <w:r w:rsidRPr="00814A19">
              <w:rPr>
                <w:rFonts w:cs="Calibri"/>
                <w:noProof/>
                <w:lang w:val="en-US"/>
              </w:rPr>
              <w:lastRenderedPageBreak/>
              <w:t>Chair</w:t>
            </w:r>
            <w:r w:rsidR="00185564" w:rsidRPr="00814A19">
              <w:rPr>
                <w:rFonts w:cs="Calibri"/>
                <w:noProof/>
                <w:lang w:val="en-US"/>
              </w:rPr>
              <w:t>:</w:t>
            </w:r>
          </w:p>
        </w:tc>
        <w:tc>
          <w:tcPr>
            <w:tcW w:w="7493" w:type="dxa"/>
          </w:tcPr>
          <w:p w14:paraId="5B310474"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Tanja Stamm (Austria)</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Tanja Stamm (Austria)</w:t>
            </w:r>
            <w:r w:rsidRPr="00814A19">
              <w:rPr>
                <w:rFonts w:cs="Calibri"/>
                <w:i/>
                <w:noProof/>
                <w:lang w:val="en-US"/>
              </w:rPr>
              <w:fldChar w:fldCharType="end"/>
            </w:r>
          </w:p>
          <w:p w14:paraId="0284CEF7"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Ilaria Galetti (Italy)</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Ilaria Galetti (Italy)</w:t>
            </w:r>
            <w:r w:rsidRPr="00814A19">
              <w:rPr>
                <w:rFonts w:cs="Calibri"/>
                <w:i/>
                <w:noProof/>
                <w:lang w:val="en-US"/>
              </w:rPr>
              <w:fldChar w:fldCharType="end"/>
            </w:r>
          </w:p>
        </w:tc>
      </w:tr>
      <w:tr w:rsidR="00B22617" w14:paraId="11E6D755" w14:textId="77777777" w:rsidTr="00586F95">
        <w:trPr>
          <w:trHeight w:val="1350"/>
        </w:trPr>
        <w:tc>
          <w:tcPr>
            <w:tcW w:w="1812" w:type="dxa"/>
          </w:tcPr>
          <w:p w14:paraId="17F181AD" w14:textId="77777777" w:rsidR="00EF1DB7" w:rsidRPr="00814A19" w:rsidRDefault="00E36CE1" w:rsidP="00D33061">
            <w:pPr>
              <w:rPr>
                <w:rFonts w:cs="Calibri"/>
                <w:b/>
                <w:noProof/>
                <w:lang w:val="en-US"/>
              </w:rPr>
            </w:pPr>
            <w:r w:rsidRPr="00814A19">
              <w:rPr>
                <w:rFonts w:cs="Calibri"/>
                <w:noProof/>
                <w:lang w:val="en-US"/>
              </w:rPr>
              <w:t xml:space="preserve">10:30 - </w:t>
            </w:r>
            <w:r w:rsidR="00BB0228" w:rsidRPr="00814A19">
              <w:rPr>
                <w:rFonts w:cs="Calibri"/>
                <w:noProof/>
                <w:lang w:val="en-US"/>
              </w:rPr>
              <w:t>10:45</w:t>
            </w:r>
          </w:p>
        </w:tc>
        <w:tc>
          <w:tcPr>
            <w:tcW w:w="7493" w:type="dxa"/>
          </w:tcPr>
          <w:p w14:paraId="27089B4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Exercise and</w:t>
            </w:r>
            <w:r w:rsidR="007957F6" w:rsidRPr="00814A19">
              <w:rPr>
                <w:rFonts w:cs="Calibri"/>
                <w:b/>
                <w:noProof/>
                <w:lang w:val="en-US"/>
              </w:rPr>
              <w:t xml:space="preserve"> physical therapy for patients with connective tissue diseases</w:t>
            </w:r>
          </w:p>
          <w:p w14:paraId="103A771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Sophie</w:instrText>
            </w:r>
            <w:r w:rsidR="00531D9B" w:rsidRPr="00814A19">
              <w:rPr>
                <w:rFonts w:cs="Calibri"/>
                <w:bCs/>
                <w:noProof/>
                <w:lang w:val="en-US"/>
              </w:rPr>
              <w:instrText xml:space="preserve"> </w:instrText>
            </w:r>
            <w:r w:rsidRPr="00814A19">
              <w:rPr>
                <w:rFonts w:cs="Calibri"/>
                <w:bCs/>
                <w:noProof/>
                <w:lang w:val="en-US"/>
              </w:rPr>
              <w:instrText>Liem</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Sophie Liem (Netherlands)</w:t>
            </w:r>
            <w:r w:rsidRPr="00814A19">
              <w:rPr>
                <w:rFonts w:cs="Calibri"/>
                <w:i/>
                <w:noProof/>
                <w:lang w:val="en-US"/>
              </w:rPr>
              <w:fldChar w:fldCharType="end"/>
            </w:r>
            <w:r w:rsidR="002C3099" w:rsidRPr="00814A19">
              <w:rPr>
                <w:rFonts w:cs="Calibri"/>
                <w:noProof/>
                <w:lang w:val="en-US"/>
              </w:rPr>
              <w:br/>
            </w:r>
          </w:p>
          <w:p w14:paraId="2DF7AE4F" w14:textId="77777777" w:rsidR="000D0E1B" w:rsidRPr="00814A19" w:rsidRDefault="000D0E1B" w:rsidP="00A770A0">
            <w:pPr>
              <w:autoSpaceDE w:val="0"/>
              <w:autoSpaceDN w:val="0"/>
              <w:spacing w:after="0" w:line="240" w:lineRule="auto"/>
              <w:rPr>
                <w:rFonts w:cs="Calibri"/>
                <w:noProof/>
                <w:lang w:val="en-US"/>
              </w:rPr>
            </w:pPr>
          </w:p>
        </w:tc>
      </w:tr>
      <w:tr w:rsidR="00B22617" w14:paraId="5421ACC1" w14:textId="77777777" w:rsidTr="00586F95">
        <w:trPr>
          <w:trHeight w:val="1350"/>
        </w:trPr>
        <w:tc>
          <w:tcPr>
            <w:tcW w:w="1812" w:type="dxa"/>
          </w:tcPr>
          <w:p w14:paraId="5FDF880E" w14:textId="77777777" w:rsidR="00EF1DB7" w:rsidRPr="00814A19" w:rsidRDefault="00E36CE1" w:rsidP="00D33061">
            <w:pPr>
              <w:rPr>
                <w:rFonts w:cs="Calibri"/>
                <w:b/>
                <w:noProof/>
                <w:lang w:val="en-US"/>
              </w:rPr>
            </w:pPr>
            <w:r w:rsidRPr="00814A19">
              <w:rPr>
                <w:rFonts w:cs="Calibri"/>
                <w:noProof/>
                <w:lang w:val="en-US"/>
              </w:rPr>
              <w:t xml:space="preserve">10:45 - </w:t>
            </w:r>
            <w:r w:rsidR="00BB0228" w:rsidRPr="00814A19">
              <w:rPr>
                <w:rFonts w:cs="Calibri"/>
                <w:noProof/>
                <w:lang w:val="en-US"/>
              </w:rPr>
              <w:t>11:00</w:t>
            </w:r>
          </w:p>
        </w:tc>
        <w:tc>
          <w:tcPr>
            <w:tcW w:w="7493" w:type="dxa"/>
          </w:tcPr>
          <w:p w14:paraId="1D73796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Importance of</w:t>
            </w:r>
            <w:r w:rsidR="007957F6" w:rsidRPr="00814A19">
              <w:rPr>
                <w:rFonts w:cs="Calibri"/>
                <w:b/>
                <w:noProof/>
                <w:lang w:val="en-US"/>
              </w:rPr>
              <w:t xml:space="preserve"> psychosocial support in management of connective tissue diseases</w:t>
            </w:r>
          </w:p>
          <w:p w14:paraId="7205F32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Tijana</w:instrText>
            </w:r>
            <w:r w:rsidR="00531D9B" w:rsidRPr="00814A19">
              <w:rPr>
                <w:rFonts w:cs="Calibri"/>
                <w:bCs/>
                <w:noProof/>
                <w:lang w:val="en-US"/>
              </w:rPr>
              <w:instrText xml:space="preserve"> </w:instrText>
            </w:r>
            <w:r w:rsidRPr="00814A19">
              <w:rPr>
                <w:rFonts w:cs="Calibri"/>
                <w:bCs/>
                <w:noProof/>
                <w:lang w:val="en-US"/>
              </w:rPr>
              <w:instrText>Vranes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Tijana Vranes (United Kingdom)</w:t>
            </w:r>
            <w:r w:rsidRPr="00814A19">
              <w:rPr>
                <w:rFonts w:cs="Calibri"/>
                <w:i/>
                <w:noProof/>
                <w:lang w:val="en-US"/>
              </w:rPr>
              <w:fldChar w:fldCharType="end"/>
            </w:r>
            <w:r w:rsidR="002C3099" w:rsidRPr="00814A19">
              <w:rPr>
                <w:rFonts w:cs="Calibri"/>
                <w:noProof/>
                <w:lang w:val="en-US"/>
              </w:rPr>
              <w:br/>
            </w:r>
          </w:p>
          <w:p w14:paraId="694D4374" w14:textId="77777777" w:rsidR="000D0E1B" w:rsidRPr="00814A19" w:rsidRDefault="000D0E1B" w:rsidP="00A770A0">
            <w:pPr>
              <w:autoSpaceDE w:val="0"/>
              <w:autoSpaceDN w:val="0"/>
              <w:spacing w:after="0" w:line="240" w:lineRule="auto"/>
              <w:rPr>
                <w:rFonts w:cs="Calibri"/>
                <w:noProof/>
                <w:lang w:val="en-US"/>
              </w:rPr>
            </w:pPr>
          </w:p>
        </w:tc>
      </w:tr>
      <w:tr w:rsidR="00B22617" w14:paraId="53654331" w14:textId="77777777" w:rsidTr="00586F95">
        <w:trPr>
          <w:trHeight w:val="1350"/>
        </w:trPr>
        <w:tc>
          <w:tcPr>
            <w:tcW w:w="1812" w:type="dxa"/>
          </w:tcPr>
          <w:p w14:paraId="2AED4C5E" w14:textId="77777777" w:rsidR="00EF1DB7" w:rsidRPr="00814A19" w:rsidRDefault="00E36CE1" w:rsidP="00D33061">
            <w:pPr>
              <w:rPr>
                <w:rFonts w:cs="Calibri"/>
                <w:b/>
                <w:noProof/>
                <w:lang w:val="en-US"/>
              </w:rPr>
            </w:pPr>
            <w:r w:rsidRPr="00814A19">
              <w:rPr>
                <w:rFonts w:cs="Calibri"/>
                <w:noProof/>
                <w:lang w:val="en-US"/>
              </w:rPr>
              <w:t xml:space="preserve">11:00 - </w:t>
            </w:r>
            <w:r w:rsidR="00BB0228" w:rsidRPr="00814A19">
              <w:rPr>
                <w:rFonts w:cs="Calibri"/>
                <w:noProof/>
                <w:lang w:val="en-US"/>
              </w:rPr>
              <w:t>11:15</w:t>
            </w:r>
          </w:p>
        </w:tc>
        <w:tc>
          <w:tcPr>
            <w:tcW w:w="7493" w:type="dxa"/>
          </w:tcPr>
          <w:p w14:paraId="6C978D5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EULAR recommendations</w:t>
            </w:r>
            <w:r w:rsidR="007957F6" w:rsidRPr="00814A19">
              <w:rPr>
                <w:rFonts w:cs="Calibri"/>
                <w:b/>
                <w:noProof/>
                <w:lang w:val="en-US"/>
              </w:rPr>
              <w:t xml:space="preserve"> for personalized non-pharmacological management of SLE and SSc</w:t>
            </w:r>
          </w:p>
          <w:p w14:paraId="0D15F84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Ioannis</w:instrText>
            </w:r>
            <w:r w:rsidR="00531D9B" w:rsidRPr="00814A19">
              <w:rPr>
                <w:rFonts w:cs="Calibri"/>
                <w:bCs/>
                <w:noProof/>
                <w:lang w:val="en-US"/>
              </w:rPr>
              <w:instrText xml:space="preserve"> </w:instrText>
            </w:r>
            <w:r w:rsidRPr="00814A19">
              <w:rPr>
                <w:rFonts w:cs="Calibri"/>
                <w:bCs/>
                <w:noProof/>
                <w:lang w:val="en-US"/>
              </w:rPr>
              <w:instrText>Parodis</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Ioannis Parodis (Sweden)</w:t>
            </w:r>
            <w:r w:rsidRPr="00814A19">
              <w:rPr>
                <w:rFonts w:cs="Calibri"/>
                <w:i/>
                <w:noProof/>
                <w:lang w:val="en-US"/>
              </w:rPr>
              <w:fldChar w:fldCharType="end"/>
            </w:r>
            <w:r w:rsidR="002C3099" w:rsidRPr="00814A19">
              <w:rPr>
                <w:rFonts w:cs="Calibri"/>
                <w:noProof/>
                <w:lang w:val="en-US"/>
              </w:rPr>
              <w:br/>
            </w:r>
          </w:p>
          <w:p w14:paraId="1EE1B18D" w14:textId="77777777" w:rsidR="000D0E1B" w:rsidRPr="00814A19" w:rsidRDefault="000D0E1B" w:rsidP="00A770A0">
            <w:pPr>
              <w:autoSpaceDE w:val="0"/>
              <w:autoSpaceDN w:val="0"/>
              <w:spacing w:after="0" w:line="240" w:lineRule="auto"/>
              <w:rPr>
                <w:rFonts w:cs="Calibri"/>
                <w:noProof/>
                <w:lang w:val="en-US"/>
              </w:rPr>
            </w:pPr>
          </w:p>
        </w:tc>
      </w:tr>
      <w:tr w:rsidR="00B22617" w14:paraId="1BF46EE7" w14:textId="77777777" w:rsidTr="00586F95">
        <w:trPr>
          <w:trHeight w:val="1350"/>
        </w:trPr>
        <w:tc>
          <w:tcPr>
            <w:tcW w:w="1812" w:type="dxa"/>
          </w:tcPr>
          <w:p w14:paraId="6ECF87E3" w14:textId="77777777" w:rsidR="00EF1DB7" w:rsidRPr="00814A19" w:rsidRDefault="00E36CE1" w:rsidP="00D33061">
            <w:pPr>
              <w:rPr>
                <w:rFonts w:cs="Calibri"/>
                <w:b/>
                <w:noProof/>
                <w:lang w:val="en-US"/>
              </w:rPr>
            </w:pPr>
            <w:r w:rsidRPr="00814A19">
              <w:rPr>
                <w:rFonts w:cs="Calibri"/>
                <w:noProof/>
                <w:lang w:val="en-US"/>
              </w:rPr>
              <w:t xml:space="preserve">11:15 - </w:t>
            </w:r>
            <w:r w:rsidR="00BB0228" w:rsidRPr="00814A19">
              <w:rPr>
                <w:rFonts w:cs="Calibri"/>
                <w:noProof/>
                <w:lang w:val="en-US"/>
              </w:rPr>
              <w:t>11:30</w:t>
            </w:r>
          </w:p>
        </w:tc>
        <w:tc>
          <w:tcPr>
            <w:tcW w:w="7493" w:type="dxa"/>
          </w:tcPr>
          <w:p w14:paraId="2A9D0E8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Are non-pharmacological</w:t>
            </w:r>
            <w:r w:rsidR="007957F6" w:rsidRPr="00814A19">
              <w:rPr>
                <w:rFonts w:cs="Calibri"/>
                <w:b/>
                <w:noProof/>
                <w:lang w:val="en-US"/>
              </w:rPr>
              <w:t xml:space="preserve"> interventions important for patients with systemic connective tissue diseases. Let's hear the patient's voice</w:t>
            </w:r>
          </w:p>
          <w:p w14:paraId="6643C6B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Jeanette</w:instrText>
            </w:r>
            <w:r w:rsidR="00531D9B" w:rsidRPr="00814A19">
              <w:rPr>
                <w:rFonts w:cs="Calibri"/>
                <w:bCs/>
                <w:noProof/>
                <w:lang w:val="en-US"/>
              </w:rPr>
              <w:instrText xml:space="preserve"> </w:instrText>
            </w:r>
            <w:r w:rsidRPr="00814A19">
              <w:rPr>
                <w:rFonts w:cs="Calibri"/>
                <w:bCs/>
                <w:noProof/>
                <w:lang w:val="en-US"/>
              </w:rPr>
              <w:instrText>Andersen</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Jeanette Andersen (Denmark)</w:t>
            </w:r>
            <w:r w:rsidRPr="00814A19">
              <w:rPr>
                <w:rFonts w:cs="Calibri"/>
                <w:i/>
                <w:noProof/>
                <w:lang w:val="en-US"/>
              </w:rPr>
              <w:fldChar w:fldCharType="end"/>
            </w:r>
            <w:r w:rsidR="002C3099" w:rsidRPr="00814A19">
              <w:rPr>
                <w:rFonts w:cs="Calibri"/>
                <w:noProof/>
                <w:lang w:val="en-US"/>
              </w:rPr>
              <w:br/>
            </w:r>
          </w:p>
          <w:p w14:paraId="512BE4C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A112FBD" w14:textId="77777777" w:rsidTr="00586F95">
        <w:trPr>
          <w:trHeight w:val="1350"/>
        </w:trPr>
        <w:tc>
          <w:tcPr>
            <w:tcW w:w="1812" w:type="dxa"/>
          </w:tcPr>
          <w:p w14:paraId="0B4F47C6" w14:textId="77777777" w:rsidR="00EF1DB7" w:rsidRPr="00814A19" w:rsidRDefault="00E36CE1" w:rsidP="00D33061">
            <w:pPr>
              <w:rPr>
                <w:rFonts w:cs="Calibri"/>
                <w:b/>
                <w:noProof/>
                <w:lang w:val="en-US"/>
              </w:rPr>
            </w:pPr>
            <w:r w:rsidRPr="00814A19">
              <w:rPr>
                <w:rFonts w:cs="Calibri"/>
                <w:noProof/>
                <w:lang w:val="en-US"/>
              </w:rPr>
              <w:t xml:space="preserve">11:30 - </w:t>
            </w:r>
            <w:r w:rsidR="00BB0228" w:rsidRPr="00814A19">
              <w:rPr>
                <w:rFonts w:cs="Calibri"/>
                <w:noProof/>
                <w:lang w:val="en-US"/>
              </w:rPr>
              <w:t>11:45</w:t>
            </w:r>
          </w:p>
        </w:tc>
        <w:tc>
          <w:tcPr>
            <w:tcW w:w="7493" w:type="dxa"/>
          </w:tcPr>
          <w:p w14:paraId="7B811EB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23843DA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Tanja</w:instrText>
            </w:r>
            <w:r w:rsidR="00531D9B" w:rsidRPr="00814A19">
              <w:rPr>
                <w:rFonts w:cs="Calibri"/>
                <w:bCs/>
                <w:noProof/>
                <w:lang w:val="en-US"/>
              </w:rPr>
              <w:instrText xml:space="preserve"> </w:instrText>
            </w:r>
            <w:r w:rsidRPr="00814A19">
              <w:rPr>
                <w:rFonts w:cs="Calibri"/>
                <w:bCs/>
                <w:noProof/>
                <w:lang w:val="en-US"/>
              </w:rPr>
              <w:instrText>Stamm</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Tanja Stamm (Austria)</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Ilaria Galetti / (Milan, Italy)</w:t>
            </w:r>
          </w:p>
          <w:p w14:paraId="233D19BD" w14:textId="77777777" w:rsidR="000D0E1B" w:rsidRPr="00814A19" w:rsidRDefault="000D0E1B" w:rsidP="00A770A0">
            <w:pPr>
              <w:autoSpaceDE w:val="0"/>
              <w:autoSpaceDN w:val="0"/>
              <w:spacing w:after="0" w:line="240" w:lineRule="auto"/>
              <w:rPr>
                <w:rFonts w:cs="Calibri"/>
                <w:noProof/>
                <w:lang w:val="en-US"/>
              </w:rPr>
            </w:pPr>
          </w:p>
        </w:tc>
      </w:tr>
    </w:tbl>
    <w:p w14:paraId="00615BD4" w14:textId="77777777" w:rsidR="008D3D0C" w:rsidRPr="00814A19" w:rsidRDefault="008D3D0C" w:rsidP="00B766E5">
      <w:pPr>
        <w:tabs>
          <w:tab w:val="left" w:pos="1128"/>
        </w:tabs>
        <w:rPr>
          <w:rFonts w:cs="Calibri"/>
          <w:lang w:val="en-US"/>
        </w:rPr>
      </w:pPr>
    </w:p>
    <w:p w14:paraId="320C725D" w14:textId="77777777" w:rsidR="008D3D0C" w:rsidRPr="00814A19" w:rsidRDefault="008D3D0C" w:rsidP="00B766E5">
      <w:pPr>
        <w:tabs>
          <w:tab w:val="left" w:pos="1128"/>
        </w:tabs>
        <w:rPr>
          <w:rFonts w:cs="Calibri"/>
          <w:lang w:val="en-US"/>
        </w:rPr>
        <w:sectPr w:rsidR="008D3D0C" w:rsidRPr="00814A19" w:rsidSect="008D3D0C">
          <w:headerReference w:type="default" r:id="rId109"/>
          <w:type w:val="continuous"/>
          <w:pgSz w:w="11906" w:h="16838"/>
          <w:pgMar w:top="1417" w:right="1417" w:bottom="1134" w:left="1417" w:header="708" w:footer="28" w:gutter="0"/>
          <w:cols w:space="708"/>
          <w:titlePg/>
          <w:docGrid w:linePitch="360"/>
        </w:sectPr>
      </w:pPr>
    </w:p>
    <w:p w14:paraId="228C22EB"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6D74CBAA" w14:textId="77777777" w:rsidTr="001A117B">
        <w:tc>
          <w:tcPr>
            <w:tcW w:w="5211" w:type="dxa"/>
            <w:gridSpan w:val="2"/>
            <w:shd w:val="clear" w:color="auto" w:fill="F2F2F2"/>
          </w:tcPr>
          <w:p w14:paraId="75245E05" w14:textId="77777777" w:rsidR="00A516DF" w:rsidRPr="00814A19" w:rsidRDefault="007E33E4" w:rsidP="00624BEC">
            <w:pPr>
              <w:rPr>
                <w:rFonts w:cs="Calibri"/>
              </w:rPr>
            </w:pPr>
            <w:r w:rsidRPr="00814A19">
              <w:rPr>
                <w:rFonts w:cs="Calibri"/>
                <w:b/>
                <w:noProof/>
                <w:lang w:val="en-US"/>
              </w:rPr>
              <w:t>Clinical Science</w:t>
            </w:r>
          </w:p>
        </w:tc>
        <w:tc>
          <w:tcPr>
            <w:tcW w:w="4001" w:type="dxa"/>
            <w:shd w:val="clear" w:color="auto" w:fill="F2F2F2"/>
          </w:tcPr>
          <w:p w14:paraId="0F37DF0E"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67BAF403" w14:textId="77777777" w:rsidTr="001A117B">
        <w:tc>
          <w:tcPr>
            <w:tcW w:w="5070" w:type="dxa"/>
            <w:vMerge w:val="restart"/>
            <w:shd w:val="clear" w:color="auto" w:fill="F2F2F2"/>
          </w:tcPr>
          <w:p w14:paraId="34B61FB6" w14:textId="77777777" w:rsidR="001A117B" w:rsidRPr="00C93680" w:rsidRDefault="00185564" w:rsidP="00F23ACE">
            <w:pPr>
              <w:rPr>
                <w:rFonts w:cs="Calibri"/>
                <w:bCs/>
                <w:noProof/>
                <w:lang w:val="en-GB"/>
              </w:rPr>
            </w:pPr>
            <w:r w:rsidRPr="00C93680">
              <w:rPr>
                <w:rFonts w:cs="Calibri"/>
                <w:bCs/>
                <w:noProof/>
                <w:lang w:val="en-GB"/>
              </w:rPr>
              <w:t>- To understand the heterogeneity and the distinct physiopathogenesis of RA-ILD</w:t>
            </w:r>
          </w:p>
          <w:p w14:paraId="49EB52C5" w14:textId="77777777" w:rsidR="001A117B" w:rsidRPr="00C93680" w:rsidRDefault="00185564" w:rsidP="00F23ACE">
            <w:pPr>
              <w:rPr>
                <w:rFonts w:cs="Calibri"/>
                <w:bCs/>
                <w:noProof/>
                <w:lang w:val="en-GB"/>
              </w:rPr>
            </w:pPr>
            <w:r w:rsidRPr="00C93680">
              <w:rPr>
                <w:rFonts w:cs="Calibri"/>
                <w:bCs/>
                <w:noProof/>
                <w:lang w:val="en-GB"/>
              </w:rPr>
              <w:t>- To identify high-risk patients for RA-ILD</w:t>
            </w:r>
          </w:p>
          <w:p w14:paraId="63D33E9C" w14:textId="77777777" w:rsidR="001A117B" w:rsidRPr="00C93680" w:rsidRDefault="00185564" w:rsidP="00F23ACE">
            <w:pPr>
              <w:rPr>
                <w:rFonts w:cs="Calibri"/>
                <w:bCs/>
                <w:noProof/>
                <w:lang w:val="en-GB"/>
              </w:rPr>
            </w:pPr>
            <w:r w:rsidRPr="00C93680">
              <w:rPr>
                <w:rFonts w:cs="Calibri"/>
                <w:bCs/>
                <w:noProof/>
                <w:lang w:val="en-GB"/>
              </w:rPr>
              <w:t>- To optimise the therapeutic management of patients with RA-ILD</w:t>
            </w:r>
          </w:p>
          <w:p w14:paraId="3A15C7DB" w14:textId="77777777" w:rsidR="001A117B" w:rsidRPr="001A117B" w:rsidRDefault="001A117B" w:rsidP="00F23ACE">
            <w:pPr>
              <w:rPr>
                <w:rFonts w:cs="Calibri"/>
                <w:bCs/>
                <w:noProof/>
                <w:lang w:val="en-US"/>
              </w:rPr>
            </w:pPr>
          </w:p>
        </w:tc>
        <w:tc>
          <w:tcPr>
            <w:tcW w:w="4142" w:type="dxa"/>
            <w:gridSpan w:val="2"/>
            <w:shd w:val="clear" w:color="auto" w:fill="F2F2F2"/>
          </w:tcPr>
          <w:p w14:paraId="70A0E696"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N3</w:t>
            </w:r>
          </w:p>
        </w:tc>
      </w:tr>
      <w:tr w:rsidR="00B22617" w14:paraId="5E556901" w14:textId="77777777" w:rsidTr="001A117B">
        <w:tc>
          <w:tcPr>
            <w:tcW w:w="5070" w:type="dxa"/>
            <w:vMerge/>
            <w:shd w:val="clear" w:color="auto" w:fill="F2F2F2"/>
          </w:tcPr>
          <w:p w14:paraId="0A300A1C" w14:textId="77777777" w:rsidR="001A117B" w:rsidRPr="00814A19" w:rsidRDefault="001A117B" w:rsidP="00637827">
            <w:pPr>
              <w:rPr>
                <w:rFonts w:cs="Calibri"/>
                <w:b/>
              </w:rPr>
            </w:pPr>
          </w:p>
        </w:tc>
        <w:tc>
          <w:tcPr>
            <w:tcW w:w="4142" w:type="dxa"/>
            <w:gridSpan w:val="2"/>
            <w:shd w:val="clear" w:color="auto" w:fill="F2F2F2"/>
          </w:tcPr>
          <w:p w14:paraId="700080AD"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11:45</w:t>
            </w:r>
            <w:r w:rsidRPr="00814A19">
              <w:rPr>
                <w:rFonts w:cs="Calibri"/>
                <w:b/>
              </w:rPr>
              <w:t xml:space="preserve"> </w:t>
            </w:r>
            <w:r>
              <w:rPr>
                <w:rFonts w:cs="Calibri"/>
                <w:b/>
              </w:rPr>
              <w:t>BST</w:t>
            </w:r>
          </w:p>
        </w:tc>
      </w:tr>
    </w:tbl>
    <w:p w14:paraId="0DAA2475"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Catching your</w:t>
      </w:r>
      <w:r w:rsidR="00185564" w:rsidRPr="00814A19">
        <w:rPr>
          <w:rFonts w:cs="Calibri"/>
          <w:b/>
          <w:noProof/>
          <w:sz w:val="28"/>
          <w:szCs w:val="28"/>
          <w:lang w:val="en-US"/>
        </w:rPr>
        <w:t xml:space="preserve"> breath: Unravelling Rheumatoid-Associated Interstitial Lung Disease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1B6C3077" w14:textId="77777777" w:rsidTr="00586F95">
        <w:trPr>
          <w:trHeight w:val="437"/>
        </w:trPr>
        <w:tc>
          <w:tcPr>
            <w:tcW w:w="1812" w:type="dxa"/>
          </w:tcPr>
          <w:p w14:paraId="53454EDB"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24EF03CC"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Philippe Dieudé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Philippe Dieudé (France)</w:t>
            </w:r>
            <w:r w:rsidRPr="00814A19">
              <w:rPr>
                <w:rFonts w:cs="Calibri"/>
                <w:i/>
                <w:noProof/>
                <w:lang w:val="en-US"/>
              </w:rPr>
              <w:fldChar w:fldCharType="end"/>
            </w:r>
          </w:p>
          <w:p w14:paraId="00717398"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Kastriot Kastrati (Austria)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Kastriot Kastrati (Austria)</w:t>
            </w:r>
            <w:r w:rsidRPr="00814A19">
              <w:rPr>
                <w:rFonts w:cs="Calibri"/>
                <w:i/>
                <w:noProof/>
                <w:lang w:val="en-US"/>
              </w:rPr>
              <w:fldChar w:fldCharType="end"/>
            </w:r>
          </w:p>
        </w:tc>
      </w:tr>
      <w:tr w:rsidR="00B22617" w14:paraId="4831798D" w14:textId="77777777" w:rsidTr="00586F95">
        <w:trPr>
          <w:trHeight w:val="1350"/>
        </w:trPr>
        <w:tc>
          <w:tcPr>
            <w:tcW w:w="1812" w:type="dxa"/>
          </w:tcPr>
          <w:p w14:paraId="208BF916" w14:textId="77777777" w:rsidR="00EF1DB7" w:rsidRPr="00814A19" w:rsidRDefault="00E36CE1" w:rsidP="00D33061">
            <w:pPr>
              <w:rPr>
                <w:rFonts w:cs="Calibri"/>
                <w:b/>
                <w:noProof/>
                <w:lang w:val="en-US"/>
              </w:rPr>
            </w:pPr>
            <w:r w:rsidRPr="00814A19">
              <w:rPr>
                <w:rFonts w:cs="Calibri"/>
                <w:noProof/>
                <w:lang w:val="en-US"/>
              </w:rPr>
              <w:lastRenderedPageBreak/>
              <w:t xml:space="preserve">10:30 - </w:t>
            </w:r>
            <w:r w:rsidR="00BB0228" w:rsidRPr="00814A19">
              <w:rPr>
                <w:rFonts w:cs="Calibri"/>
                <w:noProof/>
                <w:lang w:val="en-US"/>
              </w:rPr>
              <w:t>10:55</w:t>
            </w:r>
          </w:p>
        </w:tc>
        <w:tc>
          <w:tcPr>
            <w:tcW w:w="7493" w:type="dxa"/>
          </w:tcPr>
          <w:p w14:paraId="34DF744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RA-ILD: </w:t>
            </w:r>
            <w:r w:rsidR="007957F6" w:rsidRPr="00814A19">
              <w:rPr>
                <w:rFonts w:cs="Calibri"/>
                <w:b/>
                <w:noProof/>
                <w:lang w:val="en-US"/>
              </w:rPr>
              <w:t>One disease or multiple diseases?</w:t>
            </w:r>
          </w:p>
          <w:p w14:paraId="7B7CC19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Pierre-Antoine</w:instrText>
            </w:r>
            <w:r w:rsidR="00531D9B" w:rsidRPr="00814A19">
              <w:rPr>
                <w:rFonts w:cs="Calibri"/>
                <w:bCs/>
                <w:noProof/>
                <w:lang w:val="en-US"/>
              </w:rPr>
              <w:instrText xml:space="preserve"> </w:instrText>
            </w:r>
            <w:r w:rsidRPr="00814A19">
              <w:rPr>
                <w:rFonts w:cs="Calibri"/>
                <w:bCs/>
                <w:noProof/>
                <w:lang w:val="en-US"/>
              </w:rPr>
              <w:instrText>Juge</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Pierre-Antoine Juge (France)</w:t>
            </w:r>
            <w:r w:rsidRPr="00814A19">
              <w:rPr>
                <w:rFonts w:cs="Calibri"/>
                <w:i/>
                <w:noProof/>
                <w:lang w:val="en-US"/>
              </w:rPr>
              <w:fldChar w:fldCharType="end"/>
            </w:r>
            <w:r w:rsidR="002C3099" w:rsidRPr="00814A19">
              <w:rPr>
                <w:rFonts w:cs="Calibri"/>
                <w:noProof/>
                <w:lang w:val="en-US"/>
              </w:rPr>
              <w:br/>
            </w:r>
          </w:p>
          <w:p w14:paraId="7C1B8E5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4E520FF" w14:textId="77777777" w:rsidTr="00586F95">
        <w:trPr>
          <w:trHeight w:val="1350"/>
        </w:trPr>
        <w:tc>
          <w:tcPr>
            <w:tcW w:w="1812" w:type="dxa"/>
          </w:tcPr>
          <w:p w14:paraId="2D10E220" w14:textId="77777777" w:rsidR="00EF1DB7" w:rsidRPr="00814A19" w:rsidRDefault="00E36CE1" w:rsidP="00D33061">
            <w:pPr>
              <w:rPr>
                <w:rFonts w:cs="Calibri"/>
                <w:b/>
                <w:noProof/>
                <w:lang w:val="en-US"/>
              </w:rPr>
            </w:pPr>
            <w:r w:rsidRPr="00814A19">
              <w:rPr>
                <w:rFonts w:cs="Calibri"/>
                <w:noProof/>
                <w:lang w:val="en-US"/>
              </w:rPr>
              <w:t xml:space="preserve">10:55 - </w:t>
            </w:r>
            <w:r w:rsidR="00BB0228" w:rsidRPr="00814A19">
              <w:rPr>
                <w:rFonts w:cs="Calibri"/>
                <w:noProof/>
                <w:lang w:val="en-US"/>
              </w:rPr>
              <w:t>11:20</w:t>
            </w:r>
          </w:p>
        </w:tc>
        <w:tc>
          <w:tcPr>
            <w:tcW w:w="7493" w:type="dxa"/>
          </w:tcPr>
          <w:p w14:paraId="7BBFBF8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How to</w:t>
            </w:r>
            <w:r w:rsidR="007957F6" w:rsidRPr="00814A19">
              <w:rPr>
                <w:rFonts w:cs="Calibri"/>
                <w:b/>
                <w:noProof/>
                <w:lang w:val="en-US"/>
              </w:rPr>
              <w:t xml:space="preserve"> best identify RA patients eligible for screening?</w:t>
            </w:r>
          </w:p>
          <w:p w14:paraId="0623E9C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Jeffrey A.</w:instrText>
            </w:r>
            <w:r w:rsidR="00531D9B" w:rsidRPr="00814A19">
              <w:rPr>
                <w:rFonts w:cs="Calibri"/>
                <w:bCs/>
                <w:noProof/>
                <w:lang w:val="en-US"/>
              </w:rPr>
              <w:instrText xml:space="preserve"> </w:instrText>
            </w:r>
            <w:r w:rsidRPr="00814A19">
              <w:rPr>
                <w:rFonts w:cs="Calibri"/>
                <w:bCs/>
                <w:noProof/>
                <w:lang w:val="en-US"/>
              </w:rPr>
              <w:instrText>Sparks</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Jeffrey A. Sparks (United States of America)</w:t>
            </w:r>
            <w:r w:rsidRPr="00814A19">
              <w:rPr>
                <w:rFonts w:cs="Calibri"/>
                <w:i/>
                <w:noProof/>
                <w:lang w:val="en-US"/>
              </w:rPr>
              <w:fldChar w:fldCharType="end"/>
            </w:r>
            <w:r w:rsidR="002C3099" w:rsidRPr="00814A19">
              <w:rPr>
                <w:rFonts w:cs="Calibri"/>
                <w:noProof/>
                <w:lang w:val="en-US"/>
              </w:rPr>
              <w:br/>
            </w:r>
          </w:p>
          <w:p w14:paraId="2ACC2646" w14:textId="77777777" w:rsidR="000D0E1B" w:rsidRPr="00814A19" w:rsidRDefault="000D0E1B" w:rsidP="00A770A0">
            <w:pPr>
              <w:autoSpaceDE w:val="0"/>
              <w:autoSpaceDN w:val="0"/>
              <w:spacing w:after="0" w:line="240" w:lineRule="auto"/>
              <w:rPr>
                <w:rFonts w:cs="Calibri"/>
                <w:noProof/>
                <w:lang w:val="en-US"/>
              </w:rPr>
            </w:pPr>
          </w:p>
        </w:tc>
      </w:tr>
      <w:tr w:rsidR="00B22617" w14:paraId="1B4B8C6C" w14:textId="77777777" w:rsidTr="00586F95">
        <w:trPr>
          <w:trHeight w:val="1350"/>
        </w:trPr>
        <w:tc>
          <w:tcPr>
            <w:tcW w:w="1812" w:type="dxa"/>
          </w:tcPr>
          <w:p w14:paraId="152FC11D" w14:textId="77777777" w:rsidR="00EF1DB7" w:rsidRPr="00814A19" w:rsidRDefault="00E36CE1" w:rsidP="00D33061">
            <w:pPr>
              <w:rPr>
                <w:rFonts w:cs="Calibri"/>
                <w:b/>
                <w:noProof/>
                <w:lang w:val="en-US"/>
              </w:rPr>
            </w:pPr>
            <w:r w:rsidRPr="00814A19">
              <w:rPr>
                <w:rFonts w:cs="Calibri"/>
                <w:noProof/>
                <w:lang w:val="en-US"/>
              </w:rPr>
              <w:t xml:space="preserve">11:20 - </w:t>
            </w:r>
            <w:r w:rsidR="00BB0228" w:rsidRPr="00814A19">
              <w:rPr>
                <w:rFonts w:cs="Calibri"/>
                <w:noProof/>
                <w:lang w:val="en-US"/>
              </w:rPr>
              <w:t>11:45</w:t>
            </w:r>
          </w:p>
        </w:tc>
        <w:tc>
          <w:tcPr>
            <w:tcW w:w="7493" w:type="dxa"/>
          </w:tcPr>
          <w:p w14:paraId="64102D5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How do</w:t>
            </w:r>
            <w:r w:rsidR="007957F6" w:rsidRPr="00814A19">
              <w:rPr>
                <w:rFonts w:cs="Calibri"/>
                <w:b/>
                <w:noProof/>
                <w:lang w:val="en-US"/>
              </w:rPr>
              <w:t xml:space="preserve"> the new EULAR/ERS guidelines impact therapeutic management of RA-ILD?</w:t>
            </w:r>
          </w:p>
          <w:p w14:paraId="5BA8E24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Anna-Maria</w:instrText>
            </w:r>
            <w:r w:rsidR="00531D9B" w:rsidRPr="00814A19">
              <w:rPr>
                <w:rFonts w:cs="Calibri"/>
                <w:bCs/>
                <w:noProof/>
                <w:lang w:val="en-US"/>
              </w:rPr>
              <w:instrText xml:space="preserve"> </w:instrText>
            </w:r>
            <w:r w:rsidRPr="00814A19">
              <w:rPr>
                <w:rFonts w:cs="Calibri"/>
                <w:bCs/>
                <w:noProof/>
                <w:lang w:val="en-US"/>
              </w:rPr>
              <w:instrText>Hoffmann-Vold</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Anna-Maria Hoffmann-Vold (Norway)</w:t>
            </w:r>
            <w:r w:rsidRPr="00814A19">
              <w:rPr>
                <w:rFonts w:cs="Calibri"/>
                <w:i/>
                <w:noProof/>
                <w:lang w:val="en-US"/>
              </w:rPr>
              <w:fldChar w:fldCharType="end"/>
            </w:r>
            <w:r w:rsidR="002C3099" w:rsidRPr="00814A19">
              <w:rPr>
                <w:rFonts w:cs="Calibri"/>
                <w:noProof/>
                <w:lang w:val="en-US"/>
              </w:rPr>
              <w:br/>
            </w:r>
          </w:p>
          <w:p w14:paraId="78FCF4E2" w14:textId="77777777" w:rsidR="000D0E1B" w:rsidRPr="00814A19" w:rsidRDefault="000D0E1B" w:rsidP="00A770A0">
            <w:pPr>
              <w:autoSpaceDE w:val="0"/>
              <w:autoSpaceDN w:val="0"/>
              <w:spacing w:after="0" w:line="240" w:lineRule="auto"/>
              <w:rPr>
                <w:rFonts w:cs="Calibri"/>
                <w:noProof/>
                <w:lang w:val="en-US"/>
              </w:rPr>
            </w:pPr>
          </w:p>
        </w:tc>
      </w:tr>
    </w:tbl>
    <w:p w14:paraId="3C56CAB3" w14:textId="77777777" w:rsidR="008D3D0C" w:rsidRPr="00814A19" w:rsidRDefault="008D3D0C" w:rsidP="00B766E5">
      <w:pPr>
        <w:tabs>
          <w:tab w:val="left" w:pos="1128"/>
        </w:tabs>
        <w:rPr>
          <w:rFonts w:cs="Calibri"/>
          <w:lang w:val="en-US"/>
        </w:rPr>
      </w:pPr>
    </w:p>
    <w:p w14:paraId="68AB0918" w14:textId="77777777" w:rsidR="008D3D0C" w:rsidRPr="00814A19" w:rsidRDefault="008D3D0C" w:rsidP="00B766E5">
      <w:pPr>
        <w:tabs>
          <w:tab w:val="left" w:pos="1128"/>
        </w:tabs>
        <w:rPr>
          <w:rFonts w:cs="Calibri"/>
          <w:lang w:val="en-US"/>
        </w:rPr>
        <w:sectPr w:rsidR="008D3D0C" w:rsidRPr="00814A19" w:rsidSect="008D3D0C">
          <w:headerReference w:type="default" r:id="rId110"/>
          <w:type w:val="continuous"/>
          <w:pgSz w:w="11906" w:h="16838"/>
          <w:pgMar w:top="1417" w:right="1417" w:bottom="1134" w:left="1417" w:header="708" w:footer="28" w:gutter="0"/>
          <w:cols w:space="708"/>
          <w:titlePg/>
          <w:docGrid w:linePitch="360"/>
        </w:sectPr>
      </w:pPr>
    </w:p>
    <w:p w14:paraId="0488D648"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0355FC88" w14:textId="77777777" w:rsidTr="001A117B">
        <w:tc>
          <w:tcPr>
            <w:tcW w:w="5211" w:type="dxa"/>
            <w:gridSpan w:val="2"/>
            <w:shd w:val="clear" w:color="auto" w:fill="F2F2F2"/>
          </w:tcPr>
          <w:p w14:paraId="1091459A" w14:textId="77777777" w:rsidR="00A516DF" w:rsidRPr="00814A19" w:rsidRDefault="007E33E4" w:rsidP="00624BEC">
            <w:pPr>
              <w:rPr>
                <w:rFonts w:cs="Calibri"/>
              </w:rPr>
            </w:pPr>
            <w:r w:rsidRPr="00814A19">
              <w:rPr>
                <w:rFonts w:cs="Calibri"/>
                <w:b/>
                <w:noProof/>
                <w:lang w:val="en-US"/>
              </w:rPr>
              <w:t>From Bench to Bedside</w:t>
            </w:r>
          </w:p>
        </w:tc>
        <w:tc>
          <w:tcPr>
            <w:tcW w:w="4001" w:type="dxa"/>
            <w:shd w:val="clear" w:color="auto" w:fill="F2F2F2"/>
          </w:tcPr>
          <w:p w14:paraId="3027D653"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00642E37" w14:textId="77777777" w:rsidTr="001A117B">
        <w:tc>
          <w:tcPr>
            <w:tcW w:w="5070" w:type="dxa"/>
            <w:vMerge w:val="restart"/>
            <w:shd w:val="clear" w:color="auto" w:fill="F2F2F2"/>
          </w:tcPr>
          <w:p w14:paraId="14C5A0BC" w14:textId="77777777" w:rsidR="001A117B" w:rsidRPr="00C93680" w:rsidRDefault="00185564" w:rsidP="00F23ACE">
            <w:pPr>
              <w:rPr>
                <w:rFonts w:cs="Calibri"/>
                <w:bCs/>
                <w:noProof/>
                <w:lang w:val="en-GB"/>
              </w:rPr>
            </w:pPr>
            <w:r w:rsidRPr="00C93680">
              <w:rPr>
                <w:rFonts w:cs="Calibri"/>
                <w:bCs/>
                <w:noProof/>
                <w:lang w:val="en-GB"/>
              </w:rPr>
              <w:t>1. to learn about the pathophysiology of giant cell arteritis (GCA) and Takayasu arteritis</w:t>
            </w:r>
          </w:p>
          <w:p w14:paraId="7CB41007" w14:textId="77777777" w:rsidR="001A117B" w:rsidRPr="00C93680" w:rsidRDefault="00185564" w:rsidP="00F23ACE">
            <w:pPr>
              <w:rPr>
                <w:rFonts w:cs="Calibri"/>
                <w:bCs/>
                <w:noProof/>
                <w:lang w:val="en-GB"/>
              </w:rPr>
            </w:pPr>
            <w:r w:rsidRPr="00C93680">
              <w:rPr>
                <w:rFonts w:cs="Calibri"/>
                <w:bCs/>
                <w:noProof/>
                <w:lang w:val="en-GB"/>
              </w:rPr>
              <w:t>2. to discuss whether GCA and Takayasu arteritis could be part of the same disease spectrum</w:t>
            </w:r>
          </w:p>
          <w:p w14:paraId="22D7E48A" w14:textId="77777777" w:rsidR="001A117B" w:rsidRPr="00C93680" w:rsidRDefault="00185564" w:rsidP="00F23ACE">
            <w:pPr>
              <w:rPr>
                <w:rFonts w:cs="Calibri"/>
                <w:bCs/>
                <w:noProof/>
                <w:lang w:val="en-GB"/>
              </w:rPr>
            </w:pPr>
            <w:r w:rsidRPr="00C93680">
              <w:rPr>
                <w:rFonts w:cs="Calibri"/>
                <w:bCs/>
                <w:noProof/>
                <w:lang w:val="en-GB"/>
              </w:rPr>
              <w:t>3. to understand commonalities and differences in clinical presentation, course, prognosis and outcome</w:t>
            </w:r>
          </w:p>
          <w:p w14:paraId="4F674FAF" w14:textId="77777777" w:rsidR="001A117B" w:rsidRPr="00C93680" w:rsidRDefault="00185564" w:rsidP="00F23ACE">
            <w:pPr>
              <w:rPr>
                <w:rFonts w:cs="Calibri"/>
                <w:bCs/>
                <w:noProof/>
                <w:lang w:val="en-GB"/>
              </w:rPr>
            </w:pPr>
            <w:r w:rsidRPr="00C93680">
              <w:rPr>
                <w:rFonts w:cs="Calibri"/>
                <w:bCs/>
                <w:noProof/>
                <w:lang w:val="en-GB"/>
              </w:rPr>
              <w:t>4. to learn about differences in the management of these diseases </w:t>
            </w:r>
          </w:p>
          <w:p w14:paraId="4968C657" w14:textId="77777777" w:rsidR="001A117B" w:rsidRPr="001A117B" w:rsidRDefault="001A117B" w:rsidP="00F23ACE">
            <w:pPr>
              <w:rPr>
                <w:rFonts w:cs="Calibri"/>
                <w:bCs/>
                <w:noProof/>
                <w:lang w:val="en-US"/>
              </w:rPr>
            </w:pPr>
          </w:p>
        </w:tc>
        <w:tc>
          <w:tcPr>
            <w:tcW w:w="4142" w:type="dxa"/>
            <w:gridSpan w:val="2"/>
            <w:shd w:val="clear" w:color="auto" w:fill="F2F2F2"/>
          </w:tcPr>
          <w:p w14:paraId="538DC24F"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George V Room 1</w:t>
            </w:r>
          </w:p>
        </w:tc>
      </w:tr>
      <w:tr w:rsidR="00B22617" w14:paraId="42B7489E" w14:textId="77777777" w:rsidTr="001A117B">
        <w:tc>
          <w:tcPr>
            <w:tcW w:w="5070" w:type="dxa"/>
            <w:vMerge/>
            <w:shd w:val="clear" w:color="auto" w:fill="F2F2F2"/>
          </w:tcPr>
          <w:p w14:paraId="1E4D9B78" w14:textId="77777777" w:rsidR="001A117B" w:rsidRPr="00814A19" w:rsidRDefault="001A117B" w:rsidP="00637827">
            <w:pPr>
              <w:rPr>
                <w:rFonts w:cs="Calibri"/>
                <w:b/>
              </w:rPr>
            </w:pPr>
          </w:p>
        </w:tc>
        <w:tc>
          <w:tcPr>
            <w:tcW w:w="4142" w:type="dxa"/>
            <w:gridSpan w:val="2"/>
            <w:shd w:val="clear" w:color="auto" w:fill="F2F2F2"/>
          </w:tcPr>
          <w:p w14:paraId="225219DF"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11:45</w:t>
            </w:r>
            <w:r w:rsidRPr="00814A19">
              <w:rPr>
                <w:rFonts w:cs="Calibri"/>
                <w:b/>
              </w:rPr>
              <w:t xml:space="preserve"> </w:t>
            </w:r>
            <w:r>
              <w:rPr>
                <w:rFonts w:cs="Calibri"/>
                <w:b/>
              </w:rPr>
              <w:t>BST</w:t>
            </w:r>
          </w:p>
        </w:tc>
      </w:tr>
    </w:tbl>
    <w:p w14:paraId="0C69AF9E"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Giant Cell</w:t>
      </w:r>
      <w:r w:rsidR="00185564" w:rsidRPr="00814A19">
        <w:rPr>
          <w:rFonts w:cs="Calibri"/>
          <w:b/>
          <w:noProof/>
          <w:sz w:val="28"/>
          <w:szCs w:val="28"/>
          <w:lang w:val="en-US"/>
        </w:rPr>
        <w:t xml:space="preserve"> Arteritis and Takayasu Arteritis: Shared Pathways, Different Ages?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27621F58" w14:textId="77777777" w:rsidTr="00586F95">
        <w:trPr>
          <w:trHeight w:val="437"/>
        </w:trPr>
        <w:tc>
          <w:tcPr>
            <w:tcW w:w="1812" w:type="dxa"/>
          </w:tcPr>
          <w:p w14:paraId="4D82E82F"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32123E39"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Elisabeth Brouwer (Netherlands)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Elisabeth Brouwer (Netherlands)</w:t>
            </w:r>
            <w:r w:rsidRPr="00814A19">
              <w:rPr>
                <w:rFonts w:cs="Calibri"/>
                <w:i/>
                <w:noProof/>
                <w:lang w:val="en-US"/>
              </w:rPr>
              <w:fldChar w:fldCharType="end"/>
            </w:r>
          </w:p>
          <w:p w14:paraId="00E9E0CF"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Alojzija Hocevar (Slovenia)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Alojzija Hocevar (Slovenia)</w:t>
            </w:r>
            <w:r w:rsidRPr="00814A19">
              <w:rPr>
                <w:rFonts w:cs="Calibri"/>
                <w:i/>
                <w:noProof/>
                <w:lang w:val="en-US"/>
              </w:rPr>
              <w:fldChar w:fldCharType="end"/>
            </w:r>
          </w:p>
        </w:tc>
      </w:tr>
      <w:tr w:rsidR="00B22617" w:rsidRPr="00C93680" w14:paraId="2CD467E9" w14:textId="77777777" w:rsidTr="00586F95">
        <w:trPr>
          <w:trHeight w:val="1350"/>
        </w:trPr>
        <w:tc>
          <w:tcPr>
            <w:tcW w:w="1812" w:type="dxa"/>
          </w:tcPr>
          <w:p w14:paraId="7A594B02" w14:textId="77777777" w:rsidR="00EF1DB7" w:rsidRPr="00814A19" w:rsidRDefault="00E36CE1" w:rsidP="00D33061">
            <w:pPr>
              <w:rPr>
                <w:rFonts w:cs="Calibri"/>
                <w:b/>
                <w:noProof/>
                <w:lang w:val="en-US"/>
              </w:rPr>
            </w:pPr>
            <w:r w:rsidRPr="00814A19">
              <w:rPr>
                <w:rFonts w:cs="Calibri"/>
                <w:noProof/>
                <w:lang w:val="en-US"/>
              </w:rPr>
              <w:t xml:space="preserve">10:30 - </w:t>
            </w:r>
            <w:r w:rsidR="00BB0228" w:rsidRPr="00814A19">
              <w:rPr>
                <w:rFonts w:cs="Calibri"/>
                <w:noProof/>
                <w:lang w:val="en-US"/>
              </w:rPr>
              <w:t>10:55</w:t>
            </w:r>
          </w:p>
        </w:tc>
        <w:tc>
          <w:tcPr>
            <w:tcW w:w="7493" w:type="dxa"/>
          </w:tcPr>
          <w:p w14:paraId="4E9F817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Shared and</w:t>
            </w:r>
            <w:r w:rsidR="007957F6" w:rsidRPr="00814A19">
              <w:rPr>
                <w:rFonts w:cs="Calibri"/>
                <w:b/>
                <w:noProof/>
                <w:lang w:val="en-US"/>
              </w:rPr>
              <w:t xml:space="preserve"> distinct pathways in large vessel vasculitis</w:t>
            </w:r>
          </w:p>
          <w:p w14:paraId="5836FD3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Cornelia</w:instrText>
            </w:r>
            <w:r w:rsidR="00531D9B" w:rsidRPr="00814A19">
              <w:rPr>
                <w:rFonts w:cs="Calibri"/>
                <w:bCs/>
                <w:noProof/>
                <w:lang w:val="en-US"/>
              </w:rPr>
              <w:instrText xml:space="preserve"> </w:instrText>
            </w:r>
            <w:r w:rsidRPr="00814A19">
              <w:rPr>
                <w:rFonts w:cs="Calibri"/>
                <w:bCs/>
                <w:noProof/>
                <w:lang w:val="en-US"/>
              </w:rPr>
              <w:instrText>Weyand</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Cornelia Weyand (United States of America)</w:t>
            </w:r>
            <w:r w:rsidRPr="00814A19">
              <w:rPr>
                <w:rFonts w:cs="Calibri"/>
                <w:i/>
                <w:noProof/>
                <w:lang w:val="en-US"/>
              </w:rPr>
              <w:fldChar w:fldCharType="end"/>
            </w:r>
            <w:r w:rsidR="002C3099" w:rsidRPr="00814A19">
              <w:rPr>
                <w:rFonts w:cs="Calibri"/>
                <w:noProof/>
                <w:lang w:val="en-US"/>
              </w:rPr>
              <w:br/>
            </w:r>
          </w:p>
          <w:p w14:paraId="509CDCEE" w14:textId="77777777" w:rsidR="000D0E1B" w:rsidRPr="00814A19" w:rsidRDefault="000D0E1B" w:rsidP="00A770A0">
            <w:pPr>
              <w:autoSpaceDE w:val="0"/>
              <w:autoSpaceDN w:val="0"/>
              <w:spacing w:after="0" w:line="240" w:lineRule="auto"/>
              <w:rPr>
                <w:rFonts w:cs="Calibri"/>
                <w:noProof/>
                <w:lang w:val="en-US"/>
              </w:rPr>
            </w:pPr>
          </w:p>
        </w:tc>
      </w:tr>
      <w:tr w:rsidR="00B22617" w14:paraId="03627C89" w14:textId="77777777" w:rsidTr="00586F95">
        <w:trPr>
          <w:trHeight w:val="1350"/>
        </w:trPr>
        <w:tc>
          <w:tcPr>
            <w:tcW w:w="1812" w:type="dxa"/>
          </w:tcPr>
          <w:p w14:paraId="6BA31A20" w14:textId="77777777" w:rsidR="00EF1DB7" w:rsidRPr="00814A19" w:rsidRDefault="00E36CE1" w:rsidP="00D33061">
            <w:pPr>
              <w:rPr>
                <w:rFonts w:cs="Calibri"/>
                <w:b/>
                <w:noProof/>
                <w:lang w:val="en-US"/>
              </w:rPr>
            </w:pPr>
            <w:r w:rsidRPr="00814A19">
              <w:rPr>
                <w:rFonts w:cs="Calibri"/>
                <w:noProof/>
                <w:lang w:val="en-US"/>
              </w:rPr>
              <w:t xml:space="preserve">10:55 - </w:t>
            </w:r>
            <w:r w:rsidR="00BB0228" w:rsidRPr="00814A19">
              <w:rPr>
                <w:rFonts w:cs="Calibri"/>
                <w:noProof/>
                <w:lang w:val="en-US"/>
              </w:rPr>
              <w:t>11:20</w:t>
            </w:r>
          </w:p>
        </w:tc>
        <w:tc>
          <w:tcPr>
            <w:tcW w:w="7493" w:type="dxa"/>
          </w:tcPr>
          <w:p w14:paraId="6B2E3E9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Evolution</w:t>
            </w:r>
            <w:r w:rsidR="007957F6" w:rsidRPr="00814A19">
              <w:rPr>
                <w:rFonts w:cs="Calibri"/>
                <w:b/>
                <w:noProof/>
                <w:lang w:val="en-US"/>
              </w:rPr>
              <w:t xml:space="preserve"> and Outcomes in Takayasu and Giant Cell Arteritis: Insights from Both Ends of the Spectrum outcomes</w:t>
            </w:r>
          </w:p>
          <w:p w14:paraId="68237E7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Alessandro</w:instrText>
            </w:r>
            <w:r w:rsidR="00531D9B" w:rsidRPr="00814A19">
              <w:rPr>
                <w:rFonts w:cs="Calibri"/>
                <w:bCs/>
                <w:noProof/>
                <w:lang w:val="en-US"/>
              </w:rPr>
              <w:instrText xml:space="preserve"> </w:instrText>
            </w:r>
            <w:r w:rsidRPr="00814A19">
              <w:rPr>
                <w:rFonts w:cs="Calibri"/>
                <w:bCs/>
                <w:noProof/>
                <w:lang w:val="en-US"/>
              </w:rPr>
              <w:instrText>Tomelleri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Alessandro Tomelleri (Italy)</w:t>
            </w:r>
            <w:r w:rsidRPr="00814A19">
              <w:rPr>
                <w:rFonts w:cs="Calibri"/>
                <w:i/>
                <w:noProof/>
                <w:lang w:val="en-US"/>
              </w:rPr>
              <w:fldChar w:fldCharType="end"/>
            </w:r>
            <w:r w:rsidR="002C3099" w:rsidRPr="00814A19">
              <w:rPr>
                <w:rFonts w:cs="Calibri"/>
                <w:noProof/>
                <w:lang w:val="en-US"/>
              </w:rPr>
              <w:br/>
            </w:r>
          </w:p>
          <w:p w14:paraId="34B79F2E" w14:textId="77777777" w:rsidR="000D0E1B" w:rsidRPr="00814A19" w:rsidRDefault="000D0E1B" w:rsidP="00A770A0">
            <w:pPr>
              <w:autoSpaceDE w:val="0"/>
              <w:autoSpaceDN w:val="0"/>
              <w:spacing w:after="0" w:line="240" w:lineRule="auto"/>
              <w:rPr>
                <w:rFonts w:cs="Calibri"/>
                <w:noProof/>
                <w:lang w:val="en-US"/>
              </w:rPr>
            </w:pPr>
          </w:p>
        </w:tc>
      </w:tr>
      <w:tr w:rsidR="00B22617" w14:paraId="1B50C198" w14:textId="77777777" w:rsidTr="00586F95">
        <w:trPr>
          <w:trHeight w:val="1350"/>
        </w:trPr>
        <w:tc>
          <w:tcPr>
            <w:tcW w:w="1812" w:type="dxa"/>
          </w:tcPr>
          <w:p w14:paraId="7450388E" w14:textId="77777777" w:rsidR="00EF1DB7" w:rsidRPr="00814A19" w:rsidRDefault="00E36CE1" w:rsidP="00D33061">
            <w:pPr>
              <w:rPr>
                <w:rFonts w:cs="Calibri"/>
                <w:b/>
                <w:noProof/>
                <w:lang w:val="en-US"/>
              </w:rPr>
            </w:pPr>
            <w:r w:rsidRPr="00814A19">
              <w:rPr>
                <w:rFonts w:cs="Calibri"/>
                <w:noProof/>
                <w:lang w:val="en-US"/>
              </w:rPr>
              <w:lastRenderedPageBreak/>
              <w:t xml:space="preserve">11:20 - </w:t>
            </w:r>
            <w:r w:rsidR="00BB0228" w:rsidRPr="00814A19">
              <w:rPr>
                <w:rFonts w:cs="Calibri"/>
                <w:noProof/>
                <w:lang w:val="en-US"/>
              </w:rPr>
              <w:t>11:45</w:t>
            </w:r>
          </w:p>
        </w:tc>
        <w:tc>
          <w:tcPr>
            <w:tcW w:w="7493" w:type="dxa"/>
          </w:tcPr>
          <w:p w14:paraId="4496A6E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Treating the</w:t>
            </w:r>
            <w:r w:rsidR="007957F6" w:rsidRPr="00814A19">
              <w:rPr>
                <w:rFonts w:cs="Calibri"/>
                <w:b/>
                <w:noProof/>
                <w:lang w:val="en-US"/>
              </w:rPr>
              <w:t xml:space="preserve"> Spectrum: Shared and Distinct Approaches in Takayasu and Giant Cell Arteritis</w:t>
            </w:r>
          </w:p>
          <w:p w14:paraId="628DEDE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Haner</w:instrText>
            </w:r>
            <w:r w:rsidR="00531D9B" w:rsidRPr="00814A19">
              <w:rPr>
                <w:rFonts w:cs="Calibri"/>
                <w:bCs/>
                <w:noProof/>
                <w:lang w:val="en-US"/>
              </w:rPr>
              <w:instrText xml:space="preserve"> </w:instrText>
            </w:r>
            <w:r w:rsidRPr="00814A19">
              <w:rPr>
                <w:rFonts w:cs="Calibri"/>
                <w:bCs/>
                <w:noProof/>
                <w:lang w:val="en-US"/>
              </w:rPr>
              <w:instrText>Direskeneli</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Haner Direskeneli (Türkiye)</w:t>
            </w:r>
            <w:r w:rsidRPr="00814A19">
              <w:rPr>
                <w:rFonts w:cs="Calibri"/>
                <w:i/>
                <w:noProof/>
                <w:lang w:val="en-US"/>
              </w:rPr>
              <w:fldChar w:fldCharType="end"/>
            </w:r>
            <w:r w:rsidR="002C3099" w:rsidRPr="00814A19">
              <w:rPr>
                <w:rFonts w:cs="Calibri"/>
                <w:noProof/>
                <w:lang w:val="en-US"/>
              </w:rPr>
              <w:br/>
            </w:r>
          </w:p>
          <w:p w14:paraId="79ED2FD4" w14:textId="77777777" w:rsidR="000D0E1B" w:rsidRPr="00814A19" w:rsidRDefault="000D0E1B" w:rsidP="00A770A0">
            <w:pPr>
              <w:autoSpaceDE w:val="0"/>
              <w:autoSpaceDN w:val="0"/>
              <w:spacing w:after="0" w:line="240" w:lineRule="auto"/>
              <w:rPr>
                <w:rFonts w:cs="Calibri"/>
                <w:noProof/>
                <w:lang w:val="en-US"/>
              </w:rPr>
            </w:pPr>
          </w:p>
        </w:tc>
      </w:tr>
    </w:tbl>
    <w:p w14:paraId="041F9527" w14:textId="77777777" w:rsidR="008D3D0C" w:rsidRPr="00814A19" w:rsidRDefault="008D3D0C" w:rsidP="00B766E5">
      <w:pPr>
        <w:tabs>
          <w:tab w:val="left" w:pos="1128"/>
        </w:tabs>
        <w:rPr>
          <w:rFonts w:cs="Calibri"/>
          <w:lang w:val="en-US"/>
        </w:rPr>
      </w:pPr>
    </w:p>
    <w:p w14:paraId="4AA99DBC" w14:textId="77777777" w:rsidR="008D3D0C" w:rsidRPr="00814A19" w:rsidRDefault="008D3D0C" w:rsidP="00B766E5">
      <w:pPr>
        <w:tabs>
          <w:tab w:val="left" w:pos="1128"/>
        </w:tabs>
        <w:rPr>
          <w:rFonts w:cs="Calibri"/>
          <w:lang w:val="en-US"/>
        </w:rPr>
        <w:sectPr w:rsidR="008D3D0C" w:rsidRPr="00814A19" w:rsidSect="008D3D0C">
          <w:headerReference w:type="default" r:id="rId111"/>
          <w:type w:val="continuous"/>
          <w:pgSz w:w="11906" w:h="16838"/>
          <w:pgMar w:top="1417" w:right="1417" w:bottom="1134" w:left="1417" w:header="708" w:footer="28" w:gutter="0"/>
          <w:cols w:space="708"/>
          <w:titlePg/>
          <w:docGrid w:linePitch="360"/>
        </w:sectPr>
      </w:pPr>
    </w:p>
    <w:p w14:paraId="68150159"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116939FA" w14:textId="77777777" w:rsidTr="001A117B">
        <w:tc>
          <w:tcPr>
            <w:tcW w:w="5211" w:type="dxa"/>
            <w:gridSpan w:val="2"/>
            <w:shd w:val="clear" w:color="auto" w:fill="F2F2F2"/>
          </w:tcPr>
          <w:p w14:paraId="08E19B30" w14:textId="77777777" w:rsidR="00A516DF" w:rsidRPr="00814A19" w:rsidRDefault="007E33E4" w:rsidP="00624BEC">
            <w:pPr>
              <w:rPr>
                <w:rFonts w:cs="Calibri"/>
              </w:rPr>
            </w:pPr>
            <w:r w:rsidRPr="00814A19">
              <w:rPr>
                <w:rFonts w:cs="Calibri"/>
                <w:b/>
                <w:noProof/>
                <w:lang w:val="en-US"/>
              </w:rPr>
              <w:t>Innovation</w:t>
            </w:r>
          </w:p>
        </w:tc>
        <w:tc>
          <w:tcPr>
            <w:tcW w:w="4001" w:type="dxa"/>
            <w:shd w:val="clear" w:color="auto" w:fill="F2F2F2"/>
          </w:tcPr>
          <w:p w14:paraId="520B2A79"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1C5B8C33" w14:textId="77777777" w:rsidTr="001A117B">
        <w:tc>
          <w:tcPr>
            <w:tcW w:w="5070" w:type="dxa"/>
            <w:vMerge w:val="restart"/>
            <w:shd w:val="clear" w:color="auto" w:fill="F2F2F2"/>
          </w:tcPr>
          <w:p w14:paraId="0CE1F361" w14:textId="77777777" w:rsidR="001A117B" w:rsidRPr="00C93680" w:rsidRDefault="00185564" w:rsidP="00F23ACE">
            <w:pPr>
              <w:rPr>
                <w:rFonts w:cs="Calibri"/>
                <w:bCs/>
                <w:noProof/>
                <w:lang w:val="en-GB"/>
              </w:rPr>
            </w:pPr>
            <w:r w:rsidRPr="00C93680">
              <w:rPr>
                <w:rFonts w:cs="Calibri"/>
                <w:bCs/>
                <w:noProof/>
                <w:lang w:val="en-GB"/>
              </w:rPr>
              <w:t>Many clinical trial do not reach their primary endpoint - therefore regarded as failed</w:t>
            </w:r>
          </w:p>
          <w:p w14:paraId="5342959F" w14:textId="77777777" w:rsidR="001A117B" w:rsidRPr="00C93680" w:rsidRDefault="00185564" w:rsidP="00F23ACE">
            <w:pPr>
              <w:rPr>
                <w:rFonts w:cs="Calibri"/>
                <w:bCs/>
                <w:noProof/>
                <w:lang w:val="en-GB"/>
              </w:rPr>
            </w:pPr>
            <w:r w:rsidRPr="00C93680">
              <w:rPr>
                <w:rFonts w:cs="Calibri"/>
                <w:bCs/>
                <w:noProof/>
                <w:lang w:val="en-GB"/>
              </w:rPr>
              <w:t>in this session we will </w:t>
            </w:r>
          </w:p>
          <w:p w14:paraId="3C72D63E" w14:textId="77777777" w:rsidR="001A117B" w:rsidRPr="00C93680" w:rsidRDefault="00185564" w:rsidP="00F23ACE">
            <w:pPr>
              <w:rPr>
                <w:rFonts w:cs="Calibri"/>
                <w:bCs/>
                <w:noProof/>
                <w:lang w:val="en-GB"/>
              </w:rPr>
            </w:pPr>
            <w:r w:rsidRPr="00C93680">
              <w:rPr>
                <w:rFonts w:cs="Calibri"/>
                <w:bCs/>
                <w:noProof/>
                <w:lang w:val="en-GB"/>
              </w:rPr>
              <w:t>- analyse common pitfalls/reasons why trials have failed</w:t>
            </w:r>
          </w:p>
          <w:p w14:paraId="1C91EE6E" w14:textId="77777777" w:rsidR="001A117B" w:rsidRPr="00C93680" w:rsidRDefault="00185564" w:rsidP="00F23ACE">
            <w:pPr>
              <w:rPr>
                <w:rFonts w:cs="Calibri"/>
                <w:bCs/>
                <w:noProof/>
                <w:lang w:val="en-GB"/>
              </w:rPr>
            </w:pPr>
            <w:r w:rsidRPr="00C93680">
              <w:rPr>
                <w:rFonts w:cs="Calibri"/>
                <w:bCs/>
                <w:noProof/>
                <w:lang w:val="en-GB"/>
              </w:rPr>
              <w:t>- learn what are the clinical implications and learning from trials that didn't meet the endpoints</w:t>
            </w:r>
          </w:p>
          <w:p w14:paraId="2574A6A3" w14:textId="77777777" w:rsidR="001A117B" w:rsidRPr="00C93680" w:rsidRDefault="00185564" w:rsidP="00F23ACE">
            <w:pPr>
              <w:rPr>
                <w:rFonts w:cs="Calibri"/>
                <w:bCs/>
                <w:noProof/>
                <w:lang w:val="en-GB"/>
              </w:rPr>
            </w:pPr>
            <w:r w:rsidRPr="00C93680">
              <w:rPr>
                <w:rFonts w:cs="Calibri"/>
                <w:bCs/>
                <w:noProof/>
                <w:lang w:val="en-GB"/>
              </w:rPr>
              <w:t>- discuss how unsuccessful trials could shape  industry research</w:t>
            </w:r>
          </w:p>
          <w:p w14:paraId="0729894B" w14:textId="77777777" w:rsidR="001A117B" w:rsidRPr="00C93680" w:rsidRDefault="00185564" w:rsidP="00F23ACE">
            <w:pPr>
              <w:rPr>
                <w:rFonts w:cs="Calibri"/>
                <w:bCs/>
                <w:noProof/>
                <w:lang w:val="en-GB"/>
              </w:rPr>
            </w:pPr>
            <w:r w:rsidRPr="00C93680">
              <w:rPr>
                <w:rFonts w:cs="Calibri"/>
                <w:bCs/>
                <w:noProof/>
                <w:lang w:val="en-GB"/>
              </w:rPr>
              <w:t>- receive insights from regulators how failed trials could shape regulatory guidelines and policies</w:t>
            </w:r>
          </w:p>
          <w:p w14:paraId="5F84C00F" w14:textId="77777777" w:rsidR="001A117B" w:rsidRPr="00C93680" w:rsidRDefault="00185564" w:rsidP="00F23ACE">
            <w:pPr>
              <w:rPr>
                <w:rFonts w:cs="Calibri"/>
                <w:bCs/>
                <w:noProof/>
                <w:lang w:val="en-GB"/>
              </w:rPr>
            </w:pPr>
            <w:r w:rsidRPr="00C93680">
              <w:rPr>
                <w:rFonts w:cs="Calibri"/>
                <w:bCs/>
                <w:noProof/>
                <w:lang w:val="en-GB"/>
              </w:rPr>
              <w:t> </w:t>
            </w:r>
          </w:p>
          <w:p w14:paraId="02C8FA09" w14:textId="77777777" w:rsidR="001A117B" w:rsidRPr="001A117B" w:rsidRDefault="001A117B" w:rsidP="00F23ACE">
            <w:pPr>
              <w:rPr>
                <w:rFonts w:cs="Calibri"/>
                <w:bCs/>
                <w:noProof/>
                <w:lang w:val="en-US"/>
              </w:rPr>
            </w:pPr>
          </w:p>
        </w:tc>
        <w:tc>
          <w:tcPr>
            <w:tcW w:w="4142" w:type="dxa"/>
            <w:gridSpan w:val="2"/>
            <w:shd w:val="clear" w:color="auto" w:fill="F2F2F2"/>
          </w:tcPr>
          <w:p w14:paraId="732CE509"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George V Room 2</w:t>
            </w:r>
          </w:p>
        </w:tc>
      </w:tr>
      <w:tr w:rsidR="00B22617" w14:paraId="2E7312F4" w14:textId="77777777" w:rsidTr="001A117B">
        <w:tc>
          <w:tcPr>
            <w:tcW w:w="5070" w:type="dxa"/>
            <w:vMerge/>
            <w:shd w:val="clear" w:color="auto" w:fill="F2F2F2"/>
          </w:tcPr>
          <w:p w14:paraId="7F1E49BB" w14:textId="77777777" w:rsidR="001A117B" w:rsidRPr="00814A19" w:rsidRDefault="001A117B" w:rsidP="00637827">
            <w:pPr>
              <w:rPr>
                <w:rFonts w:cs="Calibri"/>
                <w:b/>
              </w:rPr>
            </w:pPr>
          </w:p>
        </w:tc>
        <w:tc>
          <w:tcPr>
            <w:tcW w:w="4142" w:type="dxa"/>
            <w:gridSpan w:val="2"/>
            <w:shd w:val="clear" w:color="auto" w:fill="F2F2F2"/>
          </w:tcPr>
          <w:p w14:paraId="47FF7688"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11:45</w:t>
            </w:r>
            <w:r w:rsidRPr="00814A19">
              <w:rPr>
                <w:rFonts w:cs="Calibri"/>
                <w:b/>
              </w:rPr>
              <w:t xml:space="preserve"> </w:t>
            </w:r>
            <w:r>
              <w:rPr>
                <w:rFonts w:cs="Calibri"/>
                <w:b/>
              </w:rPr>
              <w:t>BST</w:t>
            </w:r>
          </w:p>
        </w:tc>
      </w:tr>
    </w:tbl>
    <w:p w14:paraId="0FAAE26D"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Learning from</w:t>
      </w:r>
      <w:r w:rsidR="00185564" w:rsidRPr="00814A19">
        <w:rPr>
          <w:rFonts w:cs="Calibri"/>
          <w:b/>
          <w:noProof/>
          <w:sz w:val="28"/>
          <w:szCs w:val="28"/>
          <w:lang w:val="en-US"/>
        </w:rPr>
        <w:t xml:space="preserve"> Setbacks: The Hidden Value of Unsuccessful Trials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4AB8A430" w14:textId="77777777" w:rsidTr="00586F95">
        <w:trPr>
          <w:trHeight w:val="437"/>
        </w:trPr>
        <w:tc>
          <w:tcPr>
            <w:tcW w:w="1812" w:type="dxa"/>
          </w:tcPr>
          <w:p w14:paraId="29BD2386"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808A0CC" w14:textId="77777777" w:rsidR="00DC279A" w:rsidRPr="00C93680" w:rsidRDefault="00A21195" w:rsidP="00A21195">
            <w:pPr>
              <w:autoSpaceDE w:val="0"/>
              <w:autoSpaceDN w:val="0"/>
              <w:spacing w:after="0" w:line="240" w:lineRule="auto"/>
              <w:rPr>
                <w:rFonts w:cs="Calibri"/>
                <w:i/>
                <w:noProof/>
              </w:rPr>
            </w:pPr>
            <w:r w:rsidRPr="00814A19">
              <w:rPr>
                <w:rFonts w:cs="Calibri"/>
                <w:i/>
                <w:noProof/>
                <w:lang w:val="en-US"/>
              </w:rPr>
              <w:fldChar w:fldCharType="begin"/>
            </w:r>
            <w:r w:rsidRPr="00C93680">
              <w:rPr>
                <w:rFonts w:cs="Calibri"/>
                <w:i/>
                <w:noProof/>
              </w:rPr>
              <w:instrText xml:space="preserve"> IF "Accepted"&lt;&gt; "Pending" "</w:instrText>
            </w:r>
            <w:r w:rsidRPr="00C93680">
              <w:rPr>
                <w:rFonts w:cs="Calibri"/>
                <w:bCs/>
                <w:noProof/>
              </w:rPr>
              <w:instrText>Arwen van de Stadt (Netherlands)</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Arwen van de Stadt (Netherlands)</w:t>
            </w:r>
            <w:r w:rsidRPr="00814A19">
              <w:rPr>
                <w:rFonts w:cs="Calibri"/>
                <w:i/>
                <w:noProof/>
                <w:lang w:val="en-US"/>
              </w:rPr>
              <w:fldChar w:fldCharType="end"/>
            </w:r>
          </w:p>
          <w:p w14:paraId="5E0D9922"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Maya Buch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Maya Buch (United Kingdom)</w:t>
            </w:r>
            <w:r w:rsidRPr="00814A19">
              <w:rPr>
                <w:rFonts w:cs="Calibri"/>
                <w:i/>
                <w:noProof/>
                <w:lang w:val="en-US"/>
              </w:rPr>
              <w:fldChar w:fldCharType="end"/>
            </w:r>
          </w:p>
        </w:tc>
      </w:tr>
      <w:tr w:rsidR="00B22617" w:rsidRPr="00C93680" w14:paraId="545E3E29" w14:textId="77777777" w:rsidTr="00586F95">
        <w:trPr>
          <w:trHeight w:val="1350"/>
        </w:trPr>
        <w:tc>
          <w:tcPr>
            <w:tcW w:w="1812" w:type="dxa"/>
          </w:tcPr>
          <w:p w14:paraId="287FA26D" w14:textId="77777777" w:rsidR="00EF1DB7" w:rsidRPr="00814A19" w:rsidRDefault="00E36CE1" w:rsidP="00D33061">
            <w:pPr>
              <w:rPr>
                <w:rFonts w:cs="Calibri"/>
                <w:b/>
                <w:noProof/>
                <w:lang w:val="en-US"/>
              </w:rPr>
            </w:pPr>
            <w:r w:rsidRPr="00814A19">
              <w:rPr>
                <w:rFonts w:cs="Calibri"/>
                <w:noProof/>
                <w:lang w:val="en-US"/>
              </w:rPr>
              <w:t xml:space="preserve">10:30 - </w:t>
            </w:r>
            <w:r w:rsidR="00BB0228" w:rsidRPr="00814A19">
              <w:rPr>
                <w:rFonts w:cs="Calibri"/>
                <w:noProof/>
                <w:lang w:val="en-US"/>
              </w:rPr>
              <w:t>10:45</w:t>
            </w:r>
          </w:p>
        </w:tc>
        <w:tc>
          <w:tcPr>
            <w:tcW w:w="7493" w:type="dxa"/>
          </w:tcPr>
          <w:p w14:paraId="4386F30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Analysing the</w:t>
            </w:r>
            <w:r w:rsidR="007957F6" w:rsidRPr="00814A19">
              <w:rPr>
                <w:rFonts w:cs="Calibri"/>
                <w:b/>
                <w:noProof/>
                <w:lang w:val="en-US"/>
              </w:rPr>
              <w:t xml:space="preserve"> Pitfalls: Common Reasons for Clinical Trial Failures</w:t>
            </w:r>
          </w:p>
          <w:p w14:paraId="2B26660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Andrew</w:instrText>
            </w:r>
            <w:r w:rsidR="00531D9B" w:rsidRPr="00814A19">
              <w:rPr>
                <w:rFonts w:cs="Calibri"/>
                <w:bCs/>
                <w:noProof/>
                <w:lang w:val="en-US"/>
              </w:rPr>
              <w:instrText xml:space="preserve"> </w:instrText>
            </w:r>
            <w:r w:rsidRPr="00814A19">
              <w:rPr>
                <w:rFonts w:cs="Calibri"/>
                <w:bCs/>
                <w:noProof/>
                <w:lang w:val="en-US"/>
              </w:rPr>
              <w:instrText>Cope</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Andrew Cope (United Kingdom)</w:t>
            </w:r>
            <w:r w:rsidRPr="00814A19">
              <w:rPr>
                <w:rFonts w:cs="Calibri"/>
                <w:i/>
                <w:noProof/>
                <w:lang w:val="en-US"/>
              </w:rPr>
              <w:fldChar w:fldCharType="end"/>
            </w:r>
            <w:r w:rsidR="002C3099" w:rsidRPr="00814A19">
              <w:rPr>
                <w:rFonts w:cs="Calibri"/>
                <w:noProof/>
                <w:lang w:val="en-US"/>
              </w:rPr>
              <w:br/>
            </w:r>
          </w:p>
          <w:p w14:paraId="7B24F880" w14:textId="77777777" w:rsidR="000D0E1B" w:rsidRPr="00814A19" w:rsidRDefault="000D0E1B" w:rsidP="00A770A0">
            <w:pPr>
              <w:autoSpaceDE w:val="0"/>
              <w:autoSpaceDN w:val="0"/>
              <w:spacing w:after="0" w:line="240" w:lineRule="auto"/>
              <w:rPr>
                <w:rFonts w:cs="Calibri"/>
                <w:noProof/>
                <w:lang w:val="en-US"/>
              </w:rPr>
            </w:pPr>
          </w:p>
        </w:tc>
      </w:tr>
      <w:tr w:rsidR="00B22617" w14:paraId="3FFEA5AE" w14:textId="77777777" w:rsidTr="00586F95">
        <w:trPr>
          <w:trHeight w:val="1350"/>
        </w:trPr>
        <w:tc>
          <w:tcPr>
            <w:tcW w:w="1812" w:type="dxa"/>
          </w:tcPr>
          <w:p w14:paraId="3E8387E2" w14:textId="77777777" w:rsidR="00EF1DB7" w:rsidRPr="00814A19" w:rsidRDefault="00E36CE1" w:rsidP="00D33061">
            <w:pPr>
              <w:rPr>
                <w:rFonts w:cs="Calibri"/>
                <w:b/>
                <w:noProof/>
                <w:lang w:val="en-US"/>
              </w:rPr>
            </w:pPr>
            <w:r w:rsidRPr="00814A19">
              <w:rPr>
                <w:rFonts w:cs="Calibri"/>
                <w:noProof/>
                <w:lang w:val="en-US"/>
              </w:rPr>
              <w:t xml:space="preserve">10:45 - </w:t>
            </w:r>
            <w:r w:rsidR="00BB0228" w:rsidRPr="00814A19">
              <w:rPr>
                <w:rFonts w:cs="Calibri"/>
                <w:noProof/>
                <w:lang w:val="en-US"/>
              </w:rPr>
              <w:t>11:00</w:t>
            </w:r>
          </w:p>
        </w:tc>
        <w:tc>
          <w:tcPr>
            <w:tcW w:w="7493" w:type="dxa"/>
          </w:tcPr>
          <w:p w14:paraId="5700AC8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Take</w:t>
            </w:r>
            <w:r w:rsidR="007957F6" w:rsidRPr="00814A19">
              <w:rPr>
                <w:rFonts w:cs="Calibri"/>
                <w:b/>
                <w:noProof/>
                <w:lang w:val="en-US"/>
              </w:rPr>
              <w:t xml:space="preserve"> home of Failure : Learnings for clinicians</w:t>
            </w:r>
          </w:p>
          <w:p w14:paraId="4FE7EFE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Gaëlle</w:instrText>
            </w:r>
            <w:r w:rsidR="00531D9B" w:rsidRPr="00814A19">
              <w:rPr>
                <w:rFonts w:cs="Calibri"/>
                <w:bCs/>
                <w:noProof/>
                <w:lang w:val="en-US"/>
              </w:rPr>
              <w:instrText xml:space="preserve"> </w:instrText>
            </w:r>
            <w:r w:rsidRPr="00814A19">
              <w:rPr>
                <w:rFonts w:cs="Calibri"/>
                <w:bCs/>
                <w:noProof/>
                <w:lang w:val="en-US"/>
              </w:rPr>
              <w:instrText>Varkas</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Gaëlle Varkas (Belgium)</w:t>
            </w:r>
            <w:r w:rsidRPr="00814A19">
              <w:rPr>
                <w:rFonts w:cs="Calibri"/>
                <w:i/>
                <w:noProof/>
                <w:lang w:val="en-US"/>
              </w:rPr>
              <w:fldChar w:fldCharType="end"/>
            </w:r>
            <w:r w:rsidR="002C3099" w:rsidRPr="00814A19">
              <w:rPr>
                <w:rFonts w:cs="Calibri"/>
                <w:noProof/>
                <w:lang w:val="en-US"/>
              </w:rPr>
              <w:br/>
            </w:r>
          </w:p>
          <w:p w14:paraId="0FEADBC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A495071" w14:textId="77777777" w:rsidTr="00586F95">
        <w:trPr>
          <w:trHeight w:val="1350"/>
        </w:trPr>
        <w:tc>
          <w:tcPr>
            <w:tcW w:w="1812" w:type="dxa"/>
          </w:tcPr>
          <w:p w14:paraId="2726E120" w14:textId="77777777" w:rsidR="00EF1DB7" w:rsidRPr="00814A19" w:rsidRDefault="00E36CE1" w:rsidP="00D33061">
            <w:pPr>
              <w:rPr>
                <w:rFonts w:cs="Calibri"/>
                <w:b/>
                <w:noProof/>
                <w:lang w:val="en-US"/>
              </w:rPr>
            </w:pPr>
            <w:r w:rsidRPr="00814A19">
              <w:rPr>
                <w:rFonts w:cs="Calibri"/>
                <w:noProof/>
                <w:lang w:val="en-US"/>
              </w:rPr>
              <w:lastRenderedPageBreak/>
              <w:t xml:space="preserve">11:00 - </w:t>
            </w:r>
            <w:r w:rsidR="00BB0228" w:rsidRPr="00814A19">
              <w:rPr>
                <w:rFonts w:cs="Calibri"/>
                <w:noProof/>
                <w:lang w:val="en-US"/>
              </w:rPr>
              <w:t>11:15</w:t>
            </w:r>
          </w:p>
        </w:tc>
        <w:tc>
          <w:tcPr>
            <w:tcW w:w="7493" w:type="dxa"/>
          </w:tcPr>
          <w:p w14:paraId="1997451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From Failure</w:t>
            </w:r>
            <w:r w:rsidR="007957F6" w:rsidRPr="00814A19">
              <w:rPr>
                <w:rFonts w:cs="Calibri"/>
                <w:b/>
                <w:noProof/>
                <w:lang w:val="en-US"/>
              </w:rPr>
              <w:t xml:space="preserve"> to Innovation: How Unsuccessful Trials Shape Industry</w:t>
            </w:r>
          </w:p>
          <w:p w14:paraId="5B42739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Mark C.</w:instrText>
            </w:r>
            <w:r w:rsidR="00531D9B" w:rsidRPr="00814A19">
              <w:rPr>
                <w:rFonts w:cs="Calibri"/>
                <w:bCs/>
                <w:noProof/>
                <w:lang w:val="en-US"/>
              </w:rPr>
              <w:instrText xml:space="preserve"> </w:instrText>
            </w:r>
            <w:r w:rsidRPr="00814A19">
              <w:rPr>
                <w:rFonts w:cs="Calibri"/>
                <w:bCs/>
                <w:noProof/>
                <w:lang w:val="en-US"/>
              </w:rPr>
              <w:instrText>Genovese</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Mark C. Genovese (United States of America)</w:t>
            </w:r>
            <w:r w:rsidRPr="00814A19">
              <w:rPr>
                <w:rFonts w:cs="Calibri"/>
                <w:i/>
                <w:noProof/>
                <w:lang w:val="en-US"/>
              </w:rPr>
              <w:fldChar w:fldCharType="end"/>
            </w:r>
            <w:r w:rsidR="002C3099" w:rsidRPr="00814A19">
              <w:rPr>
                <w:rFonts w:cs="Calibri"/>
                <w:noProof/>
                <w:lang w:val="en-US"/>
              </w:rPr>
              <w:br/>
            </w:r>
          </w:p>
          <w:p w14:paraId="1F59922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400234C" w14:textId="77777777" w:rsidTr="00586F95">
        <w:trPr>
          <w:trHeight w:val="1350"/>
        </w:trPr>
        <w:tc>
          <w:tcPr>
            <w:tcW w:w="1812" w:type="dxa"/>
          </w:tcPr>
          <w:p w14:paraId="799FCA33" w14:textId="77777777" w:rsidR="00EF1DB7" w:rsidRPr="00814A19" w:rsidRDefault="00E36CE1" w:rsidP="00D33061">
            <w:pPr>
              <w:rPr>
                <w:rFonts w:cs="Calibri"/>
                <w:b/>
                <w:noProof/>
                <w:lang w:val="en-US"/>
              </w:rPr>
            </w:pPr>
            <w:r w:rsidRPr="00814A19">
              <w:rPr>
                <w:rFonts w:cs="Calibri"/>
                <w:noProof/>
                <w:lang w:val="en-US"/>
              </w:rPr>
              <w:t xml:space="preserve">11:15 - </w:t>
            </w:r>
            <w:r w:rsidR="00BB0228" w:rsidRPr="00814A19">
              <w:rPr>
                <w:rFonts w:cs="Calibri"/>
                <w:noProof/>
                <w:lang w:val="en-US"/>
              </w:rPr>
              <w:t>11:30</w:t>
            </w:r>
          </w:p>
        </w:tc>
        <w:tc>
          <w:tcPr>
            <w:tcW w:w="7493" w:type="dxa"/>
          </w:tcPr>
          <w:p w14:paraId="021D0DD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Regulator</w:t>
            </w:r>
            <w:r w:rsidR="007957F6" w:rsidRPr="00814A19">
              <w:rPr>
                <w:rFonts w:cs="Calibri"/>
                <w:b/>
                <w:noProof/>
                <w:lang w:val="en-US"/>
              </w:rPr>
              <w:t xml:space="preserve"> Perspective on Failure</w:t>
            </w:r>
          </w:p>
          <w:p w14:paraId="2FA9197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Markus</w:instrText>
            </w:r>
            <w:r w:rsidR="00531D9B" w:rsidRPr="00814A19">
              <w:rPr>
                <w:rFonts w:cs="Calibri"/>
                <w:bCs/>
                <w:noProof/>
                <w:lang w:val="en-US"/>
              </w:rPr>
              <w:instrText xml:space="preserve"> </w:instrText>
            </w:r>
            <w:r w:rsidRPr="00814A19">
              <w:rPr>
                <w:rFonts w:cs="Calibri"/>
                <w:bCs/>
                <w:noProof/>
                <w:lang w:val="en-US"/>
              </w:rPr>
              <w:instrText>Zeitlinger</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Speaker: Markus Zeitlinger </w:t>
            </w:r>
            <w:r w:rsidRPr="00814A19">
              <w:rPr>
                <w:rFonts w:cs="Calibri"/>
                <w:i/>
                <w:noProof/>
                <w:lang w:val="en-US"/>
              </w:rPr>
              <w:fldChar w:fldCharType="end"/>
            </w:r>
            <w:r w:rsidR="002C3099" w:rsidRPr="00814A19">
              <w:rPr>
                <w:rFonts w:cs="Calibri"/>
                <w:noProof/>
                <w:lang w:val="en-US"/>
              </w:rPr>
              <w:br/>
            </w:r>
          </w:p>
          <w:p w14:paraId="0542F00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283F527" w14:textId="77777777" w:rsidTr="00586F95">
        <w:trPr>
          <w:trHeight w:val="1350"/>
        </w:trPr>
        <w:tc>
          <w:tcPr>
            <w:tcW w:w="1812" w:type="dxa"/>
          </w:tcPr>
          <w:p w14:paraId="44570F1F" w14:textId="77777777" w:rsidR="00EF1DB7" w:rsidRPr="00814A19" w:rsidRDefault="00E36CE1" w:rsidP="00D33061">
            <w:pPr>
              <w:rPr>
                <w:rFonts w:cs="Calibri"/>
                <w:b/>
                <w:noProof/>
                <w:lang w:val="en-US"/>
              </w:rPr>
            </w:pPr>
            <w:r w:rsidRPr="00814A19">
              <w:rPr>
                <w:rFonts w:cs="Calibri"/>
                <w:noProof/>
                <w:lang w:val="en-US"/>
              </w:rPr>
              <w:t xml:space="preserve">11:30 - </w:t>
            </w:r>
            <w:r w:rsidR="00BB0228" w:rsidRPr="00814A19">
              <w:rPr>
                <w:rFonts w:cs="Calibri"/>
                <w:noProof/>
                <w:lang w:val="en-US"/>
              </w:rPr>
              <w:t>11:45</w:t>
            </w:r>
          </w:p>
        </w:tc>
        <w:tc>
          <w:tcPr>
            <w:tcW w:w="7493" w:type="dxa"/>
          </w:tcPr>
          <w:p w14:paraId="5AEC037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2B4E831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Arwen</w:instrText>
            </w:r>
            <w:r w:rsidR="00531D9B" w:rsidRPr="00814A19">
              <w:rPr>
                <w:rFonts w:cs="Calibri"/>
                <w:bCs/>
                <w:noProof/>
                <w:lang w:val="en-US"/>
              </w:rPr>
              <w:instrText xml:space="preserve"> </w:instrText>
            </w:r>
            <w:r w:rsidRPr="00814A19">
              <w:rPr>
                <w:rFonts w:cs="Calibri"/>
                <w:bCs/>
                <w:noProof/>
                <w:lang w:val="en-US"/>
              </w:rPr>
              <w:instrText>van de Stadt</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Arwen van de Stadt (Netherlands)</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Maya Buch / (Manchester, United Kingdom)</w:t>
            </w:r>
          </w:p>
          <w:p w14:paraId="7E08CBEB" w14:textId="77777777" w:rsidR="000D0E1B" w:rsidRPr="00814A19" w:rsidRDefault="000D0E1B" w:rsidP="00A770A0">
            <w:pPr>
              <w:autoSpaceDE w:val="0"/>
              <w:autoSpaceDN w:val="0"/>
              <w:spacing w:after="0" w:line="240" w:lineRule="auto"/>
              <w:rPr>
                <w:rFonts w:cs="Calibri"/>
                <w:noProof/>
                <w:lang w:val="en-US"/>
              </w:rPr>
            </w:pPr>
          </w:p>
        </w:tc>
      </w:tr>
    </w:tbl>
    <w:p w14:paraId="0B609989" w14:textId="77777777" w:rsidR="008D3D0C" w:rsidRPr="00814A19" w:rsidRDefault="008D3D0C" w:rsidP="00B766E5">
      <w:pPr>
        <w:tabs>
          <w:tab w:val="left" w:pos="1128"/>
        </w:tabs>
        <w:rPr>
          <w:rFonts w:cs="Calibri"/>
          <w:lang w:val="en-US"/>
        </w:rPr>
      </w:pPr>
    </w:p>
    <w:p w14:paraId="13EED15F" w14:textId="77777777" w:rsidR="008D3D0C" w:rsidRPr="00814A19" w:rsidRDefault="008D3D0C" w:rsidP="00B766E5">
      <w:pPr>
        <w:tabs>
          <w:tab w:val="left" w:pos="1128"/>
        </w:tabs>
        <w:rPr>
          <w:rFonts w:cs="Calibri"/>
          <w:lang w:val="en-US"/>
        </w:rPr>
        <w:sectPr w:rsidR="008D3D0C" w:rsidRPr="00814A19" w:rsidSect="008D3D0C">
          <w:headerReference w:type="default" r:id="rId112"/>
          <w:type w:val="continuous"/>
          <w:pgSz w:w="11906" w:h="16838"/>
          <w:pgMar w:top="1417" w:right="1417" w:bottom="1134" w:left="1417" w:header="708" w:footer="28" w:gutter="0"/>
          <w:cols w:space="708"/>
          <w:titlePg/>
          <w:docGrid w:linePitch="360"/>
        </w:sectPr>
      </w:pPr>
    </w:p>
    <w:p w14:paraId="4BE2F09E"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6EE249AA" w14:textId="77777777" w:rsidTr="001A117B">
        <w:tc>
          <w:tcPr>
            <w:tcW w:w="5211" w:type="dxa"/>
            <w:gridSpan w:val="2"/>
            <w:shd w:val="clear" w:color="auto" w:fill="F2F2F2"/>
          </w:tcPr>
          <w:p w14:paraId="5C35C5B2" w14:textId="77777777" w:rsidR="00A516DF" w:rsidRPr="00814A19" w:rsidRDefault="007E33E4" w:rsidP="00624BEC">
            <w:pPr>
              <w:rPr>
                <w:rFonts w:cs="Calibri"/>
              </w:rPr>
            </w:pPr>
            <w:r w:rsidRPr="00814A19">
              <w:rPr>
                <w:rFonts w:cs="Calibri"/>
                <w:b/>
                <w:noProof/>
                <w:lang w:val="en-US"/>
              </w:rPr>
              <w:t>Clinical Science</w:t>
            </w:r>
          </w:p>
        </w:tc>
        <w:tc>
          <w:tcPr>
            <w:tcW w:w="4001" w:type="dxa"/>
            <w:shd w:val="clear" w:color="auto" w:fill="F2F2F2"/>
          </w:tcPr>
          <w:p w14:paraId="15EE37E0"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6403771A" w14:textId="77777777" w:rsidTr="001A117B">
        <w:tc>
          <w:tcPr>
            <w:tcW w:w="5070" w:type="dxa"/>
            <w:vMerge w:val="restart"/>
            <w:shd w:val="clear" w:color="auto" w:fill="F2F2F2"/>
          </w:tcPr>
          <w:p w14:paraId="7A30EEEC" w14:textId="77777777" w:rsidR="001A117B" w:rsidRPr="00C93680" w:rsidRDefault="00185564" w:rsidP="00F23ACE">
            <w:pPr>
              <w:rPr>
                <w:rFonts w:cs="Calibri"/>
                <w:bCs/>
                <w:noProof/>
                <w:lang w:val="en-GB"/>
              </w:rPr>
            </w:pPr>
            <w:r w:rsidRPr="00C93680">
              <w:rPr>
                <w:rFonts w:cs="Calibri"/>
                <w:bCs/>
                <w:noProof/>
                <w:lang w:val="en-GB"/>
              </w:rPr>
              <w:t>1. Understand new approaches to scleroderma diagnosis and stratification.</w:t>
            </w:r>
          </w:p>
          <w:p w14:paraId="424AD0CA" w14:textId="77777777" w:rsidR="001A117B" w:rsidRPr="00C93680" w:rsidRDefault="00185564" w:rsidP="00F23ACE">
            <w:pPr>
              <w:rPr>
                <w:rFonts w:cs="Calibri"/>
                <w:bCs/>
                <w:noProof/>
                <w:lang w:val="en-GB"/>
              </w:rPr>
            </w:pPr>
            <w:r w:rsidRPr="00C93680">
              <w:rPr>
                <w:rFonts w:cs="Calibri"/>
                <w:bCs/>
                <w:noProof/>
                <w:lang w:val="en-GB"/>
              </w:rPr>
              <w:t> </w:t>
            </w:r>
          </w:p>
          <w:p w14:paraId="4B38B55E" w14:textId="77777777" w:rsidR="001A117B" w:rsidRPr="00C93680" w:rsidRDefault="00185564" w:rsidP="00F23ACE">
            <w:pPr>
              <w:rPr>
                <w:rFonts w:cs="Calibri"/>
                <w:bCs/>
                <w:noProof/>
                <w:lang w:val="en-GB"/>
              </w:rPr>
            </w:pPr>
            <w:r w:rsidRPr="00C93680">
              <w:rPr>
                <w:rFonts w:cs="Calibri"/>
                <w:bCs/>
                <w:noProof/>
                <w:lang w:val="en-GB"/>
              </w:rPr>
              <w:t>2. Recognise utility of novel biomarkers</w:t>
            </w:r>
          </w:p>
          <w:p w14:paraId="5992A4C6" w14:textId="77777777" w:rsidR="001A117B" w:rsidRPr="00C93680" w:rsidRDefault="00185564" w:rsidP="00F23ACE">
            <w:pPr>
              <w:rPr>
                <w:rFonts w:cs="Calibri"/>
                <w:bCs/>
                <w:noProof/>
                <w:lang w:val="en-GB"/>
              </w:rPr>
            </w:pPr>
            <w:r w:rsidRPr="00C93680">
              <w:rPr>
                <w:rFonts w:cs="Calibri"/>
                <w:bCs/>
                <w:noProof/>
                <w:lang w:val="en-GB"/>
              </w:rPr>
              <w:t> </w:t>
            </w:r>
          </w:p>
          <w:p w14:paraId="69C820A9" w14:textId="77777777" w:rsidR="001A117B" w:rsidRPr="00C93680" w:rsidRDefault="00185564" w:rsidP="00F23ACE">
            <w:pPr>
              <w:rPr>
                <w:rFonts w:cs="Calibri"/>
                <w:bCs/>
                <w:noProof/>
                <w:lang w:val="en-GB"/>
              </w:rPr>
            </w:pPr>
            <w:r w:rsidRPr="00C93680">
              <w:rPr>
                <w:rFonts w:cs="Calibri"/>
                <w:bCs/>
                <w:noProof/>
                <w:lang w:val="en-GB"/>
              </w:rPr>
              <w:t>3. Appreciate impact on clinical trial design and outcome measures</w:t>
            </w:r>
          </w:p>
          <w:p w14:paraId="3D99E057" w14:textId="77777777" w:rsidR="001A117B" w:rsidRPr="001A117B" w:rsidRDefault="001A117B" w:rsidP="00F23ACE">
            <w:pPr>
              <w:rPr>
                <w:rFonts w:cs="Calibri"/>
                <w:bCs/>
                <w:noProof/>
                <w:lang w:val="en-US"/>
              </w:rPr>
            </w:pPr>
          </w:p>
        </w:tc>
        <w:tc>
          <w:tcPr>
            <w:tcW w:w="4142" w:type="dxa"/>
            <w:gridSpan w:val="2"/>
            <w:shd w:val="clear" w:color="auto" w:fill="F2F2F2"/>
          </w:tcPr>
          <w:p w14:paraId="5340477D"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George V Room 3</w:t>
            </w:r>
          </w:p>
        </w:tc>
      </w:tr>
      <w:tr w:rsidR="00B22617" w14:paraId="301BAAD8" w14:textId="77777777" w:rsidTr="001A117B">
        <w:tc>
          <w:tcPr>
            <w:tcW w:w="5070" w:type="dxa"/>
            <w:vMerge/>
            <w:shd w:val="clear" w:color="auto" w:fill="F2F2F2"/>
          </w:tcPr>
          <w:p w14:paraId="73FD0179" w14:textId="77777777" w:rsidR="001A117B" w:rsidRPr="00814A19" w:rsidRDefault="001A117B" w:rsidP="00637827">
            <w:pPr>
              <w:rPr>
                <w:rFonts w:cs="Calibri"/>
                <w:b/>
              </w:rPr>
            </w:pPr>
          </w:p>
        </w:tc>
        <w:tc>
          <w:tcPr>
            <w:tcW w:w="4142" w:type="dxa"/>
            <w:gridSpan w:val="2"/>
            <w:shd w:val="clear" w:color="auto" w:fill="F2F2F2"/>
          </w:tcPr>
          <w:p w14:paraId="4C2E87C7"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11:45</w:t>
            </w:r>
            <w:r w:rsidRPr="00814A19">
              <w:rPr>
                <w:rFonts w:cs="Calibri"/>
                <w:b/>
              </w:rPr>
              <w:t xml:space="preserve"> </w:t>
            </w:r>
            <w:r>
              <w:rPr>
                <w:rFonts w:cs="Calibri"/>
                <w:b/>
              </w:rPr>
              <w:t>BST</w:t>
            </w:r>
          </w:p>
        </w:tc>
      </w:tr>
    </w:tbl>
    <w:p w14:paraId="3075FA3C"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New approaches to scleroderma diagnosis and stratification</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7B1A9AD2" w14:textId="77777777" w:rsidTr="00586F95">
        <w:trPr>
          <w:trHeight w:val="437"/>
        </w:trPr>
        <w:tc>
          <w:tcPr>
            <w:tcW w:w="1812" w:type="dxa"/>
          </w:tcPr>
          <w:p w14:paraId="390D9A80"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9ECFE02"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Chiara Bellocchi (Italy)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Chiara Bellocchi (Italy)</w:t>
            </w:r>
            <w:r w:rsidRPr="00814A19">
              <w:rPr>
                <w:rFonts w:cs="Calibri"/>
                <w:i/>
                <w:noProof/>
                <w:lang w:val="en-US"/>
              </w:rPr>
              <w:fldChar w:fldCharType="end"/>
            </w:r>
          </w:p>
          <w:p w14:paraId="73D986F0"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Oliver Distler (Switzerland)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Oliver Distler (Switzerland)</w:t>
            </w:r>
            <w:r w:rsidRPr="00814A19">
              <w:rPr>
                <w:rFonts w:cs="Calibri"/>
                <w:i/>
                <w:noProof/>
                <w:lang w:val="en-US"/>
              </w:rPr>
              <w:fldChar w:fldCharType="end"/>
            </w:r>
          </w:p>
        </w:tc>
      </w:tr>
      <w:tr w:rsidR="00B22617" w:rsidRPr="00C93680" w14:paraId="64AFA7B7" w14:textId="77777777" w:rsidTr="00586F95">
        <w:trPr>
          <w:trHeight w:val="1350"/>
        </w:trPr>
        <w:tc>
          <w:tcPr>
            <w:tcW w:w="1812" w:type="dxa"/>
          </w:tcPr>
          <w:p w14:paraId="46B27162" w14:textId="77777777" w:rsidR="00EF1DB7" w:rsidRPr="00814A19" w:rsidRDefault="00E36CE1" w:rsidP="00D33061">
            <w:pPr>
              <w:rPr>
                <w:rFonts w:cs="Calibri"/>
                <w:b/>
                <w:noProof/>
                <w:lang w:val="en-US"/>
              </w:rPr>
            </w:pPr>
            <w:r w:rsidRPr="00814A19">
              <w:rPr>
                <w:rFonts w:cs="Calibri"/>
                <w:noProof/>
                <w:lang w:val="en-US"/>
              </w:rPr>
              <w:t xml:space="preserve">10:30 - </w:t>
            </w:r>
            <w:r w:rsidR="00BB0228" w:rsidRPr="00814A19">
              <w:rPr>
                <w:rFonts w:cs="Calibri"/>
                <w:noProof/>
                <w:lang w:val="en-US"/>
              </w:rPr>
              <w:t>10:50</w:t>
            </w:r>
          </w:p>
        </w:tc>
        <w:tc>
          <w:tcPr>
            <w:tcW w:w="7493" w:type="dxa"/>
          </w:tcPr>
          <w:p w14:paraId="46B4A99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Scleroderma disease</w:t>
            </w:r>
            <w:r w:rsidR="007957F6" w:rsidRPr="00814A19">
              <w:rPr>
                <w:rFonts w:cs="Calibri"/>
                <w:b/>
                <w:noProof/>
                <w:lang w:val="en-US"/>
              </w:rPr>
              <w:t xml:space="preserve"> stratification with mechanistic insights</w:t>
            </w:r>
          </w:p>
          <w:p w14:paraId="1BDC1D9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Shervin</w:instrText>
            </w:r>
            <w:r w:rsidR="00531D9B" w:rsidRPr="00814A19">
              <w:rPr>
                <w:rFonts w:cs="Calibri"/>
                <w:bCs/>
                <w:noProof/>
                <w:lang w:val="en-US"/>
              </w:rPr>
              <w:instrText xml:space="preserve"> </w:instrText>
            </w:r>
            <w:r w:rsidRPr="00814A19">
              <w:rPr>
                <w:rFonts w:cs="Calibri"/>
                <w:bCs/>
                <w:noProof/>
                <w:lang w:val="en-US"/>
              </w:rPr>
              <w:instrText>Assassi</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Shervin Assassi (United States of America)</w:t>
            </w:r>
            <w:r w:rsidRPr="00814A19">
              <w:rPr>
                <w:rFonts w:cs="Calibri"/>
                <w:i/>
                <w:noProof/>
                <w:lang w:val="en-US"/>
              </w:rPr>
              <w:fldChar w:fldCharType="end"/>
            </w:r>
            <w:r w:rsidR="002C3099" w:rsidRPr="00814A19">
              <w:rPr>
                <w:rFonts w:cs="Calibri"/>
                <w:noProof/>
                <w:lang w:val="en-US"/>
              </w:rPr>
              <w:br/>
            </w:r>
          </w:p>
          <w:p w14:paraId="6668FC9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DBB85BD" w14:textId="77777777" w:rsidTr="00586F95">
        <w:trPr>
          <w:trHeight w:val="1350"/>
        </w:trPr>
        <w:tc>
          <w:tcPr>
            <w:tcW w:w="1812" w:type="dxa"/>
          </w:tcPr>
          <w:p w14:paraId="41C1F66A" w14:textId="77777777" w:rsidR="00EF1DB7" w:rsidRPr="00814A19" w:rsidRDefault="00E36CE1" w:rsidP="00D33061">
            <w:pPr>
              <w:rPr>
                <w:rFonts w:cs="Calibri"/>
                <w:b/>
                <w:noProof/>
                <w:lang w:val="en-US"/>
              </w:rPr>
            </w:pPr>
            <w:r w:rsidRPr="00814A19">
              <w:rPr>
                <w:rFonts w:cs="Calibri"/>
                <w:noProof/>
                <w:lang w:val="en-US"/>
              </w:rPr>
              <w:t xml:space="preserve">10:50 - </w:t>
            </w:r>
            <w:r w:rsidR="00BB0228" w:rsidRPr="00814A19">
              <w:rPr>
                <w:rFonts w:cs="Calibri"/>
                <w:noProof/>
                <w:lang w:val="en-US"/>
              </w:rPr>
              <w:t>11:10</w:t>
            </w:r>
          </w:p>
        </w:tc>
        <w:tc>
          <w:tcPr>
            <w:tcW w:w="7493" w:type="dxa"/>
          </w:tcPr>
          <w:p w14:paraId="49171FA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Novel approach</w:t>
            </w:r>
            <w:r w:rsidR="007957F6" w:rsidRPr="00814A19">
              <w:rPr>
                <w:rFonts w:cs="Calibri"/>
                <w:b/>
                <w:noProof/>
                <w:lang w:val="en-US"/>
              </w:rPr>
              <w:t xml:space="preserve"> to assessing scleroderma skin involvement using SFDI -- potential outcome measure for clincial trials</w:t>
            </w:r>
          </w:p>
          <w:p w14:paraId="1726B0D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Andreea</w:instrText>
            </w:r>
            <w:r w:rsidR="00531D9B" w:rsidRPr="00814A19">
              <w:rPr>
                <w:rFonts w:cs="Calibri"/>
                <w:bCs/>
                <w:noProof/>
                <w:lang w:val="en-US"/>
              </w:rPr>
              <w:instrText xml:space="preserve"> </w:instrText>
            </w:r>
            <w:r w:rsidRPr="00814A19">
              <w:rPr>
                <w:rFonts w:cs="Calibri"/>
                <w:bCs/>
                <w:noProof/>
                <w:lang w:val="en-US"/>
              </w:rPr>
              <w:instrText>Bujor</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Andreea Bujor (United States of America)</w:t>
            </w:r>
            <w:r w:rsidRPr="00814A19">
              <w:rPr>
                <w:rFonts w:cs="Calibri"/>
                <w:i/>
                <w:noProof/>
                <w:lang w:val="en-US"/>
              </w:rPr>
              <w:fldChar w:fldCharType="end"/>
            </w:r>
            <w:r w:rsidR="002C3099" w:rsidRPr="00814A19">
              <w:rPr>
                <w:rFonts w:cs="Calibri"/>
                <w:noProof/>
                <w:lang w:val="en-US"/>
              </w:rPr>
              <w:br/>
            </w:r>
          </w:p>
          <w:p w14:paraId="425A4FF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5822A0C" w14:textId="77777777" w:rsidTr="00586F95">
        <w:trPr>
          <w:trHeight w:val="1350"/>
        </w:trPr>
        <w:tc>
          <w:tcPr>
            <w:tcW w:w="1812" w:type="dxa"/>
          </w:tcPr>
          <w:p w14:paraId="3E065B8F" w14:textId="77777777" w:rsidR="00EF1DB7" w:rsidRPr="00814A19" w:rsidRDefault="00E36CE1" w:rsidP="00D33061">
            <w:pPr>
              <w:rPr>
                <w:rFonts w:cs="Calibri"/>
                <w:b/>
                <w:noProof/>
                <w:lang w:val="en-US"/>
              </w:rPr>
            </w:pPr>
            <w:r w:rsidRPr="00814A19">
              <w:rPr>
                <w:rFonts w:cs="Calibri"/>
                <w:noProof/>
                <w:lang w:val="en-US"/>
              </w:rPr>
              <w:lastRenderedPageBreak/>
              <w:t xml:space="preserve">11:10 - </w:t>
            </w:r>
            <w:r w:rsidR="00BB0228" w:rsidRPr="00814A19">
              <w:rPr>
                <w:rFonts w:cs="Calibri"/>
                <w:noProof/>
                <w:lang w:val="en-US"/>
              </w:rPr>
              <w:t>11:30</w:t>
            </w:r>
          </w:p>
        </w:tc>
        <w:tc>
          <w:tcPr>
            <w:tcW w:w="7493" w:type="dxa"/>
          </w:tcPr>
          <w:p w14:paraId="14F343C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Imagine and</w:t>
            </w:r>
            <w:r w:rsidR="007957F6" w:rsidRPr="00814A19">
              <w:rPr>
                <w:rFonts w:cs="Calibri"/>
                <w:b/>
                <w:noProof/>
                <w:lang w:val="en-US"/>
              </w:rPr>
              <w:t xml:space="preserve"> soluble biomarkers to track disease activity in scleroderma</w:t>
            </w:r>
          </w:p>
          <w:p w14:paraId="537B35E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Francesco</w:instrText>
            </w:r>
            <w:r w:rsidR="00531D9B" w:rsidRPr="00814A19">
              <w:rPr>
                <w:rFonts w:cs="Calibri"/>
                <w:bCs/>
                <w:noProof/>
                <w:lang w:val="en-US"/>
              </w:rPr>
              <w:instrText xml:space="preserve"> </w:instrText>
            </w:r>
            <w:r w:rsidRPr="00814A19">
              <w:rPr>
                <w:rFonts w:cs="Calibri"/>
                <w:bCs/>
                <w:noProof/>
                <w:lang w:val="en-US"/>
              </w:rPr>
              <w:instrText>Del Galdo</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Francesco Del Galdo (United Kingdom)</w:t>
            </w:r>
            <w:r w:rsidRPr="00814A19">
              <w:rPr>
                <w:rFonts w:cs="Calibri"/>
                <w:i/>
                <w:noProof/>
                <w:lang w:val="en-US"/>
              </w:rPr>
              <w:fldChar w:fldCharType="end"/>
            </w:r>
            <w:r w:rsidR="002C3099" w:rsidRPr="00814A19">
              <w:rPr>
                <w:rFonts w:cs="Calibri"/>
                <w:noProof/>
                <w:lang w:val="en-US"/>
              </w:rPr>
              <w:br/>
            </w:r>
          </w:p>
          <w:p w14:paraId="38CFC33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25CC8D0" w14:textId="77777777" w:rsidTr="00586F95">
        <w:trPr>
          <w:trHeight w:val="1350"/>
        </w:trPr>
        <w:tc>
          <w:tcPr>
            <w:tcW w:w="1812" w:type="dxa"/>
          </w:tcPr>
          <w:p w14:paraId="3D93BFE3" w14:textId="77777777" w:rsidR="00EF1DB7" w:rsidRPr="00814A19" w:rsidRDefault="00E36CE1" w:rsidP="00D33061">
            <w:pPr>
              <w:rPr>
                <w:rFonts w:cs="Calibri"/>
                <w:b/>
                <w:noProof/>
                <w:lang w:val="en-US"/>
              </w:rPr>
            </w:pPr>
            <w:r w:rsidRPr="00814A19">
              <w:rPr>
                <w:rFonts w:cs="Calibri"/>
                <w:noProof/>
                <w:lang w:val="en-US"/>
              </w:rPr>
              <w:t xml:space="preserve">11:30 - </w:t>
            </w:r>
            <w:r w:rsidR="00BB0228" w:rsidRPr="00814A19">
              <w:rPr>
                <w:rFonts w:cs="Calibri"/>
                <w:noProof/>
                <w:lang w:val="en-US"/>
              </w:rPr>
              <w:t>11:45</w:t>
            </w:r>
          </w:p>
        </w:tc>
        <w:tc>
          <w:tcPr>
            <w:tcW w:w="7493" w:type="dxa"/>
          </w:tcPr>
          <w:p w14:paraId="683543C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implications</w:t>
            </w:r>
            <w:r w:rsidR="007957F6" w:rsidRPr="00814A19">
              <w:rPr>
                <w:rFonts w:cs="Calibri"/>
                <w:b/>
                <w:noProof/>
                <w:lang w:val="en-US"/>
              </w:rPr>
              <w:t>: diagnostic work-up and application of EULAR recommendations</w:t>
            </w:r>
          </w:p>
          <w:p w14:paraId="5E75FAB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Christopher</w:instrText>
            </w:r>
            <w:r w:rsidR="00531D9B" w:rsidRPr="00814A19">
              <w:rPr>
                <w:rFonts w:cs="Calibri"/>
                <w:bCs/>
                <w:noProof/>
                <w:lang w:val="en-US"/>
              </w:rPr>
              <w:instrText xml:space="preserve"> </w:instrText>
            </w:r>
            <w:r w:rsidRPr="00814A19">
              <w:rPr>
                <w:rFonts w:cs="Calibri"/>
                <w:bCs/>
                <w:noProof/>
                <w:lang w:val="en-US"/>
              </w:rPr>
              <w:instrText>Denton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Christopher Denton (United Kingdom)</w:t>
            </w:r>
            <w:r w:rsidRPr="00814A19">
              <w:rPr>
                <w:rFonts w:cs="Calibri"/>
                <w:i/>
                <w:noProof/>
                <w:lang w:val="en-US"/>
              </w:rPr>
              <w:fldChar w:fldCharType="end"/>
            </w:r>
            <w:r w:rsidR="002C3099" w:rsidRPr="00814A19">
              <w:rPr>
                <w:rFonts w:cs="Calibri"/>
                <w:noProof/>
                <w:lang w:val="en-US"/>
              </w:rPr>
              <w:br/>
            </w:r>
          </w:p>
          <w:p w14:paraId="6F210F81" w14:textId="77777777" w:rsidR="000D0E1B" w:rsidRPr="00814A19" w:rsidRDefault="000D0E1B" w:rsidP="00A770A0">
            <w:pPr>
              <w:autoSpaceDE w:val="0"/>
              <w:autoSpaceDN w:val="0"/>
              <w:spacing w:after="0" w:line="240" w:lineRule="auto"/>
              <w:rPr>
                <w:rFonts w:cs="Calibri"/>
                <w:noProof/>
                <w:lang w:val="en-US"/>
              </w:rPr>
            </w:pPr>
          </w:p>
        </w:tc>
      </w:tr>
    </w:tbl>
    <w:p w14:paraId="1C90C4A2" w14:textId="77777777" w:rsidR="008D3D0C" w:rsidRPr="00814A19" w:rsidRDefault="008D3D0C" w:rsidP="00B766E5">
      <w:pPr>
        <w:tabs>
          <w:tab w:val="left" w:pos="1128"/>
        </w:tabs>
        <w:rPr>
          <w:rFonts w:cs="Calibri"/>
          <w:lang w:val="en-US"/>
        </w:rPr>
      </w:pPr>
    </w:p>
    <w:p w14:paraId="78D431FF" w14:textId="77777777" w:rsidR="008D3D0C" w:rsidRPr="00814A19" w:rsidRDefault="008D3D0C" w:rsidP="00B766E5">
      <w:pPr>
        <w:tabs>
          <w:tab w:val="left" w:pos="1128"/>
        </w:tabs>
        <w:rPr>
          <w:rFonts w:cs="Calibri"/>
          <w:lang w:val="en-US"/>
        </w:rPr>
        <w:sectPr w:rsidR="008D3D0C" w:rsidRPr="00814A19" w:rsidSect="008D3D0C">
          <w:headerReference w:type="default" r:id="rId113"/>
          <w:type w:val="continuous"/>
          <w:pgSz w:w="11906" w:h="16838"/>
          <w:pgMar w:top="1417" w:right="1417" w:bottom="1134" w:left="1417" w:header="708" w:footer="28" w:gutter="0"/>
          <w:cols w:space="708"/>
          <w:titlePg/>
          <w:docGrid w:linePitch="360"/>
        </w:sectPr>
      </w:pPr>
    </w:p>
    <w:p w14:paraId="7F8EF7D9"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2BC4701F" w14:textId="77777777" w:rsidTr="001A117B">
        <w:tc>
          <w:tcPr>
            <w:tcW w:w="5211" w:type="dxa"/>
            <w:gridSpan w:val="2"/>
            <w:shd w:val="clear" w:color="auto" w:fill="F2F2F2"/>
          </w:tcPr>
          <w:p w14:paraId="2AC7358C" w14:textId="77777777" w:rsidR="00A516DF" w:rsidRPr="00814A19" w:rsidRDefault="007E33E4" w:rsidP="00624BEC">
            <w:pPr>
              <w:rPr>
                <w:rFonts w:cs="Calibri"/>
              </w:rPr>
            </w:pPr>
            <w:r w:rsidRPr="00814A19">
              <w:rPr>
                <w:rFonts w:cs="Calibri"/>
                <w:b/>
                <w:noProof/>
                <w:lang w:val="en-US"/>
              </w:rPr>
              <w:t>EULAR Joint Sessions</w:t>
            </w:r>
          </w:p>
        </w:tc>
        <w:tc>
          <w:tcPr>
            <w:tcW w:w="4001" w:type="dxa"/>
            <w:shd w:val="clear" w:color="auto" w:fill="F2F2F2"/>
          </w:tcPr>
          <w:p w14:paraId="375DFD1F"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08AB19CF" w14:textId="77777777" w:rsidTr="001A117B">
        <w:tc>
          <w:tcPr>
            <w:tcW w:w="5070" w:type="dxa"/>
            <w:vMerge w:val="restart"/>
            <w:shd w:val="clear" w:color="auto" w:fill="F2F2F2"/>
          </w:tcPr>
          <w:p w14:paraId="2A0E1148" w14:textId="77777777" w:rsidR="001A117B" w:rsidRPr="001A117B" w:rsidRDefault="00185564" w:rsidP="00F23ACE">
            <w:pPr>
              <w:rPr>
                <w:rFonts w:cs="Calibri"/>
                <w:bCs/>
                <w:noProof/>
                <w:lang w:val="en-US"/>
              </w:rPr>
            </w:pPr>
            <w:r w:rsidRPr="00C93680">
              <w:rPr>
                <w:rFonts w:cs="Calibri"/>
                <w:bCs/>
                <w:noProof/>
                <w:lang w:val="en-GB"/>
              </w:rPr>
              <w:t>This joint session with PARE will explore the biopsychosocial impact of inflammatory arthritis, including mechanistic links between inflammation and mood disorders, the real-life psychological burden on patients, and practical approaches to integrating mental health care into rheumatology practice.</w:t>
            </w:r>
          </w:p>
        </w:tc>
        <w:tc>
          <w:tcPr>
            <w:tcW w:w="4142" w:type="dxa"/>
            <w:gridSpan w:val="2"/>
            <w:shd w:val="clear" w:color="auto" w:fill="F2F2F2"/>
          </w:tcPr>
          <w:p w14:paraId="78B9BD96"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George V Room 4</w:t>
            </w:r>
          </w:p>
        </w:tc>
      </w:tr>
      <w:tr w:rsidR="00B22617" w14:paraId="340B0D34" w14:textId="77777777" w:rsidTr="001A117B">
        <w:tc>
          <w:tcPr>
            <w:tcW w:w="5070" w:type="dxa"/>
            <w:vMerge/>
            <w:shd w:val="clear" w:color="auto" w:fill="F2F2F2"/>
          </w:tcPr>
          <w:p w14:paraId="2709C67C" w14:textId="77777777" w:rsidR="001A117B" w:rsidRPr="00814A19" w:rsidRDefault="001A117B" w:rsidP="00637827">
            <w:pPr>
              <w:rPr>
                <w:rFonts w:cs="Calibri"/>
                <w:b/>
              </w:rPr>
            </w:pPr>
          </w:p>
        </w:tc>
        <w:tc>
          <w:tcPr>
            <w:tcW w:w="4142" w:type="dxa"/>
            <w:gridSpan w:val="2"/>
            <w:shd w:val="clear" w:color="auto" w:fill="F2F2F2"/>
          </w:tcPr>
          <w:p w14:paraId="3D1043EF"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11:45</w:t>
            </w:r>
            <w:r w:rsidRPr="00814A19">
              <w:rPr>
                <w:rFonts w:cs="Calibri"/>
                <w:b/>
              </w:rPr>
              <w:t xml:space="preserve"> </w:t>
            </w:r>
            <w:r>
              <w:rPr>
                <w:rFonts w:cs="Calibri"/>
                <w:b/>
              </w:rPr>
              <w:t>BST</w:t>
            </w:r>
          </w:p>
        </w:tc>
      </w:tr>
    </w:tbl>
    <w:p w14:paraId="27065484"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Inflammatory arthropathies and Mental Health: Bridging the Gap</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79D596FA" w14:textId="77777777" w:rsidTr="00586F95">
        <w:trPr>
          <w:trHeight w:val="437"/>
        </w:trPr>
        <w:tc>
          <w:tcPr>
            <w:tcW w:w="1812" w:type="dxa"/>
          </w:tcPr>
          <w:p w14:paraId="38E51083"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6B7532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Christoph Baerwald (Germany)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Christoph Baerwald (Germany)</w:t>
            </w:r>
            <w:r w:rsidRPr="00814A19">
              <w:rPr>
                <w:rFonts w:cs="Calibri"/>
                <w:i/>
                <w:noProof/>
                <w:lang w:val="en-US"/>
              </w:rPr>
              <w:fldChar w:fldCharType="end"/>
            </w:r>
          </w:p>
          <w:p w14:paraId="01FD9F51"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Elena Nikiphorou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Elena Nikiphorou (United Kingdom)</w:t>
            </w:r>
            <w:r w:rsidRPr="00814A19">
              <w:rPr>
                <w:rFonts w:cs="Calibri"/>
                <w:i/>
                <w:noProof/>
                <w:lang w:val="en-US"/>
              </w:rPr>
              <w:fldChar w:fldCharType="end"/>
            </w:r>
          </w:p>
        </w:tc>
      </w:tr>
      <w:tr w:rsidR="00B22617" w:rsidRPr="00C93680" w14:paraId="341310C2" w14:textId="77777777" w:rsidTr="00586F95">
        <w:trPr>
          <w:trHeight w:val="1350"/>
        </w:trPr>
        <w:tc>
          <w:tcPr>
            <w:tcW w:w="1812" w:type="dxa"/>
          </w:tcPr>
          <w:p w14:paraId="120DE9A4" w14:textId="77777777" w:rsidR="00EF1DB7" w:rsidRPr="00814A19" w:rsidRDefault="00E36CE1" w:rsidP="00D33061">
            <w:pPr>
              <w:rPr>
                <w:rFonts w:cs="Calibri"/>
                <w:b/>
                <w:noProof/>
                <w:lang w:val="en-US"/>
              </w:rPr>
            </w:pPr>
            <w:r w:rsidRPr="00814A19">
              <w:rPr>
                <w:rFonts w:cs="Calibri"/>
                <w:noProof/>
                <w:lang w:val="en-US"/>
              </w:rPr>
              <w:t xml:space="preserve">10:30 - </w:t>
            </w:r>
            <w:r w:rsidR="00BB0228" w:rsidRPr="00814A19">
              <w:rPr>
                <w:rFonts w:cs="Calibri"/>
                <w:noProof/>
                <w:lang w:val="en-US"/>
              </w:rPr>
              <w:t>10:55</w:t>
            </w:r>
          </w:p>
        </w:tc>
        <w:tc>
          <w:tcPr>
            <w:tcW w:w="7493" w:type="dxa"/>
          </w:tcPr>
          <w:p w14:paraId="3AC8E38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Science</w:t>
            </w:r>
            <w:r w:rsidR="007957F6" w:rsidRPr="00814A19">
              <w:rPr>
                <w:rFonts w:cs="Calibri"/>
                <w:b/>
                <w:noProof/>
                <w:lang w:val="en-US"/>
              </w:rPr>
              <w:t xml:space="preserve"> of the Connection: Inflammation and Mental Health</w:t>
            </w:r>
          </w:p>
          <w:p w14:paraId="47CCF58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Leonard</w:instrText>
            </w:r>
            <w:r w:rsidR="00531D9B" w:rsidRPr="00814A19">
              <w:rPr>
                <w:rFonts w:cs="Calibri"/>
                <w:bCs/>
                <w:noProof/>
                <w:lang w:val="en-US"/>
              </w:rPr>
              <w:instrText xml:space="preserve"> </w:instrText>
            </w:r>
            <w:r w:rsidRPr="00814A19">
              <w:rPr>
                <w:rFonts w:cs="Calibri"/>
                <w:bCs/>
                <w:noProof/>
                <w:lang w:val="en-US"/>
              </w:rPr>
              <w:instrText>Calabrese</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Leonard Calabrese (United States of America)</w:t>
            </w:r>
            <w:r w:rsidRPr="00814A19">
              <w:rPr>
                <w:rFonts w:cs="Calibri"/>
                <w:i/>
                <w:noProof/>
                <w:lang w:val="en-US"/>
              </w:rPr>
              <w:fldChar w:fldCharType="end"/>
            </w:r>
            <w:r w:rsidR="002C3099" w:rsidRPr="00814A19">
              <w:rPr>
                <w:rFonts w:cs="Calibri"/>
                <w:noProof/>
                <w:lang w:val="en-US"/>
              </w:rPr>
              <w:br/>
            </w:r>
          </w:p>
          <w:p w14:paraId="1CF31255" w14:textId="77777777" w:rsidR="000D0E1B" w:rsidRPr="00814A19" w:rsidRDefault="000D0E1B" w:rsidP="00A770A0">
            <w:pPr>
              <w:autoSpaceDE w:val="0"/>
              <w:autoSpaceDN w:val="0"/>
              <w:spacing w:after="0" w:line="240" w:lineRule="auto"/>
              <w:rPr>
                <w:rFonts w:cs="Calibri"/>
                <w:noProof/>
                <w:lang w:val="en-US"/>
              </w:rPr>
            </w:pPr>
          </w:p>
        </w:tc>
      </w:tr>
      <w:tr w:rsidR="00B22617" w14:paraId="5712B447" w14:textId="77777777" w:rsidTr="00586F95">
        <w:trPr>
          <w:trHeight w:val="1350"/>
        </w:trPr>
        <w:tc>
          <w:tcPr>
            <w:tcW w:w="1812" w:type="dxa"/>
          </w:tcPr>
          <w:p w14:paraId="5A76C010" w14:textId="77777777" w:rsidR="00EF1DB7" w:rsidRPr="00814A19" w:rsidRDefault="00E36CE1" w:rsidP="00D33061">
            <w:pPr>
              <w:rPr>
                <w:rFonts w:cs="Calibri"/>
                <w:b/>
                <w:noProof/>
                <w:lang w:val="en-US"/>
              </w:rPr>
            </w:pPr>
            <w:r w:rsidRPr="00814A19">
              <w:rPr>
                <w:rFonts w:cs="Calibri"/>
                <w:noProof/>
                <w:lang w:val="en-US"/>
              </w:rPr>
              <w:t xml:space="preserve">10:55 - </w:t>
            </w:r>
            <w:r w:rsidR="00BB0228" w:rsidRPr="00814A19">
              <w:rPr>
                <w:rFonts w:cs="Calibri"/>
                <w:noProof/>
                <w:lang w:val="en-US"/>
              </w:rPr>
              <w:t>11:20</w:t>
            </w:r>
          </w:p>
        </w:tc>
        <w:tc>
          <w:tcPr>
            <w:tcW w:w="7493" w:type="dxa"/>
          </w:tcPr>
          <w:p w14:paraId="18B2FAA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Lived</w:t>
            </w:r>
            <w:r w:rsidR="007957F6" w:rsidRPr="00814A19">
              <w:rPr>
                <w:rFonts w:cs="Calibri"/>
                <w:b/>
                <w:noProof/>
                <w:lang w:val="en-US"/>
              </w:rPr>
              <w:t xml:space="preserve"> Experience: What Mental Health Struggles Look Like for Patients</w:t>
            </w:r>
          </w:p>
          <w:p w14:paraId="2545E40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Caroline</w:instrText>
            </w:r>
            <w:r w:rsidR="00531D9B" w:rsidRPr="00814A19">
              <w:rPr>
                <w:rFonts w:cs="Calibri"/>
                <w:bCs/>
                <w:noProof/>
                <w:lang w:val="en-US"/>
              </w:rPr>
              <w:instrText xml:space="preserve"> </w:instrText>
            </w:r>
            <w:r w:rsidRPr="00814A19">
              <w:rPr>
                <w:rFonts w:cs="Calibri"/>
                <w:bCs/>
                <w:noProof/>
                <w:lang w:val="en-US"/>
              </w:rPr>
              <w:instrText>Kirsten</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Caroline Kirsten (Germany)</w:t>
            </w:r>
            <w:r w:rsidRPr="00814A19">
              <w:rPr>
                <w:rFonts w:cs="Calibri"/>
                <w:i/>
                <w:noProof/>
                <w:lang w:val="en-US"/>
              </w:rPr>
              <w:fldChar w:fldCharType="end"/>
            </w:r>
            <w:r w:rsidR="002C3099" w:rsidRPr="00814A19">
              <w:rPr>
                <w:rFonts w:cs="Calibri"/>
                <w:noProof/>
                <w:lang w:val="en-US"/>
              </w:rPr>
              <w:br/>
            </w:r>
          </w:p>
          <w:p w14:paraId="0548DB53" w14:textId="77777777" w:rsidR="000D0E1B" w:rsidRPr="00814A19" w:rsidRDefault="000D0E1B" w:rsidP="00A770A0">
            <w:pPr>
              <w:autoSpaceDE w:val="0"/>
              <w:autoSpaceDN w:val="0"/>
              <w:spacing w:after="0" w:line="240" w:lineRule="auto"/>
              <w:rPr>
                <w:rFonts w:cs="Calibri"/>
                <w:noProof/>
                <w:lang w:val="en-US"/>
              </w:rPr>
            </w:pPr>
          </w:p>
        </w:tc>
      </w:tr>
      <w:tr w:rsidR="00B22617" w14:paraId="38114FFF" w14:textId="77777777" w:rsidTr="00586F95">
        <w:trPr>
          <w:trHeight w:val="1350"/>
        </w:trPr>
        <w:tc>
          <w:tcPr>
            <w:tcW w:w="1812" w:type="dxa"/>
          </w:tcPr>
          <w:p w14:paraId="039AD952" w14:textId="77777777" w:rsidR="00EF1DB7" w:rsidRPr="00814A19" w:rsidRDefault="00E36CE1" w:rsidP="00D33061">
            <w:pPr>
              <w:rPr>
                <w:rFonts w:cs="Calibri"/>
                <w:b/>
                <w:noProof/>
                <w:lang w:val="en-US"/>
              </w:rPr>
            </w:pPr>
            <w:r w:rsidRPr="00814A19">
              <w:rPr>
                <w:rFonts w:cs="Calibri"/>
                <w:noProof/>
                <w:lang w:val="en-US"/>
              </w:rPr>
              <w:t xml:space="preserve">11:20 - </w:t>
            </w:r>
            <w:r w:rsidR="00BB0228" w:rsidRPr="00814A19">
              <w:rPr>
                <w:rFonts w:cs="Calibri"/>
                <w:noProof/>
                <w:lang w:val="en-US"/>
              </w:rPr>
              <w:t>11:45</w:t>
            </w:r>
          </w:p>
        </w:tc>
        <w:tc>
          <w:tcPr>
            <w:tcW w:w="7493" w:type="dxa"/>
          </w:tcPr>
          <w:p w14:paraId="668FC3E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What Can</w:t>
            </w:r>
            <w:r w:rsidR="007957F6" w:rsidRPr="00814A19">
              <w:rPr>
                <w:rFonts w:cs="Calibri"/>
                <w:b/>
                <w:noProof/>
                <w:lang w:val="en-US"/>
              </w:rPr>
              <w:t xml:space="preserve"> We Do? Screening, Support, and Integrated Care Models</w:t>
            </w:r>
          </w:p>
          <w:p w14:paraId="345A653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Bente Appel</w:instrText>
            </w:r>
            <w:r w:rsidR="00531D9B" w:rsidRPr="00814A19">
              <w:rPr>
                <w:rFonts w:cs="Calibri"/>
                <w:bCs/>
                <w:noProof/>
                <w:lang w:val="en-US"/>
              </w:rPr>
              <w:instrText xml:space="preserve"> </w:instrText>
            </w:r>
            <w:r w:rsidRPr="00814A19">
              <w:rPr>
                <w:rFonts w:cs="Calibri"/>
                <w:bCs/>
                <w:noProof/>
                <w:lang w:val="en-US"/>
              </w:rPr>
              <w:instrText>Esbensen</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Bente Appel Esbensen (Denmark)</w:t>
            </w:r>
            <w:r w:rsidRPr="00814A19">
              <w:rPr>
                <w:rFonts w:cs="Calibri"/>
                <w:i/>
                <w:noProof/>
                <w:lang w:val="en-US"/>
              </w:rPr>
              <w:fldChar w:fldCharType="end"/>
            </w:r>
            <w:r w:rsidR="002C3099" w:rsidRPr="00814A19">
              <w:rPr>
                <w:rFonts w:cs="Calibri"/>
                <w:noProof/>
                <w:lang w:val="en-US"/>
              </w:rPr>
              <w:br/>
            </w:r>
          </w:p>
          <w:p w14:paraId="0AE96D43" w14:textId="77777777" w:rsidR="000D0E1B" w:rsidRPr="00814A19" w:rsidRDefault="000D0E1B" w:rsidP="00A770A0">
            <w:pPr>
              <w:autoSpaceDE w:val="0"/>
              <w:autoSpaceDN w:val="0"/>
              <w:spacing w:after="0" w:line="240" w:lineRule="auto"/>
              <w:rPr>
                <w:rFonts w:cs="Calibri"/>
                <w:noProof/>
                <w:lang w:val="en-US"/>
              </w:rPr>
            </w:pPr>
          </w:p>
        </w:tc>
      </w:tr>
    </w:tbl>
    <w:p w14:paraId="0B36CD5F" w14:textId="77777777" w:rsidR="008D3D0C" w:rsidRPr="00814A19" w:rsidRDefault="008D3D0C" w:rsidP="00B766E5">
      <w:pPr>
        <w:tabs>
          <w:tab w:val="left" w:pos="1128"/>
        </w:tabs>
        <w:rPr>
          <w:rFonts w:cs="Calibri"/>
          <w:lang w:val="en-US"/>
        </w:rPr>
      </w:pPr>
    </w:p>
    <w:p w14:paraId="50715FEC" w14:textId="77777777" w:rsidR="008D3D0C" w:rsidRPr="00814A19" w:rsidRDefault="008D3D0C" w:rsidP="00B766E5">
      <w:pPr>
        <w:tabs>
          <w:tab w:val="left" w:pos="1128"/>
        </w:tabs>
        <w:rPr>
          <w:rFonts w:cs="Calibri"/>
          <w:lang w:val="en-US"/>
        </w:rPr>
        <w:sectPr w:rsidR="008D3D0C" w:rsidRPr="00814A19" w:rsidSect="008D3D0C">
          <w:headerReference w:type="default" r:id="rId114"/>
          <w:type w:val="continuous"/>
          <w:pgSz w:w="11906" w:h="16838"/>
          <w:pgMar w:top="1417" w:right="1417" w:bottom="1134" w:left="1417" w:header="708" w:footer="28" w:gutter="0"/>
          <w:cols w:space="708"/>
          <w:titlePg/>
          <w:docGrid w:linePitch="360"/>
        </w:sectPr>
      </w:pPr>
    </w:p>
    <w:p w14:paraId="2879B33B"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2243049A" w14:textId="77777777" w:rsidTr="001A117B">
        <w:tc>
          <w:tcPr>
            <w:tcW w:w="5211" w:type="dxa"/>
            <w:gridSpan w:val="2"/>
            <w:shd w:val="clear" w:color="auto" w:fill="F2F2F2"/>
          </w:tcPr>
          <w:p w14:paraId="5FDDB7BF" w14:textId="77777777" w:rsidR="00A516DF" w:rsidRPr="00814A19" w:rsidRDefault="007E33E4" w:rsidP="00624BEC">
            <w:pPr>
              <w:rPr>
                <w:rFonts w:cs="Calibri"/>
              </w:rPr>
            </w:pPr>
            <w:r w:rsidRPr="00814A19">
              <w:rPr>
                <w:rFonts w:cs="Calibri"/>
                <w:b/>
                <w:noProof/>
                <w:lang w:val="en-US"/>
              </w:rPr>
              <w:t>Basic and Translational Science</w:t>
            </w:r>
          </w:p>
        </w:tc>
        <w:tc>
          <w:tcPr>
            <w:tcW w:w="4001" w:type="dxa"/>
            <w:shd w:val="clear" w:color="auto" w:fill="F2F2F2"/>
          </w:tcPr>
          <w:p w14:paraId="57DF0801"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7BBB2176" w14:textId="77777777" w:rsidTr="001A117B">
        <w:tc>
          <w:tcPr>
            <w:tcW w:w="5070" w:type="dxa"/>
            <w:vMerge w:val="restart"/>
            <w:shd w:val="clear" w:color="auto" w:fill="F2F2F2"/>
          </w:tcPr>
          <w:p w14:paraId="0014538D" w14:textId="77777777" w:rsidR="001A117B" w:rsidRPr="001A117B" w:rsidRDefault="00185564" w:rsidP="00F23ACE">
            <w:pPr>
              <w:rPr>
                <w:rFonts w:cs="Calibri"/>
                <w:bCs/>
                <w:noProof/>
                <w:lang w:val="en-US"/>
              </w:rPr>
            </w:pPr>
            <w:r w:rsidRPr="00C93680">
              <w:rPr>
                <w:rFonts w:cs="Calibri"/>
                <w:bCs/>
                <w:noProof/>
                <w:lang w:val="en-GB"/>
              </w:rPr>
              <w:lastRenderedPageBreak/>
              <w:t>Advances in diagnosis, treatment, and management for children with juvenile idiopathic arthritis (JIA) have been limited by a poor understanding of the disease process in the synovial tissue. New insights offer a better understanding of disease-associated features of the synovial tissue and identify potential research avenues for application in JIA. </w:t>
            </w:r>
          </w:p>
        </w:tc>
        <w:tc>
          <w:tcPr>
            <w:tcW w:w="4142" w:type="dxa"/>
            <w:gridSpan w:val="2"/>
            <w:shd w:val="clear" w:color="auto" w:fill="F2F2F2"/>
          </w:tcPr>
          <w:p w14:paraId="26D60644"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Room 12</w:t>
            </w:r>
          </w:p>
        </w:tc>
      </w:tr>
      <w:tr w:rsidR="00B22617" w14:paraId="11D1B7F7" w14:textId="77777777" w:rsidTr="001A117B">
        <w:tc>
          <w:tcPr>
            <w:tcW w:w="5070" w:type="dxa"/>
            <w:vMerge/>
            <w:shd w:val="clear" w:color="auto" w:fill="F2F2F2"/>
          </w:tcPr>
          <w:p w14:paraId="54FFB3A3" w14:textId="77777777" w:rsidR="001A117B" w:rsidRPr="00814A19" w:rsidRDefault="001A117B" w:rsidP="00637827">
            <w:pPr>
              <w:rPr>
                <w:rFonts w:cs="Calibri"/>
                <w:b/>
              </w:rPr>
            </w:pPr>
          </w:p>
        </w:tc>
        <w:tc>
          <w:tcPr>
            <w:tcW w:w="4142" w:type="dxa"/>
            <w:gridSpan w:val="2"/>
            <w:shd w:val="clear" w:color="auto" w:fill="F2F2F2"/>
          </w:tcPr>
          <w:p w14:paraId="709B5325"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11:45</w:t>
            </w:r>
            <w:r w:rsidRPr="00814A19">
              <w:rPr>
                <w:rFonts w:cs="Calibri"/>
                <w:b/>
              </w:rPr>
              <w:t xml:space="preserve"> </w:t>
            </w:r>
            <w:r>
              <w:rPr>
                <w:rFonts w:cs="Calibri"/>
                <w:b/>
              </w:rPr>
              <w:t>BST</w:t>
            </w:r>
          </w:p>
        </w:tc>
      </w:tr>
    </w:tbl>
    <w:p w14:paraId="358B4C95"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Disentangling synovial inflammation in JIA</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4E73C0DA" w14:textId="77777777" w:rsidTr="00586F95">
        <w:trPr>
          <w:trHeight w:val="437"/>
        </w:trPr>
        <w:tc>
          <w:tcPr>
            <w:tcW w:w="1812" w:type="dxa"/>
          </w:tcPr>
          <w:p w14:paraId="3C05BF67"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38CB300"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"Rejected"&lt;&gt; "Pending" "</w:instrText>
            </w:r>
            <w:r w:rsidRPr="00814A19">
              <w:rPr>
                <w:rFonts w:cs="Calibri"/>
                <w:bCs/>
                <w:noProof/>
                <w:lang w:val="en-US"/>
              </w:rPr>
              <w:instrText>Lucy Wedderburn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Lucy Wedderburn (United Kingdom)</w:t>
            </w:r>
            <w:r w:rsidRPr="00814A19">
              <w:rPr>
                <w:rFonts w:cs="Calibri"/>
                <w:i/>
                <w:noProof/>
                <w:lang w:val="en-US"/>
              </w:rPr>
              <w:fldChar w:fldCharType="end"/>
            </w:r>
          </w:p>
          <w:p w14:paraId="07BBE603"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"Rejected"&lt;&gt; "Pending" "</w:instrText>
            </w:r>
            <w:r w:rsidRPr="00814A19">
              <w:rPr>
                <w:rFonts w:cs="Calibri"/>
                <w:bCs/>
                <w:noProof/>
                <w:lang w:val="en-US"/>
              </w:rPr>
              <w:instrText>Marco Gattorno (Italy)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Marco Gattorno (Italy)</w:t>
            </w:r>
            <w:r w:rsidRPr="00814A19">
              <w:rPr>
                <w:rFonts w:cs="Calibri"/>
                <w:i/>
                <w:noProof/>
                <w:lang w:val="en-US"/>
              </w:rPr>
              <w:fldChar w:fldCharType="end"/>
            </w:r>
          </w:p>
        </w:tc>
      </w:tr>
      <w:tr w:rsidR="00B22617" w:rsidRPr="00C93680" w14:paraId="642577F9" w14:textId="77777777" w:rsidTr="00586F95">
        <w:trPr>
          <w:trHeight w:val="1350"/>
        </w:trPr>
        <w:tc>
          <w:tcPr>
            <w:tcW w:w="1812" w:type="dxa"/>
          </w:tcPr>
          <w:p w14:paraId="49BA5B23" w14:textId="77777777" w:rsidR="00EF1DB7" w:rsidRPr="00814A19" w:rsidRDefault="00E36CE1" w:rsidP="00D33061">
            <w:pPr>
              <w:rPr>
                <w:rFonts w:cs="Calibri"/>
                <w:b/>
                <w:noProof/>
                <w:lang w:val="en-US"/>
              </w:rPr>
            </w:pPr>
            <w:r w:rsidRPr="00814A19">
              <w:rPr>
                <w:rFonts w:cs="Calibri"/>
                <w:noProof/>
                <w:lang w:val="en-US"/>
              </w:rPr>
              <w:t xml:space="preserve">10:30 - </w:t>
            </w:r>
            <w:r w:rsidR="00BB0228" w:rsidRPr="00814A19">
              <w:rPr>
                <w:rFonts w:cs="Calibri"/>
                <w:noProof/>
                <w:lang w:val="en-US"/>
              </w:rPr>
              <w:t>10:48</w:t>
            </w:r>
          </w:p>
        </w:tc>
        <w:tc>
          <w:tcPr>
            <w:tcW w:w="7493" w:type="dxa"/>
          </w:tcPr>
          <w:p w14:paraId="0D4735C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Synovial tissue</w:t>
            </w:r>
            <w:r w:rsidR="007957F6" w:rsidRPr="00814A19">
              <w:rPr>
                <w:rFonts w:cs="Calibri"/>
                <w:b/>
                <w:noProof/>
                <w:lang w:val="en-US"/>
              </w:rPr>
              <w:t xml:space="preserve"> atlas in juvenile idiopathic arthritis</w:t>
            </w:r>
          </w:p>
          <w:p w14:paraId="7FE76BA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Adam P.</w:instrText>
            </w:r>
            <w:r w:rsidR="00531D9B" w:rsidRPr="00814A19">
              <w:rPr>
                <w:rFonts w:cs="Calibri"/>
                <w:bCs/>
                <w:noProof/>
                <w:lang w:val="en-US"/>
              </w:rPr>
              <w:instrText xml:space="preserve"> </w:instrText>
            </w:r>
            <w:r w:rsidRPr="00814A19">
              <w:rPr>
                <w:rFonts w:cs="Calibri"/>
                <w:bCs/>
                <w:noProof/>
                <w:lang w:val="en-US"/>
              </w:rPr>
              <w:instrText>Croft</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Adam P. Croft (United Kingdom)</w:t>
            </w:r>
            <w:r w:rsidRPr="00814A19">
              <w:rPr>
                <w:rFonts w:cs="Calibri"/>
                <w:i/>
                <w:noProof/>
                <w:lang w:val="en-US"/>
              </w:rPr>
              <w:fldChar w:fldCharType="end"/>
            </w:r>
            <w:r w:rsidR="002C3099" w:rsidRPr="00814A19">
              <w:rPr>
                <w:rFonts w:cs="Calibri"/>
                <w:noProof/>
                <w:lang w:val="en-US"/>
              </w:rPr>
              <w:br/>
            </w:r>
          </w:p>
          <w:p w14:paraId="6C1B0897" w14:textId="77777777" w:rsidR="000D0E1B" w:rsidRPr="00814A19" w:rsidRDefault="000D0E1B" w:rsidP="00A770A0">
            <w:pPr>
              <w:autoSpaceDE w:val="0"/>
              <w:autoSpaceDN w:val="0"/>
              <w:spacing w:after="0" w:line="240" w:lineRule="auto"/>
              <w:rPr>
                <w:rFonts w:cs="Calibri"/>
                <w:noProof/>
                <w:lang w:val="en-US"/>
              </w:rPr>
            </w:pPr>
          </w:p>
        </w:tc>
      </w:tr>
      <w:tr w:rsidR="00B22617" w14:paraId="27821C98" w14:textId="77777777" w:rsidTr="00586F95">
        <w:trPr>
          <w:trHeight w:val="1350"/>
        </w:trPr>
        <w:tc>
          <w:tcPr>
            <w:tcW w:w="1812" w:type="dxa"/>
          </w:tcPr>
          <w:p w14:paraId="0C7873B0" w14:textId="77777777" w:rsidR="00EF1DB7" w:rsidRPr="00814A19" w:rsidRDefault="00E36CE1" w:rsidP="00D33061">
            <w:pPr>
              <w:rPr>
                <w:rFonts w:cs="Calibri"/>
                <w:b/>
                <w:noProof/>
                <w:lang w:val="en-US"/>
              </w:rPr>
            </w:pPr>
            <w:r w:rsidRPr="00814A19">
              <w:rPr>
                <w:rFonts w:cs="Calibri"/>
                <w:noProof/>
                <w:lang w:val="en-US"/>
              </w:rPr>
              <w:t xml:space="preserve">10:48 - </w:t>
            </w:r>
            <w:r w:rsidR="00BB0228" w:rsidRPr="00814A19">
              <w:rPr>
                <w:rFonts w:cs="Calibri"/>
                <w:noProof/>
                <w:lang w:val="en-US"/>
              </w:rPr>
              <w:t>11:07</w:t>
            </w:r>
          </w:p>
        </w:tc>
        <w:tc>
          <w:tcPr>
            <w:tcW w:w="7493" w:type="dxa"/>
          </w:tcPr>
          <w:p w14:paraId="03FACD7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Abnormal B-</w:t>
            </w:r>
            <w:r w:rsidR="007957F6" w:rsidRPr="00814A19">
              <w:rPr>
                <w:rFonts w:cs="Calibri"/>
                <w:b/>
                <w:noProof/>
                <w:lang w:val="en-US"/>
              </w:rPr>
              <w:t xml:space="preserve"> and T-cells driving synovitis</w:t>
            </w:r>
          </w:p>
          <w:p w14:paraId="47A89C8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Henner</w:instrText>
            </w:r>
            <w:r w:rsidR="00531D9B" w:rsidRPr="00814A19">
              <w:rPr>
                <w:rFonts w:cs="Calibri"/>
                <w:bCs/>
                <w:noProof/>
                <w:lang w:val="en-US"/>
              </w:rPr>
              <w:instrText xml:space="preserve"> </w:instrText>
            </w:r>
            <w:r w:rsidRPr="00814A19">
              <w:rPr>
                <w:rFonts w:cs="Calibri"/>
                <w:bCs/>
                <w:noProof/>
                <w:lang w:val="en-US"/>
              </w:rPr>
              <w:instrText>Morbach</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Henner Morbach (Germany)</w:t>
            </w:r>
            <w:r w:rsidRPr="00814A19">
              <w:rPr>
                <w:rFonts w:cs="Calibri"/>
                <w:i/>
                <w:noProof/>
                <w:lang w:val="en-US"/>
              </w:rPr>
              <w:fldChar w:fldCharType="end"/>
            </w:r>
            <w:r w:rsidR="002C3099" w:rsidRPr="00814A19">
              <w:rPr>
                <w:rFonts w:cs="Calibri"/>
                <w:noProof/>
                <w:lang w:val="en-US"/>
              </w:rPr>
              <w:br/>
            </w:r>
          </w:p>
          <w:p w14:paraId="2A8ABD0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52A4610" w14:textId="77777777" w:rsidTr="00586F95">
        <w:trPr>
          <w:trHeight w:val="1350"/>
        </w:trPr>
        <w:tc>
          <w:tcPr>
            <w:tcW w:w="1812" w:type="dxa"/>
          </w:tcPr>
          <w:p w14:paraId="458FBA67" w14:textId="77777777" w:rsidR="00EF1DB7" w:rsidRPr="00814A19" w:rsidRDefault="00E36CE1" w:rsidP="00D33061">
            <w:pPr>
              <w:rPr>
                <w:rFonts w:cs="Calibri"/>
                <w:b/>
                <w:noProof/>
                <w:lang w:val="en-US"/>
              </w:rPr>
            </w:pPr>
            <w:r w:rsidRPr="00814A19">
              <w:rPr>
                <w:rFonts w:cs="Calibri"/>
                <w:noProof/>
                <w:lang w:val="en-US"/>
              </w:rPr>
              <w:t xml:space="preserve">11:07 - </w:t>
            </w:r>
            <w:r w:rsidR="00BB0228" w:rsidRPr="00814A19">
              <w:rPr>
                <w:rFonts w:cs="Calibri"/>
                <w:noProof/>
                <w:lang w:val="en-US"/>
              </w:rPr>
              <w:t>11:25</w:t>
            </w:r>
          </w:p>
        </w:tc>
        <w:tc>
          <w:tcPr>
            <w:tcW w:w="7493" w:type="dxa"/>
          </w:tcPr>
          <w:p w14:paraId="35EECA5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Interferon-driven gene</w:t>
            </w:r>
            <w:r w:rsidR="007957F6" w:rsidRPr="00814A19">
              <w:rPr>
                <w:rFonts w:cs="Calibri"/>
                <w:b/>
                <w:noProof/>
                <w:lang w:val="en-US"/>
              </w:rPr>
              <w:t xml:space="preserve"> signature as a predictor of response</w:t>
            </w:r>
          </w:p>
          <w:p w14:paraId="24D4A1E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Chris</w:instrText>
            </w:r>
            <w:r w:rsidR="00531D9B" w:rsidRPr="00814A19">
              <w:rPr>
                <w:rFonts w:cs="Calibri"/>
                <w:bCs/>
                <w:noProof/>
                <w:lang w:val="en-US"/>
              </w:rPr>
              <w:instrText xml:space="preserve"> </w:instrText>
            </w:r>
            <w:r w:rsidRPr="00814A19">
              <w:rPr>
                <w:rFonts w:cs="Calibri"/>
                <w:bCs/>
                <w:noProof/>
                <w:lang w:val="en-US"/>
              </w:rPr>
              <w:instrText>Wallace</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 Wallace (United Kingdom)</w:t>
            </w:r>
            <w:r w:rsidRPr="00814A19">
              <w:rPr>
                <w:rFonts w:cs="Calibri"/>
                <w:i/>
                <w:noProof/>
                <w:lang w:val="en-US"/>
              </w:rPr>
              <w:fldChar w:fldCharType="end"/>
            </w:r>
            <w:r w:rsidR="002C3099" w:rsidRPr="00814A19">
              <w:rPr>
                <w:rFonts w:cs="Calibri"/>
                <w:noProof/>
                <w:lang w:val="en-US"/>
              </w:rPr>
              <w:br/>
            </w:r>
          </w:p>
          <w:p w14:paraId="0C52F26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8317AA0" w14:textId="77777777" w:rsidTr="00586F95">
        <w:trPr>
          <w:trHeight w:val="1350"/>
        </w:trPr>
        <w:tc>
          <w:tcPr>
            <w:tcW w:w="1812" w:type="dxa"/>
          </w:tcPr>
          <w:p w14:paraId="21CEBC31" w14:textId="77777777" w:rsidR="00EF1DB7" w:rsidRPr="00814A19" w:rsidRDefault="00E36CE1" w:rsidP="00D33061">
            <w:pPr>
              <w:rPr>
                <w:rFonts w:cs="Calibri"/>
                <w:b/>
                <w:noProof/>
                <w:lang w:val="en-US"/>
              </w:rPr>
            </w:pPr>
            <w:r w:rsidRPr="00814A19">
              <w:rPr>
                <w:rFonts w:cs="Calibri"/>
                <w:noProof/>
                <w:lang w:val="en-US"/>
              </w:rPr>
              <w:t xml:space="preserve">11:25 - </w:t>
            </w:r>
            <w:r w:rsidR="00BB0228" w:rsidRPr="00814A19">
              <w:rPr>
                <w:rFonts w:cs="Calibri"/>
                <w:noProof/>
                <w:lang w:val="en-US"/>
              </w:rPr>
              <w:t>11:44</w:t>
            </w:r>
          </w:p>
        </w:tc>
        <w:tc>
          <w:tcPr>
            <w:tcW w:w="7493" w:type="dxa"/>
          </w:tcPr>
          <w:p w14:paraId="1316584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Interleukin-6 in</w:t>
            </w:r>
            <w:r w:rsidR="007957F6" w:rsidRPr="00814A19">
              <w:rPr>
                <w:rFonts w:cs="Calibri"/>
                <w:b/>
                <w:noProof/>
                <w:lang w:val="en-US"/>
              </w:rPr>
              <w:t xml:space="preserve"> synovial fluid drives immune cell conversion in inflammatory arthritis</w:t>
            </w:r>
          </w:p>
          <w:p w14:paraId="5B446EC8"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w:instrText>
            </w:r>
            <w:r w:rsidR="00137AB3" w:rsidRPr="00C93680">
              <w:rPr>
                <w:rFonts w:cs="Calibri"/>
                <w:i/>
                <w:noProof/>
                <w:lang w:val="sv-SE"/>
              </w:rPr>
              <w:instrText>Accepted</w:instrText>
            </w:r>
            <w:r w:rsidRPr="00C93680">
              <w:rPr>
                <w:rFonts w:cs="Calibri"/>
                <w:i/>
                <w:noProof/>
                <w:lang w:val="sv-SE"/>
              </w:rPr>
              <w:instrText>"&lt;&gt; "Pending" "</w:instrText>
            </w:r>
            <w:r w:rsidR="00957664" w:rsidRPr="00C93680">
              <w:rPr>
                <w:rFonts w:cs="Calibri"/>
                <w:bCs/>
                <w:noProof/>
                <w:lang w:val="sv-SE"/>
              </w:rPr>
              <w:instrText>Speaker: I. Jolanda M.</w:instrText>
            </w:r>
            <w:r w:rsidR="00531D9B" w:rsidRPr="00C93680">
              <w:rPr>
                <w:rFonts w:cs="Calibri"/>
                <w:bCs/>
                <w:noProof/>
                <w:lang w:val="sv-SE"/>
              </w:rPr>
              <w:instrText xml:space="preserve"> </w:instrText>
            </w:r>
            <w:r w:rsidRPr="00C93680">
              <w:rPr>
                <w:rFonts w:cs="Calibri"/>
                <w:bCs/>
                <w:noProof/>
                <w:lang w:val="sv-SE"/>
              </w:rPr>
              <w:instrText>de Vries</w:instrText>
            </w:r>
            <w:r w:rsidR="00531D9B" w:rsidRPr="00C93680">
              <w:rPr>
                <w:rFonts w:cs="Calibri"/>
                <w:bCs/>
                <w:noProof/>
                <w:lang w:val="sv-SE"/>
              </w:rPr>
              <w:instrText xml:space="preserve"> </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 xml:space="preserve">Speaker: I. Jolanda M. de Vries </w:t>
            </w:r>
            <w:r w:rsidRPr="00814A19">
              <w:rPr>
                <w:rFonts w:cs="Calibri"/>
                <w:i/>
                <w:noProof/>
                <w:lang w:val="en-US"/>
              </w:rPr>
              <w:fldChar w:fldCharType="end"/>
            </w:r>
            <w:r w:rsidR="002C3099" w:rsidRPr="00C93680">
              <w:rPr>
                <w:rFonts w:cs="Calibri"/>
                <w:noProof/>
                <w:lang w:val="sv-SE"/>
              </w:rPr>
              <w:br/>
            </w:r>
          </w:p>
          <w:p w14:paraId="6B5ADF32" w14:textId="77777777" w:rsidR="000D0E1B" w:rsidRPr="00C93680" w:rsidRDefault="000D0E1B" w:rsidP="00A770A0">
            <w:pPr>
              <w:autoSpaceDE w:val="0"/>
              <w:autoSpaceDN w:val="0"/>
              <w:spacing w:after="0" w:line="240" w:lineRule="auto"/>
              <w:rPr>
                <w:rFonts w:cs="Calibri"/>
                <w:noProof/>
                <w:lang w:val="sv-SE"/>
              </w:rPr>
            </w:pPr>
          </w:p>
        </w:tc>
      </w:tr>
    </w:tbl>
    <w:p w14:paraId="3D3A1089" w14:textId="77777777" w:rsidR="008D3D0C" w:rsidRPr="00C93680" w:rsidRDefault="008D3D0C" w:rsidP="00B766E5">
      <w:pPr>
        <w:tabs>
          <w:tab w:val="left" w:pos="1128"/>
        </w:tabs>
        <w:rPr>
          <w:rFonts w:cs="Calibri"/>
          <w:lang w:val="sv-SE"/>
        </w:rPr>
      </w:pPr>
    </w:p>
    <w:p w14:paraId="77992B63" w14:textId="77777777" w:rsidR="008D3D0C" w:rsidRPr="00C93680" w:rsidRDefault="008D3D0C" w:rsidP="00B766E5">
      <w:pPr>
        <w:tabs>
          <w:tab w:val="left" w:pos="1128"/>
        </w:tabs>
        <w:rPr>
          <w:rFonts w:cs="Calibri"/>
          <w:lang w:val="sv-SE"/>
        </w:rPr>
        <w:sectPr w:rsidR="008D3D0C" w:rsidRPr="00C93680" w:rsidSect="008D3D0C">
          <w:headerReference w:type="default" r:id="rId115"/>
          <w:type w:val="continuous"/>
          <w:pgSz w:w="11906" w:h="16838"/>
          <w:pgMar w:top="1417" w:right="1417" w:bottom="1134" w:left="1417" w:header="708" w:footer="28" w:gutter="0"/>
          <w:cols w:space="708"/>
          <w:titlePg/>
          <w:docGrid w:linePitch="360"/>
        </w:sectPr>
      </w:pPr>
    </w:p>
    <w:p w14:paraId="4A226A14" w14:textId="77777777" w:rsidR="00A516DF" w:rsidRPr="00C93680" w:rsidRDefault="00A516DF" w:rsidP="00D77A32">
      <w:pPr>
        <w:pStyle w:val="Header"/>
        <w:rPr>
          <w:lang w:val="sv-SE"/>
        </w:rPr>
      </w:pPr>
    </w:p>
    <w:tbl>
      <w:tblPr>
        <w:tblW w:w="0" w:type="auto"/>
        <w:shd w:val="clear" w:color="auto" w:fill="F2F2F2"/>
        <w:tblLook w:val="04A0" w:firstRow="1" w:lastRow="0" w:firstColumn="1" w:lastColumn="0" w:noHBand="0" w:noVBand="1"/>
      </w:tblPr>
      <w:tblGrid>
        <w:gridCol w:w="5070"/>
        <w:gridCol w:w="141"/>
        <w:gridCol w:w="4001"/>
      </w:tblGrid>
      <w:tr w:rsidR="00B22617" w14:paraId="50FC2952" w14:textId="77777777" w:rsidTr="001A117B">
        <w:tc>
          <w:tcPr>
            <w:tcW w:w="5211" w:type="dxa"/>
            <w:gridSpan w:val="2"/>
            <w:shd w:val="clear" w:color="auto" w:fill="F2F2F2"/>
          </w:tcPr>
          <w:p w14:paraId="254C5783" w14:textId="77777777" w:rsidR="00A516DF" w:rsidRPr="00814A19" w:rsidRDefault="007E33E4" w:rsidP="00624BEC">
            <w:pPr>
              <w:rPr>
                <w:rFonts w:cs="Calibri"/>
              </w:rPr>
            </w:pPr>
            <w:r w:rsidRPr="00814A19">
              <w:rPr>
                <w:rFonts w:cs="Calibri"/>
                <w:b/>
                <w:noProof/>
                <w:lang w:val="en-US"/>
              </w:rPr>
              <w:t>Hands-on Sessions</w:t>
            </w:r>
          </w:p>
        </w:tc>
        <w:tc>
          <w:tcPr>
            <w:tcW w:w="4001" w:type="dxa"/>
            <w:shd w:val="clear" w:color="auto" w:fill="F2F2F2"/>
          </w:tcPr>
          <w:p w14:paraId="7CC5F2AF"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784D0503" w14:textId="77777777" w:rsidTr="001A117B">
        <w:tc>
          <w:tcPr>
            <w:tcW w:w="5070" w:type="dxa"/>
            <w:vMerge w:val="restart"/>
            <w:shd w:val="clear" w:color="auto" w:fill="F2F2F2"/>
          </w:tcPr>
          <w:p w14:paraId="74CA1177" w14:textId="77777777" w:rsidR="001A117B" w:rsidRPr="00C93680" w:rsidRDefault="00185564" w:rsidP="00F23ACE">
            <w:pPr>
              <w:rPr>
                <w:rFonts w:cs="Calibri"/>
                <w:bCs/>
                <w:noProof/>
                <w:lang w:val="en-GB"/>
              </w:rPr>
            </w:pPr>
            <w:r w:rsidRPr="00C93680">
              <w:rPr>
                <w:rFonts w:cs="Calibri"/>
                <w:bCs/>
                <w:noProof/>
                <w:lang w:val="en-GB"/>
              </w:rPr>
              <w:t>1. Assessment of the shoulder and elbow joints by physical examination.</w:t>
            </w:r>
          </w:p>
          <w:p w14:paraId="070D0AE7" w14:textId="77777777" w:rsidR="001A117B" w:rsidRPr="00C93680" w:rsidRDefault="00185564" w:rsidP="00F23ACE">
            <w:pPr>
              <w:rPr>
                <w:rFonts w:cs="Calibri"/>
                <w:bCs/>
                <w:noProof/>
                <w:lang w:val="en-GB"/>
              </w:rPr>
            </w:pPr>
            <w:r w:rsidRPr="00C93680">
              <w:rPr>
                <w:rFonts w:cs="Calibri"/>
                <w:bCs/>
                <w:noProof/>
                <w:lang w:val="en-GB"/>
              </w:rPr>
              <w:t>2. Assessment of the shoulder and elbow joints by ultrasound.</w:t>
            </w:r>
          </w:p>
          <w:p w14:paraId="1A67FF63" w14:textId="77777777" w:rsidR="001A117B" w:rsidRPr="00C93680" w:rsidRDefault="00185564" w:rsidP="00F23ACE">
            <w:pPr>
              <w:rPr>
                <w:rFonts w:cs="Calibri"/>
                <w:bCs/>
                <w:noProof/>
                <w:lang w:val="en-GB"/>
              </w:rPr>
            </w:pPr>
            <w:r w:rsidRPr="00C93680">
              <w:rPr>
                <w:rFonts w:cs="Calibri"/>
                <w:bCs/>
                <w:noProof/>
                <w:lang w:val="en-GB"/>
              </w:rPr>
              <w:t>3. How to integrate and correlate clinical and ultrasonography findings.</w:t>
            </w:r>
          </w:p>
          <w:p w14:paraId="22BD26AC" w14:textId="77777777" w:rsidR="001A117B" w:rsidRPr="001A117B" w:rsidRDefault="001A117B" w:rsidP="00F23ACE">
            <w:pPr>
              <w:rPr>
                <w:rFonts w:cs="Calibri"/>
                <w:bCs/>
                <w:noProof/>
                <w:lang w:val="en-US"/>
              </w:rPr>
            </w:pPr>
          </w:p>
        </w:tc>
        <w:tc>
          <w:tcPr>
            <w:tcW w:w="4142" w:type="dxa"/>
            <w:gridSpan w:val="2"/>
            <w:shd w:val="clear" w:color="auto" w:fill="F2F2F2"/>
          </w:tcPr>
          <w:p w14:paraId="4D8166AE"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Hands-on 1</w:t>
            </w:r>
          </w:p>
        </w:tc>
      </w:tr>
      <w:tr w:rsidR="00B22617" w14:paraId="122FD5B2" w14:textId="77777777" w:rsidTr="001A117B">
        <w:tc>
          <w:tcPr>
            <w:tcW w:w="5070" w:type="dxa"/>
            <w:vMerge/>
            <w:shd w:val="clear" w:color="auto" w:fill="F2F2F2"/>
          </w:tcPr>
          <w:p w14:paraId="3DC64232" w14:textId="77777777" w:rsidR="001A117B" w:rsidRPr="00814A19" w:rsidRDefault="001A117B" w:rsidP="00637827">
            <w:pPr>
              <w:rPr>
                <w:rFonts w:cs="Calibri"/>
                <w:b/>
              </w:rPr>
            </w:pPr>
          </w:p>
        </w:tc>
        <w:tc>
          <w:tcPr>
            <w:tcW w:w="4142" w:type="dxa"/>
            <w:gridSpan w:val="2"/>
            <w:shd w:val="clear" w:color="auto" w:fill="F2F2F2"/>
          </w:tcPr>
          <w:p w14:paraId="79E6469C"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11:45</w:t>
            </w:r>
            <w:r w:rsidRPr="00814A19">
              <w:rPr>
                <w:rFonts w:cs="Calibri"/>
                <w:b/>
              </w:rPr>
              <w:t xml:space="preserve"> </w:t>
            </w:r>
            <w:r>
              <w:rPr>
                <w:rFonts w:cs="Calibri"/>
                <w:b/>
              </w:rPr>
              <w:t>BST</w:t>
            </w:r>
          </w:p>
        </w:tc>
      </w:tr>
    </w:tbl>
    <w:p w14:paraId="5025CD6D" w14:textId="77777777" w:rsidR="00227583" w:rsidRPr="00814A19" w:rsidRDefault="00D33061">
      <w:pPr>
        <w:rPr>
          <w:rFonts w:cs="Calibri"/>
          <w:b/>
          <w:sz w:val="28"/>
          <w:szCs w:val="28"/>
          <w:lang w:val="en-US"/>
        </w:rPr>
      </w:pPr>
      <w:r w:rsidRPr="00814A19">
        <w:rPr>
          <w:rFonts w:cs="Calibri"/>
          <w:b/>
          <w:sz w:val="28"/>
          <w:szCs w:val="28"/>
          <w:lang w:val="en-US"/>
        </w:rPr>
        <w:lastRenderedPageBreak/>
        <w:br/>
      </w:r>
      <w:r w:rsidR="00185564" w:rsidRPr="00814A19">
        <w:rPr>
          <w:rFonts w:cs="Calibri"/>
          <w:b/>
          <w:noProof/>
          <w:sz w:val="28"/>
          <w:szCs w:val="28"/>
          <w:lang w:val="en-US"/>
        </w:rPr>
        <w:t>How to evaluate larger joints - the shoulder and elbow</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1566719B" w14:textId="77777777" w:rsidTr="00586F95">
        <w:trPr>
          <w:trHeight w:val="437"/>
        </w:trPr>
        <w:tc>
          <w:tcPr>
            <w:tcW w:w="1812" w:type="dxa"/>
          </w:tcPr>
          <w:p w14:paraId="5546BE8A"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6089C36"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Marina Backhaus (Germany)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Marina Backhaus (Germany)</w:t>
            </w:r>
            <w:r w:rsidRPr="00814A19">
              <w:rPr>
                <w:rFonts w:cs="Calibri"/>
                <w:i/>
                <w:noProof/>
                <w:lang w:val="en-US"/>
              </w:rPr>
              <w:fldChar w:fldCharType="end"/>
            </w:r>
          </w:p>
          <w:p w14:paraId="635D828E"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David Kane (Albania)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David Kane (Albania)</w:t>
            </w:r>
            <w:r w:rsidRPr="00814A19">
              <w:rPr>
                <w:rFonts w:cs="Calibri"/>
                <w:i/>
                <w:noProof/>
                <w:lang w:val="en-US"/>
              </w:rPr>
              <w:fldChar w:fldCharType="end"/>
            </w:r>
          </w:p>
        </w:tc>
      </w:tr>
      <w:tr w:rsidR="00B22617" w14:paraId="5F96014B" w14:textId="77777777" w:rsidTr="00586F95">
        <w:trPr>
          <w:trHeight w:val="1350"/>
        </w:trPr>
        <w:tc>
          <w:tcPr>
            <w:tcW w:w="1812" w:type="dxa"/>
          </w:tcPr>
          <w:p w14:paraId="16210FFE" w14:textId="77777777" w:rsidR="00EF1DB7" w:rsidRPr="00814A19" w:rsidRDefault="00E36CE1" w:rsidP="00D33061">
            <w:pPr>
              <w:rPr>
                <w:rFonts w:cs="Calibri"/>
                <w:b/>
                <w:noProof/>
                <w:lang w:val="en-US"/>
              </w:rPr>
            </w:pPr>
            <w:r w:rsidRPr="00814A19">
              <w:rPr>
                <w:rFonts w:cs="Calibri"/>
                <w:noProof/>
                <w:lang w:val="en-US"/>
              </w:rPr>
              <w:t xml:space="preserve">10:30 - </w:t>
            </w:r>
            <w:r w:rsidR="00BB0228" w:rsidRPr="00814A19">
              <w:rPr>
                <w:rFonts w:cs="Calibri"/>
                <w:noProof/>
                <w:lang w:val="en-US"/>
              </w:rPr>
              <w:t>10:35</w:t>
            </w:r>
          </w:p>
        </w:tc>
        <w:tc>
          <w:tcPr>
            <w:tcW w:w="7493" w:type="dxa"/>
          </w:tcPr>
          <w:p w14:paraId="0D6F3E1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How to</w:t>
            </w:r>
            <w:r w:rsidR="007957F6" w:rsidRPr="00814A19">
              <w:rPr>
                <w:rFonts w:cs="Calibri"/>
                <w:b/>
                <w:noProof/>
                <w:lang w:val="en-US"/>
              </w:rPr>
              <w:t xml:space="preserve"> access the elbow: clinical examination</w:t>
            </w:r>
          </w:p>
          <w:p w14:paraId="7FADE8B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Rusmir</w:instrText>
            </w:r>
            <w:r w:rsidR="00531D9B" w:rsidRPr="00814A19">
              <w:rPr>
                <w:rFonts w:cs="Calibri"/>
                <w:bCs/>
                <w:noProof/>
                <w:lang w:val="en-US"/>
              </w:rPr>
              <w:instrText xml:space="preserve"> </w:instrText>
            </w:r>
            <w:r w:rsidRPr="00814A19">
              <w:rPr>
                <w:rFonts w:cs="Calibri"/>
                <w:bCs/>
                <w:noProof/>
                <w:lang w:val="en-US"/>
              </w:rPr>
              <w:instrText>Husic</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Rusmir Husic (Austria)</w:t>
            </w:r>
            <w:r w:rsidRPr="00814A19">
              <w:rPr>
                <w:rFonts w:cs="Calibri"/>
                <w:i/>
                <w:noProof/>
                <w:lang w:val="en-US"/>
              </w:rPr>
              <w:fldChar w:fldCharType="end"/>
            </w:r>
            <w:r w:rsidR="002C3099" w:rsidRPr="00814A19">
              <w:rPr>
                <w:rFonts w:cs="Calibri"/>
                <w:noProof/>
                <w:lang w:val="en-US"/>
              </w:rPr>
              <w:br/>
            </w:r>
          </w:p>
          <w:p w14:paraId="4DC6D2E9" w14:textId="77777777" w:rsidR="000D0E1B" w:rsidRPr="00814A19" w:rsidRDefault="000D0E1B" w:rsidP="00A770A0">
            <w:pPr>
              <w:autoSpaceDE w:val="0"/>
              <w:autoSpaceDN w:val="0"/>
              <w:spacing w:after="0" w:line="240" w:lineRule="auto"/>
              <w:rPr>
                <w:rFonts w:cs="Calibri"/>
                <w:noProof/>
                <w:lang w:val="en-US"/>
              </w:rPr>
            </w:pPr>
          </w:p>
        </w:tc>
      </w:tr>
      <w:tr w:rsidR="00B22617" w14:paraId="1BE46E58" w14:textId="77777777" w:rsidTr="00586F95">
        <w:trPr>
          <w:trHeight w:val="1350"/>
        </w:trPr>
        <w:tc>
          <w:tcPr>
            <w:tcW w:w="1812" w:type="dxa"/>
          </w:tcPr>
          <w:p w14:paraId="18BC937C" w14:textId="77777777" w:rsidR="00EF1DB7" w:rsidRPr="00814A19" w:rsidRDefault="00E36CE1" w:rsidP="00D33061">
            <w:pPr>
              <w:rPr>
                <w:rFonts w:cs="Calibri"/>
                <w:b/>
                <w:noProof/>
                <w:lang w:val="en-US"/>
              </w:rPr>
            </w:pPr>
            <w:r w:rsidRPr="00814A19">
              <w:rPr>
                <w:rFonts w:cs="Calibri"/>
                <w:noProof/>
                <w:lang w:val="en-US"/>
              </w:rPr>
              <w:t xml:space="preserve">10:35 - </w:t>
            </w:r>
            <w:r w:rsidR="00BB0228" w:rsidRPr="00814A19">
              <w:rPr>
                <w:rFonts w:cs="Calibri"/>
                <w:noProof/>
                <w:lang w:val="en-US"/>
              </w:rPr>
              <w:t>10:40</w:t>
            </w:r>
          </w:p>
        </w:tc>
        <w:tc>
          <w:tcPr>
            <w:tcW w:w="7493" w:type="dxa"/>
          </w:tcPr>
          <w:p w14:paraId="1572AB7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How to</w:t>
            </w:r>
            <w:r w:rsidR="007957F6" w:rsidRPr="00814A19">
              <w:rPr>
                <w:rFonts w:cs="Calibri"/>
                <w:b/>
                <w:noProof/>
                <w:lang w:val="en-US"/>
              </w:rPr>
              <w:t xml:space="preserve"> access the elbow: ultrasonography examination</w:t>
            </w:r>
          </w:p>
          <w:p w14:paraId="6B29405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Giasna</w:instrText>
            </w:r>
            <w:r w:rsidR="00531D9B" w:rsidRPr="00814A19">
              <w:rPr>
                <w:rFonts w:cs="Calibri"/>
                <w:bCs/>
                <w:noProof/>
                <w:lang w:val="en-US"/>
              </w:rPr>
              <w:instrText xml:space="preserve"> </w:instrText>
            </w:r>
            <w:r w:rsidRPr="00814A19">
              <w:rPr>
                <w:rFonts w:cs="Calibri"/>
                <w:bCs/>
                <w:noProof/>
                <w:lang w:val="en-US"/>
              </w:rPr>
              <w:instrText>Giokits</w:instrText>
            </w:r>
            <w:r w:rsidR="00531D9B" w:rsidRPr="00814A19">
              <w:rPr>
                <w:rFonts w:cs="Calibri"/>
                <w:bCs/>
                <w:noProof/>
                <w:lang w:val="en-US"/>
              </w:rPr>
              <w:instrText xml:space="preserve"> </w:instrText>
            </w:r>
            <w:r w:rsidRPr="00814A19">
              <w:rPr>
                <w:rFonts w:cs="Calibri"/>
                <w:bCs/>
                <w:noProof/>
                <w:lang w:val="en-US"/>
              </w:rPr>
              <w:instrText>(Greece)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Giasna Giokits (Greece)</w:t>
            </w:r>
            <w:r w:rsidRPr="00814A19">
              <w:rPr>
                <w:rFonts w:cs="Calibri"/>
                <w:i/>
                <w:noProof/>
                <w:lang w:val="en-US"/>
              </w:rPr>
              <w:fldChar w:fldCharType="end"/>
            </w:r>
            <w:r w:rsidR="002C3099" w:rsidRPr="00814A19">
              <w:rPr>
                <w:rFonts w:cs="Calibri"/>
                <w:noProof/>
                <w:lang w:val="en-US"/>
              </w:rPr>
              <w:br/>
            </w:r>
          </w:p>
          <w:p w14:paraId="2895F4FE" w14:textId="77777777" w:rsidR="000D0E1B" w:rsidRPr="00814A19" w:rsidRDefault="000D0E1B" w:rsidP="00A770A0">
            <w:pPr>
              <w:autoSpaceDE w:val="0"/>
              <w:autoSpaceDN w:val="0"/>
              <w:spacing w:after="0" w:line="240" w:lineRule="auto"/>
              <w:rPr>
                <w:rFonts w:cs="Calibri"/>
                <w:noProof/>
                <w:lang w:val="en-US"/>
              </w:rPr>
            </w:pPr>
          </w:p>
        </w:tc>
      </w:tr>
      <w:tr w:rsidR="00B22617" w14:paraId="13A80199" w14:textId="77777777" w:rsidTr="00586F95">
        <w:trPr>
          <w:trHeight w:val="1350"/>
        </w:trPr>
        <w:tc>
          <w:tcPr>
            <w:tcW w:w="1812" w:type="dxa"/>
          </w:tcPr>
          <w:p w14:paraId="2569F70B" w14:textId="77777777" w:rsidR="00EF1DB7" w:rsidRPr="00814A19" w:rsidRDefault="00E36CE1" w:rsidP="00D33061">
            <w:pPr>
              <w:rPr>
                <w:rFonts w:cs="Calibri"/>
                <w:b/>
                <w:noProof/>
                <w:lang w:val="en-US"/>
              </w:rPr>
            </w:pPr>
            <w:r w:rsidRPr="00814A19">
              <w:rPr>
                <w:rFonts w:cs="Calibri"/>
                <w:noProof/>
                <w:lang w:val="en-US"/>
              </w:rPr>
              <w:t xml:space="preserve">10:40 - </w:t>
            </w:r>
            <w:r w:rsidR="00BB0228" w:rsidRPr="00814A19">
              <w:rPr>
                <w:rFonts w:cs="Calibri"/>
                <w:noProof/>
                <w:lang w:val="en-US"/>
              </w:rPr>
              <w:t>10:45</w:t>
            </w:r>
          </w:p>
        </w:tc>
        <w:tc>
          <w:tcPr>
            <w:tcW w:w="7493" w:type="dxa"/>
          </w:tcPr>
          <w:p w14:paraId="6D37290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How to</w:t>
            </w:r>
            <w:r w:rsidR="007957F6" w:rsidRPr="00814A19">
              <w:rPr>
                <w:rFonts w:cs="Calibri"/>
                <w:b/>
                <w:noProof/>
                <w:lang w:val="en-US"/>
              </w:rPr>
              <w:t xml:space="preserve"> access the shoulder: clinical examination</w:t>
            </w:r>
          </w:p>
          <w:p w14:paraId="782CD43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Christina</w:instrText>
            </w:r>
            <w:r w:rsidR="00531D9B" w:rsidRPr="00814A19">
              <w:rPr>
                <w:rFonts w:cs="Calibri"/>
                <w:bCs/>
                <w:noProof/>
                <w:lang w:val="en-US"/>
              </w:rPr>
              <w:instrText xml:space="preserve"> </w:instrText>
            </w:r>
            <w:r w:rsidRPr="00814A19">
              <w:rPr>
                <w:rFonts w:cs="Calibri"/>
                <w:bCs/>
                <w:noProof/>
                <w:lang w:val="en-US"/>
              </w:rPr>
              <w:instrText>Duftner</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Christina Duftner (Austria)</w:t>
            </w:r>
            <w:r w:rsidRPr="00814A19">
              <w:rPr>
                <w:rFonts w:cs="Calibri"/>
                <w:i/>
                <w:noProof/>
                <w:lang w:val="en-US"/>
              </w:rPr>
              <w:fldChar w:fldCharType="end"/>
            </w:r>
            <w:r w:rsidR="002C3099" w:rsidRPr="00814A19">
              <w:rPr>
                <w:rFonts w:cs="Calibri"/>
                <w:noProof/>
                <w:lang w:val="en-US"/>
              </w:rPr>
              <w:br/>
            </w:r>
          </w:p>
          <w:p w14:paraId="6AD54AEB" w14:textId="77777777" w:rsidR="000D0E1B" w:rsidRPr="00814A19" w:rsidRDefault="000D0E1B" w:rsidP="00A770A0">
            <w:pPr>
              <w:autoSpaceDE w:val="0"/>
              <w:autoSpaceDN w:val="0"/>
              <w:spacing w:after="0" w:line="240" w:lineRule="auto"/>
              <w:rPr>
                <w:rFonts w:cs="Calibri"/>
                <w:noProof/>
                <w:lang w:val="en-US"/>
              </w:rPr>
            </w:pPr>
          </w:p>
        </w:tc>
      </w:tr>
      <w:tr w:rsidR="00B22617" w14:paraId="3E7DAB46" w14:textId="77777777" w:rsidTr="00586F95">
        <w:trPr>
          <w:trHeight w:val="1350"/>
        </w:trPr>
        <w:tc>
          <w:tcPr>
            <w:tcW w:w="1812" w:type="dxa"/>
          </w:tcPr>
          <w:p w14:paraId="2F521789" w14:textId="77777777" w:rsidR="00EF1DB7" w:rsidRPr="00814A19" w:rsidRDefault="00E36CE1" w:rsidP="00D33061">
            <w:pPr>
              <w:rPr>
                <w:rFonts w:cs="Calibri"/>
                <w:b/>
                <w:noProof/>
                <w:lang w:val="en-US"/>
              </w:rPr>
            </w:pPr>
            <w:r w:rsidRPr="00814A19">
              <w:rPr>
                <w:rFonts w:cs="Calibri"/>
                <w:noProof/>
                <w:lang w:val="en-US"/>
              </w:rPr>
              <w:t xml:space="preserve">10:45 - </w:t>
            </w:r>
            <w:r w:rsidR="00BB0228" w:rsidRPr="00814A19">
              <w:rPr>
                <w:rFonts w:cs="Calibri"/>
                <w:noProof/>
                <w:lang w:val="en-US"/>
              </w:rPr>
              <w:t>10:50</w:t>
            </w:r>
          </w:p>
        </w:tc>
        <w:tc>
          <w:tcPr>
            <w:tcW w:w="7493" w:type="dxa"/>
          </w:tcPr>
          <w:p w14:paraId="7B5DAB2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How to</w:t>
            </w:r>
            <w:r w:rsidR="007957F6" w:rsidRPr="00814A19">
              <w:rPr>
                <w:rFonts w:cs="Calibri"/>
                <w:b/>
                <w:noProof/>
                <w:lang w:val="en-US"/>
              </w:rPr>
              <w:t xml:space="preserve"> access the shoulder: ultrasonography examination</w:t>
            </w:r>
          </w:p>
          <w:p w14:paraId="537BBC7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Luis</w:instrText>
            </w:r>
            <w:r w:rsidR="00531D9B" w:rsidRPr="00814A19">
              <w:rPr>
                <w:rFonts w:cs="Calibri"/>
                <w:bCs/>
                <w:noProof/>
                <w:lang w:val="en-US"/>
              </w:rPr>
              <w:instrText xml:space="preserve"> </w:instrText>
            </w:r>
            <w:r w:rsidRPr="00814A19">
              <w:rPr>
                <w:rFonts w:cs="Calibri"/>
                <w:bCs/>
                <w:noProof/>
                <w:lang w:val="en-US"/>
              </w:rPr>
              <w:instrText>Coronel</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Luis Coronel (Spain)</w:t>
            </w:r>
            <w:r w:rsidRPr="00814A19">
              <w:rPr>
                <w:rFonts w:cs="Calibri"/>
                <w:i/>
                <w:noProof/>
                <w:lang w:val="en-US"/>
              </w:rPr>
              <w:fldChar w:fldCharType="end"/>
            </w:r>
            <w:r w:rsidR="002C3099" w:rsidRPr="00814A19">
              <w:rPr>
                <w:rFonts w:cs="Calibri"/>
                <w:noProof/>
                <w:lang w:val="en-US"/>
              </w:rPr>
              <w:br/>
            </w:r>
          </w:p>
          <w:p w14:paraId="4CFA6EE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C726F93" w14:textId="77777777" w:rsidTr="00586F95">
        <w:trPr>
          <w:trHeight w:val="1350"/>
        </w:trPr>
        <w:tc>
          <w:tcPr>
            <w:tcW w:w="1812" w:type="dxa"/>
          </w:tcPr>
          <w:p w14:paraId="762072F8" w14:textId="77777777" w:rsidR="00EF1DB7" w:rsidRPr="00814A19" w:rsidRDefault="00E36CE1" w:rsidP="00D33061">
            <w:pPr>
              <w:rPr>
                <w:rFonts w:cs="Calibri"/>
                <w:b/>
                <w:noProof/>
                <w:lang w:val="en-US"/>
              </w:rPr>
            </w:pPr>
            <w:r w:rsidRPr="00814A19">
              <w:rPr>
                <w:rFonts w:cs="Calibri"/>
                <w:noProof/>
                <w:lang w:val="en-US"/>
              </w:rPr>
              <w:t xml:space="preserve">10:50 - </w:t>
            </w:r>
            <w:r w:rsidR="00BB0228" w:rsidRPr="00814A19">
              <w:rPr>
                <w:rFonts w:cs="Calibri"/>
                <w:noProof/>
                <w:lang w:val="en-US"/>
              </w:rPr>
              <w:t>10:55</w:t>
            </w:r>
          </w:p>
        </w:tc>
        <w:tc>
          <w:tcPr>
            <w:tcW w:w="7493" w:type="dxa"/>
          </w:tcPr>
          <w:p w14:paraId="55E78C6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2F03270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Marina</w:instrText>
            </w:r>
            <w:r w:rsidR="00531D9B" w:rsidRPr="00814A19">
              <w:rPr>
                <w:rFonts w:cs="Calibri"/>
                <w:bCs/>
                <w:noProof/>
                <w:lang w:val="en-US"/>
              </w:rPr>
              <w:instrText xml:space="preserve"> </w:instrText>
            </w:r>
            <w:r w:rsidRPr="00814A19">
              <w:rPr>
                <w:rFonts w:cs="Calibri"/>
                <w:bCs/>
                <w:noProof/>
                <w:lang w:val="en-US"/>
              </w:rPr>
              <w:instrText>Backhaus</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Marina Backhaus (Germany)</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David Kane / (Dubiln, Albania)</w:t>
            </w:r>
          </w:p>
          <w:p w14:paraId="26FC69C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440414C" w14:textId="77777777" w:rsidTr="00586F95">
        <w:trPr>
          <w:trHeight w:val="1350"/>
        </w:trPr>
        <w:tc>
          <w:tcPr>
            <w:tcW w:w="1812" w:type="dxa"/>
          </w:tcPr>
          <w:p w14:paraId="0D2F3F69" w14:textId="77777777" w:rsidR="00EF1DB7" w:rsidRPr="00814A19" w:rsidRDefault="00E36CE1" w:rsidP="00D33061">
            <w:pPr>
              <w:rPr>
                <w:rFonts w:cs="Calibri"/>
                <w:b/>
                <w:noProof/>
                <w:lang w:val="en-US"/>
              </w:rPr>
            </w:pPr>
            <w:r w:rsidRPr="00814A19">
              <w:rPr>
                <w:rFonts w:cs="Calibri"/>
                <w:noProof/>
                <w:lang w:val="en-US"/>
              </w:rPr>
              <w:t xml:space="preserve">10:55 - </w:t>
            </w:r>
            <w:r w:rsidR="00BB0228" w:rsidRPr="00814A19">
              <w:rPr>
                <w:rFonts w:cs="Calibri"/>
                <w:noProof/>
                <w:lang w:val="en-US"/>
              </w:rPr>
              <w:t>11:45</w:t>
            </w:r>
          </w:p>
        </w:tc>
        <w:tc>
          <w:tcPr>
            <w:tcW w:w="7493" w:type="dxa"/>
          </w:tcPr>
          <w:p w14:paraId="68A04CE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Hands-on Workshop</w:t>
            </w:r>
          </w:p>
          <w:p w14:paraId="68B3F94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David</w:instrText>
            </w:r>
            <w:r w:rsidR="00531D9B" w:rsidRPr="00814A19">
              <w:rPr>
                <w:rFonts w:cs="Calibri"/>
                <w:bCs/>
                <w:noProof/>
                <w:lang w:val="en-US"/>
              </w:rPr>
              <w:instrText xml:space="preserve"> </w:instrText>
            </w:r>
            <w:r w:rsidRPr="00814A19">
              <w:rPr>
                <w:rFonts w:cs="Calibri"/>
                <w:bCs/>
                <w:noProof/>
                <w:lang w:val="en-US"/>
              </w:rPr>
              <w:instrText>Kane</w:instrText>
            </w:r>
            <w:r w:rsidR="00531D9B" w:rsidRPr="00814A19">
              <w:rPr>
                <w:rFonts w:cs="Calibri"/>
                <w:bCs/>
                <w:noProof/>
                <w:lang w:val="en-US"/>
              </w:rPr>
              <w:instrText xml:space="preserve"> </w:instrText>
            </w:r>
            <w:r w:rsidRPr="00814A19">
              <w:rPr>
                <w:rFonts w:cs="Calibri"/>
                <w:bCs/>
                <w:noProof/>
                <w:lang w:val="en-US"/>
              </w:rPr>
              <w:instrText>(Albania)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David Kane (Albania)</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Luis Coronel / (Barcelona, Spain), Christina Duftner / (Innsbruck, Austria), Giasna Giokits / (Katerini, Greece), Rusmir Husic / (Graz, Austria), Marina Backhaus / (Berlin, Germany)</w:t>
            </w:r>
          </w:p>
          <w:p w14:paraId="5B6E5F06" w14:textId="77777777" w:rsidR="000D0E1B" w:rsidRPr="00814A19" w:rsidRDefault="000D0E1B" w:rsidP="00A770A0">
            <w:pPr>
              <w:autoSpaceDE w:val="0"/>
              <w:autoSpaceDN w:val="0"/>
              <w:spacing w:after="0" w:line="240" w:lineRule="auto"/>
              <w:rPr>
                <w:rFonts w:cs="Calibri"/>
                <w:noProof/>
                <w:lang w:val="en-US"/>
              </w:rPr>
            </w:pPr>
          </w:p>
        </w:tc>
      </w:tr>
    </w:tbl>
    <w:p w14:paraId="2015CB77" w14:textId="77777777" w:rsidR="008D3D0C" w:rsidRPr="00814A19" w:rsidRDefault="008D3D0C" w:rsidP="00B766E5">
      <w:pPr>
        <w:tabs>
          <w:tab w:val="left" w:pos="1128"/>
        </w:tabs>
        <w:rPr>
          <w:rFonts w:cs="Calibri"/>
          <w:lang w:val="en-US"/>
        </w:rPr>
      </w:pPr>
    </w:p>
    <w:p w14:paraId="7F2B5950" w14:textId="77777777" w:rsidR="008D3D0C" w:rsidRPr="00814A19" w:rsidRDefault="008D3D0C" w:rsidP="00B766E5">
      <w:pPr>
        <w:tabs>
          <w:tab w:val="left" w:pos="1128"/>
        </w:tabs>
        <w:rPr>
          <w:rFonts w:cs="Calibri"/>
          <w:lang w:val="en-US"/>
        </w:rPr>
        <w:sectPr w:rsidR="008D3D0C" w:rsidRPr="00814A19" w:rsidSect="008D3D0C">
          <w:headerReference w:type="default" r:id="rId116"/>
          <w:type w:val="continuous"/>
          <w:pgSz w:w="11906" w:h="16838"/>
          <w:pgMar w:top="1417" w:right="1417" w:bottom="1134" w:left="1417" w:header="708" w:footer="28" w:gutter="0"/>
          <w:cols w:space="708"/>
          <w:titlePg/>
          <w:docGrid w:linePitch="360"/>
        </w:sectPr>
      </w:pPr>
    </w:p>
    <w:p w14:paraId="3D0E3E09" w14:textId="77777777" w:rsidR="00A516DF" w:rsidRPr="00C93680" w:rsidRDefault="00A516DF" w:rsidP="00D77A32">
      <w:pPr>
        <w:pStyle w:val="Header"/>
        <w:rPr>
          <w:lang w:val="en-US"/>
        </w:rPr>
      </w:pPr>
    </w:p>
    <w:tbl>
      <w:tblPr>
        <w:tblW w:w="0" w:type="auto"/>
        <w:shd w:val="clear" w:color="auto" w:fill="F2F2F2"/>
        <w:tblLook w:val="04A0" w:firstRow="1" w:lastRow="0" w:firstColumn="1" w:lastColumn="0" w:noHBand="0" w:noVBand="1"/>
      </w:tblPr>
      <w:tblGrid>
        <w:gridCol w:w="5070"/>
        <w:gridCol w:w="141"/>
        <w:gridCol w:w="4001"/>
      </w:tblGrid>
      <w:tr w:rsidR="00B22617" w14:paraId="298FCA13" w14:textId="77777777" w:rsidTr="001A117B">
        <w:tc>
          <w:tcPr>
            <w:tcW w:w="5211" w:type="dxa"/>
            <w:gridSpan w:val="2"/>
            <w:shd w:val="clear" w:color="auto" w:fill="F2F2F2"/>
          </w:tcPr>
          <w:p w14:paraId="666EAF5E" w14:textId="77777777" w:rsidR="00A516DF" w:rsidRPr="00814A19" w:rsidRDefault="007E33E4" w:rsidP="00624BEC">
            <w:pPr>
              <w:rPr>
                <w:rFonts w:cs="Calibri"/>
              </w:rPr>
            </w:pPr>
            <w:r w:rsidRPr="00814A19">
              <w:rPr>
                <w:rFonts w:cs="Calibri"/>
                <w:b/>
                <w:noProof/>
                <w:lang w:val="en-US"/>
              </w:rPr>
              <w:t>HPR Hands-on Sessions</w:t>
            </w:r>
          </w:p>
        </w:tc>
        <w:tc>
          <w:tcPr>
            <w:tcW w:w="4001" w:type="dxa"/>
            <w:shd w:val="clear" w:color="auto" w:fill="F2F2F2"/>
          </w:tcPr>
          <w:p w14:paraId="3F4A89A8"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256C1D51" w14:textId="77777777" w:rsidTr="001A117B">
        <w:tc>
          <w:tcPr>
            <w:tcW w:w="5070" w:type="dxa"/>
            <w:vMerge w:val="restart"/>
            <w:shd w:val="clear" w:color="auto" w:fill="F2F2F2"/>
          </w:tcPr>
          <w:p w14:paraId="0C47FECA" w14:textId="77777777" w:rsidR="001A117B" w:rsidRPr="00C93680" w:rsidRDefault="00185564" w:rsidP="00F23ACE">
            <w:pPr>
              <w:rPr>
                <w:rFonts w:cs="Calibri"/>
                <w:bCs/>
                <w:noProof/>
                <w:lang w:val="en-GB"/>
              </w:rPr>
            </w:pPr>
            <w:r w:rsidRPr="00C93680">
              <w:rPr>
                <w:rFonts w:cs="Calibri"/>
                <w:bCs/>
                <w:noProof/>
                <w:lang w:val="en-GB"/>
              </w:rPr>
              <w:t>A workshop for HPRs and physicians to learn/refresh clinical examinations in rheumatic conditions.</w:t>
            </w:r>
          </w:p>
          <w:p w14:paraId="41065497" w14:textId="77777777" w:rsidR="001A117B" w:rsidRPr="00C93680" w:rsidRDefault="00185564" w:rsidP="00F23ACE">
            <w:pPr>
              <w:rPr>
                <w:rFonts w:cs="Calibri"/>
                <w:bCs/>
                <w:noProof/>
                <w:lang w:val="en-GB"/>
              </w:rPr>
            </w:pPr>
            <w:r w:rsidRPr="00C93680">
              <w:rPr>
                <w:rFonts w:cs="Calibri"/>
                <w:bCs/>
                <w:noProof/>
                <w:lang w:val="en-GB"/>
              </w:rPr>
              <w:t>1)To understand remission criteria and scoring systems used in psoriatic arthritis</w:t>
            </w:r>
          </w:p>
          <w:p w14:paraId="2AE7EA17" w14:textId="77777777" w:rsidR="001A117B" w:rsidRPr="00C93680" w:rsidRDefault="00185564" w:rsidP="00F23ACE">
            <w:pPr>
              <w:rPr>
                <w:rFonts w:cs="Calibri"/>
                <w:bCs/>
                <w:noProof/>
                <w:lang w:val="en-GB"/>
              </w:rPr>
            </w:pPr>
            <w:r w:rsidRPr="00C93680">
              <w:rPr>
                <w:rFonts w:cs="Calibri"/>
                <w:bCs/>
                <w:noProof/>
                <w:lang w:val="en-GB"/>
              </w:rPr>
              <w:t xml:space="preserve">2) To be able to apply practical skills required to perform assessments of disease activity, nail and skin </w:t>
            </w:r>
            <w:r w:rsidRPr="00C93680">
              <w:rPr>
                <w:rFonts w:cs="Calibri"/>
                <w:bCs/>
                <w:noProof/>
                <w:lang w:val="en-GB"/>
              </w:rPr>
              <w:lastRenderedPageBreak/>
              <w:t>involvement in psoriasis arthritis</w:t>
            </w:r>
          </w:p>
          <w:p w14:paraId="1E0C47E7" w14:textId="77777777" w:rsidR="001A117B" w:rsidRPr="001A117B" w:rsidRDefault="001A117B" w:rsidP="00F23ACE">
            <w:pPr>
              <w:rPr>
                <w:rFonts w:cs="Calibri"/>
                <w:bCs/>
                <w:noProof/>
                <w:lang w:val="en-US"/>
              </w:rPr>
            </w:pPr>
          </w:p>
        </w:tc>
        <w:tc>
          <w:tcPr>
            <w:tcW w:w="4142" w:type="dxa"/>
            <w:gridSpan w:val="2"/>
            <w:shd w:val="clear" w:color="auto" w:fill="F2F2F2"/>
          </w:tcPr>
          <w:p w14:paraId="582F30B3"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Hands-on 2</w:t>
            </w:r>
          </w:p>
        </w:tc>
      </w:tr>
      <w:tr w:rsidR="00B22617" w14:paraId="4E9B1D27" w14:textId="77777777" w:rsidTr="001A117B">
        <w:tc>
          <w:tcPr>
            <w:tcW w:w="5070" w:type="dxa"/>
            <w:vMerge/>
            <w:shd w:val="clear" w:color="auto" w:fill="F2F2F2"/>
          </w:tcPr>
          <w:p w14:paraId="3FAD818B" w14:textId="77777777" w:rsidR="001A117B" w:rsidRPr="00814A19" w:rsidRDefault="001A117B" w:rsidP="00637827">
            <w:pPr>
              <w:rPr>
                <w:rFonts w:cs="Calibri"/>
                <w:b/>
              </w:rPr>
            </w:pPr>
          </w:p>
        </w:tc>
        <w:tc>
          <w:tcPr>
            <w:tcW w:w="4142" w:type="dxa"/>
            <w:gridSpan w:val="2"/>
            <w:shd w:val="clear" w:color="auto" w:fill="F2F2F2"/>
          </w:tcPr>
          <w:p w14:paraId="7E4F9885"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11:45</w:t>
            </w:r>
            <w:r w:rsidRPr="00814A19">
              <w:rPr>
                <w:rFonts w:cs="Calibri"/>
                <w:b/>
              </w:rPr>
              <w:t xml:space="preserve"> </w:t>
            </w:r>
            <w:r>
              <w:rPr>
                <w:rFonts w:cs="Calibri"/>
                <w:b/>
              </w:rPr>
              <w:t>BST</w:t>
            </w:r>
          </w:p>
        </w:tc>
      </w:tr>
    </w:tbl>
    <w:p w14:paraId="2FBA3E4E"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Assessment of disease activity in Psoriatic 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3A014D91" w14:textId="77777777" w:rsidTr="00586F95">
        <w:trPr>
          <w:trHeight w:val="437"/>
        </w:trPr>
        <w:tc>
          <w:tcPr>
            <w:tcW w:w="1812" w:type="dxa"/>
          </w:tcPr>
          <w:p w14:paraId="16F507B6"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1358EA2" w14:textId="77777777" w:rsidR="00DC279A" w:rsidRPr="00C93680" w:rsidRDefault="00A21195" w:rsidP="00A21195">
            <w:pPr>
              <w:autoSpaceDE w:val="0"/>
              <w:autoSpaceDN w:val="0"/>
              <w:spacing w:after="0" w:line="240" w:lineRule="auto"/>
              <w:rPr>
                <w:rFonts w:cs="Calibri"/>
                <w:i/>
                <w:noProof/>
                <w:lang w:val="sv-SE"/>
              </w:rPr>
            </w:pPr>
            <w:r w:rsidRPr="00814A19">
              <w:rPr>
                <w:rFonts w:cs="Calibri"/>
                <w:i/>
                <w:noProof/>
                <w:lang w:val="en-US"/>
              </w:rPr>
              <w:fldChar w:fldCharType="begin"/>
            </w:r>
            <w:r w:rsidRPr="00C93680">
              <w:rPr>
                <w:rFonts w:cs="Calibri"/>
                <w:i/>
                <w:noProof/>
                <w:lang w:val="sv-SE"/>
              </w:rPr>
              <w:instrText xml:space="preserve"> IF "Accepted"&lt;&gt; "Pending" "</w:instrText>
            </w:r>
            <w:r w:rsidRPr="00C93680">
              <w:rPr>
                <w:rFonts w:cs="Calibri"/>
                <w:bCs/>
                <w:noProof/>
                <w:lang w:val="sv-SE"/>
              </w:rPr>
              <w:instrText>Clementina López-Medina (Spain)</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Clementina López-Medina (Spain)</w:t>
            </w:r>
            <w:r w:rsidRPr="00814A19">
              <w:rPr>
                <w:rFonts w:cs="Calibri"/>
                <w:i/>
                <w:noProof/>
                <w:lang w:val="en-US"/>
              </w:rPr>
              <w:fldChar w:fldCharType="end"/>
            </w:r>
          </w:p>
          <w:p w14:paraId="0EADBB90" w14:textId="77777777" w:rsidR="00DC279A" w:rsidRPr="00C93680" w:rsidRDefault="00A21195" w:rsidP="00A21195">
            <w:pPr>
              <w:autoSpaceDE w:val="0"/>
              <w:autoSpaceDN w:val="0"/>
              <w:spacing w:after="0" w:line="240" w:lineRule="auto"/>
              <w:rPr>
                <w:rFonts w:cs="Calibri"/>
                <w:i/>
                <w:noProof/>
                <w:lang w:val="sv-SE"/>
              </w:rPr>
            </w:pPr>
            <w:r w:rsidRPr="00814A19">
              <w:rPr>
                <w:rFonts w:cs="Calibri"/>
                <w:i/>
                <w:noProof/>
                <w:lang w:val="en-US"/>
              </w:rPr>
              <w:fldChar w:fldCharType="begin"/>
            </w:r>
            <w:r w:rsidRPr="00C93680">
              <w:rPr>
                <w:rFonts w:cs="Calibri"/>
                <w:i/>
                <w:noProof/>
                <w:lang w:val="sv-SE"/>
              </w:rPr>
              <w:instrText xml:space="preserve"> IF "Accepted"&lt;&gt; "Pending" "</w:instrText>
            </w:r>
            <w:r w:rsidRPr="00C93680">
              <w:rPr>
                <w:rFonts w:cs="Calibri"/>
                <w:bCs/>
                <w:noProof/>
                <w:lang w:val="sv-SE"/>
              </w:rPr>
              <w:instrText>Annette de Thurah (Denmark)</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Annette de Thurah (Denmark)</w:t>
            </w:r>
            <w:r w:rsidRPr="00814A19">
              <w:rPr>
                <w:rFonts w:cs="Calibri"/>
                <w:i/>
                <w:noProof/>
                <w:lang w:val="en-US"/>
              </w:rPr>
              <w:fldChar w:fldCharType="end"/>
            </w:r>
          </w:p>
        </w:tc>
      </w:tr>
      <w:tr w:rsidR="00B22617" w14:paraId="757379A4" w14:textId="77777777" w:rsidTr="00586F95">
        <w:trPr>
          <w:trHeight w:val="1350"/>
        </w:trPr>
        <w:tc>
          <w:tcPr>
            <w:tcW w:w="1812" w:type="dxa"/>
          </w:tcPr>
          <w:p w14:paraId="5F098DBD" w14:textId="77777777" w:rsidR="00EF1DB7" w:rsidRPr="00814A19" w:rsidRDefault="00E36CE1" w:rsidP="00D33061">
            <w:pPr>
              <w:rPr>
                <w:rFonts w:cs="Calibri"/>
                <w:b/>
                <w:noProof/>
                <w:lang w:val="en-US"/>
              </w:rPr>
            </w:pPr>
            <w:r w:rsidRPr="00814A19">
              <w:rPr>
                <w:rFonts w:cs="Calibri"/>
                <w:noProof/>
                <w:lang w:val="en-US"/>
              </w:rPr>
              <w:t xml:space="preserve">10:30 - </w:t>
            </w:r>
            <w:r w:rsidR="00BB0228" w:rsidRPr="00814A19">
              <w:rPr>
                <w:rFonts w:cs="Calibri"/>
                <w:noProof/>
                <w:lang w:val="en-US"/>
              </w:rPr>
              <w:t>10:55</w:t>
            </w:r>
          </w:p>
        </w:tc>
        <w:tc>
          <w:tcPr>
            <w:tcW w:w="7493" w:type="dxa"/>
          </w:tcPr>
          <w:p w14:paraId="0C8F723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DAPSA scoring</w:t>
            </w:r>
            <w:r w:rsidR="007957F6" w:rsidRPr="00814A19">
              <w:rPr>
                <w:rFonts w:cs="Calibri"/>
                <w:b/>
                <w:noProof/>
                <w:lang w:val="en-US"/>
              </w:rPr>
              <w:t xml:space="preserve"> – how to assess number of tender and swollen joints in people with Psoriatic arthritis?</w:t>
            </w:r>
          </w:p>
          <w:p w14:paraId="761E5B2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Michael</w:instrText>
            </w:r>
            <w:r w:rsidR="00531D9B" w:rsidRPr="00814A19">
              <w:rPr>
                <w:rFonts w:cs="Calibri"/>
                <w:bCs/>
                <w:noProof/>
                <w:lang w:val="en-US"/>
              </w:rPr>
              <w:instrText xml:space="preserve"> </w:instrText>
            </w:r>
            <w:r w:rsidRPr="00814A19">
              <w:rPr>
                <w:rFonts w:cs="Calibri"/>
                <w:bCs/>
                <w:noProof/>
                <w:lang w:val="en-US"/>
              </w:rPr>
              <w:instrText>Zauner</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Michael Zauner (Austria)</w:t>
            </w:r>
            <w:r w:rsidRPr="00814A19">
              <w:rPr>
                <w:rFonts w:cs="Calibri"/>
                <w:i/>
                <w:noProof/>
                <w:lang w:val="en-US"/>
              </w:rPr>
              <w:fldChar w:fldCharType="end"/>
            </w:r>
            <w:r w:rsidR="002C3099" w:rsidRPr="00814A19">
              <w:rPr>
                <w:rFonts w:cs="Calibri"/>
                <w:noProof/>
                <w:lang w:val="en-US"/>
              </w:rPr>
              <w:br/>
            </w:r>
          </w:p>
          <w:p w14:paraId="059D0FCA" w14:textId="77777777" w:rsidR="000D0E1B" w:rsidRPr="00814A19" w:rsidRDefault="000D0E1B" w:rsidP="00A770A0">
            <w:pPr>
              <w:autoSpaceDE w:val="0"/>
              <w:autoSpaceDN w:val="0"/>
              <w:spacing w:after="0" w:line="240" w:lineRule="auto"/>
              <w:rPr>
                <w:rFonts w:cs="Calibri"/>
                <w:noProof/>
                <w:lang w:val="en-US"/>
              </w:rPr>
            </w:pPr>
          </w:p>
        </w:tc>
      </w:tr>
      <w:tr w:rsidR="00B22617" w14:paraId="180D16DF" w14:textId="77777777" w:rsidTr="00586F95">
        <w:trPr>
          <w:trHeight w:val="1350"/>
        </w:trPr>
        <w:tc>
          <w:tcPr>
            <w:tcW w:w="1812" w:type="dxa"/>
          </w:tcPr>
          <w:p w14:paraId="6A0E90CC" w14:textId="77777777" w:rsidR="00EF1DB7" w:rsidRPr="00814A19" w:rsidRDefault="00E36CE1" w:rsidP="00D33061">
            <w:pPr>
              <w:rPr>
                <w:rFonts w:cs="Calibri"/>
                <w:b/>
                <w:noProof/>
                <w:lang w:val="en-US"/>
              </w:rPr>
            </w:pPr>
            <w:r w:rsidRPr="00814A19">
              <w:rPr>
                <w:rFonts w:cs="Calibri"/>
                <w:noProof/>
                <w:lang w:val="en-US"/>
              </w:rPr>
              <w:t xml:space="preserve">10:55 - </w:t>
            </w:r>
            <w:r w:rsidR="00BB0228" w:rsidRPr="00814A19">
              <w:rPr>
                <w:rFonts w:cs="Calibri"/>
                <w:noProof/>
                <w:lang w:val="en-US"/>
              </w:rPr>
              <w:t>11:20</w:t>
            </w:r>
          </w:p>
        </w:tc>
        <w:tc>
          <w:tcPr>
            <w:tcW w:w="7493" w:type="dxa"/>
          </w:tcPr>
          <w:p w14:paraId="4BD5C4A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Dermatological Assessment</w:t>
            </w:r>
            <w:r w:rsidR="007957F6" w:rsidRPr="00814A19">
              <w:rPr>
                <w:rFonts w:cs="Calibri"/>
                <w:b/>
                <w:noProof/>
                <w:lang w:val="en-US"/>
              </w:rPr>
              <w:t xml:space="preserve"> of patients with Psoriasis: Nails and Skin</w:t>
            </w:r>
          </w:p>
          <w:p w14:paraId="62E59BF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Luis</w:instrText>
            </w:r>
            <w:r w:rsidR="00531D9B" w:rsidRPr="00814A19">
              <w:rPr>
                <w:rFonts w:cs="Calibri"/>
                <w:bCs/>
                <w:noProof/>
                <w:lang w:val="en-US"/>
              </w:rPr>
              <w:instrText xml:space="preserve"> </w:instrText>
            </w:r>
            <w:r w:rsidRPr="00814A19">
              <w:rPr>
                <w:rFonts w:cs="Calibri"/>
                <w:bCs/>
                <w:noProof/>
                <w:lang w:val="en-US"/>
              </w:rPr>
              <w:instrText>Puig</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Luis Puig (Spain)</w:t>
            </w:r>
            <w:r w:rsidRPr="00814A19">
              <w:rPr>
                <w:rFonts w:cs="Calibri"/>
                <w:i/>
                <w:noProof/>
                <w:lang w:val="en-US"/>
              </w:rPr>
              <w:fldChar w:fldCharType="end"/>
            </w:r>
            <w:r w:rsidR="002C3099" w:rsidRPr="00814A19">
              <w:rPr>
                <w:rFonts w:cs="Calibri"/>
                <w:noProof/>
                <w:lang w:val="en-US"/>
              </w:rPr>
              <w:br/>
            </w:r>
          </w:p>
          <w:p w14:paraId="1D9C80F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49E20CC" w14:textId="77777777" w:rsidTr="00586F95">
        <w:trPr>
          <w:trHeight w:val="1350"/>
        </w:trPr>
        <w:tc>
          <w:tcPr>
            <w:tcW w:w="1812" w:type="dxa"/>
          </w:tcPr>
          <w:p w14:paraId="49331BE3" w14:textId="77777777" w:rsidR="00EF1DB7" w:rsidRPr="00814A19" w:rsidRDefault="00E36CE1" w:rsidP="00D33061">
            <w:pPr>
              <w:rPr>
                <w:rFonts w:cs="Calibri"/>
                <w:b/>
                <w:noProof/>
                <w:lang w:val="en-US"/>
              </w:rPr>
            </w:pPr>
            <w:r w:rsidRPr="00814A19">
              <w:rPr>
                <w:rFonts w:cs="Calibri"/>
                <w:noProof/>
                <w:lang w:val="en-US"/>
              </w:rPr>
              <w:t xml:space="preserve">11:20 - </w:t>
            </w:r>
            <w:r w:rsidR="00BB0228" w:rsidRPr="00814A19">
              <w:rPr>
                <w:rFonts w:cs="Calibri"/>
                <w:noProof/>
                <w:lang w:val="en-US"/>
              </w:rPr>
              <w:t>11:45</w:t>
            </w:r>
          </w:p>
        </w:tc>
        <w:tc>
          <w:tcPr>
            <w:tcW w:w="7493" w:type="dxa"/>
          </w:tcPr>
          <w:p w14:paraId="48C1BA1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Assessment of</w:t>
            </w:r>
            <w:r w:rsidR="007957F6" w:rsidRPr="00814A19">
              <w:rPr>
                <w:rFonts w:cs="Calibri"/>
                <w:b/>
                <w:noProof/>
                <w:lang w:val="en-US"/>
              </w:rPr>
              <w:t xml:space="preserve"> enthesitis and dactylitis – and collecting the overall picture</w:t>
            </w:r>
          </w:p>
          <w:p w14:paraId="4B0DE4E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Laura C.</w:instrText>
            </w:r>
            <w:r w:rsidR="00531D9B" w:rsidRPr="00814A19">
              <w:rPr>
                <w:rFonts w:cs="Calibri"/>
                <w:bCs/>
                <w:noProof/>
                <w:lang w:val="en-US"/>
              </w:rPr>
              <w:instrText xml:space="preserve"> </w:instrText>
            </w:r>
            <w:r w:rsidRPr="00814A19">
              <w:rPr>
                <w:rFonts w:cs="Calibri"/>
                <w:bCs/>
                <w:noProof/>
                <w:lang w:val="en-US"/>
              </w:rPr>
              <w:instrText>Coates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Laura C. Coates (United Kingdom)</w:t>
            </w:r>
            <w:r w:rsidRPr="00814A19">
              <w:rPr>
                <w:rFonts w:cs="Calibri"/>
                <w:i/>
                <w:noProof/>
                <w:lang w:val="en-US"/>
              </w:rPr>
              <w:fldChar w:fldCharType="end"/>
            </w:r>
            <w:r w:rsidR="002C3099" w:rsidRPr="00814A19">
              <w:rPr>
                <w:rFonts w:cs="Calibri"/>
                <w:noProof/>
                <w:lang w:val="en-US"/>
              </w:rPr>
              <w:br/>
            </w:r>
          </w:p>
          <w:p w14:paraId="6F12F06B" w14:textId="77777777" w:rsidR="000D0E1B" w:rsidRPr="00814A19" w:rsidRDefault="000D0E1B" w:rsidP="00A770A0">
            <w:pPr>
              <w:autoSpaceDE w:val="0"/>
              <w:autoSpaceDN w:val="0"/>
              <w:spacing w:after="0" w:line="240" w:lineRule="auto"/>
              <w:rPr>
                <w:rFonts w:cs="Calibri"/>
                <w:noProof/>
                <w:lang w:val="en-US"/>
              </w:rPr>
            </w:pPr>
          </w:p>
        </w:tc>
      </w:tr>
    </w:tbl>
    <w:p w14:paraId="015D098E" w14:textId="77777777" w:rsidR="008D3D0C" w:rsidRPr="00814A19" w:rsidRDefault="008D3D0C" w:rsidP="00B766E5">
      <w:pPr>
        <w:tabs>
          <w:tab w:val="left" w:pos="1128"/>
        </w:tabs>
        <w:rPr>
          <w:rFonts w:cs="Calibri"/>
          <w:lang w:val="en-US"/>
        </w:rPr>
      </w:pPr>
    </w:p>
    <w:p w14:paraId="69443F16" w14:textId="77777777" w:rsidR="008D3D0C" w:rsidRPr="00814A19" w:rsidRDefault="008D3D0C" w:rsidP="00B766E5">
      <w:pPr>
        <w:tabs>
          <w:tab w:val="left" w:pos="1128"/>
        </w:tabs>
        <w:rPr>
          <w:rFonts w:cs="Calibri"/>
          <w:lang w:val="en-US"/>
        </w:rPr>
        <w:sectPr w:rsidR="008D3D0C" w:rsidRPr="00814A19" w:rsidSect="008D3D0C">
          <w:headerReference w:type="default" r:id="rId117"/>
          <w:type w:val="continuous"/>
          <w:pgSz w:w="11906" w:h="16838"/>
          <w:pgMar w:top="1417" w:right="1417" w:bottom="1134" w:left="1417" w:header="708" w:footer="28" w:gutter="0"/>
          <w:cols w:space="708"/>
          <w:titlePg/>
          <w:docGrid w:linePitch="360"/>
        </w:sectPr>
      </w:pPr>
    </w:p>
    <w:p w14:paraId="7A35192A"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22C0451C" w14:textId="77777777" w:rsidTr="001A117B">
        <w:tc>
          <w:tcPr>
            <w:tcW w:w="5211" w:type="dxa"/>
            <w:gridSpan w:val="2"/>
            <w:shd w:val="clear" w:color="auto" w:fill="F2F2F2"/>
          </w:tcPr>
          <w:p w14:paraId="62135452" w14:textId="77777777" w:rsidR="00A516DF" w:rsidRPr="00814A19" w:rsidRDefault="007E33E4" w:rsidP="00624BEC">
            <w:pPr>
              <w:rPr>
                <w:rFonts w:cs="Calibri"/>
              </w:rPr>
            </w:pPr>
            <w:r w:rsidRPr="00814A19">
              <w:rPr>
                <w:rFonts w:cs="Calibri"/>
                <w:b/>
                <w:noProof/>
                <w:lang w:val="en-US"/>
              </w:rPr>
              <w:t>EULAR Culture</w:t>
            </w:r>
          </w:p>
        </w:tc>
        <w:tc>
          <w:tcPr>
            <w:tcW w:w="4001" w:type="dxa"/>
            <w:shd w:val="clear" w:color="auto" w:fill="F2F2F2"/>
          </w:tcPr>
          <w:p w14:paraId="1A96B591"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3DB1FF3A" w14:textId="77777777" w:rsidTr="001A117B">
        <w:tc>
          <w:tcPr>
            <w:tcW w:w="5070" w:type="dxa"/>
            <w:vMerge w:val="restart"/>
            <w:shd w:val="clear" w:color="auto" w:fill="F2F2F2"/>
          </w:tcPr>
          <w:p w14:paraId="4527F6F3" w14:textId="77777777" w:rsidR="001A117B" w:rsidRPr="00C93680" w:rsidRDefault="00185564" w:rsidP="00F23ACE">
            <w:pPr>
              <w:rPr>
                <w:rFonts w:cs="Calibri"/>
                <w:bCs/>
                <w:noProof/>
                <w:lang w:val="en-GB"/>
              </w:rPr>
            </w:pPr>
            <w:r w:rsidRPr="00C93680">
              <w:rPr>
                <w:rFonts w:cs="Calibri"/>
                <w:b/>
                <w:bCs/>
                <w:noProof/>
                <w:lang w:val="en-GB"/>
              </w:rPr>
              <w:t>Year 3026 - The Last Hope</w:t>
            </w:r>
          </w:p>
          <w:p w14:paraId="29398F76" w14:textId="77777777" w:rsidR="001A117B" w:rsidRPr="00C93680" w:rsidRDefault="00185564" w:rsidP="00F23ACE">
            <w:pPr>
              <w:rPr>
                <w:rFonts w:cs="Calibri"/>
                <w:bCs/>
                <w:noProof/>
                <w:lang w:val="en-GB"/>
              </w:rPr>
            </w:pPr>
            <w:r w:rsidRPr="00C93680">
              <w:rPr>
                <w:rFonts w:cs="Calibri"/>
                <w:bCs/>
                <w:noProof/>
                <w:lang w:val="en-GB"/>
              </w:rPr>
              <w:t>The world has fallen into chaos. A relentless pandemic has spread across the globe, unleashing a virus that hijacks the immune system, causing a devastating, untreatable rheumatic disease. Pain dominates humanity. The streets are empty, the hospitals collapsed, and only a small fraction - 1% - has managed to remain uninfected. But a whisper of hope has emerged from the wasteland. A mysterious messenger has arrived at EULAR headquarters, bearing news that could change everything: a patient has miraculously r</w:t>
            </w:r>
            <w:r w:rsidRPr="00C93680">
              <w:rPr>
                <w:rFonts w:cs="Calibri"/>
                <w:bCs/>
                <w:noProof/>
                <w:lang w:val="en-GB"/>
              </w:rPr>
              <w:t>ecovered. This is where you come in. The EULAR High Council has summoned its finest warriors for the most crucial mission in history: finding the cure before it's too late.</w:t>
            </w:r>
          </w:p>
          <w:p w14:paraId="20416AC6" w14:textId="77777777" w:rsidR="001A117B" w:rsidRPr="00C93680" w:rsidRDefault="00185564" w:rsidP="00F23ACE">
            <w:pPr>
              <w:rPr>
                <w:rFonts w:cs="Calibri"/>
                <w:bCs/>
                <w:noProof/>
                <w:lang w:val="en-GB"/>
              </w:rPr>
            </w:pPr>
            <w:r w:rsidRPr="00C93680">
              <w:rPr>
                <w:rFonts w:cs="Calibri"/>
                <w:bCs/>
                <w:noProof/>
                <w:lang w:val="en-GB"/>
              </w:rPr>
              <w:t>Level: Intermediate</w:t>
            </w:r>
          </w:p>
          <w:p w14:paraId="08A9FDA8" w14:textId="77777777" w:rsidR="001A117B" w:rsidRPr="00C93680" w:rsidRDefault="00185564" w:rsidP="00F23ACE">
            <w:pPr>
              <w:rPr>
                <w:rFonts w:cs="Calibri"/>
                <w:bCs/>
                <w:noProof/>
                <w:lang w:val="en-GB"/>
              </w:rPr>
            </w:pPr>
            <w:r w:rsidRPr="00C93680">
              <w:rPr>
                <w:rFonts w:cs="Calibri"/>
                <w:bCs/>
                <w:noProof/>
                <w:lang w:val="en-GB"/>
              </w:rPr>
              <w:lastRenderedPageBreak/>
              <w:t>Target Audience: Clinicians, Researchers</w:t>
            </w:r>
          </w:p>
          <w:p w14:paraId="7C74D3B2" w14:textId="77777777" w:rsidR="001A117B" w:rsidRPr="001A117B" w:rsidRDefault="001A117B" w:rsidP="00F23ACE">
            <w:pPr>
              <w:rPr>
                <w:rFonts w:cs="Calibri"/>
                <w:bCs/>
                <w:noProof/>
                <w:lang w:val="en-US"/>
              </w:rPr>
            </w:pPr>
          </w:p>
        </w:tc>
        <w:tc>
          <w:tcPr>
            <w:tcW w:w="4142" w:type="dxa"/>
            <w:gridSpan w:val="2"/>
            <w:shd w:val="clear" w:color="auto" w:fill="F2F2F2"/>
          </w:tcPr>
          <w:p w14:paraId="28EA4050"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Escape Room 1</w:t>
            </w:r>
          </w:p>
        </w:tc>
      </w:tr>
      <w:tr w:rsidR="00B22617" w14:paraId="4EBE261D" w14:textId="77777777" w:rsidTr="001A117B">
        <w:tc>
          <w:tcPr>
            <w:tcW w:w="5070" w:type="dxa"/>
            <w:vMerge/>
            <w:shd w:val="clear" w:color="auto" w:fill="F2F2F2"/>
          </w:tcPr>
          <w:p w14:paraId="70991674" w14:textId="77777777" w:rsidR="001A117B" w:rsidRPr="00814A19" w:rsidRDefault="001A117B" w:rsidP="00637827">
            <w:pPr>
              <w:rPr>
                <w:rFonts w:cs="Calibri"/>
                <w:b/>
              </w:rPr>
            </w:pPr>
          </w:p>
        </w:tc>
        <w:tc>
          <w:tcPr>
            <w:tcW w:w="4142" w:type="dxa"/>
            <w:gridSpan w:val="2"/>
            <w:shd w:val="clear" w:color="auto" w:fill="F2F2F2"/>
          </w:tcPr>
          <w:p w14:paraId="3BFF5DCC"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12:30</w:t>
            </w:r>
            <w:r w:rsidRPr="00814A19">
              <w:rPr>
                <w:rFonts w:cs="Calibri"/>
                <w:b/>
              </w:rPr>
              <w:t xml:space="preserve"> </w:t>
            </w:r>
            <w:r>
              <w:rPr>
                <w:rFonts w:cs="Calibri"/>
                <w:b/>
              </w:rPr>
              <w:t>BST</w:t>
            </w:r>
          </w:p>
        </w:tc>
      </w:tr>
    </w:tbl>
    <w:p w14:paraId="6FC8F98E"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Escape Room: Year 3026 - The Last Hope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30679AE5" w14:textId="77777777" w:rsidTr="00586F95">
        <w:trPr>
          <w:trHeight w:val="437"/>
        </w:trPr>
        <w:tc>
          <w:tcPr>
            <w:tcW w:w="1812" w:type="dxa"/>
          </w:tcPr>
          <w:p w14:paraId="0C1AA052"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7485144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7475C016" w14:textId="77777777" w:rsidTr="00586F95">
        <w:trPr>
          <w:trHeight w:val="1350"/>
        </w:trPr>
        <w:tc>
          <w:tcPr>
            <w:tcW w:w="1812" w:type="dxa"/>
          </w:tcPr>
          <w:p w14:paraId="11AE188A" w14:textId="77777777" w:rsidR="00EF1DB7" w:rsidRPr="00814A19" w:rsidRDefault="00EF1DB7" w:rsidP="00D33061">
            <w:pPr>
              <w:rPr>
                <w:rFonts w:cs="Calibri"/>
                <w:b/>
                <w:noProof/>
                <w:lang w:val="en-US"/>
              </w:rPr>
            </w:pPr>
          </w:p>
        </w:tc>
        <w:tc>
          <w:tcPr>
            <w:tcW w:w="7493" w:type="dxa"/>
          </w:tcPr>
          <w:p w14:paraId="5EF01556" w14:textId="77777777" w:rsidR="001A6C9F" w:rsidRPr="00814A19" w:rsidRDefault="001A6C9F" w:rsidP="00F713C4">
            <w:pPr>
              <w:autoSpaceDE w:val="0"/>
              <w:autoSpaceDN w:val="0"/>
              <w:spacing w:after="0" w:line="240" w:lineRule="auto"/>
              <w:rPr>
                <w:rFonts w:cs="Calibri"/>
                <w:b/>
                <w:noProof/>
                <w:lang w:val="en-US"/>
              </w:rPr>
            </w:pPr>
          </w:p>
          <w:p w14:paraId="3B6F6EB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3CF74097" w14:textId="77777777" w:rsidR="000D0E1B" w:rsidRPr="00814A19" w:rsidRDefault="000D0E1B" w:rsidP="00A770A0">
            <w:pPr>
              <w:autoSpaceDE w:val="0"/>
              <w:autoSpaceDN w:val="0"/>
              <w:spacing w:after="0" w:line="240" w:lineRule="auto"/>
              <w:rPr>
                <w:rFonts w:cs="Calibri"/>
                <w:noProof/>
                <w:lang w:val="en-US"/>
              </w:rPr>
            </w:pPr>
          </w:p>
        </w:tc>
      </w:tr>
    </w:tbl>
    <w:p w14:paraId="64570706" w14:textId="77777777" w:rsidR="008D3D0C" w:rsidRPr="00814A19" w:rsidRDefault="008D3D0C" w:rsidP="00B766E5">
      <w:pPr>
        <w:tabs>
          <w:tab w:val="left" w:pos="1128"/>
        </w:tabs>
        <w:rPr>
          <w:rFonts w:cs="Calibri"/>
          <w:lang w:val="en-US"/>
        </w:rPr>
      </w:pPr>
    </w:p>
    <w:p w14:paraId="79B554E8" w14:textId="77777777" w:rsidR="008D3D0C" w:rsidRPr="00814A19" w:rsidRDefault="008D3D0C" w:rsidP="00B766E5">
      <w:pPr>
        <w:tabs>
          <w:tab w:val="left" w:pos="1128"/>
        </w:tabs>
        <w:rPr>
          <w:rFonts w:cs="Calibri"/>
          <w:lang w:val="en-US"/>
        </w:rPr>
        <w:sectPr w:rsidR="008D3D0C" w:rsidRPr="00814A19" w:rsidSect="008D3D0C">
          <w:headerReference w:type="default" r:id="rId118"/>
          <w:type w:val="continuous"/>
          <w:pgSz w:w="11906" w:h="16838"/>
          <w:pgMar w:top="1417" w:right="1417" w:bottom="1134" w:left="1417" w:header="708" w:footer="28" w:gutter="0"/>
          <w:cols w:space="708"/>
          <w:titlePg/>
          <w:docGrid w:linePitch="360"/>
        </w:sectPr>
      </w:pPr>
    </w:p>
    <w:p w14:paraId="3C873F6B"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11217146" w14:textId="77777777" w:rsidTr="001A117B">
        <w:tc>
          <w:tcPr>
            <w:tcW w:w="5211" w:type="dxa"/>
            <w:gridSpan w:val="2"/>
            <w:shd w:val="clear" w:color="auto" w:fill="F2F2F2"/>
          </w:tcPr>
          <w:p w14:paraId="2B98BE85" w14:textId="77777777" w:rsidR="00A516DF" w:rsidRPr="00814A19" w:rsidRDefault="007E33E4" w:rsidP="00624BEC">
            <w:pPr>
              <w:rPr>
                <w:rFonts w:cs="Calibri"/>
              </w:rPr>
            </w:pPr>
            <w:r w:rsidRPr="00814A19">
              <w:rPr>
                <w:rFonts w:cs="Calibri"/>
                <w:b/>
                <w:noProof/>
                <w:lang w:val="en-US"/>
              </w:rPr>
              <w:t>EULAR Culture</w:t>
            </w:r>
          </w:p>
        </w:tc>
        <w:tc>
          <w:tcPr>
            <w:tcW w:w="4001" w:type="dxa"/>
            <w:shd w:val="clear" w:color="auto" w:fill="F2F2F2"/>
          </w:tcPr>
          <w:p w14:paraId="1DD1B535"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080040FB" w14:textId="77777777" w:rsidTr="001A117B">
        <w:tc>
          <w:tcPr>
            <w:tcW w:w="5070" w:type="dxa"/>
            <w:vMerge w:val="restart"/>
            <w:shd w:val="clear" w:color="auto" w:fill="F2F2F2"/>
          </w:tcPr>
          <w:p w14:paraId="4B0334B0" w14:textId="77777777" w:rsidR="001A117B" w:rsidRPr="00C93680" w:rsidRDefault="00185564" w:rsidP="00F23ACE">
            <w:pPr>
              <w:rPr>
                <w:rFonts w:cs="Calibri"/>
                <w:bCs/>
                <w:noProof/>
                <w:lang w:val="en-GB"/>
              </w:rPr>
            </w:pPr>
            <w:r w:rsidRPr="00C93680">
              <w:rPr>
                <w:rFonts w:cs="Calibri"/>
                <w:b/>
                <w:bCs/>
                <w:noProof/>
                <w:lang w:val="en-GB"/>
              </w:rPr>
              <w:t>London Eye Syndrome</w:t>
            </w:r>
          </w:p>
          <w:p w14:paraId="55092EDC" w14:textId="77777777" w:rsidR="001A117B" w:rsidRPr="00C93680" w:rsidRDefault="00185564" w:rsidP="00F23ACE">
            <w:pPr>
              <w:rPr>
                <w:rFonts w:cs="Calibri"/>
                <w:bCs/>
                <w:noProof/>
                <w:lang w:val="en-GB"/>
              </w:rPr>
            </w:pPr>
            <w:r w:rsidRPr="00C93680">
              <w:rPr>
                <w:rFonts w:cs="Calibri"/>
                <w:bCs/>
                <w:noProof/>
                <w:lang w:val="en-GB"/>
              </w:rPr>
              <w:t>Sometimes the whole picture only becomes visible when perspective changes. In </w:t>
            </w:r>
            <w:r w:rsidRPr="00C93680">
              <w:rPr>
                <w:rFonts w:cs="Calibri"/>
                <w:bCs/>
                <w:i/>
                <w:iCs/>
                <w:noProof/>
                <w:lang w:val="en-GB"/>
              </w:rPr>
              <w:t>London Eye Syndrome</w:t>
            </w:r>
            <w:r w:rsidRPr="00C93680">
              <w:rPr>
                <w:rFonts w:cs="Calibri"/>
                <w:bCs/>
                <w:noProof/>
                <w:lang w:val="en-GB"/>
              </w:rPr>
              <w:t xml:space="preserve">, nothing is revealed all at once. The clues appear separately, the patterns seem incomplete, and the meaning remains just out of reach. But as participants move through the room, details begin to connect, fragments start to align, and what first feels scattered slowly turns into something coherent. The experience unfolds through observation, teamwork, and the ability to look beyond one isolated piece in order to recognise the larger whole. In the end, the challenge is not simply to find </w:t>
            </w:r>
            <w:r w:rsidRPr="00C93680">
              <w:rPr>
                <w:rFonts w:cs="Calibri"/>
                <w:bCs/>
                <w:noProof/>
                <w:lang w:val="en-GB"/>
              </w:rPr>
              <w:t>clues, but to understand how they belong together.</w:t>
            </w:r>
          </w:p>
          <w:p w14:paraId="5C578F7A" w14:textId="77777777" w:rsidR="001A117B" w:rsidRPr="00C93680" w:rsidRDefault="00185564" w:rsidP="00F23ACE">
            <w:pPr>
              <w:rPr>
                <w:rFonts w:cs="Calibri"/>
                <w:bCs/>
                <w:noProof/>
                <w:lang w:val="en-GB"/>
              </w:rPr>
            </w:pPr>
            <w:r w:rsidRPr="00C93680">
              <w:rPr>
                <w:rFonts w:cs="Calibri"/>
                <w:bCs/>
                <w:noProof/>
                <w:lang w:val="en-GB"/>
              </w:rPr>
              <w:t>Level: Beginner, Intermediate</w:t>
            </w:r>
          </w:p>
          <w:p w14:paraId="26282831" w14:textId="77777777" w:rsidR="001A117B" w:rsidRPr="00C93680" w:rsidRDefault="00185564" w:rsidP="00F23ACE">
            <w:pPr>
              <w:rPr>
                <w:rFonts w:cs="Calibri"/>
                <w:bCs/>
                <w:noProof/>
                <w:lang w:val="en-GB"/>
              </w:rPr>
            </w:pPr>
            <w:r w:rsidRPr="00C93680">
              <w:rPr>
                <w:rFonts w:cs="Calibri"/>
                <w:bCs/>
                <w:noProof/>
                <w:lang w:val="en-GB"/>
              </w:rPr>
              <w:t>Target Audience: Everyone at EULAR 2026 including our PARE, PAED and HPR Communities</w:t>
            </w:r>
          </w:p>
          <w:p w14:paraId="6D9AB6B7" w14:textId="77777777" w:rsidR="001A117B" w:rsidRPr="001A117B" w:rsidRDefault="001A117B" w:rsidP="00F23ACE">
            <w:pPr>
              <w:rPr>
                <w:rFonts w:cs="Calibri"/>
                <w:bCs/>
                <w:noProof/>
                <w:lang w:val="en-US"/>
              </w:rPr>
            </w:pPr>
          </w:p>
        </w:tc>
        <w:tc>
          <w:tcPr>
            <w:tcW w:w="4142" w:type="dxa"/>
            <w:gridSpan w:val="2"/>
            <w:shd w:val="clear" w:color="auto" w:fill="F2F2F2"/>
          </w:tcPr>
          <w:p w14:paraId="63607F4B"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Escape Room 2</w:t>
            </w:r>
          </w:p>
        </w:tc>
      </w:tr>
      <w:tr w:rsidR="00B22617" w14:paraId="431E60AF" w14:textId="77777777" w:rsidTr="001A117B">
        <w:tc>
          <w:tcPr>
            <w:tcW w:w="5070" w:type="dxa"/>
            <w:vMerge/>
            <w:shd w:val="clear" w:color="auto" w:fill="F2F2F2"/>
          </w:tcPr>
          <w:p w14:paraId="0CC9A3C5" w14:textId="77777777" w:rsidR="001A117B" w:rsidRPr="00814A19" w:rsidRDefault="001A117B" w:rsidP="00637827">
            <w:pPr>
              <w:rPr>
                <w:rFonts w:cs="Calibri"/>
                <w:b/>
              </w:rPr>
            </w:pPr>
          </w:p>
        </w:tc>
        <w:tc>
          <w:tcPr>
            <w:tcW w:w="4142" w:type="dxa"/>
            <w:gridSpan w:val="2"/>
            <w:shd w:val="clear" w:color="auto" w:fill="F2F2F2"/>
          </w:tcPr>
          <w:p w14:paraId="2E9C7417"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12:30</w:t>
            </w:r>
            <w:r w:rsidRPr="00814A19">
              <w:rPr>
                <w:rFonts w:cs="Calibri"/>
                <w:b/>
              </w:rPr>
              <w:t xml:space="preserve"> </w:t>
            </w:r>
            <w:r>
              <w:rPr>
                <w:rFonts w:cs="Calibri"/>
                <w:b/>
              </w:rPr>
              <w:t>BST</w:t>
            </w:r>
          </w:p>
        </w:tc>
      </w:tr>
    </w:tbl>
    <w:p w14:paraId="7F6FFA9A"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Escape Room: London Eye Syndrome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1E899FE1" w14:textId="77777777" w:rsidTr="00586F95">
        <w:trPr>
          <w:trHeight w:val="437"/>
        </w:trPr>
        <w:tc>
          <w:tcPr>
            <w:tcW w:w="1812" w:type="dxa"/>
          </w:tcPr>
          <w:p w14:paraId="05EDEEC5"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3EDA2C2"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17ADF6FE" w14:textId="77777777" w:rsidTr="00586F95">
        <w:trPr>
          <w:trHeight w:val="1350"/>
        </w:trPr>
        <w:tc>
          <w:tcPr>
            <w:tcW w:w="1812" w:type="dxa"/>
          </w:tcPr>
          <w:p w14:paraId="20C74572" w14:textId="77777777" w:rsidR="00EF1DB7" w:rsidRPr="00814A19" w:rsidRDefault="00EF1DB7" w:rsidP="00D33061">
            <w:pPr>
              <w:rPr>
                <w:rFonts w:cs="Calibri"/>
                <w:b/>
                <w:noProof/>
                <w:lang w:val="en-US"/>
              </w:rPr>
            </w:pPr>
          </w:p>
        </w:tc>
        <w:tc>
          <w:tcPr>
            <w:tcW w:w="7493" w:type="dxa"/>
          </w:tcPr>
          <w:p w14:paraId="17BFDD90" w14:textId="77777777" w:rsidR="001A6C9F" w:rsidRPr="00814A19" w:rsidRDefault="001A6C9F" w:rsidP="00F713C4">
            <w:pPr>
              <w:autoSpaceDE w:val="0"/>
              <w:autoSpaceDN w:val="0"/>
              <w:spacing w:after="0" w:line="240" w:lineRule="auto"/>
              <w:rPr>
                <w:rFonts w:cs="Calibri"/>
                <w:b/>
                <w:noProof/>
                <w:lang w:val="en-US"/>
              </w:rPr>
            </w:pPr>
          </w:p>
          <w:p w14:paraId="36A3AB2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3FEA3988" w14:textId="77777777" w:rsidR="000D0E1B" w:rsidRPr="00814A19" w:rsidRDefault="000D0E1B" w:rsidP="00A770A0">
            <w:pPr>
              <w:autoSpaceDE w:val="0"/>
              <w:autoSpaceDN w:val="0"/>
              <w:spacing w:after="0" w:line="240" w:lineRule="auto"/>
              <w:rPr>
                <w:rFonts w:cs="Calibri"/>
                <w:noProof/>
                <w:lang w:val="en-US"/>
              </w:rPr>
            </w:pPr>
          </w:p>
        </w:tc>
      </w:tr>
    </w:tbl>
    <w:p w14:paraId="07E926EC" w14:textId="77777777" w:rsidR="008D3D0C" w:rsidRPr="00814A19" w:rsidRDefault="008D3D0C" w:rsidP="00B766E5">
      <w:pPr>
        <w:tabs>
          <w:tab w:val="left" w:pos="1128"/>
        </w:tabs>
        <w:rPr>
          <w:rFonts w:cs="Calibri"/>
          <w:lang w:val="en-US"/>
        </w:rPr>
      </w:pPr>
    </w:p>
    <w:p w14:paraId="1686EB80" w14:textId="77777777" w:rsidR="008D3D0C" w:rsidRPr="00814A19" w:rsidRDefault="008D3D0C" w:rsidP="00B766E5">
      <w:pPr>
        <w:tabs>
          <w:tab w:val="left" w:pos="1128"/>
        </w:tabs>
        <w:rPr>
          <w:rFonts w:cs="Calibri"/>
          <w:lang w:val="en-US"/>
        </w:rPr>
        <w:sectPr w:rsidR="008D3D0C" w:rsidRPr="00814A19" w:rsidSect="008D3D0C">
          <w:headerReference w:type="default" r:id="rId119"/>
          <w:type w:val="continuous"/>
          <w:pgSz w:w="11906" w:h="16838"/>
          <w:pgMar w:top="1417" w:right="1417" w:bottom="1134" w:left="1417" w:header="708" w:footer="28" w:gutter="0"/>
          <w:cols w:space="708"/>
          <w:titlePg/>
          <w:docGrid w:linePitch="360"/>
        </w:sectPr>
      </w:pPr>
    </w:p>
    <w:p w14:paraId="51055714"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19093C4D" w14:textId="77777777" w:rsidTr="001A117B">
        <w:tc>
          <w:tcPr>
            <w:tcW w:w="5211" w:type="dxa"/>
            <w:gridSpan w:val="2"/>
            <w:shd w:val="clear" w:color="auto" w:fill="F2F2F2"/>
          </w:tcPr>
          <w:p w14:paraId="54EA8257" w14:textId="77777777" w:rsidR="00A516DF" w:rsidRPr="00814A19" w:rsidRDefault="007E33E4" w:rsidP="00624BEC">
            <w:pPr>
              <w:rPr>
                <w:rFonts w:cs="Calibri"/>
              </w:rPr>
            </w:pPr>
            <w:r w:rsidRPr="00814A19">
              <w:rPr>
                <w:rFonts w:cs="Calibri"/>
                <w:b/>
                <w:noProof/>
                <w:lang w:val="en-US"/>
              </w:rPr>
              <w:t>How to Treat (HOT)</w:t>
            </w:r>
          </w:p>
        </w:tc>
        <w:tc>
          <w:tcPr>
            <w:tcW w:w="4001" w:type="dxa"/>
            <w:shd w:val="clear" w:color="auto" w:fill="F2F2F2"/>
          </w:tcPr>
          <w:p w14:paraId="439728E9"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0B13D031" w14:textId="77777777" w:rsidTr="001A117B">
        <w:tc>
          <w:tcPr>
            <w:tcW w:w="5070" w:type="dxa"/>
            <w:vMerge w:val="restart"/>
            <w:shd w:val="clear" w:color="auto" w:fill="F2F2F2"/>
          </w:tcPr>
          <w:p w14:paraId="125B1EA8" w14:textId="77777777" w:rsidR="001A117B" w:rsidRPr="00C93680" w:rsidRDefault="00185564" w:rsidP="00F23ACE">
            <w:pPr>
              <w:rPr>
                <w:rFonts w:cs="Calibri"/>
                <w:bCs/>
                <w:noProof/>
                <w:lang w:val="en-GB"/>
              </w:rPr>
            </w:pPr>
            <w:r w:rsidRPr="00C93680">
              <w:rPr>
                <w:rFonts w:cs="Calibri"/>
                <w:bCs/>
                <w:noProof/>
                <w:lang w:val="en-GB"/>
              </w:rPr>
              <w:t>By the end of this session, participants will:</w:t>
            </w:r>
          </w:p>
          <w:p w14:paraId="4CB3CDD9" w14:textId="77777777" w:rsidR="001A117B" w:rsidRPr="00C93680" w:rsidRDefault="00185564" w:rsidP="00F23ACE">
            <w:pPr>
              <w:rPr>
                <w:rFonts w:cs="Calibri"/>
                <w:bCs/>
                <w:noProof/>
                <w:lang w:val="en-GB"/>
              </w:rPr>
            </w:pPr>
            <w:r w:rsidRPr="00C93680">
              <w:rPr>
                <w:rFonts w:cs="Calibri"/>
                <w:bCs/>
                <w:noProof/>
                <w:lang w:val="en-GB"/>
              </w:rPr>
              <w:t>- Understand how obesity impacts disease activity, treatment response, and outcomes in patients with rheumatic diseases.</w:t>
            </w:r>
          </w:p>
          <w:p w14:paraId="28ECEE3A" w14:textId="77777777" w:rsidR="001A117B" w:rsidRPr="00C93680" w:rsidRDefault="00185564" w:rsidP="00F23ACE">
            <w:pPr>
              <w:rPr>
                <w:rFonts w:cs="Calibri"/>
                <w:bCs/>
                <w:noProof/>
                <w:lang w:val="en-GB"/>
              </w:rPr>
            </w:pPr>
            <w:r w:rsidRPr="00C93680">
              <w:rPr>
                <w:rFonts w:cs="Calibri"/>
                <w:bCs/>
                <w:noProof/>
                <w:lang w:val="en-GB"/>
              </w:rPr>
              <w:t>- Learn how to optimize rheumatologic therapies in obese patients to improve efficacy and tolerability.</w:t>
            </w:r>
          </w:p>
          <w:p w14:paraId="247BEC3B" w14:textId="77777777" w:rsidR="001A117B" w:rsidRPr="00C93680" w:rsidRDefault="00185564" w:rsidP="00F23ACE">
            <w:pPr>
              <w:rPr>
                <w:rFonts w:cs="Calibri"/>
                <w:bCs/>
                <w:noProof/>
                <w:lang w:val="en-GB"/>
              </w:rPr>
            </w:pPr>
            <w:r w:rsidRPr="00C93680">
              <w:rPr>
                <w:rFonts w:cs="Calibri"/>
                <w:bCs/>
                <w:noProof/>
                <w:lang w:val="en-GB"/>
              </w:rPr>
              <w:t>- Explore the emerging role of GLP-1 receptor agonists and their potential benefits beyond weight management in rheumatology.</w:t>
            </w:r>
          </w:p>
          <w:p w14:paraId="41226003" w14:textId="77777777" w:rsidR="001A117B" w:rsidRPr="001A117B" w:rsidRDefault="001A117B" w:rsidP="00F23ACE">
            <w:pPr>
              <w:rPr>
                <w:rFonts w:cs="Calibri"/>
                <w:bCs/>
                <w:noProof/>
                <w:lang w:val="en-US"/>
              </w:rPr>
            </w:pPr>
          </w:p>
        </w:tc>
        <w:tc>
          <w:tcPr>
            <w:tcW w:w="4142" w:type="dxa"/>
            <w:gridSpan w:val="2"/>
            <w:shd w:val="clear" w:color="auto" w:fill="F2F2F2"/>
          </w:tcPr>
          <w:p w14:paraId="5ECA1EFE"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Plenary</w:t>
            </w:r>
          </w:p>
        </w:tc>
      </w:tr>
      <w:tr w:rsidR="00B22617" w14:paraId="6F5A445E" w14:textId="77777777" w:rsidTr="001A117B">
        <w:tc>
          <w:tcPr>
            <w:tcW w:w="5070" w:type="dxa"/>
            <w:vMerge/>
            <w:shd w:val="clear" w:color="auto" w:fill="F2F2F2"/>
          </w:tcPr>
          <w:p w14:paraId="12269A15" w14:textId="77777777" w:rsidR="001A117B" w:rsidRPr="00814A19" w:rsidRDefault="001A117B" w:rsidP="00637827">
            <w:pPr>
              <w:rPr>
                <w:rFonts w:cs="Calibri"/>
                <w:b/>
              </w:rPr>
            </w:pPr>
          </w:p>
        </w:tc>
        <w:tc>
          <w:tcPr>
            <w:tcW w:w="4142" w:type="dxa"/>
            <w:gridSpan w:val="2"/>
            <w:shd w:val="clear" w:color="auto" w:fill="F2F2F2"/>
          </w:tcPr>
          <w:p w14:paraId="6DF1C688" w14:textId="77777777" w:rsidR="001A117B" w:rsidRPr="00814A19" w:rsidRDefault="00185564" w:rsidP="00F66242">
            <w:pPr>
              <w:jc w:val="right"/>
              <w:rPr>
                <w:rFonts w:cs="Calibri"/>
                <w:b/>
              </w:rPr>
            </w:pPr>
            <w:r w:rsidRPr="00814A19">
              <w:rPr>
                <w:rFonts w:cs="Calibri"/>
                <w:b/>
                <w:noProof/>
                <w:lang w:val="en-US"/>
              </w:rPr>
              <w:t>11:15</w:t>
            </w:r>
            <w:r w:rsidRPr="00814A19">
              <w:rPr>
                <w:rFonts w:cs="Calibri"/>
                <w:b/>
              </w:rPr>
              <w:t>-</w:t>
            </w:r>
            <w:r w:rsidRPr="00814A19">
              <w:rPr>
                <w:rFonts w:cs="Calibri"/>
                <w:b/>
                <w:noProof/>
                <w:lang w:val="en-US"/>
              </w:rPr>
              <w:t>12:00</w:t>
            </w:r>
            <w:r w:rsidRPr="00814A19">
              <w:rPr>
                <w:rFonts w:cs="Calibri"/>
                <w:b/>
              </w:rPr>
              <w:t xml:space="preserve"> </w:t>
            </w:r>
            <w:r>
              <w:rPr>
                <w:rFonts w:cs="Calibri"/>
                <w:b/>
              </w:rPr>
              <w:t>BST</w:t>
            </w:r>
          </w:p>
        </w:tc>
      </w:tr>
    </w:tbl>
    <w:p w14:paraId="74FDB8D1"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Lean on</w:t>
      </w:r>
      <w:r w:rsidR="00185564" w:rsidRPr="00814A19">
        <w:rPr>
          <w:rFonts w:cs="Calibri"/>
          <w:b/>
          <w:noProof/>
          <w:sz w:val="28"/>
          <w:szCs w:val="28"/>
          <w:lang w:val="en-US"/>
        </w:rPr>
        <w:t xml:space="preserve"> Me? Persons with Obesity, RMDs, and the Promise of GLP-1s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0ABE95ED" w14:textId="77777777" w:rsidTr="00586F95">
        <w:trPr>
          <w:trHeight w:val="437"/>
        </w:trPr>
        <w:tc>
          <w:tcPr>
            <w:tcW w:w="1812" w:type="dxa"/>
          </w:tcPr>
          <w:p w14:paraId="44A80EB4"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7E48F511"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Jérémie Sellam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Jérémie Sellam (France)</w:t>
            </w:r>
            <w:r w:rsidRPr="00814A19">
              <w:rPr>
                <w:rFonts w:cs="Calibri"/>
                <w:i/>
                <w:noProof/>
                <w:lang w:val="en-US"/>
              </w:rPr>
              <w:fldChar w:fldCharType="end"/>
            </w:r>
          </w:p>
          <w:p w14:paraId="4FEE79AC"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Hannah den Braanker (Netherlands)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Hannah den Braanker (Netherlands)</w:t>
            </w:r>
            <w:r w:rsidRPr="00814A19">
              <w:rPr>
                <w:rFonts w:cs="Calibri"/>
                <w:i/>
                <w:noProof/>
                <w:lang w:val="en-US"/>
              </w:rPr>
              <w:fldChar w:fldCharType="end"/>
            </w:r>
          </w:p>
        </w:tc>
      </w:tr>
      <w:tr w:rsidR="00B22617" w:rsidRPr="00C93680" w14:paraId="1A113E1A" w14:textId="77777777" w:rsidTr="00586F95">
        <w:trPr>
          <w:trHeight w:val="1350"/>
        </w:trPr>
        <w:tc>
          <w:tcPr>
            <w:tcW w:w="1812" w:type="dxa"/>
          </w:tcPr>
          <w:p w14:paraId="4C8A61CA" w14:textId="77777777" w:rsidR="00EF1DB7" w:rsidRPr="00814A19" w:rsidRDefault="00E36CE1" w:rsidP="00D33061">
            <w:pPr>
              <w:rPr>
                <w:rFonts w:cs="Calibri"/>
                <w:b/>
                <w:noProof/>
                <w:lang w:val="en-US"/>
              </w:rPr>
            </w:pPr>
            <w:r w:rsidRPr="00814A19">
              <w:rPr>
                <w:rFonts w:cs="Calibri"/>
                <w:noProof/>
                <w:lang w:val="en-US"/>
              </w:rPr>
              <w:t xml:space="preserve">11:15 - </w:t>
            </w:r>
            <w:r w:rsidR="00BB0228" w:rsidRPr="00814A19">
              <w:rPr>
                <w:rFonts w:cs="Calibri"/>
                <w:noProof/>
                <w:lang w:val="en-US"/>
              </w:rPr>
              <w:t>12:00</w:t>
            </w:r>
          </w:p>
        </w:tc>
        <w:tc>
          <w:tcPr>
            <w:tcW w:w="7493" w:type="dxa"/>
          </w:tcPr>
          <w:p w14:paraId="73D6612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Lean on</w:t>
            </w:r>
            <w:r w:rsidR="007957F6" w:rsidRPr="00814A19">
              <w:rPr>
                <w:rFonts w:cs="Calibri"/>
                <w:b/>
                <w:noProof/>
                <w:lang w:val="en-US"/>
              </w:rPr>
              <w:t xml:space="preserve"> Me? Persons with Obesity, RMDs, and the Promise of GLP-1s</w:t>
            </w:r>
          </w:p>
          <w:p w14:paraId="025A7FD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Catherine</w:instrText>
            </w:r>
            <w:r w:rsidR="00531D9B" w:rsidRPr="00814A19">
              <w:rPr>
                <w:rFonts w:cs="Calibri"/>
                <w:bCs/>
                <w:noProof/>
                <w:lang w:val="en-US"/>
              </w:rPr>
              <w:instrText xml:space="preserve"> </w:instrText>
            </w:r>
            <w:r w:rsidRPr="00814A19">
              <w:rPr>
                <w:rFonts w:cs="Calibri"/>
                <w:bCs/>
                <w:noProof/>
                <w:lang w:val="en-US"/>
              </w:rPr>
              <w:instrText>Bakewell</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Catherine Bakewell (United States of America)</w:t>
            </w:r>
            <w:r w:rsidRPr="00814A19">
              <w:rPr>
                <w:rFonts w:cs="Calibri"/>
                <w:i/>
                <w:noProof/>
                <w:lang w:val="en-US"/>
              </w:rPr>
              <w:fldChar w:fldCharType="end"/>
            </w:r>
            <w:r w:rsidR="002C3099" w:rsidRPr="00814A19">
              <w:rPr>
                <w:rFonts w:cs="Calibri"/>
                <w:noProof/>
                <w:lang w:val="en-US"/>
              </w:rPr>
              <w:br/>
            </w:r>
          </w:p>
          <w:p w14:paraId="64E75769" w14:textId="77777777" w:rsidR="000D0E1B" w:rsidRPr="00814A19" w:rsidRDefault="000D0E1B" w:rsidP="00A770A0">
            <w:pPr>
              <w:autoSpaceDE w:val="0"/>
              <w:autoSpaceDN w:val="0"/>
              <w:spacing w:after="0" w:line="240" w:lineRule="auto"/>
              <w:rPr>
                <w:rFonts w:cs="Calibri"/>
                <w:noProof/>
                <w:lang w:val="en-US"/>
              </w:rPr>
            </w:pPr>
          </w:p>
        </w:tc>
      </w:tr>
    </w:tbl>
    <w:p w14:paraId="22882597" w14:textId="77777777" w:rsidR="008D3D0C" w:rsidRPr="00814A19" w:rsidRDefault="008D3D0C" w:rsidP="00B766E5">
      <w:pPr>
        <w:tabs>
          <w:tab w:val="left" w:pos="1128"/>
        </w:tabs>
        <w:rPr>
          <w:rFonts w:cs="Calibri"/>
          <w:lang w:val="en-US"/>
        </w:rPr>
      </w:pPr>
    </w:p>
    <w:p w14:paraId="5C16E9E5" w14:textId="77777777" w:rsidR="008D3D0C" w:rsidRPr="00814A19" w:rsidRDefault="008D3D0C" w:rsidP="00B766E5">
      <w:pPr>
        <w:tabs>
          <w:tab w:val="left" w:pos="1128"/>
        </w:tabs>
        <w:rPr>
          <w:rFonts w:cs="Calibri"/>
          <w:lang w:val="en-US"/>
        </w:rPr>
        <w:sectPr w:rsidR="008D3D0C" w:rsidRPr="00814A19" w:rsidSect="008D3D0C">
          <w:headerReference w:type="default" r:id="rId120"/>
          <w:type w:val="continuous"/>
          <w:pgSz w:w="11906" w:h="16838"/>
          <w:pgMar w:top="1417" w:right="1417" w:bottom="1134" w:left="1417" w:header="708" w:footer="28" w:gutter="0"/>
          <w:cols w:space="708"/>
          <w:titlePg/>
          <w:docGrid w:linePitch="360"/>
        </w:sectPr>
      </w:pPr>
    </w:p>
    <w:p w14:paraId="7617E070"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680E0808" w14:textId="77777777" w:rsidTr="001A117B">
        <w:tc>
          <w:tcPr>
            <w:tcW w:w="5211" w:type="dxa"/>
            <w:gridSpan w:val="2"/>
            <w:shd w:val="clear" w:color="auto" w:fill="F2F2F2"/>
          </w:tcPr>
          <w:p w14:paraId="0D0A1842" w14:textId="77777777" w:rsidR="00A516DF" w:rsidRPr="00C93680" w:rsidRDefault="007E33E4" w:rsidP="00624BEC">
            <w:pPr>
              <w:rPr>
                <w:rFonts w:cs="Calibri"/>
                <w:lang w:val="en-GB"/>
              </w:rPr>
            </w:pPr>
            <w:r w:rsidRPr="00814A19">
              <w:rPr>
                <w:rFonts w:cs="Calibri"/>
                <w:b/>
                <w:noProof/>
                <w:lang w:val="en-US"/>
              </w:rPr>
              <w:t>Health Professionals in Rheumatology (HPR)</w:t>
            </w:r>
          </w:p>
        </w:tc>
        <w:tc>
          <w:tcPr>
            <w:tcW w:w="4001" w:type="dxa"/>
            <w:shd w:val="clear" w:color="auto" w:fill="F2F2F2"/>
          </w:tcPr>
          <w:p w14:paraId="57516149"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5C2E3D2F" w14:textId="77777777" w:rsidTr="001A117B">
        <w:tc>
          <w:tcPr>
            <w:tcW w:w="5070" w:type="dxa"/>
            <w:vMerge w:val="restart"/>
            <w:shd w:val="clear" w:color="auto" w:fill="F2F2F2"/>
          </w:tcPr>
          <w:p w14:paraId="7D5704ED" w14:textId="77777777" w:rsidR="001A117B" w:rsidRPr="00C93680" w:rsidRDefault="00185564" w:rsidP="00F23ACE">
            <w:pPr>
              <w:rPr>
                <w:rFonts w:cs="Calibri"/>
                <w:bCs/>
                <w:noProof/>
                <w:lang w:val="en-GB"/>
              </w:rPr>
            </w:pPr>
            <w:r w:rsidRPr="00C93680">
              <w:rPr>
                <w:rFonts w:cs="Calibri"/>
                <w:bCs/>
                <w:noProof/>
                <w:lang w:val="en-GB"/>
              </w:rPr>
              <w:t xml:space="preserve">The "EULAR Move Together Session: Moving Science into Practice" at the EULAR 2026 Congress offers a unique and interactive experience for attendees to embed evidence-based practice in exercise and physical activity recommendations for rheumatic and musculoskeletal diseases (RMDs). This session is designed for both people with RMDs and all members of the multi-professional healthcare team. It aims to </w:t>
            </w:r>
            <w:r w:rsidRPr="00C93680">
              <w:rPr>
                <w:rFonts w:cs="Calibri"/>
                <w:bCs/>
                <w:noProof/>
                <w:lang w:val="en-GB"/>
              </w:rPr>
              <w:lastRenderedPageBreak/>
              <w:t>bridge the gap between scientific knowledge and practical strategies for promoting physical activity in rheumatology.</w:t>
            </w:r>
          </w:p>
          <w:p w14:paraId="0E64F921" w14:textId="77777777" w:rsidR="001A117B" w:rsidRPr="00C93680" w:rsidRDefault="00185564" w:rsidP="00F23ACE">
            <w:pPr>
              <w:rPr>
                <w:rFonts w:cs="Calibri"/>
                <w:bCs/>
                <w:noProof/>
                <w:lang w:val="en-GB"/>
              </w:rPr>
            </w:pPr>
            <w:r w:rsidRPr="00C93680">
              <w:rPr>
                <w:rFonts w:cs="Calibri"/>
                <w:bCs/>
                <w:noProof/>
                <w:lang w:val="en-GB"/>
              </w:rPr>
              <w:t>Attendees will participate in hands-on activities and learn how to integrate evidence-based exercise programmes into their daily lives and patient care. This will ultimately improve the understanding and management of RMDs.</w:t>
            </w:r>
          </w:p>
          <w:p w14:paraId="52B6125F" w14:textId="77777777" w:rsidR="001A117B" w:rsidRPr="00C93680" w:rsidRDefault="00185564" w:rsidP="00F23ACE">
            <w:pPr>
              <w:rPr>
                <w:rFonts w:cs="Calibri"/>
                <w:bCs/>
                <w:noProof/>
                <w:lang w:val="en-GB"/>
              </w:rPr>
            </w:pPr>
            <w:r w:rsidRPr="00C93680">
              <w:rPr>
                <w:rFonts w:cs="Calibri"/>
                <w:b/>
                <w:bCs/>
                <w:noProof/>
                <w:lang w:val="en-GB"/>
              </w:rPr>
              <w:t>This session will include Pilates and Therapeutic Dance</w:t>
            </w:r>
          </w:p>
          <w:p w14:paraId="2DEBA6DF" w14:textId="77777777" w:rsidR="001A117B" w:rsidRPr="00C93680" w:rsidRDefault="00185564" w:rsidP="00F23ACE">
            <w:pPr>
              <w:rPr>
                <w:rFonts w:cs="Calibri"/>
                <w:bCs/>
                <w:noProof/>
                <w:lang w:val="en-GB"/>
              </w:rPr>
            </w:pPr>
            <w:r w:rsidRPr="00C93680">
              <w:rPr>
                <w:rFonts w:cs="Calibri"/>
                <w:bCs/>
                <w:i/>
                <w:iCs/>
                <w:noProof/>
                <w:lang w:val="en-GB"/>
              </w:rPr>
              <w:t>Thomas Davergne is a physiotherapist specialised in the treatment of inflammatory arthritis. He has been practising urban and contemporary dance for several years and uses this practice to rehabilitate his patients when appropriate. In this session, you'll take part in a guided dance experience, combining physical appropriation and gentle body movement.</w:t>
            </w:r>
          </w:p>
          <w:p w14:paraId="446D831E" w14:textId="77777777" w:rsidR="001A117B" w:rsidRPr="00C93680" w:rsidRDefault="00185564" w:rsidP="00F23ACE">
            <w:pPr>
              <w:rPr>
                <w:rFonts w:cs="Calibri"/>
                <w:bCs/>
                <w:noProof/>
                <w:lang w:val="en-GB"/>
              </w:rPr>
            </w:pPr>
            <w:r w:rsidRPr="00C93680">
              <w:rPr>
                <w:rFonts w:cs="Calibri"/>
                <w:bCs/>
                <w:i/>
                <w:iCs/>
                <w:noProof/>
                <w:lang w:val="en-GB"/>
              </w:rPr>
              <w:t> </w:t>
            </w:r>
          </w:p>
          <w:p w14:paraId="384BE207" w14:textId="77777777" w:rsidR="001A117B" w:rsidRPr="00C93680" w:rsidRDefault="00185564" w:rsidP="00F23ACE">
            <w:pPr>
              <w:rPr>
                <w:rFonts w:cs="Calibri"/>
                <w:bCs/>
                <w:noProof/>
                <w:lang w:val="en-GB"/>
              </w:rPr>
            </w:pPr>
            <w:r w:rsidRPr="00C93680">
              <w:rPr>
                <w:rFonts w:cs="Calibri"/>
                <w:bCs/>
                <w:i/>
                <w:iCs/>
                <w:noProof/>
                <w:lang w:val="en-GB"/>
              </w:rPr>
              <w:t>Mikel Achek is a physical therapist specialized in pain management and rehabilitation, using a mind-body approach to treat patients with chronic pain conditions. In this session entitled “Move Together: Rewiring Protection Through Shared Movement,” participants explore how shared movement, attention, language, breath, and coordination reshape perceptions of safety and effort, culminating in clinical insights on fear-avoidance, central sensitization, and practical rheumatology care.</w:t>
            </w:r>
          </w:p>
          <w:p w14:paraId="522AEEFF" w14:textId="77777777" w:rsidR="001A117B" w:rsidRPr="001A117B" w:rsidRDefault="001A117B" w:rsidP="00F23ACE">
            <w:pPr>
              <w:rPr>
                <w:rFonts w:cs="Calibri"/>
                <w:bCs/>
                <w:noProof/>
                <w:lang w:val="en-US"/>
              </w:rPr>
            </w:pPr>
          </w:p>
        </w:tc>
        <w:tc>
          <w:tcPr>
            <w:tcW w:w="4142" w:type="dxa"/>
            <w:gridSpan w:val="2"/>
            <w:shd w:val="clear" w:color="auto" w:fill="F2F2F2"/>
          </w:tcPr>
          <w:p w14:paraId="541F9F47"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HPR Move Together</w:t>
            </w:r>
          </w:p>
        </w:tc>
      </w:tr>
      <w:tr w:rsidR="00B22617" w14:paraId="0B62A584" w14:textId="77777777" w:rsidTr="001A117B">
        <w:tc>
          <w:tcPr>
            <w:tcW w:w="5070" w:type="dxa"/>
            <w:vMerge/>
            <w:shd w:val="clear" w:color="auto" w:fill="F2F2F2"/>
          </w:tcPr>
          <w:p w14:paraId="74EE1E78" w14:textId="77777777" w:rsidR="001A117B" w:rsidRPr="00814A19" w:rsidRDefault="001A117B" w:rsidP="00637827">
            <w:pPr>
              <w:rPr>
                <w:rFonts w:cs="Calibri"/>
                <w:b/>
              </w:rPr>
            </w:pPr>
          </w:p>
        </w:tc>
        <w:tc>
          <w:tcPr>
            <w:tcW w:w="4142" w:type="dxa"/>
            <w:gridSpan w:val="2"/>
            <w:shd w:val="clear" w:color="auto" w:fill="F2F2F2"/>
          </w:tcPr>
          <w:p w14:paraId="6E13DF19" w14:textId="77777777" w:rsidR="001A117B" w:rsidRPr="00814A19" w:rsidRDefault="00185564" w:rsidP="00F66242">
            <w:pPr>
              <w:jc w:val="right"/>
              <w:rPr>
                <w:rFonts w:cs="Calibri"/>
                <w:b/>
              </w:rPr>
            </w:pPr>
            <w:r w:rsidRPr="00814A19">
              <w:rPr>
                <w:rFonts w:cs="Calibri"/>
                <w:b/>
                <w:noProof/>
                <w:lang w:val="en-US"/>
              </w:rPr>
              <w:t>12:15</w:t>
            </w:r>
            <w:r w:rsidRPr="00814A19">
              <w:rPr>
                <w:rFonts w:cs="Calibri"/>
                <w:b/>
              </w:rPr>
              <w:t>-</w:t>
            </w:r>
            <w:r w:rsidRPr="00814A19">
              <w:rPr>
                <w:rFonts w:cs="Calibri"/>
                <w:b/>
                <w:noProof/>
                <w:lang w:val="en-US"/>
              </w:rPr>
              <w:t>13:15</w:t>
            </w:r>
            <w:r w:rsidRPr="00814A19">
              <w:rPr>
                <w:rFonts w:cs="Calibri"/>
                <w:b/>
              </w:rPr>
              <w:t xml:space="preserve"> </w:t>
            </w:r>
            <w:r>
              <w:rPr>
                <w:rFonts w:cs="Calibri"/>
                <w:b/>
              </w:rPr>
              <w:t>BST</w:t>
            </w:r>
          </w:p>
        </w:tc>
      </w:tr>
    </w:tbl>
    <w:p w14:paraId="62746DED"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EULAR HPR</w:t>
      </w:r>
      <w:r w:rsidR="00185564" w:rsidRPr="00814A19">
        <w:rPr>
          <w:rFonts w:cs="Calibri"/>
          <w:b/>
          <w:noProof/>
          <w:sz w:val="28"/>
          <w:szCs w:val="28"/>
          <w:lang w:val="en-US"/>
        </w:rPr>
        <w:t xml:space="preserve"> Move Together Session: Moving Science into Practice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7FC98DCD" w14:textId="77777777" w:rsidTr="00586F95">
        <w:trPr>
          <w:trHeight w:val="437"/>
        </w:trPr>
        <w:tc>
          <w:tcPr>
            <w:tcW w:w="1812" w:type="dxa"/>
          </w:tcPr>
          <w:p w14:paraId="27AA070C"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0DD2B0E"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rsidRPr="00C93680" w14:paraId="71D273CD" w14:textId="77777777" w:rsidTr="00586F95">
        <w:trPr>
          <w:trHeight w:val="1350"/>
        </w:trPr>
        <w:tc>
          <w:tcPr>
            <w:tcW w:w="1812" w:type="dxa"/>
          </w:tcPr>
          <w:p w14:paraId="7251E9E1" w14:textId="77777777" w:rsidR="00EF1DB7" w:rsidRPr="00814A19" w:rsidRDefault="00E36CE1" w:rsidP="00D33061">
            <w:pPr>
              <w:rPr>
                <w:rFonts w:cs="Calibri"/>
                <w:b/>
                <w:noProof/>
                <w:lang w:val="en-US"/>
              </w:rPr>
            </w:pPr>
            <w:r w:rsidRPr="00814A19">
              <w:rPr>
                <w:rFonts w:cs="Calibri"/>
                <w:noProof/>
                <w:lang w:val="en-US"/>
              </w:rPr>
              <w:t xml:space="preserve">12:15 - </w:t>
            </w:r>
            <w:r w:rsidR="00BB0228" w:rsidRPr="00814A19">
              <w:rPr>
                <w:rFonts w:cs="Calibri"/>
                <w:noProof/>
                <w:lang w:val="en-US"/>
              </w:rPr>
              <w:t>13:15</w:t>
            </w:r>
          </w:p>
        </w:tc>
        <w:tc>
          <w:tcPr>
            <w:tcW w:w="7493" w:type="dxa"/>
          </w:tcPr>
          <w:p w14:paraId="4B86590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EULAR HPR</w:t>
            </w:r>
            <w:r w:rsidR="007957F6" w:rsidRPr="00814A19">
              <w:rPr>
                <w:rFonts w:cs="Calibri"/>
                <w:b/>
                <w:noProof/>
                <w:lang w:val="en-US"/>
              </w:rPr>
              <w:t xml:space="preserve"> Move Together</w:t>
            </w:r>
          </w:p>
          <w:p w14:paraId="7C12E20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Mikhael El Achek / (Beirut, Lebanon), Thomas Davergne / (Paris, France)</w:t>
            </w:r>
          </w:p>
          <w:p w14:paraId="7B75D0A6" w14:textId="77777777" w:rsidR="000D0E1B" w:rsidRPr="00814A19" w:rsidRDefault="000D0E1B" w:rsidP="00A770A0">
            <w:pPr>
              <w:autoSpaceDE w:val="0"/>
              <w:autoSpaceDN w:val="0"/>
              <w:spacing w:after="0" w:line="240" w:lineRule="auto"/>
              <w:rPr>
                <w:rFonts w:cs="Calibri"/>
                <w:noProof/>
                <w:lang w:val="en-US"/>
              </w:rPr>
            </w:pPr>
          </w:p>
        </w:tc>
      </w:tr>
    </w:tbl>
    <w:p w14:paraId="31B17749" w14:textId="77777777" w:rsidR="008D3D0C" w:rsidRPr="00814A19" w:rsidRDefault="008D3D0C" w:rsidP="00B766E5">
      <w:pPr>
        <w:tabs>
          <w:tab w:val="left" w:pos="1128"/>
        </w:tabs>
        <w:rPr>
          <w:rFonts w:cs="Calibri"/>
          <w:lang w:val="en-US"/>
        </w:rPr>
      </w:pPr>
    </w:p>
    <w:p w14:paraId="0039F015" w14:textId="77777777" w:rsidR="008D3D0C" w:rsidRPr="00814A19" w:rsidRDefault="008D3D0C" w:rsidP="00B766E5">
      <w:pPr>
        <w:tabs>
          <w:tab w:val="left" w:pos="1128"/>
        </w:tabs>
        <w:rPr>
          <w:rFonts w:cs="Calibri"/>
          <w:lang w:val="en-US"/>
        </w:rPr>
        <w:sectPr w:rsidR="008D3D0C" w:rsidRPr="00814A19" w:rsidSect="008D3D0C">
          <w:headerReference w:type="default" r:id="rId121"/>
          <w:type w:val="continuous"/>
          <w:pgSz w:w="11906" w:h="16838"/>
          <w:pgMar w:top="1417" w:right="1417" w:bottom="1134" w:left="1417" w:header="708" w:footer="28" w:gutter="0"/>
          <w:cols w:space="708"/>
          <w:titlePg/>
          <w:docGrid w:linePitch="360"/>
        </w:sectPr>
      </w:pPr>
    </w:p>
    <w:p w14:paraId="49BC10D2"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4913AD2E" w14:textId="77777777" w:rsidTr="001A117B">
        <w:tc>
          <w:tcPr>
            <w:tcW w:w="5211" w:type="dxa"/>
            <w:gridSpan w:val="2"/>
            <w:shd w:val="clear" w:color="auto" w:fill="F2F2F2"/>
          </w:tcPr>
          <w:p w14:paraId="4EDE3529" w14:textId="77777777" w:rsidR="00A516DF" w:rsidRPr="00814A19" w:rsidRDefault="007E33E4" w:rsidP="00624BEC">
            <w:pPr>
              <w:rPr>
                <w:rFonts w:cs="Calibri"/>
              </w:rPr>
            </w:pPr>
            <w:r w:rsidRPr="00814A19">
              <w:rPr>
                <w:rFonts w:cs="Calibri"/>
                <w:b/>
                <w:noProof/>
                <w:lang w:val="en-US"/>
              </w:rPr>
              <w:t>EULAR Culture</w:t>
            </w:r>
          </w:p>
        </w:tc>
        <w:tc>
          <w:tcPr>
            <w:tcW w:w="4001" w:type="dxa"/>
            <w:shd w:val="clear" w:color="auto" w:fill="F2F2F2"/>
          </w:tcPr>
          <w:p w14:paraId="3DAA4B33"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57C4D0BA" w14:textId="77777777" w:rsidTr="001A117B">
        <w:tc>
          <w:tcPr>
            <w:tcW w:w="5070" w:type="dxa"/>
            <w:vMerge w:val="restart"/>
            <w:shd w:val="clear" w:color="auto" w:fill="F2F2F2"/>
          </w:tcPr>
          <w:p w14:paraId="12E7ACC2" w14:textId="77777777" w:rsidR="001A117B" w:rsidRPr="00C93680" w:rsidRDefault="00185564" w:rsidP="00F23ACE">
            <w:pPr>
              <w:rPr>
                <w:rFonts w:cs="Calibri"/>
                <w:bCs/>
                <w:noProof/>
                <w:lang w:val="en-GB"/>
              </w:rPr>
            </w:pPr>
            <w:r w:rsidRPr="00C93680">
              <w:rPr>
                <w:rFonts w:cs="Calibri"/>
                <w:b/>
                <w:bCs/>
                <w:noProof/>
                <w:lang w:val="en-GB"/>
              </w:rPr>
              <w:t>Year 3026 - The Last Hope</w:t>
            </w:r>
          </w:p>
          <w:p w14:paraId="5CDB494B" w14:textId="77777777" w:rsidR="001A117B" w:rsidRPr="00C93680" w:rsidRDefault="00185564" w:rsidP="00F23ACE">
            <w:pPr>
              <w:rPr>
                <w:rFonts w:cs="Calibri"/>
                <w:bCs/>
                <w:noProof/>
                <w:lang w:val="en-GB"/>
              </w:rPr>
            </w:pPr>
            <w:r w:rsidRPr="00C93680">
              <w:rPr>
                <w:rFonts w:cs="Calibri"/>
                <w:bCs/>
                <w:noProof/>
                <w:lang w:val="en-GB"/>
              </w:rPr>
              <w:t>The world has fallen into chaos. A relentless pandemic has spread across the globe, unleashing a virus that hijacks the immune system, causing a devastating, untreatable rheumatic disease. Pain dominates humanity. The streets are empty, the hospitals collapsed, and only a small fraction - 1% - has managed to remain uninfected. But a whisper of hope has emerged from the wasteland. A mysterious messenger has arrived at EULAR headquarters, bearing news that could change everything: a patient has miraculously r</w:t>
            </w:r>
            <w:r w:rsidRPr="00C93680">
              <w:rPr>
                <w:rFonts w:cs="Calibri"/>
                <w:bCs/>
                <w:noProof/>
                <w:lang w:val="en-GB"/>
              </w:rPr>
              <w:t>ecovered. This is where you come in. The EULAR High Council has summoned its finest warriors for the most crucial mission in history: finding the cure before it's too late.</w:t>
            </w:r>
          </w:p>
          <w:p w14:paraId="6397B2A3" w14:textId="77777777" w:rsidR="001A117B" w:rsidRPr="00C93680" w:rsidRDefault="00185564" w:rsidP="00F23ACE">
            <w:pPr>
              <w:rPr>
                <w:rFonts w:cs="Calibri"/>
                <w:bCs/>
                <w:noProof/>
                <w:lang w:val="en-GB"/>
              </w:rPr>
            </w:pPr>
            <w:r w:rsidRPr="00C93680">
              <w:rPr>
                <w:rFonts w:cs="Calibri"/>
                <w:bCs/>
                <w:noProof/>
                <w:lang w:val="en-GB"/>
              </w:rPr>
              <w:t>Level: Intermediate</w:t>
            </w:r>
          </w:p>
          <w:p w14:paraId="4DAD02BD" w14:textId="77777777" w:rsidR="001A117B" w:rsidRPr="00C93680" w:rsidRDefault="00185564" w:rsidP="00F23ACE">
            <w:pPr>
              <w:rPr>
                <w:rFonts w:cs="Calibri"/>
                <w:bCs/>
                <w:noProof/>
                <w:lang w:val="en-GB"/>
              </w:rPr>
            </w:pPr>
            <w:r w:rsidRPr="00C93680">
              <w:rPr>
                <w:rFonts w:cs="Calibri"/>
                <w:bCs/>
                <w:noProof/>
                <w:lang w:val="en-GB"/>
              </w:rPr>
              <w:t>Target Audience: Clinicians, Researchers</w:t>
            </w:r>
          </w:p>
          <w:p w14:paraId="014ED93E" w14:textId="77777777" w:rsidR="001A117B" w:rsidRPr="001A117B" w:rsidRDefault="001A117B" w:rsidP="00F23ACE">
            <w:pPr>
              <w:rPr>
                <w:rFonts w:cs="Calibri"/>
                <w:bCs/>
                <w:noProof/>
                <w:lang w:val="en-US"/>
              </w:rPr>
            </w:pPr>
          </w:p>
        </w:tc>
        <w:tc>
          <w:tcPr>
            <w:tcW w:w="4142" w:type="dxa"/>
            <w:gridSpan w:val="2"/>
            <w:shd w:val="clear" w:color="auto" w:fill="F2F2F2"/>
          </w:tcPr>
          <w:p w14:paraId="48F0C510"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Escape Room 1</w:t>
            </w:r>
          </w:p>
        </w:tc>
      </w:tr>
      <w:tr w:rsidR="00B22617" w14:paraId="090E6057" w14:textId="77777777" w:rsidTr="001A117B">
        <w:tc>
          <w:tcPr>
            <w:tcW w:w="5070" w:type="dxa"/>
            <w:vMerge/>
            <w:shd w:val="clear" w:color="auto" w:fill="F2F2F2"/>
          </w:tcPr>
          <w:p w14:paraId="348853AD" w14:textId="77777777" w:rsidR="001A117B" w:rsidRPr="00814A19" w:rsidRDefault="001A117B" w:rsidP="00637827">
            <w:pPr>
              <w:rPr>
                <w:rFonts w:cs="Calibri"/>
                <w:b/>
              </w:rPr>
            </w:pPr>
          </w:p>
        </w:tc>
        <w:tc>
          <w:tcPr>
            <w:tcW w:w="4142" w:type="dxa"/>
            <w:gridSpan w:val="2"/>
            <w:shd w:val="clear" w:color="auto" w:fill="F2F2F2"/>
          </w:tcPr>
          <w:p w14:paraId="6CFEE119" w14:textId="77777777" w:rsidR="001A117B" w:rsidRPr="00814A19" w:rsidRDefault="00185564" w:rsidP="00F66242">
            <w:pPr>
              <w:jc w:val="right"/>
              <w:rPr>
                <w:rFonts w:cs="Calibri"/>
                <w:b/>
              </w:rPr>
            </w:pPr>
            <w:r w:rsidRPr="00814A19">
              <w:rPr>
                <w:rFonts w:cs="Calibri"/>
                <w:b/>
                <w:noProof/>
                <w:lang w:val="en-US"/>
              </w:rPr>
              <w:t>12:30</w:t>
            </w:r>
            <w:r w:rsidRPr="00814A19">
              <w:rPr>
                <w:rFonts w:cs="Calibri"/>
                <w:b/>
              </w:rPr>
              <w:t>-</w:t>
            </w:r>
            <w:r w:rsidRPr="00814A19">
              <w:rPr>
                <w:rFonts w:cs="Calibri"/>
                <w:b/>
                <w:noProof/>
                <w:lang w:val="en-US"/>
              </w:rPr>
              <w:t>14:30</w:t>
            </w:r>
            <w:r w:rsidRPr="00814A19">
              <w:rPr>
                <w:rFonts w:cs="Calibri"/>
                <w:b/>
              </w:rPr>
              <w:t xml:space="preserve"> </w:t>
            </w:r>
            <w:r>
              <w:rPr>
                <w:rFonts w:cs="Calibri"/>
                <w:b/>
              </w:rPr>
              <w:t>BST</w:t>
            </w:r>
          </w:p>
        </w:tc>
      </w:tr>
    </w:tbl>
    <w:p w14:paraId="07929E95"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Escape Room: Year 3026 - The Last Hope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3D07F911" w14:textId="77777777" w:rsidTr="00586F95">
        <w:trPr>
          <w:trHeight w:val="437"/>
        </w:trPr>
        <w:tc>
          <w:tcPr>
            <w:tcW w:w="1812" w:type="dxa"/>
          </w:tcPr>
          <w:p w14:paraId="1EDA7DB7"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3F15A92D"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50E50E85" w14:textId="77777777" w:rsidTr="00586F95">
        <w:trPr>
          <w:trHeight w:val="1350"/>
        </w:trPr>
        <w:tc>
          <w:tcPr>
            <w:tcW w:w="1812" w:type="dxa"/>
          </w:tcPr>
          <w:p w14:paraId="75EAD338" w14:textId="77777777" w:rsidR="00EF1DB7" w:rsidRPr="00814A19" w:rsidRDefault="00EF1DB7" w:rsidP="00D33061">
            <w:pPr>
              <w:rPr>
                <w:rFonts w:cs="Calibri"/>
                <w:b/>
                <w:noProof/>
                <w:lang w:val="en-US"/>
              </w:rPr>
            </w:pPr>
          </w:p>
        </w:tc>
        <w:tc>
          <w:tcPr>
            <w:tcW w:w="7493" w:type="dxa"/>
          </w:tcPr>
          <w:p w14:paraId="4CB60793" w14:textId="77777777" w:rsidR="001A6C9F" w:rsidRPr="00814A19" w:rsidRDefault="001A6C9F" w:rsidP="00F713C4">
            <w:pPr>
              <w:autoSpaceDE w:val="0"/>
              <w:autoSpaceDN w:val="0"/>
              <w:spacing w:after="0" w:line="240" w:lineRule="auto"/>
              <w:rPr>
                <w:rFonts w:cs="Calibri"/>
                <w:b/>
                <w:noProof/>
                <w:lang w:val="en-US"/>
              </w:rPr>
            </w:pPr>
          </w:p>
          <w:p w14:paraId="7E4D728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7C2FCD54" w14:textId="77777777" w:rsidR="000D0E1B" w:rsidRPr="00814A19" w:rsidRDefault="000D0E1B" w:rsidP="00A770A0">
            <w:pPr>
              <w:autoSpaceDE w:val="0"/>
              <w:autoSpaceDN w:val="0"/>
              <w:spacing w:after="0" w:line="240" w:lineRule="auto"/>
              <w:rPr>
                <w:rFonts w:cs="Calibri"/>
                <w:noProof/>
                <w:lang w:val="en-US"/>
              </w:rPr>
            </w:pPr>
          </w:p>
        </w:tc>
      </w:tr>
    </w:tbl>
    <w:p w14:paraId="7E6AD9A8" w14:textId="77777777" w:rsidR="008D3D0C" w:rsidRPr="00814A19" w:rsidRDefault="008D3D0C" w:rsidP="00B766E5">
      <w:pPr>
        <w:tabs>
          <w:tab w:val="left" w:pos="1128"/>
        </w:tabs>
        <w:rPr>
          <w:rFonts w:cs="Calibri"/>
          <w:lang w:val="en-US"/>
        </w:rPr>
      </w:pPr>
    </w:p>
    <w:p w14:paraId="642CFDF6" w14:textId="77777777" w:rsidR="008D3D0C" w:rsidRPr="00814A19" w:rsidRDefault="008D3D0C" w:rsidP="00B766E5">
      <w:pPr>
        <w:tabs>
          <w:tab w:val="left" w:pos="1128"/>
        </w:tabs>
        <w:rPr>
          <w:rFonts w:cs="Calibri"/>
          <w:lang w:val="en-US"/>
        </w:rPr>
        <w:sectPr w:rsidR="008D3D0C" w:rsidRPr="00814A19" w:rsidSect="008D3D0C">
          <w:headerReference w:type="default" r:id="rId122"/>
          <w:type w:val="continuous"/>
          <w:pgSz w:w="11906" w:h="16838"/>
          <w:pgMar w:top="1417" w:right="1417" w:bottom="1134" w:left="1417" w:header="708" w:footer="28" w:gutter="0"/>
          <w:cols w:space="708"/>
          <w:titlePg/>
          <w:docGrid w:linePitch="360"/>
        </w:sectPr>
      </w:pPr>
    </w:p>
    <w:p w14:paraId="2D17B0FE"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1741F20F" w14:textId="77777777" w:rsidTr="001A117B">
        <w:tc>
          <w:tcPr>
            <w:tcW w:w="5211" w:type="dxa"/>
            <w:gridSpan w:val="2"/>
            <w:shd w:val="clear" w:color="auto" w:fill="F2F2F2"/>
          </w:tcPr>
          <w:p w14:paraId="00EDC5F6" w14:textId="77777777" w:rsidR="00A516DF" w:rsidRPr="00814A19" w:rsidRDefault="007E33E4" w:rsidP="00624BEC">
            <w:pPr>
              <w:rPr>
                <w:rFonts w:cs="Calibri"/>
              </w:rPr>
            </w:pPr>
            <w:r w:rsidRPr="00814A19">
              <w:rPr>
                <w:rFonts w:cs="Calibri"/>
                <w:b/>
                <w:noProof/>
                <w:lang w:val="en-US"/>
              </w:rPr>
              <w:t>EULAR Culture</w:t>
            </w:r>
          </w:p>
        </w:tc>
        <w:tc>
          <w:tcPr>
            <w:tcW w:w="4001" w:type="dxa"/>
            <w:shd w:val="clear" w:color="auto" w:fill="F2F2F2"/>
          </w:tcPr>
          <w:p w14:paraId="3CD01EFF"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27330896" w14:textId="77777777" w:rsidTr="001A117B">
        <w:tc>
          <w:tcPr>
            <w:tcW w:w="5070" w:type="dxa"/>
            <w:vMerge w:val="restart"/>
            <w:shd w:val="clear" w:color="auto" w:fill="F2F2F2"/>
          </w:tcPr>
          <w:p w14:paraId="57EFEB16" w14:textId="77777777" w:rsidR="001A117B" w:rsidRPr="00C93680" w:rsidRDefault="00185564" w:rsidP="00F23ACE">
            <w:pPr>
              <w:rPr>
                <w:rFonts w:cs="Calibri"/>
                <w:bCs/>
                <w:noProof/>
                <w:lang w:val="en-GB"/>
              </w:rPr>
            </w:pPr>
            <w:r w:rsidRPr="00C93680">
              <w:rPr>
                <w:rFonts w:cs="Calibri"/>
                <w:b/>
                <w:bCs/>
                <w:noProof/>
                <w:lang w:val="en-GB"/>
              </w:rPr>
              <w:t>London Eye Syndrome</w:t>
            </w:r>
          </w:p>
          <w:p w14:paraId="2A1A8954" w14:textId="77777777" w:rsidR="001A117B" w:rsidRPr="00C93680" w:rsidRDefault="00185564" w:rsidP="00F23ACE">
            <w:pPr>
              <w:rPr>
                <w:rFonts w:cs="Calibri"/>
                <w:bCs/>
                <w:noProof/>
                <w:lang w:val="en-GB"/>
              </w:rPr>
            </w:pPr>
            <w:r w:rsidRPr="00C93680">
              <w:rPr>
                <w:rFonts w:cs="Calibri"/>
                <w:bCs/>
                <w:noProof/>
                <w:lang w:val="en-GB"/>
              </w:rPr>
              <w:t>Sometimes the whole picture only becomes visible when perspective changes. In </w:t>
            </w:r>
            <w:r w:rsidRPr="00C93680">
              <w:rPr>
                <w:rFonts w:cs="Calibri"/>
                <w:bCs/>
                <w:i/>
                <w:iCs/>
                <w:noProof/>
                <w:lang w:val="en-GB"/>
              </w:rPr>
              <w:t>London Eye Syndrome</w:t>
            </w:r>
            <w:r w:rsidRPr="00C93680">
              <w:rPr>
                <w:rFonts w:cs="Calibri"/>
                <w:bCs/>
                <w:noProof/>
                <w:lang w:val="en-GB"/>
              </w:rPr>
              <w:t xml:space="preserve">, nothing is revealed all at once. The clues appear separately, the patterns seem incomplete, and the meaning remains just out of reach. But as participants </w:t>
            </w:r>
            <w:r w:rsidRPr="00C93680">
              <w:rPr>
                <w:rFonts w:cs="Calibri"/>
                <w:bCs/>
                <w:noProof/>
                <w:lang w:val="en-GB"/>
              </w:rPr>
              <w:lastRenderedPageBreak/>
              <w:t xml:space="preserve">move through the room, details begin to connect, fragments start to align, and what first feels scattered slowly turns into something coherent. The experience unfolds through observation, teamwork, and the ability to look beyond one isolated piece in order to recognise the larger whole. In the end, the challenge is not simply to find </w:t>
            </w:r>
            <w:r w:rsidRPr="00C93680">
              <w:rPr>
                <w:rFonts w:cs="Calibri"/>
                <w:bCs/>
                <w:noProof/>
                <w:lang w:val="en-GB"/>
              </w:rPr>
              <w:t>clues, but to understand how they belong together.</w:t>
            </w:r>
          </w:p>
          <w:p w14:paraId="5713294A" w14:textId="77777777" w:rsidR="001A117B" w:rsidRPr="00C93680" w:rsidRDefault="00185564" w:rsidP="00F23ACE">
            <w:pPr>
              <w:rPr>
                <w:rFonts w:cs="Calibri"/>
                <w:bCs/>
                <w:noProof/>
                <w:lang w:val="en-GB"/>
              </w:rPr>
            </w:pPr>
            <w:r w:rsidRPr="00C93680">
              <w:rPr>
                <w:rFonts w:cs="Calibri"/>
                <w:bCs/>
                <w:noProof/>
                <w:lang w:val="en-GB"/>
              </w:rPr>
              <w:t>Level: Beginner, Intermediate</w:t>
            </w:r>
          </w:p>
          <w:p w14:paraId="1523EA8E" w14:textId="77777777" w:rsidR="001A117B" w:rsidRPr="00C93680" w:rsidRDefault="00185564" w:rsidP="00F23ACE">
            <w:pPr>
              <w:rPr>
                <w:rFonts w:cs="Calibri"/>
                <w:bCs/>
                <w:noProof/>
                <w:lang w:val="en-GB"/>
              </w:rPr>
            </w:pPr>
            <w:r w:rsidRPr="00C93680">
              <w:rPr>
                <w:rFonts w:cs="Calibri"/>
                <w:bCs/>
                <w:noProof/>
                <w:lang w:val="en-GB"/>
              </w:rPr>
              <w:t>Target Audience: Everyone at EULAR 2026 including our PARE, PAED and HPR Communities</w:t>
            </w:r>
          </w:p>
          <w:p w14:paraId="1DEA07EE" w14:textId="77777777" w:rsidR="001A117B" w:rsidRPr="001A117B" w:rsidRDefault="001A117B" w:rsidP="00F23ACE">
            <w:pPr>
              <w:rPr>
                <w:rFonts w:cs="Calibri"/>
                <w:bCs/>
                <w:noProof/>
                <w:lang w:val="en-US"/>
              </w:rPr>
            </w:pPr>
          </w:p>
        </w:tc>
        <w:tc>
          <w:tcPr>
            <w:tcW w:w="4142" w:type="dxa"/>
            <w:gridSpan w:val="2"/>
            <w:shd w:val="clear" w:color="auto" w:fill="F2F2F2"/>
          </w:tcPr>
          <w:p w14:paraId="363EEDBC"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Escape Room 2</w:t>
            </w:r>
          </w:p>
        </w:tc>
      </w:tr>
      <w:tr w:rsidR="00B22617" w14:paraId="779EE23F" w14:textId="77777777" w:rsidTr="001A117B">
        <w:tc>
          <w:tcPr>
            <w:tcW w:w="5070" w:type="dxa"/>
            <w:vMerge/>
            <w:shd w:val="clear" w:color="auto" w:fill="F2F2F2"/>
          </w:tcPr>
          <w:p w14:paraId="6BDD1A50" w14:textId="77777777" w:rsidR="001A117B" w:rsidRPr="00814A19" w:rsidRDefault="001A117B" w:rsidP="00637827">
            <w:pPr>
              <w:rPr>
                <w:rFonts w:cs="Calibri"/>
                <w:b/>
              </w:rPr>
            </w:pPr>
          </w:p>
        </w:tc>
        <w:tc>
          <w:tcPr>
            <w:tcW w:w="4142" w:type="dxa"/>
            <w:gridSpan w:val="2"/>
            <w:shd w:val="clear" w:color="auto" w:fill="F2F2F2"/>
          </w:tcPr>
          <w:p w14:paraId="1C475544" w14:textId="77777777" w:rsidR="001A117B" w:rsidRPr="00814A19" w:rsidRDefault="00185564" w:rsidP="00F66242">
            <w:pPr>
              <w:jc w:val="right"/>
              <w:rPr>
                <w:rFonts w:cs="Calibri"/>
                <w:b/>
              </w:rPr>
            </w:pPr>
            <w:r w:rsidRPr="00814A19">
              <w:rPr>
                <w:rFonts w:cs="Calibri"/>
                <w:b/>
                <w:noProof/>
                <w:lang w:val="en-US"/>
              </w:rPr>
              <w:t>12:30</w:t>
            </w:r>
            <w:r w:rsidRPr="00814A19">
              <w:rPr>
                <w:rFonts w:cs="Calibri"/>
                <w:b/>
              </w:rPr>
              <w:t>-</w:t>
            </w:r>
            <w:r w:rsidRPr="00814A19">
              <w:rPr>
                <w:rFonts w:cs="Calibri"/>
                <w:b/>
                <w:noProof/>
                <w:lang w:val="en-US"/>
              </w:rPr>
              <w:t>14:30</w:t>
            </w:r>
            <w:r w:rsidRPr="00814A19">
              <w:rPr>
                <w:rFonts w:cs="Calibri"/>
                <w:b/>
              </w:rPr>
              <w:t xml:space="preserve"> </w:t>
            </w:r>
            <w:r>
              <w:rPr>
                <w:rFonts w:cs="Calibri"/>
                <w:b/>
              </w:rPr>
              <w:t>BST</w:t>
            </w:r>
          </w:p>
        </w:tc>
      </w:tr>
    </w:tbl>
    <w:p w14:paraId="255A9535"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Escape Room: London Eye Syndrome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1F5C0A35" w14:textId="77777777" w:rsidTr="00586F95">
        <w:trPr>
          <w:trHeight w:val="437"/>
        </w:trPr>
        <w:tc>
          <w:tcPr>
            <w:tcW w:w="1812" w:type="dxa"/>
          </w:tcPr>
          <w:p w14:paraId="1F1AD1B8"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62EC53E9"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64732E84" w14:textId="77777777" w:rsidTr="00586F95">
        <w:trPr>
          <w:trHeight w:val="1350"/>
        </w:trPr>
        <w:tc>
          <w:tcPr>
            <w:tcW w:w="1812" w:type="dxa"/>
          </w:tcPr>
          <w:p w14:paraId="290050B2" w14:textId="77777777" w:rsidR="00EF1DB7" w:rsidRPr="00814A19" w:rsidRDefault="00EF1DB7" w:rsidP="00D33061">
            <w:pPr>
              <w:rPr>
                <w:rFonts w:cs="Calibri"/>
                <w:b/>
                <w:noProof/>
                <w:lang w:val="en-US"/>
              </w:rPr>
            </w:pPr>
          </w:p>
        </w:tc>
        <w:tc>
          <w:tcPr>
            <w:tcW w:w="7493" w:type="dxa"/>
          </w:tcPr>
          <w:p w14:paraId="0C249469" w14:textId="77777777" w:rsidR="001A6C9F" w:rsidRPr="00814A19" w:rsidRDefault="001A6C9F" w:rsidP="00F713C4">
            <w:pPr>
              <w:autoSpaceDE w:val="0"/>
              <w:autoSpaceDN w:val="0"/>
              <w:spacing w:after="0" w:line="240" w:lineRule="auto"/>
              <w:rPr>
                <w:rFonts w:cs="Calibri"/>
                <w:b/>
                <w:noProof/>
                <w:lang w:val="en-US"/>
              </w:rPr>
            </w:pPr>
          </w:p>
          <w:p w14:paraId="725E282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21376039" w14:textId="77777777" w:rsidR="000D0E1B" w:rsidRPr="00814A19" w:rsidRDefault="000D0E1B" w:rsidP="00A770A0">
            <w:pPr>
              <w:autoSpaceDE w:val="0"/>
              <w:autoSpaceDN w:val="0"/>
              <w:spacing w:after="0" w:line="240" w:lineRule="auto"/>
              <w:rPr>
                <w:rFonts w:cs="Calibri"/>
                <w:noProof/>
                <w:lang w:val="en-US"/>
              </w:rPr>
            </w:pPr>
          </w:p>
        </w:tc>
      </w:tr>
    </w:tbl>
    <w:p w14:paraId="31CC668E" w14:textId="77777777" w:rsidR="008D3D0C" w:rsidRPr="00814A19" w:rsidRDefault="008D3D0C" w:rsidP="00B766E5">
      <w:pPr>
        <w:tabs>
          <w:tab w:val="left" w:pos="1128"/>
        </w:tabs>
        <w:rPr>
          <w:rFonts w:cs="Calibri"/>
          <w:lang w:val="en-US"/>
        </w:rPr>
      </w:pPr>
    </w:p>
    <w:p w14:paraId="09871EF2" w14:textId="77777777" w:rsidR="008D3D0C" w:rsidRPr="00814A19" w:rsidRDefault="008D3D0C" w:rsidP="00B766E5">
      <w:pPr>
        <w:tabs>
          <w:tab w:val="left" w:pos="1128"/>
        </w:tabs>
        <w:rPr>
          <w:rFonts w:cs="Calibri"/>
          <w:lang w:val="en-US"/>
        </w:rPr>
        <w:sectPr w:rsidR="008D3D0C" w:rsidRPr="00814A19" w:rsidSect="008D3D0C">
          <w:headerReference w:type="default" r:id="rId123"/>
          <w:type w:val="continuous"/>
          <w:pgSz w:w="11906" w:h="16838"/>
          <w:pgMar w:top="1417" w:right="1417" w:bottom="1134" w:left="1417" w:header="708" w:footer="28" w:gutter="0"/>
          <w:cols w:space="708"/>
          <w:titlePg/>
          <w:docGrid w:linePitch="360"/>
        </w:sectPr>
      </w:pPr>
    </w:p>
    <w:p w14:paraId="1FBAD6B9"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75ADCC81" w14:textId="77777777" w:rsidTr="001A117B">
        <w:tc>
          <w:tcPr>
            <w:tcW w:w="5211" w:type="dxa"/>
            <w:gridSpan w:val="2"/>
            <w:shd w:val="clear" w:color="auto" w:fill="F2F2F2"/>
          </w:tcPr>
          <w:p w14:paraId="5DCC4282" w14:textId="77777777" w:rsidR="00A516DF" w:rsidRPr="00814A19" w:rsidRDefault="007E33E4" w:rsidP="00624BEC">
            <w:pPr>
              <w:rPr>
                <w:rFonts w:cs="Calibri"/>
              </w:rPr>
            </w:pPr>
            <w:r w:rsidRPr="00814A19">
              <w:rPr>
                <w:rFonts w:cs="Calibri"/>
                <w:b/>
                <w:noProof/>
                <w:lang w:val="en-US"/>
              </w:rPr>
              <w:t>Hands-on Sessions</w:t>
            </w:r>
          </w:p>
        </w:tc>
        <w:tc>
          <w:tcPr>
            <w:tcW w:w="4001" w:type="dxa"/>
            <w:shd w:val="clear" w:color="auto" w:fill="F2F2F2"/>
          </w:tcPr>
          <w:p w14:paraId="00206420"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5BAC0115" w14:textId="77777777" w:rsidTr="001A117B">
        <w:tc>
          <w:tcPr>
            <w:tcW w:w="5070" w:type="dxa"/>
            <w:vMerge w:val="restart"/>
            <w:shd w:val="clear" w:color="auto" w:fill="F2F2F2"/>
          </w:tcPr>
          <w:p w14:paraId="278B6980" w14:textId="77777777" w:rsidR="001A117B" w:rsidRPr="00C93680" w:rsidRDefault="00185564" w:rsidP="00F23ACE">
            <w:pPr>
              <w:rPr>
                <w:rFonts w:cs="Calibri"/>
                <w:bCs/>
                <w:noProof/>
                <w:lang w:val="en-GB"/>
              </w:rPr>
            </w:pPr>
            <w:r w:rsidRPr="00C93680">
              <w:rPr>
                <w:rFonts w:cs="Calibri"/>
                <w:bCs/>
                <w:noProof/>
                <w:lang w:val="en-GB"/>
              </w:rPr>
              <w:t>1. How to perform ultrasound-guided synovial biopsies</w:t>
            </w:r>
          </w:p>
          <w:p w14:paraId="2A5B264C" w14:textId="77777777" w:rsidR="001A117B" w:rsidRPr="00C93680" w:rsidRDefault="00185564" w:rsidP="00F23ACE">
            <w:pPr>
              <w:rPr>
                <w:rFonts w:cs="Calibri"/>
                <w:bCs/>
                <w:noProof/>
                <w:lang w:val="en-GB"/>
              </w:rPr>
            </w:pPr>
            <w:r w:rsidRPr="00C93680">
              <w:rPr>
                <w:rFonts w:cs="Calibri"/>
                <w:bCs/>
                <w:noProof/>
                <w:lang w:val="en-GB"/>
              </w:rPr>
              <w:t>2. How to perform ultrasound-guided peri-articular procedures</w:t>
            </w:r>
          </w:p>
          <w:p w14:paraId="05D90070" w14:textId="77777777" w:rsidR="001A117B" w:rsidRPr="00C93680" w:rsidRDefault="00185564" w:rsidP="00F23ACE">
            <w:pPr>
              <w:rPr>
                <w:rFonts w:cs="Calibri"/>
                <w:bCs/>
                <w:noProof/>
                <w:lang w:val="en-GB"/>
              </w:rPr>
            </w:pPr>
            <w:r w:rsidRPr="00C93680">
              <w:rPr>
                <w:rFonts w:cs="Calibri"/>
                <w:bCs/>
                <w:noProof/>
                <w:lang w:val="en-GB"/>
              </w:rPr>
              <w:t>3. How to perform ultrasound-guided joint aspirations and injections</w:t>
            </w:r>
          </w:p>
          <w:p w14:paraId="70F27F75" w14:textId="77777777" w:rsidR="001A117B" w:rsidRPr="00C93680" w:rsidRDefault="00185564" w:rsidP="00F23ACE">
            <w:pPr>
              <w:rPr>
                <w:rFonts w:cs="Calibri"/>
                <w:bCs/>
                <w:noProof/>
                <w:lang w:val="en-GB"/>
              </w:rPr>
            </w:pPr>
            <w:r w:rsidRPr="00C93680">
              <w:rPr>
                <w:rFonts w:cs="Calibri"/>
                <w:bCs/>
                <w:noProof/>
                <w:lang w:val="en-GB"/>
              </w:rPr>
              <w:t>4. Preparation and aftercare, dos and don'ts of these rheumatology procedures</w:t>
            </w:r>
          </w:p>
          <w:p w14:paraId="2210A33E" w14:textId="77777777" w:rsidR="001A117B" w:rsidRPr="001A117B" w:rsidRDefault="001A117B" w:rsidP="00F23ACE">
            <w:pPr>
              <w:rPr>
                <w:rFonts w:cs="Calibri"/>
                <w:bCs/>
                <w:noProof/>
                <w:lang w:val="en-US"/>
              </w:rPr>
            </w:pPr>
          </w:p>
        </w:tc>
        <w:tc>
          <w:tcPr>
            <w:tcW w:w="4142" w:type="dxa"/>
            <w:gridSpan w:val="2"/>
            <w:shd w:val="clear" w:color="auto" w:fill="F2F2F2"/>
          </w:tcPr>
          <w:p w14:paraId="73533F30"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Hands-on 1</w:t>
            </w:r>
          </w:p>
        </w:tc>
      </w:tr>
      <w:tr w:rsidR="00B22617" w14:paraId="4394D1D0" w14:textId="77777777" w:rsidTr="001A117B">
        <w:tc>
          <w:tcPr>
            <w:tcW w:w="5070" w:type="dxa"/>
            <w:vMerge/>
            <w:shd w:val="clear" w:color="auto" w:fill="F2F2F2"/>
          </w:tcPr>
          <w:p w14:paraId="70B26B27" w14:textId="77777777" w:rsidR="001A117B" w:rsidRPr="00814A19" w:rsidRDefault="001A117B" w:rsidP="00637827">
            <w:pPr>
              <w:rPr>
                <w:rFonts w:cs="Calibri"/>
                <w:b/>
              </w:rPr>
            </w:pPr>
          </w:p>
        </w:tc>
        <w:tc>
          <w:tcPr>
            <w:tcW w:w="4142" w:type="dxa"/>
            <w:gridSpan w:val="2"/>
            <w:shd w:val="clear" w:color="auto" w:fill="F2F2F2"/>
          </w:tcPr>
          <w:p w14:paraId="07C59FEC" w14:textId="77777777" w:rsidR="001A117B" w:rsidRPr="00814A19" w:rsidRDefault="00185564" w:rsidP="00F66242">
            <w:pPr>
              <w:jc w:val="right"/>
              <w:rPr>
                <w:rFonts w:cs="Calibri"/>
                <w:b/>
              </w:rPr>
            </w:pPr>
            <w:r w:rsidRPr="00814A19">
              <w:rPr>
                <w:rFonts w:cs="Calibri"/>
                <w:b/>
                <w:noProof/>
                <w:lang w:val="en-US"/>
              </w:rPr>
              <w:t>13:30</w:t>
            </w:r>
            <w:r w:rsidRPr="00814A19">
              <w:rPr>
                <w:rFonts w:cs="Calibri"/>
                <w:b/>
              </w:rPr>
              <w:t>-</w:t>
            </w:r>
            <w:r w:rsidRPr="00814A19">
              <w:rPr>
                <w:rFonts w:cs="Calibri"/>
                <w:b/>
                <w:noProof/>
                <w:lang w:val="en-US"/>
              </w:rPr>
              <w:t>14:45</w:t>
            </w:r>
            <w:r w:rsidRPr="00814A19">
              <w:rPr>
                <w:rFonts w:cs="Calibri"/>
                <w:b/>
              </w:rPr>
              <w:t xml:space="preserve"> </w:t>
            </w:r>
            <w:r>
              <w:rPr>
                <w:rFonts w:cs="Calibri"/>
                <w:b/>
              </w:rPr>
              <w:t>BST</w:t>
            </w:r>
          </w:p>
        </w:tc>
      </w:tr>
    </w:tbl>
    <w:p w14:paraId="3F41F16E"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Musculoskeletal ultrasound guided procedures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1FE7B611" w14:textId="77777777" w:rsidTr="00586F95">
        <w:trPr>
          <w:trHeight w:val="437"/>
        </w:trPr>
        <w:tc>
          <w:tcPr>
            <w:tcW w:w="1812" w:type="dxa"/>
          </w:tcPr>
          <w:p w14:paraId="5FD7CCC5" w14:textId="77777777" w:rsidR="00EF1DB7" w:rsidRPr="00814A19" w:rsidRDefault="001A6C9F" w:rsidP="00EF1DB7">
            <w:pPr>
              <w:rPr>
                <w:rFonts w:cs="Calibri"/>
                <w:noProof/>
                <w:lang w:val="en-US"/>
              </w:rPr>
            </w:pPr>
            <w:r w:rsidRPr="00814A19">
              <w:rPr>
                <w:rFonts w:cs="Calibri"/>
                <w:noProof/>
                <w:lang w:val="en-US"/>
              </w:rPr>
              <w:lastRenderedPageBreak/>
              <w:t>Chair</w:t>
            </w:r>
            <w:r w:rsidR="00185564" w:rsidRPr="00814A19">
              <w:rPr>
                <w:rFonts w:cs="Calibri"/>
                <w:noProof/>
                <w:lang w:val="en-US"/>
              </w:rPr>
              <w:t>:</w:t>
            </w:r>
          </w:p>
        </w:tc>
        <w:tc>
          <w:tcPr>
            <w:tcW w:w="7493" w:type="dxa"/>
          </w:tcPr>
          <w:p w14:paraId="74D78A2A"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Daniela Fodor (Romania)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Daniela Fodor (Romania)</w:t>
            </w:r>
            <w:r w:rsidRPr="00814A19">
              <w:rPr>
                <w:rFonts w:cs="Calibri"/>
                <w:i/>
                <w:noProof/>
                <w:lang w:val="en-US"/>
              </w:rPr>
              <w:fldChar w:fldCharType="end"/>
            </w:r>
          </w:p>
          <w:p w14:paraId="0BDC5CFB"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Aurelie Najm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Aurelie Najm (United Kingdom)</w:t>
            </w:r>
            <w:r w:rsidRPr="00814A19">
              <w:rPr>
                <w:rFonts w:cs="Calibri"/>
                <w:i/>
                <w:noProof/>
                <w:lang w:val="en-US"/>
              </w:rPr>
              <w:fldChar w:fldCharType="end"/>
            </w:r>
          </w:p>
        </w:tc>
      </w:tr>
      <w:tr w:rsidR="00B22617" w:rsidRPr="00C93680" w14:paraId="5628B9B2" w14:textId="77777777" w:rsidTr="00586F95">
        <w:trPr>
          <w:trHeight w:val="1350"/>
        </w:trPr>
        <w:tc>
          <w:tcPr>
            <w:tcW w:w="1812" w:type="dxa"/>
          </w:tcPr>
          <w:p w14:paraId="17407C73"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13:35</w:t>
            </w:r>
          </w:p>
        </w:tc>
        <w:tc>
          <w:tcPr>
            <w:tcW w:w="7493" w:type="dxa"/>
          </w:tcPr>
          <w:p w14:paraId="1FF30C3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Ultrasound-guided synovial</w:t>
            </w:r>
            <w:r w:rsidR="007957F6" w:rsidRPr="00814A19">
              <w:rPr>
                <w:rFonts w:cs="Calibri"/>
                <w:b/>
                <w:noProof/>
                <w:lang w:val="en-US"/>
              </w:rPr>
              <w:t xml:space="preserve"> biopsy</w:t>
            </w:r>
          </w:p>
          <w:p w14:paraId="4A27610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Peter</w:instrText>
            </w:r>
            <w:r w:rsidR="00531D9B" w:rsidRPr="00814A19">
              <w:rPr>
                <w:rFonts w:cs="Calibri"/>
                <w:bCs/>
                <w:noProof/>
                <w:lang w:val="en-US"/>
              </w:rPr>
              <w:instrText xml:space="preserve"> </w:instrText>
            </w:r>
            <w:r w:rsidRPr="00814A19">
              <w:rPr>
                <w:rFonts w:cs="Calibri"/>
                <w:bCs/>
                <w:noProof/>
                <w:lang w:val="en-US"/>
              </w:rPr>
              <w:instrText>Mandl</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Peter Mandl (Austria)</w:t>
            </w:r>
            <w:r w:rsidRPr="00814A19">
              <w:rPr>
                <w:rFonts w:cs="Calibri"/>
                <w:i/>
                <w:noProof/>
                <w:lang w:val="en-US"/>
              </w:rPr>
              <w:fldChar w:fldCharType="end"/>
            </w:r>
            <w:r w:rsidR="002C3099" w:rsidRPr="00814A19">
              <w:rPr>
                <w:rFonts w:cs="Calibri"/>
                <w:noProof/>
                <w:lang w:val="en-US"/>
              </w:rPr>
              <w:br/>
            </w:r>
          </w:p>
          <w:p w14:paraId="63C34B32" w14:textId="77777777" w:rsidR="000D0E1B" w:rsidRPr="00814A19" w:rsidRDefault="000D0E1B" w:rsidP="00A770A0">
            <w:pPr>
              <w:autoSpaceDE w:val="0"/>
              <w:autoSpaceDN w:val="0"/>
              <w:spacing w:after="0" w:line="240" w:lineRule="auto"/>
              <w:rPr>
                <w:rFonts w:cs="Calibri"/>
                <w:noProof/>
                <w:lang w:val="en-US"/>
              </w:rPr>
            </w:pPr>
          </w:p>
        </w:tc>
      </w:tr>
      <w:tr w:rsidR="00B22617" w14:paraId="44757E9D" w14:textId="77777777" w:rsidTr="00586F95">
        <w:trPr>
          <w:trHeight w:val="1350"/>
        </w:trPr>
        <w:tc>
          <w:tcPr>
            <w:tcW w:w="1812" w:type="dxa"/>
          </w:tcPr>
          <w:p w14:paraId="7368B728" w14:textId="77777777" w:rsidR="00EF1DB7" w:rsidRPr="00814A19" w:rsidRDefault="00E36CE1" w:rsidP="00D33061">
            <w:pPr>
              <w:rPr>
                <w:rFonts w:cs="Calibri"/>
                <w:b/>
                <w:noProof/>
                <w:lang w:val="en-US"/>
              </w:rPr>
            </w:pPr>
            <w:r w:rsidRPr="00814A19">
              <w:rPr>
                <w:rFonts w:cs="Calibri"/>
                <w:noProof/>
                <w:lang w:val="en-US"/>
              </w:rPr>
              <w:t xml:space="preserve">13:35 - </w:t>
            </w:r>
            <w:r w:rsidR="00BB0228" w:rsidRPr="00814A19">
              <w:rPr>
                <w:rFonts w:cs="Calibri"/>
                <w:noProof/>
                <w:lang w:val="en-US"/>
              </w:rPr>
              <w:t>13:40</w:t>
            </w:r>
          </w:p>
        </w:tc>
        <w:tc>
          <w:tcPr>
            <w:tcW w:w="7493" w:type="dxa"/>
          </w:tcPr>
          <w:p w14:paraId="13475D0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Ultrasound-guided joint</w:t>
            </w:r>
            <w:r w:rsidR="007957F6" w:rsidRPr="00814A19">
              <w:rPr>
                <w:rFonts w:cs="Calibri"/>
                <w:b/>
                <w:noProof/>
                <w:lang w:val="en-US"/>
              </w:rPr>
              <w:t xml:space="preserve"> aspirations and injections</w:t>
            </w:r>
          </w:p>
          <w:p w14:paraId="33C9048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PLAMEN</w:instrText>
            </w:r>
            <w:r w:rsidR="00531D9B" w:rsidRPr="00814A19">
              <w:rPr>
                <w:rFonts w:cs="Calibri"/>
                <w:bCs/>
                <w:noProof/>
                <w:lang w:val="en-US"/>
              </w:rPr>
              <w:instrText xml:space="preserve"> </w:instrText>
            </w:r>
            <w:r w:rsidRPr="00814A19">
              <w:rPr>
                <w:rFonts w:cs="Calibri"/>
                <w:bCs/>
                <w:noProof/>
                <w:lang w:val="en-US"/>
              </w:rPr>
              <w:instrText>Todorov</w:instrText>
            </w:r>
            <w:r w:rsidR="00531D9B" w:rsidRPr="00814A19">
              <w:rPr>
                <w:rFonts w:cs="Calibri"/>
                <w:bCs/>
                <w:noProof/>
                <w:lang w:val="en-US"/>
              </w:rPr>
              <w:instrText xml:space="preserve"> </w:instrText>
            </w:r>
            <w:r w:rsidRPr="00814A19">
              <w:rPr>
                <w:rFonts w:cs="Calibri"/>
                <w:bCs/>
                <w:noProof/>
                <w:lang w:val="en-US"/>
              </w:rPr>
              <w:instrText>(Bulgaria)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PLAMEN Todorov (Bulgaria)</w:t>
            </w:r>
            <w:r w:rsidRPr="00814A19">
              <w:rPr>
                <w:rFonts w:cs="Calibri"/>
                <w:i/>
                <w:noProof/>
                <w:lang w:val="en-US"/>
              </w:rPr>
              <w:fldChar w:fldCharType="end"/>
            </w:r>
            <w:r w:rsidR="002C3099" w:rsidRPr="00814A19">
              <w:rPr>
                <w:rFonts w:cs="Calibri"/>
                <w:noProof/>
                <w:lang w:val="en-US"/>
              </w:rPr>
              <w:br/>
            </w:r>
          </w:p>
          <w:p w14:paraId="41BE815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0152718" w14:textId="77777777" w:rsidTr="00586F95">
        <w:trPr>
          <w:trHeight w:val="1350"/>
        </w:trPr>
        <w:tc>
          <w:tcPr>
            <w:tcW w:w="1812" w:type="dxa"/>
          </w:tcPr>
          <w:p w14:paraId="6A871EDB" w14:textId="77777777" w:rsidR="00EF1DB7" w:rsidRPr="00814A19" w:rsidRDefault="00E36CE1" w:rsidP="00D33061">
            <w:pPr>
              <w:rPr>
                <w:rFonts w:cs="Calibri"/>
                <w:b/>
                <w:noProof/>
                <w:lang w:val="en-US"/>
              </w:rPr>
            </w:pPr>
            <w:r w:rsidRPr="00814A19">
              <w:rPr>
                <w:rFonts w:cs="Calibri"/>
                <w:noProof/>
                <w:lang w:val="en-US"/>
              </w:rPr>
              <w:t xml:space="preserve">13:40 - </w:t>
            </w:r>
            <w:r w:rsidR="00BB0228" w:rsidRPr="00814A19">
              <w:rPr>
                <w:rFonts w:cs="Calibri"/>
                <w:noProof/>
                <w:lang w:val="en-US"/>
              </w:rPr>
              <w:t>13:45</w:t>
            </w:r>
          </w:p>
        </w:tc>
        <w:tc>
          <w:tcPr>
            <w:tcW w:w="7493" w:type="dxa"/>
          </w:tcPr>
          <w:p w14:paraId="5CB79EE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Ultrasound-guided peri-articular</w:t>
            </w:r>
            <w:r w:rsidR="007957F6" w:rsidRPr="00814A19">
              <w:rPr>
                <w:rFonts w:cs="Calibri"/>
                <w:b/>
                <w:noProof/>
                <w:lang w:val="en-US"/>
              </w:rPr>
              <w:t xml:space="preserve"> procedures</w:t>
            </w:r>
          </w:p>
          <w:p w14:paraId="0B57307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Nemanja</w:instrText>
            </w:r>
            <w:r w:rsidR="00531D9B" w:rsidRPr="00814A19">
              <w:rPr>
                <w:rFonts w:cs="Calibri"/>
                <w:bCs/>
                <w:noProof/>
                <w:lang w:val="en-US"/>
              </w:rPr>
              <w:instrText xml:space="preserve"> </w:instrText>
            </w:r>
            <w:r w:rsidRPr="00814A19">
              <w:rPr>
                <w:rFonts w:cs="Calibri"/>
                <w:bCs/>
                <w:noProof/>
                <w:lang w:val="en-US"/>
              </w:rPr>
              <w:instrText>Damjanov</w:instrText>
            </w:r>
            <w:r w:rsidR="00531D9B" w:rsidRPr="00814A19">
              <w:rPr>
                <w:rFonts w:cs="Calibri"/>
                <w:bCs/>
                <w:noProof/>
                <w:lang w:val="en-US"/>
              </w:rPr>
              <w:instrText xml:space="preserve"> </w:instrText>
            </w:r>
            <w:r w:rsidRPr="00814A19">
              <w:rPr>
                <w:rFonts w:cs="Calibri"/>
                <w:bCs/>
                <w:noProof/>
                <w:lang w:val="en-US"/>
              </w:rPr>
              <w:instrText>(Serbia)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Nemanja Damjanov (Serbia)</w:t>
            </w:r>
            <w:r w:rsidRPr="00814A19">
              <w:rPr>
                <w:rFonts w:cs="Calibri"/>
                <w:i/>
                <w:noProof/>
                <w:lang w:val="en-US"/>
              </w:rPr>
              <w:fldChar w:fldCharType="end"/>
            </w:r>
            <w:r w:rsidR="002C3099" w:rsidRPr="00814A19">
              <w:rPr>
                <w:rFonts w:cs="Calibri"/>
                <w:noProof/>
                <w:lang w:val="en-US"/>
              </w:rPr>
              <w:br/>
            </w:r>
          </w:p>
          <w:p w14:paraId="2AEA784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E022149" w14:textId="77777777" w:rsidTr="00586F95">
        <w:trPr>
          <w:trHeight w:val="1350"/>
        </w:trPr>
        <w:tc>
          <w:tcPr>
            <w:tcW w:w="1812" w:type="dxa"/>
          </w:tcPr>
          <w:p w14:paraId="46897B64" w14:textId="77777777" w:rsidR="00EF1DB7" w:rsidRPr="00814A19" w:rsidRDefault="00E36CE1" w:rsidP="00D33061">
            <w:pPr>
              <w:rPr>
                <w:rFonts w:cs="Calibri"/>
                <w:b/>
                <w:noProof/>
                <w:lang w:val="en-US"/>
              </w:rPr>
            </w:pPr>
            <w:r w:rsidRPr="00814A19">
              <w:rPr>
                <w:rFonts w:cs="Calibri"/>
                <w:noProof/>
                <w:lang w:val="en-US"/>
              </w:rPr>
              <w:t xml:space="preserve">13:45 - </w:t>
            </w:r>
            <w:r w:rsidR="00BB0228" w:rsidRPr="00814A19">
              <w:rPr>
                <w:rFonts w:cs="Calibri"/>
                <w:noProof/>
                <w:lang w:val="en-US"/>
              </w:rPr>
              <w:t>13:50</w:t>
            </w:r>
          </w:p>
        </w:tc>
        <w:tc>
          <w:tcPr>
            <w:tcW w:w="7493" w:type="dxa"/>
          </w:tcPr>
          <w:p w14:paraId="234F839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3C7844A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Aurelie</w:instrText>
            </w:r>
            <w:r w:rsidR="00531D9B" w:rsidRPr="00814A19">
              <w:rPr>
                <w:rFonts w:cs="Calibri"/>
                <w:bCs/>
                <w:noProof/>
                <w:lang w:val="en-US"/>
              </w:rPr>
              <w:instrText xml:space="preserve"> </w:instrText>
            </w:r>
            <w:r w:rsidRPr="00814A19">
              <w:rPr>
                <w:rFonts w:cs="Calibri"/>
                <w:bCs/>
                <w:noProof/>
                <w:lang w:val="en-US"/>
              </w:rPr>
              <w:instrText>Najm</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Aurelie Najm (United Kingdom)</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Daniela Fodor / (Cluj-Napoca, Romania)</w:t>
            </w:r>
          </w:p>
          <w:p w14:paraId="6CEE536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3F63276" w14:textId="77777777" w:rsidTr="00586F95">
        <w:trPr>
          <w:trHeight w:val="1350"/>
        </w:trPr>
        <w:tc>
          <w:tcPr>
            <w:tcW w:w="1812" w:type="dxa"/>
          </w:tcPr>
          <w:p w14:paraId="02C3AE09" w14:textId="77777777" w:rsidR="00EF1DB7" w:rsidRPr="00814A19" w:rsidRDefault="00E36CE1" w:rsidP="00D33061">
            <w:pPr>
              <w:rPr>
                <w:rFonts w:cs="Calibri"/>
                <w:b/>
                <w:noProof/>
                <w:lang w:val="en-US"/>
              </w:rPr>
            </w:pPr>
            <w:r w:rsidRPr="00814A19">
              <w:rPr>
                <w:rFonts w:cs="Calibri"/>
                <w:noProof/>
                <w:lang w:val="en-US"/>
              </w:rPr>
              <w:t xml:space="preserve">13:50 - </w:t>
            </w:r>
            <w:r w:rsidR="00BB0228" w:rsidRPr="00814A19">
              <w:rPr>
                <w:rFonts w:cs="Calibri"/>
                <w:noProof/>
                <w:lang w:val="en-US"/>
              </w:rPr>
              <w:t>14:45</w:t>
            </w:r>
          </w:p>
        </w:tc>
        <w:tc>
          <w:tcPr>
            <w:tcW w:w="7493" w:type="dxa"/>
          </w:tcPr>
          <w:p w14:paraId="27F851C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Hands-on Practice</w:t>
            </w:r>
          </w:p>
          <w:p w14:paraId="7C67311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Aurelie</w:instrText>
            </w:r>
            <w:r w:rsidR="00531D9B" w:rsidRPr="00814A19">
              <w:rPr>
                <w:rFonts w:cs="Calibri"/>
                <w:bCs/>
                <w:noProof/>
                <w:lang w:val="en-US"/>
              </w:rPr>
              <w:instrText xml:space="preserve"> </w:instrText>
            </w:r>
            <w:r w:rsidRPr="00814A19">
              <w:rPr>
                <w:rFonts w:cs="Calibri"/>
                <w:bCs/>
                <w:noProof/>
                <w:lang w:val="en-US"/>
              </w:rPr>
              <w:instrText>Najm</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Aurelie Najm (United Kingdom)</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Daniela Fodor / (Cluj-Napoca, Romania), Peter Mandl / (Vienna, Austria), Nemanja Damjanov / (Belgrade, Serbia), PLAMEN Todorov / (Plovdiv, Bulgaria)</w:t>
            </w:r>
          </w:p>
          <w:p w14:paraId="1DD232DE" w14:textId="77777777" w:rsidR="000D0E1B" w:rsidRPr="00814A19" w:rsidRDefault="000D0E1B" w:rsidP="00A770A0">
            <w:pPr>
              <w:autoSpaceDE w:val="0"/>
              <w:autoSpaceDN w:val="0"/>
              <w:spacing w:after="0" w:line="240" w:lineRule="auto"/>
              <w:rPr>
                <w:rFonts w:cs="Calibri"/>
                <w:noProof/>
                <w:lang w:val="en-US"/>
              </w:rPr>
            </w:pPr>
          </w:p>
        </w:tc>
      </w:tr>
    </w:tbl>
    <w:p w14:paraId="36FA9B1B" w14:textId="77777777" w:rsidR="008D3D0C" w:rsidRPr="00814A19" w:rsidRDefault="008D3D0C" w:rsidP="00B766E5">
      <w:pPr>
        <w:tabs>
          <w:tab w:val="left" w:pos="1128"/>
        </w:tabs>
        <w:rPr>
          <w:rFonts w:cs="Calibri"/>
          <w:lang w:val="en-US"/>
        </w:rPr>
      </w:pPr>
    </w:p>
    <w:p w14:paraId="471D242A" w14:textId="77777777" w:rsidR="008D3D0C" w:rsidRPr="00814A19" w:rsidRDefault="008D3D0C" w:rsidP="00B766E5">
      <w:pPr>
        <w:tabs>
          <w:tab w:val="left" w:pos="1128"/>
        </w:tabs>
        <w:rPr>
          <w:rFonts w:cs="Calibri"/>
          <w:lang w:val="en-US"/>
        </w:rPr>
        <w:sectPr w:rsidR="008D3D0C" w:rsidRPr="00814A19" w:rsidSect="008D3D0C">
          <w:headerReference w:type="default" r:id="rId124"/>
          <w:type w:val="continuous"/>
          <w:pgSz w:w="11906" w:h="16838"/>
          <w:pgMar w:top="1417" w:right="1417" w:bottom="1134" w:left="1417" w:header="708" w:footer="28" w:gutter="0"/>
          <w:cols w:space="708"/>
          <w:titlePg/>
          <w:docGrid w:linePitch="360"/>
        </w:sectPr>
      </w:pPr>
    </w:p>
    <w:p w14:paraId="4401326E" w14:textId="77777777" w:rsidR="00A516DF" w:rsidRPr="00C93680" w:rsidRDefault="00A516DF" w:rsidP="00D77A32">
      <w:pPr>
        <w:pStyle w:val="Header"/>
        <w:rPr>
          <w:lang w:val="en-US"/>
        </w:rPr>
      </w:pPr>
    </w:p>
    <w:tbl>
      <w:tblPr>
        <w:tblW w:w="0" w:type="auto"/>
        <w:shd w:val="clear" w:color="auto" w:fill="F2F2F2"/>
        <w:tblLook w:val="04A0" w:firstRow="1" w:lastRow="0" w:firstColumn="1" w:lastColumn="0" w:noHBand="0" w:noVBand="1"/>
      </w:tblPr>
      <w:tblGrid>
        <w:gridCol w:w="5070"/>
        <w:gridCol w:w="141"/>
        <w:gridCol w:w="4001"/>
      </w:tblGrid>
      <w:tr w:rsidR="00B22617" w14:paraId="34E1FF0B" w14:textId="77777777" w:rsidTr="001A117B">
        <w:tc>
          <w:tcPr>
            <w:tcW w:w="5211" w:type="dxa"/>
            <w:gridSpan w:val="2"/>
            <w:shd w:val="clear" w:color="auto" w:fill="F2F2F2"/>
          </w:tcPr>
          <w:p w14:paraId="7CF87143" w14:textId="77777777" w:rsidR="00A516DF" w:rsidRPr="00814A19" w:rsidRDefault="007E33E4" w:rsidP="00624BEC">
            <w:pPr>
              <w:rPr>
                <w:rFonts w:cs="Calibri"/>
              </w:rPr>
            </w:pPr>
            <w:r w:rsidRPr="00814A19">
              <w:rPr>
                <w:rFonts w:cs="Calibri"/>
                <w:b/>
                <w:noProof/>
                <w:lang w:val="en-US"/>
              </w:rPr>
              <w:t>HPR Hands-on Sessions</w:t>
            </w:r>
          </w:p>
        </w:tc>
        <w:tc>
          <w:tcPr>
            <w:tcW w:w="4001" w:type="dxa"/>
            <w:shd w:val="clear" w:color="auto" w:fill="F2F2F2"/>
          </w:tcPr>
          <w:p w14:paraId="621E063B"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7D06F791" w14:textId="77777777" w:rsidTr="001A117B">
        <w:tc>
          <w:tcPr>
            <w:tcW w:w="5070" w:type="dxa"/>
            <w:vMerge w:val="restart"/>
            <w:shd w:val="clear" w:color="auto" w:fill="F2F2F2"/>
          </w:tcPr>
          <w:p w14:paraId="5D021B44" w14:textId="77777777" w:rsidR="001A117B" w:rsidRPr="00C93680" w:rsidRDefault="00185564" w:rsidP="00F23ACE">
            <w:pPr>
              <w:rPr>
                <w:rFonts w:cs="Calibri"/>
                <w:bCs/>
                <w:noProof/>
                <w:lang w:val="en-GB"/>
              </w:rPr>
            </w:pPr>
            <w:r w:rsidRPr="00C93680">
              <w:rPr>
                <w:rFonts w:cs="Calibri"/>
                <w:bCs/>
                <w:noProof/>
                <w:lang w:val="en-GB"/>
              </w:rPr>
              <w:t>A workshop for HPRs and physicians to learn/refresh clinical examinations in rheumatic conditions.</w:t>
            </w:r>
          </w:p>
          <w:p w14:paraId="34DCEA7A" w14:textId="77777777" w:rsidR="001A117B" w:rsidRPr="00C93680" w:rsidRDefault="00185564" w:rsidP="00F23ACE">
            <w:pPr>
              <w:rPr>
                <w:rFonts w:cs="Calibri"/>
                <w:bCs/>
                <w:noProof/>
                <w:lang w:val="en-GB"/>
              </w:rPr>
            </w:pPr>
            <w:r w:rsidRPr="00C93680">
              <w:rPr>
                <w:rFonts w:cs="Calibri"/>
                <w:bCs/>
                <w:noProof/>
                <w:lang w:val="en-GB"/>
              </w:rPr>
              <w:t>1)To understand remission criteria and scoring systems used in psoriatic arthritis</w:t>
            </w:r>
          </w:p>
          <w:p w14:paraId="1A1C1DF1" w14:textId="77777777" w:rsidR="001A117B" w:rsidRPr="00C93680" w:rsidRDefault="00185564" w:rsidP="00F23ACE">
            <w:pPr>
              <w:rPr>
                <w:rFonts w:cs="Calibri"/>
                <w:bCs/>
                <w:noProof/>
                <w:lang w:val="en-GB"/>
              </w:rPr>
            </w:pPr>
            <w:r w:rsidRPr="00C93680">
              <w:rPr>
                <w:rFonts w:cs="Calibri"/>
                <w:bCs/>
                <w:noProof/>
                <w:lang w:val="en-GB"/>
              </w:rPr>
              <w:t>2) To be able to apply practical skills required to perform assessments of disease activity, nail and skin involvement in psoriasis arthritis</w:t>
            </w:r>
          </w:p>
          <w:p w14:paraId="43B5754D" w14:textId="77777777" w:rsidR="001A117B" w:rsidRPr="001A117B" w:rsidRDefault="001A117B" w:rsidP="00F23ACE">
            <w:pPr>
              <w:rPr>
                <w:rFonts w:cs="Calibri"/>
                <w:bCs/>
                <w:noProof/>
                <w:lang w:val="en-US"/>
              </w:rPr>
            </w:pPr>
          </w:p>
        </w:tc>
        <w:tc>
          <w:tcPr>
            <w:tcW w:w="4142" w:type="dxa"/>
            <w:gridSpan w:val="2"/>
            <w:shd w:val="clear" w:color="auto" w:fill="F2F2F2"/>
          </w:tcPr>
          <w:p w14:paraId="2361E124"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Hands-on 2</w:t>
            </w:r>
          </w:p>
        </w:tc>
      </w:tr>
      <w:tr w:rsidR="00B22617" w14:paraId="2386936E" w14:textId="77777777" w:rsidTr="001A117B">
        <w:tc>
          <w:tcPr>
            <w:tcW w:w="5070" w:type="dxa"/>
            <w:vMerge/>
            <w:shd w:val="clear" w:color="auto" w:fill="F2F2F2"/>
          </w:tcPr>
          <w:p w14:paraId="0F547F8C" w14:textId="77777777" w:rsidR="001A117B" w:rsidRPr="00814A19" w:rsidRDefault="001A117B" w:rsidP="00637827">
            <w:pPr>
              <w:rPr>
                <w:rFonts w:cs="Calibri"/>
                <w:b/>
              </w:rPr>
            </w:pPr>
          </w:p>
        </w:tc>
        <w:tc>
          <w:tcPr>
            <w:tcW w:w="4142" w:type="dxa"/>
            <w:gridSpan w:val="2"/>
            <w:shd w:val="clear" w:color="auto" w:fill="F2F2F2"/>
          </w:tcPr>
          <w:p w14:paraId="37ADD9BA" w14:textId="77777777" w:rsidR="001A117B" w:rsidRPr="00814A19" w:rsidRDefault="00185564" w:rsidP="00F66242">
            <w:pPr>
              <w:jc w:val="right"/>
              <w:rPr>
                <w:rFonts w:cs="Calibri"/>
                <w:b/>
              </w:rPr>
            </w:pPr>
            <w:r w:rsidRPr="00814A19">
              <w:rPr>
                <w:rFonts w:cs="Calibri"/>
                <w:b/>
                <w:noProof/>
                <w:lang w:val="en-US"/>
              </w:rPr>
              <w:t>13:30</w:t>
            </w:r>
            <w:r w:rsidRPr="00814A19">
              <w:rPr>
                <w:rFonts w:cs="Calibri"/>
                <w:b/>
              </w:rPr>
              <w:t>-</w:t>
            </w:r>
            <w:r w:rsidRPr="00814A19">
              <w:rPr>
                <w:rFonts w:cs="Calibri"/>
                <w:b/>
                <w:noProof/>
                <w:lang w:val="en-US"/>
              </w:rPr>
              <w:t>14:45</w:t>
            </w:r>
            <w:r w:rsidRPr="00814A19">
              <w:rPr>
                <w:rFonts w:cs="Calibri"/>
                <w:b/>
              </w:rPr>
              <w:t xml:space="preserve"> </w:t>
            </w:r>
            <w:r>
              <w:rPr>
                <w:rFonts w:cs="Calibri"/>
                <w:b/>
              </w:rPr>
              <w:t>BST</w:t>
            </w:r>
          </w:p>
        </w:tc>
      </w:tr>
    </w:tbl>
    <w:p w14:paraId="7CD2BB26"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Assessment of disease activity in Psoriatic 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78A46AF1" w14:textId="77777777" w:rsidTr="00586F95">
        <w:trPr>
          <w:trHeight w:val="437"/>
        </w:trPr>
        <w:tc>
          <w:tcPr>
            <w:tcW w:w="1812" w:type="dxa"/>
          </w:tcPr>
          <w:p w14:paraId="3B6298FE"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094093C" w14:textId="77777777" w:rsidR="00DC279A" w:rsidRPr="00C93680" w:rsidRDefault="00A21195" w:rsidP="00A21195">
            <w:pPr>
              <w:autoSpaceDE w:val="0"/>
              <w:autoSpaceDN w:val="0"/>
              <w:spacing w:after="0" w:line="240" w:lineRule="auto"/>
              <w:rPr>
                <w:rFonts w:cs="Calibri"/>
                <w:i/>
                <w:noProof/>
                <w:lang w:val="sv-SE"/>
              </w:rPr>
            </w:pPr>
            <w:r w:rsidRPr="00814A19">
              <w:rPr>
                <w:rFonts w:cs="Calibri"/>
                <w:i/>
                <w:noProof/>
                <w:lang w:val="en-US"/>
              </w:rPr>
              <w:fldChar w:fldCharType="begin"/>
            </w:r>
            <w:r w:rsidRPr="00C93680">
              <w:rPr>
                <w:rFonts w:cs="Calibri"/>
                <w:i/>
                <w:noProof/>
                <w:lang w:val="sv-SE"/>
              </w:rPr>
              <w:instrText xml:space="preserve"> IF "Accepted"&lt;&gt; "Pending" "</w:instrText>
            </w:r>
            <w:r w:rsidRPr="00C93680">
              <w:rPr>
                <w:rFonts w:cs="Calibri"/>
                <w:bCs/>
                <w:noProof/>
                <w:lang w:val="sv-SE"/>
              </w:rPr>
              <w:instrText>Clementina López-Medina (Spain)</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Clementina López-Medina (Spain)</w:t>
            </w:r>
            <w:r w:rsidRPr="00814A19">
              <w:rPr>
                <w:rFonts w:cs="Calibri"/>
                <w:i/>
                <w:noProof/>
                <w:lang w:val="en-US"/>
              </w:rPr>
              <w:fldChar w:fldCharType="end"/>
            </w:r>
          </w:p>
          <w:p w14:paraId="5A332F24" w14:textId="77777777" w:rsidR="00DC279A" w:rsidRPr="00C93680" w:rsidRDefault="00A21195" w:rsidP="00A21195">
            <w:pPr>
              <w:autoSpaceDE w:val="0"/>
              <w:autoSpaceDN w:val="0"/>
              <w:spacing w:after="0" w:line="240" w:lineRule="auto"/>
              <w:rPr>
                <w:rFonts w:cs="Calibri"/>
                <w:i/>
                <w:noProof/>
                <w:lang w:val="sv-SE"/>
              </w:rPr>
            </w:pPr>
            <w:r w:rsidRPr="00814A19">
              <w:rPr>
                <w:rFonts w:cs="Calibri"/>
                <w:i/>
                <w:noProof/>
                <w:lang w:val="en-US"/>
              </w:rPr>
              <w:fldChar w:fldCharType="begin"/>
            </w:r>
            <w:r w:rsidRPr="00C93680">
              <w:rPr>
                <w:rFonts w:cs="Calibri"/>
                <w:i/>
                <w:noProof/>
                <w:lang w:val="sv-SE"/>
              </w:rPr>
              <w:instrText xml:space="preserve"> IF "Accepted"&lt;&gt; "Pending" "</w:instrText>
            </w:r>
            <w:r w:rsidRPr="00C93680">
              <w:rPr>
                <w:rFonts w:cs="Calibri"/>
                <w:bCs/>
                <w:noProof/>
                <w:lang w:val="sv-SE"/>
              </w:rPr>
              <w:instrText>Annette de Thurah (Denmark)</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Annette de Thurah (Denmark)</w:t>
            </w:r>
            <w:r w:rsidRPr="00814A19">
              <w:rPr>
                <w:rFonts w:cs="Calibri"/>
                <w:i/>
                <w:noProof/>
                <w:lang w:val="en-US"/>
              </w:rPr>
              <w:fldChar w:fldCharType="end"/>
            </w:r>
          </w:p>
        </w:tc>
      </w:tr>
      <w:tr w:rsidR="00B22617" w14:paraId="07CF6A0F" w14:textId="77777777" w:rsidTr="00586F95">
        <w:trPr>
          <w:trHeight w:val="1350"/>
        </w:trPr>
        <w:tc>
          <w:tcPr>
            <w:tcW w:w="1812" w:type="dxa"/>
          </w:tcPr>
          <w:p w14:paraId="56A78AD9" w14:textId="77777777" w:rsidR="00EF1DB7" w:rsidRPr="00814A19" w:rsidRDefault="00E36CE1" w:rsidP="00D33061">
            <w:pPr>
              <w:rPr>
                <w:rFonts w:cs="Calibri"/>
                <w:b/>
                <w:noProof/>
                <w:lang w:val="en-US"/>
              </w:rPr>
            </w:pPr>
            <w:r w:rsidRPr="00814A19">
              <w:rPr>
                <w:rFonts w:cs="Calibri"/>
                <w:noProof/>
                <w:lang w:val="en-US"/>
              </w:rPr>
              <w:lastRenderedPageBreak/>
              <w:t xml:space="preserve">13:30 - </w:t>
            </w:r>
            <w:r w:rsidR="00BB0228" w:rsidRPr="00814A19">
              <w:rPr>
                <w:rFonts w:cs="Calibri"/>
                <w:noProof/>
                <w:lang w:val="en-US"/>
              </w:rPr>
              <w:t>13:55</w:t>
            </w:r>
          </w:p>
        </w:tc>
        <w:tc>
          <w:tcPr>
            <w:tcW w:w="7493" w:type="dxa"/>
          </w:tcPr>
          <w:p w14:paraId="748684D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DAPSA scoring</w:t>
            </w:r>
            <w:r w:rsidR="007957F6" w:rsidRPr="00814A19">
              <w:rPr>
                <w:rFonts w:cs="Calibri"/>
                <w:b/>
                <w:noProof/>
                <w:lang w:val="en-US"/>
              </w:rPr>
              <w:t xml:space="preserve"> – how to assess number of tender and swollen joints in people with Psoriatic arthritis?</w:t>
            </w:r>
          </w:p>
          <w:p w14:paraId="67A410E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Michael</w:instrText>
            </w:r>
            <w:r w:rsidR="00531D9B" w:rsidRPr="00814A19">
              <w:rPr>
                <w:rFonts w:cs="Calibri"/>
                <w:bCs/>
                <w:noProof/>
                <w:lang w:val="en-US"/>
              </w:rPr>
              <w:instrText xml:space="preserve"> </w:instrText>
            </w:r>
            <w:r w:rsidRPr="00814A19">
              <w:rPr>
                <w:rFonts w:cs="Calibri"/>
                <w:bCs/>
                <w:noProof/>
                <w:lang w:val="en-US"/>
              </w:rPr>
              <w:instrText>Zauner</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Michael Zauner (Austria)</w:t>
            </w:r>
            <w:r w:rsidRPr="00814A19">
              <w:rPr>
                <w:rFonts w:cs="Calibri"/>
                <w:i/>
                <w:noProof/>
                <w:lang w:val="en-US"/>
              </w:rPr>
              <w:fldChar w:fldCharType="end"/>
            </w:r>
            <w:r w:rsidR="002C3099" w:rsidRPr="00814A19">
              <w:rPr>
                <w:rFonts w:cs="Calibri"/>
                <w:noProof/>
                <w:lang w:val="en-US"/>
              </w:rPr>
              <w:br/>
            </w:r>
          </w:p>
          <w:p w14:paraId="1C29B9F3" w14:textId="77777777" w:rsidR="000D0E1B" w:rsidRPr="00814A19" w:rsidRDefault="000D0E1B" w:rsidP="00A770A0">
            <w:pPr>
              <w:autoSpaceDE w:val="0"/>
              <w:autoSpaceDN w:val="0"/>
              <w:spacing w:after="0" w:line="240" w:lineRule="auto"/>
              <w:rPr>
                <w:rFonts w:cs="Calibri"/>
                <w:noProof/>
                <w:lang w:val="en-US"/>
              </w:rPr>
            </w:pPr>
          </w:p>
        </w:tc>
      </w:tr>
      <w:tr w:rsidR="00B22617" w14:paraId="0D7AAC97" w14:textId="77777777" w:rsidTr="00586F95">
        <w:trPr>
          <w:trHeight w:val="1350"/>
        </w:trPr>
        <w:tc>
          <w:tcPr>
            <w:tcW w:w="1812" w:type="dxa"/>
          </w:tcPr>
          <w:p w14:paraId="3B247F91" w14:textId="77777777" w:rsidR="00EF1DB7" w:rsidRPr="00814A19" w:rsidRDefault="00E36CE1" w:rsidP="00D33061">
            <w:pPr>
              <w:rPr>
                <w:rFonts w:cs="Calibri"/>
                <w:b/>
                <w:noProof/>
                <w:lang w:val="en-US"/>
              </w:rPr>
            </w:pPr>
            <w:r w:rsidRPr="00814A19">
              <w:rPr>
                <w:rFonts w:cs="Calibri"/>
                <w:noProof/>
                <w:lang w:val="en-US"/>
              </w:rPr>
              <w:t xml:space="preserve">13:55 - </w:t>
            </w:r>
            <w:r w:rsidR="00BB0228" w:rsidRPr="00814A19">
              <w:rPr>
                <w:rFonts w:cs="Calibri"/>
                <w:noProof/>
                <w:lang w:val="en-US"/>
              </w:rPr>
              <w:t>14:20</w:t>
            </w:r>
          </w:p>
        </w:tc>
        <w:tc>
          <w:tcPr>
            <w:tcW w:w="7493" w:type="dxa"/>
          </w:tcPr>
          <w:p w14:paraId="023EA76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Dermatological Assessment</w:t>
            </w:r>
            <w:r w:rsidR="007957F6" w:rsidRPr="00814A19">
              <w:rPr>
                <w:rFonts w:cs="Calibri"/>
                <w:b/>
                <w:noProof/>
                <w:lang w:val="en-US"/>
              </w:rPr>
              <w:t xml:space="preserve"> of patients with Psoriasis: Nails and Skin</w:t>
            </w:r>
          </w:p>
          <w:p w14:paraId="38A9106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Luis</w:instrText>
            </w:r>
            <w:r w:rsidR="00531D9B" w:rsidRPr="00814A19">
              <w:rPr>
                <w:rFonts w:cs="Calibri"/>
                <w:bCs/>
                <w:noProof/>
                <w:lang w:val="en-US"/>
              </w:rPr>
              <w:instrText xml:space="preserve"> </w:instrText>
            </w:r>
            <w:r w:rsidRPr="00814A19">
              <w:rPr>
                <w:rFonts w:cs="Calibri"/>
                <w:bCs/>
                <w:noProof/>
                <w:lang w:val="en-US"/>
              </w:rPr>
              <w:instrText>Puig</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Luis Puig (Spain)</w:t>
            </w:r>
            <w:r w:rsidRPr="00814A19">
              <w:rPr>
                <w:rFonts w:cs="Calibri"/>
                <w:i/>
                <w:noProof/>
                <w:lang w:val="en-US"/>
              </w:rPr>
              <w:fldChar w:fldCharType="end"/>
            </w:r>
            <w:r w:rsidR="002C3099" w:rsidRPr="00814A19">
              <w:rPr>
                <w:rFonts w:cs="Calibri"/>
                <w:noProof/>
                <w:lang w:val="en-US"/>
              </w:rPr>
              <w:br/>
            </w:r>
          </w:p>
          <w:p w14:paraId="48E8290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7D4CC2F" w14:textId="77777777" w:rsidTr="00586F95">
        <w:trPr>
          <w:trHeight w:val="1350"/>
        </w:trPr>
        <w:tc>
          <w:tcPr>
            <w:tcW w:w="1812" w:type="dxa"/>
          </w:tcPr>
          <w:p w14:paraId="363BD56D" w14:textId="77777777" w:rsidR="00EF1DB7" w:rsidRPr="00814A19" w:rsidRDefault="00E36CE1" w:rsidP="00D33061">
            <w:pPr>
              <w:rPr>
                <w:rFonts w:cs="Calibri"/>
                <w:b/>
                <w:noProof/>
                <w:lang w:val="en-US"/>
              </w:rPr>
            </w:pPr>
            <w:r w:rsidRPr="00814A19">
              <w:rPr>
                <w:rFonts w:cs="Calibri"/>
                <w:noProof/>
                <w:lang w:val="en-US"/>
              </w:rPr>
              <w:t xml:space="preserve">14:20 - </w:t>
            </w:r>
            <w:r w:rsidR="00BB0228" w:rsidRPr="00814A19">
              <w:rPr>
                <w:rFonts w:cs="Calibri"/>
                <w:noProof/>
                <w:lang w:val="en-US"/>
              </w:rPr>
              <w:t>14:45</w:t>
            </w:r>
          </w:p>
        </w:tc>
        <w:tc>
          <w:tcPr>
            <w:tcW w:w="7493" w:type="dxa"/>
          </w:tcPr>
          <w:p w14:paraId="307795C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Assessment of</w:t>
            </w:r>
            <w:r w:rsidR="007957F6" w:rsidRPr="00814A19">
              <w:rPr>
                <w:rFonts w:cs="Calibri"/>
                <w:b/>
                <w:noProof/>
                <w:lang w:val="en-US"/>
              </w:rPr>
              <w:t xml:space="preserve"> enthesitis and dactylitis – and collecting the overall picture.</w:t>
            </w:r>
          </w:p>
          <w:p w14:paraId="76B9012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Laura C.</w:instrText>
            </w:r>
            <w:r w:rsidR="00531D9B" w:rsidRPr="00814A19">
              <w:rPr>
                <w:rFonts w:cs="Calibri"/>
                <w:bCs/>
                <w:noProof/>
                <w:lang w:val="en-US"/>
              </w:rPr>
              <w:instrText xml:space="preserve"> </w:instrText>
            </w:r>
            <w:r w:rsidRPr="00814A19">
              <w:rPr>
                <w:rFonts w:cs="Calibri"/>
                <w:bCs/>
                <w:noProof/>
                <w:lang w:val="en-US"/>
              </w:rPr>
              <w:instrText>Coates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Laura C. Coates (United Kingdom)</w:t>
            </w:r>
            <w:r w:rsidRPr="00814A19">
              <w:rPr>
                <w:rFonts w:cs="Calibri"/>
                <w:i/>
                <w:noProof/>
                <w:lang w:val="en-US"/>
              </w:rPr>
              <w:fldChar w:fldCharType="end"/>
            </w:r>
            <w:r w:rsidR="002C3099" w:rsidRPr="00814A19">
              <w:rPr>
                <w:rFonts w:cs="Calibri"/>
                <w:noProof/>
                <w:lang w:val="en-US"/>
              </w:rPr>
              <w:br/>
            </w:r>
          </w:p>
          <w:p w14:paraId="326F030D" w14:textId="77777777" w:rsidR="000D0E1B" w:rsidRPr="00814A19" w:rsidRDefault="000D0E1B" w:rsidP="00A770A0">
            <w:pPr>
              <w:autoSpaceDE w:val="0"/>
              <w:autoSpaceDN w:val="0"/>
              <w:spacing w:after="0" w:line="240" w:lineRule="auto"/>
              <w:rPr>
                <w:rFonts w:cs="Calibri"/>
                <w:noProof/>
                <w:lang w:val="en-US"/>
              </w:rPr>
            </w:pPr>
          </w:p>
        </w:tc>
      </w:tr>
    </w:tbl>
    <w:p w14:paraId="69AA0555" w14:textId="77777777" w:rsidR="008D3D0C" w:rsidRPr="00814A19" w:rsidRDefault="008D3D0C" w:rsidP="00B766E5">
      <w:pPr>
        <w:tabs>
          <w:tab w:val="left" w:pos="1128"/>
        </w:tabs>
        <w:rPr>
          <w:rFonts w:cs="Calibri"/>
          <w:lang w:val="en-US"/>
        </w:rPr>
      </w:pPr>
    </w:p>
    <w:p w14:paraId="3A9B7B0D" w14:textId="77777777" w:rsidR="008D3D0C" w:rsidRPr="00814A19" w:rsidRDefault="008D3D0C" w:rsidP="00B766E5">
      <w:pPr>
        <w:tabs>
          <w:tab w:val="left" w:pos="1128"/>
        </w:tabs>
        <w:rPr>
          <w:rFonts w:cs="Calibri"/>
          <w:lang w:val="en-US"/>
        </w:rPr>
        <w:sectPr w:rsidR="008D3D0C" w:rsidRPr="00814A19" w:rsidSect="008D3D0C">
          <w:headerReference w:type="default" r:id="rId125"/>
          <w:type w:val="continuous"/>
          <w:pgSz w:w="11906" w:h="16838"/>
          <w:pgMar w:top="1417" w:right="1417" w:bottom="1134" w:left="1417" w:header="708" w:footer="28" w:gutter="0"/>
          <w:cols w:space="708"/>
          <w:titlePg/>
          <w:docGrid w:linePitch="360"/>
        </w:sectPr>
      </w:pPr>
    </w:p>
    <w:p w14:paraId="79CC6E25"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410AF0FD" w14:textId="77777777" w:rsidTr="001A117B">
        <w:tc>
          <w:tcPr>
            <w:tcW w:w="5211" w:type="dxa"/>
            <w:gridSpan w:val="2"/>
            <w:shd w:val="clear" w:color="auto" w:fill="F2F2F2"/>
          </w:tcPr>
          <w:p w14:paraId="32AA8C23" w14:textId="77777777" w:rsidR="00A516DF" w:rsidRPr="00814A19" w:rsidRDefault="007E33E4" w:rsidP="00624BEC">
            <w:pPr>
              <w:rPr>
                <w:rFonts w:cs="Calibri"/>
              </w:rPr>
            </w:pPr>
            <w:r w:rsidRPr="00814A19">
              <w:rPr>
                <w:rFonts w:cs="Calibri"/>
                <w:b/>
                <w:noProof/>
                <w:lang w:val="en-US"/>
              </w:rPr>
              <w:t>Meet the EULAR Expert</w:t>
            </w:r>
          </w:p>
        </w:tc>
        <w:tc>
          <w:tcPr>
            <w:tcW w:w="4001" w:type="dxa"/>
            <w:shd w:val="clear" w:color="auto" w:fill="F2F2F2"/>
          </w:tcPr>
          <w:p w14:paraId="53CED695"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rsidRPr="00C93680" w14:paraId="53E3DDD0" w14:textId="77777777" w:rsidTr="001A117B">
        <w:tc>
          <w:tcPr>
            <w:tcW w:w="5070" w:type="dxa"/>
            <w:vMerge w:val="restart"/>
            <w:shd w:val="clear" w:color="auto" w:fill="F2F2F2"/>
          </w:tcPr>
          <w:p w14:paraId="5BCBF219" w14:textId="77777777" w:rsidR="001A117B" w:rsidRPr="00C93680" w:rsidRDefault="00185564" w:rsidP="00F23ACE">
            <w:pPr>
              <w:numPr>
                <w:ilvl w:val="0"/>
                <w:numId w:val="2"/>
              </w:numPr>
              <w:rPr>
                <w:rFonts w:cs="Calibri"/>
                <w:bCs/>
                <w:noProof/>
                <w:lang w:val="en-GB"/>
              </w:rPr>
            </w:pPr>
            <w:r>
              <w:rPr>
                <w:rFonts w:cs="Calibri"/>
                <w:bCs/>
                <w:noProof/>
                <w:lang w:val="en-US"/>
              </w:rPr>
              <w:t>Understand the evidence behind treat-to-target in gout, including target thresholds and clinical benefits</w:t>
            </w:r>
          </w:p>
          <w:p w14:paraId="3A13A145" w14:textId="77777777" w:rsidR="001A117B" w:rsidRPr="00C93680" w:rsidRDefault="00185564" w:rsidP="00F23ACE">
            <w:pPr>
              <w:numPr>
                <w:ilvl w:val="0"/>
                <w:numId w:val="2"/>
              </w:numPr>
              <w:rPr>
                <w:rFonts w:cs="Calibri"/>
                <w:bCs/>
                <w:noProof/>
                <w:lang w:val="en-GB"/>
              </w:rPr>
            </w:pPr>
            <w:r>
              <w:rPr>
                <w:rFonts w:cs="Calibri"/>
                <w:bCs/>
                <w:noProof/>
                <w:lang w:val="en-US"/>
              </w:rPr>
              <w:t>Recognise novel insights regarding gout pathogenesis, including gut dysbiosis, innate immune mechanisms, and genetics</w:t>
            </w:r>
          </w:p>
          <w:p w14:paraId="1E1E9508" w14:textId="77777777" w:rsidR="001A117B" w:rsidRPr="00C93680" w:rsidRDefault="00185564" w:rsidP="00F23ACE">
            <w:pPr>
              <w:numPr>
                <w:ilvl w:val="0"/>
                <w:numId w:val="2"/>
              </w:numPr>
              <w:rPr>
                <w:rFonts w:cs="Calibri"/>
                <w:bCs/>
                <w:noProof/>
                <w:lang w:val="en-GB"/>
              </w:rPr>
            </w:pPr>
            <w:r>
              <w:rPr>
                <w:rFonts w:cs="Calibri"/>
                <w:bCs/>
                <w:noProof/>
                <w:lang w:val="en-US"/>
              </w:rPr>
              <w:t>Appreciate how comorbidities impact therapeutic approaches and how gout may in turn influence comorbidity outcomes</w:t>
            </w:r>
          </w:p>
          <w:p w14:paraId="164819E4" w14:textId="77777777" w:rsidR="001A117B" w:rsidRPr="001A117B" w:rsidRDefault="001A117B" w:rsidP="00F23ACE">
            <w:pPr>
              <w:rPr>
                <w:rFonts w:cs="Calibri"/>
                <w:bCs/>
                <w:noProof/>
                <w:lang w:val="en-US"/>
              </w:rPr>
            </w:pPr>
          </w:p>
        </w:tc>
        <w:tc>
          <w:tcPr>
            <w:tcW w:w="4142" w:type="dxa"/>
            <w:gridSpan w:val="2"/>
            <w:shd w:val="clear" w:color="auto" w:fill="F2F2F2"/>
          </w:tcPr>
          <w:p w14:paraId="67160C54"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1</w:t>
            </w:r>
          </w:p>
        </w:tc>
      </w:tr>
      <w:tr w:rsidR="00B22617" w14:paraId="24BD50A0" w14:textId="77777777" w:rsidTr="001A117B">
        <w:tc>
          <w:tcPr>
            <w:tcW w:w="5070" w:type="dxa"/>
            <w:vMerge/>
            <w:shd w:val="clear" w:color="auto" w:fill="F2F2F2"/>
          </w:tcPr>
          <w:p w14:paraId="67C15298" w14:textId="77777777" w:rsidR="001A117B" w:rsidRPr="00C93680" w:rsidRDefault="001A117B" w:rsidP="00637827">
            <w:pPr>
              <w:rPr>
                <w:rFonts w:cs="Calibri"/>
                <w:b/>
                <w:lang w:val="en-GB"/>
              </w:rPr>
            </w:pPr>
          </w:p>
        </w:tc>
        <w:tc>
          <w:tcPr>
            <w:tcW w:w="4142" w:type="dxa"/>
            <w:gridSpan w:val="2"/>
            <w:shd w:val="clear" w:color="auto" w:fill="F2F2F2"/>
          </w:tcPr>
          <w:p w14:paraId="7E8A8FD8" w14:textId="77777777" w:rsidR="001A117B" w:rsidRPr="00814A19" w:rsidRDefault="00185564" w:rsidP="00F66242">
            <w:pPr>
              <w:jc w:val="right"/>
              <w:rPr>
                <w:rFonts w:cs="Calibri"/>
                <w:b/>
              </w:rPr>
            </w:pPr>
            <w:r w:rsidRPr="00814A19">
              <w:rPr>
                <w:rFonts w:cs="Calibri"/>
                <w:b/>
                <w:noProof/>
                <w:lang w:val="en-US"/>
              </w:rPr>
              <w:t>13:30</w:t>
            </w:r>
            <w:r w:rsidRPr="00814A19">
              <w:rPr>
                <w:rFonts w:cs="Calibri"/>
                <w:b/>
              </w:rPr>
              <w:t>-</w:t>
            </w:r>
            <w:r w:rsidRPr="00814A19">
              <w:rPr>
                <w:rFonts w:cs="Calibri"/>
                <w:b/>
                <w:noProof/>
                <w:lang w:val="en-US"/>
              </w:rPr>
              <w:t>14:00</w:t>
            </w:r>
            <w:r w:rsidRPr="00814A19">
              <w:rPr>
                <w:rFonts w:cs="Calibri"/>
                <w:b/>
              </w:rPr>
              <w:t xml:space="preserve"> </w:t>
            </w:r>
            <w:r>
              <w:rPr>
                <w:rFonts w:cs="Calibri"/>
                <w:b/>
              </w:rPr>
              <w:t>BST</w:t>
            </w:r>
          </w:p>
        </w:tc>
      </w:tr>
    </w:tbl>
    <w:p w14:paraId="0DCAC70C"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Gout</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1CC0B929" w14:textId="77777777" w:rsidTr="00586F95">
        <w:trPr>
          <w:trHeight w:val="437"/>
        </w:trPr>
        <w:tc>
          <w:tcPr>
            <w:tcW w:w="1812" w:type="dxa"/>
          </w:tcPr>
          <w:p w14:paraId="3742BE53"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68C3B04"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rsidRPr="00C93680" w14:paraId="38C90CCE" w14:textId="77777777" w:rsidTr="00586F95">
        <w:trPr>
          <w:trHeight w:val="1350"/>
        </w:trPr>
        <w:tc>
          <w:tcPr>
            <w:tcW w:w="1812" w:type="dxa"/>
          </w:tcPr>
          <w:p w14:paraId="288C0FEB"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14:00</w:t>
            </w:r>
          </w:p>
        </w:tc>
        <w:tc>
          <w:tcPr>
            <w:tcW w:w="7493" w:type="dxa"/>
          </w:tcPr>
          <w:p w14:paraId="204B82C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Gout</w:t>
            </w:r>
          </w:p>
          <w:p w14:paraId="0BE53FC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Nicola</w:instrText>
            </w:r>
            <w:r w:rsidR="00531D9B" w:rsidRPr="00814A19">
              <w:rPr>
                <w:rFonts w:cs="Calibri"/>
                <w:bCs/>
                <w:noProof/>
                <w:lang w:val="en-US"/>
              </w:rPr>
              <w:instrText xml:space="preserve"> </w:instrText>
            </w:r>
            <w:r w:rsidRPr="00814A19">
              <w:rPr>
                <w:rFonts w:cs="Calibri"/>
                <w:bCs/>
                <w:noProof/>
                <w:lang w:val="en-US"/>
              </w:rPr>
              <w:instrText>Dalbeth</w:instrText>
            </w:r>
            <w:r w:rsidR="00531D9B" w:rsidRPr="00814A19">
              <w:rPr>
                <w:rFonts w:cs="Calibri"/>
                <w:bCs/>
                <w:noProof/>
                <w:lang w:val="en-US"/>
              </w:rPr>
              <w:instrText xml:space="preserve"> </w:instrText>
            </w:r>
            <w:r w:rsidRPr="00814A19">
              <w:rPr>
                <w:rFonts w:cs="Calibri"/>
                <w:bCs/>
                <w:noProof/>
                <w:lang w:val="en-US"/>
              </w:rPr>
              <w:instrText>(New Zealand)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Nicola Dalbeth (New Zealand)</w:t>
            </w:r>
            <w:r w:rsidRPr="00814A19">
              <w:rPr>
                <w:rFonts w:cs="Calibri"/>
                <w:i/>
                <w:noProof/>
                <w:lang w:val="en-US"/>
              </w:rPr>
              <w:fldChar w:fldCharType="end"/>
            </w:r>
            <w:r w:rsidR="002C3099" w:rsidRPr="00814A19">
              <w:rPr>
                <w:rFonts w:cs="Calibri"/>
                <w:noProof/>
                <w:lang w:val="en-US"/>
              </w:rPr>
              <w:br/>
            </w:r>
          </w:p>
          <w:p w14:paraId="74CB5D59" w14:textId="77777777" w:rsidR="000D0E1B" w:rsidRPr="00814A19" w:rsidRDefault="000D0E1B" w:rsidP="00A770A0">
            <w:pPr>
              <w:autoSpaceDE w:val="0"/>
              <w:autoSpaceDN w:val="0"/>
              <w:spacing w:after="0" w:line="240" w:lineRule="auto"/>
              <w:rPr>
                <w:rFonts w:cs="Calibri"/>
                <w:noProof/>
                <w:lang w:val="en-US"/>
              </w:rPr>
            </w:pPr>
          </w:p>
        </w:tc>
      </w:tr>
    </w:tbl>
    <w:p w14:paraId="13FCFCDA" w14:textId="77777777" w:rsidR="008D3D0C" w:rsidRPr="00814A19" w:rsidRDefault="008D3D0C" w:rsidP="00B766E5">
      <w:pPr>
        <w:tabs>
          <w:tab w:val="left" w:pos="1128"/>
        </w:tabs>
        <w:rPr>
          <w:rFonts w:cs="Calibri"/>
          <w:lang w:val="en-US"/>
        </w:rPr>
      </w:pPr>
    </w:p>
    <w:p w14:paraId="6B7CEBA5" w14:textId="77777777" w:rsidR="008D3D0C" w:rsidRPr="00814A19" w:rsidRDefault="008D3D0C" w:rsidP="00B766E5">
      <w:pPr>
        <w:tabs>
          <w:tab w:val="left" w:pos="1128"/>
        </w:tabs>
        <w:rPr>
          <w:rFonts w:cs="Calibri"/>
          <w:lang w:val="en-US"/>
        </w:rPr>
        <w:sectPr w:rsidR="008D3D0C" w:rsidRPr="00814A19" w:rsidSect="008D3D0C">
          <w:headerReference w:type="default" r:id="rId126"/>
          <w:type w:val="continuous"/>
          <w:pgSz w:w="11906" w:h="16838"/>
          <w:pgMar w:top="1417" w:right="1417" w:bottom="1134" w:left="1417" w:header="708" w:footer="28" w:gutter="0"/>
          <w:cols w:space="708"/>
          <w:titlePg/>
          <w:docGrid w:linePitch="360"/>
        </w:sectPr>
      </w:pPr>
    </w:p>
    <w:p w14:paraId="3268F87A"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33AC72CF" w14:textId="77777777" w:rsidTr="001A117B">
        <w:tc>
          <w:tcPr>
            <w:tcW w:w="5211" w:type="dxa"/>
            <w:gridSpan w:val="2"/>
            <w:shd w:val="clear" w:color="auto" w:fill="F2F2F2"/>
          </w:tcPr>
          <w:p w14:paraId="00112A94" w14:textId="77777777" w:rsidR="00A516DF" w:rsidRPr="00814A19" w:rsidRDefault="007E33E4" w:rsidP="00624BEC">
            <w:pPr>
              <w:rPr>
                <w:rFonts w:cs="Calibri"/>
              </w:rPr>
            </w:pPr>
            <w:r w:rsidRPr="00814A19">
              <w:rPr>
                <w:rFonts w:cs="Calibri"/>
                <w:b/>
                <w:noProof/>
                <w:lang w:val="en-US"/>
              </w:rPr>
              <w:t>Meet the EULAR Expert</w:t>
            </w:r>
          </w:p>
        </w:tc>
        <w:tc>
          <w:tcPr>
            <w:tcW w:w="4001" w:type="dxa"/>
            <w:shd w:val="clear" w:color="auto" w:fill="F2F2F2"/>
          </w:tcPr>
          <w:p w14:paraId="2D9B2378"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rsidRPr="00C93680" w14:paraId="17DBD49A" w14:textId="77777777" w:rsidTr="001A117B">
        <w:tc>
          <w:tcPr>
            <w:tcW w:w="5070" w:type="dxa"/>
            <w:vMerge w:val="restart"/>
            <w:shd w:val="clear" w:color="auto" w:fill="F2F2F2"/>
          </w:tcPr>
          <w:p w14:paraId="79BD49DC" w14:textId="77777777" w:rsidR="001A117B" w:rsidRPr="001A117B" w:rsidRDefault="001A117B" w:rsidP="00F23ACE">
            <w:pPr>
              <w:rPr>
                <w:rFonts w:cs="Calibri"/>
                <w:bCs/>
                <w:noProof/>
                <w:lang w:val="en-US"/>
              </w:rPr>
            </w:pPr>
          </w:p>
        </w:tc>
        <w:tc>
          <w:tcPr>
            <w:tcW w:w="4142" w:type="dxa"/>
            <w:gridSpan w:val="2"/>
            <w:shd w:val="clear" w:color="auto" w:fill="F2F2F2"/>
          </w:tcPr>
          <w:p w14:paraId="6DC774E1"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2</w:t>
            </w:r>
          </w:p>
        </w:tc>
      </w:tr>
      <w:tr w:rsidR="00B22617" w14:paraId="4FFF8553" w14:textId="77777777" w:rsidTr="001A117B">
        <w:tc>
          <w:tcPr>
            <w:tcW w:w="5070" w:type="dxa"/>
            <w:vMerge/>
            <w:shd w:val="clear" w:color="auto" w:fill="F2F2F2"/>
          </w:tcPr>
          <w:p w14:paraId="6777CAF8" w14:textId="77777777" w:rsidR="001A117B" w:rsidRPr="00C93680" w:rsidRDefault="001A117B" w:rsidP="00637827">
            <w:pPr>
              <w:rPr>
                <w:rFonts w:cs="Calibri"/>
                <w:b/>
                <w:lang w:val="en-GB"/>
              </w:rPr>
            </w:pPr>
          </w:p>
        </w:tc>
        <w:tc>
          <w:tcPr>
            <w:tcW w:w="4142" w:type="dxa"/>
            <w:gridSpan w:val="2"/>
            <w:shd w:val="clear" w:color="auto" w:fill="F2F2F2"/>
          </w:tcPr>
          <w:p w14:paraId="79B280AE" w14:textId="77777777" w:rsidR="001A117B" w:rsidRPr="00814A19" w:rsidRDefault="00185564" w:rsidP="00F66242">
            <w:pPr>
              <w:jc w:val="right"/>
              <w:rPr>
                <w:rFonts w:cs="Calibri"/>
                <w:b/>
              </w:rPr>
            </w:pPr>
            <w:r w:rsidRPr="00814A19">
              <w:rPr>
                <w:rFonts w:cs="Calibri"/>
                <w:b/>
                <w:noProof/>
                <w:lang w:val="en-US"/>
              </w:rPr>
              <w:t>13:30</w:t>
            </w:r>
            <w:r w:rsidRPr="00814A19">
              <w:rPr>
                <w:rFonts w:cs="Calibri"/>
                <w:b/>
              </w:rPr>
              <w:t>-</w:t>
            </w:r>
            <w:r w:rsidRPr="00814A19">
              <w:rPr>
                <w:rFonts w:cs="Calibri"/>
                <w:b/>
                <w:noProof/>
                <w:lang w:val="en-US"/>
              </w:rPr>
              <w:t>14:00</w:t>
            </w:r>
            <w:r w:rsidRPr="00814A19">
              <w:rPr>
                <w:rFonts w:cs="Calibri"/>
                <w:b/>
              </w:rPr>
              <w:t xml:space="preserve"> </w:t>
            </w:r>
            <w:r>
              <w:rPr>
                <w:rFonts w:cs="Calibri"/>
                <w:b/>
              </w:rPr>
              <w:t>BST</w:t>
            </w:r>
          </w:p>
        </w:tc>
      </w:tr>
    </w:tbl>
    <w:p w14:paraId="18AAB392"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Lupus and pregnancy</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7BB97511" w14:textId="77777777" w:rsidTr="00586F95">
        <w:trPr>
          <w:trHeight w:val="437"/>
        </w:trPr>
        <w:tc>
          <w:tcPr>
            <w:tcW w:w="1812" w:type="dxa"/>
          </w:tcPr>
          <w:p w14:paraId="67B7A986"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BEF7072"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42BD4C0F" w14:textId="77777777" w:rsidTr="00586F95">
        <w:trPr>
          <w:trHeight w:val="1350"/>
        </w:trPr>
        <w:tc>
          <w:tcPr>
            <w:tcW w:w="1812" w:type="dxa"/>
          </w:tcPr>
          <w:p w14:paraId="14CCFB19"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14:00</w:t>
            </w:r>
          </w:p>
        </w:tc>
        <w:tc>
          <w:tcPr>
            <w:tcW w:w="7493" w:type="dxa"/>
          </w:tcPr>
          <w:p w14:paraId="16C9B38B" w14:textId="77777777" w:rsidR="001A6C9F" w:rsidRPr="00C93680" w:rsidRDefault="00F93EFB" w:rsidP="00F713C4">
            <w:pPr>
              <w:autoSpaceDE w:val="0"/>
              <w:autoSpaceDN w:val="0"/>
              <w:spacing w:after="0" w:line="240" w:lineRule="auto"/>
              <w:rPr>
                <w:rFonts w:cs="Calibri"/>
                <w:b/>
                <w:noProof/>
              </w:rPr>
            </w:pPr>
            <w:r w:rsidRPr="00C93680">
              <w:rPr>
                <w:rFonts w:cs="Calibri"/>
                <w:b/>
                <w:noProof/>
              </w:rPr>
              <w:t>Lupus and</w:t>
            </w:r>
            <w:r w:rsidR="007957F6" w:rsidRPr="00C93680">
              <w:rPr>
                <w:rFonts w:cs="Calibri"/>
                <w:b/>
                <w:noProof/>
              </w:rPr>
              <w:t xml:space="preserve"> pregnancy</w:t>
            </w:r>
          </w:p>
          <w:p w14:paraId="52F99D95" w14:textId="77777777" w:rsidR="00565F4B" w:rsidRPr="00C93680" w:rsidRDefault="00E955BD" w:rsidP="00F713C4">
            <w:pPr>
              <w:autoSpaceDE w:val="0"/>
              <w:autoSpaceDN w:val="0"/>
              <w:spacing w:after="0" w:line="240" w:lineRule="auto"/>
              <w:rPr>
                <w:rFonts w:cs="Calibri"/>
                <w:bCs/>
                <w:noProof/>
              </w:rPr>
            </w:pPr>
            <w:r w:rsidRPr="00814A19">
              <w:rPr>
                <w:rFonts w:cs="Calibri"/>
                <w:i/>
                <w:noProof/>
                <w:lang w:val="en-US"/>
              </w:rPr>
              <w:fldChar w:fldCharType="begin"/>
            </w:r>
            <w:r w:rsidRPr="00C93680">
              <w:rPr>
                <w:rFonts w:cs="Calibri"/>
                <w:i/>
                <w:noProof/>
              </w:rPr>
              <w:instrText xml:space="preserve"> IF "</w:instrText>
            </w:r>
            <w:r w:rsidR="00137AB3" w:rsidRPr="00C93680">
              <w:rPr>
                <w:rFonts w:cs="Calibri"/>
                <w:i/>
                <w:noProof/>
              </w:rPr>
              <w:instrText>Accepted</w:instrText>
            </w:r>
            <w:r w:rsidRPr="00C93680">
              <w:rPr>
                <w:rFonts w:cs="Calibri"/>
                <w:i/>
                <w:noProof/>
              </w:rPr>
              <w:instrText>"&lt;&gt; "Pending" "</w:instrText>
            </w:r>
            <w:r w:rsidR="00957664" w:rsidRPr="00C93680">
              <w:rPr>
                <w:rFonts w:cs="Calibri"/>
                <w:bCs/>
                <w:noProof/>
              </w:rPr>
              <w:instrText>Speaker: Karen</w:instrText>
            </w:r>
            <w:r w:rsidR="00531D9B" w:rsidRPr="00C93680">
              <w:rPr>
                <w:rFonts w:cs="Calibri"/>
                <w:bCs/>
                <w:noProof/>
              </w:rPr>
              <w:instrText xml:space="preserve"> </w:instrText>
            </w:r>
            <w:r w:rsidRPr="00C93680">
              <w:rPr>
                <w:rFonts w:cs="Calibri"/>
                <w:bCs/>
                <w:noProof/>
              </w:rPr>
              <w:instrText>Schreiber</w:instrText>
            </w:r>
            <w:r w:rsidR="00531D9B" w:rsidRPr="00C93680">
              <w:rPr>
                <w:rFonts w:cs="Calibri"/>
                <w:bCs/>
                <w:noProof/>
              </w:rPr>
              <w:instrText xml:space="preserve"> </w:instrText>
            </w:r>
            <w:r w:rsidRPr="00C93680">
              <w:rPr>
                <w:rFonts w:cs="Calibri"/>
                <w:bCs/>
                <w:noProof/>
              </w:rPr>
              <w:instrText>(Denmark)</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Speaker: Karen Schreiber (Denmark)</w:t>
            </w:r>
            <w:r w:rsidRPr="00814A19">
              <w:rPr>
                <w:rFonts w:cs="Calibri"/>
                <w:i/>
                <w:noProof/>
                <w:lang w:val="en-US"/>
              </w:rPr>
              <w:fldChar w:fldCharType="end"/>
            </w:r>
            <w:r w:rsidR="002C3099" w:rsidRPr="00C93680">
              <w:rPr>
                <w:rFonts w:cs="Calibri"/>
                <w:noProof/>
              </w:rPr>
              <w:br/>
            </w:r>
          </w:p>
          <w:p w14:paraId="4D1F3EE9" w14:textId="77777777" w:rsidR="000D0E1B" w:rsidRPr="00C93680" w:rsidRDefault="000D0E1B" w:rsidP="00A770A0">
            <w:pPr>
              <w:autoSpaceDE w:val="0"/>
              <w:autoSpaceDN w:val="0"/>
              <w:spacing w:after="0" w:line="240" w:lineRule="auto"/>
              <w:rPr>
                <w:rFonts w:cs="Calibri"/>
                <w:noProof/>
              </w:rPr>
            </w:pPr>
          </w:p>
        </w:tc>
      </w:tr>
    </w:tbl>
    <w:p w14:paraId="731BA600" w14:textId="77777777" w:rsidR="008D3D0C" w:rsidRPr="00C93680" w:rsidRDefault="008D3D0C" w:rsidP="00B766E5">
      <w:pPr>
        <w:tabs>
          <w:tab w:val="left" w:pos="1128"/>
        </w:tabs>
        <w:rPr>
          <w:rFonts w:cs="Calibri"/>
        </w:rPr>
      </w:pPr>
    </w:p>
    <w:p w14:paraId="06BC43F1" w14:textId="77777777" w:rsidR="008D3D0C" w:rsidRPr="00C93680" w:rsidRDefault="008D3D0C" w:rsidP="00B766E5">
      <w:pPr>
        <w:tabs>
          <w:tab w:val="left" w:pos="1128"/>
        </w:tabs>
        <w:rPr>
          <w:rFonts w:cs="Calibri"/>
        </w:rPr>
        <w:sectPr w:rsidR="008D3D0C" w:rsidRPr="00C93680" w:rsidSect="008D3D0C">
          <w:headerReference w:type="default" r:id="rId127"/>
          <w:type w:val="continuous"/>
          <w:pgSz w:w="11906" w:h="16838"/>
          <w:pgMar w:top="1417" w:right="1417" w:bottom="1134" w:left="1417" w:header="708" w:footer="28" w:gutter="0"/>
          <w:cols w:space="708"/>
          <w:titlePg/>
          <w:docGrid w:linePitch="360"/>
        </w:sectPr>
      </w:pPr>
    </w:p>
    <w:p w14:paraId="7F87246D"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1E9231D3" w14:textId="77777777" w:rsidTr="001A117B">
        <w:tc>
          <w:tcPr>
            <w:tcW w:w="5211" w:type="dxa"/>
            <w:gridSpan w:val="2"/>
            <w:shd w:val="clear" w:color="auto" w:fill="F2F2F2"/>
          </w:tcPr>
          <w:p w14:paraId="7E8D6C6B" w14:textId="77777777" w:rsidR="00A516DF" w:rsidRPr="00814A19" w:rsidRDefault="007E33E4" w:rsidP="00624BEC">
            <w:pPr>
              <w:rPr>
                <w:rFonts w:cs="Calibri"/>
              </w:rPr>
            </w:pPr>
            <w:r w:rsidRPr="00814A19">
              <w:rPr>
                <w:rFonts w:cs="Calibri"/>
                <w:b/>
                <w:noProof/>
                <w:lang w:val="en-US"/>
              </w:rPr>
              <w:t>Meet the EULAR Expert</w:t>
            </w:r>
          </w:p>
        </w:tc>
        <w:tc>
          <w:tcPr>
            <w:tcW w:w="4001" w:type="dxa"/>
            <w:shd w:val="clear" w:color="auto" w:fill="F2F2F2"/>
          </w:tcPr>
          <w:p w14:paraId="12854AC5"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rsidRPr="00C93680" w14:paraId="4CD89875" w14:textId="77777777" w:rsidTr="001A117B">
        <w:tc>
          <w:tcPr>
            <w:tcW w:w="5070" w:type="dxa"/>
            <w:vMerge w:val="restart"/>
            <w:shd w:val="clear" w:color="auto" w:fill="F2F2F2"/>
          </w:tcPr>
          <w:p w14:paraId="698E1F5A" w14:textId="77777777" w:rsidR="001A117B" w:rsidRPr="001A117B" w:rsidRDefault="00185564" w:rsidP="00F23ACE">
            <w:pPr>
              <w:rPr>
                <w:rFonts w:cs="Calibri"/>
                <w:bCs/>
                <w:noProof/>
                <w:lang w:val="en-US"/>
              </w:rPr>
            </w:pPr>
            <w:r w:rsidRPr="00C93680">
              <w:rPr>
                <w:rFonts w:cs="Calibri"/>
                <w:bCs/>
                <w:noProof/>
                <w:lang w:val="en-GB"/>
              </w:rPr>
              <w:t xml:space="preserve">What is the current state-of-the art strategy in the management of patients with JDM? What is the evidence for T2T strategies? What is the approach in light of the lack of approved drugs? </w:t>
            </w:r>
            <w:r>
              <w:rPr>
                <w:rFonts w:cs="Calibri"/>
                <w:bCs/>
                <w:noProof/>
              </w:rPr>
              <w:t>What is the patient outcome? </w:t>
            </w:r>
          </w:p>
        </w:tc>
        <w:tc>
          <w:tcPr>
            <w:tcW w:w="4142" w:type="dxa"/>
            <w:gridSpan w:val="2"/>
            <w:shd w:val="clear" w:color="auto" w:fill="F2F2F2"/>
          </w:tcPr>
          <w:p w14:paraId="0C55A647"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3</w:t>
            </w:r>
          </w:p>
        </w:tc>
      </w:tr>
      <w:tr w:rsidR="00B22617" w14:paraId="576BCB46" w14:textId="77777777" w:rsidTr="001A117B">
        <w:tc>
          <w:tcPr>
            <w:tcW w:w="5070" w:type="dxa"/>
            <w:vMerge/>
            <w:shd w:val="clear" w:color="auto" w:fill="F2F2F2"/>
          </w:tcPr>
          <w:p w14:paraId="2C5D8FDB" w14:textId="77777777" w:rsidR="001A117B" w:rsidRPr="00C93680" w:rsidRDefault="001A117B" w:rsidP="00637827">
            <w:pPr>
              <w:rPr>
                <w:rFonts w:cs="Calibri"/>
                <w:b/>
                <w:lang w:val="en-GB"/>
              </w:rPr>
            </w:pPr>
          </w:p>
        </w:tc>
        <w:tc>
          <w:tcPr>
            <w:tcW w:w="4142" w:type="dxa"/>
            <w:gridSpan w:val="2"/>
            <w:shd w:val="clear" w:color="auto" w:fill="F2F2F2"/>
          </w:tcPr>
          <w:p w14:paraId="1C6485C0" w14:textId="77777777" w:rsidR="001A117B" w:rsidRPr="00814A19" w:rsidRDefault="00185564" w:rsidP="00F66242">
            <w:pPr>
              <w:jc w:val="right"/>
              <w:rPr>
                <w:rFonts w:cs="Calibri"/>
                <w:b/>
              </w:rPr>
            </w:pPr>
            <w:r w:rsidRPr="00814A19">
              <w:rPr>
                <w:rFonts w:cs="Calibri"/>
                <w:b/>
                <w:noProof/>
                <w:lang w:val="en-US"/>
              </w:rPr>
              <w:t>13:30</w:t>
            </w:r>
            <w:r w:rsidRPr="00814A19">
              <w:rPr>
                <w:rFonts w:cs="Calibri"/>
                <w:b/>
              </w:rPr>
              <w:t>-</w:t>
            </w:r>
            <w:r w:rsidRPr="00814A19">
              <w:rPr>
                <w:rFonts w:cs="Calibri"/>
                <w:b/>
                <w:noProof/>
                <w:lang w:val="en-US"/>
              </w:rPr>
              <w:t>14:00</w:t>
            </w:r>
            <w:r w:rsidRPr="00814A19">
              <w:rPr>
                <w:rFonts w:cs="Calibri"/>
                <w:b/>
              </w:rPr>
              <w:t xml:space="preserve"> </w:t>
            </w:r>
            <w:r>
              <w:rPr>
                <w:rFonts w:cs="Calibri"/>
                <w:b/>
              </w:rPr>
              <w:t>BST</w:t>
            </w:r>
          </w:p>
        </w:tc>
      </w:tr>
    </w:tbl>
    <w:p w14:paraId="5D6222EE"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State-of-the-art in juvenile dermatomyositis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0EBD8538" w14:textId="77777777" w:rsidTr="00586F95">
        <w:trPr>
          <w:trHeight w:val="437"/>
        </w:trPr>
        <w:tc>
          <w:tcPr>
            <w:tcW w:w="1812" w:type="dxa"/>
          </w:tcPr>
          <w:p w14:paraId="18E2F0E3"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53FE192"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rsidRPr="00C93680" w14:paraId="19D5B1A8" w14:textId="77777777" w:rsidTr="00586F95">
        <w:trPr>
          <w:trHeight w:val="1350"/>
        </w:trPr>
        <w:tc>
          <w:tcPr>
            <w:tcW w:w="1812" w:type="dxa"/>
          </w:tcPr>
          <w:p w14:paraId="17AC6D65"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14:00</w:t>
            </w:r>
          </w:p>
        </w:tc>
        <w:tc>
          <w:tcPr>
            <w:tcW w:w="7493" w:type="dxa"/>
          </w:tcPr>
          <w:p w14:paraId="4CED6A1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State-of-the art</w:t>
            </w:r>
            <w:r w:rsidR="007957F6" w:rsidRPr="00814A19">
              <w:rPr>
                <w:rFonts w:cs="Calibri"/>
                <w:b/>
                <w:noProof/>
                <w:lang w:val="en-US"/>
              </w:rPr>
              <w:t xml:space="preserve"> strategies in the management of JDM</w:t>
            </w:r>
          </w:p>
          <w:p w14:paraId="4B0B1F1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Clarissa</w:instrText>
            </w:r>
            <w:r w:rsidR="00531D9B" w:rsidRPr="00814A19">
              <w:rPr>
                <w:rFonts w:cs="Calibri"/>
                <w:bCs/>
                <w:noProof/>
                <w:lang w:val="en-US"/>
              </w:rPr>
              <w:instrText xml:space="preserve"> </w:instrText>
            </w:r>
            <w:r w:rsidRPr="00814A19">
              <w:rPr>
                <w:rFonts w:cs="Calibri"/>
                <w:bCs/>
                <w:noProof/>
                <w:lang w:val="en-US"/>
              </w:rPr>
              <w:instrText>Pilkington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Clarissa Pilkington (United Kingdom)</w:t>
            </w:r>
            <w:r w:rsidRPr="00814A19">
              <w:rPr>
                <w:rFonts w:cs="Calibri"/>
                <w:i/>
                <w:noProof/>
                <w:lang w:val="en-US"/>
              </w:rPr>
              <w:fldChar w:fldCharType="end"/>
            </w:r>
            <w:r w:rsidR="002C3099" w:rsidRPr="00814A19">
              <w:rPr>
                <w:rFonts w:cs="Calibri"/>
                <w:noProof/>
                <w:lang w:val="en-US"/>
              </w:rPr>
              <w:br/>
            </w:r>
          </w:p>
          <w:p w14:paraId="04B47413" w14:textId="77777777" w:rsidR="000D0E1B" w:rsidRPr="00814A19" w:rsidRDefault="000D0E1B" w:rsidP="00A770A0">
            <w:pPr>
              <w:autoSpaceDE w:val="0"/>
              <w:autoSpaceDN w:val="0"/>
              <w:spacing w:after="0" w:line="240" w:lineRule="auto"/>
              <w:rPr>
                <w:rFonts w:cs="Calibri"/>
                <w:noProof/>
                <w:lang w:val="en-US"/>
              </w:rPr>
            </w:pPr>
          </w:p>
        </w:tc>
      </w:tr>
    </w:tbl>
    <w:p w14:paraId="360D28B6" w14:textId="77777777" w:rsidR="008D3D0C" w:rsidRPr="00814A19" w:rsidRDefault="008D3D0C" w:rsidP="00B766E5">
      <w:pPr>
        <w:tabs>
          <w:tab w:val="left" w:pos="1128"/>
        </w:tabs>
        <w:rPr>
          <w:rFonts w:cs="Calibri"/>
          <w:lang w:val="en-US"/>
        </w:rPr>
      </w:pPr>
    </w:p>
    <w:p w14:paraId="31DFAE2D" w14:textId="77777777" w:rsidR="008D3D0C" w:rsidRPr="00814A19" w:rsidRDefault="008D3D0C" w:rsidP="00B766E5">
      <w:pPr>
        <w:tabs>
          <w:tab w:val="left" w:pos="1128"/>
        </w:tabs>
        <w:rPr>
          <w:rFonts w:cs="Calibri"/>
          <w:lang w:val="en-US"/>
        </w:rPr>
        <w:sectPr w:rsidR="008D3D0C" w:rsidRPr="00814A19" w:rsidSect="008D3D0C">
          <w:headerReference w:type="default" r:id="rId128"/>
          <w:type w:val="continuous"/>
          <w:pgSz w:w="11906" w:h="16838"/>
          <w:pgMar w:top="1417" w:right="1417" w:bottom="1134" w:left="1417" w:header="708" w:footer="28" w:gutter="0"/>
          <w:cols w:space="708"/>
          <w:titlePg/>
          <w:docGrid w:linePitch="360"/>
        </w:sectPr>
      </w:pPr>
    </w:p>
    <w:p w14:paraId="6D29C8F0"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6BC5D46B" w14:textId="77777777" w:rsidTr="001A117B">
        <w:tc>
          <w:tcPr>
            <w:tcW w:w="5211" w:type="dxa"/>
            <w:gridSpan w:val="2"/>
            <w:shd w:val="clear" w:color="auto" w:fill="F2F2F2"/>
          </w:tcPr>
          <w:p w14:paraId="770EA229" w14:textId="77777777" w:rsidR="00A516DF" w:rsidRPr="00814A19" w:rsidRDefault="007E33E4" w:rsidP="00624BEC">
            <w:pPr>
              <w:rPr>
                <w:rFonts w:cs="Calibri"/>
              </w:rPr>
            </w:pPr>
            <w:r w:rsidRPr="00814A19">
              <w:rPr>
                <w:rFonts w:cs="Calibri"/>
                <w:b/>
                <w:noProof/>
                <w:lang w:val="en-US"/>
              </w:rPr>
              <w:t>Meet the EULAR Expert</w:t>
            </w:r>
          </w:p>
        </w:tc>
        <w:tc>
          <w:tcPr>
            <w:tcW w:w="4001" w:type="dxa"/>
            <w:shd w:val="clear" w:color="auto" w:fill="F2F2F2"/>
          </w:tcPr>
          <w:p w14:paraId="076FEC38"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rsidRPr="00C93680" w14:paraId="0704B012" w14:textId="77777777" w:rsidTr="001A117B">
        <w:tc>
          <w:tcPr>
            <w:tcW w:w="5070" w:type="dxa"/>
            <w:vMerge w:val="restart"/>
            <w:shd w:val="clear" w:color="auto" w:fill="F2F2F2"/>
          </w:tcPr>
          <w:p w14:paraId="1F72EFEE" w14:textId="77777777" w:rsidR="001A117B" w:rsidRPr="001A117B" w:rsidRDefault="001A117B" w:rsidP="00F23ACE">
            <w:pPr>
              <w:rPr>
                <w:rFonts w:cs="Calibri"/>
                <w:bCs/>
                <w:noProof/>
                <w:lang w:val="en-US"/>
              </w:rPr>
            </w:pPr>
          </w:p>
        </w:tc>
        <w:tc>
          <w:tcPr>
            <w:tcW w:w="4142" w:type="dxa"/>
            <w:gridSpan w:val="2"/>
            <w:shd w:val="clear" w:color="auto" w:fill="F2F2F2"/>
          </w:tcPr>
          <w:p w14:paraId="176B3609"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4</w:t>
            </w:r>
          </w:p>
        </w:tc>
      </w:tr>
      <w:tr w:rsidR="00B22617" w14:paraId="384107BA" w14:textId="77777777" w:rsidTr="001A117B">
        <w:tc>
          <w:tcPr>
            <w:tcW w:w="5070" w:type="dxa"/>
            <w:vMerge/>
            <w:shd w:val="clear" w:color="auto" w:fill="F2F2F2"/>
          </w:tcPr>
          <w:p w14:paraId="59E349E0" w14:textId="77777777" w:rsidR="001A117B" w:rsidRPr="00C93680" w:rsidRDefault="001A117B" w:rsidP="00637827">
            <w:pPr>
              <w:rPr>
                <w:rFonts w:cs="Calibri"/>
                <w:b/>
                <w:lang w:val="en-GB"/>
              </w:rPr>
            </w:pPr>
          </w:p>
        </w:tc>
        <w:tc>
          <w:tcPr>
            <w:tcW w:w="4142" w:type="dxa"/>
            <w:gridSpan w:val="2"/>
            <w:shd w:val="clear" w:color="auto" w:fill="F2F2F2"/>
          </w:tcPr>
          <w:p w14:paraId="7F95FE12" w14:textId="77777777" w:rsidR="001A117B" w:rsidRPr="00814A19" w:rsidRDefault="00185564" w:rsidP="00F66242">
            <w:pPr>
              <w:jc w:val="right"/>
              <w:rPr>
                <w:rFonts w:cs="Calibri"/>
                <w:b/>
              </w:rPr>
            </w:pPr>
            <w:r w:rsidRPr="00814A19">
              <w:rPr>
                <w:rFonts w:cs="Calibri"/>
                <w:b/>
                <w:noProof/>
                <w:lang w:val="en-US"/>
              </w:rPr>
              <w:t>13:30</w:t>
            </w:r>
            <w:r w:rsidRPr="00814A19">
              <w:rPr>
                <w:rFonts w:cs="Calibri"/>
                <w:b/>
              </w:rPr>
              <w:t>-</w:t>
            </w:r>
            <w:r w:rsidRPr="00814A19">
              <w:rPr>
                <w:rFonts w:cs="Calibri"/>
                <w:b/>
                <w:noProof/>
                <w:lang w:val="en-US"/>
              </w:rPr>
              <w:t>14:00</w:t>
            </w:r>
            <w:r w:rsidRPr="00814A19">
              <w:rPr>
                <w:rFonts w:cs="Calibri"/>
                <w:b/>
              </w:rPr>
              <w:t xml:space="preserve"> </w:t>
            </w:r>
            <w:r>
              <w:rPr>
                <w:rFonts w:cs="Calibri"/>
                <w:b/>
              </w:rPr>
              <w:t>BST</w:t>
            </w:r>
          </w:p>
        </w:tc>
      </w:tr>
    </w:tbl>
    <w:p w14:paraId="31D248E8"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Difficult skin</w:t>
      </w:r>
      <w:r w:rsidR="00185564" w:rsidRPr="00814A19">
        <w:rPr>
          <w:rFonts w:cs="Calibri"/>
          <w:b/>
          <w:noProof/>
          <w:sz w:val="28"/>
          <w:szCs w:val="28"/>
          <w:lang w:val="en-US"/>
        </w:rPr>
        <w:t xml:space="preserve"> manifestations with myositis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292865E5" w14:textId="77777777" w:rsidTr="00586F95">
        <w:trPr>
          <w:trHeight w:val="437"/>
        </w:trPr>
        <w:tc>
          <w:tcPr>
            <w:tcW w:w="1812" w:type="dxa"/>
          </w:tcPr>
          <w:p w14:paraId="6B43BA0E" w14:textId="77777777" w:rsidR="00EF1DB7" w:rsidRPr="00814A19" w:rsidRDefault="001A6C9F" w:rsidP="00EF1DB7">
            <w:pPr>
              <w:rPr>
                <w:rFonts w:cs="Calibri"/>
                <w:noProof/>
                <w:lang w:val="en-US"/>
              </w:rPr>
            </w:pPr>
            <w:r w:rsidRPr="00814A19">
              <w:rPr>
                <w:rFonts w:cs="Calibri"/>
                <w:noProof/>
                <w:lang w:val="en-US"/>
              </w:rPr>
              <w:lastRenderedPageBreak/>
              <w:t>Chair</w:t>
            </w:r>
            <w:r w:rsidR="00185564" w:rsidRPr="00814A19">
              <w:rPr>
                <w:rFonts w:cs="Calibri"/>
                <w:noProof/>
                <w:lang w:val="en-US"/>
              </w:rPr>
              <w:t>:</w:t>
            </w:r>
          </w:p>
        </w:tc>
        <w:tc>
          <w:tcPr>
            <w:tcW w:w="7493" w:type="dxa"/>
          </w:tcPr>
          <w:p w14:paraId="204599C2"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2AB3410E" w14:textId="77777777" w:rsidTr="00586F95">
        <w:trPr>
          <w:trHeight w:val="1350"/>
        </w:trPr>
        <w:tc>
          <w:tcPr>
            <w:tcW w:w="1812" w:type="dxa"/>
          </w:tcPr>
          <w:p w14:paraId="0DD9C16F"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14:00</w:t>
            </w:r>
          </w:p>
        </w:tc>
        <w:tc>
          <w:tcPr>
            <w:tcW w:w="7493" w:type="dxa"/>
          </w:tcPr>
          <w:p w14:paraId="75DE7E7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Difficult skin</w:t>
            </w:r>
            <w:r w:rsidR="007957F6" w:rsidRPr="00814A19">
              <w:rPr>
                <w:rFonts w:cs="Calibri"/>
                <w:b/>
                <w:noProof/>
                <w:lang w:val="en-US"/>
              </w:rPr>
              <w:t xml:space="preserve"> manifestations with myositis</w:t>
            </w:r>
          </w:p>
          <w:p w14:paraId="73A75FF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Hanna</w:instrText>
            </w:r>
            <w:r w:rsidR="00531D9B" w:rsidRPr="00814A19">
              <w:rPr>
                <w:rFonts w:cs="Calibri"/>
                <w:bCs/>
                <w:noProof/>
                <w:lang w:val="en-US"/>
              </w:rPr>
              <w:instrText xml:space="preserve"> </w:instrText>
            </w:r>
            <w:r w:rsidRPr="00814A19">
              <w:rPr>
                <w:rFonts w:cs="Calibri"/>
                <w:bCs/>
                <w:noProof/>
                <w:lang w:val="en-US"/>
              </w:rPr>
              <w:instrText>Brauner</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Speaker: Hanna Brauner </w:t>
            </w:r>
            <w:r w:rsidRPr="00814A19">
              <w:rPr>
                <w:rFonts w:cs="Calibri"/>
                <w:i/>
                <w:noProof/>
                <w:lang w:val="en-US"/>
              </w:rPr>
              <w:fldChar w:fldCharType="end"/>
            </w:r>
            <w:r w:rsidR="002C3099" w:rsidRPr="00814A19">
              <w:rPr>
                <w:rFonts w:cs="Calibri"/>
                <w:noProof/>
                <w:lang w:val="en-US"/>
              </w:rPr>
              <w:br/>
            </w:r>
          </w:p>
          <w:p w14:paraId="77198FEC" w14:textId="77777777" w:rsidR="000D0E1B" w:rsidRPr="00814A19" w:rsidRDefault="000D0E1B" w:rsidP="00A770A0">
            <w:pPr>
              <w:autoSpaceDE w:val="0"/>
              <w:autoSpaceDN w:val="0"/>
              <w:spacing w:after="0" w:line="240" w:lineRule="auto"/>
              <w:rPr>
                <w:rFonts w:cs="Calibri"/>
                <w:noProof/>
                <w:lang w:val="en-US"/>
              </w:rPr>
            </w:pPr>
          </w:p>
        </w:tc>
      </w:tr>
    </w:tbl>
    <w:p w14:paraId="39D3745A" w14:textId="77777777" w:rsidR="008D3D0C" w:rsidRPr="00814A19" w:rsidRDefault="008D3D0C" w:rsidP="00B766E5">
      <w:pPr>
        <w:tabs>
          <w:tab w:val="left" w:pos="1128"/>
        </w:tabs>
        <w:rPr>
          <w:rFonts w:cs="Calibri"/>
          <w:lang w:val="en-US"/>
        </w:rPr>
      </w:pPr>
    </w:p>
    <w:p w14:paraId="0023785E" w14:textId="77777777" w:rsidR="008D3D0C" w:rsidRPr="00814A19" w:rsidRDefault="008D3D0C" w:rsidP="00B766E5">
      <w:pPr>
        <w:tabs>
          <w:tab w:val="left" w:pos="1128"/>
        </w:tabs>
        <w:rPr>
          <w:rFonts w:cs="Calibri"/>
          <w:lang w:val="en-US"/>
        </w:rPr>
        <w:sectPr w:rsidR="008D3D0C" w:rsidRPr="00814A19" w:rsidSect="008D3D0C">
          <w:headerReference w:type="default" r:id="rId129"/>
          <w:type w:val="continuous"/>
          <w:pgSz w:w="11906" w:h="16838"/>
          <w:pgMar w:top="1417" w:right="1417" w:bottom="1134" w:left="1417" w:header="708" w:footer="28" w:gutter="0"/>
          <w:cols w:space="708"/>
          <w:titlePg/>
          <w:docGrid w:linePitch="360"/>
        </w:sectPr>
      </w:pPr>
    </w:p>
    <w:p w14:paraId="6BCD4F31"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3327F904" w14:textId="77777777" w:rsidTr="001A117B">
        <w:tc>
          <w:tcPr>
            <w:tcW w:w="5211" w:type="dxa"/>
            <w:gridSpan w:val="2"/>
            <w:shd w:val="clear" w:color="auto" w:fill="F2F2F2"/>
          </w:tcPr>
          <w:p w14:paraId="3E63E89D" w14:textId="77777777" w:rsidR="00A516DF" w:rsidRPr="00814A19" w:rsidRDefault="007E33E4" w:rsidP="00624BEC">
            <w:pPr>
              <w:rPr>
                <w:rFonts w:cs="Calibri"/>
              </w:rPr>
            </w:pPr>
            <w:r w:rsidRPr="00814A19">
              <w:rPr>
                <w:rFonts w:cs="Calibri"/>
                <w:b/>
                <w:noProof/>
                <w:lang w:val="en-US"/>
              </w:rPr>
              <w:t>Poster View Presentations</w:t>
            </w:r>
          </w:p>
        </w:tc>
        <w:tc>
          <w:tcPr>
            <w:tcW w:w="4001" w:type="dxa"/>
            <w:shd w:val="clear" w:color="auto" w:fill="F2F2F2"/>
          </w:tcPr>
          <w:p w14:paraId="19DFA0C9"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7D0471B8" w14:textId="77777777" w:rsidTr="001A117B">
        <w:tc>
          <w:tcPr>
            <w:tcW w:w="5070" w:type="dxa"/>
            <w:vMerge w:val="restart"/>
            <w:shd w:val="clear" w:color="auto" w:fill="F2F2F2"/>
          </w:tcPr>
          <w:p w14:paraId="1F88D88F" w14:textId="77777777" w:rsidR="001A117B" w:rsidRPr="001A117B" w:rsidRDefault="001A117B" w:rsidP="00F23ACE">
            <w:pPr>
              <w:rPr>
                <w:rFonts w:cs="Calibri"/>
                <w:bCs/>
                <w:noProof/>
                <w:lang w:val="en-US"/>
              </w:rPr>
            </w:pPr>
          </w:p>
        </w:tc>
        <w:tc>
          <w:tcPr>
            <w:tcW w:w="4142" w:type="dxa"/>
            <w:gridSpan w:val="2"/>
            <w:shd w:val="clear" w:color="auto" w:fill="F2F2F2"/>
          </w:tcPr>
          <w:p w14:paraId="5FE8B213"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View</w:t>
            </w:r>
          </w:p>
        </w:tc>
      </w:tr>
      <w:tr w:rsidR="00B22617" w14:paraId="23CEF3D4" w14:textId="77777777" w:rsidTr="001A117B">
        <w:tc>
          <w:tcPr>
            <w:tcW w:w="5070" w:type="dxa"/>
            <w:vMerge/>
            <w:shd w:val="clear" w:color="auto" w:fill="F2F2F2"/>
          </w:tcPr>
          <w:p w14:paraId="2E8B927C" w14:textId="77777777" w:rsidR="001A117B" w:rsidRPr="00814A19" w:rsidRDefault="001A117B" w:rsidP="00637827">
            <w:pPr>
              <w:rPr>
                <w:rFonts w:cs="Calibri"/>
                <w:b/>
              </w:rPr>
            </w:pPr>
          </w:p>
        </w:tc>
        <w:tc>
          <w:tcPr>
            <w:tcW w:w="4142" w:type="dxa"/>
            <w:gridSpan w:val="2"/>
            <w:shd w:val="clear" w:color="auto" w:fill="F2F2F2"/>
          </w:tcPr>
          <w:p w14:paraId="3B7F7597" w14:textId="77777777" w:rsidR="001A117B" w:rsidRPr="00814A19" w:rsidRDefault="00185564" w:rsidP="00F66242">
            <w:pPr>
              <w:jc w:val="right"/>
              <w:rPr>
                <w:rFonts w:cs="Calibri"/>
                <w:b/>
              </w:rPr>
            </w:pPr>
            <w:r w:rsidRPr="00814A19">
              <w:rPr>
                <w:rFonts w:cs="Calibri"/>
                <w:b/>
                <w:noProof/>
                <w:lang w:val="en-US"/>
              </w:rPr>
              <w:t>13:30</w:t>
            </w:r>
            <w:r w:rsidRPr="00814A19">
              <w:rPr>
                <w:rFonts w:cs="Calibri"/>
                <w:b/>
              </w:rPr>
              <w:t>-</w:t>
            </w:r>
            <w:r w:rsidRPr="00814A19">
              <w:rPr>
                <w:rFonts w:cs="Calibri"/>
                <w:b/>
                <w:noProof/>
                <w:lang w:val="en-US"/>
              </w:rPr>
              <w:t>01:10</w:t>
            </w:r>
            <w:r w:rsidRPr="00814A19">
              <w:rPr>
                <w:rFonts w:cs="Calibri"/>
                <w:b/>
              </w:rPr>
              <w:t xml:space="preserve"> </w:t>
            </w:r>
            <w:r>
              <w:rPr>
                <w:rFonts w:cs="Calibri"/>
                <w:b/>
              </w:rPr>
              <w:t>BST</w:t>
            </w:r>
          </w:p>
        </w:tc>
      </w:tr>
    </w:tbl>
    <w:p w14:paraId="556CDAEA"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Poster View III</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6ADC1345" w14:textId="77777777" w:rsidTr="00586F95">
        <w:trPr>
          <w:trHeight w:val="437"/>
        </w:trPr>
        <w:tc>
          <w:tcPr>
            <w:tcW w:w="1812" w:type="dxa"/>
          </w:tcPr>
          <w:p w14:paraId="4C17271D"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2F4450CA"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15EC5CE1" w14:textId="77777777" w:rsidTr="00586F95">
        <w:trPr>
          <w:trHeight w:val="1350"/>
        </w:trPr>
        <w:tc>
          <w:tcPr>
            <w:tcW w:w="1812" w:type="dxa"/>
          </w:tcPr>
          <w:p w14:paraId="17DC3F9F"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13:40</w:t>
            </w:r>
          </w:p>
        </w:tc>
        <w:tc>
          <w:tcPr>
            <w:tcW w:w="7493" w:type="dxa"/>
          </w:tcPr>
          <w:p w14:paraId="77816C7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Infection Risk</w:t>
            </w:r>
            <w:r w:rsidR="007957F6" w:rsidRPr="00814A19">
              <w:rPr>
                <w:rFonts w:cs="Calibri"/>
                <w:b/>
                <w:noProof/>
                <w:lang w:val="en-US"/>
              </w:rPr>
              <w:t xml:space="preserve"> in VEXAS Syndrome: A Cohort Analysis of twenty patients and Comparison with Rheumatoid Arthritis and ANCA-Associated Vasculitis</w:t>
            </w:r>
          </w:p>
          <w:p w14:paraId="3B2BB3F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Sara</w:instrText>
            </w:r>
            <w:r w:rsidR="00531D9B" w:rsidRPr="00814A19">
              <w:rPr>
                <w:rFonts w:cs="Calibri"/>
                <w:bCs/>
                <w:noProof/>
                <w:lang w:val="en-US"/>
              </w:rPr>
              <w:instrText xml:space="preserve"> </w:instrText>
            </w:r>
            <w:r w:rsidRPr="00814A19">
              <w:rPr>
                <w:rFonts w:cs="Calibri"/>
                <w:bCs/>
                <w:noProof/>
                <w:lang w:val="en-US"/>
              </w:rPr>
              <w:instrText>Bindoli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Sara Bindoli (Italy)</w:t>
            </w:r>
            <w:r w:rsidRPr="00814A19">
              <w:rPr>
                <w:rFonts w:cs="Calibri"/>
                <w:i/>
                <w:noProof/>
                <w:lang w:val="en-US"/>
              </w:rPr>
              <w:fldChar w:fldCharType="end"/>
            </w:r>
            <w:r w:rsidR="002C3099" w:rsidRPr="00814A19">
              <w:rPr>
                <w:rFonts w:cs="Calibri"/>
                <w:noProof/>
                <w:lang w:val="en-US"/>
              </w:rPr>
              <w:br/>
            </w:r>
          </w:p>
          <w:p w14:paraId="16A3687E" w14:textId="77777777" w:rsidR="000D0E1B" w:rsidRPr="00814A19" w:rsidRDefault="000D0E1B" w:rsidP="00A770A0">
            <w:pPr>
              <w:autoSpaceDE w:val="0"/>
              <w:autoSpaceDN w:val="0"/>
              <w:spacing w:after="0" w:line="240" w:lineRule="auto"/>
              <w:rPr>
                <w:rFonts w:cs="Calibri"/>
                <w:noProof/>
                <w:lang w:val="en-US"/>
              </w:rPr>
            </w:pPr>
          </w:p>
        </w:tc>
      </w:tr>
      <w:tr w:rsidR="00B22617" w14:paraId="7529FAB8" w14:textId="77777777" w:rsidTr="00586F95">
        <w:trPr>
          <w:trHeight w:val="1350"/>
        </w:trPr>
        <w:tc>
          <w:tcPr>
            <w:tcW w:w="1812" w:type="dxa"/>
          </w:tcPr>
          <w:p w14:paraId="27B3D292" w14:textId="77777777" w:rsidR="00EF1DB7" w:rsidRPr="00814A19" w:rsidRDefault="00E36CE1" w:rsidP="00D33061">
            <w:pPr>
              <w:rPr>
                <w:rFonts w:cs="Calibri"/>
                <w:b/>
                <w:noProof/>
                <w:lang w:val="en-US"/>
              </w:rPr>
            </w:pPr>
            <w:r w:rsidRPr="00814A19">
              <w:rPr>
                <w:rFonts w:cs="Calibri"/>
                <w:noProof/>
                <w:lang w:val="en-US"/>
              </w:rPr>
              <w:t xml:space="preserve">13:40 - </w:t>
            </w:r>
            <w:r w:rsidR="00BB0228" w:rsidRPr="00814A19">
              <w:rPr>
                <w:rFonts w:cs="Calibri"/>
                <w:noProof/>
                <w:lang w:val="en-US"/>
              </w:rPr>
              <w:t>13:50</w:t>
            </w:r>
          </w:p>
        </w:tc>
        <w:tc>
          <w:tcPr>
            <w:tcW w:w="7493" w:type="dxa"/>
          </w:tcPr>
          <w:p w14:paraId="38A1F2A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What role</w:t>
            </w:r>
            <w:r w:rsidR="007957F6" w:rsidRPr="00814A19">
              <w:rPr>
                <w:rFonts w:cs="Calibri"/>
                <w:b/>
                <w:noProof/>
                <w:lang w:val="en-US"/>
              </w:rPr>
              <w:t xml:space="preserve"> for coaching in the development of Patient experts</w:t>
            </w:r>
          </w:p>
          <w:p w14:paraId="37E77CD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Alain</w:instrText>
            </w:r>
            <w:r w:rsidR="00531D9B" w:rsidRPr="00814A19">
              <w:rPr>
                <w:rFonts w:cs="Calibri"/>
                <w:bCs/>
                <w:noProof/>
                <w:lang w:val="en-US"/>
              </w:rPr>
              <w:instrText xml:space="preserve"> </w:instrText>
            </w:r>
            <w:r w:rsidRPr="00814A19">
              <w:rPr>
                <w:rFonts w:cs="Calibri"/>
                <w:bCs/>
                <w:noProof/>
                <w:lang w:val="en-US"/>
              </w:rPr>
              <w:instrText>Cornet</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Alain Cornet (Belgium)</w:t>
            </w:r>
            <w:r w:rsidRPr="00814A19">
              <w:rPr>
                <w:rFonts w:cs="Calibri"/>
                <w:i/>
                <w:noProof/>
                <w:lang w:val="en-US"/>
              </w:rPr>
              <w:fldChar w:fldCharType="end"/>
            </w:r>
            <w:r w:rsidR="002C3099" w:rsidRPr="00814A19">
              <w:rPr>
                <w:rFonts w:cs="Calibri"/>
                <w:noProof/>
                <w:lang w:val="en-US"/>
              </w:rPr>
              <w:br/>
            </w:r>
          </w:p>
          <w:p w14:paraId="46ACFB1A" w14:textId="77777777" w:rsidR="000D0E1B" w:rsidRPr="00814A19" w:rsidRDefault="000D0E1B" w:rsidP="00A770A0">
            <w:pPr>
              <w:autoSpaceDE w:val="0"/>
              <w:autoSpaceDN w:val="0"/>
              <w:spacing w:after="0" w:line="240" w:lineRule="auto"/>
              <w:rPr>
                <w:rFonts w:cs="Calibri"/>
                <w:noProof/>
                <w:lang w:val="en-US"/>
              </w:rPr>
            </w:pPr>
          </w:p>
        </w:tc>
      </w:tr>
      <w:tr w:rsidR="00B22617" w14:paraId="111E4CCD" w14:textId="77777777" w:rsidTr="00586F95">
        <w:trPr>
          <w:trHeight w:val="1350"/>
        </w:trPr>
        <w:tc>
          <w:tcPr>
            <w:tcW w:w="1812" w:type="dxa"/>
          </w:tcPr>
          <w:p w14:paraId="668462B9" w14:textId="77777777" w:rsidR="00EF1DB7" w:rsidRPr="00814A19" w:rsidRDefault="00E36CE1" w:rsidP="00D33061">
            <w:pPr>
              <w:rPr>
                <w:rFonts w:cs="Calibri"/>
                <w:b/>
                <w:noProof/>
                <w:lang w:val="en-US"/>
              </w:rPr>
            </w:pPr>
            <w:r w:rsidRPr="00814A19">
              <w:rPr>
                <w:rFonts w:cs="Calibri"/>
                <w:noProof/>
                <w:lang w:val="en-US"/>
              </w:rPr>
              <w:t xml:space="preserve">13:50 - </w:t>
            </w:r>
            <w:r w:rsidR="00BB0228" w:rsidRPr="00814A19">
              <w:rPr>
                <w:rFonts w:cs="Calibri"/>
                <w:noProof/>
                <w:lang w:val="en-US"/>
              </w:rPr>
              <w:t>14:00</w:t>
            </w:r>
          </w:p>
        </w:tc>
        <w:tc>
          <w:tcPr>
            <w:tcW w:w="7493" w:type="dxa"/>
          </w:tcPr>
          <w:p w14:paraId="7FCC330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Benefit</w:t>
            </w:r>
            <w:r w:rsidR="007957F6" w:rsidRPr="00814A19">
              <w:rPr>
                <w:rFonts w:cs="Calibri"/>
                <w:b/>
                <w:noProof/>
                <w:lang w:val="en-US"/>
              </w:rPr>
              <w:t xml:space="preserve"> of Carotid Ultrasound in Patients with Inflammatory Joint Diseases</w:t>
            </w:r>
          </w:p>
          <w:p w14:paraId="57CEECA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Eli J. Platou</w:instrText>
            </w:r>
            <w:r w:rsidR="00531D9B" w:rsidRPr="00814A19">
              <w:rPr>
                <w:rFonts w:cs="Calibri"/>
                <w:bCs/>
                <w:noProof/>
                <w:lang w:val="en-US"/>
              </w:rPr>
              <w:instrText xml:space="preserve"> </w:instrText>
            </w:r>
            <w:r w:rsidRPr="00814A19">
              <w:rPr>
                <w:rFonts w:cs="Calibri"/>
                <w:bCs/>
                <w:noProof/>
                <w:lang w:val="en-US"/>
              </w:rPr>
              <w:instrText>Sollerud</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Eli J. Platou Sollerud (Norway)</w:t>
            </w:r>
            <w:r w:rsidRPr="00814A19">
              <w:rPr>
                <w:rFonts w:cs="Calibri"/>
                <w:i/>
                <w:noProof/>
                <w:lang w:val="en-US"/>
              </w:rPr>
              <w:fldChar w:fldCharType="end"/>
            </w:r>
            <w:r w:rsidR="002C3099" w:rsidRPr="00814A19">
              <w:rPr>
                <w:rFonts w:cs="Calibri"/>
                <w:noProof/>
                <w:lang w:val="en-US"/>
              </w:rPr>
              <w:br/>
            </w:r>
          </w:p>
          <w:p w14:paraId="385ADEB3" w14:textId="77777777" w:rsidR="000D0E1B" w:rsidRPr="00814A19" w:rsidRDefault="000D0E1B" w:rsidP="00A770A0">
            <w:pPr>
              <w:autoSpaceDE w:val="0"/>
              <w:autoSpaceDN w:val="0"/>
              <w:spacing w:after="0" w:line="240" w:lineRule="auto"/>
              <w:rPr>
                <w:rFonts w:cs="Calibri"/>
                <w:noProof/>
                <w:lang w:val="en-US"/>
              </w:rPr>
            </w:pPr>
          </w:p>
        </w:tc>
      </w:tr>
      <w:tr w:rsidR="00B22617" w14:paraId="43D568FA" w14:textId="77777777" w:rsidTr="00586F95">
        <w:trPr>
          <w:trHeight w:val="1350"/>
        </w:trPr>
        <w:tc>
          <w:tcPr>
            <w:tcW w:w="1812" w:type="dxa"/>
          </w:tcPr>
          <w:p w14:paraId="52750ACB" w14:textId="77777777" w:rsidR="00EF1DB7" w:rsidRPr="00814A19" w:rsidRDefault="00E36CE1" w:rsidP="00D33061">
            <w:pPr>
              <w:rPr>
                <w:rFonts w:cs="Calibri"/>
                <w:b/>
                <w:noProof/>
                <w:lang w:val="en-US"/>
              </w:rPr>
            </w:pPr>
            <w:r w:rsidRPr="00814A19">
              <w:rPr>
                <w:rFonts w:cs="Calibri"/>
                <w:noProof/>
                <w:lang w:val="en-US"/>
              </w:rPr>
              <w:t xml:space="preserve">14:00 - </w:t>
            </w:r>
            <w:r w:rsidR="00BB0228" w:rsidRPr="00814A19">
              <w:rPr>
                <w:rFonts w:cs="Calibri"/>
                <w:noProof/>
                <w:lang w:val="en-US"/>
              </w:rPr>
              <w:t>14:10</w:t>
            </w:r>
          </w:p>
        </w:tc>
        <w:tc>
          <w:tcPr>
            <w:tcW w:w="7493" w:type="dxa"/>
          </w:tcPr>
          <w:p w14:paraId="6F2C020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Real-world safety</w:t>
            </w:r>
            <w:r w:rsidR="007957F6" w:rsidRPr="00814A19">
              <w:rPr>
                <w:rFonts w:cs="Calibri"/>
                <w:b/>
                <w:noProof/>
                <w:lang w:val="en-US"/>
              </w:rPr>
              <w:t xml:space="preserve"> of adalimumab biosimilar-to-biosimilar switching in &gt;1,200 patients with inflammatory arthritis: results from the nationwide DANBIO registry</w:t>
            </w:r>
          </w:p>
          <w:p w14:paraId="0656E98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Kasper Yde</w:instrText>
            </w:r>
            <w:r w:rsidR="00531D9B" w:rsidRPr="00814A19">
              <w:rPr>
                <w:rFonts w:cs="Calibri"/>
                <w:bCs/>
                <w:noProof/>
                <w:lang w:val="en-US"/>
              </w:rPr>
              <w:instrText xml:space="preserve"> </w:instrText>
            </w:r>
            <w:r w:rsidRPr="00814A19">
              <w:rPr>
                <w:rFonts w:cs="Calibri"/>
                <w:bCs/>
                <w:noProof/>
                <w:lang w:val="en-US"/>
              </w:rPr>
              <w:instrText>Jensen</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Kasper Yde Jensen (Denmark)</w:t>
            </w:r>
            <w:r w:rsidRPr="00814A19">
              <w:rPr>
                <w:rFonts w:cs="Calibri"/>
                <w:i/>
                <w:noProof/>
                <w:lang w:val="en-US"/>
              </w:rPr>
              <w:fldChar w:fldCharType="end"/>
            </w:r>
            <w:r w:rsidR="002C3099" w:rsidRPr="00814A19">
              <w:rPr>
                <w:rFonts w:cs="Calibri"/>
                <w:noProof/>
                <w:lang w:val="en-US"/>
              </w:rPr>
              <w:br/>
            </w:r>
          </w:p>
          <w:p w14:paraId="4F492320" w14:textId="77777777" w:rsidR="000D0E1B" w:rsidRPr="00814A19" w:rsidRDefault="000D0E1B" w:rsidP="00A770A0">
            <w:pPr>
              <w:autoSpaceDE w:val="0"/>
              <w:autoSpaceDN w:val="0"/>
              <w:spacing w:after="0" w:line="240" w:lineRule="auto"/>
              <w:rPr>
                <w:rFonts w:cs="Calibri"/>
                <w:noProof/>
                <w:lang w:val="en-US"/>
              </w:rPr>
            </w:pPr>
          </w:p>
        </w:tc>
      </w:tr>
      <w:tr w:rsidR="00B22617" w14:paraId="2461988D" w14:textId="77777777" w:rsidTr="00586F95">
        <w:trPr>
          <w:trHeight w:val="1350"/>
        </w:trPr>
        <w:tc>
          <w:tcPr>
            <w:tcW w:w="1812" w:type="dxa"/>
          </w:tcPr>
          <w:p w14:paraId="6D291D4D" w14:textId="77777777" w:rsidR="00EF1DB7" w:rsidRPr="00814A19" w:rsidRDefault="00E36CE1" w:rsidP="00D33061">
            <w:pPr>
              <w:rPr>
                <w:rFonts w:cs="Calibri"/>
                <w:b/>
                <w:noProof/>
                <w:lang w:val="en-US"/>
              </w:rPr>
            </w:pPr>
            <w:r w:rsidRPr="00814A19">
              <w:rPr>
                <w:rFonts w:cs="Calibri"/>
                <w:noProof/>
                <w:lang w:val="en-US"/>
              </w:rPr>
              <w:t xml:space="preserve">14:10 - </w:t>
            </w:r>
            <w:r w:rsidR="00BB0228" w:rsidRPr="00814A19">
              <w:rPr>
                <w:rFonts w:cs="Calibri"/>
                <w:noProof/>
                <w:lang w:val="en-US"/>
              </w:rPr>
              <w:t>14:20</w:t>
            </w:r>
          </w:p>
        </w:tc>
        <w:tc>
          <w:tcPr>
            <w:tcW w:w="7493" w:type="dxa"/>
          </w:tcPr>
          <w:p w14:paraId="5D56150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Trends over</w:t>
            </w:r>
            <w:r w:rsidR="007957F6" w:rsidRPr="00814A19">
              <w:rPr>
                <w:rFonts w:cs="Calibri"/>
                <w:b/>
                <w:noProof/>
                <w:lang w:val="en-US"/>
              </w:rPr>
              <w:t xml:space="preserve"> eight years in seronegative rheumatoid arthritis treated with biologic and targeted synthetic DMARDs</w:t>
            </w:r>
          </w:p>
          <w:p w14:paraId="4A7253C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Alessandro</w:instrText>
            </w:r>
            <w:r w:rsidR="00531D9B" w:rsidRPr="00814A19">
              <w:rPr>
                <w:rFonts w:cs="Calibri"/>
                <w:bCs/>
                <w:noProof/>
                <w:lang w:val="en-US"/>
              </w:rPr>
              <w:instrText xml:space="preserve"> </w:instrText>
            </w:r>
            <w:r w:rsidRPr="00814A19">
              <w:rPr>
                <w:rFonts w:cs="Calibri"/>
                <w:bCs/>
                <w:noProof/>
                <w:lang w:val="en-US"/>
              </w:rPr>
              <w:instrText>Giollo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Alessandro Giollo (Italy)</w:t>
            </w:r>
            <w:r w:rsidRPr="00814A19">
              <w:rPr>
                <w:rFonts w:cs="Calibri"/>
                <w:i/>
                <w:noProof/>
                <w:lang w:val="en-US"/>
              </w:rPr>
              <w:fldChar w:fldCharType="end"/>
            </w:r>
            <w:r w:rsidR="002C3099" w:rsidRPr="00814A19">
              <w:rPr>
                <w:rFonts w:cs="Calibri"/>
                <w:noProof/>
                <w:lang w:val="en-US"/>
              </w:rPr>
              <w:br/>
            </w:r>
          </w:p>
          <w:p w14:paraId="1F052B7A" w14:textId="77777777" w:rsidR="000D0E1B" w:rsidRPr="00814A19" w:rsidRDefault="000D0E1B" w:rsidP="00A770A0">
            <w:pPr>
              <w:autoSpaceDE w:val="0"/>
              <w:autoSpaceDN w:val="0"/>
              <w:spacing w:after="0" w:line="240" w:lineRule="auto"/>
              <w:rPr>
                <w:rFonts w:cs="Calibri"/>
                <w:noProof/>
                <w:lang w:val="en-US"/>
              </w:rPr>
            </w:pPr>
          </w:p>
        </w:tc>
      </w:tr>
      <w:tr w:rsidR="00B22617" w14:paraId="40123CAC" w14:textId="77777777" w:rsidTr="00586F95">
        <w:trPr>
          <w:trHeight w:val="1350"/>
        </w:trPr>
        <w:tc>
          <w:tcPr>
            <w:tcW w:w="1812" w:type="dxa"/>
          </w:tcPr>
          <w:p w14:paraId="4F2619A9" w14:textId="77777777" w:rsidR="00EF1DB7" w:rsidRPr="00814A19" w:rsidRDefault="00E36CE1" w:rsidP="00D33061">
            <w:pPr>
              <w:rPr>
                <w:rFonts w:cs="Calibri"/>
                <w:b/>
                <w:noProof/>
                <w:lang w:val="en-US"/>
              </w:rPr>
            </w:pPr>
            <w:r w:rsidRPr="00814A19">
              <w:rPr>
                <w:rFonts w:cs="Calibri"/>
                <w:noProof/>
                <w:lang w:val="en-US"/>
              </w:rPr>
              <w:lastRenderedPageBreak/>
              <w:t xml:space="preserve">14:20 - </w:t>
            </w:r>
            <w:r w:rsidR="00BB0228" w:rsidRPr="00814A19">
              <w:rPr>
                <w:rFonts w:cs="Calibri"/>
                <w:noProof/>
                <w:lang w:val="en-US"/>
              </w:rPr>
              <w:t>14:30</w:t>
            </w:r>
          </w:p>
        </w:tc>
        <w:tc>
          <w:tcPr>
            <w:tcW w:w="7493" w:type="dxa"/>
          </w:tcPr>
          <w:p w14:paraId="03B34A5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Dual Immunomodulation</w:t>
            </w:r>
            <w:r w:rsidR="007957F6" w:rsidRPr="00814A19">
              <w:rPr>
                <w:rFonts w:cs="Calibri"/>
                <w:b/>
                <w:noProof/>
                <w:lang w:val="en-US"/>
              </w:rPr>
              <w:t xml:space="preserve"> with Tofacitinib and Mycophenolate Mofetil in Autoimmune Orbital Inflammatory Disease: A Retrospective Cohort Study</w:t>
            </w:r>
          </w:p>
          <w:p w14:paraId="10373B8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Madhulika</w:instrText>
            </w:r>
            <w:r w:rsidR="00531D9B" w:rsidRPr="00814A19">
              <w:rPr>
                <w:rFonts w:cs="Calibri"/>
                <w:bCs/>
                <w:noProof/>
                <w:lang w:val="en-US"/>
              </w:rPr>
              <w:instrText xml:space="preserve"> </w:instrText>
            </w:r>
            <w:r w:rsidRPr="00814A19">
              <w:rPr>
                <w:rFonts w:cs="Calibri"/>
                <w:bCs/>
                <w:noProof/>
                <w:lang w:val="en-US"/>
              </w:rPr>
              <w:instrText>Kaushik</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Madhulika Kaushik (United Kingdom)</w:t>
            </w:r>
            <w:r w:rsidRPr="00814A19">
              <w:rPr>
                <w:rFonts w:cs="Calibri"/>
                <w:i/>
                <w:noProof/>
                <w:lang w:val="en-US"/>
              </w:rPr>
              <w:fldChar w:fldCharType="end"/>
            </w:r>
            <w:r w:rsidR="002C3099" w:rsidRPr="00814A19">
              <w:rPr>
                <w:rFonts w:cs="Calibri"/>
                <w:noProof/>
                <w:lang w:val="en-US"/>
              </w:rPr>
              <w:br/>
            </w:r>
          </w:p>
          <w:p w14:paraId="31F2862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3B6FE54" w14:textId="77777777" w:rsidTr="00586F95">
        <w:trPr>
          <w:trHeight w:val="1350"/>
        </w:trPr>
        <w:tc>
          <w:tcPr>
            <w:tcW w:w="1812" w:type="dxa"/>
          </w:tcPr>
          <w:p w14:paraId="16AE6189" w14:textId="77777777" w:rsidR="00EF1DB7" w:rsidRPr="00814A19" w:rsidRDefault="00E36CE1" w:rsidP="00D33061">
            <w:pPr>
              <w:rPr>
                <w:rFonts w:cs="Calibri"/>
                <w:b/>
                <w:noProof/>
                <w:lang w:val="en-US"/>
              </w:rPr>
            </w:pPr>
            <w:r w:rsidRPr="00814A19">
              <w:rPr>
                <w:rFonts w:cs="Calibri"/>
                <w:noProof/>
                <w:lang w:val="en-US"/>
              </w:rPr>
              <w:t xml:space="preserve">14:30 - </w:t>
            </w:r>
            <w:r w:rsidR="00BB0228" w:rsidRPr="00814A19">
              <w:rPr>
                <w:rFonts w:cs="Calibri"/>
                <w:noProof/>
                <w:lang w:val="en-US"/>
              </w:rPr>
              <w:t>14:40</w:t>
            </w:r>
          </w:p>
        </w:tc>
        <w:tc>
          <w:tcPr>
            <w:tcW w:w="7493" w:type="dxa"/>
          </w:tcPr>
          <w:p w14:paraId="3AE0907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Beyond DAS28</w:t>
            </w:r>
            <w:r w:rsidR="007957F6" w:rsidRPr="00814A19">
              <w:rPr>
                <w:rFonts w:cs="Calibri"/>
                <w:b/>
                <w:noProof/>
                <w:lang w:val="en-US"/>
              </w:rPr>
              <w:t xml:space="preserve"> Scores: Defining Success in Inflammatory Arthritis - Longitudinal Outcomes of Remission versus Low Disease Activity.</w:t>
            </w:r>
          </w:p>
          <w:p w14:paraId="541250C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Yasser</w:instrText>
            </w:r>
            <w:r w:rsidR="00531D9B" w:rsidRPr="00814A19">
              <w:rPr>
                <w:rFonts w:cs="Calibri"/>
                <w:bCs/>
                <w:noProof/>
                <w:lang w:val="en-US"/>
              </w:rPr>
              <w:instrText xml:space="preserve"> </w:instrText>
            </w:r>
            <w:r w:rsidRPr="00814A19">
              <w:rPr>
                <w:rFonts w:cs="Calibri"/>
                <w:bCs/>
                <w:noProof/>
                <w:lang w:val="en-US"/>
              </w:rPr>
              <w:instrText>El Miedany</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Yasser El Miedany (United Kingdom)</w:t>
            </w:r>
            <w:r w:rsidRPr="00814A19">
              <w:rPr>
                <w:rFonts w:cs="Calibri"/>
                <w:i/>
                <w:noProof/>
                <w:lang w:val="en-US"/>
              </w:rPr>
              <w:fldChar w:fldCharType="end"/>
            </w:r>
            <w:r w:rsidR="002C3099" w:rsidRPr="00814A19">
              <w:rPr>
                <w:rFonts w:cs="Calibri"/>
                <w:noProof/>
                <w:lang w:val="en-US"/>
              </w:rPr>
              <w:br/>
            </w:r>
          </w:p>
          <w:p w14:paraId="5DB21405" w14:textId="77777777" w:rsidR="000D0E1B" w:rsidRPr="00814A19" w:rsidRDefault="000D0E1B" w:rsidP="00A770A0">
            <w:pPr>
              <w:autoSpaceDE w:val="0"/>
              <w:autoSpaceDN w:val="0"/>
              <w:spacing w:after="0" w:line="240" w:lineRule="auto"/>
              <w:rPr>
                <w:rFonts w:cs="Calibri"/>
                <w:noProof/>
                <w:lang w:val="en-US"/>
              </w:rPr>
            </w:pPr>
          </w:p>
        </w:tc>
      </w:tr>
      <w:tr w:rsidR="00B22617" w14:paraId="750EE6A2" w14:textId="77777777" w:rsidTr="00586F95">
        <w:trPr>
          <w:trHeight w:val="1350"/>
        </w:trPr>
        <w:tc>
          <w:tcPr>
            <w:tcW w:w="1812" w:type="dxa"/>
          </w:tcPr>
          <w:p w14:paraId="6E478F51" w14:textId="77777777" w:rsidR="00EF1DB7" w:rsidRPr="00814A19" w:rsidRDefault="00E36CE1" w:rsidP="00D33061">
            <w:pPr>
              <w:rPr>
                <w:rFonts w:cs="Calibri"/>
                <w:b/>
                <w:noProof/>
                <w:lang w:val="en-US"/>
              </w:rPr>
            </w:pPr>
            <w:r w:rsidRPr="00814A19">
              <w:rPr>
                <w:rFonts w:cs="Calibri"/>
                <w:noProof/>
                <w:lang w:val="en-US"/>
              </w:rPr>
              <w:t xml:space="preserve">14:40 - </w:t>
            </w:r>
            <w:r w:rsidR="00BB0228" w:rsidRPr="00814A19">
              <w:rPr>
                <w:rFonts w:cs="Calibri"/>
                <w:noProof/>
                <w:lang w:val="en-US"/>
              </w:rPr>
              <w:t>14:50</w:t>
            </w:r>
          </w:p>
        </w:tc>
        <w:tc>
          <w:tcPr>
            <w:tcW w:w="7493" w:type="dxa"/>
          </w:tcPr>
          <w:p w14:paraId="4A51F61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Building Patient</w:t>
            </w:r>
            <w:r w:rsidR="007957F6" w:rsidRPr="00814A19">
              <w:rPr>
                <w:rFonts w:cs="Calibri"/>
                <w:b/>
                <w:noProof/>
                <w:lang w:val="en-US"/>
              </w:rPr>
              <w:t xml:space="preserve"> Partner Leadership Through Community, Training, and Mentorship</w:t>
            </w:r>
          </w:p>
          <w:p w14:paraId="455B685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Laurie</w:instrText>
            </w:r>
            <w:r w:rsidR="00531D9B" w:rsidRPr="00814A19">
              <w:rPr>
                <w:rFonts w:cs="Calibri"/>
                <w:bCs/>
                <w:noProof/>
                <w:lang w:val="en-US"/>
              </w:rPr>
              <w:instrText xml:space="preserve"> </w:instrText>
            </w:r>
            <w:r w:rsidRPr="00814A19">
              <w:rPr>
                <w:rFonts w:cs="Calibri"/>
                <w:bCs/>
                <w:noProof/>
                <w:lang w:val="en-US"/>
              </w:rPr>
              <w:instrText>Proulx</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Laurie Proulx (Canada)</w:t>
            </w:r>
            <w:r w:rsidRPr="00814A19">
              <w:rPr>
                <w:rFonts w:cs="Calibri"/>
                <w:i/>
                <w:noProof/>
                <w:lang w:val="en-US"/>
              </w:rPr>
              <w:fldChar w:fldCharType="end"/>
            </w:r>
            <w:r w:rsidR="002C3099" w:rsidRPr="00814A19">
              <w:rPr>
                <w:rFonts w:cs="Calibri"/>
                <w:noProof/>
                <w:lang w:val="en-US"/>
              </w:rPr>
              <w:br/>
            </w:r>
          </w:p>
          <w:p w14:paraId="5EBF899B" w14:textId="77777777" w:rsidR="000D0E1B" w:rsidRPr="00814A19" w:rsidRDefault="000D0E1B" w:rsidP="00A770A0">
            <w:pPr>
              <w:autoSpaceDE w:val="0"/>
              <w:autoSpaceDN w:val="0"/>
              <w:spacing w:after="0" w:line="240" w:lineRule="auto"/>
              <w:rPr>
                <w:rFonts w:cs="Calibri"/>
                <w:noProof/>
                <w:lang w:val="en-US"/>
              </w:rPr>
            </w:pPr>
          </w:p>
        </w:tc>
      </w:tr>
      <w:tr w:rsidR="00B22617" w14:paraId="4FEC507D" w14:textId="77777777" w:rsidTr="00586F95">
        <w:trPr>
          <w:trHeight w:val="1350"/>
        </w:trPr>
        <w:tc>
          <w:tcPr>
            <w:tcW w:w="1812" w:type="dxa"/>
          </w:tcPr>
          <w:p w14:paraId="57B2C132" w14:textId="77777777" w:rsidR="00EF1DB7" w:rsidRPr="00814A19" w:rsidRDefault="00E36CE1" w:rsidP="00D33061">
            <w:pPr>
              <w:rPr>
                <w:rFonts w:cs="Calibri"/>
                <w:b/>
                <w:noProof/>
                <w:lang w:val="en-US"/>
              </w:rPr>
            </w:pPr>
            <w:r w:rsidRPr="00814A19">
              <w:rPr>
                <w:rFonts w:cs="Calibri"/>
                <w:noProof/>
                <w:lang w:val="en-US"/>
              </w:rPr>
              <w:t xml:space="preserve">14:50 - </w:t>
            </w:r>
            <w:r w:rsidR="00BB0228" w:rsidRPr="00814A19">
              <w:rPr>
                <w:rFonts w:cs="Calibri"/>
                <w:noProof/>
                <w:lang w:val="en-US"/>
              </w:rPr>
              <w:t>15:00</w:t>
            </w:r>
          </w:p>
        </w:tc>
        <w:tc>
          <w:tcPr>
            <w:tcW w:w="7493" w:type="dxa"/>
          </w:tcPr>
          <w:p w14:paraId="7FAA8E2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Peripheral Blood</w:t>
            </w:r>
            <w:r w:rsidR="007957F6" w:rsidRPr="00814A19">
              <w:rPr>
                <w:rFonts w:cs="Calibri"/>
                <w:b/>
                <w:noProof/>
                <w:lang w:val="en-US"/>
              </w:rPr>
              <w:t xml:space="preserve"> UBA1 Variant Allele Frequency Predicts Poor Outcomes in VEXAS Syndrome: A Nationwide Prospective Study</w:t>
            </w:r>
          </w:p>
          <w:p w14:paraId="4D1D4D9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Yohei</w:instrText>
            </w:r>
            <w:r w:rsidR="00531D9B" w:rsidRPr="00814A19">
              <w:rPr>
                <w:rFonts w:cs="Calibri"/>
                <w:bCs/>
                <w:noProof/>
                <w:lang w:val="en-US"/>
              </w:rPr>
              <w:instrText xml:space="preserve"> </w:instrText>
            </w:r>
            <w:r w:rsidRPr="00814A19">
              <w:rPr>
                <w:rFonts w:cs="Calibri"/>
                <w:bCs/>
                <w:noProof/>
                <w:lang w:val="en-US"/>
              </w:rPr>
              <w:instrText>Kirino</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Yohei Kirino (Japan)</w:t>
            </w:r>
            <w:r w:rsidRPr="00814A19">
              <w:rPr>
                <w:rFonts w:cs="Calibri"/>
                <w:i/>
                <w:noProof/>
                <w:lang w:val="en-US"/>
              </w:rPr>
              <w:fldChar w:fldCharType="end"/>
            </w:r>
            <w:r w:rsidR="002C3099" w:rsidRPr="00814A19">
              <w:rPr>
                <w:rFonts w:cs="Calibri"/>
                <w:noProof/>
                <w:lang w:val="en-US"/>
              </w:rPr>
              <w:br/>
            </w:r>
          </w:p>
          <w:p w14:paraId="78362312" w14:textId="77777777" w:rsidR="000D0E1B" w:rsidRPr="00814A19" w:rsidRDefault="000D0E1B" w:rsidP="00A770A0">
            <w:pPr>
              <w:autoSpaceDE w:val="0"/>
              <w:autoSpaceDN w:val="0"/>
              <w:spacing w:after="0" w:line="240" w:lineRule="auto"/>
              <w:rPr>
                <w:rFonts w:cs="Calibri"/>
                <w:noProof/>
                <w:lang w:val="en-US"/>
              </w:rPr>
            </w:pPr>
          </w:p>
        </w:tc>
      </w:tr>
      <w:tr w:rsidR="00B22617" w14:paraId="54A8FD2B" w14:textId="77777777" w:rsidTr="00586F95">
        <w:trPr>
          <w:trHeight w:val="1350"/>
        </w:trPr>
        <w:tc>
          <w:tcPr>
            <w:tcW w:w="1812" w:type="dxa"/>
          </w:tcPr>
          <w:p w14:paraId="37D8BB6E" w14:textId="77777777" w:rsidR="00EF1DB7" w:rsidRPr="00814A19" w:rsidRDefault="00E36CE1" w:rsidP="00D33061">
            <w:pPr>
              <w:rPr>
                <w:rFonts w:cs="Calibri"/>
                <w:b/>
                <w:noProof/>
                <w:lang w:val="en-US"/>
              </w:rPr>
            </w:pPr>
            <w:r w:rsidRPr="00814A19">
              <w:rPr>
                <w:rFonts w:cs="Calibri"/>
                <w:noProof/>
                <w:lang w:val="en-US"/>
              </w:rPr>
              <w:t xml:space="preserve">15:00 - </w:t>
            </w:r>
            <w:r w:rsidR="00BB0228" w:rsidRPr="00814A19">
              <w:rPr>
                <w:rFonts w:cs="Calibri"/>
                <w:noProof/>
                <w:lang w:val="en-US"/>
              </w:rPr>
              <w:t>15:10</w:t>
            </w:r>
          </w:p>
        </w:tc>
        <w:tc>
          <w:tcPr>
            <w:tcW w:w="7493" w:type="dxa"/>
          </w:tcPr>
          <w:p w14:paraId="109B33A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Isolated Tracheal</w:t>
            </w:r>
            <w:r w:rsidR="007957F6" w:rsidRPr="00814A19">
              <w:rPr>
                <w:rFonts w:cs="Calibri"/>
                <w:b/>
                <w:noProof/>
                <w:lang w:val="en-US"/>
              </w:rPr>
              <w:t xml:space="preserve"> Chondritis as an Under-recognized Entity of Relapsing Polychondritis: A Retrospective Study</w:t>
            </w:r>
          </w:p>
          <w:p w14:paraId="2D18FBC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Qiong</w:instrText>
            </w:r>
            <w:r w:rsidR="00531D9B" w:rsidRPr="00814A19">
              <w:rPr>
                <w:rFonts w:cs="Calibri"/>
                <w:bCs/>
                <w:noProof/>
                <w:lang w:val="en-US"/>
              </w:rPr>
              <w:instrText xml:space="preserve"> </w:instrText>
            </w:r>
            <w:r w:rsidRPr="00814A19">
              <w:rPr>
                <w:rFonts w:cs="Calibri"/>
                <w:bCs/>
                <w:noProof/>
                <w:lang w:val="en-US"/>
              </w:rPr>
              <w:instrText>Fu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Qiong Fu (China)</w:t>
            </w:r>
            <w:r w:rsidRPr="00814A19">
              <w:rPr>
                <w:rFonts w:cs="Calibri"/>
                <w:i/>
                <w:noProof/>
                <w:lang w:val="en-US"/>
              </w:rPr>
              <w:fldChar w:fldCharType="end"/>
            </w:r>
            <w:r w:rsidR="002C3099" w:rsidRPr="00814A19">
              <w:rPr>
                <w:rFonts w:cs="Calibri"/>
                <w:noProof/>
                <w:lang w:val="en-US"/>
              </w:rPr>
              <w:br/>
            </w:r>
          </w:p>
          <w:p w14:paraId="327F31D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32FDB8A" w14:textId="77777777" w:rsidTr="00586F95">
        <w:trPr>
          <w:trHeight w:val="1350"/>
        </w:trPr>
        <w:tc>
          <w:tcPr>
            <w:tcW w:w="1812" w:type="dxa"/>
          </w:tcPr>
          <w:p w14:paraId="72054D8F" w14:textId="77777777" w:rsidR="00EF1DB7" w:rsidRPr="00814A19" w:rsidRDefault="00E36CE1" w:rsidP="00D33061">
            <w:pPr>
              <w:rPr>
                <w:rFonts w:cs="Calibri"/>
                <w:b/>
                <w:noProof/>
                <w:lang w:val="en-US"/>
              </w:rPr>
            </w:pPr>
            <w:r w:rsidRPr="00814A19">
              <w:rPr>
                <w:rFonts w:cs="Calibri"/>
                <w:noProof/>
                <w:lang w:val="en-US"/>
              </w:rPr>
              <w:t xml:space="preserve">15:10 - </w:t>
            </w:r>
            <w:r w:rsidR="00BB0228" w:rsidRPr="00814A19">
              <w:rPr>
                <w:rFonts w:cs="Calibri"/>
                <w:noProof/>
                <w:lang w:val="en-US"/>
              </w:rPr>
              <w:t>15:20</w:t>
            </w:r>
          </w:p>
        </w:tc>
        <w:tc>
          <w:tcPr>
            <w:tcW w:w="7493" w:type="dxa"/>
          </w:tcPr>
          <w:p w14:paraId="507D593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Newcastle</w:t>
            </w:r>
            <w:r w:rsidR="007957F6" w:rsidRPr="00814A19">
              <w:rPr>
                <w:rFonts w:cs="Calibri"/>
                <w:b/>
                <w:noProof/>
                <w:lang w:val="en-US"/>
              </w:rPr>
              <w:t xml:space="preserve"> Combined Rheumatology Gastroenterology Clinic: A Retrospective Service Evaluation</w:t>
            </w:r>
          </w:p>
          <w:p w14:paraId="73D46CF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Ejaz</w:instrText>
            </w:r>
            <w:r w:rsidR="00531D9B" w:rsidRPr="00814A19">
              <w:rPr>
                <w:rFonts w:cs="Calibri"/>
                <w:bCs/>
                <w:noProof/>
                <w:lang w:val="en-US"/>
              </w:rPr>
              <w:instrText xml:space="preserve"> </w:instrText>
            </w:r>
            <w:r w:rsidRPr="00814A19">
              <w:rPr>
                <w:rFonts w:cs="Calibri"/>
                <w:bCs/>
                <w:noProof/>
                <w:lang w:val="en-US"/>
              </w:rPr>
              <w:instrText>Pathan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Ejaz Pathan (United Kingdom)</w:t>
            </w:r>
            <w:r w:rsidRPr="00814A19">
              <w:rPr>
                <w:rFonts w:cs="Calibri"/>
                <w:i/>
                <w:noProof/>
                <w:lang w:val="en-US"/>
              </w:rPr>
              <w:fldChar w:fldCharType="end"/>
            </w:r>
            <w:r w:rsidR="002C3099" w:rsidRPr="00814A19">
              <w:rPr>
                <w:rFonts w:cs="Calibri"/>
                <w:noProof/>
                <w:lang w:val="en-US"/>
              </w:rPr>
              <w:br/>
            </w:r>
          </w:p>
          <w:p w14:paraId="376545B4" w14:textId="77777777" w:rsidR="000D0E1B" w:rsidRPr="00814A19" w:rsidRDefault="000D0E1B" w:rsidP="00A770A0">
            <w:pPr>
              <w:autoSpaceDE w:val="0"/>
              <w:autoSpaceDN w:val="0"/>
              <w:spacing w:after="0" w:line="240" w:lineRule="auto"/>
              <w:rPr>
                <w:rFonts w:cs="Calibri"/>
                <w:noProof/>
                <w:lang w:val="en-US"/>
              </w:rPr>
            </w:pPr>
          </w:p>
        </w:tc>
      </w:tr>
      <w:tr w:rsidR="00B22617" w14:paraId="0911428F" w14:textId="77777777" w:rsidTr="00586F95">
        <w:trPr>
          <w:trHeight w:val="1350"/>
        </w:trPr>
        <w:tc>
          <w:tcPr>
            <w:tcW w:w="1812" w:type="dxa"/>
          </w:tcPr>
          <w:p w14:paraId="1E060C1C" w14:textId="77777777" w:rsidR="00EF1DB7" w:rsidRPr="00814A19" w:rsidRDefault="00E36CE1" w:rsidP="00D33061">
            <w:pPr>
              <w:rPr>
                <w:rFonts w:cs="Calibri"/>
                <w:b/>
                <w:noProof/>
                <w:lang w:val="en-US"/>
              </w:rPr>
            </w:pPr>
            <w:r w:rsidRPr="00814A19">
              <w:rPr>
                <w:rFonts w:cs="Calibri"/>
                <w:noProof/>
                <w:lang w:val="en-US"/>
              </w:rPr>
              <w:t xml:space="preserve">15:20 - </w:t>
            </w:r>
            <w:r w:rsidR="00BB0228" w:rsidRPr="00814A19">
              <w:rPr>
                <w:rFonts w:cs="Calibri"/>
                <w:noProof/>
                <w:lang w:val="en-US"/>
              </w:rPr>
              <w:t>15:30</w:t>
            </w:r>
          </w:p>
        </w:tc>
        <w:tc>
          <w:tcPr>
            <w:tcW w:w="7493" w:type="dxa"/>
          </w:tcPr>
          <w:p w14:paraId="690B52E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Histopathological synovial</w:t>
            </w:r>
            <w:r w:rsidR="007957F6" w:rsidRPr="00814A19">
              <w:rPr>
                <w:rFonts w:cs="Calibri"/>
                <w:b/>
                <w:noProof/>
                <w:lang w:val="en-US"/>
              </w:rPr>
              <w:t xml:space="preserve"> biopsy findings and their clinical correlates in rheumatologic diseases: a multicenter experience from Türkiye</w:t>
            </w:r>
          </w:p>
          <w:p w14:paraId="7277713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Rabia</w:instrText>
            </w:r>
            <w:r w:rsidR="00531D9B" w:rsidRPr="00814A19">
              <w:rPr>
                <w:rFonts w:cs="Calibri"/>
                <w:bCs/>
                <w:noProof/>
                <w:lang w:val="en-US"/>
              </w:rPr>
              <w:instrText xml:space="preserve"> </w:instrText>
            </w:r>
            <w:r w:rsidRPr="00814A19">
              <w:rPr>
                <w:rFonts w:cs="Calibri"/>
                <w:bCs/>
                <w:noProof/>
                <w:lang w:val="en-US"/>
              </w:rPr>
              <w:instrText>Deniz</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Rabia Deniz (Türkiye)</w:t>
            </w:r>
            <w:r w:rsidRPr="00814A19">
              <w:rPr>
                <w:rFonts w:cs="Calibri"/>
                <w:i/>
                <w:noProof/>
                <w:lang w:val="en-US"/>
              </w:rPr>
              <w:fldChar w:fldCharType="end"/>
            </w:r>
            <w:r w:rsidR="002C3099" w:rsidRPr="00814A19">
              <w:rPr>
                <w:rFonts w:cs="Calibri"/>
                <w:noProof/>
                <w:lang w:val="en-US"/>
              </w:rPr>
              <w:br/>
            </w:r>
          </w:p>
          <w:p w14:paraId="6B3FC90F" w14:textId="77777777" w:rsidR="000D0E1B" w:rsidRPr="00814A19" w:rsidRDefault="000D0E1B" w:rsidP="00A770A0">
            <w:pPr>
              <w:autoSpaceDE w:val="0"/>
              <w:autoSpaceDN w:val="0"/>
              <w:spacing w:after="0" w:line="240" w:lineRule="auto"/>
              <w:rPr>
                <w:rFonts w:cs="Calibri"/>
                <w:noProof/>
                <w:lang w:val="en-US"/>
              </w:rPr>
            </w:pPr>
          </w:p>
        </w:tc>
      </w:tr>
      <w:tr w:rsidR="00B22617" w14:paraId="79438187" w14:textId="77777777" w:rsidTr="00586F95">
        <w:trPr>
          <w:trHeight w:val="1350"/>
        </w:trPr>
        <w:tc>
          <w:tcPr>
            <w:tcW w:w="1812" w:type="dxa"/>
          </w:tcPr>
          <w:p w14:paraId="76331008"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15:40</w:t>
            </w:r>
          </w:p>
        </w:tc>
        <w:tc>
          <w:tcPr>
            <w:tcW w:w="7493" w:type="dxa"/>
          </w:tcPr>
          <w:p w14:paraId="1FFB09E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diagnosis</w:t>
            </w:r>
            <w:r w:rsidR="007957F6" w:rsidRPr="00814A19">
              <w:rPr>
                <w:rFonts w:cs="Calibri"/>
                <w:b/>
                <w:noProof/>
                <w:lang w:val="en-US"/>
              </w:rPr>
              <w:t xml:space="preserve"> and characteristics of early unidentified arthritis one year after methotrexate therapy</w:t>
            </w:r>
          </w:p>
          <w:p w14:paraId="7CB8AF3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Ichiro</w:instrText>
            </w:r>
            <w:r w:rsidR="00531D9B" w:rsidRPr="00814A19">
              <w:rPr>
                <w:rFonts w:cs="Calibri"/>
                <w:bCs/>
                <w:noProof/>
                <w:lang w:val="en-US"/>
              </w:rPr>
              <w:instrText xml:space="preserve"> </w:instrText>
            </w:r>
            <w:r w:rsidRPr="00814A19">
              <w:rPr>
                <w:rFonts w:cs="Calibri"/>
                <w:bCs/>
                <w:noProof/>
                <w:lang w:val="en-US"/>
              </w:rPr>
              <w:instrText>Yoshii</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Ichiro Yoshii (Japan)</w:t>
            </w:r>
            <w:r w:rsidRPr="00814A19">
              <w:rPr>
                <w:rFonts w:cs="Calibri"/>
                <w:i/>
                <w:noProof/>
                <w:lang w:val="en-US"/>
              </w:rPr>
              <w:fldChar w:fldCharType="end"/>
            </w:r>
            <w:r w:rsidR="002C3099" w:rsidRPr="00814A19">
              <w:rPr>
                <w:rFonts w:cs="Calibri"/>
                <w:noProof/>
                <w:lang w:val="en-US"/>
              </w:rPr>
              <w:br/>
            </w:r>
          </w:p>
          <w:p w14:paraId="54270DA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4CD88B4" w14:textId="77777777" w:rsidTr="00586F95">
        <w:trPr>
          <w:trHeight w:val="1350"/>
        </w:trPr>
        <w:tc>
          <w:tcPr>
            <w:tcW w:w="1812" w:type="dxa"/>
          </w:tcPr>
          <w:p w14:paraId="2DCD0B49" w14:textId="77777777" w:rsidR="00EF1DB7" w:rsidRPr="00814A19" w:rsidRDefault="00E36CE1" w:rsidP="00D33061">
            <w:pPr>
              <w:rPr>
                <w:rFonts w:cs="Calibri"/>
                <w:b/>
                <w:noProof/>
                <w:lang w:val="en-US"/>
              </w:rPr>
            </w:pPr>
            <w:r w:rsidRPr="00814A19">
              <w:rPr>
                <w:rFonts w:cs="Calibri"/>
                <w:noProof/>
                <w:lang w:val="en-US"/>
              </w:rPr>
              <w:t xml:space="preserve">15:40 - </w:t>
            </w:r>
            <w:r w:rsidR="00BB0228" w:rsidRPr="00814A19">
              <w:rPr>
                <w:rFonts w:cs="Calibri"/>
                <w:noProof/>
                <w:lang w:val="en-US"/>
              </w:rPr>
              <w:t>15:50</w:t>
            </w:r>
          </w:p>
        </w:tc>
        <w:tc>
          <w:tcPr>
            <w:tcW w:w="7493" w:type="dxa"/>
          </w:tcPr>
          <w:p w14:paraId="2E36B11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From digital</w:t>
            </w:r>
            <w:r w:rsidR="007957F6" w:rsidRPr="00814A19">
              <w:rPr>
                <w:rFonts w:cs="Calibri"/>
                <w:b/>
                <w:noProof/>
                <w:lang w:val="en-US"/>
              </w:rPr>
              <w:t xml:space="preserve"> clinical footprints to early rheumatologic diagnosis: a real-world multi-label machine learning approach</w:t>
            </w:r>
          </w:p>
          <w:p w14:paraId="03344A0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Monserrat</w:instrText>
            </w:r>
            <w:r w:rsidR="00531D9B" w:rsidRPr="00814A19">
              <w:rPr>
                <w:rFonts w:cs="Calibri"/>
                <w:bCs/>
                <w:noProof/>
                <w:lang w:val="en-US"/>
              </w:rPr>
              <w:instrText xml:space="preserve"> </w:instrText>
            </w:r>
            <w:r w:rsidRPr="00814A19">
              <w:rPr>
                <w:rFonts w:cs="Calibri"/>
                <w:bCs/>
                <w:noProof/>
                <w:lang w:val="en-US"/>
              </w:rPr>
              <w:instrText>Robustillo-Villarino</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Monserrat Robustillo-Villarino (Spain)</w:t>
            </w:r>
            <w:r w:rsidRPr="00814A19">
              <w:rPr>
                <w:rFonts w:cs="Calibri"/>
                <w:i/>
                <w:noProof/>
                <w:lang w:val="en-US"/>
              </w:rPr>
              <w:fldChar w:fldCharType="end"/>
            </w:r>
            <w:r w:rsidR="002C3099" w:rsidRPr="00814A19">
              <w:rPr>
                <w:rFonts w:cs="Calibri"/>
                <w:noProof/>
                <w:lang w:val="en-US"/>
              </w:rPr>
              <w:br/>
            </w:r>
          </w:p>
          <w:p w14:paraId="08078D8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16BFAFE" w14:textId="77777777" w:rsidTr="00586F95">
        <w:trPr>
          <w:trHeight w:val="1350"/>
        </w:trPr>
        <w:tc>
          <w:tcPr>
            <w:tcW w:w="1812" w:type="dxa"/>
          </w:tcPr>
          <w:p w14:paraId="7C023A3E" w14:textId="77777777" w:rsidR="00EF1DB7" w:rsidRPr="00814A19" w:rsidRDefault="00E36CE1" w:rsidP="00D33061">
            <w:pPr>
              <w:rPr>
                <w:rFonts w:cs="Calibri"/>
                <w:b/>
                <w:noProof/>
                <w:lang w:val="en-US"/>
              </w:rPr>
            </w:pPr>
            <w:r w:rsidRPr="00814A19">
              <w:rPr>
                <w:rFonts w:cs="Calibri"/>
                <w:noProof/>
                <w:lang w:val="en-US"/>
              </w:rPr>
              <w:t xml:space="preserve">15:50 - </w:t>
            </w:r>
            <w:r w:rsidR="00BB0228" w:rsidRPr="00814A19">
              <w:rPr>
                <w:rFonts w:cs="Calibri"/>
                <w:noProof/>
                <w:lang w:val="en-US"/>
              </w:rPr>
              <w:t>16:00</w:t>
            </w:r>
          </w:p>
        </w:tc>
        <w:tc>
          <w:tcPr>
            <w:tcW w:w="7493" w:type="dxa"/>
          </w:tcPr>
          <w:p w14:paraId="7C815DC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Comparative Real-World</w:t>
            </w:r>
            <w:r w:rsidR="007957F6" w:rsidRPr="00814A19">
              <w:rPr>
                <w:rFonts w:cs="Calibri"/>
                <w:b/>
                <w:noProof/>
                <w:lang w:val="en-US"/>
              </w:rPr>
              <w:t xml:space="preserve"> Risk of Candidiasis in Ankylosing Spondylitis Treated with Secukinumab Versus Ixekizumab</w:t>
            </w:r>
          </w:p>
          <w:p w14:paraId="09F8CB6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Mohammed Moutaz</w:instrText>
            </w:r>
            <w:r w:rsidR="00531D9B" w:rsidRPr="00814A19">
              <w:rPr>
                <w:rFonts w:cs="Calibri"/>
                <w:bCs/>
                <w:noProof/>
                <w:lang w:val="en-US"/>
              </w:rPr>
              <w:instrText xml:space="preserve"> </w:instrText>
            </w:r>
            <w:r w:rsidRPr="00814A19">
              <w:rPr>
                <w:rFonts w:cs="Calibri"/>
                <w:bCs/>
                <w:noProof/>
                <w:lang w:val="en-US"/>
              </w:rPr>
              <w:instrText>Alshaghel</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Mohammed Moutaz Alshaghel (United Kingdom)</w:t>
            </w:r>
            <w:r w:rsidRPr="00814A19">
              <w:rPr>
                <w:rFonts w:cs="Calibri"/>
                <w:i/>
                <w:noProof/>
                <w:lang w:val="en-US"/>
              </w:rPr>
              <w:fldChar w:fldCharType="end"/>
            </w:r>
            <w:r w:rsidR="002C3099" w:rsidRPr="00814A19">
              <w:rPr>
                <w:rFonts w:cs="Calibri"/>
                <w:noProof/>
                <w:lang w:val="en-US"/>
              </w:rPr>
              <w:br/>
            </w:r>
          </w:p>
          <w:p w14:paraId="28A01C57" w14:textId="77777777" w:rsidR="000D0E1B" w:rsidRPr="00814A19" w:rsidRDefault="000D0E1B" w:rsidP="00A770A0">
            <w:pPr>
              <w:autoSpaceDE w:val="0"/>
              <w:autoSpaceDN w:val="0"/>
              <w:spacing w:after="0" w:line="240" w:lineRule="auto"/>
              <w:rPr>
                <w:rFonts w:cs="Calibri"/>
                <w:noProof/>
                <w:lang w:val="en-US"/>
              </w:rPr>
            </w:pPr>
          </w:p>
        </w:tc>
      </w:tr>
      <w:tr w:rsidR="00B22617" w14:paraId="662CB729" w14:textId="77777777" w:rsidTr="00586F95">
        <w:trPr>
          <w:trHeight w:val="1350"/>
        </w:trPr>
        <w:tc>
          <w:tcPr>
            <w:tcW w:w="1812" w:type="dxa"/>
          </w:tcPr>
          <w:p w14:paraId="46889D64" w14:textId="77777777" w:rsidR="00EF1DB7" w:rsidRPr="00814A19" w:rsidRDefault="00E36CE1" w:rsidP="00D33061">
            <w:pPr>
              <w:rPr>
                <w:rFonts w:cs="Calibri"/>
                <w:b/>
                <w:noProof/>
                <w:lang w:val="en-US"/>
              </w:rPr>
            </w:pPr>
            <w:r w:rsidRPr="00814A19">
              <w:rPr>
                <w:rFonts w:cs="Calibri"/>
                <w:noProof/>
                <w:lang w:val="en-US"/>
              </w:rPr>
              <w:lastRenderedPageBreak/>
              <w:t xml:space="preserve">16:00 - </w:t>
            </w:r>
            <w:r w:rsidR="00BB0228" w:rsidRPr="00814A19">
              <w:rPr>
                <w:rFonts w:cs="Calibri"/>
                <w:noProof/>
                <w:lang w:val="en-US"/>
              </w:rPr>
              <w:t>16:10</w:t>
            </w:r>
          </w:p>
        </w:tc>
        <w:tc>
          <w:tcPr>
            <w:tcW w:w="7493" w:type="dxa"/>
          </w:tcPr>
          <w:p w14:paraId="020AEB3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Scavenger Receptor</w:t>
            </w:r>
            <w:r w:rsidR="007957F6" w:rsidRPr="00814A19">
              <w:rPr>
                <w:rFonts w:cs="Calibri"/>
                <w:b/>
                <w:noProof/>
                <w:lang w:val="en-US"/>
              </w:rPr>
              <w:t xml:space="preserve"> MSR1+ Monocytes Trigger Macrophage Activation Syndrome/Haemophagocytic Lymphohistiocytosis by Unleashing Mitochondrial ROS to Activate the NLRP3 inflammasome</w:t>
            </w:r>
          </w:p>
          <w:p w14:paraId="77EF117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Jianfen</w:instrText>
            </w:r>
            <w:r w:rsidR="00531D9B" w:rsidRPr="00814A19">
              <w:rPr>
                <w:rFonts w:cs="Calibri"/>
                <w:bCs/>
                <w:noProof/>
                <w:lang w:val="en-US"/>
              </w:rPr>
              <w:instrText xml:space="preserve"> </w:instrText>
            </w:r>
            <w:r w:rsidRPr="00814A19">
              <w:rPr>
                <w:rFonts w:cs="Calibri"/>
                <w:bCs/>
                <w:noProof/>
                <w:lang w:val="en-US"/>
              </w:rPr>
              <w:instrText>Meng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Jianfen Meng (China)</w:t>
            </w:r>
            <w:r w:rsidRPr="00814A19">
              <w:rPr>
                <w:rFonts w:cs="Calibri"/>
                <w:i/>
                <w:noProof/>
                <w:lang w:val="en-US"/>
              </w:rPr>
              <w:fldChar w:fldCharType="end"/>
            </w:r>
            <w:r w:rsidR="002C3099" w:rsidRPr="00814A19">
              <w:rPr>
                <w:rFonts w:cs="Calibri"/>
                <w:noProof/>
                <w:lang w:val="en-US"/>
              </w:rPr>
              <w:br/>
            </w:r>
          </w:p>
          <w:p w14:paraId="297E1D09" w14:textId="77777777" w:rsidR="000D0E1B" w:rsidRPr="00814A19" w:rsidRDefault="000D0E1B" w:rsidP="00A770A0">
            <w:pPr>
              <w:autoSpaceDE w:val="0"/>
              <w:autoSpaceDN w:val="0"/>
              <w:spacing w:after="0" w:line="240" w:lineRule="auto"/>
              <w:rPr>
                <w:rFonts w:cs="Calibri"/>
                <w:noProof/>
                <w:lang w:val="en-US"/>
              </w:rPr>
            </w:pPr>
          </w:p>
        </w:tc>
      </w:tr>
      <w:tr w:rsidR="00B22617" w14:paraId="1B956B1B" w14:textId="77777777" w:rsidTr="00586F95">
        <w:trPr>
          <w:trHeight w:val="1350"/>
        </w:trPr>
        <w:tc>
          <w:tcPr>
            <w:tcW w:w="1812" w:type="dxa"/>
          </w:tcPr>
          <w:p w14:paraId="5C7B9861" w14:textId="77777777" w:rsidR="00EF1DB7" w:rsidRPr="00814A19" w:rsidRDefault="00E36CE1" w:rsidP="00D33061">
            <w:pPr>
              <w:rPr>
                <w:rFonts w:cs="Calibri"/>
                <w:b/>
                <w:noProof/>
                <w:lang w:val="en-US"/>
              </w:rPr>
            </w:pPr>
            <w:r w:rsidRPr="00814A19">
              <w:rPr>
                <w:rFonts w:cs="Calibri"/>
                <w:noProof/>
                <w:lang w:val="en-US"/>
              </w:rPr>
              <w:t xml:space="preserve">16:10 - </w:t>
            </w:r>
            <w:r w:rsidR="00BB0228" w:rsidRPr="00814A19">
              <w:rPr>
                <w:rFonts w:cs="Calibri"/>
                <w:noProof/>
                <w:lang w:val="en-US"/>
              </w:rPr>
              <w:t>16:20</w:t>
            </w:r>
          </w:p>
        </w:tc>
        <w:tc>
          <w:tcPr>
            <w:tcW w:w="7493" w:type="dxa"/>
          </w:tcPr>
          <w:p w14:paraId="0C919E1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Beyond NLRP3</w:t>
            </w:r>
            <w:r w:rsidR="007957F6" w:rsidRPr="00814A19">
              <w:rPr>
                <w:rFonts w:cs="Calibri"/>
                <w:b/>
                <w:noProof/>
                <w:lang w:val="en-US"/>
              </w:rPr>
              <w:t>: Expanding the Spectrum of NLR-Associated Autoinflammatory Diseases</w:t>
            </w:r>
          </w:p>
          <w:p w14:paraId="496A1AC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Rabia</w:instrText>
            </w:r>
            <w:r w:rsidR="00531D9B" w:rsidRPr="00814A19">
              <w:rPr>
                <w:rFonts w:cs="Calibri"/>
                <w:bCs/>
                <w:noProof/>
                <w:lang w:val="en-US"/>
              </w:rPr>
              <w:instrText xml:space="preserve"> </w:instrText>
            </w:r>
            <w:r w:rsidRPr="00814A19">
              <w:rPr>
                <w:rFonts w:cs="Calibri"/>
                <w:bCs/>
                <w:noProof/>
                <w:lang w:val="en-US"/>
              </w:rPr>
              <w:instrText>Deniz</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Rabia Deniz (Türkiye)</w:t>
            </w:r>
            <w:r w:rsidRPr="00814A19">
              <w:rPr>
                <w:rFonts w:cs="Calibri"/>
                <w:i/>
                <w:noProof/>
                <w:lang w:val="en-US"/>
              </w:rPr>
              <w:fldChar w:fldCharType="end"/>
            </w:r>
            <w:r w:rsidR="002C3099" w:rsidRPr="00814A19">
              <w:rPr>
                <w:rFonts w:cs="Calibri"/>
                <w:noProof/>
                <w:lang w:val="en-US"/>
              </w:rPr>
              <w:br/>
            </w:r>
          </w:p>
          <w:p w14:paraId="06919F3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4EE13EA" w14:textId="77777777" w:rsidTr="00586F95">
        <w:trPr>
          <w:trHeight w:val="1350"/>
        </w:trPr>
        <w:tc>
          <w:tcPr>
            <w:tcW w:w="1812" w:type="dxa"/>
          </w:tcPr>
          <w:p w14:paraId="4E3A9CC9" w14:textId="77777777" w:rsidR="00EF1DB7" w:rsidRPr="00814A19" w:rsidRDefault="00E36CE1" w:rsidP="00D33061">
            <w:pPr>
              <w:rPr>
                <w:rFonts w:cs="Calibri"/>
                <w:b/>
                <w:noProof/>
                <w:lang w:val="en-US"/>
              </w:rPr>
            </w:pPr>
            <w:r w:rsidRPr="00814A19">
              <w:rPr>
                <w:rFonts w:cs="Calibri"/>
                <w:noProof/>
                <w:lang w:val="en-US"/>
              </w:rPr>
              <w:t xml:space="preserve">16:20 - </w:t>
            </w:r>
            <w:r w:rsidR="00BB0228" w:rsidRPr="00814A19">
              <w:rPr>
                <w:rFonts w:cs="Calibri"/>
                <w:noProof/>
                <w:lang w:val="en-US"/>
              </w:rPr>
              <w:t>16:30</w:t>
            </w:r>
          </w:p>
        </w:tc>
        <w:tc>
          <w:tcPr>
            <w:tcW w:w="7493" w:type="dxa"/>
          </w:tcPr>
          <w:p w14:paraId="399DAAC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Improving early</w:t>
            </w:r>
            <w:r w:rsidR="007957F6" w:rsidRPr="00814A19">
              <w:rPr>
                <w:rFonts w:cs="Calibri"/>
                <w:b/>
                <w:noProof/>
                <w:lang w:val="en-US"/>
              </w:rPr>
              <w:t xml:space="preserve"> inflammatory arthritis referrals through integrated education and pathway redesign delivered by the Rheumatology Academy and Collaborative Network (RheumACaN)</w:t>
            </w:r>
          </w:p>
          <w:p w14:paraId="70AD736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Antoni</w:instrText>
            </w:r>
            <w:r w:rsidR="00531D9B" w:rsidRPr="00814A19">
              <w:rPr>
                <w:rFonts w:cs="Calibri"/>
                <w:bCs/>
                <w:noProof/>
                <w:lang w:val="en-US"/>
              </w:rPr>
              <w:instrText xml:space="preserve"> </w:instrText>
            </w:r>
            <w:r w:rsidRPr="00814A19">
              <w:rPr>
                <w:rFonts w:cs="Calibri"/>
                <w:bCs/>
                <w:noProof/>
                <w:lang w:val="en-US"/>
              </w:rPr>
              <w:instrText>Chan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Antoni Chan (United Kingdom)</w:t>
            </w:r>
            <w:r w:rsidRPr="00814A19">
              <w:rPr>
                <w:rFonts w:cs="Calibri"/>
                <w:i/>
                <w:noProof/>
                <w:lang w:val="en-US"/>
              </w:rPr>
              <w:fldChar w:fldCharType="end"/>
            </w:r>
            <w:r w:rsidR="002C3099" w:rsidRPr="00814A19">
              <w:rPr>
                <w:rFonts w:cs="Calibri"/>
                <w:noProof/>
                <w:lang w:val="en-US"/>
              </w:rPr>
              <w:br/>
            </w:r>
          </w:p>
          <w:p w14:paraId="493016F8" w14:textId="77777777" w:rsidR="000D0E1B" w:rsidRPr="00814A19" w:rsidRDefault="000D0E1B" w:rsidP="00A770A0">
            <w:pPr>
              <w:autoSpaceDE w:val="0"/>
              <w:autoSpaceDN w:val="0"/>
              <w:spacing w:after="0" w:line="240" w:lineRule="auto"/>
              <w:rPr>
                <w:rFonts w:cs="Calibri"/>
                <w:noProof/>
                <w:lang w:val="en-US"/>
              </w:rPr>
            </w:pPr>
          </w:p>
        </w:tc>
      </w:tr>
      <w:tr w:rsidR="00B22617" w14:paraId="266FFCD0" w14:textId="77777777" w:rsidTr="00586F95">
        <w:trPr>
          <w:trHeight w:val="1350"/>
        </w:trPr>
        <w:tc>
          <w:tcPr>
            <w:tcW w:w="1812" w:type="dxa"/>
          </w:tcPr>
          <w:p w14:paraId="4C7EE075" w14:textId="77777777" w:rsidR="00EF1DB7" w:rsidRPr="00814A19" w:rsidRDefault="00E36CE1" w:rsidP="00D33061">
            <w:pPr>
              <w:rPr>
                <w:rFonts w:cs="Calibri"/>
                <w:b/>
                <w:noProof/>
                <w:lang w:val="en-US"/>
              </w:rPr>
            </w:pPr>
            <w:r w:rsidRPr="00814A19">
              <w:rPr>
                <w:rFonts w:cs="Calibri"/>
                <w:noProof/>
                <w:lang w:val="en-US"/>
              </w:rPr>
              <w:t xml:space="preserve">16:30 - </w:t>
            </w:r>
            <w:r w:rsidR="00BB0228" w:rsidRPr="00814A19">
              <w:rPr>
                <w:rFonts w:cs="Calibri"/>
                <w:noProof/>
                <w:lang w:val="en-US"/>
              </w:rPr>
              <w:t>16:40</w:t>
            </w:r>
          </w:p>
        </w:tc>
        <w:tc>
          <w:tcPr>
            <w:tcW w:w="7493" w:type="dxa"/>
          </w:tcPr>
          <w:p w14:paraId="3A75CA4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Real-World Evidence</w:t>
            </w:r>
            <w:r w:rsidR="007957F6" w:rsidRPr="00814A19">
              <w:rPr>
                <w:rFonts w:cs="Calibri"/>
                <w:b/>
                <w:noProof/>
                <w:lang w:val="en-US"/>
              </w:rPr>
              <w:t xml:space="preserve"> on JAK Inhibitors in Rheumatology Practice: Comparative Safety, Efficacy, and Outcomes Between JAK Inhibitors</w:t>
            </w:r>
          </w:p>
          <w:p w14:paraId="53DE2DE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Rabia</w:instrText>
            </w:r>
            <w:r w:rsidR="00531D9B" w:rsidRPr="00814A19">
              <w:rPr>
                <w:rFonts w:cs="Calibri"/>
                <w:bCs/>
                <w:noProof/>
                <w:lang w:val="en-US"/>
              </w:rPr>
              <w:instrText xml:space="preserve"> </w:instrText>
            </w:r>
            <w:r w:rsidRPr="00814A19">
              <w:rPr>
                <w:rFonts w:cs="Calibri"/>
                <w:bCs/>
                <w:noProof/>
                <w:lang w:val="en-US"/>
              </w:rPr>
              <w:instrText>Deniz</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Rabia Deniz (Türkiye)</w:t>
            </w:r>
            <w:r w:rsidRPr="00814A19">
              <w:rPr>
                <w:rFonts w:cs="Calibri"/>
                <w:i/>
                <w:noProof/>
                <w:lang w:val="en-US"/>
              </w:rPr>
              <w:fldChar w:fldCharType="end"/>
            </w:r>
            <w:r w:rsidR="002C3099" w:rsidRPr="00814A19">
              <w:rPr>
                <w:rFonts w:cs="Calibri"/>
                <w:noProof/>
                <w:lang w:val="en-US"/>
              </w:rPr>
              <w:br/>
            </w:r>
          </w:p>
          <w:p w14:paraId="0D94F462" w14:textId="77777777" w:rsidR="000D0E1B" w:rsidRPr="00814A19" w:rsidRDefault="000D0E1B" w:rsidP="00A770A0">
            <w:pPr>
              <w:autoSpaceDE w:val="0"/>
              <w:autoSpaceDN w:val="0"/>
              <w:spacing w:after="0" w:line="240" w:lineRule="auto"/>
              <w:rPr>
                <w:rFonts w:cs="Calibri"/>
                <w:noProof/>
                <w:lang w:val="en-US"/>
              </w:rPr>
            </w:pPr>
          </w:p>
        </w:tc>
      </w:tr>
      <w:tr w:rsidR="00B22617" w14:paraId="5D236456" w14:textId="77777777" w:rsidTr="00586F95">
        <w:trPr>
          <w:trHeight w:val="1350"/>
        </w:trPr>
        <w:tc>
          <w:tcPr>
            <w:tcW w:w="1812" w:type="dxa"/>
          </w:tcPr>
          <w:p w14:paraId="31428DA8" w14:textId="77777777" w:rsidR="00EF1DB7" w:rsidRPr="00814A19" w:rsidRDefault="00E36CE1" w:rsidP="00D33061">
            <w:pPr>
              <w:rPr>
                <w:rFonts w:cs="Calibri"/>
                <w:b/>
                <w:noProof/>
                <w:lang w:val="en-US"/>
              </w:rPr>
            </w:pPr>
            <w:r w:rsidRPr="00814A19">
              <w:rPr>
                <w:rFonts w:cs="Calibri"/>
                <w:noProof/>
                <w:lang w:val="en-US"/>
              </w:rPr>
              <w:t xml:space="preserve">16:40 - </w:t>
            </w:r>
            <w:r w:rsidR="00BB0228" w:rsidRPr="00814A19">
              <w:rPr>
                <w:rFonts w:cs="Calibri"/>
                <w:noProof/>
                <w:lang w:val="en-US"/>
              </w:rPr>
              <w:t>16:50</w:t>
            </w:r>
          </w:p>
        </w:tc>
        <w:tc>
          <w:tcPr>
            <w:tcW w:w="7493" w:type="dxa"/>
          </w:tcPr>
          <w:p w14:paraId="6141348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and</w:t>
            </w:r>
            <w:r w:rsidR="007957F6" w:rsidRPr="00814A19">
              <w:rPr>
                <w:rFonts w:cs="Calibri"/>
                <w:b/>
                <w:noProof/>
                <w:lang w:val="en-US"/>
              </w:rPr>
              <w:t xml:space="preserve"> Phenotypic Differences Between MEFV-Positive and MEFV-Negative Familial Mediterranean Fever: Are They Really Same?</w:t>
            </w:r>
          </w:p>
          <w:p w14:paraId="1D8A133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Hatice Kübra</w:instrText>
            </w:r>
            <w:r w:rsidR="00531D9B" w:rsidRPr="00814A19">
              <w:rPr>
                <w:rFonts w:cs="Calibri"/>
                <w:bCs/>
                <w:noProof/>
                <w:lang w:val="en-US"/>
              </w:rPr>
              <w:instrText xml:space="preserve"> </w:instrText>
            </w:r>
            <w:r w:rsidRPr="00814A19">
              <w:rPr>
                <w:rFonts w:cs="Calibri"/>
                <w:bCs/>
                <w:noProof/>
                <w:lang w:val="en-US"/>
              </w:rPr>
              <w:instrText>Yerisenoglu Demir</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Hatice Kübra Yerisenoglu Demir (Türkiye)</w:t>
            </w:r>
            <w:r w:rsidRPr="00814A19">
              <w:rPr>
                <w:rFonts w:cs="Calibri"/>
                <w:i/>
                <w:noProof/>
                <w:lang w:val="en-US"/>
              </w:rPr>
              <w:fldChar w:fldCharType="end"/>
            </w:r>
            <w:r w:rsidR="002C3099" w:rsidRPr="00814A19">
              <w:rPr>
                <w:rFonts w:cs="Calibri"/>
                <w:noProof/>
                <w:lang w:val="en-US"/>
              </w:rPr>
              <w:br/>
            </w:r>
          </w:p>
          <w:p w14:paraId="550FE079" w14:textId="77777777" w:rsidR="000D0E1B" w:rsidRPr="00814A19" w:rsidRDefault="000D0E1B" w:rsidP="00A770A0">
            <w:pPr>
              <w:autoSpaceDE w:val="0"/>
              <w:autoSpaceDN w:val="0"/>
              <w:spacing w:after="0" w:line="240" w:lineRule="auto"/>
              <w:rPr>
                <w:rFonts w:cs="Calibri"/>
                <w:noProof/>
                <w:lang w:val="en-US"/>
              </w:rPr>
            </w:pPr>
          </w:p>
        </w:tc>
      </w:tr>
      <w:tr w:rsidR="00B22617" w14:paraId="7CB38C45" w14:textId="77777777" w:rsidTr="00586F95">
        <w:trPr>
          <w:trHeight w:val="1350"/>
        </w:trPr>
        <w:tc>
          <w:tcPr>
            <w:tcW w:w="1812" w:type="dxa"/>
          </w:tcPr>
          <w:p w14:paraId="31CD240A" w14:textId="77777777" w:rsidR="00EF1DB7" w:rsidRPr="00814A19" w:rsidRDefault="00E36CE1" w:rsidP="00D33061">
            <w:pPr>
              <w:rPr>
                <w:rFonts w:cs="Calibri"/>
                <w:b/>
                <w:noProof/>
                <w:lang w:val="en-US"/>
              </w:rPr>
            </w:pPr>
            <w:r w:rsidRPr="00814A19">
              <w:rPr>
                <w:rFonts w:cs="Calibri"/>
                <w:noProof/>
                <w:lang w:val="en-US"/>
              </w:rPr>
              <w:t xml:space="preserve">16:50 - </w:t>
            </w:r>
            <w:r w:rsidR="00BB0228" w:rsidRPr="00814A19">
              <w:rPr>
                <w:rFonts w:cs="Calibri"/>
                <w:noProof/>
                <w:lang w:val="en-US"/>
              </w:rPr>
              <w:t>17:00</w:t>
            </w:r>
          </w:p>
        </w:tc>
        <w:tc>
          <w:tcPr>
            <w:tcW w:w="7493" w:type="dxa"/>
          </w:tcPr>
          <w:p w14:paraId="25EC639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Impact of</w:t>
            </w:r>
            <w:r w:rsidR="007957F6" w:rsidRPr="00814A19">
              <w:rPr>
                <w:rFonts w:cs="Calibri"/>
                <w:b/>
                <w:noProof/>
                <w:lang w:val="en-US"/>
              </w:rPr>
              <w:t xml:space="preserve"> MEFV Mutations on the Efficacy and Safety of Colchicine and Interleukin-1 Inhibitors in Familial Mediterranean Fever: A Real-World Cohort Study</w:t>
            </w:r>
          </w:p>
          <w:p w14:paraId="78B51DB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Miraç</w:instrText>
            </w:r>
            <w:r w:rsidR="00531D9B" w:rsidRPr="00814A19">
              <w:rPr>
                <w:rFonts w:cs="Calibri"/>
                <w:bCs/>
                <w:noProof/>
                <w:lang w:val="en-US"/>
              </w:rPr>
              <w:instrText xml:space="preserve"> </w:instrText>
            </w:r>
            <w:r w:rsidRPr="00814A19">
              <w:rPr>
                <w:rFonts w:cs="Calibri"/>
                <w:bCs/>
                <w:noProof/>
                <w:lang w:val="en-US"/>
              </w:rPr>
              <w:instrText>Günaydın</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Miraç Günaydın (Türkiye)</w:t>
            </w:r>
            <w:r w:rsidRPr="00814A19">
              <w:rPr>
                <w:rFonts w:cs="Calibri"/>
                <w:i/>
                <w:noProof/>
                <w:lang w:val="en-US"/>
              </w:rPr>
              <w:fldChar w:fldCharType="end"/>
            </w:r>
            <w:r w:rsidR="002C3099" w:rsidRPr="00814A19">
              <w:rPr>
                <w:rFonts w:cs="Calibri"/>
                <w:noProof/>
                <w:lang w:val="en-US"/>
              </w:rPr>
              <w:br/>
            </w:r>
          </w:p>
          <w:p w14:paraId="57413C4F" w14:textId="77777777" w:rsidR="000D0E1B" w:rsidRPr="00814A19" w:rsidRDefault="000D0E1B" w:rsidP="00A770A0">
            <w:pPr>
              <w:autoSpaceDE w:val="0"/>
              <w:autoSpaceDN w:val="0"/>
              <w:spacing w:after="0" w:line="240" w:lineRule="auto"/>
              <w:rPr>
                <w:rFonts w:cs="Calibri"/>
                <w:noProof/>
                <w:lang w:val="en-US"/>
              </w:rPr>
            </w:pPr>
          </w:p>
        </w:tc>
      </w:tr>
      <w:tr w:rsidR="00B22617" w14:paraId="32AA7B1E" w14:textId="77777777" w:rsidTr="00586F95">
        <w:trPr>
          <w:trHeight w:val="1350"/>
        </w:trPr>
        <w:tc>
          <w:tcPr>
            <w:tcW w:w="1812" w:type="dxa"/>
          </w:tcPr>
          <w:p w14:paraId="0F1930A6" w14:textId="77777777" w:rsidR="00EF1DB7" w:rsidRPr="00814A19" w:rsidRDefault="00E36CE1" w:rsidP="00D33061">
            <w:pPr>
              <w:rPr>
                <w:rFonts w:cs="Calibri"/>
                <w:b/>
                <w:noProof/>
                <w:lang w:val="en-US"/>
              </w:rPr>
            </w:pPr>
            <w:r w:rsidRPr="00814A19">
              <w:rPr>
                <w:rFonts w:cs="Calibri"/>
                <w:noProof/>
                <w:lang w:val="en-US"/>
              </w:rPr>
              <w:t xml:space="preserve">17:00 - </w:t>
            </w:r>
            <w:r w:rsidR="00BB0228" w:rsidRPr="00814A19">
              <w:rPr>
                <w:rFonts w:cs="Calibri"/>
                <w:noProof/>
                <w:lang w:val="en-US"/>
              </w:rPr>
              <w:t>17:10</w:t>
            </w:r>
          </w:p>
        </w:tc>
        <w:tc>
          <w:tcPr>
            <w:tcW w:w="7493" w:type="dxa"/>
          </w:tcPr>
          <w:p w14:paraId="546C144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Anakinra for</w:t>
            </w:r>
            <w:r w:rsidR="007957F6" w:rsidRPr="00814A19">
              <w:rPr>
                <w:rFonts w:cs="Calibri"/>
                <w:b/>
                <w:noProof/>
                <w:lang w:val="en-US"/>
              </w:rPr>
              <w:t xml:space="preserve"> Idiopathic Recurrent Pericarditis: Real-life Insights on Long-term Effectiveness, Initiation Timing and Tapering</w:t>
            </w:r>
          </w:p>
          <w:p w14:paraId="515244E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Theodoros</w:instrText>
            </w:r>
            <w:r w:rsidR="00531D9B" w:rsidRPr="00814A19">
              <w:rPr>
                <w:rFonts w:cs="Calibri"/>
                <w:bCs/>
                <w:noProof/>
                <w:lang w:val="en-US"/>
              </w:rPr>
              <w:instrText xml:space="preserve"> </w:instrText>
            </w:r>
            <w:r w:rsidRPr="00814A19">
              <w:rPr>
                <w:rFonts w:cs="Calibri"/>
                <w:bCs/>
                <w:noProof/>
                <w:lang w:val="en-US"/>
              </w:rPr>
              <w:instrText>Dimitroulas</w:instrText>
            </w:r>
            <w:r w:rsidR="00531D9B" w:rsidRPr="00814A19">
              <w:rPr>
                <w:rFonts w:cs="Calibri"/>
                <w:bCs/>
                <w:noProof/>
                <w:lang w:val="en-US"/>
              </w:rPr>
              <w:instrText xml:space="preserve"> </w:instrText>
            </w:r>
            <w:r w:rsidRPr="00814A19">
              <w:rPr>
                <w:rFonts w:cs="Calibri"/>
                <w:bCs/>
                <w:noProof/>
                <w:lang w:val="en-US"/>
              </w:rPr>
              <w:instrText>(Greece)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Theodoros Dimitroulas (Greece)</w:t>
            </w:r>
            <w:r w:rsidRPr="00814A19">
              <w:rPr>
                <w:rFonts w:cs="Calibri"/>
                <w:i/>
                <w:noProof/>
                <w:lang w:val="en-US"/>
              </w:rPr>
              <w:fldChar w:fldCharType="end"/>
            </w:r>
            <w:r w:rsidR="002C3099" w:rsidRPr="00814A19">
              <w:rPr>
                <w:rFonts w:cs="Calibri"/>
                <w:noProof/>
                <w:lang w:val="en-US"/>
              </w:rPr>
              <w:br/>
            </w:r>
          </w:p>
          <w:p w14:paraId="5C292CD9" w14:textId="77777777" w:rsidR="000D0E1B" w:rsidRPr="00814A19" w:rsidRDefault="000D0E1B" w:rsidP="00A770A0">
            <w:pPr>
              <w:autoSpaceDE w:val="0"/>
              <w:autoSpaceDN w:val="0"/>
              <w:spacing w:after="0" w:line="240" w:lineRule="auto"/>
              <w:rPr>
                <w:rFonts w:cs="Calibri"/>
                <w:noProof/>
                <w:lang w:val="en-US"/>
              </w:rPr>
            </w:pPr>
          </w:p>
        </w:tc>
      </w:tr>
      <w:tr w:rsidR="00B22617" w14:paraId="218760BB" w14:textId="77777777" w:rsidTr="00586F95">
        <w:trPr>
          <w:trHeight w:val="1350"/>
        </w:trPr>
        <w:tc>
          <w:tcPr>
            <w:tcW w:w="1812" w:type="dxa"/>
          </w:tcPr>
          <w:p w14:paraId="5141F228" w14:textId="77777777" w:rsidR="00EF1DB7" w:rsidRPr="00814A19" w:rsidRDefault="00E36CE1" w:rsidP="00D33061">
            <w:pPr>
              <w:rPr>
                <w:rFonts w:cs="Calibri"/>
                <w:b/>
                <w:noProof/>
                <w:lang w:val="en-US"/>
              </w:rPr>
            </w:pPr>
            <w:r w:rsidRPr="00814A19">
              <w:rPr>
                <w:rFonts w:cs="Calibri"/>
                <w:noProof/>
                <w:lang w:val="en-US"/>
              </w:rPr>
              <w:t xml:space="preserve">17:10 - </w:t>
            </w:r>
            <w:r w:rsidR="00BB0228" w:rsidRPr="00814A19">
              <w:rPr>
                <w:rFonts w:cs="Calibri"/>
                <w:noProof/>
                <w:lang w:val="en-US"/>
              </w:rPr>
              <w:t>17:20</w:t>
            </w:r>
          </w:p>
        </w:tc>
        <w:tc>
          <w:tcPr>
            <w:tcW w:w="7493" w:type="dxa"/>
          </w:tcPr>
          <w:p w14:paraId="69F3D49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Burden, </w:t>
            </w:r>
            <w:r w:rsidR="007957F6" w:rsidRPr="00814A19">
              <w:rPr>
                <w:rFonts w:cs="Calibri"/>
                <w:b/>
                <w:noProof/>
                <w:lang w:val="en-US"/>
              </w:rPr>
              <w:t>Timing and Risk Factors of Rheumatologic Manifestations in Inflammatory Bowel Disease: A Cohort Study</w:t>
            </w:r>
          </w:p>
          <w:p w14:paraId="4A2F08C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Panagiotis</w:instrText>
            </w:r>
            <w:r w:rsidR="00531D9B" w:rsidRPr="00814A19">
              <w:rPr>
                <w:rFonts w:cs="Calibri"/>
                <w:bCs/>
                <w:noProof/>
                <w:lang w:val="en-US"/>
              </w:rPr>
              <w:instrText xml:space="preserve"> </w:instrText>
            </w:r>
            <w:r w:rsidRPr="00814A19">
              <w:rPr>
                <w:rFonts w:cs="Calibri"/>
                <w:bCs/>
                <w:noProof/>
                <w:lang w:val="en-US"/>
              </w:rPr>
              <w:instrText>Garantziotis</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Panagiotis Garantziotis (Germany)</w:t>
            </w:r>
            <w:r w:rsidRPr="00814A19">
              <w:rPr>
                <w:rFonts w:cs="Calibri"/>
                <w:i/>
                <w:noProof/>
                <w:lang w:val="en-US"/>
              </w:rPr>
              <w:fldChar w:fldCharType="end"/>
            </w:r>
            <w:r w:rsidR="002C3099" w:rsidRPr="00814A19">
              <w:rPr>
                <w:rFonts w:cs="Calibri"/>
                <w:noProof/>
                <w:lang w:val="en-US"/>
              </w:rPr>
              <w:br/>
            </w:r>
          </w:p>
          <w:p w14:paraId="096FCFE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08D4B0A" w14:textId="77777777" w:rsidTr="00586F95">
        <w:trPr>
          <w:trHeight w:val="1350"/>
        </w:trPr>
        <w:tc>
          <w:tcPr>
            <w:tcW w:w="1812" w:type="dxa"/>
          </w:tcPr>
          <w:p w14:paraId="6196A5EC" w14:textId="77777777" w:rsidR="00EF1DB7" w:rsidRPr="00814A19" w:rsidRDefault="00E36CE1" w:rsidP="00D33061">
            <w:pPr>
              <w:rPr>
                <w:rFonts w:cs="Calibri"/>
                <w:b/>
                <w:noProof/>
                <w:lang w:val="en-US"/>
              </w:rPr>
            </w:pPr>
            <w:r w:rsidRPr="00814A19">
              <w:rPr>
                <w:rFonts w:cs="Calibri"/>
                <w:noProof/>
                <w:lang w:val="en-US"/>
              </w:rPr>
              <w:t xml:space="preserve">17:20 - </w:t>
            </w:r>
            <w:r w:rsidR="00BB0228" w:rsidRPr="00814A19">
              <w:rPr>
                <w:rFonts w:cs="Calibri"/>
                <w:noProof/>
                <w:lang w:val="en-US"/>
              </w:rPr>
              <w:t>17:30</w:t>
            </w:r>
          </w:p>
        </w:tc>
        <w:tc>
          <w:tcPr>
            <w:tcW w:w="7493" w:type="dxa"/>
          </w:tcPr>
          <w:p w14:paraId="6B682D3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Cost Effectiveness</w:t>
            </w:r>
            <w:r w:rsidR="007957F6" w:rsidRPr="00814A19">
              <w:rPr>
                <w:rFonts w:cs="Calibri"/>
                <w:b/>
                <w:noProof/>
                <w:lang w:val="en-US"/>
              </w:rPr>
              <w:t xml:space="preserve"> of Prescribing and Administration of Biologic Infusions in patients with Rheumatological disorders</w:t>
            </w:r>
          </w:p>
          <w:p w14:paraId="169B990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Andrea</w:instrText>
            </w:r>
            <w:r w:rsidR="00531D9B" w:rsidRPr="00814A19">
              <w:rPr>
                <w:rFonts w:cs="Calibri"/>
                <w:bCs/>
                <w:noProof/>
                <w:lang w:val="en-US"/>
              </w:rPr>
              <w:instrText xml:space="preserve"> </w:instrText>
            </w:r>
            <w:r w:rsidRPr="00814A19">
              <w:rPr>
                <w:rFonts w:cs="Calibri"/>
                <w:bCs/>
                <w:noProof/>
                <w:lang w:val="en-US"/>
              </w:rPr>
              <w:instrText>Hall</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Andrea Hall (United Kingdom)</w:t>
            </w:r>
            <w:r w:rsidRPr="00814A19">
              <w:rPr>
                <w:rFonts w:cs="Calibri"/>
                <w:i/>
                <w:noProof/>
                <w:lang w:val="en-US"/>
              </w:rPr>
              <w:fldChar w:fldCharType="end"/>
            </w:r>
            <w:r w:rsidR="002C3099" w:rsidRPr="00814A19">
              <w:rPr>
                <w:rFonts w:cs="Calibri"/>
                <w:noProof/>
                <w:lang w:val="en-US"/>
              </w:rPr>
              <w:br/>
            </w:r>
          </w:p>
          <w:p w14:paraId="6A4B948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CF5B26F" w14:textId="77777777" w:rsidTr="00586F95">
        <w:trPr>
          <w:trHeight w:val="1350"/>
        </w:trPr>
        <w:tc>
          <w:tcPr>
            <w:tcW w:w="1812" w:type="dxa"/>
          </w:tcPr>
          <w:p w14:paraId="7784BC96" w14:textId="77777777" w:rsidR="00EF1DB7" w:rsidRPr="00814A19" w:rsidRDefault="00E36CE1" w:rsidP="00D33061">
            <w:pPr>
              <w:rPr>
                <w:rFonts w:cs="Calibri"/>
                <w:b/>
                <w:noProof/>
                <w:lang w:val="en-US"/>
              </w:rPr>
            </w:pPr>
            <w:r w:rsidRPr="00814A19">
              <w:rPr>
                <w:rFonts w:cs="Calibri"/>
                <w:noProof/>
                <w:lang w:val="en-US"/>
              </w:rPr>
              <w:lastRenderedPageBreak/>
              <w:t xml:space="preserve">17:30 - </w:t>
            </w:r>
            <w:r w:rsidR="00BB0228" w:rsidRPr="00814A19">
              <w:rPr>
                <w:rFonts w:cs="Calibri"/>
                <w:noProof/>
                <w:lang w:val="en-US"/>
              </w:rPr>
              <w:t>17:40</w:t>
            </w:r>
          </w:p>
        </w:tc>
        <w:tc>
          <w:tcPr>
            <w:tcW w:w="7493" w:type="dxa"/>
          </w:tcPr>
          <w:p w14:paraId="3A43AD5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Role of</w:t>
            </w:r>
            <w:r w:rsidR="007957F6" w:rsidRPr="00814A19">
              <w:rPr>
                <w:rFonts w:cs="Calibri"/>
                <w:b/>
                <w:noProof/>
                <w:lang w:val="en-US"/>
              </w:rPr>
              <w:t xml:space="preserve"> rheumatologic arthroscopy in the assessment of diagnosis and synovitis severity in patients with chronic arthritis</w:t>
            </w:r>
          </w:p>
          <w:p w14:paraId="515ED81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Joshua</w:instrText>
            </w:r>
            <w:r w:rsidR="00531D9B" w:rsidRPr="00814A19">
              <w:rPr>
                <w:rFonts w:cs="Calibri"/>
                <w:bCs/>
                <w:noProof/>
                <w:lang w:val="en-US"/>
              </w:rPr>
              <w:instrText xml:space="preserve"> </w:instrText>
            </w:r>
            <w:r w:rsidRPr="00814A19">
              <w:rPr>
                <w:rFonts w:cs="Calibri"/>
                <w:bCs/>
                <w:noProof/>
                <w:lang w:val="en-US"/>
              </w:rPr>
              <w:instrText>Peñafiel-Sam</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Joshua Peñafiel-Sam (Spain)</w:t>
            </w:r>
            <w:r w:rsidRPr="00814A19">
              <w:rPr>
                <w:rFonts w:cs="Calibri"/>
                <w:i/>
                <w:noProof/>
                <w:lang w:val="en-US"/>
              </w:rPr>
              <w:fldChar w:fldCharType="end"/>
            </w:r>
            <w:r w:rsidR="002C3099" w:rsidRPr="00814A19">
              <w:rPr>
                <w:rFonts w:cs="Calibri"/>
                <w:noProof/>
                <w:lang w:val="en-US"/>
              </w:rPr>
              <w:br/>
            </w:r>
          </w:p>
          <w:p w14:paraId="3E96097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49B2FA1" w14:textId="77777777" w:rsidTr="00586F95">
        <w:trPr>
          <w:trHeight w:val="1350"/>
        </w:trPr>
        <w:tc>
          <w:tcPr>
            <w:tcW w:w="1812" w:type="dxa"/>
          </w:tcPr>
          <w:p w14:paraId="18CB1981" w14:textId="77777777" w:rsidR="00EF1DB7" w:rsidRPr="00814A19" w:rsidRDefault="00E36CE1" w:rsidP="00D33061">
            <w:pPr>
              <w:rPr>
                <w:rFonts w:cs="Calibri"/>
                <w:b/>
                <w:noProof/>
                <w:lang w:val="en-US"/>
              </w:rPr>
            </w:pPr>
            <w:r w:rsidRPr="00814A19">
              <w:rPr>
                <w:rFonts w:cs="Calibri"/>
                <w:noProof/>
                <w:lang w:val="en-US"/>
              </w:rPr>
              <w:t xml:space="preserve">17:40 - </w:t>
            </w:r>
            <w:r w:rsidR="00BB0228" w:rsidRPr="00814A19">
              <w:rPr>
                <w:rFonts w:cs="Calibri"/>
                <w:noProof/>
                <w:lang w:val="en-US"/>
              </w:rPr>
              <w:t>17:50</w:t>
            </w:r>
          </w:p>
        </w:tc>
        <w:tc>
          <w:tcPr>
            <w:tcW w:w="7493" w:type="dxa"/>
          </w:tcPr>
          <w:p w14:paraId="429E20C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FIT FOR</w:t>
            </w:r>
            <w:r w:rsidR="007957F6" w:rsidRPr="00814A19">
              <w:rPr>
                <w:rFonts w:cs="Calibri"/>
                <w:b/>
                <w:noProof/>
                <w:lang w:val="en-US"/>
              </w:rPr>
              <w:t xml:space="preserve"> WORK 2.0</w:t>
            </w:r>
          </w:p>
          <w:p w14:paraId="475C9E5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Silvia</w:instrText>
            </w:r>
            <w:r w:rsidR="00531D9B" w:rsidRPr="00814A19">
              <w:rPr>
                <w:rFonts w:cs="Calibri"/>
                <w:bCs/>
                <w:noProof/>
                <w:lang w:val="en-US"/>
              </w:rPr>
              <w:instrText xml:space="preserve"> </w:instrText>
            </w:r>
            <w:r w:rsidRPr="00814A19">
              <w:rPr>
                <w:rFonts w:cs="Calibri"/>
                <w:bCs/>
                <w:noProof/>
                <w:lang w:val="en-US"/>
              </w:rPr>
              <w:instrText>Tonolo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Silvia Tonolo (Italy)</w:t>
            </w:r>
            <w:r w:rsidRPr="00814A19">
              <w:rPr>
                <w:rFonts w:cs="Calibri"/>
                <w:i/>
                <w:noProof/>
                <w:lang w:val="en-US"/>
              </w:rPr>
              <w:fldChar w:fldCharType="end"/>
            </w:r>
            <w:r w:rsidR="002C3099" w:rsidRPr="00814A19">
              <w:rPr>
                <w:rFonts w:cs="Calibri"/>
                <w:noProof/>
                <w:lang w:val="en-US"/>
              </w:rPr>
              <w:br/>
            </w:r>
          </w:p>
          <w:p w14:paraId="4732D827" w14:textId="77777777" w:rsidR="000D0E1B" w:rsidRPr="00814A19" w:rsidRDefault="000D0E1B" w:rsidP="00A770A0">
            <w:pPr>
              <w:autoSpaceDE w:val="0"/>
              <w:autoSpaceDN w:val="0"/>
              <w:spacing w:after="0" w:line="240" w:lineRule="auto"/>
              <w:rPr>
                <w:rFonts w:cs="Calibri"/>
                <w:noProof/>
                <w:lang w:val="en-US"/>
              </w:rPr>
            </w:pPr>
          </w:p>
        </w:tc>
      </w:tr>
      <w:tr w:rsidR="00B22617" w14:paraId="592CEAD7" w14:textId="77777777" w:rsidTr="00586F95">
        <w:trPr>
          <w:trHeight w:val="1350"/>
        </w:trPr>
        <w:tc>
          <w:tcPr>
            <w:tcW w:w="1812" w:type="dxa"/>
          </w:tcPr>
          <w:p w14:paraId="507EF6B3" w14:textId="77777777" w:rsidR="00EF1DB7" w:rsidRPr="00814A19" w:rsidRDefault="00E36CE1" w:rsidP="00D33061">
            <w:pPr>
              <w:rPr>
                <w:rFonts w:cs="Calibri"/>
                <w:b/>
                <w:noProof/>
                <w:lang w:val="en-US"/>
              </w:rPr>
            </w:pPr>
            <w:r w:rsidRPr="00814A19">
              <w:rPr>
                <w:rFonts w:cs="Calibri"/>
                <w:noProof/>
                <w:lang w:val="en-US"/>
              </w:rPr>
              <w:t xml:space="preserve">17:50 - </w:t>
            </w:r>
            <w:r w:rsidR="00BB0228" w:rsidRPr="00814A19">
              <w:rPr>
                <w:rFonts w:cs="Calibri"/>
                <w:noProof/>
                <w:lang w:val="en-US"/>
              </w:rPr>
              <w:t>18:00</w:t>
            </w:r>
          </w:p>
        </w:tc>
        <w:tc>
          <w:tcPr>
            <w:tcW w:w="7493" w:type="dxa"/>
          </w:tcPr>
          <w:p w14:paraId="31CB083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PERSONALIZZAZIONE DELLE</w:t>
            </w:r>
            <w:r w:rsidR="007957F6" w:rsidRPr="00814A19">
              <w:rPr>
                <w:rFonts w:cs="Calibri"/>
                <w:b/>
                <w:noProof/>
                <w:lang w:val="en-US"/>
              </w:rPr>
              <w:t xml:space="preserve"> CURE NEI MALATI REUMATOLOGICI</w:t>
            </w:r>
          </w:p>
          <w:p w14:paraId="55081CD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Silvia</w:instrText>
            </w:r>
            <w:r w:rsidR="00531D9B" w:rsidRPr="00814A19">
              <w:rPr>
                <w:rFonts w:cs="Calibri"/>
                <w:bCs/>
                <w:noProof/>
                <w:lang w:val="en-US"/>
              </w:rPr>
              <w:instrText xml:space="preserve"> </w:instrText>
            </w:r>
            <w:r w:rsidRPr="00814A19">
              <w:rPr>
                <w:rFonts w:cs="Calibri"/>
                <w:bCs/>
                <w:noProof/>
                <w:lang w:val="en-US"/>
              </w:rPr>
              <w:instrText>Tonolo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Silvia Tonolo (Italy)</w:t>
            </w:r>
            <w:r w:rsidRPr="00814A19">
              <w:rPr>
                <w:rFonts w:cs="Calibri"/>
                <w:i/>
                <w:noProof/>
                <w:lang w:val="en-US"/>
              </w:rPr>
              <w:fldChar w:fldCharType="end"/>
            </w:r>
            <w:r w:rsidR="002C3099" w:rsidRPr="00814A19">
              <w:rPr>
                <w:rFonts w:cs="Calibri"/>
                <w:noProof/>
                <w:lang w:val="en-US"/>
              </w:rPr>
              <w:br/>
            </w:r>
          </w:p>
          <w:p w14:paraId="3347810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4683EDB" w14:textId="77777777" w:rsidTr="00586F95">
        <w:trPr>
          <w:trHeight w:val="1350"/>
        </w:trPr>
        <w:tc>
          <w:tcPr>
            <w:tcW w:w="1812" w:type="dxa"/>
          </w:tcPr>
          <w:p w14:paraId="2B3A0E07" w14:textId="77777777" w:rsidR="00EF1DB7" w:rsidRPr="00814A19" w:rsidRDefault="00E36CE1" w:rsidP="00D33061">
            <w:pPr>
              <w:rPr>
                <w:rFonts w:cs="Calibri"/>
                <w:b/>
                <w:noProof/>
                <w:lang w:val="en-US"/>
              </w:rPr>
            </w:pPr>
            <w:r w:rsidRPr="00814A19">
              <w:rPr>
                <w:rFonts w:cs="Calibri"/>
                <w:noProof/>
                <w:lang w:val="en-US"/>
              </w:rPr>
              <w:t xml:space="preserve">18:00 - </w:t>
            </w:r>
            <w:r w:rsidR="00BB0228" w:rsidRPr="00814A19">
              <w:rPr>
                <w:rFonts w:cs="Calibri"/>
                <w:noProof/>
                <w:lang w:val="en-US"/>
              </w:rPr>
              <w:t>18:10</w:t>
            </w:r>
          </w:p>
        </w:tc>
        <w:tc>
          <w:tcPr>
            <w:tcW w:w="7493" w:type="dxa"/>
          </w:tcPr>
          <w:p w14:paraId="6D38E6C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Musculoskeletal Ultrasound</w:t>
            </w:r>
            <w:r w:rsidR="007957F6" w:rsidRPr="00814A19">
              <w:rPr>
                <w:rFonts w:cs="Calibri"/>
                <w:b/>
                <w:noProof/>
                <w:lang w:val="en-US"/>
              </w:rPr>
              <w:t xml:space="preserve"> Phenotyping of Shoulder Pain After Immune Checkpoint Inhibitor Therapy</w:t>
            </w:r>
          </w:p>
          <w:p w14:paraId="3AFB328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Elizabeth</w:instrText>
            </w:r>
            <w:r w:rsidR="00531D9B" w:rsidRPr="00814A19">
              <w:rPr>
                <w:rFonts w:cs="Calibri"/>
                <w:bCs/>
                <w:noProof/>
                <w:lang w:val="en-US"/>
              </w:rPr>
              <w:instrText xml:space="preserve"> </w:instrText>
            </w:r>
            <w:r w:rsidRPr="00814A19">
              <w:rPr>
                <w:rFonts w:cs="Calibri"/>
                <w:bCs/>
                <w:noProof/>
                <w:lang w:val="en-US"/>
              </w:rPr>
              <w:instrText>Wang</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Elizabeth Wang (United States of America)</w:t>
            </w:r>
            <w:r w:rsidRPr="00814A19">
              <w:rPr>
                <w:rFonts w:cs="Calibri"/>
                <w:i/>
                <w:noProof/>
                <w:lang w:val="en-US"/>
              </w:rPr>
              <w:fldChar w:fldCharType="end"/>
            </w:r>
            <w:r w:rsidR="002C3099" w:rsidRPr="00814A19">
              <w:rPr>
                <w:rFonts w:cs="Calibri"/>
                <w:noProof/>
                <w:lang w:val="en-US"/>
              </w:rPr>
              <w:br/>
            </w:r>
          </w:p>
          <w:p w14:paraId="51CDEF75" w14:textId="77777777" w:rsidR="000D0E1B" w:rsidRPr="00814A19" w:rsidRDefault="000D0E1B" w:rsidP="00A770A0">
            <w:pPr>
              <w:autoSpaceDE w:val="0"/>
              <w:autoSpaceDN w:val="0"/>
              <w:spacing w:after="0" w:line="240" w:lineRule="auto"/>
              <w:rPr>
                <w:rFonts w:cs="Calibri"/>
                <w:noProof/>
                <w:lang w:val="en-US"/>
              </w:rPr>
            </w:pPr>
          </w:p>
        </w:tc>
      </w:tr>
      <w:tr w:rsidR="00B22617" w14:paraId="5D8D28BD" w14:textId="77777777" w:rsidTr="00586F95">
        <w:trPr>
          <w:trHeight w:val="1350"/>
        </w:trPr>
        <w:tc>
          <w:tcPr>
            <w:tcW w:w="1812" w:type="dxa"/>
          </w:tcPr>
          <w:p w14:paraId="0E405238" w14:textId="77777777" w:rsidR="00EF1DB7" w:rsidRPr="00814A19" w:rsidRDefault="00E36CE1" w:rsidP="00D33061">
            <w:pPr>
              <w:rPr>
                <w:rFonts w:cs="Calibri"/>
                <w:b/>
                <w:noProof/>
                <w:lang w:val="en-US"/>
              </w:rPr>
            </w:pPr>
            <w:r w:rsidRPr="00814A19">
              <w:rPr>
                <w:rFonts w:cs="Calibri"/>
                <w:noProof/>
                <w:lang w:val="en-US"/>
              </w:rPr>
              <w:t xml:space="preserve">18:10 - </w:t>
            </w:r>
            <w:r w:rsidR="00BB0228" w:rsidRPr="00814A19">
              <w:rPr>
                <w:rFonts w:cs="Calibri"/>
                <w:noProof/>
                <w:lang w:val="en-US"/>
              </w:rPr>
              <w:t>18:20</w:t>
            </w:r>
          </w:p>
        </w:tc>
        <w:tc>
          <w:tcPr>
            <w:tcW w:w="7493" w:type="dxa"/>
          </w:tcPr>
          <w:p w14:paraId="549EEF1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Patient- and</w:t>
            </w:r>
            <w:r w:rsidR="007957F6" w:rsidRPr="00814A19">
              <w:rPr>
                <w:rFonts w:cs="Calibri"/>
                <w:b/>
                <w:noProof/>
                <w:lang w:val="en-US"/>
              </w:rPr>
              <w:t xml:space="preserve"> Public-Led Research: A Scoping Review with Implications for Rheumatic and Musculoskeletal Disease Research</w:t>
            </w:r>
          </w:p>
          <w:p w14:paraId="7046D01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Ellen</w:instrText>
            </w:r>
            <w:r w:rsidR="00531D9B" w:rsidRPr="00814A19">
              <w:rPr>
                <w:rFonts w:cs="Calibri"/>
                <w:bCs/>
                <w:noProof/>
                <w:lang w:val="en-US"/>
              </w:rPr>
              <w:instrText xml:space="preserve"> </w:instrText>
            </w:r>
            <w:r w:rsidRPr="00814A19">
              <w:rPr>
                <w:rFonts w:cs="Calibri"/>
                <w:bCs/>
                <w:noProof/>
                <w:lang w:val="en-US"/>
              </w:rPr>
              <w:instrText>Wang</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Ellen Wang (Canada)</w:t>
            </w:r>
            <w:r w:rsidRPr="00814A19">
              <w:rPr>
                <w:rFonts w:cs="Calibri"/>
                <w:i/>
                <w:noProof/>
                <w:lang w:val="en-US"/>
              </w:rPr>
              <w:fldChar w:fldCharType="end"/>
            </w:r>
            <w:r w:rsidR="002C3099" w:rsidRPr="00814A19">
              <w:rPr>
                <w:rFonts w:cs="Calibri"/>
                <w:noProof/>
                <w:lang w:val="en-US"/>
              </w:rPr>
              <w:br/>
            </w:r>
          </w:p>
          <w:p w14:paraId="67A91B67" w14:textId="77777777" w:rsidR="000D0E1B" w:rsidRPr="00814A19" w:rsidRDefault="000D0E1B" w:rsidP="00A770A0">
            <w:pPr>
              <w:autoSpaceDE w:val="0"/>
              <w:autoSpaceDN w:val="0"/>
              <w:spacing w:after="0" w:line="240" w:lineRule="auto"/>
              <w:rPr>
                <w:rFonts w:cs="Calibri"/>
                <w:noProof/>
                <w:lang w:val="en-US"/>
              </w:rPr>
            </w:pPr>
          </w:p>
        </w:tc>
      </w:tr>
      <w:tr w:rsidR="00B22617" w14:paraId="0D896187" w14:textId="77777777" w:rsidTr="00586F95">
        <w:trPr>
          <w:trHeight w:val="1350"/>
        </w:trPr>
        <w:tc>
          <w:tcPr>
            <w:tcW w:w="1812" w:type="dxa"/>
          </w:tcPr>
          <w:p w14:paraId="0B60D133" w14:textId="77777777" w:rsidR="00EF1DB7" w:rsidRPr="00814A19" w:rsidRDefault="00E36CE1" w:rsidP="00D33061">
            <w:pPr>
              <w:rPr>
                <w:rFonts w:cs="Calibri"/>
                <w:b/>
                <w:noProof/>
                <w:lang w:val="en-US"/>
              </w:rPr>
            </w:pPr>
            <w:r w:rsidRPr="00814A19">
              <w:rPr>
                <w:rFonts w:cs="Calibri"/>
                <w:noProof/>
                <w:lang w:val="en-US"/>
              </w:rPr>
              <w:t xml:space="preserve">18:20 - </w:t>
            </w:r>
            <w:r w:rsidR="00BB0228" w:rsidRPr="00814A19">
              <w:rPr>
                <w:rFonts w:cs="Calibri"/>
                <w:noProof/>
                <w:lang w:val="en-US"/>
              </w:rPr>
              <w:t>18:30</w:t>
            </w:r>
          </w:p>
        </w:tc>
        <w:tc>
          <w:tcPr>
            <w:tcW w:w="7493" w:type="dxa"/>
          </w:tcPr>
          <w:p w14:paraId="1C4652A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Prescribing Patterns</w:t>
            </w:r>
            <w:r w:rsidR="007957F6" w:rsidRPr="00814A19">
              <w:rPr>
                <w:rFonts w:cs="Calibri"/>
                <w:b/>
                <w:noProof/>
                <w:lang w:val="en-US"/>
              </w:rPr>
              <w:t xml:space="preserve"> After First TNF Inhibitor Failure in Rheumatoid Arthritis, Psoriatic Arthritis and Axial Spondyloarthritis: A Real-World Cohort Study</w:t>
            </w:r>
          </w:p>
          <w:p w14:paraId="50DD317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Elen</w:instrText>
            </w:r>
            <w:r w:rsidR="00531D9B" w:rsidRPr="00814A19">
              <w:rPr>
                <w:rFonts w:cs="Calibri"/>
                <w:bCs/>
                <w:noProof/>
                <w:lang w:val="en-US"/>
              </w:rPr>
              <w:instrText xml:space="preserve"> </w:instrText>
            </w:r>
            <w:r w:rsidRPr="00814A19">
              <w:rPr>
                <w:rFonts w:cs="Calibri"/>
                <w:bCs/>
                <w:noProof/>
                <w:lang w:val="en-US"/>
              </w:rPr>
              <w:instrText>Roblin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Elen Roblin (United Kingdom)</w:t>
            </w:r>
            <w:r w:rsidRPr="00814A19">
              <w:rPr>
                <w:rFonts w:cs="Calibri"/>
                <w:i/>
                <w:noProof/>
                <w:lang w:val="en-US"/>
              </w:rPr>
              <w:fldChar w:fldCharType="end"/>
            </w:r>
            <w:r w:rsidR="002C3099" w:rsidRPr="00814A19">
              <w:rPr>
                <w:rFonts w:cs="Calibri"/>
                <w:noProof/>
                <w:lang w:val="en-US"/>
              </w:rPr>
              <w:br/>
            </w:r>
          </w:p>
          <w:p w14:paraId="50C0BFC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ED96141" w14:textId="77777777" w:rsidTr="00586F95">
        <w:trPr>
          <w:trHeight w:val="1350"/>
        </w:trPr>
        <w:tc>
          <w:tcPr>
            <w:tcW w:w="1812" w:type="dxa"/>
          </w:tcPr>
          <w:p w14:paraId="6A6F28AB" w14:textId="77777777" w:rsidR="00EF1DB7" w:rsidRPr="00814A19" w:rsidRDefault="00E36CE1" w:rsidP="00D33061">
            <w:pPr>
              <w:rPr>
                <w:rFonts w:cs="Calibri"/>
                <w:b/>
                <w:noProof/>
                <w:lang w:val="en-US"/>
              </w:rPr>
            </w:pPr>
            <w:r w:rsidRPr="00814A19">
              <w:rPr>
                <w:rFonts w:cs="Calibri"/>
                <w:noProof/>
                <w:lang w:val="en-US"/>
              </w:rPr>
              <w:t xml:space="preserve">18:30 - </w:t>
            </w:r>
            <w:r w:rsidR="00BB0228" w:rsidRPr="00814A19">
              <w:rPr>
                <w:rFonts w:cs="Calibri"/>
                <w:noProof/>
                <w:lang w:val="en-US"/>
              </w:rPr>
              <w:t>18:40</w:t>
            </w:r>
          </w:p>
        </w:tc>
        <w:tc>
          <w:tcPr>
            <w:tcW w:w="7493" w:type="dxa"/>
          </w:tcPr>
          <w:p w14:paraId="457823E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Work Impairment</w:t>
            </w:r>
            <w:r w:rsidR="007957F6" w:rsidRPr="00814A19">
              <w:rPr>
                <w:rFonts w:cs="Calibri"/>
                <w:b/>
                <w:noProof/>
                <w:lang w:val="en-US"/>
              </w:rPr>
              <w:t xml:space="preserve"> in Young Adults with Early Inflammatory Arthritis: results from a large UK cohort</w:t>
            </w:r>
          </w:p>
          <w:p w14:paraId="2D06317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Maryam</w:instrText>
            </w:r>
            <w:r w:rsidR="00531D9B" w:rsidRPr="00814A19">
              <w:rPr>
                <w:rFonts w:cs="Calibri"/>
                <w:bCs/>
                <w:noProof/>
                <w:lang w:val="en-US"/>
              </w:rPr>
              <w:instrText xml:space="preserve"> </w:instrText>
            </w:r>
            <w:r w:rsidRPr="00814A19">
              <w:rPr>
                <w:rFonts w:cs="Calibri"/>
                <w:bCs/>
                <w:noProof/>
                <w:lang w:val="en-US"/>
              </w:rPr>
              <w:instrText>Adas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Maryam Adas (United Kingdom)</w:t>
            </w:r>
            <w:r w:rsidRPr="00814A19">
              <w:rPr>
                <w:rFonts w:cs="Calibri"/>
                <w:i/>
                <w:noProof/>
                <w:lang w:val="en-US"/>
              </w:rPr>
              <w:fldChar w:fldCharType="end"/>
            </w:r>
            <w:r w:rsidR="002C3099" w:rsidRPr="00814A19">
              <w:rPr>
                <w:rFonts w:cs="Calibri"/>
                <w:noProof/>
                <w:lang w:val="en-US"/>
              </w:rPr>
              <w:br/>
            </w:r>
          </w:p>
          <w:p w14:paraId="61A4157E" w14:textId="77777777" w:rsidR="000D0E1B" w:rsidRPr="00814A19" w:rsidRDefault="000D0E1B" w:rsidP="00A770A0">
            <w:pPr>
              <w:autoSpaceDE w:val="0"/>
              <w:autoSpaceDN w:val="0"/>
              <w:spacing w:after="0" w:line="240" w:lineRule="auto"/>
              <w:rPr>
                <w:rFonts w:cs="Calibri"/>
                <w:noProof/>
                <w:lang w:val="en-US"/>
              </w:rPr>
            </w:pPr>
          </w:p>
        </w:tc>
      </w:tr>
      <w:tr w:rsidR="00B22617" w14:paraId="7514328C" w14:textId="77777777" w:rsidTr="00586F95">
        <w:trPr>
          <w:trHeight w:val="1350"/>
        </w:trPr>
        <w:tc>
          <w:tcPr>
            <w:tcW w:w="1812" w:type="dxa"/>
          </w:tcPr>
          <w:p w14:paraId="2474FCB1" w14:textId="77777777" w:rsidR="00EF1DB7" w:rsidRPr="00814A19" w:rsidRDefault="00E36CE1" w:rsidP="00D33061">
            <w:pPr>
              <w:rPr>
                <w:rFonts w:cs="Calibri"/>
                <w:b/>
                <w:noProof/>
                <w:lang w:val="en-US"/>
              </w:rPr>
            </w:pPr>
            <w:r w:rsidRPr="00814A19">
              <w:rPr>
                <w:rFonts w:cs="Calibri"/>
                <w:noProof/>
                <w:lang w:val="en-US"/>
              </w:rPr>
              <w:t xml:space="preserve">18:40 - </w:t>
            </w:r>
            <w:r w:rsidR="00BB0228" w:rsidRPr="00814A19">
              <w:rPr>
                <w:rFonts w:cs="Calibri"/>
                <w:noProof/>
                <w:lang w:val="en-US"/>
              </w:rPr>
              <w:t>18:50</w:t>
            </w:r>
          </w:p>
        </w:tc>
        <w:tc>
          <w:tcPr>
            <w:tcW w:w="7493" w:type="dxa"/>
          </w:tcPr>
          <w:p w14:paraId="370ED25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and</w:t>
            </w:r>
            <w:r w:rsidR="007957F6" w:rsidRPr="00814A19">
              <w:rPr>
                <w:rFonts w:cs="Calibri"/>
                <w:b/>
                <w:noProof/>
                <w:lang w:val="en-US"/>
              </w:rPr>
              <w:t xml:space="preserve"> Ultrasound Characteristics of a Difficult-to-Treat Population with Chronic Arthritis</w:t>
            </w:r>
          </w:p>
          <w:p w14:paraId="4EA91F3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Oriana</w:instrText>
            </w:r>
            <w:r w:rsidR="00531D9B" w:rsidRPr="00814A19">
              <w:rPr>
                <w:rFonts w:cs="Calibri"/>
                <w:bCs/>
                <w:noProof/>
                <w:lang w:val="en-US"/>
              </w:rPr>
              <w:instrText xml:space="preserve"> </w:instrText>
            </w:r>
            <w:r w:rsidRPr="00814A19">
              <w:rPr>
                <w:rFonts w:cs="Calibri"/>
                <w:bCs/>
                <w:noProof/>
                <w:lang w:val="en-US"/>
              </w:rPr>
              <w:instrText>Omaña Iglesias</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Oriana Omaña Iglesias (Spain)</w:t>
            </w:r>
            <w:r w:rsidRPr="00814A19">
              <w:rPr>
                <w:rFonts w:cs="Calibri"/>
                <w:i/>
                <w:noProof/>
                <w:lang w:val="en-US"/>
              </w:rPr>
              <w:fldChar w:fldCharType="end"/>
            </w:r>
            <w:r w:rsidR="002C3099" w:rsidRPr="00814A19">
              <w:rPr>
                <w:rFonts w:cs="Calibri"/>
                <w:noProof/>
                <w:lang w:val="en-US"/>
              </w:rPr>
              <w:br/>
            </w:r>
          </w:p>
          <w:p w14:paraId="49203EC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0A72CD0" w14:textId="77777777" w:rsidTr="00586F95">
        <w:trPr>
          <w:trHeight w:val="1350"/>
        </w:trPr>
        <w:tc>
          <w:tcPr>
            <w:tcW w:w="1812" w:type="dxa"/>
          </w:tcPr>
          <w:p w14:paraId="22E42D28" w14:textId="77777777" w:rsidR="00EF1DB7" w:rsidRPr="00814A19" w:rsidRDefault="00E36CE1" w:rsidP="00D33061">
            <w:pPr>
              <w:rPr>
                <w:rFonts w:cs="Calibri"/>
                <w:b/>
                <w:noProof/>
                <w:lang w:val="en-US"/>
              </w:rPr>
            </w:pPr>
            <w:r w:rsidRPr="00814A19">
              <w:rPr>
                <w:rFonts w:cs="Calibri"/>
                <w:noProof/>
                <w:lang w:val="en-US"/>
              </w:rPr>
              <w:t xml:space="preserve">18:50 - </w:t>
            </w:r>
            <w:r w:rsidR="00BB0228" w:rsidRPr="00814A19">
              <w:rPr>
                <w:rFonts w:cs="Calibri"/>
                <w:noProof/>
                <w:lang w:val="en-US"/>
              </w:rPr>
              <w:t>19:00</w:t>
            </w:r>
          </w:p>
        </w:tc>
        <w:tc>
          <w:tcPr>
            <w:tcW w:w="7493" w:type="dxa"/>
          </w:tcPr>
          <w:p w14:paraId="26A51A9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Gout and</w:t>
            </w:r>
            <w:r w:rsidR="007957F6" w:rsidRPr="00814A19">
              <w:rPr>
                <w:rFonts w:cs="Calibri"/>
                <w:b/>
                <w:noProof/>
                <w:lang w:val="en-US"/>
              </w:rPr>
              <w:t xml:space="preserve"> rheumatoid arthritis are associated with adverse body fat distribution and muscle composition</w:t>
            </w:r>
          </w:p>
          <w:p w14:paraId="26FA028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Lyn D.</w:instrText>
            </w:r>
            <w:r w:rsidR="00531D9B" w:rsidRPr="00814A19">
              <w:rPr>
                <w:rFonts w:cs="Calibri"/>
                <w:bCs/>
                <w:noProof/>
                <w:lang w:val="en-US"/>
              </w:rPr>
              <w:instrText xml:space="preserve"> </w:instrText>
            </w:r>
            <w:r w:rsidRPr="00814A19">
              <w:rPr>
                <w:rFonts w:cs="Calibri"/>
                <w:bCs/>
                <w:noProof/>
                <w:lang w:val="en-US"/>
              </w:rPr>
              <w:instrText>Ferguson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Lyn D. Ferguson (United Kingdom)</w:t>
            </w:r>
            <w:r w:rsidRPr="00814A19">
              <w:rPr>
                <w:rFonts w:cs="Calibri"/>
                <w:i/>
                <w:noProof/>
                <w:lang w:val="en-US"/>
              </w:rPr>
              <w:fldChar w:fldCharType="end"/>
            </w:r>
            <w:r w:rsidR="002C3099" w:rsidRPr="00814A19">
              <w:rPr>
                <w:rFonts w:cs="Calibri"/>
                <w:noProof/>
                <w:lang w:val="en-US"/>
              </w:rPr>
              <w:br/>
            </w:r>
          </w:p>
          <w:p w14:paraId="603EB4B3" w14:textId="77777777" w:rsidR="000D0E1B" w:rsidRPr="00814A19" w:rsidRDefault="000D0E1B" w:rsidP="00A770A0">
            <w:pPr>
              <w:autoSpaceDE w:val="0"/>
              <w:autoSpaceDN w:val="0"/>
              <w:spacing w:after="0" w:line="240" w:lineRule="auto"/>
              <w:rPr>
                <w:rFonts w:cs="Calibri"/>
                <w:noProof/>
                <w:lang w:val="en-US"/>
              </w:rPr>
            </w:pPr>
          </w:p>
        </w:tc>
      </w:tr>
      <w:tr w:rsidR="00B22617" w14:paraId="5A4D16A1" w14:textId="77777777" w:rsidTr="00586F95">
        <w:trPr>
          <w:trHeight w:val="1350"/>
        </w:trPr>
        <w:tc>
          <w:tcPr>
            <w:tcW w:w="1812" w:type="dxa"/>
          </w:tcPr>
          <w:p w14:paraId="086F1616" w14:textId="77777777" w:rsidR="00EF1DB7" w:rsidRPr="00814A19" w:rsidRDefault="00E36CE1" w:rsidP="00D33061">
            <w:pPr>
              <w:rPr>
                <w:rFonts w:cs="Calibri"/>
                <w:b/>
                <w:noProof/>
                <w:lang w:val="en-US"/>
              </w:rPr>
            </w:pPr>
            <w:r w:rsidRPr="00814A19">
              <w:rPr>
                <w:rFonts w:cs="Calibri"/>
                <w:noProof/>
                <w:lang w:val="en-US"/>
              </w:rPr>
              <w:t xml:space="preserve">19:00 - </w:t>
            </w:r>
            <w:r w:rsidR="00BB0228" w:rsidRPr="00814A19">
              <w:rPr>
                <w:rFonts w:cs="Calibri"/>
                <w:noProof/>
                <w:lang w:val="en-US"/>
              </w:rPr>
              <w:t>19:10</w:t>
            </w:r>
          </w:p>
        </w:tc>
        <w:tc>
          <w:tcPr>
            <w:tcW w:w="7493" w:type="dxa"/>
          </w:tcPr>
          <w:p w14:paraId="28AEFA6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Sex differences</w:t>
            </w:r>
            <w:r w:rsidR="007957F6" w:rsidRPr="00814A19">
              <w:rPr>
                <w:rFonts w:cs="Calibri"/>
                <w:b/>
                <w:noProof/>
                <w:lang w:val="en-US"/>
              </w:rPr>
              <w:t xml:space="preserve"> in the safety of biologic and targeted synthetic DMARDs in rheumatoid arthritis: real-world data from BIOBADASER III</w:t>
            </w:r>
          </w:p>
          <w:p w14:paraId="5BC8DB9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Blanca</w:instrText>
            </w:r>
            <w:r w:rsidR="00531D9B" w:rsidRPr="00814A19">
              <w:rPr>
                <w:rFonts w:cs="Calibri"/>
                <w:bCs/>
                <w:noProof/>
                <w:lang w:val="en-US"/>
              </w:rPr>
              <w:instrText xml:space="preserve"> </w:instrText>
            </w:r>
            <w:r w:rsidRPr="00814A19">
              <w:rPr>
                <w:rFonts w:cs="Calibri"/>
                <w:bCs/>
                <w:noProof/>
                <w:lang w:val="en-US"/>
              </w:rPr>
              <w:instrText>Varas de Dios</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Blanca Varas de Dios (Spain)</w:t>
            </w:r>
            <w:r w:rsidRPr="00814A19">
              <w:rPr>
                <w:rFonts w:cs="Calibri"/>
                <w:i/>
                <w:noProof/>
                <w:lang w:val="en-US"/>
              </w:rPr>
              <w:fldChar w:fldCharType="end"/>
            </w:r>
            <w:r w:rsidR="002C3099" w:rsidRPr="00814A19">
              <w:rPr>
                <w:rFonts w:cs="Calibri"/>
                <w:noProof/>
                <w:lang w:val="en-US"/>
              </w:rPr>
              <w:br/>
            </w:r>
          </w:p>
          <w:p w14:paraId="439C3293" w14:textId="77777777" w:rsidR="000D0E1B" w:rsidRPr="00814A19" w:rsidRDefault="000D0E1B" w:rsidP="00A770A0">
            <w:pPr>
              <w:autoSpaceDE w:val="0"/>
              <w:autoSpaceDN w:val="0"/>
              <w:spacing w:after="0" w:line="240" w:lineRule="auto"/>
              <w:rPr>
                <w:rFonts w:cs="Calibri"/>
                <w:noProof/>
                <w:lang w:val="en-US"/>
              </w:rPr>
            </w:pPr>
          </w:p>
        </w:tc>
      </w:tr>
      <w:tr w:rsidR="00B22617" w14:paraId="69CC9F41" w14:textId="77777777" w:rsidTr="00586F95">
        <w:trPr>
          <w:trHeight w:val="1350"/>
        </w:trPr>
        <w:tc>
          <w:tcPr>
            <w:tcW w:w="1812" w:type="dxa"/>
          </w:tcPr>
          <w:p w14:paraId="5A6A0789" w14:textId="77777777" w:rsidR="00EF1DB7" w:rsidRPr="00814A19" w:rsidRDefault="00E36CE1" w:rsidP="00D33061">
            <w:pPr>
              <w:rPr>
                <w:rFonts w:cs="Calibri"/>
                <w:b/>
                <w:noProof/>
                <w:lang w:val="en-US"/>
              </w:rPr>
            </w:pPr>
            <w:r w:rsidRPr="00814A19">
              <w:rPr>
                <w:rFonts w:cs="Calibri"/>
                <w:noProof/>
                <w:lang w:val="en-US"/>
              </w:rPr>
              <w:lastRenderedPageBreak/>
              <w:t xml:space="preserve">19:10 - </w:t>
            </w:r>
            <w:r w:rsidR="00BB0228" w:rsidRPr="00814A19">
              <w:rPr>
                <w:rFonts w:cs="Calibri"/>
                <w:noProof/>
                <w:lang w:val="en-US"/>
              </w:rPr>
              <w:t>19:20</w:t>
            </w:r>
          </w:p>
        </w:tc>
        <w:tc>
          <w:tcPr>
            <w:tcW w:w="7493" w:type="dxa"/>
          </w:tcPr>
          <w:p w14:paraId="30B005F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Longitudinal Serum</w:t>
            </w:r>
            <w:r w:rsidR="007957F6" w:rsidRPr="00814A19">
              <w:rPr>
                <w:rFonts w:cs="Calibri"/>
                <w:b/>
                <w:noProof/>
                <w:lang w:val="en-US"/>
              </w:rPr>
              <w:t xml:space="preserve"> Proteomics Reveals Complement Pathway Diversity in Rheumatoid Arthritis</w:t>
            </w:r>
          </w:p>
          <w:p w14:paraId="6BE082A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Benoit</w:instrText>
            </w:r>
            <w:r w:rsidR="00531D9B" w:rsidRPr="00814A19">
              <w:rPr>
                <w:rFonts w:cs="Calibri"/>
                <w:bCs/>
                <w:noProof/>
                <w:lang w:val="en-US"/>
              </w:rPr>
              <w:instrText xml:space="preserve"> </w:instrText>
            </w:r>
            <w:r w:rsidRPr="00814A19">
              <w:rPr>
                <w:rFonts w:cs="Calibri"/>
                <w:bCs/>
                <w:noProof/>
                <w:lang w:val="en-US"/>
              </w:rPr>
              <w:instrText>Marchand</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Benoit Marchand (Canada)</w:t>
            </w:r>
            <w:r w:rsidRPr="00814A19">
              <w:rPr>
                <w:rFonts w:cs="Calibri"/>
                <w:i/>
                <w:noProof/>
                <w:lang w:val="en-US"/>
              </w:rPr>
              <w:fldChar w:fldCharType="end"/>
            </w:r>
            <w:r w:rsidR="002C3099" w:rsidRPr="00814A19">
              <w:rPr>
                <w:rFonts w:cs="Calibri"/>
                <w:noProof/>
                <w:lang w:val="en-US"/>
              </w:rPr>
              <w:br/>
            </w:r>
          </w:p>
          <w:p w14:paraId="1F004E68" w14:textId="77777777" w:rsidR="000D0E1B" w:rsidRPr="00814A19" w:rsidRDefault="000D0E1B" w:rsidP="00A770A0">
            <w:pPr>
              <w:autoSpaceDE w:val="0"/>
              <w:autoSpaceDN w:val="0"/>
              <w:spacing w:after="0" w:line="240" w:lineRule="auto"/>
              <w:rPr>
                <w:rFonts w:cs="Calibri"/>
                <w:noProof/>
                <w:lang w:val="en-US"/>
              </w:rPr>
            </w:pPr>
          </w:p>
        </w:tc>
      </w:tr>
      <w:tr w:rsidR="00B22617" w14:paraId="159BDD1C" w14:textId="77777777" w:rsidTr="00586F95">
        <w:trPr>
          <w:trHeight w:val="1350"/>
        </w:trPr>
        <w:tc>
          <w:tcPr>
            <w:tcW w:w="1812" w:type="dxa"/>
          </w:tcPr>
          <w:p w14:paraId="6A0678A5" w14:textId="77777777" w:rsidR="00EF1DB7" w:rsidRPr="00814A19" w:rsidRDefault="00E36CE1" w:rsidP="00D33061">
            <w:pPr>
              <w:rPr>
                <w:rFonts w:cs="Calibri"/>
                <w:b/>
                <w:noProof/>
                <w:lang w:val="en-US"/>
              </w:rPr>
            </w:pPr>
            <w:r w:rsidRPr="00814A19">
              <w:rPr>
                <w:rFonts w:cs="Calibri"/>
                <w:noProof/>
                <w:lang w:val="en-US"/>
              </w:rPr>
              <w:t xml:space="preserve">19:20 - </w:t>
            </w:r>
            <w:r w:rsidR="00BB0228" w:rsidRPr="00814A19">
              <w:rPr>
                <w:rFonts w:cs="Calibri"/>
                <w:noProof/>
                <w:lang w:val="en-US"/>
              </w:rPr>
              <w:t>19:30</w:t>
            </w:r>
          </w:p>
        </w:tc>
        <w:tc>
          <w:tcPr>
            <w:tcW w:w="7493" w:type="dxa"/>
          </w:tcPr>
          <w:p w14:paraId="154F51B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Validation of</w:t>
            </w:r>
            <w:r w:rsidR="007957F6" w:rsidRPr="00814A19">
              <w:rPr>
                <w:rFonts w:cs="Calibri"/>
                <w:b/>
                <w:noProof/>
                <w:lang w:val="en-US"/>
              </w:rPr>
              <w:t xml:space="preserve"> the Health Assessment Questionnaire Disability Index in immune checkpoint inhibitor-induced inflammatory arthritis.</w:t>
            </w:r>
          </w:p>
          <w:p w14:paraId="1EFDE7E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Shahin</w:instrText>
            </w:r>
            <w:r w:rsidR="00531D9B" w:rsidRPr="00814A19">
              <w:rPr>
                <w:rFonts w:cs="Calibri"/>
                <w:bCs/>
                <w:noProof/>
                <w:lang w:val="en-US"/>
              </w:rPr>
              <w:instrText xml:space="preserve"> </w:instrText>
            </w:r>
            <w:r w:rsidRPr="00814A19">
              <w:rPr>
                <w:rFonts w:cs="Calibri"/>
                <w:bCs/>
                <w:noProof/>
                <w:lang w:val="en-US"/>
              </w:rPr>
              <w:instrText>Jamal</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Shahin Jamal (Canada)</w:t>
            </w:r>
            <w:r w:rsidRPr="00814A19">
              <w:rPr>
                <w:rFonts w:cs="Calibri"/>
                <w:i/>
                <w:noProof/>
                <w:lang w:val="en-US"/>
              </w:rPr>
              <w:fldChar w:fldCharType="end"/>
            </w:r>
            <w:r w:rsidR="002C3099" w:rsidRPr="00814A19">
              <w:rPr>
                <w:rFonts w:cs="Calibri"/>
                <w:noProof/>
                <w:lang w:val="en-US"/>
              </w:rPr>
              <w:br/>
            </w:r>
          </w:p>
          <w:p w14:paraId="0DB5E196" w14:textId="77777777" w:rsidR="000D0E1B" w:rsidRPr="00814A19" w:rsidRDefault="000D0E1B" w:rsidP="00A770A0">
            <w:pPr>
              <w:autoSpaceDE w:val="0"/>
              <w:autoSpaceDN w:val="0"/>
              <w:spacing w:after="0" w:line="240" w:lineRule="auto"/>
              <w:rPr>
                <w:rFonts w:cs="Calibri"/>
                <w:noProof/>
                <w:lang w:val="en-US"/>
              </w:rPr>
            </w:pPr>
          </w:p>
        </w:tc>
      </w:tr>
      <w:tr w:rsidR="00B22617" w14:paraId="39EC430F" w14:textId="77777777" w:rsidTr="00586F95">
        <w:trPr>
          <w:trHeight w:val="1350"/>
        </w:trPr>
        <w:tc>
          <w:tcPr>
            <w:tcW w:w="1812" w:type="dxa"/>
          </w:tcPr>
          <w:p w14:paraId="177E35B2" w14:textId="77777777" w:rsidR="00EF1DB7" w:rsidRPr="00814A19" w:rsidRDefault="00E36CE1" w:rsidP="00D33061">
            <w:pPr>
              <w:rPr>
                <w:rFonts w:cs="Calibri"/>
                <w:b/>
                <w:noProof/>
                <w:lang w:val="en-US"/>
              </w:rPr>
            </w:pPr>
            <w:r w:rsidRPr="00814A19">
              <w:rPr>
                <w:rFonts w:cs="Calibri"/>
                <w:noProof/>
                <w:lang w:val="en-US"/>
              </w:rPr>
              <w:t xml:space="preserve">19:30 - </w:t>
            </w:r>
            <w:r w:rsidR="00BB0228" w:rsidRPr="00814A19">
              <w:rPr>
                <w:rFonts w:cs="Calibri"/>
                <w:noProof/>
                <w:lang w:val="en-US"/>
              </w:rPr>
              <w:t>19:40</w:t>
            </w:r>
          </w:p>
        </w:tc>
        <w:tc>
          <w:tcPr>
            <w:tcW w:w="7493" w:type="dxa"/>
          </w:tcPr>
          <w:p w14:paraId="5FDE9BD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SGLT2 Inhibitors</w:t>
            </w:r>
            <w:r w:rsidR="007957F6" w:rsidRPr="00814A19">
              <w:rPr>
                <w:rFonts w:cs="Calibri"/>
                <w:b/>
                <w:noProof/>
                <w:lang w:val="en-US"/>
              </w:rPr>
              <w:t xml:space="preserve"> as Adjunct Therapy in FMF-related Renal AA Amyloidosis: Filling an Unmet Clinical Gap?</w:t>
            </w:r>
          </w:p>
          <w:p w14:paraId="7A0C9CE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Burak</w:instrText>
            </w:r>
            <w:r w:rsidR="00531D9B" w:rsidRPr="00814A19">
              <w:rPr>
                <w:rFonts w:cs="Calibri"/>
                <w:bCs/>
                <w:noProof/>
                <w:lang w:val="en-US"/>
              </w:rPr>
              <w:instrText xml:space="preserve"> </w:instrText>
            </w:r>
            <w:r w:rsidRPr="00814A19">
              <w:rPr>
                <w:rFonts w:cs="Calibri"/>
                <w:bCs/>
                <w:noProof/>
                <w:lang w:val="en-US"/>
              </w:rPr>
              <w:instrText>Karakaya</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Burak Karakaya (Türkiye)</w:t>
            </w:r>
            <w:r w:rsidRPr="00814A19">
              <w:rPr>
                <w:rFonts w:cs="Calibri"/>
                <w:i/>
                <w:noProof/>
                <w:lang w:val="en-US"/>
              </w:rPr>
              <w:fldChar w:fldCharType="end"/>
            </w:r>
            <w:r w:rsidR="002C3099" w:rsidRPr="00814A19">
              <w:rPr>
                <w:rFonts w:cs="Calibri"/>
                <w:noProof/>
                <w:lang w:val="en-US"/>
              </w:rPr>
              <w:br/>
            </w:r>
          </w:p>
          <w:p w14:paraId="50ED47E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191463B" w14:textId="77777777" w:rsidTr="00586F95">
        <w:trPr>
          <w:trHeight w:val="1350"/>
        </w:trPr>
        <w:tc>
          <w:tcPr>
            <w:tcW w:w="1812" w:type="dxa"/>
          </w:tcPr>
          <w:p w14:paraId="37D55DA2" w14:textId="77777777" w:rsidR="00EF1DB7" w:rsidRPr="00814A19" w:rsidRDefault="00E36CE1" w:rsidP="00D33061">
            <w:pPr>
              <w:rPr>
                <w:rFonts w:cs="Calibri"/>
                <w:b/>
                <w:noProof/>
                <w:lang w:val="en-US"/>
              </w:rPr>
            </w:pPr>
            <w:r w:rsidRPr="00814A19">
              <w:rPr>
                <w:rFonts w:cs="Calibri"/>
                <w:noProof/>
                <w:lang w:val="en-US"/>
              </w:rPr>
              <w:t xml:space="preserve">19:40 - </w:t>
            </w:r>
            <w:r w:rsidR="00BB0228" w:rsidRPr="00814A19">
              <w:rPr>
                <w:rFonts w:cs="Calibri"/>
                <w:noProof/>
                <w:lang w:val="en-US"/>
              </w:rPr>
              <w:t>19:50</w:t>
            </w:r>
          </w:p>
        </w:tc>
        <w:tc>
          <w:tcPr>
            <w:tcW w:w="7493" w:type="dxa"/>
          </w:tcPr>
          <w:p w14:paraId="0F75D8C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Breaking the</w:t>
            </w:r>
            <w:r w:rsidR="007957F6" w:rsidRPr="00814A19">
              <w:rPr>
                <w:rFonts w:cs="Calibri"/>
                <w:b/>
                <w:noProof/>
                <w:lang w:val="en-US"/>
              </w:rPr>
              <w:t xml:space="preserve"> cytokine cascade: targeting inflammation upstream with small molecules for the treatment of autoimmune diseases</w:t>
            </w:r>
          </w:p>
          <w:p w14:paraId="37095A33"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""&lt;&gt; "Pending" "</w:instrText>
            </w:r>
            <w:r w:rsidR="00957664" w:rsidRPr="00C93680">
              <w:rPr>
                <w:rFonts w:cs="Calibri"/>
                <w:bCs/>
                <w:noProof/>
                <w:lang w:val="es-ES"/>
              </w:rPr>
              <w:instrText>Speaker: Candela</w:instrText>
            </w:r>
            <w:r w:rsidR="00531D9B" w:rsidRPr="00C93680">
              <w:rPr>
                <w:rFonts w:cs="Calibri"/>
                <w:bCs/>
                <w:noProof/>
                <w:lang w:val="es-ES"/>
              </w:rPr>
              <w:instrText xml:space="preserve"> </w:instrText>
            </w:r>
            <w:r w:rsidRPr="00C93680">
              <w:rPr>
                <w:rFonts w:cs="Calibri"/>
                <w:bCs/>
                <w:noProof/>
                <w:lang w:val="es-ES"/>
              </w:rPr>
              <w:instrText>Veloso de Simón</w:instrText>
            </w:r>
            <w:r w:rsidR="00531D9B" w:rsidRPr="00C93680">
              <w:rPr>
                <w:rFonts w:cs="Calibri"/>
                <w:bCs/>
                <w:noProof/>
                <w:lang w:val="es-ES"/>
              </w:rPr>
              <w:instrText xml:space="preserve"> </w:instrText>
            </w:r>
            <w:r w:rsidRPr="00C93680">
              <w:rPr>
                <w:rFonts w:cs="Calibri"/>
                <w:bCs/>
                <w:noProof/>
                <w:lang w:val="es-ES"/>
              </w:rPr>
              <w:instrText>(Spain)</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Candela Veloso de Simón (Spain)</w:t>
            </w:r>
            <w:r w:rsidRPr="00814A19">
              <w:rPr>
                <w:rFonts w:cs="Calibri"/>
                <w:i/>
                <w:noProof/>
                <w:lang w:val="en-US"/>
              </w:rPr>
              <w:fldChar w:fldCharType="end"/>
            </w:r>
            <w:r w:rsidR="002C3099" w:rsidRPr="00C93680">
              <w:rPr>
                <w:rFonts w:cs="Calibri"/>
                <w:noProof/>
                <w:lang w:val="es-ES"/>
              </w:rPr>
              <w:br/>
            </w:r>
          </w:p>
          <w:p w14:paraId="7CD63A8E" w14:textId="77777777" w:rsidR="000D0E1B" w:rsidRPr="00C93680" w:rsidRDefault="000D0E1B" w:rsidP="00A770A0">
            <w:pPr>
              <w:autoSpaceDE w:val="0"/>
              <w:autoSpaceDN w:val="0"/>
              <w:spacing w:after="0" w:line="240" w:lineRule="auto"/>
              <w:rPr>
                <w:rFonts w:cs="Calibri"/>
                <w:noProof/>
                <w:lang w:val="es-ES"/>
              </w:rPr>
            </w:pPr>
          </w:p>
        </w:tc>
      </w:tr>
      <w:tr w:rsidR="00B22617" w14:paraId="39B4B8F4" w14:textId="77777777" w:rsidTr="00586F95">
        <w:trPr>
          <w:trHeight w:val="1350"/>
        </w:trPr>
        <w:tc>
          <w:tcPr>
            <w:tcW w:w="1812" w:type="dxa"/>
          </w:tcPr>
          <w:p w14:paraId="7D402DF5" w14:textId="77777777" w:rsidR="00EF1DB7" w:rsidRPr="00814A19" w:rsidRDefault="00E36CE1" w:rsidP="00D33061">
            <w:pPr>
              <w:rPr>
                <w:rFonts w:cs="Calibri"/>
                <w:b/>
                <w:noProof/>
                <w:lang w:val="en-US"/>
              </w:rPr>
            </w:pPr>
            <w:r w:rsidRPr="00814A19">
              <w:rPr>
                <w:rFonts w:cs="Calibri"/>
                <w:noProof/>
                <w:lang w:val="en-US"/>
              </w:rPr>
              <w:t xml:space="preserve">19:50 - </w:t>
            </w:r>
            <w:r w:rsidR="00BB0228" w:rsidRPr="00814A19">
              <w:rPr>
                <w:rFonts w:cs="Calibri"/>
                <w:noProof/>
                <w:lang w:val="en-US"/>
              </w:rPr>
              <w:t>20:00</w:t>
            </w:r>
          </w:p>
        </w:tc>
        <w:tc>
          <w:tcPr>
            <w:tcW w:w="7493" w:type="dxa"/>
          </w:tcPr>
          <w:p w14:paraId="222FF8C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Rehabilitation and</w:t>
            </w:r>
            <w:r w:rsidR="007957F6" w:rsidRPr="00814A19">
              <w:rPr>
                <w:rFonts w:cs="Calibri"/>
                <w:b/>
                <w:noProof/>
                <w:lang w:val="en-US"/>
              </w:rPr>
              <w:t xml:space="preserve"> Physical Activity in Rheumatological Diseases</w:t>
            </w:r>
          </w:p>
          <w:p w14:paraId="2566DB8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Antonella</w:instrText>
            </w:r>
            <w:r w:rsidR="00531D9B" w:rsidRPr="00814A19">
              <w:rPr>
                <w:rFonts w:cs="Calibri"/>
                <w:bCs/>
                <w:noProof/>
                <w:lang w:val="en-US"/>
              </w:rPr>
              <w:instrText xml:space="preserve"> </w:instrText>
            </w:r>
            <w:r w:rsidRPr="00814A19">
              <w:rPr>
                <w:rFonts w:cs="Calibri"/>
                <w:bCs/>
                <w:noProof/>
                <w:lang w:val="en-US"/>
              </w:rPr>
              <w:instrText>Celano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Antonella Celano (Italy)</w:t>
            </w:r>
            <w:r w:rsidRPr="00814A19">
              <w:rPr>
                <w:rFonts w:cs="Calibri"/>
                <w:i/>
                <w:noProof/>
                <w:lang w:val="en-US"/>
              </w:rPr>
              <w:fldChar w:fldCharType="end"/>
            </w:r>
            <w:r w:rsidR="002C3099" w:rsidRPr="00814A19">
              <w:rPr>
                <w:rFonts w:cs="Calibri"/>
                <w:noProof/>
                <w:lang w:val="en-US"/>
              </w:rPr>
              <w:br/>
            </w:r>
          </w:p>
          <w:p w14:paraId="7601AF7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C89E840" w14:textId="77777777" w:rsidTr="00586F95">
        <w:trPr>
          <w:trHeight w:val="1350"/>
        </w:trPr>
        <w:tc>
          <w:tcPr>
            <w:tcW w:w="1812" w:type="dxa"/>
          </w:tcPr>
          <w:p w14:paraId="65282AF3" w14:textId="77777777" w:rsidR="00EF1DB7" w:rsidRPr="00814A19" w:rsidRDefault="00E36CE1" w:rsidP="00D33061">
            <w:pPr>
              <w:rPr>
                <w:rFonts w:cs="Calibri"/>
                <w:b/>
                <w:noProof/>
                <w:lang w:val="en-US"/>
              </w:rPr>
            </w:pPr>
            <w:r w:rsidRPr="00814A19">
              <w:rPr>
                <w:rFonts w:cs="Calibri"/>
                <w:noProof/>
                <w:lang w:val="en-US"/>
              </w:rPr>
              <w:t xml:space="preserve">20:00 - </w:t>
            </w:r>
            <w:r w:rsidR="00BB0228" w:rsidRPr="00814A19">
              <w:rPr>
                <w:rFonts w:cs="Calibri"/>
                <w:noProof/>
                <w:lang w:val="en-US"/>
              </w:rPr>
              <w:t>20:10</w:t>
            </w:r>
          </w:p>
        </w:tc>
        <w:tc>
          <w:tcPr>
            <w:tcW w:w="7493" w:type="dxa"/>
          </w:tcPr>
          <w:p w14:paraId="5104A2F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Single‑cell</w:t>
            </w:r>
            <w:r w:rsidR="007957F6" w:rsidRPr="00814A19">
              <w:rPr>
                <w:rFonts w:cs="Calibri"/>
                <w:b/>
                <w:noProof/>
                <w:lang w:val="en-US"/>
              </w:rPr>
              <w:t xml:space="preserve"> transcriptomics, immune and metabolic profiling reveals monocyte and T‑cell alteration in Familial Mediterranean Fever</w:t>
            </w:r>
          </w:p>
          <w:p w14:paraId="39ECACC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Laura</w:instrText>
            </w:r>
            <w:r w:rsidR="00531D9B" w:rsidRPr="00814A19">
              <w:rPr>
                <w:rFonts w:cs="Calibri"/>
                <w:bCs/>
                <w:noProof/>
                <w:lang w:val="en-US"/>
              </w:rPr>
              <w:instrText xml:space="preserve"> </w:instrText>
            </w:r>
            <w:r w:rsidRPr="00814A19">
              <w:rPr>
                <w:rFonts w:cs="Calibri"/>
                <w:bCs/>
                <w:noProof/>
                <w:lang w:val="en-US"/>
              </w:rPr>
              <w:instrText>Merlo Pich</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Laura Merlo Pich (Italy)</w:t>
            </w:r>
            <w:r w:rsidRPr="00814A19">
              <w:rPr>
                <w:rFonts w:cs="Calibri"/>
                <w:i/>
                <w:noProof/>
                <w:lang w:val="en-US"/>
              </w:rPr>
              <w:fldChar w:fldCharType="end"/>
            </w:r>
            <w:r w:rsidR="002C3099" w:rsidRPr="00814A19">
              <w:rPr>
                <w:rFonts w:cs="Calibri"/>
                <w:noProof/>
                <w:lang w:val="en-US"/>
              </w:rPr>
              <w:br/>
            </w:r>
          </w:p>
          <w:p w14:paraId="47AD4055" w14:textId="77777777" w:rsidR="000D0E1B" w:rsidRPr="00814A19" w:rsidRDefault="000D0E1B" w:rsidP="00A770A0">
            <w:pPr>
              <w:autoSpaceDE w:val="0"/>
              <w:autoSpaceDN w:val="0"/>
              <w:spacing w:after="0" w:line="240" w:lineRule="auto"/>
              <w:rPr>
                <w:rFonts w:cs="Calibri"/>
                <w:noProof/>
                <w:lang w:val="en-US"/>
              </w:rPr>
            </w:pPr>
          </w:p>
        </w:tc>
      </w:tr>
      <w:tr w:rsidR="00B22617" w14:paraId="19300588" w14:textId="77777777" w:rsidTr="00586F95">
        <w:trPr>
          <w:trHeight w:val="1350"/>
        </w:trPr>
        <w:tc>
          <w:tcPr>
            <w:tcW w:w="1812" w:type="dxa"/>
          </w:tcPr>
          <w:p w14:paraId="319FC441" w14:textId="77777777" w:rsidR="00EF1DB7" w:rsidRPr="00814A19" w:rsidRDefault="00E36CE1" w:rsidP="00D33061">
            <w:pPr>
              <w:rPr>
                <w:rFonts w:cs="Calibri"/>
                <w:b/>
                <w:noProof/>
                <w:lang w:val="en-US"/>
              </w:rPr>
            </w:pPr>
            <w:r w:rsidRPr="00814A19">
              <w:rPr>
                <w:rFonts w:cs="Calibri"/>
                <w:noProof/>
                <w:lang w:val="en-US"/>
              </w:rPr>
              <w:t xml:space="preserve">20:10 - </w:t>
            </w:r>
            <w:r w:rsidR="00BB0228" w:rsidRPr="00814A19">
              <w:rPr>
                <w:rFonts w:cs="Calibri"/>
                <w:noProof/>
                <w:lang w:val="en-US"/>
              </w:rPr>
              <w:t>20:20</w:t>
            </w:r>
          </w:p>
        </w:tc>
        <w:tc>
          <w:tcPr>
            <w:tcW w:w="7493" w:type="dxa"/>
          </w:tcPr>
          <w:p w14:paraId="5938C5C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Impact of</w:t>
            </w:r>
            <w:r w:rsidR="007957F6" w:rsidRPr="00814A19">
              <w:rPr>
                <w:rFonts w:cs="Calibri"/>
                <w:b/>
                <w:noProof/>
                <w:lang w:val="en-US"/>
              </w:rPr>
              <w:t xml:space="preserve"> Gender on Treatment Response and Immunogenicity of Tumor Necrosis Factor Inhibitors in Arthritis: A Prospective Observational Study</w:t>
            </w:r>
          </w:p>
          <w:p w14:paraId="72077CA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Karen Buch</w:instrText>
            </w:r>
            <w:r w:rsidR="00531D9B" w:rsidRPr="00814A19">
              <w:rPr>
                <w:rFonts w:cs="Calibri"/>
                <w:bCs/>
                <w:noProof/>
                <w:lang w:val="en-US"/>
              </w:rPr>
              <w:instrText xml:space="preserve"> </w:instrText>
            </w:r>
            <w:r w:rsidRPr="00814A19">
              <w:rPr>
                <w:rFonts w:cs="Calibri"/>
                <w:bCs/>
                <w:noProof/>
                <w:lang w:val="en-US"/>
              </w:rPr>
              <w:instrText>Lauridsen</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Karen Buch Lauridsen (Denmark)</w:t>
            </w:r>
            <w:r w:rsidRPr="00814A19">
              <w:rPr>
                <w:rFonts w:cs="Calibri"/>
                <w:i/>
                <w:noProof/>
                <w:lang w:val="en-US"/>
              </w:rPr>
              <w:fldChar w:fldCharType="end"/>
            </w:r>
            <w:r w:rsidR="002C3099" w:rsidRPr="00814A19">
              <w:rPr>
                <w:rFonts w:cs="Calibri"/>
                <w:noProof/>
                <w:lang w:val="en-US"/>
              </w:rPr>
              <w:br/>
            </w:r>
          </w:p>
          <w:p w14:paraId="24457F4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A92A2A6" w14:textId="77777777" w:rsidTr="00586F95">
        <w:trPr>
          <w:trHeight w:val="1350"/>
        </w:trPr>
        <w:tc>
          <w:tcPr>
            <w:tcW w:w="1812" w:type="dxa"/>
          </w:tcPr>
          <w:p w14:paraId="6251043A" w14:textId="77777777" w:rsidR="00EF1DB7" w:rsidRPr="00814A19" w:rsidRDefault="00E36CE1" w:rsidP="00D33061">
            <w:pPr>
              <w:rPr>
                <w:rFonts w:cs="Calibri"/>
                <w:b/>
                <w:noProof/>
                <w:lang w:val="en-US"/>
              </w:rPr>
            </w:pPr>
            <w:r w:rsidRPr="00814A19">
              <w:rPr>
                <w:rFonts w:cs="Calibri"/>
                <w:noProof/>
                <w:lang w:val="en-US"/>
              </w:rPr>
              <w:t xml:space="preserve">20:20 - </w:t>
            </w:r>
            <w:r w:rsidR="00BB0228" w:rsidRPr="00814A19">
              <w:rPr>
                <w:rFonts w:cs="Calibri"/>
                <w:noProof/>
                <w:lang w:val="en-US"/>
              </w:rPr>
              <w:t>20:30</w:t>
            </w:r>
          </w:p>
        </w:tc>
        <w:tc>
          <w:tcPr>
            <w:tcW w:w="7493" w:type="dxa"/>
          </w:tcPr>
          <w:p w14:paraId="591C0C6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UK</w:t>
            </w:r>
            <w:r w:rsidR="007957F6" w:rsidRPr="00814A19">
              <w:rPr>
                <w:rFonts w:cs="Calibri"/>
                <w:b/>
                <w:noProof/>
                <w:lang w:val="en-US"/>
              </w:rPr>
              <w:t xml:space="preserve"> HLH Network; Real World Data From The UK National Service For Adults With Haemophagocytic Lymphohistiocytosis</w:t>
            </w:r>
          </w:p>
          <w:p w14:paraId="24146B0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Hina</w:instrText>
            </w:r>
            <w:r w:rsidR="00531D9B" w:rsidRPr="00814A19">
              <w:rPr>
                <w:rFonts w:cs="Calibri"/>
                <w:bCs/>
                <w:noProof/>
                <w:lang w:val="en-US"/>
              </w:rPr>
              <w:instrText xml:space="preserve"> </w:instrText>
            </w:r>
            <w:r w:rsidRPr="00814A19">
              <w:rPr>
                <w:rFonts w:cs="Calibri"/>
                <w:bCs/>
                <w:noProof/>
                <w:lang w:val="en-US"/>
              </w:rPr>
              <w:instrText>Javed</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Hina Javed (United Kingdom)</w:t>
            </w:r>
            <w:r w:rsidRPr="00814A19">
              <w:rPr>
                <w:rFonts w:cs="Calibri"/>
                <w:i/>
                <w:noProof/>
                <w:lang w:val="en-US"/>
              </w:rPr>
              <w:fldChar w:fldCharType="end"/>
            </w:r>
            <w:r w:rsidR="002C3099" w:rsidRPr="00814A19">
              <w:rPr>
                <w:rFonts w:cs="Calibri"/>
                <w:noProof/>
                <w:lang w:val="en-US"/>
              </w:rPr>
              <w:br/>
            </w:r>
          </w:p>
          <w:p w14:paraId="3E5B2B23" w14:textId="77777777" w:rsidR="000D0E1B" w:rsidRPr="00814A19" w:rsidRDefault="000D0E1B" w:rsidP="00A770A0">
            <w:pPr>
              <w:autoSpaceDE w:val="0"/>
              <w:autoSpaceDN w:val="0"/>
              <w:spacing w:after="0" w:line="240" w:lineRule="auto"/>
              <w:rPr>
                <w:rFonts w:cs="Calibri"/>
                <w:noProof/>
                <w:lang w:val="en-US"/>
              </w:rPr>
            </w:pPr>
          </w:p>
        </w:tc>
      </w:tr>
      <w:tr w:rsidR="00B22617" w14:paraId="6B9A1459" w14:textId="77777777" w:rsidTr="00586F95">
        <w:trPr>
          <w:trHeight w:val="1350"/>
        </w:trPr>
        <w:tc>
          <w:tcPr>
            <w:tcW w:w="1812" w:type="dxa"/>
          </w:tcPr>
          <w:p w14:paraId="76769856" w14:textId="77777777" w:rsidR="00EF1DB7" w:rsidRPr="00814A19" w:rsidRDefault="00E36CE1" w:rsidP="00D33061">
            <w:pPr>
              <w:rPr>
                <w:rFonts w:cs="Calibri"/>
                <w:b/>
                <w:noProof/>
                <w:lang w:val="en-US"/>
              </w:rPr>
            </w:pPr>
            <w:r w:rsidRPr="00814A19">
              <w:rPr>
                <w:rFonts w:cs="Calibri"/>
                <w:noProof/>
                <w:lang w:val="en-US"/>
              </w:rPr>
              <w:t xml:space="preserve">20:30 - </w:t>
            </w:r>
            <w:r w:rsidR="00BB0228" w:rsidRPr="00814A19">
              <w:rPr>
                <w:rFonts w:cs="Calibri"/>
                <w:noProof/>
                <w:lang w:val="en-US"/>
              </w:rPr>
              <w:t>20:40</w:t>
            </w:r>
          </w:p>
        </w:tc>
        <w:tc>
          <w:tcPr>
            <w:tcW w:w="7493" w:type="dxa"/>
          </w:tcPr>
          <w:p w14:paraId="3EBF19D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IMP761, a novel immunosuppressive</w:t>
            </w:r>
            <w:r w:rsidR="007957F6" w:rsidRPr="00814A19">
              <w:rPr>
                <w:rFonts w:cs="Calibri"/>
                <w:b/>
                <w:noProof/>
                <w:lang w:val="en-US"/>
              </w:rPr>
              <w:t xml:space="preserve"> LAG-3 agonist antibody in the clinic.</w:t>
            </w:r>
          </w:p>
          <w:p w14:paraId="445058F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Frederic</w:instrText>
            </w:r>
            <w:r w:rsidR="00531D9B" w:rsidRPr="00814A19">
              <w:rPr>
                <w:rFonts w:cs="Calibri"/>
                <w:bCs/>
                <w:noProof/>
                <w:lang w:val="en-US"/>
              </w:rPr>
              <w:instrText xml:space="preserve"> </w:instrText>
            </w:r>
            <w:r w:rsidRPr="00814A19">
              <w:rPr>
                <w:rFonts w:cs="Calibri"/>
                <w:bCs/>
                <w:noProof/>
                <w:lang w:val="en-US"/>
              </w:rPr>
              <w:instrText>Triebel</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Frederic Triebel (France)</w:t>
            </w:r>
            <w:r w:rsidRPr="00814A19">
              <w:rPr>
                <w:rFonts w:cs="Calibri"/>
                <w:i/>
                <w:noProof/>
                <w:lang w:val="en-US"/>
              </w:rPr>
              <w:fldChar w:fldCharType="end"/>
            </w:r>
            <w:r w:rsidR="002C3099" w:rsidRPr="00814A19">
              <w:rPr>
                <w:rFonts w:cs="Calibri"/>
                <w:noProof/>
                <w:lang w:val="en-US"/>
              </w:rPr>
              <w:br/>
            </w:r>
          </w:p>
          <w:p w14:paraId="5971536B" w14:textId="77777777" w:rsidR="000D0E1B" w:rsidRPr="00814A19" w:rsidRDefault="000D0E1B" w:rsidP="00A770A0">
            <w:pPr>
              <w:autoSpaceDE w:val="0"/>
              <w:autoSpaceDN w:val="0"/>
              <w:spacing w:after="0" w:line="240" w:lineRule="auto"/>
              <w:rPr>
                <w:rFonts w:cs="Calibri"/>
                <w:noProof/>
                <w:lang w:val="en-US"/>
              </w:rPr>
            </w:pPr>
          </w:p>
        </w:tc>
      </w:tr>
      <w:tr w:rsidR="00B22617" w14:paraId="1285CE38" w14:textId="77777777" w:rsidTr="00586F95">
        <w:trPr>
          <w:trHeight w:val="1350"/>
        </w:trPr>
        <w:tc>
          <w:tcPr>
            <w:tcW w:w="1812" w:type="dxa"/>
          </w:tcPr>
          <w:p w14:paraId="110B8A6E" w14:textId="77777777" w:rsidR="00EF1DB7" w:rsidRPr="00814A19" w:rsidRDefault="00E36CE1" w:rsidP="00D33061">
            <w:pPr>
              <w:rPr>
                <w:rFonts w:cs="Calibri"/>
                <w:b/>
                <w:noProof/>
                <w:lang w:val="en-US"/>
              </w:rPr>
            </w:pPr>
            <w:r w:rsidRPr="00814A19">
              <w:rPr>
                <w:rFonts w:cs="Calibri"/>
                <w:noProof/>
                <w:lang w:val="en-US"/>
              </w:rPr>
              <w:t xml:space="preserve">20:40 - </w:t>
            </w:r>
            <w:r w:rsidR="00BB0228" w:rsidRPr="00814A19">
              <w:rPr>
                <w:rFonts w:cs="Calibri"/>
                <w:noProof/>
                <w:lang w:val="en-US"/>
              </w:rPr>
              <w:t>20:50</w:t>
            </w:r>
          </w:p>
        </w:tc>
        <w:tc>
          <w:tcPr>
            <w:tcW w:w="7493" w:type="dxa"/>
          </w:tcPr>
          <w:p w14:paraId="02CA474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JAK Inhibitor</w:t>
            </w:r>
            <w:r w:rsidR="007957F6" w:rsidRPr="00814A19">
              <w:rPr>
                <w:rFonts w:cs="Calibri"/>
                <w:b/>
                <w:noProof/>
                <w:lang w:val="en-US"/>
              </w:rPr>
              <w:t xml:space="preserve"> Treatment Is Associated with a Reduction in Liver Fibrosis, Assessed by FIB-4 Index, in Rheumatoid Arthritis</w:t>
            </w:r>
          </w:p>
          <w:p w14:paraId="251C18F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Takaichi</w:instrText>
            </w:r>
            <w:r w:rsidR="00531D9B" w:rsidRPr="00814A19">
              <w:rPr>
                <w:rFonts w:cs="Calibri"/>
                <w:bCs/>
                <w:noProof/>
                <w:lang w:val="en-US"/>
              </w:rPr>
              <w:instrText xml:space="preserve"> </w:instrText>
            </w:r>
            <w:r w:rsidRPr="00814A19">
              <w:rPr>
                <w:rFonts w:cs="Calibri"/>
                <w:bCs/>
                <w:noProof/>
                <w:lang w:val="en-US"/>
              </w:rPr>
              <w:instrText>Okano</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Takaichi Okano (Japan)</w:t>
            </w:r>
            <w:r w:rsidRPr="00814A19">
              <w:rPr>
                <w:rFonts w:cs="Calibri"/>
                <w:i/>
                <w:noProof/>
                <w:lang w:val="en-US"/>
              </w:rPr>
              <w:fldChar w:fldCharType="end"/>
            </w:r>
            <w:r w:rsidR="002C3099" w:rsidRPr="00814A19">
              <w:rPr>
                <w:rFonts w:cs="Calibri"/>
                <w:noProof/>
                <w:lang w:val="en-US"/>
              </w:rPr>
              <w:br/>
            </w:r>
          </w:p>
          <w:p w14:paraId="41F5ECAF" w14:textId="77777777" w:rsidR="000D0E1B" w:rsidRPr="00814A19" w:rsidRDefault="000D0E1B" w:rsidP="00A770A0">
            <w:pPr>
              <w:autoSpaceDE w:val="0"/>
              <w:autoSpaceDN w:val="0"/>
              <w:spacing w:after="0" w:line="240" w:lineRule="auto"/>
              <w:rPr>
                <w:rFonts w:cs="Calibri"/>
                <w:noProof/>
                <w:lang w:val="en-US"/>
              </w:rPr>
            </w:pPr>
          </w:p>
        </w:tc>
      </w:tr>
      <w:tr w:rsidR="00B22617" w14:paraId="2536A3B6" w14:textId="77777777" w:rsidTr="00586F95">
        <w:trPr>
          <w:trHeight w:val="1350"/>
        </w:trPr>
        <w:tc>
          <w:tcPr>
            <w:tcW w:w="1812" w:type="dxa"/>
          </w:tcPr>
          <w:p w14:paraId="3244E940" w14:textId="77777777" w:rsidR="00EF1DB7" w:rsidRPr="00814A19" w:rsidRDefault="00E36CE1" w:rsidP="00D33061">
            <w:pPr>
              <w:rPr>
                <w:rFonts w:cs="Calibri"/>
                <w:b/>
                <w:noProof/>
                <w:lang w:val="en-US"/>
              </w:rPr>
            </w:pPr>
            <w:r w:rsidRPr="00814A19">
              <w:rPr>
                <w:rFonts w:cs="Calibri"/>
                <w:noProof/>
                <w:lang w:val="en-US"/>
              </w:rPr>
              <w:lastRenderedPageBreak/>
              <w:t xml:space="preserve">20:50 - </w:t>
            </w:r>
            <w:r w:rsidR="00BB0228" w:rsidRPr="00814A19">
              <w:rPr>
                <w:rFonts w:cs="Calibri"/>
                <w:noProof/>
                <w:lang w:val="en-US"/>
              </w:rPr>
              <w:t>21:00</w:t>
            </w:r>
          </w:p>
        </w:tc>
        <w:tc>
          <w:tcPr>
            <w:tcW w:w="7493" w:type="dxa"/>
          </w:tcPr>
          <w:p w14:paraId="18B50AD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Knee and</w:t>
            </w:r>
            <w:r w:rsidR="007957F6" w:rsidRPr="00814A19">
              <w:rPr>
                <w:rFonts w:cs="Calibri"/>
                <w:b/>
                <w:noProof/>
                <w:lang w:val="en-US"/>
              </w:rPr>
              <w:t xml:space="preserve"> Hip Joint Replacement in Patients with Seropositive Rheumatoid Arthritis Treated with b/tsDMARDs</w:t>
            </w:r>
          </w:p>
          <w:p w14:paraId="746E156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Melike</w:instrText>
            </w:r>
            <w:r w:rsidR="00531D9B" w:rsidRPr="00814A19">
              <w:rPr>
                <w:rFonts w:cs="Calibri"/>
                <w:bCs/>
                <w:noProof/>
                <w:lang w:val="en-US"/>
              </w:rPr>
              <w:instrText xml:space="preserve"> </w:instrText>
            </w:r>
            <w:r w:rsidRPr="00814A19">
              <w:rPr>
                <w:rFonts w:cs="Calibri"/>
                <w:bCs/>
                <w:noProof/>
                <w:lang w:val="en-US"/>
              </w:rPr>
              <w:instrText>Köle</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Melike Köle (Türkiye)</w:t>
            </w:r>
            <w:r w:rsidRPr="00814A19">
              <w:rPr>
                <w:rFonts w:cs="Calibri"/>
                <w:i/>
                <w:noProof/>
                <w:lang w:val="en-US"/>
              </w:rPr>
              <w:fldChar w:fldCharType="end"/>
            </w:r>
            <w:r w:rsidR="002C3099" w:rsidRPr="00814A19">
              <w:rPr>
                <w:rFonts w:cs="Calibri"/>
                <w:noProof/>
                <w:lang w:val="en-US"/>
              </w:rPr>
              <w:br/>
            </w:r>
          </w:p>
          <w:p w14:paraId="3E38D45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B87AE1F" w14:textId="77777777" w:rsidTr="00586F95">
        <w:trPr>
          <w:trHeight w:val="1350"/>
        </w:trPr>
        <w:tc>
          <w:tcPr>
            <w:tcW w:w="1812" w:type="dxa"/>
          </w:tcPr>
          <w:p w14:paraId="3C3346FF" w14:textId="77777777" w:rsidR="00EF1DB7" w:rsidRPr="00814A19" w:rsidRDefault="00E36CE1" w:rsidP="00D33061">
            <w:pPr>
              <w:rPr>
                <w:rFonts w:cs="Calibri"/>
                <w:b/>
                <w:noProof/>
                <w:lang w:val="en-US"/>
              </w:rPr>
            </w:pPr>
            <w:r w:rsidRPr="00814A19">
              <w:rPr>
                <w:rFonts w:cs="Calibri"/>
                <w:noProof/>
                <w:lang w:val="en-US"/>
              </w:rPr>
              <w:t xml:space="preserve">21:00 - </w:t>
            </w:r>
            <w:r w:rsidR="00BB0228" w:rsidRPr="00814A19">
              <w:rPr>
                <w:rFonts w:cs="Calibri"/>
                <w:noProof/>
                <w:lang w:val="en-US"/>
              </w:rPr>
              <w:t>21:10</w:t>
            </w:r>
          </w:p>
        </w:tc>
        <w:tc>
          <w:tcPr>
            <w:tcW w:w="7493" w:type="dxa"/>
          </w:tcPr>
          <w:p w14:paraId="1637823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Artificial intelligence</w:t>
            </w:r>
            <w:r w:rsidR="007957F6" w:rsidRPr="00814A19">
              <w:rPr>
                <w:rFonts w:cs="Calibri"/>
                <w:b/>
                <w:noProof/>
                <w:lang w:val="en-US"/>
              </w:rPr>
              <w:t xml:space="preserve"> for identifying and grading microcrystalline deposits in knee ultrasound images: a semantic segmentation approach. Results of an OMERACT Ultrasound Working Group Project.</w:t>
            </w:r>
          </w:p>
          <w:p w14:paraId="6A8B998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Marco Davide</w:instrText>
            </w:r>
            <w:r w:rsidR="00531D9B" w:rsidRPr="00814A19">
              <w:rPr>
                <w:rFonts w:cs="Calibri"/>
                <w:bCs/>
                <w:noProof/>
                <w:lang w:val="en-US"/>
              </w:rPr>
              <w:instrText xml:space="preserve"> </w:instrText>
            </w:r>
            <w:r w:rsidRPr="00814A19">
              <w:rPr>
                <w:rFonts w:cs="Calibri"/>
                <w:bCs/>
                <w:noProof/>
                <w:lang w:val="en-US"/>
              </w:rPr>
              <w:instrText>Dal Fabbro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Marco Davide Dal Fabbro (Italy)</w:t>
            </w:r>
            <w:r w:rsidRPr="00814A19">
              <w:rPr>
                <w:rFonts w:cs="Calibri"/>
                <w:i/>
                <w:noProof/>
                <w:lang w:val="en-US"/>
              </w:rPr>
              <w:fldChar w:fldCharType="end"/>
            </w:r>
            <w:r w:rsidR="002C3099" w:rsidRPr="00814A19">
              <w:rPr>
                <w:rFonts w:cs="Calibri"/>
                <w:noProof/>
                <w:lang w:val="en-US"/>
              </w:rPr>
              <w:br/>
            </w:r>
          </w:p>
          <w:p w14:paraId="088D9B33" w14:textId="77777777" w:rsidR="000D0E1B" w:rsidRPr="00814A19" w:rsidRDefault="000D0E1B" w:rsidP="00A770A0">
            <w:pPr>
              <w:autoSpaceDE w:val="0"/>
              <w:autoSpaceDN w:val="0"/>
              <w:spacing w:after="0" w:line="240" w:lineRule="auto"/>
              <w:rPr>
                <w:rFonts w:cs="Calibri"/>
                <w:noProof/>
                <w:lang w:val="en-US"/>
              </w:rPr>
            </w:pPr>
          </w:p>
        </w:tc>
      </w:tr>
      <w:tr w:rsidR="00B22617" w14:paraId="3A37210B" w14:textId="77777777" w:rsidTr="00586F95">
        <w:trPr>
          <w:trHeight w:val="1350"/>
        </w:trPr>
        <w:tc>
          <w:tcPr>
            <w:tcW w:w="1812" w:type="dxa"/>
          </w:tcPr>
          <w:p w14:paraId="5F2FB6BF" w14:textId="77777777" w:rsidR="00EF1DB7" w:rsidRPr="00814A19" w:rsidRDefault="00E36CE1" w:rsidP="00D33061">
            <w:pPr>
              <w:rPr>
                <w:rFonts w:cs="Calibri"/>
                <w:b/>
                <w:noProof/>
                <w:lang w:val="en-US"/>
              </w:rPr>
            </w:pPr>
            <w:r w:rsidRPr="00814A19">
              <w:rPr>
                <w:rFonts w:cs="Calibri"/>
                <w:noProof/>
                <w:lang w:val="en-US"/>
              </w:rPr>
              <w:t xml:space="preserve">21:10 - </w:t>
            </w:r>
            <w:r w:rsidR="00BB0228" w:rsidRPr="00814A19">
              <w:rPr>
                <w:rFonts w:cs="Calibri"/>
                <w:noProof/>
                <w:lang w:val="en-US"/>
              </w:rPr>
              <w:t>21:20</w:t>
            </w:r>
          </w:p>
        </w:tc>
        <w:tc>
          <w:tcPr>
            <w:tcW w:w="7493" w:type="dxa"/>
          </w:tcPr>
          <w:p w14:paraId="4482B54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Risk of</w:t>
            </w:r>
            <w:r w:rsidR="007957F6" w:rsidRPr="00814A19">
              <w:rPr>
                <w:rFonts w:cs="Calibri"/>
                <w:b/>
                <w:noProof/>
                <w:lang w:val="en-US"/>
              </w:rPr>
              <w:t xml:space="preserve"> disease flare during pregnancy and postpartum in inflammatory arthritis and association with therapy discontinuation: results from a prospective nationwide multicenter study</w:t>
            </w:r>
          </w:p>
          <w:p w14:paraId="657109E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Dina</w:instrText>
            </w:r>
            <w:r w:rsidR="00531D9B" w:rsidRPr="00814A19">
              <w:rPr>
                <w:rFonts w:cs="Calibri"/>
                <w:bCs/>
                <w:noProof/>
                <w:lang w:val="en-US"/>
              </w:rPr>
              <w:instrText xml:space="preserve"> </w:instrText>
            </w:r>
            <w:r w:rsidRPr="00814A19">
              <w:rPr>
                <w:rFonts w:cs="Calibri"/>
                <w:bCs/>
                <w:noProof/>
                <w:lang w:val="en-US"/>
              </w:rPr>
              <w:instrText>Zucchi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Dina Zucchi (Italy)</w:t>
            </w:r>
            <w:r w:rsidRPr="00814A19">
              <w:rPr>
                <w:rFonts w:cs="Calibri"/>
                <w:i/>
                <w:noProof/>
                <w:lang w:val="en-US"/>
              </w:rPr>
              <w:fldChar w:fldCharType="end"/>
            </w:r>
            <w:r w:rsidR="002C3099" w:rsidRPr="00814A19">
              <w:rPr>
                <w:rFonts w:cs="Calibri"/>
                <w:noProof/>
                <w:lang w:val="en-US"/>
              </w:rPr>
              <w:br/>
            </w:r>
          </w:p>
          <w:p w14:paraId="3C94F992" w14:textId="77777777" w:rsidR="000D0E1B" w:rsidRPr="00814A19" w:rsidRDefault="000D0E1B" w:rsidP="00A770A0">
            <w:pPr>
              <w:autoSpaceDE w:val="0"/>
              <w:autoSpaceDN w:val="0"/>
              <w:spacing w:after="0" w:line="240" w:lineRule="auto"/>
              <w:rPr>
                <w:rFonts w:cs="Calibri"/>
                <w:noProof/>
                <w:lang w:val="en-US"/>
              </w:rPr>
            </w:pPr>
          </w:p>
        </w:tc>
      </w:tr>
      <w:tr w:rsidR="00B22617" w14:paraId="64B92EB8" w14:textId="77777777" w:rsidTr="00586F95">
        <w:trPr>
          <w:trHeight w:val="1350"/>
        </w:trPr>
        <w:tc>
          <w:tcPr>
            <w:tcW w:w="1812" w:type="dxa"/>
          </w:tcPr>
          <w:p w14:paraId="6FFB7604" w14:textId="77777777" w:rsidR="00EF1DB7" w:rsidRPr="00814A19" w:rsidRDefault="00E36CE1" w:rsidP="00D33061">
            <w:pPr>
              <w:rPr>
                <w:rFonts w:cs="Calibri"/>
                <w:b/>
                <w:noProof/>
                <w:lang w:val="en-US"/>
              </w:rPr>
            </w:pPr>
            <w:r w:rsidRPr="00814A19">
              <w:rPr>
                <w:rFonts w:cs="Calibri"/>
                <w:noProof/>
                <w:lang w:val="en-US"/>
              </w:rPr>
              <w:t xml:space="preserve">21:20 - </w:t>
            </w:r>
            <w:r w:rsidR="00BB0228" w:rsidRPr="00814A19">
              <w:rPr>
                <w:rFonts w:cs="Calibri"/>
                <w:noProof/>
                <w:lang w:val="en-US"/>
              </w:rPr>
              <w:t>21:30</w:t>
            </w:r>
          </w:p>
        </w:tc>
        <w:tc>
          <w:tcPr>
            <w:tcW w:w="7493" w:type="dxa"/>
          </w:tcPr>
          <w:p w14:paraId="1CEB5B2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Sacroiliitis in</w:t>
            </w:r>
            <w:r w:rsidR="007957F6" w:rsidRPr="00814A19">
              <w:rPr>
                <w:rFonts w:cs="Calibri"/>
                <w:b/>
                <w:noProof/>
                <w:lang w:val="en-US"/>
              </w:rPr>
              <w:t xml:space="preserve"> Familial Mediterranean Fever: Coexistence or a Distinct Disease Phenotype?</w:t>
            </w:r>
          </w:p>
          <w:p w14:paraId="0C15EAE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Nune</w:instrText>
            </w:r>
            <w:r w:rsidR="00531D9B" w:rsidRPr="00814A19">
              <w:rPr>
                <w:rFonts w:cs="Calibri"/>
                <w:bCs/>
                <w:noProof/>
                <w:lang w:val="en-US"/>
              </w:rPr>
              <w:instrText xml:space="preserve"> </w:instrText>
            </w:r>
            <w:r w:rsidRPr="00814A19">
              <w:rPr>
                <w:rFonts w:cs="Calibri"/>
                <w:bCs/>
                <w:noProof/>
                <w:lang w:val="en-US"/>
              </w:rPr>
              <w:instrText>Manukyan</w:instrText>
            </w:r>
            <w:r w:rsidR="00531D9B" w:rsidRPr="00814A19">
              <w:rPr>
                <w:rFonts w:cs="Calibri"/>
                <w:bCs/>
                <w:noProof/>
                <w:lang w:val="en-US"/>
              </w:rPr>
              <w:instrText xml:space="preserve"> </w:instrText>
            </w:r>
            <w:r w:rsidRPr="00814A19">
              <w:rPr>
                <w:rFonts w:cs="Calibri"/>
                <w:bCs/>
                <w:noProof/>
                <w:lang w:val="en-US"/>
              </w:rPr>
              <w:instrText>(Armenia)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Nune Manukyan (Armenia)</w:t>
            </w:r>
            <w:r w:rsidRPr="00814A19">
              <w:rPr>
                <w:rFonts w:cs="Calibri"/>
                <w:i/>
                <w:noProof/>
                <w:lang w:val="en-US"/>
              </w:rPr>
              <w:fldChar w:fldCharType="end"/>
            </w:r>
            <w:r w:rsidR="002C3099" w:rsidRPr="00814A19">
              <w:rPr>
                <w:rFonts w:cs="Calibri"/>
                <w:noProof/>
                <w:lang w:val="en-US"/>
              </w:rPr>
              <w:br/>
            </w:r>
          </w:p>
          <w:p w14:paraId="3FE2393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DA956E7" w14:textId="77777777" w:rsidTr="00586F95">
        <w:trPr>
          <w:trHeight w:val="1350"/>
        </w:trPr>
        <w:tc>
          <w:tcPr>
            <w:tcW w:w="1812" w:type="dxa"/>
          </w:tcPr>
          <w:p w14:paraId="2F4236D7" w14:textId="77777777" w:rsidR="00EF1DB7" w:rsidRPr="00814A19" w:rsidRDefault="00E36CE1" w:rsidP="00D33061">
            <w:pPr>
              <w:rPr>
                <w:rFonts w:cs="Calibri"/>
                <w:b/>
                <w:noProof/>
                <w:lang w:val="en-US"/>
              </w:rPr>
            </w:pPr>
            <w:r w:rsidRPr="00814A19">
              <w:rPr>
                <w:rFonts w:cs="Calibri"/>
                <w:noProof/>
                <w:lang w:val="en-US"/>
              </w:rPr>
              <w:t xml:space="preserve">21:30 - </w:t>
            </w:r>
            <w:r w:rsidR="00BB0228" w:rsidRPr="00814A19">
              <w:rPr>
                <w:rFonts w:cs="Calibri"/>
                <w:noProof/>
                <w:lang w:val="en-US"/>
              </w:rPr>
              <w:t>21:40</w:t>
            </w:r>
          </w:p>
        </w:tc>
        <w:tc>
          <w:tcPr>
            <w:tcW w:w="7493" w:type="dxa"/>
          </w:tcPr>
          <w:p w14:paraId="1A3EA27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Role of</w:t>
            </w:r>
            <w:r w:rsidR="007957F6" w:rsidRPr="00814A19">
              <w:rPr>
                <w:rFonts w:cs="Calibri"/>
                <w:b/>
                <w:noProof/>
                <w:lang w:val="en-US"/>
              </w:rPr>
              <w:t xml:space="preserve"> Joint Space Analysis by High-resolution Peripheral Quantitative Computed Tomography in Predicting Inflammatory Arthritis among Patients with Arthralgia</w:t>
            </w:r>
          </w:p>
          <w:p w14:paraId="6FEB3FD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Jiawei</w:instrText>
            </w:r>
            <w:r w:rsidR="00531D9B" w:rsidRPr="00814A19">
              <w:rPr>
                <w:rFonts w:cs="Calibri"/>
                <w:bCs/>
                <w:noProof/>
                <w:lang w:val="en-US"/>
              </w:rPr>
              <w:instrText xml:space="preserve"> </w:instrText>
            </w:r>
            <w:r w:rsidRPr="00814A19">
              <w:rPr>
                <w:rFonts w:cs="Calibri"/>
                <w:bCs/>
                <w:noProof/>
                <w:lang w:val="en-US"/>
              </w:rPr>
              <w:instrText>Zhao</w:instrText>
            </w:r>
            <w:r w:rsidR="00531D9B" w:rsidRPr="00814A19">
              <w:rPr>
                <w:rFonts w:cs="Calibri"/>
                <w:bCs/>
                <w:noProof/>
                <w:lang w:val="en-US"/>
              </w:rPr>
              <w:instrText xml:space="preserve"> </w:instrText>
            </w:r>
            <w:r w:rsidRPr="00814A19">
              <w:rPr>
                <w:rFonts w:cs="Calibri"/>
                <w:bCs/>
                <w:noProof/>
                <w:lang w:val="en-US"/>
              </w:rPr>
              <w:instrText>(Hong Kong, 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Jiawei Zhao (Hong Kong, China)</w:t>
            </w:r>
            <w:r w:rsidRPr="00814A19">
              <w:rPr>
                <w:rFonts w:cs="Calibri"/>
                <w:i/>
                <w:noProof/>
                <w:lang w:val="en-US"/>
              </w:rPr>
              <w:fldChar w:fldCharType="end"/>
            </w:r>
            <w:r w:rsidR="002C3099" w:rsidRPr="00814A19">
              <w:rPr>
                <w:rFonts w:cs="Calibri"/>
                <w:noProof/>
                <w:lang w:val="en-US"/>
              </w:rPr>
              <w:br/>
            </w:r>
          </w:p>
          <w:p w14:paraId="2EFDE790" w14:textId="77777777" w:rsidR="000D0E1B" w:rsidRPr="00814A19" w:rsidRDefault="000D0E1B" w:rsidP="00A770A0">
            <w:pPr>
              <w:autoSpaceDE w:val="0"/>
              <w:autoSpaceDN w:val="0"/>
              <w:spacing w:after="0" w:line="240" w:lineRule="auto"/>
              <w:rPr>
                <w:rFonts w:cs="Calibri"/>
                <w:noProof/>
                <w:lang w:val="en-US"/>
              </w:rPr>
            </w:pPr>
          </w:p>
        </w:tc>
      </w:tr>
      <w:tr w:rsidR="00B22617" w14:paraId="74224AEA" w14:textId="77777777" w:rsidTr="00586F95">
        <w:trPr>
          <w:trHeight w:val="1350"/>
        </w:trPr>
        <w:tc>
          <w:tcPr>
            <w:tcW w:w="1812" w:type="dxa"/>
          </w:tcPr>
          <w:p w14:paraId="4477C2B8" w14:textId="77777777" w:rsidR="00EF1DB7" w:rsidRPr="00814A19" w:rsidRDefault="00E36CE1" w:rsidP="00D33061">
            <w:pPr>
              <w:rPr>
                <w:rFonts w:cs="Calibri"/>
                <w:b/>
                <w:noProof/>
                <w:lang w:val="en-US"/>
              </w:rPr>
            </w:pPr>
            <w:r w:rsidRPr="00814A19">
              <w:rPr>
                <w:rFonts w:cs="Calibri"/>
                <w:noProof/>
                <w:lang w:val="en-US"/>
              </w:rPr>
              <w:t xml:space="preserve">21:40 - </w:t>
            </w:r>
            <w:r w:rsidR="00BB0228" w:rsidRPr="00814A19">
              <w:rPr>
                <w:rFonts w:cs="Calibri"/>
                <w:noProof/>
                <w:lang w:val="en-US"/>
              </w:rPr>
              <w:t>21:50</w:t>
            </w:r>
          </w:p>
        </w:tc>
        <w:tc>
          <w:tcPr>
            <w:tcW w:w="7493" w:type="dxa"/>
          </w:tcPr>
          <w:p w14:paraId="4175EEC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Flipping The</w:t>
            </w:r>
            <w:r w:rsidR="007957F6" w:rsidRPr="00814A19">
              <w:rPr>
                <w:rFonts w:cs="Calibri"/>
                <w:b/>
                <w:noProof/>
                <w:lang w:val="en-US"/>
              </w:rPr>
              <w:t xml:space="preserve"> Switch: Complement activation in Still's disease</w:t>
            </w:r>
          </w:p>
          <w:p w14:paraId="64560B4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Freya</w:instrText>
            </w:r>
            <w:r w:rsidR="00531D9B" w:rsidRPr="00814A19">
              <w:rPr>
                <w:rFonts w:cs="Calibri"/>
                <w:bCs/>
                <w:noProof/>
                <w:lang w:val="en-US"/>
              </w:rPr>
              <w:instrText xml:space="preserve"> </w:instrText>
            </w:r>
            <w:r w:rsidRPr="00814A19">
              <w:rPr>
                <w:rFonts w:cs="Calibri"/>
                <w:bCs/>
                <w:noProof/>
                <w:lang w:val="en-US"/>
              </w:rPr>
              <w:instrText>Huijsmans</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Freya Huijsmans (Netherlands)</w:t>
            </w:r>
            <w:r w:rsidRPr="00814A19">
              <w:rPr>
                <w:rFonts w:cs="Calibri"/>
                <w:i/>
                <w:noProof/>
                <w:lang w:val="en-US"/>
              </w:rPr>
              <w:fldChar w:fldCharType="end"/>
            </w:r>
            <w:r w:rsidR="002C3099" w:rsidRPr="00814A19">
              <w:rPr>
                <w:rFonts w:cs="Calibri"/>
                <w:noProof/>
                <w:lang w:val="en-US"/>
              </w:rPr>
              <w:br/>
            </w:r>
          </w:p>
          <w:p w14:paraId="53FB8B7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228C2DA" w14:textId="77777777" w:rsidTr="00586F95">
        <w:trPr>
          <w:trHeight w:val="1350"/>
        </w:trPr>
        <w:tc>
          <w:tcPr>
            <w:tcW w:w="1812" w:type="dxa"/>
          </w:tcPr>
          <w:p w14:paraId="62A0E86B" w14:textId="77777777" w:rsidR="00EF1DB7" w:rsidRPr="00814A19" w:rsidRDefault="00E36CE1" w:rsidP="00D33061">
            <w:pPr>
              <w:rPr>
                <w:rFonts w:cs="Calibri"/>
                <w:b/>
                <w:noProof/>
                <w:lang w:val="en-US"/>
              </w:rPr>
            </w:pPr>
            <w:r w:rsidRPr="00814A19">
              <w:rPr>
                <w:rFonts w:cs="Calibri"/>
                <w:noProof/>
                <w:lang w:val="en-US"/>
              </w:rPr>
              <w:t xml:space="preserve">21:50 - </w:t>
            </w:r>
            <w:r w:rsidR="00BB0228" w:rsidRPr="00814A19">
              <w:rPr>
                <w:rFonts w:cs="Calibri"/>
                <w:noProof/>
                <w:lang w:val="en-US"/>
              </w:rPr>
              <w:t>22:00</w:t>
            </w:r>
          </w:p>
        </w:tc>
        <w:tc>
          <w:tcPr>
            <w:tcW w:w="7493" w:type="dxa"/>
          </w:tcPr>
          <w:p w14:paraId="520142F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Comparative effectiveness</w:t>
            </w:r>
            <w:r w:rsidR="007957F6" w:rsidRPr="00814A19">
              <w:rPr>
                <w:rFonts w:cs="Calibri"/>
                <w:b/>
                <w:noProof/>
                <w:lang w:val="en-US"/>
              </w:rPr>
              <w:t xml:space="preserve"> and Safety of Janus Kinase Inhibitors Versus Abatacept in Rheumatoid Arthritis Associated Interstitial Lung Disease: An Emulated Target Trial</w:t>
            </w:r>
          </w:p>
          <w:p w14:paraId="1573AFE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Po-Cheng</w:instrText>
            </w:r>
            <w:r w:rsidR="00531D9B" w:rsidRPr="00814A19">
              <w:rPr>
                <w:rFonts w:cs="Calibri"/>
                <w:bCs/>
                <w:noProof/>
                <w:lang w:val="en-US"/>
              </w:rPr>
              <w:instrText xml:space="preserve"> </w:instrText>
            </w:r>
            <w:r w:rsidRPr="00814A19">
              <w:rPr>
                <w:rFonts w:cs="Calibri"/>
                <w:bCs/>
                <w:noProof/>
                <w:lang w:val="en-US"/>
              </w:rPr>
              <w:instrText>Shih</w:instrText>
            </w:r>
            <w:r w:rsidR="00531D9B" w:rsidRPr="00814A19">
              <w:rPr>
                <w:rFonts w:cs="Calibri"/>
                <w:bCs/>
                <w:noProof/>
                <w:lang w:val="en-US"/>
              </w:rPr>
              <w:instrText xml:space="preserve"> </w:instrText>
            </w:r>
            <w:r w:rsidRPr="00814A19">
              <w:rPr>
                <w:rFonts w:cs="Calibri"/>
                <w:bCs/>
                <w:noProof/>
                <w:lang w:val="en-US"/>
              </w:rPr>
              <w:instrText>(Taiwan)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Po-Cheng Shih (Taiwan)</w:t>
            </w:r>
            <w:r w:rsidRPr="00814A19">
              <w:rPr>
                <w:rFonts w:cs="Calibri"/>
                <w:i/>
                <w:noProof/>
                <w:lang w:val="en-US"/>
              </w:rPr>
              <w:fldChar w:fldCharType="end"/>
            </w:r>
            <w:r w:rsidR="002C3099" w:rsidRPr="00814A19">
              <w:rPr>
                <w:rFonts w:cs="Calibri"/>
                <w:noProof/>
                <w:lang w:val="en-US"/>
              </w:rPr>
              <w:br/>
            </w:r>
          </w:p>
          <w:p w14:paraId="122F785A" w14:textId="77777777" w:rsidR="000D0E1B" w:rsidRPr="00814A19" w:rsidRDefault="000D0E1B" w:rsidP="00A770A0">
            <w:pPr>
              <w:autoSpaceDE w:val="0"/>
              <w:autoSpaceDN w:val="0"/>
              <w:spacing w:after="0" w:line="240" w:lineRule="auto"/>
              <w:rPr>
                <w:rFonts w:cs="Calibri"/>
                <w:noProof/>
                <w:lang w:val="en-US"/>
              </w:rPr>
            </w:pPr>
          </w:p>
        </w:tc>
      </w:tr>
      <w:tr w:rsidR="00B22617" w14:paraId="35A91E63" w14:textId="77777777" w:rsidTr="00586F95">
        <w:trPr>
          <w:trHeight w:val="1350"/>
        </w:trPr>
        <w:tc>
          <w:tcPr>
            <w:tcW w:w="1812" w:type="dxa"/>
          </w:tcPr>
          <w:p w14:paraId="30C7FAD7" w14:textId="77777777" w:rsidR="00EF1DB7" w:rsidRPr="00814A19" w:rsidRDefault="00E36CE1" w:rsidP="00D33061">
            <w:pPr>
              <w:rPr>
                <w:rFonts w:cs="Calibri"/>
                <w:b/>
                <w:noProof/>
                <w:lang w:val="en-US"/>
              </w:rPr>
            </w:pPr>
            <w:r w:rsidRPr="00814A19">
              <w:rPr>
                <w:rFonts w:cs="Calibri"/>
                <w:noProof/>
                <w:lang w:val="en-US"/>
              </w:rPr>
              <w:t xml:space="preserve">22:00 - </w:t>
            </w:r>
            <w:r w:rsidR="00BB0228" w:rsidRPr="00814A19">
              <w:rPr>
                <w:rFonts w:cs="Calibri"/>
                <w:noProof/>
                <w:lang w:val="en-US"/>
              </w:rPr>
              <w:t>22:10</w:t>
            </w:r>
          </w:p>
        </w:tc>
        <w:tc>
          <w:tcPr>
            <w:tcW w:w="7493" w:type="dxa"/>
          </w:tcPr>
          <w:p w14:paraId="02EED53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Subclinical Aortic</w:t>
            </w:r>
            <w:r w:rsidR="007957F6" w:rsidRPr="00814A19">
              <w:rPr>
                <w:rFonts w:cs="Calibri"/>
                <w:b/>
                <w:noProof/>
                <w:lang w:val="en-US"/>
              </w:rPr>
              <w:t xml:space="preserve"> Dysfunction in Ankylosing Spondylitis : A Case Control Study</w:t>
            </w:r>
          </w:p>
          <w:p w14:paraId="1F75461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Bhuwan</w:instrText>
            </w:r>
            <w:r w:rsidR="00531D9B" w:rsidRPr="00814A19">
              <w:rPr>
                <w:rFonts w:cs="Calibri"/>
                <w:bCs/>
                <w:noProof/>
                <w:lang w:val="en-US"/>
              </w:rPr>
              <w:instrText xml:space="preserve"> </w:instrText>
            </w:r>
            <w:r w:rsidRPr="00814A19">
              <w:rPr>
                <w:rFonts w:cs="Calibri"/>
                <w:bCs/>
                <w:noProof/>
                <w:lang w:val="en-US"/>
              </w:rPr>
              <w:instrText>Jain</w:instrText>
            </w:r>
            <w:r w:rsidR="00531D9B" w:rsidRPr="00814A19">
              <w:rPr>
                <w:rFonts w:cs="Calibri"/>
                <w:bCs/>
                <w:noProof/>
                <w:lang w:val="en-US"/>
              </w:rPr>
              <w:instrText xml:space="preserve"> </w:instrText>
            </w:r>
            <w:r w:rsidRPr="00814A19">
              <w:rPr>
                <w:rFonts w:cs="Calibri"/>
                <w:bCs/>
                <w:noProof/>
                <w:lang w:val="en-US"/>
              </w:rPr>
              <w:instrText>(India)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Bhuwan Jain (India)</w:t>
            </w:r>
            <w:r w:rsidRPr="00814A19">
              <w:rPr>
                <w:rFonts w:cs="Calibri"/>
                <w:i/>
                <w:noProof/>
                <w:lang w:val="en-US"/>
              </w:rPr>
              <w:fldChar w:fldCharType="end"/>
            </w:r>
            <w:r w:rsidR="002C3099" w:rsidRPr="00814A19">
              <w:rPr>
                <w:rFonts w:cs="Calibri"/>
                <w:noProof/>
                <w:lang w:val="en-US"/>
              </w:rPr>
              <w:br/>
            </w:r>
          </w:p>
          <w:p w14:paraId="710DB36C" w14:textId="77777777" w:rsidR="000D0E1B" w:rsidRPr="00814A19" w:rsidRDefault="000D0E1B" w:rsidP="00A770A0">
            <w:pPr>
              <w:autoSpaceDE w:val="0"/>
              <w:autoSpaceDN w:val="0"/>
              <w:spacing w:after="0" w:line="240" w:lineRule="auto"/>
              <w:rPr>
                <w:rFonts w:cs="Calibri"/>
                <w:noProof/>
                <w:lang w:val="en-US"/>
              </w:rPr>
            </w:pPr>
          </w:p>
        </w:tc>
      </w:tr>
      <w:tr w:rsidR="00B22617" w14:paraId="0428446A" w14:textId="77777777" w:rsidTr="00586F95">
        <w:trPr>
          <w:trHeight w:val="1350"/>
        </w:trPr>
        <w:tc>
          <w:tcPr>
            <w:tcW w:w="1812" w:type="dxa"/>
          </w:tcPr>
          <w:p w14:paraId="33FF8206" w14:textId="77777777" w:rsidR="00EF1DB7" w:rsidRPr="00814A19" w:rsidRDefault="00E36CE1" w:rsidP="00D33061">
            <w:pPr>
              <w:rPr>
                <w:rFonts w:cs="Calibri"/>
                <w:b/>
                <w:noProof/>
                <w:lang w:val="en-US"/>
              </w:rPr>
            </w:pPr>
            <w:r w:rsidRPr="00814A19">
              <w:rPr>
                <w:rFonts w:cs="Calibri"/>
                <w:noProof/>
                <w:lang w:val="en-US"/>
              </w:rPr>
              <w:t xml:space="preserve">22:10 - </w:t>
            </w:r>
            <w:r w:rsidR="00BB0228" w:rsidRPr="00814A19">
              <w:rPr>
                <w:rFonts w:cs="Calibri"/>
                <w:noProof/>
                <w:lang w:val="en-US"/>
              </w:rPr>
              <w:t>22:20</w:t>
            </w:r>
          </w:p>
        </w:tc>
        <w:tc>
          <w:tcPr>
            <w:tcW w:w="7493" w:type="dxa"/>
          </w:tcPr>
          <w:p w14:paraId="6C2BF3A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SURVIVAL ON</w:t>
            </w:r>
            <w:r w:rsidR="007957F6" w:rsidRPr="00814A19">
              <w:rPr>
                <w:rFonts w:cs="Calibri"/>
                <w:b/>
                <w:noProof/>
                <w:lang w:val="en-US"/>
              </w:rPr>
              <w:t xml:space="preserve"> THERAPY OF CERTOLIZUMAB PEGOL IN RHEUMATOID ARTHRITIS, PSORIATIC ARTHRITIS, AND SPONDYLOARTHRITIS: 8-YEAR DATA FROM AN ITALIAN MULTICENTER REGISTER</w:t>
            </w:r>
          </w:p>
          <w:p w14:paraId="6D2F0E7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Maria</w:instrText>
            </w:r>
            <w:r w:rsidR="00531D9B" w:rsidRPr="00814A19">
              <w:rPr>
                <w:rFonts w:cs="Calibri"/>
                <w:bCs/>
                <w:noProof/>
                <w:lang w:val="en-US"/>
              </w:rPr>
              <w:instrText xml:space="preserve"> </w:instrText>
            </w:r>
            <w:r w:rsidRPr="00814A19">
              <w:rPr>
                <w:rFonts w:cs="Calibri"/>
                <w:bCs/>
                <w:noProof/>
                <w:lang w:val="en-US"/>
              </w:rPr>
              <w:instrText>Manara</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Maria Manara (Italy)</w:t>
            </w:r>
            <w:r w:rsidRPr="00814A19">
              <w:rPr>
                <w:rFonts w:cs="Calibri"/>
                <w:i/>
                <w:noProof/>
                <w:lang w:val="en-US"/>
              </w:rPr>
              <w:fldChar w:fldCharType="end"/>
            </w:r>
            <w:r w:rsidR="002C3099" w:rsidRPr="00814A19">
              <w:rPr>
                <w:rFonts w:cs="Calibri"/>
                <w:noProof/>
                <w:lang w:val="en-US"/>
              </w:rPr>
              <w:br/>
            </w:r>
          </w:p>
          <w:p w14:paraId="414B632B" w14:textId="77777777" w:rsidR="000D0E1B" w:rsidRPr="00814A19" w:rsidRDefault="000D0E1B" w:rsidP="00A770A0">
            <w:pPr>
              <w:autoSpaceDE w:val="0"/>
              <w:autoSpaceDN w:val="0"/>
              <w:spacing w:after="0" w:line="240" w:lineRule="auto"/>
              <w:rPr>
                <w:rFonts w:cs="Calibri"/>
                <w:noProof/>
                <w:lang w:val="en-US"/>
              </w:rPr>
            </w:pPr>
          </w:p>
        </w:tc>
      </w:tr>
      <w:tr w:rsidR="00B22617" w14:paraId="4406EFD0" w14:textId="77777777" w:rsidTr="00586F95">
        <w:trPr>
          <w:trHeight w:val="1350"/>
        </w:trPr>
        <w:tc>
          <w:tcPr>
            <w:tcW w:w="1812" w:type="dxa"/>
          </w:tcPr>
          <w:p w14:paraId="17D5372E" w14:textId="77777777" w:rsidR="00EF1DB7" w:rsidRPr="00814A19" w:rsidRDefault="00E36CE1" w:rsidP="00D33061">
            <w:pPr>
              <w:rPr>
                <w:rFonts w:cs="Calibri"/>
                <w:b/>
                <w:noProof/>
                <w:lang w:val="en-US"/>
              </w:rPr>
            </w:pPr>
            <w:r w:rsidRPr="00814A19">
              <w:rPr>
                <w:rFonts w:cs="Calibri"/>
                <w:noProof/>
                <w:lang w:val="en-US"/>
              </w:rPr>
              <w:lastRenderedPageBreak/>
              <w:t xml:space="preserve">22:20 - </w:t>
            </w:r>
            <w:r w:rsidR="00BB0228" w:rsidRPr="00814A19">
              <w:rPr>
                <w:rFonts w:cs="Calibri"/>
                <w:noProof/>
                <w:lang w:val="en-US"/>
              </w:rPr>
              <w:t>22:30</w:t>
            </w:r>
          </w:p>
        </w:tc>
        <w:tc>
          <w:tcPr>
            <w:tcW w:w="7493" w:type="dxa"/>
          </w:tcPr>
          <w:p w14:paraId="69B29AA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Completed Suicide</w:t>
            </w:r>
            <w:r w:rsidR="007957F6" w:rsidRPr="00814A19">
              <w:rPr>
                <w:rFonts w:cs="Calibri"/>
                <w:b/>
                <w:noProof/>
                <w:lang w:val="en-US"/>
              </w:rPr>
              <w:t xml:space="preserve"> with Colchicine in Familial Mediterranean Fever: Demographic, Clinical, and Post-Mortem Features</w:t>
            </w:r>
          </w:p>
          <w:p w14:paraId="03E4DD2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Berkay</w:instrText>
            </w:r>
            <w:r w:rsidR="00531D9B" w:rsidRPr="00814A19">
              <w:rPr>
                <w:rFonts w:cs="Calibri"/>
                <w:bCs/>
                <w:noProof/>
                <w:lang w:val="en-US"/>
              </w:rPr>
              <w:instrText xml:space="preserve"> </w:instrText>
            </w:r>
            <w:r w:rsidRPr="00814A19">
              <w:rPr>
                <w:rFonts w:cs="Calibri"/>
                <w:bCs/>
                <w:noProof/>
                <w:lang w:val="en-US"/>
              </w:rPr>
              <w:instrText>Aktas</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Berkay Aktas (Türkiye)</w:t>
            </w:r>
            <w:r w:rsidRPr="00814A19">
              <w:rPr>
                <w:rFonts w:cs="Calibri"/>
                <w:i/>
                <w:noProof/>
                <w:lang w:val="en-US"/>
              </w:rPr>
              <w:fldChar w:fldCharType="end"/>
            </w:r>
            <w:r w:rsidR="002C3099" w:rsidRPr="00814A19">
              <w:rPr>
                <w:rFonts w:cs="Calibri"/>
                <w:noProof/>
                <w:lang w:val="en-US"/>
              </w:rPr>
              <w:br/>
            </w:r>
          </w:p>
          <w:p w14:paraId="7E05EAA0" w14:textId="77777777" w:rsidR="000D0E1B" w:rsidRPr="00814A19" w:rsidRDefault="000D0E1B" w:rsidP="00A770A0">
            <w:pPr>
              <w:autoSpaceDE w:val="0"/>
              <w:autoSpaceDN w:val="0"/>
              <w:spacing w:after="0" w:line="240" w:lineRule="auto"/>
              <w:rPr>
                <w:rFonts w:cs="Calibri"/>
                <w:noProof/>
                <w:lang w:val="en-US"/>
              </w:rPr>
            </w:pPr>
          </w:p>
        </w:tc>
      </w:tr>
      <w:tr w:rsidR="00B22617" w14:paraId="13839966" w14:textId="77777777" w:rsidTr="00586F95">
        <w:trPr>
          <w:trHeight w:val="1350"/>
        </w:trPr>
        <w:tc>
          <w:tcPr>
            <w:tcW w:w="1812" w:type="dxa"/>
          </w:tcPr>
          <w:p w14:paraId="592AE9C9" w14:textId="77777777" w:rsidR="00EF1DB7" w:rsidRPr="00814A19" w:rsidRDefault="00E36CE1" w:rsidP="00D33061">
            <w:pPr>
              <w:rPr>
                <w:rFonts w:cs="Calibri"/>
                <w:b/>
                <w:noProof/>
                <w:lang w:val="en-US"/>
              </w:rPr>
            </w:pPr>
            <w:r w:rsidRPr="00814A19">
              <w:rPr>
                <w:rFonts w:cs="Calibri"/>
                <w:noProof/>
                <w:lang w:val="en-US"/>
              </w:rPr>
              <w:t xml:space="preserve">22:30 - </w:t>
            </w:r>
            <w:r w:rsidR="00BB0228" w:rsidRPr="00814A19">
              <w:rPr>
                <w:rFonts w:cs="Calibri"/>
                <w:noProof/>
                <w:lang w:val="en-US"/>
              </w:rPr>
              <w:t>22:40</w:t>
            </w:r>
          </w:p>
        </w:tc>
        <w:tc>
          <w:tcPr>
            <w:tcW w:w="7493" w:type="dxa"/>
          </w:tcPr>
          <w:p w14:paraId="5E579B1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Real-World Outcomes</w:t>
            </w:r>
            <w:r w:rsidR="007957F6" w:rsidRPr="00814A19">
              <w:rPr>
                <w:rFonts w:cs="Calibri"/>
                <w:b/>
                <w:noProof/>
                <w:lang w:val="en-US"/>
              </w:rPr>
              <w:t xml:space="preserve"> of GLP-1 Receptor Agonists in Inflammatory Rheumatology Patients: A Single-Centre Retrospective Cohort.</w:t>
            </w:r>
          </w:p>
          <w:p w14:paraId="61E5776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w:instrText>
            </w:r>
            <w:r w:rsidR="00531D9B" w:rsidRPr="00814A19">
              <w:rPr>
                <w:rFonts w:cs="Calibri"/>
                <w:bCs/>
                <w:noProof/>
                <w:lang w:val="en-US"/>
              </w:rPr>
              <w:instrText xml:space="preserve"> </w:instrText>
            </w:r>
            <w:r w:rsidRPr="00814A19">
              <w:rPr>
                <w:rFonts w:cs="Calibri"/>
                <w:bCs/>
                <w:noProof/>
                <w:lang w:val="en-US"/>
              </w:rPr>
              <w:instrText>Retuerto-Guerrero</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 Retuerto-Guerrero (Spain)</w:t>
            </w:r>
            <w:r w:rsidRPr="00814A19">
              <w:rPr>
                <w:rFonts w:cs="Calibri"/>
                <w:i/>
                <w:noProof/>
                <w:lang w:val="en-US"/>
              </w:rPr>
              <w:fldChar w:fldCharType="end"/>
            </w:r>
            <w:r w:rsidR="002C3099" w:rsidRPr="00814A19">
              <w:rPr>
                <w:rFonts w:cs="Calibri"/>
                <w:noProof/>
                <w:lang w:val="en-US"/>
              </w:rPr>
              <w:br/>
            </w:r>
          </w:p>
          <w:p w14:paraId="3B219CA7" w14:textId="77777777" w:rsidR="000D0E1B" w:rsidRPr="00814A19" w:rsidRDefault="000D0E1B" w:rsidP="00A770A0">
            <w:pPr>
              <w:autoSpaceDE w:val="0"/>
              <w:autoSpaceDN w:val="0"/>
              <w:spacing w:after="0" w:line="240" w:lineRule="auto"/>
              <w:rPr>
                <w:rFonts w:cs="Calibri"/>
                <w:noProof/>
                <w:lang w:val="en-US"/>
              </w:rPr>
            </w:pPr>
          </w:p>
        </w:tc>
      </w:tr>
      <w:tr w:rsidR="00B22617" w14:paraId="30657544" w14:textId="77777777" w:rsidTr="00586F95">
        <w:trPr>
          <w:trHeight w:val="1350"/>
        </w:trPr>
        <w:tc>
          <w:tcPr>
            <w:tcW w:w="1812" w:type="dxa"/>
          </w:tcPr>
          <w:p w14:paraId="3AA092A8" w14:textId="77777777" w:rsidR="00EF1DB7" w:rsidRPr="00814A19" w:rsidRDefault="00E36CE1" w:rsidP="00D33061">
            <w:pPr>
              <w:rPr>
                <w:rFonts w:cs="Calibri"/>
                <w:b/>
                <w:noProof/>
                <w:lang w:val="en-US"/>
              </w:rPr>
            </w:pPr>
            <w:r w:rsidRPr="00814A19">
              <w:rPr>
                <w:rFonts w:cs="Calibri"/>
                <w:noProof/>
                <w:lang w:val="en-US"/>
              </w:rPr>
              <w:t xml:space="preserve">22:40 - </w:t>
            </w:r>
            <w:r w:rsidR="00BB0228" w:rsidRPr="00814A19">
              <w:rPr>
                <w:rFonts w:cs="Calibri"/>
                <w:noProof/>
                <w:lang w:val="en-US"/>
              </w:rPr>
              <w:t>22:50</w:t>
            </w:r>
          </w:p>
        </w:tc>
        <w:tc>
          <w:tcPr>
            <w:tcW w:w="7493" w:type="dxa"/>
          </w:tcPr>
          <w:p w14:paraId="3D26FE2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Machine Learning</w:t>
            </w:r>
            <w:r w:rsidR="007957F6" w:rsidRPr="00814A19">
              <w:rPr>
                <w:rFonts w:cs="Calibri"/>
                <w:b/>
                <w:noProof/>
                <w:lang w:val="en-US"/>
              </w:rPr>
              <w:t>–Based Identification of Key Patient-Reported Domains in Inflammatory Arthritis</w:t>
            </w:r>
          </w:p>
          <w:p w14:paraId="1BF06D0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Seda Nur</w:instrText>
            </w:r>
            <w:r w:rsidR="00531D9B" w:rsidRPr="00814A19">
              <w:rPr>
                <w:rFonts w:cs="Calibri"/>
                <w:bCs/>
                <w:noProof/>
                <w:lang w:val="en-US"/>
              </w:rPr>
              <w:instrText xml:space="preserve"> </w:instrText>
            </w:r>
            <w:r w:rsidRPr="00814A19">
              <w:rPr>
                <w:rFonts w:cs="Calibri"/>
                <w:bCs/>
                <w:noProof/>
                <w:lang w:val="en-US"/>
              </w:rPr>
              <w:instrText>Aydogdu</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Seda Nur Aydogdu (Türkiye)</w:t>
            </w:r>
            <w:r w:rsidRPr="00814A19">
              <w:rPr>
                <w:rFonts w:cs="Calibri"/>
                <w:i/>
                <w:noProof/>
                <w:lang w:val="en-US"/>
              </w:rPr>
              <w:fldChar w:fldCharType="end"/>
            </w:r>
            <w:r w:rsidR="002C3099" w:rsidRPr="00814A19">
              <w:rPr>
                <w:rFonts w:cs="Calibri"/>
                <w:noProof/>
                <w:lang w:val="en-US"/>
              </w:rPr>
              <w:br/>
            </w:r>
          </w:p>
          <w:p w14:paraId="7193064C" w14:textId="77777777" w:rsidR="000D0E1B" w:rsidRPr="00814A19" w:rsidRDefault="000D0E1B" w:rsidP="00A770A0">
            <w:pPr>
              <w:autoSpaceDE w:val="0"/>
              <w:autoSpaceDN w:val="0"/>
              <w:spacing w:after="0" w:line="240" w:lineRule="auto"/>
              <w:rPr>
                <w:rFonts w:cs="Calibri"/>
                <w:noProof/>
                <w:lang w:val="en-US"/>
              </w:rPr>
            </w:pPr>
          </w:p>
        </w:tc>
      </w:tr>
      <w:tr w:rsidR="00B22617" w14:paraId="7AE8CDF3" w14:textId="77777777" w:rsidTr="00586F95">
        <w:trPr>
          <w:trHeight w:val="1350"/>
        </w:trPr>
        <w:tc>
          <w:tcPr>
            <w:tcW w:w="1812" w:type="dxa"/>
          </w:tcPr>
          <w:p w14:paraId="3F507BA8" w14:textId="77777777" w:rsidR="00EF1DB7" w:rsidRPr="00814A19" w:rsidRDefault="00E36CE1" w:rsidP="00D33061">
            <w:pPr>
              <w:rPr>
                <w:rFonts w:cs="Calibri"/>
                <w:b/>
                <w:noProof/>
                <w:lang w:val="en-US"/>
              </w:rPr>
            </w:pPr>
            <w:r w:rsidRPr="00814A19">
              <w:rPr>
                <w:rFonts w:cs="Calibri"/>
                <w:noProof/>
                <w:lang w:val="en-US"/>
              </w:rPr>
              <w:t xml:space="preserve">22:50 - </w:t>
            </w:r>
            <w:r w:rsidR="00BB0228" w:rsidRPr="00814A19">
              <w:rPr>
                <w:rFonts w:cs="Calibri"/>
                <w:noProof/>
                <w:lang w:val="en-US"/>
              </w:rPr>
              <w:t>23:00</w:t>
            </w:r>
          </w:p>
        </w:tc>
        <w:tc>
          <w:tcPr>
            <w:tcW w:w="7493" w:type="dxa"/>
          </w:tcPr>
          <w:p w14:paraId="0DA4C09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Mitochondrial alterations</w:t>
            </w:r>
            <w:r w:rsidR="007957F6" w:rsidRPr="00814A19">
              <w:rPr>
                <w:rFonts w:cs="Calibri"/>
                <w:b/>
                <w:noProof/>
                <w:lang w:val="en-US"/>
              </w:rPr>
              <w:t xml:space="preserve"> in Still Disease: insights from mtDNA copy number and TFAM expression</w:t>
            </w:r>
          </w:p>
          <w:p w14:paraId="047D0B3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Ludovica</w:instrText>
            </w:r>
            <w:r w:rsidR="00531D9B" w:rsidRPr="00814A19">
              <w:rPr>
                <w:rFonts w:cs="Calibri"/>
                <w:bCs/>
                <w:noProof/>
                <w:lang w:val="en-US"/>
              </w:rPr>
              <w:instrText xml:space="preserve"> </w:instrText>
            </w:r>
            <w:r w:rsidRPr="00814A19">
              <w:rPr>
                <w:rFonts w:cs="Calibri"/>
                <w:bCs/>
                <w:noProof/>
                <w:lang w:val="en-US"/>
              </w:rPr>
              <w:instrText>Manisera</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Ludovica Manisera (Italy)</w:t>
            </w:r>
            <w:r w:rsidRPr="00814A19">
              <w:rPr>
                <w:rFonts w:cs="Calibri"/>
                <w:i/>
                <w:noProof/>
                <w:lang w:val="en-US"/>
              </w:rPr>
              <w:fldChar w:fldCharType="end"/>
            </w:r>
            <w:r w:rsidR="002C3099" w:rsidRPr="00814A19">
              <w:rPr>
                <w:rFonts w:cs="Calibri"/>
                <w:noProof/>
                <w:lang w:val="en-US"/>
              </w:rPr>
              <w:br/>
            </w:r>
          </w:p>
          <w:p w14:paraId="4C232254" w14:textId="77777777" w:rsidR="000D0E1B" w:rsidRPr="00814A19" w:rsidRDefault="000D0E1B" w:rsidP="00A770A0">
            <w:pPr>
              <w:autoSpaceDE w:val="0"/>
              <w:autoSpaceDN w:val="0"/>
              <w:spacing w:after="0" w:line="240" w:lineRule="auto"/>
              <w:rPr>
                <w:rFonts w:cs="Calibri"/>
                <w:noProof/>
                <w:lang w:val="en-US"/>
              </w:rPr>
            </w:pPr>
          </w:p>
        </w:tc>
      </w:tr>
      <w:tr w:rsidR="00B22617" w14:paraId="5A194B2A" w14:textId="77777777" w:rsidTr="00586F95">
        <w:trPr>
          <w:trHeight w:val="1350"/>
        </w:trPr>
        <w:tc>
          <w:tcPr>
            <w:tcW w:w="1812" w:type="dxa"/>
          </w:tcPr>
          <w:p w14:paraId="5031D086" w14:textId="77777777" w:rsidR="00EF1DB7" w:rsidRPr="00814A19" w:rsidRDefault="00E36CE1" w:rsidP="00D33061">
            <w:pPr>
              <w:rPr>
                <w:rFonts w:cs="Calibri"/>
                <w:b/>
                <w:noProof/>
                <w:lang w:val="en-US"/>
              </w:rPr>
            </w:pPr>
            <w:r w:rsidRPr="00814A19">
              <w:rPr>
                <w:rFonts w:cs="Calibri"/>
                <w:noProof/>
                <w:lang w:val="en-US"/>
              </w:rPr>
              <w:t xml:space="preserve">23:00 - </w:t>
            </w:r>
            <w:r w:rsidR="00BB0228" w:rsidRPr="00814A19">
              <w:rPr>
                <w:rFonts w:cs="Calibri"/>
                <w:noProof/>
                <w:lang w:val="en-US"/>
              </w:rPr>
              <w:t>23:10</w:t>
            </w:r>
          </w:p>
        </w:tc>
        <w:tc>
          <w:tcPr>
            <w:tcW w:w="7493" w:type="dxa"/>
          </w:tcPr>
          <w:p w14:paraId="2219783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m6A epitranscriptomic</w:t>
            </w:r>
            <w:r w:rsidR="007957F6" w:rsidRPr="00814A19">
              <w:rPr>
                <w:rFonts w:cs="Calibri"/>
                <w:b/>
                <w:noProof/>
                <w:lang w:val="en-US"/>
              </w:rPr>
              <w:t xml:space="preserve"> analysis in treated inflammatory rheumatic patients: global RNA methylation and regulatory gene expression</w:t>
            </w:r>
          </w:p>
          <w:p w14:paraId="462610D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Arianna</w:instrText>
            </w:r>
            <w:r w:rsidR="00531D9B" w:rsidRPr="00814A19">
              <w:rPr>
                <w:rFonts w:cs="Calibri"/>
                <w:bCs/>
                <w:noProof/>
                <w:lang w:val="en-US"/>
              </w:rPr>
              <w:instrText xml:space="preserve"> </w:instrText>
            </w:r>
            <w:r w:rsidRPr="00814A19">
              <w:rPr>
                <w:rFonts w:cs="Calibri"/>
                <w:bCs/>
                <w:noProof/>
                <w:lang w:val="en-US"/>
              </w:rPr>
              <w:instrText>D'Antonio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Arianna D'Antonio (Italy)</w:t>
            </w:r>
            <w:r w:rsidRPr="00814A19">
              <w:rPr>
                <w:rFonts w:cs="Calibri"/>
                <w:i/>
                <w:noProof/>
                <w:lang w:val="en-US"/>
              </w:rPr>
              <w:fldChar w:fldCharType="end"/>
            </w:r>
            <w:r w:rsidR="002C3099" w:rsidRPr="00814A19">
              <w:rPr>
                <w:rFonts w:cs="Calibri"/>
                <w:noProof/>
                <w:lang w:val="en-US"/>
              </w:rPr>
              <w:br/>
            </w:r>
          </w:p>
          <w:p w14:paraId="3D61557C" w14:textId="77777777" w:rsidR="000D0E1B" w:rsidRPr="00814A19" w:rsidRDefault="000D0E1B" w:rsidP="00A770A0">
            <w:pPr>
              <w:autoSpaceDE w:val="0"/>
              <w:autoSpaceDN w:val="0"/>
              <w:spacing w:after="0" w:line="240" w:lineRule="auto"/>
              <w:rPr>
                <w:rFonts w:cs="Calibri"/>
                <w:noProof/>
                <w:lang w:val="en-US"/>
              </w:rPr>
            </w:pPr>
          </w:p>
        </w:tc>
      </w:tr>
      <w:tr w:rsidR="00B22617" w14:paraId="7B95270C" w14:textId="77777777" w:rsidTr="00586F95">
        <w:trPr>
          <w:trHeight w:val="1350"/>
        </w:trPr>
        <w:tc>
          <w:tcPr>
            <w:tcW w:w="1812" w:type="dxa"/>
          </w:tcPr>
          <w:p w14:paraId="17657149" w14:textId="77777777" w:rsidR="00EF1DB7" w:rsidRPr="00814A19" w:rsidRDefault="00E36CE1" w:rsidP="00D33061">
            <w:pPr>
              <w:rPr>
                <w:rFonts w:cs="Calibri"/>
                <w:b/>
                <w:noProof/>
                <w:lang w:val="en-US"/>
              </w:rPr>
            </w:pPr>
            <w:r w:rsidRPr="00814A19">
              <w:rPr>
                <w:rFonts w:cs="Calibri"/>
                <w:noProof/>
                <w:lang w:val="en-US"/>
              </w:rPr>
              <w:t xml:space="preserve">23:10 - </w:t>
            </w:r>
            <w:r w:rsidR="00BB0228" w:rsidRPr="00814A19">
              <w:rPr>
                <w:rFonts w:cs="Calibri"/>
                <w:noProof/>
                <w:lang w:val="en-US"/>
              </w:rPr>
              <w:t>23:20</w:t>
            </w:r>
          </w:p>
        </w:tc>
        <w:tc>
          <w:tcPr>
            <w:tcW w:w="7493" w:type="dxa"/>
          </w:tcPr>
          <w:p w14:paraId="29B7CDF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Performance of</w:t>
            </w:r>
            <w:r w:rsidR="007957F6" w:rsidRPr="00814A19">
              <w:rPr>
                <w:rFonts w:cs="Calibri"/>
                <w:b/>
                <w:noProof/>
                <w:lang w:val="en-US"/>
              </w:rPr>
              <w:t xml:space="preserve"> large language models in diagnosing rare endemic autoinflammatory diseases</w:t>
            </w:r>
          </w:p>
          <w:p w14:paraId="0B66664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Norman Michael</w:instrText>
            </w:r>
            <w:r w:rsidR="00531D9B" w:rsidRPr="00814A19">
              <w:rPr>
                <w:rFonts w:cs="Calibri"/>
                <w:bCs/>
                <w:noProof/>
                <w:lang w:val="en-US"/>
              </w:rPr>
              <w:instrText xml:space="preserve"> </w:instrText>
            </w:r>
            <w:r w:rsidRPr="00814A19">
              <w:rPr>
                <w:rFonts w:cs="Calibri"/>
                <w:bCs/>
                <w:noProof/>
                <w:lang w:val="en-US"/>
              </w:rPr>
              <w:instrText>Drzeniek</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Norman Michael Drzeniek (Germany)</w:t>
            </w:r>
            <w:r w:rsidRPr="00814A19">
              <w:rPr>
                <w:rFonts w:cs="Calibri"/>
                <w:i/>
                <w:noProof/>
                <w:lang w:val="en-US"/>
              </w:rPr>
              <w:fldChar w:fldCharType="end"/>
            </w:r>
            <w:r w:rsidR="002C3099" w:rsidRPr="00814A19">
              <w:rPr>
                <w:rFonts w:cs="Calibri"/>
                <w:noProof/>
                <w:lang w:val="en-US"/>
              </w:rPr>
              <w:br/>
            </w:r>
          </w:p>
          <w:p w14:paraId="726DDBC6" w14:textId="77777777" w:rsidR="000D0E1B" w:rsidRPr="00814A19" w:rsidRDefault="000D0E1B" w:rsidP="00A770A0">
            <w:pPr>
              <w:autoSpaceDE w:val="0"/>
              <w:autoSpaceDN w:val="0"/>
              <w:spacing w:after="0" w:line="240" w:lineRule="auto"/>
              <w:rPr>
                <w:rFonts w:cs="Calibri"/>
                <w:noProof/>
                <w:lang w:val="en-US"/>
              </w:rPr>
            </w:pPr>
          </w:p>
        </w:tc>
      </w:tr>
      <w:tr w:rsidR="00B22617" w14:paraId="6FEBC820" w14:textId="77777777" w:rsidTr="00586F95">
        <w:trPr>
          <w:trHeight w:val="1350"/>
        </w:trPr>
        <w:tc>
          <w:tcPr>
            <w:tcW w:w="1812" w:type="dxa"/>
          </w:tcPr>
          <w:p w14:paraId="2407FBC2" w14:textId="77777777" w:rsidR="00EF1DB7" w:rsidRPr="00814A19" w:rsidRDefault="00E36CE1" w:rsidP="00D33061">
            <w:pPr>
              <w:rPr>
                <w:rFonts w:cs="Calibri"/>
                <w:b/>
                <w:noProof/>
                <w:lang w:val="en-US"/>
              </w:rPr>
            </w:pPr>
            <w:r w:rsidRPr="00814A19">
              <w:rPr>
                <w:rFonts w:cs="Calibri"/>
                <w:noProof/>
                <w:lang w:val="en-US"/>
              </w:rPr>
              <w:t xml:space="preserve">23:20 - </w:t>
            </w:r>
            <w:r w:rsidR="00BB0228" w:rsidRPr="00814A19">
              <w:rPr>
                <w:rFonts w:cs="Calibri"/>
                <w:noProof/>
                <w:lang w:val="en-US"/>
              </w:rPr>
              <w:t>23:30</w:t>
            </w:r>
          </w:p>
        </w:tc>
        <w:tc>
          <w:tcPr>
            <w:tcW w:w="7493" w:type="dxa"/>
          </w:tcPr>
          <w:p w14:paraId="615219D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Real-word persistence</w:t>
            </w:r>
            <w:r w:rsidR="007957F6" w:rsidRPr="00814A19">
              <w:rPr>
                <w:rFonts w:cs="Calibri"/>
                <w:b/>
                <w:noProof/>
                <w:lang w:val="en-US"/>
              </w:rPr>
              <w:t xml:space="preserve"> of Bimekizumab in Spondyloarthritis and Psoriatic Arthritis: results from the multicentric observational study BIMPACT in Spain</w:t>
            </w:r>
          </w:p>
          <w:p w14:paraId="25B546B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Cristina</w:instrText>
            </w:r>
            <w:r w:rsidR="00531D9B" w:rsidRPr="00814A19">
              <w:rPr>
                <w:rFonts w:cs="Calibri"/>
                <w:bCs/>
                <w:noProof/>
                <w:lang w:val="en-US"/>
              </w:rPr>
              <w:instrText xml:space="preserve"> </w:instrText>
            </w:r>
            <w:r w:rsidRPr="00814A19">
              <w:rPr>
                <w:rFonts w:cs="Calibri"/>
                <w:bCs/>
                <w:noProof/>
                <w:lang w:val="en-US"/>
              </w:rPr>
              <w:instrText>Valero-Martínez</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Cristina Valero-Martínez (Spain)</w:t>
            </w:r>
            <w:r w:rsidRPr="00814A19">
              <w:rPr>
                <w:rFonts w:cs="Calibri"/>
                <w:i/>
                <w:noProof/>
                <w:lang w:val="en-US"/>
              </w:rPr>
              <w:fldChar w:fldCharType="end"/>
            </w:r>
            <w:r w:rsidR="002C3099" w:rsidRPr="00814A19">
              <w:rPr>
                <w:rFonts w:cs="Calibri"/>
                <w:noProof/>
                <w:lang w:val="en-US"/>
              </w:rPr>
              <w:br/>
            </w:r>
          </w:p>
          <w:p w14:paraId="366586A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3EDA69D" w14:textId="77777777" w:rsidTr="00586F95">
        <w:trPr>
          <w:trHeight w:val="1350"/>
        </w:trPr>
        <w:tc>
          <w:tcPr>
            <w:tcW w:w="1812" w:type="dxa"/>
          </w:tcPr>
          <w:p w14:paraId="43695F72" w14:textId="77777777" w:rsidR="00EF1DB7" w:rsidRPr="00814A19" w:rsidRDefault="00E36CE1" w:rsidP="00D33061">
            <w:pPr>
              <w:rPr>
                <w:rFonts w:cs="Calibri"/>
                <w:b/>
                <w:noProof/>
                <w:lang w:val="en-US"/>
              </w:rPr>
            </w:pPr>
            <w:r w:rsidRPr="00814A19">
              <w:rPr>
                <w:rFonts w:cs="Calibri"/>
                <w:noProof/>
                <w:lang w:val="en-US"/>
              </w:rPr>
              <w:t xml:space="preserve">23:30 - </w:t>
            </w:r>
            <w:r w:rsidR="00BB0228" w:rsidRPr="00814A19">
              <w:rPr>
                <w:rFonts w:cs="Calibri"/>
                <w:noProof/>
                <w:lang w:val="en-US"/>
              </w:rPr>
              <w:t>23:40</w:t>
            </w:r>
          </w:p>
        </w:tc>
        <w:tc>
          <w:tcPr>
            <w:tcW w:w="7493" w:type="dxa"/>
          </w:tcPr>
          <w:p w14:paraId="3C7F80F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Establishing the</w:t>
            </w:r>
            <w:r w:rsidR="007957F6" w:rsidRPr="00814A19">
              <w:rPr>
                <w:rFonts w:cs="Calibri"/>
                <w:b/>
                <w:noProof/>
                <w:lang w:val="en-US"/>
              </w:rPr>
              <w:t xml:space="preserve"> efficacy of depressive screening tools in inflammatory arthritis (IA): A systematic review</w:t>
            </w:r>
          </w:p>
          <w:p w14:paraId="02825FF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Conall</w:instrText>
            </w:r>
            <w:r w:rsidR="00531D9B" w:rsidRPr="00814A19">
              <w:rPr>
                <w:rFonts w:cs="Calibri"/>
                <w:bCs/>
                <w:noProof/>
                <w:lang w:val="en-US"/>
              </w:rPr>
              <w:instrText xml:space="preserve"> </w:instrText>
            </w:r>
            <w:r w:rsidRPr="00814A19">
              <w:rPr>
                <w:rFonts w:cs="Calibri"/>
                <w:bCs/>
                <w:noProof/>
                <w:lang w:val="en-US"/>
              </w:rPr>
              <w:instrText>Mac Gearailt</w:instrText>
            </w:r>
            <w:r w:rsidR="00531D9B" w:rsidRPr="00814A19">
              <w:rPr>
                <w:rFonts w:cs="Calibri"/>
                <w:bCs/>
                <w:noProof/>
                <w:lang w:val="en-US"/>
              </w:rPr>
              <w:instrText xml:space="preserve"> </w:instrText>
            </w:r>
            <w:r w:rsidRPr="00814A19">
              <w:rPr>
                <w:rFonts w:cs="Calibri"/>
                <w:bCs/>
                <w:noProof/>
                <w:lang w:val="en-US"/>
              </w:rPr>
              <w:instrText>(Ireland)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Conall Mac Gearailt (Ireland)</w:t>
            </w:r>
            <w:r w:rsidRPr="00814A19">
              <w:rPr>
                <w:rFonts w:cs="Calibri"/>
                <w:i/>
                <w:noProof/>
                <w:lang w:val="en-US"/>
              </w:rPr>
              <w:fldChar w:fldCharType="end"/>
            </w:r>
            <w:r w:rsidR="002C3099" w:rsidRPr="00814A19">
              <w:rPr>
                <w:rFonts w:cs="Calibri"/>
                <w:noProof/>
                <w:lang w:val="en-US"/>
              </w:rPr>
              <w:br/>
            </w:r>
          </w:p>
          <w:p w14:paraId="5EA7517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433ADF6" w14:textId="77777777" w:rsidTr="00586F95">
        <w:trPr>
          <w:trHeight w:val="1350"/>
        </w:trPr>
        <w:tc>
          <w:tcPr>
            <w:tcW w:w="1812" w:type="dxa"/>
          </w:tcPr>
          <w:p w14:paraId="5F1DB817" w14:textId="77777777" w:rsidR="00EF1DB7" w:rsidRPr="00814A19" w:rsidRDefault="00E36CE1" w:rsidP="00D33061">
            <w:pPr>
              <w:rPr>
                <w:rFonts w:cs="Calibri"/>
                <w:b/>
                <w:noProof/>
                <w:lang w:val="en-US"/>
              </w:rPr>
            </w:pPr>
            <w:r w:rsidRPr="00814A19">
              <w:rPr>
                <w:rFonts w:cs="Calibri"/>
                <w:noProof/>
                <w:lang w:val="en-US"/>
              </w:rPr>
              <w:t xml:space="preserve">23:40 - </w:t>
            </w:r>
            <w:r w:rsidR="00BB0228" w:rsidRPr="00814A19">
              <w:rPr>
                <w:rFonts w:cs="Calibri"/>
                <w:noProof/>
                <w:lang w:val="en-US"/>
              </w:rPr>
              <w:t>23:50</w:t>
            </w:r>
          </w:p>
        </w:tc>
        <w:tc>
          <w:tcPr>
            <w:tcW w:w="7493" w:type="dxa"/>
          </w:tcPr>
          <w:p w14:paraId="122C292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Metabolomic analysis</w:t>
            </w:r>
            <w:r w:rsidR="007957F6" w:rsidRPr="00814A19">
              <w:rPr>
                <w:rFonts w:cs="Calibri"/>
                <w:b/>
                <w:noProof/>
                <w:lang w:val="en-US"/>
              </w:rPr>
              <w:t xml:space="preserve"> revealed characteristic inflammatory and non-inflammatory pain signatures in inflammatory arthritis</w:t>
            </w:r>
          </w:p>
          <w:p w14:paraId="43331B4D"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""&lt;&gt; "Pending" "</w:instrText>
            </w:r>
            <w:r w:rsidR="00957664" w:rsidRPr="00C93680">
              <w:rPr>
                <w:rFonts w:cs="Calibri"/>
                <w:bCs/>
                <w:noProof/>
                <w:lang w:val="sv-SE"/>
              </w:rPr>
              <w:instrText>Speaker: Lilla</w:instrText>
            </w:r>
            <w:r w:rsidR="00531D9B" w:rsidRPr="00C93680">
              <w:rPr>
                <w:rFonts w:cs="Calibri"/>
                <w:bCs/>
                <w:noProof/>
                <w:lang w:val="sv-SE"/>
              </w:rPr>
              <w:instrText xml:space="preserve"> </w:instrText>
            </w:r>
            <w:r w:rsidRPr="00C93680">
              <w:rPr>
                <w:rFonts w:cs="Calibri"/>
                <w:bCs/>
                <w:noProof/>
                <w:lang w:val="sv-SE"/>
              </w:rPr>
              <w:instrText>Gunkl-Tóth</w:instrText>
            </w:r>
            <w:r w:rsidR="00531D9B" w:rsidRPr="00C93680">
              <w:rPr>
                <w:rFonts w:cs="Calibri"/>
                <w:bCs/>
                <w:noProof/>
                <w:lang w:val="sv-SE"/>
              </w:rPr>
              <w:instrText xml:space="preserve"> </w:instrText>
            </w:r>
            <w:r w:rsidRPr="00C93680">
              <w:rPr>
                <w:rFonts w:cs="Calibri"/>
                <w:bCs/>
                <w:noProof/>
                <w:lang w:val="sv-SE"/>
              </w:rPr>
              <w:instrText>(Hungary)</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Lilla Gunkl-Tóth (Hungary)</w:t>
            </w:r>
            <w:r w:rsidRPr="00814A19">
              <w:rPr>
                <w:rFonts w:cs="Calibri"/>
                <w:i/>
                <w:noProof/>
                <w:lang w:val="en-US"/>
              </w:rPr>
              <w:fldChar w:fldCharType="end"/>
            </w:r>
            <w:r w:rsidR="002C3099" w:rsidRPr="00C93680">
              <w:rPr>
                <w:rFonts w:cs="Calibri"/>
                <w:noProof/>
                <w:lang w:val="sv-SE"/>
              </w:rPr>
              <w:br/>
            </w:r>
          </w:p>
          <w:p w14:paraId="1AAB2EEB" w14:textId="77777777" w:rsidR="000D0E1B" w:rsidRPr="00C93680" w:rsidRDefault="000D0E1B" w:rsidP="00A770A0">
            <w:pPr>
              <w:autoSpaceDE w:val="0"/>
              <w:autoSpaceDN w:val="0"/>
              <w:spacing w:after="0" w:line="240" w:lineRule="auto"/>
              <w:rPr>
                <w:rFonts w:cs="Calibri"/>
                <w:noProof/>
                <w:lang w:val="sv-SE"/>
              </w:rPr>
            </w:pPr>
          </w:p>
        </w:tc>
      </w:tr>
      <w:tr w:rsidR="00B22617" w14:paraId="05ACF688" w14:textId="77777777" w:rsidTr="00586F95">
        <w:trPr>
          <w:trHeight w:val="1350"/>
        </w:trPr>
        <w:tc>
          <w:tcPr>
            <w:tcW w:w="1812" w:type="dxa"/>
          </w:tcPr>
          <w:p w14:paraId="3DA57FDF" w14:textId="77777777" w:rsidR="00EF1DB7" w:rsidRPr="00814A19" w:rsidRDefault="00E36CE1" w:rsidP="00D33061">
            <w:pPr>
              <w:rPr>
                <w:rFonts w:cs="Calibri"/>
                <w:b/>
                <w:noProof/>
                <w:lang w:val="en-US"/>
              </w:rPr>
            </w:pPr>
            <w:r w:rsidRPr="00814A19">
              <w:rPr>
                <w:rFonts w:cs="Calibri"/>
                <w:noProof/>
                <w:lang w:val="en-US"/>
              </w:rPr>
              <w:t xml:space="preserve">23:50 - </w:t>
            </w:r>
            <w:r w:rsidR="00BB0228" w:rsidRPr="00814A19">
              <w:rPr>
                <w:rFonts w:cs="Calibri"/>
                <w:noProof/>
                <w:lang w:val="en-US"/>
              </w:rPr>
              <w:t>00:00</w:t>
            </w:r>
          </w:p>
        </w:tc>
        <w:tc>
          <w:tcPr>
            <w:tcW w:w="7493" w:type="dxa"/>
          </w:tcPr>
          <w:p w14:paraId="11276F1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Evolution and</w:t>
            </w:r>
            <w:r w:rsidR="007957F6" w:rsidRPr="00814A19">
              <w:rPr>
                <w:rFonts w:cs="Calibri"/>
                <w:b/>
                <w:noProof/>
                <w:lang w:val="en-US"/>
              </w:rPr>
              <w:t xml:space="preserve"> prediction of therapeutic adherence over 1 year in a bicentric cohort of 507 patients followed for chronic inflammatory rheumatism</w:t>
            </w:r>
          </w:p>
          <w:p w14:paraId="30DEBB5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Cécile</w:instrText>
            </w:r>
            <w:r w:rsidR="00531D9B" w:rsidRPr="00814A19">
              <w:rPr>
                <w:rFonts w:cs="Calibri"/>
                <w:bCs/>
                <w:noProof/>
                <w:lang w:val="en-US"/>
              </w:rPr>
              <w:instrText xml:space="preserve"> </w:instrText>
            </w:r>
            <w:r w:rsidRPr="00814A19">
              <w:rPr>
                <w:rFonts w:cs="Calibri"/>
                <w:bCs/>
                <w:noProof/>
                <w:lang w:val="en-US"/>
              </w:rPr>
              <w:instrText>Gaujoux-Viala</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Cécile Gaujoux-Viala (France)</w:t>
            </w:r>
            <w:r w:rsidRPr="00814A19">
              <w:rPr>
                <w:rFonts w:cs="Calibri"/>
                <w:i/>
                <w:noProof/>
                <w:lang w:val="en-US"/>
              </w:rPr>
              <w:fldChar w:fldCharType="end"/>
            </w:r>
            <w:r w:rsidR="002C3099" w:rsidRPr="00814A19">
              <w:rPr>
                <w:rFonts w:cs="Calibri"/>
                <w:noProof/>
                <w:lang w:val="en-US"/>
              </w:rPr>
              <w:br/>
            </w:r>
          </w:p>
          <w:p w14:paraId="6BC5286E" w14:textId="77777777" w:rsidR="000D0E1B" w:rsidRPr="00814A19" w:rsidRDefault="000D0E1B" w:rsidP="00A770A0">
            <w:pPr>
              <w:autoSpaceDE w:val="0"/>
              <w:autoSpaceDN w:val="0"/>
              <w:spacing w:after="0" w:line="240" w:lineRule="auto"/>
              <w:rPr>
                <w:rFonts w:cs="Calibri"/>
                <w:noProof/>
                <w:lang w:val="en-US"/>
              </w:rPr>
            </w:pPr>
          </w:p>
        </w:tc>
      </w:tr>
      <w:tr w:rsidR="00B22617" w14:paraId="3A10EE49" w14:textId="77777777" w:rsidTr="00586F95">
        <w:trPr>
          <w:trHeight w:val="1350"/>
        </w:trPr>
        <w:tc>
          <w:tcPr>
            <w:tcW w:w="1812" w:type="dxa"/>
          </w:tcPr>
          <w:p w14:paraId="577A688A" w14:textId="77777777" w:rsidR="00EF1DB7" w:rsidRPr="00814A19" w:rsidRDefault="00E36CE1" w:rsidP="00D33061">
            <w:pPr>
              <w:rPr>
                <w:rFonts w:cs="Calibri"/>
                <w:b/>
                <w:noProof/>
                <w:lang w:val="en-US"/>
              </w:rPr>
            </w:pPr>
            <w:r w:rsidRPr="00814A19">
              <w:rPr>
                <w:rFonts w:cs="Calibri"/>
                <w:noProof/>
                <w:lang w:val="en-US"/>
              </w:rPr>
              <w:lastRenderedPageBreak/>
              <w:t xml:space="preserve">00:00 - </w:t>
            </w:r>
            <w:r w:rsidR="00BB0228" w:rsidRPr="00814A19">
              <w:rPr>
                <w:rFonts w:cs="Calibri"/>
                <w:noProof/>
                <w:lang w:val="en-US"/>
              </w:rPr>
              <w:t>00:10</w:t>
            </w:r>
          </w:p>
        </w:tc>
        <w:tc>
          <w:tcPr>
            <w:tcW w:w="7493" w:type="dxa"/>
          </w:tcPr>
          <w:p w14:paraId="0E096BA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Efficacy of</w:t>
            </w:r>
            <w:r w:rsidR="007957F6" w:rsidRPr="00814A19">
              <w:rPr>
                <w:rFonts w:cs="Calibri"/>
                <w:b/>
                <w:noProof/>
                <w:lang w:val="en-US"/>
              </w:rPr>
              <w:t xml:space="preserve"> Colchicine in Palindromic Rheumatism: Evidence from Drug withdrawal.</w:t>
            </w:r>
          </w:p>
          <w:p w14:paraId="1A72856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Rashwith</w:instrText>
            </w:r>
            <w:r w:rsidR="00531D9B" w:rsidRPr="00814A19">
              <w:rPr>
                <w:rFonts w:cs="Calibri"/>
                <w:bCs/>
                <w:noProof/>
                <w:lang w:val="en-US"/>
              </w:rPr>
              <w:instrText xml:space="preserve"> </w:instrText>
            </w:r>
            <w:r w:rsidRPr="00814A19">
              <w:rPr>
                <w:rFonts w:cs="Calibri"/>
                <w:bCs/>
                <w:noProof/>
                <w:lang w:val="en-US"/>
              </w:rPr>
              <w:instrText>Umesh</w:instrText>
            </w:r>
            <w:r w:rsidR="00531D9B" w:rsidRPr="00814A19">
              <w:rPr>
                <w:rFonts w:cs="Calibri"/>
                <w:bCs/>
                <w:noProof/>
                <w:lang w:val="en-US"/>
              </w:rPr>
              <w:instrText xml:space="preserve"> </w:instrText>
            </w:r>
            <w:r w:rsidRPr="00814A19">
              <w:rPr>
                <w:rFonts w:cs="Calibri"/>
                <w:bCs/>
                <w:noProof/>
                <w:lang w:val="en-US"/>
              </w:rPr>
              <w:instrText>(India)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Rashwith Umesh (India)</w:t>
            </w:r>
            <w:r w:rsidRPr="00814A19">
              <w:rPr>
                <w:rFonts w:cs="Calibri"/>
                <w:i/>
                <w:noProof/>
                <w:lang w:val="en-US"/>
              </w:rPr>
              <w:fldChar w:fldCharType="end"/>
            </w:r>
            <w:r w:rsidR="002C3099" w:rsidRPr="00814A19">
              <w:rPr>
                <w:rFonts w:cs="Calibri"/>
                <w:noProof/>
                <w:lang w:val="en-US"/>
              </w:rPr>
              <w:br/>
            </w:r>
          </w:p>
          <w:p w14:paraId="3674CE0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FD8637F" w14:textId="77777777" w:rsidTr="00586F95">
        <w:trPr>
          <w:trHeight w:val="1350"/>
        </w:trPr>
        <w:tc>
          <w:tcPr>
            <w:tcW w:w="1812" w:type="dxa"/>
          </w:tcPr>
          <w:p w14:paraId="36923725" w14:textId="77777777" w:rsidR="00EF1DB7" w:rsidRPr="00814A19" w:rsidRDefault="00E36CE1" w:rsidP="00D33061">
            <w:pPr>
              <w:rPr>
                <w:rFonts w:cs="Calibri"/>
                <w:b/>
                <w:noProof/>
                <w:lang w:val="en-US"/>
              </w:rPr>
            </w:pPr>
            <w:r w:rsidRPr="00814A19">
              <w:rPr>
                <w:rFonts w:cs="Calibri"/>
                <w:noProof/>
                <w:lang w:val="en-US"/>
              </w:rPr>
              <w:t xml:space="preserve">00:10 - </w:t>
            </w:r>
            <w:r w:rsidR="00BB0228" w:rsidRPr="00814A19">
              <w:rPr>
                <w:rFonts w:cs="Calibri"/>
                <w:noProof/>
                <w:lang w:val="en-US"/>
              </w:rPr>
              <w:t>00:20</w:t>
            </w:r>
          </w:p>
        </w:tc>
        <w:tc>
          <w:tcPr>
            <w:tcW w:w="7493" w:type="dxa"/>
          </w:tcPr>
          <w:p w14:paraId="225A4B0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Compliance with</w:t>
            </w:r>
            <w:r w:rsidR="007957F6" w:rsidRPr="00814A19">
              <w:rPr>
                <w:rFonts w:cs="Calibri"/>
                <w:b/>
                <w:noProof/>
                <w:lang w:val="en-US"/>
              </w:rPr>
              <w:t xml:space="preserve"> Cardiovascular Risk Assessment and Management in Inflammatory Arthritis: A Retrospective Audit in a UK Secondary‑Care Rheumatology Service</w:t>
            </w:r>
          </w:p>
          <w:p w14:paraId="7CFC208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Lee</w:instrText>
            </w:r>
            <w:r w:rsidR="00531D9B" w:rsidRPr="00814A19">
              <w:rPr>
                <w:rFonts w:cs="Calibri"/>
                <w:bCs/>
                <w:noProof/>
                <w:lang w:val="en-US"/>
              </w:rPr>
              <w:instrText xml:space="preserve"> </w:instrText>
            </w:r>
            <w:r w:rsidRPr="00814A19">
              <w:rPr>
                <w:rFonts w:cs="Calibri"/>
                <w:bCs/>
                <w:noProof/>
                <w:lang w:val="en-US"/>
              </w:rPr>
              <w:instrText>Benson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Lee Benson (United Kingdom)</w:t>
            </w:r>
            <w:r w:rsidRPr="00814A19">
              <w:rPr>
                <w:rFonts w:cs="Calibri"/>
                <w:i/>
                <w:noProof/>
                <w:lang w:val="en-US"/>
              </w:rPr>
              <w:fldChar w:fldCharType="end"/>
            </w:r>
            <w:r w:rsidR="002C3099" w:rsidRPr="00814A19">
              <w:rPr>
                <w:rFonts w:cs="Calibri"/>
                <w:noProof/>
                <w:lang w:val="en-US"/>
              </w:rPr>
              <w:br/>
            </w:r>
          </w:p>
          <w:p w14:paraId="6F79D47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31E3D66" w14:textId="77777777" w:rsidTr="00586F95">
        <w:trPr>
          <w:trHeight w:val="1350"/>
        </w:trPr>
        <w:tc>
          <w:tcPr>
            <w:tcW w:w="1812" w:type="dxa"/>
          </w:tcPr>
          <w:p w14:paraId="1B6DD4A2" w14:textId="77777777" w:rsidR="00EF1DB7" w:rsidRPr="00814A19" w:rsidRDefault="00E36CE1" w:rsidP="00D33061">
            <w:pPr>
              <w:rPr>
                <w:rFonts w:cs="Calibri"/>
                <w:b/>
                <w:noProof/>
                <w:lang w:val="en-US"/>
              </w:rPr>
            </w:pPr>
            <w:r w:rsidRPr="00814A19">
              <w:rPr>
                <w:rFonts w:cs="Calibri"/>
                <w:noProof/>
                <w:lang w:val="en-US"/>
              </w:rPr>
              <w:t xml:space="preserve">00:20 - </w:t>
            </w:r>
            <w:r w:rsidR="00BB0228" w:rsidRPr="00814A19">
              <w:rPr>
                <w:rFonts w:cs="Calibri"/>
                <w:noProof/>
                <w:lang w:val="en-US"/>
              </w:rPr>
              <w:t>00:30</w:t>
            </w:r>
          </w:p>
        </w:tc>
        <w:tc>
          <w:tcPr>
            <w:tcW w:w="7493" w:type="dxa"/>
          </w:tcPr>
          <w:p w14:paraId="5F8307F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Real-World Cardiovascular</w:t>
            </w:r>
            <w:r w:rsidR="007957F6" w:rsidRPr="00814A19">
              <w:rPr>
                <w:rFonts w:cs="Calibri"/>
                <w:b/>
                <w:noProof/>
                <w:lang w:val="en-US"/>
              </w:rPr>
              <w:t xml:space="preserve"> and Mortality Outcomes of Janus Kinase Inhibitors Versus Tumor Necrosis Factor Inhibitors in Rheumatoid Arthritis</w:t>
            </w:r>
          </w:p>
          <w:p w14:paraId="40D67D8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Hanieh</w:instrText>
            </w:r>
            <w:r w:rsidR="00531D9B" w:rsidRPr="00814A19">
              <w:rPr>
                <w:rFonts w:cs="Calibri"/>
                <w:bCs/>
                <w:noProof/>
                <w:lang w:val="en-US"/>
              </w:rPr>
              <w:instrText xml:space="preserve"> </w:instrText>
            </w:r>
            <w:r w:rsidRPr="00814A19">
              <w:rPr>
                <w:rFonts w:cs="Calibri"/>
                <w:bCs/>
                <w:noProof/>
                <w:lang w:val="en-US"/>
              </w:rPr>
              <w:instrText>Akbari</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Hanieh Akbari (United States of America)</w:t>
            </w:r>
            <w:r w:rsidRPr="00814A19">
              <w:rPr>
                <w:rFonts w:cs="Calibri"/>
                <w:i/>
                <w:noProof/>
                <w:lang w:val="en-US"/>
              </w:rPr>
              <w:fldChar w:fldCharType="end"/>
            </w:r>
            <w:r w:rsidR="002C3099" w:rsidRPr="00814A19">
              <w:rPr>
                <w:rFonts w:cs="Calibri"/>
                <w:noProof/>
                <w:lang w:val="en-US"/>
              </w:rPr>
              <w:br/>
            </w:r>
          </w:p>
          <w:p w14:paraId="7F999CB8" w14:textId="77777777" w:rsidR="000D0E1B" w:rsidRPr="00814A19" w:rsidRDefault="000D0E1B" w:rsidP="00A770A0">
            <w:pPr>
              <w:autoSpaceDE w:val="0"/>
              <w:autoSpaceDN w:val="0"/>
              <w:spacing w:after="0" w:line="240" w:lineRule="auto"/>
              <w:rPr>
                <w:rFonts w:cs="Calibri"/>
                <w:noProof/>
                <w:lang w:val="en-US"/>
              </w:rPr>
            </w:pPr>
          </w:p>
        </w:tc>
      </w:tr>
      <w:tr w:rsidR="00B22617" w14:paraId="6AA83AB0" w14:textId="77777777" w:rsidTr="00586F95">
        <w:trPr>
          <w:trHeight w:val="1350"/>
        </w:trPr>
        <w:tc>
          <w:tcPr>
            <w:tcW w:w="1812" w:type="dxa"/>
          </w:tcPr>
          <w:p w14:paraId="7A2643F3" w14:textId="77777777" w:rsidR="00EF1DB7" w:rsidRPr="00814A19" w:rsidRDefault="00E36CE1" w:rsidP="00D33061">
            <w:pPr>
              <w:rPr>
                <w:rFonts w:cs="Calibri"/>
                <w:b/>
                <w:noProof/>
                <w:lang w:val="en-US"/>
              </w:rPr>
            </w:pPr>
            <w:r w:rsidRPr="00814A19">
              <w:rPr>
                <w:rFonts w:cs="Calibri"/>
                <w:noProof/>
                <w:lang w:val="en-US"/>
              </w:rPr>
              <w:t xml:space="preserve">00:30 - </w:t>
            </w:r>
            <w:r w:rsidR="00BB0228" w:rsidRPr="00814A19">
              <w:rPr>
                <w:rFonts w:cs="Calibri"/>
                <w:noProof/>
                <w:lang w:val="en-US"/>
              </w:rPr>
              <w:t>00:40</w:t>
            </w:r>
          </w:p>
        </w:tc>
        <w:tc>
          <w:tcPr>
            <w:tcW w:w="7493" w:type="dxa"/>
          </w:tcPr>
          <w:p w14:paraId="2909AF9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Impact of</w:t>
            </w:r>
            <w:r w:rsidR="007957F6" w:rsidRPr="00814A19">
              <w:rPr>
                <w:rFonts w:cs="Calibri"/>
                <w:b/>
                <w:noProof/>
                <w:lang w:val="en-US"/>
              </w:rPr>
              <w:t xml:space="preserve"> Bimekizumab Use in Spondyloarthritis and Psoriatic Arthritis: safety in Routine Clinical Practice in Spain (BIMPACT)</w:t>
            </w:r>
          </w:p>
          <w:p w14:paraId="73A15C4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Cristina</w:instrText>
            </w:r>
            <w:r w:rsidR="00531D9B" w:rsidRPr="00814A19">
              <w:rPr>
                <w:rFonts w:cs="Calibri"/>
                <w:bCs/>
                <w:noProof/>
                <w:lang w:val="en-US"/>
              </w:rPr>
              <w:instrText xml:space="preserve"> </w:instrText>
            </w:r>
            <w:r w:rsidRPr="00814A19">
              <w:rPr>
                <w:rFonts w:cs="Calibri"/>
                <w:bCs/>
                <w:noProof/>
                <w:lang w:val="en-US"/>
              </w:rPr>
              <w:instrText>Valero-Martínez</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Cristina Valero-Martínez (Spain)</w:t>
            </w:r>
            <w:r w:rsidRPr="00814A19">
              <w:rPr>
                <w:rFonts w:cs="Calibri"/>
                <w:i/>
                <w:noProof/>
                <w:lang w:val="en-US"/>
              </w:rPr>
              <w:fldChar w:fldCharType="end"/>
            </w:r>
            <w:r w:rsidR="002C3099" w:rsidRPr="00814A19">
              <w:rPr>
                <w:rFonts w:cs="Calibri"/>
                <w:noProof/>
                <w:lang w:val="en-US"/>
              </w:rPr>
              <w:br/>
            </w:r>
          </w:p>
          <w:p w14:paraId="105D699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34236E9" w14:textId="77777777" w:rsidTr="00586F95">
        <w:trPr>
          <w:trHeight w:val="1350"/>
        </w:trPr>
        <w:tc>
          <w:tcPr>
            <w:tcW w:w="1812" w:type="dxa"/>
          </w:tcPr>
          <w:p w14:paraId="52E06FAB" w14:textId="77777777" w:rsidR="00EF1DB7" w:rsidRPr="00814A19" w:rsidRDefault="00E36CE1" w:rsidP="00D33061">
            <w:pPr>
              <w:rPr>
                <w:rFonts w:cs="Calibri"/>
                <w:b/>
                <w:noProof/>
                <w:lang w:val="en-US"/>
              </w:rPr>
            </w:pPr>
            <w:r w:rsidRPr="00814A19">
              <w:rPr>
                <w:rFonts w:cs="Calibri"/>
                <w:noProof/>
                <w:lang w:val="en-US"/>
              </w:rPr>
              <w:t xml:space="preserve">00:40 - </w:t>
            </w:r>
            <w:r w:rsidR="00BB0228" w:rsidRPr="00814A19">
              <w:rPr>
                <w:rFonts w:cs="Calibri"/>
                <w:noProof/>
                <w:lang w:val="en-US"/>
              </w:rPr>
              <w:t>00:50</w:t>
            </w:r>
          </w:p>
        </w:tc>
        <w:tc>
          <w:tcPr>
            <w:tcW w:w="7493" w:type="dxa"/>
          </w:tcPr>
          <w:p w14:paraId="0728C50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Non-HLA susceptibility</w:t>
            </w:r>
            <w:r w:rsidR="007957F6" w:rsidRPr="00814A19">
              <w:rPr>
                <w:rFonts w:cs="Calibri"/>
                <w:b/>
                <w:noProof/>
                <w:lang w:val="en-US"/>
              </w:rPr>
              <w:t xml:space="preserve"> polygenic risk score is associated with Earlier Disease Onset and Longitudinal Joint Damage in Rheumatoid Arthritis</w:t>
            </w:r>
          </w:p>
          <w:p w14:paraId="421B18B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Seema</w:instrText>
            </w:r>
            <w:r w:rsidR="00531D9B" w:rsidRPr="00814A19">
              <w:rPr>
                <w:rFonts w:cs="Calibri"/>
                <w:bCs/>
                <w:noProof/>
                <w:lang w:val="en-US"/>
              </w:rPr>
              <w:instrText xml:space="preserve"> </w:instrText>
            </w:r>
            <w:r w:rsidRPr="00814A19">
              <w:rPr>
                <w:rFonts w:cs="Calibri"/>
                <w:bCs/>
                <w:noProof/>
                <w:lang w:val="en-US"/>
              </w:rPr>
              <w:instrText>Sharma</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Seema Sharma (United Kingdom)</w:t>
            </w:r>
            <w:r w:rsidRPr="00814A19">
              <w:rPr>
                <w:rFonts w:cs="Calibri"/>
                <w:i/>
                <w:noProof/>
                <w:lang w:val="en-US"/>
              </w:rPr>
              <w:fldChar w:fldCharType="end"/>
            </w:r>
            <w:r w:rsidR="002C3099" w:rsidRPr="00814A19">
              <w:rPr>
                <w:rFonts w:cs="Calibri"/>
                <w:noProof/>
                <w:lang w:val="en-US"/>
              </w:rPr>
              <w:br/>
            </w:r>
          </w:p>
          <w:p w14:paraId="24913F9D" w14:textId="77777777" w:rsidR="000D0E1B" w:rsidRPr="00814A19" w:rsidRDefault="000D0E1B" w:rsidP="00A770A0">
            <w:pPr>
              <w:autoSpaceDE w:val="0"/>
              <w:autoSpaceDN w:val="0"/>
              <w:spacing w:after="0" w:line="240" w:lineRule="auto"/>
              <w:rPr>
                <w:rFonts w:cs="Calibri"/>
                <w:noProof/>
                <w:lang w:val="en-US"/>
              </w:rPr>
            </w:pPr>
          </w:p>
        </w:tc>
      </w:tr>
      <w:tr w:rsidR="00B22617" w14:paraId="53FE64C4" w14:textId="77777777" w:rsidTr="00586F95">
        <w:trPr>
          <w:trHeight w:val="1350"/>
        </w:trPr>
        <w:tc>
          <w:tcPr>
            <w:tcW w:w="1812" w:type="dxa"/>
          </w:tcPr>
          <w:p w14:paraId="4E41706B" w14:textId="77777777" w:rsidR="00EF1DB7" w:rsidRPr="00814A19" w:rsidRDefault="00E36CE1" w:rsidP="00D33061">
            <w:pPr>
              <w:rPr>
                <w:rFonts w:cs="Calibri"/>
                <w:b/>
                <w:noProof/>
                <w:lang w:val="en-US"/>
              </w:rPr>
            </w:pPr>
            <w:r w:rsidRPr="00814A19">
              <w:rPr>
                <w:rFonts w:cs="Calibri"/>
                <w:noProof/>
                <w:lang w:val="en-US"/>
              </w:rPr>
              <w:t xml:space="preserve">00:50 - </w:t>
            </w:r>
            <w:r w:rsidR="00BB0228" w:rsidRPr="00814A19">
              <w:rPr>
                <w:rFonts w:cs="Calibri"/>
                <w:noProof/>
                <w:lang w:val="en-US"/>
              </w:rPr>
              <w:t>01:00</w:t>
            </w:r>
          </w:p>
        </w:tc>
        <w:tc>
          <w:tcPr>
            <w:tcW w:w="7493" w:type="dxa"/>
          </w:tcPr>
          <w:p w14:paraId="3F82A8B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Multi-omics stratification</w:t>
            </w:r>
            <w:r w:rsidR="007957F6" w:rsidRPr="00814A19">
              <w:rPr>
                <w:rFonts w:cs="Calibri"/>
                <w:b/>
                <w:noProof/>
                <w:lang w:val="en-US"/>
              </w:rPr>
              <w:t xml:space="preserve"> of FMF attacks distinguishes bi-allelic from heterozygous patients through IL-18/S100 biomarkers</w:t>
            </w:r>
          </w:p>
          <w:p w14:paraId="12903BC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ZHICHENG</w:instrText>
            </w:r>
            <w:r w:rsidR="00531D9B" w:rsidRPr="00814A19">
              <w:rPr>
                <w:rFonts w:cs="Calibri"/>
                <w:bCs/>
                <w:noProof/>
                <w:lang w:val="en-US"/>
              </w:rPr>
              <w:instrText xml:space="preserve"> </w:instrText>
            </w:r>
            <w:r w:rsidRPr="00814A19">
              <w:rPr>
                <w:rFonts w:cs="Calibri"/>
                <w:bCs/>
                <w:noProof/>
                <w:lang w:val="en-US"/>
              </w:rPr>
              <w:instrText>ZHOU</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ZHICHENG ZHOU (France)</w:t>
            </w:r>
            <w:r w:rsidRPr="00814A19">
              <w:rPr>
                <w:rFonts w:cs="Calibri"/>
                <w:i/>
                <w:noProof/>
                <w:lang w:val="en-US"/>
              </w:rPr>
              <w:fldChar w:fldCharType="end"/>
            </w:r>
            <w:r w:rsidR="002C3099" w:rsidRPr="00814A19">
              <w:rPr>
                <w:rFonts w:cs="Calibri"/>
                <w:noProof/>
                <w:lang w:val="en-US"/>
              </w:rPr>
              <w:br/>
            </w:r>
          </w:p>
          <w:p w14:paraId="4251B7A1" w14:textId="77777777" w:rsidR="000D0E1B" w:rsidRPr="00814A19" w:rsidRDefault="000D0E1B" w:rsidP="00A770A0">
            <w:pPr>
              <w:autoSpaceDE w:val="0"/>
              <w:autoSpaceDN w:val="0"/>
              <w:spacing w:after="0" w:line="240" w:lineRule="auto"/>
              <w:rPr>
                <w:rFonts w:cs="Calibri"/>
                <w:noProof/>
                <w:lang w:val="en-US"/>
              </w:rPr>
            </w:pPr>
          </w:p>
        </w:tc>
      </w:tr>
      <w:tr w:rsidR="00B22617" w14:paraId="10E88173" w14:textId="77777777" w:rsidTr="00586F95">
        <w:trPr>
          <w:trHeight w:val="1350"/>
        </w:trPr>
        <w:tc>
          <w:tcPr>
            <w:tcW w:w="1812" w:type="dxa"/>
          </w:tcPr>
          <w:p w14:paraId="616CA5C4" w14:textId="77777777" w:rsidR="00EF1DB7" w:rsidRPr="00814A19" w:rsidRDefault="00E36CE1" w:rsidP="00D33061">
            <w:pPr>
              <w:rPr>
                <w:rFonts w:cs="Calibri"/>
                <w:b/>
                <w:noProof/>
                <w:lang w:val="en-US"/>
              </w:rPr>
            </w:pPr>
            <w:r w:rsidRPr="00814A19">
              <w:rPr>
                <w:rFonts w:cs="Calibri"/>
                <w:noProof/>
                <w:lang w:val="en-US"/>
              </w:rPr>
              <w:t xml:space="preserve">01:00 - </w:t>
            </w:r>
            <w:r w:rsidR="00BB0228" w:rsidRPr="00814A19">
              <w:rPr>
                <w:rFonts w:cs="Calibri"/>
                <w:noProof/>
                <w:lang w:val="en-US"/>
              </w:rPr>
              <w:t>01:10</w:t>
            </w:r>
          </w:p>
        </w:tc>
        <w:tc>
          <w:tcPr>
            <w:tcW w:w="7493" w:type="dxa"/>
          </w:tcPr>
          <w:p w14:paraId="202045F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Fibromyalgia Attenuates</w:t>
            </w:r>
            <w:r w:rsidR="007957F6" w:rsidRPr="00814A19">
              <w:rPr>
                <w:rFonts w:cs="Calibri"/>
                <w:b/>
                <w:noProof/>
                <w:lang w:val="en-US"/>
              </w:rPr>
              <w:t xml:space="preserve"> Treatment Escalation Despite Objective Ultrasound Inflammation in Rheumatoid Arthritis and Spondyloarthritis</w:t>
            </w:r>
          </w:p>
          <w:p w14:paraId="1129E96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Paula</w:instrText>
            </w:r>
            <w:r w:rsidR="00531D9B" w:rsidRPr="00814A19">
              <w:rPr>
                <w:rFonts w:cs="Calibri"/>
                <w:bCs/>
                <w:noProof/>
                <w:lang w:val="en-US"/>
              </w:rPr>
              <w:instrText xml:space="preserve"> </w:instrText>
            </w:r>
            <w:r w:rsidRPr="00814A19">
              <w:rPr>
                <w:rFonts w:cs="Calibri"/>
                <w:bCs/>
                <w:noProof/>
                <w:lang w:val="en-US"/>
              </w:rPr>
              <w:instrText>David</w:instrText>
            </w:r>
            <w:r w:rsidR="00531D9B" w:rsidRPr="00814A19">
              <w:rPr>
                <w:rFonts w:cs="Calibri"/>
                <w:bCs/>
                <w:noProof/>
                <w:lang w:val="en-US"/>
              </w:rPr>
              <w:instrText xml:space="preserve"> </w:instrText>
            </w:r>
            <w:r w:rsidRPr="00814A19">
              <w:rPr>
                <w:rFonts w:cs="Calibri"/>
                <w:bCs/>
                <w:noProof/>
                <w:lang w:val="en-US"/>
              </w:rPr>
              <w:instrText>(Israel)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Paula David (Israel)</w:t>
            </w:r>
            <w:r w:rsidRPr="00814A19">
              <w:rPr>
                <w:rFonts w:cs="Calibri"/>
                <w:i/>
                <w:noProof/>
                <w:lang w:val="en-US"/>
              </w:rPr>
              <w:fldChar w:fldCharType="end"/>
            </w:r>
            <w:r w:rsidR="002C3099" w:rsidRPr="00814A19">
              <w:rPr>
                <w:rFonts w:cs="Calibri"/>
                <w:noProof/>
                <w:lang w:val="en-US"/>
              </w:rPr>
              <w:br/>
            </w:r>
          </w:p>
          <w:p w14:paraId="0FECF7BB" w14:textId="77777777" w:rsidR="000D0E1B" w:rsidRPr="00814A19" w:rsidRDefault="000D0E1B" w:rsidP="00A770A0">
            <w:pPr>
              <w:autoSpaceDE w:val="0"/>
              <w:autoSpaceDN w:val="0"/>
              <w:spacing w:after="0" w:line="240" w:lineRule="auto"/>
              <w:rPr>
                <w:rFonts w:cs="Calibri"/>
                <w:noProof/>
                <w:lang w:val="en-US"/>
              </w:rPr>
            </w:pPr>
          </w:p>
        </w:tc>
      </w:tr>
      <w:tr w:rsidR="00B22617" w14:paraId="37EC4FEF" w14:textId="77777777" w:rsidTr="00586F95">
        <w:trPr>
          <w:trHeight w:val="1350"/>
        </w:trPr>
        <w:tc>
          <w:tcPr>
            <w:tcW w:w="1812" w:type="dxa"/>
          </w:tcPr>
          <w:p w14:paraId="42BADB50" w14:textId="77777777" w:rsidR="00EF1DB7" w:rsidRPr="00814A19" w:rsidRDefault="00E36CE1" w:rsidP="00D33061">
            <w:pPr>
              <w:rPr>
                <w:rFonts w:cs="Calibri"/>
                <w:b/>
                <w:noProof/>
                <w:lang w:val="en-US"/>
              </w:rPr>
            </w:pPr>
            <w:r w:rsidRPr="00814A19">
              <w:rPr>
                <w:rFonts w:cs="Calibri"/>
                <w:noProof/>
                <w:lang w:val="en-US"/>
              </w:rPr>
              <w:t xml:space="preserve">01:10 - </w:t>
            </w:r>
            <w:r w:rsidR="00BB0228" w:rsidRPr="00814A19">
              <w:rPr>
                <w:rFonts w:cs="Calibri"/>
                <w:noProof/>
                <w:lang w:val="en-US"/>
              </w:rPr>
              <w:t>01:10</w:t>
            </w:r>
          </w:p>
        </w:tc>
        <w:tc>
          <w:tcPr>
            <w:tcW w:w="7493" w:type="dxa"/>
          </w:tcPr>
          <w:p w14:paraId="157C714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Prevalence and</w:t>
            </w:r>
            <w:r w:rsidR="007957F6" w:rsidRPr="00814A19">
              <w:rPr>
                <w:rFonts w:cs="Calibri"/>
                <w:b/>
                <w:noProof/>
                <w:lang w:val="en-US"/>
              </w:rPr>
              <w:t xml:space="preserve"> Clinical Associations of Suboptimal Vitamin D Levels in Patients Referred to a Community Rheumatology Clinic in Canada</w:t>
            </w:r>
          </w:p>
          <w:p w14:paraId="62130CE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Anton</w:instrText>
            </w:r>
            <w:r w:rsidR="00531D9B" w:rsidRPr="00814A19">
              <w:rPr>
                <w:rFonts w:cs="Calibri"/>
                <w:bCs/>
                <w:noProof/>
                <w:lang w:val="en-US"/>
              </w:rPr>
              <w:instrText xml:space="preserve"> </w:instrText>
            </w:r>
            <w:r w:rsidRPr="00814A19">
              <w:rPr>
                <w:rFonts w:cs="Calibri"/>
                <w:bCs/>
                <w:noProof/>
                <w:lang w:val="en-US"/>
              </w:rPr>
              <w:instrText>Lisnevski</w:instrText>
            </w:r>
            <w:r w:rsidR="00531D9B" w:rsidRPr="00814A19">
              <w:rPr>
                <w:rFonts w:cs="Calibri"/>
                <w:bCs/>
                <w:noProof/>
                <w:lang w:val="en-US"/>
              </w:rPr>
              <w:instrText xml:space="preserve"> </w:instrText>
            </w:r>
            <w:r w:rsidRPr="00814A19">
              <w:rPr>
                <w:rFonts w:cs="Calibri"/>
                <w:bCs/>
                <w:noProof/>
                <w:lang w:val="en-US"/>
              </w:rPr>
              <w:instrText>(Slovakia)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Anton Lisnevski (Slovakia)</w:t>
            </w:r>
            <w:r w:rsidRPr="00814A19">
              <w:rPr>
                <w:rFonts w:cs="Calibri"/>
                <w:i/>
                <w:noProof/>
                <w:lang w:val="en-US"/>
              </w:rPr>
              <w:fldChar w:fldCharType="end"/>
            </w:r>
            <w:r w:rsidR="002C3099" w:rsidRPr="00814A19">
              <w:rPr>
                <w:rFonts w:cs="Calibri"/>
                <w:noProof/>
                <w:lang w:val="en-US"/>
              </w:rPr>
              <w:br/>
            </w:r>
          </w:p>
          <w:p w14:paraId="0FE3F9A1" w14:textId="77777777" w:rsidR="000D0E1B" w:rsidRPr="00814A19" w:rsidRDefault="000D0E1B" w:rsidP="00A770A0">
            <w:pPr>
              <w:autoSpaceDE w:val="0"/>
              <w:autoSpaceDN w:val="0"/>
              <w:spacing w:after="0" w:line="240" w:lineRule="auto"/>
              <w:rPr>
                <w:rFonts w:cs="Calibri"/>
                <w:noProof/>
                <w:lang w:val="en-US"/>
              </w:rPr>
            </w:pPr>
          </w:p>
        </w:tc>
      </w:tr>
    </w:tbl>
    <w:p w14:paraId="7FC3515F" w14:textId="77777777" w:rsidR="008D3D0C" w:rsidRPr="00814A19" w:rsidRDefault="008D3D0C" w:rsidP="00B766E5">
      <w:pPr>
        <w:tabs>
          <w:tab w:val="left" w:pos="1128"/>
        </w:tabs>
        <w:rPr>
          <w:rFonts w:cs="Calibri"/>
          <w:lang w:val="en-US"/>
        </w:rPr>
      </w:pPr>
    </w:p>
    <w:p w14:paraId="0315A9A5" w14:textId="77777777" w:rsidR="008D3D0C" w:rsidRPr="00814A19" w:rsidRDefault="008D3D0C" w:rsidP="00B766E5">
      <w:pPr>
        <w:tabs>
          <w:tab w:val="left" w:pos="1128"/>
        </w:tabs>
        <w:rPr>
          <w:rFonts w:cs="Calibri"/>
          <w:lang w:val="en-US"/>
        </w:rPr>
        <w:sectPr w:rsidR="008D3D0C" w:rsidRPr="00814A19" w:rsidSect="008D3D0C">
          <w:headerReference w:type="default" r:id="rId130"/>
          <w:type w:val="continuous"/>
          <w:pgSz w:w="11906" w:h="16838"/>
          <w:pgMar w:top="1417" w:right="1417" w:bottom="1134" w:left="1417" w:header="708" w:footer="28" w:gutter="0"/>
          <w:cols w:space="708"/>
          <w:titlePg/>
          <w:docGrid w:linePitch="360"/>
        </w:sectPr>
      </w:pPr>
    </w:p>
    <w:p w14:paraId="7119C36E"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1A199F4F" w14:textId="77777777" w:rsidTr="001A117B">
        <w:tc>
          <w:tcPr>
            <w:tcW w:w="5211" w:type="dxa"/>
            <w:gridSpan w:val="2"/>
            <w:shd w:val="clear" w:color="auto" w:fill="F2F2F2"/>
          </w:tcPr>
          <w:p w14:paraId="046B3E6A"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21461ED5"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19338375" w14:textId="77777777" w:rsidTr="001A117B">
        <w:tc>
          <w:tcPr>
            <w:tcW w:w="5070" w:type="dxa"/>
            <w:vMerge w:val="restart"/>
            <w:shd w:val="clear" w:color="auto" w:fill="F2F2F2"/>
          </w:tcPr>
          <w:p w14:paraId="64014994" w14:textId="77777777" w:rsidR="001A117B" w:rsidRPr="001A117B" w:rsidRDefault="001A117B" w:rsidP="00F23ACE">
            <w:pPr>
              <w:rPr>
                <w:rFonts w:cs="Calibri"/>
                <w:bCs/>
                <w:noProof/>
                <w:lang w:val="en-US"/>
              </w:rPr>
            </w:pPr>
          </w:p>
        </w:tc>
        <w:tc>
          <w:tcPr>
            <w:tcW w:w="4142" w:type="dxa"/>
            <w:gridSpan w:val="2"/>
            <w:shd w:val="clear" w:color="auto" w:fill="F2F2F2"/>
          </w:tcPr>
          <w:p w14:paraId="20708F3B"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I</w:t>
            </w:r>
          </w:p>
        </w:tc>
      </w:tr>
      <w:tr w:rsidR="00B22617" w14:paraId="35A6E828" w14:textId="77777777" w:rsidTr="001A117B">
        <w:tc>
          <w:tcPr>
            <w:tcW w:w="5070" w:type="dxa"/>
            <w:vMerge/>
            <w:shd w:val="clear" w:color="auto" w:fill="F2F2F2"/>
          </w:tcPr>
          <w:p w14:paraId="6846DBBE" w14:textId="77777777" w:rsidR="001A117B" w:rsidRPr="00814A19" w:rsidRDefault="001A117B" w:rsidP="00637827">
            <w:pPr>
              <w:rPr>
                <w:rFonts w:cs="Calibri"/>
                <w:b/>
              </w:rPr>
            </w:pPr>
          </w:p>
        </w:tc>
        <w:tc>
          <w:tcPr>
            <w:tcW w:w="4142" w:type="dxa"/>
            <w:gridSpan w:val="2"/>
            <w:shd w:val="clear" w:color="auto" w:fill="F2F2F2"/>
          </w:tcPr>
          <w:p w14:paraId="016909BA" w14:textId="77777777" w:rsidR="001A117B" w:rsidRPr="00814A19" w:rsidRDefault="00185564" w:rsidP="00F66242">
            <w:pPr>
              <w:jc w:val="right"/>
              <w:rPr>
                <w:rFonts w:cs="Calibri"/>
                <w:b/>
              </w:rPr>
            </w:pPr>
            <w:r w:rsidRPr="00814A19">
              <w:rPr>
                <w:rFonts w:cs="Calibri"/>
                <w:b/>
                <w:noProof/>
                <w:lang w:val="en-US"/>
              </w:rPr>
              <w:t>13:30</w:t>
            </w:r>
            <w:r w:rsidRPr="00814A19">
              <w:rPr>
                <w:rFonts w:cs="Calibri"/>
                <w:b/>
              </w:rPr>
              <w:t>-</w:t>
            </w:r>
            <w:r w:rsidRPr="00814A19">
              <w:rPr>
                <w:rFonts w:cs="Calibri"/>
                <w:b/>
                <w:noProof/>
                <w:lang w:val="en-US"/>
              </w:rPr>
              <w:t>14:30</w:t>
            </w:r>
            <w:r w:rsidRPr="00814A19">
              <w:rPr>
                <w:rFonts w:cs="Calibri"/>
                <w:b/>
              </w:rPr>
              <w:t xml:space="preserve"> </w:t>
            </w:r>
            <w:r>
              <w:rPr>
                <w:rFonts w:cs="Calibri"/>
                <w:b/>
              </w:rPr>
              <w:t>BST</w:t>
            </w:r>
          </w:p>
        </w:tc>
      </w:tr>
    </w:tbl>
    <w:p w14:paraId="5F251A3A" w14:textId="77777777" w:rsidR="00227583" w:rsidRPr="00814A19" w:rsidRDefault="00D33061">
      <w:pPr>
        <w:rPr>
          <w:rFonts w:cs="Calibri"/>
          <w:b/>
          <w:sz w:val="28"/>
          <w:szCs w:val="28"/>
          <w:lang w:val="en-US"/>
        </w:rPr>
      </w:pPr>
      <w:r w:rsidRPr="00814A19">
        <w:rPr>
          <w:rFonts w:cs="Calibri"/>
          <w:b/>
          <w:sz w:val="28"/>
          <w:szCs w:val="28"/>
          <w:lang w:val="en-US"/>
        </w:rPr>
        <w:lastRenderedPageBreak/>
        <w:br/>
      </w:r>
      <w:r w:rsidR="00185564" w:rsidRPr="00814A19">
        <w:rPr>
          <w:rFonts w:cs="Calibri"/>
          <w:b/>
          <w:noProof/>
          <w:sz w:val="28"/>
          <w:szCs w:val="28"/>
          <w:lang w:val="en-US"/>
        </w:rPr>
        <w:t>Basic and Clinical Poster Tours: Updates on autoinflammatory diseases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2F21AE1A" w14:textId="77777777" w:rsidTr="00586F95">
        <w:trPr>
          <w:trHeight w:val="437"/>
        </w:trPr>
        <w:tc>
          <w:tcPr>
            <w:tcW w:w="1812" w:type="dxa"/>
          </w:tcPr>
          <w:p w14:paraId="2D6C0441"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23EBFBA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rsidRPr="00C93680" w14:paraId="6858060E" w14:textId="77777777" w:rsidTr="00586F95">
        <w:trPr>
          <w:trHeight w:val="1350"/>
        </w:trPr>
        <w:tc>
          <w:tcPr>
            <w:tcW w:w="1812" w:type="dxa"/>
          </w:tcPr>
          <w:p w14:paraId="3A20E806"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13:36</w:t>
            </w:r>
          </w:p>
        </w:tc>
        <w:tc>
          <w:tcPr>
            <w:tcW w:w="7493" w:type="dxa"/>
          </w:tcPr>
          <w:p w14:paraId="1B71FA1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VEXAS Patient</w:t>
            </w:r>
            <w:r w:rsidR="007957F6" w:rsidRPr="00814A19">
              <w:rPr>
                <w:rFonts w:cs="Calibri"/>
                <w:b/>
                <w:noProof/>
                <w:lang w:val="en-US"/>
              </w:rPr>
              <w:t xml:space="preserve"> Neutrophils Display a Dysregulated Immune Response and an Increase in Immature Neutrophil Populations. </w:t>
            </w:r>
          </w:p>
          <w:p w14:paraId="7E93D18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Thomas</w:instrText>
            </w:r>
            <w:r w:rsidR="00531D9B" w:rsidRPr="00814A19">
              <w:rPr>
                <w:rFonts w:cs="Calibri"/>
                <w:bCs/>
                <w:noProof/>
                <w:lang w:val="en-US"/>
              </w:rPr>
              <w:instrText xml:space="preserve"> </w:instrText>
            </w:r>
            <w:r w:rsidRPr="00814A19">
              <w:rPr>
                <w:rFonts w:cs="Calibri"/>
                <w:bCs/>
                <w:noProof/>
                <w:lang w:val="en-US"/>
              </w:rPr>
              <w:instrText>Young</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Thomas Young (United Kingdom)</w:t>
            </w:r>
            <w:r w:rsidRPr="00814A19">
              <w:rPr>
                <w:rFonts w:cs="Calibri"/>
                <w:i/>
                <w:noProof/>
                <w:lang w:val="en-US"/>
              </w:rPr>
              <w:fldChar w:fldCharType="end"/>
            </w:r>
            <w:r w:rsidR="002C3099" w:rsidRPr="00814A19">
              <w:rPr>
                <w:rFonts w:cs="Calibri"/>
                <w:noProof/>
                <w:lang w:val="en-US"/>
              </w:rPr>
              <w:br/>
            </w:r>
          </w:p>
          <w:p w14:paraId="07DA9A2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12A5414" w14:textId="77777777" w:rsidTr="00586F95">
        <w:trPr>
          <w:trHeight w:val="1350"/>
        </w:trPr>
        <w:tc>
          <w:tcPr>
            <w:tcW w:w="1812" w:type="dxa"/>
          </w:tcPr>
          <w:p w14:paraId="13ED4305" w14:textId="77777777" w:rsidR="00EF1DB7" w:rsidRPr="00814A19" w:rsidRDefault="00E36CE1" w:rsidP="00D33061">
            <w:pPr>
              <w:rPr>
                <w:rFonts w:cs="Calibri"/>
                <w:b/>
                <w:noProof/>
                <w:lang w:val="en-US"/>
              </w:rPr>
            </w:pPr>
            <w:r w:rsidRPr="00814A19">
              <w:rPr>
                <w:rFonts w:cs="Calibri"/>
                <w:noProof/>
                <w:lang w:val="en-US"/>
              </w:rPr>
              <w:t xml:space="preserve">13:36 - </w:t>
            </w:r>
            <w:r w:rsidR="00BB0228" w:rsidRPr="00814A19">
              <w:rPr>
                <w:rFonts w:cs="Calibri"/>
                <w:noProof/>
                <w:lang w:val="en-US"/>
              </w:rPr>
              <w:t>13:42</w:t>
            </w:r>
          </w:p>
        </w:tc>
        <w:tc>
          <w:tcPr>
            <w:tcW w:w="7493" w:type="dxa"/>
          </w:tcPr>
          <w:p w14:paraId="1030DAE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Mortality in</w:t>
            </w:r>
            <w:r w:rsidR="007957F6" w:rsidRPr="00814A19">
              <w:rPr>
                <w:rFonts w:cs="Calibri"/>
                <w:b/>
                <w:noProof/>
                <w:lang w:val="en-US"/>
              </w:rPr>
              <w:t xml:space="preserve"> Familial Mediterranean Fever: Comparison with the General Population and Identification of Independent Predictors of Survival</w:t>
            </w:r>
          </w:p>
          <w:p w14:paraId="3D4B943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Ozgur Can</w:instrText>
            </w:r>
            <w:r w:rsidR="00531D9B" w:rsidRPr="00814A19">
              <w:rPr>
                <w:rFonts w:cs="Calibri"/>
                <w:bCs/>
                <w:noProof/>
                <w:lang w:val="en-US"/>
              </w:rPr>
              <w:instrText xml:space="preserve"> </w:instrText>
            </w:r>
            <w:r w:rsidRPr="00814A19">
              <w:rPr>
                <w:rFonts w:cs="Calibri"/>
                <w:bCs/>
                <w:noProof/>
                <w:lang w:val="en-US"/>
              </w:rPr>
              <w:instrText>Kilinc</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Ozgur Can Kilinc (Türkiye)</w:t>
            </w:r>
            <w:r w:rsidRPr="00814A19">
              <w:rPr>
                <w:rFonts w:cs="Calibri"/>
                <w:i/>
                <w:noProof/>
                <w:lang w:val="en-US"/>
              </w:rPr>
              <w:fldChar w:fldCharType="end"/>
            </w:r>
            <w:r w:rsidR="002C3099" w:rsidRPr="00814A19">
              <w:rPr>
                <w:rFonts w:cs="Calibri"/>
                <w:noProof/>
                <w:lang w:val="en-US"/>
              </w:rPr>
              <w:br/>
            </w:r>
          </w:p>
          <w:p w14:paraId="1781947E" w14:textId="77777777" w:rsidR="000D0E1B" w:rsidRPr="00814A19" w:rsidRDefault="000D0E1B" w:rsidP="00A770A0">
            <w:pPr>
              <w:autoSpaceDE w:val="0"/>
              <w:autoSpaceDN w:val="0"/>
              <w:spacing w:after="0" w:line="240" w:lineRule="auto"/>
              <w:rPr>
                <w:rFonts w:cs="Calibri"/>
                <w:noProof/>
                <w:lang w:val="en-US"/>
              </w:rPr>
            </w:pPr>
          </w:p>
        </w:tc>
      </w:tr>
      <w:tr w:rsidR="00B22617" w14:paraId="510BA3CA" w14:textId="77777777" w:rsidTr="00586F95">
        <w:trPr>
          <w:trHeight w:val="1350"/>
        </w:trPr>
        <w:tc>
          <w:tcPr>
            <w:tcW w:w="1812" w:type="dxa"/>
          </w:tcPr>
          <w:p w14:paraId="2FE866D9" w14:textId="77777777" w:rsidR="00EF1DB7" w:rsidRPr="00814A19" w:rsidRDefault="00E36CE1" w:rsidP="00D33061">
            <w:pPr>
              <w:rPr>
                <w:rFonts w:cs="Calibri"/>
                <w:b/>
                <w:noProof/>
                <w:lang w:val="en-US"/>
              </w:rPr>
            </w:pPr>
            <w:r w:rsidRPr="00814A19">
              <w:rPr>
                <w:rFonts w:cs="Calibri"/>
                <w:noProof/>
                <w:lang w:val="en-US"/>
              </w:rPr>
              <w:t xml:space="preserve">13:42 - </w:t>
            </w:r>
            <w:r w:rsidR="00BB0228" w:rsidRPr="00814A19">
              <w:rPr>
                <w:rFonts w:cs="Calibri"/>
                <w:noProof/>
                <w:lang w:val="en-US"/>
              </w:rPr>
              <w:t>13:48</w:t>
            </w:r>
          </w:p>
        </w:tc>
        <w:tc>
          <w:tcPr>
            <w:tcW w:w="7493" w:type="dxa"/>
          </w:tcPr>
          <w:p w14:paraId="01BE55A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What happens</w:t>
            </w:r>
            <w:r w:rsidR="007957F6" w:rsidRPr="00814A19">
              <w:rPr>
                <w:rFonts w:cs="Calibri"/>
                <w:b/>
                <w:noProof/>
                <w:lang w:val="en-US"/>
              </w:rPr>
              <w:t xml:space="preserve"> to patients with FMF after the age of 50? A re-evaluation of the aging course</w:t>
            </w:r>
          </w:p>
          <w:p w14:paraId="7DE95BD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Busra</w:instrText>
            </w:r>
            <w:r w:rsidR="00531D9B" w:rsidRPr="00814A19">
              <w:rPr>
                <w:rFonts w:cs="Calibri"/>
                <w:bCs/>
                <w:noProof/>
                <w:lang w:val="en-US"/>
              </w:rPr>
              <w:instrText xml:space="preserve"> </w:instrText>
            </w:r>
            <w:r w:rsidRPr="00814A19">
              <w:rPr>
                <w:rFonts w:cs="Calibri"/>
                <w:bCs/>
                <w:noProof/>
                <w:lang w:val="en-US"/>
              </w:rPr>
              <w:instrText>Firlatan Yazgan</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Busra Firlatan Yazgan (Türkiye)</w:t>
            </w:r>
            <w:r w:rsidRPr="00814A19">
              <w:rPr>
                <w:rFonts w:cs="Calibri"/>
                <w:i/>
                <w:noProof/>
                <w:lang w:val="en-US"/>
              </w:rPr>
              <w:fldChar w:fldCharType="end"/>
            </w:r>
            <w:r w:rsidR="002C3099" w:rsidRPr="00814A19">
              <w:rPr>
                <w:rFonts w:cs="Calibri"/>
                <w:noProof/>
                <w:lang w:val="en-US"/>
              </w:rPr>
              <w:br/>
            </w:r>
          </w:p>
          <w:p w14:paraId="7C75DF7C" w14:textId="77777777" w:rsidR="000D0E1B" w:rsidRPr="00814A19" w:rsidRDefault="000D0E1B" w:rsidP="00A770A0">
            <w:pPr>
              <w:autoSpaceDE w:val="0"/>
              <w:autoSpaceDN w:val="0"/>
              <w:spacing w:after="0" w:line="240" w:lineRule="auto"/>
              <w:rPr>
                <w:rFonts w:cs="Calibri"/>
                <w:noProof/>
                <w:lang w:val="en-US"/>
              </w:rPr>
            </w:pPr>
          </w:p>
        </w:tc>
      </w:tr>
      <w:tr w:rsidR="00B22617" w14:paraId="388BFF37" w14:textId="77777777" w:rsidTr="00586F95">
        <w:trPr>
          <w:trHeight w:val="1350"/>
        </w:trPr>
        <w:tc>
          <w:tcPr>
            <w:tcW w:w="1812" w:type="dxa"/>
          </w:tcPr>
          <w:p w14:paraId="46974D15" w14:textId="77777777" w:rsidR="00EF1DB7" w:rsidRPr="00814A19" w:rsidRDefault="00E36CE1" w:rsidP="00D33061">
            <w:pPr>
              <w:rPr>
                <w:rFonts w:cs="Calibri"/>
                <w:b/>
                <w:noProof/>
                <w:lang w:val="en-US"/>
              </w:rPr>
            </w:pPr>
            <w:r w:rsidRPr="00814A19">
              <w:rPr>
                <w:rFonts w:cs="Calibri"/>
                <w:noProof/>
                <w:lang w:val="en-US"/>
              </w:rPr>
              <w:t xml:space="preserve">13:48 - </w:t>
            </w:r>
            <w:r w:rsidR="00BB0228" w:rsidRPr="00814A19">
              <w:rPr>
                <w:rFonts w:cs="Calibri"/>
                <w:noProof/>
                <w:lang w:val="en-US"/>
              </w:rPr>
              <w:t>13:54</w:t>
            </w:r>
          </w:p>
        </w:tc>
        <w:tc>
          <w:tcPr>
            <w:tcW w:w="7493" w:type="dxa"/>
          </w:tcPr>
          <w:p w14:paraId="3574EA2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Unraveling heterogeneity</w:t>
            </w:r>
            <w:r w:rsidR="007957F6" w:rsidRPr="00814A19">
              <w:rPr>
                <w:rFonts w:cs="Calibri"/>
                <w:b/>
                <w:noProof/>
                <w:lang w:val="en-US"/>
              </w:rPr>
              <w:t xml:space="preserve"> in Undifferenciated Systemic Autoinflammatory Disease (USAID): a cluster-based study in a French cohort of 150 adult patients</w:t>
            </w:r>
          </w:p>
          <w:p w14:paraId="6147DDF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Jeanne</w:instrText>
            </w:r>
            <w:r w:rsidR="00531D9B" w:rsidRPr="00814A19">
              <w:rPr>
                <w:rFonts w:cs="Calibri"/>
                <w:bCs/>
                <w:noProof/>
                <w:lang w:val="en-US"/>
              </w:rPr>
              <w:instrText xml:space="preserve"> </w:instrText>
            </w:r>
            <w:r w:rsidRPr="00814A19">
              <w:rPr>
                <w:rFonts w:cs="Calibri"/>
                <w:bCs/>
                <w:noProof/>
                <w:lang w:val="en-US"/>
              </w:rPr>
              <w:instrText>Chauffier</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Jeanne Chauffier (France)</w:t>
            </w:r>
            <w:r w:rsidRPr="00814A19">
              <w:rPr>
                <w:rFonts w:cs="Calibri"/>
                <w:i/>
                <w:noProof/>
                <w:lang w:val="en-US"/>
              </w:rPr>
              <w:fldChar w:fldCharType="end"/>
            </w:r>
            <w:r w:rsidR="002C3099" w:rsidRPr="00814A19">
              <w:rPr>
                <w:rFonts w:cs="Calibri"/>
                <w:noProof/>
                <w:lang w:val="en-US"/>
              </w:rPr>
              <w:br/>
            </w:r>
          </w:p>
          <w:p w14:paraId="1D1B39F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8EF3E65" w14:textId="77777777" w:rsidTr="00586F95">
        <w:trPr>
          <w:trHeight w:val="1350"/>
        </w:trPr>
        <w:tc>
          <w:tcPr>
            <w:tcW w:w="1812" w:type="dxa"/>
          </w:tcPr>
          <w:p w14:paraId="6DCAC130" w14:textId="77777777" w:rsidR="00EF1DB7" w:rsidRPr="00814A19" w:rsidRDefault="00E36CE1" w:rsidP="00D33061">
            <w:pPr>
              <w:rPr>
                <w:rFonts w:cs="Calibri"/>
                <w:b/>
                <w:noProof/>
                <w:lang w:val="en-US"/>
              </w:rPr>
            </w:pPr>
            <w:r w:rsidRPr="00814A19">
              <w:rPr>
                <w:rFonts w:cs="Calibri"/>
                <w:noProof/>
                <w:lang w:val="en-US"/>
              </w:rPr>
              <w:t xml:space="preserve">13:54 - </w:t>
            </w:r>
            <w:r w:rsidR="00BB0228" w:rsidRPr="00814A19">
              <w:rPr>
                <w:rFonts w:cs="Calibri"/>
                <w:noProof/>
                <w:lang w:val="en-US"/>
              </w:rPr>
              <w:t>14:00</w:t>
            </w:r>
          </w:p>
        </w:tc>
        <w:tc>
          <w:tcPr>
            <w:tcW w:w="7493" w:type="dxa"/>
          </w:tcPr>
          <w:p w14:paraId="166230F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Diagnostic yield</w:t>
            </w:r>
            <w:r w:rsidR="007957F6" w:rsidRPr="00814A19">
              <w:rPr>
                <w:rFonts w:cs="Calibri"/>
                <w:b/>
                <w:noProof/>
                <w:lang w:val="en-US"/>
              </w:rPr>
              <w:t xml:space="preserve"> and clinical impact of multigene autoinflammatory panels in adult routine care (2018–2025): the role of pre-test clinical suspicion.</w:t>
            </w:r>
          </w:p>
          <w:p w14:paraId="4FFD6E8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Javier</w:instrText>
            </w:r>
            <w:r w:rsidR="00531D9B" w:rsidRPr="00814A19">
              <w:rPr>
                <w:rFonts w:cs="Calibri"/>
                <w:bCs/>
                <w:noProof/>
                <w:lang w:val="en-US"/>
              </w:rPr>
              <w:instrText xml:space="preserve"> </w:instrText>
            </w:r>
            <w:r w:rsidRPr="00814A19">
              <w:rPr>
                <w:rFonts w:cs="Calibri"/>
                <w:bCs/>
                <w:noProof/>
                <w:lang w:val="en-US"/>
              </w:rPr>
              <w:instrText>Manzaneque Sánchez</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Javier Manzaneque Sánchez (Spain)</w:t>
            </w:r>
            <w:r w:rsidRPr="00814A19">
              <w:rPr>
                <w:rFonts w:cs="Calibri"/>
                <w:i/>
                <w:noProof/>
                <w:lang w:val="en-US"/>
              </w:rPr>
              <w:fldChar w:fldCharType="end"/>
            </w:r>
            <w:r w:rsidR="002C3099" w:rsidRPr="00814A19">
              <w:rPr>
                <w:rFonts w:cs="Calibri"/>
                <w:noProof/>
                <w:lang w:val="en-US"/>
              </w:rPr>
              <w:br/>
            </w:r>
          </w:p>
          <w:p w14:paraId="488672CF" w14:textId="77777777" w:rsidR="000D0E1B" w:rsidRPr="00814A19" w:rsidRDefault="000D0E1B" w:rsidP="00A770A0">
            <w:pPr>
              <w:autoSpaceDE w:val="0"/>
              <w:autoSpaceDN w:val="0"/>
              <w:spacing w:after="0" w:line="240" w:lineRule="auto"/>
              <w:rPr>
                <w:rFonts w:cs="Calibri"/>
                <w:noProof/>
                <w:lang w:val="en-US"/>
              </w:rPr>
            </w:pPr>
          </w:p>
        </w:tc>
      </w:tr>
      <w:tr w:rsidR="00B22617" w14:paraId="4298CE8C" w14:textId="77777777" w:rsidTr="00586F95">
        <w:trPr>
          <w:trHeight w:val="1350"/>
        </w:trPr>
        <w:tc>
          <w:tcPr>
            <w:tcW w:w="1812" w:type="dxa"/>
          </w:tcPr>
          <w:p w14:paraId="3D39A8AB" w14:textId="77777777" w:rsidR="00EF1DB7" w:rsidRPr="00814A19" w:rsidRDefault="00E36CE1" w:rsidP="00D33061">
            <w:pPr>
              <w:rPr>
                <w:rFonts w:cs="Calibri"/>
                <w:b/>
                <w:noProof/>
                <w:lang w:val="en-US"/>
              </w:rPr>
            </w:pPr>
            <w:r w:rsidRPr="00814A19">
              <w:rPr>
                <w:rFonts w:cs="Calibri"/>
                <w:noProof/>
                <w:lang w:val="en-US"/>
              </w:rPr>
              <w:t xml:space="preserve">14:00 - </w:t>
            </w:r>
            <w:r w:rsidR="00BB0228" w:rsidRPr="00814A19">
              <w:rPr>
                <w:rFonts w:cs="Calibri"/>
                <w:noProof/>
                <w:lang w:val="en-US"/>
              </w:rPr>
              <w:t>14:06</w:t>
            </w:r>
          </w:p>
        </w:tc>
        <w:tc>
          <w:tcPr>
            <w:tcW w:w="7493" w:type="dxa"/>
          </w:tcPr>
          <w:p w14:paraId="68088B4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Increased Risk</w:t>
            </w:r>
            <w:r w:rsidR="007957F6" w:rsidRPr="00814A19">
              <w:rPr>
                <w:rFonts w:cs="Calibri"/>
                <w:b/>
                <w:noProof/>
                <w:lang w:val="en-US"/>
              </w:rPr>
              <w:t xml:space="preserve"> of Multiple Sclerosis Among Patients with Familial Mediterranean Fever: A Nationwide Cohort Study</w:t>
            </w:r>
          </w:p>
          <w:p w14:paraId="2AD2FC0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Niv</w:instrText>
            </w:r>
            <w:r w:rsidR="00531D9B" w:rsidRPr="00814A19">
              <w:rPr>
                <w:rFonts w:cs="Calibri"/>
                <w:bCs/>
                <w:noProof/>
                <w:lang w:val="en-US"/>
              </w:rPr>
              <w:instrText xml:space="preserve"> </w:instrText>
            </w:r>
            <w:r w:rsidRPr="00814A19">
              <w:rPr>
                <w:rFonts w:cs="Calibri"/>
                <w:bCs/>
                <w:noProof/>
                <w:lang w:val="en-US"/>
              </w:rPr>
              <w:instrText>Ben-Shabat</w:instrText>
            </w:r>
            <w:r w:rsidR="00531D9B" w:rsidRPr="00814A19">
              <w:rPr>
                <w:rFonts w:cs="Calibri"/>
                <w:bCs/>
                <w:noProof/>
                <w:lang w:val="en-US"/>
              </w:rPr>
              <w:instrText xml:space="preserve"> </w:instrText>
            </w:r>
            <w:r w:rsidRPr="00814A19">
              <w:rPr>
                <w:rFonts w:cs="Calibri"/>
                <w:bCs/>
                <w:noProof/>
                <w:lang w:val="en-US"/>
              </w:rPr>
              <w:instrText>(Israel)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Niv Ben-Shabat (Israel)</w:t>
            </w:r>
            <w:r w:rsidRPr="00814A19">
              <w:rPr>
                <w:rFonts w:cs="Calibri"/>
                <w:i/>
                <w:noProof/>
                <w:lang w:val="en-US"/>
              </w:rPr>
              <w:fldChar w:fldCharType="end"/>
            </w:r>
            <w:r w:rsidR="002C3099" w:rsidRPr="00814A19">
              <w:rPr>
                <w:rFonts w:cs="Calibri"/>
                <w:noProof/>
                <w:lang w:val="en-US"/>
              </w:rPr>
              <w:br/>
            </w:r>
          </w:p>
          <w:p w14:paraId="7B1A7F76" w14:textId="77777777" w:rsidR="000D0E1B" w:rsidRPr="00814A19" w:rsidRDefault="000D0E1B" w:rsidP="00A770A0">
            <w:pPr>
              <w:autoSpaceDE w:val="0"/>
              <w:autoSpaceDN w:val="0"/>
              <w:spacing w:after="0" w:line="240" w:lineRule="auto"/>
              <w:rPr>
                <w:rFonts w:cs="Calibri"/>
                <w:noProof/>
                <w:lang w:val="en-US"/>
              </w:rPr>
            </w:pPr>
          </w:p>
        </w:tc>
      </w:tr>
      <w:tr w:rsidR="00B22617" w14:paraId="2B1E32D9" w14:textId="77777777" w:rsidTr="00586F95">
        <w:trPr>
          <w:trHeight w:val="1350"/>
        </w:trPr>
        <w:tc>
          <w:tcPr>
            <w:tcW w:w="1812" w:type="dxa"/>
          </w:tcPr>
          <w:p w14:paraId="7B38B449" w14:textId="77777777" w:rsidR="00EF1DB7" w:rsidRPr="00814A19" w:rsidRDefault="00E36CE1" w:rsidP="00D33061">
            <w:pPr>
              <w:rPr>
                <w:rFonts w:cs="Calibri"/>
                <w:b/>
                <w:noProof/>
                <w:lang w:val="en-US"/>
              </w:rPr>
            </w:pPr>
            <w:r w:rsidRPr="00814A19">
              <w:rPr>
                <w:rFonts w:cs="Calibri"/>
                <w:noProof/>
                <w:lang w:val="en-US"/>
              </w:rPr>
              <w:t xml:space="preserve">14:06 - </w:t>
            </w:r>
            <w:r w:rsidR="00BB0228" w:rsidRPr="00814A19">
              <w:rPr>
                <w:rFonts w:cs="Calibri"/>
                <w:noProof/>
                <w:lang w:val="en-US"/>
              </w:rPr>
              <w:t>14:12</w:t>
            </w:r>
          </w:p>
        </w:tc>
        <w:tc>
          <w:tcPr>
            <w:tcW w:w="7493" w:type="dxa"/>
          </w:tcPr>
          <w:p w14:paraId="4969562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Novel NOD2</w:t>
            </w:r>
            <w:r w:rsidR="007957F6" w:rsidRPr="00814A19">
              <w:rPr>
                <w:rFonts w:cs="Calibri"/>
                <w:b/>
                <w:noProof/>
                <w:lang w:val="en-US"/>
              </w:rPr>
              <w:t xml:space="preserve"> Variants in Yao Syndrome Drive Aberrant Th17 Expansion via Spontaneous Monocyte Activation and Enhanced RIPK2-MAPK/NF-κB Signaling</w:t>
            </w:r>
          </w:p>
          <w:p w14:paraId="691AAC9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Jingyuan</w:instrText>
            </w:r>
            <w:r w:rsidR="00531D9B" w:rsidRPr="00814A19">
              <w:rPr>
                <w:rFonts w:cs="Calibri"/>
                <w:bCs/>
                <w:noProof/>
                <w:lang w:val="en-US"/>
              </w:rPr>
              <w:instrText xml:space="preserve"> </w:instrText>
            </w:r>
            <w:r w:rsidRPr="00814A19">
              <w:rPr>
                <w:rFonts w:cs="Calibri"/>
                <w:bCs/>
                <w:noProof/>
                <w:lang w:val="en-US"/>
              </w:rPr>
              <w:instrText>Zhang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Jingyuan Zhang (China)</w:t>
            </w:r>
            <w:r w:rsidRPr="00814A19">
              <w:rPr>
                <w:rFonts w:cs="Calibri"/>
                <w:i/>
                <w:noProof/>
                <w:lang w:val="en-US"/>
              </w:rPr>
              <w:fldChar w:fldCharType="end"/>
            </w:r>
            <w:r w:rsidR="002C3099" w:rsidRPr="00814A19">
              <w:rPr>
                <w:rFonts w:cs="Calibri"/>
                <w:noProof/>
                <w:lang w:val="en-US"/>
              </w:rPr>
              <w:br/>
            </w:r>
          </w:p>
          <w:p w14:paraId="3F5B42CB" w14:textId="77777777" w:rsidR="000D0E1B" w:rsidRPr="00814A19" w:rsidRDefault="000D0E1B" w:rsidP="00A770A0">
            <w:pPr>
              <w:autoSpaceDE w:val="0"/>
              <w:autoSpaceDN w:val="0"/>
              <w:spacing w:after="0" w:line="240" w:lineRule="auto"/>
              <w:rPr>
                <w:rFonts w:cs="Calibri"/>
                <w:noProof/>
                <w:lang w:val="en-US"/>
              </w:rPr>
            </w:pPr>
          </w:p>
        </w:tc>
      </w:tr>
      <w:tr w:rsidR="00B22617" w14:paraId="391A8CC7" w14:textId="77777777" w:rsidTr="00586F95">
        <w:trPr>
          <w:trHeight w:val="1350"/>
        </w:trPr>
        <w:tc>
          <w:tcPr>
            <w:tcW w:w="1812" w:type="dxa"/>
          </w:tcPr>
          <w:p w14:paraId="40918526" w14:textId="77777777" w:rsidR="00EF1DB7" w:rsidRPr="00814A19" w:rsidRDefault="00E36CE1" w:rsidP="00D33061">
            <w:pPr>
              <w:rPr>
                <w:rFonts w:cs="Calibri"/>
                <w:b/>
                <w:noProof/>
                <w:lang w:val="en-US"/>
              </w:rPr>
            </w:pPr>
            <w:r w:rsidRPr="00814A19">
              <w:rPr>
                <w:rFonts w:cs="Calibri"/>
                <w:noProof/>
                <w:lang w:val="en-US"/>
              </w:rPr>
              <w:t xml:space="preserve">14:12 - </w:t>
            </w:r>
            <w:r w:rsidR="00BB0228" w:rsidRPr="00814A19">
              <w:rPr>
                <w:rFonts w:cs="Calibri"/>
                <w:noProof/>
                <w:lang w:val="en-US"/>
              </w:rPr>
              <w:t>14:18</w:t>
            </w:r>
          </w:p>
        </w:tc>
        <w:tc>
          <w:tcPr>
            <w:tcW w:w="7493" w:type="dxa"/>
          </w:tcPr>
          <w:p w14:paraId="29ADE63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ADENOSINE DEAMINASE</w:t>
            </w:r>
            <w:r w:rsidR="007957F6" w:rsidRPr="00814A19">
              <w:rPr>
                <w:rFonts w:cs="Calibri"/>
                <w:b/>
                <w:noProof/>
                <w:lang w:val="en-US"/>
              </w:rPr>
              <w:t xml:space="preserve"> 2 DEFICIENCY: CLINICAL FEATURES, ENZYMATIC ACTIVITY, OUTCOME, AND DISEASE SEVERITY: RESULTS FROM THE EUROFEVER REGISTRY</w:t>
            </w:r>
          </w:p>
          <w:p w14:paraId="0F66671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Chiara</w:instrText>
            </w:r>
            <w:r w:rsidR="00531D9B" w:rsidRPr="00814A19">
              <w:rPr>
                <w:rFonts w:cs="Calibri"/>
                <w:bCs/>
                <w:noProof/>
                <w:lang w:val="en-US"/>
              </w:rPr>
              <w:instrText xml:space="preserve"> </w:instrText>
            </w:r>
            <w:r w:rsidRPr="00814A19">
              <w:rPr>
                <w:rFonts w:cs="Calibri"/>
                <w:bCs/>
                <w:noProof/>
                <w:lang w:val="en-US"/>
              </w:rPr>
              <w:instrText>Conti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Chiara Conti (Italy)</w:t>
            </w:r>
            <w:r w:rsidRPr="00814A19">
              <w:rPr>
                <w:rFonts w:cs="Calibri"/>
                <w:i/>
                <w:noProof/>
                <w:lang w:val="en-US"/>
              </w:rPr>
              <w:fldChar w:fldCharType="end"/>
            </w:r>
            <w:r w:rsidR="002C3099" w:rsidRPr="00814A19">
              <w:rPr>
                <w:rFonts w:cs="Calibri"/>
                <w:noProof/>
                <w:lang w:val="en-US"/>
              </w:rPr>
              <w:br/>
            </w:r>
          </w:p>
          <w:p w14:paraId="668C8D6D" w14:textId="77777777" w:rsidR="000D0E1B" w:rsidRPr="00814A19" w:rsidRDefault="000D0E1B" w:rsidP="00A770A0">
            <w:pPr>
              <w:autoSpaceDE w:val="0"/>
              <w:autoSpaceDN w:val="0"/>
              <w:spacing w:after="0" w:line="240" w:lineRule="auto"/>
              <w:rPr>
                <w:rFonts w:cs="Calibri"/>
                <w:noProof/>
                <w:lang w:val="en-US"/>
              </w:rPr>
            </w:pPr>
          </w:p>
        </w:tc>
      </w:tr>
      <w:tr w:rsidR="00B22617" w14:paraId="355DA651" w14:textId="77777777" w:rsidTr="00586F95">
        <w:trPr>
          <w:trHeight w:val="1350"/>
        </w:trPr>
        <w:tc>
          <w:tcPr>
            <w:tcW w:w="1812" w:type="dxa"/>
          </w:tcPr>
          <w:p w14:paraId="4A9783A3" w14:textId="77777777" w:rsidR="00EF1DB7" w:rsidRPr="00814A19" w:rsidRDefault="00E36CE1" w:rsidP="00D33061">
            <w:pPr>
              <w:rPr>
                <w:rFonts w:cs="Calibri"/>
                <w:b/>
                <w:noProof/>
                <w:lang w:val="en-US"/>
              </w:rPr>
            </w:pPr>
            <w:r w:rsidRPr="00814A19">
              <w:rPr>
                <w:rFonts w:cs="Calibri"/>
                <w:noProof/>
                <w:lang w:val="en-US"/>
              </w:rPr>
              <w:lastRenderedPageBreak/>
              <w:t xml:space="preserve">14:18 - </w:t>
            </w:r>
            <w:r w:rsidR="00BB0228" w:rsidRPr="00814A19">
              <w:rPr>
                <w:rFonts w:cs="Calibri"/>
                <w:noProof/>
                <w:lang w:val="en-US"/>
              </w:rPr>
              <w:t>14:24</w:t>
            </w:r>
          </w:p>
        </w:tc>
        <w:tc>
          <w:tcPr>
            <w:tcW w:w="7493" w:type="dxa"/>
          </w:tcPr>
          <w:p w14:paraId="31A1D9C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Low-level MYD88</w:t>
            </w:r>
            <w:r w:rsidR="007957F6" w:rsidRPr="00814A19">
              <w:rPr>
                <w:rFonts w:cs="Calibri"/>
                <w:b/>
                <w:noProof/>
                <w:lang w:val="en-US"/>
              </w:rPr>
              <w:t xml:space="preserve"> somatic mosaicism in patients with Schnitzler syndrome</w:t>
            </w:r>
          </w:p>
          <w:p w14:paraId="292CB82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Willem</w:instrText>
            </w:r>
            <w:r w:rsidR="00531D9B" w:rsidRPr="00814A19">
              <w:rPr>
                <w:rFonts w:cs="Calibri"/>
                <w:bCs/>
                <w:noProof/>
                <w:lang w:val="en-US"/>
              </w:rPr>
              <w:instrText xml:space="preserve"> </w:instrText>
            </w:r>
            <w:r w:rsidRPr="00814A19">
              <w:rPr>
                <w:rFonts w:cs="Calibri"/>
                <w:bCs/>
                <w:noProof/>
                <w:lang w:val="en-US"/>
              </w:rPr>
              <w:instrText>Roosens</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Willem Roosens (Belgium)</w:t>
            </w:r>
            <w:r w:rsidRPr="00814A19">
              <w:rPr>
                <w:rFonts w:cs="Calibri"/>
                <w:i/>
                <w:noProof/>
                <w:lang w:val="en-US"/>
              </w:rPr>
              <w:fldChar w:fldCharType="end"/>
            </w:r>
            <w:r w:rsidR="002C3099" w:rsidRPr="00814A19">
              <w:rPr>
                <w:rFonts w:cs="Calibri"/>
                <w:noProof/>
                <w:lang w:val="en-US"/>
              </w:rPr>
              <w:br/>
            </w:r>
          </w:p>
          <w:p w14:paraId="33A0A819" w14:textId="77777777" w:rsidR="000D0E1B" w:rsidRPr="00814A19" w:rsidRDefault="000D0E1B" w:rsidP="00A770A0">
            <w:pPr>
              <w:autoSpaceDE w:val="0"/>
              <w:autoSpaceDN w:val="0"/>
              <w:spacing w:after="0" w:line="240" w:lineRule="auto"/>
              <w:rPr>
                <w:rFonts w:cs="Calibri"/>
                <w:noProof/>
                <w:lang w:val="en-US"/>
              </w:rPr>
            </w:pPr>
          </w:p>
        </w:tc>
      </w:tr>
    </w:tbl>
    <w:p w14:paraId="64C24618" w14:textId="77777777" w:rsidR="008D3D0C" w:rsidRPr="00814A19" w:rsidRDefault="008D3D0C" w:rsidP="00B766E5">
      <w:pPr>
        <w:tabs>
          <w:tab w:val="left" w:pos="1128"/>
        </w:tabs>
        <w:rPr>
          <w:rFonts w:cs="Calibri"/>
          <w:lang w:val="en-US"/>
        </w:rPr>
      </w:pPr>
    </w:p>
    <w:p w14:paraId="0C07EA4D" w14:textId="77777777" w:rsidR="008D3D0C" w:rsidRPr="00814A19" w:rsidRDefault="008D3D0C" w:rsidP="00B766E5">
      <w:pPr>
        <w:tabs>
          <w:tab w:val="left" w:pos="1128"/>
        </w:tabs>
        <w:rPr>
          <w:rFonts w:cs="Calibri"/>
          <w:lang w:val="en-US"/>
        </w:rPr>
        <w:sectPr w:rsidR="008D3D0C" w:rsidRPr="00814A19" w:rsidSect="008D3D0C">
          <w:headerReference w:type="default" r:id="rId131"/>
          <w:type w:val="continuous"/>
          <w:pgSz w:w="11906" w:h="16838"/>
          <w:pgMar w:top="1417" w:right="1417" w:bottom="1134" w:left="1417" w:header="708" w:footer="28" w:gutter="0"/>
          <w:cols w:space="708"/>
          <w:titlePg/>
          <w:docGrid w:linePitch="360"/>
        </w:sectPr>
      </w:pPr>
    </w:p>
    <w:p w14:paraId="26B44ED0"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3D298A90" w14:textId="77777777" w:rsidTr="001A117B">
        <w:tc>
          <w:tcPr>
            <w:tcW w:w="5211" w:type="dxa"/>
            <w:gridSpan w:val="2"/>
            <w:shd w:val="clear" w:color="auto" w:fill="F2F2F2"/>
          </w:tcPr>
          <w:p w14:paraId="6E4035EF"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306210C1"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17F02A9F" w14:textId="77777777" w:rsidTr="001A117B">
        <w:tc>
          <w:tcPr>
            <w:tcW w:w="5070" w:type="dxa"/>
            <w:vMerge w:val="restart"/>
            <w:shd w:val="clear" w:color="auto" w:fill="F2F2F2"/>
          </w:tcPr>
          <w:p w14:paraId="7DB596F7" w14:textId="77777777" w:rsidR="001A117B" w:rsidRPr="001A117B" w:rsidRDefault="001A117B" w:rsidP="00F23ACE">
            <w:pPr>
              <w:rPr>
                <w:rFonts w:cs="Calibri"/>
                <w:bCs/>
                <w:noProof/>
                <w:lang w:val="en-US"/>
              </w:rPr>
            </w:pPr>
          </w:p>
        </w:tc>
        <w:tc>
          <w:tcPr>
            <w:tcW w:w="4142" w:type="dxa"/>
            <w:gridSpan w:val="2"/>
            <w:shd w:val="clear" w:color="auto" w:fill="F2F2F2"/>
          </w:tcPr>
          <w:p w14:paraId="3A6D8E12"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II</w:t>
            </w:r>
          </w:p>
        </w:tc>
      </w:tr>
      <w:tr w:rsidR="00B22617" w14:paraId="357725E0" w14:textId="77777777" w:rsidTr="001A117B">
        <w:tc>
          <w:tcPr>
            <w:tcW w:w="5070" w:type="dxa"/>
            <w:vMerge/>
            <w:shd w:val="clear" w:color="auto" w:fill="F2F2F2"/>
          </w:tcPr>
          <w:p w14:paraId="739FE6AE" w14:textId="77777777" w:rsidR="001A117B" w:rsidRPr="00814A19" w:rsidRDefault="001A117B" w:rsidP="00637827">
            <w:pPr>
              <w:rPr>
                <w:rFonts w:cs="Calibri"/>
                <w:b/>
              </w:rPr>
            </w:pPr>
          </w:p>
        </w:tc>
        <w:tc>
          <w:tcPr>
            <w:tcW w:w="4142" w:type="dxa"/>
            <w:gridSpan w:val="2"/>
            <w:shd w:val="clear" w:color="auto" w:fill="F2F2F2"/>
          </w:tcPr>
          <w:p w14:paraId="5861A801" w14:textId="77777777" w:rsidR="001A117B" w:rsidRPr="00814A19" w:rsidRDefault="00185564" w:rsidP="00F66242">
            <w:pPr>
              <w:jc w:val="right"/>
              <w:rPr>
                <w:rFonts w:cs="Calibri"/>
                <w:b/>
              </w:rPr>
            </w:pPr>
            <w:r w:rsidRPr="00814A19">
              <w:rPr>
                <w:rFonts w:cs="Calibri"/>
                <w:b/>
                <w:noProof/>
                <w:lang w:val="en-US"/>
              </w:rPr>
              <w:t>13:30</w:t>
            </w:r>
            <w:r w:rsidRPr="00814A19">
              <w:rPr>
                <w:rFonts w:cs="Calibri"/>
                <w:b/>
              </w:rPr>
              <w:t>-</w:t>
            </w:r>
            <w:r w:rsidRPr="00814A19">
              <w:rPr>
                <w:rFonts w:cs="Calibri"/>
                <w:b/>
                <w:noProof/>
                <w:lang w:val="en-US"/>
              </w:rPr>
              <w:t>14:30</w:t>
            </w:r>
            <w:r w:rsidRPr="00814A19">
              <w:rPr>
                <w:rFonts w:cs="Calibri"/>
                <w:b/>
              </w:rPr>
              <w:t xml:space="preserve"> </w:t>
            </w:r>
            <w:r>
              <w:rPr>
                <w:rFonts w:cs="Calibri"/>
                <w:b/>
              </w:rPr>
              <w:t>BST</w:t>
            </w:r>
          </w:p>
        </w:tc>
      </w:tr>
    </w:tbl>
    <w:p w14:paraId="36F4D15A"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Case Reports Poster Tour</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0C1C3C19" w14:textId="77777777" w:rsidTr="00586F95">
        <w:trPr>
          <w:trHeight w:val="437"/>
        </w:trPr>
        <w:tc>
          <w:tcPr>
            <w:tcW w:w="1812" w:type="dxa"/>
          </w:tcPr>
          <w:p w14:paraId="69102E67"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2CD114EA"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Axel Hueber (Germany)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Axel Hueber (Germany)</w:t>
            </w:r>
            <w:r w:rsidRPr="00814A19">
              <w:rPr>
                <w:rFonts w:cs="Calibri"/>
                <w:i/>
                <w:noProof/>
                <w:lang w:val="en-US"/>
              </w:rPr>
              <w:fldChar w:fldCharType="end"/>
            </w:r>
          </w:p>
          <w:p w14:paraId="6C1C134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Lilla Gunkl-Tóth (Hungary)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Lilla Gunkl-Tóth (Hungary)</w:t>
            </w:r>
            <w:r w:rsidRPr="00814A19">
              <w:rPr>
                <w:rFonts w:cs="Calibri"/>
                <w:i/>
                <w:noProof/>
                <w:lang w:val="en-US"/>
              </w:rPr>
              <w:fldChar w:fldCharType="end"/>
            </w:r>
          </w:p>
        </w:tc>
      </w:tr>
      <w:tr w:rsidR="00B22617" w14:paraId="02CE7857" w14:textId="77777777" w:rsidTr="00586F95">
        <w:trPr>
          <w:trHeight w:val="1350"/>
        </w:trPr>
        <w:tc>
          <w:tcPr>
            <w:tcW w:w="1812" w:type="dxa"/>
          </w:tcPr>
          <w:p w14:paraId="323A52A4"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13:36</w:t>
            </w:r>
          </w:p>
        </w:tc>
        <w:tc>
          <w:tcPr>
            <w:tcW w:w="7493" w:type="dxa"/>
          </w:tcPr>
          <w:p w14:paraId="028122F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Non-systemic Vasculitic</w:t>
            </w:r>
            <w:r w:rsidR="007957F6" w:rsidRPr="00814A19">
              <w:rPr>
                <w:rFonts w:cs="Calibri"/>
                <w:b/>
                <w:noProof/>
                <w:lang w:val="en-US"/>
              </w:rPr>
              <w:t xml:space="preserve"> Neuropathy (NSVN): a biopsy-confirmed case series highlighting pathology-treatment response correlations</w:t>
            </w:r>
          </w:p>
          <w:p w14:paraId="2F2718D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Stefano</w:instrText>
            </w:r>
            <w:r w:rsidR="00531D9B" w:rsidRPr="00814A19">
              <w:rPr>
                <w:rFonts w:cs="Calibri"/>
                <w:bCs/>
                <w:noProof/>
                <w:lang w:val="en-US"/>
              </w:rPr>
              <w:instrText xml:space="preserve"> </w:instrText>
            </w:r>
            <w:r w:rsidRPr="00814A19">
              <w:rPr>
                <w:rFonts w:cs="Calibri"/>
                <w:bCs/>
                <w:noProof/>
                <w:lang w:val="en-US"/>
              </w:rPr>
              <w:instrText>Rizzetto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Stefano Rizzetto (Italy)</w:t>
            </w:r>
            <w:r w:rsidRPr="00814A19">
              <w:rPr>
                <w:rFonts w:cs="Calibri"/>
                <w:i/>
                <w:noProof/>
                <w:lang w:val="en-US"/>
              </w:rPr>
              <w:fldChar w:fldCharType="end"/>
            </w:r>
            <w:r w:rsidR="002C3099" w:rsidRPr="00814A19">
              <w:rPr>
                <w:rFonts w:cs="Calibri"/>
                <w:noProof/>
                <w:lang w:val="en-US"/>
              </w:rPr>
              <w:br/>
            </w:r>
          </w:p>
          <w:p w14:paraId="09F122B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74BD05C" w14:textId="77777777" w:rsidTr="00586F95">
        <w:trPr>
          <w:trHeight w:val="1350"/>
        </w:trPr>
        <w:tc>
          <w:tcPr>
            <w:tcW w:w="1812" w:type="dxa"/>
          </w:tcPr>
          <w:p w14:paraId="45EB669D" w14:textId="77777777" w:rsidR="00EF1DB7" w:rsidRPr="00814A19" w:rsidRDefault="00E36CE1" w:rsidP="00D33061">
            <w:pPr>
              <w:rPr>
                <w:rFonts w:cs="Calibri"/>
                <w:b/>
                <w:noProof/>
                <w:lang w:val="en-US"/>
              </w:rPr>
            </w:pPr>
            <w:r w:rsidRPr="00814A19">
              <w:rPr>
                <w:rFonts w:cs="Calibri"/>
                <w:noProof/>
                <w:lang w:val="en-US"/>
              </w:rPr>
              <w:t xml:space="preserve">13:36 - </w:t>
            </w:r>
            <w:r w:rsidR="00BB0228" w:rsidRPr="00814A19">
              <w:rPr>
                <w:rFonts w:cs="Calibri"/>
                <w:noProof/>
                <w:lang w:val="en-US"/>
              </w:rPr>
              <w:t>13:42</w:t>
            </w:r>
          </w:p>
        </w:tc>
        <w:tc>
          <w:tcPr>
            <w:tcW w:w="7493" w:type="dxa"/>
          </w:tcPr>
          <w:p w14:paraId="72CC7A0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Somatic NLRP3</w:t>
            </w:r>
            <w:r w:rsidR="007957F6" w:rsidRPr="00814A19">
              <w:rPr>
                <w:rFonts w:cs="Calibri"/>
                <w:b/>
                <w:noProof/>
                <w:lang w:val="en-US"/>
              </w:rPr>
              <w:t xml:space="preserve"> Mosaicism Identified After 44 Years of Unexplained Inflammation</w:t>
            </w:r>
          </w:p>
          <w:p w14:paraId="2972BCC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Gauravi</w:instrText>
            </w:r>
            <w:r w:rsidR="00531D9B" w:rsidRPr="00814A19">
              <w:rPr>
                <w:rFonts w:cs="Calibri"/>
                <w:bCs/>
                <w:noProof/>
                <w:lang w:val="en-US"/>
              </w:rPr>
              <w:instrText xml:space="preserve"> </w:instrText>
            </w:r>
            <w:r w:rsidRPr="00814A19">
              <w:rPr>
                <w:rFonts w:cs="Calibri"/>
                <w:bCs/>
                <w:noProof/>
                <w:lang w:val="en-US"/>
              </w:rPr>
              <w:instrText>Khatu</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Gauravi Khatu (United Kingdom)</w:t>
            </w:r>
            <w:r w:rsidRPr="00814A19">
              <w:rPr>
                <w:rFonts w:cs="Calibri"/>
                <w:i/>
                <w:noProof/>
                <w:lang w:val="en-US"/>
              </w:rPr>
              <w:fldChar w:fldCharType="end"/>
            </w:r>
            <w:r w:rsidR="002C3099" w:rsidRPr="00814A19">
              <w:rPr>
                <w:rFonts w:cs="Calibri"/>
                <w:noProof/>
                <w:lang w:val="en-US"/>
              </w:rPr>
              <w:br/>
            </w:r>
          </w:p>
          <w:p w14:paraId="31C114E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2111EE0" w14:textId="77777777" w:rsidTr="00586F95">
        <w:trPr>
          <w:trHeight w:val="1350"/>
        </w:trPr>
        <w:tc>
          <w:tcPr>
            <w:tcW w:w="1812" w:type="dxa"/>
          </w:tcPr>
          <w:p w14:paraId="12854F96" w14:textId="77777777" w:rsidR="00EF1DB7" w:rsidRPr="00814A19" w:rsidRDefault="00E36CE1" w:rsidP="00D33061">
            <w:pPr>
              <w:rPr>
                <w:rFonts w:cs="Calibri"/>
                <w:b/>
                <w:noProof/>
                <w:lang w:val="en-US"/>
              </w:rPr>
            </w:pPr>
            <w:r w:rsidRPr="00814A19">
              <w:rPr>
                <w:rFonts w:cs="Calibri"/>
                <w:noProof/>
                <w:lang w:val="en-US"/>
              </w:rPr>
              <w:t xml:space="preserve">13:42 - </w:t>
            </w:r>
            <w:r w:rsidR="00BB0228" w:rsidRPr="00814A19">
              <w:rPr>
                <w:rFonts w:cs="Calibri"/>
                <w:noProof/>
                <w:lang w:val="en-US"/>
              </w:rPr>
              <w:t>13:48</w:t>
            </w:r>
          </w:p>
        </w:tc>
        <w:tc>
          <w:tcPr>
            <w:tcW w:w="7493" w:type="dxa"/>
          </w:tcPr>
          <w:p w14:paraId="1F4AF22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IgG4-Related Disease</w:t>
            </w:r>
            <w:r w:rsidR="007957F6" w:rsidRPr="00814A19">
              <w:rPr>
                <w:rFonts w:cs="Calibri"/>
                <w:b/>
                <w:noProof/>
                <w:lang w:val="en-US"/>
              </w:rPr>
              <w:t xml:space="preserve"> Presenting as a Tumor-Like Choroid Plexus Lesion of the Central Nervous System</w:t>
            </w:r>
          </w:p>
          <w:p w14:paraId="19379E27"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w:instrText>
            </w:r>
            <w:r w:rsidR="00137AB3" w:rsidRPr="00C93680">
              <w:rPr>
                <w:rFonts w:cs="Calibri"/>
                <w:i/>
                <w:noProof/>
                <w:lang w:val="es-ES"/>
              </w:rPr>
              <w:instrText>Accepted</w:instrText>
            </w:r>
            <w:r w:rsidRPr="00C93680">
              <w:rPr>
                <w:rFonts w:cs="Calibri"/>
                <w:i/>
                <w:noProof/>
                <w:lang w:val="es-ES"/>
              </w:rPr>
              <w:instrText>"&lt;&gt; "Pending" "</w:instrText>
            </w:r>
            <w:r w:rsidR="00957664" w:rsidRPr="00C93680">
              <w:rPr>
                <w:rFonts w:cs="Calibri"/>
                <w:bCs/>
                <w:noProof/>
                <w:lang w:val="es-ES"/>
              </w:rPr>
              <w:instrText>Speaker: MARCELA</w:instrText>
            </w:r>
            <w:r w:rsidR="00531D9B" w:rsidRPr="00C93680">
              <w:rPr>
                <w:rFonts w:cs="Calibri"/>
                <w:bCs/>
                <w:noProof/>
                <w:lang w:val="es-ES"/>
              </w:rPr>
              <w:instrText xml:space="preserve"> </w:instrText>
            </w:r>
            <w:r w:rsidRPr="00C93680">
              <w:rPr>
                <w:rFonts w:cs="Calibri"/>
                <w:bCs/>
                <w:noProof/>
                <w:lang w:val="es-ES"/>
              </w:rPr>
              <w:instrText>PATIÑO ARBOLEDA</w:instrText>
            </w:r>
            <w:r w:rsidR="00531D9B" w:rsidRPr="00C93680">
              <w:rPr>
                <w:rFonts w:cs="Calibri"/>
                <w:bCs/>
                <w:noProof/>
                <w:lang w:val="es-ES"/>
              </w:rPr>
              <w:instrText xml:space="preserve"> </w:instrText>
            </w:r>
            <w:r w:rsidRPr="00C93680">
              <w:rPr>
                <w:rFonts w:cs="Calibri"/>
                <w:bCs/>
                <w:noProof/>
                <w:lang w:val="es-ES"/>
              </w:rPr>
              <w:instrText>(Colombia)</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MARCELA PATIÑO ARBOLEDA (Colombia)</w:t>
            </w:r>
            <w:r w:rsidRPr="00814A19">
              <w:rPr>
                <w:rFonts w:cs="Calibri"/>
                <w:i/>
                <w:noProof/>
                <w:lang w:val="en-US"/>
              </w:rPr>
              <w:fldChar w:fldCharType="end"/>
            </w:r>
            <w:r w:rsidR="002C3099" w:rsidRPr="00C93680">
              <w:rPr>
                <w:rFonts w:cs="Calibri"/>
                <w:noProof/>
                <w:lang w:val="es-ES"/>
              </w:rPr>
              <w:br/>
            </w:r>
          </w:p>
          <w:p w14:paraId="05BB008F" w14:textId="77777777" w:rsidR="000D0E1B" w:rsidRPr="00C93680" w:rsidRDefault="000D0E1B" w:rsidP="00A770A0">
            <w:pPr>
              <w:autoSpaceDE w:val="0"/>
              <w:autoSpaceDN w:val="0"/>
              <w:spacing w:after="0" w:line="240" w:lineRule="auto"/>
              <w:rPr>
                <w:rFonts w:cs="Calibri"/>
                <w:noProof/>
                <w:lang w:val="es-ES"/>
              </w:rPr>
            </w:pPr>
          </w:p>
        </w:tc>
      </w:tr>
      <w:tr w:rsidR="00B22617" w14:paraId="534ACFD6" w14:textId="77777777" w:rsidTr="00586F95">
        <w:trPr>
          <w:trHeight w:val="1350"/>
        </w:trPr>
        <w:tc>
          <w:tcPr>
            <w:tcW w:w="1812" w:type="dxa"/>
          </w:tcPr>
          <w:p w14:paraId="15DA68AB" w14:textId="77777777" w:rsidR="00EF1DB7" w:rsidRPr="00814A19" w:rsidRDefault="00E36CE1" w:rsidP="00D33061">
            <w:pPr>
              <w:rPr>
                <w:rFonts w:cs="Calibri"/>
                <w:b/>
                <w:noProof/>
                <w:lang w:val="en-US"/>
              </w:rPr>
            </w:pPr>
            <w:r w:rsidRPr="00814A19">
              <w:rPr>
                <w:rFonts w:cs="Calibri"/>
                <w:noProof/>
                <w:lang w:val="en-US"/>
              </w:rPr>
              <w:t xml:space="preserve">13:48 - </w:t>
            </w:r>
            <w:r w:rsidR="00BB0228" w:rsidRPr="00814A19">
              <w:rPr>
                <w:rFonts w:cs="Calibri"/>
                <w:noProof/>
                <w:lang w:val="en-US"/>
              </w:rPr>
              <w:t>13:54</w:t>
            </w:r>
          </w:p>
        </w:tc>
        <w:tc>
          <w:tcPr>
            <w:tcW w:w="7493" w:type="dxa"/>
          </w:tcPr>
          <w:p w14:paraId="76EE342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RF-Driven Immune</w:t>
            </w:r>
            <w:r w:rsidR="007957F6" w:rsidRPr="00814A19">
              <w:rPr>
                <w:rFonts w:cs="Calibri"/>
                <w:b/>
                <w:noProof/>
                <w:lang w:val="en-US"/>
              </w:rPr>
              <w:t xml:space="preserve"> Complex Glomerulonephritis Mimicking Seronegative Lupus Nephritis: A Diagnostic Pitfall</w:t>
            </w:r>
          </w:p>
          <w:p w14:paraId="2B5463D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Kei</w:instrText>
            </w:r>
            <w:r w:rsidR="00531D9B" w:rsidRPr="00814A19">
              <w:rPr>
                <w:rFonts w:cs="Calibri"/>
                <w:bCs/>
                <w:noProof/>
                <w:lang w:val="en-US"/>
              </w:rPr>
              <w:instrText xml:space="preserve"> </w:instrText>
            </w:r>
            <w:r w:rsidRPr="00814A19">
              <w:rPr>
                <w:rFonts w:cs="Calibri"/>
                <w:bCs/>
                <w:noProof/>
                <w:lang w:val="en-US"/>
              </w:rPr>
              <w:instrText>Tomura</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Kei Tomura (Japan)</w:t>
            </w:r>
            <w:r w:rsidRPr="00814A19">
              <w:rPr>
                <w:rFonts w:cs="Calibri"/>
                <w:i/>
                <w:noProof/>
                <w:lang w:val="en-US"/>
              </w:rPr>
              <w:fldChar w:fldCharType="end"/>
            </w:r>
            <w:r w:rsidR="002C3099" w:rsidRPr="00814A19">
              <w:rPr>
                <w:rFonts w:cs="Calibri"/>
                <w:noProof/>
                <w:lang w:val="en-US"/>
              </w:rPr>
              <w:br/>
            </w:r>
          </w:p>
          <w:p w14:paraId="5F86D94A" w14:textId="77777777" w:rsidR="000D0E1B" w:rsidRPr="00814A19" w:rsidRDefault="000D0E1B" w:rsidP="00A770A0">
            <w:pPr>
              <w:autoSpaceDE w:val="0"/>
              <w:autoSpaceDN w:val="0"/>
              <w:spacing w:after="0" w:line="240" w:lineRule="auto"/>
              <w:rPr>
                <w:rFonts w:cs="Calibri"/>
                <w:noProof/>
                <w:lang w:val="en-US"/>
              </w:rPr>
            </w:pPr>
          </w:p>
        </w:tc>
      </w:tr>
      <w:tr w:rsidR="00B22617" w14:paraId="6D7425A4" w14:textId="77777777" w:rsidTr="00586F95">
        <w:trPr>
          <w:trHeight w:val="1350"/>
        </w:trPr>
        <w:tc>
          <w:tcPr>
            <w:tcW w:w="1812" w:type="dxa"/>
          </w:tcPr>
          <w:p w14:paraId="78142A6B" w14:textId="77777777" w:rsidR="00EF1DB7" w:rsidRPr="00814A19" w:rsidRDefault="00E36CE1" w:rsidP="00D33061">
            <w:pPr>
              <w:rPr>
                <w:rFonts w:cs="Calibri"/>
                <w:b/>
                <w:noProof/>
                <w:lang w:val="en-US"/>
              </w:rPr>
            </w:pPr>
            <w:r w:rsidRPr="00814A19">
              <w:rPr>
                <w:rFonts w:cs="Calibri"/>
                <w:noProof/>
                <w:lang w:val="en-US"/>
              </w:rPr>
              <w:t xml:space="preserve">13:54 - </w:t>
            </w:r>
            <w:r w:rsidR="00BB0228" w:rsidRPr="00814A19">
              <w:rPr>
                <w:rFonts w:cs="Calibri"/>
                <w:noProof/>
                <w:lang w:val="en-US"/>
              </w:rPr>
              <w:t>14:00</w:t>
            </w:r>
          </w:p>
        </w:tc>
        <w:tc>
          <w:tcPr>
            <w:tcW w:w="7493" w:type="dxa"/>
          </w:tcPr>
          <w:p w14:paraId="38AC375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Beyond drug</w:t>
            </w:r>
            <w:r w:rsidR="007957F6" w:rsidRPr="00814A19">
              <w:rPr>
                <w:rFonts w:cs="Calibri"/>
                <w:b/>
                <w:noProof/>
                <w:lang w:val="en-US"/>
              </w:rPr>
              <w:t xml:space="preserve"> toxicity: acute hepatitis E in a patient with granulomatosis with polyangiitis during treatment with Rituximab and Avacopan</w:t>
            </w:r>
          </w:p>
          <w:p w14:paraId="41D4EB9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Konstantinos</w:instrText>
            </w:r>
            <w:r w:rsidR="00531D9B" w:rsidRPr="00814A19">
              <w:rPr>
                <w:rFonts w:cs="Calibri"/>
                <w:bCs/>
                <w:noProof/>
                <w:lang w:val="en-US"/>
              </w:rPr>
              <w:instrText xml:space="preserve"> </w:instrText>
            </w:r>
            <w:r w:rsidRPr="00814A19">
              <w:rPr>
                <w:rFonts w:cs="Calibri"/>
                <w:bCs/>
                <w:noProof/>
                <w:lang w:val="en-US"/>
              </w:rPr>
              <w:instrText>Tsafis</w:instrText>
            </w:r>
            <w:r w:rsidR="00531D9B" w:rsidRPr="00814A19">
              <w:rPr>
                <w:rFonts w:cs="Calibri"/>
                <w:bCs/>
                <w:noProof/>
                <w:lang w:val="en-US"/>
              </w:rPr>
              <w:instrText xml:space="preserve"> </w:instrText>
            </w:r>
            <w:r w:rsidRPr="00814A19">
              <w:rPr>
                <w:rFonts w:cs="Calibri"/>
                <w:bCs/>
                <w:noProof/>
                <w:lang w:val="en-US"/>
              </w:rPr>
              <w:instrText>(Greece)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Konstantinos Tsafis (Greece)</w:t>
            </w:r>
            <w:r w:rsidRPr="00814A19">
              <w:rPr>
                <w:rFonts w:cs="Calibri"/>
                <w:i/>
                <w:noProof/>
                <w:lang w:val="en-US"/>
              </w:rPr>
              <w:fldChar w:fldCharType="end"/>
            </w:r>
            <w:r w:rsidR="002C3099" w:rsidRPr="00814A19">
              <w:rPr>
                <w:rFonts w:cs="Calibri"/>
                <w:noProof/>
                <w:lang w:val="en-US"/>
              </w:rPr>
              <w:br/>
            </w:r>
          </w:p>
          <w:p w14:paraId="205EBC8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0E8EE8B" w14:textId="77777777" w:rsidTr="00586F95">
        <w:trPr>
          <w:trHeight w:val="1350"/>
        </w:trPr>
        <w:tc>
          <w:tcPr>
            <w:tcW w:w="1812" w:type="dxa"/>
          </w:tcPr>
          <w:p w14:paraId="1BD4FC2B" w14:textId="77777777" w:rsidR="00EF1DB7" w:rsidRPr="00814A19" w:rsidRDefault="00E36CE1" w:rsidP="00D33061">
            <w:pPr>
              <w:rPr>
                <w:rFonts w:cs="Calibri"/>
                <w:b/>
                <w:noProof/>
                <w:lang w:val="en-US"/>
              </w:rPr>
            </w:pPr>
            <w:r w:rsidRPr="00814A19">
              <w:rPr>
                <w:rFonts w:cs="Calibri"/>
                <w:noProof/>
                <w:lang w:val="en-US"/>
              </w:rPr>
              <w:t xml:space="preserve">14:00 - </w:t>
            </w:r>
            <w:r w:rsidR="00BB0228" w:rsidRPr="00814A19">
              <w:rPr>
                <w:rFonts w:cs="Calibri"/>
                <w:noProof/>
                <w:lang w:val="en-US"/>
              </w:rPr>
              <w:t>14:06</w:t>
            </w:r>
          </w:p>
        </w:tc>
        <w:tc>
          <w:tcPr>
            <w:tcW w:w="7493" w:type="dxa"/>
          </w:tcPr>
          <w:p w14:paraId="54DAAD3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Segmental Arterial</w:t>
            </w:r>
            <w:r w:rsidR="007957F6" w:rsidRPr="00814A19">
              <w:rPr>
                <w:rFonts w:cs="Calibri"/>
                <w:b/>
                <w:noProof/>
                <w:lang w:val="en-US"/>
              </w:rPr>
              <w:t xml:space="preserve"> MEdiolysis Mimicking Medium-Vessel VAsculitis in a Renal Transplant Recipient: The Diagnostic VAlue of PET-CT.</w:t>
            </w:r>
          </w:p>
          <w:p w14:paraId="6433647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Muhammad Mujtaba</w:instrText>
            </w:r>
            <w:r w:rsidR="00531D9B" w:rsidRPr="00814A19">
              <w:rPr>
                <w:rFonts w:cs="Calibri"/>
                <w:bCs/>
                <w:noProof/>
                <w:lang w:val="en-US"/>
              </w:rPr>
              <w:instrText xml:space="preserve"> </w:instrText>
            </w:r>
            <w:r w:rsidRPr="00814A19">
              <w:rPr>
                <w:rFonts w:cs="Calibri"/>
                <w:bCs/>
                <w:noProof/>
                <w:lang w:val="en-US"/>
              </w:rPr>
              <w:instrText>Hashir</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Muhammad Mujtaba Hashir (United Kingdom)</w:t>
            </w:r>
            <w:r w:rsidRPr="00814A19">
              <w:rPr>
                <w:rFonts w:cs="Calibri"/>
                <w:i/>
                <w:noProof/>
                <w:lang w:val="en-US"/>
              </w:rPr>
              <w:fldChar w:fldCharType="end"/>
            </w:r>
            <w:r w:rsidR="002C3099" w:rsidRPr="00814A19">
              <w:rPr>
                <w:rFonts w:cs="Calibri"/>
                <w:noProof/>
                <w:lang w:val="en-US"/>
              </w:rPr>
              <w:br/>
            </w:r>
          </w:p>
          <w:p w14:paraId="22A28C31" w14:textId="77777777" w:rsidR="000D0E1B" w:rsidRPr="00814A19" w:rsidRDefault="000D0E1B" w:rsidP="00A770A0">
            <w:pPr>
              <w:autoSpaceDE w:val="0"/>
              <w:autoSpaceDN w:val="0"/>
              <w:spacing w:after="0" w:line="240" w:lineRule="auto"/>
              <w:rPr>
                <w:rFonts w:cs="Calibri"/>
                <w:noProof/>
                <w:lang w:val="en-US"/>
              </w:rPr>
            </w:pPr>
          </w:p>
        </w:tc>
      </w:tr>
      <w:tr w:rsidR="00B22617" w14:paraId="76D38FA8" w14:textId="77777777" w:rsidTr="00586F95">
        <w:trPr>
          <w:trHeight w:val="1350"/>
        </w:trPr>
        <w:tc>
          <w:tcPr>
            <w:tcW w:w="1812" w:type="dxa"/>
          </w:tcPr>
          <w:p w14:paraId="131433EC" w14:textId="77777777" w:rsidR="00EF1DB7" w:rsidRPr="00814A19" w:rsidRDefault="00E36CE1" w:rsidP="00D33061">
            <w:pPr>
              <w:rPr>
                <w:rFonts w:cs="Calibri"/>
                <w:b/>
                <w:noProof/>
                <w:lang w:val="en-US"/>
              </w:rPr>
            </w:pPr>
            <w:r w:rsidRPr="00814A19">
              <w:rPr>
                <w:rFonts w:cs="Calibri"/>
                <w:noProof/>
                <w:lang w:val="en-US"/>
              </w:rPr>
              <w:lastRenderedPageBreak/>
              <w:t xml:space="preserve">14:06 - </w:t>
            </w:r>
            <w:r w:rsidR="00BB0228" w:rsidRPr="00814A19">
              <w:rPr>
                <w:rFonts w:cs="Calibri"/>
                <w:noProof/>
                <w:lang w:val="en-US"/>
              </w:rPr>
              <w:t>14:12</w:t>
            </w:r>
          </w:p>
        </w:tc>
        <w:tc>
          <w:tcPr>
            <w:tcW w:w="7493" w:type="dxa"/>
          </w:tcPr>
          <w:p w14:paraId="0918AE0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Missed red</w:t>
            </w:r>
            <w:r w:rsidR="007957F6" w:rsidRPr="00814A19">
              <w:rPr>
                <w:rFonts w:cs="Calibri"/>
                <w:b/>
                <w:noProof/>
                <w:lang w:val="en-US"/>
              </w:rPr>
              <w:t xml:space="preserve"> flags of monogenic immune dysregulation: a case report of late-onset STAT3 gain-of-function–related disease</w:t>
            </w:r>
          </w:p>
          <w:p w14:paraId="12D89BA9" w14:textId="77777777" w:rsidR="00565F4B" w:rsidRPr="00C93680" w:rsidRDefault="00E955BD" w:rsidP="00F713C4">
            <w:pPr>
              <w:autoSpaceDE w:val="0"/>
              <w:autoSpaceDN w:val="0"/>
              <w:spacing w:after="0" w:line="240" w:lineRule="auto"/>
              <w:rPr>
                <w:rFonts w:cs="Calibri"/>
                <w:bCs/>
                <w:noProof/>
              </w:rPr>
            </w:pPr>
            <w:r w:rsidRPr="00814A19">
              <w:rPr>
                <w:rFonts w:cs="Calibri"/>
                <w:i/>
                <w:noProof/>
                <w:lang w:val="en-US"/>
              </w:rPr>
              <w:fldChar w:fldCharType="begin"/>
            </w:r>
            <w:r w:rsidRPr="00C93680">
              <w:rPr>
                <w:rFonts w:cs="Calibri"/>
                <w:i/>
                <w:noProof/>
              </w:rPr>
              <w:instrText xml:space="preserve"> IF "</w:instrText>
            </w:r>
            <w:r w:rsidR="00137AB3" w:rsidRPr="00C93680">
              <w:rPr>
                <w:rFonts w:cs="Calibri"/>
                <w:i/>
                <w:noProof/>
              </w:rPr>
              <w:instrText>Accepted</w:instrText>
            </w:r>
            <w:r w:rsidRPr="00C93680">
              <w:rPr>
                <w:rFonts w:cs="Calibri"/>
                <w:i/>
                <w:noProof/>
              </w:rPr>
              <w:instrText>"&lt;&gt; "Pending" "</w:instrText>
            </w:r>
            <w:r w:rsidR="00957664" w:rsidRPr="00C93680">
              <w:rPr>
                <w:rFonts w:cs="Calibri"/>
                <w:bCs/>
                <w:noProof/>
              </w:rPr>
              <w:instrText>Speaker: Ewa</w:instrText>
            </w:r>
            <w:r w:rsidR="00531D9B" w:rsidRPr="00C93680">
              <w:rPr>
                <w:rFonts w:cs="Calibri"/>
                <w:bCs/>
                <w:noProof/>
              </w:rPr>
              <w:instrText xml:space="preserve"> </w:instrText>
            </w:r>
            <w:r w:rsidRPr="00C93680">
              <w:rPr>
                <w:rFonts w:cs="Calibri"/>
                <w:bCs/>
                <w:noProof/>
              </w:rPr>
              <w:instrText>Wiesik-Szewczyk</w:instrText>
            </w:r>
            <w:r w:rsidR="00531D9B" w:rsidRPr="00C93680">
              <w:rPr>
                <w:rFonts w:cs="Calibri"/>
                <w:bCs/>
                <w:noProof/>
              </w:rPr>
              <w:instrText xml:space="preserve"> </w:instrText>
            </w:r>
            <w:r w:rsidRPr="00C93680">
              <w:rPr>
                <w:rFonts w:cs="Calibri"/>
                <w:bCs/>
                <w:noProof/>
              </w:rPr>
              <w:instrText>(Poland)</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Speaker: Ewa Wiesik-Szewczyk (Poland)</w:t>
            </w:r>
            <w:r w:rsidRPr="00814A19">
              <w:rPr>
                <w:rFonts w:cs="Calibri"/>
                <w:i/>
                <w:noProof/>
                <w:lang w:val="en-US"/>
              </w:rPr>
              <w:fldChar w:fldCharType="end"/>
            </w:r>
            <w:r w:rsidR="002C3099" w:rsidRPr="00C93680">
              <w:rPr>
                <w:rFonts w:cs="Calibri"/>
                <w:noProof/>
              </w:rPr>
              <w:br/>
            </w:r>
          </w:p>
          <w:p w14:paraId="1AD84B75" w14:textId="77777777" w:rsidR="000D0E1B" w:rsidRPr="00C93680" w:rsidRDefault="000D0E1B" w:rsidP="00A770A0">
            <w:pPr>
              <w:autoSpaceDE w:val="0"/>
              <w:autoSpaceDN w:val="0"/>
              <w:spacing w:after="0" w:line="240" w:lineRule="auto"/>
              <w:rPr>
                <w:rFonts w:cs="Calibri"/>
                <w:noProof/>
              </w:rPr>
            </w:pPr>
          </w:p>
        </w:tc>
      </w:tr>
      <w:tr w:rsidR="00B22617" w14:paraId="13E7E5F6" w14:textId="77777777" w:rsidTr="00586F95">
        <w:trPr>
          <w:trHeight w:val="1350"/>
        </w:trPr>
        <w:tc>
          <w:tcPr>
            <w:tcW w:w="1812" w:type="dxa"/>
          </w:tcPr>
          <w:p w14:paraId="2D3B1D2A" w14:textId="77777777" w:rsidR="00EF1DB7" w:rsidRPr="00814A19" w:rsidRDefault="00E36CE1" w:rsidP="00D33061">
            <w:pPr>
              <w:rPr>
                <w:rFonts w:cs="Calibri"/>
                <w:b/>
                <w:noProof/>
                <w:lang w:val="en-US"/>
              </w:rPr>
            </w:pPr>
            <w:r w:rsidRPr="00814A19">
              <w:rPr>
                <w:rFonts w:cs="Calibri"/>
                <w:noProof/>
                <w:lang w:val="en-US"/>
              </w:rPr>
              <w:t xml:space="preserve">14:12 - </w:t>
            </w:r>
            <w:r w:rsidR="00BB0228" w:rsidRPr="00814A19">
              <w:rPr>
                <w:rFonts w:cs="Calibri"/>
                <w:noProof/>
                <w:lang w:val="en-US"/>
              </w:rPr>
              <w:t>14:18</w:t>
            </w:r>
          </w:p>
        </w:tc>
        <w:tc>
          <w:tcPr>
            <w:tcW w:w="7493" w:type="dxa"/>
          </w:tcPr>
          <w:p w14:paraId="4FDA94E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Sarcoidosis Following</w:t>
            </w:r>
            <w:r w:rsidR="007957F6" w:rsidRPr="00814A19">
              <w:rPr>
                <w:rFonts w:cs="Calibri"/>
                <w:b/>
                <w:noProof/>
                <w:lang w:val="en-US"/>
              </w:rPr>
              <w:t xml:space="preserve"> Disseminated Tuberculosis: A case of Granulomatous Renal Involvement Mimicking Infectious Recurrence</w:t>
            </w:r>
          </w:p>
          <w:p w14:paraId="0F8FF23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Sebastián</w:instrText>
            </w:r>
            <w:r w:rsidR="00531D9B" w:rsidRPr="00814A19">
              <w:rPr>
                <w:rFonts w:cs="Calibri"/>
                <w:bCs/>
                <w:noProof/>
                <w:lang w:val="en-US"/>
              </w:rPr>
              <w:instrText xml:space="preserve"> </w:instrText>
            </w:r>
            <w:r w:rsidRPr="00814A19">
              <w:rPr>
                <w:rFonts w:cs="Calibri"/>
                <w:bCs/>
                <w:noProof/>
                <w:lang w:val="en-US"/>
              </w:rPr>
              <w:instrText>Herrera</w:instrText>
            </w:r>
            <w:r w:rsidR="00531D9B" w:rsidRPr="00814A19">
              <w:rPr>
                <w:rFonts w:cs="Calibri"/>
                <w:bCs/>
                <w:noProof/>
                <w:lang w:val="en-US"/>
              </w:rPr>
              <w:instrText xml:space="preserve"> </w:instrText>
            </w:r>
            <w:r w:rsidRPr="00814A19">
              <w:rPr>
                <w:rFonts w:cs="Calibri"/>
                <w:bCs/>
                <w:noProof/>
                <w:lang w:val="en-US"/>
              </w:rPr>
              <w:instrText>(Colombia)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Sebastián Herrera (Colombia)</w:t>
            </w:r>
            <w:r w:rsidRPr="00814A19">
              <w:rPr>
                <w:rFonts w:cs="Calibri"/>
                <w:i/>
                <w:noProof/>
                <w:lang w:val="en-US"/>
              </w:rPr>
              <w:fldChar w:fldCharType="end"/>
            </w:r>
            <w:r w:rsidR="002C3099" w:rsidRPr="00814A19">
              <w:rPr>
                <w:rFonts w:cs="Calibri"/>
                <w:noProof/>
                <w:lang w:val="en-US"/>
              </w:rPr>
              <w:br/>
            </w:r>
          </w:p>
          <w:p w14:paraId="204BB83E" w14:textId="77777777" w:rsidR="000D0E1B" w:rsidRPr="00814A19" w:rsidRDefault="000D0E1B" w:rsidP="00A770A0">
            <w:pPr>
              <w:autoSpaceDE w:val="0"/>
              <w:autoSpaceDN w:val="0"/>
              <w:spacing w:after="0" w:line="240" w:lineRule="auto"/>
              <w:rPr>
                <w:rFonts w:cs="Calibri"/>
                <w:noProof/>
                <w:lang w:val="en-US"/>
              </w:rPr>
            </w:pPr>
          </w:p>
        </w:tc>
      </w:tr>
      <w:tr w:rsidR="00B22617" w14:paraId="3D3ABE14" w14:textId="77777777" w:rsidTr="00586F95">
        <w:trPr>
          <w:trHeight w:val="1350"/>
        </w:trPr>
        <w:tc>
          <w:tcPr>
            <w:tcW w:w="1812" w:type="dxa"/>
          </w:tcPr>
          <w:p w14:paraId="426DD420" w14:textId="77777777" w:rsidR="00EF1DB7" w:rsidRPr="00814A19" w:rsidRDefault="00E36CE1" w:rsidP="00D33061">
            <w:pPr>
              <w:rPr>
                <w:rFonts w:cs="Calibri"/>
                <w:b/>
                <w:noProof/>
                <w:lang w:val="en-US"/>
              </w:rPr>
            </w:pPr>
            <w:r w:rsidRPr="00814A19">
              <w:rPr>
                <w:rFonts w:cs="Calibri"/>
                <w:noProof/>
                <w:lang w:val="en-US"/>
              </w:rPr>
              <w:t xml:space="preserve">14:18 - </w:t>
            </w:r>
            <w:r w:rsidR="00BB0228" w:rsidRPr="00814A19">
              <w:rPr>
                <w:rFonts w:cs="Calibri"/>
                <w:noProof/>
                <w:lang w:val="en-US"/>
              </w:rPr>
              <w:t>14:24</w:t>
            </w:r>
          </w:p>
        </w:tc>
        <w:tc>
          <w:tcPr>
            <w:tcW w:w="7493" w:type="dxa"/>
          </w:tcPr>
          <w:p w14:paraId="0A6FAD9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Successful Treatment</w:t>
            </w:r>
            <w:r w:rsidR="007957F6" w:rsidRPr="00814A19">
              <w:rPr>
                <w:rFonts w:cs="Calibri"/>
                <w:b/>
                <w:noProof/>
                <w:lang w:val="en-US"/>
              </w:rPr>
              <w:t xml:space="preserve"> of Refractory MAS in Still's Disease Using MAS825, a Bispecific Antibody Targeting IL-1β and IL-18</w:t>
            </w:r>
          </w:p>
          <w:p w14:paraId="796324C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Anne</w:instrText>
            </w:r>
            <w:r w:rsidR="00531D9B" w:rsidRPr="00814A19">
              <w:rPr>
                <w:rFonts w:cs="Calibri"/>
                <w:bCs/>
                <w:noProof/>
                <w:lang w:val="en-US"/>
              </w:rPr>
              <w:instrText xml:space="preserve"> </w:instrText>
            </w:r>
            <w:r w:rsidRPr="00814A19">
              <w:rPr>
                <w:rFonts w:cs="Calibri"/>
                <w:bCs/>
                <w:noProof/>
                <w:lang w:val="en-US"/>
              </w:rPr>
              <w:instrText>Pankow</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Anne Pankow (Germany)</w:t>
            </w:r>
            <w:r w:rsidRPr="00814A19">
              <w:rPr>
                <w:rFonts w:cs="Calibri"/>
                <w:i/>
                <w:noProof/>
                <w:lang w:val="en-US"/>
              </w:rPr>
              <w:fldChar w:fldCharType="end"/>
            </w:r>
            <w:r w:rsidR="002C3099" w:rsidRPr="00814A19">
              <w:rPr>
                <w:rFonts w:cs="Calibri"/>
                <w:noProof/>
                <w:lang w:val="en-US"/>
              </w:rPr>
              <w:br/>
            </w:r>
          </w:p>
          <w:p w14:paraId="6B87364B" w14:textId="77777777" w:rsidR="000D0E1B" w:rsidRPr="00814A19" w:rsidRDefault="000D0E1B" w:rsidP="00A770A0">
            <w:pPr>
              <w:autoSpaceDE w:val="0"/>
              <w:autoSpaceDN w:val="0"/>
              <w:spacing w:after="0" w:line="240" w:lineRule="auto"/>
              <w:rPr>
                <w:rFonts w:cs="Calibri"/>
                <w:noProof/>
                <w:lang w:val="en-US"/>
              </w:rPr>
            </w:pPr>
          </w:p>
        </w:tc>
      </w:tr>
    </w:tbl>
    <w:p w14:paraId="119ACF39" w14:textId="77777777" w:rsidR="008D3D0C" w:rsidRPr="00814A19" w:rsidRDefault="008D3D0C" w:rsidP="00B766E5">
      <w:pPr>
        <w:tabs>
          <w:tab w:val="left" w:pos="1128"/>
        </w:tabs>
        <w:rPr>
          <w:rFonts w:cs="Calibri"/>
          <w:lang w:val="en-US"/>
        </w:rPr>
      </w:pPr>
    </w:p>
    <w:p w14:paraId="7B0C7BE5" w14:textId="77777777" w:rsidR="008D3D0C" w:rsidRPr="00814A19" w:rsidRDefault="008D3D0C" w:rsidP="00B766E5">
      <w:pPr>
        <w:tabs>
          <w:tab w:val="left" w:pos="1128"/>
        </w:tabs>
        <w:rPr>
          <w:rFonts w:cs="Calibri"/>
          <w:lang w:val="en-US"/>
        </w:rPr>
        <w:sectPr w:rsidR="008D3D0C" w:rsidRPr="00814A19" w:rsidSect="008D3D0C">
          <w:headerReference w:type="default" r:id="rId132"/>
          <w:type w:val="continuous"/>
          <w:pgSz w:w="11906" w:h="16838"/>
          <w:pgMar w:top="1417" w:right="1417" w:bottom="1134" w:left="1417" w:header="708" w:footer="28" w:gutter="0"/>
          <w:cols w:space="708"/>
          <w:titlePg/>
          <w:docGrid w:linePitch="360"/>
        </w:sectPr>
      </w:pPr>
    </w:p>
    <w:p w14:paraId="28F9F741"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5E8556B9" w14:textId="77777777" w:rsidTr="001A117B">
        <w:tc>
          <w:tcPr>
            <w:tcW w:w="5211" w:type="dxa"/>
            <w:gridSpan w:val="2"/>
            <w:shd w:val="clear" w:color="auto" w:fill="F2F2F2"/>
          </w:tcPr>
          <w:p w14:paraId="188F4438"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4B38D662"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1D8AD22D" w14:textId="77777777" w:rsidTr="001A117B">
        <w:tc>
          <w:tcPr>
            <w:tcW w:w="5070" w:type="dxa"/>
            <w:vMerge w:val="restart"/>
            <w:shd w:val="clear" w:color="auto" w:fill="F2F2F2"/>
          </w:tcPr>
          <w:p w14:paraId="3C5CF157" w14:textId="77777777" w:rsidR="001A117B" w:rsidRPr="001A117B" w:rsidRDefault="001A117B" w:rsidP="00F23ACE">
            <w:pPr>
              <w:rPr>
                <w:rFonts w:cs="Calibri"/>
                <w:bCs/>
                <w:noProof/>
                <w:lang w:val="en-US"/>
              </w:rPr>
            </w:pPr>
          </w:p>
        </w:tc>
        <w:tc>
          <w:tcPr>
            <w:tcW w:w="4142" w:type="dxa"/>
            <w:gridSpan w:val="2"/>
            <w:shd w:val="clear" w:color="auto" w:fill="F2F2F2"/>
          </w:tcPr>
          <w:p w14:paraId="54A3734A"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III</w:t>
            </w:r>
          </w:p>
        </w:tc>
      </w:tr>
      <w:tr w:rsidR="00B22617" w14:paraId="6F20F1F0" w14:textId="77777777" w:rsidTr="001A117B">
        <w:tc>
          <w:tcPr>
            <w:tcW w:w="5070" w:type="dxa"/>
            <w:vMerge/>
            <w:shd w:val="clear" w:color="auto" w:fill="F2F2F2"/>
          </w:tcPr>
          <w:p w14:paraId="71ADB839" w14:textId="77777777" w:rsidR="001A117B" w:rsidRPr="00814A19" w:rsidRDefault="001A117B" w:rsidP="00637827">
            <w:pPr>
              <w:rPr>
                <w:rFonts w:cs="Calibri"/>
                <w:b/>
              </w:rPr>
            </w:pPr>
          </w:p>
        </w:tc>
        <w:tc>
          <w:tcPr>
            <w:tcW w:w="4142" w:type="dxa"/>
            <w:gridSpan w:val="2"/>
            <w:shd w:val="clear" w:color="auto" w:fill="F2F2F2"/>
          </w:tcPr>
          <w:p w14:paraId="30816588" w14:textId="77777777" w:rsidR="001A117B" w:rsidRPr="00814A19" w:rsidRDefault="00185564" w:rsidP="00F66242">
            <w:pPr>
              <w:jc w:val="right"/>
              <w:rPr>
                <w:rFonts w:cs="Calibri"/>
                <w:b/>
              </w:rPr>
            </w:pPr>
            <w:r w:rsidRPr="00814A19">
              <w:rPr>
                <w:rFonts w:cs="Calibri"/>
                <w:b/>
                <w:noProof/>
                <w:lang w:val="en-US"/>
              </w:rPr>
              <w:t>13:30</w:t>
            </w:r>
            <w:r w:rsidRPr="00814A19">
              <w:rPr>
                <w:rFonts w:cs="Calibri"/>
                <w:b/>
              </w:rPr>
              <w:t>-</w:t>
            </w:r>
            <w:r w:rsidRPr="00814A19">
              <w:rPr>
                <w:rFonts w:cs="Calibri"/>
                <w:b/>
                <w:noProof/>
                <w:lang w:val="en-US"/>
              </w:rPr>
              <w:t>14:30</w:t>
            </w:r>
            <w:r w:rsidRPr="00814A19">
              <w:rPr>
                <w:rFonts w:cs="Calibri"/>
                <w:b/>
              </w:rPr>
              <w:t xml:space="preserve"> </w:t>
            </w:r>
            <w:r>
              <w:rPr>
                <w:rFonts w:cs="Calibri"/>
                <w:b/>
              </w:rPr>
              <w:t>BST</w:t>
            </w:r>
          </w:p>
        </w:tc>
      </w:tr>
    </w:tbl>
    <w:p w14:paraId="5DEE74BA"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Basic Poster Tours: What's up your SLEeve?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031B6CA1" w14:textId="77777777" w:rsidTr="00586F95">
        <w:trPr>
          <w:trHeight w:val="437"/>
        </w:trPr>
        <w:tc>
          <w:tcPr>
            <w:tcW w:w="1812" w:type="dxa"/>
          </w:tcPr>
          <w:p w14:paraId="2000FD2E"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60FD9FFB"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Marc Scherlinger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Marc Scherlinger (France)</w:t>
            </w:r>
            <w:r w:rsidRPr="00814A19">
              <w:rPr>
                <w:rFonts w:cs="Calibri"/>
                <w:i/>
                <w:noProof/>
                <w:lang w:val="en-US"/>
              </w:rPr>
              <w:fldChar w:fldCharType="end"/>
            </w:r>
          </w:p>
          <w:p w14:paraId="7CEF4AF4"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Aleksandra Bylinska (United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Aleksandra Bylinska (United States of America)</w:t>
            </w:r>
            <w:r w:rsidRPr="00814A19">
              <w:rPr>
                <w:rFonts w:cs="Calibri"/>
                <w:i/>
                <w:noProof/>
                <w:lang w:val="en-US"/>
              </w:rPr>
              <w:fldChar w:fldCharType="end"/>
            </w:r>
          </w:p>
        </w:tc>
      </w:tr>
      <w:tr w:rsidR="00B22617" w:rsidRPr="00C93680" w14:paraId="1235322D" w14:textId="77777777" w:rsidTr="00586F95">
        <w:trPr>
          <w:trHeight w:val="1350"/>
        </w:trPr>
        <w:tc>
          <w:tcPr>
            <w:tcW w:w="1812" w:type="dxa"/>
          </w:tcPr>
          <w:p w14:paraId="4E2304E0"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13:36</w:t>
            </w:r>
          </w:p>
        </w:tc>
        <w:tc>
          <w:tcPr>
            <w:tcW w:w="7493" w:type="dxa"/>
          </w:tcPr>
          <w:p w14:paraId="307EDB8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Mitochondrial Expansion</w:t>
            </w:r>
            <w:r w:rsidR="007957F6" w:rsidRPr="00814A19">
              <w:rPr>
                <w:rFonts w:cs="Calibri"/>
                <w:b/>
                <w:noProof/>
                <w:lang w:val="en-US"/>
              </w:rPr>
              <w:t xml:space="preserve"> and Interferon-Driven Bioenergetic Reprogramming Define CD4⁺ T Cell Dysfunction in Systemic Lupus Erythematosus</w:t>
            </w:r>
          </w:p>
          <w:p w14:paraId="0DB94FF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Chris</w:instrText>
            </w:r>
            <w:r w:rsidR="00531D9B" w:rsidRPr="00814A19">
              <w:rPr>
                <w:rFonts w:cs="Calibri"/>
                <w:bCs/>
                <w:noProof/>
                <w:lang w:val="en-US"/>
              </w:rPr>
              <w:instrText xml:space="preserve"> </w:instrText>
            </w:r>
            <w:r w:rsidRPr="00814A19">
              <w:rPr>
                <w:rFonts w:cs="Calibri"/>
                <w:bCs/>
                <w:noProof/>
                <w:lang w:val="en-US"/>
              </w:rPr>
              <w:instrText>Wincup</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 Wincup (United Kingdom)</w:t>
            </w:r>
            <w:r w:rsidRPr="00814A19">
              <w:rPr>
                <w:rFonts w:cs="Calibri"/>
                <w:i/>
                <w:noProof/>
                <w:lang w:val="en-US"/>
              </w:rPr>
              <w:fldChar w:fldCharType="end"/>
            </w:r>
            <w:r w:rsidR="002C3099" w:rsidRPr="00814A19">
              <w:rPr>
                <w:rFonts w:cs="Calibri"/>
                <w:noProof/>
                <w:lang w:val="en-US"/>
              </w:rPr>
              <w:br/>
            </w:r>
          </w:p>
          <w:p w14:paraId="193E9DB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74EF151" w14:textId="77777777" w:rsidTr="00586F95">
        <w:trPr>
          <w:trHeight w:val="1350"/>
        </w:trPr>
        <w:tc>
          <w:tcPr>
            <w:tcW w:w="1812" w:type="dxa"/>
          </w:tcPr>
          <w:p w14:paraId="1DD2A0C5" w14:textId="77777777" w:rsidR="00EF1DB7" w:rsidRPr="00814A19" w:rsidRDefault="00E36CE1" w:rsidP="00D33061">
            <w:pPr>
              <w:rPr>
                <w:rFonts w:cs="Calibri"/>
                <w:b/>
                <w:noProof/>
                <w:lang w:val="en-US"/>
              </w:rPr>
            </w:pPr>
            <w:r w:rsidRPr="00814A19">
              <w:rPr>
                <w:rFonts w:cs="Calibri"/>
                <w:noProof/>
                <w:lang w:val="en-US"/>
              </w:rPr>
              <w:t xml:space="preserve">13:36 - </w:t>
            </w:r>
            <w:r w:rsidR="00BB0228" w:rsidRPr="00814A19">
              <w:rPr>
                <w:rFonts w:cs="Calibri"/>
                <w:noProof/>
                <w:lang w:val="en-US"/>
              </w:rPr>
              <w:t>13:42</w:t>
            </w:r>
          </w:p>
        </w:tc>
        <w:tc>
          <w:tcPr>
            <w:tcW w:w="7493" w:type="dxa"/>
          </w:tcPr>
          <w:p w14:paraId="346E76C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Inflammation-driven ferroportin</w:t>
            </w:r>
            <w:r w:rsidR="007957F6" w:rsidRPr="00814A19">
              <w:rPr>
                <w:rFonts w:cs="Calibri"/>
                <w:b/>
                <w:noProof/>
                <w:lang w:val="en-US"/>
              </w:rPr>
              <w:t xml:space="preserve"> suppression links functional iron deficiency to monocyte bioenergetic failure in systemic lupus erythematosus</w:t>
            </w:r>
          </w:p>
          <w:p w14:paraId="0CCFF95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Chris</w:instrText>
            </w:r>
            <w:r w:rsidR="00531D9B" w:rsidRPr="00814A19">
              <w:rPr>
                <w:rFonts w:cs="Calibri"/>
                <w:bCs/>
                <w:noProof/>
                <w:lang w:val="en-US"/>
              </w:rPr>
              <w:instrText xml:space="preserve"> </w:instrText>
            </w:r>
            <w:r w:rsidRPr="00814A19">
              <w:rPr>
                <w:rFonts w:cs="Calibri"/>
                <w:bCs/>
                <w:noProof/>
                <w:lang w:val="en-US"/>
              </w:rPr>
              <w:instrText>Wincup</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 Wincup (United Kingdom)</w:t>
            </w:r>
            <w:r w:rsidRPr="00814A19">
              <w:rPr>
                <w:rFonts w:cs="Calibri"/>
                <w:i/>
                <w:noProof/>
                <w:lang w:val="en-US"/>
              </w:rPr>
              <w:fldChar w:fldCharType="end"/>
            </w:r>
            <w:r w:rsidR="002C3099" w:rsidRPr="00814A19">
              <w:rPr>
                <w:rFonts w:cs="Calibri"/>
                <w:noProof/>
                <w:lang w:val="en-US"/>
              </w:rPr>
              <w:br/>
            </w:r>
          </w:p>
          <w:p w14:paraId="219CCC1B" w14:textId="77777777" w:rsidR="000D0E1B" w:rsidRPr="00814A19" w:rsidRDefault="000D0E1B" w:rsidP="00A770A0">
            <w:pPr>
              <w:autoSpaceDE w:val="0"/>
              <w:autoSpaceDN w:val="0"/>
              <w:spacing w:after="0" w:line="240" w:lineRule="auto"/>
              <w:rPr>
                <w:rFonts w:cs="Calibri"/>
                <w:noProof/>
                <w:lang w:val="en-US"/>
              </w:rPr>
            </w:pPr>
          </w:p>
        </w:tc>
      </w:tr>
      <w:tr w:rsidR="00B22617" w14:paraId="14756A15" w14:textId="77777777" w:rsidTr="00586F95">
        <w:trPr>
          <w:trHeight w:val="1350"/>
        </w:trPr>
        <w:tc>
          <w:tcPr>
            <w:tcW w:w="1812" w:type="dxa"/>
          </w:tcPr>
          <w:p w14:paraId="4A8C6B2B" w14:textId="77777777" w:rsidR="00EF1DB7" w:rsidRPr="00814A19" w:rsidRDefault="00E36CE1" w:rsidP="00D33061">
            <w:pPr>
              <w:rPr>
                <w:rFonts w:cs="Calibri"/>
                <w:b/>
                <w:noProof/>
                <w:lang w:val="en-US"/>
              </w:rPr>
            </w:pPr>
            <w:r w:rsidRPr="00814A19">
              <w:rPr>
                <w:rFonts w:cs="Calibri"/>
                <w:noProof/>
                <w:lang w:val="en-US"/>
              </w:rPr>
              <w:t xml:space="preserve">13:42 - </w:t>
            </w:r>
            <w:r w:rsidR="00BB0228" w:rsidRPr="00814A19">
              <w:rPr>
                <w:rFonts w:cs="Calibri"/>
                <w:noProof/>
                <w:lang w:val="en-US"/>
              </w:rPr>
              <w:t>13:48</w:t>
            </w:r>
          </w:p>
        </w:tc>
        <w:tc>
          <w:tcPr>
            <w:tcW w:w="7493" w:type="dxa"/>
          </w:tcPr>
          <w:p w14:paraId="07F83A0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Spatial transcriptomics</w:t>
            </w:r>
            <w:r w:rsidR="007957F6" w:rsidRPr="00814A19">
              <w:rPr>
                <w:rFonts w:cs="Calibri"/>
                <w:b/>
                <w:noProof/>
                <w:lang w:val="en-US"/>
              </w:rPr>
              <w:t xml:space="preserve"> identifies fibroblast proximity as a driver of profibrotic SPP1+ macrophage polarisation in lupus nephritis</w:t>
            </w:r>
          </w:p>
          <w:p w14:paraId="58D7A7A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Kunal</w:instrText>
            </w:r>
            <w:r w:rsidR="00531D9B" w:rsidRPr="00814A19">
              <w:rPr>
                <w:rFonts w:cs="Calibri"/>
                <w:bCs/>
                <w:noProof/>
                <w:lang w:val="en-US"/>
              </w:rPr>
              <w:instrText xml:space="preserve"> </w:instrText>
            </w:r>
            <w:r w:rsidRPr="00814A19">
              <w:rPr>
                <w:rFonts w:cs="Calibri"/>
                <w:bCs/>
                <w:noProof/>
                <w:lang w:val="en-US"/>
              </w:rPr>
              <w:instrText>Mishra</w:instrText>
            </w:r>
            <w:r w:rsidR="00531D9B" w:rsidRPr="00814A19">
              <w:rPr>
                <w:rFonts w:cs="Calibri"/>
                <w:bCs/>
                <w:noProof/>
                <w:lang w:val="en-US"/>
              </w:rPr>
              <w:instrText xml:space="preserve"> </w:instrText>
            </w:r>
            <w:r w:rsidRPr="00814A19">
              <w:rPr>
                <w:rFonts w:cs="Calibri"/>
                <w:bCs/>
                <w:noProof/>
                <w:lang w:val="en-US"/>
              </w:rPr>
              <w:instrText>(Singapore)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Kunal Mishra (Singapore)</w:t>
            </w:r>
            <w:r w:rsidRPr="00814A19">
              <w:rPr>
                <w:rFonts w:cs="Calibri"/>
                <w:i/>
                <w:noProof/>
                <w:lang w:val="en-US"/>
              </w:rPr>
              <w:fldChar w:fldCharType="end"/>
            </w:r>
            <w:r w:rsidR="002C3099" w:rsidRPr="00814A19">
              <w:rPr>
                <w:rFonts w:cs="Calibri"/>
                <w:noProof/>
                <w:lang w:val="en-US"/>
              </w:rPr>
              <w:br/>
            </w:r>
          </w:p>
          <w:p w14:paraId="64470AC7" w14:textId="77777777" w:rsidR="000D0E1B" w:rsidRPr="00814A19" w:rsidRDefault="000D0E1B" w:rsidP="00A770A0">
            <w:pPr>
              <w:autoSpaceDE w:val="0"/>
              <w:autoSpaceDN w:val="0"/>
              <w:spacing w:after="0" w:line="240" w:lineRule="auto"/>
              <w:rPr>
                <w:rFonts w:cs="Calibri"/>
                <w:noProof/>
                <w:lang w:val="en-US"/>
              </w:rPr>
            </w:pPr>
          </w:p>
        </w:tc>
      </w:tr>
      <w:tr w:rsidR="00B22617" w14:paraId="09FE925E" w14:textId="77777777" w:rsidTr="00586F95">
        <w:trPr>
          <w:trHeight w:val="1350"/>
        </w:trPr>
        <w:tc>
          <w:tcPr>
            <w:tcW w:w="1812" w:type="dxa"/>
          </w:tcPr>
          <w:p w14:paraId="77736FC8" w14:textId="77777777" w:rsidR="00EF1DB7" w:rsidRPr="00814A19" w:rsidRDefault="00E36CE1" w:rsidP="00D33061">
            <w:pPr>
              <w:rPr>
                <w:rFonts w:cs="Calibri"/>
                <w:b/>
                <w:noProof/>
                <w:lang w:val="en-US"/>
              </w:rPr>
            </w:pPr>
            <w:r w:rsidRPr="00814A19">
              <w:rPr>
                <w:rFonts w:cs="Calibri"/>
                <w:noProof/>
                <w:lang w:val="en-US"/>
              </w:rPr>
              <w:t xml:space="preserve">13:48 - </w:t>
            </w:r>
            <w:r w:rsidR="00BB0228" w:rsidRPr="00814A19">
              <w:rPr>
                <w:rFonts w:cs="Calibri"/>
                <w:noProof/>
                <w:lang w:val="en-US"/>
              </w:rPr>
              <w:t>13:54</w:t>
            </w:r>
          </w:p>
        </w:tc>
        <w:tc>
          <w:tcPr>
            <w:tcW w:w="7493" w:type="dxa"/>
          </w:tcPr>
          <w:p w14:paraId="229448C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Anti-CD47/CD20</w:t>
            </w:r>
            <w:r w:rsidR="007957F6" w:rsidRPr="00814A19">
              <w:rPr>
                <w:rFonts w:cs="Calibri"/>
                <w:b/>
                <w:noProof/>
                <w:lang w:val="en-US"/>
              </w:rPr>
              <w:t xml:space="preserve"> Bispecific Antibody Enhanced B Cell Depletion and Restored Macrophages Efferocytosis in Patients with Lupus Nephritis</w:t>
            </w:r>
          </w:p>
          <w:p w14:paraId="2DB92E0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Chunyi</w:instrText>
            </w:r>
            <w:r w:rsidR="00531D9B" w:rsidRPr="00814A19">
              <w:rPr>
                <w:rFonts w:cs="Calibri"/>
                <w:bCs/>
                <w:noProof/>
                <w:lang w:val="en-US"/>
              </w:rPr>
              <w:instrText xml:space="preserve"> </w:instrText>
            </w:r>
            <w:r w:rsidRPr="00814A19">
              <w:rPr>
                <w:rFonts w:cs="Calibri"/>
                <w:bCs/>
                <w:noProof/>
                <w:lang w:val="en-US"/>
              </w:rPr>
              <w:instrText>Zhang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Chunyi Zhang (China)</w:t>
            </w:r>
            <w:r w:rsidRPr="00814A19">
              <w:rPr>
                <w:rFonts w:cs="Calibri"/>
                <w:i/>
                <w:noProof/>
                <w:lang w:val="en-US"/>
              </w:rPr>
              <w:fldChar w:fldCharType="end"/>
            </w:r>
            <w:r w:rsidR="002C3099" w:rsidRPr="00814A19">
              <w:rPr>
                <w:rFonts w:cs="Calibri"/>
                <w:noProof/>
                <w:lang w:val="en-US"/>
              </w:rPr>
              <w:br/>
            </w:r>
          </w:p>
          <w:p w14:paraId="342852D5" w14:textId="77777777" w:rsidR="000D0E1B" w:rsidRPr="00814A19" w:rsidRDefault="000D0E1B" w:rsidP="00A770A0">
            <w:pPr>
              <w:autoSpaceDE w:val="0"/>
              <w:autoSpaceDN w:val="0"/>
              <w:spacing w:after="0" w:line="240" w:lineRule="auto"/>
              <w:rPr>
                <w:rFonts w:cs="Calibri"/>
                <w:noProof/>
                <w:lang w:val="en-US"/>
              </w:rPr>
            </w:pPr>
          </w:p>
        </w:tc>
      </w:tr>
      <w:tr w:rsidR="00B22617" w14:paraId="000AA5EC" w14:textId="77777777" w:rsidTr="00586F95">
        <w:trPr>
          <w:trHeight w:val="1350"/>
        </w:trPr>
        <w:tc>
          <w:tcPr>
            <w:tcW w:w="1812" w:type="dxa"/>
          </w:tcPr>
          <w:p w14:paraId="0641E396" w14:textId="77777777" w:rsidR="00EF1DB7" w:rsidRPr="00814A19" w:rsidRDefault="00E36CE1" w:rsidP="00D33061">
            <w:pPr>
              <w:rPr>
                <w:rFonts w:cs="Calibri"/>
                <w:b/>
                <w:noProof/>
                <w:lang w:val="en-US"/>
              </w:rPr>
            </w:pPr>
            <w:r w:rsidRPr="00814A19">
              <w:rPr>
                <w:rFonts w:cs="Calibri"/>
                <w:noProof/>
                <w:lang w:val="en-US"/>
              </w:rPr>
              <w:lastRenderedPageBreak/>
              <w:t xml:space="preserve">13:54 - </w:t>
            </w:r>
            <w:r w:rsidR="00BB0228" w:rsidRPr="00814A19">
              <w:rPr>
                <w:rFonts w:cs="Calibri"/>
                <w:noProof/>
                <w:lang w:val="en-US"/>
              </w:rPr>
              <w:t>14:00</w:t>
            </w:r>
          </w:p>
        </w:tc>
        <w:tc>
          <w:tcPr>
            <w:tcW w:w="7493" w:type="dxa"/>
          </w:tcPr>
          <w:p w14:paraId="28C4B74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Unveiling the</w:t>
            </w:r>
            <w:r w:rsidR="007957F6" w:rsidRPr="00814A19">
              <w:rPr>
                <w:rFonts w:cs="Calibri"/>
                <w:b/>
                <w:noProof/>
                <w:lang w:val="en-US"/>
              </w:rPr>
              <w:t xml:space="preserve"> role of abnormal copper metabolism in systemic lupus erythematosus</w:t>
            </w:r>
          </w:p>
          <w:p w14:paraId="1DB6F03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Linyi</w:instrText>
            </w:r>
            <w:r w:rsidR="00531D9B" w:rsidRPr="00814A19">
              <w:rPr>
                <w:rFonts w:cs="Calibri"/>
                <w:bCs/>
                <w:noProof/>
                <w:lang w:val="en-US"/>
              </w:rPr>
              <w:instrText xml:space="preserve"> </w:instrText>
            </w:r>
            <w:r w:rsidRPr="00814A19">
              <w:rPr>
                <w:rFonts w:cs="Calibri"/>
                <w:bCs/>
                <w:noProof/>
                <w:lang w:val="en-US"/>
              </w:rPr>
              <w:instrText>Peng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Linyi Peng (China)</w:t>
            </w:r>
            <w:r w:rsidRPr="00814A19">
              <w:rPr>
                <w:rFonts w:cs="Calibri"/>
                <w:i/>
                <w:noProof/>
                <w:lang w:val="en-US"/>
              </w:rPr>
              <w:fldChar w:fldCharType="end"/>
            </w:r>
            <w:r w:rsidR="002C3099" w:rsidRPr="00814A19">
              <w:rPr>
                <w:rFonts w:cs="Calibri"/>
                <w:noProof/>
                <w:lang w:val="en-US"/>
              </w:rPr>
              <w:br/>
            </w:r>
          </w:p>
          <w:p w14:paraId="0E2A18EB" w14:textId="77777777" w:rsidR="000D0E1B" w:rsidRPr="00814A19" w:rsidRDefault="000D0E1B" w:rsidP="00A770A0">
            <w:pPr>
              <w:autoSpaceDE w:val="0"/>
              <w:autoSpaceDN w:val="0"/>
              <w:spacing w:after="0" w:line="240" w:lineRule="auto"/>
              <w:rPr>
                <w:rFonts w:cs="Calibri"/>
                <w:noProof/>
                <w:lang w:val="en-US"/>
              </w:rPr>
            </w:pPr>
          </w:p>
        </w:tc>
      </w:tr>
      <w:tr w:rsidR="00B22617" w14:paraId="7DBA1329" w14:textId="77777777" w:rsidTr="00586F95">
        <w:trPr>
          <w:trHeight w:val="1350"/>
        </w:trPr>
        <w:tc>
          <w:tcPr>
            <w:tcW w:w="1812" w:type="dxa"/>
          </w:tcPr>
          <w:p w14:paraId="338C0B34" w14:textId="77777777" w:rsidR="00EF1DB7" w:rsidRPr="00814A19" w:rsidRDefault="00E36CE1" w:rsidP="00D33061">
            <w:pPr>
              <w:rPr>
                <w:rFonts w:cs="Calibri"/>
                <w:b/>
                <w:noProof/>
                <w:lang w:val="en-US"/>
              </w:rPr>
            </w:pPr>
            <w:r w:rsidRPr="00814A19">
              <w:rPr>
                <w:rFonts w:cs="Calibri"/>
                <w:noProof/>
                <w:lang w:val="en-US"/>
              </w:rPr>
              <w:t xml:space="preserve">14:00 - </w:t>
            </w:r>
            <w:r w:rsidR="00BB0228" w:rsidRPr="00814A19">
              <w:rPr>
                <w:rFonts w:cs="Calibri"/>
                <w:noProof/>
                <w:lang w:val="en-US"/>
              </w:rPr>
              <w:t>14:06</w:t>
            </w:r>
          </w:p>
        </w:tc>
        <w:tc>
          <w:tcPr>
            <w:tcW w:w="7493" w:type="dxa"/>
          </w:tcPr>
          <w:p w14:paraId="1E9693C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Chidamide Reprograms</w:t>
            </w:r>
            <w:r w:rsidR="007957F6" w:rsidRPr="00814A19">
              <w:rPr>
                <w:rFonts w:cs="Calibri"/>
                <w:b/>
                <w:noProof/>
                <w:lang w:val="en-US"/>
              </w:rPr>
              <w:t xml:space="preserve"> the GATA1-HES1 Dysregulation to Restore Megakaryopoiesis in SLE-Associated Immune Thrombocytopenia</w:t>
            </w:r>
          </w:p>
          <w:p w14:paraId="11AFD7C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Yue</w:instrText>
            </w:r>
            <w:r w:rsidR="00531D9B" w:rsidRPr="00814A19">
              <w:rPr>
                <w:rFonts w:cs="Calibri"/>
                <w:bCs/>
                <w:noProof/>
                <w:lang w:val="en-US"/>
              </w:rPr>
              <w:instrText xml:space="preserve"> </w:instrText>
            </w:r>
            <w:r w:rsidRPr="00814A19">
              <w:rPr>
                <w:rFonts w:cs="Calibri"/>
                <w:bCs/>
                <w:noProof/>
                <w:lang w:val="en-US"/>
              </w:rPr>
              <w:instrText>Hou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Yue Hou (China)</w:t>
            </w:r>
            <w:r w:rsidRPr="00814A19">
              <w:rPr>
                <w:rFonts w:cs="Calibri"/>
                <w:i/>
                <w:noProof/>
                <w:lang w:val="en-US"/>
              </w:rPr>
              <w:fldChar w:fldCharType="end"/>
            </w:r>
            <w:r w:rsidR="002C3099" w:rsidRPr="00814A19">
              <w:rPr>
                <w:rFonts w:cs="Calibri"/>
                <w:noProof/>
                <w:lang w:val="en-US"/>
              </w:rPr>
              <w:br/>
            </w:r>
          </w:p>
          <w:p w14:paraId="21F63774" w14:textId="77777777" w:rsidR="000D0E1B" w:rsidRPr="00814A19" w:rsidRDefault="000D0E1B" w:rsidP="00A770A0">
            <w:pPr>
              <w:autoSpaceDE w:val="0"/>
              <w:autoSpaceDN w:val="0"/>
              <w:spacing w:after="0" w:line="240" w:lineRule="auto"/>
              <w:rPr>
                <w:rFonts w:cs="Calibri"/>
                <w:noProof/>
                <w:lang w:val="en-US"/>
              </w:rPr>
            </w:pPr>
          </w:p>
        </w:tc>
      </w:tr>
      <w:tr w:rsidR="00B22617" w14:paraId="6DCA4218" w14:textId="77777777" w:rsidTr="00586F95">
        <w:trPr>
          <w:trHeight w:val="1350"/>
        </w:trPr>
        <w:tc>
          <w:tcPr>
            <w:tcW w:w="1812" w:type="dxa"/>
          </w:tcPr>
          <w:p w14:paraId="667E0AAC" w14:textId="77777777" w:rsidR="00EF1DB7" w:rsidRPr="00814A19" w:rsidRDefault="00E36CE1" w:rsidP="00D33061">
            <w:pPr>
              <w:rPr>
                <w:rFonts w:cs="Calibri"/>
                <w:b/>
                <w:noProof/>
                <w:lang w:val="en-US"/>
              </w:rPr>
            </w:pPr>
            <w:r w:rsidRPr="00814A19">
              <w:rPr>
                <w:rFonts w:cs="Calibri"/>
                <w:noProof/>
                <w:lang w:val="en-US"/>
              </w:rPr>
              <w:t xml:space="preserve">14:06 - </w:t>
            </w:r>
            <w:r w:rsidR="00BB0228" w:rsidRPr="00814A19">
              <w:rPr>
                <w:rFonts w:cs="Calibri"/>
                <w:noProof/>
                <w:lang w:val="en-US"/>
              </w:rPr>
              <w:t>14:12</w:t>
            </w:r>
          </w:p>
        </w:tc>
        <w:tc>
          <w:tcPr>
            <w:tcW w:w="7493" w:type="dxa"/>
          </w:tcPr>
          <w:p w14:paraId="0C6C4F3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Ultrasensitive digital</w:t>
            </w:r>
            <w:r w:rsidR="007957F6" w:rsidRPr="00814A19">
              <w:rPr>
                <w:rFonts w:cs="Calibri"/>
                <w:b/>
                <w:noProof/>
                <w:lang w:val="en-US"/>
              </w:rPr>
              <w:t xml:space="preserve"> ELISA–based interferon profiling integrated with large-scale proteomics reveals immune cell–cytokine/chemokine dynamics in systemic lupus erythematosus</w:t>
            </w:r>
          </w:p>
          <w:p w14:paraId="3227A59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Tatsuki</w:instrText>
            </w:r>
            <w:r w:rsidR="00531D9B" w:rsidRPr="00814A19">
              <w:rPr>
                <w:rFonts w:cs="Calibri"/>
                <w:bCs/>
                <w:noProof/>
                <w:lang w:val="en-US"/>
              </w:rPr>
              <w:instrText xml:space="preserve"> </w:instrText>
            </w:r>
            <w:r w:rsidRPr="00814A19">
              <w:rPr>
                <w:rFonts w:cs="Calibri"/>
                <w:bCs/>
                <w:noProof/>
                <w:lang w:val="en-US"/>
              </w:rPr>
              <w:instrText>Abe</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Tatsuki Abe (Japan)</w:t>
            </w:r>
            <w:r w:rsidRPr="00814A19">
              <w:rPr>
                <w:rFonts w:cs="Calibri"/>
                <w:i/>
                <w:noProof/>
                <w:lang w:val="en-US"/>
              </w:rPr>
              <w:fldChar w:fldCharType="end"/>
            </w:r>
            <w:r w:rsidR="002C3099" w:rsidRPr="00814A19">
              <w:rPr>
                <w:rFonts w:cs="Calibri"/>
                <w:noProof/>
                <w:lang w:val="en-US"/>
              </w:rPr>
              <w:br/>
            </w:r>
          </w:p>
          <w:p w14:paraId="36080C3D" w14:textId="77777777" w:rsidR="000D0E1B" w:rsidRPr="00814A19" w:rsidRDefault="000D0E1B" w:rsidP="00A770A0">
            <w:pPr>
              <w:autoSpaceDE w:val="0"/>
              <w:autoSpaceDN w:val="0"/>
              <w:spacing w:after="0" w:line="240" w:lineRule="auto"/>
              <w:rPr>
                <w:rFonts w:cs="Calibri"/>
                <w:noProof/>
                <w:lang w:val="en-US"/>
              </w:rPr>
            </w:pPr>
          </w:p>
        </w:tc>
      </w:tr>
      <w:tr w:rsidR="00B22617" w14:paraId="13A8380E" w14:textId="77777777" w:rsidTr="00586F95">
        <w:trPr>
          <w:trHeight w:val="1350"/>
        </w:trPr>
        <w:tc>
          <w:tcPr>
            <w:tcW w:w="1812" w:type="dxa"/>
          </w:tcPr>
          <w:p w14:paraId="03568CEE" w14:textId="77777777" w:rsidR="00EF1DB7" w:rsidRPr="00814A19" w:rsidRDefault="00E36CE1" w:rsidP="00D33061">
            <w:pPr>
              <w:rPr>
                <w:rFonts w:cs="Calibri"/>
                <w:b/>
                <w:noProof/>
                <w:lang w:val="en-US"/>
              </w:rPr>
            </w:pPr>
            <w:r w:rsidRPr="00814A19">
              <w:rPr>
                <w:rFonts w:cs="Calibri"/>
                <w:noProof/>
                <w:lang w:val="en-US"/>
              </w:rPr>
              <w:t xml:space="preserve">14:12 - </w:t>
            </w:r>
            <w:r w:rsidR="00BB0228" w:rsidRPr="00814A19">
              <w:rPr>
                <w:rFonts w:cs="Calibri"/>
                <w:noProof/>
                <w:lang w:val="en-US"/>
              </w:rPr>
              <w:t>14:18</w:t>
            </w:r>
          </w:p>
        </w:tc>
        <w:tc>
          <w:tcPr>
            <w:tcW w:w="7493" w:type="dxa"/>
          </w:tcPr>
          <w:p w14:paraId="2A6943D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Differentiation and</w:t>
            </w:r>
            <w:r w:rsidR="007957F6" w:rsidRPr="00814A19">
              <w:rPr>
                <w:rFonts w:cs="Calibri"/>
                <w:b/>
                <w:noProof/>
                <w:lang w:val="en-US"/>
              </w:rPr>
              <w:t xml:space="preserve"> Pathological Significance of Tissue-Resident Memory-Like CD8+ T Cells in Systemic Lupus Erythematosus</w:t>
            </w:r>
          </w:p>
          <w:p w14:paraId="235BECC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YUYA</w:instrText>
            </w:r>
            <w:r w:rsidR="00531D9B" w:rsidRPr="00814A19">
              <w:rPr>
                <w:rFonts w:cs="Calibri"/>
                <w:bCs/>
                <w:noProof/>
                <w:lang w:val="en-US"/>
              </w:rPr>
              <w:instrText xml:space="preserve"> </w:instrText>
            </w:r>
            <w:r w:rsidRPr="00814A19">
              <w:rPr>
                <w:rFonts w:cs="Calibri"/>
                <w:bCs/>
                <w:noProof/>
                <w:lang w:val="en-US"/>
              </w:rPr>
              <w:instrText>FUJITA</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YUYA FUJITA (Japan)</w:t>
            </w:r>
            <w:r w:rsidRPr="00814A19">
              <w:rPr>
                <w:rFonts w:cs="Calibri"/>
                <w:i/>
                <w:noProof/>
                <w:lang w:val="en-US"/>
              </w:rPr>
              <w:fldChar w:fldCharType="end"/>
            </w:r>
            <w:r w:rsidR="002C3099" w:rsidRPr="00814A19">
              <w:rPr>
                <w:rFonts w:cs="Calibri"/>
                <w:noProof/>
                <w:lang w:val="en-US"/>
              </w:rPr>
              <w:br/>
            </w:r>
          </w:p>
          <w:p w14:paraId="1897D3E2" w14:textId="77777777" w:rsidR="000D0E1B" w:rsidRPr="00814A19" w:rsidRDefault="000D0E1B" w:rsidP="00A770A0">
            <w:pPr>
              <w:autoSpaceDE w:val="0"/>
              <w:autoSpaceDN w:val="0"/>
              <w:spacing w:after="0" w:line="240" w:lineRule="auto"/>
              <w:rPr>
                <w:rFonts w:cs="Calibri"/>
                <w:noProof/>
                <w:lang w:val="en-US"/>
              </w:rPr>
            </w:pPr>
          </w:p>
        </w:tc>
      </w:tr>
      <w:tr w:rsidR="00B22617" w14:paraId="277131AD" w14:textId="77777777" w:rsidTr="00586F95">
        <w:trPr>
          <w:trHeight w:val="1350"/>
        </w:trPr>
        <w:tc>
          <w:tcPr>
            <w:tcW w:w="1812" w:type="dxa"/>
          </w:tcPr>
          <w:p w14:paraId="377B3858" w14:textId="77777777" w:rsidR="00EF1DB7" w:rsidRPr="00814A19" w:rsidRDefault="00E36CE1" w:rsidP="00D33061">
            <w:pPr>
              <w:rPr>
                <w:rFonts w:cs="Calibri"/>
                <w:b/>
                <w:noProof/>
                <w:lang w:val="en-US"/>
              </w:rPr>
            </w:pPr>
            <w:r w:rsidRPr="00814A19">
              <w:rPr>
                <w:rFonts w:cs="Calibri"/>
                <w:noProof/>
                <w:lang w:val="en-US"/>
              </w:rPr>
              <w:t xml:space="preserve">14:18 - </w:t>
            </w:r>
            <w:r w:rsidR="00BB0228" w:rsidRPr="00814A19">
              <w:rPr>
                <w:rFonts w:cs="Calibri"/>
                <w:noProof/>
                <w:lang w:val="en-US"/>
              </w:rPr>
              <w:t>14:24</w:t>
            </w:r>
          </w:p>
        </w:tc>
        <w:tc>
          <w:tcPr>
            <w:tcW w:w="7493" w:type="dxa"/>
          </w:tcPr>
          <w:p w14:paraId="0D2D57D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Deciphering the</w:t>
            </w:r>
            <w:r w:rsidR="007957F6" w:rsidRPr="00814A19">
              <w:rPr>
                <w:rFonts w:cs="Calibri"/>
                <w:b/>
                <w:noProof/>
                <w:lang w:val="en-US"/>
              </w:rPr>
              <w:t xml:space="preserve"> Alleviation Mechanism of Lupus Nephritis by Umbilical Cord Blood Mesenchymal Stem Cells: Targeting MiT-TFE/CCL8-Mediated CCL8⁺ Macrophage-CCR5⁺ Neutrophil Crosstalk</w:t>
            </w:r>
          </w:p>
          <w:p w14:paraId="1F8FC51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Lingyun</w:instrText>
            </w:r>
            <w:r w:rsidR="00531D9B" w:rsidRPr="00814A19">
              <w:rPr>
                <w:rFonts w:cs="Calibri"/>
                <w:bCs/>
                <w:noProof/>
                <w:lang w:val="en-US"/>
              </w:rPr>
              <w:instrText xml:space="preserve"> </w:instrText>
            </w:r>
            <w:r w:rsidRPr="00814A19">
              <w:rPr>
                <w:rFonts w:cs="Calibri"/>
                <w:bCs/>
                <w:noProof/>
                <w:lang w:val="en-US"/>
              </w:rPr>
              <w:instrText>Sun</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Lingyun Sun (China)</w:t>
            </w:r>
            <w:r w:rsidRPr="00814A19">
              <w:rPr>
                <w:rFonts w:cs="Calibri"/>
                <w:i/>
                <w:noProof/>
                <w:lang w:val="en-US"/>
              </w:rPr>
              <w:fldChar w:fldCharType="end"/>
            </w:r>
            <w:r w:rsidR="002C3099" w:rsidRPr="00814A19">
              <w:rPr>
                <w:rFonts w:cs="Calibri"/>
                <w:noProof/>
                <w:lang w:val="en-US"/>
              </w:rPr>
              <w:br/>
            </w:r>
          </w:p>
          <w:p w14:paraId="698827F1" w14:textId="77777777" w:rsidR="000D0E1B" w:rsidRPr="00814A19" w:rsidRDefault="000D0E1B" w:rsidP="00A770A0">
            <w:pPr>
              <w:autoSpaceDE w:val="0"/>
              <w:autoSpaceDN w:val="0"/>
              <w:spacing w:after="0" w:line="240" w:lineRule="auto"/>
              <w:rPr>
                <w:rFonts w:cs="Calibri"/>
                <w:noProof/>
                <w:lang w:val="en-US"/>
              </w:rPr>
            </w:pPr>
          </w:p>
        </w:tc>
      </w:tr>
    </w:tbl>
    <w:p w14:paraId="3C8B8D9E" w14:textId="77777777" w:rsidR="008D3D0C" w:rsidRPr="00814A19" w:rsidRDefault="008D3D0C" w:rsidP="00B766E5">
      <w:pPr>
        <w:tabs>
          <w:tab w:val="left" w:pos="1128"/>
        </w:tabs>
        <w:rPr>
          <w:rFonts w:cs="Calibri"/>
          <w:lang w:val="en-US"/>
        </w:rPr>
      </w:pPr>
    </w:p>
    <w:p w14:paraId="50C4C316" w14:textId="77777777" w:rsidR="008D3D0C" w:rsidRPr="00814A19" w:rsidRDefault="008D3D0C" w:rsidP="00B766E5">
      <w:pPr>
        <w:tabs>
          <w:tab w:val="left" w:pos="1128"/>
        </w:tabs>
        <w:rPr>
          <w:rFonts w:cs="Calibri"/>
          <w:lang w:val="en-US"/>
        </w:rPr>
        <w:sectPr w:rsidR="008D3D0C" w:rsidRPr="00814A19" w:rsidSect="008D3D0C">
          <w:headerReference w:type="default" r:id="rId133"/>
          <w:type w:val="continuous"/>
          <w:pgSz w:w="11906" w:h="16838"/>
          <w:pgMar w:top="1417" w:right="1417" w:bottom="1134" w:left="1417" w:header="708" w:footer="28" w:gutter="0"/>
          <w:cols w:space="708"/>
          <w:titlePg/>
          <w:docGrid w:linePitch="360"/>
        </w:sectPr>
      </w:pPr>
    </w:p>
    <w:p w14:paraId="277CF0EB"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144DC3AC" w14:textId="77777777" w:rsidTr="001A117B">
        <w:tc>
          <w:tcPr>
            <w:tcW w:w="5211" w:type="dxa"/>
            <w:gridSpan w:val="2"/>
            <w:shd w:val="clear" w:color="auto" w:fill="F2F2F2"/>
          </w:tcPr>
          <w:p w14:paraId="7F333D9C"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6BCF8C7F"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2E197AC9" w14:textId="77777777" w:rsidTr="001A117B">
        <w:tc>
          <w:tcPr>
            <w:tcW w:w="5070" w:type="dxa"/>
            <w:vMerge w:val="restart"/>
            <w:shd w:val="clear" w:color="auto" w:fill="F2F2F2"/>
          </w:tcPr>
          <w:p w14:paraId="065867BE" w14:textId="77777777" w:rsidR="001A117B" w:rsidRPr="001A117B" w:rsidRDefault="001A117B" w:rsidP="00F23ACE">
            <w:pPr>
              <w:rPr>
                <w:rFonts w:cs="Calibri"/>
                <w:bCs/>
                <w:noProof/>
                <w:lang w:val="en-US"/>
              </w:rPr>
            </w:pPr>
          </w:p>
        </w:tc>
        <w:tc>
          <w:tcPr>
            <w:tcW w:w="4142" w:type="dxa"/>
            <w:gridSpan w:val="2"/>
            <w:shd w:val="clear" w:color="auto" w:fill="F2F2F2"/>
          </w:tcPr>
          <w:p w14:paraId="089097BA"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IV</w:t>
            </w:r>
          </w:p>
        </w:tc>
      </w:tr>
      <w:tr w:rsidR="00B22617" w14:paraId="0F37044F" w14:textId="77777777" w:rsidTr="001A117B">
        <w:tc>
          <w:tcPr>
            <w:tcW w:w="5070" w:type="dxa"/>
            <w:vMerge/>
            <w:shd w:val="clear" w:color="auto" w:fill="F2F2F2"/>
          </w:tcPr>
          <w:p w14:paraId="22883E0C" w14:textId="77777777" w:rsidR="001A117B" w:rsidRPr="00814A19" w:rsidRDefault="001A117B" w:rsidP="00637827">
            <w:pPr>
              <w:rPr>
                <w:rFonts w:cs="Calibri"/>
                <w:b/>
              </w:rPr>
            </w:pPr>
          </w:p>
        </w:tc>
        <w:tc>
          <w:tcPr>
            <w:tcW w:w="4142" w:type="dxa"/>
            <w:gridSpan w:val="2"/>
            <w:shd w:val="clear" w:color="auto" w:fill="F2F2F2"/>
          </w:tcPr>
          <w:p w14:paraId="5FC121B5" w14:textId="77777777" w:rsidR="001A117B" w:rsidRPr="00814A19" w:rsidRDefault="00185564" w:rsidP="00F66242">
            <w:pPr>
              <w:jc w:val="right"/>
              <w:rPr>
                <w:rFonts w:cs="Calibri"/>
                <w:b/>
              </w:rPr>
            </w:pPr>
            <w:r w:rsidRPr="00814A19">
              <w:rPr>
                <w:rFonts w:cs="Calibri"/>
                <w:b/>
                <w:noProof/>
                <w:lang w:val="en-US"/>
              </w:rPr>
              <w:t>13:30</w:t>
            </w:r>
            <w:r w:rsidRPr="00814A19">
              <w:rPr>
                <w:rFonts w:cs="Calibri"/>
                <w:b/>
              </w:rPr>
              <w:t>-</w:t>
            </w:r>
            <w:r w:rsidRPr="00814A19">
              <w:rPr>
                <w:rFonts w:cs="Calibri"/>
                <w:b/>
                <w:noProof/>
                <w:lang w:val="en-US"/>
              </w:rPr>
              <w:t>14:30</w:t>
            </w:r>
            <w:r w:rsidRPr="00814A19">
              <w:rPr>
                <w:rFonts w:cs="Calibri"/>
                <w:b/>
              </w:rPr>
              <w:t xml:space="preserve"> </w:t>
            </w:r>
            <w:r>
              <w:rPr>
                <w:rFonts w:cs="Calibri"/>
                <w:b/>
              </w:rPr>
              <w:t>BST</w:t>
            </w:r>
          </w:p>
        </w:tc>
      </w:tr>
    </w:tbl>
    <w:p w14:paraId="4CACFF39"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Poster</w:t>
      </w:r>
      <w:r w:rsidR="00185564" w:rsidRPr="00814A19">
        <w:rPr>
          <w:rFonts w:cs="Calibri"/>
          <w:b/>
          <w:noProof/>
          <w:sz w:val="28"/>
          <w:szCs w:val="28"/>
          <w:lang w:val="en-US"/>
        </w:rPr>
        <w:t xml:space="preserve"> Tours: New frontiers in Small Vessel Vasculitis and Behcet's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44BFB39A" w14:textId="77777777" w:rsidTr="00586F95">
        <w:trPr>
          <w:trHeight w:val="437"/>
        </w:trPr>
        <w:tc>
          <w:tcPr>
            <w:tcW w:w="1812" w:type="dxa"/>
          </w:tcPr>
          <w:p w14:paraId="23C81436"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DBC21AD"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Gulen Hatemi (Türkiye)</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Gulen Hatemi (Türkiye)</w:t>
            </w:r>
            <w:r w:rsidRPr="00814A19">
              <w:rPr>
                <w:rFonts w:cs="Calibri"/>
                <w:i/>
                <w:noProof/>
                <w:lang w:val="en-US"/>
              </w:rPr>
              <w:fldChar w:fldCharType="end"/>
            </w:r>
          </w:p>
          <w:p w14:paraId="4564BD51"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Luca Quartuccio (Italy)</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Luca Quartuccio (Italy)</w:t>
            </w:r>
            <w:r w:rsidRPr="00814A19">
              <w:rPr>
                <w:rFonts w:cs="Calibri"/>
                <w:i/>
                <w:noProof/>
                <w:lang w:val="en-US"/>
              </w:rPr>
              <w:fldChar w:fldCharType="end"/>
            </w:r>
          </w:p>
        </w:tc>
      </w:tr>
      <w:tr w:rsidR="00B22617" w14:paraId="5E355761" w14:textId="77777777" w:rsidTr="00586F95">
        <w:trPr>
          <w:trHeight w:val="1350"/>
        </w:trPr>
        <w:tc>
          <w:tcPr>
            <w:tcW w:w="1812" w:type="dxa"/>
          </w:tcPr>
          <w:p w14:paraId="0959F95C"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13:36</w:t>
            </w:r>
          </w:p>
        </w:tc>
        <w:tc>
          <w:tcPr>
            <w:tcW w:w="7493" w:type="dxa"/>
          </w:tcPr>
          <w:p w14:paraId="5BBFECC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Induction of</w:t>
            </w:r>
            <w:r w:rsidR="007957F6" w:rsidRPr="00814A19">
              <w:rPr>
                <w:rFonts w:cs="Calibri"/>
                <w:b/>
                <w:noProof/>
                <w:lang w:val="en-US"/>
              </w:rPr>
              <w:t xml:space="preserve"> remission therapy in Primary Central Nervous System Vasculitis: A single-centre 40-year experience</w:t>
            </w:r>
          </w:p>
          <w:p w14:paraId="6CEC5F0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Carlo</w:instrText>
            </w:r>
            <w:r w:rsidR="00531D9B" w:rsidRPr="00814A19">
              <w:rPr>
                <w:rFonts w:cs="Calibri"/>
                <w:bCs/>
                <w:noProof/>
                <w:lang w:val="en-US"/>
              </w:rPr>
              <w:instrText xml:space="preserve"> </w:instrText>
            </w:r>
            <w:r w:rsidRPr="00814A19">
              <w:rPr>
                <w:rFonts w:cs="Calibri"/>
                <w:bCs/>
                <w:noProof/>
                <w:lang w:val="en-US"/>
              </w:rPr>
              <w:instrText>Salvarani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Carlo Salvarani (Italy)</w:t>
            </w:r>
            <w:r w:rsidRPr="00814A19">
              <w:rPr>
                <w:rFonts w:cs="Calibri"/>
                <w:i/>
                <w:noProof/>
                <w:lang w:val="en-US"/>
              </w:rPr>
              <w:fldChar w:fldCharType="end"/>
            </w:r>
            <w:r w:rsidR="002C3099" w:rsidRPr="00814A19">
              <w:rPr>
                <w:rFonts w:cs="Calibri"/>
                <w:noProof/>
                <w:lang w:val="en-US"/>
              </w:rPr>
              <w:br/>
            </w:r>
          </w:p>
          <w:p w14:paraId="430627E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88B2EBA" w14:textId="77777777" w:rsidTr="00586F95">
        <w:trPr>
          <w:trHeight w:val="1350"/>
        </w:trPr>
        <w:tc>
          <w:tcPr>
            <w:tcW w:w="1812" w:type="dxa"/>
          </w:tcPr>
          <w:p w14:paraId="3F660040" w14:textId="77777777" w:rsidR="00EF1DB7" w:rsidRPr="00814A19" w:rsidRDefault="00E36CE1" w:rsidP="00D33061">
            <w:pPr>
              <w:rPr>
                <w:rFonts w:cs="Calibri"/>
                <w:b/>
                <w:noProof/>
                <w:lang w:val="en-US"/>
              </w:rPr>
            </w:pPr>
            <w:r w:rsidRPr="00814A19">
              <w:rPr>
                <w:rFonts w:cs="Calibri"/>
                <w:noProof/>
                <w:lang w:val="en-US"/>
              </w:rPr>
              <w:lastRenderedPageBreak/>
              <w:t xml:space="preserve">13:36 - </w:t>
            </w:r>
            <w:r w:rsidR="00BB0228" w:rsidRPr="00814A19">
              <w:rPr>
                <w:rFonts w:cs="Calibri"/>
                <w:noProof/>
                <w:lang w:val="en-US"/>
              </w:rPr>
              <w:t>13:42</w:t>
            </w:r>
          </w:p>
        </w:tc>
        <w:tc>
          <w:tcPr>
            <w:tcW w:w="7493" w:type="dxa"/>
          </w:tcPr>
          <w:p w14:paraId="4724733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One Year</w:t>
            </w:r>
            <w:r w:rsidR="007957F6" w:rsidRPr="00814A19">
              <w:rPr>
                <w:rFonts w:cs="Calibri"/>
                <w:b/>
                <w:noProof/>
                <w:lang w:val="en-US"/>
              </w:rPr>
              <w:t xml:space="preserve"> Real-World Effectiveness and Safety with Avacopan in Granulomatosis with Polyangiitis and Microscopic Polyangiitis in Two Large Healthcare Systems</w:t>
            </w:r>
          </w:p>
          <w:p w14:paraId="5C63CD6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Naomi</w:instrText>
            </w:r>
            <w:r w:rsidR="00531D9B" w:rsidRPr="00814A19">
              <w:rPr>
                <w:rFonts w:cs="Calibri"/>
                <w:bCs/>
                <w:noProof/>
                <w:lang w:val="en-US"/>
              </w:rPr>
              <w:instrText xml:space="preserve"> </w:instrText>
            </w:r>
            <w:r w:rsidRPr="00814A19">
              <w:rPr>
                <w:rFonts w:cs="Calibri"/>
                <w:bCs/>
                <w:noProof/>
                <w:lang w:val="en-US"/>
              </w:rPr>
              <w:instrText>Patel</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Naomi Patel (United States of America)</w:t>
            </w:r>
            <w:r w:rsidRPr="00814A19">
              <w:rPr>
                <w:rFonts w:cs="Calibri"/>
                <w:i/>
                <w:noProof/>
                <w:lang w:val="en-US"/>
              </w:rPr>
              <w:fldChar w:fldCharType="end"/>
            </w:r>
            <w:r w:rsidR="002C3099" w:rsidRPr="00814A19">
              <w:rPr>
                <w:rFonts w:cs="Calibri"/>
                <w:noProof/>
                <w:lang w:val="en-US"/>
              </w:rPr>
              <w:br/>
            </w:r>
          </w:p>
          <w:p w14:paraId="7BCBE7DE" w14:textId="77777777" w:rsidR="000D0E1B" w:rsidRPr="00814A19" w:rsidRDefault="000D0E1B" w:rsidP="00A770A0">
            <w:pPr>
              <w:autoSpaceDE w:val="0"/>
              <w:autoSpaceDN w:val="0"/>
              <w:spacing w:after="0" w:line="240" w:lineRule="auto"/>
              <w:rPr>
                <w:rFonts w:cs="Calibri"/>
                <w:noProof/>
                <w:lang w:val="en-US"/>
              </w:rPr>
            </w:pPr>
          </w:p>
        </w:tc>
      </w:tr>
      <w:tr w:rsidR="00B22617" w14:paraId="0C164203" w14:textId="77777777" w:rsidTr="00586F95">
        <w:trPr>
          <w:trHeight w:val="1350"/>
        </w:trPr>
        <w:tc>
          <w:tcPr>
            <w:tcW w:w="1812" w:type="dxa"/>
          </w:tcPr>
          <w:p w14:paraId="6E8C71CE" w14:textId="77777777" w:rsidR="00EF1DB7" w:rsidRPr="00814A19" w:rsidRDefault="00E36CE1" w:rsidP="00D33061">
            <w:pPr>
              <w:rPr>
                <w:rFonts w:cs="Calibri"/>
                <w:b/>
                <w:noProof/>
                <w:lang w:val="en-US"/>
              </w:rPr>
            </w:pPr>
            <w:r w:rsidRPr="00814A19">
              <w:rPr>
                <w:rFonts w:cs="Calibri"/>
                <w:noProof/>
                <w:lang w:val="en-US"/>
              </w:rPr>
              <w:t xml:space="preserve">13:42 - </w:t>
            </w:r>
            <w:r w:rsidR="00BB0228" w:rsidRPr="00814A19">
              <w:rPr>
                <w:rFonts w:cs="Calibri"/>
                <w:noProof/>
                <w:lang w:val="en-US"/>
              </w:rPr>
              <w:t>13:48</w:t>
            </w:r>
          </w:p>
        </w:tc>
        <w:tc>
          <w:tcPr>
            <w:tcW w:w="7493" w:type="dxa"/>
          </w:tcPr>
          <w:p w14:paraId="1CF6DCA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Colchicine Use</w:t>
            </w:r>
            <w:r w:rsidR="007957F6" w:rsidRPr="00814A19">
              <w:rPr>
                <w:rFonts w:cs="Calibri"/>
                <w:b/>
                <w:noProof/>
                <w:lang w:val="en-US"/>
              </w:rPr>
              <w:t xml:space="preserve"> Reduces Major Cardiovascular Events in Behçet’s Disease</w:t>
            </w:r>
          </w:p>
          <w:p w14:paraId="457CC7F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Maria</w:instrText>
            </w:r>
            <w:r w:rsidR="00531D9B" w:rsidRPr="00814A19">
              <w:rPr>
                <w:rFonts w:cs="Calibri"/>
                <w:bCs/>
                <w:noProof/>
                <w:lang w:val="en-US"/>
              </w:rPr>
              <w:instrText xml:space="preserve"> </w:instrText>
            </w:r>
            <w:r w:rsidRPr="00814A19">
              <w:rPr>
                <w:rFonts w:cs="Calibri"/>
                <w:bCs/>
                <w:noProof/>
                <w:lang w:val="en-US"/>
              </w:rPr>
              <w:instrText>Morrone</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Maria Morrone (Italy)</w:t>
            </w:r>
            <w:r w:rsidRPr="00814A19">
              <w:rPr>
                <w:rFonts w:cs="Calibri"/>
                <w:i/>
                <w:noProof/>
                <w:lang w:val="en-US"/>
              </w:rPr>
              <w:fldChar w:fldCharType="end"/>
            </w:r>
            <w:r w:rsidR="002C3099" w:rsidRPr="00814A19">
              <w:rPr>
                <w:rFonts w:cs="Calibri"/>
                <w:noProof/>
                <w:lang w:val="en-US"/>
              </w:rPr>
              <w:br/>
            </w:r>
          </w:p>
          <w:p w14:paraId="5F1036E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5B2FC01" w14:textId="77777777" w:rsidTr="00586F95">
        <w:trPr>
          <w:trHeight w:val="1350"/>
        </w:trPr>
        <w:tc>
          <w:tcPr>
            <w:tcW w:w="1812" w:type="dxa"/>
          </w:tcPr>
          <w:p w14:paraId="4CEF329F" w14:textId="77777777" w:rsidR="00EF1DB7" w:rsidRPr="00814A19" w:rsidRDefault="00E36CE1" w:rsidP="00D33061">
            <w:pPr>
              <w:rPr>
                <w:rFonts w:cs="Calibri"/>
                <w:b/>
                <w:noProof/>
                <w:lang w:val="en-US"/>
              </w:rPr>
            </w:pPr>
            <w:r w:rsidRPr="00814A19">
              <w:rPr>
                <w:rFonts w:cs="Calibri"/>
                <w:noProof/>
                <w:lang w:val="en-US"/>
              </w:rPr>
              <w:t xml:space="preserve">13:48 - </w:t>
            </w:r>
            <w:r w:rsidR="00BB0228" w:rsidRPr="00814A19">
              <w:rPr>
                <w:rFonts w:cs="Calibri"/>
                <w:noProof/>
                <w:lang w:val="en-US"/>
              </w:rPr>
              <w:t>13:54</w:t>
            </w:r>
          </w:p>
        </w:tc>
        <w:tc>
          <w:tcPr>
            <w:tcW w:w="7493" w:type="dxa"/>
          </w:tcPr>
          <w:p w14:paraId="0F75ED2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Post-operative outcomes</w:t>
            </w:r>
            <w:r w:rsidR="007957F6" w:rsidRPr="00814A19">
              <w:rPr>
                <w:rFonts w:cs="Calibri"/>
                <w:b/>
                <w:noProof/>
                <w:lang w:val="en-US"/>
              </w:rPr>
              <w:t xml:space="preserve"> of cardiovascular surgery in patients with Behcet’s disease: a nationwide population-based study</w:t>
            </w:r>
          </w:p>
          <w:p w14:paraId="3A18DB5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Eun Hye</w:instrText>
            </w:r>
            <w:r w:rsidR="00531D9B" w:rsidRPr="00814A19">
              <w:rPr>
                <w:rFonts w:cs="Calibri"/>
                <w:bCs/>
                <w:noProof/>
                <w:lang w:val="en-US"/>
              </w:rPr>
              <w:instrText xml:space="preserve"> </w:instrText>
            </w:r>
            <w:r w:rsidRPr="00814A19">
              <w:rPr>
                <w:rFonts w:cs="Calibri"/>
                <w:bCs/>
                <w:noProof/>
                <w:lang w:val="en-US"/>
              </w:rPr>
              <w:instrText>Park</w:instrText>
            </w:r>
            <w:r w:rsidR="00531D9B" w:rsidRPr="00814A19">
              <w:rPr>
                <w:rFonts w:cs="Calibri"/>
                <w:bCs/>
                <w:noProof/>
                <w:lang w:val="en-US"/>
              </w:rPr>
              <w:instrText xml:space="preserve"> </w:instrText>
            </w:r>
            <w:r w:rsidRPr="00814A19">
              <w:rPr>
                <w:rFonts w:cs="Calibri"/>
                <w:bCs/>
                <w:noProof/>
                <w:lang w:val="en-US"/>
              </w:rPr>
              <w:instrText>(Korea, Republic of (South Korea))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Eun Hye Park (Korea, Republic of (South Korea))</w:t>
            </w:r>
            <w:r w:rsidRPr="00814A19">
              <w:rPr>
                <w:rFonts w:cs="Calibri"/>
                <w:i/>
                <w:noProof/>
                <w:lang w:val="en-US"/>
              </w:rPr>
              <w:fldChar w:fldCharType="end"/>
            </w:r>
            <w:r w:rsidR="002C3099" w:rsidRPr="00814A19">
              <w:rPr>
                <w:rFonts w:cs="Calibri"/>
                <w:noProof/>
                <w:lang w:val="en-US"/>
              </w:rPr>
              <w:br/>
            </w:r>
          </w:p>
          <w:p w14:paraId="66A4A74C" w14:textId="77777777" w:rsidR="000D0E1B" w:rsidRPr="00814A19" w:rsidRDefault="000D0E1B" w:rsidP="00A770A0">
            <w:pPr>
              <w:autoSpaceDE w:val="0"/>
              <w:autoSpaceDN w:val="0"/>
              <w:spacing w:after="0" w:line="240" w:lineRule="auto"/>
              <w:rPr>
                <w:rFonts w:cs="Calibri"/>
                <w:noProof/>
                <w:lang w:val="en-US"/>
              </w:rPr>
            </w:pPr>
          </w:p>
        </w:tc>
      </w:tr>
      <w:tr w:rsidR="00B22617" w14:paraId="181DD20E" w14:textId="77777777" w:rsidTr="00586F95">
        <w:trPr>
          <w:trHeight w:val="1350"/>
        </w:trPr>
        <w:tc>
          <w:tcPr>
            <w:tcW w:w="1812" w:type="dxa"/>
          </w:tcPr>
          <w:p w14:paraId="4E7A93B2" w14:textId="77777777" w:rsidR="00EF1DB7" w:rsidRPr="00814A19" w:rsidRDefault="00E36CE1" w:rsidP="00D33061">
            <w:pPr>
              <w:rPr>
                <w:rFonts w:cs="Calibri"/>
                <w:b/>
                <w:noProof/>
                <w:lang w:val="en-US"/>
              </w:rPr>
            </w:pPr>
            <w:r w:rsidRPr="00814A19">
              <w:rPr>
                <w:rFonts w:cs="Calibri"/>
                <w:noProof/>
                <w:lang w:val="en-US"/>
              </w:rPr>
              <w:t xml:space="preserve">13:54 - </w:t>
            </w:r>
            <w:r w:rsidR="00BB0228" w:rsidRPr="00814A19">
              <w:rPr>
                <w:rFonts w:cs="Calibri"/>
                <w:noProof/>
                <w:lang w:val="en-US"/>
              </w:rPr>
              <w:t>14:00</w:t>
            </w:r>
          </w:p>
        </w:tc>
        <w:tc>
          <w:tcPr>
            <w:tcW w:w="7493" w:type="dxa"/>
          </w:tcPr>
          <w:p w14:paraId="4F80EBA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Impact of</w:t>
            </w:r>
            <w:r w:rsidR="007957F6" w:rsidRPr="00814A19">
              <w:rPr>
                <w:rFonts w:cs="Calibri"/>
                <w:b/>
                <w:noProof/>
                <w:lang w:val="en-US"/>
              </w:rPr>
              <w:t xml:space="preserve"> Glucocorticoid Regimen on Adverse Events in ANCA-Associated Vasculitis: Post-Hoc Analysis of the PEXIVAS Trial</w:t>
            </w:r>
          </w:p>
          <w:p w14:paraId="1FDC62C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Yuan</w:instrText>
            </w:r>
            <w:r w:rsidR="00531D9B" w:rsidRPr="00814A19">
              <w:rPr>
                <w:rFonts w:cs="Calibri"/>
                <w:bCs/>
                <w:noProof/>
                <w:lang w:val="en-US"/>
              </w:rPr>
              <w:instrText xml:space="preserve"> </w:instrText>
            </w:r>
            <w:r w:rsidRPr="00814A19">
              <w:rPr>
                <w:rFonts w:cs="Calibri"/>
                <w:bCs/>
                <w:noProof/>
                <w:lang w:val="en-US"/>
              </w:rPr>
              <w:instrText>Qi</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Yuan Qi (Canada)</w:t>
            </w:r>
            <w:r w:rsidRPr="00814A19">
              <w:rPr>
                <w:rFonts w:cs="Calibri"/>
                <w:i/>
                <w:noProof/>
                <w:lang w:val="en-US"/>
              </w:rPr>
              <w:fldChar w:fldCharType="end"/>
            </w:r>
            <w:r w:rsidR="002C3099" w:rsidRPr="00814A19">
              <w:rPr>
                <w:rFonts w:cs="Calibri"/>
                <w:noProof/>
                <w:lang w:val="en-US"/>
              </w:rPr>
              <w:br/>
            </w:r>
          </w:p>
          <w:p w14:paraId="64C5ECE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64B899C" w14:textId="77777777" w:rsidTr="00586F95">
        <w:trPr>
          <w:trHeight w:val="1350"/>
        </w:trPr>
        <w:tc>
          <w:tcPr>
            <w:tcW w:w="1812" w:type="dxa"/>
          </w:tcPr>
          <w:p w14:paraId="4B1013CA" w14:textId="77777777" w:rsidR="00EF1DB7" w:rsidRPr="00814A19" w:rsidRDefault="00E36CE1" w:rsidP="00D33061">
            <w:pPr>
              <w:rPr>
                <w:rFonts w:cs="Calibri"/>
                <w:b/>
                <w:noProof/>
                <w:lang w:val="en-US"/>
              </w:rPr>
            </w:pPr>
            <w:r w:rsidRPr="00814A19">
              <w:rPr>
                <w:rFonts w:cs="Calibri"/>
                <w:noProof/>
                <w:lang w:val="en-US"/>
              </w:rPr>
              <w:t xml:space="preserve">14:00 - </w:t>
            </w:r>
            <w:r w:rsidR="00BB0228" w:rsidRPr="00814A19">
              <w:rPr>
                <w:rFonts w:cs="Calibri"/>
                <w:noProof/>
                <w:lang w:val="en-US"/>
              </w:rPr>
              <w:t>14:06</w:t>
            </w:r>
          </w:p>
        </w:tc>
        <w:tc>
          <w:tcPr>
            <w:tcW w:w="7493" w:type="dxa"/>
          </w:tcPr>
          <w:p w14:paraId="42D408C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Predictors of</w:t>
            </w:r>
            <w:r w:rsidR="007957F6" w:rsidRPr="00814A19">
              <w:rPr>
                <w:rFonts w:cs="Calibri"/>
                <w:b/>
                <w:noProof/>
                <w:lang w:val="en-US"/>
              </w:rPr>
              <w:t xml:space="preserve"> Hypogammaglobulinaemia in Patients with ANCA-Associated Vasculitis treated with Rituximab</w:t>
            </w:r>
          </w:p>
          <w:p w14:paraId="5B6145F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Jan H.</w:instrText>
            </w:r>
            <w:r w:rsidR="00531D9B" w:rsidRPr="00814A19">
              <w:rPr>
                <w:rFonts w:cs="Calibri"/>
                <w:bCs/>
                <w:noProof/>
                <w:lang w:val="en-US"/>
              </w:rPr>
              <w:instrText xml:space="preserve"> </w:instrText>
            </w:r>
            <w:r w:rsidRPr="00814A19">
              <w:rPr>
                <w:rFonts w:cs="Calibri"/>
                <w:bCs/>
                <w:noProof/>
                <w:lang w:val="en-US"/>
              </w:rPr>
              <w:instrText>Schirmer</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Jan H. Schirmer (Germany)</w:t>
            </w:r>
            <w:r w:rsidRPr="00814A19">
              <w:rPr>
                <w:rFonts w:cs="Calibri"/>
                <w:i/>
                <w:noProof/>
                <w:lang w:val="en-US"/>
              </w:rPr>
              <w:fldChar w:fldCharType="end"/>
            </w:r>
            <w:r w:rsidR="002C3099" w:rsidRPr="00814A19">
              <w:rPr>
                <w:rFonts w:cs="Calibri"/>
                <w:noProof/>
                <w:lang w:val="en-US"/>
              </w:rPr>
              <w:br/>
            </w:r>
          </w:p>
          <w:p w14:paraId="3DC694E9" w14:textId="77777777" w:rsidR="000D0E1B" w:rsidRPr="00814A19" w:rsidRDefault="000D0E1B" w:rsidP="00A770A0">
            <w:pPr>
              <w:autoSpaceDE w:val="0"/>
              <w:autoSpaceDN w:val="0"/>
              <w:spacing w:after="0" w:line="240" w:lineRule="auto"/>
              <w:rPr>
                <w:rFonts w:cs="Calibri"/>
                <w:noProof/>
                <w:lang w:val="en-US"/>
              </w:rPr>
            </w:pPr>
          </w:p>
        </w:tc>
      </w:tr>
      <w:tr w:rsidR="00B22617" w14:paraId="27CA4B8D" w14:textId="77777777" w:rsidTr="00586F95">
        <w:trPr>
          <w:trHeight w:val="1350"/>
        </w:trPr>
        <w:tc>
          <w:tcPr>
            <w:tcW w:w="1812" w:type="dxa"/>
          </w:tcPr>
          <w:p w14:paraId="1AEAECC8" w14:textId="77777777" w:rsidR="00EF1DB7" w:rsidRPr="00814A19" w:rsidRDefault="00E36CE1" w:rsidP="00D33061">
            <w:pPr>
              <w:rPr>
                <w:rFonts w:cs="Calibri"/>
                <w:b/>
                <w:noProof/>
                <w:lang w:val="en-US"/>
              </w:rPr>
            </w:pPr>
            <w:r w:rsidRPr="00814A19">
              <w:rPr>
                <w:rFonts w:cs="Calibri"/>
                <w:noProof/>
                <w:lang w:val="en-US"/>
              </w:rPr>
              <w:t xml:space="preserve">14:06 - </w:t>
            </w:r>
            <w:r w:rsidR="00BB0228" w:rsidRPr="00814A19">
              <w:rPr>
                <w:rFonts w:cs="Calibri"/>
                <w:noProof/>
                <w:lang w:val="en-US"/>
              </w:rPr>
              <w:t>14:12</w:t>
            </w:r>
          </w:p>
        </w:tc>
        <w:tc>
          <w:tcPr>
            <w:tcW w:w="7493" w:type="dxa"/>
          </w:tcPr>
          <w:p w14:paraId="418A769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Management of</w:t>
            </w:r>
            <w:r w:rsidR="007957F6" w:rsidRPr="00814A19">
              <w:rPr>
                <w:rFonts w:cs="Calibri"/>
                <w:b/>
                <w:noProof/>
                <w:lang w:val="en-US"/>
              </w:rPr>
              <w:t xml:space="preserve"> Major Organ Involvement in Behçet’s Syndrome: Updated Evidence from a Systematic Literature Review to Inform the 2025 EULAR Recommendations</w:t>
            </w:r>
          </w:p>
          <w:p w14:paraId="77F4790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Yesim</w:instrText>
            </w:r>
            <w:r w:rsidR="00531D9B" w:rsidRPr="00814A19">
              <w:rPr>
                <w:rFonts w:cs="Calibri"/>
                <w:bCs/>
                <w:noProof/>
                <w:lang w:val="en-US"/>
              </w:rPr>
              <w:instrText xml:space="preserve"> </w:instrText>
            </w:r>
            <w:r w:rsidRPr="00814A19">
              <w:rPr>
                <w:rFonts w:cs="Calibri"/>
                <w:bCs/>
                <w:noProof/>
                <w:lang w:val="en-US"/>
              </w:rPr>
              <w:instrText>Ozguler</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Yesim Ozguler (Türkiye)</w:t>
            </w:r>
            <w:r w:rsidRPr="00814A19">
              <w:rPr>
                <w:rFonts w:cs="Calibri"/>
                <w:i/>
                <w:noProof/>
                <w:lang w:val="en-US"/>
              </w:rPr>
              <w:fldChar w:fldCharType="end"/>
            </w:r>
            <w:r w:rsidR="002C3099" w:rsidRPr="00814A19">
              <w:rPr>
                <w:rFonts w:cs="Calibri"/>
                <w:noProof/>
                <w:lang w:val="en-US"/>
              </w:rPr>
              <w:br/>
            </w:r>
          </w:p>
          <w:p w14:paraId="78D53E77" w14:textId="77777777" w:rsidR="000D0E1B" w:rsidRPr="00814A19" w:rsidRDefault="000D0E1B" w:rsidP="00A770A0">
            <w:pPr>
              <w:autoSpaceDE w:val="0"/>
              <w:autoSpaceDN w:val="0"/>
              <w:spacing w:after="0" w:line="240" w:lineRule="auto"/>
              <w:rPr>
                <w:rFonts w:cs="Calibri"/>
                <w:noProof/>
                <w:lang w:val="en-US"/>
              </w:rPr>
            </w:pPr>
          </w:p>
        </w:tc>
      </w:tr>
      <w:tr w:rsidR="00B22617" w14:paraId="353B8DF9" w14:textId="77777777" w:rsidTr="00586F95">
        <w:trPr>
          <w:trHeight w:val="1350"/>
        </w:trPr>
        <w:tc>
          <w:tcPr>
            <w:tcW w:w="1812" w:type="dxa"/>
          </w:tcPr>
          <w:p w14:paraId="16C11E7E" w14:textId="77777777" w:rsidR="00EF1DB7" w:rsidRPr="00814A19" w:rsidRDefault="00E36CE1" w:rsidP="00D33061">
            <w:pPr>
              <w:rPr>
                <w:rFonts w:cs="Calibri"/>
                <w:b/>
                <w:noProof/>
                <w:lang w:val="en-US"/>
              </w:rPr>
            </w:pPr>
            <w:r w:rsidRPr="00814A19">
              <w:rPr>
                <w:rFonts w:cs="Calibri"/>
                <w:noProof/>
                <w:lang w:val="en-US"/>
              </w:rPr>
              <w:t xml:space="preserve">14:12 - </w:t>
            </w:r>
            <w:r w:rsidR="00BB0228" w:rsidRPr="00814A19">
              <w:rPr>
                <w:rFonts w:cs="Calibri"/>
                <w:noProof/>
                <w:lang w:val="en-US"/>
              </w:rPr>
              <w:t>14:18</w:t>
            </w:r>
          </w:p>
        </w:tc>
        <w:tc>
          <w:tcPr>
            <w:tcW w:w="7493" w:type="dxa"/>
          </w:tcPr>
          <w:p w14:paraId="09BB791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Effect of</w:t>
            </w:r>
            <w:r w:rsidR="007957F6" w:rsidRPr="00814A19">
              <w:rPr>
                <w:rFonts w:cs="Calibri"/>
                <w:b/>
                <w:noProof/>
                <w:lang w:val="en-US"/>
              </w:rPr>
              <w:t xml:space="preserve"> mepolizumab add-on therapy on remission rates, disease activity, and glucocorticoid withdrawal during induction of remission in severe EGPA: data from the EGPA Study Group</w:t>
            </w:r>
          </w:p>
          <w:p w14:paraId="7820BBA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Marco</w:instrText>
            </w:r>
            <w:r w:rsidR="00531D9B" w:rsidRPr="00814A19">
              <w:rPr>
                <w:rFonts w:cs="Calibri"/>
                <w:bCs/>
                <w:noProof/>
                <w:lang w:val="en-US"/>
              </w:rPr>
              <w:instrText xml:space="preserve"> </w:instrText>
            </w:r>
            <w:r w:rsidRPr="00814A19">
              <w:rPr>
                <w:rFonts w:cs="Calibri"/>
                <w:bCs/>
                <w:noProof/>
                <w:lang w:val="en-US"/>
              </w:rPr>
              <w:instrText>Fornaro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Marco Fornaro (Italy)</w:t>
            </w:r>
            <w:r w:rsidRPr="00814A19">
              <w:rPr>
                <w:rFonts w:cs="Calibri"/>
                <w:i/>
                <w:noProof/>
                <w:lang w:val="en-US"/>
              </w:rPr>
              <w:fldChar w:fldCharType="end"/>
            </w:r>
            <w:r w:rsidR="002C3099" w:rsidRPr="00814A19">
              <w:rPr>
                <w:rFonts w:cs="Calibri"/>
                <w:noProof/>
                <w:lang w:val="en-US"/>
              </w:rPr>
              <w:br/>
            </w:r>
          </w:p>
          <w:p w14:paraId="1ACC934C" w14:textId="77777777" w:rsidR="000D0E1B" w:rsidRPr="00814A19" w:rsidRDefault="000D0E1B" w:rsidP="00A770A0">
            <w:pPr>
              <w:autoSpaceDE w:val="0"/>
              <w:autoSpaceDN w:val="0"/>
              <w:spacing w:after="0" w:line="240" w:lineRule="auto"/>
              <w:rPr>
                <w:rFonts w:cs="Calibri"/>
                <w:noProof/>
                <w:lang w:val="en-US"/>
              </w:rPr>
            </w:pPr>
          </w:p>
        </w:tc>
      </w:tr>
      <w:tr w:rsidR="00B22617" w14:paraId="13AB3F8A" w14:textId="77777777" w:rsidTr="00586F95">
        <w:trPr>
          <w:trHeight w:val="1350"/>
        </w:trPr>
        <w:tc>
          <w:tcPr>
            <w:tcW w:w="1812" w:type="dxa"/>
          </w:tcPr>
          <w:p w14:paraId="48C2483F" w14:textId="77777777" w:rsidR="00EF1DB7" w:rsidRPr="00814A19" w:rsidRDefault="00E36CE1" w:rsidP="00D33061">
            <w:pPr>
              <w:rPr>
                <w:rFonts w:cs="Calibri"/>
                <w:b/>
                <w:noProof/>
                <w:lang w:val="en-US"/>
              </w:rPr>
            </w:pPr>
            <w:r w:rsidRPr="00814A19">
              <w:rPr>
                <w:rFonts w:cs="Calibri"/>
                <w:noProof/>
                <w:lang w:val="en-US"/>
              </w:rPr>
              <w:t xml:space="preserve">14:18 - </w:t>
            </w:r>
            <w:r w:rsidR="00BB0228" w:rsidRPr="00814A19">
              <w:rPr>
                <w:rFonts w:cs="Calibri"/>
                <w:noProof/>
                <w:lang w:val="en-US"/>
              </w:rPr>
              <w:t>14:24</w:t>
            </w:r>
          </w:p>
        </w:tc>
        <w:tc>
          <w:tcPr>
            <w:tcW w:w="7493" w:type="dxa"/>
          </w:tcPr>
          <w:p w14:paraId="605A7AF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MPO-ANCA titre</w:t>
            </w:r>
            <w:r w:rsidR="007957F6" w:rsidRPr="00814A19">
              <w:rPr>
                <w:rFonts w:cs="Calibri"/>
                <w:b/>
                <w:noProof/>
                <w:lang w:val="en-US"/>
              </w:rPr>
              <w:t xml:space="preserve"> trajectories are differentially associated with relapse and survival in microscopic polyangiitis: The multicentre REVEAL cohort study</w:t>
            </w:r>
          </w:p>
          <w:p w14:paraId="0A2C4D0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Mayu</w:instrText>
            </w:r>
            <w:r w:rsidR="00531D9B" w:rsidRPr="00814A19">
              <w:rPr>
                <w:rFonts w:cs="Calibri"/>
                <w:bCs/>
                <w:noProof/>
                <w:lang w:val="en-US"/>
              </w:rPr>
              <w:instrText xml:space="preserve"> </w:instrText>
            </w:r>
            <w:r w:rsidRPr="00814A19">
              <w:rPr>
                <w:rFonts w:cs="Calibri"/>
                <w:bCs/>
                <w:noProof/>
                <w:lang w:val="en-US"/>
              </w:rPr>
              <w:instrText>Shiomi</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Mayu Shiomi (Japan)</w:t>
            </w:r>
            <w:r w:rsidRPr="00814A19">
              <w:rPr>
                <w:rFonts w:cs="Calibri"/>
                <w:i/>
                <w:noProof/>
                <w:lang w:val="en-US"/>
              </w:rPr>
              <w:fldChar w:fldCharType="end"/>
            </w:r>
            <w:r w:rsidR="002C3099" w:rsidRPr="00814A19">
              <w:rPr>
                <w:rFonts w:cs="Calibri"/>
                <w:noProof/>
                <w:lang w:val="en-US"/>
              </w:rPr>
              <w:br/>
            </w:r>
          </w:p>
          <w:p w14:paraId="609372E2" w14:textId="77777777" w:rsidR="000D0E1B" w:rsidRPr="00814A19" w:rsidRDefault="000D0E1B" w:rsidP="00A770A0">
            <w:pPr>
              <w:autoSpaceDE w:val="0"/>
              <w:autoSpaceDN w:val="0"/>
              <w:spacing w:after="0" w:line="240" w:lineRule="auto"/>
              <w:rPr>
                <w:rFonts w:cs="Calibri"/>
                <w:noProof/>
                <w:lang w:val="en-US"/>
              </w:rPr>
            </w:pPr>
          </w:p>
        </w:tc>
      </w:tr>
    </w:tbl>
    <w:p w14:paraId="2BB15924" w14:textId="77777777" w:rsidR="008D3D0C" w:rsidRPr="00814A19" w:rsidRDefault="008D3D0C" w:rsidP="00B766E5">
      <w:pPr>
        <w:tabs>
          <w:tab w:val="left" w:pos="1128"/>
        </w:tabs>
        <w:rPr>
          <w:rFonts w:cs="Calibri"/>
          <w:lang w:val="en-US"/>
        </w:rPr>
      </w:pPr>
    </w:p>
    <w:p w14:paraId="4DB582E8" w14:textId="77777777" w:rsidR="008D3D0C" w:rsidRPr="00814A19" w:rsidRDefault="008D3D0C" w:rsidP="00B766E5">
      <w:pPr>
        <w:tabs>
          <w:tab w:val="left" w:pos="1128"/>
        </w:tabs>
        <w:rPr>
          <w:rFonts w:cs="Calibri"/>
          <w:lang w:val="en-US"/>
        </w:rPr>
        <w:sectPr w:rsidR="008D3D0C" w:rsidRPr="00814A19" w:rsidSect="008D3D0C">
          <w:headerReference w:type="default" r:id="rId134"/>
          <w:type w:val="continuous"/>
          <w:pgSz w:w="11906" w:h="16838"/>
          <w:pgMar w:top="1417" w:right="1417" w:bottom="1134" w:left="1417" w:header="708" w:footer="28" w:gutter="0"/>
          <w:cols w:space="708"/>
          <w:titlePg/>
          <w:docGrid w:linePitch="360"/>
        </w:sectPr>
      </w:pPr>
    </w:p>
    <w:p w14:paraId="476BED66"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3A56A5CB" w14:textId="77777777" w:rsidTr="001A117B">
        <w:tc>
          <w:tcPr>
            <w:tcW w:w="5211" w:type="dxa"/>
            <w:gridSpan w:val="2"/>
            <w:shd w:val="clear" w:color="auto" w:fill="F2F2F2"/>
          </w:tcPr>
          <w:p w14:paraId="127F4A35"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384E992A"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4C147F23" w14:textId="77777777" w:rsidTr="001A117B">
        <w:tc>
          <w:tcPr>
            <w:tcW w:w="5070" w:type="dxa"/>
            <w:vMerge w:val="restart"/>
            <w:shd w:val="clear" w:color="auto" w:fill="F2F2F2"/>
          </w:tcPr>
          <w:p w14:paraId="292325CE" w14:textId="77777777" w:rsidR="001A117B" w:rsidRPr="001A117B" w:rsidRDefault="001A117B" w:rsidP="00F23ACE">
            <w:pPr>
              <w:rPr>
                <w:rFonts w:cs="Calibri"/>
                <w:bCs/>
                <w:noProof/>
                <w:lang w:val="en-US"/>
              </w:rPr>
            </w:pPr>
          </w:p>
        </w:tc>
        <w:tc>
          <w:tcPr>
            <w:tcW w:w="4142" w:type="dxa"/>
            <w:gridSpan w:val="2"/>
            <w:shd w:val="clear" w:color="auto" w:fill="F2F2F2"/>
          </w:tcPr>
          <w:p w14:paraId="446E0722"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V</w:t>
            </w:r>
          </w:p>
        </w:tc>
      </w:tr>
      <w:tr w:rsidR="00B22617" w14:paraId="25851AD5" w14:textId="77777777" w:rsidTr="001A117B">
        <w:tc>
          <w:tcPr>
            <w:tcW w:w="5070" w:type="dxa"/>
            <w:vMerge/>
            <w:shd w:val="clear" w:color="auto" w:fill="F2F2F2"/>
          </w:tcPr>
          <w:p w14:paraId="495E4F1C" w14:textId="77777777" w:rsidR="001A117B" w:rsidRPr="00814A19" w:rsidRDefault="001A117B" w:rsidP="00637827">
            <w:pPr>
              <w:rPr>
                <w:rFonts w:cs="Calibri"/>
                <w:b/>
              </w:rPr>
            </w:pPr>
          </w:p>
        </w:tc>
        <w:tc>
          <w:tcPr>
            <w:tcW w:w="4142" w:type="dxa"/>
            <w:gridSpan w:val="2"/>
            <w:shd w:val="clear" w:color="auto" w:fill="F2F2F2"/>
          </w:tcPr>
          <w:p w14:paraId="420DC681" w14:textId="77777777" w:rsidR="001A117B" w:rsidRPr="00814A19" w:rsidRDefault="00185564" w:rsidP="00F66242">
            <w:pPr>
              <w:jc w:val="right"/>
              <w:rPr>
                <w:rFonts w:cs="Calibri"/>
                <w:b/>
              </w:rPr>
            </w:pPr>
            <w:r w:rsidRPr="00814A19">
              <w:rPr>
                <w:rFonts w:cs="Calibri"/>
                <w:b/>
                <w:noProof/>
                <w:lang w:val="en-US"/>
              </w:rPr>
              <w:t>13:30</w:t>
            </w:r>
            <w:r w:rsidRPr="00814A19">
              <w:rPr>
                <w:rFonts w:cs="Calibri"/>
                <w:b/>
              </w:rPr>
              <w:t>-</w:t>
            </w:r>
            <w:r w:rsidRPr="00814A19">
              <w:rPr>
                <w:rFonts w:cs="Calibri"/>
                <w:b/>
                <w:noProof/>
                <w:lang w:val="en-US"/>
              </w:rPr>
              <w:t>14:30</w:t>
            </w:r>
            <w:r w:rsidRPr="00814A19">
              <w:rPr>
                <w:rFonts w:cs="Calibri"/>
                <w:b/>
              </w:rPr>
              <w:t xml:space="preserve"> </w:t>
            </w:r>
            <w:r>
              <w:rPr>
                <w:rFonts w:cs="Calibri"/>
                <w:b/>
              </w:rPr>
              <w:t>BST</w:t>
            </w:r>
          </w:p>
        </w:tc>
      </w:tr>
    </w:tbl>
    <w:p w14:paraId="7E631A4B"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Poster Tours: Extinguishing the fires of Inflammatory 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7F072EFB" w14:textId="77777777" w:rsidTr="00586F95">
        <w:trPr>
          <w:trHeight w:val="437"/>
        </w:trPr>
        <w:tc>
          <w:tcPr>
            <w:tcW w:w="1812" w:type="dxa"/>
          </w:tcPr>
          <w:p w14:paraId="3AF4A2F0"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61B960C"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Valentina Pucino (Italy)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Valentina Pucino (Italy)</w:t>
            </w:r>
            <w:r w:rsidRPr="00814A19">
              <w:rPr>
                <w:rFonts w:cs="Calibri"/>
                <w:i/>
                <w:noProof/>
                <w:lang w:val="en-US"/>
              </w:rPr>
              <w:fldChar w:fldCharType="end"/>
            </w:r>
          </w:p>
          <w:p w14:paraId="7B58216C"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Stephanie Shoop-Worrall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Stephanie Shoop-Worrall (United Kingdom)</w:t>
            </w:r>
            <w:r w:rsidRPr="00814A19">
              <w:rPr>
                <w:rFonts w:cs="Calibri"/>
                <w:i/>
                <w:noProof/>
                <w:lang w:val="en-US"/>
              </w:rPr>
              <w:fldChar w:fldCharType="end"/>
            </w:r>
          </w:p>
        </w:tc>
      </w:tr>
      <w:tr w:rsidR="00B22617" w14:paraId="07446316" w14:textId="77777777" w:rsidTr="00586F95">
        <w:trPr>
          <w:trHeight w:val="1350"/>
        </w:trPr>
        <w:tc>
          <w:tcPr>
            <w:tcW w:w="1812" w:type="dxa"/>
          </w:tcPr>
          <w:p w14:paraId="51A25209"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13:36</w:t>
            </w:r>
          </w:p>
        </w:tc>
        <w:tc>
          <w:tcPr>
            <w:tcW w:w="7493" w:type="dxa"/>
          </w:tcPr>
          <w:p w14:paraId="5B32110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Risks of</w:t>
            </w:r>
            <w:r w:rsidR="007957F6" w:rsidRPr="00814A19">
              <w:rPr>
                <w:rFonts w:cs="Calibri"/>
                <w:b/>
                <w:noProof/>
                <w:lang w:val="en-US"/>
              </w:rPr>
              <w:t xml:space="preserve"> breast or prostate cancer recurrence and a second cancer in patients with inflammatory arthritis following treatment with biologic and targeted synthetic DMARDs - A nationwide cohort study</w:t>
            </w:r>
          </w:p>
          <w:p w14:paraId="2AC48A7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Karin</w:instrText>
            </w:r>
            <w:r w:rsidR="00531D9B" w:rsidRPr="00814A19">
              <w:rPr>
                <w:rFonts w:cs="Calibri"/>
                <w:bCs/>
                <w:noProof/>
                <w:lang w:val="en-US"/>
              </w:rPr>
              <w:instrText xml:space="preserve"> </w:instrText>
            </w:r>
            <w:r w:rsidRPr="00814A19">
              <w:rPr>
                <w:rFonts w:cs="Calibri"/>
                <w:bCs/>
                <w:noProof/>
                <w:lang w:val="en-US"/>
              </w:rPr>
              <w:instrText>Hellgren</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Karin Hellgren (Sweden)</w:t>
            </w:r>
            <w:r w:rsidRPr="00814A19">
              <w:rPr>
                <w:rFonts w:cs="Calibri"/>
                <w:i/>
                <w:noProof/>
                <w:lang w:val="en-US"/>
              </w:rPr>
              <w:fldChar w:fldCharType="end"/>
            </w:r>
            <w:r w:rsidR="002C3099" w:rsidRPr="00814A19">
              <w:rPr>
                <w:rFonts w:cs="Calibri"/>
                <w:noProof/>
                <w:lang w:val="en-US"/>
              </w:rPr>
              <w:br/>
            </w:r>
          </w:p>
          <w:p w14:paraId="50FFFAC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94D5942" w14:textId="77777777" w:rsidTr="00586F95">
        <w:trPr>
          <w:trHeight w:val="1350"/>
        </w:trPr>
        <w:tc>
          <w:tcPr>
            <w:tcW w:w="1812" w:type="dxa"/>
          </w:tcPr>
          <w:p w14:paraId="6599FEB5" w14:textId="77777777" w:rsidR="00EF1DB7" w:rsidRPr="00814A19" w:rsidRDefault="00E36CE1" w:rsidP="00D33061">
            <w:pPr>
              <w:rPr>
                <w:rFonts w:cs="Calibri"/>
                <w:b/>
                <w:noProof/>
                <w:lang w:val="en-US"/>
              </w:rPr>
            </w:pPr>
            <w:r w:rsidRPr="00814A19">
              <w:rPr>
                <w:rFonts w:cs="Calibri"/>
                <w:noProof/>
                <w:lang w:val="en-US"/>
              </w:rPr>
              <w:t xml:space="preserve">13:36 - </w:t>
            </w:r>
            <w:r w:rsidR="00BB0228" w:rsidRPr="00814A19">
              <w:rPr>
                <w:rFonts w:cs="Calibri"/>
                <w:noProof/>
                <w:lang w:val="en-US"/>
              </w:rPr>
              <w:t>13:42</w:t>
            </w:r>
          </w:p>
        </w:tc>
        <w:tc>
          <w:tcPr>
            <w:tcW w:w="7493" w:type="dxa"/>
          </w:tcPr>
          <w:p w14:paraId="5FCD5D0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Defining Difficult-to-Treat</w:t>
            </w:r>
            <w:r w:rsidR="007957F6" w:rsidRPr="00814A19">
              <w:rPr>
                <w:rFonts w:cs="Calibri"/>
                <w:b/>
                <w:noProof/>
                <w:lang w:val="en-US"/>
              </w:rPr>
              <w:t xml:space="preserve"> Rheumatoid Arthritis in Routine Care: Comparative Performance of Published Criteria and Description of Early and Late D2T-RA Phenotypes</w:t>
            </w:r>
          </w:p>
          <w:p w14:paraId="6477291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Rahaf</w:instrText>
            </w:r>
            <w:r w:rsidR="00531D9B" w:rsidRPr="00814A19">
              <w:rPr>
                <w:rFonts w:cs="Calibri"/>
                <w:bCs/>
                <w:noProof/>
                <w:lang w:val="en-US"/>
              </w:rPr>
              <w:instrText xml:space="preserve"> </w:instrText>
            </w:r>
            <w:r w:rsidRPr="00814A19">
              <w:rPr>
                <w:rFonts w:cs="Calibri"/>
                <w:bCs/>
                <w:noProof/>
                <w:lang w:val="en-US"/>
              </w:rPr>
              <w:instrText>Attar</w:instrText>
            </w:r>
            <w:r w:rsidR="00531D9B" w:rsidRPr="00814A19">
              <w:rPr>
                <w:rFonts w:cs="Calibri"/>
                <w:bCs/>
                <w:noProof/>
                <w:lang w:val="en-US"/>
              </w:rPr>
              <w:instrText xml:space="preserve"> </w:instrText>
            </w:r>
            <w:r w:rsidRPr="00814A19">
              <w:rPr>
                <w:rFonts w:cs="Calibri"/>
                <w:bCs/>
                <w:noProof/>
                <w:lang w:val="en-US"/>
              </w:rPr>
              <w:instrText>(Saudi Arabia)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Rahaf Attar (Saudi Arabia)</w:t>
            </w:r>
            <w:r w:rsidRPr="00814A19">
              <w:rPr>
                <w:rFonts w:cs="Calibri"/>
                <w:i/>
                <w:noProof/>
                <w:lang w:val="en-US"/>
              </w:rPr>
              <w:fldChar w:fldCharType="end"/>
            </w:r>
            <w:r w:rsidR="002C3099" w:rsidRPr="00814A19">
              <w:rPr>
                <w:rFonts w:cs="Calibri"/>
                <w:noProof/>
                <w:lang w:val="en-US"/>
              </w:rPr>
              <w:br/>
            </w:r>
          </w:p>
          <w:p w14:paraId="4A6F423F" w14:textId="77777777" w:rsidR="000D0E1B" w:rsidRPr="00814A19" w:rsidRDefault="000D0E1B" w:rsidP="00A770A0">
            <w:pPr>
              <w:autoSpaceDE w:val="0"/>
              <w:autoSpaceDN w:val="0"/>
              <w:spacing w:after="0" w:line="240" w:lineRule="auto"/>
              <w:rPr>
                <w:rFonts w:cs="Calibri"/>
                <w:noProof/>
                <w:lang w:val="en-US"/>
              </w:rPr>
            </w:pPr>
          </w:p>
        </w:tc>
      </w:tr>
      <w:tr w:rsidR="00B22617" w14:paraId="463CC991" w14:textId="77777777" w:rsidTr="00586F95">
        <w:trPr>
          <w:trHeight w:val="1350"/>
        </w:trPr>
        <w:tc>
          <w:tcPr>
            <w:tcW w:w="1812" w:type="dxa"/>
          </w:tcPr>
          <w:p w14:paraId="176601CF" w14:textId="77777777" w:rsidR="00EF1DB7" w:rsidRPr="00814A19" w:rsidRDefault="00E36CE1" w:rsidP="00D33061">
            <w:pPr>
              <w:rPr>
                <w:rFonts w:cs="Calibri"/>
                <w:b/>
                <w:noProof/>
                <w:lang w:val="en-US"/>
              </w:rPr>
            </w:pPr>
            <w:r w:rsidRPr="00814A19">
              <w:rPr>
                <w:rFonts w:cs="Calibri"/>
                <w:noProof/>
                <w:lang w:val="en-US"/>
              </w:rPr>
              <w:t xml:space="preserve">13:42 - </w:t>
            </w:r>
            <w:r w:rsidR="00BB0228" w:rsidRPr="00814A19">
              <w:rPr>
                <w:rFonts w:cs="Calibri"/>
                <w:noProof/>
                <w:lang w:val="en-US"/>
              </w:rPr>
              <w:t>13:48</w:t>
            </w:r>
          </w:p>
        </w:tc>
        <w:tc>
          <w:tcPr>
            <w:tcW w:w="7493" w:type="dxa"/>
          </w:tcPr>
          <w:p w14:paraId="3F602AF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Impact of</w:t>
            </w:r>
            <w:r w:rsidR="007957F6" w:rsidRPr="00814A19">
              <w:rPr>
                <w:rFonts w:cs="Calibri"/>
                <w:b/>
                <w:noProof/>
                <w:lang w:val="en-US"/>
              </w:rPr>
              <w:t xml:space="preserve"> Body Mass Index on Response to JAK Inhibitors in Rheumatoid Arthritis: An Individual Patient Data Meta-Analysis</w:t>
            </w:r>
          </w:p>
          <w:p w14:paraId="675CBAC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Katie</w:instrText>
            </w:r>
            <w:r w:rsidR="00531D9B" w:rsidRPr="00814A19">
              <w:rPr>
                <w:rFonts w:cs="Calibri"/>
                <w:bCs/>
                <w:noProof/>
                <w:lang w:val="en-US"/>
              </w:rPr>
              <w:instrText xml:space="preserve"> </w:instrText>
            </w:r>
            <w:r w:rsidRPr="00814A19">
              <w:rPr>
                <w:rFonts w:cs="Calibri"/>
                <w:bCs/>
                <w:noProof/>
                <w:lang w:val="en-US"/>
              </w:rPr>
              <w:instrText>Bechman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Katie Bechman (United Kingdom)</w:t>
            </w:r>
            <w:r w:rsidRPr="00814A19">
              <w:rPr>
                <w:rFonts w:cs="Calibri"/>
                <w:i/>
                <w:noProof/>
                <w:lang w:val="en-US"/>
              </w:rPr>
              <w:fldChar w:fldCharType="end"/>
            </w:r>
            <w:r w:rsidR="002C3099" w:rsidRPr="00814A19">
              <w:rPr>
                <w:rFonts w:cs="Calibri"/>
                <w:noProof/>
                <w:lang w:val="en-US"/>
              </w:rPr>
              <w:br/>
            </w:r>
          </w:p>
          <w:p w14:paraId="6B76C3A7" w14:textId="77777777" w:rsidR="000D0E1B" w:rsidRPr="00814A19" w:rsidRDefault="000D0E1B" w:rsidP="00A770A0">
            <w:pPr>
              <w:autoSpaceDE w:val="0"/>
              <w:autoSpaceDN w:val="0"/>
              <w:spacing w:after="0" w:line="240" w:lineRule="auto"/>
              <w:rPr>
                <w:rFonts w:cs="Calibri"/>
                <w:noProof/>
                <w:lang w:val="en-US"/>
              </w:rPr>
            </w:pPr>
          </w:p>
        </w:tc>
      </w:tr>
      <w:tr w:rsidR="00B22617" w14:paraId="5EF64CCF" w14:textId="77777777" w:rsidTr="00586F95">
        <w:trPr>
          <w:trHeight w:val="1350"/>
        </w:trPr>
        <w:tc>
          <w:tcPr>
            <w:tcW w:w="1812" w:type="dxa"/>
          </w:tcPr>
          <w:p w14:paraId="250D88BC" w14:textId="77777777" w:rsidR="00EF1DB7" w:rsidRPr="00814A19" w:rsidRDefault="00E36CE1" w:rsidP="00D33061">
            <w:pPr>
              <w:rPr>
                <w:rFonts w:cs="Calibri"/>
                <w:b/>
                <w:noProof/>
                <w:lang w:val="en-US"/>
              </w:rPr>
            </w:pPr>
            <w:r w:rsidRPr="00814A19">
              <w:rPr>
                <w:rFonts w:cs="Calibri"/>
                <w:noProof/>
                <w:lang w:val="en-US"/>
              </w:rPr>
              <w:t xml:space="preserve">13:48 - </w:t>
            </w:r>
            <w:r w:rsidR="00BB0228" w:rsidRPr="00814A19">
              <w:rPr>
                <w:rFonts w:cs="Calibri"/>
                <w:noProof/>
                <w:lang w:val="en-US"/>
              </w:rPr>
              <w:t>13:54</w:t>
            </w:r>
          </w:p>
        </w:tc>
        <w:tc>
          <w:tcPr>
            <w:tcW w:w="7493" w:type="dxa"/>
          </w:tcPr>
          <w:p w14:paraId="13434B9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Predicting Early</w:t>
            </w:r>
            <w:r w:rsidR="007957F6" w:rsidRPr="00814A19">
              <w:rPr>
                <w:rFonts w:cs="Calibri"/>
                <w:b/>
                <w:noProof/>
                <w:lang w:val="en-US"/>
              </w:rPr>
              <w:t xml:space="preserve"> Structural Joint Damage in Rheumatoid Arthritis: Clinical and Serological Insights</w:t>
            </w:r>
          </w:p>
          <w:p w14:paraId="17B7E20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Victoria</w:instrText>
            </w:r>
            <w:r w:rsidR="00531D9B" w:rsidRPr="00814A19">
              <w:rPr>
                <w:rFonts w:cs="Calibri"/>
                <w:bCs/>
                <w:noProof/>
                <w:lang w:val="en-US"/>
              </w:rPr>
              <w:instrText xml:space="preserve"> </w:instrText>
            </w:r>
            <w:r w:rsidRPr="00814A19">
              <w:rPr>
                <w:rFonts w:cs="Calibri"/>
                <w:bCs/>
                <w:noProof/>
                <w:lang w:val="en-US"/>
              </w:rPr>
              <w:instrText>Lundgren</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Victoria Lundgren (Sweden)</w:t>
            </w:r>
            <w:r w:rsidRPr="00814A19">
              <w:rPr>
                <w:rFonts w:cs="Calibri"/>
                <w:i/>
                <w:noProof/>
                <w:lang w:val="en-US"/>
              </w:rPr>
              <w:fldChar w:fldCharType="end"/>
            </w:r>
            <w:r w:rsidR="002C3099" w:rsidRPr="00814A19">
              <w:rPr>
                <w:rFonts w:cs="Calibri"/>
                <w:noProof/>
                <w:lang w:val="en-US"/>
              </w:rPr>
              <w:br/>
            </w:r>
          </w:p>
          <w:p w14:paraId="04662DC3" w14:textId="77777777" w:rsidR="000D0E1B" w:rsidRPr="00814A19" w:rsidRDefault="000D0E1B" w:rsidP="00A770A0">
            <w:pPr>
              <w:autoSpaceDE w:val="0"/>
              <w:autoSpaceDN w:val="0"/>
              <w:spacing w:after="0" w:line="240" w:lineRule="auto"/>
              <w:rPr>
                <w:rFonts w:cs="Calibri"/>
                <w:noProof/>
                <w:lang w:val="en-US"/>
              </w:rPr>
            </w:pPr>
          </w:p>
        </w:tc>
      </w:tr>
      <w:tr w:rsidR="00B22617" w14:paraId="1841BFA4" w14:textId="77777777" w:rsidTr="00586F95">
        <w:trPr>
          <w:trHeight w:val="1350"/>
        </w:trPr>
        <w:tc>
          <w:tcPr>
            <w:tcW w:w="1812" w:type="dxa"/>
          </w:tcPr>
          <w:p w14:paraId="29ED792B" w14:textId="77777777" w:rsidR="00EF1DB7" w:rsidRPr="00814A19" w:rsidRDefault="00E36CE1" w:rsidP="00D33061">
            <w:pPr>
              <w:rPr>
                <w:rFonts w:cs="Calibri"/>
                <w:b/>
                <w:noProof/>
                <w:lang w:val="en-US"/>
              </w:rPr>
            </w:pPr>
            <w:r w:rsidRPr="00814A19">
              <w:rPr>
                <w:rFonts w:cs="Calibri"/>
                <w:noProof/>
                <w:lang w:val="en-US"/>
              </w:rPr>
              <w:t xml:space="preserve">13:54 - </w:t>
            </w:r>
            <w:r w:rsidR="00BB0228" w:rsidRPr="00814A19">
              <w:rPr>
                <w:rFonts w:cs="Calibri"/>
                <w:noProof/>
                <w:lang w:val="en-US"/>
              </w:rPr>
              <w:t>14:00</w:t>
            </w:r>
          </w:p>
        </w:tc>
        <w:tc>
          <w:tcPr>
            <w:tcW w:w="7493" w:type="dxa"/>
          </w:tcPr>
          <w:p w14:paraId="164E238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Predicting the</w:t>
            </w:r>
            <w:r w:rsidR="007957F6" w:rsidRPr="00814A19">
              <w:rPr>
                <w:rFonts w:cs="Calibri"/>
                <w:b/>
                <w:noProof/>
                <w:lang w:val="en-US"/>
              </w:rPr>
              <w:t xml:space="preserve"> outcomes of immune checkpoint inhibitor-induced inflammatory arthritis and arthralgia: Development of multivariable models to predict disease persistence</w:t>
            </w:r>
          </w:p>
          <w:p w14:paraId="4EB6327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Kate</w:instrText>
            </w:r>
            <w:r w:rsidR="00531D9B" w:rsidRPr="00814A19">
              <w:rPr>
                <w:rFonts w:cs="Calibri"/>
                <w:bCs/>
                <w:noProof/>
                <w:lang w:val="en-US"/>
              </w:rPr>
              <w:instrText xml:space="preserve"> </w:instrText>
            </w:r>
            <w:r w:rsidRPr="00814A19">
              <w:rPr>
                <w:rFonts w:cs="Calibri"/>
                <w:bCs/>
                <w:noProof/>
                <w:lang w:val="en-US"/>
              </w:rPr>
              <w:instrText>Harnden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Kate Harnden (United Kingdom)</w:t>
            </w:r>
            <w:r w:rsidRPr="00814A19">
              <w:rPr>
                <w:rFonts w:cs="Calibri"/>
                <w:i/>
                <w:noProof/>
                <w:lang w:val="en-US"/>
              </w:rPr>
              <w:fldChar w:fldCharType="end"/>
            </w:r>
            <w:r w:rsidR="002C3099" w:rsidRPr="00814A19">
              <w:rPr>
                <w:rFonts w:cs="Calibri"/>
                <w:noProof/>
                <w:lang w:val="en-US"/>
              </w:rPr>
              <w:br/>
            </w:r>
          </w:p>
          <w:p w14:paraId="3EBA9DBA" w14:textId="77777777" w:rsidR="000D0E1B" w:rsidRPr="00814A19" w:rsidRDefault="000D0E1B" w:rsidP="00A770A0">
            <w:pPr>
              <w:autoSpaceDE w:val="0"/>
              <w:autoSpaceDN w:val="0"/>
              <w:spacing w:after="0" w:line="240" w:lineRule="auto"/>
              <w:rPr>
                <w:rFonts w:cs="Calibri"/>
                <w:noProof/>
                <w:lang w:val="en-US"/>
              </w:rPr>
            </w:pPr>
          </w:p>
        </w:tc>
      </w:tr>
      <w:tr w:rsidR="00B22617" w14:paraId="729860AC" w14:textId="77777777" w:rsidTr="00586F95">
        <w:trPr>
          <w:trHeight w:val="1350"/>
        </w:trPr>
        <w:tc>
          <w:tcPr>
            <w:tcW w:w="1812" w:type="dxa"/>
          </w:tcPr>
          <w:p w14:paraId="2D61AC9A" w14:textId="77777777" w:rsidR="00EF1DB7" w:rsidRPr="00814A19" w:rsidRDefault="00E36CE1" w:rsidP="00D33061">
            <w:pPr>
              <w:rPr>
                <w:rFonts w:cs="Calibri"/>
                <w:b/>
                <w:noProof/>
                <w:lang w:val="en-US"/>
              </w:rPr>
            </w:pPr>
            <w:r w:rsidRPr="00814A19">
              <w:rPr>
                <w:rFonts w:cs="Calibri"/>
                <w:noProof/>
                <w:lang w:val="en-US"/>
              </w:rPr>
              <w:t xml:space="preserve">14:00 - </w:t>
            </w:r>
            <w:r w:rsidR="00BB0228" w:rsidRPr="00814A19">
              <w:rPr>
                <w:rFonts w:cs="Calibri"/>
                <w:noProof/>
                <w:lang w:val="en-US"/>
              </w:rPr>
              <w:t>14:06</w:t>
            </w:r>
          </w:p>
        </w:tc>
        <w:tc>
          <w:tcPr>
            <w:tcW w:w="7493" w:type="dxa"/>
          </w:tcPr>
          <w:p w14:paraId="1727685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Robot-assisted arthrosonography</w:t>
            </w:r>
            <w:r w:rsidR="007957F6" w:rsidRPr="00814A19">
              <w:rPr>
                <w:rFonts w:cs="Calibri"/>
                <w:b/>
                <w:noProof/>
                <w:lang w:val="en-US"/>
              </w:rPr>
              <w:t xml:space="preserve"> (ARTHUR) with AI analysis (DIANA) for the initial diagnosis and follow-up of rheumatoid arthritis: Real-world data from 255 patients with suspected arthritis</w:t>
            </w:r>
          </w:p>
          <w:p w14:paraId="5DDB782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Sebastian</w:instrText>
            </w:r>
            <w:r w:rsidR="00531D9B" w:rsidRPr="00814A19">
              <w:rPr>
                <w:rFonts w:cs="Calibri"/>
                <w:bCs/>
                <w:noProof/>
                <w:lang w:val="en-US"/>
              </w:rPr>
              <w:instrText xml:space="preserve"> </w:instrText>
            </w:r>
            <w:r w:rsidRPr="00814A19">
              <w:rPr>
                <w:rFonts w:cs="Calibri"/>
                <w:bCs/>
                <w:noProof/>
                <w:lang w:val="en-US"/>
              </w:rPr>
              <w:instrText>Klapa</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Sebastian Klapa (Germany)</w:t>
            </w:r>
            <w:r w:rsidRPr="00814A19">
              <w:rPr>
                <w:rFonts w:cs="Calibri"/>
                <w:i/>
                <w:noProof/>
                <w:lang w:val="en-US"/>
              </w:rPr>
              <w:fldChar w:fldCharType="end"/>
            </w:r>
            <w:r w:rsidR="002C3099" w:rsidRPr="00814A19">
              <w:rPr>
                <w:rFonts w:cs="Calibri"/>
                <w:noProof/>
                <w:lang w:val="en-US"/>
              </w:rPr>
              <w:br/>
            </w:r>
          </w:p>
          <w:p w14:paraId="479D24C4" w14:textId="77777777" w:rsidR="000D0E1B" w:rsidRPr="00814A19" w:rsidRDefault="000D0E1B" w:rsidP="00A770A0">
            <w:pPr>
              <w:autoSpaceDE w:val="0"/>
              <w:autoSpaceDN w:val="0"/>
              <w:spacing w:after="0" w:line="240" w:lineRule="auto"/>
              <w:rPr>
                <w:rFonts w:cs="Calibri"/>
                <w:noProof/>
                <w:lang w:val="en-US"/>
              </w:rPr>
            </w:pPr>
          </w:p>
        </w:tc>
      </w:tr>
      <w:tr w:rsidR="00B22617" w14:paraId="0E11D5C1" w14:textId="77777777" w:rsidTr="00586F95">
        <w:trPr>
          <w:trHeight w:val="1350"/>
        </w:trPr>
        <w:tc>
          <w:tcPr>
            <w:tcW w:w="1812" w:type="dxa"/>
          </w:tcPr>
          <w:p w14:paraId="5AC18EC9" w14:textId="77777777" w:rsidR="00EF1DB7" w:rsidRPr="00814A19" w:rsidRDefault="00E36CE1" w:rsidP="00D33061">
            <w:pPr>
              <w:rPr>
                <w:rFonts w:cs="Calibri"/>
                <w:b/>
                <w:noProof/>
                <w:lang w:val="en-US"/>
              </w:rPr>
            </w:pPr>
            <w:r w:rsidRPr="00814A19">
              <w:rPr>
                <w:rFonts w:cs="Calibri"/>
                <w:noProof/>
                <w:lang w:val="en-US"/>
              </w:rPr>
              <w:t xml:space="preserve">14:06 - </w:t>
            </w:r>
            <w:r w:rsidR="00BB0228" w:rsidRPr="00814A19">
              <w:rPr>
                <w:rFonts w:cs="Calibri"/>
                <w:noProof/>
                <w:lang w:val="en-US"/>
              </w:rPr>
              <w:t>14:12</w:t>
            </w:r>
          </w:p>
        </w:tc>
        <w:tc>
          <w:tcPr>
            <w:tcW w:w="7493" w:type="dxa"/>
          </w:tcPr>
          <w:p w14:paraId="4E8F88D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Transarterial periarticular</w:t>
            </w:r>
            <w:r w:rsidR="007957F6" w:rsidRPr="00814A19">
              <w:rPr>
                <w:rFonts w:cs="Calibri"/>
                <w:b/>
                <w:noProof/>
                <w:lang w:val="en-US"/>
              </w:rPr>
              <w:t xml:space="preserve"> embolization (TAPE) in the treatment of inflammatory rheumatic joint disease - concept of proof study</w:t>
            </w:r>
          </w:p>
          <w:p w14:paraId="738269F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Carolin</w:instrText>
            </w:r>
            <w:r w:rsidR="00531D9B" w:rsidRPr="00814A19">
              <w:rPr>
                <w:rFonts w:cs="Calibri"/>
                <w:bCs/>
                <w:noProof/>
                <w:lang w:val="en-US"/>
              </w:rPr>
              <w:instrText xml:space="preserve"> </w:instrText>
            </w:r>
            <w:r w:rsidRPr="00814A19">
              <w:rPr>
                <w:rFonts w:cs="Calibri"/>
                <w:bCs/>
                <w:noProof/>
                <w:lang w:val="en-US"/>
              </w:rPr>
              <w:instrText>Pflug</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Carolin Pflug (Germany)</w:t>
            </w:r>
            <w:r w:rsidRPr="00814A19">
              <w:rPr>
                <w:rFonts w:cs="Calibri"/>
                <w:i/>
                <w:noProof/>
                <w:lang w:val="en-US"/>
              </w:rPr>
              <w:fldChar w:fldCharType="end"/>
            </w:r>
            <w:r w:rsidR="002C3099" w:rsidRPr="00814A19">
              <w:rPr>
                <w:rFonts w:cs="Calibri"/>
                <w:noProof/>
                <w:lang w:val="en-US"/>
              </w:rPr>
              <w:br/>
            </w:r>
          </w:p>
          <w:p w14:paraId="6D270C5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7588761" w14:textId="77777777" w:rsidTr="00586F95">
        <w:trPr>
          <w:trHeight w:val="1350"/>
        </w:trPr>
        <w:tc>
          <w:tcPr>
            <w:tcW w:w="1812" w:type="dxa"/>
          </w:tcPr>
          <w:p w14:paraId="5D4206BB" w14:textId="77777777" w:rsidR="00EF1DB7" w:rsidRPr="00814A19" w:rsidRDefault="00E36CE1" w:rsidP="00D33061">
            <w:pPr>
              <w:rPr>
                <w:rFonts w:cs="Calibri"/>
                <w:b/>
                <w:noProof/>
                <w:lang w:val="en-US"/>
              </w:rPr>
            </w:pPr>
            <w:r w:rsidRPr="00814A19">
              <w:rPr>
                <w:rFonts w:cs="Calibri"/>
                <w:noProof/>
                <w:lang w:val="en-US"/>
              </w:rPr>
              <w:t xml:space="preserve">14:12 - </w:t>
            </w:r>
            <w:r w:rsidR="00BB0228" w:rsidRPr="00814A19">
              <w:rPr>
                <w:rFonts w:cs="Calibri"/>
                <w:noProof/>
                <w:lang w:val="en-US"/>
              </w:rPr>
              <w:t>14:18</w:t>
            </w:r>
          </w:p>
        </w:tc>
        <w:tc>
          <w:tcPr>
            <w:tcW w:w="7493" w:type="dxa"/>
          </w:tcPr>
          <w:p w14:paraId="490927E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Rethinking Biologic</w:t>
            </w:r>
            <w:r w:rsidR="007957F6" w:rsidRPr="00814A19">
              <w:rPr>
                <w:rFonts w:cs="Calibri"/>
                <w:b/>
                <w:noProof/>
                <w:lang w:val="en-US"/>
              </w:rPr>
              <w:t xml:space="preserve"> Use in Pregnancy: Real-World Outcomes in Inflammatory Arthritis</w:t>
            </w:r>
          </w:p>
          <w:p w14:paraId="7F4D697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Srishti</w:instrText>
            </w:r>
            <w:r w:rsidR="00531D9B" w:rsidRPr="00814A19">
              <w:rPr>
                <w:rFonts w:cs="Calibri"/>
                <w:bCs/>
                <w:noProof/>
                <w:lang w:val="en-US"/>
              </w:rPr>
              <w:instrText xml:space="preserve"> </w:instrText>
            </w:r>
            <w:r w:rsidRPr="00814A19">
              <w:rPr>
                <w:rFonts w:cs="Calibri"/>
                <w:bCs/>
                <w:noProof/>
                <w:lang w:val="en-US"/>
              </w:rPr>
              <w:instrText>Taneja</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Srishti Taneja (United States of America)</w:t>
            </w:r>
            <w:r w:rsidRPr="00814A19">
              <w:rPr>
                <w:rFonts w:cs="Calibri"/>
                <w:i/>
                <w:noProof/>
                <w:lang w:val="en-US"/>
              </w:rPr>
              <w:fldChar w:fldCharType="end"/>
            </w:r>
            <w:r w:rsidR="002C3099" w:rsidRPr="00814A19">
              <w:rPr>
                <w:rFonts w:cs="Calibri"/>
                <w:noProof/>
                <w:lang w:val="en-US"/>
              </w:rPr>
              <w:br/>
            </w:r>
          </w:p>
          <w:p w14:paraId="57D3E72D" w14:textId="77777777" w:rsidR="000D0E1B" w:rsidRPr="00814A19" w:rsidRDefault="000D0E1B" w:rsidP="00A770A0">
            <w:pPr>
              <w:autoSpaceDE w:val="0"/>
              <w:autoSpaceDN w:val="0"/>
              <w:spacing w:after="0" w:line="240" w:lineRule="auto"/>
              <w:rPr>
                <w:rFonts w:cs="Calibri"/>
                <w:noProof/>
                <w:lang w:val="en-US"/>
              </w:rPr>
            </w:pPr>
          </w:p>
        </w:tc>
      </w:tr>
      <w:tr w:rsidR="00B22617" w14:paraId="123BEB9D" w14:textId="77777777" w:rsidTr="00586F95">
        <w:trPr>
          <w:trHeight w:val="1350"/>
        </w:trPr>
        <w:tc>
          <w:tcPr>
            <w:tcW w:w="1812" w:type="dxa"/>
          </w:tcPr>
          <w:p w14:paraId="1A4E92DF" w14:textId="77777777" w:rsidR="00EF1DB7" w:rsidRPr="00814A19" w:rsidRDefault="00E36CE1" w:rsidP="00D33061">
            <w:pPr>
              <w:rPr>
                <w:rFonts w:cs="Calibri"/>
                <w:b/>
                <w:noProof/>
                <w:lang w:val="en-US"/>
              </w:rPr>
            </w:pPr>
            <w:r w:rsidRPr="00814A19">
              <w:rPr>
                <w:rFonts w:cs="Calibri"/>
                <w:noProof/>
                <w:lang w:val="en-US"/>
              </w:rPr>
              <w:lastRenderedPageBreak/>
              <w:t xml:space="preserve">14:18 - </w:t>
            </w:r>
            <w:r w:rsidR="00BB0228" w:rsidRPr="00814A19">
              <w:rPr>
                <w:rFonts w:cs="Calibri"/>
                <w:noProof/>
                <w:lang w:val="en-US"/>
              </w:rPr>
              <w:t>14:24</w:t>
            </w:r>
          </w:p>
        </w:tc>
        <w:tc>
          <w:tcPr>
            <w:tcW w:w="7493" w:type="dxa"/>
          </w:tcPr>
          <w:p w14:paraId="5365279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pre-trained</w:t>
            </w:r>
            <w:r w:rsidR="007957F6" w:rsidRPr="00814A19">
              <w:rPr>
                <w:rFonts w:cs="Calibri"/>
                <w:b/>
                <w:noProof/>
                <w:lang w:val="en-US"/>
              </w:rPr>
              <w:t xml:space="preserve"> model TRAIN incorporating a million-scale multi-omics data matrix for comprehensive rheumatoid arthritis management</w:t>
            </w:r>
          </w:p>
          <w:p w14:paraId="6AAC96A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Yingtong</w:instrText>
            </w:r>
            <w:r w:rsidR="00531D9B" w:rsidRPr="00814A19">
              <w:rPr>
                <w:rFonts w:cs="Calibri"/>
                <w:bCs/>
                <w:noProof/>
                <w:lang w:val="en-US"/>
              </w:rPr>
              <w:instrText xml:space="preserve"> </w:instrText>
            </w:r>
            <w:r w:rsidRPr="00814A19">
              <w:rPr>
                <w:rFonts w:cs="Calibri"/>
                <w:bCs/>
                <w:noProof/>
                <w:lang w:val="en-US"/>
              </w:rPr>
              <w:instrText>Zhou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Yingtong Zhou (China)</w:t>
            </w:r>
            <w:r w:rsidRPr="00814A19">
              <w:rPr>
                <w:rFonts w:cs="Calibri"/>
                <w:i/>
                <w:noProof/>
                <w:lang w:val="en-US"/>
              </w:rPr>
              <w:fldChar w:fldCharType="end"/>
            </w:r>
            <w:r w:rsidR="002C3099" w:rsidRPr="00814A19">
              <w:rPr>
                <w:rFonts w:cs="Calibri"/>
                <w:noProof/>
                <w:lang w:val="en-US"/>
              </w:rPr>
              <w:br/>
            </w:r>
          </w:p>
          <w:p w14:paraId="7A1BA954" w14:textId="77777777" w:rsidR="000D0E1B" w:rsidRPr="00814A19" w:rsidRDefault="000D0E1B" w:rsidP="00A770A0">
            <w:pPr>
              <w:autoSpaceDE w:val="0"/>
              <w:autoSpaceDN w:val="0"/>
              <w:spacing w:after="0" w:line="240" w:lineRule="auto"/>
              <w:rPr>
                <w:rFonts w:cs="Calibri"/>
                <w:noProof/>
                <w:lang w:val="en-US"/>
              </w:rPr>
            </w:pPr>
          </w:p>
        </w:tc>
      </w:tr>
    </w:tbl>
    <w:p w14:paraId="1FCA8F53" w14:textId="77777777" w:rsidR="008D3D0C" w:rsidRPr="00814A19" w:rsidRDefault="008D3D0C" w:rsidP="00B766E5">
      <w:pPr>
        <w:tabs>
          <w:tab w:val="left" w:pos="1128"/>
        </w:tabs>
        <w:rPr>
          <w:rFonts w:cs="Calibri"/>
          <w:lang w:val="en-US"/>
        </w:rPr>
      </w:pPr>
    </w:p>
    <w:p w14:paraId="38E919DA" w14:textId="77777777" w:rsidR="008D3D0C" w:rsidRPr="00814A19" w:rsidRDefault="008D3D0C" w:rsidP="00B766E5">
      <w:pPr>
        <w:tabs>
          <w:tab w:val="left" w:pos="1128"/>
        </w:tabs>
        <w:rPr>
          <w:rFonts w:cs="Calibri"/>
          <w:lang w:val="en-US"/>
        </w:rPr>
        <w:sectPr w:rsidR="008D3D0C" w:rsidRPr="00814A19" w:rsidSect="008D3D0C">
          <w:headerReference w:type="default" r:id="rId135"/>
          <w:type w:val="continuous"/>
          <w:pgSz w:w="11906" w:h="16838"/>
          <w:pgMar w:top="1417" w:right="1417" w:bottom="1134" w:left="1417" w:header="708" w:footer="28" w:gutter="0"/>
          <w:cols w:space="708"/>
          <w:titlePg/>
          <w:docGrid w:linePitch="360"/>
        </w:sectPr>
      </w:pPr>
    </w:p>
    <w:p w14:paraId="61918A99"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385EBC02" w14:textId="77777777" w:rsidTr="001A117B">
        <w:tc>
          <w:tcPr>
            <w:tcW w:w="5211" w:type="dxa"/>
            <w:gridSpan w:val="2"/>
            <w:shd w:val="clear" w:color="auto" w:fill="F2F2F2"/>
          </w:tcPr>
          <w:p w14:paraId="277EF796"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4CECED77"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282CC34F" w14:textId="77777777" w:rsidTr="001A117B">
        <w:tc>
          <w:tcPr>
            <w:tcW w:w="5070" w:type="dxa"/>
            <w:vMerge w:val="restart"/>
            <w:shd w:val="clear" w:color="auto" w:fill="F2F2F2"/>
          </w:tcPr>
          <w:p w14:paraId="255F6109" w14:textId="77777777" w:rsidR="001A117B" w:rsidRPr="001A117B" w:rsidRDefault="001A117B" w:rsidP="00F23ACE">
            <w:pPr>
              <w:rPr>
                <w:rFonts w:cs="Calibri"/>
                <w:bCs/>
                <w:noProof/>
                <w:lang w:val="en-US"/>
              </w:rPr>
            </w:pPr>
          </w:p>
        </w:tc>
        <w:tc>
          <w:tcPr>
            <w:tcW w:w="4142" w:type="dxa"/>
            <w:gridSpan w:val="2"/>
            <w:shd w:val="clear" w:color="auto" w:fill="F2F2F2"/>
          </w:tcPr>
          <w:p w14:paraId="571A549C"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PARE Poster Tour</w:t>
            </w:r>
          </w:p>
        </w:tc>
      </w:tr>
      <w:tr w:rsidR="00B22617" w14:paraId="10F05924" w14:textId="77777777" w:rsidTr="001A117B">
        <w:tc>
          <w:tcPr>
            <w:tcW w:w="5070" w:type="dxa"/>
            <w:vMerge/>
            <w:shd w:val="clear" w:color="auto" w:fill="F2F2F2"/>
          </w:tcPr>
          <w:p w14:paraId="584D70FC" w14:textId="77777777" w:rsidR="001A117B" w:rsidRPr="00814A19" w:rsidRDefault="001A117B" w:rsidP="00637827">
            <w:pPr>
              <w:rPr>
                <w:rFonts w:cs="Calibri"/>
                <w:b/>
              </w:rPr>
            </w:pPr>
          </w:p>
        </w:tc>
        <w:tc>
          <w:tcPr>
            <w:tcW w:w="4142" w:type="dxa"/>
            <w:gridSpan w:val="2"/>
            <w:shd w:val="clear" w:color="auto" w:fill="F2F2F2"/>
          </w:tcPr>
          <w:p w14:paraId="2DF451BC" w14:textId="77777777" w:rsidR="001A117B" w:rsidRPr="00814A19" w:rsidRDefault="00185564" w:rsidP="00F66242">
            <w:pPr>
              <w:jc w:val="right"/>
              <w:rPr>
                <w:rFonts w:cs="Calibri"/>
                <w:b/>
              </w:rPr>
            </w:pPr>
            <w:r w:rsidRPr="00814A19">
              <w:rPr>
                <w:rFonts w:cs="Calibri"/>
                <w:b/>
                <w:noProof/>
                <w:lang w:val="en-US"/>
              </w:rPr>
              <w:t>13:30</w:t>
            </w:r>
            <w:r w:rsidRPr="00814A19">
              <w:rPr>
                <w:rFonts w:cs="Calibri"/>
                <w:b/>
              </w:rPr>
              <w:t>-</w:t>
            </w:r>
            <w:r w:rsidRPr="00814A19">
              <w:rPr>
                <w:rFonts w:cs="Calibri"/>
                <w:b/>
                <w:noProof/>
                <w:lang w:val="en-US"/>
              </w:rPr>
              <w:t>14:30</w:t>
            </w:r>
            <w:r w:rsidRPr="00814A19">
              <w:rPr>
                <w:rFonts w:cs="Calibri"/>
                <w:b/>
              </w:rPr>
              <w:t xml:space="preserve"> </w:t>
            </w:r>
            <w:r>
              <w:rPr>
                <w:rFonts w:cs="Calibri"/>
                <w:b/>
              </w:rPr>
              <w:t>BST</w:t>
            </w:r>
          </w:p>
        </w:tc>
      </w:tr>
    </w:tbl>
    <w:p w14:paraId="6F986443"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PARE Poster Tour II: Access, Equity and Empowerment</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7F3E63A6" w14:textId="77777777" w:rsidTr="00586F95">
        <w:trPr>
          <w:trHeight w:val="437"/>
        </w:trPr>
        <w:tc>
          <w:tcPr>
            <w:tcW w:w="1812" w:type="dxa"/>
          </w:tcPr>
          <w:p w14:paraId="444B424B"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63B1D14" w14:textId="77777777" w:rsidR="00DC279A" w:rsidRPr="00C93680" w:rsidRDefault="00A21195" w:rsidP="00A21195">
            <w:pPr>
              <w:autoSpaceDE w:val="0"/>
              <w:autoSpaceDN w:val="0"/>
              <w:spacing w:after="0" w:line="240" w:lineRule="auto"/>
              <w:rPr>
                <w:rFonts w:cs="Calibri"/>
                <w:i/>
                <w:noProof/>
                <w:lang w:val="sv-SE"/>
              </w:rPr>
            </w:pPr>
            <w:r w:rsidRPr="00814A19">
              <w:rPr>
                <w:rFonts w:cs="Calibri"/>
                <w:i/>
                <w:noProof/>
                <w:lang w:val="en-US"/>
              </w:rPr>
              <w:fldChar w:fldCharType="begin"/>
            </w:r>
            <w:r w:rsidRPr="00C93680">
              <w:rPr>
                <w:rFonts w:cs="Calibri"/>
                <w:i/>
                <w:noProof/>
                <w:lang w:val="sv-SE"/>
              </w:rPr>
              <w:instrText xml:space="preserve"> IF "Accepted"&lt;&gt; "Pending" "</w:instrText>
            </w:r>
            <w:r w:rsidRPr="00C93680">
              <w:rPr>
                <w:rFonts w:cs="Calibri"/>
                <w:bCs/>
                <w:noProof/>
                <w:lang w:val="sv-SE"/>
              </w:rPr>
              <w:instrText>Maranda van Dam (South Africa)</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Maranda van Dam (South Africa)</w:t>
            </w:r>
            <w:r w:rsidRPr="00814A19">
              <w:rPr>
                <w:rFonts w:cs="Calibri"/>
                <w:i/>
                <w:noProof/>
                <w:lang w:val="en-US"/>
              </w:rPr>
              <w:fldChar w:fldCharType="end"/>
            </w:r>
          </w:p>
          <w:p w14:paraId="74D735F8" w14:textId="77777777" w:rsidR="00DC279A" w:rsidRPr="00C93680" w:rsidRDefault="00A21195" w:rsidP="00A21195">
            <w:pPr>
              <w:autoSpaceDE w:val="0"/>
              <w:autoSpaceDN w:val="0"/>
              <w:spacing w:after="0" w:line="240" w:lineRule="auto"/>
              <w:rPr>
                <w:rFonts w:cs="Calibri"/>
                <w:i/>
                <w:noProof/>
                <w:lang w:val="sv-SE"/>
              </w:rPr>
            </w:pPr>
            <w:r w:rsidRPr="00814A19">
              <w:rPr>
                <w:rFonts w:cs="Calibri"/>
                <w:i/>
                <w:noProof/>
                <w:lang w:val="en-US"/>
              </w:rPr>
              <w:fldChar w:fldCharType="begin"/>
            </w:r>
            <w:r w:rsidRPr="00C93680">
              <w:rPr>
                <w:rFonts w:cs="Calibri"/>
                <w:i/>
                <w:noProof/>
                <w:lang w:val="sv-SE"/>
              </w:rPr>
              <w:instrText xml:space="preserve"> IF "Accepted"&lt;&gt; "Pending" "</w:instrText>
            </w:r>
            <w:r w:rsidRPr="00C93680">
              <w:rPr>
                <w:rFonts w:cs="Calibri"/>
                <w:bCs/>
                <w:noProof/>
                <w:lang w:val="sv-SE"/>
              </w:rPr>
              <w:instrText>Fitim Sadiku (Kosovo)</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Fitim Sadiku (Kosovo)</w:t>
            </w:r>
            <w:r w:rsidRPr="00814A19">
              <w:rPr>
                <w:rFonts w:cs="Calibri"/>
                <w:i/>
                <w:noProof/>
                <w:lang w:val="en-US"/>
              </w:rPr>
              <w:fldChar w:fldCharType="end"/>
            </w:r>
          </w:p>
        </w:tc>
      </w:tr>
      <w:tr w:rsidR="00B22617" w14:paraId="6BC7997A" w14:textId="77777777" w:rsidTr="00586F95">
        <w:trPr>
          <w:trHeight w:val="1350"/>
        </w:trPr>
        <w:tc>
          <w:tcPr>
            <w:tcW w:w="1812" w:type="dxa"/>
          </w:tcPr>
          <w:p w14:paraId="1781E18D"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13:36</w:t>
            </w:r>
          </w:p>
        </w:tc>
        <w:tc>
          <w:tcPr>
            <w:tcW w:w="7493" w:type="dxa"/>
          </w:tcPr>
          <w:p w14:paraId="6CB696A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Preliminary results</w:t>
            </w:r>
            <w:r w:rsidR="007957F6" w:rsidRPr="00814A19">
              <w:rPr>
                <w:rFonts w:cs="Calibri"/>
                <w:b/>
                <w:noProof/>
                <w:lang w:val="en-US"/>
              </w:rPr>
              <w:t xml:space="preserve"> from a national campaign to reduce time to diagnosis in axial spondyloarthritis</w:t>
            </w:r>
          </w:p>
          <w:p w14:paraId="33BE092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Dale</w:instrText>
            </w:r>
            <w:r w:rsidR="00531D9B" w:rsidRPr="00814A19">
              <w:rPr>
                <w:rFonts w:cs="Calibri"/>
                <w:bCs/>
                <w:noProof/>
                <w:lang w:val="en-US"/>
              </w:rPr>
              <w:instrText xml:space="preserve"> </w:instrText>
            </w:r>
            <w:r w:rsidRPr="00814A19">
              <w:rPr>
                <w:rFonts w:cs="Calibri"/>
                <w:bCs/>
                <w:noProof/>
                <w:lang w:val="en-US"/>
              </w:rPr>
              <w:instrText>Webb</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Speaker: Dale Webb </w:t>
            </w:r>
            <w:r w:rsidRPr="00814A19">
              <w:rPr>
                <w:rFonts w:cs="Calibri"/>
                <w:i/>
                <w:noProof/>
                <w:lang w:val="en-US"/>
              </w:rPr>
              <w:fldChar w:fldCharType="end"/>
            </w:r>
            <w:r w:rsidR="002C3099" w:rsidRPr="00814A19">
              <w:rPr>
                <w:rFonts w:cs="Calibri"/>
                <w:noProof/>
                <w:lang w:val="en-US"/>
              </w:rPr>
              <w:br/>
            </w:r>
          </w:p>
          <w:p w14:paraId="1C726634" w14:textId="77777777" w:rsidR="000D0E1B" w:rsidRPr="00814A19" w:rsidRDefault="000D0E1B" w:rsidP="00A770A0">
            <w:pPr>
              <w:autoSpaceDE w:val="0"/>
              <w:autoSpaceDN w:val="0"/>
              <w:spacing w:after="0" w:line="240" w:lineRule="auto"/>
              <w:rPr>
                <w:rFonts w:cs="Calibri"/>
                <w:noProof/>
                <w:lang w:val="en-US"/>
              </w:rPr>
            </w:pPr>
          </w:p>
        </w:tc>
      </w:tr>
      <w:tr w:rsidR="00B22617" w14:paraId="7745FCDB" w14:textId="77777777" w:rsidTr="00586F95">
        <w:trPr>
          <w:trHeight w:val="1350"/>
        </w:trPr>
        <w:tc>
          <w:tcPr>
            <w:tcW w:w="1812" w:type="dxa"/>
          </w:tcPr>
          <w:p w14:paraId="6357CD30" w14:textId="77777777" w:rsidR="00EF1DB7" w:rsidRPr="00814A19" w:rsidRDefault="00E36CE1" w:rsidP="00D33061">
            <w:pPr>
              <w:rPr>
                <w:rFonts w:cs="Calibri"/>
                <w:b/>
                <w:noProof/>
                <w:lang w:val="en-US"/>
              </w:rPr>
            </w:pPr>
            <w:r w:rsidRPr="00814A19">
              <w:rPr>
                <w:rFonts w:cs="Calibri"/>
                <w:noProof/>
                <w:lang w:val="en-US"/>
              </w:rPr>
              <w:t xml:space="preserve">13:36 - </w:t>
            </w:r>
            <w:r w:rsidR="00BB0228" w:rsidRPr="00814A19">
              <w:rPr>
                <w:rFonts w:cs="Calibri"/>
                <w:noProof/>
                <w:lang w:val="en-US"/>
              </w:rPr>
              <w:t>13:42</w:t>
            </w:r>
          </w:p>
        </w:tc>
        <w:tc>
          <w:tcPr>
            <w:tcW w:w="7493" w:type="dxa"/>
          </w:tcPr>
          <w:p w14:paraId="3A678B9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Spotting the</w:t>
            </w:r>
            <w:r w:rsidR="007957F6" w:rsidRPr="00814A19">
              <w:rPr>
                <w:rFonts w:cs="Calibri"/>
                <w:b/>
                <w:noProof/>
                <w:lang w:val="en-US"/>
              </w:rPr>
              <w:t xml:space="preserve"> Gaps: Geographic Inequalities in Rheumatic Rehabilitation</w:t>
            </w:r>
          </w:p>
          <w:p w14:paraId="31641CC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Lene Mandrup</w:instrText>
            </w:r>
            <w:r w:rsidR="00531D9B" w:rsidRPr="00814A19">
              <w:rPr>
                <w:rFonts w:cs="Calibri"/>
                <w:bCs/>
                <w:noProof/>
                <w:lang w:val="en-US"/>
              </w:rPr>
              <w:instrText xml:space="preserve"> </w:instrText>
            </w:r>
            <w:r w:rsidRPr="00814A19">
              <w:rPr>
                <w:rFonts w:cs="Calibri"/>
                <w:bCs/>
                <w:noProof/>
                <w:lang w:val="en-US"/>
              </w:rPr>
              <w:instrText>Thomsen</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Lene Mandrup Thomsen (Denmark)</w:t>
            </w:r>
            <w:r w:rsidRPr="00814A19">
              <w:rPr>
                <w:rFonts w:cs="Calibri"/>
                <w:i/>
                <w:noProof/>
                <w:lang w:val="en-US"/>
              </w:rPr>
              <w:fldChar w:fldCharType="end"/>
            </w:r>
            <w:r w:rsidR="002C3099" w:rsidRPr="00814A19">
              <w:rPr>
                <w:rFonts w:cs="Calibri"/>
                <w:noProof/>
                <w:lang w:val="en-US"/>
              </w:rPr>
              <w:br/>
            </w:r>
          </w:p>
          <w:p w14:paraId="68B15CE7" w14:textId="77777777" w:rsidR="000D0E1B" w:rsidRPr="00814A19" w:rsidRDefault="000D0E1B" w:rsidP="00A770A0">
            <w:pPr>
              <w:autoSpaceDE w:val="0"/>
              <w:autoSpaceDN w:val="0"/>
              <w:spacing w:after="0" w:line="240" w:lineRule="auto"/>
              <w:rPr>
                <w:rFonts w:cs="Calibri"/>
                <w:noProof/>
                <w:lang w:val="en-US"/>
              </w:rPr>
            </w:pPr>
          </w:p>
        </w:tc>
      </w:tr>
      <w:tr w:rsidR="00B22617" w14:paraId="6D4C2577" w14:textId="77777777" w:rsidTr="00586F95">
        <w:trPr>
          <w:trHeight w:val="1350"/>
        </w:trPr>
        <w:tc>
          <w:tcPr>
            <w:tcW w:w="1812" w:type="dxa"/>
          </w:tcPr>
          <w:p w14:paraId="53024FD3" w14:textId="77777777" w:rsidR="00EF1DB7" w:rsidRPr="00814A19" w:rsidRDefault="00E36CE1" w:rsidP="00D33061">
            <w:pPr>
              <w:rPr>
                <w:rFonts w:cs="Calibri"/>
                <w:b/>
                <w:noProof/>
                <w:lang w:val="en-US"/>
              </w:rPr>
            </w:pPr>
            <w:r w:rsidRPr="00814A19">
              <w:rPr>
                <w:rFonts w:cs="Calibri"/>
                <w:noProof/>
                <w:lang w:val="en-US"/>
              </w:rPr>
              <w:t xml:space="preserve">13:42 - </w:t>
            </w:r>
            <w:r w:rsidR="00BB0228" w:rsidRPr="00814A19">
              <w:rPr>
                <w:rFonts w:cs="Calibri"/>
                <w:noProof/>
                <w:lang w:val="en-US"/>
              </w:rPr>
              <w:t>13:48</w:t>
            </w:r>
          </w:p>
        </w:tc>
        <w:tc>
          <w:tcPr>
            <w:tcW w:w="7493" w:type="dxa"/>
          </w:tcPr>
          <w:p w14:paraId="1ABD2BA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Patient awareness</w:t>
            </w:r>
            <w:r w:rsidR="007957F6" w:rsidRPr="00814A19">
              <w:rPr>
                <w:rFonts w:cs="Calibri"/>
                <w:b/>
                <w:noProof/>
                <w:lang w:val="en-US"/>
              </w:rPr>
              <w:t xml:space="preserve"> and perception of cardiovascular risk burden and management in rheumatic and musculoskeletal diseases: results from an international survey</w:t>
            </w:r>
          </w:p>
          <w:p w14:paraId="6640122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Alessia</w:instrText>
            </w:r>
            <w:r w:rsidR="00531D9B" w:rsidRPr="00814A19">
              <w:rPr>
                <w:rFonts w:cs="Calibri"/>
                <w:bCs/>
                <w:noProof/>
                <w:lang w:val="en-US"/>
              </w:rPr>
              <w:instrText xml:space="preserve"> </w:instrText>
            </w:r>
            <w:r w:rsidRPr="00814A19">
              <w:rPr>
                <w:rFonts w:cs="Calibri"/>
                <w:bCs/>
                <w:noProof/>
                <w:lang w:val="en-US"/>
              </w:rPr>
              <w:instrText>Alunno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Alessia Alunno (Italy)</w:t>
            </w:r>
            <w:r w:rsidRPr="00814A19">
              <w:rPr>
                <w:rFonts w:cs="Calibri"/>
                <w:i/>
                <w:noProof/>
                <w:lang w:val="en-US"/>
              </w:rPr>
              <w:fldChar w:fldCharType="end"/>
            </w:r>
            <w:r w:rsidR="002C3099" w:rsidRPr="00814A19">
              <w:rPr>
                <w:rFonts w:cs="Calibri"/>
                <w:noProof/>
                <w:lang w:val="en-US"/>
              </w:rPr>
              <w:br/>
            </w:r>
          </w:p>
          <w:p w14:paraId="43068C9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0898A8A" w14:textId="77777777" w:rsidTr="00586F95">
        <w:trPr>
          <w:trHeight w:val="1350"/>
        </w:trPr>
        <w:tc>
          <w:tcPr>
            <w:tcW w:w="1812" w:type="dxa"/>
          </w:tcPr>
          <w:p w14:paraId="1D46314E" w14:textId="77777777" w:rsidR="00EF1DB7" w:rsidRPr="00814A19" w:rsidRDefault="00E36CE1" w:rsidP="00D33061">
            <w:pPr>
              <w:rPr>
                <w:rFonts w:cs="Calibri"/>
                <w:b/>
                <w:noProof/>
                <w:lang w:val="en-US"/>
              </w:rPr>
            </w:pPr>
            <w:r w:rsidRPr="00814A19">
              <w:rPr>
                <w:rFonts w:cs="Calibri"/>
                <w:noProof/>
                <w:lang w:val="en-US"/>
              </w:rPr>
              <w:t xml:space="preserve">13:48 - </w:t>
            </w:r>
            <w:r w:rsidR="00BB0228" w:rsidRPr="00814A19">
              <w:rPr>
                <w:rFonts w:cs="Calibri"/>
                <w:noProof/>
                <w:lang w:val="en-US"/>
              </w:rPr>
              <w:t>13:54</w:t>
            </w:r>
          </w:p>
        </w:tc>
        <w:tc>
          <w:tcPr>
            <w:tcW w:w="7493" w:type="dxa"/>
          </w:tcPr>
          <w:p w14:paraId="28DE468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Patient's</w:t>
            </w:r>
            <w:r w:rsidR="007957F6" w:rsidRPr="00814A19">
              <w:rPr>
                <w:rFonts w:cs="Calibri"/>
                <w:b/>
                <w:noProof/>
                <w:lang w:val="en-US"/>
              </w:rPr>
              <w:t xml:space="preserve"> Voice in the Commission for Reimbursement of Medicine</w:t>
            </w:r>
          </w:p>
          <w:p w14:paraId="724507BA" w14:textId="77777777" w:rsidR="00565F4B" w:rsidRPr="00C93680" w:rsidRDefault="00E955BD" w:rsidP="00F713C4">
            <w:pPr>
              <w:autoSpaceDE w:val="0"/>
              <w:autoSpaceDN w:val="0"/>
              <w:spacing w:after="0" w:line="240" w:lineRule="auto"/>
              <w:rPr>
                <w:rFonts w:cs="Calibri"/>
                <w:bCs/>
                <w:noProof/>
                <w:lang w:val="da-DK"/>
              </w:rPr>
            </w:pPr>
            <w:r w:rsidRPr="00814A19">
              <w:rPr>
                <w:rFonts w:cs="Calibri"/>
                <w:i/>
                <w:noProof/>
                <w:lang w:val="en-US"/>
              </w:rPr>
              <w:fldChar w:fldCharType="begin"/>
            </w:r>
            <w:r w:rsidRPr="00C93680">
              <w:rPr>
                <w:rFonts w:cs="Calibri"/>
                <w:i/>
                <w:noProof/>
                <w:lang w:val="da-DK"/>
              </w:rPr>
              <w:instrText xml:space="preserve"> IF "</w:instrText>
            </w:r>
            <w:r w:rsidR="00137AB3" w:rsidRPr="00C93680">
              <w:rPr>
                <w:rFonts w:cs="Calibri"/>
                <w:i/>
                <w:noProof/>
                <w:lang w:val="da-DK"/>
              </w:rPr>
              <w:instrText>Accepted</w:instrText>
            </w:r>
            <w:r w:rsidRPr="00C93680">
              <w:rPr>
                <w:rFonts w:cs="Calibri"/>
                <w:i/>
                <w:noProof/>
                <w:lang w:val="da-DK"/>
              </w:rPr>
              <w:instrText>"&lt;&gt; "Pending" "</w:instrText>
            </w:r>
            <w:r w:rsidR="00957664" w:rsidRPr="00C93680">
              <w:rPr>
                <w:rFonts w:cs="Calibri"/>
                <w:bCs/>
                <w:noProof/>
                <w:lang w:val="da-DK"/>
              </w:rPr>
              <w:instrText>Speaker: Veerle</w:instrText>
            </w:r>
            <w:r w:rsidR="00531D9B" w:rsidRPr="00C93680">
              <w:rPr>
                <w:rFonts w:cs="Calibri"/>
                <w:bCs/>
                <w:noProof/>
                <w:lang w:val="da-DK"/>
              </w:rPr>
              <w:instrText xml:space="preserve"> </w:instrText>
            </w:r>
            <w:r w:rsidRPr="00C93680">
              <w:rPr>
                <w:rFonts w:cs="Calibri"/>
                <w:bCs/>
                <w:noProof/>
                <w:lang w:val="da-DK"/>
              </w:rPr>
              <w:instrText>De Pourcq</w:instrText>
            </w:r>
            <w:r w:rsidR="00531D9B" w:rsidRPr="00C93680">
              <w:rPr>
                <w:rFonts w:cs="Calibri"/>
                <w:bCs/>
                <w:noProof/>
                <w:lang w:val="da-DK"/>
              </w:rPr>
              <w:instrText xml:space="preserve"> </w:instrText>
            </w:r>
            <w:r w:rsidRPr="00C93680">
              <w:rPr>
                <w:rFonts w:cs="Calibri"/>
                <w:bCs/>
                <w:noProof/>
                <w:lang w:val="da-DK"/>
              </w:rPr>
              <w:instrText>(Belgium)</w:instrText>
            </w:r>
            <w:r w:rsidRPr="00C93680">
              <w:rPr>
                <w:rFonts w:cs="Calibri"/>
                <w:i/>
                <w:noProof/>
                <w:lang w:val="da-DK"/>
              </w:rPr>
              <w:instrText>" ""</w:instrText>
            </w:r>
            <w:r w:rsidRPr="00814A19">
              <w:rPr>
                <w:rFonts w:cs="Calibri"/>
                <w:i/>
                <w:noProof/>
                <w:lang w:val="en-US"/>
              </w:rPr>
              <w:fldChar w:fldCharType="separate"/>
            </w:r>
            <w:r w:rsidR="00C93680" w:rsidRPr="00C93680">
              <w:rPr>
                <w:rFonts w:cs="Calibri"/>
                <w:bCs/>
                <w:noProof/>
                <w:lang w:val="da-DK"/>
              </w:rPr>
              <w:t>Speaker: Veerle De Pourcq (Belgium)</w:t>
            </w:r>
            <w:r w:rsidRPr="00814A19">
              <w:rPr>
                <w:rFonts w:cs="Calibri"/>
                <w:i/>
                <w:noProof/>
                <w:lang w:val="en-US"/>
              </w:rPr>
              <w:fldChar w:fldCharType="end"/>
            </w:r>
            <w:r w:rsidR="002C3099" w:rsidRPr="00C93680">
              <w:rPr>
                <w:rFonts w:cs="Calibri"/>
                <w:noProof/>
                <w:lang w:val="da-DK"/>
              </w:rPr>
              <w:br/>
            </w:r>
          </w:p>
          <w:p w14:paraId="5D46647A" w14:textId="77777777" w:rsidR="000D0E1B" w:rsidRPr="00C93680" w:rsidRDefault="000D0E1B" w:rsidP="00A770A0">
            <w:pPr>
              <w:autoSpaceDE w:val="0"/>
              <w:autoSpaceDN w:val="0"/>
              <w:spacing w:after="0" w:line="240" w:lineRule="auto"/>
              <w:rPr>
                <w:rFonts w:cs="Calibri"/>
                <w:noProof/>
                <w:lang w:val="da-DK"/>
              </w:rPr>
            </w:pPr>
          </w:p>
        </w:tc>
      </w:tr>
      <w:tr w:rsidR="00B22617" w14:paraId="2B822BEC" w14:textId="77777777" w:rsidTr="00586F95">
        <w:trPr>
          <w:trHeight w:val="1350"/>
        </w:trPr>
        <w:tc>
          <w:tcPr>
            <w:tcW w:w="1812" w:type="dxa"/>
          </w:tcPr>
          <w:p w14:paraId="6794B163" w14:textId="77777777" w:rsidR="00EF1DB7" w:rsidRPr="00814A19" w:rsidRDefault="00E36CE1" w:rsidP="00D33061">
            <w:pPr>
              <w:rPr>
                <w:rFonts w:cs="Calibri"/>
                <w:b/>
                <w:noProof/>
                <w:lang w:val="en-US"/>
              </w:rPr>
            </w:pPr>
            <w:r w:rsidRPr="00814A19">
              <w:rPr>
                <w:rFonts w:cs="Calibri"/>
                <w:noProof/>
                <w:lang w:val="en-US"/>
              </w:rPr>
              <w:t xml:space="preserve">13:54 - </w:t>
            </w:r>
            <w:r w:rsidR="00BB0228" w:rsidRPr="00814A19">
              <w:rPr>
                <w:rFonts w:cs="Calibri"/>
                <w:noProof/>
                <w:lang w:val="en-US"/>
              </w:rPr>
              <w:t>14:00</w:t>
            </w:r>
          </w:p>
        </w:tc>
        <w:tc>
          <w:tcPr>
            <w:tcW w:w="7493" w:type="dxa"/>
          </w:tcPr>
          <w:p w14:paraId="4E661A7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Patient perspectives</w:t>
            </w:r>
            <w:r w:rsidR="007957F6" w:rsidRPr="00814A19">
              <w:rPr>
                <w:rFonts w:cs="Calibri"/>
                <w:b/>
                <w:noProof/>
                <w:lang w:val="en-US"/>
              </w:rPr>
              <w:t xml:space="preserve"> of care for immune mediated inflammatory diseases in Scotland</w:t>
            </w:r>
          </w:p>
          <w:p w14:paraId="3E12894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Sadé</w:instrText>
            </w:r>
            <w:r w:rsidR="00531D9B" w:rsidRPr="00814A19">
              <w:rPr>
                <w:rFonts w:cs="Calibri"/>
                <w:bCs/>
                <w:noProof/>
                <w:lang w:val="en-US"/>
              </w:rPr>
              <w:instrText xml:space="preserve"> </w:instrText>
            </w:r>
            <w:r w:rsidRPr="00814A19">
              <w:rPr>
                <w:rFonts w:cs="Calibri"/>
                <w:bCs/>
                <w:noProof/>
                <w:lang w:val="en-US"/>
              </w:rPr>
              <w:instrText>Asker</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Sadé Asker (United Kingdom)</w:t>
            </w:r>
            <w:r w:rsidRPr="00814A19">
              <w:rPr>
                <w:rFonts w:cs="Calibri"/>
                <w:i/>
                <w:noProof/>
                <w:lang w:val="en-US"/>
              </w:rPr>
              <w:fldChar w:fldCharType="end"/>
            </w:r>
            <w:r w:rsidR="002C3099" w:rsidRPr="00814A19">
              <w:rPr>
                <w:rFonts w:cs="Calibri"/>
                <w:noProof/>
                <w:lang w:val="en-US"/>
              </w:rPr>
              <w:br/>
            </w:r>
          </w:p>
          <w:p w14:paraId="6829ED51" w14:textId="77777777" w:rsidR="000D0E1B" w:rsidRPr="00814A19" w:rsidRDefault="000D0E1B" w:rsidP="00A770A0">
            <w:pPr>
              <w:autoSpaceDE w:val="0"/>
              <w:autoSpaceDN w:val="0"/>
              <w:spacing w:after="0" w:line="240" w:lineRule="auto"/>
              <w:rPr>
                <w:rFonts w:cs="Calibri"/>
                <w:noProof/>
                <w:lang w:val="en-US"/>
              </w:rPr>
            </w:pPr>
          </w:p>
        </w:tc>
      </w:tr>
      <w:tr w:rsidR="00B22617" w14:paraId="4ED0E9CA" w14:textId="77777777" w:rsidTr="00586F95">
        <w:trPr>
          <w:trHeight w:val="1350"/>
        </w:trPr>
        <w:tc>
          <w:tcPr>
            <w:tcW w:w="1812" w:type="dxa"/>
          </w:tcPr>
          <w:p w14:paraId="3BDBBB00" w14:textId="77777777" w:rsidR="00EF1DB7" w:rsidRPr="00814A19" w:rsidRDefault="00E36CE1" w:rsidP="00D33061">
            <w:pPr>
              <w:rPr>
                <w:rFonts w:cs="Calibri"/>
                <w:b/>
                <w:noProof/>
                <w:lang w:val="en-US"/>
              </w:rPr>
            </w:pPr>
            <w:r w:rsidRPr="00814A19">
              <w:rPr>
                <w:rFonts w:cs="Calibri"/>
                <w:noProof/>
                <w:lang w:val="en-US"/>
              </w:rPr>
              <w:t xml:space="preserve">14:00 - </w:t>
            </w:r>
            <w:r w:rsidR="00BB0228" w:rsidRPr="00814A19">
              <w:rPr>
                <w:rFonts w:cs="Calibri"/>
                <w:noProof/>
                <w:lang w:val="en-US"/>
              </w:rPr>
              <w:t>14:06</w:t>
            </w:r>
          </w:p>
        </w:tc>
        <w:tc>
          <w:tcPr>
            <w:tcW w:w="7493" w:type="dxa"/>
          </w:tcPr>
          <w:p w14:paraId="77A1C6A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Osteoporosis in</w:t>
            </w:r>
            <w:r w:rsidR="007957F6" w:rsidRPr="00814A19">
              <w:rPr>
                <w:rFonts w:cs="Calibri"/>
                <w:b/>
                <w:noProof/>
                <w:lang w:val="en-US"/>
              </w:rPr>
              <w:t xml:space="preserve"> Norway: Increasing Access to Safe and Evidence-Based Exercise Program</w:t>
            </w:r>
          </w:p>
          <w:p w14:paraId="144F558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Julie</w:instrText>
            </w:r>
            <w:r w:rsidR="00531D9B" w:rsidRPr="00814A19">
              <w:rPr>
                <w:rFonts w:cs="Calibri"/>
                <w:bCs/>
                <w:noProof/>
                <w:lang w:val="en-US"/>
              </w:rPr>
              <w:instrText xml:space="preserve"> </w:instrText>
            </w:r>
            <w:r w:rsidRPr="00814A19">
              <w:rPr>
                <w:rFonts w:cs="Calibri"/>
                <w:bCs/>
                <w:noProof/>
                <w:lang w:val="en-US"/>
              </w:rPr>
              <w:instrText>Hillesland</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Julie Hillesland (Norway)</w:t>
            </w:r>
            <w:r w:rsidRPr="00814A19">
              <w:rPr>
                <w:rFonts w:cs="Calibri"/>
                <w:i/>
                <w:noProof/>
                <w:lang w:val="en-US"/>
              </w:rPr>
              <w:fldChar w:fldCharType="end"/>
            </w:r>
            <w:r w:rsidR="002C3099" w:rsidRPr="00814A19">
              <w:rPr>
                <w:rFonts w:cs="Calibri"/>
                <w:noProof/>
                <w:lang w:val="en-US"/>
              </w:rPr>
              <w:br/>
            </w:r>
          </w:p>
          <w:p w14:paraId="4290F9E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08D33A8" w14:textId="77777777" w:rsidTr="00586F95">
        <w:trPr>
          <w:trHeight w:val="1350"/>
        </w:trPr>
        <w:tc>
          <w:tcPr>
            <w:tcW w:w="1812" w:type="dxa"/>
          </w:tcPr>
          <w:p w14:paraId="3FA5CB6A" w14:textId="77777777" w:rsidR="00EF1DB7" w:rsidRPr="00814A19" w:rsidRDefault="00E36CE1" w:rsidP="00D33061">
            <w:pPr>
              <w:rPr>
                <w:rFonts w:cs="Calibri"/>
                <w:b/>
                <w:noProof/>
                <w:lang w:val="en-US"/>
              </w:rPr>
            </w:pPr>
            <w:r w:rsidRPr="00814A19">
              <w:rPr>
                <w:rFonts w:cs="Calibri"/>
                <w:noProof/>
                <w:lang w:val="en-US"/>
              </w:rPr>
              <w:lastRenderedPageBreak/>
              <w:t xml:space="preserve">14:06 - </w:t>
            </w:r>
            <w:r w:rsidR="00BB0228" w:rsidRPr="00814A19">
              <w:rPr>
                <w:rFonts w:cs="Calibri"/>
                <w:noProof/>
                <w:lang w:val="en-US"/>
              </w:rPr>
              <w:t>14:12</w:t>
            </w:r>
          </w:p>
        </w:tc>
        <w:tc>
          <w:tcPr>
            <w:tcW w:w="7493" w:type="dxa"/>
          </w:tcPr>
          <w:p w14:paraId="567983F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Building Bridges</w:t>
            </w:r>
            <w:r w:rsidR="007957F6" w:rsidRPr="00814A19">
              <w:rPr>
                <w:rFonts w:cs="Calibri"/>
                <w:b/>
                <w:noProof/>
                <w:lang w:val="en-US"/>
              </w:rPr>
              <w:t xml:space="preserve"> in Health:A Festival for Multi-morbidity awareness Principal Author: Machi Salamaliki-Spanou**Hellenic League Against Rheumatism</w:t>
            </w:r>
          </w:p>
          <w:p w14:paraId="0EC8682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Machi</w:instrText>
            </w:r>
            <w:r w:rsidR="00531D9B" w:rsidRPr="00814A19">
              <w:rPr>
                <w:rFonts w:cs="Calibri"/>
                <w:bCs/>
                <w:noProof/>
                <w:lang w:val="en-US"/>
              </w:rPr>
              <w:instrText xml:space="preserve"> </w:instrText>
            </w:r>
            <w:r w:rsidRPr="00814A19">
              <w:rPr>
                <w:rFonts w:cs="Calibri"/>
                <w:bCs/>
                <w:noProof/>
                <w:lang w:val="en-US"/>
              </w:rPr>
              <w:instrText>Spanou Salamaliki</w:instrText>
            </w:r>
            <w:r w:rsidR="00531D9B" w:rsidRPr="00814A19">
              <w:rPr>
                <w:rFonts w:cs="Calibri"/>
                <w:bCs/>
                <w:noProof/>
                <w:lang w:val="en-US"/>
              </w:rPr>
              <w:instrText xml:space="preserve"> </w:instrText>
            </w:r>
            <w:r w:rsidRPr="00814A19">
              <w:rPr>
                <w:rFonts w:cs="Calibri"/>
                <w:bCs/>
                <w:noProof/>
                <w:lang w:val="en-US"/>
              </w:rPr>
              <w:instrText>(Greece)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Machi Spanou Salamaliki (Greece)</w:t>
            </w:r>
            <w:r w:rsidRPr="00814A19">
              <w:rPr>
                <w:rFonts w:cs="Calibri"/>
                <w:i/>
                <w:noProof/>
                <w:lang w:val="en-US"/>
              </w:rPr>
              <w:fldChar w:fldCharType="end"/>
            </w:r>
            <w:r w:rsidR="002C3099" w:rsidRPr="00814A19">
              <w:rPr>
                <w:rFonts w:cs="Calibri"/>
                <w:noProof/>
                <w:lang w:val="en-US"/>
              </w:rPr>
              <w:br/>
            </w:r>
          </w:p>
          <w:p w14:paraId="394FAC2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B30AA25" w14:textId="77777777" w:rsidTr="00586F95">
        <w:trPr>
          <w:trHeight w:val="1350"/>
        </w:trPr>
        <w:tc>
          <w:tcPr>
            <w:tcW w:w="1812" w:type="dxa"/>
          </w:tcPr>
          <w:p w14:paraId="040390CC" w14:textId="77777777" w:rsidR="00EF1DB7" w:rsidRPr="00814A19" w:rsidRDefault="00E36CE1" w:rsidP="00D33061">
            <w:pPr>
              <w:rPr>
                <w:rFonts w:cs="Calibri"/>
                <w:b/>
                <w:noProof/>
                <w:lang w:val="en-US"/>
              </w:rPr>
            </w:pPr>
            <w:r w:rsidRPr="00814A19">
              <w:rPr>
                <w:rFonts w:cs="Calibri"/>
                <w:noProof/>
                <w:lang w:val="en-US"/>
              </w:rPr>
              <w:t xml:space="preserve">14:12 - </w:t>
            </w:r>
            <w:r w:rsidR="00BB0228" w:rsidRPr="00814A19">
              <w:rPr>
                <w:rFonts w:cs="Calibri"/>
                <w:noProof/>
                <w:lang w:val="en-US"/>
              </w:rPr>
              <w:t>14:18</w:t>
            </w:r>
          </w:p>
        </w:tc>
        <w:tc>
          <w:tcPr>
            <w:tcW w:w="7493" w:type="dxa"/>
          </w:tcPr>
          <w:p w14:paraId="17D690A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Health literacy</w:t>
            </w:r>
            <w:r w:rsidR="007957F6" w:rsidRPr="00814A19">
              <w:rPr>
                <w:rFonts w:cs="Calibri"/>
                <w:b/>
                <w:noProof/>
                <w:lang w:val="en-US"/>
              </w:rPr>
              <w:t xml:space="preserve"> profiles of people living with inflammatory arthritis: application of the Ophelia process in a UK cohort</w:t>
            </w:r>
          </w:p>
          <w:p w14:paraId="1D77B5B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Mrinalini</w:instrText>
            </w:r>
            <w:r w:rsidR="00531D9B" w:rsidRPr="00814A19">
              <w:rPr>
                <w:rFonts w:cs="Calibri"/>
                <w:bCs/>
                <w:noProof/>
                <w:lang w:val="en-US"/>
              </w:rPr>
              <w:instrText xml:space="preserve"> </w:instrText>
            </w:r>
            <w:r w:rsidRPr="00814A19">
              <w:rPr>
                <w:rFonts w:cs="Calibri"/>
                <w:bCs/>
                <w:noProof/>
                <w:lang w:val="en-US"/>
              </w:rPr>
              <w:instrText>Dey</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Mrinalini Dey (United Kingdom)</w:t>
            </w:r>
            <w:r w:rsidRPr="00814A19">
              <w:rPr>
                <w:rFonts w:cs="Calibri"/>
                <w:i/>
                <w:noProof/>
                <w:lang w:val="en-US"/>
              </w:rPr>
              <w:fldChar w:fldCharType="end"/>
            </w:r>
            <w:r w:rsidR="002C3099" w:rsidRPr="00814A19">
              <w:rPr>
                <w:rFonts w:cs="Calibri"/>
                <w:noProof/>
                <w:lang w:val="en-US"/>
              </w:rPr>
              <w:br/>
            </w:r>
          </w:p>
          <w:p w14:paraId="148270D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0B4794E" w14:textId="77777777" w:rsidTr="00586F95">
        <w:trPr>
          <w:trHeight w:val="1350"/>
        </w:trPr>
        <w:tc>
          <w:tcPr>
            <w:tcW w:w="1812" w:type="dxa"/>
          </w:tcPr>
          <w:p w14:paraId="44FC41CE" w14:textId="77777777" w:rsidR="00EF1DB7" w:rsidRPr="00814A19" w:rsidRDefault="00E36CE1" w:rsidP="00D33061">
            <w:pPr>
              <w:rPr>
                <w:rFonts w:cs="Calibri"/>
                <w:b/>
                <w:noProof/>
                <w:lang w:val="en-US"/>
              </w:rPr>
            </w:pPr>
            <w:r w:rsidRPr="00814A19">
              <w:rPr>
                <w:rFonts w:cs="Calibri"/>
                <w:noProof/>
                <w:lang w:val="en-US"/>
              </w:rPr>
              <w:t xml:space="preserve">14:18 - </w:t>
            </w:r>
            <w:r w:rsidR="00BB0228" w:rsidRPr="00814A19">
              <w:rPr>
                <w:rFonts w:cs="Calibri"/>
                <w:noProof/>
                <w:lang w:val="en-US"/>
              </w:rPr>
              <w:t>14:24</w:t>
            </w:r>
          </w:p>
        </w:tc>
        <w:tc>
          <w:tcPr>
            <w:tcW w:w="7493" w:type="dxa"/>
          </w:tcPr>
          <w:p w14:paraId="1C75592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Leveraging Artificial</w:t>
            </w:r>
            <w:r w:rsidR="007957F6" w:rsidRPr="00814A19">
              <w:rPr>
                <w:rFonts w:cs="Calibri"/>
                <w:b/>
                <w:noProof/>
                <w:lang w:val="en-US"/>
              </w:rPr>
              <w:t xml:space="preserve"> Intelligence to Empower People with axSpA in India: A Multilingual, Patient-led Advocacy Initiative.</w:t>
            </w:r>
          </w:p>
          <w:p w14:paraId="5CE8D99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Prachee</w:instrText>
            </w:r>
            <w:r w:rsidR="00531D9B" w:rsidRPr="00814A19">
              <w:rPr>
                <w:rFonts w:cs="Calibri"/>
                <w:bCs/>
                <w:noProof/>
                <w:lang w:val="en-US"/>
              </w:rPr>
              <w:instrText xml:space="preserve"> </w:instrText>
            </w:r>
            <w:r w:rsidRPr="00814A19">
              <w:rPr>
                <w:rFonts w:cs="Calibri"/>
                <w:bCs/>
                <w:noProof/>
                <w:lang w:val="en-US"/>
              </w:rPr>
              <w:instrText>Bhosle</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Prachee Bhosle (United Kingdom)</w:t>
            </w:r>
            <w:r w:rsidRPr="00814A19">
              <w:rPr>
                <w:rFonts w:cs="Calibri"/>
                <w:i/>
                <w:noProof/>
                <w:lang w:val="en-US"/>
              </w:rPr>
              <w:fldChar w:fldCharType="end"/>
            </w:r>
            <w:r w:rsidR="002C3099" w:rsidRPr="00814A19">
              <w:rPr>
                <w:rFonts w:cs="Calibri"/>
                <w:noProof/>
                <w:lang w:val="en-US"/>
              </w:rPr>
              <w:br/>
            </w:r>
          </w:p>
          <w:p w14:paraId="6BEF91AD" w14:textId="77777777" w:rsidR="000D0E1B" w:rsidRPr="00814A19" w:rsidRDefault="000D0E1B" w:rsidP="00A770A0">
            <w:pPr>
              <w:autoSpaceDE w:val="0"/>
              <w:autoSpaceDN w:val="0"/>
              <w:spacing w:after="0" w:line="240" w:lineRule="auto"/>
              <w:rPr>
                <w:rFonts w:cs="Calibri"/>
                <w:noProof/>
                <w:lang w:val="en-US"/>
              </w:rPr>
            </w:pPr>
          </w:p>
        </w:tc>
      </w:tr>
    </w:tbl>
    <w:p w14:paraId="069E8F10" w14:textId="77777777" w:rsidR="008D3D0C" w:rsidRPr="00814A19" w:rsidRDefault="008D3D0C" w:rsidP="00B766E5">
      <w:pPr>
        <w:tabs>
          <w:tab w:val="left" w:pos="1128"/>
        </w:tabs>
        <w:rPr>
          <w:rFonts w:cs="Calibri"/>
          <w:lang w:val="en-US"/>
        </w:rPr>
      </w:pPr>
    </w:p>
    <w:p w14:paraId="0BE3179B" w14:textId="77777777" w:rsidR="008D3D0C" w:rsidRPr="00814A19" w:rsidRDefault="008D3D0C" w:rsidP="00B766E5">
      <w:pPr>
        <w:tabs>
          <w:tab w:val="left" w:pos="1128"/>
        </w:tabs>
        <w:rPr>
          <w:rFonts w:cs="Calibri"/>
          <w:lang w:val="en-US"/>
        </w:rPr>
        <w:sectPr w:rsidR="008D3D0C" w:rsidRPr="00814A19" w:rsidSect="008D3D0C">
          <w:headerReference w:type="default" r:id="rId136"/>
          <w:type w:val="continuous"/>
          <w:pgSz w:w="11906" w:h="16838"/>
          <w:pgMar w:top="1417" w:right="1417" w:bottom="1134" w:left="1417" w:header="708" w:footer="28" w:gutter="0"/>
          <w:cols w:space="708"/>
          <w:titlePg/>
          <w:docGrid w:linePitch="360"/>
        </w:sectPr>
      </w:pPr>
    </w:p>
    <w:p w14:paraId="220D5107"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35C225E8" w14:textId="77777777" w:rsidTr="001A117B">
        <w:tc>
          <w:tcPr>
            <w:tcW w:w="5211" w:type="dxa"/>
            <w:gridSpan w:val="2"/>
            <w:shd w:val="clear" w:color="auto" w:fill="F2F2F2"/>
          </w:tcPr>
          <w:p w14:paraId="73EA4A76" w14:textId="77777777" w:rsidR="00A516DF" w:rsidRPr="00814A19" w:rsidRDefault="007E33E4" w:rsidP="00624BEC">
            <w:pPr>
              <w:rPr>
                <w:rFonts w:cs="Calibri"/>
              </w:rPr>
            </w:pPr>
            <w:r w:rsidRPr="00814A19">
              <w:rPr>
                <w:rFonts w:cs="Calibri"/>
                <w:b/>
                <w:noProof/>
                <w:lang w:val="en-US"/>
              </w:rPr>
              <w:t>EULAR Culture</w:t>
            </w:r>
          </w:p>
        </w:tc>
        <w:tc>
          <w:tcPr>
            <w:tcW w:w="4001" w:type="dxa"/>
            <w:shd w:val="clear" w:color="auto" w:fill="F2F2F2"/>
          </w:tcPr>
          <w:p w14:paraId="7E3797A9"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01FB4AC6" w14:textId="77777777" w:rsidTr="001A117B">
        <w:tc>
          <w:tcPr>
            <w:tcW w:w="5070" w:type="dxa"/>
            <w:vMerge w:val="restart"/>
            <w:shd w:val="clear" w:color="auto" w:fill="F2F2F2"/>
          </w:tcPr>
          <w:p w14:paraId="74350454" w14:textId="77777777" w:rsidR="001A117B" w:rsidRPr="00C93680" w:rsidRDefault="00185564" w:rsidP="00F23ACE">
            <w:pPr>
              <w:rPr>
                <w:rFonts w:cs="Calibri"/>
                <w:bCs/>
                <w:noProof/>
                <w:lang w:val="en-GB"/>
              </w:rPr>
            </w:pPr>
            <w:r w:rsidRPr="00C93680">
              <w:rPr>
                <w:rFonts w:cs="Calibri"/>
                <w:b/>
                <w:bCs/>
                <w:noProof/>
                <w:lang w:val="en-GB"/>
              </w:rPr>
              <w:t>Year 3026 - The Last Hope</w:t>
            </w:r>
          </w:p>
          <w:p w14:paraId="30F3FC8F" w14:textId="77777777" w:rsidR="001A117B" w:rsidRPr="00C93680" w:rsidRDefault="00185564" w:rsidP="00F23ACE">
            <w:pPr>
              <w:rPr>
                <w:rFonts w:cs="Calibri"/>
                <w:bCs/>
                <w:noProof/>
                <w:lang w:val="en-GB"/>
              </w:rPr>
            </w:pPr>
            <w:r w:rsidRPr="00C93680">
              <w:rPr>
                <w:rFonts w:cs="Calibri"/>
                <w:bCs/>
                <w:noProof/>
                <w:lang w:val="en-GB"/>
              </w:rPr>
              <w:t>The world has fallen into chaos. A relentless pandemic has spread across the globe, unleashing a virus that hijacks the immune system, causing a devastating, untreatable rheumatic disease. Pain dominates humanity. The streets are empty, the hospitals collapsed, and only a small fraction - 1% - has managed to remain uninfected. But a whisper of hope has emerged from the wasteland. A mysterious messenger has arrived at EULAR headquarters, bearing news that could change everything: a patient has miraculously r</w:t>
            </w:r>
            <w:r w:rsidRPr="00C93680">
              <w:rPr>
                <w:rFonts w:cs="Calibri"/>
                <w:bCs/>
                <w:noProof/>
                <w:lang w:val="en-GB"/>
              </w:rPr>
              <w:t>ecovered. This is where you come in. The EULAR High Council has summoned its finest warriors for the most crucial mission in history: finding the cure before it's too late.</w:t>
            </w:r>
          </w:p>
          <w:p w14:paraId="1B2CBF1C" w14:textId="77777777" w:rsidR="001A117B" w:rsidRPr="00C93680" w:rsidRDefault="00185564" w:rsidP="00F23ACE">
            <w:pPr>
              <w:rPr>
                <w:rFonts w:cs="Calibri"/>
                <w:bCs/>
                <w:noProof/>
                <w:lang w:val="en-GB"/>
              </w:rPr>
            </w:pPr>
            <w:r w:rsidRPr="00C93680">
              <w:rPr>
                <w:rFonts w:cs="Calibri"/>
                <w:bCs/>
                <w:noProof/>
                <w:lang w:val="en-GB"/>
              </w:rPr>
              <w:t>Level: Intermediate</w:t>
            </w:r>
          </w:p>
          <w:p w14:paraId="1EAC61C0" w14:textId="77777777" w:rsidR="001A117B" w:rsidRPr="00C93680" w:rsidRDefault="00185564" w:rsidP="00F23ACE">
            <w:pPr>
              <w:rPr>
                <w:rFonts w:cs="Calibri"/>
                <w:bCs/>
                <w:noProof/>
                <w:lang w:val="en-GB"/>
              </w:rPr>
            </w:pPr>
            <w:r w:rsidRPr="00C93680">
              <w:rPr>
                <w:rFonts w:cs="Calibri"/>
                <w:bCs/>
                <w:noProof/>
                <w:lang w:val="en-GB"/>
              </w:rPr>
              <w:t>Target Audience: Clinicians, Researchers</w:t>
            </w:r>
          </w:p>
          <w:p w14:paraId="562ECEA7" w14:textId="77777777" w:rsidR="001A117B" w:rsidRPr="001A117B" w:rsidRDefault="001A117B" w:rsidP="00F23ACE">
            <w:pPr>
              <w:rPr>
                <w:rFonts w:cs="Calibri"/>
                <w:bCs/>
                <w:noProof/>
                <w:lang w:val="en-US"/>
              </w:rPr>
            </w:pPr>
          </w:p>
        </w:tc>
        <w:tc>
          <w:tcPr>
            <w:tcW w:w="4142" w:type="dxa"/>
            <w:gridSpan w:val="2"/>
            <w:shd w:val="clear" w:color="auto" w:fill="F2F2F2"/>
          </w:tcPr>
          <w:p w14:paraId="5CBAB695"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Escape Room 1</w:t>
            </w:r>
          </w:p>
        </w:tc>
      </w:tr>
      <w:tr w:rsidR="00B22617" w14:paraId="3C128B34" w14:textId="77777777" w:rsidTr="001A117B">
        <w:tc>
          <w:tcPr>
            <w:tcW w:w="5070" w:type="dxa"/>
            <w:vMerge/>
            <w:shd w:val="clear" w:color="auto" w:fill="F2F2F2"/>
          </w:tcPr>
          <w:p w14:paraId="20703CD6" w14:textId="77777777" w:rsidR="001A117B" w:rsidRPr="00814A19" w:rsidRDefault="001A117B" w:rsidP="00637827">
            <w:pPr>
              <w:rPr>
                <w:rFonts w:cs="Calibri"/>
                <w:b/>
              </w:rPr>
            </w:pPr>
          </w:p>
        </w:tc>
        <w:tc>
          <w:tcPr>
            <w:tcW w:w="4142" w:type="dxa"/>
            <w:gridSpan w:val="2"/>
            <w:shd w:val="clear" w:color="auto" w:fill="F2F2F2"/>
          </w:tcPr>
          <w:p w14:paraId="0CDAAC59" w14:textId="77777777" w:rsidR="001A117B" w:rsidRPr="00814A19" w:rsidRDefault="00185564" w:rsidP="00F66242">
            <w:pPr>
              <w:jc w:val="right"/>
              <w:rPr>
                <w:rFonts w:cs="Calibri"/>
                <w:b/>
              </w:rPr>
            </w:pPr>
            <w:r w:rsidRPr="00814A19">
              <w:rPr>
                <w:rFonts w:cs="Calibri"/>
                <w:b/>
                <w:noProof/>
                <w:lang w:val="en-US"/>
              </w:rPr>
              <w:t>14:30</w:t>
            </w:r>
            <w:r w:rsidRPr="00814A19">
              <w:rPr>
                <w:rFonts w:cs="Calibri"/>
                <w:b/>
              </w:rPr>
              <w:t>-</w:t>
            </w:r>
            <w:r w:rsidRPr="00814A19">
              <w:rPr>
                <w:rFonts w:cs="Calibri"/>
                <w:b/>
                <w:noProof/>
                <w:lang w:val="en-US"/>
              </w:rPr>
              <w:t>16:30</w:t>
            </w:r>
            <w:r w:rsidRPr="00814A19">
              <w:rPr>
                <w:rFonts w:cs="Calibri"/>
                <w:b/>
              </w:rPr>
              <w:t xml:space="preserve"> </w:t>
            </w:r>
            <w:r>
              <w:rPr>
                <w:rFonts w:cs="Calibri"/>
                <w:b/>
              </w:rPr>
              <w:t>BST</w:t>
            </w:r>
          </w:p>
        </w:tc>
      </w:tr>
    </w:tbl>
    <w:p w14:paraId="2E731E90"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Escape Room: Year 3026 - The Last Hope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05E66844" w14:textId="77777777" w:rsidTr="00586F95">
        <w:trPr>
          <w:trHeight w:val="437"/>
        </w:trPr>
        <w:tc>
          <w:tcPr>
            <w:tcW w:w="1812" w:type="dxa"/>
          </w:tcPr>
          <w:p w14:paraId="11683788"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66271F3E"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38D97EDF" w14:textId="77777777" w:rsidTr="00586F95">
        <w:trPr>
          <w:trHeight w:val="1350"/>
        </w:trPr>
        <w:tc>
          <w:tcPr>
            <w:tcW w:w="1812" w:type="dxa"/>
          </w:tcPr>
          <w:p w14:paraId="733AAAE7" w14:textId="77777777" w:rsidR="00EF1DB7" w:rsidRPr="00814A19" w:rsidRDefault="00EF1DB7" w:rsidP="00D33061">
            <w:pPr>
              <w:rPr>
                <w:rFonts w:cs="Calibri"/>
                <w:b/>
                <w:noProof/>
                <w:lang w:val="en-US"/>
              </w:rPr>
            </w:pPr>
          </w:p>
        </w:tc>
        <w:tc>
          <w:tcPr>
            <w:tcW w:w="7493" w:type="dxa"/>
          </w:tcPr>
          <w:p w14:paraId="2CBB5495" w14:textId="77777777" w:rsidR="001A6C9F" w:rsidRPr="00814A19" w:rsidRDefault="001A6C9F" w:rsidP="00F713C4">
            <w:pPr>
              <w:autoSpaceDE w:val="0"/>
              <w:autoSpaceDN w:val="0"/>
              <w:spacing w:after="0" w:line="240" w:lineRule="auto"/>
              <w:rPr>
                <w:rFonts w:cs="Calibri"/>
                <w:b/>
                <w:noProof/>
                <w:lang w:val="en-US"/>
              </w:rPr>
            </w:pPr>
          </w:p>
          <w:p w14:paraId="29A8AAE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46B214EC" w14:textId="77777777" w:rsidR="000D0E1B" w:rsidRPr="00814A19" w:rsidRDefault="000D0E1B" w:rsidP="00A770A0">
            <w:pPr>
              <w:autoSpaceDE w:val="0"/>
              <w:autoSpaceDN w:val="0"/>
              <w:spacing w:after="0" w:line="240" w:lineRule="auto"/>
              <w:rPr>
                <w:rFonts w:cs="Calibri"/>
                <w:noProof/>
                <w:lang w:val="en-US"/>
              </w:rPr>
            </w:pPr>
          </w:p>
        </w:tc>
      </w:tr>
    </w:tbl>
    <w:p w14:paraId="0AE50263" w14:textId="77777777" w:rsidR="008D3D0C" w:rsidRPr="00814A19" w:rsidRDefault="008D3D0C" w:rsidP="00B766E5">
      <w:pPr>
        <w:tabs>
          <w:tab w:val="left" w:pos="1128"/>
        </w:tabs>
        <w:rPr>
          <w:rFonts w:cs="Calibri"/>
          <w:lang w:val="en-US"/>
        </w:rPr>
      </w:pPr>
    </w:p>
    <w:p w14:paraId="0E994D7C" w14:textId="77777777" w:rsidR="008D3D0C" w:rsidRPr="00814A19" w:rsidRDefault="008D3D0C" w:rsidP="00B766E5">
      <w:pPr>
        <w:tabs>
          <w:tab w:val="left" w:pos="1128"/>
        </w:tabs>
        <w:rPr>
          <w:rFonts w:cs="Calibri"/>
          <w:lang w:val="en-US"/>
        </w:rPr>
        <w:sectPr w:rsidR="008D3D0C" w:rsidRPr="00814A19" w:rsidSect="008D3D0C">
          <w:headerReference w:type="default" r:id="rId137"/>
          <w:type w:val="continuous"/>
          <w:pgSz w:w="11906" w:h="16838"/>
          <w:pgMar w:top="1417" w:right="1417" w:bottom="1134" w:left="1417" w:header="708" w:footer="28" w:gutter="0"/>
          <w:cols w:space="708"/>
          <w:titlePg/>
          <w:docGrid w:linePitch="360"/>
        </w:sectPr>
      </w:pPr>
    </w:p>
    <w:p w14:paraId="2A3E4665"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6C679065" w14:textId="77777777" w:rsidTr="001A117B">
        <w:tc>
          <w:tcPr>
            <w:tcW w:w="5211" w:type="dxa"/>
            <w:gridSpan w:val="2"/>
            <w:shd w:val="clear" w:color="auto" w:fill="F2F2F2"/>
          </w:tcPr>
          <w:p w14:paraId="321F5AF2" w14:textId="77777777" w:rsidR="00A516DF" w:rsidRPr="00814A19" w:rsidRDefault="007E33E4" w:rsidP="00624BEC">
            <w:pPr>
              <w:rPr>
                <w:rFonts w:cs="Calibri"/>
              </w:rPr>
            </w:pPr>
            <w:r w:rsidRPr="00814A19">
              <w:rPr>
                <w:rFonts w:cs="Calibri"/>
                <w:b/>
                <w:noProof/>
                <w:lang w:val="en-US"/>
              </w:rPr>
              <w:t>EULAR Culture</w:t>
            </w:r>
          </w:p>
        </w:tc>
        <w:tc>
          <w:tcPr>
            <w:tcW w:w="4001" w:type="dxa"/>
            <w:shd w:val="clear" w:color="auto" w:fill="F2F2F2"/>
          </w:tcPr>
          <w:p w14:paraId="77F0CFFA"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3172F942" w14:textId="77777777" w:rsidTr="001A117B">
        <w:tc>
          <w:tcPr>
            <w:tcW w:w="5070" w:type="dxa"/>
            <w:vMerge w:val="restart"/>
            <w:shd w:val="clear" w:color="auto" w:fill="F2F2F2"/>
          </w:tcPr>
          <w:p w14:paraId="5C1B6628" w14:textId="77777777" w:rsidR="001A117B" w:rsidRPr="00C93680" w:rsidRDefault="00185564" w:rsidP="00F23ACE">
            <w:pPr>
              <w:rPr>
                <w:rFonts w:cs="Calibri"/>
                <w:bCs/>
                <w:noProof/>
                <w:lang w:val="en-GB"/>
              </w:rPr>
            </w:pPr>
            <w:r w:rsidRPr="00C93680">
              <w:rPr>
                <w:rFonts w:cs="Calibri"/>
                <w:b/>
                <w:bCs/>
                <w:noProof/>
                <w:lang w:val="en-GB"/>
              </w:rPr>
              <w:t>London Eye Syndrome</w:t>
            </w:r>
          </w:p>
          <w:p w14:paraId="222AE2ED" w14:textId="77777777" w:rsidR="001A117B" w:rsidRPr="00C93680" w:rsidRDefault="00185564" w:rsidP="00F23ACE">
            <w:pPr>
              <w:rPr>
                <w:rFonts w:cs="Calibri"/>
                <w:bCs/>
                <w:noProof/>
                <w:lang w:val="en-GB"/>
              </w:rPr>
            </w:pPr>
            <w:r w:rsidRPr="00C93680">
              <w:rPr>
                <w:rFonts w:cs="Calibri"/>
                <w:bCs/>
                <w:noProof/>
                <w:lang w:val="en-GB"/>
              </w:rPr>
              <w:t>Sometimes the whole picture only becomes visible when perspective changes. In </w:t>
            </w:r>
            <w:r w:rsidRPr="00C93680">
              <w:rPr>
                <w:rFonts w:cs="Calibri"/>
                <w:bCs/>
                <w:i/>
                <w:iCs/>
                <w:noProof/>
                <w:lang w:val="en-GB"/>
              </w:rPr>
              <w:t>London Eye Syndrome</w:t>
            </w:r>
            <w:r w:rsidRPr="00C93680">
              <w:rPr>
                <w:rFonts w:cs="Calibri"/>
                <w:bCs/>
                <w:noProof/>
                <w:lang w:val="en-GB"/>
              </w:rPr>
              <w:t xml:space="preserve">, nothing is revealed all at once. The clues appear separately, the patterns seem incomplete, and the meaning remains just out of reach. But as participants move through the room, details begin to connect, fragments start to align, and what first feels scattered slowly turns into something coherent. The experience unfolds through observation, teamwork, and the ability to look beyond one isolated piece in order to recognise the larger whole. In the end, the challenge is not simply to find </w:t>
            </w:r>
            <w:r w:rsidRPr="00C93680">
              <w:rPr>
                <w:rFonts w:cs="Calibri"/>
                <w:bCs/>
                <w:noProof/>
                <w:lang w:val="en-GB"/>
              </w:rPr>
              <w:t>clues, but to understand how they belong together.</w:t>
            </w:r>
          </w:p>
          <w:p w14:paraId="62506221" w14:textId="77777777" w:rsidR="001A117B" w:rsidRPr="00C93680" w:rsidRDefault="00185564" w:rsidP="00F23ACE">
            <w:pPr>
              <w:rPr>
                <w:rFonts w:cs="Calibri"/>
                <w:bCs/>
                <w:noProof/>
                <w:lang w:val="en-GB"/>
              </w:rPr>
            </w:pPr>
            <w:r w:rsidRPr="00C93680">
              <w:rPr>
                <w:rFonts w:cs="Calibri"/>
                <w:bCs/>
                <w:noProof/>
                <w:lang w:val="en-GB"/>
              </w:rPr>
              <w:t>Level: Beginner, Intermediate</w:t>
            </w:r>
          </w:p>
          <w:p w14:paraId="40D1897E" w14:textId="77777777" w:rsidR="001A117B" w:rsidRPr="00C93680" w:rsidRDefault="00185564" w:rsidP="00F23ACE">
            <w:pPr>
              <w:rPr>
                <w:rFonts w:cs="Calibri"/>
                <w:bCs/>
                <w:noProof/>
                <w:lang w:val="en-GB"/>
              </w:rPr>
            </w:pPr>
            <w:r w:rsidRPr="00C93680">
              <w:rPr>
                <w:rFonts w:cs="Calibri"/>
                <w:bCs/>
                <w:noProof/>
                <w:lang w:val="en-GB"/>
              </w:rPr>
              <w:t>Target Audience: Everyone at EULAR 2026 including our PARE, PAED and HPR Communities</w:t>
            </w:r>
          </w:p>
          <w:p w14:paraId="41948A21" w14:textId="77777777" w:rsidR="001A117B" w:rsidRPr="001A117B" w:rsidRDefault="001A117B" w:rsidP="00F23ACE">
            <w:pPr>
              <w:rPr>
                <w:rFonts w:cs="Calibri"/>
                <w:bCs/>
                <w:noProof/>
                <w:lang w:val="en-US"/>
              </w:rPr>
            </w:pPr>
          </w:p>
        </w:tc>
        <w:tc>
          <w:tcPr>
            <w:tcW w:w="4142" w:type="dxa"/>
            <w:gridSpan w:val="2"/>
            <w:shd w:val="clear" w:color="auto" w:fill="F2F2F2"/>
          </w:tcPr>
          <w:p w14:paraId="7A83E848"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Escape Room 2</w:t>
            </w:r>
          </w:p>
        </w:tc>
      </w:tr>
      <w:tr w:rsidR="00B22617" w14:paraId="54BB8378" w14:textId="77777777" w:rsidTr="001A117B">
        <w:tc>
          <w:tcPr>
            <w:tcW w:w="5070" w:type="dxa"/>
            <w:vMerge/>
            <w:shd w:val="clear" w:color="auto" w:fill="F2F2F2"/>
          </w:tcPr>
          <w:p w14:paraId="22D1306C" w14:textId="77777777" w:rsidR="001A117B" w:rsidRPr="00814A19" w:rsidRDefault="001A117B" w:rsidP="00637827">
            <w:pPr>
              <w:rPr>
                <w:rFonts w:cs="Calibri"/>
                <w:b/>
              </w:rPr>
            </w:pPr>
          </w:p>
        </w:tc>
        <w:tc>
          <w:tcPr>
            <w:tcW w:w="4142" w:type="dxa"/>
            <w:gridSpan w:val="2"/>
            <w:shd w:val="clear" w:color="auto" w:fill="F2F2F2"/>
          </w:tcPr>
          <w:p w14:paraId="4E3B51BC" w14:textId="77777777" w:rsidR="001A117B" w:rsidRPr="00814A19" w:rsidRDefault="00185564" w:rsidP="00F66242">
            <w:pPr>
              <w:jc w:val="right"/>
              <w:rPr>
                <w:rFonts w:cs="Calibri"/>
                <w:b/>
              </w:rPr>
            </w:pPr>
            <w:r w:rsidRPr="00814A19">
              <w:rPr>
                <w:rFonts w:cs="Calibri"/>
                <w:b/>
                <w:noProof/>
                <w:lang w:val="en-US"/>
              </w:rPr>
              <w:t>14:30</w:t>
            </w:r>
            <w:r w:rsidRPr="00814A19">
              <w:rPr>
                <w:rFonts w:cs="Calibri"/>
                <w:b/>
              </w:rPr>
              <w:t>-</w:t>
            </w:r>
            <w:r w:rsidRPr="00814A19">
              <w:rPr>
                <w:rFonts w:cs="Calibri"/>
                <w:b/>
                <w:noProof/>
                <w:lang w:val="en-US"/>
              </w:rPr>
              <w:t>16:30</w:t>
            </w:r>
            <w:r w:rsidRPr="00814A19">
              <w:rPr>
                <w:rFonts w:cs="Calibri"/>
                <w:b/>
              </w:rPr>
              <w:t xml:space="preserve"> </w:t>
            </w:r>
            <w:r>
              <w:rPr>
                <w:rFonts w:cs="Calibri"/>
                <w:b/>
              </w:rPr>
              <w:t>BST</w:t>
            </w:r>
          </w:p>
        </w:tc>
      </w:tr>
    </w:tbl>
    <w:p w14:paraId="38AF7B32"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Escape Room: London Eye Syndrome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1B87C9B7" w14:textId="77777777" w:rsidTr="00586F95">
        <w:trPr>
          <w:trHeight w:val="437"/>
        </w:trPr>
        <w:tc>
          <w:tcPr>
            <w:tcW w:w="1812" w:type="dxa"/>
          </w:tcPr>
          <w:p w14:paraId="3F15F685"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89F1F7D"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7AEF7467" w14:textId="77777777" w:rsidTr="00586F95">
        <w:trPr>
          <w:trHeight w:val="1350"/>
        </w:trPr>
        <w:tc>
          <w:tcPr>
            <w:tcW w:w="1812" w:type="dxa"/>
          </w:tcPr>
          <w:p w14:paraId="43523A03" w14:textId="77777777" w:rsidR="00EF1DB7" w:rsidRPr="00814A19" w:rsidRDefault="00EF1DB7" w:rsidP="00D33061">
            <w:pPr>
              <w:rPr>
                <w:rFonts w:cs="Calibri"/>
                <w:b/>
                <w:noProof/>
                <w:lang w:val="en-US"/>
              </w:rPr>
            </w:pPr>
          </w:p>
        </w:tc>
        <w:tc>
          <w:tcPr>
            <w:tcW w:w="7493" w:type="dxa"/>
          </w:tcPr>
          <w:p w14:paraId="44885856" w14:textId="77777777" w:rsidR="001A6C9F" w:rsidRPr="00814A19" w:rsidRDefault="001A6C9F" w:rsidP="00F713C4">
            <w:pPr>
              <w:autoSpaceDE w:val="0"/>
              <w:autoSpaceDN w:val="0"/>
              <w:spacing w:after="0" w:line="240" w:lineRule="auto"/>
              <w:rPr>
                <w:rFonts w:cs="Calibri"/>
                <w:b/>
                <w:noProof/>
                <w:lang w:val="en-US"/>
              </w:rPr>
            </w:pPr>
          </w:p>
          <w:p w14:paraId="3DB1AD8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645A655C" w14:textId="77777777" w:rsidR="000D0E1B" w:rsidRPr="00814A19" w:rsidRDefault="000D0E1B" w:rsidP="00A770A0">
            <w:pPr>
              <w:autoSpaceDE w:val="0"/>
              <w:autoSpaceDN w:val="0"/>
              <w:spacing w:after="0" w:line="240" w:lineRule="auto"/>
              <w:rPr>
                <w:rFonts w:cs="Calibri"/>
                <w:noProof/>
                <w:lang w:val="en-US"/>
              </w:rPr>
            </w:pPr>
          </w:p>
        </w:tc>
      </w:tr>
    </w:tbl>
    <w:p w14:paraId="4F518888" w14:textId="77777777" w:rsidR="008D3D0C" w:rsidRPr="00814A19" w:rsidRDefault="008D3D0C" w:rsidP="00B766E5">
      <w:pPr>
        <w:tabs>
          <w:tab w:val="left" w:pos="1128"/>
        </w:tabs>
        <w:rPr>
          <w:rFonts w:cs="Calibri"/>
          <w:lang w:val="en-US"/>
        </w:rPr>
      </w:pPr>
    </w:p>
    <w:p w14:paraId="05EF9FA7" w14:textId="77777777" w:rsidR="008D3D0C" w:rsidRPr="00814A19" w:rsidRDefault="008D3D0C" w:rsidP="00B766E5">
      <w:pPr>
        <w:tabs>
          <w:tab w:val="left" w:pos="1128"/>
        </w:tabs>
        <w:rPr>
          <w:rFonts w:cs="Calibri"/>
          <w:lang w:val="en-US"/>
        </w:rPr>
        <w:sectPr w:rsidR="008D3D0C" w:rsidRPr="00814A19" w:rsidSect="008D3D0C">
          <w:headerReference w:type="default" r:id="rId138"/>
          <w:type w:val="continuous"/>
          <w:pgSz w:w="11906" w:h="16838"/>
          <w:pgMar w:top="1417" w:right="1417" w:bottom="1134" w:left="1417" w:header="708" w:footer="28" w:gutter="0"/>
          <w:cols w:space="708"/>
          <w:titlePg/>
          <w:docGrid w:linePitch="360"/>
        </w:sectPr>
      </w:pPr>
    </w:p>
    <w:p w14:paraId="54CC7FC4"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14DE8C6C" w14:textId="77777777" w:rsidTr="001A117B">
        <w:tc>
          <w:tcPr>
            <w:tcW w:w="5211" w:type="dxa"/>
            <w:gridSpan w:val="2"/>
            <w:shd w:val="clear" w:color="auto" w:fill="F2F2F2"/>
          </w:tcPr>
          <w:p w14:paraId="444E6196" w14:textId="77777777" w:rsidR="00A516DF" w:rsidRPr="00814A19" w:rsidRDefault="007E33E4" w:rsidP="00624BEC">
            <w:pPr>
              <w:rPr>
                <w:rFonts w:cs="Calibri"/>
              </w:rPr>
            </w:pPr>
            <w:r w:rsidRPr="00814A19">
              <w:rPr>
                <w:rFonts w:cs="Calibri"/>
                <w:b/>
                <w:noProof/>
                <w:lang w:val="en-US"/>
              </w:rPr>
              <w:t>What is New (WIN)</w:t>
            </w:r>
          </w:p>
        </w:tc>
        <w:tc>
          <w:tcPr>
            <w:tcW w:w="4001" w:type="dxa"/>
            <w:shd w:val="clear" w:color="auto" w:fill="F2F2F2"/>
          </w:tcPr>
          <w:p w14:paraId="0E029A1A"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4A90531E" w14:textId="77777777" w:rsidTr="001A117B">
        <w:tc>
          <w:tcPr>
            <w:tcW w:w="5070" w:type="dxa"/>
            <w:vMerge w:val="restart"/>
            <w:shd w:val="clear" w:color="auto" w:fill="F2F2F2"/>
          </w:tcPr>
          <w:p w14:paraId="38BDCED2" w14:textId="77777777" w:rsidR="001A117B" w:rsidRPr="00C93680" w:rsidRDefault="00185564" w:rsidP="00F23ACE">
            <w:pPr>
              <w:rPr>
                <w:rFonts w:cs="Calibri"/>
                <w:bCs/>
                <w:noProof/>
                <w:lang w:val="en-GB"/>
              </w:rPr>
            </w:pPr>
            <w:r w:rsidRPr="00C93680">
              <w:rPr>
                <w:rFonts w:cs="Calibri"/>
                <w:bCs/>
                <w:noProof/>
                <w:lang w:val="en-GB"/>
              </w:rPr>
              <w:lastRenderedPageBreak/>
              <w:t>1. Understand how to manage challenging cases of CPPD, including consideration of data regarding immunosuppressants</w:t>
            </w:r>
          </w:p>
          <w:p w14:paraId="64B421FB" w14:textId="77777777" w:rsidR="001A117B" w:rsidRPr="00C93680" w:rsidRDefault="00185564" w:rsidP="00F23ACE">
            <w:pPr>
              <w:rPr>
                <w:rFonts w:cs="Calibri"/>
                <w:bCs/>
                <w:noProof/>
                <w:lang w:val="en-GB"/>
              </w:rPr>
            </w:pPr>
            <w:r w:rsidRPr="00C93680">
              <w:rPr>
                <w:rFonts w:cs="Calibri"/>
                <w:bCs/>
                <w:noProof/>
                <w:lang w:val="en-GB"/>
              </w:rPr>
              <w:t>2. Recognise the clinical relevance of the overlap in OA and CPPD</w:t>
            </w:r>
          </w:p>
          <w:p w14:paraId="6D889643" w14:textId="77777777" w:rsidR="001A117B" w:rsidRPr="00C93680" w:rsidRDefault="00185564" w:rsidP="00F23ACE">
            <w:pPr>
              <w:rPr>
                <w:rFonts w:cs="Calibri"/>
                <w:bCs/>
                <w:noProof/>
                <w:lang w:val="en-GB"/>
              </w:rPr>
            </w:pPr>
            <w:r w:rsidRPr="00C93680">
              <w:rPr>
                <w:rFonts w:cs="Calibri"/>
                <w:bCs/>
                <w:noProof/>
                <w:lang w:val="en-GB"/>
              </w:rPr>
              <w:t>3. Identify important clinical mimics of CPPD, including seronegative RA and elderly onset RA</w:t>
            </w:r>
          </w:p>
          <w:p w14:paraId="2BF980C0" w14:textId="77777777" w:rsidR="001A117B" w:rsidRPr="00C93680" w:rsidRDefault="00185564" w:rsidP="00F23ACE">
            <w:pPr>
              <w:rPr>
                <w:rFonts w:cs="Calibri"/>
                <w:bCs/>
                <w:noProof/>
                <w:lang w:val="en-GB"/>
              </w:rPr>
            </w:pPr>
            <w:r w:rsidRPr="00C93680">
              <w:rPr>
                <w:rFonts w:cs="Calibri"/>
                <w:bCs/>
                <w:noProof/>
                <w:lang w:val="en-GB"/>
              </w:rPr>
              <w:t> </w:t>
            </w:r>
          </w:p>
          <w:p w14:paraId="1DCD1BB2" w14:textId="77777777" w:rsidR="001A117B" w:rsidRPr="001A117B" w:rsidRDefault="001A117B" w:rsidP="00F23ACE">
            <w:pPr>
              <w:rPr>
                <w:rFonts w:cs="Calibri"/>
                <w:bCs/>
                <w:noProof/>
                <w:lang w:val="en-US"/>
              </w:rPr>
            </w:pPr>
          </w:p>
        </w:tc>
        <w:tc>
          <w:tcPr>
            <w:tcW w:w="4142" w:type="dxa"/>
            <w:gridSpan w:val="2"/>
            <w:shd w:val="clear" w:color="auto" w:fill="F2F2F2"/>
          </w:tcPr>
          <w:p w14:paraId="60AC3C40"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Plenary</w:t>
            </w:r>
          </w:p>
        </w:tc>
      </w:tr>
      <w:tr w:rsidR="00B22617" w14:paraId="325180AA" w14:textId="77777777" w:rsidTr="001A117B">
        <w:tc>
          <w:tcPr>
            <w:tcW w:w="5070" w:type="dxa"/>
            <w:vMerge/>
            <w:shd w:val="clear" w:color="auto" w:fill="F2F2F2"/>
          </w:tcPr>
          <w:p w14:paraId="1DD18702" w14:textId="77777777" w:rsidR="001A117B" w:rsidRPr="00814A19" w:rsidRDefault="001A117B" w:rsidP="00637827">
            <w:pPr>
              <w:rPr>
                <w:rFonts w:cs="Calibri"/>
                <w:b/>
              </w:rPr>
            </w:pPr>
          </w:p>
        </w:tc>
        <w:tc>
          <w:tcPr>
            <w:tcW w:w="4142" w:type="dxa"/>
            <w:gridSpan w:val="2"/>
            <w:shd w:val="clear" w:color="auto" w:fill="F2F2F2"/>
          </w:tcPr>
          <w:p w14:paraId="0A351ACA" w14:textId="77777777" w:rsidR="001A117B" w:rsidRPr="00814A19" w:rsidRDefault="00185564" w:rsidP="00F66242">
            <w:pPr>
              <w:jc w:val="right"/>
              <w:rPr>
                <w:rFonts w:cs="Calibri"/>
                <w:b/>
              </w:rPr>
            </w:pPr>
            <w:r w:rsidRPr="00814A19">
              <w:rPr>
                <w:rFonts w:cs="Calibri"/>
                <w:b/>
                <w:noProof/>
                <w:lang w:val="en-US"/>
              </w:rPr>
              <w:t>14:45</w:t>
            </w:r>
            <w:r w:rsidRPr="00814A19">
              <w:rPr>
                <w:rFonts w:cs="Calibri"/>
                <w:b/>
              </w:rPr>
              <w:t>-</w:t>
            </w:r>
            <w:r w:rsidRPr="00814A19">
              <w:rPr>
                <w:rFonts w:cs="Calibri"/>
                <w:b/>
                <w:noProof/>
                <w:lang w:val="en-US"/>
              </w:rPr>
              <w:t>15:30</w:t>
            </w:r>
            <w:r w:rsidRPr="00814A19">
              <w:rPr>
                <w:rFonts w:cs="Calibri"/>
                <w:b/>
              </w:rPr>
              <w:t xml:space="preserve"> </w:t>
            </w:r>
            <w:r>
              <w:rPr>
                <w:rFonts w:cs="Calibri"/>
                <w:b/>
              </w:rPr>
              <w:t>BST</w:t>
            </w:r>
          </w:p>
        </w:tc>
      </w:tr>
    </w:tbl>
    <w:p w14:paraId="7BC1C5F5"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(Crystal Related Disorders) Diagnosis and Management of Difficult-to-Treat CPPD</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06FB8074" w14:textId="77777777" w:rsidTr="00586F95">
        <w:trPr>
          <w:trHeight w:val="437"/>
        </w:trPr>
        <w:tc>
          <w:tcPr>
            <w:tcW w:w="1812" w:type="dxa"/>
          </w:tcPr>
          <w:p w14:paraId="53D43DCA"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0535CE8"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Georgios Filippou (Italy)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Georgios Filippou (Italy)</w:t>
            </w:r>
            <w:r w:rsidRPr="00814A19">
              <w:rPr>
                <w:rFonts w:cs="Calibri"/>
                <w:i/>
                <w:noProof/>
                <w:lang w:val="en-US"/>
              </w:rPr>
              <w:fldChar w:fldCharType="end"/>
            </w:r>
          </w:p>
          <w:p w14:paraId="691FE0AF"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Geraldine McCarthy (Ireland)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Geraldine McCarthy (Ireland)</w:t>
            </w:r>
            <w:r w:rsidRPr="00814A19">
              <w:rPr>
                <w:rFonts w:cs="Calibri"/>
                <w:i/>
                <w:noProof/>
                <w:lang w:val="en-US"/>
              </w:rPr>
              <w:fldChar w:fldCharType="end"/>
            </w:r>
          </w:p>
        </w:tc>
      </w:tr>
      <w:tr w:rsidR="00B22617" w14:paraId="7CBB89BF" w14:textId="77777777" w:rsidTr="00586F95">
        <w:trPr>
          <w:trHeight w:val="1350"/>
        </w:trPr>
        <w:tc>
          <w:tcPr>
            <w:tcW w:w="1812" w:type="dxa"/>
          </w:tcPr>
          <w:p w14:paraId="797BA4AC" w14:textId="77777777" w:rsidR="00EF1DB7" w:rsidRPr="00814A19" w:rsidRDefault="00E36CE1" w:rsidP="00D33061">
            <w:pPr>
              <w:rPr>
                <w:rFonts w:cs="Calibri"/>
                <w:b/>
                <w:noProof/>
                <w:lang w:val="en-US"/>
              </w:rPr>
            </w:pPr>
            <w:r w:rsidRPr="00814A19">
              <w:rPr>
                <w:rFonts w:cs="Calibri"/>
                <w:noProof/>
                <w:lang w:val="en-US"/>
              </w:rPr>
              <w:t xml:space="preserve">14:45 - </w:t>
            </w:r>
            <w:r w:rsidR="00BB0228" w:rsidRPr="00814A19">
              <w:rPr>
                <w:rFonts w:cs="Calibri"/>
                <w:noProof/>
                <w:lang w:val="en-US"/>
              </w:rPr>
              <w:t>15:30</w:t>
            </w:r>
          </w:p>
        </w:tc>
        <w:tc>
          <w:tcPr>
            <w:tcW w:w="7493" w:type="dxa"/>
          </w:tcPr>
          <w:p w14:paraId="1769661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Diagnosis and</w:t>
            </w:r>
            <w:r w:rsidR="007957F6" w:rsidRPr="00814A19">
              <w:rPr>
                <w:rFonts w:cs="Calibri"/>
                <w:b/>
                <w:noProof/>
                <w:lang w:val="en-US"/>
              </w:rPr>
              <w:t xml:space="preserve"> Management of Difficult-to-Treat CPPD</w:t>
            </w:r>
          </w:p>
          <w:p w14:paraId="417DD00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Tristan</w:instrText>
            </w:r>
            <w:r w:rsidR="00531D9B" w:rsidRPr="00814A19">
              <w:rPr>
                <w:rFonts w:cs="Calibri"/>
                <w:bCs/>
                <w:noProof/>
                <w:lang w:val="en-US"/>
              </w:rPr>
              <w:instrText xml:space="preserve"> </w:instrText>
            </w:r>
            <w:r w:rsidRPr="00814A19">
              <w:rPr>
                <w:rFonts w:cs="Calibri"/>
                <w:bCs/>
                <w:noProof/>
                <w:lang w:val="en-US"/>
              </w:rPr>
              <w:instrText>Pascart</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Tristan Pascart (France)</w:t>
            </w:r>
            <w:r w:rsidRPr="00814A19">
              <w:rPr>
                <w:rFonts w:cs="Calibri"/>
                <w:i/>
                <w:noProof/>
                <w:lang w:val="en-US"/>
              </w:rPr>
              <w:fldChar w:fldCharType="end"/>
            </w:r>
            <w:r w:rsidR="002C3099" w:rsidRPr="00814A19">
              <w:rPr>
                <w:rFonts w:cs="Calibri"/>
                <w:noProof/>
                <w:lang w:val="en-US"/>
              </w:rPr>
              <w:br/>
            </w:r>
          </w:p>
          <w:p w14:paraId="12A27051" w14:textId="77777777" w:rsidR="000D0E1B" w:rsidRPr="00814A19" w:rsidRDefault="000D0E1B" w:rsidP="00A770A0">
            <w:pPr>
              <w:autoSpaceDE w:val="0"/>
              <w:autoSpaceDN w:val="0"/>
              <w:spacing w:after="0" w:line="240" w:lineRule="auto"/>
              <w:rPr>
                <w:rFonts w:cs="Calibri"/>
                <w:noProof/>
                <w:lang w:val="en-US"/>
              </w:rPr>
            </w:pPr>
          </w:p>
        </w:tc>
      </w:tr>
    </w:tbl>
    <w:p w14:paraId="41A058AD" w14:textId="77777777" w:rsidR="008D3D0C" w:rsidRPr="00814A19" w:rsidRDefault="008D3D0C" w:rsidP="00B766E5">
      <w:pPr>
        <w:tabs>
          <w:tab w:val="left" w:pos="1128"/>
        </w:tabs>
        <w:rPr>
          <w:rFonts w:cs="Calibri"/>
          <w:lang w:val="en-US"/>
        </w:rPr>
      </w:pPr>
    </w:p>
    <w:p w14:paraId="3F76BB17" w14:textId="77777777" w:rsidR="008D3D0C" w:rsidRPr="00814A19" w:rsidRDefault="008D3D0C" w:rsidP="00B766E5">
      <w:pPr>
        <w:tabs>
          <w:tab w:val="left" w:pos="1128"/>
        </w:tabs>
        <w:rPr>
          <w:rFonts w:cs="Calibri"/>
          <w:lang w:val="en-US"/>
        </w:rPr>
        <w:sectPr w:rsidR="008D3D0C" w:rsidRPr="00814A19" w:rsidSect="008D3D0C">
          <w:headerReference w:type="default" r:id="rId139"/>
          <w:type w:val="continuous"/>
          <w:pgSz w:w="11906" w:h="16838"/>
          <w:pgMar w:top="1417" w:right="1417" w:bottom="1134" w:left="1417" w:header="708" w:footer="28" w:gutter="0"/>
          <w:cols w:space="708"/>
          <w:titlePg/>
          <w:docGrid w:linePitch="360"/>
        </w:sectPr>
      </w:pPr>
    </w:p>
    <w:p w14:paraId="48F43DD1"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26D66AAD" w14:textId="77777777" w:rsidTr="001A117B">
        <w:tc>
          <w:tcPr>
            <w:tcW w:w="5211" w:type="dxa"/>
            <w:gridSpan w:val="2"/>
            <w:shd w:val="clear" w:color="auto" w:fill="F2F2F2"/>
          </w:tcPr>
          <w:p w14:paraId="5CF45A4F" w14:textId="77777777" w:rsidR="00A516DF" w:rsidRPr="00814A19" w:rsidRDefault="007E33E4" w:rsidP="00624BEC">
            <w:pPr>
              <w:rPr>
                <w:rFonts w:cs="Calibri"/>
              </w:rPr>
            </w:pPr>
            <w:r w:rsidRPr="00814A19">
              <w:rPr>
                <w:rFonts w:cs="Calibri"/>
                <w:b/>
                <w:noProof/>
                <w:lang w:val="en-US"/>
              </w:rPr>
              <w:t>EULAR Projects</w:t>
            </w:r>
          </w:p>
        </w:tc>
        <w:tc>
          <w:tcPr>
            <w:tcW w:w="4001" w:type="dxa"/>
            <w:shd w:val="clear" w:color="auto" w:fill="F2F2F2"/>
          </w:tcPr>
          <w:p w14:paraId="25396B4F"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4A37E0BB" w14:textId="77777777" w:rsidTr="001A117B">
        <w:tc>
          <w:tcPr>
            <w:tcW w:w="5070" w:type="dxa"/>
            <w:vMerge w:val="restart"/>
            <w:shd w:val="clear" w:color="auto" w:fill="F2F2F2"/>
          </w:tcPr>
          <w:p w14:paraId="0AC73270" w14:textId="77777777" w:rsidR="001A117B" w:rsidRPr="00C93680" w:rsidRDefault="00185564" w:rsidP="00F23ACE">
            <w:pPr>
              <w:rPr>
                <w:rFonts w:cs="Calibri"/>
                <w:bCs/>
                <w:noProof/>
                <w:lang w:val="en-GB"/>
              </w:rPr>
            </w:pPr>
            <w:r w:rsidRPr="00C93680">
              <w:rPr>
                <w:rFonts w:cs="Calibri"/>
                <w:bCs/>
                <w:noProof/>
                <w:lang w:val="en-GB"/>
              </w:rPr>
              <w:t>- Define key concepts of implementation science and their relevance to rheumatology.</w:t>
            </w:r>
          </w:p>
          <w:p w14:paraId="16E6A006" w14:textId="77777777" w:rsidR="001A117B" w:rsidRPr="00C93680" w:rsidRDefault="00185564" w:rsidP="00F23ACE">
            <w:pPr>
              <w:rPr>
                <w:rFonts w:cs="Calibri"/>
                <w:bCs/>
                <w:noProof/>
                <w:lang w:val="en-GB"/>
              </w:rPr>
            </w:pPr>
            <w:r w:rsidRPr="00C93680">
              <w:rPr>
                <w:rFonts w:cs="Calibri"/>
                <w:bCs/>
                <w:noProof/>
                <w:lang w:val="en-GB"/>
              </w:rPr>
              <w:t>- Describe common barriers and facilitators to translating evidence-based interventions into routine rheumatology practice.</w:t>
            </w:r>
          </w:p>
          <w:p w14:paraId="2895B589" w14:textId="77777777" w:rsidR="001A117B" w:rsidRPr="00C93680" w:rsidRDefault="00185564" w:rsidP="00F23ACE">
            <w:pPr>
              <w:rPr>
                <w:rFonts w:cs="Calibri"/>
                <w:bCs/>
                <w:noProof/>
                <w:lang w:val="en-GB"/>
              </w:rPr>
            </w:pPr>
            <w:r w:rsidRPr="00C93680">
              <w:rPr>
                <w:rFonts w:cs="Calibri"/>
                <w:bCs/>
                <w:noProof/>
                <w:lang w:val="en-GB"/>
              </w:rPr>
              <w:t>- Evaluate strategies and frameworks for effective implementation of clinical guidelines and innovations in rheumatology care.</w:t>
            </w:r>
          </w:p>
          <w:p w14:paraId="12621AD2" w14:textId="77777777" w:rsidR="001A117B" w:rsidRPr="001A117B" w:rsidRDefault="001A117B" w:rsidP="00F23ACE">
            <w:pPr>
              <w:rPr>
                <w:rFonts w:cs="Calibri"/>
                <w:bCs/>
                <w:noProof/>
                <w:lang w:val="en-US"/>
              </w:rPr>
            </w:pPr>
          </w:p>
        </w:tc>
        <w:tc>
          <w:tcPr>
            <w:tcW w:w="4142" w:type="dxa"/>
            <w:gridSpan w:val="2"/>
            <w:shd w:val="clear" w:color="auto" w:fill="F2F2F2"/>
          </w:tcPr>
          <w:p w14:paraId="58AB99CB"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Connaught Room 1 &amp; 2</w:t>
            </w:r>
          </w:p>
        </w:tc>
      </w:tr>
      <w:tr w:rsidR="00B22617" w14:paraId="2C1D6129" w14:textId="77777777" w:rsidTr="001A117B">
        <w:tc>
          <w:tcPr>
            <w:tcW w:w="5070" w:type="dxa"/>
            <w:vMerge/>
            <w:shd w:val="clear" w:color="auto" w:fill="F2F2F2"/>
          </w:tcPr>
          <w:p w14:paraId="5CB5338F" w14:textId="77777777" w:rsidR="001A117B" w:rsidRPr="00814A19" w:rsidRDefault="001A117B" w:rsidP="00637827">
            <w:pPr>
              <w:rPr>
                <w:rFonts w:cs="Calibri"/>
                <w:b/>
              </w:rPr>
            </w:pPr>
          </w:p>
        </w:tc>
        <w:tc>
          <w:tcPr>
            <w:tcW w:w="4142" w:type="dxa"/>
            <w:gridSpan w:val="2"/>
            <w:shd w:val="clear" w:color="auto" w:fill="F2F2F2"/>
          </w:tcPr>
          <w:p w14:paraId="2E87D5AF" w14:textId="77777777" w:rsidR="001A117B" w:rsidRPr="00814A19" w:rsidRDefault="00185564" w:rsidP="00F66242">
            <w:pPr>
              <w:jc w:val="right"/>
              <w:rPr>
                <w:rFonts w:cs="Calibri"/>
                <w:b/>
              </w:rPr>
            </w:pPr>
            <w:r w:rsidRPr="00814A19">
              <w:rPr>
                <w:rFonts w:cs="Calibri"/>
                <w:b/>
                <w:noProof/>
                <w:lang w:val="en-US"/>
              </w:rPr>
              <w:t>14:45</w:t>
            </w:r>
            <w:r w:rsidRPr="00814A19">
              <w:rPr>
                <w:rFonts w:cs="Calibri"/>
                <w:b/>
              </w:rPr>
              <w:t>-</w:t>
            </w:r>
            <w:r w:rsidRPr="00814A19">
              <w:rPr>
                <w:rFonts w:cs="Calibri"/>
                <w:b/>
                <w:noProof/>
                <w:lang w:val="en-US"/>
              </w:rPr>
              <w:t>16:00</w:t>
            </w:r>
            <w:r w:rsidRPr="00814A19">
              <w:rPr>
                <w:rFonts w:cs="Calibri"/>
                <w:b/>
              </w:rPr>
              <w:t xml:space="preserve"> </w:t>
            </w:r>
            <w:r>
              <w:rPr>
                <w:rFonts w:cs="Calibri"/>
                <w:b/>
              </w:rPr>
              <w:t>BST</w:t>
            </w:r>
          </w:p>
        </w:tc>
      </w:tr>
    </w:tbl>
    <w:p w14:paraId="7E25196A"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Implementation in rheumatology: bridging evidence and practice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3184480E" w14:textId="77777777" w:rsidTr="00586F95">
        <w:trPr>
          <w:trHeight w:val="437"/>
        </w:trPr>
        <w:tc>
          <w:tcPr>
            <w:tcW w:w="1812" w:type="dxa"/>
          </w:tcPr>
          <w:p w14:paraId="704CE833"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174CD8F"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Mwidimi Ndosi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Mwidimi Ndosi (United Kingdom)</w:t>
            </w:r>
            <w:r w:rsidRPr="00814A19">
              <w:rPr>
                <w:rFonts w:cs="Calibri"/>
                <w:i/>
                <w:noProof/>
                <w:lang w:val="en-US"/>
              </w:rPr>
              <w:fldChar w:fldCharType="end"/>
            </w:r>
          </w:p>
          <w:p w14:paraId="08FEC97C"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Annelies Boonen (Belgium)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Annelies Boonen (Belgium)</w:t>
            </w:r>
            <w:r w:rsidRPr="00814A19">
              <w:rPr>
                <w:rFonts w:cs="Calibri"/>
                <w:i/>
                <w:noProof/>
                <w:lang w:val="en-US"/>
              </w:rPr>
              <w:fldChar w:fldCharType="end"/>
            </w:r>
          </w:p>
        </w:tc>
      </w:tr>
      <w:tr w:rsidR="00B22617" w:rsidRPr="00C93680" w14:paraId="6FB10DE3" w14:textId="77777777" w:rsidTr="00586F95">
        <w:trPr>
          <w:trHeight w:val="1350"/>
        </w:trPr>
        <w:tc>
          <w:tcPr>
            <w:tcW w:w="1812" w:type="dxa"/>
          </w:tcPr>
          <w:p w14:paraId="3ACD08CB" w14:textId="77777777" w:rsidR="00EF1DB7" w:rsidRPr="00814A19" w:rsidRDefault="00E36CE1" w:rsidP="00D33061">
            <w:pPr>
              <w:rPr>
                <w:rFonts w:cs="Calibri"/>
                <w:b/>
                <w:noProof/>
                <w:lang w:val="en-US"/>
              </w:rPr>
            </w:pPr>
            <w:r w:rsidRPr="00814A19">
              <w:rPr>
                <w:rFonts w:cs="Calibri"/>
                <w:noProof/>
                <w:lang w:val="en-US"/>
              </w:rPr>
              <w:lastRenderedPageBreak/>
              <w:t xml:space="preserve">14:45 - </w:t>
            </w:r>
            <w:r w:rsidR="00BB0228" w:rsidRPr="00814A19">
              <w:rPr>
                <w:rFonts w:cs="Calibri"/>
                <w:noProof/>
                <w:lang w:val="en-US"/>
              </w:rPr>
              <w:t>14:50</w:t>
            </w:r>
          </w:p>
        </w:tc>
        <w:tc>
          <w:tcPr>
            <w:tcW w:w="7493" w:type="dxa"/>
          </w:tcPr>
          <w:p w14:paraId="66D7271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Introduction</w:t>
            </w:r>
          </w:p>
          <w:p w14:paraId="6702906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Mwidimi</w:instrText>
            </w:r>
            <w:r w:rsidR="00531D9B" w:rsidRPr="00814A19">
              <w:rPr>
                <w:rFonts w:cs="Calibri"/>
                <w:bCs/>
                <w:noProof/>
                <w:lang w:val="en-US"/>
              </w:rPr>
              <w:instrText xml:space="preserve"> </w:instrText>
            </w:r>
            <w:r w:rsidRPr="00814A19">
              <w:rPr>
                <w:rFonts w:cs="Calibri"/>
                <w:bCs/>
                <w:noProof/>
                <w:lang w:val="en-US"/>
              </w:rPr>
              <w:instrText>Ndosi</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Mwidimi Ndosi (United Kingdom)</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Annelies Boonen / (Maastricht, Belgium)</w:t>
            </w:r>
          </w:p>
          <w:p w14:paraId="686B1928" w14:textId="77777777" w:rsidR="000D0E1B" w:rsidRPr="00814A19" w:rsidRDefault="000D0E1B" w:rsidP="00A770A0">
            <w:pPr>
              <w:autoSpaceDE w:val="0"/>
              <w:autoSpaceDN w:val="0"/>
              <w:spacing w:after="0" w:line="240" w:lineRule="auto"/>
              <w:rPr>
                <w:rFonts w:cs="Calibri"/>
                <w:noProof/>
                <w:lang w:val="en-US"/>
              </w:rPr>
            </w:pPr>
          </w:p>
        </w:tc>
      </w:tr>
      <w:tr w:rsidR="00B22617" w14:paraId="53AF5164" w14:textId="77777777" w:rsidTr="00586F95">
        <w:trPr>
          <w:trHeight w:val="1350"/>
        </w:trPr>
        <w:tc>
          <w:tcPr>
            <w:tcW w:w="1812" w:type="dxa"/>
          </w:tcPr>
          <w:p w14:paraId="766EAF0E" w14:textId="77777777" w:rsidR="00EF1DB7" w:rsidRPr="00814A19" w:rsidRDefault="00E36CE1" w:rsidP="00D33061">
            <w:pPr>
              <w:rPr>
                <w:rFonts w:cs="Calibri"/>
                <w:b/>
                <w:noProof/>
                <w:lang w:val="en-US"/>
              </w:rPr>
            </w:pPr>
            <w:r w:rsidRPr="00814A19">
              <w:rPr>
                <w:rFonts w:cs="Calibri"/>
                <w:noProof/>
                <w:lang w:val="en-US"/>
              </w:rPr>
              <w:t xml:space="preserve">14:50 - </w:t>
            </w:r>
            <w:r w:rsidR="00BB0228" w:rsidRPr="00814A19">
              <w:rPr>
                <w:rFonts w:cs="Calibri"/>
                <w:noProof/>
                <w:lang w:val="en-US"/>
              </w:rPr>
              <w:t>15:05</w:t>
            </w:r>
          </w:p>
        </w:tc>
        <w:tc>
          <w:tcPr>
            <w:tcW w:w="7493" w:type="dxa"/>
          </w:tcPr>
          <w:p w14:paraId="0F3E940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From Bench</w:t>
            </w:r>
            <w:r w:rsidR="007957F6" w:rsidRPr="00814A19">
              <w:rPr>
                <w:rFonts w:cs="Calibri"/>
                <w:b/>
                <w:noProof/>
                <w:lang w:val="en-US"/>
              </w:rPr>
              <w:t xml:space="preserve"> to Bedside: which implementation model should I choose?</w:t>
            </w:r>
          </w:p>
          <w:p w14:paraId="6EC10E8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Dieuwke</w:instrText>
            </w:r>
            <w:r w:rsidR="00531D9B" w:rsidRPr="00814A19">
              <w:rPr>
                <w:rFonts w:cs="Calibri"/>
                <w:bCs/>
                <w:noProof/>
                <w:lang w:val="en-US"/>
              </w:rPr>
              <w:instrText xml:space="preserve"> </w:instrText>
            </w:r>
            <w:r w:rsidRPr="00814A19">
              <w:rPr>
                <w:rFonts w:cs="Calibri"/>
                <w:bCs/>
                <w:noProof/>
                <w:lang w:val="en-US"/>
              </w:rPr>
              <w:instrText>Schiphof</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Dieuwke Schiphof (Netherlands)</w:t>
            </w:r>
            <w:r w:rsidRPr="00814A19">
              <w:rPr>
                <w:rFonts w:cs="Calibri"/>
                <w:i/>
                <w:noProof/>
                <w:lang w:val="en-US"/>
              </w:rPr>
              <w:fldChar w:fldCharType="end"/>
            </w:r>
            <w:r w:rsidR="002C3099" w:rsidRPr="00814A19">
              <w:rPr>
                <w:rFonts w:cs="Calibri"/>
                <w:noProof/>
                <w:lang w:val="en-US"/>
              </w:rPr>
              <w:br/>
            </w:r>
          </w:p>
          <w:p w14:paraId="7F575045" w14:textId="77777777" w:rsidR="000D0E1B" w:rsidRPr="00814A19" w:rsidRDefault="000D0E1B" w:rsidP="00A770A0">
            <w:pPr>
              <w:autoSpaceDE w:val="0"/>
              <w:autoSpaceDN w:val="0"/>
              <w:spacing w:after="0" w:line="240" w:lineRule="auto"/>
              <w:rPr>
                <w:rFonts w:cs="Calibri"/>
                <w:noProof/>
                <w:lang w:val="en-US"/>
              </w:rPr>
            </w:pPr>
          </w:p>
        </w:tc>
      </w:tr>
      <w:tr w:rsidR="00B22617" w14:paraId="4E77C292" w14:textId="77777777" w:rsidTr="00586F95">
        <w:trPr>
          <w:trHeight w:val="1350"/>
        </w:trPr>
        <w:tc>
          <w:tcPr>
            <w:tcW w:w="1812" w:type="dxa"/>
          </w:tcPr>
          <w:p w14:paraId="07D23995" w14:textId="77777777" w:rsidR="00EF1DB7" w:rsidRPr="00814A19" w:rsidRDefault="00E36CE1" w:rsidP="00D33061">
            <w:pPr>
              <w:rPr>
                <w:rFonts w:cs="Calibri"/>
                <w:b/>
                <w:noProof/>
                <w:lang w:val="en-US"/>
              </w:rPr>
            </w:pPr>
            <w:r w:rsidRPr="00814A19">
              <w:rPr>
                <w:rFonts w:cs="Calibri"/>
                <w:noProof/>
                <w:lang w:val="en-US"/>
              </w:rPr>
              <w:t xml:space="preserve">15:05 - </w:t>
            </w:r>
            <w:r w:rsidR="00BB0228" w:rsidRPr="00814A19">
              <w:rPr>
                <w:rFonts w:cs="Calibri"/>
                <w:noProof/>
                <w:lang w:val="en-US"/>
              </w:rPr>
              <w:t>15:20</w:t>
            </w:r>
          </w:p>
        </w:tc>
        <w:tc>
          <w:tcPr>
            <w:tcW w:w="7493" w:type="dxa"/>
          </w:tcPr>
          <w:p w14:paraId="26F7AAD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From Evidence</w:t>
            </w:r>
            <w:r w:rsidR="007957F6" w:rsidRPr="00814A19">
              <w:rPr>
                <w:rFonts w:cs="Calibri"/>
                <w:b/>
                <w:noProof/>
                <w:lang w:val="en-US"/>
              </w:rPr>
              <w:t xml:space="preserve"> to Practice: the role of implementation strategy</w:t>
            </w:r>
          </w:p>
          <w:p w14:paraId="066216A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Loreto</w:instrText>
            </w:r>
            <w:r w:rsidR="00531D9B" w:rsidRPr="00814A19">
              <w:rPr>
                <w:rFonts w:cs="Calibri"/>
                <w:bCs/>
                <w:noProof/>
                <w:lang w:val="en-US"/>
              </w:rPr>
              <w:instrText xml:space="preserve"> </w:instrText>
            </w:r>
            <w:r w:rsidRPr="00814A19">
              <w:rPr>
                <w:rFonts w:cs="Calibri"/>
                <w:bCs/>
                <w:noProof/>
                <w:lang w:val="en-US"/>
              </w:rPr>
              <w:instrText>Carmona</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Loreto Carmona (Spain)</w:t>
            </w:r>
            <w:r w:rsidRPr="00814A19">
              <w:rPr>
                <w:rFonts w:cs="Calibri"/>
                <w:i/>
                <w:noProof/>
                <w:lang w:val="en-US"/>
              </w:rPr>
              <w:fldChar w:fldCharType="end"/>
            </w:r>
            <w:r w:rsidR="002C3099" w:rsidRPr="00814A19">
              <w:rPr>
                <w:rFonts w:cs="Calibri"/>
                <w:noProof/>
                <w:lang w:val="en-US"/>
              </w:rPr>
              <w:br/>
            </w:r>
          </w:p>
          <w:p w14:paraId="7C0B097C" w14:textId="77777777" w:rsidR="000D0E1B" w:rsidRPr="00814A19" w:rsidRDefault="000D0E1B" w:rsidP="00A770A0">
            <w:pPr>
              <w:autoSpaceDE w:val="0"/>
              <w:autoSpaceDN w:val="0"/>
              <w:spacing w:after="0" w:line="240" w:lineRule="auto"/>
              <w:rPr>
                <w:rFonts w:cs="Calibri"/>
                <w:noProof/>
                <w:lang w:val="en-US"/>
              </w:rPr>
            </w:pPr>
          </w:p>
        </w:tc>
      </w:tr>
      <w:tr w:rsidR="00B22617" w14:paraId="467E4330" w14:textId="77777777" w:rsidTr="00586F95">
        <w:trPr>
          <w:trHeight w:val="1350"/>
        </w:trPr>
        <w:tc>
          <w:tcPr>
            <w:tcW w:w="1812" w:type="dxa"/>
          </w:tcPr>
          <w:p w14:paraId="637043DD" w14:textId="77777777" w:rsidR="00EF1DB7" w:rsidRPr="00814A19" w:rsidRDefault="00E36CE1" w:rsidP="00D33061">
            <w:pPr>
              <w:rPr>
                <w:rFonts w:cs="Calibri"/>
                <w:b/>
                <w:noProof/>
                <w:lang w:val="en-US"/>
              </w:rPr>
            </w:pPr>
            <w:r w:rsidRPr="00814A19">
              <w:rPr>
                <w:rFonts w:cs="Calibri"/>
                <w:noProof/>
                <w:lang w:val="en-US"/>
              </w:rPr>
              <w:t xml:space="preserve">15:20 - </w:t>
            </w:r>
            <w:r w:rsidR="00BB0228" w:rsidRPr="00814A19">
              <w:rPr>
                <w:rFonts w:cs="Calibri"/>
                <w:noProof/>
                <w:lang w:val="en-US"/>
              </w:rPr>
              <w:t>15:40</w:t>
            </w:r>
          </w:p>
        </w:tc>
        <w:tc>
          <w:tcPr>
            <w:tcW w:w="7493" w:type="dxa"/>
          </w:tcPr>
          <w:p w14:paraId="64E8538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Implementing EULAR</w:t>
            </w:r>
            <w:r w:rsidR="007957F6" w:rsidRPr="00814A19">
              <w:rPr>
                <w:rFonts w:cs="Calibri"/>
                <w:b/>
                <w:noProof/>
                <w:lang w:val="en-US"/>
              </w:rPr>
              <w:t xml:space="preserve"> recommendations at a national level - the EULAR perspective</w:t>
            </w:r>
          </w:p>
          <w:p w14:paraId="3FD9E8A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Uta</w:instrText>
            </w:r>
            <w:r w:rsidR="00531D9B" w:rsidRPr="00814A19">
              <w:rPr>
                <w:rFonts w:cs="Calibri"/>
                <w:bCs/>
                <w:noProof/>
                <w:lang w:val="en-US"/>
              </w:rPr>
              <w:instrText xml:space="preserve"> </w:instrText>
            </w:r>
            <w:r w:rsidRPr="00814A19">
              <w:rPr>
                <w:rFonts w:cs="Calibri"/>
                <w:bCs/>
                <w:noProof/>
                <w:lang w:val="en-US"/>
              </w:rPr>
              <w:instrText>Kiltz</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Uta Kiltz (Germany)</w:t>
            </w:r>
            <w:r w:rsidRPr="00814A19">
              <w:rPr>
                <w:rFonts w:cs="Calibri"/>
                <w:i/>
                <w:noProof/>
                <w:lang w:val="en-US"/>
              </w:rPr>
              <w:fldChar w:fldCharType="end"/>
            </w:r>
            <w:r w:rsidR="002C3099" w:rsidRPr="00814A19">
              <w:rPr>
                <w:rFonts w:cs="Calibri"/>
                <w:noProof/>
                <w:lang w:val="en-US"/>
              </w:rPr>
              <w:br/>
            </w:r>
          </w:p>
          <w:p w14:paraId="25BFB48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4B9C762" w14:textId="77777777" w:rsidTr="00586F95">
        <w:trPr>
          <w:trHeight w:val="1350"/>
        </w:trPr>
        <w:tc>
          <w:tcPr>
            <w:tcW w:w="1812" w:type="dxa"/>
          </w:tcPr>
          <w:p w14:paraId="74E46A97" w14:textId="77777777" w:rsidR="00EF1DB7" w:rsidRPr="00814A19" w:rsidRDefault="00E36CE1" w:rsidP="00D33061">
            <w:pPr>
              <w:rPr>
                <w:rFonts w:cs="Calibri"/>
                <w:b/>
                <w:noProof/>
                <w:lang w:val="en-US"/>
              </w:rPr>
            </w:pPr>
            <w:r w:rsidRPr="00814A19">
              <w:rPr>
                <w:rFonts w:cs="Calibri"/>
                <w:noProof/>
                <w:lang w:val="en-US"/>
              </w:rPr>
              <w:t xml:space="preserve">15:40 - </w:t>
            </w:r>
            <w:r w:rsidR="00BB0228" w:rsidRPr="00814A19">
              <w:rPr>
                <w:rFonts w:cs="Calibri"/>
                <w:noProof/>
                <w:lang w:val="en-US"/>
              </w:rPr>
              <w:t>15:55</w:t>
            </w:r>
          </w:p>
        </w:tc>
        <w:tc>
          <w:tcPr>
            <w:tcW w:w="7493" w:type="dxa"/>
          </w:tcPr>
          <w:p w14:paraId="79DA211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Can you</w:t>
            </w:r>
            <w:r w:rsidR="007957F6" w:rsidRPr="00814A19">
              <w:rPr>
                <w:rFonts w:cs="Calibri"/>
                <w:b/>
                <w:noProof/>
                <w:lang w:val="en-US"/>
              </w:rPr>
              <w:t xml:space="preserve"> tell me how to implement? - educational insights</w:t>
            </w:r>
          </w:p>
          <w:p w14:paraId="40350B8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Krysia</w:instrText>
            </w:r>
            <w:r w:rsidR="00531D9B" w:rsidRPr="00814A19">
              <w:rPr>
                <w:rFonts w:cs="Calibri"/>
                <w:bCs/>
                <w:noProof/>
                <w:lang w:val="en-US"/>
              </w:rPr>
              <w:instrText xml:space="preserve"> </w:instrText>
            </w:r>
            <w:r w:rsidRPr="00814A19">
              <w:rPr>
                <w:rFonts w:cs="Calibri"/>
                <w:bCs/>
                <w:noProof/>
                <w:lang w:val="en-US"/>
              </w:rPr>
              <w:instrText>Dziedzic</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Krysia Dziedzic (United Kingdom)</w:t>
            </w:r>
            <w:r w:rsidRPr="00814A19">
              <w:rPr>
                <w:rFonts w:cs="Calibri"/>
                <w:i/>
                <w:noProof/>
                <w:lang w:val="en-US"/>
              </w:rPr>
              <w:fldChar w:fldCharType="end"/>
            </w:r>
            <w:r w:rsidR="002C3099" w:rsidRPr="00814A19">
              <w:rPr>
                <w:rFonts w:cs="Calibri"/>
                <w:noProof/>
                <w:lang w:val="en-US"/>
              </w:rPr>
              <w:br/>
            </w:r>
          </w:p>
          <w:p w14:paraId="4E09457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84862F9" w14:textId="77777777" w:rsidTr="00586F95">
        <w:trPr>
          <w:trHeight w:val="1350"/>
        </w:trPr>
        <w:tc>
          <w:tcPr>
            <w:tcW w:w="1812" w:type="dxa"/>
          </w:tcPr>
          <w:p w14:paraId="7622D171" w14:textId="77777777" w:rsidR="00EF1DB7" w:rsidRPr="00814A19" w:rsidRDefault="00E36CE1" w:rsidP="00D33061">
            <w:pPr>
              <w:rPr>
                <w:rFonts w:cs="Calibri"/>
                <w:b/>
                <w:noProof/>
                <w:lang w:val="en-US"/>
              </w:rPr>
            </w:pPr>
            <w:r w:rsidRPr="00814A19">
              <w:rPr>
                <w:rFonts w:cs="Calibri"/>
                <w:noProof/>
                <w:lang w:val="en-US"/>
              </w:rPr>
              <w:t xml:space="preserve">15:55 - </w:t>
            </w:r>
            <w:r w:rsidR="00BB0228" w:rsidRPr="00814A19">
              <w:rPr>
                <w:rFonts w:cs="Calibri"/>
                <w:noProof/>
                <w:lang w:val="en-US"/>
              </w:rPr>
              <w:t>16:00</w:t>
            </w:r>
          </w:p>
        </w:tc>
        <w:tc>
          <w:tcPr>
            <w:tcW w:w="7493" w:type="dxa"/>
          </w:tcPr>
          <w:p w14:paraId="30C9C9E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48533B1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Annelies</w:instrText>
            </w:r>
            <w:r w:rsidR="00531D9B" w:rsidRPr="00814A19">
              <w:rPr>
                <w:rFonts w:cs="Calibri"/>
                <w:bCs/>
                <w:noProof/>
                <w:lang w:val="en-US"/>
              </w:rPr>
              <w:instrText xml:space="preserve"> </w:instrText>
            </w:r>
            <w:r w:rsidRPr="00814A19">
              <w:rPr>
                <w:rFonts w:cs="Calibri"/>
                <w:bCs/>
                <w:noProof/>
                <w:lang w:val="en-US"/>
              </w:rPr>
              <w:instrText>Boonen</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Annelies Boonen (Belgium)</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Mwidimi Ndosi / (Bristol, United Kingdom)</w:t>
            </w:r>
          </w:p>
          <w:p w14:paraId="3C0FE170" w14:textId="77777777" w:rsidR="000D0E1B" w:rsidRPr="00814A19" w:rsidRDefault="000D0E1B" w:rsidP="00A770A0">
            <w:pPr>
              <w:autoSpaceDE w:val="0"/>
              <w:autoSpaceDN w:val="0"/>
              <w:spacing w:after="0" w:line="240" w:lineRule="auto"/>
              <w:rPr>
                <w:rFonts w:cs="Calibri"/>
                <w:noProof/>
                <w:lang w:val="en-US"/>
              </w:rPr>
            </w:pPr>
          </w:p>
        </w:tc>
      </w:tr>
    </w:tbl>
    <w:p w14:paraId="1C09C9C5" w14:textId="77777777" w:rsidR="008D3D0C" w:rsidRPr="00814A19" w:rsidRDefault="008D3D0C" w:rsidP="00B766E5">
      <w:pPr>
        <w:tabs>
          <w:tab w:val="left" w:pos="1128"/>
        </w:tabs>
        <w:rPr>
          <w:rFonts w:cs="Calibri"/>
          <w:lang w:val="en-US"/>
        </w:rPr>
      </w:pPr>
    </w:p>
    <w:p w14:paraId="3E8E3FD7" w14:textId="77777777" w:rsidR="008D3D0C" w:rsidRPr="00814A19" w:rsidRDefault="008D3D0C" w:rsidP="00B766E5">
      <w:pPr>
        <w:tabs>
          <w:tab w:val="left" w:pos="1128"/>
        </w:tabs>
        <w:rPr>
          <w:rFonts w:cs="Calibri"/>
          <w:lang w:val="en-US"/>
        </w:rPr>
        <w:sectPr w:rsidR="008D3D0C" w:rsidRPr="00814A19" w:rsidSect="008D3D0C">
          <w:headerReference w:type="default" r:id="rId140"/>
          <w:type w:val="continuous"/>
          <w:pgSz w:w="11906" w:h="16838"/>
          <w:pgMar w:top="1417" w:right="1417" w:bottom="1134" w:left="1417" w:header="708" w:footer="28" w:gutter="0"/>
          <w:cols w:space="708"/>
          <w:titlePg/>
          <w:docGrid w:linePitch="360"/>
        </w:sectPr>
      </w:pPr>
    </w:p>
    <w:p w14:paraId="7233FA90"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5B627367" w14:textId="77777777" w:rsidTr="001A117B">
        <w:tc>
          <w:tcPr>
            <w:tcW w:w="5211" w:type="dxa"/>
            <w:gridSpan w:val="2"/>
            <w:shd w:val="clear" w:color="auto" w:fill="F2F2F2"/>
          </w:tcPr>
          <w:p w14:paraId="4F204FE3" w14:textId="77777777" w:rsidR="00A516DF" w:rsidRPr="00814A19" w:rsidRDefault="007E33E4" w:rsidP="00624BEC">
            <w:pPr>
              <w:rPr>
                <w:rFonts w:cs="Calibri"/>
              </w:rPr>
            </w:pPr>
            <w:r w:rsidRPr="00814A19">
              <w:rPr>
                <w:rFonts w:cs="Calibri"/>
                <w:b/>
                <w:noProof/>
                <w:lang w:val="en-US"/>
              </w:rPr>
              <w:t>Basic and Translational Science</w:t>
            </w:r>
          </w:p>
        </w:tc>
        <w:tc>
          <w:tcPr>
            <w:tcW w:w="4001" w:type="dxa"/>
            <w:shd w:val="clear" w:color="auto" w:fill="F2F2F2"/>
          </w:tcPr>
          <w:p w14:paraId="25A58EC2"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14CE2018" w14:textId="77777777" w:rsidTr="001A117B">
        <w:tc>
          <w:tcPr>
            <w:tcW w:w="5070" w:type="dxa"/>
            <w:vMerge w:val="restart"/>
            <w:shd w:val="clear" w:color="auto" w:fill="F2F2F2"/>
          </w:tcPr>
          <w:p w14:paraId="6AF228D5" w14:textId="77777777" w:rsidR="001A117B" w:rsidRPr="00C93680" w:rsidRDefault="00185564" w:rsidP="00F23ACE">
            <w:pPr>
              <w:rPr>
                <w:rFonts w:cs="Calibri"/>
                <w:bCs/>
                <w:noProof/>
                <w:lang w:val="en-GB"/>
              </w:rPr>
            </w:pPr>
            <w:r w:rsidRPr="00C93680">
              <w:rPr>
                <w:rFonts w:cs="Calibri"/>
                <w:bCs/>
                <w:noProof/>
                <w:lang w:val="en-GB"/>
              </w:rPr>
              <w:t>1. Explain the basic concepts of epigenetic modifications, including DNA methylation, histone modification, and RNA-associated silencing</w:t>
            </w:r>
          </w:p>
          <w:p w14:paraId="67155B3A" w14:textId="77777777" w:rsidR="001A117B" w:rsidRPr="00C93680" w:rsidRDefault="00185564" w:rsidP="00F23ACE">
            <w:pPr>
              <w:rPr>
                <w:rFonts w:cs="Calibri"/>
                <w:bCs/>
                <w:noProof/>
                <w:lang w:val="en-GB"/>
              </w:rPr>
            </w:pPr>
            <w:r w:rsidRPr="00C93680">
              <w:rPr>
                <w:rFonts w:cs="Calibri"/>
                <w:bCs/>
                <w:noProof/>
                <w:lang w:val="en-GB"/>
              </w:rPr>
              <w:t>2. Analyse how epigenetic modifications can influence treatment strategies</w:t>
            </w:r>
          </w:p>
          <w:p w14:paraId="3959B6FB" w14:textId="77777777" w:rsidR="001A117B" w:rsidRPr="00C93680" w:rsidRDefault="00185564" w:rsidP="00F23ACE">
            <w:pPr>
              <w:rPr>
                <w:rFonts w:cs="Calibri"/>
                <w:bCs/>
                <w:noProof/>
                <w:lang w:val="en-GB"/>
              </w:rPr>
            </w:pPr>
            <w:r w:rsidRPr="00C93680">
              <w:rPr>
                <w:rFonts w:cs="Calibri"/>
                <w:bCs/>
                <w:noProof/>
                <w:lang w:val="en-GB"/>
              </w:rPr>
              <w:t>3. Identify potential biomarkers from epigenetic studies that could be integrated into clinical practice</w:t>
            </w:r>
          </w:p>
          <w:p w14:paraId="41CD9F23" w14:textId="77777777" w:rsidR="001A117B" w:rsidRPr="00C93680" w:rsidRDefault="00185564" w:rsidP="00F23ACE">
            <w:pPr>
              <w:rPr>
                <w:rFonts w:cs="Calibri"/>
                <w:bCs/>
                <w:noProof/>
                <w:lang w:val="en-GB"/>
              </w:rPr>
            </w:pPr>
            <w:r w:rsidRPr="00C93680">
              <w:rPr>
                <w:rFonts w:cs="Calibri"/>
                <w:bCs/>
                <w:noProof/>
                <w:lang w:val="en-GB"/>
              </w:rPr>
              <w:t> </w:t>
            </w:r>
          </w:p>
          <w:p w14:paraId="085EE765" w14:textId="77777777" w:rsidR="001A117B" w:rsidRPr="001A117B" w:rsidRDefault="001A117B" w:rsidP="00F23ACE">
            <w:pPr>
              <w:rPr>
                <w:rFonts w:cs="Calibri"/>
                <w:bCs/>
                <w:noProof/>
                <w:lang w:val="en-US"/>
              </w:rPr>
            </w:pPr>
          </w:p>
        </w:tc>
        <w:tc>
          <w:tcPr>
            <w:tcW w:w="4142" w:type="dxa"/>
            <w:gridSpan w:val="2"/>
            <w:shd w:val="clear" w:color="auto" w:fill="F2F2F2"/>
          </w:tcPr>
          <w:p w14:paraId="3BDFD3D3"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Connaught Room 3 &amp; 4</w:t>
            </w:r>
          </w:p>
        </w:tc>
      </w:tr>
      <w:tr w:rsidR="00B22617" w14:paraId="3E0ACAAF" w14:textId="77777777" w:rsidTr="001A117B">
        <w:tc>
          <w:tcPr>
            <w:tcW w:w="5070" w:type="dxa"/>
            <w:vMerge/>
            <w:shd w:val="clear" w:color="auto" w:fill="F2F2F2"/>
          </w:tcPr>
          <w:p w14:paraId="42B1F569" w14:textId="77777777" w:rsidR="001A117B" w:rsidRPr="00814A19" w:rsidRDefault="001A117B" w:rsidP="00637827">
            <w:pPr>
              <w:rPr>
                <w:rFonts w:cs="Calibri"/>
                <w:b/>
              </w:rPr>
            </w:pPr>
          </w:p>
        </w:tc>
        <w:tc>
          <w:tcPr>
            <w:tcW w:w="4142" w:type="dxa"/>
            <w:gridSpan w:val="2"/>
            <w:shd w:val="clear" w:color="auto" w:fill="F2F2F2"/>
          </w:tcPr>
          <w:p w14:paraId="40209BEE" w14:textId="77777777" w:rsidR="001A117B" w:rsidRPr="00814A19" w:rsidRDefault="00185564" w:rsidP="00F66242">
            <w:pPr>
              <w:jc w:val="right"/>
              <w:rPr>
                <w:rFonts w:cs="Calibri"/>
                <w:b/>
              </w:rPr>
            </w:pPr>
            <w:r w:rsidRPr="00814A19">
              <w:rPr>
                <w:rFonts w:cs="Calibri"/>
                <w:b/>
                <w:noProof/>
                <w:lang w:val="en-US"/>
              </w:rPr>
              <w:t>14:45</w:t>
            </w:r>
            <w:r w:rsidRPr="00814A19">
              <w:rPr>
                <w:rFonts w:cs="Calibri"/>
                <w:b/>
              </w:rPr>
              <w:t>-</w:t>
            </w:r>
            <w:r w:rsidRPr="00814A19">
              <w:rPr>
                <w:rFonts w:cs="Calibri"/>
                <w:b/>
                <w:noProof/>
                <w:lang w:val="en-US"/>
              </w:rPr>
              <w:t>16:00</w:t>
            </w:r>
            <w:r w:rsidRPr="00814A19">
              <w:rPr>
                <w:rFonts w:cs="Calibri"/>
                <w:b/>
              </w:rPr>
              <w:t xml:space="preserve"> </w:t>
            </w:r>
            <w:r>
              <w:rPr>
                <w:rFonts w:cs="Calibri"/>
                <w:b/>
              </w:rPr>
              <w:t>BST</w:t>
            </w:r>
          </w:p>
        </w:tc>
      </w:tr>
    </w:tbl>
    <w:p w14:paraId="3F0E7184" w14:textId="77777777" w:rsidR="00227583" w:rsidRPr="00814A19" w:rsidRDefault="00D33061">
      <w:pPr>
        <w:rPr>
          <w:rFonts w:cs="Calibri"/>
          <w:b/>
          <w:sz w:val="28"/>
          <w:szCs w:val="28"/>
          <w:lang w:val="en-US"/>
        </w:rPr>
      </w:pPr>
      <w:r w:rsidRPr="00814A19">
        <w:rPr>
          <w:rFonts w:cs="Calibri"/>
          <w:b/>
          <w:sz w:val="28"/>
          <w:szCs w:val="28"/>
          <w:lang w:val="en-US"/>
        </w:rPr>
        <w:lastRenderedPageBreak/>
        <w:br/>
      </w:r>
      <w:r w:rsidR="00185564" w:rsidRPr="00814A19">
        <w:rPr>
          <w:rFonts w:cs="Calibri"/>
          <w:b/>
          <w:noProof/>
          <w:sz w:val="28"/>
          <w:szCs w:val="28"/>
          <w:lang w:val="en-US"/>
        </w:rPr>
        <w:t>Epigenetic Modulation - new horizon in RMDs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65F4110C" w14:textId="77777777" w:rsidTr="00586F95">
        <w:trPr>
          <w:trHeight w:val="437"/>
        </w:trPr>
        <w:tc>
          <w:tcPr>
            <w:tcW w:w="1812" w:type="dxa"/>
          </w:tcPr>
          <w:p w14:paraId="2825BBE8"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AA67CC9" w14:textId="77777777" w:rsidR="00DC279A" w:rsidRPr="00C93680" w:rsidRDefault="00A21195" w:rsidP="00A21195">
            <w:pPr>
              <w:autoSpaceDE w:val="0"/>
              <w:autoSpaceDN w:val="0"/>
              <w:spacing w:after="0" w:line="240" w:lineRule="auto"/>
              <w:rPr>
                <w:rFonts w:cs="Calibri"/>
                <w:i/>
                <w:noProof/>
              </w:rPr>
            </w:pPr>
            <w:r w:rsidRPr="00814A19">
              <w:rPr>
                <w:rFonts w:cs="Calibri"/>
                <w:i/>
                <w:noProof/>
                <w:lang w:val="en-US"/>
              </w:rPr>
              <w:fldChar w:fldCharType="begin"/>
            </w:r>
            <w:r w:rsidRPr="00C93680">
              <w:rPr>
                <w:rFonts w:cs="Calibri"/>
                <w:i/>
                <w:noProof/>
              </w:rPr>
              <w:instrText xml:space="preserve"> IF "Accepted"&lt;&gt; "Pending" "</w:instrText>
            </w:r>
            <w:r w:rsidRPr="00C93680">
              <w:rPr>
                <w:rFonts w:cs="Calibri"/>
                <w:bCs/>
                <w:noProof/>
              </w:rPr>
              <w:instrText>Michael Bonelli (Austria)</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Michael Bonelli (Austria)</w:t>
            </w:r>
            <w:r w:rsidRPr="00814A19">
              <w:rPr>
                <w:rFonts w:cs="Calibri"/>
                <w:i/>
                <w:noProof/>
                <w:lang w:val="en-US"/>
              </w:rPr>
              <w:fldChar w:fldCharType="end"/>
            </w:r>
          </w:p>
          <w:p w14:paraId="700E0C20" w14:textId="77777777" w:rsidR="00DC279A" w:rsidRPr="00C93680" w:rsidRDefault="00A21195" w:rsidP="00A21195">
            <w:pPr>
              <w:autoSpaceDE w:val="0"/>
              <w:autoSpaceDN w:val="0"/>
              <w:spacing w:after="0" w:line="240" w:lineRule="auto"/>
              <w:rPr>
                <w:rFonts w:cs="Calibri"/>
                <w:i/>
                <w:noProof/>
              </w:rPr>
            </w:pPr>
            <w:r w:rsidRPr="00814A19">
              <w:rPr>
                <w:rFonts w:cs="Calibri"/>
                <w:i/>
                <w:noProof/>
                <w:lang w:val="en-US"/>
              </w:rPr>
              <w:fldChar w:fldCharType="begin"/>
            </w:r>
            <w:r w:rsidRPr="00C93680">
              <w:rPr>
                <w:rFonts w:cs="Calibri"/>
                <w:i/>
                <w:noProof/>
              </w:rPr>
              <w:instrText xml:space="preserve"> IF "Accepted"&lt;&gt; "Pending" "</w:instrText>
            </w:r>
            <w:r w:rsidRPr="00C93680">
              <w:rPr>
                <w:rFonts w:cs="Calibri"/>
                <w:bCs/>
                <w:noProof/>
              </w:rPr>
              <w:instrText>Kerstin Klein (Switzerland)</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Kerstin Klein (Switzerland)</w:t>
            </w:r>
            <w:r w:rsidRPr="00814A19">
              <w:rPr>
                <w:rFonts w:cs="Calibri"/>
                <w:i/>
                <w:noProof/>
                <w:lang w:val="en-US"/>
              </w:rPr>
              <w:fldChar w:fldCharType="end"/>
            </w:r>
          </w:p>
        </w:tc>
      </w:tr>
      <w:tr w:rsidR="00B22617" w14:paraId="00EDE816" w14:textId="77777777" w:rsidTr="00586F95">
        <w:trPr>
          <w:trHeight w:val="1350"/>
        </w:trPr>
        <w:tc>
          <w:tcPr>
            <w:tcW w:w="1812" w:type="dxa"/>
          </w:tcPr>
          <w:p w14:paraId="5F3EE913" w14:textId="77777777" w:rsidR="00EF1DB7" w:rsidRPr="00814A19" w:rsidRDefault="00E36CE1" w:rsidP="00D33061">
            <w:pPr>
              <w:rPr>
                <w:rFonts w:cs="Calibri"/>
                <w:b/>
                <w:noProof/>
                <w:lang w:val="en-US"/>
              </w:rPr>
            </w:pPr>
            <w:r w:rsidRPr="00814A19">
              <w:rPr>
                <w:rFonts w:cs="Calibri"/>
                <w:noProof/>
                <w:lang w:val="en-US"/>
              </w:rPr>
              <w:t xml:space="preserve">14:45 - </w:t>
            </w:r>
            <w:r w:rsidR="00BB0228" w:rsidRPr="00814A19">
              <w:rPr>
                <w:rFonts w:cs="Calibri"/>
                <w:noProof/>
                <w:lang w:val="en-US"/>
              </w:rPr>
              <w:t>15:10</w:t>
            </w:r>
          </w:p>
        </w:tc>
        <w:tc>
          <w:tcPr>
            <w:tcW w:w="7493" w:type="dxa"/>
          </w:tcPr>
          <w:p w14:paraId="0B80777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Epigenetics for</w:t>
            </w:r>
            <w:r w:rsidR="007957F6" w:rsidRPr="00814A19">
              <w:rPr>
                <w:rFonts w:cs="Calibri"/>
                <w:b/>
                <w:noProof/>
                <w:lang w:val="en-US"/>
              </w:rPr>
              <w:t xml:space="preserve"> Clinicians: how to unfold the complexity</w:t>
            </w:r>
          </w:p>
          <w:p w14:paraId="5A72CEF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Caroline</w:instrText>
            </w:r>
            <w:r w:rsidR="00531D9B" w:rsidRPr="00814A19">
              <w:rPr>
                <w:rFonts w:cs="Calibri"/>
                <w:bCs/>
                <w:noProof/>
                <w:lang w:val="en-US"/>
              </w:rPr>
              <w:instrText xml:space="preserve"> </w:instrText>
            </w:r>
            <w:r w:rsidRPr="00814A19">
              <w:rPr>
                <w:rFonts w:cs="Calibri"/>
                <w:bCs/>
                <w:noProof/>
                <w:lang w:val="en-US"/>
              </w:rPr>
              <w:instrText>Ospelt</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Caroline Ospelt (Switzerland)</w:t>
            </w:r>
            <w:r w:rsidRPr="00814A19">
              <w:rPr>
                <w:rFonts w:cs="Calibri"/>
                <w:i/>
                <w:noProof/>
                <w:lang w:val="en-US"/>
              </w:rPr>
              <w:fldChar w:fldCharType="end"/>
            </w:r>
            <w:r w:rsidR="002C3099" w:rsidRPr="00814A19">
              <w:rPr>
                <w:rFonts w:cs="Calibri"/>
                <w:noProof/>
                <w:lang w:val="en-US"/>
              </w:rPr>
              <w:br/>
            </w:r>
          </w:p>
          <w:p w14:paraId="017BAECF" w14:textId="77777777" w:rsidR="000D0E1B" w:rsidRPr="00814A19" w:rsidRDefault="000D0E1B" w:rsidP="00A770A0">
            <w:pPr>
              <w:autoSpaceDE w:val="0"/>
              <w:autoSpaceDN w:val="0"/>
              <w:spacing w:after="0" w:line="240" w:lineRule="auto"/>
              <w:rPr>
                <w:rFonts w:cs="Calibri"/>
                <w:noProof/>
                <w:lang w:val="en-US"/>
              </w:rPr>
            </w:pPr>
          </w:p>
        </w:tc>
      </w:tr>
      <w:tr w:rsidR="00B22617" w14:paraId="6B4C4708" w14:textId="77777777" w:rsidTr="00586F95">
        <w:trPr>
          <w:trHeight w:val="1350"/>
        </w:trPr>
        <w:tc>
          <w:tcPr>
            <w:tcW w:w="1812" w:type="dxa"/>
          </w:tcPr>
          <w:p w14:paraId="41ED3FE7" w14:textId="77777777" w:rsidR="00EF1DB7" w:rsidRPr="00814A19" w:rsidRDefault="00E36CE1" w:rsidP="00D33061">
            <w:pPr>
              <w:rPr>
                <w:rFonts w:cs="Calibri"/>
                <w:b/>
                <w:noProof/>
                <w:lang w:val="en-US"/>
              </w:rPr>
            </w:pPr>
            <w:r w:rsidRPr="00814A19">
              <w:rPr>
                <w:rFonts w:cs="Calibri"/>
                <w:noProof/>
                <w:lang w:val="en-US"/>
              </w:rPr>
              <w:t xml:space="preserve">15:10 - </w:t>
            </w:r>
            <w:r w:rsidR="00BB0228" w:rsidRPr="00814A19">
              <w:rPr>
                <w:rFonts w:cs="Calibri"/>
                <w:noProof/>
                <w:lang w:val="en-US"/>
              </w:rPr>
              <w:t>15:30</w:t>
            </w:r>
          </w:p>
        </w:tc>
        <w:tc>
          <w:tcPr>
            <w:tcW w:w="7493" w:type="dxa"/>
          </w:tcPr>
          <w:p w14:paraId="45B950D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Chromatin conformation</w:t>
            </w:r>
            <w:r w:rsidR="007957F6" w:rsidRPr="00814A19">
              <w:rPr>
                <w:rFonts w:cs="Calibri"/>
                <w:b/>
                <w:noProof/>
                <w:lang w:val="en-US"/>
              </w:rPr>
              <w:t xml:space="preserve"> und potential drug target identification</w:t>
            </w:r>
          </w:p>
          <w:p w14:paraId="715EA05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Gisela</w:instrText>
            </w:r>
            <w:r w:rsidR="00531D9B" w:rsidRPr="00814A19">
              <w:rPr>
                <w:rFonts w:cs="Calibri"/>
                <w:bCs/>
                <w:noProof/>
                <w:lang w:val="en-US"/>
              </w:rPr>
              <w:instrText xml:space="preserve"> </w:instrText>
            </w:r>
            <w:r w:rsidRPr="00814A19">
              <w:rPr>
                <w:rFonts w:cs="Calibri"/>
                <w:bCs/>
                <w:noProof/>
                <w:lang w:val="en-US"/>
              </w:rPr>
              <w:instrText>Orozco</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Gisela Orozco (United Kingdom)</w:t>
            </w:r>
            <w:r w:rsidRPr="00814A19">
              <w:rPr>
                <w:rFonts w:cs="Calibri"/>
                <w:i/>
                <w:noProof/>
                <w:lang w:val="en-US"/>
              </w:rPr>
              <w:fldChar w:fldCharType="end"/>
            </w:r>
            <w:r w:rsidR="002C3099" w:rsidRPr="00814A19">
              <w:rPr>
                <w:rFonts w:cs="Calibri"/>
                <w:noProof/>
                <w:lang w:val="en-US"/>
              </w:rPr>
              <w:br/>
            </w:r>
          </w:p>
          <w:p w14:paraId="5639325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3E1AFC6" w14:textId="77777777" w:rsidTr="00586F95">
        <w:trPr>
          <w:trHeight w:val="1350"/>
        </w:trPr>
        <w:tc>
          <w:tcPr>
            <w:tcW w:w="1812" w:type="dxa"/>
          </w:tcPr>
          <w:p w14:paraId="684DF68A"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15:50</w:t>
            </w:r>
          </w:p>
        </w:tc>
        <w:tc>
          <w:tcPr>
            <w:tcW w:w="7493" w:type="dxa"/>
          </w:tcPr>
          <w:p w14:paraId="11F7F70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Epigenetic Inflammatory</w:t>
            </w:r>
            <w:r w:rsidR="007957F6" w:rsidRPr="00814A19">
              <w:rPr>
                <w:rFonts w:cs="Calibri"/>
                <w:b/>
                <w:noProof/>
                <w:lang w:val="en-US"/>
              </w:rPr>
              <w:t xml:space="preserve"> tissue priming</w:t>
            </w:r>
          </w:p>
          <w:p w14:paraId="70CDB5A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Markus</w:instrText>
            </w:r>
            <w:r w:rsidR="00531D9B" w:rsidRPr="00814A19">
              <w:rPr>
                <w:rFonts w:cs="Calibri"/>
                <w:bCs/>
                <w:noProof/>
                <w:lang w:val="en-US"/>
              </w:rPr>
              <w:instrText xml:space="preserve"> </w:instrText>
            </w:r>
            <w:r w:rsidRPr="00814A19">
              <w:rPr>
                <w:rFonts w:cs="Calibri"/>
                <w:bCs/>
                <w:noProof/>
                <w:lang w:val="en-US"/>
              </w:rPr>
              <w:instrText>Hoffmann</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Markus Hoffmann (Germany)</w:t>
            </w:r>
            <w:r w:rsidRPr="00814A19">
              <w:rPr>
                <w:rFonts w:cs="Calibri"/>
                <w:i/>
                <w:noProof/>
                <w:lang w:val="en-US"/>
              </w:rPr>
              <w:fldChar w:fldCharType="end"/>
            </w:r>
            <w:r w:rsidR="002C3099" w:rsidRPr="00814A19">
              <w:rPr>
                <w:rFonts w:cs="Calibri"/>
                <w:noProof/>
                <w:lang w:val="en-US"/>
              </w:rPr>
              <w:br/>
            </w:r>
          </w:p>
          <w:p w14:paraId="1EBE4174" w14:textId="77777777" w:rsidR="000D0E1B" w:rsidRPr="00814A19" w:rsidRDefault="000D0E1B" w:rsidP="00A770A0">
            <w:pPr>
              <w:autoSpaceDE w:val="0"/>
              <w:autoSpaceDN w:val="0"/>
              <w:spacing w:after="0" w:line="240" w:lineRule="auto"/>
              <w:rPr>
                <w:rFonts w:cs="Calibri"/>
                <w:noProof/>
                <w:lang w:val="en-US"/>
              </w:rPr>
            </w:pPr>
          </w:p>
        </w:tc>
      </w:tr>
      <w:tr w:rsidR="00B22617" w14:paraId="7AB62A92" w14:textId="77777777" w:rsidTr="00586F95">
        <w:trPr>
          <w:trHeight w:val="1350"/>
        </w:trPr>
        <w:tc>
          <w:tcPr>
            <w:tcW w:w="1812" w:type="dxa"/>
          </w:tcPr>
          <w:p w14:paraId="0420EDFD" w14:textId="77777777" w:rsidR="00EF1DB7" w:rsidRPr="00814A19" w:rsidRDefault="00E36CE1" w:rsidP="00D33061">
            <w:pPr>
              <w:rPr>
                <w:rFonts w:cs="Calibri"/>
                <w:b/>
                <w:noProof/>
                <w:lang w:val="en-US"/>
              </w:rPr>
            </w:pPr>
            <w:r w:rsidRPr="00814A19">
              <w:rPr>
                <w:rFonts w:cs="Calibri"/>
                <w:noProof/>
                <w:lang w:val="en-US"/>
              </w:rPr>
              <w:t xml:space="preserve">15:50 - </w:t>
            </w:r>
            <w:r w:rsidR="00BB0228" w:rsidRPr="00814A19">
              <w:rPr>
                <w:rFonts w:cs="Calibri"/>
                <w:noProof/>
                <w:lang w:val="en-US"/>
              </w:rPr>
              <w:t>16:00</w:t>
            </w:r>
          </w:p>
        </w:tc>
        <w:tc>
          <w:tcPr>
            <w:tcW w:w="7493" w:type="dxa"/>
          </w:tcPr>
          <w:p w14:paraId="7E56B91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Insulin inhibits</w:t>
            </w:r>
            <w:r w:rsidR="007957F6" w:rsidRPr="00814A19">
              <w:rPr>
                <w:rFonts w:cs="Calibri"/>
                <w:b/>
                <w:noProof/>
                <w:lang w:val="en-US"/>
              </w:rPr>
              <w:t xml:space="preserve"> inflammation and epigenetically supports T cell phenotype transition in rheumatoid arthritis</w:t>
            </w:r>
          </w:p>
          <w:p w14:paraId="600740F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Venkataragavan</w:instrText>
            </w:r>
            <w:r w:rsidR="00531D9B" w:rsidRPr="00814A19">
              <w:rPr>
                <w:rFonts w:cs="Calibri"/>
                <w:bCs/>
                <w:noProof/>
                <w:lang w:val="en-US"/>
              </w:rPr>
              <w:instrText xml:space="preserve"> </w:instrText>
            </w:r>
            <w:r w:rsidRPr="00814A19">
              <w:rPr>
                <w:rFonts w:cs="Calibri"/>
                <w:bCs/>
                <w:noProof/>
                <w:lang w:val="en-US"/>
              </w:rPr>
              <w:instrText>Chandrasekaran</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Venkataragavan Chandrasekaran (Sweden)</w:t>
            </w:r>
            <w:r w:rsidRPr="00814A19">
              <w:rPr>
                <w:rFonts w:cs="Calibri"/>
                <w:i/>
                <w:noProof/>
                <w:lang w:val="en-US"/>
              </w:rPr>
              <w:fldChar w:fldCharType="end"/>
            </w:r>
            <w:r w:rsidR="002C3099" w:rsidRPr="00814A19">
              <w:rPr>
                <w:rFonts w:cs="Calibri"/>
                <w:noProof/>
                <w:lang w:val="en-US"/>
              </w:rPr>
              <w:br/>
            </w:r>
          </w:p>
          <w:p w14:paraId="1154BBD2" w14:textId="77777777" w:rsidR="000D0E1B" w:rsidRPr="00814A19" w:rsidRDefault="000D0E1B" w:rsidP="00A770A0">
            <w:pPr>
              <w:autoSpaceDE w:val="0"/>
              <w:autoSpaceDN w:val="0"/>
              <w:spacing w:after="0" w:line="240" w:lineRule="auto"/>
              <w:rPr>
                <w:rFonts w:cs="Calibri"/>
                <w:noProof/>
                <w:lang w:val="en-US"/>
              </w:rPr>
            </w:pPr>
          </w:p>
        </w:tc>
      </w:tr>
    </w:tbl>
    <w:p w14:paraId="398C2797" w14:textId="77777777" w:rsidR="008D3D0C" w:rsidRPr="00814A19" w:rsidRDefault="008D3D0C" w:rsidP="00B766E5">
      <w:pPr>
        <w:tabs>
          <w:tab w:val="left" w:pos="1128"/>
        </w:tabs>
        <w:rPr>
          <w:rFonts w:cs="Calibri"/>
          <w:lang w:val="en-US"/>
        </w:rPr>
      </w:pPr>
    </w:p>
    <w:p w14:paraId="50D78BC5" w14:textId="77777777" w:rsidR="008D3D0C" w:rsidRPr="00814A19" w:rsidRDefault="008D3D0C" w:rsidP="00B766E5">
      <w:pPr>
        <w:tabs>
          <w:tab w:val="left" w:pos="1128"/>
        </w:tabs>
        <w:rPr>
          <w:rFonts w:cs="Calibri"/>
          <w:lang w:val="en-US"/>
        </w:rPr>
        <w:sectPr w:rsidR="008D3D0C" w:rsidRPr="00814A19" w:rsidSect="008D3D0C">
          <w:headerReference w:type="default" r:id="rId141"/>
          <w:type w:val="continuous"/>
          <w:pgSz w:w="11906" w:h="16838"/>
          <w:pgMar w:top="1417" w:right="1417" w:bottom="1134" w:left="1417" w:header="708" w:footer="28" w:gutter="0"/>
          <w:cols w:space="708"/>
          <w:titlePg/>
          <w:docGrid w:linePitch="360"/>
        </w:sectPr>
      </w:pPr>
    </w:p>
    <w:p w14:paraId="7819DC14"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2DECFD38" w14:textId="77777777" w:rsidTr="001A117B">
        <w:tc>
          <w:tcPr>
            <w:tcW w:w="5211" w:type="dxa"/>
            <w:gridSpan w:val="2"/>
            <w:shd w:val="clear" w:color="auto" w:fill="F2F2F2"/>
          </w:tcPr>
          <w:p w14:paraId="131CF177" w14:textId="77777777" w:rsidR="00A516DF" w:rsidRPr="00C93680" w:rsidRDefault="007E33E4" w:rsidP="00624BEC">
            <w:pPr>
              <w:rPr>
                <w:rFonts w:cs="Calibri"/>
                <w:lang w:val="en-GB"/>
              </w:rPr>
            </w:pPr>
            <w:r w:rsidRPr="00814A19">
              <w:rPr>
                <w:rFonts w:cs="Calibri"/>
                <w:b/>
                <w:noProof/>
                <w:lang w:val="en-US"/>
              </w:rPr>
              <w:t>Health Professionals in Rheumatology (HPR)</w:t>
            </w:r>
          </w:p>
        </w:tc>
        <w:tc>
          <w:tcPr>
            <w:tcW w:w="4001" w:type="dxa"/>
            <w:shd w:val="clear" w:color="auto" w:fill="F2F2F2"/>
          </w:tcPr>
          <w:p w14:paraId="586821FE"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48CE2DE2" w14:textId="77777777" w:rsidTr="001A117B">
        <w:tc>
          <w:tcPr>
            <w:tcW w:w="5070" w:type="dxa"/>
            <w:vMerge w:val="restart"/>
            <w:shd w:val="clear" w:color="auto" w:fill="F2F2F2"/>
          </w:tcPr>
          <w:p w14:paraId="77BB0F0E" w14:textId="77777777" w:rsidR="001A117B" w:rsidRPr="00C93680" w:rsidRDefault="00185564" w:rsidP="00F23ACE">
            <w:pPr>
              <w:rPr>
                <w:rFonts w:cs="Calibri"/>
                <w:bCs/>
                <w:noProof/>
                <w:lang w:val="en-GB"/>
              </w:rPr>
            </w:pPr>
            <w:r w:rsidRPr="00C93680">
              <w:rPr>
                <w:rFonts w:cs="Calibri"/>
                <w:bCs/>
                <w:noProof/>
                <w:lang w:val="en-GB"/>
              </w:rPr>
              <w:t>By the end of this session, delegates will be able to:</w:t>
            </w:r>
          </w:p>
          <w:p w14:paraId="5E3D7163" w14:textId="77777777" w:rsidR="001A117B" w:rsidRPr="00C93680" w:rsidRDefault="00185564" w:rsidP="00F23ACE">
            <w:pPr>
              <w:rPr>
                <w:rFonts w:cs="Calibri"/>
                <w:bCs/>
                <w:noProof/>
                <w:lang w:val="en-GB"/>
              </w:rPr>
            </w:pPr>
            <w:r w:rsidRPr="00C93680">
              <w:rPr>
                <w:rFonts w:cs="Calibri"/>
                <w:bCs/>
                <w:noProof/>
                <w:lang w:val="en-GB"/>
              </w:rPr>
              <w:t>1. Understand the role of implementation science in translating evidence into practice.</w:t>
            </w:r>
          </w:p>
          <w:p w14:paraId="7633D2FB" w14:textId="77777777" w:rsidR="001A117B" w:rsidRPr="00C93680" w:rsidRDefault="00185564" w:rsidP="00F23ACE">
            <w:pPr>
              <w:rPr>
                <w:rFonts w:cs="Calibri"/>
                <w:bCs/>
                <w:noProof/>
                <w:lang w:val="en-GB"/>
              </w:rPr>
            </w:pPr>
            <w:r w:rsidRPr="00C93680">
              <w:rPr>
                <w:rFonts w:cs="Calibri"/>
                <w:bCs/>
                <w:noProof/>
                <w:lang w:val="en-GB"/>
              </w:rPr>
              <w:t>2. Use frameworks (e.g., ERIC taxonomy) to tailor strategies to local contexts.</w:t>
            </w:r>
          </w:p>
          <w:p w14:paraId="3D31D63A" w14:textId="77777777" w:rsidR="001A117B" w:rsidRPr="00C93680" w:rsidRDefault="00185564" w:rsidP="00F23ACE">
            <w:pPr>
              <w:rPr>
                <w:rFonts w:cs="Calibri"/>
                <w:bCs/>
                <w:noProof/>
                <w:lang w:val="en-GB"/>
              </w:rPr>
            </w:pPr>
            <w:r w:rsidRPr="00C93680">
              <w:rPr>
                <w:rFonts w:cs="Calibri"/>
                <w:bCs/>
                <w:noProof/>
                <w:lang w:val="en-GB"/>
              </w:rPr>
              <w:t>3. Learn how to strategically use use facilitators to overcome barriers to local implementation</w:t>
            </w:r>
          </w:p>
          <w:p w14:paraId="3BF45067" w14:textId="77777777" w:rsidR="001A117B" w:rsidRPr="001A117B" w:rsidRDefault="001A117B" w:rsidP="00F23ACE">
            <w:pPr>
              <w:rPr>
                <w:rFonts w:cs="Calibri"/>
                <w:bCs/>
                <w:noProof/>
                <w:lang w:val="en-US"/>
              </w:rPr>
            </w:pPr>
          </w:p>
        </w:tc>
        <w:tc>
          <w:tcPr>
            <w:tcW w:w="4142" w:type="dxa"/>
            <w:gridSpan w:val="2"/>
            <w:shd w:val="clear" w:color="auto" w:fill="F2F2F2"/>
          </w:tcPr>
          <w:p w14:paraId="26BD5763"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1</w:t>
            </w:r>
          </w:p>
        </w:tc>
      </w:tr>
      <w:tr w:rsidR="00B22617" w14:paraId="435EB35B" w14:textId="77777777" w:rsidTr="001A117B">
        <w:tc>
          <w:tcPr>
            <w:tcW w:w="5070" w:type="dxa"/>
            <w:vMerge/>
            <w:shd w:val="clear" w:color="auto" w:fill="F2F2F2"/>
          </w:tcPr>
          <w:p w14:paraId="28C3046E" w14:textId="77777777" w:rsidR="001A117B" w:rsidRPr="00814A19" w:rsidRDefault="001A117B" w:rsidP="00637827">
            <w:pPr>
              <w:rPr>
                <w:rFonts w:cs="Calibri"/>
                <w:b/>
              </w:rPr>
            </w:pPr>
          </w:p>
        </w:tc>
        <w:tc>
          <w:tcPr>
            <w:tcW w:w="4142" w:type="dxa"/>
            <w:gridSpan w:val="2"/>
            <w:shd w:val="clear" w:color="auto" w:fill="F2F2F2"/>
          </w:tcPr>
          <w:p w14:paraId="5C8DB4D2" w14:textId="77777777" w:rsidR="001A117B" w:rsidRPr="00814A19" w:rsidRDefault="00185564" w:rsidP="00F66242">
            <w:pPr>
              <w:jc w:val="right"/>
              <w:rPr>
                <w:rFonts w:cs="Calibri"/>
                <w:b/>
              </w:rPr>
            </w:pPr>
            <w:r w:rsidRPr="00814A19">
              <w:rPr>
                <w:rFonts w:cs="Calibri"/>
                <w:b/>
                <w:noProof/>
                <w:lang w:val="en-US"/>
              </w:rPr>
              <w:t>14:45</w:t>
            </w:r>
            <w:r w:rsidRPr="00814A19">
              <w:rPr>
                <w:rFonts w:cs="Calibri"/>
                <w:b/>
              </w:rPr>
              <w:t>-</w:t>
            </w:r>
            <w:r w:rsidRPr="00814A19">
              <w:rPr>
                <w:rFonts w:cs="Calibri"/>
                <w:b/>
                <w:noProof/>
                <w:lang w:val="en-US"/>
              </w:rPr>
              <w:t>16:00</w:t>
            </w:r>
            <w:r w:rsidRPr="00814A19">
              <w:rPr>
                <w:rFonts w:cs="Calibri"/>
                <w:b/>
              </w:rPr>
              <w:t xml:space="preserve"> </w:t>
            </w:r>
            <w:r>
              <w:rPr>
                <w:rFonts w:cs="Calibri"/>
                <w:b/>
              </w:rPr>
              <w:t>BST</w:t>
            </w:r>
          </w:p>
        </w:tc>
      </w:tr>
    </w:tbl>
    <w:p w14:paraId="23138673"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Please mind the gap: Approaches to Implementing Research into Rheumatology Practice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7E712203" w14:textId="77777777" w:rsidTr="00586F95">
        <w:trPr>
          <w:trHeight w:val="437"/>
        </w:trPr>
        <w:tc>
          <w:tcPr>
            <w:tcW w:w="1812" w:type="dxa"/>
          </w:tcPr>
          <w:p w14:paraId="3F199BD4"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47BFABE"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"Rejected"&lt;&gt; "Pending" "</w:instrText>
            </w:r>
            <w:r w:rsidRPr="00814A19">
              <w:rPr>
                <w:rFonts w:cs="Calibri"/>
                <w:bCs/>
                <w:noProof/>
                <w:lang w:val="en-US"/>
              </w:rPr>
              <w:instrText>Anthony Woolf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Anthony Woolf (United Kingdom)</w:t>
            </w:r>
            <w:r w:rsidRPr="00814A19">
              <w:rPr>
                <w:rFonts w:cs="Calibri"/>
                <w:i/>
                <w:noProof/>
                <w:lang w:val="en-US"/>
              </w:rPr>
              <w:fldChar w:fldCharType="end"/>
            </w:r>
          </w:p>
          <w:p w14:paraId="334F25FD"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"Rejected"&lt;&gt; "Pending" "</w:instrText>
            </w:r>
            <w:r w:rsidRPr="00814A19">
              <w:rPr>
                <w:rFonts w:cs="Calibri"/>
                <w:bCs/>
                <w:noProof/>
                <w:lang w:val="en-US"/>
              </w:rPr>
              <w:instrText>Tuva Moseng (Norway)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Tuva Moseng (Norway)</w:t>
            </w:r>
            <w:r w:rsidRPr="00814A19">
              <w:rPr>
                <w:rFonts w:cs="Calibri"/>
                <w:i/>
                <w:noProof/>
                <w:lang w:val="en-US"/>
              </w:rPr>
              <w:fldChar w:fldCharType="end"/>
            </w:r>
          </w:p>
        </w:tc>
      </w:tr>
      <w:tr w:rsidR="00B22617" w14:paraId="75897425" w14:textId="77777777" w:rsidTr="00586F95">
        <w:trPr>
          <w:trHeight w:val="1350"/>
        </w:trPr>
        <w:tc>
          <w:tcPr>
            <w:tcW w:w="1812" w:type="dxa"/>
          </w:tcPr>
          <w:p w14:paraId="5532DBC1" w14:textId="77777777" w:rsidR="00EF1DB7" w:rsidRPr="00814A19" w:rsidRDefault="00E36CE1" w:rsidP="00D33061">
            <w:pPr>
              <w:rPr>
                <w:rFonts w:cs="Calibri"/>
                <w:b/>
                <w:noProof/>
                <w:lang w:val="en-US"/>
              </w:rPr>
            </w:pPr>
            <w:r w:rsidRPr="00814A19">
              <w:rPr>
                <w:rFonts w:cs="Calibri"/>
                <w:noProof/>
                <w:lang w:val="en-US"/>
              </w:rPr>
              <w:lastRenderedPageBreak/>
              <w:t xml:space="preserve">14:45 - </w:t>
            </w:r>
            <w:r w:rsidR="00BB0228" w:rsidRPr="00814A19">
              <w:rPr>
                <w:rFonts w:cs="Calibri"/>
                <w:noProof/>
                <w:lang w:val="en-US"/>
              </w:rPr>
              <w:t>15:00</w:t>
            </w:r>
          </w:p>
        </w:tc>
        <w:tc>
          <w:tcPr>
            <w:tcW w:w="7493" w:type="dxa"/>
          </w:tcPr>
          <w:p w14:paraId="1B254EF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Bridging the</w:t>
            </w:r>
            <w:r w:rsidR="007957F6" w:rsidRPr="00814A19">
              <w:rPr>
                <w:rFonts w:cs="Calibri"/>
                <w:b/>
                <w:noProof/>
                <w:lang w:val="en-US"/>
              </w:rPr>
              <w:t xml:space="preserve"> Gap: An Introduction to Implementation Science</w:t>
            </w:r>
          </w:p>
          <w:p w14:paraId="0152F0A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Sabina</w:instrText>
            </w:r>
            <w:r w:rsidR="00531D9B" w:rsidRPr="00814A19">
              <w:rPr>
                <w:rFonts w:cs="Calibri"/>
                <w:bCs/>
                <w:noProof/>
                <w:lang w:val="en-US"/>
              </w:rPr>
              <w:instrText xml:space="preserve"> </w:instrText>
            </w:r>
            <w:r w:rsidRPr="00814A19">
              <w:rPr>
                <w:rFonts w:cs="Calibri"/>
                <w:bCs/>
                <w:noProof/>
                <w:lang w:val="en-US"/>
              </w:rPr>
              <w:instrText>De Geest</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Sabina De Geest (Switzerland)</w:t>
            </w:r>
            <w:r w:rsidRPr="00814A19">
              <w:rPr>
                <w:rFonts w:cs="Calibri"/>
                <w:i/>
                <w:noProof/>
                <w:lang w:val="en-US"/>
              </w:rPr>
              <w:fldChar w:fldCharType="end"/>
            </w:r>
            <w:r w:rsidR="002C3099" w:rsidRPr="00814A19">
              <w:rPr>
                <w:rFonts w:cs="Calibri"/>
                <w:noProof/>
                <w:lang w:val="en-US"/>
              </w:rPr>
              <w:br/>
            </w:r>
          </w:p>
          <w:p w14:paraId="65E74D32" w14:textId="77777777" w:rsidR="000D0E1B" w:rsidRPr="00814A19" w:rsidRDefault="000D0E1B" w:rsidP="00A770A0">
            <w:pPr>
              <w:autoSpaceDE w:val="0"/>
              <w:autoSpaceDN w:val="0"/>
              <w:spacing w:after="0" w:line="240" w:lineRule="auto"/>
              <w:rPr>
                <w:rFonts w:cs="Calibri"/>
                <w:noProof/>
                <w:lang w:val="en-US"/>
              </w:rPr>
            </w:pPr>
          </w:p>
        </w:tc>
      </w:tr>
      <w:tr w:rsidR="00B22617" w14:paraId="6E25B93F" w14:textId="77777777" w:rsidTr="00586F95">
        <w:trPr>
          <w:trHeight w:val="1350"/>
        </w:trPr>
        <w:tc>
          <w:tcPr>
            <w:tcW w:w="1812" w:type="dxa"/>
          </w:tcPr>
          <w:p w14:paraId="353993D9" w14:textId="77777777" w:rsidR="00EF1DB7" w:rsidRPr="00814A19" w:rsidRDefault="00E36CE1" w:rsidP="00D33061">
            <w:pPr>
              <w:rPr>
                <w:rFonts w:cs="Calibri"/>
                <w:b/>
                <w:noProof/>
                <w:lang w:val="en-US"/>
              </w:rPr>
            </w:pPr>
            <w:r w:rsidRPr="00814A19">
              <w:rPr>
                <w:rFonts w:cs="Calibri"/>
                <w:noProof/>
                <w:lang w:val="en-US"/>
              </w:rPr>
              <w:t xml:space="preserve">15:00 - </w:t>
            </w:r>
            <w:r w:rsidR="00BB0228" w:rsidRPr="00814A19">
              <w:rPr>
                <w:rFonts w:cs="Calibri"/>
                <w:noProof/>
                <w:lang w:val="en-US"/>
              </w:rPr>
              <w:t>15:15</w:t>
            </w:r>
          </w:p>
        </w:tc>
        <w:tc>
          <w:tcPr>
            <w:tcW w:w="7493" w:type="dxa"/>
          </w:tcPr>
          <w:p w14:paraId="7CE9AE9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More Than</w:t>
            </w:r>
            <w:r w:rsidR="007957F6" w:rsidRPr="00814A19">
              <w:rPr>
                <w:rFonts w:cs="Calibri"/>
                <w:b/>
                <w:noProof/>
                <w:lang w:val="en-US"/>
              </w:rPr>
              <w:t xml:space="preserve"> the Intervention:  Understanding Implementation Strategies and the ERIC Taxonomy</w:t>
            </w:r>
          </w:p>
          <w:p w14:paraId="2BDBD0F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Estíbaliz</w:instrText>
            </w:r>
            <w:r w:rsidR="00531D9B" w:rsidRPr="00814A19">
              <w:rPr>
                <w:rFonts w:cs="Calibri"/>
                <w:bCs/>
                <w:noProof/>
                <w:lang w:val="en-US"/>
              </w:rPr>
              <w:instrText xml:space="preserve"> </w:instrText>
            </w:r>
            <w:r w:rsidRPr="00814A19">
              <w:rPr>
                <w:rFonts w:cs="Calibri"/>
                <w:bCs/>
                <w:noProof/>
                <w:lang w:val="en-US"/>
              </w:rPr>
              <w:instrText>Loza</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Estíbaliz Loza (Spain)</w:t>
            </w:r>
            <w:r w:rsidRPr="00814A19">
              <w:rPr>
                <w:rFonts w:cs="Calibri"/>
                <w:i/>
                <w:noProof/>
                <w:lang w:val="en-US"/>
              </w:rPr>
              <w:fldChar w:fldCharType="end"/>
            </w:r>
            <w:r w:rsidR="002C3099" w:rsidRPr="00814A19">
              <w:rPr>
                <w:rFonts w:cs="Calibri"/>
                <w:noProof/>
                <w:lang w:val="en-US"/>
              </w:rPr>
              <w:br/>
            </w:r>
          </w:p>
          <w:p w14:paraId="2AED56BF" w14:textId="77777777" w:rsidR="000D0E1B" w:rsidRPr="00814A19" w:rsidRDefault="000D0E1B" w:rsidP="00A770A0">
            <w:pPr>
              <w:autoSpaceDE w:val="0"/>
              <w:autoSpaceDN w:val="0"/>
              <w:spacing w:after="0" w:line="240" w:lineRule="auto"/>
              <w:rPr>
                <w:rFonts w:cs="Calibri"/>
                <w:noProof/>
                <w:lang w:val="en-US"/>
              </w:rPr>
            </w:pPr>
          </w:p>
        </w:tc>
      </w:tr>
      <w:tr w:rsidR="00B22617" w14:paraId="72568C60" w14:textId="77777777" w:rsidTr="00586F95">
        <w:trPr>
          <w:trHeight w:val="1350"/>
        </w:trPr>
        <w:tc>
          <w:tcPr>
            <w:tcW w:w="1812" w:type="dxa"/>
          </w:tcPr>
          <w:p w14:paraId="38409A40" w14:textId="77777777" w:rsidR="00EF1DB7" w:rsidRPr="00814A19" w:rsidRDefault="00E36CE1" w:rsidP="00D33061">
            <w:pPr>
              <w:rPr>
                <w:rFonts w:cs="Calibri"/>
                <w:b/>
                <w:noProof/>
                <w:lang w:val="en-US"/>
              </w:rPr>
            </w:pPr>
            <w:r w:rsidRPr="00814A19">
              <w:rPr>
                <w:rFonts w:cs="Calibri"/>
                <w:noProof/>
                <w:lang w:val="en-US"/>
              </w:rPr>
              <w:t xml:space="preserve">15:15 - </w:t>
            </w:r>
            <w:r w:rsidR="00BB0228" w:rsidRPr="00814A19">
              <w:rPr>
                <w:rFonts w:cs="Calibri"/>
                <w:noProof/>
                <w:lang w:val="en-US"/>
              </w:rPr>
              <w:t>15:30</w:t>
            </w:r>
          </w:p>
        </w:tc>
        <w:tc>
          <w:tcPr>
            <w:tcW w:w="7493" w:type="dxa"/>
          </w:tcPr>
          <w:p w14:paraId="216A668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role</w:t>
            </w:r>
            <w:r w:rsidR="007957F6" w:rsidRPr="00814A19">
              <w:rPr>
                <w:rFonts w:cs="Calibri"/>
                <w:b/>
                <w:noProof/>
                <w:lang w:val="en-US"/>
              </w:rPr>
              <w:t xml:space="preserve"> of Patient Research Partners in Implementation</w:t>
            </w:r>
          </w:p>
          <w:p w14:paraId="09EC751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Ria</w:instrText>
            </w:r>
            <w:r w:rsidR="00531D9B" w:rsidRPr="00814A19">
              <w:rPr>
                <w:rFonts w:cs="Calibri"/>
                <w:bCs/>
                <w:noProof/>
                <w:lang w:val="en-US"/>
              </w:rPr>
              <w:instrText xml:space="preserve"> </w:instrText>
            </w:r>
            <w:r w:rsidRPr="00814A19">
              <w:rPr>
                <w:rFonts w:cs="Calibri"/>
                <w:bCs/>
                <w:noProof/>
                <w:lang w:val="en-US"/>
              </w:rPr>
              <w:instrText>Brokken</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Ria Brokken (Netherlands)</w:t>
            </w:r>
            <w:r w:rsidRPr="00814A19">
              <w:rPr>
                <w:rFonts w:cs="Calibri"/>
                <w:i/>
                <w:noProof/>
                <w:lang w:val="en-US"/>
              </w:rPr>
              <w:fldChar w:fldCharType="end"/>
            </w:r>
            <w:r w:rsidR="002C3099" w:rsidRPr="00814A19">
              <w:rPr>
                <w:rFonts w:cs="Calibri"/>
                <w:noProof/>
                <w:lang w:val="en-US"/>
              </w:rPr>
              <w:br/>
            </w:r>
          </w:p>
          <w:p w14:paraId="4F545BE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3D182AF" w14:textId="77777777" w:rsidTr="00586F95">
        <w:trPr>
          <w:trHeight w:val="1350"/>
        </w:trPr>
        <w:tc>
          <w:tcPr>
            <w:tcW w:w="1812" w:type="dxa"/>
          </w:tcPr>
          <w:p w14:paraId="7D542872"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15:45</w:t>
            </w:r>
          </w:p>
        </w:tc>
        <w:tc>
          <w:tcPr>
            <w:tcW w:w="7493" w:type="dxa"/>
          </w:tcPr>
          <w:p w14:paraId="20A09B1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De-implementing low</w:t>
            </w:r>
            <w:r w:rsidR="007957F6" w:rsidRPr="00814A19">
              <w:rPr>
                <w:rFonts w:cs="Calibri"/>
                <w:b/>
                <w:noProof/>
                <w:lang w:val="en-US"/>
              </w:rPr>
              <w:t xml:space="preserve"> value care</w:t>
            </w:r>
          </w:p>
          <w:p w14:paraId="4C69CC8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Leti</w:instrText>
            </w:r>
            <w:r w:rsidR="00531D9B" w:rsidRPr="00814A19">
              <w:rPr>
                <w:rFonts w:cs="Calibri"/>
                <w:bCs/>
                <w:noProof/>
                <w:lang w:val="en-US"/>
              </w:rPr>
              <w:instrText xml:space="preserve"> </w:instrText>
            </w:r>
            <w:r w:rsidRPr="00814A19">
              <w:rPr>
                <w:rFonts w:cs="Calibri"/>
                <w:bCs/>
                <w:noProof/>
                <w:lang w:val="en-US"/>
              </w:rPr>
              <w:instrText>van Bodegom-Vos</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Leti van Bodegom-Vos (Netherlands)</w:t>
            </w:r>
            <w:r w:rsidRPr="00814A19">
              <w:rPr>
                <w:rFonts w:cs="Calibri"/>
                <w:i/>
                <w:noProof/>
                <w:lang w:val="en-US"/>
              </w:rPr>
              <w:fldChar w:fldCharType="end"/>
            </w:r>
            <w:r w:rsidR="002C3099" w:rsidRPr="00814A19">
              <w:rPr>
                <w:rFonts w:cs="Calibri"/>
                <w:noProof/>
                <w:lang w:val="en-US"/>
              </w:rPr>
              <w:br/>
            </w:r>
          </w:p>
          <w:p w14:paraId="11D8C385" w14:textId="77777777" w:rsidR="000D0E1B" w:rsidRPr="00814A19" w:rsidRDefault="000D0E1B" w:rsidP="00A770A0">
            <w:pPr>
              <w:autoSpaceDE w:val="0"/>
              <w:autoSpaceDN w:val="0"/>
              <w:spacing w:after="0" w:line="240" w:lineRule="auto"/>
              <w:rPr>
                <w:rFonts w:cs="Calibri"/>
                <w:noProof/>
                <w:lang w:val="en-US"/>
              </w:rPr>
            </w:pPr>
          </w:p>
        </w:tc>
      </w:tr>
      <w:tr w:rsidR="00B22617" w14:paraId="74B25C96" w14:textId="77777777" w:rsidTr="00586F95">
        <w:trPr>
          <w:trHeight w:val="1350"/>
        </w:trPr>
        <w:tc>
          <w:tcPr>
            <w:tcW w:w="1812" w:type="dxa"/>
          </w:tcPr>
          <w:p w14:paraId="578F4459" w14:textId="77777777" w:rsidR="00EF1DB7" w:rsidRPr="00814A19" w:rsidRDefault="00E36CE1" w:rsidP="00D33061">
            <w:pPr>
              <w:rPr>
                <w:rFonts w:cs="Calibri"/>
                <w:b/>
                <w:noProof/>
                <w:lang w:val="en-US"/>
              </w:rPr>
            </w:pPr>
            <w:r w:rsidRPr="00814A19">
              <w:rPr>
                <w:rFonts w:cs="Calibri"/>
                <w:noProof/>
                <w:lang w:val="en-US"/>
              </w:rPr>
              <w:t xml:space="preserve">15:45 - </w:t>
            </w:r>
            <w:r w:rsidR="00BB0228" w:rsidRPr="00814A19">
              <w:rPr>
                <w:rFonts w:cs="Calibri"/>
                <w:noProof/>
                <w:lang w:val="en-US"/>
              </w:rPr>
              <w:t>15:55</w:t>
            </w:r>
          </w:p>
        </w:tc>
        <w:tc>
          <w:tcPr>
            <w:tcW w:w="7493" w:type="dxa"/>
          </w:tcPr>
          <w:p w14:paraId="2E3DDCD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Development of</w:t>
            </w:r>
            <w:r w:rsidR="007957F6" w:rsidRPr="00814A19">
              <w:rPr>
                <w:rFonts w:cs="Calibri"/>
                <w:b/>
                <w:noProof/>
                <w:lang w:val="en-US"/>
              </w:rPr>
              <w:t xml:space="preserve"> the SQUEEZE eHealth-Facilitated Integrated Care Model to Improve DMARD Adherence in Adults with Rheumatoid Arthritis: An Implementation Science-Informed Intervention</w:t>
            </w:r>
          </w:p>
          <w:p w14:paraId="164D8A5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Agnes</w:instrText>
            </w:r>
            <w:r w:rsidR="00531D9B" w:rsidRPr="00814A19">
              <w:rPr>
                <w:rFonts w:cs="Calibri"/>
                <w:bCs/>
                <w:noProof/>
                <w:lang w:val="en-US"/>
              </w:rPr>
              <w:instrText xml:space="preserve"> </w:instrText>
            </w:r>
            <w:r w:rsidRPr="00814A19">
              <w:rPr>
                <w:rFonts w:cs="Calibri"/>
                <w:bCs/>
                <w:noProof/>
                <w:lang w:val="en-US"/>
              </w:rPr>
              <w:instrText>Kocher</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Agnes Kocher (Switzerland)</w:t>
            </w:r>
            <w:r w:rsidRPr="00814A19">
              <w:rPr>
                <w:rFonts w:cs="Calibri"/>
                <w:i/>
                <w:noProof/>
                <w:lang w:val="en-US"/>
              </w:rPr>
              <w:fldChar w:fldCharType="end"/>
            </w:r>
            <w:r w:rsidR="002C3099" w:rsidRPr="00814A19">
              <w:rPr>
                <w:rFonts w:cs="Calibri"/>
                <w:noProof/>
                <w:lang w:val="en-US"/>
              </w:rPr>
              <w:br/>
            </w:r>
          </w:p>
          <w:p w14:paraId="37C0A62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0CB2602" w14:textId="77777777" w:rsidTr="00586F95">
        <w:trPr>
          <w:trHeight w:val="1350"/>
        </w:trPr>
        <w:tc>
          <w:tcPr>
            <w:tcW w:w="1812" w:type="dxa"/>
          </w:tcPr>
          <w:p w14:paraId="7996D874" w14:textId="77777777" w:rsidR="00EF1DB7" w:rsidRPr="00814A19" w:rsidRDefault="00E36CE1" w:rsidP="00D33061">
            <w:pPr>
              <w:rPr>
                <w:rFonts w:cs="Calibri"/>
                <w:b/>
                <w:noProof/>
                <w:lang w:val="en-US"/>
              </w:rPr>
            </w:pPr>
            <w:r w:rsidRPr="00814A19">
              <w:rPr>
                <w:rFonts w:cs="Calibri"/>
                <w:noProof/>
                <w:lang w:val="en-US"/>
              </w:rPr>
              <w:t xml:space="preserve">15:55 - </w:t>
            </w:r>
            <w:r w:rsidR="00BB0228" w:rsidRPr="00814A19">
              <w:rPr>
                <w:rFonts w:cs="Calibri"/>
                <w:noProof/>
                <w:lang w:val="en-US"/>
              </w:rPr>
              <w:t>16:00</w:t>
            </w:r>
          </w:p>
        </w:tc>
        <w:tc>
          <w:tcPr>
            <w:tcW w:w="7493" w:type="dxa"/>
          </w:tcPr>
          <w:p w14:paraId="2AFAE4F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762F615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Anthony</w:instrText>
            </w:r>
            <w:r w:rsidR="00531D9B" w:rsidRPr="00814A19">
              <w:rPr>
                <w:rFonts w:cs="Calibri"/>
                <w:bCs/>
                <w:noProof/>
                <w:lang w:val="en-US"/>
              </w:rPr>
              <w:instrText xml:space="preserve"> </w:instrText>
            </w:r>
            <w:r w:rsidRPr="00814A19">
              <w:rPr>
                <w:rFonts w:cs="Calibri"/>
                <w:bCs/>
                <w:noProof/>
                <w:lang w:val="en-US"/>
              </w:rPr>
              <w:instrText>Woolf</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Anthony Woolf (United Kingdom)</w:t>
            </w:r>
            <w:r w:rsidRPr="00814A19">
              <w:rPr>
                <w:rFonts w:cs="Calibri"/>
                <w:i/>
                <w:noProof/>
                <w:lang w:val="en-US"/>
              </w:rPr>
              <w:fldChar w:fldCharType="end"/>
            </w:r>
            <w:r w:rsidR="002C3099" w:rsidRPr="00814A19">
              <w:rPr>
                <w:rFonts w:cs="Calibri"/>
                <w:noProof/>
                <w:lang w:val="en-US"/>
              </w:rPr>
              <w:br/>
            </w:r>
          </w:p>
          <w:p w14:paraId="12B69051" w14:textId="77777777" w:rsidR="000D0E1B" w:rsidRPr="00814A19" w:rsidRDefault="000D0E1B" w:rsidP="00A770A0">
            <w:pPr>
              <w:autoSpaceDE w:val="0"/>
              <w:autoSpaceDN w:val="0"/>
              <w:spacing w:after="0" w:line="240" w:lineRule="auto"/>
              <w:rPr>
                <w:rFonts w:cs="Calibri"/>
                <w:noProof/>
                <w:lang w:val="en-US"/>
              </w:rPr>
            </w:pPr>
          </w:p>
        </w:tc>
      </w:tr>
    </w:tbl>
    <w:p w14:paraId="0C7DBF25" w14:textId="77777777" w:rsidR="008D3D0C" w:rsidRPr="00814A19" w:rsidRDefault="008D3D0C" w:rsidP="00B766E5">
      <w:pPr>
        <w:tabs>
          <w:tab w:val="left" w:pos="1128"/>
        </w:tabs>
        <w:rPr>
          <w:rFonts w:cs="Calibri"/>
          <w:lang w:val="en-US"/>
        </w:rPr>
      </w:pPr>
    </w:p>
    <w:p w14:paraId="4F1AAC8F" w14:textId="77777777" w:rsidR="008D3D0C" w:rsidRPr="00814A19" w:rsidRDefault="008D3D0C" w:rsidP="00B766E5">
      <w:pPr>
        <w:tabs>
          <w:tab w:val="left" w:pos="1128"/>
        </w:tabs>
        <w:rPr>
          <w:rFonts w:cs="Calibri"/>
          <w:lang w:val="en-US"/>
        </w:rPr>
        <w:sectPr w:rsidR="008D3D0C" w:rsidRPr="00814A19" w:rsidSect="008D3D0C">
          <w:headerReference w:type="default" r:id="rId142"/>
          <w:type w:val="continuous"/>
          <w:pgSz w:w="11906" w:h="16838"/>
          <w:pgMar w:top="1417" w:right="1417" w:bottom="1134" w:left="1417" w:header="708" w:footer="28" w:gutter="0"/>
          <w:cols w:space="708"/>
          <w:titlePg/>
          <w:docGrid w:linePitch="360"/>
        </w:sectPr>
      </w:pPr>
    </w:p>
    <w:p w14:paraId="4D5ABF2E"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576E6521" w14:textId="77777777" w:rsidTr="001A117B">
        <w:tc>
          <w:tcPr>
            <w:tcW w:w="5211" w:type="dxa"/>
            <w:gridSpan w:val="2"/>
            <w:shd w:val="clear" w:color="auto" w:fill="F2F2F2"/>
          </w:tcPr>
          <w:p w14:paraId="2D6525F9" w14:textId="77777777" w:rsidR="00A516DF" w:rsidRPr="00814A19" w:rsidRDefault="007E33E4" w:rsidP="00624BEC">
            <w:pPr>
              <w:rPr>
                <w:rFonts w:cs="Calibri"/>
              </w:rPr>
            </w:pPr>
            <w:r w:rsidRPr="00814A19">
              <w:rPr>
                <w:rFonts w:cs="Calibri"/>
                <w:b/>
                <w:noProof/>
                <w:lang w:val="en-US"/>
              </w:rPr>
              <w:t>PARE</w:t>
            </w:r>
          </w:p>
        </w:tc>
        <w:tc>
          <w:tcPr>
            <w:tcW w:w="4001" w:type="dxa"/>
            <w:shd w:val="clear" w:color="auto" w:fill="F2F2F2"/>
          </w:tcPr>
          <w:p w14:paraId="1C6E8844"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27CDB1CB" w14:textId="77777777" w:rsidTr="001A117B">
        <w:tc>
          <w:tcPr>
            <w:tcW w:w="5070" w:type="dxa"/>
            <w:vMerge w:val="restart"/>
            <w:shd w:val="clear" w:color="auto" w:fill="F2F2F2"/>
          </w:tcPr>
          <w:p w14:paraId="412A8751" w14:textId="77777777" w:rsidR="001A117B" w:rsidRPr="00C93680" w:rsidRDefault="00185564" w:rsidP="00F23ACE">
            <w:pPr>
              <w:rPr>
                <w:rFonts w:cs="Calibri"/>
                <w:bCs/>
                <w:noProof/>
                <w:lang w:val="en-GB"/>
              </w:rPr>
            </w:pPr>
            <w:r w:rsidRPr="00C93680">
              <w:rPr>
                <w:rFonts w:cs="Calibri"/>
                <w:bCs/>
                <w:noProof/>
                <w:lang w:val="en-GB"/>
              </w:rPr>
              <w:t>To explore how personalised treatment can help identify the right medicine for the right patient, including managing resistance and addressing treatment failure</w:t>
            </w:r>
          </w:p>
          <w:p w14:paraId="17961096" w14:textId="77777777" w:rsidR="001A117B" w:rsidRPr="00C93680" w:rsidRDefault="00185564" w:rsidP="00F23ACE">
            <w:pPr>
              <w:rPr>
                <w:rFonts w:cs="Calibri"/>
                <w:bCs/>
                <w:noProof/>
                <w:lang w:val="en-GB"/>
              </w:rPr>
            </w:pPr>
            <w:r w:rsidRPr="00C93680">
              <w:rPr>
                <w:rFonts w:cs="Calibri"/>
                <w:bCs/>
                <w:noProof/>
                <w:lang w:val="en-GB"/>
              </w:rPr>
              <w:t>To highlight the role of lifestyle factors, gender differences, and patient-specific needs in shaping effective care.</w:t>
            </w:r>
          </w:p>
          <w:p w14:paraId="7306FC04" w14:textId="77777777" w:rsidR="001A117B" w:rsidRPr="00C93680" w:rsidRDefault="00185564" w:rsidP="00F23ACE">
            <w:pPr>
              <w:rPr>
                <w:rFonts w:cs="Calibri"/>
                <w:bCs/>
                <w:noProof/>
                <w:lang w:val="en-GB"/>
              </w:rPr>
            </w:pPr>
            <w:r w:rsidRPr="00C93680">
              <w:rPr>
                <w:rFonts w:cs="Calibri"/>
                <w:bCs/>
                <w:noProof/>
                <w:lang w:val="en-GB"/>
              </w:rPr>
              <w:t>To discuss strategies for achieving and maintaining remission, while reflecting current research and EU-level focus on women's health.</w:t>
            </w:r>
          </w:p>
          <w:p w14:paraId="6DFF2820" w14:textId="77777777" w:rsidR="001A117B" w:rsidRPr="00C93680" w:rsidRDefault="00185564" w:rsidP="00F23ACE">
            <w:pPr>
              <w:rPr>
                <w:rFonts w:cs="Calibri"/>
                <w:bCs/>
                <w:noProof/>
                <w:lang w:val="en-GB"/>
              </w:rPr>
            </w:pPr>
            <w:r w:rsidRPr="00C93680">
              <w:rPr>
                <w:rFonts w:cs="Calibri"/>
                <w:bCs/>
                <w:noProof/>
                <w:lang w:val="en-GB"/>
              </w:rPr>
              <w:lastRenderedPageBreak/>
              <w:t> </w:t>
            </w:r>
          </w:p>
          <w:p w14:paraId="70B34B6F" w14:textId="77777777" w:rsidR="001A117B" w:rsidRPr="00C93680" w:rsidRDefault="00185564" w:rsidP="00F23ACE">
            <w:pPr>
              <w:rPr>
                <w:rFonts w:cs="Calibri"/>
                <w:bCs/>
                <w:noProof/>
                <w:lang w:val="en-GB"/>
              </w:rPr>
            </w:pPr>
            <w:r w:rsidRPr="00C93680">
              <w:rPr>
                <w:rFonts w:cs="Calibri"/>
                <w:bCs/>
                <w:noProof/>
                <w:lang w:val="en-GB"/>
              </w:rPr>
              <w:t> </w:t>
            </w:r>
          </w:p>
          <w:p w14:paraId="2961CC40" w14:textId="77777777" w:rsidR="001A117B" w:rsidRPr="001A117B" w:rsidRDefault="001A117B" w:rsidP="00F23ACE">
            <w:pPr>
              <w:rPr>
                <w:rFonts w:cs="Calibri"/>
                <w:bCs/>
                <w:noProof/>
                <w:lang w:val="en-US"/>
              </w:rPr>
            </w:pPr>
          </w:p>
        </w:tc>
        <w:tc>
          <w:tcPr>
            <w:tcW w:w="4142" w:type="dxa"/>
            <w:gridSpan w:val="2"/>
            <w:shd w:val="clear" w:color="auto" w:fill="F2F2F2"/>
          </w:tcPr>
          <w:p w14:paraId="27E56E85"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Victoria Room 2</w:t>
            </w:r>
          </w:p>
        </w:tc>
      </w:tr>
      <w:tr w:rsidR="00B22617" w14:paraId="548980ED" w14:textId="77777777" w:rsidTr="001A117B">
        <w:tc>
          <w:tcPr>
            <w:tcW w:w="5070" w:type="dxa"/>
            <w:vMerge/>
            <w:shd w:val="clear" w:color="auto" w:fill="F2F2F2"/>
          </w:tcPr>
          <w:p w14:paraId="192A8B8B" w14:textId="77777777" w:rsidR="001A117B" w:rsidRPr="00814A19" w:rsidRDefault="001A117B" w:rsidP="00637827">
            <w:pPr>
              <w:rPr>
                <w:rFonts w:cs="Calibri"/>
                <w:b/>
              </w:rPr>
            </w:pPr>
          </w:p>
        </w:tc>
        <w:tc>
          <w:tcPr>
            <w:tcW w:w="4142" w:type="dxa"/>
            <w:gridSpan w:val="2"/>
            <w:shd w:val="clear" w:color="auto" w:fill="F2F2F2"/>
          </w:tcPr>
          <w:p w14:paraId="10382253" w14:textId="77777777" w:rsidR="001A117B" w:rsidRPr="00814A19" w:rsidRDefault="00185564" w:rsidP="00F66242">
            <w:pPr>
              <w:jc w:val="right"/>
              <w:rPr>
                <w:rFonts w:cs="Calibri"/>
                <w:b/>
              </w:rPr>
            </w:pPr>
            <w:r w:rsidRPr="00814A19">
              <w:rPr>
                <w:rFonts w:cs="Calibri"/>
                <w:b/>
                <w:noProof/>
                <w:lang w:val="en-US"/>
              </w:rPr>
              <w:t>14:45</w:t>
            </w:r>
            <w:r w:rsidRPr="00814A19">
              <w:rPr>
                <w:rFonts w:cs="Calibri"/>
                <w:b/>
              </w:rPr>
              <w:t>-</w:t>
            </w:r>
            <w:r w:rsidRPr="00814A19">
              <w:rPr>
                <w:rFonts w:cs="Calibri"/>
                <w:b/>
                <w:noProof/>
                <w:lang w:val="en-US"/>
              </w:rPr>
              <w:t>16:00</w:t>
            </w:r>
            <w:r w:rsidRPr="00814A19">
              <w:rPr>
                <w:rFonts w:cs="Calibri"/>
                <w:b/>
              </w:rPr>
              <w:t xml:space="preserve"> </w:t>
            </w:r>
            <w:r>
              <w:rPr>
                <w:rFonts w:cs="Calibri"/>
                <w:b/>
              </w:rPr>
              <w:t>BST</w:t>
            </w:r>
          </w:p>
        </w:tc>
      </w:tr>
    </w:tbl>
    <w:p w14:paraId="3A23D578"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Tailor-Made Treatment</w:t>
      </w:r>
      <w:r w:rsidR="00185564" w:rsidRPr="00814A19">
        <w:rPr>
          <w:rFonts w:cs="Calibri"/>
          <w:b/>
          <w:noProof/>
          <w:sz w:val="28"/>
          <w:szCs w:val="28"/>
          <w:lang w:val="en-US"/>
        </w:rPr>
        <w:t>: The Future of Personalised and Holistic RMD management</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4EE8FEF0" w14:textId="77777777" w:rsidTr="00586F95">
        <w:trPr>
          <w:trHeight w:val="437"/>
        </w:trPr>
        <w:tc>
          <w:tcPr>
            <w:tcW w:w="1812" w:type="dxa"/>
          </w:tcPr>
          <w:p w14:paraId="0BC1407A"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FD340AB"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Peter Böhm (Germany)</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Peter Böhm (Germany)</w:t>
            </w:r>
            <w:r w:rsidRPr="00814A19">
              <w:rPr>
                <w:rFonts w:cs="Calibri"/>
                <w:i/>
                <w:noProof/>
                <w:lang w:val="en-US"/>
              </w:rPr>
              <w:fldChar w:fldCharType="end"/>
            </w:r>
          </w:p>
          <w:p w14:paraId="3664AA60"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Ana Vieira (Portugal)</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Ana Vieira (Portugal)</w:t>
            </w:r>
            <w:r w:rsidRPr="00814A19">
              <w:rPr>
                <w:rFonts w:cs="Calibri"/>
                <w:i/>
                <w:noProof/>
                <w:lang w:val="en-US"/>
              </w:rPr>
              <w:fldChar w:fldCharType="end"/>
            </w:r>
          </w:p>
        </w:tc>
      </w:tr>
      <w:tr w:rsidR="00B22617" w14:paraId="76B2F14A" w14:textId="77777777" w:rsidTr="00586F95">
        <w:trPr>
          <w:trHeight w:val="1350"/>
        </w:trPr>
        <w:tc>
          <w:tcPr>
            <w:tcW w:w="1812" w:type="dxa"/>
          </w:tcPr>
          <w:p w14:paraId="5B8923C3" w14:textId="77777777" w:rsidR="00EF1DB7" w:rsidRPr="00814A19" w:rsidRDefault="00E36CE1" w:rsidP="00D33061">
            <w:pPr>
              <w:rPr>
                <w:rFonts w:cs="Calibri"/>
                <w:b/>
                <w:noProof/>
                <w:lang w:val="en-US"/>
              </w:rPr>
            </w:pPr>
            <w:r w:rsidRPr="00814A19">
              <w:rPr>
                <w:rFonts w:cs="Calibri"/>
                <w:noProof/>
                <w:lang w:val="en-US"/>
              </w:rPr>
              <w:t xml:space="preserve">14:45 - </w:t>
            </w:r>
            <w:r w:rsidR="00BB0228" w:rsidRPr="00814A19">
              <w:rPr>
                <w:rFonts w:cs="Calibri"/>
                <w:noProof/>
                <w:lang w:val="en-US"/>
              </w:rPr>
              <w:t>15:00</w:t>
            </w:r>
          </w:p>
        </w:tc>
        <w:tc>
          <w:tcPr>
            <w:tcW w:w="7493" w:type="dxa"/>
          </w:tcPr>
          <w:p w14:paraId="372DE33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Rheumatology beyond</w:t>
            </w:r>
            <w:r w:rsidR="007957F6" w:rsidRPr="00814A19">
              <w:rPr>
                <w:rFonts w:cs="Calibri"/>
                <w:b/>
                <w:noProof/>
                <w:lang w:val="en-US"/>
              </w:rPr>
              <w:t xml:space="preserve"> the joints: embracing holistic and personalised care</w:t>
            </w:r>
          </w:p>
          <w:p w14:paraId="76731DC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Marta</w:instrText>
            </w:r>
            <w:r w:rsidR="00531D9B" w:rsidRPr="00814A19">
              <w:rPr>
                <w:rFonts w:cs="Calibri"/>
                <w:bCs/>
                <w:noProof/>
                <w:lang w:val="en-US"/>
              </w:rPr>
              <w:instrText xml:space="preserve"> </w:instrText>
            </w:r>
            <w:r w:rsidRPr="00814A19">
              <w:rPr>
                <w:rFonts w:cs="Calibri"/>
                <w:bCs/>
                <w:noProof/>
                <w:lang w:val="en-US"/>
              </w:rPr>
              <w:instrText>Mosca</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Marta Mosca (Italy)</w:t>
            </w:r>
            <w:r w:rsidRPr="00814A19">
              <w:rPr>
                <w:rFonts w:cs="Calibri"/>
                <w:i/>
                <w:noProof/>
                <w:lang w:val="en-US"/>
              </w:rPr>
              <w:fldChar w:fldCharType="end"/>
            </w:r>
            <w:r w:rsidR="002C3099" w:rsidRPr="00814A19">
              <w:rPr>
                <w:rFonts w:cs="Calibri"/>
                <w:noProof/>
                <w:lang w:val="en-US"/>
              </w:rPr>
              <w:br/>
            </w:r>
          </w:p>
          <w:p w14:paraId="394A693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EA2AA21" w14:textId="77777777" w:rsidTr="00586F95">
        <w:trPr>
          <w:trHeight w:val="1350"/>
        </w:trPr>
        <w:tc>
          <w:tcPr>
            <w:tcW w:w="1812" w:type="dxa"/>
          </w:tcPr>
          <w:p w14:paraId="49DF9852" w14:textId="77777777" w:rsidR="00EF1DB7" w:rsidRPr="00814A19" w:rsidRDefault="00E36CE1" w:rsidP="00D33061">
            <w:pPr>
              <w:rPr>
                <w:rFonts w:cs="Calibri"/>
                <w:b/>
                <w:noProof/>
                <w:lang w:val="en-US"/>
              </w:rPr>
            </w:pPr>
            <w:r w:rsidRPr="00814A19">
              <w:rPr>
                <w:rFonts w:cs="Calibri"/>
                <w:noProof/>
                <w:lang w:val="en-US"/>
              </w:rPr>
              <w:t xml:space="preserve">15:00 - </w:t>
            </w:r>
            <w:r w:rsidR="00BB0228" w:rsidRPr="00814A19">
              <w:rPr>
                <w:rFonts w:cs="Calibri"/>
                <w:noProof/>
                <w:lang w:val="en-US"/>
              </w:rPr>
              <w:t>15:15</w:t>
            </w:r>
          </w:p>
        </w:tc>
        <w:tc>
          <w:tcPr>
            <w:tcW w:w="7493" w:type="dxa"/>
          </w:tcPr>
          <w:p w14:paraId="21E3661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Whole person</w:t>
            </w:r>
            <w:r w:rsidR="007957F6" w:rsidRPr="00814A19">
              <w:rPr>
                <w:rFonts w:cs="Calibri"/>
                <w:b/>
                <w:noProof/>
                <w:lang w:val="en-US"/>
              </w:rPr>
              <w:t xml:space="preserve"> healing: Why your emotions deserve care too</w:t>
            </w:r>
          </w:p>
          <w:p w14:paraId="2BD16F0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Karen</w:instrText>
            </w:r>
            <w:r w:rsidR="00531D9B" w:rsidRPr="00814A19">
              <w:rPr>
                <w:rFonts w:cs="Calibri"/>
                <w:bCs/>
                <w:noProof/>
                <w:lang w:val="en-US"/>
              </w:rPr>
              <w:instrText xml:space="preserve"> </w:instrText>
            </w:r>
            <w:r w:rsidRPr="00814A19">
              <w:rPr>
                <w:rFonts w:cs="Calibri"/>
                <w:bCs/>
                <w:noProof/>
                <w:lang w:val="en-US"/>
              </w:rPr>
              <w:instrText>Lawson</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Karen Lawson (United States of America)</w:t>
            </w:r>
            <w:r w:rsidRPr="00814A19">
              <w:rPr>
                <w:rFonts w:cs="Calibri"/>
                <w:i/>
                <w:noProof/>
                <w:lang w:val="en-US"/>
              </w:rPr>
              <w:fldChar w:fldCharType="end"/>
            </w:r>
            <w:r w:rsidR="002C3099" w:rsidRPr="00814A19">
              <w:rPr>
                <w:rFonts w:cs="Calibri"/>
                <w:noProof/>
                <w:lang w:val="en-US"/>
              </w:rPr>
              <w:br/>
            </w:r>
          </w:p>
          <w:p w14:paraId="1C9E43FB" w14:textId="77777777" w:rsidR="000D0E1B" w:rsidRPr="00814A19" w:rsidRDefault="000D0E1B" w:rsidP="00A770A0">
            <w:pPr>
              <w:autoSpaceDE w:val="0"/>
              <w:autoSpaceDN w:val="0"/>
              <w:spacing w:after="0" w:line="240" w:lineRule="auto"/>
              <w:rPr>
                <w:rFonts w:cs="Calibri"/>
                <w:noProof/>
                <w:lang w:val="en-US"/>
              </w:rPr>
            </w:pPr>
          </w:p>
        </w:tc>
      </w:tr>
      <w:tr w:rsidR="00B22617" w14:paraId="436FF865" w14:textId="77777777" w:rsidTr="00586F95">
        <w:trPr>
          <w:trHeight w:val="1350"/>
        </w:trPr>
        <w:tc>
          <w:tcPr>
            <w:tcW w:w="1812" w:type="dxa"/>
          </w:tcPr>
          <w:p w14:paraId="4165ABCD" w14:textId="77777777" w:rsidR="00EF1DB7" w:rsidRPr="00814A19" w:rsidRDefault="00E36CE1" w:rsidP="00D33061">
            <w:pPr>
              <w:rPr>
                <w:rFonts w:cs="Calibri"/>
                <w:b/>
                <w:noProof/>
                <w:lang w:val="en-US"/>
              </w:rPr>
            </w:pPr>
            <w:r w:rsidRPr="00814A19">
              <w:rPr>
                <w:rFonts w:cs="Calibri"/>
                <w:noProof/>
                <w:lang w:val="en-US"/>
              </w:rPr>
              <w:t xml:space="preserve">15:15 - </w:t>
            </w:r>
            <w:r w:rsidR="00BB0228" w:rsidRPr="00814A19">
              <w:rPr>
                <w:rFonts w:cs="Calibri"/>
                <w:noProof/>
                <w:lang w:val="en-US"/>
              </w:rPr>
              <w:t>15:30</w:t>
            </w:r>
          </w:p>
        </w:tc>
        <w:tc>
          <w:tcPr>
            <w:tcW w:w="7493" w:type="dxa"/>
          </w:tcPr>
          <w:p w14:paraId="747C9C0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Treating me</w:t>
            </w:r>
            <w:r w:rsidR="007957F6" w:rsidRPr="00814A19">
              <w:rPr>
                <w:rFonts w:cs="Calibri"/>
                <w:b/>
                <w:noProof/>
                <w:lang w:val="en-US"/>
              </w:rPr>
              <w:t xml:space="preserve"> not just my disease: Why personalised, holistic care matters</w:t>
            </w:r>
          </w:p>
          <w:p w14:paraId="6B7AC07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Connie</w:instrText>
            </w:r>
            <w:r w:rsidR="00531D9B" w:rsidRPr="00814A19">
              <w:rPr>
                <w:rFonts w:cs="Calibri"/>
                <w:bCs/>
                <w:noProof/>
                <w:lang w:val="en-US"/>
              </w:rPr>
              <w:instrText xml:space="preserve"> </w:instrText>
            </w:r>
            <w:r w:rsidRPr="00814A19">
              <w:rPr>
                <w:rFonts w:cs="Calibri"/>
                <w:bCs/>
                <w:noProof/>
                <w:lang w:val="en-US"/>
              </w:rPr>
              <w:instrText>Ziegler</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Connie Ziegler (Denmark)</w:t>
            </w:r>
            <w:r w:rsidRPr="00814A19">
              <w:rPr>
                <w:rFonts w:cs="Calibri"/>
                <w:i/>
                <w:noProof/>
                <w:lang w:val="en-US"/>
              </w:rPr>
              <w:fldChar w:fldCharType="end"/>
            </w:r>
            <w:r w:rsidR="002C3099" w:rsidRPr="00814A19">
              <w:rPr>
                <w:rFonts w:cs="Calibri"/>
                <w:noProof/>
                <w:lang w:val="en-US"/>
              </w:rPr>
              <w:br/>
            </w:r>
          </w:p>
          <w:p w14:paraId="5F365BE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2629C5E" w14:textId="77777777" w:rsidTr="00586F95">
        <w:trPr>
          <w:trHeight w:val="1350"/>
        </w:trPr>
        <w:tc>
          <w:tcPr>
            <w:tcW w:w="1812" w:type="dxa"/>
          </w:tcPr>
          <w:p w14:paraId="399907DE"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15:40</w:t>
            </w:r>
          </w:p>
        </w:tc>
        <w:tc>
          <w:tcPr>
            <w:tcW w:w="7493" w:type="dxa"/>
          </w:tcPr>
          <w:p w14:paraId="3ECFACE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Understanding the</w:t>
            </w:r>
            <w:r w:rsidR="007957F6" w:rsidRPr="00814A19">
              <w:rPr>
                <w:rFonts w:cs="Calibri"/>
                <w:b/>
                <w:noProof/>
                <w:lang w:val="en-US"/>
              </w:rPr>
              <w:t xml:space="preserve"> Sexual Health and Well-Being of People Living with Rheumatic and Musculoskeletal Diseases: a Cross-Sectional Analysis</w:t>
            </w:r>
          </w:p>
          <w:p w14:paraId="402A2C2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Hannah</w:instrText>
            </w:r>
            <w:r w:rsidR="00531D9B" w:rsidRPr="00814A19">
              <w:rPr>
                <w:rFonts w:cs="Calibri"/>
                <w:bCs/>
                <w:noProof/>
                <w:lang w:val="en-US"/>
              </w:rPr>
              <w:instrText xml:space="preserve"> </w:instrText>
            </w:r>
            <w:r w:rsidRPr="00814A19">
              <w:rPr>
                <w:rFonts w:cs="Calibri"/>
                <w:bCs/>
                <w:noProof/>
                <w:lang w:val="en-US"/>
              </w:rPr>
              <w:instrText>Maher</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Hannah Maher (United States of America)</w:t>
            </w:r>
            <w:r w:rsidRPr="00814A19">
              <w:rPr>
                <w:rFonts w:cs="Calibri"/>
                <w:i/>
                <w:noProof/>
                <w:lang w:val="en-US"/>
              </w:rPr>
              <w:fldChar w:fldCharType="end"/>
            </w:r>
            <w:r w:rsidR="002C3099" w:rsidRPr="00814A19">
              <w:rPr>
                <w:rFonts w:cs="Calibri"/>
                <w:noProof/>
                <w:lang w:val="en-US"/>
              </w:rPr>
              <w:br/>
            </w:r>
          </w:p>
          <w:p w14:paraId="2CEBEFF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9186EF1" w14:textId="77777777" w:rsidTr="00586F95">
        <w:trPr>
          <w:trHeight w:val="1350"/>
        </w:trPr>
        <w:tc>
          <w:tcPr>
            <w:tcW w:w="1812" w:type="dxa"/>
          </w:tcPr>
          <w:p w14:paraId="4C15ABB9" w14:textId="77777777" w:rsidR="00EF1DB7" w:rsidRPr="00814A19" w:rsidRDefault="00E36CE1" w:rsidP="00D33061">
            <w:pPr>
              <w:rPr>
                <w:rFonts w:cs="Calibri"/>
                <w:b/>
                <w:noProof/>
                <w:lang w:val="en-US"/>
              </w:rPr>
            </w:pPr>
            <w:r w:rsidRPr="00814A19">
              <w:rPr>
                <w:rFonts w:cs="Calibri"/>
                <w:noProof/>
                <w:lang w:val="en-US"/>
              </w:rPr>
              <w:t xml:space="preserve">15:40 - </w:t>
            </w:r>
            <w:r w:rsidR="00BB0228" w:rsidRPr="00814A19">
              <w:rPr>
                <w:rFonts w:cs="Calibri"/>
                <w:noProof/>
                <w:lang w:val="en-US"/>
              </w:rPr>
              <w:t>16:00</w:t>
            </w:r>
          </w:p>
        </w:tc>
        <w:tc>
          <w:tcPr>
            <w:tcW w:w="7493" w:type="dxa"/>
          </w:tcPr>
          <w:p w14:paraId="7669AF7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4F7E8C6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Peter</w:instrText>
            </w:r>
            <w:r w:rsidR="00531D9B" w:rsidRPr="00814A19">
              <w:rPr>
                <w:rFonts w:cs="Calibri"/>
                <w:bCs/>
                <w:noProof/>
                <w:lang w:val="en-US"/>
              </w:rPr>
              <w:instrText xml:space="preserve"> </w:instrText>
            </w:r>
            <w:r w:rsidRPr="00814A19">
              <w:rPr>
                <w:rFonts w:cs="Calibri"/>
                <w:bCs/>
                <w:noProof/>
                <w:lang w:val="en-US"/>
              </w:rPr>
              <w:instrText>Böhm</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Peter Böhm (Germany)</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Ana Vieira / (Lisbon, Portugal)</w:t>
            </w:r>
          </w:p>
          <w:p w14:paraId="44DE2403" w14:textId="77777777" w:rsidR="000D0E1B" w:rsidRPr="00814A19" w:rsidRDefault="000D0E1B" w:rsidP="00A770A0">
            <w:pPr>
              <w:autoSpaceDE w:val="0"/>
              <w:autoSpaceDN w:val="0"/>
              <w:spacing w:after="0" w:line="240" w:lineRule="auto"/>
              <w:rPr>
                <w:rFonts w:cs="Calibri"/>
                <w:noProof/>
                <w:lang w:val="en-US"/>
              </w:rPr>
            </w:pPr>
          </w:p>
        </w:tc>
      </w:tr>
    </w:tbl>
    <w:p w14:paraId="5964E3F3" w14:textId="77777777" w:rsidR="008D3D0C" w:rsidRPr="00814A19" w:rsidRDefault="008D3D0C" w:rsidP="00B766E5">
      <w:pPr>
        <w:tabs>
          <w:tab w:val="left" w:pos="1128"/>
        </w:tabs>
        <w:rPr>
          <w:rFonts w:cs="Calibri"/>
          <w:lang w:val="en-US"/>
        </w:rPr>
      </w:pPr>
    </w:p>
    <w:p w14:paraId="0E89B74C" w14:textId="77777777" w:rsidR="008D3D0C" w:rsidRPr="00814A19" w:rsidRDefault="008D3D0C" w:rsidP="00B766E5">
      <w:pPr>
        <w:tabs>
          <w:tab w:val="left" w:pos="1128"/>
        </w:tabs>
        <w:rPr>
          <w:rFonts w:cs="Calibri"/>
          <w:lang w:val="en-US"/>
        </w:rPr>
        <w:sectPr w:rsidR="008D3D0C" w:rsidRPr="00814A19" w:rsidSect="008D3D0C">
          <w:headerReference w:type="default" r:id="rId143"/>
          <w:type w:val="continuous"/>
          <w:pgSz w:w="11906" w:h="16838"/>
          <w:pgMar w:top="1417" w:right="1417" w:bottom="1134" w:left="1417" w:header="708" w:footer="28" w:gutter="0"/>
          <w:cols w:space="708"/>
          <w:titlePg/>
          <w:docGrid w:linePitch="360"/>
        </w:sectPr>
      </w:pPr>
    </w:p>
    <w:p w14:paraId="5449A62A"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59C43C5F" w14:textId="77777777" w:rsidTr="001A117B">
        <w:tc>
          <w:tcPr>
            <w:tcW w:w="5211" w:type="dxa"/>
            <w:gridSpan w:val="2"/>
            <w:shd w:val="clear" w:color="auto" w:fill="F2F2F2"/>
          </w:tcPr>
          <w:p w14:paraId="28788502" w14:textId="77777777" w:rsidR="00A516DF" w:rsidRPr="00814A19" w:rsidRDefault="007E33E4" w:rsidP="00624BEC">
            <w:pPr>
              <w:rPr>
                <w:rFonts w:cs="Calibri"/>
              </w:rPr>
            </w:pPr>
            <w:r w:rsidRPr="00814A19">
              <w:rPr>
                <w:rFonts w:cs="Calibri"/>
                <w:b/>
                <w:noProof/>
                <w:lang w:val="en-US"/>
              </w:rPr>
              <w:t>EULAR Projects</w:t>
            </w:r>
          </w:p>
        </w:tc>
        <w:tc>
          <w:tcPr>
            <w:tcW w:w="4001" w:type="dxa"/>
            <w:shd w:val="clear" w:color="auto" w:fill="F2F2F2"/>
          </w:tcPr>
          <w:p w14:paraId="329358D9"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4F063F92" w14:textId="77777777" w:rsidTr="001A117B">
        <w:tc>
          <w:tcPr>
            <w:tcW w:w="5070" w:type="dxa"/>
            <w:vMerge w:val="restart"/>
            <w:shd w:val="clear" w:color="auto" w:fill="F2F2F2"/>
          </w:tcPr>
          <w:p w14:paraId="584CE38C" w14:textId="77777777" w:rsidR="001A117B" w:rsidRPr="00C93680" w:rsidRDefault="00185564" w:rsidP="00F23ACE">
            <w:pPr>
              <w:rPr>
                <w:rFonts w:cs="Calibri"/>
                <w:bCs/>
                <w:noProof/>
                <w:lang w:val="en-GB"/>
              </w:rPr>
            </w:pPr>
            <w:r w:rsidRPr="00C93680">
              <w:rPr>
                <w:rFonts w:cs="Calibri"/>
                <w:bCs/>
                <w:noProof/>
                <w:lang w:val="en-GB"/>
              </w:rPr>
              <w:t xml:space="preserve">To learn about proceedings in 4 ongoing studies in Pediatric Rheumatology: </w:t>
            </w:r>
          </w:p>
          <w:p w14:paraId="18C2664D" w14:textId="77777777" w:rsidR="001A117B" w:rsidRPr="00C93680" w:rsidRDefault="00185564" w:rsidP="00F23ACE">
            <w:pPr>
              <w:rPr>
                <w:rFonts w:cs="Calibri"/>
                <w:bCs/>
                <w:noProof/>
                <w:lang w:val="en-GB"/>
              </w:rPr>
            </w:pPr>
            <w:r w:rsidRPr="00C93680">
              <w:rPr>
                <w:rFonts w:cs="Calibri"/>
                <w:bCs/>
                <w:noProof/>
                <w:lang w:val="en-GB"/>
              </w:rPr>
              <w:t xml:space="preserve">1) Performance of Kobayashi and Kawanet IVIg resistance scores in a multi-centric European and North Indian cohort of Kawasaki disease; </w:t>
            </w:r>
          </w:p>
          <w:p w14:paraId="74DB55C9" w14:textId="77777777" w:rsidR="001A117B" w:rsidRPr="00C93680" w:rsidRDefault="00185564" w:rsidP="00F23ACE">
            <w:pPr>
              <w:rPr>
                <w:rFonts w:cs="Calibri"/>
                <w:bCs/>
                <w:noProof/>
                <w:lang w:val="en-GB"/>
              </w:rPr>
            </w:pPr>
            <w:r w:rsidRPr="00C93680">
              <w:rPr>
                <w:rFonts w:cs="Calibri"/>
                <w:bCs/>
                <w:noProof/>
                <w:lang w:val="en-GB"/>
              </w:rPr>
              <w:lastRenderedPageBreak/>
              <w:t xml:space="preserve">2) Applicability of standardised ultrasound examination to estimate disease activity in combination with JADAS and inflammation markers in JIA patients; </w:t>
            </w:r>
          </w:p>
          <w:p w14:paraId="1D76FA9B" w14:textId="77777777" w:rsidR="001A117B" w:rsidRPr="00C93680" w:rsidRDefault="00185564" w:rsidP="00F23ACE">
            <w:pPr>
              <w:rPr>
                <w:rFonts w:cs="Calibri"/>
                <w:bCs/>
                <w:noProof/>
                <w:lang w:val="en-GB"/>
              </w:rPr>
            </w:pPr>
            <w:r w:rsidRPr="00C93680">
              <w:rPr>
                <w:rFonts w:cs="Calibri"/>
                <w:bCs/>
                <w:noProof/>
                <w:lang w:val="en-GB"/>
              </w:rPr>
              <w:t xml:space="preserve">3) Effectiveness, safety and cost-effectiveness of intravenous versus oral corticosteroid induction regimens; </w:t>
            </w:r>
          </w:p>
          <w:p w14:paraId="7878C613" w14:textId="77777777" w:rsidR="001A117B" w:rsidRPr="00C93680" w:rsidRDefault="00185564" w:rsidP="00F23ACE">
            <w:pPr>
              <w:rPr>
                <w:rFonts w:cs="Calibri"/>
                <w:bCs/>
                <w:noProof/>
                <w:lang w:val="en-GB"/>
              </w:rPr>
            </w:pPr>
            <w:r w:rsidRPr="00C93680">
              <w:rPr>
                <w:rFonts w:cs="Calibri"/>
                <w:bCs/>
                <w:noProof/>
                <w:lang w:val="en-GB"/>
              </w:rPr>
              <w:t>4) Real life clinical practice strategies from worldwide physicians taking care of the following 5 medical conditions. </w:t>
            </w:r>
          </w:p>
          <w:p w14:paraId="4C53C8D4" w14:textId="77777777" w:rsidR="001A117B" w:rsidRPr="00C93680" w:rsidRDefault="00185564" w:rsidP="00F23ACE">
            <w:pPr>
              <w:rPr>
                <w:rFonts w:cs="Calibri"/>
                <w:bCs/>
                <w:noProof/>
                <w:lang w:val="en-GB"/>
              </w:rPr>
            </w:pPr>
            <w:r w:rsidRPr="00C93680">
              <w:rPr>
                <w:rFonts w:cs="Calibri"/>
                <w:bCs/>
                <w:noProof/>
                <w:lang w:val="en-GB"/>
              </w:rPr>
              <w:t> </w:t>
            </w:r>
          </w:p>
          <w:p w14:paraId="454C45A8" w14:textId="77777777" w:rsidR="001A117B" w:rsidRPr="001A117B" w:rsidRDefault="001A117B" w:rsidP="00F23ACE">
            <w:pPr>
              <w:rPr>
                <w:rFonts w:cs="Calibri"/>
                <w:bCs/>
                <w:noProof/>
                <w:lang w:val="en-US"/>
              </w:rPr>
            </w:pPr>
          </w:p>
        </w:tc>
        <w:tc>
          <w:tcPr>
            <w:tcW w:w="4142" w:type="dxa"/>
            <w:gridSpan w:val="2"/>
            <w:shd w:val="clear" w:color="auto" w:fill="F2F2F2"/>
          </w:tcPr>
          <w:p w14:paraId="1A19134D"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Victoria Room 3</w:t>
            </w:r>
          </w:p>
        </w:tc>
      </w:tr>
      <w:tr w:rsidR="00B22617" w14:paraId="4678333F" w14:textId="77777777" w:rsidTr="001A117B">
        <w:tc>
          <w:tcPr>
            <w:tcW w:w="5070" w:type="dxa"/>
            <w:vMerge/>
            <w:shd w:val="clear" w:color="auto" w:fill="F2F2F2"/>
          </w:tcPr>
          <w:p w14:paraId="3DC1B2A2" w14:textId="77777777" w:rsidR="001A117B" w:rsidRPr="00814A19" w:rsidRDefault="001A117B" w:rsidP="00637827">
            <w:pPr>
              <w:rPr>
                <w:rFonts w:cs="Calibri"/>
                <w:b/>
              </w:rPr>
            </w:pPr>
          </w:p>
        </w:tc>
        <w:tc>
          <w:tcPr>
            <w:tcW w:w="4142" w:type="dxa"/>
            <w:gridSpan w:val="2"/>
            <w:shd w:val="clear" w:color="auto" w:fill="F2F2F2"/>
          </w:tcPr>
          <w:p w14:paraId="4AEECE96" w14:textId="77777777" w:rsidR="001A117B" w:rsidRPr="00814A19" w:rsidRDefault="00185564" w:rsidP="00F66242">
            <w:pPr>
              <w:jc w:val="right"/>
              <w:rPr>
                <w:rFonts w:cs="Calibri"/>
                <w:b/>
              </w:rPr>
            </w:pPr>
            <w:r w:rsidRPr="00814A19">
              <w:rPr>
                <w:rFonts w:cs="Calibri"/>
                <w:b/>
                <w:noProof/>
                <w:lang w:val="en-US"/>
              </w:rPr>
              <w:t>14:45</w:t>
            </w:r>
            <w:r w:rsidRPr="00814A19">
              <w:rPr>
                <w:rFonts w:cs="Calibri"/>
                <w:b/>
              </w:rPr>
              <w:t>-</w:t>
            </w:r>
            <w:r w:rsidRPr="00814A19">
              <w:rPr>
                <w:rFonts w:cs="Calibri"/>
                <w:b/>
                <w:noProof/>
                <w:lang w:val="en-US"/>
              </w:rPr>
              <w:t>16:00</w:t>
            </w:r>
            <w:r w:rsidRPr="00814A19">
              <w:rPr>
                <w:rFonts w:cs="Calibri"/>
                <w:b/>
              </w:rPr>
              <w:t xml:space="preserve"> </w:t>
            </w:r>
            <w:r>
              <w:rPr>
                <w:rFonts w:cs="Calibri"/>
                <w:b/>
              </w:rPr>
              <w:t>BST</w:t>
            </w:r>
          </w:p>
        </w:tc>
      </w:tr>
    </w:tbl>
    <w:p w14:paraId="0C52E12A"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Proceedings in paediatric rheumatology</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5C00AB90" w14:textId="77777777" w:rsidTr="00586F95">
        <w:trPr>
          <w:trHeight w:val="437"/>
        </w:trPr>
        <w:tc>
          <w:tcPr>
            <w:tcW w:w="1812" w:type="dxa"/>
          </w:tcPr>
          <w:p w14:paraId="6294C399"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020BF6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Jordi Antón (Spain)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Jordi Antón (Spain)</w:t>
            </w:r>
            <w:r w:rsidRPr="00814A19">
              <w:rPr>
                <w:rFonts w:cs="Calibri"/>
                <w:i/>
                <w:noProof/>
                <w:lang w:val="en-US"/>
              </w:rPr>
              <w:fldChar w:fldCharType="end"/>
            </w:r>
          </w:p>
          <w:p w14:paraId="035B2E02"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Seza Ozen (Türkiye)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Seza Ozen (Türkiye)</w:t>
            </w:r>
            <w:r w:rsidRPr="00814A19">
              <w:rPr>
                <w:rFonts w:cs="Calibri"/>
                <w:i/>
                <w:noProof/>
                <w:lang w:val="en-US"/>
              </w:rPr>
              <w:fldChar w:fldCharType="end"/>
            </w:r>
          </w:p>
        </w:tc>
      </w:tr>
      <w:tr w:rsidR="00B22617" w14:paraId="334677FC" w14:textId="77777777" w:rsidTr="00586F95">
        <w:trPr>
          <w:trHeight w:val="1350"/>
        </w:trPr>
        <w:tc>
          <w:tcPr>
            <w:tcW w:w="1812" w:type="dxa"/>
          </w:tcPr>
          <w:p w14:paraId="20C29B4D" w14:textId="77777777" w:rsidR="00EF1DB7" w:rsidRPr="00814A19" w:rsidRDefault="00E36CE1" w:rsidP="00D33061">
            <w:pPr>
              <w:rPr>
                <w:rFonts w:cs="Calibri"/>
                <w:b/>
                <w:noProof/>
                <w:lang w:val="en-US"/>
              </w:rPr>
            </w:pPr>
            <w:r w:rsidRPr="00814A19">
              <w:rPr>
                <w:rFonts w:cs="Calibri"/>
                <w:noProof/>
                <w:lang w:val="en-US"/>
              </w:rPr>
              <w:t xml:space="preserve">14:45 - </w:t>
            </w:r>
            <w:r w:rsidR="00BB0228" w:rsidRPr="00814A19">
              <w:rPr>
                <w:rFonts w:cs="Calibri"/>
                <w:noProof/>
                <w:lang w:val="en-US"/>
              </w:rPr>
              <w:t>15:03</w:t>
            </w:r>
          </w:p>
        </w:tc>
        <w:tc>
          <w:tcPr>
            <w:tcW w:w="7493" w:type="dxa"/>
          </w:tcPr>
          <w:p w14:paraId="64CCA07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Strategies in</w:t>
            </w:r>
            <w:r w:rsidR="007957F6" w:rsidRPr="00814A19">
              <w:rPr>
                <w:rFonts w:cs="Calibri"/>
                <w:b/>
                <w:noProof/>
                <w:lang w:val="en-US"/>
              </w:rPr>
              <w:t xml:space="preserve"> Kawasaki disease: The KIWI study</w:t>
            </w:r>
          </w:p>
          <w:p w14:paraId="193466E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Maria Vincenza</w:instrText>
            </w:r>
            <w:r w:rsidR="00531D9B" w:rsidRPr="00814A19">
              <w:rPr>
                <w:rFonts w:cs="Calibri"/>
                <w:bCs/>
                <w:noProof/>
                <w:lang w:val="en-US"/>
              </w:rPr>
              <w:instrText xml:space="preserve"> </w:instrText>
            </w:r>
            <w:r w:rsidRPr="00814A19">
              <w:rPr>
                <w:rFonts w:cs="Calibri"/>
                <w:bCs/>
                <w:noProof/>
                <w:lang w:val="en-US"/>
              </w:rPr>
              <w:instrText>Mastrolia</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Maria Vincenza Mastrolia (Italy)</w:t>
            </w:r>
            <w:r w:rsidRPr="00814A19">
              <w:rPr>
                <w:rFonts w:cs="Calibri"/>
                <w:i/>
                <w:noProof/>
                <w:lang w:val="en-US"/>
              </w:rPr>
              <w:fldChar w:fldCharType="end"/>
            </w:r>
            <w:r w:rsidR="002C3099" w:rsidRPr="00814A19">
              <w:rPr>
                <w:rFonts w:cs="Calibri"/>
                <w:noProof/>
                <w:lang w:val="en-US"/>
              </w:rPr>
              <w:br/>
            </w:r>
          </w:p>
          <w:p w14:paraId="0A5D2AFA" w14:textId="77777777" w:rsidR="000D0E1B" w:rsidRPr="00814A19" w:rsidRDefault="000D0E1B" w:rsidP="00A770A0">
            <w:pPr>
              <w:autoSpaceDE w:val="0"/>
              <w:autoSpaceDN w:val="0"/>
              <w:spacing w:after="0" w:line="240" w:lineRule="auto"/>
              <w:rPr>
                <w:rFonts w:cs="Calibri"/>
                <w:noProof/>
                <w:lang w:val="en-US"/>
              </w:rPr>
            </w:pPr>
          </w:p>
        </w:tc>
      </w:tr>
      <w:tr w:rsidR="00B22617" w14:paraId="130ECCC6" w14:textId="77777777" w:rsidTr="00586F95">
        <w:trPr>
          <w:trHeight w:val="1350"/>
        </w:trPr>
        <w:tc>
          <w:tcPr>
            <w:tcW w:w="1812" w:type="dxa"/>
          </w:tcPr>
          <w:p w14:paraId="3175DD1C" w14:textId="77777777" w:rsidR="00EF1DB7" w:rsidRPr="00814A19" w:rsidRDefault="00E36CE1" w:rsidP="00D33061">
            <w:pPr>
              <w:rPr>
                <w:rFonts w:cs="Calibri"/>
                <w:b/>
                <w:noProof/>
                <w:lang w:val="en-US"/>
              </w:rPr>
            </w:pPr>
            <w:r w:rsidRPr="00814A19">
              <w:rPr>
                <w:rFonts w:cs="Calibri"/>
                <w:noProof/>
                <w:lang w:val="en-US"/>
              </w:rPr>
              <w:t xml:space="preserve">15:03 - </w:t>
            </w:r>
            <w:r w:rsidR="00BB0228" w:rsidRPr="00814A19">
              <w:rPr>
                <w:rFonts w:cs="Calibri"/>
                <w:noProof/>
                <w:lang w:val="en-US"/>
              </w:rPr>
              <w:t>15:22</w:t>
            </w:r>
          </w:p>
        </w:tc>
        <w:tc>
          <w:tcPr>
            <w:tcW w:w="7493" w:type="dxa"/>
          </w:tcPr>
          <w:p w14:paraId="11B0377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Strategies in</w:t>
            </w:r>
            <w:r w:rsidR="007957F6" w:rsidRPr="00814A19">
              <w:rPr>
                <w:rFonts w:cs="Calibri"/>
                <w:b/>
                <w:noProof/>
                <w:lang w:val="en-US"/>
              </w:rPr>
              <w:t xml:space="preserve"> JIA: The DAISY Study</w:t>
            </w:r>
          </w:p>
          <w:p w14:paraId="304D98B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Dragana</w:instrText>
            </w:r>
            <w:r w:rsidR="00531D9B" w:rsidRPr="00814A19">
              <w:rPr>
                <w:rFonts w:cs="Calibri"/>
                <w:bCs/>
                <w:noProof/>
                <w:lang w:val="en-US"/>
              </w:rPr>
              <w:instrText xml:space="preserve"> </w:instrText>
            </w:r>
            <w:r w:rsidRPr="00814A19">
              <w:rPr>
                <w:rFonts w:cs="Calibri"/>
                <w:bCs/>
                <w:noProof/>
                <w:lang w:val="en-US"/>
              </w:rPr>
              <w:instrText>Lazarevic</w:instrText>
            </w:r>
            <w:r w:rsidR="00531D9B" w:rsidRPr="00814A19">
              <w:rPr>
                <w:rFonts w:cs="Calibri"/>
                <w:bCs/>
                <w:noProof/>
                <w:lang w:val="en-US"/>
              </w:rPr>
              <w:instrText xml:space="preserve"> </w:instrText>
            </w:r>
            <w:r w:rsidRPr="00814A19">
              <w:rPr>
                <w:rFonts w:cs="Calibri"/>
                <w:bCs/>
                <w:noProof/>
                <w:lang w:val="en-US"/>
              </w:rPr>
              <w:instrText>(Serbia)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Dragana Lazarevic (Serbia)</w:t>
            </w:r>
            <w:r w:rsidRPr="00814A19">
              <w:rPr>
                <w:rFonts w:cs="Calibri"/>
                <w:i/>
                <w:noProof/>
                <w:lang w:val="en-US"/>
              </w:rPr>
              <w:fldChar w:fldCharType="end"/>
            </w:r>
            <w:r w:rsidR="002C3099" w:rsidRPr="00814A19">
              <w:rPr>
                <w:rFonts w:cs="Calibri"/>
                <w:noProof/>
                <w:lang w:val="en-US"/>
              </w:rPr>
              <w:br/>
            </w:r>
          </w:p>
          <w:p w14:paraId="2BE88A4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1BC16F7" w14:textId="77777777" w:rsidTr="00586F95">
        <w:trPr>
          <w:trHeight w:val="1350"/>
        </w:trPr>
        <w:tc>
          <w:tcPr>
            <w:tcW w:w="1812" w:type="dxa"/>
          </w:tcPr>
          <w:p w14:paraId="39D273C3" w14:textId="77777777" w:rsidR="00EF1DB7" w:rsidRPr="00814A19" w:rsidRDefault="00E36CE1" w:rsidP="00D33061">
            <w:pPr>
              <w:rPr>
                <w:rFonts w:cs="Calibri"/>
                <w:b/>
                <w:noProof/>
                <w:lang w:val="en-US"/>
              </w:rPr>
            </w:pPr>
            <w:r w:rsidRPr="00814A19">
              <w:rPr>
                <w:rFonts w:cs="Calibri"/>
                <w:noProof/>
                <w:lang w:val="en-US"/>
              </w:rPr>
              <w:t xml:space="preserve">15:22 - </w:t>
            </w:r>
            <w:r w:rsidR="00BB0228" w:rsidRPr="00814A19">
              <w:rPr>
                <w:rFonts w:cs="Calibri"/>
                <w:noProof/>
                <w:lang w:val="en-US"/>
              </w:rPr>
              <w:t>15:40</w:t>
            </w:r>
          </w:p>
        </w:tc>
        <w:tc>
          <w:tcPr>
            <w:tcW w:w="7493" w:type="dxa"/>
          </w:tcPr>
          <w:p w14:paraId="59AFE3A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How to</w:t>
            </w:r>
            <w:r w:rsidR="007957F6" w:rsidRPr="00814A19">
              <w:rPr>
                <w:rFonts w:cs="Calibri"/>
                <w:b/>
                <w:noProof/>
                <w:lang w:val="en-US"/>
              </w:rPr>
              <w:t xml:space="preserve"> optimize steroid use: The STAR-JIA project</w:t>
            </w:r>
          </w:p>
          <w:p w14:paraId="4BBD08A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Clare</w:instrText>
            </w:r>
            <w:r w:rsidR="00531D9B" w:rsidRPr="00814A19">
              <w:rPr>
                <w:rFonts w:cs="Calibri"/>
                <w:bCs/>
                <w:noProof/>
                <w:lang w:val="en-US"/>
              </w:rPr>
              <w:instrText xml:space="preserve"> </w:instrText>
            </w:r>
            <w:r w:rsidRPr="00814A19">
              <w:rPr>
                <w:rFonts w:cs="Calibri"/>
                <w:bCs/>
                <w:noProof/>
                <w:lang w:val="en-US"/>
              </w:rPr>
              <w:instrText>Pain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Clare Pain (United Kingdom)</w:t>
            </w:r>
            <w:r w:rsidRPr="00814A19">
              <w:rPr>
                <w:rFonts w:cs="Calibri"/>
                <w:i/>
                <w:noProof/>
                <w:lang w:val="en-US"/>
              </w:rPr>
              <w:fldChar w:fldCharType="end"/>
            </w:r>
            <w:r w:rsidR="002C3099" w:rsidRPr="00814A19">
              <w:rPr>
                <w:rFonts w:cs="Calibri"/>
                <w:noProof/>
                <w:lang w:val="en-US"/>
              </w:rPr>
              <w:br/>
            </w:r>
          </w:p>
          <w:p w14:paraId="2E02EFF3" w14:textId="77777777" w:rsidR="000D0E1B" w:rsidRPr="00814A19" w:rsidRDefault="000D0E1B" w:rsidP="00A770A0">
            <w:pPr>
              <w:autoSpaceDE w:val="0"/>
              <w:autoSpaceDN w:val="0"/>
              <w:spacing w:after="0" w:line="240" w:lineRule="auto"/>
              <w:rPr>
                <w:rFonts w:cs="Calibri"/>
                <w:noProof/>
                <w:lang w:val="en-US"/>
              </w:rPr>
            </w:pPr>
          </w:p>
        </w:tc>
      </w:tr>
      <w:tr w:rsidR="00B22617" w14:paraId="1D0EDDF8" w14:textId="77777777" w:rsidTr="00586F95">
        <w:trPr>
          <w:trHeight w:val="1350"/>
        </w:trPr>
        <w:tc>
          <w:tcPr>
            <w:tcW w:w="1812" w:type="dxa"/>
          </w:tcPr>
          <w:p w14:paraId="67C9EBD4" w14:textId="77777777" w:rsidR="00EF1DB7" w:rsidRPr="00814A19" w:rsidRDefault="00E36CE1" w:rsidP="00D33061">
            <w:pPr>
              <w:rPr>
                <w:rFonts w:cs="Calibri"/>
                <w:b/>
                <w:noProof/>
                <w:lang w:val="en-US"/>
              </w:rPr>
            </w:pPr>
            <w:r w:rsidRPr="00814A19">
              <w:rPr>
                <w:rFonts w:cs="Calibri"/>
                <w:noProof/>
                <w:lang w:val="en-US"/>
              </w:rPr>
              <w:t xml:space="preserve">15:40 - </w:t>
            </w:r>
            <w:r w:rsidR="00BB0228" w:rsidRPr="00814A19">
              <w:rPr>
                <w:rFonts w:cs="Calibri"/>
                <w:noProof/>
                <w:lang w:val="en-US"/>
              </w:rPr>
              <w:t>15:58</w:t>
            </w:r>
          </w:p>
        </w:tc>
        <w:tc>
          <w:tcPr>
            <w:tcW w:w="7493" w:type="dxa"/>
          </w:tcPr>
          <w:p w14:paraId="486905A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Inhomogeous Management</w:t>
            </w:r>
            <w:r w:rsidR="007957F6" w:rsidRPr="00814A19">
              <w:rPr>
                <w:rFonts w:cs="Calibri"/>
                <w:b/>
                <w:noProof/>
                <w:lang w:val="en-US"/>
              </w:rPr>
              <w:t xml:space="preserve"> strategies: CLIPS</w:t>
            </w:r>
          </w:p>
          <w:p w14:paraId="000A7EC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Michael</w:instrText>
            </w:r>
            <w:r w:rsidR="00531D9B" w:rsidRPr="00814A19">
              <w:rPr>
                <w:rFonts w:cs="Calibri"/>
                <w:bCs/>
                <w:noProof/>
                <w:lang w:val="en-US"/>
              </w:rPr>
              <w:instrText xml:space="preserve"> </w:instrText>
            </w:r>
            <w:r w:rsidRPr="00814A19">
              <w:rPr>
                <w:rFonts w:cs="Calibri"/>
                <w:bCs/>
                <w:noProof/>
                <w:lang w:val="en-US"/>
              </w:rPr>
              <w:instrText>Hofer</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Michael Hofer (Switzerland)</w:t>
            </w:r>
            <w:r w:rsidRPr="00814A19">
              <w:rPr>
                <w:rFonts w:cs="Calibri"/>
                <w:i/>
                <w:noProof/>
                <w:lang w:val="en-US"/>
              </w:rPr>
              <w:fldChar w:fldCharType="end"/>
            </w:r>
            <w:r w:rsidR="002C3099" w:rsidRPr="00814A19">
              <w:rPr>
                <w:rFonts w:cs="Calibri"/>
                <w:noProof/>
                <w:lang w:val="en-US"/>
              </w:rPr>
              <w:br/>
            </w:r>
          </w:p>
          <w:p w14:paraId="2DAE9174" w14:textId="77777777" w:rsidR="000D0E1B" w:rsidRPr="00814A19" w:rsidRDefault="000D0E1B" w:rsidP="00A770A0">
            <w:pPr>
              <w:autoSpaceDE w:val="0"/>
              <w:autoSpaceDN w:val="0"/>
              <w:spacing w:after="0" w:line="240" w:lineRule="auto"/>
              <w:rPr>
                <w:rFonts w:cs="Calibri"/>
                <w:noProof/>
                <w:lang w:val="en-US"/>
              </w:rPr>
            </w:pPr>
          </w:p>
        </w:tc>
      </w:tr>
    </w:tbl>
    <w:p w14:paraId="5E663780" w14:textId="77777777" w:rsidR="008D3D0C" w:rsidRPr="00814A19" w:rsidRDefault="008D3D0C" w:rsidP="00B766E5">
      <w:pPr>
        <w:tabs>
          <w:tab w:val="left" w:pos="1128"/>
        </w:tabs>
        <w:rPr>
          <w:rFonts w:cs="Calibri"/>
          <w:lang w:val="en-US"/>
        </w:rPr>
      </w:pPr>
    </w:p>
    <w:p w14:paraId="126C237D" w14:textId="77777777" w:rsidR="008D3D0C" w:rsidRPr="00814A19" w:rsidRDefault="008D3D0C" w:rsidP="00B766E5">
      <w:pPr>
        <w:tabs>
          <w:tab w:val="left" w:pos="1128"/>
        </w:tabs>
        <w:rPr>
          <w:rFonts w:cs="Calibri"/>
          <w:lang w:val="en-US"/>
        </w:rPr>
        <w:sectPr w:rsidR="008D3D0C" w:rsidRPr="00814A19" w:rsidSect="008D3D0C">
          <w:headerReference w:type="default" r:id="rId144"/>
          <w:type w:val="continuous"/>
          <w:pgSz w:w="11906" w:h="16838"/>
          <w:pgMar w:top="1417" w:right="1417" w:bottom="1134" w:left="1417" w:header="708" w:footer="28" w:gutter="0"/>
          <w:cols w:space="708"/>
          <w:titlePg/>
          <w:docGrid w:linePitch="360"/>
        </w:sectPr>
      </w:pPr>
    </w:p>
    <w:p w14:paraId="599A1ACC"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79C3F305" w14:textId="77777777" w:rsidTr="001A117B">
        <w:tc>
          <w:tcPr>
            <w:tcW w:w="5211" w:type="dxa"/>
            <w:gridSpan w:val="2"/>
            <w:shd w:val="clear" w:color="auto" w:fill="F2F2F2"/>
          </w:tcPr>
          <w:p w14:paraId="0802DA48" w14:textId="77777777" w:rsidR="00A516DF" w:rsidRPr="00814A19" w:rsidRDefault="007E33E4" w:rsidP="00624BEC">
            <w:pPr>
              <w:rPr>
                <w:rFonts w:cs="Calibri"/>
              </w:rPr>
            </w:pPr>
            <w:r w:rsidRPr="00814A19">
              <w:rPr>
                <w:rFonts w:cs="Calibri"/>
                <w:b/>
                <w:noProof/>
                <w:lang w:val="en-US"/>
              </w:rPr>
              <w:t>Innovation</w:t>
            </w:r>
          </w:p>
        </w:tc>
        <w:tc>
          <w:tcPr>
            <w:tcW w:w="4001" w:type="dxa"/>
            <w:shd w:val="clear" w:color="auto" w:fill="F2F2F2"/>
          </w:tcPr>
          <w:p w14:paraId="707CAB49"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1E6CF644" w14:textId="77777777" w:rsidTr="001A117B">
        <w:tc>
          <w:tcPr>
            <w:tcW w:w="5070" w:type="dxa"/>
            <w:vMerge w:val="restart"/>
            <w:shd w:val="clear" w:color="auto" w:fill="F2F2F2"/>
          </w:tcPr>
          <w:p w14:paraId="6D4F0F69" w14:textId="77777777" w:rsidR="001A117B" w:rsidRPr="00C93680" w:rsidRDefault="00185564" w:rsidP="00F23ACE">
            <w:pPr>
              <w:rPr>
                <w:rFonts w:cs="Calibri"/>
                <w:bCs/>
                <w:noProof/>
                <w:lang w:val="en-GB"/>
              </w:rPr>
            </w:pPr>
            <w:r w:rsidRPr="00C93680">
              <w:rPr>
                <w:rFonts w:cs="Calibri"/>
                <w:bCs/>
                <w:noProof/>
                <w:lang w:val="en-GB"/>
              </w:rPr>
              <w:t>Spotlight consultation:</w:t>
            </w:r>
          </w:p>
          <w:p w14:paraId="0D0F0E15" w14:textId="77777777" w:rsidR="001A117B" w:rsidRPr="00C93680" w:rsidRDefault="00185564" w:rsidP="00F23ACE">
            <w:pPr>
              <w:rPr>
                <w:rFonts w:cs="Calibri"/>
                <w:bCs/>
                <w:noProof/>
                <w:lang w:val="en-GB"/>
              </w:rPr>
            </w:pPr>
            <w:r w:rsidRPr="00C93680">
              <w:rPr>
                <w:rFonts w:cs="Calibri"/>
                <w:bCs/>
                <w:noProof/>
                <w:lang w:val="en-GB"/>
              </w:rPr>
              <w:lastRenderedPageBreak/>
              <w:t>- To discuss potential complications of long-term treatment with anti-resorptive drugs</w:t>
            </w:r>
          </w:p>
          <w:p w14:paraId="159BF481" w14:textId="77777777" w:rsidR="001A117B" w:rsidRPr="00C93680" w:rsidRDefault="00185564" w:rsidP="00F23ACE">
            <w:pPr>
              <w:rPr>
                <w:rFonts w:cs="Calibri"/>
                <w:bCs/>
                <w:noProof/>
                <w:lang w:val="en-GB"/>
              </w:rPr>
            </w:pPr>
            <w:r w:rsidRPr="00C93680">
              <w:rPr>
                <w:rFonts w:cs="Calibri"/>
                <w:bCs/>
                <w:noProof/>
                <w:lang w:val="en-GB"/>
              </w:rPr>
              <w:t>- To discuss potential combination treatments of anti-osteoporotic drugs</w:t>
            </w:r>
          </w:p>
          <w:p w14:paraId="1AFFA72C" w14:textId="77777777" w:rsidR="001A117B" w:rsidRPr="00C93680" w:rsidRDefault="00185564" w:rsidP="00F23ACE">
            <w:pPr>
              <w:rPr>
                <w:rFonts w:cs="Calibri"/>
                <w:bCs/>
                <w:noProof/>
                <w:lang w:val="en-GB"/>
              </w:rPr>
            </w:pPr>
            <w:r w:rsidRPr="00C93680">
              <w:rPr>
                <w:rFonts w:cs="Calibri"/>
                <w:bCs/>
                <w:noProof/>
                <w:lang w:val="en-GB"/>
              </w:rPr>
              <w:t>- To discuss potential recycling of osteoanabolic drugs</w:t>
            </w:r>
          </w:p>
          <w:p w14:paraId="5CBD0033" w14:textId="77777777" w:rsidR="001A117B" w:rsidRPr="00C93680" w:rsidRDefault="00185564" w:rsidP="00F23ACE">
            <w:pPr>
              <w:rPr>
                <w:rFonts w:cs="Calibri"/>
                <w:bCs/>
                <w:noProof/>
                <w:lang w:val="en-GB"/>
              </w:rPr>
            </w:pPr>
            <w:r w:rsidRPr="00C93680">
              <w:rPr>
                <w:rFonts w:cs="Calibri"/>
                <w:bCs/>
                <w:noProof/>
                <w:lang w:val="en-GB"/>
              </w:rPr>
              <w:t>- To discuss further treatment of patients with osteoporosis and jaw necrosis</w:t>
            </w:r>
          </w:p>
          <w:p w14:paraId="59BD8DBA" w14:textId="77777777" w:rsidR="001A117B" w:rsidRPr="001A117B" w:rsidRDefault="001A117B" w:rsidP="00F23ACE">
            <w:pPr>
              <w:rPr>
                <w:rFonts w:cs="Calibri"/>
                <w:bCs/>
                <w:noProof/>
                <w:lang w:val="en-US"/>
              </w:rPr>
            </w:pPr>
          </w:p>
        </w:tc>
        <w:tc>
          <w:tcPr>
            <w:tcW w:w="4142" w:type="dxa"/>
            <w:gridSpan w:val="2"/>
            <w:shd w:val="clear" w:color="auto" w:fill="F2F2F2"/>
          </w:tcPr>
          <w:p w14:paraId="57F2F34F"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Victoria Room 4</w:t>
            </w:r>
          </w:p>
        </w:tc>
      </w:tr>
      <w:tr w:rsidR="00B22617" w14:paraId="565E8DD9" w14:textId="77777777" w:rsidTr="001A117B">
        <w:tc>
          <w:tcPr>
            <w:tcW w:w="5070" w:type="dxa"/>
            <w:vMerge/>
            <w:shd w:val="clear" w:color="auto" w:fill="F2F2F2"/>
          </w:tcPr>
          <w:p w14:paraId="55305D01" w14:textId="77777777" w:rsidR="001A117B" w:rsidRPr="00814A19" w:rsidRDefault="001A117B" w:rsidP="00637827">
            <w:pPr>
              <w:rPr>
                <w:rFonts w:cs="Calibri"/>
                <w:b/>
              </w:rPr>
            </w:pPr>
          </w:p>
        </w:tc>
        <w:tc>
          <w:tcPr>
            <w:tcW w:w="4142" w:type="dxa"/>
            <w:gridSpan w:val="2"/>
            <w:shd w:val="clear" w:color="auto" w:fill="F2F2F2"/>
          </w:tcPr>
          <w:p w14:paraId="3B6CC216" w14:textId="77777777" w:rsidR="001A117B" w:rsidRPr="00814A19" w:rsidRDefault="00185564" w:rsidP="00F66242">
            <w:pPr>
              <w:jc w:val="right"/>
              <w:rPr>
                <w:rFonts w:cs="Calibri"/>
                <w:b/>
              </w:rPr>
            </w:pPr>
            <w:r w:rsidRPr="00814A19">
              <w:rPr>
                <w:rFonts w:cs="Calibri"/>
                <w:b/>
                <w:noProof/>
                <w:lang w:val="en-US"/>
              </w:rPr>
              <w:t>14:45</w:t>
            </w:r>
            <w:r w:rsidRPr="00814A19">
              <w:rPr>
                <w:rFonts w:cs="Calibri"/>
                <w:b/>
              </w:rPr>
              <w:t>-</w:t>
            </w:r>
            <w:r w:rsidRPr="00814A19">
              <w:rPr>
                <w:rFonts w:cs="Calibri"/>
                <w:b/>
                <w:noProof/>
                <w:lang w:val="en-US"/>
              </w:rPr>
              <w:t>16:00</w:t>
            </w:r>
            <w:r w:rsidRPr="00814A19">
              <w:rPr>
                <w:rFonts w:cs="Calibri"/>
                <w:b/>
              </w:rPr>
              <w:t xml:space="preserve"> </w:t>
            </w:r>
            <w:r>
              <w:rPr>
                <w:rFonts w:cs="Calibri"/>
                <w:b/>
              </w:rPr>
              <w:t>BST</w:t>
            </w:r>
          </w:p>
        </w:tc>
      </w:tr>
    </w:tbl>
    <w:p w14:paraId="04749F18"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When Bone Strength Meets Clinical Uncertainty: Challenges in Osteoporosis Management</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283D9FA7" w14:textId="77777777" w:rsidTr="00586F95">
        <w:trPr>
          <w:trHeight w:val="437"/>
        </w:trPr>
        <w:tc>
          <w:tcPr>
            <w:tcW w:w="1812" w:type="dxa"/>
          </w:tcPr>
          <w:p w14:paraId="0908065B"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3E89219"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Giovanni Adami (Italy)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Giovanni Adami (Italy)</w:t>
            </w:r>
            <w:r w:rsidRPr="00814A19">
              <w:rPr>
                <w:rFonts w:cs="Calibri"/>
                <w:i/>
                <w:noProof/>
                <w:lang w:val="en-US"/>
              </w:rPr>
              <w:fldChar w:fldCharType="end"/>
            </w:r>
          </w:p>
          <w:p w14:paraId="5C399608"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Roland Kocijan (Austria)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Roland Kocijan (Austria)</w:t>
            </w:r>
            <w:r w:rsidRPr="00814A19">
              <w:rPr>
                <w:rFonts w:cs="Calibri"/>
                <w:i/>
                <w:noProof/>
                <w:lang w:val="en-US"/>
              </w:rPr>
              <w:fldChar w:fldCharType="end"/>
            </w:r>
          </w:p>
        </w:tc>
      </w:tr>
      <w:tr w:rsidR="00B22617" w:rsidRPr="00C93680" w14:paraId="047E96BB" w14:textId="77777777" w:rsidTr="00586F95">
        <w:trPr>
          <w:trHeight w:val="1350"/>
        </w:trPr>
        <w:tc>
          <w:tcPr>
            <w:tcW w:w="1812" w:type="dxa"/>
          </w:tcPr>
          <w:p w14:paraId="5F228EFA" w14:textId="77777777" w:rsidR="00EF1DB7" w:rsidRPr="00814A19" w:rsidRDefault="00E36CE1" w:rsidP="00D33061">
            <w:pPr>
              <w:rPr>
                <w:rFonts w:cs="Calibri"/>
                <w:b/>
                <w:noProof/>
                <w:lang w:val="en-US"/>
              </w:rPr>
            </w:pPr>
            <w:r w:rsidRPr="00814A19">
              <w:rPr>
                <w:rFonts w:cs="Calibri"/>
                <w:noProof/>
                <w:lang w:val="en-US"/>
              </w:rPr>
              <w:t xml:space="preserve">14:45 - </w:t>
            </w:r>
            <w:r w:rsidR="00BB0228" w:rsidRPr="00814A19">
              <w:rPr>
                <w:rFonts w:cs="Calibri"/>
                <w:noProof/>
                <w:lang w:val="en-US"/>
              </w:rPr>
              <w:t>15:05</w:t>
            </w:r>
          </w:p>
        </w:tc>
        <w:tc>
          <w:tcPr>
            <w:tcW w:w="7493" w:type="dxa"/>
          </w:tcPr>
          <w:p w14:paraId="4BD3E75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Case Presentations</w:t>
            </w:r>
          </w:p>
          <w:p w14:paraId="1B5E91E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Judith</w:instrText>
            </w:r>
            <w:r w:rsidR="00531D9B" w:rsidRPr="00814A19">
              <w:rPr>
                <w:rFonts w:cs="Calibri"/>
                <w:bCs/>
                <w:noProof/>
                <w:lang w:val="en-US"/>
              </w:rPr>
              <w:instrText xml:space="preserve"> </w:instrText>
            </w:r>
            <w:r w:rsidRPr="00814A19">
              <w:rPr>
                <w:rFonts w:cs="Calibri"/>
                <w:bCs/>
                <w:noProof/>
                <w:lang w:val="en-US"/>
              </w:rPr>
              <w:instrText>Everts-Graber</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Judith Everts-Graber (Switzerland)</w:t>
            </w:r>
            <w:r w:rsidRPr="00814A19">
              <w:rPr>
                <w:rFonts w:cs="Calibri"/>
                <w:i/>
                <w:noProof/>
                <w:lang w:val="en-US"/>
              </w:rPr>
              <w:fldChar w:fldCharType="end"/>
            </w:r>
            <w:r w:rsidR="002C3099" w:rsidRPr="00814A19">
              <w:rPr>
                <w:rFonts w:cs="Calibri"/>
                <w:noProof/>
                <w:lang w:val="en-US"/>
              </w:rPr>
              <w:br/>
            </w:r>
          </w:p>
          <w:p w14:paraId="1610259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BF280E3" w14:textId="77777777" w:rsidTr="00586F95">
        <w:trPr>
          <w:trHeight w:val="1350"/>
        </w:trPr>
        <w:tc>
          <w:tcPr>
            <w:tcW w:w="1812" w:type="dxa"/>
          </w:tcPr>
          <w:p w14:paraId="07692FFF" w14:textId="77777777" w:rsidR="00EF1DB7" w:rsidRPr="00814A19" w:rsidRDefault="00E36CE1" w:rsidP="00D33061">
            <w:pPr>
              <w:rPr>
                <w:rFonts w:cs="Calibri"/>
                <w:b/>
                <w:noProof/>
                <w:lang w:val="en-US"/>
              </w:rPr>
            </w:pPr>
            <w:r w:rsidRPr="00814A19">
              <w:rPr>
                <w:rFonts w:cs="Calibri"/>
                <w:noProof/>
                <w:lang w:val="en-US"/>
              </w:rPr>
              <w:t xml:space="preserve">15:05 - </w:t>
            </w:r>
            <w:r w:rsidR="00BB0228" w:rsidRPr="00814A19">
              <w:rPr>
                <w:rFonts w:cs="Calibri"/>
                <w:noProof/>
                <w:lang w:val="en-US"/>
              </w:rPr>
              <w:t>15:50</w:t>
            </w:r>
          </w:p>
        </w:tc>
        <w:tc>
          <w:tcPr>
            <w:tcW w:w="7493" w:type="dxa"/>
          </w:tcPr>
          <w:p w14:paraId="6962F59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Discussions on</w:t>
            </w:r>
            <w:r w:rsidR="007957F6" w:rsidRPr="00814A19">
              <w:rPr>
                <w:rFonts w:cs="Calibri"/>
                <w:b/>
                <w:noProof/>
                <w:lang w:val="en-US"/>
              </w:rPr>
              <w:t xml:space="preserve"> Case Presentations</w:t>
            </w:r>
          </w:p>
          <w:p w14:paraId="1475A02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Barbara</w:instrText>
            </w:r>
            <w:r w:rsidR="00531D9B" w:rsidRPr="00814A19">
              <w:rPr>
                <w:rFonts w:cs="Calibri"/>
                <w:bCs/>
                <w:noProof/>
                <w:lang w:val="en-US"/>
              </w:rPr>
              <w:instrText xml:space="preserve"> </w:instrText>
            </w:r>
            <w:r w:rsidRPr="00814A19">
              <w:rPr>
                <w:rFonts w:cs="Calibri"/>
                <w:bCs/>
                <w:noProof/>
                <w:lang w:val="en-US"/>
              </w:rPr>
              <w:instrText>Hauser</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Barbara Hauser (United Kingdom)</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Kenneth Saag / (Birmingham, United States of America), Frank Buttgereit / (Berlin, Germany)</w:t>
            </w:r>
          </w:p>
          <w:p w14:paraId="7F8D5493" w14:textId="77777777" w:rsidR="000D0E1B" w:rsidRPr="00814A19" w:rsidRDefault="000D0E1B" w:rsidP="00A770A0">
            <w:pPr>
              <w:autoSpaceDE w:val="0"/>
              <w:autoSpaceDN w:val="0"/>
              <w:spacing w:after="0" w:line="240" w:lineRule="auto"/>
              <w:rPr>
                <w:rFonts w:cs="Calibri"/>
                <w:noProof/>
                <w:lang w:val="en-US"/>
              </w:rPr>
            </w:pPr>
          </w:p>
        </w:tc>
      </w:tr>
    </w:tbl>
    <w:p w14:paraId="51477D79" w14:textId="77777777" w:rsidR="008D3D0C" w:rsidRPr="00814A19" w:rsidRDefault="008D3D0C" w:rsidP="00B766E5">
      <w:pPr>
        <w:tabs>
          <w:tab w:val="left" w:pos="1128"/>
        </w:tabs>
        <w:rPr>
          <w:rFonts w:cs="Calibri"/>
          <w:lang w:val="en-US"/>
        </w:rPr>
      </w:pPr>
    </w:p>
    <w:p w14:paraId="3EA57249" w14:textId="77777777" w:rsidR="008D3D0C" w:rsidRPr="00814A19" w:rsidRDefault="008D3D0C" w:rsidP="00B766E5">
      <w:pPr>
        <w:tabs>
          <w:tab w:val="left" w:pos="1128"/>
        </w:tabs>
        <w:rPr>
          <w:rFonts w:cs="Calibri"/>
          <w:lang w:val="en-US"/>
        </w:rPr>
        <w:sectPr w:rsidR="008D3D0C" w:rsidRPr="00814A19" w:rsidSect="008D3D0C">
          <w:headerReference w:type="default" r:id="rId145"/>
          <w:type w:val="continuous"/>
          <w:pgSz w:w="11906" w:h="16838"/>
          <w:pgMar w:top="1417" w:right="1417" w:bottom="1134" w:left="1417" w:header="708" w:footer="28" w:gutter="0"/>
          <w:cols w:space="708"/>
          <w:titlePg/>
          <w:docGrid w:linePitch="360"/>
        </w:sectPr>
      </w:pPr>
    </w:p>
    <w:p w14:paraId="6C1E2080"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1983FB8A" w14:textId="77777777" w:rsidTr="001A117B">
        <w:tc>
          <w:tcPr>
            <w:tcW w:w="5211" w:type="dxa"/>
            <w:gridSpan w:val="2"/>
            <w:shd w:val="clear" w:color="auto" w:fill="F2F2F2"/>
          </w:tcPr>
          <w:p w14:paraId="5AD1C15D" w14:textId="77777777" w:rsidR="00A516DF" w:rsidRPr="00814A19" w:rsidRDefault="007E33E4" w:rsidP="00624BEC">
            <w:pPr>
              <w:rPr>
                <w:rFonts w:cs="Calibri"/>
              </w:rPr>
            </w:pPr>
            <w:r w:rsidRPr="00814A19">
              <w:rPr>
                <w:rFonts w:cs="Calibri"/>
                <w:b/>
                <w:noProof/>
                <w:lang w:val="en-US"/>
              </w:rPr>
              <w:t>Clinical Science</w:t>
            </w:r>
          </w:p>
        </w:tc>
        <w:tc>
          <w:tcPr>
            <w:tcW w:w="4001" w:type="dxa"/>
            <w:shd w:val="clear" w:color="auto" w:fill="F2F2F2"/>
          </w:tcPr>
          <w:p w14:paraId="3BF3F828"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1C0A28F2" w14:textId="77777777" w:rsidTr="001A117B">
        <w:tc>
          <w:tcPr>
            <w:tcW w:w="5070" w:type="dxa"/>
            <w:vMerge w:val="restart"/>
            <w:shd w:val="clear" w:color="auto" w:fill="F2F2F2"/>
          </w:tcPr>
          <w:p w14:paraId="77558AE9" w14:textId="77777777" w:rsidR="001A117B" w:rsidRPr="00C93680" w:rsidRDefault="00185564" w:rsidP="00F23ACE">
            <w:pPr>
              <w:rPr>
                <w:rFonts w:cs="Calibri"/>
                <w:bCs/>
                <w:noProof/>
                <w:lang w:val="en-GB"/>
              </w:rPr>
            </w:pPr>
            <w:r w:rsidRPr="00C93680">
              <w:rPr>
                <w:rFonts w:cs="Calibri"/>
                <w:bCs/>
                <w:noProof/>
                <w:lang w:val="en-GB"/>
              </w:rPr>
              <w:t>- To learn about the diverse manifestations of vascular inflammation in different age groups.</w:t>
            </w:r>
          </w:p>
          <w:p w14:paraId="27BF0C2D" w14:textId="77777777" w:rsidR="001A117B" w:rsidRPr="00C93680" w:rsidRDefault="00185564" w:rsidP="00F23ACE">
            <w:pPr>
              <w:rPr>
                <w:rFonts w:cs="Calibri"/>
                <w:bCs/>
                <w:noProof/>
                <w:lang w:val="en-GB"/>
              </w:rPr>
            </w:pPr>
            <w:r w:rsidRPr="00C93680">
              <w:rPr>
                <w:rFonts w:cs="Calibri"/>
                <w:bCs/>
                <w:noProof/>
                <w:lang w:val="en-GB"/>
              </w:rPr>
              <w:t>- Primary focus is on insights from AAV and IgA-Vasculitis affecting both children and adults in different phenotypes.</w:t>
            </w:r>
          </w:p>
          <w:p w14:paraId="6742D3D1" w14:textId="77777777" w:rsidR="001A117B" w:rsidRPr="00C93680" w:rsidRDefault="00185564" w:rsidP="00F23ACE">
            <w:pPr>
              <w:rPr>
                <w:rFonts w:cs="Calibri"/>
                <w:bCs/>
                <w:noProof/>
                <w:lang w:val="en-GB"/>
              </w:rPr>
            </w:pPr>
            <w:r w:rsidRPr="00C93680">
              <w:rPr>
                <w:rFonts w:cs="Calibri"/>
                <w:bCs/>
                <w:noProof/>
                <w:lang w:val="en-GB"/>
              </w:rPr>
              <w:t>- On the other hand, insights into vasculitis syndromes that are more age-restricted, such as GCA in elderly or Kawasaki disease in infants and young children.</w:t>
            </w:r>
          </w:p>
          <w:p w14:paraId="09C4DEFB" w14:textId="77777777" w:rsidR="001A117B" w:rsidRPr="001A117B" w:rsidRDefault="001A117B" w:rsidP="00F23ACE">
            <w:pPr>
              <w:rPr>
                <w:rFonts w:cs="Calibri"/>
                <w:bCs/>
                <w:noProof/>
                <w:lang w:val="en-US"/>
              </w:rPr>
            </w:pPr>
          </w:p>
        </w:tc>
        <w:tc>
          <w:tcPr>
            <w:tcW w:w="4142" w:type="dxa"/>
            <w:gridSpan w:val="2"/>
            <w:shd w:val="clear" w:color="auto" w:fill="F2F2F2"/>
          </w:tcPr>
          <w:p w14:paraId="60AB05CB"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5 &amp; 6</w:t>
            </w:r>
          </w:p>
        </w:tc>
      </w:tr>
      <w:tr w:rsidR="00B22617" w14:paraId="11AF9E36" w14:textId="77777777" w:rsidTr="001A117B">
        <w:tc>
          <w:tcPr>
            <w:tcW w:w="5070" w:type="dxa"/>
            <w:vMerge/>
            <w:shd w:val="clear" w:color="auto" w:fill="F2F2F2"/>
          </w:tcPr>
          <w:p w14:paraId="4CD18A7B" w14:textId="77777777" w:rsidR="001A117B" w:rsidRPr="00814A19" w:rsidRDefault="001A117B" w:rsidP="00637827">
            <w:pPr>
              <w:rPr>
                <w:rFonts w:cs="Calibri"/>
                <w:b/>
              </w:rPr>
            </w:pPr>
          </w:p>
        </w:tc>
        <w:tc>
          <w:tcPr>
            <w:tcW w:w="4142" w:type="dxa"/>
            <w:gridSpan w:val="2"/>
            <w:shd w:val="clear" w:color="auto" w:fill="F2F2F2"/>
          </w:tcPr>
          <w:p w14:paraId="1DBA5DDD" w14:textId="77777777" w:rsidR="001A117B" w:rsidRPr="00814A19" w:rsidRDefault="00185564" w:rsidP="00F66242">
            <w:pPr>
              <w:jc w:val="right"/>
              <w:rPr>
                <w:rFonts w:cs="Calibri"/>
                <w:b/>
              </w:rPr>
            </w:pPr>
            <w:r w:rsidRPr="00814A19">
              <w:rPr>
                <w:rFonts w:cs="Calibri"/>
                <w:b/>
                <w:noProof/>
                <w:lang w:val="en-US"/>
              </w:rPr>
              <w:t>14:45</w:t>
            </w:r>
            <w:r w:rsidRPr="00814A19">
              <w:rPr>
                <w:rFonts w:cs="Calibri"/>
                <w:b/>
              </w:rPr>
              <w:t>-</w:t>
            </w:r>
            <w:r w:rsidRPr="00814A19">
              <w:rPr>
                <w:rFonts w:cs="Calibri"/>
                <w:b/>
                <w:noProof/>
                <w:lang w:val="en-US"/>
              </w:rPr>
              <w:t>16:00</w:t>
            </w:r>
            <w:r w:rsidRPr="00814A19">
              <w:rPr>
                <w:rFonts w:cs="Calibri"/>
                <w:b/>
              </w:rPr>
              <w:t xml:space="preserve"> </w:t>
            </w:r>
            <w:r>
              <w:rPr>
                <w:rFonts w:cs="Calibri"/>
                <w:b/>
              </w:rPr>
              <w:t>BST</w:t>
            </w:r>
          </w:p>
        </w:tc>
      </w:tr>
    </w:tbl>
    <w:p w14:paraId="19553691"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Vasculitis across ages: Commonalities and Differences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688534F8" w14:textId="77777777" w:rsidTr="00586F95">
        <w:trPr>
          <w:trHeight w:val="437"/>
        </w:trPr>
        <w:tc>
          <w:tcPr>
            <w:tcW w:w="1812" w:type="dxa"/>
          </w:tcPr>
          <w:p w14:paraId="751B0DF2" w14:textId="77777777" w:rsidR="00EF1DB7" w:rsidRPr="00814A19" w:rsidRDefault="001A6C9F" w:rsidP="00EF1DB7">
            <w:pPr>
              <w:rPr>
                <w:rFonts w:cs="Calibri"/>
                <w:noProof/>
                <w:lang w:val="en-US"/>
              </w:rPr>
            </w:pPr>
            <w:r w:rsidRPr="00814A19">
              <w:rPr>
                <w:rFonts w:cs="Calibri"/>
                <w:noProof/>
                <w:lang w:val="en-US"/>
              </w:rPr>
              <w:lastRenderedPageBreak/>
              <w:t>Chair</w:t>
            </w:r>
            <w:r w:rsidR="00185564" w:rsidRPr="00814A19">
              <w:rPr>
                <w:rFonts w:cs="Calibri"/>
                <w:noProof/>
                <w:lang w:val="en-US"/>
              </w:rPr>
              <w:t>:</w:t>
            </w:r>
          </w:p>
        </w:tc>
        <w:tc>
          <w:tcPr>
            <w:tcW w:w="7493" w:type="dxa"/>
          </w:tcPr>
          <w:p w14:paraId="29F302BD"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Ulf Müller-Ladner (Germany)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Ulf Müller-Ladner (Germany)</w:t>
            </w:r>
            <w:r w:rsidRPr="00814A19">
              <w:rPr>
                <w:rFonts w:cs="Calibri"/>
                <w:i/>
                <w:noProof/>
                <w:lang w:val="en-US"/>
              </w:rPr>
              <w:fldChar w:fldCharType="end"/>
            </w:r>
          </w:p>
          <w:p w14:paraId="6ABCD00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Marija Jelusic (Croatia)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Marija Jelusic (Croatia)</w:t>
            </w:r>
            <w:r w:rsidRPr="00814A19">
              <w:rPr>
                <w:rFonts w:cs="Calibri"/>
                <w:i/>
                <w:noProof/>
                <w:lang w:val="en-US"/>
              </w:rPr>
              <w:fldChar w:fldCharType="end"/>
            </w:r>
          </w:p>
        </w:tc>
      </w:tr>
      <w:tr w:rsidR="00B22617" w14:paraId="17BC5C69" w14:textId="77777777" w:rsidTr="00586F95">
        <w:trPr>
          <w:trHeight w:val="1350"/>
        </w:trPr>
        <w:tc>
          <w:tcPr>
            <w:tcW w:w="1812" w:type="dxa"/>
          </w:tcPr>
          <w:p w14:paraId="594DF02C" w14:textId="77777777" w:rsidR="00EF1DB7" w:rsidRPr="00814A19" w:rsidRDefault="00E36CE1" w:rsidP="00D33061">
            <w:pPr>
              <w:rPr>
                <w:rFonts w:cs="Calibri"/>
                <w:b/>
                <w:noProof/>
                <w:lang w:val="en-US"/>
              </w:rPr>
            </w:pPr>
            <w:r w:rsidRPr="00814A19">
              <w:rPr>
                <w:rFonts w:cs="Calibri"/>
                <w:noProof/>
                <w:lang w:val="en-US"/>
              </w:rPr>
              <w:t xml:space="preserve">14:45 - </w:t>
            </w:r>
            <w:r w:rsidR="00BB0228" w:rsidRPr="00814A19">
              <w:rPr>
                <w:rFonts w:cs="Calibri"/>
                <w:noProof/>
                <w:lang w:val="en-US"/>
              </w:rPr>
              <w:t>15:10</w:t>
            </w:r>
          </w:p>
        </w:tc>
        <w:tc>
          <w:tcPr>
            <w:tcW w:w="7493" w:type="dxa"/>
          </w:tcPr>
          <w:p w14:paraId="1E03BF4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ANCA-associated and</w:t>
            </w:r>
            <w:r w:rsidR="007957F6" w:rsidRPr="00814A19">
              <w:rPr>
                <w:rFonts w:cs="Calibri"/>
                <w:b/>
                <w:noProof/>
                <w:lang w:val="en-US"/>
              </w:rPr>
              <w:t xml:space="preserve"> IgA-vasculitis in children</w:t>
            </w:r>
          </w:p>
          <w:p w14:paraId="10CD9A8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David</w:instrText>
            </w:r>
            <w:r w:rsidR="00531D9B" w:rsidRPr="00814A19">
              <w:rPr>
                <w:rFonts w:cs="Calibri"/>
                <w:bCs/>
                <w:noProof/>
                <w:lang w:val="en-US"/>
              </w:rPr>
              <w:instrText xml:space="preserve"> </w:instrText>
            </w:r>
            <w:r w:rsidRPr="00814A19">
              <w:rPr>
                <w:rFonts w:cs="Calibri"/>
                <w:bCs/>
                <w:noProof/>
                <w:lang w:val="en-US"/>
              </w:rPr>
              <w:instrText>Cabral</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David Cabral (Canada)</w:t>
            </w:r>
            <w:r w:rsidRPr="00814A19">
              <w:rPr>
                <w:rFonts w:cs="Calibri"/>
                <w:i/>
                <w:noProof/>
                <w:lang w:val="en-US"/>
              </w:rPr>
              <w:fldChar w:fldCharType="end"/>
            </w:r>
            <w:r w:rsidR="002C3099" w:rsidRPr="00814A19">
              <w:rPr>
                <w:rFonts w:cs="Calibri"/>
                <w:noProof/>
                <w:lang w:val="en-US"/>
              </w:rPr>
              <w:br/>
            </w:r>
          </w:p>
          <w:p w14:paraId="3AACF193" w14:textId="77777777" w:rsidR="000D0E1B" w:rsidRPr="00814A19" w:rsidRDefault="000D0E1B" w:rsidP="00A770A0">
            <w:pPr>
              <w:autoSpaceDE w:val="0"/>
              <w:autoSpaceDN w:val="0"/>
              <w:spacing w:after="0" w:line="240" w:lineRule="auto"/>
              <w:rPr>
                <w:rFonts w:cs="Calibri"/>
                <w:noProof/>
                <w:lang w:val="en-US"/>
              </w:rPr>
            </w:pPr>
          </w:p>
        </w:tc>
      </w:tr>
      <w:tr w:rsidR="00B22617" w14:paraId="14D558AC" w14:textId="77777777" w:rsidTr="00586F95">
        <w:trPr>
          <w:trHeight w:val="1350"/>
        </w:trPr>
        <w:tc>
          <w:tcPr>
            <w:tcW w:w="1812" w:type="dxa"/>
          </w:tcPr>
          <w:p w14:paraId="3031F0FA" w14:textId="77777777" w:rsidR="00EF1DB7" w:rsidRPr="00814A19" w:rsidRDefault="00E36CE1" w:rsidP="00D33061">
            <w:pPr>
              <w:rPr>
                <w:rFonts w:cs="Calibri"/>
                <w:b/>
                <w:noProof/>
                <w:lang w:val="en-US"/>
              </w:rPr>
            </w:pPr>
            <w:r w:rsidRPr="00814A19">
              <w:rPr>
                <w:rFonts w:cs="Calibri"/>
                <w:noProof/>
                <w:lang w:val="en-US"/>
              </w:rPr>
              <w:t xml:space="preserve">15:10 - </w:t>
            </w:r>
            <w:r w:rsidR="00BB0228" w:rsidRPr="00814A19">
              <w:rPr>
                <w:rFonts w:cs="Calibri"/>
                <w:noProof/>
                <w:lang w:val="en-US"/>
              </w:rPr>
              <w:t>15:35</w:t>
            </w:r>
          </w:p>
        </w:tc>
        <w:tc>
          <w:tcPr>
            <w:tcW w:w="7493" w:type="dxa"/>
          </w:tcPr>
          <w:p w14:paraId="06F66F9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ANCA-associated and</w:t>
            </w:r>
            <w:r w:rsidR="007957F6" w:rsidRPr="00814A19">
              <w:rPr>
                <w:rFonts w:cs="Calibri"/>
                <w:b/>
                <w:noProof/>
                <w:lang w:val="en-US"/>
              </w:rPr>
              <w:t xml:space="preserve"> IgA-vasculitis in adults</w:t>
            </w:r>
          </w:p>
          <w:p w14:paraId="3723428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Bernhard</w:instrText>
            </w:r>
            <w:r w:rsidR="00531D9B" w:rsidRPr="00814A19">
              <w:rPr>
                <w:rFonts w:cs="Calibri"/>
                <w:bCs/>
                <w:noProof/>
                <w:lang w:val="en-US"/>
              </w:rPr>
              <w:instrText xml:space="preserve"> </w:instrText>
            </w:r>
            <w:r w:rsidRPr="00814A19">
              <w:rPr>
                <w:rFonts w:cs="Calibri"/>
                <w:bCs/>
                <w:noProof/>
                <w:lang w:val="en-US"/>
              </w:rPr>
              <w:instrText>Hellmich</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Bernhard Hellmich (Germany)</w:t>
            </w:r>
            <w:r w:rsidRPr="00814A19">
              <w:rPr>
                <w:rFonts w:cs="Calibri"/>
                <w:i/>
                <w:noProof/>
                <w:lang w:val="en-US"/>
              </w:rPr>
              <w:fldChar w:fldCharType="end"/>
            </w:r>
            <w:r w:rsidR="002C3099" w:rsidRPr="00814A19">
              <w:rPr>
                <w:rFonts w:cs="Calibri"/>
                <w:noProof/>
                <w:lang w:val="en-US"/>
              </w:rPr>
              <w:br/>
            </w:r>
          </w:p>
          <w:p w14:paraId="5EBD077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AA49CCE" w14:textId="77777777" w:rsidTr="00586F95">
        <w:trPr>
          <w:trHeight w:val="1350"/>
        </w:trPr>
        <w:tc>
          <w:tcPr>
            <w:tcW w:w="1812" w:type="dxa"/>
          </w:tcPr>
          <w:p w14:paraId="57B7878A" w14:textId="77777777" w:rsidR="00EF1DB7" w:rsidRPr="00814A19" w:rsidRDefault="00E36CE1" w:rsidP="00D33061">
            <w:pPr>
              <w:rPr>
                <w:rFonts w:cs="Calibri"/>
                <w:b/>
                <w:noProof/>
                <w:lang w:val="en-US"/>
              </w:rPr>
            </w:pPr>
            <w:r w:rsidRPr="00814A19">
              <w:rPr>
                <w:rFonts w:cs="Calibri"/>
                <w:noProof/>
                <w:lang w:val="en-US"/>
              </w:rPr>
              <w:t xml:space="preserve">15:35 - </w:t>
            </w:r>
            <w:r w:rsidR="00BB0228" w:rsidRPr="00814A19">
              <w:rPr>
                <w:rFonts w:cs="Calibri"/>
                <w:noProof/>
                <w:lang w:val="en-US"/>
              </w:rPr>
              <w:t>16:00</w:t>
            </w:r>
          </w:p>
        </w:tc>
        <w:tc>
          <w:tcPr>
            <w:tcW w:w="7493" w:type="dxa"/>
          </w:tcPr>
          <w:p w14:paraId="36D796C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Vasculitis with</w:t>
            </w:r>
            <w:r w:rsidR="007957F6" w:rsidRPr="00814A19">
              <w:rPr>
                <w:rFonts w:cs="Calibri"/>
                <w:b/>
                <w:noProof/>
                <w:lang w:val="en-US"/>
              </w:rPr>
              <w:t xml:space="preserve"> peculiar pattern in the very aoung: Kawasaki disease</w:t>
            </w:r>
          </w:p>
          <w:p w14:paraId="07C0C58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Paul</w:instrText>
            </w:r>
            <w:r w:rsidR="00531D9B" w:rsidRPr="00814A19">
              <w:rPr>
                <w:rFonts w:cs="Calibri"/>
                <w:bCs/>
                <w:noProof/>
                <w:lang w:val="en-US"/>
              </w:rPr>
              <w:instrText xml:space="preserve"> </w:instrText>
            </w:r>
            <w:r w:rsidRPr="00814A19">
              <w:rPr>
                <w:rFonts w:cs="Calibri"/>
                <w:bCs/>
                <w:noProof/>
                <w:lang w:val="en-US"/>
              </w:rPr>
              <w:instrText>Brogan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Paul Brogan (United Kingdom)</w:t>
            </w:r>
            <w:r w:rsidRPr="00814A19">
              <w:rPr>
                <w:rFonts w:cs="Calibri"/>
                <w:i/>
                <w:noProof/>
                <w:lang w:val="en-US"/>
              </w:rPr>
              <w:fldChar w:fldCharType="end"/>
            </w:r>
            <w:r w:rsidR="002C3099" w:rsidRPr="00814A19">
              <w:rPr>
                <w:rFonts w:cs="Calibri"/>
                <w:noProof/>
                <w:lang w:val="en-US"/>
              </w:rPr>
              <w:br/>
            </w:r>
          </w:p>
          <w:p w14:paraId="0966DFCE" w14:textId="77777777" w:rsidR="000D0E1B" w:rsidRPr="00814A19" w:rsidRDefault="000D0E1B" w:rsidP="00A770A0">
            <w:pPr>
              <w:autoSpaceDE w:val="0"/>
              <w:autoSpaceDN w:val="0"/>
              <w:spacing w:after="0" w:line="240" w:lineRule="auto"/>
              <w:rPr>
                <w:rFonts w:cs="Calibri"/>
                <w:noProof/>
                <w:lang w:val="en-US"/>
              </w:rPr>
            </w:pPr>
          </w:p>
        </w:tc>
      </w:tr>
    </w:tbl>
    <w:p w14:paraId="282062CE" w14:textId="77777777" w:rsidR="008D3D0C" w:rsidRPr="00814A19" w:rsidRDefault="008D3D0C" w:rsidP="00B766E5">
      <w:pPr>
        <w:tabs>
          <w:tab w:val="left" w:pos="1128"/>
        </w:tabs>
        <w:rPr>
          <w:rFonts w:cs="Calibri"/>
          <w:lang w:val="en-US"/>
        </w:rPr>
      </w:pPr>
    </w:p>
    <w:p w14:paraId="7D7B35C0" w14:textId="77777777" w:rsidR="008D3D0C" w:rsidRPr="00814A19" w:rsidRDefault="008D3D0C" w:rsidP="00B766E5">
      <w:pPr>
        <w:tabs>
          <w:tab w:val="left" w:pos="1128"/>
        </w:tabs>
        <w:rPr>
          <w:rFonts w:cs="Calibri"/>
          <w:lang w:val="en-US"/>
        </w:rPr>
        <w:sectPr w:rsidR="008D3D0C" w:rsidRPr="00814A19" w:rsidSect="008D3D0C">
          <w:headerReference w:type="default" r:id="rId146"/>
          <w:type w:val="continuous"/>
          <w:pgSz w:w="11906" w:h="16838"/>
          <w:pgMar w:top="1417" w:right="1417" w:bottom="1134" w:left="1417" w:header="708" w:footer="28" w:gutter="0"/>
          <w:cols w:space="708"/>
          <w:titlePg/>
          <w:docGrid w:linePitch="360"/>
        </w:sectPr>
      </w:pPr>
    </w:p>
    <w:p w14:paraId="7AC9FA70"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15E48C61" w14:textId="77777777" w:rsidTr="001A117B">
        <w:tc>
          <w:tcPr>
            <w:tcW w:w="5211" w:type="dxa"/>
            <w:gridSpan w:val="2"/>
            <w:shd w:val="clear" w:color="auto" w:fill="F2F2F2"/>
          </w:tcPr>
          <w:p w14:paraId="319985E9" w14:textId="77777777" w:rsidR="00A516DF" w:rsidRPr="00814A19" w:rsidRDefault="007E33E4" w:rsidP="00624BEC">
            <w:pPr>
              <w:rPr>
                <w:rFonts w:cs="Calibri"/>
              </w:rPr>
            </w:pPr>
            <w:r w:rsidRPr="00814A19">
              <w:rPr>
                <w:rFonts w:cs="Calibri"/>
                <w:b/>
                <w:noProof/>
                <w:lang w:val="en-US"/>
              </w:rPr>
              <w:t>Clinical Science</w:t>
            </w:r>
          </w:p>
        </w:tc>
        <w:tc>
          <w:tcPr>
            <w:tcW w:w="4001" w:type="dxa"/>
            <w:shd w:val="clear" w:color="auto" w:fill="F2F2F2"/>
          </w:tcPr>
          <w:p w14:paraId="69B312C9"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10D796B1" w14:textId="77777777" w:rsidTr="001A117B">
        <w:tc>
          <w:tcPr>
            <w:tcW w:w="5070" w:type="dxa"/>
            <w:vMerge w:val="restart"/>
            <w:shd w:val="clear" w:color="auto" w:fill="F2F2F2"/>
          </w:tcPr>
          <w:p w14:paraId="7BEA132A" w14:textId="77777777" w:rsidR="001A117B" w:rsidRPr="00C93680" w:rsidRDefault="00185564" w:rsidP="00F23ACE">
            <w:pPr>
              <w:rPr>
                <w:rFonts w:cs="Calibri"/>
                <w:bCs/>
                <w:noProof/>
                <w:lang w:val="en-GB"/>
              </w:rPr>
            </w:pPr>
            <w:r w:rsidRPr="00C93680">
              <w:rPr>
                <w:rFonts w:cs="Calibri"/>
                <w:bCs/>
                <w:noProof/>
                <w:lang w:val="en-GB"/>
              </w:rPr>
              <w:t>1. Describe the clinical spectrum and organ manifestations of IgG4-related disease and recognize its heterogeneous presentations across specialties.</w:t>
            </w:r>
          </w:p>
          <w:p w14:paraId="5DEE3FB9" w14:textId="77777777" w:rsidR="001A117B" w:rsidRPr="00C93680" w:rsidRDefault="00185564" w:rsidP="00F23ACE">
            <w:pPr>
              <w:rPr>
                <w:rFonts w:cs="Calibri"/>
                <w:bCs/>
                <w:noProof/>
                <w:lang w:val="en-GB"/>
              </w:rPr>
            </w:pPr>
            <w:r w:rsidRPr="00C93680">
              <w:rPr>
                <w:rFonts w:cs="Calibri"/>
                <w:bCs/>
                <w:noProof/>
                <w:lang w:val="en-GB"/>
              </w:rPr>
              <w:t>2. Explain current diagnostic approaches, including serological, histopathological, and imaging criteria used to identify IgG4-related diseases</w:t>
            </w:r>
          </w:p>
          <w:p w14:paraId="180F73A7" w14:textId="77777777" w:rsidR="001A117B" w:rsidRPr="00C93680" w:rsidRDefault="00185564" w:rsidP="00F23ACE">
            <w:pPr>
              <w:rPr>
                <w:rFonts w:cs="Calibri"/>
                <w:bCs/>
                <w:noProof/>
                <w:lang w:val="en-GB"/>
              </w:rPr>
            </w:pPr>
            <w:r w:rsidRPr="00C93680">
              <w:rPr>
                <w:rFonts w:cs="Calibri"/>
                <w:bCs/>
                <w:noProof/>
                <w:lang w:val="en-GB"/>
              </w:rPr>
              <w:t>3. Differentiate IgG4-related disease from other rheumatologic, autoimmune, and fibrotic disorders that may present with similar clinical or pathological features.</w:t>
            </w:r>
          </w:p>
          <w:p w14:paraId="23D4802C" w14:textId="77777777" w:rsidR="001A117B" w:rsidRPr="00C93680" w:rsidRDefault="00185564" w:rsidP="00F23ACE">
            <w:pPr>
              <w:rPr>
                <w:rFonts w:cs="Calibri"/>
                <w:bCs/>
                <w:noProof/>
                <w:lang w:val="en-GB"/>
              </w:rPr>
            </w:pPr>
            <w:r w:rsidRPr="00C93680">
              <w:rPr>
                <w:rFonts w:cs="Calibri"/>
                <w:bCs/>
                <w:noProof/>
                <w:lang w:val="en-GB"/>
              </w:rPr>
              <w:t>4. Discuss evidence-based treatment strategies, including glucocorticoid and immunomodulatory therapies, and evaluate emerging therapeutic options.</w:t>
            </w:r>
          </w:p>
          <w:p w14:paraId="2A45DBCC" w14:textId="77777777" w:rsidR="001A117B" w:rsidRPr="001A117B" w:rsidRDefault="001A117B" w:rsidP="00F23ACE">
            <w:pPr>
              <w:rPr>
                <w:rFonts w:cs="Calibri"/>
                <w:bCs/>
                <w:noProof/>
                <w:lang w:val="en-US"/>
              </w:rPr>
            </w:pPr>
          </w:p>
        </w:tc>
        <w:tc>
          <w:tcPr>
            <w:tcW w:w="4142" w:type="dxa"/>
            <w:gridSpan w:val="2"/>
            <w:shd w:val="clear" w:color="auto" w:fill="F2F2F2"/>
          </w:tcPr>
          <w:p w14:paraId="550DE358"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N1</w:t>
            </w:r>
          </w:p>
        </w:tc>
      </w:tr>
      <w:tr w:rsidR="00B22617" w14:paraId="28ACF2DA" w14:textId="77777777" w:rsidTr="001A117B">
        <w:tc>
          <w:tcPr>
            <w:tcW w:w="5070" w:type="dxa"/>
            <w:vMerge/>
            <w:shd w:val="clear" w:color="auto" w:fill="F2F2F2"/>
          </w:tcPr>
          <w:p w14:paraId="39BCB11C" w14:textId="77777777" w:rsidR="001A117B" w:rsidRPr="00814A19" w:rsidRDefault="001A117B" w:rsidP="00637827">
            <w:pPr>
              <w:rPr>
                <w:rFonts w:cs="Calibri"/>
                <w:b/>
              </w:rPr>
            </w:pPr>
          </w:p>
        </w:tc>
        <w:tc>
          <w:tcPr>
            <w:tcW w:w="4142" w:type="dxa"/>
            <w:gridSpan w:val="2"/>
            <w:shd w:val="clear" w:color="auto" w:fill="F2F2F2"/>
          </w:tcPr>
          <w:p w14:paraId="16E34A7A" w14:textId="77777777" w:rsidR="001A117B" w:rsidRPr="00814A19" w:rsidRDefault="00185564" w:rsidP="00F66242">
            <w:pPr>
              <w:jc w:val="right"/>
              <w:rPr>
                <w:rFonts w:cs="Calibri"/>
                <w:b/>
              </w:rPr>
            </w:pPr>
            <w:r w:rsidRPr="00814A19">
              <w:rPr>
                <w:rFonts w:cs="Calibri"/>
                <w:b/>
                <w:noProof/>
                <w:lang w:val="en-US"/>
              </w:rPr>
              <w:t>14:45</w:t>
            </w:r>
            <w:r w:rsidRPr="00814A19">
              <w:rPr>
                <w:rFonts w:cs="Calibri"/>
                <w:b/>
              </w:rPr>
              <w:t>-</w:t>
            </w:r>
            <w:r w:rsidRPr="00814A19">
              <w:rPr>
                <w:rFonts w:cs="Calibri"/>
                <w:b/>
                <w:noProof/>
                <w:lang w:val="en-US"/>
              </w:rPr>
              <w:t>16:00</w:t>
            </w:r>
            <w:r w:rsidRPr="00814A19">
              <w:rPr>
                <w:rFonts w:cs="Calibri"/>
                <w:b/>
              </w:rPr>
              <w:t xml:space="preserve"> </w:t>
            </w:r>
            <w:r>
              <w:rPr>
                <w:rFonts w:cs="Calibri"/>
                <w:b/>
              </w:rPr>
              <w:t>BST</w:t>
            </w:r>
          </w:p>
        </w:tc>
      </w:tr>
    </w:tbl>
    <w:p w14:paraId="0DED6872"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New perspectives in IgG4-associated diseases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7D2E8B92" w14:textId="77777777" w:rsidTr="00586F95">
        <w:trPr>
          <w:trHeight w:val="437"/>
        </w:trPr>
        <w:tc>
          <w:tcPr>
            <w:tcW w:w="1812" w:type="dxa"/>
          </w:tcPr>
          <w:p w14:paraId="67CC8952"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2CBCF990" w14:textId="77777777" w:rsidR="00DC279A" w:rsidRPr="00C93680" w:rsidRDefault="00A21195" w:rsidP="00A21195">
            <w:pPr>
              <w:autoSpaceDE w:val="0"/>
              <w:autoSpaceDN w:val="0"/>
              <w:spacing w:after="0" w:line="240" w:lineRule="auto"/>
              <w:rPr>
                <w:rFonts w:cs="Calibri"/>
                <w:i/>
                <w:noProof/>
                <w:lang w:val="sv-SE"/>
              </w:rPr>
            </w:pPr>
            <w:r w:rsidRPr="00814A19">
              <w:rPr>
                <w:rFonts w:cs="Calibri"/>
                <w:i/>
                <w:noProof/>
                <w:lang w:val="en-US"/>
              </w:rPr>
              <w:fldChar w:fldCharType="begin"/>
            </w:r>
            <w:r w:rsidRPr="00C93680">
              <w:rPr>
                <w:rFonts w:cs="Calibri"/>
                <w:i/>
                <w:noProof/>
                <w:lang w:val="sv-SE"/>
              </w:rPr>
              <w:instrText xml:space="preserve"> IF "Accepted"&lt;&gt; "Pending" "</w:instrText>
            </w:r>
            <w:r w:rsidRPr="00C93680">
              <w:rPr>
                <w:rFonts w:cs="Calibri"/>
                <w:bCs/>
                <w:noProof/>
                <w:lang w:val="sv-SE"/>
              </w:rPr>
              <w:instrText>Tobias Alexander (Germany)</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Tobias Alexander (Germany)</w:t>
            </w:r>
            <w:r w:rsidRPr="00814A19">
              <w:rPr>
                <w:rFonts w:cs="Calibri"/>
                <w:i/>
                <w:noProof/>
                <w:lang w:val="en-US"/>
              </w:rPr>
              <w:fldChar w:fldCharType="end"/>
            </w:r>
          </w:p>
          <w:p w14:paraId="68BEDCEE" w14:textId="77777777" w:rsidR="00DC279A" w:rsidRPr="00C93680" w:rsidRDefault="00A21195" w:rsidP="00A21195">
            <w:pPr>
              <w:autoSpaceDE w:val="0"/>
              <w:autoSpaceDN w:val="0"/>
              <w:spacing w:after="0" w:line="240" w:lineRule="auto"/>
              <w:rPr>
                <w:rFonts w:cs="Calibri"/>
                <w:i/>
                <w:noProof/>
                <w:lang w:val="sv-SE"/>
              </w:rPr>
            </w:pPr>
            <w:r w:rsidRPr="00814A19">
              <w:rPr>
                <w:rFonts w:cs="Calibri"/>
                <w:i/>
                <w:noProof/>
                <w:lang w:val="en-US"/>
              </w:rPr>
              <w:fldChar w:fldCharType="begin"/>
            </w:r>
            <w:r w:rsidRPr="00C93680">
              <w:rPr>
                <w:rFonts w:cs="Calibri"/>
                <w:i/>
                <w:noProof/>
                <w:lang w:val="sv-SE"/>
              </w:rPr>
              <w:instrText xml:space="preserve"> IF "Accepted"&lt;&gt; "Pending" "</w:instrText>
            </w:r>
            <w:r w:rsidRPr="00C93680">
              <w:rPr>
                <w:rFonts w:cs="Calibri"/>
                <w:bCs/>
                <w:noProof/>
                <w:lang w:val="sv-SE"/>
              </w:rPr>
              <w:instrText>Maria Maslinska (Poland)</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Maria Maslinska (Poland)</w:t>
            </w:r>
            <w:r w:rsidRPr="00814A19">
              <w:rPr>
                <w:rFonts w:cs="Calibri"/>
                <w:i/>
                <w:noProof/>
                <w:lang w:val="en-US"/>
              </w:rPr>
              <w:fldChar w:fldCharType="end"/>
            </w:r>
          </w:p>
        </w:tc>
      </w:tr>
      <w:tr w:rsidR="00B22617" w14:paraId="2371847A" w14:textId="77777777" w:rsidTr="00586F95">
        <w:trPr>
          <w:trHeight w:val="1350"/>
        </w:trPr>
        <w:tc>
          <w:tcPr>
            <w:tcW w:w="1812" w:type="dxa"/>
          </w:tcPr>
          <w:p w14:paraId="7DAD5C91" w14:textId="77777777" w:rsidR="00EF1DB7" w:rsidRPr="00814A19" w:rsidRDefault="00E36CE1" w:rsidP="00D33061">
            <w:pPr>
              <w:rPr>
                <w:rFonts w:cs="Calibri"/>
                <w:b/>
                <w:noProof/>
                <w:lang w:val="en-US"/>
              </w:rPr>
            </w:pPr>
            <w:r w:rsidRPr="00814A19">
              <w:rPr>
                <w:rFonts w:cs="Calibri"/>
                <w:noProof/>
                <w:lang w:val="en-US"/>
              </w:rPr>
              <w:lastRenderedPageBreak/>
              <w:t xml:space="preserve">14:45 - </w:t>
            </w:r>
            <w:r w:rsidR="00BB0228" w:rsidRPr="00814A19">
              <w:rPr>
                <w:rFonts w:cs="Calibri"/>
                <w:noProof/>
                <w:lang w:val="en-US"/>
              </w:rPr>
              <w:t>15:06</w:t>
            </w:r>
          </w:p>
        </w:tc>
        <w:tc>
          <w:tcPr>
            <w:tcW w:w="7493" w:type="dxa"/>
          </w:tcPr>
          <w:p w14:paraId="7EC522A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Spectrum</w:t>
            </w:r>
            <w:r w:rsidR="007957F6" w:rsidRPr="00814A19">
              <w:rPr>
                <w:rFonts w:cs="Calibri"/>
                <w:b/>
                <w:noProof/>
                <w:lang w:val="en-US"/>
              </w:rPr>
              <w:t xml:space="preserve"> and diagnostic Approaches in IgG4-related diseases</w:t>
            </w:r>
          </w:p>
          <w:p w14:paraId="6BD05EB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Emanuel</w:instrText>
            </w:r>
            <w:r w:rsidR="00531D9B" w:rsidRPr="00814A19">
              <w:rPr>
                <w:rFonts w:cs="Calibri"/>
                <w:bCs/>
                <w:noProof/>
                <w:lang w:val="en-US"/>
              </w:rPr>
              <w:instrText xml:space="preserve"> </w:instrText>
            </w:r>
            <w:r w:rsidRPr="00814A19">
              <w:rPr>
                <w:rFonts w:cs="Calibri"/>
                <w:bCs/>
                <w:noProof/>
                <w:lang w:val="en-US"/>
              </w:rPr>
              <w:instrText>Della Torre</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Emanuel Della Torre (Italy)</w:t>
            </w:r>
            <w:r w:rsidRPr="00814A19">
              <w:rPr>
                <w:rFonts w:cs="Calibri"/>
                <w:i/>
                <w:noProof/>
                <w:lang w:val="en-US"/>
              </w:rPr>
              <w:fldChar w:fldCharType="end"/>
            </w:r>
            <w:r w:rsidR="002C3099" w:rsidRPr="00814A19">
              <w:rPr>
                <w:rFonts w:cs="Calibri"/>
                <w:noProof/>
                <w:lang w:val="en-US"/>
              </w:rPr>
              <w:br/>
            </w:r>
          </w:p>
          <w:p w14:paraId="33CEE69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E477B3B" w14:textId="77777777" w:rsidTr="00586F95">
        <w:trPr>
          <w:trHeight w:val="1350"/>
        </w:trPr>
        <w:tc>
          <w:tcPr>
            <w:tcW w:w="1812" w:type="dxa"/>
          </w:tcPr>
          <w:p w14:paraId="54F410B0" w14:textId="77777777" w:rsidR="00EF1DB7" w:rsidRPr="00814A19" w:rsidRDefault="00E36CE1" w:rsidP="00D33061">
            <w:pPr>
              <w:rPr>
                <w:rFonts w:cs="Calibri"/>
                <w:b/>
                <w:noProof/>
                <w:lang w:val="en-US"/>
              </w:rPr>
            </w:pPr>
            <w:r w:rsidRPr="00814A19">
              <w:rPr>
                <w:rFonts w:cs="Calibri"/>
                <w:noProof/>
                <w:lang w:val="en-US"/>
              </w:rPr>
              <w:t xml:space="preserve">15:06 - </w:t>
            </w:r>
            <w:r w:rsidR="00BB0228" w:rsidRPr="00814A19">
              <w:rPr>
                <w:rFonts w:cs="Calibri"/>
                <w:noProof/>
                <w:lang w:val="en-US"/>
              </w:rPr>
              <w:t>15:28</w:t>
            </w:r>
          </w:p>
        </w:tc>
        <w:tc>
          <w:tcPr>
            <w:tcW w:w="7493" w:type="dxa"/>
          </w:tcPr>
          <w:p w14:paraId="32311E0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Differential Diagnosis</w:t>
            </w:r>
            <w:r w:rsidR="007957F6" w:rsidRPr="00814A19">
              <w:rPr>
                <w:rFonts w:cs="Calibri"/>
                <w:b/>
                <w:noProof/>
                <w:lang w:val="en-US"/>
              </w:rPr>
              <w:t>: Distinguishing IgG4-related disease from other rheumatologic and fibrotic disorders</w:t>
            </w:r>
          </w:p>
          <w:p w14:paraId="2159060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Arezou</w:instrText>
            </w:r>
            <w:r w:rsidR="00531D9B" w:rsidRPr="00814A19">
              <w:rPr>
                <w:rFonts w:cs="Calibri"/>
                <w:bCs/>
                <w:noProof/>
                <w:lang w:val="en-US"/>
              </w:rPr>
              <w:instrText xml:space="preserve"> </w:instrText>
            </w:r>
            <w:r w:rsidRPr="00814A19">
              <w:rPr>
                <w:rFonts w:cs="Calibri"/>
                <w:bCs/>
                <w:noProof/>
                <w:lang w:val="en-US"/>
              </w:rPr>
              <w:instrText>Khosroshahi</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Arezou Khosroshahi (United States of America)</w:t>
            </w:r>
            <w:r w:rsidRPr="00814A19">
              <w:rPr>
                <w:rFonts w:cs="Calibri"/>
                <w:i/>
                <w:noProof/>
                <w:lang w:val="en-US"/>
              </w:rPr>
              <w:fldChar w:fldCharType="end"/>
            </w:r>
            <w:r w:rsidR="002C3099" w:rsidRPr="00814A19">
              <w:rPr>
                <w:rFonts w:cs="Calibri"/>
                <w:noProof/>
                <w:lang w:val="en-US"/>
              </w:rPr>
              <w:br/>
            </w:r>
          </w:p>
          <w:p w14:paraId="6F49D39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0D92EEF" w14:textId="77777777" w:rsidTr="00586F95">
        <w:trPr>
          <w:trHeight w:val="1350"/>
        </w:trPr>
        <w:tc>
          <w:tcPr>
            <w:tcW w:w="1812" w:type="dxa"/>
          </w:tcPr>
          <w:p w14:paraId="174F80F2" w14:textId="77777777" w:rsidR="00EF1DB7" w:rsidRPr="00814A19" w:rsidRDefault="00E36CE1" w:rsidP="00D33061">
            <w:pPr>
              <w:rPr>
                <w:rFonts w:cs="Calibri"/>
                <w:b/>
                <w:noProof/>
                <w:lang w:val="en-US"/>
              </w:rPr>
            </w:pPr>
            <w:r w:rsidRPr="00814A19">
              <w:rPr>
                <w:rFonts w:cs="Calibri"/>
                <w:noProof/>
                <w:lang w:val="en-US"/>
              </w:rPr>
              <w:t xml:space="preserve">15:28 - </w:t>
            </w:r>
            <w:r w:rsidR="00BB0228" w:rsidRPr="00814A19">
              <w:rPr>
                <w:rFonts w:cs="Calibri"/>
                <w:noProof/>
                <w:lang w:val="en-US"/>
              </w:rPr>
              <w:t>15:50</w:t>
            </w:r>
          </w:p>
        </w:tc>
        <w:tc>
          <w:tcPr>
            <w:tcW w:w="7493" w:type="dxa"/>
          </w:tcPr>
          <w:p w14:paraId="601276C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Treatment Strategies</w:t>
            </w:r>
            <w:r w:rsidR="007957F6" w:rsidRPr="00814A19">
              <w:rPr>
                <w:rFonts w:cs="Calibri"/>
                <w:b/>
                <w:noProof/>
                <w:lang w:val="en-US"/>
              </w:rPr>
              <w:t xml:space="preserve"> and Outcomes in IgG4 related disease</w:t>
            </w:r>
          </w:p>
          <w:p w14:paraId="3F640A0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John H.</w:instrText>
            </w:r>
            <w:r w:rsidR="00531D9B" w:rsidRPr="00814A19">
              <w:rPr>
                <w:rFonts w:cs="Calibri"/>
                <w:bCs/>
                <w:noProof/>
                <w:lang w:val="en-US"/>
              </w:rPr>
              <w:instrText xml:space="preserve"> </w:instrText>
            </w:r>
            <w:r w:rsidRPr="00814A19">
              <w:rPr>
                <w:rFonts w:cs="Calibri"/>
                <w:bCs/>
                <w:noProof/>
                <w:lang w:val="en-US"/>
              </w:rPr>
              <w:instrText>Stone</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John H. Stone (United States of America)</w:t>
            </w:r>
            <w:r w:rsidRPr="00814A19">
              <w:rPr>
                <w:rFonts w:cs="Calibri"/>
                <w:i/>
                <w:noProof/>
                <w:lang w:val="en-US"/>
              </w:rPr>
              <w:fldChar w:fldCharType="end"/>
            </w:r>
            <w:r w:rsidR="002C3099" w:rsidRPr="00814A19">
              <w:rPr>
                <w:rFonts w:cs="Calibri"/>
                <w:noProof/>
                <w:lang w:val="en-US"/>
              </w:rPr>
              <w:br/>
            </w:r>
          </w:p>
          <w:p w14:paraId="7BE1CF43" w14:textId="77777777" w:rsidR="000D0E1B" w:rsidRPr="00814A19" w:rsidRDefault="000D0E1B" w:rsidP="00A770A0">
            <w:pPr>
              <w:autoSpaceDE w:val="0"/>
              <w:autoSpaceDN w:val="0"/>
              <w:spacing w:after="0" w:line="240" w:lineRule="auto"/>
              <w:rPr>
                <w:rFonts w:cs="Calibri"/>
                <w:noProof/>
                <w:lang w:val="en-US"/>
              </w:rPr>
            </w:pPr>
          </w:p>
        </w:tc>
      </w:tr>
      <w:tr w:rsidR="00B22617" w14:paraId="49410BEF" w14:textId="77777777" w:rsidTr="00586F95">
        <w:trPr>
          <w:trHeight w:val="1350"/>
        </w:trPr>
        <w:tc>
          <w:tcPr>
            <w:tcW w:w="1812" w:type="dxa"/>
          </w:tcPr>
          <w:p w14:paraId="46EA4863" w14:textId="77777777" w:rsidR="00EF1DB7" w:rsidRPr="00814A19" w:rsidRDefault="00E36CE1" w:rsidP="00D33061">
            <w:pPr>
              <w:rPr>
                <w:rFonts w:cs="Calibri"/>
                <w:b/>
                <w:noProof/>
                <w:lang w:val="en-US"/>
              </w:rPr>
            </w:pPr>
            <w:r w:rsidRPr="00814A19">
              <w:rPr>
                <w:rFonts w:cs="Calibri"/>
                <w:noProof/>
                <w:lang w:val="en-US"/>
              </w:rPr>
              <w:t xml:space="preserve">15:50 - </w:t>
            </w:r>
            <w:r w:rsidR="00BB0228" w:rsidRPr="00814A19">
              <w:rPr>
                <w:rFonts w:cs="Calibri"/>
                <w:noProof/>
                <w:lang w:val="en-US"/>
              </w:rPr>
              <w:t>16:00</w:t>
            </w:r>
          </w:p>
        </w:tc>
        <w:tc>
          <w:tcPr>
            <w:tcW w:w="7493" w:type="dxa"/>
          </w:tcPr>
          <w:p w14:paraId="24E7D55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Obexelimab, </w:t>
            </w:r>
            <w:r w:rsidR="007957F6" w:rsidRPr="00814A19">
              <w:rPr>
                <w:rFonts w:cs="Calibri"/>
                <w:b/>
                <w:noProof/>
                <w:lang w:val="en-US"/>
              </w:rPr>
              <w:t>a B Cell Inhibitor, in IgG4-Related Disease: Results From the Phase 3 INDIGO Trial</w:t>
            </w:r>
          </w:p>
          <w:p w14:paraId="6CEFEFC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Emanuel</w:instrText>
            </w:r>
            <w:r w:rsidR="00531D9B" w:rsidRPr="00814A19">
              <w:rPr>
                <w:rFonts w:cs="Calibri"/>
                <w:bCs/>
                <w:noProof/>
                <w:lang w:val="en-US"/>
              </w:rPr>
              <w:instrText xml:space="preserve"> </w:instrText>
            </w:r>
            <w:r w:rsidRPr="00814A19">
              <w:rPr>
                <w:rFonts w:cs="Calibri"/>
                <w:bCs/>
                <w:noProof/>
                <w:lang w:val="en-US"/>
              </w:rPr>
              <w:instrText>Della Torre</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Emanuel Della Torre (Italy)</w:t>
            </w:r>
            <w:r w:rsidRPr="00814A19">
              <w:rPr>
                <w:rFonts w:cs="Calibri"/>
                <w:i/>
                <w:noProof/>
                <w:lang w:val="en-US"/>
              </w:rPr>
              <w:fldChar w:fldCharType="end"/>
            </w:r>
            <w:r w:rsidR="002C3099" w:rsidRPr="00814A19">
              <w:rPr>
                <w:rFonts w:cs="Calibri"/>
                <w:noProof/>
                <w:lang w:val="en-US"/>
              </w:rPr>
              <w:br/>
            </w:r>
          </w:p>
          <w:p w14:paraId="4BCE6D39" w14:textId="77777777" w:rsidR="000D0E1B" w:rsidRPr="00814A19" w:rsidRDefault="000D0E1B" w:rsidP="00A770A0">
            <w:pPr>
              <w:autoSpaceDE w:val="0"/>
              <w:autoSpaceDN w:val="0"/>
              <w:spacing w:after="0" w:line="240" w:lineRule="auto"/>
              <w:rPr>
                <w:rFonts w:cs="Calibri"/>
                <w:noProof/>
                <w:lang w:val="en-US"/>
              </w:rPr>
            </w:pPr>
          </w:p>
        </w:tc>
      </w:tr>
    </w:tbl>
    <w:p w14:paraId="5F739CB3" w14:textId="77777777" w:rsidR="008D3D0C" w:rsidRPr="00814A19" w:rsidRDefault="008D3D0C" w:rsidP="00B766E5">
      <w:pPr>
        <w:tabs>
          <w:tab w:val="left" w:pos="1128"/>
        </w:tabs>
        <w:rPr>
          <w:rFonts w:cs="Calibri"/>
          <w:lang w:val="en-US"/>
        </w:rPr>
      </w:pPr>
    </w:p>
    <w:p w14:paraId="714F66CD" w14:textId="77777777" w:rsidR="008D3D0C" w:rsidRPr="00814A19" w:rsidRDefault="008D3D0C" w:rsidP="00B766E5">
      <w:pPr>
        <w:tabs>
          <w:tab w:val="left" w:pos="1128"/>
        </w:tabs>
        <w:rPr>
          <w:rFonts w:cs="Calibri"/>
          <w:lang w:val="en-US"/>
        </w:rPr>
        <w:sectPr w:rsidR="008D3D0C" w:rsidRPr="00814A19" w:rsidSect="008D3D0C">
          <w:headerReference w:type="default" r:id="rId147"/>
          <w:type w:val="continuous"/>
          <w:pgSz w:w="11906" w:h="16838"/>
          <w:pgMar w:top="1417" w:right="1417" w:bottom="1134" w:left="1417" w:header="708" w:footer="28" w:gutter="0"/>
          <w:cols w:space="708"/>
          <w:titlePg/>
          <w:docGrid w:linePitch="360"/>
        </w:sectPr>
      </w:pPr>
    </w:p>
    <w:p w14:paraId="0E27B645"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3A79A893" w14:textId="77777777" w:rsidTr="001A117B">
        <w:tc>
          <w:tcPr>
            <w:tcW w:w="5211" w:type="dxa"/>
            <w:gridSpan w:val="2"/>
            <w:shd w:val="clear" w:color="auto" w:fill="F2F2F2"/>
          </w:tcPr>
          <w:p w14:paraId="248828D8" w14:textId="77777777" w:rsidR="00A516DF" w:rsidRPr="00814A19" w:rsidRDefault="007E33E4" w:rsidP="00624BEC">
            <w:pPr>
              <w:rPr>
                <w:rFonts w:cs="Calibri"/>
              </w:rPr>
            </w:pPr>
            <w:r w:rsidRPr="00814A19">
              <w:rPr>
                <w:rFonts w:cs="Calibri"/>
                <w:b/>
                <w:noProof/>
                <w:lang w:val="en-US"/>
              </w:rPr>
              <w:t>EULAR Joint Sessions</w:t>
            </w:r>
          </w:p>
        </w:tc>
        <w:tc>
          <w:tcPr>
            <w:tcW w:w="4001" w:type="dxa"/>
            <w:shd w:val="clear" w:color="auto" w:fill="F2F2F2"/>
          </w:tcPr>
          <w:p w14:paraId="1693ADA7"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65BE95B5" w14:textId="77777777" w:rsidTr="001A117B">
        <w:tc>
          <w:tcPr>
            <w:tcW w:w="5070" w:type="dxa"/>
            <w:vMerge w:val="restart"/>
            <w:shd w:val="clear" w:color="auto" w:fill="F2F2F2"/>
          </w:tcPr>
          <w:p w14:paraId="6844DF20" w14:textId="77777777" w:rsidR="001A117B" w:rsidRPr="00C93680" w:rsidRDefault="00185564" w:rsidP="00F23ACE">
            <w:pPr>
              <w:rPr>
                <w:rFonts w:cs="Calibri"/>
                <w:bCs/>
                <w:noProof/>
                <w:lang w:val="en-GB"/>
              </w:rPr>
            </w:pPr>
            <w:r w:rsidRPr="00C93680">
              <w:rPr>
                <w:rFonts w:cs="Calibri"/>
                <w:b/>
                <w:bCs/>
                <w:noProof/>
                <w:lang w:val="en-GB"/>
              </w:rPr>
              <w:t>1. Identify and Understand Inequities:</w:t>
            </w:r>
            <w:r w:rsidRPr="00C93680">
              <w:rPr>
                <w:rFonts w:cs="Calibri"/>
                <w:bCs/>
                <w:noProof/>
                <w:lang w:val="en-GB"/>
              </w:rPr>
              <w:t xml:space="preserve"> Define underserved and marginalised populations in rheumatology and present evidence of disparities in access, diagnosis, treatment, and outcomes</w:t>
            </w:r>
          </w:p>
          <w:p w14:paraId="3530B2A8" w14:textId="77777777" w:rsidR="001A117B" w:rsidRPr="00C93680" w:rsidRDefault="00185564" w:rsidP="00F23ACE">
            <w:pPr>
              <w:rPr>
                <w:rFonts w:cs="Calibri"/>
                <w:bCs/>
                <w:noProof/>
                <w:lang w:val="en-GB"/>
              </w:rPr>
            </w:pPr>
            <w:r w:rsidRPr="00C93680">
              <w:rPr>
                <w:rFonts w:cs="Calibri"/>
                <w:b/>
                <w:bCs/>
                <w:noProof/>
                <w:lang w:val="en-GB"/>
              </w:rPr>
              <w:t>2. Examine Root Causes:</w:t>
            </w:r>
            <w:r w:rsidRPr="00C93680">
              <w:rPr>
                <w:rFonts w:cs="Calibri"/>
                <w:bCs/>
                <w:noProof/>
                <w:lang w:val="en-GB"/>
              </w:rPr>
              <w:t xml:space="preserve"> Explore structural, social, and systemic barriers—such as racism, poverty, stigma, and limited health literacy—that drive inequities</w:t>
            </w:r>
          </w:p>
          <w:p w14:paraId="28429D51" w14:textId="77777777" w:rsidR="001A117B" w:rsidRPr="00C93680" w:rsidRDefault="00185564" w:rsidP="00F23ACE">
            <w:pPr>
              <w:rPr>
                <w:rFonts w:cs="Calibri"/>
                <w:bCs/>
                <w:noProof/>
                <w:lang w:val="en-GB"/>
              </w:rPr>
            </w:pPr>
            <w:r w:rsidRPr="00C93680">
              <w:rPr>
                <w:rFonts w:cs="Calibri"/>
                <w:b/>
                <w:bCs/>
                <w:noProof/>
                <w:lang w:val="en-GB"/>
              </w:rPr>
              <w:t>3. Showcase Solutions and Collaboration:</w:t>
            </w:r>
            <w:r w:rsidRPr="00C93680">
              <w:rPr>
                <w:rFonts w:cs="Calibri"/>
                <w:bCs/>
                <w:noProof/>
                <w:lang w:val="en-GB"/>
              </w:rPr>
              <w:t xml:space="preserve"> Highlight innovative community, digital, and policy interventions; promote inclusive research; and foster global partnerships to improve equity</w:t>
            </w:r>
          </w:p>
          <w:p w14:paraId="1E99EE71" w14:textId="77777777" w:rsidR="001A117B" w:rsidRPr="00C93680" w:rsidRDefault="00185564" w:rsidP="00F23ACE">
            <w:pPr>
              <w:rPr>
                <w:rFonts w:cs="Calibri"/>
                <w:bCs/>
                <w:noProof/>
                <w:lang w:val="en-GB"/>
              </w:rPr>
            </w:pPr>
            <w:r w:rsidRPr="00C93680">
              <w:rPr>
                <w:rFonts w:cs="Calibri"/>
                <w:b/>
                <w:bCs/>
                <w:noProof/>
                <w:lang w:val="en-GB"/>
              </w:rPr>
              <w:t>4. Drive Action and Accountability:</w:t>
            </w:r>
            <w:r w:rsidRPr="00C93680">
              <w:rPr>
                <w:rFonts w:cs="Calibri"/>
                <w:bCs/>
                <w:noProof/>
                <w:lang w:val="en-GB"/>
              </w:rPr>
              <w:t xml:space="preserve"> Empower the workforce, influence policy, and establish frameworks to monitor progress and inspire collective commitment to equitable rheumatologic care.</w:t>
            </w:r>
          </w:p>
          <w:p w14:paraId="125D1981" w14:textId="77777777" w:rsidR="001A117B" w:rsidRPr="00C93680" w:rsidRDefault="00185564" w:rsidP="00F23ACE">
            <w:pPr>
              <w:rPr>
                <w:rFonts w:cs="Calibri"/>
                <w:bCs/>
                <w:noProof/>
                <w:lang w:val="en-GB"/>
              </w:rPr>
            </w:pPr>
            <w:r w:rsidRPr="00C93680">
              <w:rPr>
                <w:rFonts w:cs="Calibri"/>
                <w:bCs/>
                <w:noProof/>
                <w:lang w:val="en-GB"/>
              </w:rPr>
              <w:t> </w:t>
            </w:r>
          </w:p>
          <w:p w14:paraId="18A82309" w14:textId="77777777" w:rsidR="001A117B" w:rsidRPr="00C93680" w:rsidRDefault="00185564" w:rsidP="00F23ACE">
            <w:pPr>
              <w:rPr>
                <w:rFonts w:cs="Calibri"/>
                <w:bCs/>
                <w:noProof/>
                <w:lang w:val="en-GB"/>
              </w:rPr>
            </w:pPr>
            <w:r w:rsidRPr="00C93680">
              <w:rPr>
                <w:rFonts w:cs="Calibri"/>
                <w:bCs/>
                <w:noProof/>
                <w:lang w:val="en-GB"/>
              </w:rPr>
              <w:t> </w:t>
            </w:r>
          </w:p>
          <w:p w14:paraId="0554DA74" w14:textId="77777777" w:rsidR="001A117B" w:rsidRPr="001A117B" w:rsidRDefault="001A117B" w:rsidP="00F23ACE">
            <w:pPr>
              <w:rPr>
                <w:rFonts w:cs="Calibri"/>
                <w:bCs/>
                <w:noProof/>
                <w:lang w:val="en-US"/>
              </w:rPr>
            </w:pPr>
          </w:p>
        </w:tc>
        <w:tc>
          <w:tcPr>
            <w:tcW w:w="4142" w:type="dxa"/>
            <w:gridSpan w:val="2"/>
            <w:shd w:val="clear" w:color="auto" w:fill="F2F2F2"/>
          </w:tcPr>
          <w:p w14:paraId="234D40E0"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N2</w:t>
            </w:r>
          </w:p>
        </w:tc>
      </w:tr>
      <w:tr w:rsidR="00B22617" w14:paraId="4870A17B" w14:textId="77777777" w:rsidTr="001A117B">
        <w:tc>
          <w:tcPr>
            <w:tcW w:w="5070" w:type="dxa"/>
            <w:vMerge/>
            <w:shd w:val="clear" w:color="auto" w:fill="F2F2F2"/>
          </w:tcPr>
          <w:p w14:paraId="5B8233C4" w14:textId="77777777" w:rsidR="001A117B" w:rsidRPr="00814A19" w:rsidRDefault="001A117B" w:rsidP="00637827">
            <w:pPr>
              <w:rPr>
                <w:rFonts w:cs="Calibri"/>
                <w:b/>
              </w:rPr>
            </w:pPr>
          </w:p>
        </w:tc>
        <w:tc>
          <w:tcPr>
            <w:tcW w:w="4142" w:type="dxa"/>
            <w:gridSpan w:val="2"/>
            <w:shd w:val="clear" w:color="auto" w:fill="F2F2F2"/>
          </w:tcPr>
          <w:p w14:paraId="2D08DF70" w14:textId="77777777" w:rsidR="001A117B" w:rsidRPr="00814A19" w:rsidRDefault="00185564" w:rsidP="00F66242">
            <w:pPr>
              <w:jc w:val="right"/>
              <w:rPr>
                <w:rFonts w:cs="Calibri"/>
                <w:b/>
              </w:rPr>
            </w:pPr>
            <w:r w:rsidRPr="00814A19">
              <w:rPr>
                <w:rFonts w:cs="Calibri"/>
                <w:b/>
                <w:noProof/>
                <w:lang w:val="en-US"/>
              </w:rPr>
              <w:t>14:45</w:t>
            </w:r>
            <w:r w:rsidRPr="00814A19">
              <w:rPr>
                <w:rFonts w:cs="Calibri"/>
                <w:b/>
              </w:rPr>
              <w:t>-</w:t>
            </w:r>
            <w:r w:rsidRPr="00814A19">
              <w:rPr>
                <w:rFonts w:cs="Calibri"/>
                <w:b/>
                <w:noProof/>
                <w:lang w:val="en-US"/>
              </w:rPr>
              <w:t>16:00</w:t>
            </w:r>
            <w:r w:rsidRPr="00814A19">
              <w:rPr>
                <w:rFonts w:cs="Calibri"/>
                <w:b/>
              </w:rPr>
              <w:t xml:space="preserve"> </w:t>
            </w:r>
            <w:r>
              <w:rPr>
                <w:rFonts w:cs="Calibri"/>
                <w:b/>
              </w:rPr>
              <w:t>BST</w:t>
            </w:r>
          </w:p>
        </w:tc>
      </w:tr>
    </w:tbl>
    <w:p w14:paraId="23EFC4B3"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Healing Beyond</w:t>
      </w:r>
      <w:r w:rsidR="00185564" w:rsidRPr="00814A19">
        <w:rPr>
          <w:rFonts w:cs="Calibri"/>
          <w:b/>
          <w:noProof/>
          <w:sz w:val="28"/>
          <w:szCs w:val="28"/>
          <w:lang w:val="en-US"/>
        </w:rPr>
        <w:t xml:space="preserve"> Borders: Transforming Lives Through Inclusive Rheumatology Care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2A643A0A" w14:textId="77777777" w:rsidTr="00586F95">
        <w:trPr>
          <w:trHeight w:val="437"/>
        </w:trPr>
        <w:tc>
          <w:tcPr>
            <w:tcW w:w="1812" w:type="dxa"/>
          </w:tcPr>
          <w:p w14:paraId="4059D8C6"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1DE0449"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Simone Battista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Simone Battista (United Kingdom)</w:t>
            </w:r>
            <w:r w:rsidRPr="00814A19">
              <w:rPr>
                <w:rFonts w:cs="Calibri"/>
                <w:i/>
                <w:noProof/>
                <w:lang w:val="en-US"/>
              </w:rPr>
              <w:fldChar w:fldCharType="end"/>
            </w:r>
          </w:p>
          <w:p w14:paraId="4D5754FD"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KENZA BOUAYED (Morocco)</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KENZA BOUAYED (Morocco)</w:t>
            </w:r>
            <w:r w:rsidRPr="00814A19">
              <w:rPr>
                <w:rFonts w:cs="Calibri"/>
                <w:i/>
                <w:noProof/>
                <w:lang w:val="en-US"/>
              </w:rPr>
              <w:fldChar w:fldCharType="end"/>
            </w:r>
          </w:p>
        </w:tc>
      </w:tr>
      <w:tr w:rsidR="00B22617" w14:paraId="04498DE1" w14:textId="77777777" w:rsidTr="00586F95">
        <w:trPr>
          <w:trHeight w:val="1350"/>
        </w:trPr>
        <w:tc>
          <w:tcPr>
            <w:tcW w:w="1812" w:type="dxa"/>
          </w:tcPr>
          <w:p w14:paraId="62135A16" w14:textId="77777777" w:rsidR="00EF1DB7" w:rsidRPr="00814A19" w:rsidRDefault="00E36CE1" w:rsidP="00D33061">
            <w:pPr>
              <w:rPr>
                <w:rFonts w:cs="Calibri"/>
                <w:b/>
                <w:noProof/>
                <w:lang w:val="en-US"/>
              </w:rPr>
            </w:pPr>
            <w:r w:rsidRPr="00814A19">
              <w:rPr>
                <w:rFonts w:cs="Calibri"/>
                <w:noProof/>
                <w:lang w:val="en-US"/>
              </w:rPr>
              <w:t xml:space="preserve">14:45 - </w:t>
            </w:r>
            <w:r w:rsidR="00BB0228" w:rsidRPr="00814A19">
              <w:rPr>
                <w:rFonts w:cs="Calibri"/>
                <w:noProof/>
                <w:lang w:val="en-US"/>
              </w:rPr>
              <w:t>15:10</w:t>
            </w:r>
          </w:p>
        </w:tc>
        <w:tc>
          <w:tcPr>
            <w:tcW w:w="7493" w:type="dxa"/>
          </w:tcPr>
          <w:p w14:paraId="1B73F0A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Growth</w:t>
            </w:r>
            <w:r w:rsidR="007957F6" w:rsidRPr="00814A19">
              <w:rPr>
                <w:rFonts w:cs="Calibri"/>
                <w:b/>
                <w:noProof/>
                <w:lang w:val="en-US"/>
              </w:rPr>
              <w:t xml:space="preserve"> of Paediatric Rheumatology in LMICs-A Case Study of Rwanda</w:t>
            </w:r>
          </w:p>
          <w:p w14:paraId="49E34D3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Nzabonimpa</w:instrText>
            </w:r>
            <w:r w:rsidR="00531D9B" w:rsidRPr="00814A19">
              <w:rPr>
                <w:rFonts w:cs="Calibri"/>
                <w:bCs/>
                <w:noProof/>
                <w:lang w:val="en-US"/>
              </w:rPr>
              <w:instrText xml:space="preserve"> </w:instrText>
            </w:r>
            <w:r w:rsidRPr="00814A19">
              <w:rPr>
                <w:rFonts w:cs="Calibri"/>
                <w:bCs/>
                <w:noProof/>
                <w:lang w:val="en-US"/>
              </w:rPr>
              <w:instrText>Clarisse</w:instrText>
            </w:r>
            <w:r w:rsidR="00531D9B" w:rsidRPr="00814A19">
              <w:rPr>
                <w:rFonts w:cs="Calibri"/>
                <w:bCs/>
                <w:noProof/>
                <w:lang w:val="en-US"/>
              </w:rPr>
              <w:instrText xml:space="preserve"> </w:instrText>
            </w:r>
            <w:r w:rsidRPr="00814A19">
              <w:rPr>
                <w:rFonts w:cs="Calibri"/>
                <w:bCs/>
                <w:noProof/>
                <w:lang w:val="en-US"/>
              </w:rPr>
              <w:instrText>(Rwanda)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Nzabonimpa Clarisse (Rwanda)</w:t>
            </w:r>
            <w:r w:rsidRPr="00814A19">
              <w:rPr>
                <w:rFonts w:cs="Calibri"/>
                <w:i/>
                <w:noProof/>
                <w:lang w:val="en-US"/>
              </w:rPr>
              <w:fldChar w:fldCharType="end"/>
            </w:r>
            <w:r w:rsidR="002C3099" w:rsidRPr="00814A19">
              <w:rPr>
                <w:rFonts w:cs="Calibri"/>
                <w:noProof/>
                <w:lang w:val="en-US"/>
              </w:rPr>
              <w:br/>
            </w:r>
          </w:p>
          <w:p w14:paraId="30172DEC" w14:textId="77777777" w:rsidR="000D0E1B" w:rsidRPr="00814A19" w:rsidRDefault="000D0E1B" w:rsidP="00A770A0">
            <w:pPr>
              <w:autoSpaceDE w:val="0"/>
              <w:autoSpaceDN w:val="0"/>
              <w:spacing w:after="0" w:line="240" w:lineRule="auto"/>
              <w:rPr>
                <w:rFonts w:cs="Calibri"/>
                <w:noProof/>
                <w:lang w:val="en-US"/>
              </w:rPr>
            </w:pPr>
          </w:p>
        </w:tc>
      </w:tr>
      <w:tr w:rsidR="00B22617" w14:paraId="442B588A" w14:textId="77777777" w:rsidTr="00586F95">
        <w:trPr>
          <w:trHeight w:val="1350"/>
        </w:trPr>
        <w:tc>
          <w:tcPr>
            <w:tcW w:w="1812" w:type="dxa"/>
          </w:tcPr>
          <w:p w14:paraId="14D4ADBC" w14:textId="77777777" w:rsidR="00EF1DB7" w:rsidRPr="00814A19" w:rsidRDefault="00E36CE1" w:rsidP="00D33061">
            <w:pPr>
              <w:rPr>
                <w:rFonts w:cs="Calibri"/>
                <w:b/>
                <w:noProof/>
                <w:lang w:val="en-US"/>
              </w:rPr>
            </w:pPr>
            <w:r w:rsidRPr="00814A19">
              <w:rPr>
                <w:rFonts w:cs="Calibri"/>
                <w:noProof/>
                <w:lang w:val="en-US"/>
              </w:rPr>
              <w:t xml:space="preserve">15:10 - </w:t>
            </w:r>
            <w:r w:rsidR="00BB0228" w:rsidRPr="00814A19">
              <w:rPr>
                <w:rFonts w:cs="Calibri"/>
                <w:noProof/>
                <w:lang w:val="en-US"/>
              </w:rPr>
              <w:t>15:35</w:t>
            </w:r>
          </w:p>
        </w:tc>
        <w:tc>
          <w:tcPr>
            <w:tcW w:w="7493" w:type="dxa"/>
          </w:tcPr>
          <w:p w14:paraId="3E19B33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Diversity, </w:t>
            </w:r>
            <w:r w:rsidR="007957F6" w:rsidRPr="00814A19">
              <w:rPr>
                <w:rFonts w:cs="Calibri"/>
                <w:b/>
                <w:noProof/>
                <w:lang w:val="en-US"/>
              </w:rPr>
              <w:t>Equity and Inclusivity in Rheumatology</w:t>
            </w:r>
          </w:p>
          <w:p w14:paraId="7AFD9F2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Franklin</w:instrText>
            </w:r>
            <w:r w:rsidR="00531D9B" w:rsidRPr="00814A19">
              <w:rPr>
                <w:rFonts w:cs="Calibri"/>
                <w:bCs/>
                <w:noProof/>
                <w:lang w:val="en-US"/>
              </w:rPr>
              <w:instrText xml:space="preserve"> </w:instrText>
            </w:r>
            <w:r w:rsidRPr="00814A19">
              <w:rPr>
                <w:rFonts w:cs="Calibri"/>
                <w:bCs/>
                <w:noProof/>
                <w:lang w:val="en-US"/>
              </w:rPr>
              <w:instrText>Hiagbe</w:instrText>
            </w:r>
            <w:r w:rsidR="00531D9B" w:rsidRPr="00814A19">
              <w:rPr>
                <w:rFonts w:cs="Calibri"/>
                <w:bCs/>
                <w:noProof/>
                <w:lang w:val="en-US"/>
              </w:rPr>
              <w:instrText xml:space="preserve"> </w:instrText>
            </w:r>
            <w:r w:rsidRPr="00814A19">
              <w:rPr>
                <w:rFonts w:cs="Calibri"/>
                <w:bCs/>
                <w:noProof/>
                <w:lang w:val="en-US"/>
              </w:rPr>
              <w:instrText>(Ghana)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Franklin Hiagbe (Ghana)</w:t>
            </w:r>
            <w:r w:rsidRPr="00814A19">
              <w:rPr>
                <w:rFonts w:cs="Calibri"/>
                <w:i/>
                <w:noProof/>
                <w:lang w:val="en-US"/>
              </w:rPr>
              <w:fldChar w:fldCharType="end"/>
            </w:r>
            <w:r w:rsidR="002C3099" w:rsidRPr="00814A19">
              <w:rPr>
                <w:rFonts w:cs="Calibri"/>
                <w:noProof/>
                <w:lang w:val="en-US"/>
              </w:rPr>
              <w:br/>
            </w:r>
          </w:p>
          <w:p w14:paraId="6ED0326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B21B62F" w14:textId="77777777" w:rsidTr="00586F95">
        <w:trPr>
          <w:trHeight w:val="1350"/>
        </w:trPr>
        <w:tc>
          <w:tcPr>
            <w:tcW w:w="1812" w:type="dxa"/>
          </w:tcPr>
          <w:p w14:paraId="4DF070FC" w14:textId="77777777" w:rsidR="00EF1DB7" w:rsidRPr="00814A19" w:rsidRDefault="00E36CE1" w:rsidP="00D33061">
            <w:pPr>
              <w:rPr>
                <w:rFonts w:cs="Calibri"/>
                <w:b/>
                <w:noProof/>
                <w:lang w:val="en-US"/>
              </w:rPr>
            </w:pPr>
            <w:r w:rsidRPr="00814A19">
              <w:rPr>
                <w:rFonts w:cs="Calibri"/>
                <w:noProof/>
                <w:lang w:val="en-US"/>
              </w:rPr>
              <w:t xml:space="preserve">15:35 - </w:t>
            </w:r>
            <w:r w:rsidR="00BB0228" w:rsidRPr="00814A19">
              <w:rPr>
                <w:rFonts w:cs="Calibri"/>
                <w:noProof/>
                <w:lang w:val="en-US"/>
              </w:rPr>
              <w:t>16:00</w:t>
            </w:r>
          </w:p>
        </w:tc>
        <w:tc>
          <w:tcPr>
            <w:tcW w:w="7493" w:type="dxa"/>
          </w:tcPr>
          <w:p w14:paraId="1C2B5EF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Promoting Inclusive</w:t>
            </w:r>
            <w:r w:rsidR="007957F6" w:rsidRPr="00814A19">
              <w:rPr>
                <w:rFonts w:cs="Calibri"/>
                <w:b/>
                <w:noProof/>
                <w:lang w:val="en-US"/>
              </w:rPr>
              <w:t xml:space="preserve"> Research in Rheumatology</w:t>
            </w:r>
          </w:p>
          <w:p w14:paraId="46E8223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Jessica</w:instrText>
            </w:r>
            <w:r w:rsidR="00531D9B" w:rsidRPr="00814A19">
              <w:rPr>
                <w:rFonts w:cs="Calibri"/>
                <w:bCs/>
                <w:noProof/>
                <w:lang w:val="en-US"/>
              </w:rPr>
              <w:instrText xml:space="preserve"> </w:instrText>
            </w:r>
            <w:r w:rsidRPr="00814A19">
              <w:rPr>
                <w:rFonts w:cs="Calibri"/>
                <w:bCs/>
                <w:noProof/>
                <w:lang w:val="en-US"/>
              </w:rPr>
              <w:instrText>Perfetto</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Jessica Perfetto (United States of America)</w:t>
            </w:r>
            <w:r w:rsidRPr="00814A19">
              <w:rPr>
                <w:rFonts w:cs="Calibri"/>
                <w:i/>
                <w:noProof/>
                <w:lang w:val="en-US"/>
              </w:rPr>
              <w:fldChar w:fldCharType="end"/>
            </w:r>
            <w:r w:rsidR="002C3099" w:rsidRPr="00814A19">
              <w:rPr>
                <w:rFonts w:cs="Calibri"/>
                <w:noProof/>
                <w:lang w:val="en-US"/>
              </w:rPr>
              <w:br/>
            </w:r>
          </w:p>
          <w:p w14:paraId="52769AE9" w14:textId="77777777" w:rsidR="000D0E1B" w:rsidRPr="00814A19" w:rsidRDefault="000D0E1B" w:rsidP="00A770A0">
            <w:pPr>
              <w:autoSpaceDE w:val="0"/>
              <w:autoSpaceDN w:val="0"/>
              <w:spacing w:after="0" w:line="240" w:lineRule="auto"/>
              <w:rPr>
                <w:rFonts w:cs="Calibri"/>
                <w:noProof/>
                <w:lang w:val="en-US"/>
              </w:rPr>
            </w:pPr>
          </w:p>
        </w:tc>
      </w:tr>
    </w:tbl>
    <w:p w14:paraId="4757053C" w14:textId="77777777" w:rsidR="008D3D0C" w:rsidRPr="00814A19" w:rsidRDefault="008D3D0C" w:rsidP="00B766E5">
      <w:pPr>
        <w:tabs>
          <w:tab w:val="left" w:pos="1128"/>
        </w:tabs>
        <w:rPr>
          <w:rFonts w:cs="Calibri"/>
          <w:lang w:val="en-US"/>
        </w:rPr>
      </w:pPr>
    </w:p>
    <w:p w14:paraId="7070B8AB" w14:textId="77777777" w:rsidR="008D3D0C" w:rsidRPr="00814A19" w:rsidRDefault="008D3D0C" w:rsidP="00B766E5">
      <w:pPr>
        <w:tabs>
          <w:tab w:val="left" w:pos="1128"/>
        </w:tabs>
        <w:rPr>
          <w:rFonts w:cs="Calibri"/>
          <w:lang w:val="en-US"/>
        </w:rPr>
        <w:sectPr w:rsidR="008D3D0C" w:rsidRPr="00814A19" w:rsidSect="008D3D0C">
          <w:headerReference w:type="default" r:id="rId148"/>
          <w:type w:val="continuous"/>
          <w:pgSz w:w="11906" w:h="16838"/>
          <w:pgMar w:top="1417" w:right="1417" w:bottom="1134" w:left="1417" w:header="708" w:footer="28" w:gutter="0"/>
          <w:cols w:space="708"/>
          <w:titlePg/>
          <w:docGrid w:linePitch="360"/>
        </w:sectPr>
      </w:pPr>
    </w:p>
    <w:p w14:paraId="2F696B36"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787B99E2" w14:textId="77777777" w:rsidTr="001A117B">
        <w:tc>
          <w:tcPr>
            <w:tcW w:w="5211" w:type="dxa"/>
            <w:gridSpan w:val="2"/>
            <w:shd w:val="clear" w:color="auto" w:fill="F2F2F2"/>
          </w:tcPr>
          <w:p w14:paraId="7A42D074" w14:textId="77777777" w:rsidR="00A516DF" w:rsidRPr="00814A19" w:rsidRDefault="007E33E4" w:rsidP="00624BEC">
            <w:pPr>
              <w:rPr>
                <w:rFonts w:cs="Calibri"/>
              </w:rPr>
            </w:pPr>
            <w:r w:rsidRPr="00814A19">
              <w:rPr>
                <w:rFonts w:cs="Calibri"/>
                <w:b/>
                <w:noProof/>
                <w:lang w:val="en-US"/>
              </w:rPr>
              <w:t>EULAR Joint Sessions</w:t>
            </w:r>
          </w:p>
        </w:tc>
        <w:tc>
          <w:tcPr>
            <w:tcW w:w="4001" w:type="dxa"/>
            <w:shd w:val="clear" w:color="auto" w:fill="F2F2F2"/>
          </w:tcPr>
          <w:p w14:paraId="7043EA2C"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34C6DCE1" w14:textId="77777777" w:rsidTr="001A117B">
        <w:tc>
          <w:tcPr>
            <w:tcW w:w="5070" w:type="dxa"/>
            <w:vMerge w:val="restart"/>
            <w:shd w:val="clear" w:color="auto" w:fill="F2F2F2"/>
          </w:tcPr>
          <w:p w14:paraId="38CB75B4" w14:textId="77777777" w:rsidR="001A117B" w:rsidRPr="00C93680" w:rsidRDefault="00185564" w:rsidP="00F23ACE">
            <w:pPr>
              <w:rPr>
                <w:rFonts w:cs="Calibri"/>
                <w:bCs/>
                <w:noProof/>
                <w:lang w:val="en-GB"/>
              </w:rPr>
            </w:pPr>
            <w:r w:rsidRPr="00C93680">
              <w:rPr>
                <w:rFonts w:cs="Calibri"/>
                <w:bCs/>
                <w:noProof/>
                <w:lang w:val="en-GB"/>
              </w:rPr>
              <w:t>1. How often are sarcopenia and osteoporosis associated in the elderly</w:t>
            </w:r>
          </w:p>
          <w:p w14:paraId="706F44F1" w14:textId="77777777" w:rsidR="001A117B" w:rsidRPr="00C93680" w:rsidRDefault="00185564" w:rsidP="00F23ACE">
            <w:pPr>
              <w:rPr>
                <w:rFonts w:cs="Calibri"/>
                <w:bCs/>
                <w:noProof/>
                <w:lang w:val="en-GB"/>
              </w:rPr>
            </w:pPr>
            <w:r w:rsidRPr="00C93680">
              <w:rPr>
                <w:rFonts w:cs="Calibri"/>
                <w:bCs/>
                <w:noProof/>
                <w:lang w:val="en-GB"/>
              </w:rPr>
              <w:t>2. Prevalence and causes of malnutrition in the elderly</w:t>
            </w:r>
          </w:p>
          <w:p w14:paraId="77B4C77C" w14:textId="77777777" w:rsidR="001A117B" w:rsidRPr="00C93680" w:rsidRDefault="00185564" w:rsidP="00F23ACE">
            <w:pPr>
              <w:rPr>
                <w:rFonts w:cs="Calibri"/>
                <w:bCs/>
                <w:noProof/>
                <w:lang w:val="en-GB"/>
              </w:rPr>
            </w:pPr>
            <w:r w:rsidRPr="00C93680">
              <w:rPr>
                <w:rFonts w:cs="Calibri"/>
                <w:bCs/>
                <w:noProof/>
                <w:lang w:val="en-GB"/>
              </w:rPr>
              <w:t>3. What are the specificities of treatment of sarcopenia and osteoporosis in the elderly</w:t>
            </w:r>
          </w:p>
          <w:p w14:paraId="6D55DCA6" w14:textId="77777777" w:rsidR="001A117B" w:rsidRPr="00C93680" w:rsidRDefault="00185564" w:rsidP="00F23ACE">
            <w:pPr>
              <w:rPr>
                <w:rFonts w:cs="Calibri"/>
                <w:bCs/>
                <w:noProof/>
                <w:lang w:val="en-GB"/>
              </w:rPr>
            </w:pPr>
            <w:r w:rsidRPr="00C93680">
              <w:rPr>
                <w:rFonts w:cs="Calibri"/>
                <w:bCs/>
                <w:noProof/>
                <w:lang w:val="en-GB"/>
              </w:rPr>
              <w:t> </w:t>
            </w:r>
          </w:p>
          <w:p w14:paraId="11FECF35" w14:textId="77777777" w:rsidR="001A117B" w:rsidRPr="001A117B" w:rsidRDefault="001A117B" w:rsidP="00F23ACE">
            <w:pPr>
              <w:rPr>
                <w:rFonts w:cs="Calibri"/>
                <w:bCs/>
                <w:noProof/>
                <w:lang w:val="en-US"/>
              </w:rPr>
            </w:pPr>
          </w:p>
        </w:tc>
        <w:tc>
          <w:tcPr>
            <w:tcW w:w="4142" w:type="dxa"/>
            <w:gridSpan w:val="2"/>
            <w:shd w:val="clear" w:color="auto" w:fill="F2F2F2"/>
          </w:tcPr>
          <w:p w14:paraId="775FE451"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N3</w:t>
            </w:r>
          </w:p>
        </w:tc>
      </w:tr>
      <w:tr w:rsidR="00B22617" w14:paraId="3859D524" w14:textId="77777777" w:rsidTr="001A117B">
        <w:tc>
          <w:tcPr>
            <w:tcW w:w="5070" w:type="dxa"/>
            <w:vMerge/>
            <w:shd w:val="clear" w:color="auto" w:fill="F2F2F2"/>
          </w:tcPr>
          <w:p w14:paraId="4C147B7B" w14:textId="77777777" w:rsidR="001A117B" w:rsidRPr="00814A19" w:rsidRDefault="001A117B" w:rsidP="00637827">
            <w:pPr>
              <w:rPr>
                <w:rFonts w:cs="Calibri"/>
                <w:b/>
              </w:rPr>
            </w:pPr>
          </w:p>
        </w:tc>
        <w:tc>
          <w:tcPr>
            <w:tcW w:w="4142" w:type="dxa"/>
            <w:gridSpan w:val="2"/>
            <w:shd w:val="clear" w:color="auto" w:fill="F2F2F2"/>
          </w:tcPr>
          <w:p w14:paraId="48D1EC0F" w14:textId="77777777" w:rsidR="001A117B" w:rsidRPr="00814A19" w:rsidRDefault="00185564" w:rsidP="00F66242">
            <w:pPr>
              <w:jc w:val="right"/>
              <w:rPr>
                <w:rFonts w:cs="Calibri"/>
                <w:b/>
              </w:rPr>
            </w:pPr>
            <w:r w:rsidRPr="00814A19">
              <w:rPr>
                <w:rFonts w:cs="Calibri"/>
                <w:b/>
                <w:noProof/>
                <w:lang w:val="en-US"/>
              </w:rPr>
              <w:t>14:45</w:t>
            </w:r>
            <w:r w:rsidRPr="00814A19">
              <w:rPr>
                <w:rFonts w:cs="Calibri"/>
                <w:b/>
              </w:rPr>
              <w:t>-</w:t>
            </w:r>
            <w:r w:rsidRPr="00814A19">
              <w:rPr>
                <w:rFonts w:cs="Calibri"/>
                <w:b/>
                <w:noProof/>
                <w:lang w:val="en-US"/>
              </w:rPr>
              <w:t>16:00</w:t>
            </w:r>
            <w:r w:rsidRPr="00814A19">
              <w:rPr>
                <w:rFonts w:cs="Calibri"/>
                <w:b/>
              </w:rPr>
              <w:t xml:space="preserve"> </w:t>
            </w:r>
            <w:r>
              <w:rPr>
                <w:rFonts w:cs="Calibri"/>
                <w:b/>
              </w:rPr>
              <w:t>BST</w:t>
            </w:r>
          </w:p>
        </w:tc>
      </w:tr>
    </w:tbl>
    <w:p w14:paraId="695289D0"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Sarcopenia, malnutrition, and osteoporosis in older adults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32A83CB3" w14:textId="77777777" w:rsidTr="00586F95">
        <w:trPr>
          <w:trHeight w:val="437"/>
        </w:trPr>
        <w:tc>
          <w:tcPr>
            <w:tcW w:w="1812" w:type="dxa"/>
          </w:tcPr>
          <w:p w14:paraId="1E7DD232"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BF595A3"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Sandra Meisalu (Estonia)</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Sandra Meisalu (Estonia)</w:t>
            </w:r>
            <w:r w:rsidRPr="00814A19">
              <w:rPr>
                <w:rFonts w:cs="Calibri"/>
                <w:i/>
                <w:noProof/>
                <w:lang w:val="en-US"/>
              </w:rPr>
              <w:fldChar w:fldCharType="end"/>
            </w:r>
          </w:p>
          <w:p w14:paraId="777A875F"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Boryana Boteva (Bulgaria)</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Boryana Boteva (Bulgaria)</w:t>
            </w:r>
            <w:r w:rsidRPr="00814A19">
              <w:rPr>
                <w:rFonts w:cs="Calibri"/>
                <w:i/>
                <w:noProof/>
                <w:lang w:val="en-US"/>
              </w:rPr>
              <w:fldChar w:fldCharType="end"/>
            </w:r>
          </w:p>
        </w:tc>
      </w:tr>
      <w:tr w:rsidR="00B22617" w14:paraId="570725F5" w14:textId="77777777" w:rsidTr="00586F95">
        <w:trPr>
          <w:trHeight w:val="1350"/>
        </w:trPr>
        <w:tc>
          <w:tcPr>
            <w:tcW w:w="1812" w:type="dxa"/>
          </w:tcPr>
          <w:p w14:paraId="7B2D7C29" w14:textId="77777777" w:rsidR="00EF1DB7" w:rsidRPr="00814A19" w:rsidRDefault="00E36CE1" w:rsidP="00D33061">
            <w:pPr>
              <w:rPr>
                <w:rFonts w:cs="Calibri"/>
                <w:b/>
                <w:noProof/>
                <w:lang w:val="en-US"/>
              </w:rPr>
            </w:pPr>
            <w:r w:rsidRPr="00814A19">
              <w:rPr>
                <w:rFonts w:cs="Calibri"/>
                <w:noProof/>
                <w:lang w:val="en-US"/>
              </w:rPr>
              <w:lastRenderedPageBreak/>
              <w:t xml:space="preserve">14:45 - </w:t>
            </w:r>
            <w:r w:rsidR="00BB0228" w:rsidRPr="00814A19">
              <w:rPr>
                <w:rFonts w:cs="Calibri"/>
                <w:noProof/>
                <w:lang w:val="en-US"/>
              </w:rPr>
              <w:t>15:00</w:t>
            </w:r>
          </w:p>
        </w:tc>
        <w:tc>
          <w:tcPr>
            <w:tcW w:w="7493" w:type="dxa"/>
          </w:tcPr>
          <w:p w14:paraId="1B0128A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Loss of</w:t>
            </w:r>
            <w:r w:rsidR="007957F6" w:rsidRPr="00814A19">
              <w:rPr>
                <w:rFonts w:cs="Calibri"/>
                <w:b/>
                <w:noProof/>
                <w:lang w:val="en-US"/>
              </w:rPr>
              <w:t xml:space="preserve"> muscle mass and function related to aging</w:t>
            </w:r>
          </w:p>
          <w:p w14:paraId="16808C8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Lars</w:instrText>
            </w:r>
            <w:r w:rsidR="00531D9B" w:rsidRPr="00814A19">
              <w:rPr>
                <w:rFonts w:cs="Calibri"/>
                <w:bCs/>
                <w:noProof/>
                <w:lang w:val="en-US"/>
              </w:rPr>
              <w:instrText xml:space="preserve"> </w:instrText>
            </w:r>
            <w:r w:rsidRPr="00814A19">
              <w:rPr>
                <w:rFonts w:cs="Calibri"/>
                <w:bCs/>
                <w:noProof/>
                <w:lang w:val="en-US"/>
              </w:rPr>
              <w:instrText>Larsson</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Lars Larsson (Sweden)</w:t>
            </w:r>
            <w:r w:rsidRPr="00814A19">
              <w:rPr>
                <w:rFonts w:cs="Calibri"/>
                <w:i/>
                <w:noProof/>
                <w:lang w:val="en-US"/>
              </w:rPr>
              <w:fldChar w:fldCharType="end"/>
            </w:r>
            <w:r w:rsidR="002C3099" w:rsidRPr="00814A19">
              <w:rPr>
                <w:rFonts w:cs="Calibri"/>
                <w:noProof/>
                <w:lang w:val="en-US"/>
              </w:rPr>
              <w:br/>
            </w:r>
          </w:p>
          <w:p w14:paraId="5C9B9099" w14:textId="77777777" w:rsidR="000D0E1B" w:rsidRPr="00814A19" w:rsidRDefault="000D0E1B" w:rsidP="00A770A0">
            <w:pPr>
              <w:autoSpaceDE w:val="0"/>
              <w:autoSpaceDN w:val="0"/>
              <w:spacing w:after="0" w:line="240" w:lineRule="auto"/>
              <w:rPr>
                <w:rFonts w:cs="Calibri"/>
                <w:noProof/>
                <w:lang w:val="en-US"/>
              </w:rPr>
            </w:pPr>
          </w:p>
        </w:tc>
      </w:tr>
      <w:tr w:rsidR="00B22617" w14:paraId="5906A7EA" w14:textId="77777777" w:rsidTr="00586F95">
        <w:trPr>
          <w:trHeight w:val="1350"/>
        </w:trPr>
        <w:tc>
          <w:tcPr>
            <w:tcW w:w="1812" w:type="dxa"/>
          </w:tcPr>
          <w:p w14:paraId="484802D1" w14:textId="77777777" w:rsidR="00EF1DB7" w:rsidRPr="00814A19" w:rsidRDefault="00E36CE1" w:rsidP="00D33061">
            <w:pPr>
              <w:rPr>
                <w:rFonts w:cs="Calibri"/>
                <w:b/>
                <w:noProof/>
                <w:lang w:val="en-US"/>
              </w:rPr>
            </w:pPr>
            <w:r w:rsidRPr="00814A19">
              <w:rPr>
                <w:rFonts w:cs="Calibri"/>
                <w:noProof/>
                <w:lang w:val="en-US"/>
              </w:rPr>
              <w:t xml:space="preserve">15:00 - </w:t>
            </w:r>
            <w:r w:rsidR="00BB0228" w:rsidRPr="00814A19">
              <w:rPr>
                <w:rFonts w:cs="Calibri"/>
                <w:noProof/>
                <w:lang w:val="en-US"/>
              </w:rPr>
              <w:t>15:15</w:t>
            </w:r>
          </w:p>
        </w:tc>
        <w:tc>
          <w:tcPr>
            <w:tcW w:w="7493" w:type="dxa"/>
          </w:tcPr>
          <w:p w14:paraId="0DA0EB7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Prevalence and</w:t>
            </w:r>
            <w:r w:rsidR="007957F6" w:rsidRPr="00814A19">
              <w:rPr>
                <w:rFonts w:cs="Calibri"/>
                <w:b/>
                <w:noProof/>
                <w:lang w:val="en-US"/>
              </w:rPr>
              <w:t xml:space="preserve"> causes of malnutrition in the elderly</w:t>
            </w:r>
          </w:p>
          <w:p w14:paraId="7175D80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Kristina</w:instrText>
            </w:r>
            <w:r w:rsidR="00531D9B" w:rsidRPr="00814A19">
              <w:rPr>
                <w:rFonts w:cs="Calibri"/>
                <w:bCs/>
                <w:noProof/>
                <w:lang w:val="en-US"/>
              </w:rPr>
              <w:instrText xml:space="preserve"> </w:instrText>
            </w:r>
            <w:r w:rsidRPr="00814A19">
              <w:rPr>
                <w:rFonts w:cs="Calibri"/>
                <w:bCs/>
                <w:noProof/>
                <w:lang w:val="en-US"/>
              </w:rPr>
              <w:instrText>Norman</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Kristina Norman (Germany)</w:t>
            </w:r>
            <w:r w:rsidRPr="00814A19">
              <w:rPr>
                <w:rFonts w:cs="Calibri"/>
                <w:i/>
                <w:noProof/>
                <w:lang w:val="en-US"/>
              </w:rPr>
              <w:fldChar w:fldCharType="end"/>
            </w:r>
            <w:r w:rsidR="002C3099" w:rsidRPr="00814A19">
              <w:rPr>
                <w:rFonts w:cs="Calibri"/>
                <w:noProof/>
                <w:lang w:val="en-US"/>
              </w:rPr>
              <w:br/>
            </w:r>
          </w:p>
          <w:p w14:paraId="50EE177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18069FE" w14:textId="77777777" w:rsidTr="00586F95">
        <w:trPr>
          <w:trHeight w:val="1350"/>
        </w:trPr>
        <w:tc>
          <w:tcPr>
            <w:tcW w:w="1812" w:type="dxa"/>
          </w:tcPr>
          <w:p w14:paraId="6F648FA0" w14:textId="77777777" w:rsidR="00EF1DB7" w:rsidRPr="00814A19" w:rsidRDefault="00E36CE1" w:rsidP="00D33061">
            <w:pPr>
              <w:rPr>
                <w:rFonts w:cs="Calibri"/>
                <w:b/>
                <w:noProof/>
                <w:lang w:val="en-US"/>
              </w:rPr>
            </w:pPr>
            <w:r w:rsidRPr="00814A19">
              <w:rPr>
                <w:rFonts w:cs="Calibri"/>
                <w:noProof/>
                <w:lang w:val="en-US"/>
              </w:rPr>
              <w:t xml:space="preserve">15:15 - </w:t>
            </w:r>
            <w:r w:rsidR="00BB0228" w:rsidRPr="00814A19">
              <w:rPr>
                <w:rFonts w:cs="Calibri"/>
                <w:noProof/>
                <w:lang w:val="en-US"/>
              </w:rPr>
              <w:t>15:30</w:t>
            </w:r>
          </w:p>
        </w:tc>
        <w:tc>
          <w:tcPr>
            <w:tcW w:w="7493" w:type="dxa"/>
          </w:tcPr>
          <w:p w14:paraId="7FE6E23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role</w:t>
            </w:r>
            <w:r w:rsidR="007957F6" w:rsidRPr="00814A19">
              <w:rPr>
                <w:rFonts w:cs="Calibri"/>
                <w:b/>
                <w:noProof/>
                <w:lang w:val="en-US"/>
              </w:rPr>
              <w:t xml:space="preserve"> of nutrition in prevention and treatment of sarcopenia and osteoporosis in older adults</w:t>
            </w:r>
          </w:p>
          <w:p w14:paraId="57821467"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w:instrText>
            </w:r>
            <w:r w:rsidR="00137AB3" w:rsidRPr="00C93680">
              <w:rPr>
                <w:rFonts w:cs="Calibri"/>
                <w:i/>
                <w:noProof/>
                <w:lang w:val="es-ES"/>
              </w:rPr>
              <w:instrText>Accepted</w:instrText>
            </w:r>
            <w:r w:rsidRPr="00C93680">
              <w:rPr>
                <w:rFonts w:cs="Calibri"/>
                <w:i/>
                <w:noProof/>
                <w:lang w:val="es-ES"/>
              </w:rPr>
              <w:instrText>"&lt;&gt; "Pending" "</w:instrText>
            </w:r>
            <w:r w:rsidR="00957664" w:rsidRPr="00C93680">
              <w:rPr>
                <w:rFonts w:cs="Calibri"/>
                <w:bCs/>
                <w:noProof/>
                <w:lang w:val="es-ES"/>
              </w:rPr>
              <w:instrText>Speaker: Fernando</w:instrText>
            </w:r>
            <w:r w:rsidR="00531D9B" w:rsidRPr="00C93680">
              <w:rPr>
                <w:rFonts w:cs="Calibri"/>
                <w:bCs/>
                <w:noProof/>
                <w:lang w:val="es-ES"/>
              </w:rPr>
              <w:instrText xml:space="preserve"> </w:instrText>
            </w:r>
            <w:r w:rsidRPr="00C93680">
              <w:rPr>
                <w:rFonts w:cs="Calibri"/>
                <w:bCs/>
                <w:noProof/>
                <w:lang w:val="es-ES"/>
              </w:rPr>
              <w:instrText>Pimentel-Santos</w:instrText>
            </w:r>
            <w:r w:rsidR="00531D9B" w:rsidRPr="00C93680">
              <w:rPr>
                <w:rFonts w:cs="Calibri"/>
                <w:bCs/>
                <w:noProof/>
                <w:lang w:val="es-ES"/>
              </w:rPr>
              <w:instrText xml:space="preserve"> </w:instrText>
            </w:r>
            <w:r w:rsidRPr="00C93680">
              <w:rPr>
                <w:rFonts w:cs="Calibri"/>
                <w:bCs/>
                <w:noProof/>
                <w:lang w:val="es-ES"/>
              </w:rPr>
              <w:instrText>(Portugal)</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Fernando Pimentel-Santos (Portugal)</w:t>
            </w:r>
            <w:r w:rsidRPr="00814A19">
              <w:rPr>
                <w:rFonts w:cs="Calibri"/>
                <w:i/>
                <w:noProof/>
                <w:lang w:val="en-US"/>
              </w:rPr>
              <w:fldChar w:fldCharType="end"/>
            </w:r>
            <w:r w:rsidR="002C3099" w:rsidRPr="00C93680">
              <w:rPr>
                <w:rFonts w:cs="Calibri"/>
                <w:noProof/>
                <w:lang w:val="es-ES"/>
              </w:rPr>
              <w:br/>
            </w:r>
          </w:p>
          <w:p w14:paraId="34558FF5" w14:textId="77777777" w:rsidR="000D0E1B" w:rsidRPr="00C93680" w:rsidRDefault="000D0E1B" w:rsidP="00A770A0">
            <w:pPr>
              <w:autoSpaceDE w:val="0"/>
              <w:autoSpaceDN w:val="0"/>
              <w:spacing w:after="0" w:line="240" w:lineRule="auto"/>
              <w:rPr>
                <w:rFonts w:cs="Calibri"/>
                <w:noProof/>
                <w:lang w:val="es-ES"/>
              </w:rPr>
            </w:pPr>
          </w:p>
        </w:tc>
      </w:tr>
      <w:tr w:rsidR="00B22617" w:rsidRPr="00C93680" w14:paraId="15287941" w14:textId="77777777" w:rsidTr="00586F95">
        <w:trPr>
          <w:trHeight w:val="1350"/>
        </w:trPr>
        <w:tc>
          <w:tcPr>
            <w:tcW w:w="1812" w:type="dxa"/>
          </w:tcPr>
          <w:p w14:paraId="466F13C2"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15:45</w:t>
            </w:r>
          </w:p>
        </w:tc>
        <w:tc>
          <w:tcPr>
            <w:tcW w:w="7493" w:type="dxa"/>
          </w:tcPr>
          <w:p w14:paraId="2E55D53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Treatment Considerations</w:t>
            </w:r>
            <w:r w:rsidR="007957F6" w:rsidRPr="00814A19">
              <w:rPr>
                <w:rFonts w:cs="Calibri"/>
                <w:b/>
                <w:noProof/>
                <w:lang w:val="en-US"/>
              </w:rPr>
              <w:t xml:space="preserve"> for osteoporosis and sarcopenia in older adults</w:t>
            </w:r>
          </w:p>
          <w:p w14:paraId="2DE078D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Harnish</w:instrText>
            </w:r>
            <w:r w:rsidR="00531D9B" w:rsidRPr="00814A19">
              <w:rPr>
                <w:rFonts w:cs="Calibri"/>
                <w:bCs/>
                <w:noProof/>
                <w:lang w:val="en-US"/>
              </w:rPr>
              <w:instrText xml:space="preserve"> </w:instrText>
            </w:r>
            <w:r w:rsidRPr="00814A19">
              <w:rPr>
                <w:rFonts w:cs="Calibri"/>
                <w:bCs/>
                <w:noProof/>
                <w:lang w:val="en-US"/>
              </w:rPr>
              <w:instrText>Patel</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Harnish Patel (United Kingdom)</w:t>
            </w:r>
            <w:r w:rsidRPr="00814A19">
              <w:rPr>
                <w:rFonts w:cs="Calibri"/>
                <w:i/>
                <w:noProof/>
                <w:lang w:val="en-US"/>
              </w:rPr>
              <w:fldChar w:fldCharType="end"/>
            </w:r>
            <w:r w:rsidR="002C3099" w:rsidRPr="00814A19">
              <w:rPr>
                <w:rFonts w:cs="Calibri"/>
                <w:noProof/>
                <w:lang w:val="en-US"/>
              </w:rPr>
              <w:br/>
            </w:r>
          </w:p>
          <w:p w14:paraId="17899BB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38C7350" w14:textId="77777777" w:rsidTr="00586F95">
        <w:trPr>
          <w:trHeight w:val="1350"/>
        </w:trPr>
        <w:tc>
          <w:tcPr>
            <w:tcW w:w="1812" w:type="dxa"/>
          </w:tcPr>
          <w:p w14:paraId="4CC0730D" w14:textId="77777777" w:rsidR="00EF1DB7" w:rsidRPr="00814A19" w:rsidRDefault="00E36CE1" w:rsidP="00D33061">
            <w:pPr>
              <w:rPr>
                <w:rFonts w:cs="Calibri"/>
                <w:b/>
                <w:noProof/>
                <w:lang w:val="en-US"/>
              </w:rPr>
            </w:pPr>
            <w:r w:rsidRPr="00814A19">
              <w:rPr>
                <w:rFonts w:cs="Calibri"/>
                <w:noProof/>
                <w:lang w:val="en-US"/>
              </w:rPr>
              <w:t xml:space="preserve">15:45 - </w:t>
            </w:r>
            <w:r w:rsidR="00BB0228" w:rsidRPr="00814A19">
              <w:rPr>
                <w:rFonts w:cs="Calibri"/>
                <w:noProof/>
                <w:lang w:val="en-US"/>
              </w:rPr>
              <w:t>16:00</w:t>
            </w:r>
          </w:p>
        </w:tc>
        <w:tc>
          <w:tcPr>
            <w:tcW w:w="7493" w:type="dxa"/>
          </w:tcPr>
          <w:p w14:paraId="0E0A9BA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48023F0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Sandra</w:instrText>
            </w:r>
            <w:r w:rsidR="00531D9B" w:rsidRPr="00814A19">
              <w:rPr>
                <w:rFonts w:cs="Calibri"/>
                <w:bCs/>
                <w:noProof/>
                <w:lang w:val="en-US"/>
              </w:rPr>
              <w:instrText xml:space="preserve"> </w:instrText>
            </w:r>
            <w:r w:rsidRPr="00814A19">
              <w:rPr>
                <w:rFonts w:cs="Calibri"/>
                <w:bCs/>
                <w:noProof/>
                <w:lang w:val="en-US"/>
              </w:rPr>
              <w:instrText>Meisalu</w:instrText>
            </w:r>
            <w:r w:rsidR="00531D9B" w:rsidRPr="00814A19">
              <w:rPr>
                <w:rFonts w:cs="Calibri"/>
                <w:bCs/>
                <w:noProof/>
                <w:lang w:val="en-US"/>
              </w:rPr>
              <w:instrText xml:space="preserve"> </w:instrText>
            </w:r>
            <w:r w:rsidRPr="00814A19">
              <w:rPr>
                <w:rFonts w:cs="Calibri"/>
                <w:bCs/>
                <w:noProof/>
                <w:lang w:val="en-US"/>
              </w:rPr>
              <w:instrText>(Estonia)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Sandra Meisalu (Estonia)</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Boryana Boteva / (Sofia, Bulgaria)</w:t>
            </w:r>
          </w:p>
          <w:p w14:paraId="19386521" w14:textId="77777777" w:rsidR="000D0E1B" w:rsidRPr="00814A19" w:rsidRDefault="000D0E1B" w:rsidP="00A770A0">
            <w:pPr>
              <w:autoSpaceDE w:val="0"/>
              <w:autoSpaceDN w:val="0"/>
              <w:spacing w:after="0" w:line="240" w:lineRule="auto"/>
              <w:rPr>
                <w:rFonts w:cs="Calibri"/>
                <w:noProof/>
                <w:lang w:val="en-US"/>
              </w:rPr>
            </w:pPr>
          </w:p>
        </w:tc>
      </w:tr>
    </w:tbl>
    <w:p w14:paraId="5E30931C" w14:textId="77777777" w:rsidR="008D3D0C" w:rsidRPr="00814A19" w:rsidRDefault="008D3D0C" w:rsidP="00B766E5">
      <w:pPr>
        <w:tabs>
          <w:tab w:val="left" w:pos="1128"/>
        </w:tabs>
        <w:rPr>
          <w:rFonts w:cs="Calibri"/>
          <w:lang w:val="en-US"/>
        </w:rPr>
      </w:pPr>
    </w:p>
    <w:p w14:paraId="08888B37" w14:textId="77777777" w:rsidR="008D3D0C" w:rsidRPr="00814A19" w:rsidRDefault="008D3D0C" w:rsidP="00B766E5">
      <w:pPr>
        <w:tabs>
          <w:tab w:val="left" w:pos="1128"/>
        </w:tabs>
        <w:rPr>
          <w:rFonts w:cs="Calibri"/>
          <w:lang w:val="en-US"/>
        </w:rPr>
        <w:sectPr w:rsidR="008D3D0C" w:rsidRPr="00814A19" w:rsidSect="008D3D0C">
          <w:headerReference w:type="default" r:id="rId149"/>
          <w:type w:val="continuous"/>
          <w:pgSz w:w="11906" w:h="16838"/>
          <w:pgMar w:top="1417" w:right="1417" w:bottom="1134" w:left="1417" w:header="708" w:footer="28" w:gutter="0"/>
          <w:cols w:space="708"/>
          <w:titlePg/>
          <w:docGrid w:linePitch="360"/>
        </w:sectPr>
      </w:pPr>
    </w:p>
    <w:p w14:paraId="795181FC"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04D02556" w14:textId="77777777" w:rsidTr="001A117B">
        <w:tc>
          <w:tcPr>
            <w:tcW w:w="5211" w:type="dxa"/>
            <w:gridSpan w:val="2"/>
            <w:shd w:val="clear" w:color="auto" w:fill="F2F2F2"/>
          </w:tcPr>
          <w:p w14:paraId="46F4ABEA" w14:textId="77777777" w:rsidR="00A516DF" w:rsidRPr="00814A19" w:rsidRDefault="007E33E4" w:rsidP="00624BEC">
            <w:pPr>
              <w:rPr>
                <w:rFonts w:cs="Calibri"/>
              </w:rPr>
            </w:pPr>
            <w:r w:rsidRPr="00814A19">
              <w:rPr>
                <w:rFonts w:cs="Calibri"/>
                <w:b/>
                <w:noProof/>
                <w:lang w:val="en-US"/>
              </w:rPr>
              <w:t>EMEUNET Presents</w:t>
            </w:r>
          </w:p>
        </w:tc>
        <w:tc>
          <w:tcPr>
            <w:tcW w:w="4001" w:type="dxa"/>
            <w:shd w:val="clear" w:color="auto" w:fill="F2F2F2"/>
          </w:tcPr>
          <w:p w14:paraId="33740427"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46579D0E" w14:textId="77777777" w:rsidTr="001A117B">
        <w:tc>
          <w:tcPr>
            <w:tcW w:w="5070" w:type="dxa"/>
            <w:vMerge w:val="restart"/>
            <w:shd w:val="clear" w:color="auto" w:fill="F2F2F2"/>
          </w:tcPr>
          <w:p w14:paraId="40350D90" w14:textId="77777777" w:rsidR="001A117B" w:rsidRPr="00C93680" w:rsidRDefault="00185564" w:rsidP="00F23ACE">
            <w:pPr>
              <w:rPr>
                <w:rFonts w:cs="Calibri"/>
                <w:bCs/>
                <w:noProof/>
                <w:lang w:val="en-GB"/>
              </w:rPr>
            </w:pPr>
            <w:r w:rsidRPr="00C93680">
              <w:rPr>
                <w:rFonts w:cs="Calibri"/>
                <w:bCs/>
                <w:noProof/>
                <w:lang w:val="en-GB"/>
              </w:rPr>
              <w:t>Join the RheumaVision Final Round. Vote for your favourite.</w:t>
            </w:r>
          </w:p>
          <w:p w14:paraId="4E56256D" w14:textId="77777777" w:rsidR="001A117B" w:rsidRPr="00C93680" w:rsidRDefault="00185564" w:rsidP="00F23ACE">
            <w:pPr>
              <w:rPr>
                <w:rFonts w:cs="Calibri"/>
                <w:bCs/>
                <w:noProof/>
                <w:lang w:val="en-GB"/>
              </w:rPr>
            </w:pPr>
            <w:r w:rsidRPr="00C93680">
              <w:rPr>
                <w:rFonts w:cs="Calibri"/>
                <w:bCs/>
                <w:noProof/>
                <w:lang w:val="en-GB"/>
              </w:rPr>
              <w:t xml:space="preserve">Here, you will see presentations from winners of the RheumaVision virtual semifinals. </w:t>
            </w:r>
          </w:p>
          <w:p w14:paraId="59E6B7D0" w14:textId="77777777" w:rsidR="001A117B" w:rsidRPr="00C93680" w:rsidRDefault="00185564" w:rsidP="00F23ACE">
            <w:pPr>
              <w:rPr>
                <w:rFonts w:cs="Calibri"/>
                <w:bCs/>
                <w:noProof/>
                <w:lang w:val="en-GB"/>
              </w:rPr>
            </w:pPr>
            <w:r w:rsidRPr="00C93680">
              <w:rPr>
                <w:rFonts w:cs="Calibri"/>
                <w:bCs/>
                <w:noProof/>
                <w:lang w:val="en-GB"/>
              </w:rPr>
              <w:t>You will learn rheumatology from young peers. There will also be a focus on presentation skills with a closing by RheumaVision jury (EULAR faculty).</w:t>
            </w:r>
          </w:p>
          <w:p w14:paraId="03269204" w14:textId="77777777" w:rsidR="001A117B" w:rsidRPr="001A117B" w:rsidRDefault="001A117B" w:rsidP="00F23ACE">
            <w:pPr>
              <w:rPr>
                <w:rFonts w:cs="Calibri"/>
                <w:bCs/>
                <w:noProof/>
                <w:lang w:val="en-US"/>
              </w:rPr>
            </w:pPr>
          </w:p>
        </w:tc>
        <w:tc>
          <w:tcPr>
            <w:tcW w:w="4142" w:type="dxa"/>
            <w:gridSpan w:val="2"/>
            <w:shd w:val="clear" w:color="auto" w:fill="F2F2F2"/>
          </w:tcPr>
          <w:p w14:paraId="79BC42B2"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George V Room 1</w:t>
            </w:r>
          </w:p>
        </w:tc>
      </w:tr>
      <w:tr w:rsidR="00B22617" w14:paraId="1DE549B3" w14:textId="77777777" w:rsidTr="001A117B">
        <w:tc>
          <w:tcPr>
            <w:tcW w:w="5070" w:type="dxa"/>
            <w:vMerge/>
            <w:shd w:val="clear" w:color="auto" w:fill="F2F2F2"/>
          </w:tcPr>
          <w:p w14:paraId="2A30EC57" w14:textId="77777777" w:rsidR="001A117B" w:rsidRPr="00814A19" w:rsidRDefault="001A117B" w:rsidP="00637827">
            <w:pPr>
              <w:rPr>
                <w:rFonts w:cs="Calibri"/>
                <w:b/>
              </w:rPr>
            </w:pPr>
          </w:p>
        </w:tc>
        <w:tc>
          <w:tcPr>
            <w:tcW w:w="4142" w:type="dxa"/>
            <w:gridSpan w:val="2"/>
            <w:shd w:val="clear" w:color="auto" w:fill="F2F2F2"/>
          </w:tcPr>
          <w:p w14:paraId="31E79FAC" w14:textId="77777777" w:rsidR="001A117B" w:rsidRPr="00814A19" w:rsidRDefault="00185564" w:rsidP="00F66242">
            <w:pPr>
              <w:jc w:val="right"/>
              <w:rPr>
                <w:rFonts w:cs="Calibri"/>
                <w:b/>
              </w:rPr>
            </w:pPr>
            <w:r w:rsidRPr="00814A19">
              <w:rPr>
                <w:rFonts w:cs="Calibri"/>
                <w:b/>
                <w:noProof/>
                <w:lang w:val="en-US"/>
              </w:rPr>
              <w:t>14:45</w:t>
            </w:r>
            <w:r w:rsidRPr="00814A19">
              <w:rPr>
                <w:rFonts w:cs="Calibri"/>
                <w:b/>
              </w:rPr>
              <w:t>-</w:t>
            </w:r>
            <w:r w:rsidRPr="00814A19">
              <w:rPr>
                <w:rFonts w:cs="Calibri"/>
                <w:b/>
                <w:noProof/>
                <w:lang w:val="en-US"/>
              </w:rPr>
              <w:t>16:00</w:t>
            </w:r>
            <w:r w:rsidRPr="00814A19">
              <w:rPr>
                <w:rFonts w:cs="Calibri"/>
                <w:b/>
              </w:rPr>
              <w:t xml:space="preserve"> </w:t>
            </w:r>
            <w:r>
              <w:rPr>
                <w:rFonts w:cs="Calibri"/>
                <w:b/>
              </w:rPr>
              <w:t>BST</w:t>
            </w:r>
          </w:p>
        </w:tc>
      </w:tr>
    </w:tbl>
    <w:p w14:paraId="0049250F"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The RheumaVision research knowledge transfer contest</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0C87C4C5" w14:textId="77777777" w:rsidTr="00586F95">
        <w:trPr>
          <w:trHeight w:val="437"/>
        </w:trPr>
        <w:tc>
          <w:tcPr>
            <w:tcW w:w="1812" w:type="dxa"/>
          </w:tcPr>
          <w:p w14:paraId="111F5970"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7AB6DEE0"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Cristiana Sieiro Santos (United Kingdom)</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Cristiana Sieiro Santos (United Kingdom)</w:t>
            </w:r>
            <w:r w:rsidRPr="00814A19">
              <w:rPr>
                <w:rFonts w:cs="Calibri"/>
                <w:i/>
                <w:noProof/>
                <w:lang w:val="en-US"/>
              </w:rPr>
              <w:fldChar w:fldCharType="end"/>
            </w:r>
          </w:p>
          <w:p w14:paraId="549120A1"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Alexandros Panagiotopoulos (Greece)</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Alexandros Panagiotopoulos (Greece)</w:t>
            </w:r>
            <w:r w:rsidRPr="00814A19">
              <w:rPr>
                <w:rFonts w:cs="Calibri"/>
                <w:i/>
                <w:noProof/>
                <w:lang w:val="en-US"/>
              </w:rPr>
              <w:fldChar w:fldCharType="end"/>
            </w:r>
          </w:p>
          <w:p w14:paraId="5E9DAA10" w14:textId="77777777" w:rsidR="00DC279A" w:rsidRPr="00C93680" w:rsidRDefault="00A21195" w:rsidP="00A21195">
            <w:pPr>
              <w:autoSpaceDE w:val="0"/>
              <w:autoSpaceDN w:val="0"/>
              <w:spacing w:after="0" w:line="240" w:lineRule="auto"/>
              <w:rPr>
                <w:rFonts w:cs="Calibri"/>
                <w:i/>
                <w:noProof/>
                <w:lang w:val="sv-SE"/>
              </w:rPr>
            </w:pPr>
            <w:r w:rsidRPr="00814A19">
              <w:rPr>
                <w:rFonts w:cs="Calibri"/>
                <w:i/>
                <w:noProof/>
                <w:lang w:val="en-US"/>
              </w:rPr>
              <w:fldChar w:fldCharType="begin"/>
            </w:r>
            <w:r w:rsidRPr="00C93680">
              <w:rPr>
                <w:rFonts w:cs="Calibri"/>
                <w:i/>
                <w:noProof/>
                <w:lang w:val="sv-SE"/>
              </w:rPr>
              <w:instrText xml:space="preserve"> IF "Accepted"&lt;&gt; "Pending" "</w:instrText>
            </w:r>
            <w:r w:rsidRPr="00C93680">
              <w:rPr>
                <w:rFonts w:cs="Calibri"/>
                <w:bCs/>
                <w:noProof/>
                <w:lang w:val="sv-SE"/>
              </w:rPr>
              <w:instrText>Predrag Ostojic (Serbia)</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Predrag Ostojic (Serbia)</w:t>
            </w:r>
            <w:r w:rsidRPr="00814A19">
              <w:rPr>
                <w:rFonts w:cs="Calibri"/>
                <w:i/>
                <w:noProof/>
                <w:lang w:val="en-US"/>
              </w:rPr>
              <w:fldChar w:fldCharType="end"/>
            </w:r>
          </w:p>
          <w:p w14:paraId="6191FF07" w14:textId="77777777" w:rsidR="00DC279A" w:rsidRPr="00C93680" w:rsidRDefault="00A21195" w:rsidP="00A21195">
            <w:pPr>
              <w:autoSpaceDE w:val="0"/>
              <w:autoSpaceDN w:val="0"/>
              <w:spacing w:after="0" w:line="240" w:lineRule="auto"/>
              <w:rPr>
                <w:rFonts w:cs="Calibri"/>
                <w:i/>
                <w:noProof/>
                <w:lang w:val="sv-SE"/>
              </w:rPr>
            </w:pPr>
            <w:r w:rsidRPr="00814A19">
              <w:rPr>
                <w:rFonts w:cs="Calibri"/>
                <w:i/>
                <w:noProof/>
                <w:lang w:val="en-US"/>
              </w:rPr>
              <w:fldChar w:fldCharType="begin"/>
            </w:r>
            <w:r w:rsidRPr="00C93680">
              <w:rPr>
                <w:rFonts w:cs="Calibri"/>
                <w:i/>
                <w:noProof/>
                <w:lang w:val="sv-SE"/>
              </w:rPr>
              <w:instrText xml:space="preserve"> IF "Accepted"&lt;&gt; "Pending" "</w:instrText>
            </w:r>
            <w:r w:rsidRPr="00C93680">
              <w:rPr>
                <w:rFonts w:cs="Calibri"/>
                <w:bCs/>
                <w:noProof/>
                <w:lang w:val="sv-SE"/>
              </w:rPr>
              <w:instrText>Peter Boyd (Ireland)</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Peter Boyd (Ireland)</w:t>
            </w:r>
            <w:r w:rsidRPr="00814A19">
              <w:rPr>
                <w:rFonts w:cs="Calibri"/>
                <w:i/>
                <w:noProof/>
                <w:lang w:val="en-US"/>
              </w:rPr>
              <w:fldChar w:fldCharType="end"/>
            </w:r>
          </w:p>
          <w:p w14:paraId="38F199DE"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Mike Backhouse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Mike Backhouse (United Kingdom)</w:t>
            </w:r>
            <w:r w:rsidRPr="00814A19">
              <w:rPr>
                <w:rFonts w:cs="Calibri"/>
                <w:i/>
                <w:noProof/>
                <w:lang w:val="en-US"/>
              </w:rPr>
              <w:fldChar w:fldCharType="end"/>
            </w:r>
          </w:p>
          <w:p w14:paraId="27A8A9D3"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lastRenderedPageBreak/>
              <w:fldChar w:fldCharType="begin"/>
            </w:r>
            <w:r w:rsidRPr="00814A19">
              <w:rPr>
                <w:rFonts w:cs="Calibri"/>
                <w:i/>
                <w:noProof/>
                <w:lang w:val="en-US"/>
              </w:rPr>
              <w:instrText xml:space="preserve"> IF "Accepted"&lt;&gt; "Pending" "</w:instrText>
            </w:r>
            <w:r w:rsidRPr="00814A19">
              <w:rPr>
                <w:rFonts w:cs="Calibri"/>
                <w:bCs/>
                <w:noProof/>
                <w:lang w:val="en-US"/>
              </w:rPr>
              <w:instrText>Christophe Richez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Christophe Richez (France)</w:t>
            </w:r>
            <w:r w:rsidRPr="00814A19">
              <w:rPr>
                <w:rFonts w:cs="Calibri"/>
                <w:i/>
                <w:noProof/>
                <w:lang w:val="en-US"/>
              </w:rPr>
              <w:fldChar w:fldCharType="end"/>
            </w:r>
          </w:p>
        </w:tc>
      </w:tr>
      <w:tr w:rsidR="00B22617" w:rsidRPr="00C93680" w14:paraId="739E4B9A" w14:textId="77777777" w:rsidTr="00586F95">
        <w:trPr>
          <w:trHeight w:val="1350"/>
        </w:trPr>
        <w:tc>
          <w:tcPr>
            <w:tcW w:w="1812" w:type="dxa"/>
          </w:tcPr>
          <w:p w14:paraId="4F94671F" w14:textId="77777777" w:rsidR="00EF1DB7" w:rsidRPr="00814A19" w:rsidRDefault="00E36CE1" w:rsidP="00D33061">
            <w:pPr>
              <w:rPr>
                <w:rFonts w:cs="Calibri"/>
                <w:b/>
                <w:noProof/>
                <w:lang w:val="en-US"/>
              </w:rPr>
            </w:pPr>
            <w:r w:rsidRPr="00814A19">
              <w:rPr>
                <w:rFonts w:cs="Calibri"/>
                <w:noProof/>
                <w:lang w:val="en-US"/>
              </w:rPr>
              <w:lastRenderedPageBreak/>
              <w:t xml:space="preserve">14:45 - </w:t>
            </w:r>
            <w:r w:rsidR="00BB0228" w:rsidRPr="00814A19">
              <w:rPr>
                <w:rFonts w:cs="Calibri"/>
                <w:noProof/>
                <w:lang w:val="en-US"/>
              </w:rPr>
              <w:t>14:50</w:t>
            </w:r>
          </w:p>
        </w:tc>
        <w:tc>
          <w:tcPr>
            <w:tcW w:w="7493" w:type="dxa"/>
          </w:tcPr>
          <w:p w14:paraId="0B44FAE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Introduction to</w:t>
            </w:r>
            <w:r w:rsidR="007957F6" w:rsidRPr="00814A19">
              <w:rPr>
                <w:rFonts w:cs="Calibri"/>
                <w:b/>
                <w:noProof/>
                <w:lang w:val="en-US"/>
              </w:rPr>
              <w:t xml:space="preserve"> RheumaVision 2026!</w:t>
            </w:r>
          </w:p>
          <w:p w14:paraId="70599C2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Cristiana</w:instrText>
            </w:r>
            <w:r w:rsidR="00531D9B" w:rsidRPr="00814A19">
              <w:rPr>
                <w:rFonts w:cs="Calibri"/>
                <w:bCs/>
                <w:noProof/>
                <w:lang w:val="en-US"/>
              </w:rPr>
              <w:instrText xml:space="preserve"> </w:instrText>
            </w:r>
            <w:r w:rsidRPr="00814A19">
              <w:rPr>
                <w:rFonts w:cs="Calibri"/>
                <w:bCs/>
                <w:noProof/>
                <w:lang w:val="en-US"/>
              </w:rPr>
              <w:instrText>Sieiro Santos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Cristiana Sieiro Santos (United Kingdom)</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Alexandros Panagiotopoulos / (Athens, Greece)</w:t>
            </w:r>
          </w:p>
          <w:p w14:paraId="38C834C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CA14465" w14:textId="77777777" w:rsidTr="00586F95">
        <w:trPr>
          <w:trHeight w:val="1350"/>
        </w:trPr>
        <w:tc>
          <w:tcPr>
            <w:tcW w:w="1812" w:type="dxa"/>
          </w:tcPr>
          <w:p w14:paraId="1AC73674" w14:textId="77777777" w:rsidR="00EF1DB7" w:rsidRPr="00814A19" w:rsidRDefault="00E36CE1" w:rsidP="00D33061">
            <w:pPr>
              <w:rPr>
                <w:rFonts w:cs="Calibri"/>
                <w:b/>
                <w:noProof/>
                <w:lang w:val="en-US"/>
              </w:rPr>
            </w:pPr>
            <w:r w:rsidRPr="00814A19">
              <w:rPr>
                <w:rFonts w:cs="Calibri"/>
                <w:noProof/>
                <w:lang w:val="en-US"/>
              </w:rPr>
              <w:t xml:space="preserve">14:50 - </w:t>
            </w:r>
            <w:r w:rsidR="00BB0228" w:rsidRPr="00814A19">
              <w:rPr>
                <w:rFonts w:cs="Calibri"/>
                <w:noProof/>
                <w:lang w:val="en-US"/>
              </w:rPr>
              <w:t>14:58</w:t>
            </w:r>
          </w:p>
        </w:tc>
        <w:tc>
          <w:tcPr>
            <w:tcW w:w="7493" w:type="dxa"/>
          </w:tcPr>
          <w:p w14:paraId="6780BC0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Netherlands</w:t>
            </w:r>
          </w:p>
          <w:p w14:paraId="50B9779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Kabir</w:instrText>
            </w:r>
            <w:r w:rsidR="00531D9B" w:rsidRPr="00814A19">
              <w:rPr>
                <w:rFonts w:cs="Calibri"/>
                <w:bCs/>
                <w:noProof/>
                <w:lang w:val="en-US"/>
              </w:rPr>
              <w:instrText xml:space="preserve"> </w:instrText>
            </w:r>
            <w:r w:rsidRPr="00814A19">
              <w:rPr>
                <w:rFonts w:cs="Calibri"/>
                <w:bCs/>
                <w:noProof/>
                <w:lang w:val="en-US"/>
              </w:rPr>
              <w:instrText>Budlender</w:instrText>
            </w:r>
            <w:r w:rsidR="00531D9B" w:rsidRPr="00814A19">
              <w:rPr>
                <w:rFonts w:cs="Calibri"/>
                <w:bCs/>
                <w:noProof/>
                <w:lang w:val="en-US"/>
              </w:rPr>
              <w:instrText xml:space="preserve"> </w:instrText>
            </w:r>
            <w:r w:rsidRPr="00814A19">
              <w:rPr>
                <w:rFonts w:cs="Calibri"/>
                <w:bCs/>
                <w:noProof/>
                <w:lang w:val="en-US"/>
              </w:rPr>
              <w:instrText>(South Africa)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Kabir Budlender (South Africa)</w:t>
            </w:r>
            <w:r w:rsidRPr="00814A19">
              <w:rPr>
                <w:rFonts w:cs="Calibri"/>
                <w:i/>
                <w:noProof/>
                <w:lang w:val="en-US"/>
              </w:rPr>
              <w:fldChar w:fldCharType="end"/>
            </w:r>
            <w:r w:rsidR="002C3099" w:rsidRPr="00814A19">
              <w:rPr>
                <w:rFonts w:cs="Calibri"/>
                <w:noProof/>
                <w:lang w:val="en-US"/>
              </w:rPr>
              <w:br/>
            </w:r>
          </w:p>
          <w:p w14:paraId="762D8DA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A1B9426" w14:textId="77777777" w:rsidTr="00586F95">
        <w:trPr>
          <w:trHeight w:val="1350"/>
        </w:trPr>
        <w:tc>
          <w:tcPr>
            <w:tcW w:w="1812" w:type="dxa"/>
          </w:tcPr>
          <w:p w14:paraId="61C9BE04" w14:textId="77777777" w:rsidR="00EF1DB7" w:rsidRPr="00814A19" w:rsidRDefault="00E36CE1" w:rsidP="00D33061">
            <w:pPr>
              <w:rPr>
                <w:rFonts w:cs="Calibri"/>
                <w:b/>
                <w:noProof/>
                <w:lang w:val="en-US"/>
              </w:rPr>
            </w:pPr>
            <w:r w:rsidRPr="00814A19">
              <w:rPr>
                <w:rFonts w:cs="Calibri"/>
                <w:noProof/>
                <w:lang w:val="en-US"/>
              </w:rPr>
              <w:t xml:space="preserve">14:58 - </w:t>
            </w:r>
            <w:r w:rsidR="00BB0228" w:rsidRPr="00814A19">
              <w:rPr>
                <w:rFonts w:cs="Calibri"/>
                <w:noProof/>
                <w:lang w:val="en-US"/>
              </w:rPr>
              <w:t>15:06</w:t>
            </w:r>
          </w:p>
        </w:tc>
        <w:tc>
          <w:tcPr>
            <w:tcW w:w="7493" w:type="dxa"/>
          </w:tcPr>
          <w:p w14:paraId="138B8BC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Greece</w:t>
            </w:r>
          </w:p>
          <w:p w14:paraId="6B7F03F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Anastasia</w:instrText>
            </w:r>
            <w:r w:rsidR="00531D9B" w:rsidRPr="00814A19">
              <w:rPr>
                <w:rFonts w:cs="Calibri"/>
                <w:bCs/>
                <w:noProof/>
                <w:lang w:val="en-US"/>
              </w:rPr>
              <w:instrText xml:space="preserve"> </w:instrText>
            </w:r>
            <w:r w:rsidRPr="00814A19">
              <w:rPr>
                <w:rFonts w:cs="Calibri"/>
                <w:bCs/>
                <w:noProof/>
                <w:lang w:val="en-US"/>
              </w:rPr>
              <w:instrText>Chatzistamati</w:instrText>
            </w:r>
            <w:r w:rsidR="00531D9B" w:rsidRPr="00814A19">
              <w:rPr>
                <w:rFonts w:cs="Calibri"/>
                <w:bCs/>
                <w:noProof/>
                <w:lang w:val="en-US"/>
              </w:rPr>
              <w:instrText xml:space="preserve"> </w:instrText>
            </w:r>
            <w:r w:rsidRPr="00814A19">
              <w:rPr>
                <w:rFonts w:cs="Calibri"/>
                <w:bCs/>
                <w:noProof/>
                <w:lang w:val="en-US"/>
              </w:rPr>
              <w:instrText>(Greece)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Anastasia Chatzistamati (Greece)</w:t>
            </w:r>
            <w:r w:rsidRPr="00814A19">
              <w:rPr>
                <w:rFonts w:cs="Calibri"/>
                <w:i/>
                <w:noProof/>
                <w:lang w:val="en-US"/>
              </w:rPr>
              <w:fldChar w:fldCharType="end"/>
            </w:r>
            <w:r w:rsidR="002C3099" w:rsidRPr="00814A19">
              <w:rPr>
                <w:rFonts w:cs="Calibri"/>
                <w:noProof/>
                <w:lang w:val="en-US"/>
              </w:rPr>
              <w:br/>
            </w:r>
          </w:p>
          <w:p w14:paraId="02C852C2" w14:textId="77777777" w:rsidR="000D0E1B" w:rsidRPr="00814A19" w:rsidRDefault="000D0E1B" w:rsidP="00A770A0">
            <w:pPr>
              <w:autoSpaceDE w:val="0"/>
              <w:autoSpaceDN w:val="0"/>
              <w:spacing w:after="0" w:line="240" w:lineRule="auto"/>
              <w:rPr>
                <w:rFonts w:cs="Calibri"/>
                <w:noProof/>
                <w:lang w:val="en-US"/>
              </w:rPr>
            </w:pPr>
          </w:p>
        </w:tc>
      </w:tr>
      <w:tr w:rsidR="00B22617" w14:paraId="1D523B0F" w14:textId="77777777" w:rsidTr="00586F95">
        <w:trPr>
          <w:trHeight w:val="1350"/>
        </w:trPr>
        <w:tc>
          <w:tcPr>
            <w:tcW w:w="1812" w:type="dxa"/>
          </w:tcPr>
          <w:p w14:paraId="6F0F4E12" w14:textId="77777777" w:rsidR="00EF1DB7" w:rsidRPr="00814A19" w:rsidRDefault="00E36CE1" w:rsidP="00D33061">
            <w:pPr>
              <w:rPr>
                <w:rFonts w:cs="Calibri"/>
                <w:b/>
                <w:noProof/>
                <w:lang w:val="en-US"/>
              </w:rPr>
            </w:pPr>
            <w:r w:rsidRPr="00814A19">
              <w:rPr>
                <w:rFonts w:cs="Calibri"/>
                <w:noProof/>
                <w:lang w:val="en-US"/>
              </w:rPr>
              <w:t xml:space="preserve">15:06 - </w:t>
            </w:r>
            <w:r w:rsidR="00BB0228" w:rsidRPr="00814A19">
              <w:rPr>
                <w:rFonts w:cs="Calibri"/>
                <w:noProof/>
                <w:lang w:val="en-US"/>
              </w:rPr>
              <w:t>15:14</w:t>
            </w:r>
          </w:p>
        </w:tc>
        <w:tc>
          <w:tcPr>
            <w:tcW w:w="7493" w:type="dxa"/>
          </w:tcPr>
          <w:p w14:paraId="3932F85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France</w:t>
            </w:r>
          </w:p>
          <w:p w14:paraId="736DAF0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Pending</w:instrText>
            </w:r>
            <w:r w:rsidRPr="00814A19">
              <w:rPr>
                <w:rFonts w:cs="Calibri"/>
                <w:i/>
                <w:noProof/>
                <w:lang w:val="en-US"/>
              </w:rPr>
              <w:instrText>"&lt;&gt;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end"/>
            </w:r>
            <w:r w:rsidR="002C3099" w:rsidRPr="00814A19">
              <w:rPr>
                <w:rFonts w:cs="Calibri"/>
                <w:noProof/>
                <w:lang w:val="en-US"/>
              </w:rPr>
              <w:br/>
            </w:r>
          </w:p>
          <w:p w14:paraId="51E019FF" w14:textId="77777777" w:rsidR="000D0E1B" w:rsidRPr="00814A19" w:rsidRDefault="000D0E1B" w:rsidP="00A770A0">
            <w:pPr>
              <w:autoSpaceDE w:val="0"/>
              <w:autoSpaceDN w:val="0"/>
              <w:spacing w:after="0" w:line="240" w:lineRule="auto"/>
              <w:rPr>
                <w:rFonts w:cs="Calibri"/>
                <w:noProof/>
                <w:lang w:val="en-US"/>
              </w:rPr>
            </w:pPr>
          </w:p>
        </w:tc>
      </w:tr>
      <w:tr w:rsidR="00B22617" w14:paraId="2A2BEDE6" w14:textId="77777777" w:rsidTr="00586F95">
        <w:trPr>
          <w:trHeight w:val="1350"/>
        </w:trPr>
        <w:tc>
          <w:tcPr>
            <w:tcW w:w="1812" w:type="dxa"/>
          </w:tcPr>
          <w:p w14:paraId="76B065BE" w14:textId="77777777" w:rsidR="00EF1DB7" w:rsidRPr="00814A19" w:rsidRDefault="00E36CE1" w:rsidP="00D33061">
            <w:pPr>
              <w:rPr>
                <w:rFonts w:cs="Calibri"/>
                <w:b/>
                <w:noProof/>
                <w:lang w:val="en-US"/>
              </w:rPr>
            </w:pPr>
            <w:r w:rsidRPr="00814A19">
              <w:rPr>
                <w:rFonts w:cs="Calibri"/>
                <w:noProof/>
                <w:lang w:val="en-US"/>
              </w:rPr>
              <w:t xml:space="preserve">15:14 - </w:t>
            </w:r>
            <w:r w:rsidR="00BB0228" w:rsidRPr="00814A19">
              <w:rPr>
                <w:rFonts w:cs="Calibri"/>
                <w:noProof/>
                <w:lang w:val="en-US"/>
              </w:rPr>
              <w:t>15:22</w:t>
            </w:r>
          </w:p>
        </w:tc>
        <w:tc>
          <w:tcPr>
            <w:tcW w:w="7493" w:type="dxa"/>
          </w:tcPr>
          <w:p w14:paraId="683C2C2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Norway</w:t>
            </w:r>
          </w:p>
          <w:p w14:paraId="6777817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Vilde Øverlien</w:instrText>
            </w:r>
            <w:r w:rsidR="00531D9B" w:rsidRPr="00814A19">
              <w:rPr>
                <w:rFonts w:cs="Calibri"/>
                <w:bCs/>
                <w:noProof/>
                <w:lang w:val="en-US"/>
              </w:rPr>
              <w:instrText xml:space="preserve"> </w:instrText>
            </w:r>
            <w:r w:rsidRPr="00814A19">
              <w:rPr>
                <w:rFonts w:cs="Calibri"/>
                <w:bCs/>
                <w:noProof/>
                <w:lang w:val="en-US"/>
              </w:rPr>
              <w:instrText>Dåstøl</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Vilde Øverlien Dåstøl (Norway)</w:t>
            </w:r>
            <w:r w:rsidRPr="00814A19">
              <w:rPr>
                <w:rFonts w:cs="Calibri"/>
                <w:i/>
                <w:noProof/>
                <w:lang w:val="en-US"/>
              </w:rPr>
              <w:fldChar w:fldCharType="end"/>
            </w:r>
            <w:r w:rsidR="002C3099" w:rsidRPr="00814A19">
              <w:rPr>
                <w:rFonts w:cs="Calibri"/>
                <w:noProof/>
                <w:lang w:val="en-US"/>
              </w:rPr>
              <w:br/>
            </w:r>
          </w:p>
          <w:p w14:paraId="6EAE2770" w14:textId="77777777" w:rsidR="000D0E1B" w:rsidRPr="00814A19" w:rsidRDefault="000D0E1B" w:rsidP="00A770A0">
            <w:pPr>
              <w:autoSpaceDE w:val="0"/>
              <w:autoSpaceDN w:val="0"/>
              <w:spacing w:after="0" w:line="240" w:lineRule="auto"/>
              <w:rPr>
                <w:rFonts w:cs="Calibri"/>
                <w:noProof/>
                <w:lang w:val="en-US"/>
              </w:rPr>
            </w:pPr>
          </w:p>
        </w:tc>
      </w:tr>
      <w:tr w:rsidR="00B22617" w14:paraId="1B58F1B8" w14:textId="77777777" w:rsidTr="00586F95">
        <w:trPr>
          <w:trHeight w:val="1350"/>
        </w:trPr>
        <w:tc>
          <w:tcPr>
            <w:tcW w:w="1812" w:type="dxa"/>
          </w:tcPr>
          <w:p w14:paraId="72524DEB" w14:textId="77777777" w:rsidR="00EF1DB7" w:rsidRPr="00814A19" w:rsidRDefault="00E36CE1" w:rsidP="00D33061">
            <w:pPr>
              <w:rPr>
                <w:rFonts w:cs="Calibri"/>
                <w:b/>
                <w:noProof/>
                <w:lang w:val="en-US"/>
              </w:rPr>
            </w:pPr>
            <w:r w:rsidRPr="00814A19">
              <w:rPr>
                <w:rFonts w:cs="Calibri"/>
                <w:noProof/>
                <w:lang w:val="en-US"/>
              </w:rPr>
              <w:t xml:space="preserve">15:22 - </w:t>
            </w:r>
            <w:r w:rsidR="00BB0228" w:rsidRPr="00814A19">
              <w:rPr>
                <w:rFonts w:cs="Calibri"/>
                <w:noProof/>
                <w:lang w:val="en-US"/>
              </w:rPr>
              <w:t>15:30</w:t>
            </w:r>
          </w:p>
        </w:tc>
        <w:tc>
          <w:tcPr>
            <w:tcW w:w="7493" w:type="dxa"/>
          </w:tcPr>
          <w:p w14:paraId="5A842781" w14:textId="77777777" w:rsidR="001A6C9F" w:rsidRPr="00C93680" w:rsidRDefault="00F93EFB" w:rsidP="00F713C4">
            <w:pPr>
              <w:autoSpaceDE w:val="0"/>
              <w:autoSpaceDN w:val="0"/>
              <w:spacing w:after="0" w:line="240" w:lineRule="auto"/>
              <w:rPr>
                <w:rFonts w:cs="Calibri"/>
                <w:b/>
                <w:noProof/>
              </w:rPr>
            </w:pPr>
            <w:r w:rsidRPr="00C93680">
              <w:rPr>
                <w:rFonts w:cs="Calibri"/>
                <w:b/>
                <w:noProof/>
              </w:rPr>
              <w:t>Israel</w:t>
            </w:r>
          </w:p>
          <w:p w14:paraId="1AEC78E0" w14:textId="77777777" w:rsidR="00565F4B" w:rsidRPr="00C93680" w:rsidRDefault="00E955BD" w:rsidP="00F713C4">
            <w:pPr>
              <w:autoSpaceDE w:val="0"/>
              <w:autoSpaceDN w:val="0"/>
              <w:spacing w:after="0" w:line="240" w:lineRule="auto"/>
              <w:rPr>
                <w:rFonts w:cs="Calibri"/>
                <w:bCs/>
                <w:noProof/>
              </w:rPr>
            </w:pPr>
            <w:r w:rsidRPr="00814A19">
              <w:rPr>
                <w:rFonts w:cs="Calibri"/>
                <w:i/>
                <w:noProof/>
                <w:lang w:val="en-US"/>
              </w:rPr>
              <w:fldChar w:fldCharType="begin"/>
            </w:r>
            <w:r w:rsidRPr="00C93680">
              <w:rPr>
                <w:rFonts w:cs="Calibri"/>
                <w:i/>
                <w:noProof/>
              </w:rPr>
              <w:instrText xml:space="preserve"> IF "</w:instrText>
            </w:r>
            <w:r w:rsidR="00137AB3" w:rsidRPr="00C93680">
              <w:rPr>
                <w:rFonts w:cs="Calibri"/>
                <w:i/>
                <w:noProof/>
              </w:rPr>
              <w:instrText>Accepted</w:instrText>
            </w:r>
            <w:r w:rsidRPr="00C93680">
              <w:rPr>
                <w:rFonts w:cs="Calibri"/>
                <w:i/>
                <w:noProof/>
              </w:rPr>
              <w:instrText>"&lt;&gt; "Pending" "</w:instrText>
            </w:r>
            <w:r w:rsidR="00957664" w:rsidRPr="00C93680">
              <w:rPr>
                <w:rFonts w:cs="Calibri"/>
                <w:bCs/>
                <w:noProof/>
              </w:rPr>
              <w:instrText>Speaker: Shai</w:instrText>
            </w:r>
            <w:r w:rsidR="00531D9B" w:rsidRPr="00C93680">
              <w:rPr>
                <w:rFonts w:cs="Calibri"/>
                <w:bCs/>
                <w:noProof/>
              </w:rPr>
              <w:instrText xml:space="preserve"> </w:instrText>
            </w:r>
            <w:r w:rsidRPr="00C93680">
              <w:rPr>
                <w:rFonts w:cs="Calibri"/>
                <w:bCs/>
                <w:noProof/>
              </w:rPr>
              <w:instrText>Shtrozberg</w:instrText>
            </w:r>
            <w:r w:rsidR="00531D9B" w:rsidRPr="00C93680">
              <w:rPr>
                <w:rFonts w:cs="Calibri"/>
                <w:bCs/>
                <w:noProof/>
              </w:rPr>
              <w:instrText xml:space="preserve"> </w:instrText>
            </w:r>
            <w:r w:rsidRPr="00C93680">
              <w:rPr>
                <w:rFonts w:cs="Calibri"/>
                <w:bCs/>
                <w:noProof/>
              </w:rPr>
              <w:instrText>(Israel)</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Speaker: Shai Shtrozberg (Israel)</w:t>
            </w:r>
            <w:r w:rsidRPr="00814A19">
              <w:rPr>
                <w:rFonts w:cs="Calibri"/>
                <w:i/>
                <w:noProof/>
                <w:lang w:val="en-US"/>
              </w:rPr>
              <w:fldChar w:fldCharType="end"/>
            </w:r>
            <w:r w:rsidR="002C3099" w:rsidRPr="00C93680">
              <w:rPr>
                <w:rFonts w:cs="Calibri"/>
                <w:noProof/>
              </w:rPr>
              <w:br/>
            </w:r>
          </w:p>
          <w:p w14:paraId="7CE5EA42" w14:textId="77777777" w:rsidR="000D0E1B" w:rsidRPr="00C93680" w:rsidRDefault="000D0E1B" w:rsidP="00A770A0">
            <w:pPr>
              <w:autoSpaceDE w:val="0"/>
              <w:autoSpaceDN w:val="0"/>
              <w:spacing w:after="0" w:line="240" w:lineRule="auto"/>
              <w:rPr>
                <w:rFonts w:cs="Calibri"/>
                <w:noProof/>
              </w:rPr>
            </w:pPr>
          </w:p>
        </w:tc>
      </w:tr>
      <w:tr w:rsidR="00B22617" w:rsidRPr="00C93680" w14:paraId="2D1BEC8E" w14:textId="77777777" w:rsidTr="00586F95">
        <w:trPr>
          <w:trHeight w:val="1350"/>
        </w:trPr>
        <w:tc>
          <w:tcPr>
            <w:tcW w:w="1812" w:type="dxa"/>
          </w:tcPr>
          <w:p w14:paraId="3E3DF08B"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15:38</w:t>
            </w:r>
          </w:p>
        </w:tc>
        <w:tc>
          <w:tcPr>
            <w:tcW w:w="7493" w:type="dxa"/>
          </w:tcPr>
          <w:p w14:paraId="6941D00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Ukraine</w:t>
            </w:r>
          </w:p>
          <w:p w14:paraId="1CD6539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Mariia</w:instrText>
            </w:r>
            <w:r w:rsidR="00531D9B" w:rsidRPr="00814A19">
              <w:rPr>
                <w:rFonts w:cs="Calibri"/>
                <w:bCs/>
                <w:noProof/>
                <w:lang w:val="en-US"/>
              </w:rPr>
              <w:instrText xml:space="preserve"> </w:instrText>
            </w:r>
            <w:r w:rsidRPr="00814A19">
              <w:rPr>
                <w:rFonts w:cs="Calibri"/>
                <w:bCs/>
                <w:noProof/>
                <w:lang w:val="en-US"/>
              </w:rPr>
              <w:instrText>Sobchenko</w:instrText>
            </w:r>
            <w:r w:rsidR="00531D9B" w:rsidRPr="00814A19">
              <w:rPr>
                <w:rFonts w:cs="Calibri"/>
                <w:bCs/>
                <w:noProof/>
                <w:lang w:val="en-US"/>
              </w:rPr>
              <w:instrText xml:space="preserve"> </w:instrText>
            </w:r>
            <w:r w:rsidRPr="00814A19">
              <w:rPr>
                <w:rFonts w:cs="Calibri"/>
                <w:bCs/>
                <w:noProof/>
                <w:lang w:val="en-US"/>
              </w:rPr>
              <w:instrText>(Ukraine)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Mariia Sobchenko (Ukraine)</w:t>
            </w:r>
            <w:r w:rsidRPr="00814A19">
              <w:rPr>
                <w:rFonts w:cs="Calibri"/>
                <w:i/>
                <w:noProof/>
                <w:lang w:val="en-US"/>
              </w:rPr>
              <w:fldChar w:fldCharType="end"/>
            </w:r>
            <w:r w:rsidR="002C3099" w:rsidRPr="00814A19">
              <w:rPr>
                <w:rFonts w:cs="Calibri"/>
                <w:noProof/>
                <w:lang w:val="en-US"/>
              </w:rPr>
              <w:br/>
            </w:r>
          </w:p>
          <w:p w14:paraId="65529B4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CA6B520" w14:textId="77777777" w:rsidTr="00586F95">
        <w:trPr>
          <w:trHeight w:val="1350"/>
        </w:trPr>
        <w:tc>
          <w:tcPr>
            <w:tcW w:w="1812" w:type="dxa"/>
          </w:tcPr>
          <w:p w14:paraId="234EBD6F" w14:textId="77777777" w:rsidR="00EF1DB7" w:rsidRPr="00814A19" w:rsidRDefault="00E36CE1" w:rsidP="00D33061">
            <w:pPr>
              <w:rPr>
                <w:rFonts w:cs="Calibri"/>
                <w:b/>
                <w:noProof/>
                <w:lang w:val="en-US"/>
              </w:rPr>
            </w:pPr>
            <w:r w:rsidRPr="00814A19">
              <w:rPr>
                <w:rFonts w:cs="Calibri"/>
                <w:noProof/>
                <w:lang w:val="en-US"/>
              </w:rPr>
              <w:t xml:space="preserve">15:38 - </w:t>
            </w:r>
            <w:r w:rsidR="00BB0228" w:rsidRPr="00814A19">
              <w:rPr>
                <w:rFonts w:cs="Calibri"/>
                <w:noProof/>
                <w:lang w:val="en-US"/>
              </w:rPr>
              <w:t>15:42</w:t>
            </w:r>
          </w:p>
        </w:tc>
        <w:tc>
          <w:tcPr>
            <w:tcW w:w="7493" w:type="dxa"/>
          </w:tcPr>
          <w:p w14:paraId="1EC6077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Voting for</w:t>
            </w:r>
            <w:r w:rsidR="007957F6" w:rsidRPr="00814A19">
              <w:rPr>
                <w:rFonts w:cs="Calibri"/>
                <w:b/>
                <w:noProof/>
                <w:lang w:val="en-US"/>
              </w:rPr>
              <w:t xml:space="preserve"> the winner of RheumaVision 2026!</w:t>
            </w:r>
          </w:p>
          <w:p w14:paraId="2E1A412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4041F026" w14:textId="77777777" w:rsidR="000D0E1B" w:rsidRPr="00814A19" w:rsidRDefault="000D0E1B" w:rsidP="00A770A0">
            <w:pPr>
              <w:autoSpaceDE w:val="0"/>
              <w:autoSpaceDN w:val="0"/>
              <w:spacing w:after="0" w:line="240" w:lineRule="auto"/>
              <w:rPr>
                <w:rFonts w:cs="Calibri"/>
                <w:noProof/>
                <w:lang w:val="en-US"/>
              </w:rPr>
            </w:pPr>
          </w:p>
        </w:tc>
      </w:tr>
      <w:tr w:rsidR="00B22617" w14:paraId="49EA1BE6" w14:textId="77777777" w:rsidTr="00586F95">
        <w:trPr>
          <w:trHeight w:val="1350"/>
        </w:trPr>
        <w:tc>
          <w:tcPr>
            <w:tcW w:w="1812" w:type="dxa"/>
          </w:tcPr>
          <w:p w14:paraId="627F65DD" w14:textId="77777777" w:rsidR="00EF1DB7" w:rsidRPr="00814A19" w:rsidRDefault="00E36CE1" w:rsidP="00D33061">
            <w:pPr>
              <w:rPr>
                <w:rFonts w:cs="Calibri"/>
                <w:b/>
                <w:noProof/>
                <w:lang w:val="en-US"/>
              </w:rPr>
            </w:pPr>
            <w:r w:rsidRPr="00814A19">
              <w:rPr>
                <w:rFonts w:cs="Calibri"/>
                <w:noProof/>
                <w:lang w:val="en-US"/>
              </w:rPr>
              <w:t xml:space="preserve">15:42 - </w:t>
            </w:r>
            <w:r w:rsidR="00BB0228" w:rsidRPr="00814A19">
              <w:rPr>
                <w:rFonts w:cs="Calibri"/>
                <w:noProof/>
                <w:lang w:val="en-US"/>
              </w:rPr>
              <w:t>15:52</w:t>
            </w:r>
          </w:p>
        </w:tc>
        <w:tc>
          <w:tcPr>
            <w:tcW w:w="7493" w:type="dxa"/>
          </w:tcPr>
          <w:p w14:paraId="4C73B5F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How to</w:t>
            </w:r>
            <w:r w:rsidR="007957F6" w:rsidRPr="00814A19">
              <w:rPr>
                <w:rFonts w:cs="Calibri"/>
                <w:b/>
                <w:noProof/>
                <w:lang w:val="en-US"/>
              </w:rPr>
              <w:t xml:space="preserve"> win RheumaVision (how to give an effective flash talk)</w:t>
            </w:r>
          </w:p>
          <w:p w14:paraId="0E178C2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Loreto</w:instrText>
            </w:r>
            <w:r w:rsidR="00531D9B" w:rsidRPr="00814A19">
              <w:rPr>
                <w:rFonts w:cs="Calibri"/>
                <w:bCs/>
                <w:noProof/>
                <w:lang w:val="en-US"/>
              </w:rPr>
              <w:instrText xml:space="preserve"> </w:instrText>
            </w:r>
            <w:r w:rsidRPr="00814A19">
              <w:rPr>
                <w:rFonts w:cs="Calibri"/>
                <w:bCs/>
                <w:noProof/>
                <w:lang w:val="en-US"/>
              </w:rPr>
              <w:instrText>Carmona</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Loreto Carmona (Spain)</w:t>
            </w:r>
            <w:r w:rsidRPr="00814A19">
              <w:rPr>
                <w:rFonts w:cs="Calibri"/>
                <w:i/>
                <w:noProof/>
                <w:lang w:val="en-US"/>
              </w:rPr>
              <w:fldChar w:fldCharType="end"/>
            </w:r>
            <w:r w:rsidR="002C3099" w:rsidRPr="00814A19">
              <w:rPr>
                <w:rFonts w:cs="Calibri"/>
                <w:noProof/>
                <w:lang w:val="en-US"/>
              </w:rPr>
              <w:br/>
            </w:r>
          </w:p>
          <w:p w14:paraId="3869B24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BA8A0FB" w14:textId="77777777" w:rsidTr="00586F95">
        <w:trPr>
          <w:trHeight w:val="1350"/>
        </w:trPr>
        <w:tc>
          <w:tcPr>
            <w:tcW w:w="1812" w:type="dxa"/>
          </w:tcPr>
          <w:p w14:paraId="353D1DEC" w14:textId="77777777" w:rsidR="00EF1DB7" w:rsidRPr="00814A19" w:rsidRDefault="00E36CE1" w:rsidP="00D33061">
            <w:pPr>
              <w:rPr>
                <w:rFonts w:cs="Calibri"/>
                <w:b/>
                <w:noProof/>
                <w:lang w:val="en-US"/>
              </w:rPr>
            </w:pPr>
            <w:r w:rsidRPr="00814A19">
              <w:rPr>
                <w:rFonts w:cs="Calibri"/>
                <w:noProof/>
                <w:lang w:val="en-US"/>
              </w:rPr>
              <w:lastRenderedPageBreak/>
              <w:t xml:space="preserve">15:52 - </w:t>
            </w:r>
            <w:r w:rsidR="00BB0228" w:rsidRPr="00814A19">
              <w:rPr>
                <w:rFonts w:cs="Calibri"/>
                <w:noProof/>
                <w:lang w:val="en-US"/>
              </w:rPr>
              <w:t>16:00</w:t>
            </w:r>
          </w:p>
        </w:tc>
        <w:tc>
          <w:tcPr>
            <w:tcW w:w="7493" w:type="dxa"/>
          </w:tcPr>
          <w:p w14:paraId="04B1B8A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Closing and</w:t>
            </w:r>
            <w:r w:rsidR="007957F6" w:rsidRPr="00814A19">
              <w:rPr>
                <w:rFonts w:cs="Calibri"/>
                <w:b/>
                <w:noProof/>
                <w:lang w:val="en-US"/>
              </w:rPr>
              <w:t xml:space="preserve"> Prize Giving!</w:t>
            </w:r>
          </w:p>
          <w:p w14:paraId="3104E6C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Cristiana</w:instrText>
            </w:r>
            <w:r w:rsidR="00531D9B" w:rsidRPr="00814A19">
              <w:rPr>
                <w:rFonts w:cs="Calibri"/>
                <w:bCs/>
                <w:noProof/>
                <w:lang w:val="en-US"/>
              </w:rPr>
              <w:instrText xml:space="preserve"> </w:instrText>
            </w:r>
            <w:r w:rsidRPr="00814A19">
              <w:rPr>
                <w:rFonts w:cs="Calibri"/>
                <w:bCs/>
                <w:noProof/>
                <w:lang w:val="en-US"/>
              </w:rPr>
              <w:instrText>Sieiro Santos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Cristiana Sieiro Santos (United Kingdom)</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Alexandros Panagiotopoulos / (Athens, Greece)</w:t>
            </w:r>
          </w:p>
          <w:p w14:paraId="24166EE2" w14:textId="77777777" w:rsidR="000D0E1B" w:rsidRPr="00814A19" w:rsidRDefault="000D0E1B" w:rsidP="00A770A0">
            <w:pPr>
              <w:autoSpaceDE w:val="0"/>
              <w:autoSpaceDN w:val="0"/>
              <w:spacing w:after="0" w:line="240" w:lineRule="auto"/>
              <w:rPr>
                <w:rFonts w:cs="Calibri"/>
                <w:noProof/>
                <w:lang w:val="en-US"/>
              </w:rPr>
            </w:pPr>
          </w:p>
        </w:tc>
      </w:tr>
    </w:tbl>
    <w:p w14:paraId="5F347E98" w14:textId="77777777" w:rsidR="008D3D0C" w:rsidRPr="00814A19" w:rsidRDefault="008D3D0C" w:rsidP="00B766E5">
      <w:pPr>
        <w:tabs>
          <w:tab w:val="left" w:pos="1128"/>
        </w:tabs>
        <w:rPr>
          <w:rFonts w:cs="Calibri"/>
          <w:lang w:val="en-US"/>
        </w:rPr>
      </w:pPr>
    </w:p>
    <w:p w14:paraId="7BE97D02" w14:textId="77777777" w:rsidR="008D3D0C" w:rsidRPr="00814A19" w:rsidRDefault="008D3D0C" w:rsidP="00B766E5">
      <w:pPr>
        <w:tabs>
          <w:tab w:val="left" w:pos="1128"/>
        </w:tabs>
        <w:rPr>
          <w:rFonts w:cs="Calibri"/>
          <w:lang w:val="en-US"/>
        </w:rPr>
        <w:sectPr w:rsidR="008D3D0C" w:rsidRPr="00814A19" w:rsidSect="008D3D0C">
          <w:headerReference w:type="default" r:id="rId150"/>
          <w:type w:val="continuous"/>
          <w:pgSz w:w="11906" w:h="16838"/>
          <w:pgMar w:top="1417" w:right="1417" w:bottom="1134" w:left="1417" w:header="708" w:footer="28" w:gutter="0"/>
          <w:cols w:space="708"/>
          <w:titlePg/>
          <w:docGrid w:linePitch="360"/>
        </w:sectPr>
      </w:pPr>
    </w:p>
    <w:p w14:paraId="476DB63A"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081563F4" w14:textId="77777777" w:rsidTr="001A117B">
        <w:tc>
          <w:tcPr>
            <w:tcW w:w="5211" w:type="dxa"/>
            <w:gridSpan w:val="2"/>
            <w:shd w:val="clear" w:color="auto" w:fill="F2F2F2"/>
          </w:tcPr>
          <w:p w14:paraId="56F4BCB0" w14:textId="77777777" w:rsidR="00A516DF" w:rsidRPr="00814A19" w:rsidRDefault="007E33E4" w:rsidP="00624BEC">
            <w:pPr>
              <w:rPr>
                <w:rFonts w:cs="Calibri"/>
              </w:rPr>
            </w:pPr>
            <w:r w:rsidRPr="00814A19">
              <w:rPr>
                <w:rFonts w:cs="Calibri"/>
                <w:b/>
                <w:noProof/>
                <w:lang w:val="en-US"/>
              </w:rPr>
              <w:t>Clinical Science</w:t>
            </w:r>
          </w:p>
        </w:tc>
        <w:tc>
          <w:tcPr>
            <w:tcW w:w="4001" w:type="dxa"/>
            <w:shd w:val="clear" w:color="auto" w:fill="F2F2F2"/>
          </w:tcPr>
          <w:p w14:paraId="05F7A22E"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1C3B9197" w14:textId="77777777" w:rsidTr="001A117B">
        <w:tc>
          <w:tcPr>
            <w:tcW w:w="5070" w:type="dxa"/>
            <w:vMerge w:val="restart"/>
            <w:shd w:val="clear" w:color="auto" w:fill="F2F2F2"/>
          </w:tcPr>
          <w:p w14:paraId="37A845AF" w14:textId="77777777" w:rsidR="001A117B" w:rsidRPr="00C93680" w:rsidRDefault="00185564" w:rsidP="00F23ACE">
            <w:pPr>
              <w:rPr>
                <w:rFonts w:cs="Calibri"/>
                <w:bCs/>
                <w:noProof/>
                <w:lang w:val="en-GB"/>
              </w:rPr>
            </w:pPr>
            <w:r w:rsidRPr="00C93680">
              <w:rPr>
                <w:rFonts w:cs="Calibri"/>
                <w:bCs/>
                <w:noProof/>
                <w:lang w:val="en-GB"/>
              </w:rPr>
              <w:t>Understand updates in measurement for  arthritis in lupus</w:t>
            </w:r>
          </w:p>
          <w:p w14:paraId="4D860D56" w14:textId="77777777" w:rsidR="001A117B" w:rsidRPr="00C93680" w:rsidRDefault="00185564" w:rsidP="00F23ACE">
            <w:pPr>
              <w:rPr>
                <w:rFonts w:cs="Calibri"/>
                <w:bCs/>
                <w:noProof/>
                <w:lang w:val="en-GB"/>
              </w:rPr>
            </w:pPr>
            <w:r w:rsidRPr="00C93680">
              <w:rPr>
                <w:rFonts w:cs="Calibri"/>
                <w:bCs/>
                <w:noProof/>
                <w:lang w:val="en-GB"/>
              </w:rPr>
              <w:t>Understand updates in measurement for lupus trials </w:t>
            </w:r>
          </w:p>
          <w:p w14:paraId="2ABA7003" w14:textId="77777777" w:rsidR="001A117B" w:rsidRPr="00C93680" w:rsidRDefault="00185564" w:rsidP="00F23ACE">
            <w:pPr>
              <w:rPr>
                <w:rFonts w:cs="Calibri"/>
                <w:bCs/>
                <w:noProof/>
                <w:lang w:val="en-GB"/>
              </w:rPr>
            </w:pPr>
            <w:r w:rsidRPr="00C93680">
              <w:rPr>
                <w:rFonts w:cs="Calibri"/>
                <w:bCs/>
                <w:noProof/>
                <w:lang w:val="en-GB"/>
              </w:rPr>
              <w:t>Understand updates in remission definitions for advanced therapies </w:t>
            </w:r>
          </w:p>
          <w:p w14:paraId="4D67FFC7" w14:textId="77777777" w:rsidR="001A117B" w:rsidRPr="001A117B" w:rsidRDefault="001A117B" w:rsidP="00F23ACE">
            <w:pPr>
              <w:rPr>
                <w:rFonts w:cs="Calibri"/>
                <w:bCs/>
                <w:noProof/>
                <w:lang w:val="en-US"/>
              </w:rPr>
            </w:pPr>
          </w:p>
        </w:tc>
        <w:tc>
          <w:tcPr>
            <w:tcW w:w="4142" w:type="dxa"/>
            <w:gridSpan w:val="2"/>
            <w:shd w:val="clear" w:color="auto" w:fill="F2F2F2"/>
          </w:tcPr>
          <w:p w14:paraId="29CC4338"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George V Room 2</w:t>
            </w:r>
          </w:p>
        </w:tc>
      </w:tr>
      <w:tr w:rsidR="00B22617" w14:paraId="7B51D3C8" w14:textId="77777777" w:rsidTr="001A117B">
        <w:tc>
          <w:tcPr>
            <w:tcW w:w="5070" w:type="dxa"/>
            <w:vMerge/>
            <w:shd w:val="clear" w:color="auto" w:fill="F2F2F2"/>
          </w:tcPr>
          <w:p w14:paraId="344D03F4" w14:textId="77777777" w:rsidR="001A117B" w:rsidRPr="00814A19" w:rsidRDefault="001A117B" w:rsidP="00637827">
            <w:pPr>
              <w:rPr>
                <w:rFonts w:cs="Calibri"/>
                <w:b/>
              </w:rPr>
            </w:pPr>
          </w:p>
        </w:tc>
        <w:tc>
          <w:tcPr>
            <w:tcW w:w="4142" w:type="dxa"/>
            <w:gridSpan w:val="2"/>
            <w:shd w:val="clear" w:color="auto" w:fill="F2F2F2"/>
          </w:tcPr>
          <w:p w14:paraId="099D8707" w14:textId="77777777" w:rsidR="001A117B" w:rsidRPr="00814A19" w:rsidRDefault="00185564" w:rsidP="00F66242">
            <w:pPr>
              <w:jc w:val="right"/>
              <w:rPr>
                <w:rFonts w:cs="Calibri"/>
                <w:b/>
              </w:rPr>
            </w:pPr>
            <w:r w:rsidRPr="00814A19">
              <w:rPr>
                <w:rFonts w:cs="Calibri"/>
                <w:b/>
                <w:noProof/>
                <w:lang w:val="en-US"/>
              </w:rPr>
              <w:t>14:45</w:t>
            </w:r>
            <w:r w:rsidRPr="00814A19">
              <w:rPr>
                <w:rFonts w:cs="Calibri"/>
                <w:b/>
              </w:rPr>
              <w:t>-</w:t>
            </w:r>
            <w:r w:rsidRPr="00814A19">
              <w:rPr>
                <w:rFonts w:cs="Calibri"/>
                <w:b/>
                <w:noProof/>
                <w:lang w:val="en-US"/>
              </w:rPr>
              <w:t>16:00</w:t>
            </w:r>
            <w:r w:rsidRPr="00814A19">
              <w:rPr>
                <w:rFonts w:cs="Calibri"/>
                <w:b/>
              </w:rPr>
              <w:t xml:space="preserve"> </w:t>
            </w:r>
            <w:r>
              <w:rPr>
                <w:rFonts w:cs="Calibri"/>
                <w:b/>
              </w:rPr>
              <w:t>BST</w:t>
            </w:r>
          </w:p>
        </w:tc>
      </w:tr>
    </w:tbl>
    <w:p w14:paraId="0D36A15C"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Measurement of disease activity in SLE clinical trials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759B78E3" w14:textId="77777777" w:rsidTr="00586F95">
        <w:trPr>
          <w:trHeight w:val="437"/>
        </w:trPr>
        <w:tc>
          <w:tcPr>
            <w:tcW w:w="1812" w:type="dxa"/>
          </w:tcPr>
          <w:p w14:paraId="03D90A16"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3864A24B"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Laurent Arnaud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Laurent Arnaud (France)</w:t>
            </w:r>
            <w:r w:rsidRPr="00814A19">
              <w:rPr>
                <w:rFonts w:cs="Calibri"/>
                <w:i/>
                <w:noProof/>
                <w:lang w:val="en-US"/>
              </w:rPr>
              <w:fldChar w:fldCharType="end"/>
            </w:r>
          </w:p>
          <w:p w14:paraId="07B2E8D9"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Jeanette Andersen (Denmark)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Jeanette Andersen (Denmark)</w:t>
            </w:r>
            <w:r w:rsidRPr="00814A19">
              <w:rPr>
                <w:rFonts w:cs="Calibri"/>
                <w:i/>
                <w:noProof/>
                <w:lang w:val="en-US"/>
              </w:rPr>
              <w:fldChar w:fldCharType="end"/>
            </w:r>
          </w:p>
        </w:tc>
      </w:tr>
      <w:tr w:rsidR="00B22617" w:rsidRPr="00C93680" w14:paraId="38FE329B" w14:textId="77777777" w:rsidTr="00586F95">
        <w:trPr>
          <w:trHeight w:val="1350"/>
        </w:trPr>
        <w:tc>
          <w:tcPr>
            <w:tcW w:w="1812" w:type="dxa"/>
          </w:tcPr>
          <w:p w14:paraId="6879952C" w14:textId="77777777" w:rsidR="00EF1DB7" w:rsidRPr="00814A19" w:rsidRDefault="00E36CE1" w:rsidP="00D33061">
            <w:pPr>
              <w:rPr>
                <w:rFonts w:cs="Calibri"/>
                <w:b/>
                <w:noProof/>
                <w:lang w:val="en-US"/>
              </w:rPr>
            </w:pPr>
            <w:r w:rsidRPr="00814A19">
              <w:rPr>
                <w:rFonts w:cs="Calibri"/>
                <w:noProof/>
                <w:lang w:val="en-US"/>
              </w:rPr>
              <w:t xml:space="preserve">14:45 - </w:t>
            </w:r>
            <w:r w:rsidR="00BB0228" w:rsidRPr="00814A19">
              <w:rPr>
                <w:rFonts w:cs="Calibri"/>
                <w:noProof/>
                <w:lang w:val="en-US"/>
              </w:rPr>
              <w:t>15:10</w:t>
            </w:r>
          </w:p>
        </w:tc>
        <w:tc>
          <w:tcPr>
            <w:tcW w:w="7493" w:type="dxa"/>
          </w:tcPr>
          <w:p w14:paraId="1B5CAAC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LAMDA -</w:t>
            </w:r>
            <w:r w:rsidR="007957F6" w:rsidRPr="00814A19">
              <w:rPr>
                <w:rFonts w:cs="Calibri"/>
                <w:b/>
                <w:noProof/>
                <w:lang w:val="en-US"/>
              </w:rPr>
              <w:t xml:space="preserve"> a new measure for arthritis in SLE</w:t>
            </w:r>
          </w:p>
          <w:p w14:paraId="4D1150F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Elizabeth</w:instrText>
            </w:r>
            <w:r w:rsidR="00531D9B" w:rsidRPr="00814A19">
              <w:rPr>
                <w:rFonts w:cs="Calibri"/>
                <w:bCs/>
                <w:noProof/>
                <w:lang w:val="en-US"/>
              </w:rPr>
              <w:instrText xml:space="preserve"> </w:instrText>
            </w:r>
            <w:r w:rsidRPr="00814A19">
              <w:rPr>
                <w:rFonts w:cs="Calibri"/>
                <w:bCs/>
                <w:noProof/>
                <w:lang w:val="en-US"/>
              </w:rPr>
              <w:instrText>Hensor</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Elizabeth Hensor (United Kingdom)</w:t>
            </w:r>
            <w:r w:rsidRPr="00814A19">
              <w:rPr>
                <w:rFonts w:cs="Calibri"/>
                <w:i/>
                <w:noProof/>
                <w:lang w:val="en-US"/>
              </w:rPr>
              <w:fldChar w:fldCharType="end"/>
            </w:r>
            <w:r w:rsidR="002C3099" w:rsidRPr="00814A19">
              <w:rPr>
                <w:rFonts w:cs="Calibri"/>
                <w:noProof/>
                <w:lang w:val="en-US"/>
              </w:rPr>
              <w:br/>
            </w:r>
          </w:p>
          <w:p w14:paraId="2C5AF88E" w14:textId="77777777" w:rsidR="000D0E1B" w:rsidRPr="00814A19" w:rsidRDefault="000D0E1B" w:rsidP="00A770A0">
            <w:pPr>
              <w:autoSpaceDE w:val="0"/>
              <w:autoSpaceDN w:val="0"/>
              <w:spacing w:after="0" w:line="240" w:lineRule="auto"/>
              <w:rPr>
                <w:rFonts w:cs="Calibri"/>
                <w:noProof/>
                <w:lang w:val="en-US"/>
              </w:rPr>
            </w:pPr>
          </w:p>
        </w:tc>
      </w:tr>
      <w:tr w:rsidR="00B22617" w14:paraId="4B9F626E" w14:textId="77777777" w:rsidTr="00586F95">
        <w:trPr>
          <w:trHeight w:val="1350"/>
        </w:trPr>
        <w:tc>
          <w:tcPr>
            <w:tcW w:w="1812" w:type="dxa"/>
          </w:tcPr>
          <w:p w14:paraId="0AE8480B" w14:textId="77777777" w:rsidR="00EF1DB7" w:rsidRPr="00814A19" w:rsidRDefault="00E36CE1" w:rsidP="00D33061">
            <w:pPr>
              <w:rPr>
                <w:rFonts w:cs="Calibri"/>
                <w:b/>
                <w:noProof/>
                <w:lang w:val="en-US"/>
              </w:rPr>
            </w:pPr>
            <w:r w:rsidRPr="00814A19">
              <w:rPr>
                <w:rFonts w:cs="Calibri"/>
                <w:noProof/>
                <w:lang w:val="en-US"/>
              </w:rPr>
              <w:t xml:space="preserve">15:10 - </w:t>
            </w:r>
            <w:r w:rsidR="00BB0228" w:rsidRPr="00814A19">
              <w:rPr>
                <w:rFonts w:cs="Calibri"/>
                <w:noProof/>
                <w:lang w:val="en-US"/>
              </w:rPr>
              <w:t>15:35</w:t>
            </w:r>
          </w:p>
        </w:tc>
        <w:tc>
          <w:tcPr>
            <w:tcW w:w="7493" w:type="dxa"/>
          </w:tcPr>
          <w:p w14:paraId="0C20786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TRM-SLE: </w:t>
            </w:r>
            <w:r w:rsidR="007957F6" w:rsidRPr="00814A19">
              <w:rPr>
                <w:rFonts w:cs="Calibri"/>
                <w:b/>
                <w:noProof/>
                <w:lang w:val="en-US"/>
              </w:rPr>
              <w:t>a new integrated outcome measure for lupus trials</w:t>
            </w:r>
          </w:p>
          <w:p w14:paraId="54B8004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Kathryn</w:instrText>
            </w:r>
            <w:r w:rsidR="00531D9B" w:rsidRPr="00814A19">
              <w:rPr>
                <w:rFonts w:cs="Calibri"/>
                <w:bCs/>
                <w:noProof/>
                <w:lang w:val="en-US"/>
              </w:rPr>
              <w:instrText xml:space="preserve"> </w:instrText>
            </w:r>
            <w:r w:rsidRPr="00814A19">
              <w:rPr>
                <w:rFonts w:cs="Calibri"/>
                <w:bCs/>
                <w:noProof/>
                <w:lang w:val="en-US"/>
              </w:rPr>
              <w:instrText>Connelly</w:instrText>
            </w:r>
            <w:r w:rsidR="00531D9B" w:rsidRPr="00814A19">
              <w:rPr>
                <w:rFonts w:cs="Calibri"/>
                <w:bCs/>
                <w:noProof/>
                <w:lang w:val="en-US"/>
              </w:rPr>
              <w:instrText xml:space="preserve"> </w:instrText>
            </w:r>
            <w:r w:rsidRPr="00814A19">
              <w:rPr>
                <w:rFonts w:cs="Calibri"/>
                <w:bCs/>
                <w:noProof/>
                <w:lang w:val="en-US"/>
              </w:rPr>
              <w:instrText>(Australia)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Kathryn Connelly (Australia)</w:t>
            </w:r>
            <w:r w:rsidRPr="00814A19">
              <w:rPr>
                <w:rFonts w:cs="Calibri"/>
                <w:i/>
                <w:noProof/>
                <w:lang w:val="en-US"/>
              </w:rPr>
              <w:fldChar w:fldCharType="end"/>
            </w:r>
            <w:r w:rsidR="002C3099" w:rsidRPr="00814A19">
              <w:rPr>
                <w:rFonts w:cs="Calibri"/>
                <w:noProof/>
                <w:lang w:val="en-US"/>
              </w:rPr>
              <w:br/>
            </w:r>
          </w:p>
          <w:p w14:paraId="31EF7D1C" w14:textId="77777777" w:rsidR="000D0E1B" w:rsidRPr="00814A19" w:rsidRDefault="000D0E1B" w:rsidP="00A770A0">
            <w:pPr>
              <w:autoSpaceDE w:val="0"/>
              <w:autoSpaceDN w:val="0"/>
              <w:spacing w:after="0" w:line="240" w:lineRule="auto"/>
              <w:rPr>
                <w:rFonts w:cs="Calibri"/>
                <w:noProof/>
                <w:lang w:val="en-US"/>
              </w:rPr>
            </w:pPr>
          </w:p>
        </w:tc>
      </w:tr>
      <w:tr w:rsidR="00B22617" w14:paraId="21E2ABFD" w14:textId="77777777" w:rsidTr="00586F95">
        <w:trPr>
          <w:trHeight w:val="1350"/>
        </w:trPr>
        <w:tc>
          <w:tcPr>
            <w:tcW w:w="1812" w:type="dxa"/>
          </w:tcPr>
          <w:p w14:paraId="3C8FE5D6" w14:textId="77777777" w:rsidR="00EF1DB7" w:rsidRPr="00814A19" w:rsidRDefault="00E36CE1" w:rsidP="00D33061">
            <w:pPr>
              <w:rPr>
                <w:rFonts w:cs="Calibri"/>
                <w:b/>
                <w:noProof/>
                <w:lang w:val="en-US"/>
              </w:rPr>
            </w:pPr>
            <w:r w:rsidRPr="00814A19">
              <w:rPr>
                <w:rFonts w:cs="Calibri"/>
                <w:noProof/>
                <w:lang w:val="en-US"/>
              </w:rPr>
              <w:t xml:space="preserve">15:35 - </w:t>
            </w:r>
            <w:r w:rsidR="00BB0228" w:rsidRPr="00814A19">
              <w:rPr>
                <w:rFonts w:cs="Calibri"/>
                <w:noProof/>
                <w:lang w:val="en-US"/>
              </w:rPr>
              <w:t>16:00</w:t>
            </w:r>
          </w:p>
        </w:tc>
        <w:tc>
          <w:tcPr>
            <w:tcW w:w="7493" w:type="dxa"/>
          </w:tcPr>
          <w:p w14:paraId="77710E5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DORIS 2.0</w:t>
            </w:r>
            <w:r w:rsidR="007957F6" w:rsidRPr="00814A19">
              <w:rPr>
                <w:rFonts w:cs="Calibri"/>
                <w:b/>
                <w:noProof/>
                <w:lang w:val="en-US"/>
              </w:rPr>
              <w:t xml:space="preserve"> - a new definition for deep remission</w:t>
            </w:r>
          </w:p>
          <w:p w14:paraId="47402A5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Ronald F.</w:instrText>
            </w:r>
            <w:r w:rsidR="00531D9B" w:rsidRPr="00814A19">
              <w:rPr>
                <w:rFonts w:cs="Calibri"/>
                <w:bCs/>
                <w:noProof/>
                <w:lang w:val="en-US"/>
              </w:rPr>
              <w:instrText xml:space="preserve"> </w:instrText>
            </w:r>
            <w:r w:rsidRPr="00814A19">
              <w:rPr>
                <w:rFonts w:cs="Calibri"/>
                <w:bCs/>
                <w:noProof/>
                <w:lang w:val="en-US"/>
              </w:rPr>
              <w:instrText>van Vollenhoven</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Ronald F. van Vollenhoven (Netherlands)</w:t>
            </w:r>
            <w:r w:rsidRPr="00814A19">
              <w:rPr>
                <w:rFonts w:cs="Calibri"/>
                <w:i/>
                <w:noProof/>
                <w:lang w:val="en-US"/>
              </w:rPr>
              <w:fldChar w:fldCharType="end"/>
            </w:r>
            <w:r w:rsidR="002C3099" w:rsidRPr="00814A19">
              <w:rPr>
                <w:rFonts w:cs="Calibri"/>
                <w:noProof/>
                <w:lang w:val="en-US"/>
              </w:rPr>
              <w:br/>
            </w:r>
          </w:p>
          <w:p w14:paraId="03A667A4" w14:textId="77777777" w:rsidR="000D0E1B" w:rsidRPr="00814A19" w:rsidRDefault="000D0E1B" w:rsidP="00A770A0">
            <w:pPr>
              <w:autoSpaceDE w:val="0"/>
              <w:autoSpaceDN w:val="0"/>
              <w:spacing w:after="0" w:line="240" w:lineRule="auto"/>
              <w:rPr>
                <w:rFonts w:cs="Calibri"/>
                <w:noProof/>
                <w:lang w:val="en-US"/>
              </w:rPr>
            </w:pPr>
          </w:p>
        </w:tc>
      </w:tr>
    </w:tbl>
    <w:p w14:paraId="0FECBF3D" w14:textId="77777777" w:rsidR="008D3D0C" w:rsidRPr="00814A19" w:rsidRDefault="008D3D0C" w:rsidP="00B766E5">
      <w:pPr>
        <w:tabs>
          <w:tab w:val="left" w:pos="1128"/>
        </w:tabs>
        <w:rPr>
          <w:rFonts w:cs="Calibri"/>
          <w:lang w:val="en-US"/>
        </w:rPr>
      </w:pPr>
    </w:p>
    <w:p w14:paraId="08712EBA" w14:textId="77777777" w:rsidR="008D3D0C" w:rsidRPr="00814A19" w:rsidRDefault="008D3D0C" w:rsidP="00B766E5">
      <w:pPr>
        <w:tabs>
          <w:tab w:val="left" w:pos="1128"/>
        </w:tabs>
        <w:rPr>
          <w:rFonts w:cs="Calibri"/>
          <w:lang w:val="en-US"/>
        </w:rPr>
        <w:sectPr w:rsidR="008D3D0C" w:rsidRPr="00814A19" w:rsidSect="008D3D0C">
          <w:headerReference w:type="default" r:id="rId151"/>
          <w:type w:val="continuous"/>
          <w:pgSz w:w="11906" w:h="16838"/>
          <w:pgMar w:top="1417" w:right="1417" w:bottom="1134" w:left="1417" w:header="708" w:footer="28" w:gutter="0"/>
          <w:cols w:space="708"/>
          <w:titlePg/>
          <w:docGrid w:linePitch="360"/>
        </w:sectPr>
      </w:pPr>
    </w:p>
    <w:p w14:paraId="791A4572"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635CBEEB" w14:textId="77777777" w:rsidTr="001A117B">
        <w:tc>
          <w:tcPr>
            <w:tcW w:w="5211" w:type="dxa"/>
            <w:gridSpan w:val="2"/>
            <w:shd w:val="clear" w:color="auto" w:fill="F2F2F2"/>
          </w:tcPr>
          <w:p w14:paraId="7FE7293C" w14:textId="77777777" w:rsidR="00A516DF" w:rsidRPr="00814A19" w:rsidRDefault="007E33E4" w:rsidP="00624BEC">
            <w:pPr>
              <w:rPr>
                <w:rFonts w:cs="Calibri"/>
              </w:rPr>
            </w:pPr>
            <w:r w:rsidRPr="00814A19">
              <w:rPr>
                <w:rFonts w:cs="Calibri"/>
                <w:b/>
                <w:noProof/>
                <w:lang w:val="en-US"/>
              </w:rPr>
              <w:t>From Bench to Bedside</w:t>
            </w:r>
          </w:p>
        </w:tc>
        <w:tc>
          <w:tcPr>
            <w:tcW w:w="4001" w:type="dxa"/>
            <w:shd w:val="clear" w:color="auto" w:fill="F2F2F2"/>
          </w:tcPr>
          <w:p w14:paraId="6225E8B1"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5AA3E205" w14:textId="77777777" w:rsidTr="001A117B">
        <w:tc>
          <w:tcPr>
            <w:tcW w:w="5070" w:type="dxa"/>
            <w:vMerge w:val="restart"/>
            <w:shd w:val="clear" w:color="auto" w:fill="F2F2F2"/>
          </w:tcPr>
          <w:p w14:paraId="7815176F" w14:textId="77777777" w:rsidR="001A117B" w:rsidRPr="001A117B" w:rsidRDefault="00185564" w:rsidP="00F23ACE">
            <w:pPr>
              <w:rPr>
                <w:rFonts w:cs="Calibri"/>
                <w:bCs/>
                <w:noProof/>
                <w:lang w:val="en-US"/>
              </w:rPr>
            </w:pPr>
            <w:r w:rsidRPr="00C93680">
              <w:rPr>
                <w:rFonts w:cs="Calibri"/>
                <w:bCs/>
                <w:noProof/>
                <w:lang w:val="en-GB"/>
              </w:rPr>
              <w:t>Treatment of ILD in RMD, learn about newest clinical evidence of treatment, potential novel therapeutic targets and future direction of treatment</w:t>
            </w:r>
          </w:p>
        </w:tc>
        <w:tc>
          <w:tcPr>
            <w:tcW w:w="4142" w:type="dxa"/>
            <w:gridSpan w:val="2"/>
            <w:shd w:val="clear" w:color="auto" w:fill="F2F2F2"/>
          </w:tcPr>
          <w:p w14:paraId="5C30E3E6"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George V Room 3</w:t>
            </w:r>
          </w:p>
        </w:tc>
      </w:tr>
      <w:tr w:rsidR="00B22617" w14:paraId="5F2132EB" w14:textId="77777777" w:rsidTr="001A117B">
        <w:tc>
          <w:tcPr>
            <w:tcW w:w="5070" w:type="dxa"/>
            <w:vMerge/>
            <w:shd w:val="clear" w:color="auto" w:fill="F2F2F2"/>
          </w:tcPr>
          <w:p w14:paraId="5C22B022" w14:textId="77777777" w:rsidR="001A117B" w:rsidRPr="00814A19" w:rsidRDefault="001A117B" w:rsidP="00637827">
            <w:pPr>
              <w:rPr>
                <w:rFonts w:cs="Calibri"/>
                <w:b/>
              </w:rPr>
            </w:pPr>
          </w:p>
        </w:tc>
        <w:tc>
          <w:tcPr>
            <w:tcW w:w="4142" w:type="dxa"/>
            <w:gridSpan w:val="2"/>
            <w:shd w:val="clear" w:color="auto" w:fill="F2F2F2"/>
          </w:tcPr>
          <w:p w14:paraId="39CBEBC8" w14:textId="77777777" w:rsidR="001A117B" w:rsidRPr="00814A19" w:rsidRDefault="00185564" w:rsidP="00F66242">
            <w:pPr>
              <w:jc w:val="right"/>
              <w:rPr>
                <w:rFonts w:cs="Calibri"/>
                <w:b/>
              </w:rPr>
            </w:pPr>
            <w:r w:rsidRPr="00814A19">
              <w:rPr>
                <w:rFonts w:cs="Calibri"/>
                <w:b/>
                <w:noProof/>
                <w:lang w:val="en-US"/>
              </w:rPr>
              <w:t>14:45</w:t>
            </w:r>
            <w:r w:rsidRPr="00814A19">
              <w:rPr>
                <w:rFonts w:cs="Calibri"/>
                <w:b/>
              </w:rPr>
              <w:t>-</w:t>
            </w:r>
            <w:r w:rsidRPr="00814A19">
              <w:rPr>
                <w:rFonts w:cs="Calibri"/>
                <w:b/>
                <w:noProof/>
                <w:lang w:val="en-US"/>
              </w:rPr>
              <w:t>16:00</w:t>
            </w:r>
            <w:r w:rsidRPr="00814A19">
              <w:rPr>
                <w:rFonts w:cs="Calibri"/>
                <w:b/>
              </w:rPr>
              <w:t xml:space="preserve"> </w:t>
            </w:r>
            <w:r>
              <w:rPr>
                <w:rFonts w:cs="Calibri"/>
                <w:b/>
              </w:rPr>
              <w:t>BST</w:t>
            </w:r>
          </w:p>
        </w:tc>
      </w:tr>
    </w:tbl>
    <w:p w14:paraId="17AB445B" w14:textId="77777777" w:rsidR="00227583" w:rsidRPr="00814A19" w:rsidRDefault="00D33061">
      <w:pPr>
        <w:rPr>
          <w:rFonts w:cs="Calibri"/>
          <w:b/>
          <w:sz w:val="28"/>
          <w:szCs w:val="28"/>
          <w:lang w:val="en-US"/>
        </w:rPr>
      </w:pPr>
      <w:r w:rsidRPr="00814A19">
        <w:rPr>
          <w:rFonts w:cs="Calibri"/>
          <w:b/>
          <w:sz w:val="28"/>
          <w:szCs w:val="28"/>
          <w:lang w:val="en-US"/>
        </w:rPr>
        <w:lastRenderedPageBreak/>
        <w:br/>
      </w:r>
      <w:r w:rsidR="00185564" w:rsidRPr="00814A19">
        <w:rPr>
          <w:rFonts w:cs="Calibri"/>
          <w:b/>
          <w:noProof/>
          <w:sz w:val="28"/>
          <w:szCs w:val="28"/>
          <w:lang w:val="en-US"/>
        </w:rPr>
        <w:t>Rheumatic Disease</w:t>
      </w:r>
      <w:r w:rsidR="00185564" w:rsidRPr="00814A19">
        <w:rPr>
          <w:rFonts w:cs="Calibri"/>
          <w:b/>
          <w:noProof/>
          <w:sz w:val="28"/>
          <w:szCs w:val="28"/>
          <w:lang w:val="en-US"/>
        </w:rPr>
        <w:t>–Associated ILD: Barriers, Breakthroughs, and Beyond</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125902CE" w14:textId="77777777" w:rsidTr="00586F95">
        <w:trPr>
          <w:trHeight w:val="437"/>
        </w:trPr>
        <w:tc>
          <w:tcPr>
            <w:tcW w:w="1812" w:type="dxa"/>
          </w:tcPr>
          <w:p w14:paraId="206A0883"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ED55EEF"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Kastriot Kastrati (Austria)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Kastriot Kastrati (Austria)</w:t>
            </w:r>
            <w:r w:rsidRPr="00814A19">
              <w:rPr>
                <w:rFonts w:cs="Calibri"/>
                <w:i/>
                <w:noProof/>
                <w:lang w:val="en-US"/>
              </w:rPr>
              <w:fldChar w:fldCharType="end"/>
            </w:r>
          </w:p>
          <w:p w14:paraId="7AA7CC64"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Simona Rednic (Romania)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Simona Rednic (Romania)</w:t>
            </w:r>
            <w:r w:rsidRPr="00814A19">
              <w:rPr>
                <w:rFonts w:cs="Calibri"/>
                <w:i/>
                <w:noProof/>
                <w:lang w:val="en-US"/>
              </w:rPr>
              <w:fldChar w:fldCharType="end"/>
            </w:r>
          </w:p>
        </w:tc>
      </w:tr>
      <w:tr w:rsidR="00B22617" w14:paraId="7F149769" w14:textId="77777777" w:rsidTr="00586F95">
        <w:trPr>
          <w:trHeight w:val="1350"/>
        </w:trPr>
        <w:tc>
          <w:tcPr>
            <w:tcW w:w="1812" w:type="dxa"/>
          </w:tcPr>
          <w:p w14:paraId="7BCD50A7" w14:textId="77777777" w:rsidR="00EF1DB7" w:rsidRPr="00814A19" w:rsidRDefault="00E36CE1" w:rsidP="00D33061">
            <w:pPr>
              <w:rPr>
                <w:rFonts w:cs="Calibri"/>
                <w:b/>
                <w:noProof/>
                <w:lang w:val="en-US"/>
              </w:rPr>
            </w:pPr>
            <w:r w:rsidRPr="00814A19">
              <w:rPr>
                <w:rFonts w:cs="Calibri"/>
                <w:noProof/>
                <w:lang w:val="en-US"/>
              </w:rPr>
              <w:t xml:space="preserve">14:45 - </w:t>
            </w:r>
            <w:r w:rsidR="00BB0228" w:rsidRPr="00814A19">
              <w:rPr>
                <w:rFonts w:cs="Calibri"/>
                <w:noProof/>
                <w:lang w:val="en-US"/>
              </w:rPr>
              <w:t>15:05</w:t>
            </w:r>
          </w:p>
        </w:tc>
        <w:tc>
          <w:tcPr>
            <w:tcW w:w="7493" w:type="dxa"/>
          </w:tcPr>
          <w:p w14:paraId="0E9C233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From molecules</w:t>
            </w:r>
            <w:r w:rsidR="007957F6" w:rsidRPr="00814A19">
              <w:rPr>
                <w:rFonts w:cs="Calibri"/>
                <w:b/>
                <w:noProof/>
                <w:lang w:val="en-US"/>
              </w:rPr>
              <w:t xml:space="preserve"> and cells to therapeutic targets (Preclinical and early Phase clinical trials of ILD across rheumatic diseases)</w:t>
            </w:r>
          </w:p>
          <w:p w14:paraId="1700855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Andreas</w:instrText>
            </w:r>
            <w:r w:rsidR="00531D9B" w:rsidRPr="00814A19">
              <w:rPr>
                <w:rFonts w:cs="Calibri"/>
                <w:bCs/>
                <w:noProof/>
                <w:lang w:val="en-US"/>
              </w:rPr>
              <w:instrText xml:space="preserve"> </w:instrText>
            </w:r>
            <w:r w:rsidRPr="00814A19">
              <w:rPr>
                <w:rFonts w:cs="Calibri"/>
                <w:bCs/>
                <w:noProof/>
                <w:lang w:val="en-US"/>
              </w:rPr>
              <w:instrText>Ramming</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Andreas Ramming (Germany)</w:t>
            </w:r>
            <w:r w:rsidRPr="00814A19">
              <w:rPr>
                <w:rFonts w:cs="Calibri"/>
                <w:i/>
                <w:noProof/>
                <w:lang w:val="en-US"/>
              </w:rPr>
              <w:fldChar w:fldCharType="end"/>
            </w:r>
            <w:r w:rsidR="002C3099" w:rsidRPr="00814A19">
              <w:rPr>
                <w:rFonts w:cs="Calibri"/>
                <w:noProof/>
                <w:lang w:val="en-US"/>
              </w:rPr>
              <w:br/>
            </w:r>
          </w:p>
          <w:p w14:paraId="0A0864ED" w14:textId="77777777" w:rsidR="000D0E1B" w:rsidRPr="00814A19" w:rsidRDefault="000D0E1B" w:rsidP="00A770A0">
            <w:pPr>
              <w:autoSpaceDE w:val="0"/>
              <w:autoSpaceDN w:val="0"/>
              <w:spacing w:after="0" w:line="240" w:lineRule="auto"/>
              <w:rPr>
                <w:rFonts w:cs="Calibri"/>
                <w:noProof/>
                <w:lang w:val="en-US"/>
              </w:rPr>
            </w:pPr>
          </w:p>
        </w:tc>
      </w:tr>
      <w:tr w:rsidR="00B22617" w14:paraId="79E86B4F" w14:textId="77777777" w:rsidTr="00586F95">
        <w:trPr>
          <w:trHeight w:val="1350"/>
        </w:trPr>
        <w:tc>
          <w:tcPr>
            <w:tcW w:w="1812" w:type="dxa"/>
          </w:tcPr>
          <w:p w14:paraId="540183A4" w14:textId="77777777" w:rsidR="00EF1DB7" w:rsidRPr="00814A19" w:rsidRDefault="00E36CE1" w:rsidP="00D33061">
            <w:pPr>
              <w:rPr>
                <w:rFonts w:cs="Calibri"/>
                <w:b/>
                <w:noProof/>
                <w:lang w:val="en-US"/>
              </w:rPr>
            </w:pPr>
            <w:r w:rsidRPr="00814A19">
              <w:rPr>
                <w:rFonts w:cs="Calibri"/>
                <w:noProof/>
                <w:lang w:val="en-US"/>
              </w:rPr>
              <w:t xml:space="preserve">15:05 - </w:t>
            </w:r>
            <w:r w:rsidR="00BB0228" w:rsidRPr="00814A19">
              <w:rPr>
                <w:rFonts w:cs="Calibri"/>
                <w:noProof/>
                <w:lang w:val="en-US"/>
              </w:rPr>
              <w:t>15:25</w:t>
            </w:r>
          </w:p>
        </w:tc>
        <w:tc>
          <w:tcPr>
            <w:tcW w:w="7493" w:type="dxa"/>
          </w:tcPr>
          <w:p w14:paraId="5924050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From Guidelines</w:t>
            </w:r>
            <w:r w:rsidR="007957F6" w:rsidRPr="00814A19">
              <w:rPr>
                <w:rFonts w:cs="Calibri"/>
                <w:b/>
                <w:noProof/>
                <w:lang w:val="en-US"/>
              </w:rPr>
              <w:t xml:space="preserve"> to Clinical Practice: Clinical Implications of the 2025 ERS/EULAR guidelines of CTD-ILD</w:t>
            </w:r>
          </w:p>
          <w:p w14:paraId="55E14D8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Anna-Maria</w:instrText>
            </w:r>
            <w:r w:rsidR="00531D9B" w:rsidRPr="00814A19">
              <w:rPr>
                <w:rFonts w:cs="Calibri"/>
                <w:bCs/>
                <w:noProof/>
                <w:lang w:val="en-US"/>
              </w:rPr>
              <w:instrText xml:space="preserve"> </w:instrText>
            </w:r>
            <w:r w:rsidRPr="00814A19">
              <w:rPr>
                <w:rFonts w:cs="Calibri"/>
                <w:bCs/>
                <w:noProof/>
                <w:lang w:val="en-US"/>
              </w:rPr>
              <w:instrText>Hoffmann-Vold</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Anna-Maria Hoffmann-Vold (Norway)</w:t>
            </w:r>
            <w:r w:rsidRPr="00814A19">
              <w:rPr>
                <w:rFonts w:cs="Calibri"/>
                <w:i/>
                <w:noProof/>
                <w:lang w:val="en-US"/>
              </w:rPr>
              <w:fldChar w:fldCharType="end"/>
            </w:r>
            <w:r w:rsidR="002C3099" w:rsidRPr="00814A19">
              <w:rPr>
                <w:rFonts w:cs="Calibri"/>
                <w:noProof/>
                <w:lang w:val="en-US"/>
              </w:rPr>
              <w:br/>
            </w:r>
          </w:p>
          <w:p w14:paraId="3F675303" w14:textId="77777777" w:rsidR="000D0E1B" w:rsidRPr="00814A19" w:rsidRDefault="000D0E1B" w:rsidP="00A770A0">
            <w:pPr>
              <w:autoSpaceDE w:val="0"/>
              <w:autoSpaceDN w:val="0"/>
              <w:spacing w:after="0" w:line="240" w:lineRule="auto"/>
              <w:rPr>
                <w:rFonts w:cs="Calibri"/>
                <w:noProof/>
                <w:lang w:val="en-US"/>
              </w:rPr>
            </w:pPr>
          </w:p>
        </w:tc>
      </w:tr>
      <w:tr w:rsidR="00B22617" w14:paraId="25D2524E" w14:textId="77777777" w:rsidTr="00586F95">
        <w:trPr>
          <w:trHeight w:val="1350"/>
        </w:trPr>
        <w:tc>
          <w:tcPr>
            <w:tcW w:w="1812" w:type="dxa"/>
          </w:tcPr>
          <w:p w14:paraId="6469B201" w14:textId="77777777" w:rsidR="00EF1DB7" w:rsidRPr="00814A19" w:rsidRDefault="00E36CE1" w:rsidP="00D33061">
            <w:pPr>
              <w:rPr>
                <w:rFonts w:cs="Calibri"/>
                <w:b/>
                <w:noProof/>
                <w:lang w:val="en-US"/>
              </w:rPr>
            </w:pPr>
            <w:r w:rsidRPr="00814A19">
              <w:rPr>
                <w:rFonts w:cs="Calibri"/>
                <w:noProof/>
                <w:lang w:val="en-US"/>
              </w:rPr>
              <w:t xml:space="preserve">15:25 - </w:t>
            </w:r>
            <w:r w:rsidR="00BB0228" w:rsidRPr="00814A19">
              <w:rPr>
                <w:rFonts w:cs="Calibri"/>
                <w:noProof/>
                <w:lang w:val="en-US"/>
              </w:rPr>
              <w:t>15:45</w:t>
            </w:r>
          </w:p>
        </w:tc>
        <w:tc>
          <w:tcPr>
            <w:tcW w:w="7493" w:type="dxa"/>
          </w:tcPr>
          <w:p w14:paraId="45DEB76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What is</w:t>
            </w:r>
            <w:r w:rsidR="007957F6" w:rsidRPr="00814A19">
              <w:rPr>
                <w:rFonts w:cs="Calibri"/>
                <w:b/>
                <w:noProof/>
                <w:lang w:val="en-US"/>
              </w:rPr>
              <w:t xml:space="preserve"> on the horizon: Update on clinical trials</w:t>
            </w:r>
          </w:p>
          <w:p w14:paraId="0C2E47C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Andreina</w:instrText>
            </w:r>
            <w:r w:rsidR="00531D9B" w:rsidRPr="00814A19">
              <w:rPr>
                <w:rFonts w:cs="Calibri"/>
                <w:bCs/>
                <w:noProof/>
                <w:lang w:val="en-US"/>
              </w:rPr>
              <w:instrText xml:space="preserve"> </w:instrText>
            </w:r>
            <w:r w:rsidRPr="00814A19">
              <w:rPr>
                <w:rFonts w:cs="Calibri"/>
                <w:bCs/>
                <w:noProof/>
                <w:lang w:val="en-US"/>
              </w:rPr>
              <w:instrText>Manfredi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Andreina Manfredi (Italy)</w:t>
            </w:r>
            <w:r w:rsidRPr="00814A19">
              <w:rPr>
                <w:rFonts w:cs="Calibri"/>
                <w:i/>
                <w:noProof/>
                <w:lang w:val="en-US"/>
              </w:rPr>
              <w:fldChar w:fldCharType="end"/>
            </w:r>
            <w:r w:rsidR="002C3099" w:rsidRPr="00814A19">
              <w:rPr>
                <w:rFonts w:cs="Calibri"/>
                <w:noProof/>
                <w:lang w:val="en-US"/>
              </w:rPr>
              <w:br/>
            </w:r>
          </w:p>
          <w:p w14:paraId="6685607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6A1AB8B" w14:textId="77777777" w:rsidTr="00586F95">
        <w:trPr>
          <w:trHeight w:val="1350"/>
        </w:trPr>
        <w:tc>
          <w:tcPr>
            <w:tcW w:w="1812" w:type="dxa"/>
          </w:tcPr>
          <w:p w14:paraId="10AC4019" w14:textId="77777777" w:rsidR="00EF1DB7" w:rsidRPr="00814A19" w:rsidRDefault="00E36CE1" w:rsidP="00D33061">
            <w:pPr>
              <w:rPr>
                <w:rFonts w:cs="Calibri"/>
                <w:b/>
                <w:noProof/>
                <w:lang w:val="en-US"/>
              </w:rPr>
            </w:pPr>
            <w:r w:rsidRPr="00814A19">
              <w:rPr>
                <w:rFonts w:cs="Calibri"/>
                <w:noProof/>
                <w:lang w:val="en-US"/>
              </w:rPr>
              <w:t xml:space="preserve">15:45 - </w:t>
            </w:r>
            <w:r w:rsidR="00BB0228" w:rsidRPr="00814A19">
              <w:rPr>
                <w:rFonts w:cs="Calibri"/>
                <w:noProof/>
                <w:lang w:val="en-US"/>
              </w:rPr>
              <w:t>16:00</w:t>
            </w:r>
          </w:p>
        </w:tc>
        <w:tc>
          <w:tcPr>
            <w:tcW w:w="7493" w:type="dxa"/>
          </w:tcPr>
          <w:p w14:paraId="3B23B6A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Panel Discussion</w:t>
            </w:r>
          </w:p>
          <w:p w14:paraId="6424028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Simona</w:instrText>
            </w:r>
            <w:r w:rsidR="00531D9B" w:rsidRPr="00814A19">
              <w:rPr>
                <w:rFonts w:cs="Calibri"/>
                <w:bCs/>
                <w:noProof/>
                <w:lang w:val="en-US"/>
              </w:rPr>
              <w:instrText xml:space="preserve"> </w:instrText>
            </w:r>
            <w:r w:rsidRPr="00814A19">
              <w:rPr>
                <w:rFonts w:cs="Calibri"/>
                <w:bCs/>
                <w:noProof/>
                <w:lang w:val="en-US"/>
              </w:rPr>
              <w:instrText>Rednic</w:instrText>
            </w:r>
            <w:r w:rsidR="00531D9B" w:rsidRPr="00814A19">
              <w:rPr>
                <w:rFonts w:cs="Calibri"/>
                <w:bCs/>
                <w:noProof/>
                <w:lang w:val="en-US"/>
              </w:rPr>
              <w:instrText xml:space="preserve"> </w:instrText>
            </w:r>
            <w:r w:rsidRPr="00814A19">
              <w:rPr>
                <w:rFonts w:cs="Calibri"/>
                <w:bCs/>
                <w:noProof/>
                <w:lang w:val="en-US"/>
              </w:rPr>
              <w:instrText>(Romania)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Simona Rednic (Romania)</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Kastriot Kastrati / (Vienna, Austria)</w:t>
            </w:r>
          </w:p>
          <w:p w14:paraId="54811223" w14:textId="77777777" w:rsidR="000D0E1B" w:rsidRPr="00814A19" w:rsidRDefault="000D0E1B" w:rsidP="00A770A0">
            <w:pPr>
              <w:autoSpaceDE w:val="0"/>
              <w:autoSpaceDN w:val="0"/>
              <w:spacing w:after="0" w:line="240" w:lineRule="auto"/>
              <w:rPr>
                <w:rFonts w:cs="Calibri"/>
                <w:noProof/>
                <w:lang w:val="en-US"/>
              </w:rPr>
            </w:pPr>
          </w:p>
        </w:tc>
      </w:tr>
    </w:tbl>
    <w:p w14:paraId="333EE3BD" w14:textId="77777777" w:rsidR="008D3D0C" w:rsidRPr="00814A19" w:rsidRDefault="008D3D0C" w:rsidP="00B766E5">
      <w:pPr>
        <w:tabs>
          <w:tab w:val="left" w:pos="1128"/>
        </w:tabs>
        <w:rPr>
          <w:rFonts w:cs="Calibri"/>
          <w:lang w:val="en-US"/>
        </w:rPr>
      </w:pPr>
    </w:p>
    <w:p w14:paraId="0EB3A766" w14:textId="77777777" w:rsidR="008D3D0C" w:rsidRPr="00814A19" w:rsidRDefault="008D3D0C" w:rsidP="00B766E5">
      <w:pPr>
        <w:tabs>
          <w:tab w:val="left" w:pos="1128"/>
        </w:tabs>
        <w:rPr>
          <w:rFonts w:cs="Calibri"/>
          <w:lang w:val="en-US"/>
        </w:rPr>
        <w:sectPr w:rsidR="008D3D0C" w:rsidRPr="00814A19" w:rsidSect="008D3D0C">
          <w:headerReference w:type="default" r:id="rId152"/>
          <w:type w:val="continuous"/>
          <w:pgSz w:w="11906" w:h="16838"/>
          <w:pgMar w:top="1417" w:right="1417" w:bottom="1134" w:left="1417" w:header="708" w:footer="28" w:gutter="0"/>
          <w:cols w:space="708"/>
          <w:titlePg/>
          <w:docGrid w:linePitch="360"/>
        </w:sectPr>
      </w:pPr>
    </w:p>
    <w:p w14:paraId="1D29B073"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70710962" w14:textId="77777777" w:rsidTr="001A117B">
        <w:tc>
          <w:tcPr>
            <w:tcW w:w="5211" w:type="dxa"/>
            <w:gridSpan w:val="2"/>
            <w:shd w:val="clear" w:color="auto" w:fill="F2F2F2"/>
          </w:tcPr>
          <w:p w14:paraId="6362EEB0" w14:textId="77777777" w:rsidR="00A516DF" w:rsidRPr="00814A19" w:rsidRDefault="007E33E4" w:rsidP="00624BEC">
            <w:pPr>
              <w:rPr>
                <w:rFonts w:cs="Calibri"/>
              </w:rPr>
            </w:pPr>
            <w:r w:rsidRPr="00814A19">
              <w:rPr>
                <w:rFonts w:cs="Calibri"/>
                <w:b/>
                <w:noProof/>
                <w:lang w:val="en-US"/>
              </w:rPr>
              <w:t>Challenges in Clinical Practice</w:t>
            </w:r>
          </w:p>
        </w:tc>
        <w:tc>
          <w:tcPr>
            <w:tcW w:w="4001" w:type="dxa"/>
            <w:shd w:val="clear" w:color="auto" w:fill="F2F2F2"/>
          </w:tcPr>
          <w:p w14:paraId="656BB7A4"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03A615B2" w14:textId="77777777" w:rsidTr="001A117B">
        <w:tc>
          <w:tcPr>
            <w:tcW w:w="5070" w:type="dxa"/>
            <w:vMerge w:val="restart"/>
            <w:shd w:val="clear" w:color="auto" w:fill="F2F2F2"/>
          </w:tcPr>
          <w:p w14:paraId="3B81E9A4" w14:textId="77777777" w:rsidR="001A117B" w:rsidRPr="00C93680" w:rsidRDefault="00185564" w:rsidP="00F23ACE">
            <w:pPr>
              <w:rPr>
                <w:rFonts w:cs="Calibri"/>
                <w:bCs/>
                <w:noProof/>
                <w:lang w:val="en-GB"/>
              </w:rPr>
            </w:pPr>
            <w:r w:rsidRPr="00C93680">
              <w:rPr>
                <w:rFonts w:cs="Calibri"/>
                <w:bCs/>
                <w:noProof/>
                <w:lang w:val="en-GB"/>
              </w:rPr>
              <w:t>- To learn how to improve the diagnosis of catastrophic antiphospholipid syndrome in the daily clinical practice</w:t>
            </w:r>
          </w:p>
          <w:p w14:paraId="01ED07EE" w14:textId="77777777" w:rsidR="001A117B" w:rsidRPr="00C93680" w:rsidRDefault="00185564" w:rsidP="00F23ACE">
            <w:pPr>
              <w:rPr>
                <w:rFonts w:cs="Calibri"/>
                <w:bCs/>
                <w:noProof/>
                <w:lang w:val="en-GB"/>
              </w:rPr>
            </w:pPr>
            <w:r w:rsidRPr="00C93680">
              <w:rPr>
                <w:rFonts w:cs="Calibri"/>
                <w:bCs/>
                <w:noProof/>
                <w:lang w:val="en-GB"/>
              </w:rPr>
              <w:t>- To discuss the haematological features and alternate diagnoses of catastrophic antiphospholipid syndrome </w:t>
            </w:r>
          </w:p>
          <w:p w14:paraId="7D55F6A5" w14:textId="77777777" w:rsidR="001A117B" w:rsidRPr="00C93680" w:rsidRDefault="00185564" w:rsidP="00F23ACE">
            <w:pPr>
              <w:rPr>
                <w:rFonts w:cs="Calibri"/>
                <w:bCs/>
                <w:noProof/>
                <w:lang w:val="en-GB"/>
              </w:rPr>
            </w:pPr>
            <w:r w:rsidRPr="00C93680">
              <w:rPr>
                <w:rFonts w:cs="Calibri"/>
                <w:bCs/>
                <w:noProof/>
                <w:lang w:val="en-GB"/>
              </w:rPr>
              <w:t>- To provide the latest advances about the treatment of catastrophic antiphospholipid syndrome</w:t>
            </w:r>
          </w:p>
          <w:p w14:paraId="65E41931" w14:textId="77777777" w:rsidR="001A117B" w:rsidRPr="001A117B" w:rsidRDefault="001A117B" w:rsidP="00F23ACE">
            <w:pPr>
              <w:rPr>
                <w:rFonts w:cs="Calibri"/>
                <w:bCs/>
                <w:noProof/>
                <w:lang w:val="en-US"/>
              </w:rPr>
            </w:pPr>
          </w:p>
        </w:tc>
        <w:tc>
          <w:tcPr>
            <w:tcW w:w="4142" w:type="dxa"/>
            <w:gridSpan w:val="2"/>
            <w:shd w:val="clear" w:color="auto" w:fill="F2F2F2"/>
          </w:tcPr>
          <w:p w14:paraId="7AA76A4D"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George V Room 4</w:t>
            </w:r>
          </w:p>
        </w:tc>
      </w:tr>
      <w:tr w:rsidR="00B22617" w14:paraId="466E3E03" w14:textId="77777777" w:rsidTr="001A117B">
        <w:tc>
          <w:tcPr>
            <w:tcW w:w="5070" w:type="dxa"/>
            <w:vMerge/>
            <w:shd w:val="clear" w:color="auto" w:fill="F2F2F2"/>
          </w:tcPr>
          <w:p w14:paraId="159AFBBF" w14:textId="77777777" w:rsidR="001A117B" w:rsidRPr="00814A19" w:rsidRDefault="001A117B" w:rsidP="00637827">
            <w:pPr>
              <w:rPr>
                <w:rFonts w:cs="Calibri"/>
                <w:b/>
              </w:rPr>
            </w:pPr>
          </w:p>
        </w:tc>
        <w:tc>
          <w:tcPr>
            <w:tcW w:w="4142" w:type="dxa"/>
            <w:gridSpan w:val="2"/>
            <w:shd w:val="clear" w:color="auto" w:fill="F2F2F2"/>
          </w:tcPr>
          <w:p w14:paraId="75B89D0F" w14:textId="77777777" w:rsidR="001A117B" w:rsidRPr="00814A19" w:rsidRDefault="00185564" w:rsidP="00F66242">
            <w:pPr>
              <w:jc w:val="right"/>
              <w:rPr>
                <w:rFonts w:cs="Calibri"/>
                <w:b/>
              </w:rPr>
            </w:pPr>
            <w:r w:rsidRPr="00814A19">
              <w:rPr>
                <w:rFonts w:cs="Calibri"/>
                <w:b/>
                <w:noProof/>
                <w:lang w:val="en-US"/>
              </w:rPr>
              <w:t>14:45</w:t>
            </w:r>
            <w:r w:rsidRPr="00814A19">
              <w:rPr>
                <w:rFonts w:cs="Calibri"/>
                <w:b/>
              </w:rPr>
              <w:t>-</w:t>
            </w:r>
            <w:r w:rsidRPr="00814A19">
              <w:rPr>
                <w:rFonts w:cs="Calibri"/>
                <w:b/>
                <w:noProof/>
                <w:lang w:val="en-US"/>
              </w:rPr>
              <w:t>16:00</w:t>
            </w:r>
            <w:r w:rsidRPr="00814A19">
              <w:rPr>
                <w:rFonts w:cs="Calibri"/>
                <w:b/>
              </w:rPr>
              <w:t xml:space="preserve"> </w:t>
            </w:r>
            <w:r>
              <w:rPr>
                <w:rFonts w:cs="Calibri"/>
                <w:b/>
              </w:rPr>
              <w:t>BST</w:t>
            </w:r>
          </w:p>
        </w:tc>
      </w:tr>
    </w:tbl>
    <w:p w14:paraId="0E4DD2C8"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Complex presentation</w:t>
      </w:r>
      <w:r w:rsidR="00185564" w:rsidRPr="00814A19">
        <w:rPr>
          <w:rFonts w:cs="Calibri"/>
          <w:b/>
          <w:noProof/>
          <w:sz w:val="28"/>
          <w:szCs w:val="28"/>
          <w:lang w:val="en-US"/>
        </w:rPr>
        <w:t xml:space="preserve"> and treatment of catastrophic antiphospholipid syndrome, from diagnostic dilemmas to therapeutic challenges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35399644" w14:textId="77777777" w:rsidTr="00586F95">
        <w:trPr>
          <w:trHeight w:val="437"/>
        </w:trPr>
        <w:tc>
          <w:tcPr>
            <w:tcW w:w="1812" w:type="dxa"/>
          </w:tcPr>
          <w:p w14:paraId="5A9C0664"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2EAE0BF6"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Ricard Cervera Segura (Spain)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Ricard Cervera Segura (Spain)</w:t>
            </w:r>
            <w:r w:rsidRPr="00814A19">
              <w:rPr>
                <w:rFonts w:cs="Calibri"/>
                <w:i/>
                <w:noProof/>
                <w:lang w:val="en-US"/>
              </w:rPr>
              <w:fldChar w:fldCharType="end"/>
            </w:r>
          </w:p>
          <w:p w14:paraId="660DA9D7"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Bahar Artim Esen (Türkiye)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Bahar Artim Esen (Türkiye)</w:t>
            </w:r>
            <w:r w:rsidRPr="00814A19">
              <w:rPr>
                <w:rFonts w:cs="Calibri"/>
                <w:i/>
                <w:noProof/>
                <w:lang w:val="en-US"/>
              </w:rPr>
              <w:fldChar w:fldCharType="end"/>
            </w:r>
          </w:p>
        </w:tc>
      </w:tr>
      <w:tr w:rsidR="00B22617" w14:paraId="46A473D4" w14:textId="77777777" w:rsidTr="00586F95">
        <w:trPr>
          <w:trHeight w:val="1350"/>
        </w:trPr>
        <w:tc>
          <w:tcPr>
            <w:tcW w:w="1812" w:type="dxa"/>
          </w:tcPr>
          <w:p w14:paraId="7D467D86" w14:textId="77777777" w:rsidR="00EF1DB7" w:rsidRPr="00814A19" w:rsidRDefault="00E36CE1" w:rsidP="00D33061">
            <w:pPr>
              <w:rPr>
                <w:rFonts w:cs="Calibri"/>
                <w:b/>
                <w:noProof/>
                <w:lang w:val="en-US"/>
              </w:rPr>
            </w:pPr>
            <w:r w:rsidRPr="00814A19">
              <w:rPr>
                <w:rFonts w:cs="Calibri"/>
                <w:noProof/>
                <w:lang w:val="en-US"/>
              </w:rPr>
              <w:lastRenderedPageBreak/>
              <w:t xml:space="preserve">14:45 - </w:t>
            </w:r>
            <w:r w:rsidR="00BB0228" w:rsidRPr="00814A19">
              <w:rPr>
                <w:rFonts w:cs="Calibri"/>
                <w:noProof/>
                <w:lang w:val="en-US"/>
              </w:rPr>
              <w:t>14:50</w:t>
            </w:r>
          </w:p>
        </w:tc>
        <w:tc>
          <w:tcPr>
            <w:tcW w:w="7493" w:type="dxa"/>
          </w:tcPr>
          <w:p w14:paraId="144A812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Introduction</w:t>
            </w:r>
          </w:p>
          <w:p w14:paraId="094A932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Bahar</w:instrText>
            </w:r>
            <w:r w:rsidR="00531D9B" w:rsidRPr="00814A19">
              <w:rPr>
                <w:rFonts w:cs="Calibri"/>
                <w:bCs/>
                <w:noProof/>
                <w:lang w:val="en-US"/>
              </w:rPr>
              <w:instrText xml:space="preserve"> </w:instrText>
            </w:r>
            <w:r w:rsidRPr="00814A19">
              <w:rPr>
                <w:rFonts w:cs="Calibri"/>
                <w:bCs/>
                <w:noProof/>
                <w:lang w:val="en-US"/>
              </w:rPr>
              <w:instrText>Artim Esen</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Bahar Artim Esen (Türkiye)</w:t>
            </w:r>
            <w:r w:rsidRPr="00814A19">
              <w:rPr>
                <w:rFonts w:cs="Calibri"/>
                <w:i/>
                <w:noProof/>
                <w:lang w:val="en-US"/>
              </w:rPr>
              <w:fldChar w:fldCharType="end"/>
            </w:r>
            <w:r w:rsidR="002C3099" w:rsidRPr="00814A19">
              <w:rPr>
                <w:rFonts w:cs="Calibri"/>
                <w:noProof/>
                <w:lang w:val="en-US"/>
              </w:rPr>
              <w:br/>
            </w:r>
          </w:p>
          <w:p w14:paraId="0CFC5062" w14:textId="77777777" w:rsidR="000D0E1B" w:rsidRPr="00814A19" w:rsidRDefault="000D0E1B" w:rsidP="00A770A0">
            <w:pPr>
              <w:autoSpaceDE w:val="0"/>
              <w:autoSpaceDN w:val="0"/>
              <w:spacing w:after="0" w:line="240" w:lineRule="auto"/>
              <w:rPr>
                <w:rFonts w:cs="Calibri"/>
                <w:noProof/>
                <w:lang w:val="en-US"/>
              </w:rPr>
            </w:pPr>
          </w:p>
        </w:tc>
      </w:tr>
      <w:tr w:rsidR="00B22617" w14:paraId="27B3CB96" w14:textId="77777777" w:rsidTr="00586F95">
        <w:trPr>
          <w:trHeight w:val="1350"/>
        </w:trPr>
        <w:tc>
          <w:tcPr>
            <w:tcW w:w="1812" w:type="dxa"/>
          </w:tcPr>
          <w:p w14:paraId="2DFC56A5" w14:textId="77777777" w:rsidR="00EF1DB7" w:rsidRPr="00814A19" w:rsidRDefault="00E36CE1" w:rsidP="00D33061">
            <w:pPr>
              <w:rPr>
                <w:rFonts w:cs="Calibri"/>
                <w:b/>
                <w:noProof/>
                <w:lang w:val="en-US"/>
              </w:rPr>
            </w:pPr>
            <w:r w:rsidRPr="00814A19">
              <w:rPr>
                <w:rFonts w:cs="Calibri"/>
                <w:noProof/>
                <w:lang w:val="en-US"/>
              </w:rPr>
              <w:t xml:space="preserve">14:50 - </w:t>
            </w:r>
            <w:r w:rsidR="00BB0228" w:rsidRPr="00814A19">
              <w:rPr>
                <w:rFonts w:cs="Calibri"/>
                <w:noProof/>
                <w:lang w:val="en-US"/>
              </w:rPr>
              <w:t>15:00</w:t>
            </w:r>
          </w:p>
        </w:tc>
        <w:tc>
          <w:tcPr>
            <w:tcW w:w="7493" w:type="dxa"/>
          </w:tcPr>
          <w:p w14:paraId="4494CE7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Case 1</w:t>
            </w:r>
            <w:r w:rsidR="007957F6" w:rsidRPr="00814A19">
              <w:rPr>
                <w:rFonts w:cs="Calibri"/>
                <w:b/>
                <w:noProof/>
                <w:lang w:val="en-US"/>
              </w:rPr>
              <w:t xml:space="preserve"> - The diagnostic dilemma of catastrophic antiphospholipid syndrome</w:t>
            </w:r>
          </w:p>
          <w:p w14:paraId="1BC23D0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Lucas</w:instrText>
            </w:r>
            <w:r w:rsidR="00531D9B" w:rsidRPr="00814A19">
              <w:rPr>
                <w:rFonts w:cs="Calibri"/>
                <w:bCs/>
                <w:noProof/>
                <w:lang w:val="en-US"/>
              </w:rPr>
              <w:instrText xml:space="preserve"> </w:instrText>
            </w:r>
            <w:r w:rsidRPr="00814A19">
              <w:rPr>
                <w:rFonts w:cs="Calibri"/>
                <w:bCs/>
                <w:noProof/>
                <w:lang w:val="en-US"/>
              </w:rPr>
              <w:instrText>Jacobs</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Lucas Jacobs (Belgium)</w:t>
            </w:r>
            <w:r w:rsidRPr="00814A19">
              <w:rPr>
                <w:rFonts w:cs="Calibri"/>
                <w:i/>
                <w:noProof/>
                <w:lang w:val="en-US"/>
              </w:rPr>
              <w:fldChar w:fldCharType="end"/>
            </w:r>
            <w:r w:rsidR="002C3099" w:rsidRPr="00814A19">
              <w:rPr>
                <w:rFonts w:cs="Calibri"/>
                <w:noProof/>
                <w:lang w:val="en-US"/>
              </w:rPr>
              <w:br/>
            </w:r>
          </w:p>
          <w:p w14:paraId="05ABB7B8" w14:textId="77777777" w:rsidR="000D0E1B" w:rsidRPr="00814A19" w:rsidRDefault="000D0E1B" w:rsidP="00A770A0">
            <w:pPr>
              <w:autoSpaceDE w:val="0"/>
              <w:autoSpaceDN w:val="0"/>
              <w:spacing w:after="0" w:line="240" w:lineRule="auto"/>
              <w:rPr>
                <w:rFonts w:cs="Calibri"/>
                <w:noProof/>
                <w:lang w:val="en-US"/>
              </w:rPr>
            </w:pPr>
          </w:p>
        </w:tc>
      </w:tr>
      <w:tr w:rsidR="00B22617" w14:paraId="1733F41B" w14:textId="77777777" w:rsidTr="00586F95">
        <w:trPr>
          <w:trHeight w:val="1350"/>
        </w:trPr>
        <w:tc>
          <w:tcPr>
            <w:tcW w:w="1812" w:type="dxa"/>
          </w:tcPr>
          <w:p w14:paraId="379606BE" w14:textId="77777777" w:rsidR="00EF1DB7" w:rsidRPr="00814A19" w:rsidRDefault="00E36CE1" w:rsidP="00D33061">
            <w:pPr>
              <w:rPr>
                <w:rFonts w:cs="Calibri"/>
                <w:b/>
                <w:noProof/>
                <w:lang w:val="en-US"/>
              </w:rPr>
            </w:pPr>
            <w:r w:rsidRPr="00814A19">
              <w:rPr>
                <w:rFonts w:cs="Calibri"/>
                <w:noProof/>
                <w:lang w:val="en-US"/>
              </w:rPr>
              <w:t xml:space="preserve">15:00 - </w:t>
            </w:r>
            <w:r w:rsidR="00BB0228" w:rsidRPr="00814A19">
              <w:rPr>
                <w:rFonts w:cs="Calibri"/>
                <w:noProof/>
                <w:lang w:val="en-US"/>
              </w:rPr>
              <w:t>15:20</w:t>
            </w:r>
          </w:p>
        </w:tc>
        <w:tc>
          <w:tcPr>
            <w:tcW w:w="7493" w:type="dxa"/>
          </w:tcPr>
          <w:p w14:paraId="118D8B4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Case Discussion </w:t>
            </w:r>
            <w:r w:rsidR="007957F6" w:rsidRPr="00814A19">
              <w:rPr>
                <w:rFonts w:cs="Calibri"/>
                <w:b/>
                <w:noProof/>
                <w:lang w:val="en-US"/>
              </w:rPr>
              <w:t xml:space="preserve"> - The diagnostic dilemma of catastrophic antiphospholipid syndrome</w:t>
            </w:r>
          </w:p>
          <w:p w14:paraId="7E24FDF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Maxime</w:instrText>
            </w:r>
            <w:r w:rsidR="00531D9B" w:rsidRPr="00814A19">
              <w:rPr>
                <w:rFonts w:cs="Calibri"/>
                <w:bCs/>
                <w:noProof/>
                <w:lang w:val="en-US"/>
              </w:rPr>
              <w:instrText xml:space="preserve"> </w:instrText>
            </w:r>
            <w:r w:rsidRPr="00814A19">
              <w:rPr>
                <w:rFonts w:cs="Calibri"/>
                <w:bCs/>
                <w:noProof/>
                <w:lang w:val="en-US"/>
              </w:rPr>
              <w:instrText>Taghavi</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Maxime Taghavi (Belgium)</w:t>
            </w:r>
            <w:r w:rsidRPr="00814A19">
              <w:rPr>
                <w:rFonts w:cs="Calibri"/>
                <w:i/>
                <w:noProof/>
                <w:lang w:val="en-US"/>
              </w:rPr>
              <w:fldChar w:fldCharType="end"/>
            </w:r>
            <w:r w:rsidR="002C3099" w:rsidRPr="00814A19">
              <w:rPr>
                <w:rFonts w:cs="Calibri"/>
                <w:noProof/>
                <w:lang w:val="en-US"/>
              </w:rPr>
              <w:br/>
            </w:r>
          </w:p>
          <w:p w14:paraId="6C30623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DA9E4AE" w14:textId="77777777" w:rsidTr="00586F95">
        <w:trPr>
          <w:trHeight w:val="1350"/>
        </w:trPr>
        <w:tc>
          <w:tcPr>
            <w:tcW w:w="1812" w:type="dxa"/>
          </w:tcPr>
          <w:p w14:paraId="3F285E7D" w14:textId="77777777" w:rsidR="00EF1DB7" w:rsidRPr="00814A19" w:rsidRDefault="00E36CE1" w:rsidP="00D33061">
            <w:pPr>
              <w:rPr>
                <w:rFonts w:cs="Calibri"/>
                <w:b/>
                <w:noProof/>
                <w:lang w:val="en-US"/>
              </w:rPr>
            </w:pPr>
            <w:r w:rsidRPr="00814A19">
              <w:rPr>
                <w:rFonts w:cs="Calibri"/>
                <w:noProof/>
                <w:lang w:val="en-US"/>
              </w:rPr>
              <w:t xml:space="preserve">15:20 - </w:t>
            </w:r>
            <w:r w:rsidR="00BB0228" w:rsidRPr="00814A19">
              <w:rPr>
                <w:rFonts w:cs="Calibri"/>
                <w:noProof/>
                <w:lang w:val="en-US"/>
              </w:rPr>
              <w:t>15:30</w:t>
            </w:r>
          </w:p>
        </w:tc>
        <w:tc>
          <w:tcPr>
            <w:tcW w:w="7493" w:type="dxa"/>
          </w:tcPr>
          <w:p w14:paraId="0ABDC17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Case 2</w:t>
            </w:r>
            <w:r w:rsidR="007957F6" w:rsidRPr="00814A19">
              <w:rPr>
                <w:rFonts w:cs="Calibri"/>
                <w:b/>
                <w:noProof/>
                <w:lang w:val="en-US"/>
              </w:rPr>
              <w:t xml:space="preserve"> - The precipitating factors of catastrophic antiphospholipid syndrome</w:t>
            </w:r>
          </w:p>
          <w:p w14:paraId="2CB3ED30"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w:instrText>
            </w:r>
            <w:r w:rsidR="00137AB3" w:rsidRPr="00C93680">
              <w:rPr>
                <w:rFonts w:cs="Calibri"/>
                <w:i/>
                <w:noProof/>
                <w:lang w:val="sv-SE"/>
              </w:rPr>
              <w:instrText>Accepted</w:instrText>
            </w:r>
            <w:r w:rsidRPr="00C93680">
              <w:rPr>
                <w:rFonts w:cs="Calibri"/>
                <w:i/>
                <w:noProof/>
                <w:lang w:val="sv-SE"/>
              </w:rPr>
              <w:instrText>"&lt;&gt; "Pending" "</w:instrText>
            </w:r>
            <w:r w:rsidR="00957664" w:rsidRPr="00C93680">
              <w:rPr>
                <w:rFonts w:cs="Calibri"/>
                <w:bCs/>
                <w:noProof/>
                <w:lang w:val="sv-SE"/>
              </w:rPr>
              <w:instrText>Speaker: Ana-Luisa</w:instrText>
            </w:r>
            <w:r w:rsidR="00531D9B" w:rsidRPr="00C93680">
              <w:rPr>
                <w:rFonts w:cs="Calibri"/>
                <w:bCs/>
                <w:noProof/>
                <w:lang w:val="sv-SE"/>
              </w:rPr>
              <w:instrText xml:space="preserve"> </w:instrText>
            </w:r>
            <w:r w:rsidRPr="00C93680">
              <w:rPr>
                <w:rFonts w:cs="Calibri"/>
                <w:bCs/>
                <w:noProof/>
                <w:lang w:val="sv-SE"/>
              </w:rPr>
              <w:instrText>Stefanski</w:instrText>
            </w:r>
            <w:r w:rsidR="00531D9B" w:rsidRPr="00C93680">
              <w:rPr>
                <w:rFonts w:cs="Calibri"/>
                <w:bCs/>
                <w:noProof/>
                <w:lang w:val="sv-SE"/>
              </w:rPr>
              <w:instrText xml:space="preserve"> </w:instrText>
            </w:r>
            <w:r w:rsidRPr="00C93680">
              <w:rPr>
                <w:rFonts w:cs="Calibri"/>
                <w:bCs/>
                <w:noProof/>
                <w:lang w:val="sv-SE"/>
              </w:rPr>
              <w:instrText>(Germany)</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Ana-Luisa Stefanski (Germany)</w:t>
            </w:r>
            <w:r w:rsidRPr="00814A19">
              <w:rPr>
                <w:rFonts w:cs="Calibri"/>
                <w:i/>
                <w:noProof/>
                <w:lang w:val="en-US"/>
              </w:rPr>
              <w:fldChar w:fldCharType="end"/>
            </w:r>
            <w:r w:rsidR="002C3099" w:rsidRPr="00C93680">
              <w:rPr>
                <w:rFonts w:cs="Calibri"/>
                <w:noProof/>
                <w:lang w:val="sv-SE"/>
              </w:rPr>
              <w:br/>
            </w:r>
          </w:p>
          <w:p w14:paraId="0D9F270D" w14:textId="77777777" w:rsidR="000D0E1B" w:rsidRPr="00C93680" w:rsidRDefault="000D0E1B" w:rsidP="00A770A0">
            <w:pPr>
              <w:autoSpaceDE w:val="0"/>
              <w:autoSpaceDN w:val="0"/>
              <w:spacing w:after="0" w:line="240" w:lineRule="auto"/>
              <w:rPr>
                <w:rFonts w:cs="Calibri"/>
                <w:noProof/>
                <w:lang w:val="sv-SE"/>
              </w:rPr>
            </w:pPr>
          </w:p>
        </w:tc>
      </w:tr>
      <w:tr w:rsidR="00B22617" w14:paraId="04BA08E6" w14:textId="77777777" w:rsidTr="00586F95">
        <w:trPr>
          <w:trHeight w:val="1350"/>
        </w:trPr>
        <w:tc>
          <w:tcPr>
            <w:tcW w:w="1812" w:type="dxa"/>
          </w:tcPr>
          <w:p w14:paraId="69B6C192"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15:50</w:t>
            </w:r>
          </w:p>
        </w:tc>
        <w:tc>
          <w:tcPr>
            <w:tcW w:w="7493" w:type="dxa"/>
          </w:tcPr>
          <w:p w14:paraId="232D007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Case Discussion</w:t>
            </w:r>
            <w:r w:rsidR="007957F6" w:rsidRPr="00814A19">
              <w:rPr>
                <w:rFonts w:cs="Calibri"/>
                <w:b/>
                <w:noProof/>
                <w:lang w:val="en-US"/>
              </w:rPr>
              <w:t xml:space="preserve"> - The precipitating factors of catastrophic antiphospholipid syndrome</w:t>
            </w:r>
          </w:p>
          <w:p w14:paraId="10789E5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Thomas</w:instrText>
            </w:r>
            <w:r w:rsidR="00531D9B" w:rsidRPr="00814A19">
              <w:rPr>
                <w:rFonts w:cs="Calibri"/>
                <w:bCs/>
                <w:noProof/>
                <w:lang w:val="en-US"/>
              </w:rPr>
              <w:instrText xml:space="preserve"> </w:instrText>
            </w:r>
            <w:r w:rsidRPr="00814A19">
              <w:rPr>
                <w:rFonts w:cs="Calibri"/>
                <w:bCs/>
                <w:noProof/>
                <w:lang w:val="en-US"/>
              </w:rPr>
              <w:instrText>Dörner</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Thomas Dörner (Germany)</w:t>
            </w:r>
            <w:r w:rsidRPr="00814A19">
              <w:rPr>
                <w:rFonts w:cs="Calibri"/>
                <w:i/>
                <w:noProof/>
                <w:lang w:val="en-US"/>
              </w:rPr>
              <w:fldChar w:fldCharType="end"/>
            </w:r>
            <w:r w:rsidR="002C3099" w:rsidRPr="00814A19">
              <w:rPr>
                <w:rFonts w:cs="Calibri"/>
                <w:noProof/>
                <w:lang w:val="en-US"/>
              </w:rPr>
              <w:br/>
            </w:r>
          </w:p>
          <w:p w14:paraId="7E5E5A4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E1A7569" w14:textId="77777777" w:rsidTr="00586F95">
        <w:trPr>
          <w:trHeight w:val="1350"/>
        </w:trPr>
        <w:tc>
          <w:tcPr>
            <w:tcW w:w="1812" w:type="dxa"/>
          </w:tcPr>
          <w:p w14:paraId="6FF40E88" w14:textId="77777777" w:rsidR="00EF1DB7" w:rsidRPr="00814A19" w:rsidRDefault="00E36CE1" w:rsidP="00D33061">
            <w:pPr>
              <w:rPr>
                <w:rFonts w:cs="Calibri"/>
                <w:b/>
                <w:noProof/>
                <w:lang w:val="en-US"/>
              </w:rPr>
            </w:pPr>
            <w:r w:rsidRPr="00814A19">
              <w:rPr>
                <w:rFonts w:cs="Calibri"/>
                <w:noProof/>
                <w:lang w:val="en-US"/>
              </w:rPr>
              <w:t xml:space="preserve">15:50 - </w:t>
            </w:r>
            <w:r w:rsidR="00BB0228" w:rsidRPr="00814A19">
              <w:rPr>
                <w:rFonts w:cs="Calibri"/>
                <w:noProof/>
                <w:lang w:val="en-US"/>
              </w:rPr>
              <w:t>16:00</w:t>
            </w:r>
          </w:p>
        </w:tc>
        <w:tc>
          <w:tcPr>
            <w:tcW w:w="7493" w:type="dxa"/>
          </w:tcPr>
          <w:p w14:paraId="00DE735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70FB94D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Ricard</w:instrText>
            </w:r>
            <w:r w:rsidR="00531D9B" w:rsidRPr="00814A19">
              <w:rPr>
                <w:rFonts w:cs="Calibri"/>
                <w:bCs/>
                <w:noProof/>
                <w:lang w:val="en-US"/>
              </w:rPr>
              <w:instrText xml:space="preserve"> </w:instrText>
            </w:r>
            <w:r w:rsidRPr="00814A19">
              <w:rPr>
                <w:rFonts w:cs="Calibri"/>
                <w:bCs/>
                <w:noProof/>
                <w:lang w:val="en-US"/>
              </w:rPr>
              <w:instrText>Cervera Segura</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Ricard Cervera Segura (Spain)</w:t>
            </w:r>
            <w:r w:rsidRPr="00814A19">
              <w:rPr>
                <w:rFonts w:cs="Calibri"/>
                <w:i/>
                <w:noProof/>
                <w:lang w:val="en-US"/>
              </w:rPr>
              <w:fldChar w:fldCharType="end"/>
            </w:r>
            <w:r w:rsidR="002C3099" w:rsidRPr="00814A19">
              <w:rPr>
                <w:rFonts w:cs="Calibri"/>
                <w:noProof/>
                <w:lang w:val="en-US"/>
              </w:rPr>
              <w:br/>
            </w:r>
          </w:p>
          <w:p w14:paraId="7E8ACE54" w14:textId="77777777" w:rsidR="000D0E1B" w:rsidRPr="00814A19" w:rsidRDefault="000D0E1B" w:rsidP="00A770A0">
            <w:pPr>
              <w:autoSpaceDE w:val="0"/>
              <w:autoSpaceDN w:val="0"/>
              <w:spacing w:after="0" w:line="240" w:lineRule="auto"/>
              <w:rPr>
                <w:rFonts w:cs="Calibri"/>
                <w:noProof/>
                <w:lang w:val="en-US"/>
              </w:rPr>
            </w:pPr>
          </w:p>
        </w:tc>
      </w:tr>
    </w:tbl>
    <w:p w14:paraId="48171197" w14:textId="77777777" w:rsidR="008D3D0C" w:rsidRPr="00814A19" w:rsidRDefault="008D3D0C" w:rsidP="00B766E5">
      <w:pPr>
        <w:tabs>
          <w:tab w:val="left" w:pos="1128"/>
        </w:tabs>
        <w:rPr>
          <w:rFonts w:cs="Calibri"/>
          <w:lang w:val="en-US"/>
        </w:rPr>
      </w:pPr>
    </w:p>
    <w:p w14:paraId="380A9C88" w14:textId="77777777" w:rsidR="008D3D0C" w:rsidRPr="00814A19" w:rsidRDefault="008D3D0C" w:rsidP="00B766E5">
      <w:pPr>
        <w:tabs>
          <w:tab w:val="left" w:pos="1128"/>
        </w:tabs>
        <w:rPr>
          <w:rFonts w:cs="Calibri"/>
          <w:lang w:val="en-US"/>
        </w:rPr>
        <w:sectPr w:rsidR="008D3D0C" w:rsidRPr="00814A19" w:rsidSect="008D3D0C">
          <w:headerReference w:type="default" r:id="rId153"/>
          <w:type w:val="continuous"/>
          <w:pgSz w:w="11906" w:h="16838"/>
          <w:pgMar w:top="1417" w:right="1417" w:bottom="1134" w:left="1417" w:header="708" w:footer="28" w:gutter="0"/>
          <w:cols w:space="708"/>
          <w:titlePg/>
          <w:docGrid w:linePitch="360"/>
        </w:sectPr>
      </w:pPr>
    </w:p>
    <w:p w14:paraId="0A23DC9C"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4E227B0A" w14:textId="77777777" w:rsidTr="001A117B">
        <w:tc>
          <w:tcPr>
            <w:tcW w:w="5211" w:type="dxa"/>
            <w:gridSpan w:val="2"/>
            <w:shd w:val="clear" w:color="auto" w:fill="F2F2F2"/>
          </w:tcPr>
          <w:p w14:paraId="1CD2FFED" w14:textId="77777777" w:rsidR="00A516DF" w:rsidRPr="00814A19" w:rsidRDefault="007E33E4" w:rsidP="00624BEC">
            <w:pPr>
              <w:rPr>
                <w:rFonts w:cs="Calibri"/>
              </w:rPr>
            </w:pPr>
            <w:r w:rsidRPr="00814A19">
              <w:rPr>
                <w:rFonts w:cs="Calibri"/>
                <w:b/>
                <w:noProof/>
                <w:lang w:val="en-US"/>
              </w:rPr>
              <w:t>Basic and Translational Science</w:t>
            </w:r>
          </w:p>
        </w:tc>
        <w:tc>
          <w:tcPr>
            <w:tcW w:w="4001" w:type="dxa"/>
            <w:shd w:val="clear" w:color="auto" w:fill="F2F2F2"/>
          </w:tcPr>
          <w:p w14:paraId="65B0E3DD"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4348617B" w14:textId="77777777" w:rsidTr="001A117B">
        <w:tc>
          <w:tcPr>
            <w:tcW w:w="5070" w:type="dxa"/>
            <w:vMerge w:val="restart"/>
            <w:shd w:val="clear" w:color="auto" w:fill="F2F2F2"/>
          </w:tcPr>
          <w:p w14:paraId="1BD6FBBD" w14:textId="77777777" w:rsidR="001A117B" w:rsidRPr="00C93680" w:rsidRDefault="00185564" w:rsidP="00F23ACE">
            <w:pPr>
              <w:rPr>
                <w:rFonts w:cs="Calibri"/>
                <w:bCs/>
                <w:noProof/>
                <w:lang w:val="en-GB"/>
              </w:rPr>
            </w:pPr>
            <w:r w:rsidRPr="00C93680">
              <w:rPr>
                <w:rFonts w:cs="Calibri"/>
                <w:bCs/>
                <w:noProof/>
                <w:lang w:val="en-GB"/>
              </w:rPr>
              <w:t>1. Describe the role of stromal cells (fibroblasts, endothelial cells, enthesis niches) in shaping chronic inflammation across rheumatic diseases.</w:t>
            </w:r>
          </w:p>
          <w:p w14:paraId="2184319E" w14:textId="77777777" w:rsidR="001A117B" w:rsidRPr="00C93680" w:rsidRDefault="00185564" w:rsidP="00F23ACE">
            <w:pPr>
              <w:rPr>
                <w:rFonts w:cs="Calibri"/>
                <w:bCs/>
                <w:noProof/>
                <w:lang w:val="en-GB"/>
              </w:rPr>
            </w:pPr>
            <w:r w:rsidRPr="00C93680">
              <w:rPr>
                <w:rFonts w:cs="Calibri"/>
                <w:bCs/>
                <w:noProof/>
                <w:lang w:val="en-GB"/>
              </w:rPr>
              <w:t> </w:t>
            </w:r>
          </w:p>
          <w:p w14:paraId="67703777" w14:textId="77777777" w:rsidR="001A117B" w:rsidRPr="00C93680" w:rsidRDefault="00185564" w:rsidP="00F23ACE">
            <w:pPr>
              <w:rPr>
                <w:rFonts w:cs="Calibri"/>
                <w:bCs/>
                <w:noProof/>
                <w:lang w:val="en-GB"/>
              </w:rPr>
            </w:pPr>
            <w:r w:rsidRPr="00C93680">
              <w:rPr>
                <w:rFonts w:cs="Calibri"/>
                <w:bCs/>
                <w:noProof/>
                <w:lang w:val="en-GB"/>
              </w:rPr>
              <w:t>2. Explain mechanisms of stromal–immune crosstalk revealed by single-cell and microenvironmental studies.</w:t>
            </w:r>
          </w:p>
          <w:p w14:paraId="570CAB7E" w14:textId="77777777" w:rsidR="001A117B" w:rsidRPr="00C93680" w:rsidRDefault="00185564" w:rsidP="00F23ACE">
            <w:pPr>
              <w:rPr>
                <w:rFonts w:cs="Calibri"/>
                <w:bCs/>
                <w:noProof/>
                <w:lang w:val="en-GB"/>
              </w:rPr>
            </w:pPr>
            <w:r w:rsidRPr="00C93680">
              <w:rPr>
                <w:rFonts w:cs="Calibri"/>
                <w:bCs/>
                <w:noProof/>
                <w:lang w:val="en-GB"/>
              </w:rPr>
              <w:t> </w:t>
            </w:r>
          </w:p>
          <w:p w14:paraId="1C1BE3C2" w14:textId="77777777" w:rsidR="001A117B" w:rsidRPr="00C93680" w:rsidRDefault="00185564" w:rsidP="00F23ACE">
            <w:pPr>
              <w:rPr>
                <w:rFonts w:cs="Calibri"/>
                <w:bCs/>
                <w:noProof/>
                <w:lang w:val="en-GB"/>
              </w:rPr>
            </w:pPr>
            <w:r w:rsidRPr="00C93680">
              <w:rPr>
                <w:rFonts w:cs="Calibri"/>
                <w:bCs/>
                <w:noProof/>
                <w:lang w:val="en-GB"/>
              </w:rPr>
              <w:t xml:space="preserve">3. Identify translational opportunities where stromal biology informs biomarkers, prognosis, and novel </w:t>
            </w:r>
            <w:r w:rsidRPr="00C93680">
              <w:rPr>
                <w:rFonts w:cs="Calibri"/>
                <w:bCs/>
                <w:noProof/>
                <w:lang w:val="en-GB"/>
              </w:rPr>
              <w:lastRenderedPageBreak/>
              <w:t>therapeutic targets.</w:t>
            </w:r>
          </w:p>
          <w:p w14:paraId="74FD3AED" w14:textId="77777777" w:rsidR="001A117B" w:rsidRPr="001A117B" w:rsidRDefault="001A117B" w:rsidP="00F23ACE">
            <w:pPr>
              <w:rPr>
                <w:rFonts w:cs="Calibri"/>
                <w:bCs/>
                <w:noProof/>
                <w:lang w:val="en-US"/>
              </w:rPr>
            </w:pPr>
          </w:p>
        </w:tc>
        <w:tc>
          <w:tcPr>
            <w:tcW w:w="4142" w:type="dxa"/>
            <w:gridSpan w:val="2"/>
            <w:shd w:val="clear" w:color="auto" w:fill="F2F2F2"/>
          </w:tcPr>
          <w:p w14:paraId="31CA91CE"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Room 12</w:t>
            </w:r>
          </w:p>
        </w:tc>
      </w:tr>
      <w:tr w:rsidR="00B22617" w14:paraId="66EBD49F" w14:textId="77777777" w:rsidTr="001A117B">
        <w:tc>
          <w:tcPr>
            <w:tcW w:w="5070" w:type="dxa"/>
            <w:vMerge/>
            <w:shd w:val="clear" w:color="auto" w:fill="F2F2F2"/>
          </w:tcPr>
          <w:p w14:paraId="4AD076C3" w14:textId="77777777" w:rsidR="001A117B" w:rsidRPr="00814A19" w:rsidRDefault="001A117B" w:rsidP="00637827">
            <w:pPr>
              <w:rPr>
                <w:rFonts w:cs="Calibri"/>
                <w:b/>
              </w:rPr>
            </w:pPr>
          </w:p>
        </w:tc>
        <w:tc>
          <w:tcPr>
            <w:tcW w:w="4142" w:type="dxa"/>
            <w:gridSpan w:val="2"/>
            <w:shd w:val="clear" w:color="auto" w:fill="F2F2F2"/>
          </w:tcPr>
          <w:p w14:paraId="3A68F0D4" w14:textId="77777777" w:rsidR="001A117B" w:rsidRPr="00814A19" w:rsidRDefault="00185564" w:rsidP="00F66242">
            <w:pPr>
              <w:jc w:val="right"/>
              <w:rPr>
                <w:rFonts w:cs="Calibri"/>
                <w:b/>
              </w:rPr>
            </w:pPr>
            <w:r w:rsidRPr="00814A19">
              <w:rPr>
                <w:rFonts w:cs="Calibri"/>
                <w:b/>
                <w:noProof/>
                <w:lang w:val="en-US"/>
              </w:rPr>
              <w:t>14:45</w:t>
            </w:r>
            <w:r w:rsidRPr="00814A19">
              <w:rPr>
                <w:rFonts w:cs="Calibri"/>
                <w:b/>
              </w:rPr>
              <w:t>-</w:t>
            </w:r>
            <w:r w:rsidRPr="00814A19">
              <w:rPr>
                <w:rFonts w:cs="Calibri"/>
                <w:b/>
                <w:noProof/>
                <w:lang w:val="en-US"/>
              </w:rPr>
              <w:t>16:00</w:t>
            </w:r>
            <w:r w:rsidRPr="00814A19">
              <w:rPr>
                <w:rFonts w:cs="Calibri"/>
                <w:b/>
              </w:rPr>
              <w:t xml:space="preserve"> </w:t>
            </w:r>
            <w:r>
              <w:rPr>
                <w:rFonts w:cs="Calibri"/>
                <w:b/>
              </w:rPr>
              <w:t>BST</w:t>
            </w:r>
          </w:p>
        </w:tc>
      </w:tr>
    </w:tbl>
    <w:p w14:paraId="0048CF47"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Stromal Immunology</w:t>
      </w:r>
      <w:r w:rsidR="00185564" w:rsidRPr="00814A19">
        <w:rPr>
          <w:rFonts w:cs="Calibri"/>
          <w:b/>
          <w:noProof/>
          <w:sz w:val="28"/>
          <w:szCs w:val="28"/>
          <w:lang w:val="en-US"/>
        </w:rPr>
        <w:t>: fibroblasts, endothelial cells and inflammatory niches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4E56C6C6" w14:textId="77777777" w:rsidTr="00586F95">
        <w:trPr>
          <w:trHeight w:val="437"/>
        </w:trPr>
        <w:tc>
          <w:tcPr>
            <w:tcW w:w="1812" w:type="dxa"/>
          </w:tcPr>
          <w:p w14:paraId="04447F68"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2D87D7E"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Stefano Di Donato (Switzerland)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Stefano Di Donato (Switzerland)</w:t>
            </w:r>
            <w:r w:rsidRPr="00814A19">
              <w:rPr>
                <w:rFonts w:cs="Calibri"/>
                <w:i/>
                <w:noProof/>
                <w:lang w:val="en-US"/>
              </w:rPr>
              <w:fldChar w:fldCharType="end"/>
            </w:r>
          </w:p>
          <w:p w14:paraId="56532246"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Costantino Pitzalis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Costantino Pitzalis (United Kingdom)</w:t>
            </w:r>
            <w:r w:rsidRPr="00814A19">
              <w:rPr>
                <w:rFonts w:cs="Calibri"/>
                <w:i/>
                <w:noProof/>
                <w:lang w:val="en-US"/>
              </w:rPr>
              <w:fldChar w:fldCharType="end"/>
            </w:r>
          </w:p>
        </w:tc>
      </w:tr>
      <w:tr w:rsidR="00B22617" w14:paraId="3A57C008" w14:textId="77777777" w:rsidTr="00586F95">
        <w:trPr>
          <w:trHeight w:val="1350"/>
        </w:trPr>
        <w:tc>
          <w:tcPr>
            <w:tcW w:w="1812" w:type="dxa"/>
          </w:tcPr>
          <w:p w14:paraId="7214709E" w14:textId="77777777" w:rsidR="00EF1DB7" w:rsidRPr="00814A19" w:rsidRDefault="00E36CE1" w:rsidP="00D33061">
            <w:pPr>
              <w:rPr>
                <w:rFonts w:cs="Calibri"/>
                <w:b/>
                <w:noProof/>
                <w:lang w:val="en-US"/>
              </w:rPr>
            </w:pPr>
            <w:r w:rsidRPr="00814A19">
              <w:rPr>
                <w:rFonts w:cs="Calibri"/>
                <w:noProof/>
                <w:lang w:val="en-US"/>
              </w:rPr>
              <w:t xml:space="preserve">14:45 - </w:t>
            </w:r>
            <w:r w:rsidR="00BB0228" w:rsidRPr="00814A19">
              <w:rPr>
                <w:rFonts w:cs="Calibri"/>
                <w:noProof/>
                <w:lang w:val="en-US"/>
              </w:rPr>
              <w:t>15:00</w:t>
            </w:r>
          </w:p>
        </w:tc>
        <w:tc>
          <w:tcPr>
            <w:tcW w:w="7493" w:type="dxa"/>
          </w:tcPr>
          <w:p w14:paraId="153163A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Macrophages and</w:t>
            </w:r>
            <w:r w:rsidR="007957F6" w:rsidRPr="00814A19">
              <w:rPr>
                <w:rFonts w:cs="Calibri"/>
                <w:b/>
                <w:noProof/>
                <w:lang w:val="en-US"/>
              </w:rPr>
              <w:t xml:space="preserve"> stromal cells in joint pathology: from single-cell maps to targets</w:t>
            </w:r>
          </w:p>
          <w:p w14:paraId="22C9842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Stefano</w:instrText>
            </w:r>
            <w:r w:rsidR="00531D9B" w:rsidRPr="00814A19">
              <w:rPr>
                <w:rFonts w:cs="Calibri"/>
                <w:bCs/>
                <w:noProof/>
                <w:lang w:val="en-US"/>
              </w:rPr>
              <w:instrText xml:space="preserve"> </w:instrText>
            </w:r>
            <w:r w:rsidRPr="00814A19">
              <w:rPr>
                <w:rFonts w:cs="Calibri"/>
                <w:bCs/>
                <w:noProof/>
                <w:lang w:val="en-US"/>
              </w:rPr>
              <w:instrText>Alivernini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Stefano Alivernini (Italy)</w:t>
            </w:r>
            <w:r w:rsidRPr="00814A19">
              <w:rPr>
                <w:rFonts w:cs="Calibri"/>
                <w:i/>
                <w:noProof/>
                <w:lang w:val="en-US"/>
              </w:rPr>
              <w:fldChar w:fldCharType="end"/>
            </w:r>
            <w:r w:rsidR="002C3099" w:rsidRPr="00814A19">
              <w:rPr>
                <w:rFonts w:cs="Calibri"/>
                <w:noProof/>
                <w:lang w:val="en-US"/>
              </w:rPr>
              <w:br/>
            </w:r>
          </w:p>
          <w:p w14:paraId="27DF3DEF" w14:textId="77777777" w:rsidR="000D0E1B" w:rsidRPr="00814A19" w:rsidRDefault="000D0E1B" w:rsidP="00A770A0">
            <w:pPr>
              <w:autoSpaceDE w:val="0"/>
              <w:autoSpaceDN w:val="0"/>
              <w:spacing w:after="0" w:line="240" w:lineRule="auto"/>
              <w:rPr>
                <w:rFonts w:cs="Calibri"/>
                <w:noProof/>
                <w:lang w:val="en-US"/>
              </w:rPr>
            </w:pPr>
          </w:p>
        </w:tc>
      </w:tr>
      <w:tr w:rsidR="00B22617" w14:paraId="4EFF47E6" w14:textId="77777777" w:rsidTr="00586F95">
        <w:trPr>
          <w:trHeight w:val="1350"/>
        </w:trPr>
        <w:tc>
          <w:tcPr>
            <w:tcW w:w="1812" w:type="dxa"/>
          </w:tcPr>
          <w:p w14:paraId="536ED450" w14:textId="77777777" w:rsidR="00EF1DB7" w:rsidRPr="00814A19" w:rsidRDefault="00E36CE1" w:rsidP="00D33061">
            <w:pPr>
              <w:rPr>
                <w:rFonts w:cs="Calibri"/>
                <w:b/>
                <w:noProof/>
                <w:lang w:val="en-US"/>
              </w:rPr>
            </w:pPr>
            <w:r w:rsidRPr="00814A19">
              <w:rPr>
                <w:rFonts w:cs="Calibri"/>
                <w:noProof/>
                <w:lang w:val="en-US"/>
              </w:rPr>
              <w:t xml:space="preserve">15:00 - </w:t>
            </w:r>
            <w:r w:rsidR="00BB0228" w:rsidRPr="00814A19">
              <w:rPr>
                <w:rFonts w:cs="Calibri"/>
                <w:noProof/>
                <w:lang w:val="en-US"/>
              </w:rPr>
              <w:t>15:15</w:t>
            </w:r>
          </w:p>
        </w:tc>
        <w:tc>
          <w:tcPr>
            <w:tcW w:w="7493" w:type="dxa"/>
          </w:tcPr>
          <w:p w14:paraId="5DD3DFF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Endothelial dysfunction</w:t>
            </w:r>
            <w:r w:rsidR="007957F6" w:rsidRPr="00814A19">
              <w:rPr>
                <w:rFonts w:cs="Calibri"/>
                <w:b/>
                <w:noProof/>
                <w:lang w:val="en-US"/>
              </w:rPr>
              <w:t xml:space="preserve"> and vascular niches in systemic sclerosis</w:t>
            </w:r>
          </w:p>
          <w:p w14:paraId="244518C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Marie-Elise</w:instrText>
            </w:r>
            <w:r w:rsidR="00531D9B" w:rsidRPr="00814A19">
              <w:rPr>
                <w:rFonts w:cs="Calibri"/>
                <w:bCs/>
                <w:noProof/>
                <w:lang w:val="en-US"/>
              </w:rPr>
              <w:instrText xml:space="preserve"> </w:instrText>
            </w:r>
            <w:r w:rsidRPr="00814A19">
              <w:rPr>
                <w:rFonts w:cs="Calibri"/>
                <w:bCs/>
                <w:noProof/>
                <w:lang w:val="en-US"/>
              </w:rPr>
              <w:instrText>Truchetet</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Marie-Elise Truchetet (France)</w:t>
            </w:r>
            <w:r w:rsidRPr="00814A19">
              <w:rPr>
                <w:rFonts w:cs="Calibri"/>
                <w:i/>
                <w:noProof/>
                <w:lang w:val="en-US"/>
              </w:rPr>
              <w:fldChar w:fldCharType="end"/>
            </w:r>
            <w:r w:rsidR="002C3099" w:rsidRPr="00814A19">
              <w:rPr>
                <w:rFonts w:cs="Calibri"/>
                <w:noProof/>
                <w:lang w:val="en-US"/>
              </w:rPr>
              <w:br/>
            </w:r>
          </w:p>
          <w:p w14:paraId="09D517D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CF941E6" w14:textId="77777777" w:rsidTr="00586F95">
        <w:trPr>
          <w:trHeight w:val="1350"/>
        </w:trPr>
        <w:tc>
          <w:tcPr>
            <w:tcW w:w="1812" w:type="dxa"/>
          </w:tcPr>
          <w:p w14:paraId="32762B61" w14:textId="77777777" w:rsidR="00EF1DB7" w:rsidRPr="00814A19" w:rsidRDefault="00E36CE1" w:rsidP="00D33061">
            <w:pPr>
              <w:rPr>
                <w:rFonts w:cs="Calibri"/>
                <w:b/>
                <w:noProof/>
                <w:lang w:val="en-US"/>
              </w:rPr>
            </w:pPr>
            <w:r w:rsidRPr="00814A19">
              <w:rPr>
                <w:rFonts w:cs="Calibri"/>
                <w:noProof/>
                <w:lang w:val="en-US"/>
              </w:rPr>
              <w:t xml:space="preserve">15:15 - </w:t>
            </w:r>
            <w:r w:rsidR="00BB0228" w:rsidRPr="00814A19">
              <w:rPr>
                <w:rFonts w:cs="Calibri"/>
                <w:noProof/>
                <w:lang w:val="en-US"/>
              </w:rPr>
              <w:t>15:30</w:t>
            </w:r>
          </w:p>
        </w:tc>
        <w:tc>
          <w:tcPr>
            <w:tcW w:w="7493" w:type="dxa"/>
          </w:tcPr>
          <w:p w14:paraId="7A6B067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Stromal-immune crosstalk</w:t>
            </w:r>
            <w:r w:rsidR="007957F6" w:rsidRPr="00814A19">
              <w:rPr>
                <w:rFonts w:cs="Calibri"/>
                <w:b/>
                <w:noProof/>
                <w:lang w:val="en-US"/>
              </w:rPr>
              <w:t xml:space="preserve"> in health and disease</w:t>
            </w:r>
          </w:p>
          <w:p w14:paraId="76E5234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Madhvi</w:instrText>
            </w:r>
            <w:r w:rsidR="00531D9B" w:rsidRPr="00814A19">
              <w:rPr>
                <w:rFonts w:cs="Calibri"/>
                <w:bCs/>
                <w:noProof/>
                <w:lang w:val="en-US"/>
              </w:rPr>
              <w:instrText xml:space="preserve"> </w:instrText>
            </w:r>
            <w:r w:rsidRPr="00814A19">
              <w:rPr>
                <w:rFonts w:cs="Calibri"/>
                <w:bCs/>
                <w:noProof/>
                <w:lang w:val="en-US"/>
              </w:rPr>
              <w:instrText>Menon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Madhvi Menon (United Kingdom)</w:t>
            </w:r>
            <w:r w:rsidRPr="00814A19">
              <w:rPr>
                <w:rFonts w:cs="Calibri"/>
                <w:i/>
                <w:noProof/>
                <w:lang w:val="en-US"/>
              </w:rPr>
              <w:fldChar w:fldCharType="end"/>
            </w:r>
            <w:r w:rsidR="002C3099" w:rsidRPr="00814A19">
              <w:rPr>
                <w:rFonts w:cs="Calibri"/>
                <w:noProof/>
                <w:lang w:val="en-US"/>
              </w:rPr>
              <w:br/>
            </w:r>
          </w:p>
          <w:p w14:paraId="4F885A33" w14:textId="77777777" w:rsidR="000D0E1B" w:rsidRPr="00814A19" w:rsidRDefault="000D0E1B" w:rsidP="00A770A0">
            <w:pPr>
              <w:autoSpaceDE w:val="0"/>
              <w:autoSpaceDN w:val="0"/>
              <w:spacing w:after="0" w:line="240" w:lineRule="auto"/>
              <w:rPr>
                <w:rFonts w:cs="Calibri"/>
                <w:noProof/>
                <w:lang w:val="en-US"/>
              </w:rPr>
            </w:pPr>
          </w:p>
        </w:tc>
      </w:tr>
      <w:tr w:rsidR="00B22617" w14:paraId="3AEFEC36" w14:textId="77777777" w:rsidTr="00586F95">
        <w:trPr>
          <w:trHeight w:val="1350"/>
        </w:trPr>
        <w:tc>
          <w:tcPr>
            <w:tcW w:w="1812" w:type="dxa"/>
          </w:tcPr>
          <w:p w14:paraId="4161F98F"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15:45</w:t>
            </w:r>
          </w:p>
        </w:tc>
        <w:tc>
          <w:tcPr>
            <w:tcW w:w="7493" w:type="dxa"/>
          </w:tcPr>
          <w:p w14:paraId="66AFB71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Stromal cells</w:t>
            </w:r>
            <w:r w:rsidR="007957F6" w:rsidRPr="00814A19">
              <w:rPr>
                <w:rFonts w:cs="Calibri"/>
                <w:b/>
                <w:noProof/>
                <w:lang w:val="en-US"/>
              </w:rPr>
              <w:t xml:space="preserve"> at the enthesis: microenvironments driving spondyloarthritis</w:t>
            </w:r>
          </w:p>
          <w:p w14:paraId="7E0FECE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Dirk</w:instrText>
            </w:r>
            <w:r w:rsidR="00531D9B" w:rsidRPr="00814A19">
              <w:rPr>
                <w:rFonts w:cs="Calibri"/>
                <w:bCs/>
                <w:noProof/>
                <w:lang w:val="en-US"/>
              </w:rPr>
              <w:instrText xml:space="preserve"> </w:instrText>
            </w:r>
            <w:r w:rsidRPr="00814A19">
              <w:rPr>
                <w:rFonts w:cs="Calibri"/>
                <w:bCs/>
                <w:noProof/>
                <w:lang w:val="en-US"/>
              </w:rPr>
              <w:instrText>Elewaut</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Dirk Elewaut (Belgium)</w:t>
            </w:r>
            <w:r w:rsidRPr="00814A19">
              <w:rPr>
                <w:rFonts w:cs="Calibri"/>
                <w:i/>
                <w:noProof/>
                <w:lang w:val="en-US"/>
              </w:rPr>
              <w:fldChar w:fldCharType="end"/>
            </w:r>
            <w:r w:rsidR="002C3099" w:rsidRPr="00814A19">
              <w:rPr>
                <w:rFonts w:cs="Calibri"/>
                <w:noProof/>
                <w:lang w:val="en-US"/>
              </w:rPr>
              <w:br/>
            </w:r>
          </w:p>
          <w:p w14:paraId="43FF79C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EE6F9BC" w14:textId="77777777" w:rsidTr="00586F95">
        <w:trPr>
          <w:trHeight w:val="1350"/>
        </w:trPr>
        <w:tc>
          <w:tcPr>
            <w:tcW w:w="1812" w:type="dxa"/>
          </w:tcPr>
          <w:p w14:paraId="2145A571" w14:textId="77777777" w:rsidR="00EF1DB7" w:rsidRPr="00814A19" w:rsidRDefault="00E36CE1" w:rsidP="00D33061">
            <w:pPr>
              <w:rPr>
                <w:rFonts w:cs="Calibri"/>
                <w:b/>
                <w:noProof/>
                <w:lang w:val="en-US"/>
              </w:rPr>
            </w:pPr>
            <w:r w:rsidRPr="00814A19">
              <w:rPr>
                <w:rFonts w:cs="Calibri"/>
                <w:noProof/>
                <w:lang w:val="en-US"/>
              </w:rPr>
              <w:t xml:space="preserve">15:45 - </w:t>
            </w:r>
            <w:r w:rsidR="00BB0228" w:rsidRPr="00814A19">
              <w:rPr>
                <w:rFonts w:cs="Calibri"/>
                <w:noProof/>
                <w:lang w:val="en-US"/>
              </w:rPr>
              <w:t>16:00</w:t>
            </w:r>
          </w:p>
        </w:tc>
        <w:tc>
          <w:tcPr>
            <w:tcW w:w="7493" w:type="dxa"/>
          </w:tcPr>
          <w:p w14:paraId="07E8A10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 and</w:t>
            </w:r>
            <w:r w:rsidR="007957F6" w:rsidRPr="00814A19">
              <w:rPr>
                <w:rFonts w:cs="Calibri"/>
                <w:b/>
                <w:noProof/>
                <w:lang w:val="en-US"/>
              </w:rPr>
              <w:t xml:space="preserve"> Answers</w:t>
            </w:r>
          </w:p>
          <w:p w14:paraId="0275DC7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Stefano</w:instrText>
            </w:r>
            <w:r w:rsidR="00531D9B" w:rsidRPr="00814A19">
              <w:rPr>
                <w:rFonts w:cs="Calibri"/>
                <w:bCs/>
                <w:noProof/>
                <w:lang w:val="en-US"/>
              </w:rPr>
              <w:instrText xml:space="preserve"> </w:instrText>
            </w:r>
            <w:r w:rsidRPr="00814A19">
              <w:rPr>
                <w:rFonts w:cs="Calibri"/>
                <w:bCs/>
                <w:noProof/>
                <w:lang w:val="en-US"/>
              </w:rPr>
              <w:instrText>Di Donato</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Stefano Di Donato (Switzerland)</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Costantino Pitzalis / (London, United Kingdom)</w:t>
            </w:r>
          </w:p>
          <w:p w14:paraId="7E968130" w14:textId="77777777" w:rsidR="000D0E1B" w:rsidRPr="00814A19" w:rsidRDefault="000D0E1B" w:rsidP="00A770A0">
            <w:pPr>
              <w:autoSpaceDE w:val="0"/>
              <w:autoSpaceDN w:val="0"/>
              <w:spacing w:after="0" w:line="240" w:lineRule="auto"/>
              <w:rPr>
                <w:rFonts w:cs="Calibri"/>
                <w:noProof/>
                <w:lang w:val="en-US"/>
              </w:rPr>
            </w:pPr>
          </w:p>
        </w:tc>
      </w:tr>
    </w:tbl>
    <w:p w14:paraId="2E079669" w14:textId="77777777" w:rsidR="008D3D0C" w:rsidRPr="00814A19" w:rsidRDefault="008D3D0C" w:rsidP="00B766E5">
      <w:pPr>
        <w:tabs>
          <w:tab w:val="left" w:pos="1128"/>
        </w:tabs>
        <w:rPr>
          <w:rFonts w:cs="Calibri"/>
          <w:lang w:val="en-US"/>
        </w:rPr>
      </w:pPr>
    </w:p>
    <w:p w14:paraId="74221062" w14:textId="77777777" w:rsidR="008D3D0C" w:rsidRPr="00814A19" w:rsidRDefault="008D3D0C" w:rsidP="00B766E5">
      <w:pPr>
        <w:tabs>
          <w:tab w:val="left" w:pos="1128"/>
        </w:tabs>
        <w:rPr>
          <w:rFonts w:cs="Calibri"/>
          <w:lang w:val="en-US"/>
        </w:rPr>
        <w:sectPr w:rsidR="008D3D0C" w:rsidRPr="00814A19" w:rsidSect="008D3D0C">
          <w:headerReference w:type="default" r:id="rId154"/>
          <w:type w:val="continuous"/>
          <w:pgSz w:w="11906" w:h="16838"/>
          <w:pgMar w:top="1417" w:right="1417" w:bottom="1134" w:left="1417" w:header="708" w:footer="28" w:gutter="0"/>
          <w:cols w:space="708"/>
          <w:titlePg/>
          <w:docGrid w:linePitch="360"/>
        </w:sectPr>
      </w:pPr>
    </w:p>
    <w:p w14:paraId="59DB826D"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62157580" w14:textId="77777777" w:rsidTr="001A117B">
        <w:tc>
          <w:tcPr>
            <w:tcW w:w="5211" w:type="dxa"/>
            <w:gridSpan w:val="2"/>
            <w:shd w:val="clear" w:color="auto" w:fill="F2F2F2"/>
          </w:tcPr>
          <w:p w14:paraId="55276F21" w14:textId="77777777" w:rsidR="00A516DF" w:rsidRPr="00814A19" w:rsidRDefault="007E33E4" w:rsidP="00624BEC">
            <w:pPr>
              <w:rPr>
                <w:rFonts w:cs="Calibri"/>
              </w:rPr>
            </w:pPr>
            <w:r w:rsidRPr="00814A19">
              <w:rPr>
                <w:rFonts w:cs="Calibri"/>
                <w:b/>
                <w:noProof/>
                <w:lang w:val="en-US"/>
              </w:rPr>
              <w:t>How to Treat (HOT)</w:t>
            </w:r>
          </w:p>
        </w:tc>
        <w:tc>
          <w:tcPr>
            <w:tcW w:w="4001" w:type="dxa"/>
            <w:shd w:val="clear" w:color="auto" w:fill="F2F2F2"/>
          </w:tcPr>
          <w:p w14:paraId="64DF3587"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339B1CB3" w14:textId="77777777" w:rsidTr="001A117B">
        <w:tc>
          <w:tcPr>
            <w:tcW w:w="5070" w:type="dxa"/>
            <w:vMerge w:val="restart"/>
            <w:shd w:val="clear" w:color="auto" w:fill="F2F2F2"/>
          </w:tcPr>
          <w:p w14:paraId="6C499A32" w14:textId="77777777" w:rsidR="001A117B" w:rsidRPr="00C93680" w:rsidRDefault="00185564" w:rsidP="00F23ACE">
            <w:pPr>
              <w:rPr>
                <w:rFonts w:cs="Calibri"/>
                <w:bCs/>
                <w:noProof/>
                <w:lang w:val="en-GB"/>
              </w:rPr>
            </w:pPr>
            <w:r w:rsidRPr="00C93680">
              <w:rPr>
                <w:rFonts w:cs="Calibri"/>
                <w:bCs/>
                <w:noProof/>
                <w:lang w:val="en-GB"/>
              </w:rPr>
              <w:t>- To discuss the paediatric perspective in the transition to the adult care of patients with autoinflammatory disease</w:t>
            </w:r>
          </w:p>
          <w:p w14:paraId="5EAD632D" w14:textId="77777777" w:rsidR="001A117B" w:rsidRPr="00C93680" w:rsidRDefault="00185564" w:rsidP="00F23ACE">
            <w:pPr>
              <w:rPr>
                <w:rFonts w:cs="Calibri"/>
                <w:bCs/>
                <w:noProof/>
                <w:lang w:val="en-GB"/>
              </w:rPr>
            </w:pPr>
            <w:r w:rsidRPr="00C93680">
              <w:rPr>
                <w:rFonts w:cs="Calibri"/>
                <w:bCs/>
                <w:noProof/>
                <w:lang w:val="en-GB"/>
              </w:rPr>
              <w:t>- To discuss the adult perspective in the transition from the paediatric care of patients with autoinflammatory disease</w:t>
            </w:r>
          </w:p>
          <w:p w14:paraId="3CC2AEA8" w14:textId="77777777" w:rsidR="001A117B" w:rsidRPr="00C93680" w:rsidRDefault="00185564" w:rsidP="00F23ACE">
            <w:pPr>
              <w:rPr>
                <w:rFonts w:cs="Calibri"/>
                <w:bCs/>
                <w:noProof/>
                <w:lang w:val="en-GB"/>
              </w:rPr>
            </w:pPr>
            <w:r w:rsidRPr="00C93680">
              <w:rPr>
                <w:rFonts w:cs="Calibri"/>
                <w:bCs/>
                <w:noProof/>
                <w:lang w:val="en-GB"/>
              </w:rPr>
              <w:t xml:space="preserve">- To learn how to improve the in the transition from paediatric to adult care of patients with </w:t>
            </w:r>
            <w:r w:rsidRPr="00C93680">
              <w:rPr>
                <w:rFonts w:cs="Calibri"/>
                <w:bCs/>
                <w:noProof/>
                <w:lang w:val="en-GB"/>
              </w:rPr>
              <w:lastRenderedPageBreak/>
              <w:t>autoinflammatory disease</w:t>
            </w:r>
          </w:p>
          <w:p w14:paraId="13B33FCC" w14:textId="77777777" w:rsidR="001A117B" w:rsidRPr="001A117B" w:rsidRDefault="001A117B" w:rsidP="00F23ACE">
            <w:pPr>
              <w:rPr>
                <w:rFonts w:cs="Calibri"/>
                <w:bCs/>
                <w:noProof/>
                <w:lang w:val="en-US"/>
              </w:rPr>
            </w:pPr>
          </w:p>
        </w:tc>
        <w:tc>
          <w:tcPr>
            <w:tcW w:w="4142" w:type="dxa"/>
            <w:gridSpan w:val="2"/>
            <w:shd w:val="clear" w:color="auto" w:fill="F2F2F2"/>
          </w:tcPr>
          <w:p w14:paraId="5EA323A3"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Plenary</w:t>
            </w:r>
          </w:p>
        </w:tc>
      </w:tr>
      <w:tr w:rsidR="00B22617" w14:paraId="412544CE" w14:textId="77777777" w:rsidTr="001A117B">
        <w:tc>
          <w:tcPr>
            <w:tcW w:w="5070" w:type="dxa"/>
            <w:vMerge/>
            <w:shd w:val="clear" w:color="auto" w:fill="F2F2F2"/>
          </w:tcPr>
          <w:p w14:paraId="60A8DBDD" w14:textId="77777777" w:rsidR="001A117B" w:rsidRPr="00814A19" w:rsidRDefault="001A117B" w:rsidP="00637827">
            <w:pPr>
              <w:rPr>
                <w:rFonts w:cs="Calibri"/>
                <w:b/>
              </w:rPr>
            </w:pPr>
          </w:p>
        </w:tc>
        <w:tc>
          <w:tcPr>
            <w:tcW w:w="4142" w:type="dxa"/>
            <w:gridSpan w:val="2"/>
            <w:shd w:val="clear" w:color="auto" w:fill="F2F2F2"/>
          </w:tcPr>
          <w:p w14:paraId="49078926" w14:textId="77777777" w:rsidR="001A117B" w:rsidRPr="00814A19" w:rsidRDefault="00185564" w:rsidP="00F66242">
            <w:pPr>
              <w:jc w:val="right"/>
              <w:rPr>
                <w:rFonts w:cs="Calibri"/>
                <w:b/>
              </w:rPr>
            </w:pPr>
            <w:r w:rsidRPr="00814A19">
              <w:rPr>
                <w:rFonts w:cs="Calibri"/>
                <w:b/>
                <w:noProof/>
                <w:lang w:val="en-US"/>
              </w:rPr>
              <w:t>15:30</w:t>
            </w:r>
            <w:r w:rsidRPr="00814A19">
              <w:rPr>
                <w:rFonts w:cs="Calibri"/>
                <w:b/>
              </w:rPr>
              <w:t>-</w:t>
            </w:r>
            <w:r w:rsidRPr="00814A19">
              <w:rPr>
                <w:rFonts w:cs="Calibri"/>
                <w:b/>
                <w:noProof/>
                <w:lang w:val="en-US"/>
              </w:rPr>
              <w:t>16:15</w:t>
            </w:r>
            <w:r w:rsidRPr="00814A19">
              <w:rPr>
                <w:rFonts w:cs="Calibri"/>
                <w:b/>
              </w:rPr>
              <w:t xml:space="preserve"> </w:t>
            </w:r>
            <w:r>
              <w:rPr>
                <w:rFonts w:cs="Calibri"/>
                <w:b/>
              </w:rPr>
              <w:t>BST</w:t>
            </w:r>
          </w:p>
        </w:tc>
      </w:tr>
    </w:tbl>
    <w:p w14:paraId="4DCD700C"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Transitioning young</w:t>
      </w:r>
      <w:r w:rsidR="00185564" w:rsidRPr="00814A19">
        <w:rPr>
          <w:rFonts w:cs="Calibri"/>
          <w:b/>
          <w:noProof/>
          <w:sz w:val="28"/>
          <w:szCs w:val="28"/>
          <w:lang w:val="en-US"/>
        </w:rPr>
        <w:t xml:space="preserve"> patients with autoinflammatory disease to adult care, implications for daily clinical management</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1A297E9E" w14:textId="77777777" w:rsidTr="00586F95">
        <w:trPr>
          <w:trHeight w:val="437"/>
        </w:trPr>
        <w:tc>
          <w:tcPr>
            <w:tcW w:w="1812" w:type="dxa"/>
          </w:tcPr>
          <w:p w14:paraId="5D5054B3"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6DCE36C9"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Sophie Georgin-Lavialle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Sophie Georgin-Lavialle (France)</w:t>
            </w:r>
            <w:r w:rsidRPr="00814A19">
              <w:rPr>
                <w:rFonts w:cs="Calibri"/>
                <w:i/>
                <w:noProof/>
                <w:lang w:val="en-US"/>
              </w:rPr>
              <w:fldChar w:fldCharType="end"/>
            </w:r>
          </w:p>
          <w:p w14:paraId="1B189C1B"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Marco Gattorno (Italy)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Marco Gattorno (Italy)</w:t>
            </w:r>
            <w:r w:rsidRPr="00814A19">
              <w:rPr>
                <w:rFonts w:cs="Calibri"/>
                <w:i/>
                <w:noProof/>
                <w:lang w:val="en-US"/>
              </w:rPr>
              <w:fldChar w:fldCharType="end"/>
            </w:r>
          </w:p>
        </w:tc>
      </w:tr>
      <w:tr w:rsidR="00B22617" w14:paraId="6C2B5172" w14:textId="77777777" w:rsidTr="00586F95">
        <w:trPr>
          <w:trHeight w:val="1350"/>
        </w:trPr>
        <w:tc>
          <w:tcPr>
            <w:tcW w:w="1812" w:type="dxa"/>
          </w:tcPr>
          <w:p w14:paraId="44EB3FD3"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16:15</w:t>
            </w:r>
          </w:p>
        </w:tc>
        <w:tc>
          <w:tcPr>
            <w:tcW w:w="7493" w:type="dxa"/>
          </w:tcPr>
          <w:p w14:paraId="0FFC65F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Transitioning young</w:t>
            </w:r>
            <w:r w:rsidR="007957F6" w:rsidRPr="00814A19">
              <w:rPr>
                <w:rFonts w:cs="Calibri"/>
                <w:b/>
                <w:noProof/>
                <w:lang w:val="en-US"/>
              </w:rPr>
              <w:t xml:space="preserve"> patients with autoinflammatory disease to adult care</w:t>
            </w:r>
          </w:p>
          <w:p w14:paraId="60E1305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Eugen</w:instrText>
            </w:r>
            <w:r w:rsidR="00531D9B" w:rsidRPr="00814A19">
              <w:rPr>
                <w:rFonts w:cs="Calibri"/>
                <w:bCs/>
                <w:noProof/>
                <w:lang w:val="en-US"/>
              </w:rPr>
              <w:instrText xml:space="preserve"> </w:instrText>
            </w:r>
            <w:r w:rsidRPr="00814A19">
              <w:rPr>
                <w:rFonts w:cs="Calibri"/>
                <w:bCs/>
                <w:noProof/>
                <w:lang w:val="en-US"/>
              </w:rPr>
              <w:instrText>Feist</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Eugen Feist (Germany)</w:t>
            </w:r>
            <w:r w:rsidRPr="00814A19">
              <w:rPr>
                <w:rFonts w:cs="Calibri"/>
                <w:i/>
                <w:noProof/>
                <w:lang w:val="en-US"/>
              </w:rPr>
              <w:fldChar w:fldCharType="end"/>
            </w:r>
            <w:r w:rsidR="002C3099" w:rsidRPr="00814A19">
              <w:rPr>
                <w:rFonts w:cs="Calibri"/>
                <w:noProof/>
                <w:lang w:val="en-US"/>
              </w:rPr>
              <w:br/>
            </w:r>
          </w:p>
          <w:p w14:paraId="3A08517F" w14:textId="77777777" w:rsidR="000D0E1B" w:rsidRPr="00814A19" w:rsidRDefault="000D0E1B" w:rsidP="00A770A0">
            <w:pPr>
              <w:autoSpaceDE w:val="0"/>
              <w:autoSpaceDN w:val="0"/>
              <w:spacing w:after="0" w:line="240" w:lineRule="auto"/>
              <w:rPr>
                <w:rFonts w:cs="Calibri"/>
                <w:noProof/>
                <w:lang w:val="en-US"/>
              </w:rPr>
            </w:pPr>
          </w:p>
        </w:tc>
      </w:tr>
    </w:tbl>
    <w:p w14:paraId="54E07A39" w14:textId="77777777" w:rsidR="008D3D0C" w:rsidRPr="00814A19" w:rsidRDefault="008D3D0C" w:rsidP="00B766E5">
      <w:pPr>
        <w:tabs>
          <w:tab w:val="left" w:pos="1128"/>
        </w:tabs>
        <w:rPr>
          <w:rFonts w:cs="Calibri"/>
          <w:lang w:val="en-US"/>
        </w:rPr>
      </w:pPr>
    </w:p>
    <w:p w14:paraId="42BDC7A1" w14:textId="77777777" w:rsidR="008D3D0C" w:rsidRPr="00814A19" w:rsidRDefault="008D3D0C" w:rsidP="00B766E5">
      <w:pPr>
        <w:tabs>
          <w:tab w:val="left" w:pos="1128"/>
        </w:tabs>
        <w:rPr>
          <w:rFonts w:cs="Calibri"/>
          <w:lang w:val="en-US"/>
        </w:rPr>
        <w:sectPr w:rsidR="008D3D0C" w:rsidRPr="00814A19" w:rsidSect="008D3D0C">
          <w:headerReference w:type="default" r:id="rId155"/>
          <w:type w:val="continuous"/>
          <w:pgSz w:w="11906" w:h="16838"/>
          <w:pgMar w:top="1417" w:right="1417" w:bottom="1134" w:left="1417" w:header="708" w:footer="28" w:gutter="0"/>
          <w:cols w:space="708"/>
          <w:titlePg/>
          <w:docGrid w:linePitch="360"/>
        </w:sectPr>
      </w:pPr>
    </w:p>
    <w:p w14:paraId="05A04D0C"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10687B21" w14:textId="77777777" w:rsidTr="001A117B">
        <w:tc>
          <w:tcPr>
            <w:tcW w:w="5211" w:type="dxa"/>
            <w:gridSpan w:val="2"/>
            <w:shd w:val="clear" w:color="auto" w:fill="F2F2F2"/>
          </w:tcPr>
          <w:p w14:paraId="71B88BDD" w14:textId="77777777" w:rsidR="00A516DF" w:rsidRPr="00814A19" w:rsidRDefault="007E33E4" w:rsidP="00624BEC">
            <w:pPr>
              <w:rPr>
                <w:rFonts w:cs="Calibri"/>
              </w:rPr>
            </w:pPr>
            <w:r w:rsidRPr="00814A19">
              <w:rPr>
                <w:rFonts w:cs="Calibri"/>
                <w:b/>
                <w:noProof/>
                <w:lang w:val="en-US"/>
              </w:rPr>
              <w:t>Poster View Presentations</w:t>
            </w:r>
          </w:p>
        </w:tc>
        <w:tc>
          <w:tcPr>
            <w:tcW w:w="4001" w:type="dxa"/>
            <w:shd w:val="clear" w:color="auto" w:fill="F2F2F2"/>
          </w:tcPr>
          <w:p w14:paraId="4FDA9A91"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6ACB5D5B" w14:textId="77777777" w:rsidTr="001A117B">
        <w:tc>
          <w:tcPr>
            <w:tcW w:w="5070" w:type="dxa"/>
            <w:vMerge w:val="restart"/>
            <w:shd w:val="clear" w:color="auto" w:fill="F2F2F2"/>
          </w:tcPr>
          <w:p w14:paraId="13485B49" w14:textId="77777777" w:rsidR="001A117B" w:rsidRPr="001A117B" w:rsidRDefault="001A117B" w:rsidP="00F23ACE">
            <w:pPr>
              <w:rPr>
                <w:rFonts w:cs="Calibri"/>
                <w:bCs/>
                <w:noProof/>
                <w:lang w:val="en-US"/>
              </w:rPr>
            </w:pPr>
          </w:p>
        </w:tc>
        <w:tc>
          <w:tcPr>
            <w:tcW w:w="4142" w:type="dxa"/>
            <w:gridSpan w:val="2"/>
            <w:shd w:val="clear" w:color="auto" w:fill="F2F2F2"/>
          </w:tcPr>
          <w:p w14:paraId="59E2BF22"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View</w:t>
            </w:r>
          </w:p>
        </w:tc>
      </w:tr>
      <w:tr w:rsidR="00B22617" w14:paraId="31983388" w14:textId="77777777" w:rsidTr="001A117B">
        <w:tc>
          <w:tcPr>
            <w:tcW w:w="5070" w:type="dxa"/>
            <w:vMerge/>
            <w:shd w:val="clear" w:color="auto" w:fill="F2F2F2"/>
          </w:tcPr>
          <w:p w14:paraId="16C95C61" w14:textId="77777777" w:rsidR="001A117B" w:rsidRPr="00814A19" w:rsidRDefault="001A117B" w:rsidP="00637827">
            <w:pPr>
              <w:rPr>
                <w:rFonts w:cs="Calibri"/>
                <w:b/>
              </w:rPr>
            </w:pPr>
          </w:p>
        </w:tc>
        <w:tc>
          <w:tcPr>
            <w:tcW w:w="4142" w:type="dxa"/>
            <w:gridSpan w:val="2"/>
            <w:shd w:val="clear" w:color="auto" w:fill="F2F2F2"/>
          </w:tcPr>
          <w:p w14:paraId="45E9B381" w14:textId="77777777" w:rsidR="001A117B" w:rsidRPr="00814A19" w:rsidRDefault="00185564" w:rsidP="00F66242">
            <w:pPr>
              <w:jc w:val="right"/>
              <w:rPr>
                <w:rFonts w:cs="Calibri"/>
                <w:b/>
              </w:rPr>
            </w:pPr>
            <w:r w:rsidRPr="00814A19">
              <w:rPr>
                <w:rFonts w:cs="Calibri"/>
                <w:b/>
                <w:noProof/>
                <w:lang w:val="en-US"/>
              </w:rPr>
              <w:t>16:00</w:t>
            </w:r>
            <w:r w:rsidRPr="00814A19">
              <w:rPr>
                <w:rFonts w:cs="Calibri"/>
                <w:b/>
              </w:rPr>
              <w:t>-</w:t>
            </w:r>
            <w:r w:rsidRPr="00814A19">
              <w:rPr>
                <w:rFonts w:cs="Calibri"/>
                <w:b/>
                <w:noProof/>
                <w:lang w:val="en-US"/>
              </w:rPr>
              <w:t>17:00</w:t>
            </w:r>
            <w:r w:rsidRPr="00814A19">
              <w:rPr>
                <w:rFonts w:cs="Calibri"/>
                <w:b/>
              </w:rPr>
              <w:t xml:space="preserve"> </w:t>
            </w:r>
            <w:r>
              <w:rPr>
                <w:rFonts w:cs="Calibri"/>
                <w:b/>
              </w:rPr>
              <w:t>BST</w:t>
            </w:r>
          </w:p>
        </w:tc>
      </w:tr>
    </w:tbl>
    <w:p w14:paraId="36FDAFD0"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Poster View IV</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0B7B2CF4" w14:textId="77777777" w:rsidTr="00586F95">
        <w:trPr>
          <w:trHeight w:val="437"/>
        </w:trPr>
        <w:tc>
          <w:tcPr>
            <w:tcW w:w="1812" w:type="dxa"/>
          </w:tcPr>
          <w:p w14:paraId="3D4E9C60"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BD1D23D"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5F2943C7" w14:textId="77777777" w:rsidTr="00586F95">
        <w:trPr>
          <w:trHeight w:val="1350"/>
        </w:trPr>
        <w:tc>
          <w:tcPr>
            <w:tcW w:w="1812" w:type="dxa"/>
          </w:tcPr>
          <w:p w14:paraId="0F78485D"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147CC25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Effect of</w:t>
            </w:r>
            <w:r w:rsidR="007957F6" w:rsidRPr="00814A19">
              <w:rPr>
                <w:rFonts w:cs="Calibri"/>
                <w:b/>
                <w:noProof/>
                <w:lang w:val="en-US"/>
              </w:rPr>
              <w:t xml:space="preserve"> Monosodium Urate on Angiogenesis in gouty arthritis</w:t>
            </w:r>
          </w:p>
          <w:p w14:paraId="11388A6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Ziyi</w:instrText>
            </w:r>
            <w:r w:rsidR="00531D9B" w:rsidRPr="00814A19">
              <w:rPr>
                <w:rFonts w:cs="Calibri"/>
                <w:bCs/>
                <w:noProof/>
                <w:lang w:val="en-US"/>
              </w:rPr>
              <w:instrText xml:space="preserve"> </w:instrText>
            </w:r>
            <w:r w:rsidRPr="00814A19">
              <w:rPr>
                <w:rFonts w:cs="Calibri"/>
                <w:bCs/>
                <w:noProof/>
                <w:lang w:val="en-US"/>
              </w:rPr>
              <w:instrText>Chen</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Ziyi Chen (China)</w:t>
            </w:r>
            <w:r w:rsidRPr="00814A19">
              <w:rPr>
                <w:rFonts w:cs="Calibri"/>
                <w:i/>
                <w:noProof/>
                <w:lang w:val="en-US"/>
              </w:rPr>
              <w:fldChar w:fldCharType="end"/>
            </w:r>
            <w:r w:rsidR="002C3099" w:rsidRPr="00814A19">
              <w:rPr>
                <w:rFonts w:cs="Calibri"/>
                <w:noProof/>
                <w:lang w:val="en-US"/>
              </w:rPr>
              <w:br/>
            </w:r>
          </w:p>
          <w:p w14:paraId="4122627E" w14:textId="77777777" w:rsidR="000D0E1B" w:rsidRPr="00814A19" w:rsidRDefault="000D0E1B" w:rsidP="00A770A0">
            <w:pPr>
              <w:autoSpaceDE w:val="0"/>
              <w:autoSpaceDN w:val="0"/>
              <w:spacing w:after="0" w:line="240" w:lineRule="auto"/>
              <w:rPr>
                <w:rFonts w:cs="Calibri"/>
                <w:noProof/>
                <w:lang w:val="en-US"/>
              </w:rPr>
            </w:pPr>
          </w:p>
        </w:tc>
      </w:tr>
      <w:tr w:rsidR="00B22617" w14:paraId="10290F5D" w14:textId="77777777" w:rsidTr="00586F95">
        <w:trPr>
          <w:trHeight w:val="1350"/>
        </w:trPr>
        <w:tc>
          <w:tcPr>
            <w:tcW w:w="1812" w:type="dxa"/>
          </w:tcPr>
          <w:p w14:paraId="4D1A187C"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7D2A3C2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GLP-1 Receptor</w:t>
            </w:r>
            <w:r w:rsidR="007957F6" w:rsidRPr="00814A19">
              <w:rPr>
                <w:rFonts w:cs="Calibri"/>
                <w:b/>
                <w:noProof/>
                <w:lang w:val="en-US"/>
              </w:rPr>
              <w:t xml:space="preserve"> Agonists in Rheumatoid Arthritis and Psoriatic Arthritis: A Systematic Review of Disease Activity, Inflammatory Markers, and Cardiometabolic Outcomes</w:t>
            </w:r>
          </w:p>
          <w:p w14:paraId="5852FF6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Juan Sebastian</w:instrText>
            </w:r>
            <w:r w:rsidR="00531D9B" w:rsidRPr="00814A19">
              <w:rPr>
                <w:rFonts w:cs="Calibri"/>
                <w:bCs/>
                <w:noProof/>
                <w:lang w:val="en-US"/>
              </w:rPr>
              <w:instrText xml:space="preserve"> </w:instrText>
            </w:r>
            <w:r w:rsidRPr="00814A19">
              <w:rPr>
                <w:rFonts w:cs="Calibri"/>
                <w:bCs/>
                <w:noProof/>
                <w:lang w:val="en-US"/>
              </w:rPr>
              <w:instrText>Theran Leon</w:instrText>
            </w:r>
            <w:r w:rsidR="00531D9B" w:rsidRPr="00814A19">
              <w:rPr>
                <w:rFonts w:cs="Calibri"/>
                <w:bCs/>
                <w:noProof/>
                <w:lang w:val="en-US"/>
              </w:rPr>
              <w:instrText xml:space="preserve"> </w:instrText>
            </w:r>
            <w:r w:rsidRPr="00814A19">
              <w:rPr>
                <w:rFonts w:cs="Calibri"/>
                <w:bCs/>
                <w:noProof/>
                <w:lang w:val="en-US"/>
              </w:rPr>
              <w:instrText>(Colombia)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Juan Sebastian Theran Leon (Colombia)</w:t>
            </w:r>
            <w:r w:rsidRPr="00814A19">
              <w:rPr>
                <w:rFonts w:cs="Calibri"/>
                <w:i/>
                <w:noProof/>
                <w:lang w:val="en-US"/>
              </w:rPr>
              <w:fldChar w:fldCharType="end"/>
            </w:r>
            <w:r w:rsidR="002C3099" w:rsidRPr="00814A19">
              <w:rPr>
                <w:rFonts w:cs="Calibri"/>
                <w:noProof/>
                <w:lang w:val="en-US"/>
              </w:rPr>
              <w:br/>
            </w:r>
          </w:p>
          <w:p w14:paraId="031D253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A045E54" w14:textId="77777777" w:rsidTr="00586F95">
        <w:trPr>
          <w:trHeight w:val="1350"/>
        </w:trPr>
        <w:tc>
          <w:tcPr>
            <w:tcW w:w="1812" w:type="dxa"/>
          </w:tcPr>
          <w:p w14:paraId="123F239B"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1B4599F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Association</w:t>
            </w:r>
            <w:r w:rsidR="007957F6" w:rsidRPr="00814A19">
              <w:rPr>
                <w:rFonts w:cs="Calibri"/>
                <w:b/>
                <w:noProof/>
                <w:lang w:val="en-US"/>
              </w:rPr>
              <w:t xml:space="preserve"> of the Triglyceride-Glucose Index with Disease Activity and Lymphocyte-Subset Profiles in Inflammatory Arthritis</w:t>
            </w:r>
          </w:p>
          <w:p w14:paraId="5831975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Sheng-Xiao</w:instrText>
            </w:r>
            <w:r w:rsidR="00531D9B" w:rsidRPr="00814A19">
              <w:rPr>
                <w:rFonts w:cs="Calibri"/>
                <w:bCs/>
                <w:noProof/>
                <w:lang w:val="en-US"/>
              </w:rPr>
              <w:instrText xml:space="preserve"> </w:instrText>
            </w:r>
            <w:r w:rsidRPr="00814A19">
              <w:rPr>
                <w:rFonts w:cs="Calibri"/>
                <w:bCs/>
                <w:noProof/>
                <w:lang w:val="en-US"/>
              </w:rPr>
              <w:instrText>Zhang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Sheng-Xiao Zhang (China)</w:t>
            </w:r>
            <w:r w:rsidRPr="00814A19">
              <w:rPr>
                <w:rFonts w:cs="Calibri"/>
                <w:i/>
                <w:noProof/>
                <w:lang w:val="en-US"/>
              </w:rPr>
              <w:fldChar w:fldCharType="end"/>
            </w:r>
            <w:r w:rsidR="002C3099" w:rsidRPr="00814A19">
              <w:rPr>
                <w:rFonts w:cs="Calibri"/>
                <w:noProof/>
                <w:lang w:val="en-US"/>
              </w:rPr>
              <w:br/>
            </w:r>
          </w:p>
          <w:p w14:paraId="0186C370" w14:textId="77777777" w:rsidR="000D0E1B" w:rsidRPr="00814A19" w:rsidRDefault="000D0E1B" w:rsidP="00A770A0">
            <w:pPr>
              <w:autoSpaceDE w:val="0"/>
              <w:autoSpaceDN w:val="0"/>
              <w:spacing w:after="0" w:line="240" w:lineRule="auto"/>
              <w:rPr>
                <w:rFonts w:cs="Calibri"/>
                <w:noProof/>
                <w:lang w:val="en-US"/>
              </w:rPr>
            </w:pPr>
          </w:p>
        </w:tc>
      </w:tr>
      <w:tr w:rsidR="00B22617" w14:paraId="7EC2D31B" w14:textId="77777777" w:rsidTr="00586F95">
        <w:trPr>
          <w:trHeight w:val="1350"/>
        </w:trPr>
        <w:tc>
          <w:tcPr>
            <w:tcW w:w="1812" w:type="dxa"/>
          </w:tcPr>
          <w:p w14:paraId="04A390AA" w14:textId="77777777" w:rsidR="00EF1DB7" w:rsidRPr="00814A19" w:rsidRDefault="00E36CE1" w:rsidP="00D33061">
            <w:pPr>
              <w:rPr>
                <w:rFonts w:cs="Calibri"/>
                <w:b/>
                <w:noProof/>
                <w:lang w:val="en-US"/>
              </w:rPr>
            </w:pPr>
            <w:r w:rsidRPr="00814A19">
              <w:rPr>
                <w:rFonts w:cs="Calibri"/>
                <w:noProof/>
                <w:lang w:val="en-US"/>
              </w:rPr>
              <w:lastRenderedPageBreak/>
              <w:t xml:space="preserve">16:00 - </w:t>
            </w:r>
            <w:r w:rsidR="00BB0228" w:rsidRPr="00814A19">
              <w:rPr>
                <w:rFonts w:cs="Calibri"/>
                <w:noProof/>
                <w:lang w:val="en-US"/>
              </w:rPr>
              <w:t>16:00</w:t>
            </w:r>
          </w:p>
        </w:tc>
        <w:tc>
          <w:tcPr>
            <w:tcW w:w="7493" w:type="dxa"/>
          </w:tcPr>
          <w:p w14:paraId="11F1881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Current practices</w:t>
            </w:r>
            <w:r w:rsidR="007957F6" w:rsidRPr="00814A19">
              <w:rPr>
                <w:rFonts w:cs="Calibri"/>
                <w:b/>
                <w:noProof/>
                <w:lang w:val="en-US"/>
              </w:rPr>
              <w:t xml:space="preserve"> and views on family planning, contraception and prescribing in patients with rheumatic disease; a national survey</w:t>
            </w:r>
          </w:p>
          <w:p w14:paraId="79FD95C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Nabeehah</w:instrText>
            </w:r>
            <w:r w:rsidR="00531D9B" w:rsidRPr="00814A19">
              <w:rPr>
                <w:rFonts w:cs="Calibri"/>
                <w:bCs/>
                <w:noProof/>
                <w:lang w:val="en-US"/>
              </w:rPr>
              <w:instrText xml:space="preserve"> </w:instrText>
            </w:r>
            <w:r w:rsidRPr="00814A19">
              <w:rPr>
                <w:rFonts w:cs="Calibri"/>
                <w:bCs/>
                <w:noProof/>
                <w:lang w:val="en-US"/>
              </w:rPr>
              <w:instrText>Moollan</w:instrText>
            </w:r>
            <w:r w:rsidR="00531D9B" w:rsidRPr="00814A19">
              <w:rPr>
                <w:rFonts w:cs="Calibri"/>
                <w:bCs/>
                <w:noProof/>
                <w:lang w:val="en-US"/>
              </w:rPr>
              <w:instrText xml:space="preserve"> </w:instrText>
            </w:r>
            <w:r w:rsidRPr="00814A19">
              <w:rPr>
                <w:rFonts w:cs="Calibri"/>
                <w:bCs/>
                <w:noProof/>
                <w:lang w:val="en-US"/>
              </w:rPr>
              <w:instrText>(Ireland)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Nabeehah Moollan (Ireland)</w:t>
            </w:r>
            <w:r w:rsidRPr="00814A19">
              <w:rPr>
                <w:rFonts w:cs="Calibri"/>
                <w:i/>
                <w:noProof/>
                <w:lang w:val="en-US"/>
              </w:rPr>
              <w:fldChar w:fldCharType="end"/>
            </w:r>
            <w:r w:rsidR="002C3099" w:rsidRPr="00814A19">
              <w:rPr>
                <w:rFonts w:cs="Calibri"/>
                <w:noProof/>
                <w:lang w:val="en-US"/>
              </w:rPr>
              <w:br/>
            </w:r>
          </w:p>
          <w:p w14:paraId="1067F230" w14:textId="77777777" w:rsidR="000D0E1B" w:rsidRPr="00814A19" w:rsidRDefault="000D0E1B" w:rsidP="00A770A0">
            <w:pPr>
              <w:autoSpaceDE w:val="0"/>
              <w:autoSpaceDN w:val="0"/>
              <w:spacing w:after="0" w:line="240" w:lineRule="auto"/>
              <w:rPr>
                <w:rFonts w:cs="Calibri"/>
                <w:noProof/>
                <w:lang w:val="en-US"/>
              </w:rPr>
            </w:pPr>
          </w:p>
        </w:tc>
      </w:tr>
      <w:tr w:rsidR="00B22617" w14:paraId="31AC9ECE" w14:textId="77777777" w:rsidTr="00586F95">
        <w:trPr>
          <w:trHeight w:val="1350"/>
        </w:trPr>
        <w:tc>
          <w:tcPr>
            <w:tcW w:w="1812" w:type="dxa"/>
          </w:tcPr>
          <w:p w14:paraId="1329B171"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4188EEA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Assessment of</w:t>
            </w:r>
            <w:r w:rsidR="007957F6" w:rsidRPr="00814A19">
              <w:rPr>
                <w:rFonts w:cs="Calibri"/>
                <w:b/>
                <w:noProof/>
                <w:lang w:val="en-US"/>
              </w:rPr>
              <w:t xml:space="preserve"> activity in adult IgA vasculitis</w:t>
            </w:r>
          </w:p>
          <w:p w14:paraId="3D37614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Alojzija</w:instrText>
            </w:r>
            <w:r w:rsidR="00531D9B" w:rsidRPr="00814A19">
              <w:rPr>
                <w:rFonts w:cs="Calibri"/>
                <w:bCs/>
                <w:noProof/>
                <w:lang w:val="en-US"/>
              </w:rPr>
              <w:instrText xml:space="preserve"> </w:instrText>
            </w:r>
            <w:r w:rsidRPr="00814A19">
              <w:rPr>
                <w:rFonts w:cs="Calibri"/>
                <w:bCs/>
                <w:noProof/>
                <w:lang w:val="en-US"/>
              </w:rPr>
              <w:instrText>Hocevar</w:instrText>
            </w:r>
            <w:r w:rsidR="00531D9B" w:rsidRPr="00814A19">
              <w:rPr>
                <w:rFonts w:cs="Calibri"/>
                <w:bCs/>
                <w:noProof/>
                <w:lang w:val="en-US"/>
              </w:rPr>
              <w:instrText xml:space="preserve"> </w:instrText>
            </w:r>
            <w:r w:rsidRPr="00814A19">
              <w:rPr>
                <w:rFonts w:cs="Calibri"/>
                <w:bCs/>
                <w:noProof/>
                <w:lang w:val="en-US"/>
              </w:rPr>
              <w:instrText>(Slovenia)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Alojzija Hocevar (Slovenia)</w:t>
            </w:r>
            <w:r w:rsidRPr="00814A19">
              <w:rPr>
                <w:rFonts w:cs="Calibri"/>
                <w:i/>
                <w:noProof/>
                <w:lang w:val="en-US"/>
              </w:rPr>
              <w:fldChar w:fldCharType="end"/>
            </w:r>
            <w:r w:rsidR="002C3099" w:rsidRPr="00814A19">
              <w:rPr>
                <w:rFonts w:cs="Calibri"/>
                <w:noProof/>
                <w:lang w:val="en-US"/>
              </w:rPr>
              <w:br/>
            </w:r>
          </w:p>
          <w:p w14:paraId="109B522F" w14:textId="77777777" w:rsidR="000D0E1B" w:rsidRPr="00814A19" w:rsidRDefault="000D0E1B" w:rsidP="00A770A0">
            <w:pPr>
              <w:autoSpaceDE w:val="0"/>
              <w:autoSpaceDN w:val="0"/>
              <w:spacing w:after="0" w:line="240" w:lineRule="auto"/>
              <w:rPr>
                <w:rFonts w:cs="Calibri"/>
                <w:noProof/>
                <w:lang w:val="en-US"/>
              </w:rPr>
            </w:pPr>
          </w:p>
        </w:tc>
      </w:tr>
      <w:tr w:rsidR="00B22617" w14:paraId="29D78AC1" w14:textId="77777777" w:rsidTr="00586F95">
        <w:trPr>
          <w:trHeight w:val="1350"/>
        </w:trPr>
        <w:tc>
          <w:tcPr>
            <w:tcW w:w="1812" w:type="dxa"/>
          </w:tcPr>
          <w:p w14:paraId="4655147C"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48FFB61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Multicomponent Non-Pharmacological</w:t>
            </w:r>
            <w:r w:rsidR="007957F6" w:rsidRPr="00814A19">
              <w:rPr>
                <w:rFonts w:cs="Calibri"/>
                <w:b/>
                <w:noProof/>
                <w:lang w:val="en-US"/>
              </w:rPr>
              <w:t xml:space="preserve"> Interventions Demonstrate Superior Efficacy for Pain and Function in Fibromyalgia: Systematic Review of 40 Randomized Controlled Trials (2020-2025)</w:t>
            </w:r>
          </w:p>
          <w:p w14:paraId="14FA1A9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Juan Sebastian</w:instrText>
            </w:r>
            <w:r w:rsidR="00531D9B" w:rsidRPr="00814A19">
              <w:rPr>
                <w:rFonts w:cs="Calibri"/>
                <w:bCs/>
                <w:noProof/>
                <w:lang w:val="en-US"/>
              </w:rPr>
              <w:instrText xml:space="preserve"> </w:instrText>
            </w:r>
            <w:r w:rsidRPr="00814A19">
              <w:rPr>
                <w:rFonts w:cs="Calibri"/>
                <w:bCs/>
                <w:noProof/>
                <w:lang w:val="en-US"/>
              </w:rPr>
              <w:instrText>Theran Leon</w:instrText>
            </w:r>
            <w:r w:rsidR="00531D9B" w:rsidRPr="00814A19">
              <w:rPr>
                <w:rFonts w:cs="Calibri"/>
                <w:bCs/>
                <w:noProof/>
                <w:lang w:val="en-US"/>
              </w:rPr>
              <w:instrText xml:space="preserve"> </w:instrText>
            </w:r>
            <w:r w:rsidRPr="00814A19">
              <w:rPr>
                <w:rFonts w:cs="Calibri"/>
                <w:bCs/>
                <w:noProof/>
                <w:lang w:val="en-US"/>
              </w:rPr>
              <w:instrText>(Colombia)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Juan Sebastian Theran Leon (Colombia)</w:t>
            </w:r>
            <w:r w:rsidRPr="00814A19">
              <w:rPr>
                <w:rFonts w:cs="Calibri"/>
                <w:i/>
                <w:noProof/>
                <w:lang w:val="en-US"/>
              </w:rPr>
              <w:fldChar w:fldCharType="end"/>
            </w:r>
            <w:r w:rsidR="002C3099" w:rsidRPr="00814A19">
              <w:rPr>
                <w:rFonts w:cs="Calibri"/>
                <w:noProof/>
                <w:lang w:val="en-US"/>
              </w:rPr>
              <w:br/>
            </w:r>
          </w:p>
          <w:p w14:paraId="59DA616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B4F667E" w14:textId="77777777" w:rsidTr="00586F95">
        <w:trPr>
          <w:trHeight w:val="1350"/>
        </w:trPr>
        <w:tc>
          <w:tcPr>
            <w:tcW w:w="1812" w:type="dxa"/>
          </w:tcPr>
          <w:p w14:paraId="4CF2DBE3"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1BEA822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Global Diversity</w:t>
            </w:r>
            <w:r w:rsidR="007957F6" w:rsidRPr="00814A19">
              <w:rPr>
                <w:rFonts w:cs="Calibri"/>
                <w:b/>
                <w:noProof/>
                <w:lang w:val="en-US"/>
              </w:rPr>
              <w:t xml:space="preserve"> Among Editorial Journal Boards in Rheumatology Publishing: A Call for Equitable Representation</w:t>
            </w:r>
          </w:p>
          <w:p w14:paraId="0E8F370F"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""&lt;&gt; "Pending" "</w:instrText>
            </w:r>
            <w:r w:rsidR="00957664" w:rsidRPr="00C93680">
              <w:rPr>
                <w:rFonts w:cs="Calibri"/>
                <w:bCs/>
                <w:noProof/>
                <w:lang w:val="es-ES"/>
              </w:rPr>
              <w:instrText>Speaker: Rodolfo</w:instrText>
            </w:r>
            <w:r w:rsidR="00531D9B" w:rsidRPr="00C93680">
              <w:rPr>
                <w:rFonts w:cs="Calibri"/>
                <w:bCs/>
                <w:noProof/>
                <w:lang w:val="es-ES"/>
              </w:rPr>
              <w:instrText xml:space="preserve"> </w:instrText>
            </w:r>
            <w:r w:rsidRPr="00C93680">
              <w:rPr>
                <w:rFonts w:cs="Calibri"/>
                <w:bCs/>
                <w:noProof/>
                <w:lang w:val="es-ES"/>
              </w:rPr>
              <w:instrText>Martinez-Canales</w:instrText>
            </w:r>
            <w:r w:rsidR="00531D9B" w:rsidRPr="00C93680">
              <w:rPr>
                <w:rFonts w:cs="Calibri"/>
                <w:bCs/>
                <w:noProof/>
                <w:lang w:val="es-ES"/>
              </w:rPr>
              <w:instrText xml:space="preserve"> </w:instrText>
            </w:r>
            <w:r w:rsidRPr="00C93680">
              <w:rPr>
                <w:rFonts w:cs="Calibri"/>
                <w:bCs/>
                <w:noProof/>
                <w:lang w:val="es-ES"/>
              </w:rPr>
              <w:instrText>(Mexico)</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Rodolfo Martinez-Canales (Mexico)</w:t>
            </w:r>
            <w:r w:rsidRPr="00814A19">
              <w:rPr>
                <w:rFonts w:cs="Calibri"/>
                <w:i/>
                <w:noProof/>
                <w:lang w:val="en-US"/>
              </w:rPr>
              <w:fldChar w:fldCharType="end"/>
            </w:r>
            <w:r w:rsidR="002C3099" w:rsidRPr="00C93680">
              <w:rPr>
                <w:rFonts w:cs="Calibri"/>
                <w:noProof/>
                <w:lang w:val="es-ES"/>
              </w:rPr>
              <w:br/>
            </w:r>
          </w:p>
          <w:p w14:paraId="273FF2B9" w14:textId="77777777" w:rsidR="000D0E1B" w:rsidRPr="00C93680" w:rsidRDefault="000D0E1B" w:rsidP="00A770A0">
            <w:pPr>
              <w:autoSpaceDE w:val="0"/>
              <w:autoSpaceDN w:val="0"/>
              <w:spacing w:after="0" w:line="240" w:lineRule="auto"/>
              <w:rPr>
                <w:rFonts w:cs="Calibri"/>
                <w:noProof/>
                <w:lang w:val="es-ES"/>
              </w:rPr>
            </w:pPr>
          </w:p>
        </w:tc>
      </w:tr>
      <w:tr w:rsidR="00B22617" w:rsidRPr="00C93680" w14:paraId="2FB2DE6D" w14:textId="77777777" w:rsidTr="00586F95">
        <w:trPr>
          <w:trHeight w:val="1350"/>
        </w:trPr>
        <w:tc>
          <w:tcPr>
            <w:tcW w:w="1812" w:type="dxa"/>
          </w:tcPr>
          <w:p w14:paraId="101BCDF6"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15B9163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Inclusion of</w:t>
            </w:r>
            <w:r w:rsidR="007957F6" w:rsidRPr="00814A19">
              <w:rPr>
                <w:rFonts w:cs="Calibri"/>
                <w:b/>
                <w:noProof/>
                <w:lang w:val="en-US"/>
              </w:rPr>
              <w:t xml:space="preserve"> Older Adults in Pharmacologic Randomized Controlled Clinical Trials of Autoimmune Rheumatic Diseases: A Systematic Review</w:t>
            </w:r>
          </w:p>
          <w:p w14:paraId="7895BFC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Jiha</w:instrText>
            </w:r>
            <w:r w:rsidR="00531D9B" w:rsidRPr="00814A19">
              <w:rPr>
                <w:rFonts w:cs="Calibri"/>
                <w:bCs/>
                <w:noProof/>
                <w:lang w:val="en-US"/>
              </w:rPr>
              <w:instrText xml:space="preserve"> </w:instrText>
            </w:r>
            <w:r w:rsidRPr="00814A19">
              <w:rPr>
                <w:rFonts w:cs="Calibri"/>
                <w:bCs/>
                <w:noProof/>
                <w:lang w:val="en-US"/>
              </w:rPr>
              <w:instrText>Lee</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Jiha Lee (United States of America)</w:t>
            </w:r>
            <w:r w:rsidRPr="00814A19">
              <w:rPr>
                <w:rFonts w:cs="Calibri"/>
                <w:i/>
                <w:noProof/>
                <w:lang w:val="en-US"/>
              </w:rPr>
              <w:fldChar w:fldCharType="end"/>
            </w:r>
            <w:r w:rsidR="002C3099" w:rsidRPr="00814A19">
              <w:rPr>
                <w:rFonts w:cs="Calibri"/>
                <w:noProof/>
                <w:lang w:val="en-US"/>
              </w:rPr>
              <w:br/>
            </w:r>
          </w:p>
          <w:p w14:paraId="23EBFF6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EC6217B" w14:textId="77777777" w:rsidTr="00586F95">
        <w:trPr>
          <w:trHeight w:val="1350"/>
        </w:trPr>
        <w:tc>
          <w:tcPr>
            <w:tcW w:w="1812" w:type="dxa"/>
          </w:tcPr>
          <w:p w14:paraId="7C0BCFAA"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6C2AA55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Associations of</w:t>
            </w:r>
            <w:r w:rsidR="007957F6" w:rsidRPr="00814A19">
              <w:rPr>
                <w:rFonts w:cs="Calibri"/>
                <w:b/>
                <w:noProof/>
                <w:lang w:val="en-US"/>
              </w:rPr>
              <w:t xml:space="preserve"> Composite Dietary Antioxidant Index and Dietary Inflammation Index with Rheumatoid Arthritis in Adults</w:t>
            </w:r>
          </w:p>
          <w:p w14:paraId="3B14F84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Sheng-Xiao</w:instrText>
            </w:r>
            <w:r w:rsidR="00531D9B" w:rsidRPr="00814A19">
              <w:rPr>
                <w:rFonts w:cs="Calibri"/>
                <w:bCs/>
                <w:noProof/>
                <w:lang w:val="en-US"/>
              </w:rPr>
              <w:instrText xml:space="preserve"> </w:instrText>
            </w:r>
            <w:r w:rsidRPr="00814A19">
              <w:rPr>
                <w:rFonts w:cs="Calibri"/>
                <w:bCs/>
                <w:noProof/>
                <w:lang w:val="en-US"/>
              </w:rPr>
              <w:instrText>Zhang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Sheng-Xiao Zhang (China)</w:t>
            </w:r>
            <w:r w:rsidRPr="00814A19">
              <w:rPr>
                <w:rFonts w:cs="Calibri"/>
                <w:i/>
                <w:noProof/>
                <w:lang w:val="en-US"/>
              </w:rPr>
              <w:fldChar w:fldCharType="end"/>
            </w:r>
            <w:r w:rsidR="002C3099" w:rsidRPr="00814A19">
              <w:rPr>
                <w:rFonts w:cs="Calibri"/>
                <w:noProof/>
                <w:lang w:val="en-US"/>
              </w:rPr>
              <w:br/>
            </w:r>
          </w:p>
          <w:p w14:paraId="2E86A71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6C44909" w14:textId="77777777" w:rsidTr="00586F95">
        <w:trPr>
          <w:trHeight w:val="1350"/>
        </w:trPr>
        <w:tc>
          <w:tcPr>
            <w:tcW w:w="1812" w:type="dxa"/>
          </w:tcPr>
          <w:p w14:paraId="11FF67FE"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0E453BF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Low-dose Interleukin-2</w:t>
            </w:r>
            <w:r w:rsidR="007957F6" w:rsidRPr="00814A19">
              <w:rPr>
                <w:rFonts w:cs="Calibri"/>
                <w:b/>
                <w:noProof/>
                <w:lang w:val="en-US"/>
              </w:rPr>
              <w:t xml:space="preserve"> Promotes Regulatory T Cell Activity and Monocytes Anti-inflammatory Reprogramming in Systemic Lupus Erythematosus</w:t>
            </w:r>
          </w:p>
          <w:p w14:paraId="111936A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Sheng-Xiao</w:instrText>
            </w:r>
            <w:r w:rsidR="00531D9B" w:rsidRPr="00814A19">
              <w:rPr>
                <w:rFonts w:cs="Calibri"/>
                <w:bCs/>
                <w:noProof/>
                <w:lang w:val="en-US"/>
              </w:rPr>
              <w:instrText xml:space="preserve"> </w:instrText>
            </w:r>
            <w:r w:rsidRPr="00814A19">
              <w:rPr>
                <w:rFonts w:cs="Calibri"/>
                <w:bCs/>
                <w:noProof/>
                <w:lang w:val="en-US"/>
              </w:rPr>
              <w:instrText>Zhang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Sheng-Xiao Zhang (China)</w:t>
            </w:r>
            <w:r w:rsidRPr="00814A19">
              <w:rPr>
                <w:rFonts w:cs="Calibri"/>
                <w:i/>
                <w:noProof/>
                <w:lang w:val="en-US"/>
              </w:rPr>
              <w:fldChar w:fldCharType="end"/>
            </w:r>
            <w:r w:rsidR="002C3099" w:rsidRPr="00814A19">
              <w:rPr>
                <w:rFonts w:cs="Calibri"/>
                <w:noProof/>
                <w:lang w:val="en-US"/>
              </w:rPr>
              <w:br/>
            </w:r>
          </w:p>
          <w:p w14:paraId="0F52CE62" w14:textId="77777777" w:rsidR="000D0E1B" w:rsidRPr="00814A19" w:rsidRDefault="000D0E1B" w:rsidP="00A770A0">
            <w:pPr>
              <w:autoSpaceDE w:val="0"/>
              <w:autoSpaceDN w:val="0"/>
              <w:spacing w:after="0" w:line="240" w:lineRule="auto"/>
              <w:rPr>
                <w:rFonts w:cs="Calibri"/>
                <w:noProof/>
                <w:lang w:val="en-US"/>
              </w:rPr>
            </w:pPr>
          </w:p>
        </w:tc>
      </w:tr>
      <w:tr w:rsidR="00B22617" w14:paraId="0AE977CC" w14:textId="77777777" w:rsidTr="00586F95">
        <w:trPr>
          <w:trHeight w:val="1350"/>
        </w:trPr>
        <w:tc>
          <w:tcPr>
            <w:tcW w:w="1812" w:type="dxa"/>
          </w:tcPr>
          <w:p w14:paraId="6332CA64"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2E8B3C5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How quickly</w:t>
            </w:r>
            <w:r w:rsidR="007957F6" w:rsidRPr="00814A19">
              <w:rPr>
                <w:rFonts w:cs="Calibri"/>
                <w:b/>
                <w:noProof/>
                <w:lang w:val="en-US"/>
              </w:rPr>
              <w:t xml:space="preserve"> do pain, global functioning and health improve?A real-world Evaluation of the Symptom Amelioration in Patients with Axial Spondyloarthritis Treated with Upadacitinib</w:t>
            </w:r>
          </w:p>
          <w:p w14:paraId="2E97940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Uta</w:instrText>
            </w:r>
            <w:r w:rsidR="00531D9B" w:rsidRPr="00814A19">
              <w:rPr>
                <w:rFonts w:cs="Calibri"/>
                <w:bCs/>
                <w:noProof/>
                <w:lang w:val="en-US"/>
              </w:rPr>
              <w:instrText xml:space="preserve"> </w:instrText>
            </w:r>
            <w:r w:rsidRPr="00814A19">
              <w:rPr>
                <w:rFonts w:cs="Calibri"/>
                <w:bCs/>
                <w:noProof/>
                <w:lang w:val="en-US"/>
              </w:rPr>
              <w:instrText>Kiltz</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Uta Kiltz (Germany)</w:t>
            </w:r>
            <w:r w:rsidRPr="00814A19">
              <w:rPr>
                <w:rFonts w:cs="Calibri"/>
                <w:i/>
                <w:noProof/>
                <w:lang w:val="en-US"/>
              </w:rPr>
              <w:fldChar w:fldCharType="end"/>
            </w:r>
            <w:r w:rsidR="002C3099" w:rsidRPr="00814A19">
              <w:rPr>
                <w:rFonts w:cs="Calibri"/>
                <w:noProof/>
                <w:lang w:val="en-US"/>
              </w:rPr>
              <w:br/>
            </w:r>
          </w:p>
          <w:p w14:paraId="08178F84" w14:textId="77777777" w:rsidR="000D0E1B" w:rsidRPr="00814A19" w:rsidRDefault="000D0E1B" w:rsidP="00A770A0">
            <w:pPr>
              <w:autoSpaceDE w:val="0"/>
              <w:autoSpaceDN w:val="0"/>
              <w:spacing w:after="0" w:line="240" w:lineRule="auto"/>
              <w:rPr>
                <w:rFonts w:cs="Calibri"/>
                <w:noProof/>
                <w:lang w:val="en-US"/>
              </w:rPr>
            </w:pPr>
          </w:p>
        </w:tc>
      </w:tr>
      <w:tr w:rsidR="00B22617" w14:paraId="3B42A425" w14:textId="77777777" w:rsidTr="00586F95">
        <w:trPr>
          <w:trHeight w:val="1350"/>
        </w:trPr>
        <w:tc>
          <w:tcPr>
            <w:tcW w:w="1812" w:type="dxa"/>
          </w:tcPr>
          <w:p w14:paraId="39A59378"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20172B9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Baseline vascular</w:t>
            </w:r>
            <w:r w:rsidR="007957F6" w:rsidRPr="00814A19">
              <w:rPr>
                <w:rFonts w:cs="Calibri"/>
                <w:b/>
                <w:noProof/>
                <w:lang w:val="en-US"/>
              </w:rPr>
              <w:t xml:space="preserve"> involvement and male sex might predict incident deep vein thrombosis during follow-up in Behçet’s syndrome. </w:t>
            </w:r>
          </w:p>
          <w:p w14:paraId="33EF7D1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Hasan</w:instrText>
            </w:r>
            <w:r w:rsidR="00531D9B" w:rsidRPr="00814A19">
              <w:rPr>
                <w:rFonts w:cs="Calibri"/>
                <w:bCs/>
                <w:noProof/>
                <w:lang w:val="en-US"/>
              </w:rPr>
              <w:instrText xml:space="preserve"> </w:instrText>
            </w:r>
            <w:r w:rsidRPr="00814A19">
              <w:rPr>
                <w:rFonts w:cs="Calibri"/>
                <w:bCs/>
                <w:noProof/>
                <w:lang w:val="en-US"/>
              </w:rPr>
              <w:instrText>Kocaayan</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Hasan Kocaayan (Türkiye)</w:t>
            </w:r>
            <w:r w:rsidRPr="00814A19">
              <w:rPr>
                <w:rFonts w:cs="Calibri"/>
                <w:i/>
                <w:noProof/>
                <w:lang w:val="en-US"/>
              </w:rPr>
              <w:fldChar w:fldCharType="end"/>
            </w:r>
            <w:r w:rsidR="002C3099" w:rsidRPr="00814A19">
              <w:rPr>
                <w:rFonts w:cs="Calibri"/>
                <w:noProof/>
                <w:lang w:val="en-US"/>
              </w:rPr>
              <w:br/>
            </w:r>
          </w:p>
          <w:p w14:paraId="059EE1A1" w14:textId="77777777" w:rsidR="000D0E1B" w:rsidRPr="00814A19" w:rsidRDefault="000D0E1B" w:rsidP="00A770A0">
            <w:pPr>
              <w:autoSpaceDE w:val="0"/>
              <w:autoSpaceDN w:val="0"/>
              <w:spacing w:after="0" w:line="240" w:lineRule="auto"/>
              <w:rPr>
                <w:rFonts w:cs="Calibri"/>
                <w:noProof/>
                <w:lang w:val="en-US"/>
              </w:rPr>
            </w:pPr>
          </w:p>
        </w:tc>
      </w:tr>
      <w:tr w:rsidR="00B22617" w14:paraId="419675B9" w14:textId="77777777" w:rsidTr="00586F95">
        <w:trPr>
          <w:trHeight w:val="1350"/>
        </w:trPr>
        <w:tc>
          <w:tcPr>
            <w:tcW w:w="1812" w:type="dxa"/>
          </w:tcPr>
          <w:p w14:paraId="06A0044C" w14:textId="77777777" w:rsidR="00EF1DB7" w:rsidRPr="00814A19" w:rsidRDefault="00E36CE1" w:rsidP="00D33061">
            <w:pPr>
              <w:rPr>
                <w:rFonts w:cs="Calibri"/>
                <w:b/>
                <w:noProof/>
                <w:lang w:val="en-US"/>
              </w:rPr>
            </w:pPr>
            <w:r w:rsidRPr="00814A19">
              <w:rPr>
                <w:rFonts w:cs="Calibri"/>
                <w:noProof/>
                <w:lang w:val="en-US"/>
              </w:rPr>
              <w:lastRenderedPageBreak/>
              <w:t xml:space="preserve">16:00 - </w:t>
            </w:r>
            <w:r w:rsidR="00BB0228" w:rsidRPr="00814A19">
              <w:rPr>
                <w:rFonts w:cs="Calibri"/>
                <w:noProof/>
                <w:lang w:val="en-US"/>
              </w:rPr>
              <w:t>16:00</w:t>
            </w:r>
          </w:p>
        </w:tc>
        <w:tc>
          <w:tcPr>
            <w:tcW w:w="7493" w:type="dxa"/>
          </w:tcPr>
          <w:p w14:paraId="43D19DD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Glucocorticoid exposure</w:t>
            </w:r>
            <w:r w:rsidR="007957F6" w:rsidRPr="00814A19">
              <w:rPr>
                <w:rFonts w:cs="Calibri"/>
                <w:b/>
                <w:noProof/>
                <w:lang w:val="en-US"/>
              </w:rPr>
              <w:t xml:space="preserve"> and long-term outcomes in ANCA-associated vasculitis: The multicentre REVEAL cohort study</w:t>
            </w:r>
          </w:p>
          <w:p w14:paraId="5BA03C5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Mayu</w:instrText>
            </w:r>
            <w:r w:rsidR="00531D9B" w:rsidRPr="00814A19">
              <w:rPr>
                <w:rFonts w:cs="Calibri"/>
                <w:bCs/>
                <w:noProof/>
                <w:lang w:val="en-US"/>
              </w:rPr>
              <w:instrText xml:space="preserve"> </w:instrText>
            </w:r>
            <w:r w:rsidRPr="00814A19">
              <w:rPr>
                <w:rFonts w:cs="Calibri"/>
                <w:bCs/>
                <w:noProof/>
                <w:lang w:val="en-US"/>
              </w:rPr>
              <w:instrText>Shiomi</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Mayu Shiomi (Japan)</w:t>
            </w:r>
            <w:r w:rsidRPr="00814A19">
              <w:rPr>
                <w:rFonts w:cs="Calibri"/>
                <w:i/>
                <w:noProof/>
                <w:lang w:val="en-US"/>
              </w:rPr>
              <w:fldChar w:fldCharType="end"/>
            </w:r>
            <w:r w:rsidR="002C3099" w:rsidRPr="00814A19">
              <w:rPr>
                <w:rFonts w:cs="Calibri"/>
                <w:noProof/>
                <w:lang w:val="en-US"/>
              </w:rPr>
              <w:br/>
            </w:r>
          </w:p>
          <w:p w14:paraId="2D3767D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18C36B8" w14:textId="77777777" w:rsidTr="00586F95">
        <w:trPr>
          <w:trHeight w:val="1350"/>
        </w:trPr>
        <w:tc>
          <w:tcPr>
            <w:tcW w:w="1812" w:type="dxa"/>
          </w:tcPr>
          <w:p w14:paraId="442F07E8"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5B4F36F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Concomitant use</w:t>
            </w:r>
            <w:r w:rsidR="007957F6" w:rsidRPr="00814A19">
              <w:rPr>
                <w:rFonts w:cs="Calibri"/>
                <w:b/>
                <w:noProof/>
                <w:lang w:val="en-US"/>
              </w:rPr>
              <w:t xml:space="preserve"> of canakinumab may lead to steroid-free dosing of pegloticase</w:t>
            </w:r>
          </w:p>
          <w:p w14:paraId="08FD240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Jeff</w:instrText>
            </w:r>
            <w:r w:rsidR="00531D9B" w:rsidRPr="00814A19">
              <w:rPr>
                <w:rFonts w:cs="Calibri"/>
                <w:bCs/>
                <w:noProof/>
                <w:lang w:val="en-US"/>
              </w:rPr>
              <w:instrText xml:space="preserve"> </w:instrText>
            </w:r>
            <w:r w:rsidRPr="00814A19">
              <w:rPr>
                <w:rFonts w:cs="Calibri"/>
                <w:bCs/>
                <w:noProof/>
                <w:lang w:val="en-US"/>
              </w:rPr>
              <w:instrText>Peterson</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Jeff Peterson (United States of America)</w:t>
            </w:r>
            <w:r w:rsidRPr="00814A19">
              <w:rPr>
                <w:rFonts w:cs="Calibri"/>
                <w:i/>
                <w:noProof/>
                <w:lang w:val="en-US"/>
              </w:rPr>
              <w:fldChar w:fldCharType="end"/>
            </w:r>
            <w:r w:rsidR="002C3099" w:rsidRPr="00814A19">
              <w:rPr>
                <w:rFonts w:cs="Calibri"/>
                <w:noProof/>
                <w:lang w:val="en-US"/>
              </w:rPr>
              <w:br/>
            </w:r>
          </w:p>
          <w:p w14:paraId="725B3EFC" w14:textId="77777777" w:rsidR="000D0E1B" w:rsidRPr="00814A19" w:rsidRDefault="000D0E1B" w:rsidP="00A770A0">
            <w:pPr>
              <w:autoSpaceDE w:val="0"/>
              <w:autoSpaceDN w:val="0"/>
              <w:spacing w:after="0" w:line="240" w:lineRule="auto"/>
              <w:rPr>
                <w:rFonts w:cs="Calibri"/>
                <w:noProof/>
                <w:lang w:val="en-US"/>
              </w:rPr>
            </w:pPr>
          </w:p>
        </w:tc>
      </w:tr>
      <w:tr w:rsidR="00B22617" w14:paraId="540FB0E3" w14:textId="77777777" w:rsidTr="00586F95">
        <w:trPr>
          <w:trHeight w:val="1350"/>
        </w:trPr>
        <w:tc>
          <w:tcPr>
            <w:tcW w:w="1812" w:type="dxa"/>
          </w:tcPr>
          <w:p w14:paraId="6B1BFD58"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2BD3044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Analytical Evaluation</w:t>
            </w:r>
            <w:r w:rsidR="007957F6" w:rsidRPr="00814A19">
              <w:rPr>
                <w:rFonts w:cs="Calibri"/>
                <w:b/>
                <w:noProof/>
                <w:lang w:val="en-US"/>
              </w:rPr>
              <w:t xml:space="preserve"> a Fully Automated Multiplex Microarray Immunoassay for Simultaneous Detection of Anti-MPO, Anti-PR3, and Anti-GBM Autoantibodies in Two Clinical Laboratories in the Netherlands</w:t>
            </w:r>
          </w:p>
          <w:p w14:paraId="595782B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Gerber</w:instrText>
            </w:r>
            <w:r w:rsidR="00531D9B" w:rsidRPr="00814A19">
              <w:rPr>
                <w:rFonts w:cs="Calibri"/>
                <w:bCs/>
                <w:noProof/>
                <w:lang w:val="en-US"/>
              </w:rPr>
              <w:instrText xml:space="preserve"> </w:instrText>
            </w:r>
            <w:r w:rsidRPr="00814A19">
              <w:rPr>
                <w:rFonts w:cs="Calibri"/>
                <w:bCs/>
                <w:noProof/>
                <w:lang w:val="en-US"/>
              </w:rPr>
              <w:instrText>Gomez</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Gerber Gomez (Switzerland)</w:t>
            </w:r>
            <w:r w:rsidRPr="00814A19">
              <w:rPr>
                <w:rFonts w:cs="Calibri"/>
                <w:i/>
                <w:noProof/>
                <w:lang w:val="en-US"/>
              </w:rPr>
              <w:fldChar w:fldCharType="end"/>
            </w:r>
            <w:r w:rsidR="002C3099" w:rsidRPr="00814A19">
              <w:rPr>
                <w:rFonts w:cs="Calibri"/>
                <w:noProof/>
                <w:lang w:val="en-US"/>
              </w:rPr>
              <w:br/>
            </w:r>
          </w:p>
          <w:p w14:paraId="0D3F64EE" w14:textId="77777777" w:rsidR="000D0E1B" w:rsidRPr="00814A19" w:rsidRDefault="000D0E1B" w:rsidP="00A770A0">
            <w:pPr>
              <w:autoSpaceDE w:val="0"/>
              <w:autoSpaceDN w:val="0"/>
              <w:spacing w:after="0" w:line="240" w:lineRule="auto"/>
              <w:rPr>
                <w:rFonts w:cs="Calibri"/>
                <w:noProof/>
                <w:lang w:val="en-US"/>
              </w:rPr>
            </w:pPr>
          </w:p>
        </w:tc>
      </w:tr>
      <w:tr w:rsidR="00B22617" w14:paraId="105EB18C" w14:textId="77777777" w:rsidTr="00586F95">
        <w:trPr>
          <w:trHeight w:val="1350"/>
        </w:trPr>
        <w:tc>
          <w:tcPr>
            <w:tcW w:w="1812" w:type="dxa"/>
          </w:tcPr>
          <w:p w14:paraId="7901D7AB"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56BBA7D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Calcium Phosphate</w:t>
            </w:r>
            <w:r w:rsidR="007957F6" w:rsidRPr="00814A19">
              <w:rPr>
                <w:rFonts w:cs="Calibri"/>
                <w:b/>
                <w:noProof/>
                <w:lang w:val="en-US"/>
              </w:rPr>
              <w:t xml:space="preserve"> Crystals Lack Association to Pain and Inflammation in Individuals with Knee Osteoarthritis: A cross-sectional study based on the INKA trial</w:t>
            </w:r>
          </w:p>
          <w:p w14:paraId="7822D28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Asbjørn</w:instrText>
            </w:r>
            <w:r w:rsidR="00531D9B" w:rsidRPr="00814A19">
              <w:rPr>
                <w:rFonts w:cs="Calibri"/>
                <w:bCs/>
                <w:noProof/>
                <w:lang w:val="en-US"/>
              </w:rPr>
              <w:instrText xml:space="preserve"> </w:instrText>
            </w:r>
            <w:r w:rsidRPr="00814A19">
              <w:rPr>
                <w:rFonts w:cs="Calibri"/>
                <w:bCs/>
                <w:noProof/>
                <w:lang w:val="en-US"/>
              </w:rPr>
              <w:instrText>Poulsen</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Asbjørn Poulsen (Denmark)</w:t>
            </w:r>
            <w:r w:rsidRPr="00814A19">
              <w:rPr>
                <w:rFonts w:cs="Calibri"/>
                <w:i/>
                <w:noProof/>
                <w:lang w:val="en-US"/>
              </w:rPr>
              <w:fldChar w:fldCharType="end"/>
            </w:r>
            <w:r w:rsidR="002C3099" w:rsidRPr="00814A19">
              <w:rPr>
                <w:rFonts w:cs="Calibri"/>
                <w:noProof/>
                <w:lang w:val="en-US"/>
              </w:rPr>
              <w:br/>
            </w:r>
          </w:p>
          <w:p w14:paraId="6AF33C5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128424B" w14:textId="77777777" w:rsidTr="00586F95">
        <w:trPr>
          <w:trHeight w:val="1350"/>
        </w:trPr>
        <w:tc>
          <w:tcPr>
            <w:tcW w:w="1812" w:type="dxa"/>
          </w:tcPr>
          <w:p w14:paraId="1BCDF68B"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4777EC3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Induction of</w:t>
            </w:r>
            <w:r w:rsidR="007957F6" w:rsidRPr="00814A19">
              <w:rPr>
                <w:rFonts w:cs="Calibri"/>
                <w:b/>
                <w:noProof/>
                <w:lang w:val="en-US"/>
              </w:rPr>
              <w:t xml:space="preserve"> Remission in People with Newly-Diagnosed Antineutrophil Cytoplasmic Antibody-Associated Vasculitis: A Simulation Modeling Approach</w:t>
            </w:r>
          </w:p>
          <w:p w14:paraId="5EACE86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Naomi</w:instrText>
            </w:r>
            <w:r w:rsidR="00531D9B" w:rsidRPr="00814A19">
              <w:rPr>
                <w:rFonts w:cs="Calibri"/>
                <w:bCs/>
                <w:noProof/>
                <w:lang w:val="en-US"/>
              </w:rPr>
              <w:instrText xml:space="preserve"> </w:instrText>
            </w:r>
            <w:r w:rsidRPr="00814A19">
              <w:rPr>
                <w:rFonts w:cs="Calibri"/>
                <w:bCs/>
                <w:noProof/>
                <w:lang w:val="en-US"/>
              </w:rPr>
              <w:instrText>Patel</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Naomi Patel (United States of America)</w:t>
            </w:r>
            <w:r w:rsidRPr="00814A19">
              <w:rPr>
                <w:rFonts w:cs="Calibri"/>
                <w:i/>
                <w:noProof/>
                <w:lang w:val="en-US"/>
              </w:rPr>
              <w:fldChar w:fldCharType="end"/>
            </w:r>
            <w:r w:rsidR="002C3099" w:rsidRPr="00814A19">
              <w:rPr>
                <w:rFonts w:cs="Calibri"/>
                <w:noProof/>
                <w:lang w:val="en-US"/>
              </w:rPr>
              <w:br/>
            </w:r>
          </w:p>
          <w:p w14:paraId="2A5C474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9726921" w14:textId="77777777" w:rsidTr="00586F95">
        <w:trPr>
          <w:trHeight w:val="1350"/>
        </w:trPr>
        <w:tc>
          <w:tcPr>
            <w:tcW w:w="1812" w:type="dxa"/>
          </w:tcPr>
          <w:p w14:paraId="7084119B"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15A469C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Outcomes</w:t>
            </w:r>
            <w:r w:rsidR="007957F6" w:rsidRPr="00814A19">
              <w:rPr>
                <w:rFonts w:cs="Calibri"/>
                <w:b/>
                <w:noProof/>
                <w:lang w:val="en-US"/>
              </w:rPr>
              <w:t xml:space="preserve"> by Glucocorticoid Duration in Individuals with Granulomatosis with Polyangiitis and Microscopic Polyangiitis Treated with Avacopan in a Real-World Setting in Two Large Healthcare Systems</w:t>
            </w:r>
          </w:p>
          <w:p w14:paraId="5F7A1A7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Naomi</w:instrText>
            </w:r>
            <w:r w:rsidR="00531D9B" w:rsidRPr="00814A19">
              <w:rPr>
                <w:rFonts w:cs="Calibri"/>
                <w:bCs/>
                <w:noProof/>
                <w:lang w:val="en-US"/>
              </w:rPr>
              <w:instrText xml:space="preserve"> </w:instrText>
            </w:r>
            <w:r w:rsidRPr="00814A19">
              <w:rPr>
                <w:rFonts w:cs="Calibri"/>
                <w:bCs/>
                <w:noProof/>
                <w:lang w:val="en-US"/>
              </w:rPr>
              <w:instrText>Patel</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Naomi Patel (United States of America)</w:t>
            </w:r>
            <w:r w:rsidRPr="00814A19">
              <w:rPr>
                <w:rFonts w:cs="Calibri"/>
                <w:i/>
                <w:noProof/>
                <w:lang w:val="en-US"/>
              </w:rPr>
              <w:fldChar w:fldCharType="end"/>
            </w:r>
            <w:r w:rsidR="002C3099" w:rsidRPr="00814A19">
              <w:rPr>
                <w:rFonts w:cs="Calibri"/>
                <w:noProof/>
                <w:lang w:val="en-US"/>
              </w:rPr>
              <w:br/>
            </w:r>
          </w:p>
          <w:p w14:paraId="6A55D251" w14:textId="77777777" w:rsidR="000D0E1B" w:rsidRPr="00814A19" w:rsidRDefault="000D0E1B" w:rsidP="00A770A0">
            <w:pPr>
              <w:autoSpaceDE w:val="0"/>
              <w:autoSpaceDN w:val="0"/>
              <w:spacing w:after="0" w:line="240" w:lineRule="auto"/>
              <w:rPr>
                <w:rFonts w:cs="Calibri"/>
                <w:noProof/>
                <w:lang w:val="en-US"/>
              </w:rPr>
            </w:pPr>
          </w:p>
        </w:tc>
      </w:tr>
      <w:tr w:rsidR="00B22617" w14:paraId="47DCA113" w14:textId="77777777" w:rsidTr="00586F95">
        <w:trPr>
          <w:trHeight w:val="1350"/>
        </w:trPr>
        <w:tc>
          <w:tcPr>
            <w:tcW w:w="1812" w:type="dxa"/>
          </w:tcPr>
          <w:p w14:paraId="353812EC"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433AABF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comparison</w:t>
            </w:r>
            <w:r w:rsidR="007957F6" w:rsidRPr="00814A19">
              <w:rPr>
                <w:rFonts w:cs="Calibri"/>
                <w:b/>
                <w:noProof/>
                <w:lang w:val="en-US"/>
              </w:rPr>
              <w:t xml:space="preserve"> of the Performance of Lung Ultrasound, Pulmonary Function Tests and KL-6 in Connective Tissue Disease-Associated Interstitial Lung Disease</w:t>
            </w:r>
          </w:p>
          <w:p w14:paraId="3CE51B5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Yukai</w:instrText>
            </w:r>
            <w:r w:rsidR="00531D9B" w:rsidRPr="00814A19">
              <w:rPr>
                <w:rFonts w:cs="Calibri"/>
                <w:bCs/>
                <w:noProof/>
                <w:lang w:val="en-US"/>
              </w:rPr>
              <w:instrText xml:space="preserve"> </w:instrText>
            </w:r>
            <w:r w:rsidRPr="00814A19">
              <w:rPr>
                <w:rFonts w:cs="Calibri"/>
                <w:bCs/>
                <w:noProof/>
                <w:lang w:val="en-US"/>
              </w:rPr>
              <w:instrText>Wang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Yukai Wang (China)</w:t>
            </w:r>
            <w:r w:rsidRPr="00814A19">
              <w:rPr>
                <w:rFonts w:cs="Calibri"/>
                <w:i/>
                <w:noProof/>
                <w:lang w:val="en-US"/>
              </w:rPr>
              <w:fldChar w:fldCharType="end"/>
            </w:r>
            <w:r w:rsidR="002C3099" w:rsidRPr="00814A19">
              <w:rPr>
                <w:rFonts w:cs="Calibri"/>
                <w:noProof/>
                <w:lang w:val="en-US"/>
              </w:rPr>
              <w:br/>
            </w:r>
          </w:p>
          <w:p w14:paraId="3C55EFC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677D7E1" w14:textId="77777777" w:rsidTr="00586F95">
        <w:trPr>
          <w:trHeight w:val="1350"/>
        </w:trPr>
        <w:tc>
          <w:tcPr>
            <w:tcW w:w="1812" w:type="dxa"/>
          </w:tcPr>
          <w:p w14:paraId="761C3270"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32C7D90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Incidence of</w:t>
            </w:r>
            <w:r w:rsidR="007957F6" w:rsidRPr="00814A19">
              <w:rPr>
                <w:rFonts w:cs="Calibri"/>
                <w:b/>
                <w:noProof/>
                <w:lang w:val="en-US"/>
              </w:rPr>
              <w:t xml:space="preserve"> first onset uveitis in patients newly diagnosed with ankylosing spondylitis, Behcet's disease, and juvenile idiopathic arthritis using national claims data</w:t>
            </w:r>
          </w:p>
          <w:p w14:paraId="37DE334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Bo Young</w:instrText>
            </w:r>
            <w:r w:rsidR="00531D9B" w:rsidRPr="00814A19">
              <w:rPr>
                <w:rFonts w:cs="Calibri"/>
                <w:bCs/>
                <w:noProof/>
                <w:lang w:val="en-US"/>
              </w:rPr>
              <w:instrText xml:space="preserve"> </w:instrText>
            </w:r>
            <w:r w:rsidRPr="00814A19">
              <w:rPr>
                <w:rFonts w:cs="Calibri"/>
                <w:bCs/>
                <w:noProof/>
                <w:lang w:val="en-US"/>
              </w:rPr>
              <w:instrText>Kim</w:instrText>
            </w:r>
            <w:r w:rsidR="00531D9B" w:rsidRPr="00814A19">
              <w:rPr>
                <w:rFonts w:cs="Calibri"/>
                <w:bCs/>
                <w:noProof/>
                <w:lang w:val="en-US"/>
              </w:rPr>
              <w:instrText xml:space="preserve"> </w:instrText>
            </w:r>
            <w:r w:rsidRPr="00814A19">
              <w:rPr>
                <w:rFonts w:cs="Calibri"/>
                <w:bCs/>
                <w:noProof/>
                <w:lang w:val="en-US"/>
              </w:rPr>
              <w:instrText>(Korea, Republic of (South Korea))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Bo Young Kim (Korea, Republic of (South Korea))</w:t>
            </w:r>
            <w:r w:rsidRPr="00814A19">
              <w:rPr>
                <w:rFonts w:cs="Calibri"/>
                <w:i/>
                <w:noProof/>
                <w:lang w:val="en-US"/>
              </w:rPr>
              <w:fldChar w:fldCharType="end"/>
            </w:r>
            <w:r w:rsidR="002C3099" w:rsidRPr="00814A19">
              <w:rPr>
                <w:rFonts w:cs="Calibri"/>
                <w:noProof/>
                <w:lang w:val="en-US"/>
              </w:rPr>
              <w:br/>
            </w:r>
          </w:p>
          <w:p w14:paraId="6261A15A" w14:textId="77777777" w:rsidR="000D0E1B" w:rsidRPr="00814A19" w:rsidRDefault="000D0E1B" w:rsidP="00A770A0">
            <w:pPr>
              <w:autoSpaceDE w:val="0"/>
              <w:autoSpaceDN w:val="0"/>
              <w:spacing w:after="0" w:line="240" w:lineRule="auto"/>
              <w:rPr>
                <w:rFonts w:cs="Calibri"/>
                <w:noProof/>
                <w:lang w:val="en-US"/>
              </w:rPr>
            </w:pPr>
          </w:p>
        </w:tc>
      </w:tr>
      <w:tr w:rsidR="00B22617" w14:paraId="60EC8F69" w14:textId="77777777" w:rsidTr="00586F95">
        <w:trPr>
          <w:trHeight w:val="1350"/>
        </w:trPr>
        <w:tc>
          <w:tcPr>
            <w:tcW w:w="1812" w:type="dxa"/>
          </w:tcPr>
          <w:p w14:paraId="4EA1B8F1"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2D40C61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Evolution of</w:t>
            </w:r>
            <w:r w:rsidR="007957F6" w:rsidRPr="00814A19">
              <w:rPr>
                <w:rFonts w:cs="Calibri"/>
                <w:b/>
                <w:noProof/>
                <w:lang w:val="en-US"/>
              </w:rPr>
              <w:t xml:space="preserve"> treatment patterns and influence on prognosis in Erdheim-Chester disease: a 20-year experience</w:t>
            </w:r>
          </w:p>
          <w:p w14:paraId="28FC910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Chiara</w:instrText>
            </w:r>
            <w:r w:rsidR="00531D9B" w:rsidRPr="00814A19">
              <w:rPr>
                <w:rFonts w:cs="Calibri"/>
                <w:bCs/>
                <w:noProof/>
                <w:lang w:val="en-US"/>
              </w:rPr>
              <w:instrText xml:space="preserve"> </w:instrText>
            </w:r>
            <w:r w:rsidRPr="00814A19">
              <w:rPr>
                <w:rFonts w:cs="Calibri"/>
                <w:bCs/>
                <w:noProof/>
                <w:lang w:val="en-US"/>
              </w:rPr>
              <w:instrText>Bellino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Chiara Bellino (Italy)</w:t>
            </w:r>
            <w:r w:rsidRPr="00814A19">
              <w:rPr>
                <w:rFonts w:cs="Calibri"/>
                <w:i/>
                <w:noProof/>
                <w:lang w:val="en-US"/>
              </w:rPr>
              <w:fldChar w:fldCharType="end"/>
            </w:r>
            <w:r w:rsidR="002C3099" w:rsidRPr="00814A19">
              <w:rPr>
                <w:rFonts w:cs="Calibri"/>
                <w:noProof/>
                <w:lang w:val="en-US"/>
              </w:rPr>
              <w:br/>
            </w:r>
          </w:p>
          <w:p w14:paraId="7C54EBF2" w14:textId="77777777" w:rsidR="000D0E1B" w:rsidRPr="00814A19" w:rsidRDefault="000D0E1B" w:rsidP="00A770A0">
            <w:pPr>
              <w:autoSpaceDE w:val="0"/>
              <w:autoSpaceDN w:val="0"/>
              <w:spacing w:after="0" w:line="240" w:lineRule="auto"/>
              <w:rPr>
                <w:rFonts w:cs="Calibri"/>
                <w:noProof/>
                <w:lang w:val="en-US"/>
              </w:rPr>
            </w:pPr>
          </w:p>
        </w:tc>
      </w:tr>
      <w:tr w:rsidR="00B22617" w14:paraId="581B172A" w14:textId="77777777" w:rsidTr="00586F95">
        <w:trPr>
          <w:trHeight w:val="1350"/>
        </w:trPr>
        <w:tc>
          <w:tcPr>
            <w:tcW w:w="1812" w:type="dxa"/>
          </w:tcPr>
          <w:p w14:paraId="6E468995" w14:textId="77777777" w:rsidR="00EF1DB7" w:rsidRPr="00814A19" w:rsidRDefault="00E36CE1" w:rsidP="00D33061">
            <w:pPr>
              <w:rPr>
                <w:rFonts w:cs="Calibri"/>
                <w:b/>
                <w:noProof/>
                <w:lang w:val="en-US"/>
              </w:rPr>
            </w:pPr>
            <w:r w:rsidRPr="00814A19">
              <w:rPr>
                <w:rFonts w:cs="Calibri"/>
                <w:noProof/>
                <w:lang w:val="en-US"/>
              </w:rPr>
              <w:lastRenderedPageBreak/>
              <w:t xml:space="preserve">16:00 - </w:t>
            </w:r>
            <w:r w:rsidR="00BB0228" w:rsidRPr="00814A19">
              <w:rPr>
                <w:rFonts w:cs="Calibri"/>
                <w:noProof/>
                <w:lang w:val="en-US"/>
              </w:rPr>
              <w:t>16:00</w:t>
            </w:r>
          </w:p>
        </w:tc>
        <w:tc>
          <w:tcPr>
            <w:tcW w:w="7493" w:type="dxa"/>
          </w:tcPr>
          <w:p w14:paraId="2318FC3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Can serum</w:t>
            </w:r>
            <w:r w:rsidR="007957F6" w:rsidRPr="00814A19">
              <w:rPr>
                <w:rFonts w:cs="Calibri"/>
                <w:b/>
                <w:noProof/>
                <w:lang w:val="en-US"/>
              </w:rPr>
              <w:t xml:space="preserve"> Neurofilament Light Chains be used to monitor Vasculitic Neuropathy?</w:t>
            </w:r>
          </w:p>
          <w:p w14:paraId="108F760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Sofia</w:instrText>
            </w:r>
            <w:r w:rsidR="00531D9B" w:rsidRPr="00814A19">
              <w:rPr>
                <w:rFonts w:cs="Calibri"/>
                <w:bCs/>
                <w:noProof/>
                <w:lang w:val="en-US"/>
              </w:rPr>
              <w:instrText xml:space="preserve"> </w:instrText>
            </w:r>
            <w:r w:rsidRPr="00814A19">
              <w:rPr>
                <w:rFonts w:cs="Calibri"/>
                <w:bCs/>
                <w:noProof/>
                <w:lang w:val="en-US"/>
              </w:rPr>
              <w:instrText>Acabado</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Sofia Acabado (Switzerland)</w:t>
            </w:r>
            <w:r w:rsidRPr="00814A19">
              <w:rPr>
                <w:rFonts w:cs="Calibri"/>
                <w:i/>
                <w:noProof/>
                <w:lang w:val="en-US"/>
              </w:rPr>
              <w:fldChar w:fldCharType="end"/>
            </w:r>
            <w:r w:rsidR="002C3099" w:rsidRPr="00814A19">
              <w:rPr>
                <w:rFonts w:cs="Calibri"/>
                <w:noProof/>
                <w:lang w:val="en-US"/>
              </w:rPr>
              <w:br/>
            </w:r>
          </w:p>
          <w:p w14:paraId="6AAF09E2" w14:textId="77777777" w:rsidR="000D0E1B" w:rsidRPr="00814A19" w:rsidRDefault="000D0E1B" w:rsidP="00A770A0">
            <w:pPr>
              <w:autoSpaceDE w:val="0"/>
              <w:autoSpaceDN w:val="0"/>
              <w:spacing w:after="0" w:line="240" w:lineRule="auto"/>
              <w:rPr>
                <w:rFonts w:cs="Calibri"/>
                <w:noProof/>
                <w:lang w:val="en-US"/>
              </w:rPr>
            </w:pPr>
          </w:p>
        </w:tc>
      </w:tr>
      <w:tr w:rsidR="00B22617" w14:paraId="58B69572" w14:textId="77777777" w:rsidTr="00586F95">
        <w:trPr>
          <w:trHeight w:val="1350"/>
        </w:trPr>
        <w:tc>
          <w:tcPr>
            <w:tcW w:w="1812" w:type="dxa"/>
          </w:tcPr>
          <w:p w14:paraId="22548DF6"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20D6D8D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Structural lesions</w:t>
            </w:r>
            <w:r w:rsidR="007957F6" w:rsidRPr="00814A19">
              <w:rPr>
                <w:rFonts w:cs="Calibri"/>
                <w:b/>
                <w:noProof/>
                <w:lang w:val="en-US"/>
              </w:rPr>
              <w:t xml:space="preserve"> of the sacroiliac joints in early axSpA versus non-axSpA chronic back pain: 2-year results from the SPACE cohort</w:t>
            </w:r>
          </w:p>
          <w:p w14:paraId="6D491B4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Haluk</w:instrText>
            </w:r>
            <w:r w:rsidR="00531D9B" w:rsidRPr="00814A19">
              <w:rPr>
                <w:rFonts w:cs="Calibri"/>
                <w:bCs/>
                <w:noProof/>
                <w:lang w:val="en-US"/>
              </w:rPr>
              <w:instrText xml:space="preserve"> </w:instrText>
            </w:r>
            <w:r w:rsidRPr="00814A19">
              <w:rPr>
                <w:rFonts w:cs="Calibri"/>
                <w:bCs/>
                <w:noProof/>
                <w:lang w:val="en-US"/>
              </w:rPr>
              <w:instrText>Cinakli</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Haluk Cinakli (Türkiye)</w:t>
            </w:r>
            <w:r w:rsidRPr="00814A19">
              <w:rPr>
                <w:rFonts w:cs="Calibri"/>
                <w:i/>
                <w:noProof/>
                <w:lang w:val="en-US"/>
              </w:rPr>
              <w:fldChar w:fldCharType="end"/>
            </w:r>
            <w:r w:rsidR="002C3099" w:rsidRPr="00814A19">
              <w:rPr>
                <w:rFonts w:cs="Calibri"/>
                <w:noProof/>
                <w:lang w:val="en-US"/>
              </w:rPr>
              <w:br/>
            </w:r>
          </w:p>
          <w:p w14:paraId="28A8399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2C629A1" w14:textId="77777777" w:rsidTr="00586F95">
        <w:trPr>
          <w:trHeight w:val="1350"/>
        </w:trPr>
        <w:tc>
          <w:tcPr>
            <w:tcW w:w="1812" w:type="dxa"/>
          </w:tcPr>
          <w:p w14:paraId="6F9021B5"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076A212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clinical</w:t>
            </w:r>
            <w:r w:rsidR="007957F6" w:rsidRPr="00814A19">
              <w:rPr>
                <w:rFonts w:cs="Calibri"/>
                <w:b/>
                <w:noProof/>
                <w:lang w:val="en-US"/>
              </w:rPr>
              <w:t xml:space="preserve"> potential of serum autotaxin levels at diagnosis as a biomarker for current activity and subsequent complications in patients with microscopic polyangiitis and granulomatosis with polyangiitis</w:t>
            </w:r>
          </w:p>
          <w:p w14:paraId="0D86AD8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Sang-Won</w:instrText>
            </w:r>
            <w:r w:rsidR="00531D9B" w:rsidRPr="00814A19">
              <w:rPr>
                <w:rFonts w:cs="Calibri"/>
                <w:bCs/>
                <w:noProof/>
                <w:lang w:val="en-US"/>
              </w:rPr>
              <w:instrText xml:space="preserve"> </w:instrText>
            </w:r>
            <w:r w:rsidRPr="00814A19">
              <w:rPr>
                <w:rFonts w:cs="Calibri"/>
                <w:bCs/>
                <w:noProof/>
                <w:lang w:val="en-US"/>
              </w:rPr>
              <w:instrText>Lee</w:instrText>
            </w:r>
            <w:r w:rsidR="00531D9B" w:rsidRPr="00814A19">
              <w:rPr>
                <w:rFonts w:cs="Calibri"/>
                <w:bCs/>
                <w:noProof/>
                <w:lang w:val="en-US"/>
              </w:rPr>
              <w:instrText xml:space="preserve"> </w:instrText>
            </w:r>
            <w:r w:rsidRPr="00814A19">
              <w:rPr>
                <w:rFonts w:cs="Calibri"/>
                <w:bCs/>
                <w:noProof/>
                <w:lang w:val="en-US"/>
              </w:rPr>
              <w:instrText>(Korea, Republic of (South Korea))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Sang-Won Lee (Korea, Republic of (South Korea))</w:t>
            </w:r>
            <w:r w:rsidRPr="00814A19">
              <w:rPr>
                <w:rFonts w:cs="Calibri"/>
                <w:i/>
                <w:noProof/>
                <w:lang w:val="en-US"/>
              </w:rPr>
              <w:fldChar w:fldCharType="end"/>
            </w:r>
            <w:r w:rsidR="002C3099" w:rsidRPr="00814A19">
              <w:rPr>
                <w:rFonts w:cs="Calibri"/>
                <w:noProof/>
                <w:lang w:val="en-US"/>
              </w:rPr>
              <w:br/>
            </w:r>
          </w:p>
          <w:p w14:paraId="02BB33F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048D25B" w14:textId="77777777" w:rsidTr="00586F95">
        <w:trPr>
          <w:trHeight w:val="1350"/>
        </w:trPr>
        <w:tc>
          <w:tcPr>
            <w:tcW w:w="1812" w:type="dxa"/>
          </w:tcPr>
          <w:p w14:paraId="6737F296"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686240F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Circulating IL-17A</w:t>
            </w:r>
            <w:r w:rsidR="007957F6" w:rsidRPr="00814A19">
              <w:rPr>
                <w:rFonts w:cs="Calibri"/>
                <w:b/>
                <w:noProof/>
                <w:lang w:val="en-US"/>
              </w:rPr>
              <w:t xml:space="preserve"> Accumulation Reflects Effective Target Blockade with Secukinumab in Spondyloarthritis</w:t>
            </w:r>
          </w:p>
          <w:p w14:paraId="1C62B007"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""&lt;&gt; "Pending" "</w:instrText>
            </w:r>
            <w:r w:rsidR="00957664" w:rsidRPr="00C93680">
              <w:rPr>
                <w:rFonts w:cs="Calibri"/>
                <w:bCs/>
                <w:noProof/>
                <w:lang w:val="es-ES"/>
              </w:rPr>
              <w:instrText>Speaker: Adrián</w:instrText>
            </w:r>
            <w:r w:rsidR="00531D9B" w:rsidRPr="00C93680">
              <w:rPr>
                <w:rFonts w:cs="Calibri"/>
                <w:bCs/>
                <w:noProof/>
                <w:lang w:val="es-ES"/>
              </w:rPr>
              <w:instrText xml:space="preserve"> </w:instrText>
            </w:r>
            <w:r w:rsidRPr="00C93680">
              <w:rPr>
                <w:rFonts w:cs="Calibri"/>
                <w:bCs/>
                <w:noProof/>
                <w:lang w:val="es-ES"/>
              </w:rPr>
              <w:instrText>Llamas Urbano</w:instrText>
            </w:r>
            <w:r w:rsidR="00531D9B" w:rsidRPr="00C93680">
              <w:rPr>
                <w:rFonts w:cs="Calibri"/>
                <w:bCs/>
                <w:noProof/>
                <w:lang w:val="es-ES"/>
              </w:rPr>
              <w:instrText xml:space="preserve"> </w:instrText>
            </w:r>
            <w:r w:rsidRPr="00C93680">
              <w:rPr>
                <w:rFonts w:cs="Calibri"/>
                <w:bCs/>
                <w:noProof/>
                <w:lang w:val="es-ES"/>
              </w:rPr>
              <w:instrText>(Spain)</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Adrián Llamas Urbano (Spain)</w:t>
            </w:r>
            <w:r w:rsidRPr="00814A19">
              <w:rPr>
                <w:rFonts w:cs="Calibri"/>
                <w:i/>
                <w:noProof/>
                <w:lang w:val="en-US"/>
              </w:rPr>
              <w:fldChar w:fldCharType="end"/>
            </w:r>
            <w:r w:rsidR="002C3099" w:rsidRPr="00C93680">
              <w:rPr>
                <w:rFonts w:cs="Calibri"/>
                <w:noProof/>
                <w:lang w:val="es-ES"/>
              </w:rPr>
              <w:br/>
            </w:r>
          </w:p>
          <w:p w14:paraId="1107B8CA" w14:textId="77777777" w:rsidR="000D0E1B" w:rsidRPr="00C93680" w:rsidRDefault="000D0E1B" w:rsidP="00A770A0">
            <w:pPr>
              <w:autoSpaceDE w:val="0"/>
              <w:autoSpaceDN w:val="0"/>
              <w:spacing w:after="0" w:line="240" w:lineRule="auto"/>
              <w:rPr>
                <w:rFonts w:cs="Calibri"/>
                <w:noProof/>
                <w:lang w:val="es-ES"/>
              </w:rPr>
            </w:pPr>
          </w:p>
        </w:tc>
      </w:tr>
      <w:tr w:rsidR="00B22617" w14:paraId="4A4A7AF4" w14:textId="77777777" w:rsidTr="00586F95">
        <w:trPr>
          <w:trHeight w:val="1350"/>
        </w:trPr>
        <w:tc>
          <w:tcPr>
            <w:tcW w:w="1812" w:type="dxa"/>
          </w:tcPr>
          <w:p w14:paraId="34BAD702"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7ED73B9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Impact of</w:t>
            </w:r>
            <w:r w:rsidR="007957F6" w:rsidRPr="00814A19">
              <w:rPr>
                <w:rFonts w:cs="Calibri"/>
                <w:b/>
                <w:noProof/>
                <w:lang w:val="en-US"/>
              </w:rPr>
              <w:t xml:space="preserve"> filgotinib on MRI inflammatory and structural lesions in the sacroiliac joint of patients with axial spondyloarthritis: 52-week results from the Phase 3 OLINGUITO trial</w:t>
            </w:r>
          </w:p>
          <w:p w14:paraId="221533B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Xenofon</w:instrText>
            </w:r>
            <w:r w:rsidR="00531D9B" w:rsidRPr="00814A19">
              <w:rPr>
                <w:rFonts w:cs="Calibri"/>
                <w:bCs/>
                <w:noProof/>
                <w:lang w:val="en-US"/>
              </w:rPr>
              <w:instrText xml:space="preserve"> </w:instrText>
            </w:r>
            <w:r w:rsidRPr="00814A19">
              <w:rPr>
                <w:rFonts w:cs="Calibri"/>
                <w:bCs/>
                <w:noProof/>
                <w:lang w:val="en-US"/>
              </w:rPr>
              <w:instrText>Baraliakos</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Xenofon Baraliakos (Germany)</w:t>
            </w:r>
            <w:r w:rsidRPr="00814A19">
              <w:rPr>
                <w:rFonts w:cs="Calibri"/>
                <w:i/>
                <w:noProof/>
                <w:lang w:val="en-US"/>
              </w:rPr>
              <w:fldChar w:fldCharType="end"/>
            </w:r>
            <w:r w:rsidR="002C3099" w:rsidRPr="00814A19">
              <w:rPr>
                <w:rFonts w:cs="Calibri"/>
                <w:noProof/>
                <w:lang w:val="en-US"/>
              </w:rPr>
              <w:br/>
            </w:r>
          </w:p>
          <w:p w14:paraId="226CFD9F" w14:textId="77777777" w:rsidR="000D0E1B" w:rsidRPr="00814A19" w:rsidRDefault="000D0E1B" w:rsidP="00A770A0">
            <w:pPr>
              <w:autoSpaceDE w:val="0"/>
              <w:autoSpaceDN w:val="0"/>
              <w:spacing w:after="0" w:line="240" w:lineRule="auto"/>
              <w:rPr>
                <w:rFonts w:cs="Calibri"/>
                <w:noProof/>
                <w:lang w:val="en-US"/>
              </w:rPr>
            </w:pPr>
          </w:p>
        </w:tc>
      </w:tr>
      <w:tr w:rsidR="00B22617" w14:paraId="0648091A" w14:textId="77777777" w:rsidTr="00586F95">
        <w:trPr>
          <w:trHeight w:val="1350"/>
        </w:trPr>
        <w:tc>
          <w:tcPr>
            <w:tcW w:w="1812" w:type="dxa"/>
          </w:tcPr>
          <w:p w14:paraId="265BB357"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26FBDC2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Hospitalizations in</w:t>
            </w:r>
            <w:r w:rsidR="007957F6" w:rsidRPr="00814A19">
              <w:rPr>
                <w:rFonts w:cs="Calibri"/>
                <w:b/>
                <w:noProof/>
                <w:lang w:val="en-US"/>
              </w:rPr>
              <w:t xml:space="preserve"> Still’s Disease: Incidence, Drivers, and Management in a Real-World Cohort</w:t>
            </w:r>
          </w:p>
          <w:p w14:paraId="2738E1C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Chiara</w:instrText>
            </w:r>
            <w:r w:rsidR="00531D9B" w:rsidRPr="00814A19">
              <w:rPr>
                <w:rFonts w:cs="Calibri"/>
                <w:bCs/>
                <w:noProof/>
                <w:lang w:val="en-US"/>
              </w:rPr>
              <w:instrText xml:space="preserve"> </w:instrText>
            </w:r>
            <w:r w:rsidRPr="00814A19">
              <w:rPr>
                <w:rFonts w:cs="Calibri"/>
                <w:bCs/>
                <w:noProof/>
                <w:lang w:val="en-US"/>
              </w:rPr>
              <w:instrText>Bellino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Chiara Bellino (Italy)</w:t>
            </w:r>
            <w:r w:rsidRPr="00814A19">
              <w:rPr>
                <w:rFonts w:cs="Calibri"/>
                <w:i/>
                <w:noProof/>
                <w:lang w:val="en-US"/>
              </w:rPr>
              <w:fldChar w:fldCharType="end"/>
            </w:r>
            <w:r w:rsidR="002C3099" w:rsidRPr="00814A19">
              <w:rPr>
                <w:rFonts w:cs="Calibri"/>
                <w:noProof/>
                <w:lang w:val="en-US"/>
              </w:rPr>
              <w:br/>
            </w:r>
          </w:p>
          <w:p w14:paraId="4C3AC94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29BF2D0" w14:textId="77777777" w:rsidTr="00586F95">
        <w:trPr>
          <w:trHeight w:val="1350"/>
        </w:trPr>
        <w:tc>
          <w:tcPr>
            <w:tcW w:w="1812" w:type="dxa"/>
          </w:tcPr>
          <w:p w14:paraId="1491E44B"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3BEFCD6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Comparative effectiveness</w:t>
            </w:r>
            <w:r w:rsidR="007957F6" w:rsidRPr="00814A19">
              <w:rPr>
                <w:rFonts w:cs="Calibri"/>
                <w:b/>
                <w:noProof/>
                <w:lang w:val="en-US"/>
              </w:rPr>
              <w:t xml:space="preserve"> of sodium-glucose cotransporter-2 inhibitors vs. ACE inhibitors/angiotensin II receptor blockers for primary gout prevention among patients with heart failure: target trial emulation studies</w:t>
            </w:r>
          </w:p>
          <w:p w14:paraId="79A82FE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Natalie</w:instrText>
            </w:r>
            <w:r w:rsidR="00531D9B" w:rsidRPr="00814A19">
              <w:rPr>
                <w:rFonts w:cs="Calibri"/>
                <w:bCs/>
                <w:noProof/>
                <w:lang w:val="en-US"/>
              </w:rPr>
              <w:instrText xml:space="preserve"> </w:instrText>
            </w:r>
            <w:r w:rsidRPr="00814A19">
              <w:rPr>
                <w:rFonts w:cs="Calibri"/>
                <w:bCs/>
                <w:noProof/>
                <w:lang w:val="en-US"/>
              </w:rPr>
              <w:instrText>McCormick</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Natalie McCormick (United States of America)</w:t>
            </w:r>
            <w:r w:rsidRPr="00814A19">
              <w:rPr>
                <w:rFonts w:cs="Calibri"/>
                <w:i/>
                <w:noProof/>
                <w:lang w:val="en-US"/>
              </w:rPr>
              <w:fldChar w:fldCharType="end"/>
            </w:r>
            <w:r w:rsidR="002C3099" w:rsidRPr="00814A19">
              <w:rPr>
                <w:rFonts w:cs="Calibri"/>
                <w:noProof/>
                <w:lang w:val="en-US"/>
              </w:rPr>
              <w:br/>
            </w:r>
          </w:p>
          <w:p w14:paraId="44419272" w14:textId="77777777" w:rsidR="000D0E1B" w:rsidRPr="00814A19" w:rsidRDefault="000D0E1B" w:rsidP="00A770A0">
            <w:pPr>
              <w:autoSpaceDE w:val="0"/>
              <w:autoSpaceDN w:val="0"/>
              <w:spacing w:after="0" w:line="240" w:lineRule="auto"/>
              <w:rPr>
                <w:rFonts w:cs="Calibri"/>
                <w:noProof/>
                <w:lang w:val="en-US"/>
              </w:rPr>
            </w:pPr>
          </w:p>
        </w:tc>
      </w:tr>
      <w:tr w:rsidR="00B22617" w14:paraId="0BA0F83B" w14:textId="77777777" w:rsidTr="00586F95">
        <w:trPr>
          <w:trHeight w:val="1350"/>
        </w:trPr>
        <w:tc>
          <w:tcPr>
            <w:tcW w:w="1812" w:type="dxa"/>
          </w:tcPr>
          <w:p w14:paraId="53BECF68"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5A27AB5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Early and</w:t>
            </w:r>
            <w:r w:rsidR="007957F6" w:rsidRPr="00814A19">
              <w:rPr>
                <w:rFonts w:cs="Calibri"/>
                <w:b/>
                <w:noProof/>
                <w:lang w:val="en-US"/>
              </w:rPr>
              <w:t xml:space="preserve"> prolonged response to Mepolizumab for eosinophilic granulomatosis with polyangiitis (EGPA): a cohort study by the European EGPA Study Group</w:t>
            </w:r>
          </w:p>
          <w:p w14:paraId="3EE3F06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Alessandra</w:instrText>
            </w:r>
            <w:r w:rsidR="00531D9B" w:rsidRPr="00814A19">
              <w:rPr>
                <w:rFonts w:cs="Calibri"/>
                <w:bCs/>
                <w:noProof/>
                <w:lang w:val="en-US"/>
              </w:rPr>
              <w:instrText xml:space="preserve"> </w:instrText>
            </w:r>
            <w:r w:rsidRPr="00814A19">
              <w:rPr>
                <w:rFonts w:cs="Calibri"/>
                <w:bCs/>
                <w:noProof/>
                <w:lang w:val="en-US"/>
              </w:rPr>
              <w:instrText>Bettiol</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Alessandra Bettiol (Italy)</w:t>
            </w:r>
            <w:r w:rsidRPr="00814A19">
              <w:rPr>
                <w:rFonts w:cs="Calibri"/>
                <w:i/>
                <w:noProof/>
                <w:lang w:val="en-US"/>
              </w:rPr>
              <w:fldChar w:fldCharType="end"/>
            </w:r>
            <w:r w:rsidR="002C3099" w:rsidRPr="00814A19">
              <w:rPr>
                <w:rFonts w:cs="Calibri"/>
                <w:noProof/>
                <w:lang w:val="en-US"/>
              </w:rPr>
              <w:br/>
            </w:r>
          </w:p>
          <w:p w14:paraId="498B9A08" w14:textId="77777777" w:rsidR="000D0E1B" w:rsidRPr="00814A19" w:rsidRDefault="000D0E1B" w:rsidP="00A770A0">
            <w:pPr>
              <w:autoSpaceDE w:val="0"/>
              <w:autoSpaceDN w:val="0"/>
              <w:spacing w:after="0" w:line="240" w:lineRule="auto"/>
              <w:rPr>
                <w:rFonts w:cs="Calibri"/>
                <w:noProof/>
                <w:lang w:val="en-US"/>
              </w:rPr>
            </w:pPr>
          </w:p>
        </w:tc>
      </w:tr>
      <w:tr w:rsidR="00B22617" w14:paraId="668D52F7" w14:textId="77777777" w:rsidTr="00586F95">
        <w:trPr>
          <w:trHeight w:val="1350"/>
        </w:trPr>
        <w:tc>
          <w:tcPr>
            <w:tcW w:w="1812" w:type="dxa"/>
          </w:tcPr>
          <w:p w14:paraId="395FA250"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24E2975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MALIGNANCY PATTERNS</w:t>
            </w:r>
            <w:r w:rsidR="007957F6" w:rsidRPr="00814A19">
              <w:rPr>
                <w:rFonts w:cs="Calibri"/>
                <w:b/>
                <w:noProof/>
                <w:lang w:val="en-US"/>
              </w:rPr>
              <w:t xml:space="preserve"> IN ANCA-ASSOCIATED VASCULITIS: CLINICAL  AND TREATMENT FACTORS IN A TWO-CENTRE COHORT</w:t>
            </w:r>
          </w:p>
          <w:p w14:paraId="23D52BB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Serdar</w:instrText>
            </w:r>
            <w:r w:rsidR="00531D9B" w:rsidRPr="00814A19">
              <w:rPr>
                <w:rFonts w:cs="Calibri"/>
                <w:bCs/>
                <w:noProof/>
                <w:lang w:val="en-US"/>
              </w:rPr>
              <w:instrText xml:space="preserve"> </w:instrText>
            </w:r>
            <w:r w:rsidRPr="00814A19">
              <w:rPr>
                <w:rFonts w:cs="Calibri"/>
                <w:bCs/>
                <w:noProof/>
                <w:lang w:val="en-US"/>
              </w:rPr>
              <w:instrText>Sezer</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Serdar Sezer (Türkiye)</w:t>
            </w:r>
            <w:r w:rsidRPr="00814A19">
              <w:rPr>
                <w:rFonts w:cs="Calibri"/>
                <w:i/>
                <w:noProof/>
                <w:lang w:val="en-US"/>
              </w:rPr>
              <w:fldChar w:fldCharType="end"/>
            </w:r>
            <w:r w:rsidR="002C3099" w:rsidRPr="00814A19">
              <w:rPr>
                <w:rFonts w:cs="Calibri"/>
                <w:noProof/>
                <w:lang w:val="en-US"/>
              </w:rPr>
              <w:br/>
            </w:r>
          </w:p>
          <w:p w14:paraId="43F9F08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B6FD4B7" w14:textId="77777777" w:rsidTr="00586F95">
        <w:trPr>
          <w:trHeight w:val="1350"/>
        </w:trPr>
        <w:tc>
          <w:tcPr>
            <w:tcW w:w="1812" w:type="dxa"/>
          </w:tcPr>
          <w:p w14:paraId="56B4CB76" w14:textId="77777777" w:rsidR="00EF1DB7" w:rsidRPr="00814A19" w:rsidRDefault="00E36CE1" w:rsidP="00D33061">
            <w:pPr>
              <w:rPr>
                <w:rFonts w:cs="Calibri"/>
                <w:b/>
                <w:noProof/>
                <w:lang w:val="en-US"/>
              </w:rPr>
            </w:pPr>
            <w:r w:rsidRPr="00814A19">
              <w:rPr>
                <w:rFonts w:cs="Calibri"/>
                <w:noProof/>
                <w:lang w:val="en-US"/>
              </w:rPr>
              <w:lastRenderedPageBreak/>
              <w:t xml:space="preserve">16:00 - </w:t>
            </w:r>
            <w:r w:rsidR="00BB0228" w:rsidRPr="00814A19">
              <w:rPr>
                <w:rFonts w:cs="Calibri"/>
                <w:noProof/>
                <w:lang w:val="en-US"/>
              </w:rPr>
              <w:t>16:00</w:t>
            </w:r>
          </w:p>
        </w:tc>
        <w:tc>
          <w:tcPr>
            <w:tcW w:w="7493" w:type="dxa"/>
          </w:tcPr>
          <w:p w14:paraId="70EE3FC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Sex Differences</w:t>
            </w:r>
            <w:r w:rsidR="007957F6" w:rsidRPr="00814A19">
              <w:rPr>
                <w:rFonts w:cs="Calibri"/>
                <w:b/>
                <w:noProof/>
                <w:lang w:val="en-US"/>
              </w:rPr>
              <w:t xml:space="preserve"> in Medication Use and Healthcare Costs in Radiographic Axial Spondyloarthritis: A Nationwide Claims Study</w:t>
            </w:r>
          </w:p>
          <w:p w14:paraId="7F110A2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Yu-Seon</w:instrText>
            </w:r>
            <w:r w:rsidR="00531D9B" w:rsidRPr="00814A19">
              <w:rPr>
                <w:rFonts w:cs="Calibri"/>
                <w:bCs/>
                <w:noProof/>
                <w:lang w:val="en-US"/>
              </w:rPr>
              <w:instrText xml:space="preserve"> </w:instrText>
            </w:r>
            <w:r w:rsidRPr="00814A19">
              <w:rPr>
                <w:rFonts w:cs="Calibri"/>
                <w:bCs/>
                <w:noProof/>
                <w:lang w:val="en-US"/>
              </w:rPr>
              <w:instrText>Jung</w:instrText>
            </w:r>
            <w:r w:rsidR="00531D9B" w:rsidRPr="00814A19">
              <w:rPr>
                <w:rFonts w:cs="Calibri"/>
                <w:bCs/>
                <w:noProof/>
                <w:lang w:val="en-US"/>
              </w:rPr>
              <w:instrText xml:space="preserve"> </w:instrText>
            </w:r>
            <w:r w:rsidRPr="00814A19">
              <w:rPr>
                <w:rFonts w:cs="Calibri"/>
                <w:bCs/>
                <w:noProof/>
                <w:lang w:val="en-US"/>
              </w:rPr>
              <w:instrText>(Korea, Republic of (South Korea))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Yu-Seon Jung (Korea, Republic of (South Korea))</w:t>
            </w:r>
            <w:r w:rsidRPr="00814A19">
              <w:rPr>
                <w:rFonts w:cs="Calibri"/>
                <w:i/>
                <w:noProof/>
                <w:lang w:val="en-US"/>
              </w:rPr>
              <w:fldChar w:fldCharType="end"/>
            </w:r>
            <w:r w:rsidR="002C3099" w:rsidRPr="00814A19">
              <w:rPr>
                <w:rFonts w:cs="Calibri"/>
                <w:noProof/>
                <w:lang w:val="en-US"/>
              </w:rPr>
              <w:br/>
            </w:r>
          </w:p>
          <w:p w14:paraId="4BBEA29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1DB5200" w14:textId="77777777" w:rsidTr="00586F95">
        <w:trPr>
          <w:trHeight w:val="1350"/>
        </w:trPr>
        <w:tc>
          <w:tcPr>
            <w:tcW w:w="1812" w:type="dxa"/>
          </w:tcPr>
          <w:p w14:paraId="3C405F3A"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0C91F98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effect</w:t>
            </w:r>
            <w:r w:rsidR="007957F6" w:rsidRPr="00814A19">
              <w:rPr>
                <w:rFonts w:cs="Calibri"/>
                <w:b/>
                <w:noProof/>
                <w:lang w:val="en-US"/>
              </w:rPr>
              <w:t xml:space="preserve"> of pulmonary nodule presence on disease severity and course in ANCA-associated vasculitis: A Multicenter Cohort Study</w:t>
            </w:r>
          </w:p>
          <w:p w14:paraId="571E987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Ayse Elif</w:instrText>
            </w:r>
            <w:r w:rsidR="00531D9B" w:rsidRPr="00814A19">
              <w:rPr>
                <w:rFonts w:cs="Calibri"/>
                <w:bCs/>
                <w:noProof/>
                <w:lang w:val="en-US"/>
              </w:rPr>
              <w:instrText xml:space="preserve"> </w:instrText>
            </w:r>
            <w:r w:rsidRPr="00814A19">
              <w:rPr>
                <w:rFonts w:cs="Calibri"/>
                <w:bCs/>
                <w:noProof/>
                <w:lang w:val="en-US"/>
              </w:rPr>
              <w:instrText>Boncukcuoglu</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Ayse Elif Boncukcuoglu (Türkiye)</w:t>
            </w:r>
            <w:r w:rsidRPr="00814A19">
              <w:rPr>
                <w:rFonts w:cs="Calibri"/>
                <w:i/>
                <w:noProof/>
                <w:lang w:val="en-US"/>
              </w:rPr>
              <w:fldChar w:fldCharType="end"/>
            </w:r>
            <w:r w:rsidR="002C3099" w:rsidRPr="00814A19">
              <w:rPr>
                <w:rFonts w:cs="Calibri"/>
                <w:noProof/>
                <w:lang w:val="en-US"/>
              </w:rPr>
              <w:br/>
            </w:r>
          </w:p>
          <w:p w14:paraId="4BCCFB8E" w14:textId="77777777" w:rsidR="000D0E1B" w:rsidRPr="00814A19" w:rsidRDefault="000D0E1B" w:rsidP="00A770A0">
            <w:pPr>
              <w:autoSpaceDE w:val="0"/>
              <w:autoSpaceDN w:val="0"/>
              <w:spacing w:after="0" w:line="240" w:lineRule="auto"/>
              <w:rPr>
                <w:rFonts w:cs="Calibri"/>
                <w:noProof/>
                <w:lang w:val="en-US"/>
              </w:rPr>
            </w:pPr>
          </w:p>
        </w:tc>
      </w:tr>
      <w:tr w:rsidR="00B22617" w14:paraId="3BF1D2D2" w14:textId="77777777" w:rsidTr="00586F95">
        <w:trPr>
          <w:trHeight w:val="1350"/>
        </w:trPr>
        <w:tc>
          <w:tcPr>
            <w:tcW w:w="1812" w:type="dxa"/>
          </w:tcPr>
          <w:p w14:paraId="25E5948E"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7380DB2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Mepolizumab as</w:t>
            </w:r>
            <w:r w:rsidR="007957F6" w:rsidRPr="00814A19">
              <w:rPr>
                <w:rFonts w:cs="Calibri"/>
                <w:b/>
                <w:noProof/>
                <w:lang w:val="en-US"/>
              </w:rPr>
              <w:t xml:space="preserve"> first line treatment for eosinophilic granulomatosis with polyangiitis (EGPA): a retrospective cohort study by the European EGPA Study Group</w:t>
            </w:r>
          </w:p>
          <w:p w14:paraId="316489F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Irene</w:instrText>
            </w:r>
            <w:r w:rsidR="00531D9B" w:rsidRPr="00814A19">
              <w:rPr>
                <w:rFonts w:cs="Calibri"/>
                <w:bCs/>
                <w:noProof/>
                <w:lang w:val="en-US"/>
              </w:rPr>
              <w:instrText xml:space="preserve"> </w:instrText>
            </w:r>
            <w:r w:rsidRPr="00814A19">
              <w:rPr>
                <w:rFonts w:cs="Calibri"/>
                <w:bCs/>
                <w:noProof/>
                <w:lang w:val="en-US"/>
              </w:rPr>
              <w:instrText>Mattioli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Irene Mattioli (Italy)</w:t>
            </w:r>
            <w:r w:rsidRPr="00814A19">
              <w:rPr>
                <w:rFonts w:cs="Calibri"/>
                <w:i/>
                <w:noProof/>
                <w:lang w:val="en-US"/>
              </w:rPr>
              <w:fldChar w:fldCharType="end"/>
            </w:r>
            <w:r w:rsidR="002C3099" w:rsidRPr="00814A19">
              <w:rPr>
                <w:rFonts w:cs="Calibri"/>
                <w:noProof/>
                <w:lang w:val="en-US"/>
              </w:rPr>
              <w:br/>
            </w:r>
          </w:p>
          <w:p w14:paraId="790E7D82" w14:textId="77777777" w:rsidR="000D0E1B" w:rsidRPr="00814A19" w:rsidRDefault="000D0E1B" w:rsidP="00A770A0">
            <w:pPr>
              <w:autoSpaceDE w:val="0"/>
              <w:autoSpaceDN w:val="0"/>
              <w:spacing w:after="0" w:line="240" w:lineRule="auto"/>
              <w:rPr>
                <w:rFonts w:cs="Calibri"/>
                <w:noProof/>
                <w:lang w:val="en-US"/>
              </w:rPr>
            </w:pPr>
          </w:p>
        </w:tc>
      </w:tr>
      <w:tr w:rsidR="00B22617" w14:paraId="3AF1CBD4" w14:textId="77777777" w:rsidTr="00586F95">
        <w:trPr>
          <w:trHeight w:val="1350"/>
        </w:trPr>
        <w:tc>
          <w:tcPr>
            <w:tcW w:w="1812" w:type="dxa"/>
          </w:tcPr>
          <w:p w14:paraId="4731A006"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55D4E8E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AI-assisted screening</w:t>
            </w:r>
            <w:r w:rsidR="007957F6" w:rsidRPr="00814A19">
              <w:rPr>
                <w:rFonts w:cs="Calibri"/>
                <w:b/>
                <w:noProof/>
                <w:lang w:val="en-US"/>
              </w:rPr>
              <w:t xml:space="preserve"> for Systematic Reviews in Rheumatology</w:t>
            </w:r>
          </w:p>
          <w:p w14:paraId="63F9021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Dina</w:instrText>
            </w:r>
            <w:r w:rsidR="00531D9B" w:rsidRPr="00814A19">
              <w:rPr>
                <w:rFonts w:cs="Calibri"/>
                <w:bCs/>
                <w:noProof/>
                <w:lang w:val="en-US"/>
              </w:rPr>
              <w:instrText xml:space="preserve"> </w:instrText>
            </w:r>
            <w:r w:rsidRPr="00814A19">
              <w:rPr>
                <w:rFonts w:cs="Calibri"/>
                <w:bCs/>
                <w:noProof/>
                <w:lang w:val="en-US"/>
              </w:rPr>
              <w:instrText>Husum</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Dina Husum (Denmark)</w:t>
            </w:r>
            <w:r w:rsidRPr="00814A19">
              <w:rPr>
                <w:rFonts w:cs="Calibri"/>
                <w:i/>
                <w:noProof/>
                <w:lang w:val="en-US"/>
              </w:rPr>
              <w:fldChar w:fldCharType="end"/>
            </w:r>
            <w:r w:rsidR="002C3099" w:rsidRPr="00814A19">
              <w:rPr>
                <w:rFonts w:cs="Calibri"/>
                <w:noProof/>
                <w:lang w:val="en-US"/>
              </w:rPr>
              <w:br/>
            </w:r>
          </w:p>
          <w:p w14:paraId="62D25AC9" w14:textId="77777777" w:rsidR="000D0E1B" w:rsidRPr="00814A19" w:rsidRDefault="000D0E1B" w:rsidP="00A770A0">
            <w:pPr>
              <w:autoSpaceDE w:val="0"/>
              <w:autoSpaceDN w:val="0"/>
              <w:spacing w:after="0" w:line="240" w:lineRule="auto"/>
              <w:rPr>
                <w:rFonts w:cs="Calibri"/>
                <w:noProof/>
                <w:lang w:val="en-US"/>
              </w:rPr>
            </w:pPr>
          </w:p>
        </w:tc>
      </w:tr>
      <w:tr w:rsidR="00B22617" w14:paraId="55DBB182" w14:textId="77777777" w:rsidTr="00586F95">
        <w:trPr>
          <w:trHeight w:val="1350"/>
        </w:trPr>
        <w:tc>
          <w:tcPr>
            <w:tcW w:w="1812" w:type="dxa"/>
          </w:tcPr>
          <w:p w14:paraId="692552B0"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57E21F8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Enthesitis in</w:t>
            </w:r>
            <w:r w:rsidR="007957F6" w:rsidRPr="00814A19">
              <w:rPr>
                <w:rFonts w:cs="Calibri"/>
                <w:b/>
                <w:noProof/>
                <w:lang w:val="en-US"/>
              </w:rPr>
              <w:t xml:space="preserve"> a mouse disease model: lessons learned from an inflammatory knee joint laxity model</w:t>
            </w:r>
          </w:p>
          <w:p w14:paraId="18DF4B1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Donna</w:instrText>
            </w:r>
            <w:r w:rsidR="00531D9B" w:rsidRPr="00814A19">
              <w:rPr>
                <w:rFonts w:cs="Calibri"/>
                <w:bCs/>
                <w:noProof/>
                <w:lang w:val="en-US"/>
              </w:rPr>
              <w:instrText xml:space="preserve"> </w:instrText>
            </w:r>
            <w:r w:rsidRPr="00814A19">
              <w:rPr>
                <w:rFonts w:cs="Calibri"/>
                <w:bCs/>
                <w:noProof/>
                <w:lang w:val="en-US"/>
              </w:rPr>
              <w:instrText>Vegt</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Donna Vegt (Netherlands)</w:t>
            </w:r>
            <w:r w:rsidRPr="00814A19">
              <w:rPr>
                <w:rFonts w:cs="Calibri"/>
                <w:i/>
                <w:noProof/>
                <w:lang w:val="en-US"/>
              </w:rPr>
              <w:fldChar w:fldCharType="end"/>
            </w:r>
            <w:r w:rsidR="002C3099" w:rsidRPr="00814A19">
              <w:rPr>
                <w:rFonts w:cs="Calibri"/>
                <w:noProof/>
                <w:lang w:val="en-US"/>
              </w:rPr>
              <w:br/>
            </w:r>
          </w:p>
          <w:p w14:paraId="49517AA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5D50DA6" w14:textId="77777777" w:rsidTr="00586F95">
        <w:trPr>
          <w:trHeight w:val="1350"/>
        </w:trPr>
        <w:tc>
          <w:tcPr>
            <w:tcW w:w="1812" w:type="dxa"/>
          </w:tcPr>
          <w:p w14:paraId="6835BBB0"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706E4B9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Altered circulating</w:t>
            </w:r>
            <w:r w:rsidR="007957F6" w:rsidRPr="00814A19">
              <w:rPr>
                <w:rFonts w:cs="Calibri"/>
                <w:b/>
                <w:noProof/>
                <w:lang w:val="en-US"/>
              </w:rPr>
              <w:t xml:space="preserve"> B-cell subsets in axial spondyloarthritis and their association with anti-TNF treatment response</w:t>
            </w:r>
          </w:p>
          <w:p w14:paraId="5257CFD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Beatriz</w:instrText>
            </w:r>
            <w:r w:rsidR="00531D9B" w:rsidRPr="00814A19">
              <w:rPr>
                <w:rFonts w:cs="Calibri"/>
                <w:bCs/>
                <w:noProof/>
                <w:lang w:val="en-US"/>
              </w:rPr>
              <w:instrText xml:space="preserve"> </w:instrText>
            </w:r>
            <w:r w:rsidRPr="00814A19">
              <w:rPr>
                <w:rFonts w:cs="Calibri"/>
                <w:bCs/>
                <w:noProof/>
                <w:lang w:val="en-US"/>
              </w:rPr>
              <w:instrText>Nieto-Carvalhal</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Beatriz Nieto-Carvalhal (Spain)</w:t>
            </w:r>
            <w:r w:rsidRPr="00814A19">
              <w:rPr>
                <w:rFonts w:cs="Calibri"/>
                <w:i/>
                <w:noProof/>
                <w:lang w:val="en-US"/>
              </w:rPr>
              <w:fldChar w:fldCharType="end"/>
            </w:r>
            <w:r w:rsidR="002C3099" w:rsidRPr="00814A19">
              <w:rPr>
                <w:rFonts w:cs="Calibri"/>
                <w:noProof/>
                <w:lang w:val="en-US"/>
              </w:rPr>
              <w:br/>
            </w:r>
          </w:p>
          <w:p w14:paraId="0DCCD35B" w14:textId="77777777" w:rsidR="000D0E1B" w:rsidRPr="00814A19" w:rsidRDefault="000D0E1B" w:rsidP="00A770A0">
            <w:pPr>
              <w:autoSpaceDE w:val="0"/>
              <w:autoSpaceDN w:val="0"/>
              <w:spacing w:after="0" w:line="240" w:lineRule="auto"/>
              <w:rPr>
                <w:rFonts w:cs="Calibri"/>
                <w:noProof/>
                <w:lang w:val="en-US"/>
              </w:rPr>
            </w:pPr>
          </w:p>
        </w:tc>
      </w:tr>
      <w:tr w:rsidR="00B22617" w14:paraId="17BB79BA" w14:textId="77777777" w:rsidTr="00586F95">
        <w:trPr>
          <w:trHeight w:val="1350"/>
        </w:trPr>
        <w:tc>
          <w:tcPr>
            <w:tcW w:w="1812" w:type="dxa"/>
          </w:tcPr>
          <w:p w14:paraId="597946A3"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1C97B0E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spectrum</w:t>
            </w:r>
            <w:r w:rsidR="007957F6" w:rsidRPr="00814A19">
              <w:rPr>
                <w:rFonts w:cs="Calibri"/>
                <w:b/>
                <w:noProof/>
                <w:lang w:val="en-US"/>
              </w:rPr>
              <w:t xml:space="preserve"> and imaging features in intracranial vasculitis: a single-center experience</w:t>
            </w:r>
          </w:p>
          <w:p w14:paraId="026B92E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Esra</w:instrText>
            </w:r>
            <w:r w:rsidR="00531D9B" w:rsidRPr="00814A19">
              <w:rPr>
                <w:rFonts w:cs="Calibri"/>
                <w:bCs/>
                <w:noProof/>
                <w:lang w:val="en-US"/>
              </w:rPr>
              <w:instrText xml:space="preserve"> </w:instrText>
            </w:r>
            <w:r w:rsidRPr="00814A19">
              <w:rPr>
                <w:rFonts w:cs="Calibri"/>
                <w:bCs/>
                <w:noProof/>
                <w:lang w:val="en-US"/>
              </w:rPr>
              <w:instrText>Firat Senturk</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Esra Firat Senturk (Türkiye)</w:t>
            </w:r>
            <w:r w:rsidRPr="00814A19">
              <w:rPr>
                <w:rFonts w:cs="Calibri"/>
                <w:i/>
                <w:noProof/>
                <w:lang w:val="en-US"/>
              </w:rPr>
              <w:fldChar w:fldCharType="end"/>
            </w:r>
            <w:r w:rsidR="002C3099" w:rsidRPr="00814A19">
              <w:rPr>
                <w:rFonts w:cs="Calibri"/>
                <w:noProof/>
                <w:lang w:val="en-US"/>
              </w:rPr>
              <w:br/>
            </w:r>
          </w:p>
          <w:p w14:paraId="73EE4AE0" w14:textId="77777777" w:rsidR="000D0E1B" w:rsidRPr="00814A19" w:rsidRDefault="000D0E1B" w:rsidP="00A770A0">
            <w:pPr>
              <w:autoSpaceDE w:val="0"/>
              <w:autoSpaceDN w:val="0"/>
              <w:spacing w:after="0" w:line="240" w:lineRule="auto"/>
              <w:rPr>
                <w:rFonts w:cs="Calibri"/>
                <w:noProof/>
                <w:lang w:val="en-US"/>
              </w:rPr>
            </w:pPr>
          </w:p>
        </w:tc>
      </w:tr>
      <w:tr w:rsidR="00B22617" w14:paraId="450259A1" w14:textId="77777777" w:rsidTr="00586F95">
        <w:trPr>
          <w:trHeight w:val="1350"/>
        </w:trPr>
        <w:tc>
          <w:tcPr>
            <w:tcW w:w="1812" w:type="dxa"/>
          </w:tcPr>
          <w:p w14:paraId="0E3992D7"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51C2F36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Validation of</w:t>
            </w:r>
            <w:r w:rsidR="007957F6" w:rsidRPr="00814A19">
              <w:rPr>
                <w:rFonts w:cs="Calibri"/>
                <w:b/>
                <w:noProof/>
                <w:lang w:val="en-US"/>
              </w:rPr>
              <w:t xml:space="preserve"> MRI Structural Lesions Versus Computed Tomography in the Sacroiliac Joints of Patients with Axial Spondyloarthritis in the EchoSpA Inception Cohort</w:t>
            </w:r>
          </w:p>
          <w:p w14:paraId="3F00CA8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Natalya</w:instrText>
            </w:r>
            <w:r w:rsidR="00531D9B" w:rsidRPr="00814A19">
              <w:rPr>
                <w:rFonts w:cs="Calibri"/>
                <w:bCs/>
                <w:noProof/>
                <w:lang w:val="en-US"/>
              </w:rPr>
              <w:instrText xml:space="preserve"> </w:instrText>
            </w:r>
            <w:r w:rsidRPr="00814A19">
              <w:rPr>
                <w:rFonts w:cs="Calibri"/>
                <w:bCs/>
                <w:noProof/>
                <w:lang w:val="en-US"/>
              </w:rPr>
              <w:instrText>Horbal</w:instrText>
            </w:r>
            <w:r w:rsidR="00531D9B" w:rsidRPr="00814A19">
              <w:rPr>
                <w:rFonts w:cs="Calibri"/>
                <w:bCs/>
                <w:noProof/>
                <w:lang w:val="en-US"/>
              </w:rPr>
              <w:instrText xml:space="preserve"> </w:instrText>
            </w:r>
            <w:r w:rsidRPr="00814A19">
              <w:rPr>
                <w:rFonts w:cs="Calibri"/>
                <w:bCs/>
                <w:noProof/>
                <w:lang w:val="en-US"/>
              </w:rPr>
              <w:instrText>(Ukraine)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Natalya Horbal (Ukraine)</w:t>
            </w:r>
            <w:r w:rsidRPr="00814A19">
              <w:rPr>
                <w:rFonts w:cs="Calibri"/>
                <w:i/>
                <w:noProof/>
                <w:lang w:val="en-US"/>
              </w:rPr>
              <w:fldChar w:fldCharType="end"/>
            </w:r>
            <w:r w:rsidR="002C3099" w:rsidRPr="00814A19">
              <w:rPr>
                <w:rFonts w:cs="Calibri"/>
                <w:noProof/>
                <w:lang w:val="en-US"/>
              </w:rPr>
              <w:br/>
            </w:r>
          </w:p>
          <w:p w14:paraId="1C67610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223E713" w14:textId="77777777" w:rsidTr="00586F95">
        <w:trPr>
          <w:trHeight w:val="1350"/>
        </w:trPr>
        <w:tc>
          <w:tcPr>
            <w:tcW w:w="1812" w:type="dxa"/>
          </w:tcPr>
          <w:p w14:paraId="06355AA5"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47E327A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Differences in</w:t>
            </w:r>
            <w:r w:rsidR="007957F6" w:rsidRPr="00814A19">
              <w:rPr>
                <w:rFonts w:cs="Calibri"/>
                <w:b/>
                <w:noProof/>
                <w:lang w:val="en-US"/>
              </w:rPr>
              <w:t xml:space="preserve"> Gout Management and Outcomes in Patients Referred From Primary Care to Rheumatology</w:t>
            </w:r>
          </w:p>
          <w:p w14:paraId="70754F5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Alexis</w:instrText>
            </w:r>
            <w:r w:rsidR="00531D9B" w:rsidRPr="00814A19">
              <w:rPr>
                <w:rFonts w:cs="Calibri"/>
                <w:bCs/>
                <w:noProof/>
                <w:lang w:val="en-US"/>
              </w:rPr>
              <w:instrText xml:space="preserve"> </w:instrText>
            </w:r>
            <w:r w:rsidRPr="00814A19">
              <w:rPr>
                <w:rFonts w:cs="Calibri"/>
                <w:bCs/>
                <w:noProof/>
                <w:lang w:val="en-US"/>
              </w:rPr>
              <w:instrText>Woods</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Alexis Woods (United States of America)</w:t>
            </w:r>
            <w:r w:rsidRPr="00814A19">
              <w:rPr>
                <w:rFonts w:cs="Calibri"/>
                <w:i/>
                <w:noProof/>
                <w:lang w:val="en-US"/>
              </w:rPr>
              <w:fldChar w:fldCharType="end"/>
            </w:r>
            <w:r w:rsidR="002C3099" w:rsidRPr="00814A19">
              <w:rPr>
                <w:rFonts w:cs="Calibri"/>
                <w:noProof/>
                <w:lang w:val="en-US"/>
              </w:rPr>
              <w:br/>
            </w:r>
          </w:p>
          <w:p w14:paraId="5F70B6DB" w14:textId="77777777" w:rsidR="000D0E1B" w:rsidRPr="00814A19" w:rsidRDefault="000D0E1B" w:rsidP="00A770A0">
            <w:pPr>
              <w:autoSpaceDE w:val="0"/>
              <w:autoSpaceDN w:val="0"/>
              <w:spacing w:after="0" w:line="240" w:lineRule="auto"/>
              <w:rPr>
                <w:rFonts w:cs="Calibri"/>
                <w:noProof/>
                <w:lang w:val="en-US"/>
              </w:rPr>
            </w:pPr>
          </w:p>
        </w:tc>
      </w:tr>
      <w:tr w:rsidR="00B22617" w14:paraId="2658CBD2" w14:textId="77777777" w:rsidTr="00586F95">
        <w:trPr>
          <w:trHeight w:val="1350"/>
        </w:trPr>
        <w:tc>
          <w:tcPr>
            <w:tcW w:w="1812" w:type="dxa"/>
          </w:tcPr>
          <w:p w14:paraId="36646C84" w14:textId="77777777" w:rsidR="00EF1DB7" w:rsidRPr="00814A19" w:rsidRDefault="00E36CE1" w:rsidP="00D33061">
            <w:pPr>
              <w:rPr>
                <w:rFonts w:cs="Calibri"/>
                <w:b/>
                <w:noProof/>
                <w:lang w:val="en-US"/>
              </w:rPr>
            </w:pPr>
            <w:r w:rsidRPr="00814A19">
              <w:rPr>
                <w:rFonts w:cs="Calibri"/>
                <w:noProof/>
                <w:lang w:val="en-US"/>
              </w:rPr>
              <w:lastRenderedPageBreak/>
              <w:t xml:space="preserve">16:00 - </w:t>
            </w:r>
            <w:r w:rsidR="00BB0228" w:rsidRPr="00814A19">
              <w:rPr>
                <w:rFonts w:cs="Calibri"/>
                <w:noProof/>
                <w:lang w:val="en-US"/>
              </w:rPr>
              <w:t>16:00</w:t>
            </w:r>
          </w:p>
        </w:tc>
        <w:tc>
          <w:tcPr>
            <w:tcW w:w="7493" w:type="dxa"/>
          </w:tcPr>
          <w:p w14:paraId="45A3C8A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Adult primary</w:t>
            </w:r>
            <w:r w:rsidR="007957F6" w:rsidRPr="00814A19">
              <w:rPr>
                <w:rFonts w:cs="Calibri"/>
                <w:b/>
                <w:noProof/>
                <w:lang w:val="en-US"/>
              </w:rPr>
              <w:t xml:space="preserve"> central nervous system vasculitis with small vessel involvement: a case-control study</w:t>
            </w:r>
          </w:p>
          <w:p w14:paraId="375601E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Carlo</w:instrText>
            </w:r>
            <w:r w:rsidR="00531D9B" w:rsidRPr="00814A19">
              <w:rPr>
                <w:rFonts w:cs="Calibri"/>
                <w:bCs/>
                <w:noProof/>
                <w:lang w:val="en-US"/>
              </w:rPr>
              <w:instrText xml:space="preserve"> </w:instrText>
            </w:r>
            <w:r w:rsidRPr="00814A19">
              <w:rPr>
                <w:rFonts w:cs="Calibri"/>
                <w:bCs/>
                <w:noProof/>
                <w:lang w:val="en-US"/>
              </w:rPr>
              <w:instrText>Salvarani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Carlo Salvarani (Italy)</w:t>
            </w:r>
            <w:r w:rsidRPr="00814A19">
              <w:rPr>
                <w:rFonts w:cs="Calibri"/>
                <w:i/>
                <w:noProof/>
                <w:lang w:val="en-US"/>
              </w:rPr>
              <w:fldChar w:fldCharType="end"/>
            </w:r>
            <w:r w:rsidR="002C3099" w:rsidRPr="00814A19">
              <w:rPr>
                <w:rFonts w:cs="Calibri"/>
                <w:noProof/>
                <w:lang w:val="en-US"/>
              </w:rPr>
              <w:br/>
            </w:r>
          </w:p>
          <w:p w14:paraId="7993636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1E79CDD" w14:textId="77777777" w:rsidTr="00586F95">
        <w:trPr>
          <w:trHeight w:val="1350"/>
        </w:trPr>
        <w:tc>
          <w:tcPr>
            <w:tcW w:w="1812" w:type="dxa"/>
          </w:tcPr>
          <w:p w14:paraId="378FFEB2"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2A2AD07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Impact</w:t>
            </w:r>
            <w:r w:rsidR="007957F6" w:rsidRPr="00814A19">
              <w:rPr>
                <w:rFonts w:cs="Calibri"/>
                <w:b/>
                <w:noProof/>
                <w:lang w:val="en-US"/>
              </w:rPr>
              <w:t xml:space="preserve"> of Elevated Serum Urate Levels and Tophi on HRQOL and Daily Functioning in Patients with Uncontrolled Gout</w:t>
            </w:r>
          </w:p>
          <w:p w14:paraId="478C9BA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Angelo</w:instrText>
            </w:r>
            <w:r w:rsidR="00531D9B" w:rsidRPr="00814A19">
              <w:rPr>
                <w:rFonts w:cs="Calibri"/>
                <w:bCs/>
                <w:noProof/>
                <w:lang w:val="en-US"/>
              </w:rPr>
              <w:instrText xml:space="preserve"> </w:instrText>
            </w:r>
            <w:r w:rsidRPr="00814A19">
              <w:rPr>
                <w:rFonts w:cs="Calibri"/>
                <w:bCs/>
                <w:noProof/>
                <w:lang w:val="en-US"/>
              </w:rPr>
              <w:instrText>Gaffo</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Angelo Gaffo (United States of America)</w:t>
            </w:r>
            <w:r w:rsidRPr="00814A19">
              <w:rPr>
                <w:rFonts w:cs="Calibri"/>
                <w:i/>
                <w:noProof/>
                <w:lang w:val="en-US"/>
              </w:rPr>
              <w:fldChar w:fldCharType="end"/>
            </w:r>
            <w:r w:rsidR="002C3099" w:rsidRPr="00814A19">
              <w:rPr>
                <w:rFonts w:cs="Calibri"/>
                <w:noProof/>
                <w:lang w:val="en-US"/>
              </w:rPr>
              <w:br/>
            </w:r>
          </w:p>
          <w:p w14:paraId="783D475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937A435" w14:textId="77777777" w:rsidTr="00586F95">
        <w:trPr>
          <w:trHeight w:val="1350"/>
        </w:trPr>
        <w:tc>
          <w:tcPr>
            <w:tcW w:w="1812" w:type="dxa"/>
          </w:tcPr>
          <w:p w14:paraId="0D79C1A6"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1306BE5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What Defines</w:t>
            </w:r>
            <w:r w:rsidR="007957F6" w:rsidRPr="00814A19">
              <w:rPr>
                <w:rFonts w:cs="Calibri"/>
                <w:b/>
                <w:noProof/>
                <w:lang w:val="en-US"/>
              </w:rPr>
              <w:t xml:space="preserve"> an MRI Considered Indicative of Axial Spondyloarthritis in the Sacroiliac Joints: A Systematic Literature Review by the Spondyloarthritis Research and Treatment Network and the Skeletal Society of Radiology</w:t>
            </w:r>
          </w:p>
          <w:p w14:paraId="04C102E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Mohamad</w:instrText>
            </w:r>
            <w:r w:rsidR="00531D9B" w:rsidRPr="00814A19">
              <w:rPr>
                <w:rFonts w:cs="Calibri"/>
                <w:bCs/>
                <w:noProof/>
                <w:lang w:val="en-US"/>
              </w:rPr>
              <w:instrText xml:space="preserve"> </w:instrText>
            </w:r>
            <w:r w:rsidRPr="00814A19">
              <w:rPr>
                <w:rFonts w:cs="Calibri"/>
                <w:bCs/>
                <w:noProof/>
                <w:lang w:val="en-US"/>
              </w:rPr>
              <w:instrText>Bittar</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Mohamad Bittar (United States of America)</w:t>
            </w:r>
            <w:r w:rsidRPr="00814A19">
              <w:rPr>
                <w:rFonts w:cs="Calibri"/>
                <w:i/>
                <w:noProof/>
                <w:lang w:val="en-US"/>
              </w:rPr>
              <w:fldChar w:fldCharType="end"/>
            </w:r>
            <w:r w:rsidR="002C3099" w:rsidRPr="00814A19">
              <w:rPr>
                <w:rFonts w:cs="Calibri"/>
                <w:noProof/>
                <w:lang w:val="en-US"/>
              </w:rPr>
              <w:br/>
            </w:r>
          </w:p>
          <w:p w14:paraId="7B99E01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84002FA" w14:textId="77777777" w:rsidTr="00586F95">
        <w:trPr>
          <w:trHeight w:val="1350"/>
        </w:trPr>
        <w:tc>
          <w:tcPr>
            <w:tcW w:w="1812" w:type="dxa"/>
          </w:tcPr>
          <w:p w14:paraId="46A35FD8"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04A0AC1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Association of</w:t>
            </w:r>
            <w:r w:rsidR="007957F6" w:rsidRPr="00814A19">
              <w:rPr>
                <w:rFonts w:cs="Calibri"/>
                <w:b/>
                <w:noProof/>
                <w:lang w:val="en-US"/>
              </w:rPr>
              <w:t xml:space="preserve"> Gout Remission With Patient-Reported Quality of Life Outcomes After Pegloticase Treatment: MIRROR Randomized Controlled Trial</w:t>
            </w:r>
          </w:p>
          <w:p w14:paraId="22F711A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Alexis</w:instrText>
            </w:r>
            <w:r w:rsidR="00531D9B" w:rsidRPr="00814A19">
              <w:rPr>
                <w:rFonts w:cs="Calibri"/>
                <w:bCs/>
                <w:noProof/>
                <w:lang w:val="en-US"/>
              </w:rPr>
              <w:instrText xml:space="preserve"> </w:instrText>
            </w:r>
            <w:r w:rsidRPr="00814A19">
              <w:rPr>
                <w:rFonts w:cs="Calibri"/>
                <w:bCs/>
                <w:noProof/>
                <w:lang w:val="en-US"/>
              </w:rPr>
              <w:instrText>Woods</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Alexis Woods (United States of America)</w:t>
            </w:r>
            <w:r w:rsidRPr="00814A19">
              <w:rPr>
                <w:rFonts w:cs="Calibri"/>
                <w:i/>
                <w:noProof/>
                <w:lang w:val="en-US"/>
              </w:rPr>
              <w:fldChar w:fldCharType="end"/>
            </w:r>
            <w:r w:rsidR="002C3099" w:rsidRPr="00814A19">
              <w:rPr>
                <w:rFonts w:cs="Calibri"/>
                <w:noProof/>
                <w:lang w:val="en-US"/>
              </w:rPr>
              <w:br/>
            </w:r>
          </w:p>
          <w:p w14:paraId="7B6BF918" w14:textId="77777777" w:rsidR="000D0E1B" w:rsidRPr="00814A19" w:rsidRDefault="000D0E1B" w:rsidP="00A770A0">
            <w:pPr>
              <w:autoSpaceDE w:val="0"/>
              <w:autoSpaceDN w:val="0"/>
              <w:spacing w:after="0" w:line="240" w:lineRule="auto"/>
              <w:rPr>
                <w:rFonts w:cs="Calibri"/>
                <w:noProof/>
                <w:lang w:val="en-US"/>
              </w:rPr>
            </w:pPr>
          </w:p>
        </w:tc>
      </w:tr>
      <w:tr w:rsidR="00B22617" w14:paraId="5CE527B8" w14:textId="77777777" w:rsidTr="00586F95">
        <w:trPr>
          <w:trHeight w:val="1350"/>
        </w:trPr>
        <w:tc>
          <w:tcPr>
            <w:tcW w:w="1812" w:type="dxa"/>
          </w:tcPr>
          <w:p w14:paraId="4ABF3B5D"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2555331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Body-mass index</w:t>
            </w:r>
            <w:r w:rsidR="007957F6" w:rsidRPr="00814A19">
              <w:rPr>
                <w:rFonts w:cs="Calibri"/>
                <w:b/>
                <w:noProof/>
                <w:lang w:val="en-US"/>
              </w:rPr>
              <w:t xml:space="preserve"> predicts remission and treatment retention in EGPA patients treated with IL5 inhibitors: results from the European EGPA Study Group</w:t>
            </w:r>
          </w:p>
          <w:p w14:paraId="50956D5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Alvise</w:instrText>
            </w:r>
            <w:r w:rsidR="00531D9B" w:rsidRPr="00814A19">
              <w:rPr>
                <w:rFonts w:cs="Calibri"/>
                <w:bCs/>
                <w:noProof/>
                <w:lang w:val="en-US"/>
              </w:rPr>
              <w:instrText xml:space="preserve"> </w:instrText>
            </w:r>
            <w:r w:rsidRPr="00814A19">
              <w:rPr>
                <w:rFonts w:cs="Calibri"/>
                <w:bCs/>
                <w:noProof/>
                <w:lang w:val="en-US"/>
              </w:rPr>
              <w:instrText>Berti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Alvise Berti (Italy)</w:t>
            </w:r>
            <w:r w:rsidRPr="00814A19">
              <w:rPr>
                <w:rFonts w:cs="Calibri"/>
                <w:i/>
                <w:noProof/>
                <w:lang w:val="en-US"/>
              </w:rPr>
              <w:fldChar w:fldCharType="end"/>
            </w:r>
            <w:r w:rsidR="002C3099" w:rsidRPr="00814A19">
              <w:rPr>
                <w:rFonts w:cs="Calibri"/>
                <w:noProof/>
                <w:lang w:val="en-US"/>
              </w:rPr>
              <w:br/>
            </w:r>
          </w:p>
          <w:p w14:paraId="0F91869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52FF402" w14:textId="77777777" w:rsidTr="00586F95">
        <w:trPr>
          <w:trHeight w:val="1350"/>
        </w:trPr>
        <w:tc>
          <w:tcPr>
            <w:tcW w:w="1812" w:type="dxa"/>
          </w:tcPr>
          <w:p w14:paraId="5E31A804"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32078A0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Osteoclast-derived Del1</w:t>
            </w:r>
            <w:r w:rsidR="007957F6" w:rsidRPr="00814A19">
              <w:rPr>
                <w:rFonts w:cs="Calibri"/>
                <w:b/>
                <w:noProof/>
                <w:lang w:val="en-US"/>
              </w:rPr>
              <w:t xml:space="preserve"> promotes pathological bone formation of AS via regulating RUNX2 expression in osteoblast</w:t>
            </w:r>
          </w:p>
          <w:p w14:paraId="6648047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Seunghun</w:instrText>
            </w:r>
            <w:r w:rsidR="00531D9B" w:rsidRPr="00814A19">
              <w:rPr>
                <w:rFonts w:cs="Calibri"/>
                <w:bCs/>
                <w:noProof/>
                <w:lang w:val="en-US"/>
              </w:rPr>
              <w:instrText xml:space="preserve"> </w:instrText>
            </w:r>
            <w:r w:rsidRPr="00814A19">
              <w:rPr>
                <w:rFonts w:cs="Calibri"/>
                <w:bCs/>
                <w:noProof/>
                <w:lang w:val="en-US"/>
              </w:rPr>
              <w:instrText>Lee</w:instrText>
            </w:r>
            <w:r w:rsidR="00531D9B" w:rsidRPr="00814A19">
              <w:rPr>
                <w:rFonts w:cs="Calibri"/>
                <w:bCs/>
                <w:noProof/>
                <w:lang w:val="en-US"/>
              </w:rPr>
              <w:instrText xml:space="preserve"> </w:instrText>
            </w:r>
            <w:r w:rsidRPr="00814A19">
              <w:rPr>
                <w:rFonts w:cs="Calibri"/>
                <w:bCs/>
                <w:noProof/>
                <w:lang w:val="en-US"/>
              </w:rPr>
              <w:instrText>(Korea, Republic of (South Korea))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Seunghun Lee (Korea, Republic of (South Korea))</w:t>
            </w:r>
            <w:r w:rsidRPr="00814A19">
              <w:rPr>
                <w:rFonts w:cs="Calibri"/>
                <w:i/>
                <w:noProof/>
                <w:lang w:val="en-US"/>
              </w:rPr>
              <w:fldChar w:fldCharType="end"/>
            </w:r>
            <w:r w:rsidR="002C3099" w:rsidRPr="00814A19">
              <w:rPr>
                <w:rFonts w:cs="Calibri"/>
                <w:noProof/>
                <w:lang w:val="en-US"/>
              </w:rPr>
              <w:br/>
            </w:r>
          </w:p>
          <w:p w14:paraId="73DF363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CF74422" w14:textId="77777777" w:rsidTr="00586F95">
        <w:trPr>
          <w:trHeight w:val="1350"/>
        </w:trPr>
        <w:tc>
          <w:tcPr>
            <w:tcW w:w="1812" w:type="dxa"/>
          </w:tcPr>
          <w:p w14:paraId="2BB0DFB2"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3B8289E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Time to</w:t>
            </w:r>
            <w:r w:rsidR="007957F6" w:rsidRPr="00814A19">
              <w:rPr>
                <w:rFonts w:cs="Calibri"/>
                <w:b/>
                <w:noProof/>
                <w:lang w:val="en-US"/>
              </w:rPr>
              <w:t xml:space="preserve"> renal replacement therapy determinants in ANCA-associated vasculitis- data from Polish Vasculitis Registry (POLVAS)</w:t>
            </w:r>
          </w:p>
          <w:p w14:paraId="19F04AE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Katarzyna</w:instrText>
            </w:r>
            <w:r w:rsidR="00531D9B" w:rsidRPr="00814A19">
              <w:rPr>
                <w:rFonts w:cs="Calibri"/>
                <w:bCs/>
                <w:noProof/>
                <w:lang w:val="en-US"/>
              </w:rPr>
              <w:instrText xml:space="preserve"> </w:instrText>
            </w:r>
            <w:r w:rsidRPr="00814A19">
              <w:rPr>
                <w:rFonts w:cs="Calibri"/>
                <w:bCs/>
                <w:noProof/>
                <w:lang w:val="en-US"/>
              </w:rPr>
              <w:instrText>Wawrzycka-Adamczyk</w:instrText>
            </w:r>
            <w:r w:rsidR="00531D9B" w:rsidRPr="00814A19">
              <w:rPr>
                <w:rFonts w:cs="Calibri"/>
                <w:bCs/>
                <w:noProof/>
                <w:lang w:val="en-US"/>
              </w:rPr>
              <w:instrText xml:space="preserve"> </w:instrText>
            </w:r>
            <w:r w:rsidRPr="00814A19">
              <w:rPr>
                <w:rFonts w:cs="Calibri"/>
                <w:bCs/>
                <w:noProof/>
                <w:lang w:val="en-US"/>
              </w:rPr>
              <w:instrText>(Poland)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Katarzyna Wawrzycka-Adamczyk (Poland)</w:t>
            </w:r>
            <w:r w:rsidRPr="00814A19">
              <w:rPr>
                <w:rFonts w:cs="Calibri"/>
                <w:i/>
                <w:noProof/>
                <w:lang w:val="en-US"/>
              </w:rPr>
              <w:fldChar w:fldCharType="end"/>
            </w:r>
            <w:r w:rsidR="002C3099" w:rsidRPr="00814A19">
              <w:rPr>
                <w:rFonts w:cs="Calibri"/>
                <w:noProof/>
                <w:lang w:val="en-US"/>
              </w:rPr>
              <w:br/>
            </w:r>
          </w:p>
          <w:p w14:paraId="3275D19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5D75348" w14:textId="77777777" w:rsidTr="00586F95">
        <w:trPr>
          <w:trHeight w:val="1350"/>
        </w:trPr>
        <w:tc>
          <w:tcPr>
            <w:tcW w:w="1812" w:type="dxa"/>
          </w:tcPr>
          <w:p w14:paraId="64FDACDB"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72DD4BF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Real-world safety</w:t>
            </w:r>
            <w:r w:rsidR="007957F6" w:rsidRPr="00814A19">
              <w:rPr>
                <w:rFonts w:cs="Calibri"/>
                <w:b/>
                <w:noProof/>
                <w:lang w:val="en-US"/>
              </w:rPr>
              <w:t xml:space="preserve"> of rasburicase in patients with refractory chronic gouty arthritis：a retrospective observations study</w:t>
            </w:r>
          </w:p>
          <w:p w14:paraId="2EB8069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Qian-Hua</w:instrText>
            </w:r>
            <w:r w:rsidR="00531D9B" w:rsidRPr="00814A19">
              <w:rPr>
                <w:rFonts w:cs="Calibri"/>
                <w:bCs/>
                <w:noProof/>
                <w:lang w:val="en-US"/>
              </w:rPr>
              <w:instrText xml:space="preserve"> </w:instrText>
            </w:r>
            <w:r w:rsidRPr="00814A19">
              <w:rPr>
                <w:rFonts w:cs="Calibri"/>
                <w:bCs/>
                <w:noProof/>
                <w:lang w:val="en-US"/>
              </w:rPr>
              <w:instrText>Li</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Qian-Hua Li (China)</w:t>
            </w:r>
            <w:r w:rsidRPr="00814A19">
              <w:rPr>
                <w:rFonts w:cs="Calibri"/>
                <w:i/>
                <w:noProof/>
                <w:lang w:val="en-US"/>
              </w:rPr>
              <w:fldChar w:fldCharType="end"/>
            </w:r>
            <w:r w:rsidR="002C3099" w:rsidRPr="00814A19">
              <w:rPr>
                <w:rFonts w:cs="Calibri"/>
                <w:noProof/>
                <w:lang w:val="en-US"/>
              </w:rPr>
              <w:br/>
            </w:r>
          </w:p>
          <w:p w14:paraId="64E2A4C0" w14:textId="77777777" w:rsidR="000D0E1B" w:rsidRPr="00814A19" w:rsidRDefault="000D0E1B" w:rsidP="00A770A0">
            <w:pPr>
              <w:autoSpaceDE w:val="0"/>
              <w:autoSpaceDN w:val="0"/>
              <w:spacing w:after="0" w:line="240" w:lineRule="auto"/>
              <w:rPr>
                <w:rFonts w:cs="Calibri"/>
                <w:noProof/>
                <w:lang w:val="en-US"/>
              </w:rPr>
            </w:pPr>
          </w:p>
        </w:tc>
      </w:tr>
      <w:tr w:rsidR="00B22617" w14:paraId="38142939" w14:textId="77777777" w:rsidTr="00586F95">
        <w:trPr>
          <w:trHeight w:val="1350"/>
        </w:trPr>
        <w:tc>
          <w:tcPr>
            <w:tcW w:w="1812" w:type="dxa"/>
          </w:tcPr>
          <w:p w14:paraId="10A2E2D3"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53E4812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High-Dimensional Immunophenotyping</w:t>
            </w:r>
            <w:r w:rsidR="007957F6" w:rsidRPr="00814A19">
              <w:rPr>
                <w:rFonts w:cs="Calibri"/>
                <w:b/>
                <w:noProof/>
                <w:lang w:val="en-US"/>
              </w:rPr>
              <w:t xml:space="preserve"> Reveals Divergent Immune Profiles in Axial Spondyloarthritis and Psoriatic Arthritis</w:t>
            </w:r>
          </w:p>
          <w:p w14:paraId="003CBB5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Natalie</w:instrText>
            </w:r>
            <w:r w:rsidR="00531D9B" w:rsidRPr="00814A19">
              <w:rPr>
                <w:rFonts w:cs="Calibri"/>
                <w:bCs/>
                <w:noProof/>
                <w:lang w:val="en-US"/>
              </w:rPr>
              <w:instrText xml:space="preserve"> </w:instrText>
            </w:r>
            <w:r w:rsidRPr="00814A19">
              <w:rPr>
                <w:rFonts w:cs="Calibri"/>
                <w:bCs/>
                <w:noProof/>
                <w:lang w:val="en-US"/>
              </w:rPr>
              <w:instrText>Frede</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Natalie Frede (Germany)</w:t>
            </w:r>
            <w:r w:rsidRPr="00814A19">
              <w:rPr>
                <w:rFonts w:cs="Calibri"/>
                <w:i/>
                <w:noProof/>
                <w:lang w:val="en-US"/>
              </w:rPr>
              <w:fldChar w:fldCharType="end"/>
            </w:r>
            <w:r w:rsidR="002C3099" w:rsidRPr="00814A19">
              <w:rPr>
                <w:rFonts w:cs="Calibri"/>
                <w:noProof/>
                <w:lang w:val="en-US"/>
              </w:rPr>
              <w:br/>
            </w:r>
          </w:p>
          <w:p w14:paraId="34EB0B10" w14:textId="77777777" w:rsidR="000D0E1B" w:rsidRPr="00814A19" w:rsidRDefault="000D0E1B" w:rsidP="00A770A0">
            <w:pPr>
              <w:autoSpaceDE w:val="0"/>
              <w:autoSpaceDN w:val="0"/>
              <w:spacing w:after="0" w:line="240" w:lineRule="auto"/>
              <w:rPr>
                <w:rFonts w:cs="Calibri"/>
                <w:noProof/>
                <w:lang w:val="en-US"/>
              </w:rPr>
            </w:pPr>
          </w:p>
        </w:tc>
      </w:tr>
      <w:tr w:rsidR="00B22617" w14:paraId="2747CB1C" w14:textId="77777777" w:rsidTr="00586F95">
        <w:trPr>
          <w:trHeight w:val="1350"/>
        </w:trPr>
        <w:tc>
          <w:tcPr>
            <w:tcW w:w="1812" w:type="dxa"/>
          </w:tcPr>
          <w:p w14:paraId="787E51B6"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2111A37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Renal Function</w:t>
            </w:r>
            <w:r w:rsidR="007957F6" w:rsidRPr="00814A19">
              <w:rPr>
                <w:rFonts w:cs="Calibri"/>
                <w:b/>
                <w:noProof/>
                <w:lang w:val="en-US"/>
              </w:rPr>
              <w:t xml:space="preserve"> Trajectory in AAV Using FAIRVASC Data</w:t>
            </w:r>
          </w:p>
          <w:p w14:paraId="3CB7BDF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Alessandra</w:instrText>
            </w:r>
            <w:r w:rsidR="00531D9B" w:rsidRPr="00814A19">
              <w:rPr>
                <w:rFonts w:cs="Calibri"/>
                <w:bCs/>
                <w:noProof/>
                <w:lang w:val="en-US"/>
              </w:rPr>
              <w:instrText xml:space="preserve"> </w:instrText>
            </w:r>
            <w:r w:rsidRPr="00814A19">
              <w:rPr>
                <w:rFonts w:cs="Calibri"/>
                <w:bCs/>
                <w:noProof/>
                <w:lang w:val="en-US"/>
              </w:rPr>
              <w:instrText>Bettiol</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Alessandra Bettiol (Italy)</w:t>
            </w:r>
            <w:r w:rsidRPr="00814A19">
              <w:rPr>
                <w:rFonts w:cs="Calibri"/>
                <w:i/>
                <w:noProof/>
                <w:lang w:val="en-US"/>
              </w:rPr>
              <w:fldChar w:fldCharType="end"/>
            </w:r>
            <w:r w:rsidR="002C3099" w:rsidRPr="00814A19">
              <w:rPr>
                <w:rFonts w:cs="Calibri"/>
                <w:noProof/>
                <w:lang w:val="en-US"/>
              </w:rPr>
              <w:br/>
            </w:r>
          </w:p>
          <w:p w14:paraId="6FFF114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3BDF226" w14:textId="77777777" w:rsidTr="00586F95">
        <w:trPr>
          <w:trHeight w:val="1350"/>
        </w:trPr>
        <w:tc>
          <w:tcPr>
            <w:tcW w:w="1812" w:type="dxa"/>
          </w:tcPr>
          <w:p w14:paraId="0847A8B3" w14:textId="77777777" w:rsidR="00EF1DB7" w:rsidRPr="00814A19" w:rsidRDefault="00E36CE1" w:rsidP="00D33061">
            <w:pPr>
              <w:rPr>
                <w:rFonts w:cs="Calibri"/>
                <w:b/>
                <w:noProof/>
                <w:lang w:val="en-US"/>
              </w:rPr>
            </w:pPr>
            <w:r w:rsidRPr="00814A19">
              <w:rPr>
                <w:rFonts w:cs="Calibri"/>
                <w:noProof/>
                <w:lang w:val="en-US"/>
              </w:rPr>
              <w:lastRenderedPageBreak/>
              <w:t xml:space="preserve">16:00 - </w:t>
            </w:r>
            <w:r w:rsidR="00BB0228" w:rsidRPr="00814A19">
              <w:rPr>
                <w:rFonts w:cs="Calibri"/>
                <w:noProof/>
                <w:lang w:val="en-US"/>
              </w:rPr>
              <w:t>16:00</w:t>
            </w:r>
          </w:p>
        </w:tc>
        <w:tc>
          <w:tcPr>
            <w:tcW w:w="7493" w:type="dxa"/>
          </w:tcPr>
          <w:p w14:paraId="401F7EF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Disentangling causality</w:t>
            </w:r>
            <w:r w:rsidR="007957F6" w:rsidRPr="00814A19">
              <w:rPr>
                <w:rFonts w:cs="Calibri"/>
                <w:b/>
                <w:noProof/>
                <w:lang w:val="en-US"/>
              </w:rPr>
              <w:t xml:space="preserve"> and pleiotropy between osteoporosis and ankylosing spondylitis using genome-wide genetic analyses</w:t>
            </w:r>
          </w:p>
          <w:p w14:paraId="1357B74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Sizheng S.</w:instrText>
            </w:r>
            <w:r w:rsidR="00531D9B" w:rsidRPr="00814A19">
              <w:rPr>
                <w:rFonts w:cs="Calibri"/>
                <w:bCs/>
                <w:noProof/>
                <w:lang w:val="en-US"/>
              </w:rPr>
              <w:instrText xml:space="preserve"> </w:instrText>
            </w:r>
            <w:r w:rsidRPr="00814A19">
              <w:rPr>
                <w:rFonts w:cs="Calibri"/>
                <w:bCs/>
                <w:noProof/>
                <w:lang w:val="en-US"/>
              </w:rPr>
              <w:instrText>Zhao</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Sizheng S. Zhao (United Kingdom)</w:t>
            </w:r>
            <w:r w:rsidRPr="00814A19">
              <w:rPr>
                <w:rFonts w:cs="Calibri"/>
                <w:i/>
                <w:noProof/>
                <w:lang w:val="en-US"/>
              </w:rPr>
              <w:fldChar w:fldCharType="end"/>
            </w:r>
            <w:r w:rsidR="002C3099" w:rsidRPr="00814A19">
              <w:rPr>
                <w:rFonts w:cs="Calibri"/>
                <w:noProof/>
                <w:lang w:val="en-US"/>
              </w:rPr>
              <w:br/>
            </w:r>
          </w:p>
          <w:p w14:paraId="27200DC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724B52A" w14:textId="77777777" w:rsidTr="00586F95">
        <w:trPr>
          <w:trHeight w:val="1350"/>
        </w:trPr>
        <w:tc>
          <w:tcPr>
            <w:tcW w:w="1812" w:type="dxa"/>
          </w:tcPr>
          <w:p w14:paraId="78FF67A1"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793784C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EFFECT OF</w:t>
            </w:r>
            <w:r w:rsidR="007957F6" w:rsidRPr="00814A19">
              <w:rPr>
                <w:rFonts w:cs="Calibri"/>
                <w:b/>
                <w:noProof/>
                <w:lang w:val="en-US"/>
              </w:rPr>
              <w:t xml:space="preserve"> NINTEDANIB ASSOCIATED WITH ABATACEPT IN RHEUMATOID ARTHRITIS–ASSOCIATED INTERSTITIAL LUNG DISEASE. NATIONAL MULTICENTER STUDY OF 526 PATIENTS.</w:t>
            </w:r>
          </w:p>
          <w:p w14:paraId="61EE62F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Ana</w:instrText>
            </w:r>
            <w:r w:rsidR="00531D9B" w:rsidRPr="00814A19">
              <w:rPr>
                <w:rFonts w:cs="Calibri"/>
                <w:bCs/>
                <w:noProof/>
                <w:lang w:val="en-US"/>
              </w:rPr>
              <w:instrText xml:space="preserve"> </w:instrText>
            </w:r>
            <w:r w:rsidRPr="00814A19">
              <w:rPr>
                <w:rFonts w:cs="Calibri"/>
                <w:bCs/>
                <w:noProof/>
                <w:lang w:val="en-US"/>
              </w:rPr>
              <w:instrText>Serrano-Combarro</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Ana Serrano-Combarro (Spain)</w:t>
            </w:r>
            <w:r w:rsidRPr="00814A19">
              <w:rPr>
                <w:rFonts w:cs="Calibri"/>
                <w:i/>
                <w:noProof/>
                <w:lang w:val="en-US"/>
              </w:rPr>
              <w:fldChar w:fldCharType="end"/>
            </w:r>
            <w:r w:rsidR="002C3099" w:rsidRPr="00814A19">
              <w:rPr>
                <w:rFonts w:cs="Calibri"/>
                <w:noProof/>
                <w:lang w:val="en-US"/>
              </w:rPr>
              <w:br/>
            </w:r>
          </w:p>
          <w:p w14:paraId="1156B9D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C21CE6C" w14:textId="77777777" w:rsidTr="00586F95">
        <w:trPr>
          <w:trHeight w:val="1350"/>
        </w:trPr>
        <w:tc>
          <w:tcPr>
            <w:tcW w:w="1812" w:type="dxa"/>
          </w:tcPr>
          <w:p w14:paraId="6646E558"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48D9600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Mortality Trends</w:t>
            </w:r>
            <w:r w:rsidR="007957F6" w:rsidRPr="00814A19">
              <w:rPr>
                <w:rFonts w:cs="Calibri"/>
                <w:b/>
                <w:noProof/>
                <w:lang w:val="en-US"/>
              </w:rPr>
              <w:t xml:space="preserve"> in Vasculitis, Giant Cell Arteritis, and ANCA-Associated Vasculitis in the United States between 1999 and 2024 Based on CDC WONDER</w:t>
            </w:r>
          </w:p>
          <w:p w14:paraId="5646889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Meryem</w:instrText>
            </w:r>
            <w:r w:rsidR="00531D9B" w:rsidRPr="00814A19">
              <w:rPr>
                <w:rFonts w:cs="Calibri"/>
                <w:bCs/>
                <w:noProof/>
                <w:lang w:val="en-US"/>
              </w:rPr>
              <w:instrText xml:space="preserve"> </w:instrText>
            </w:r>
            <w:r w:rsidRPr="00814A19">
              <w:rPr>
                <w:rFonts w:cs="Calibri"/>
                <w:bCs/>
                <w:noProof/>
                <w:lang w:val="en-US"/>
              </w:rPr>
              <w:instrText>Pamuk</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Meryem Pamuk (United States of America)</w:t>
            </w:r>
            <w:r w:rsidRPr="00814A19">
              <w:rPr>
                <w:rFonts w:cs="Calibri"/>
                <w:i/>
                <w:noProof/>
                <w:lang w:val="en-US"/>
              </w:rPr>
              <w:fldChar w:fldCharType="end"/>
            </w:r>
            <w:r w:rsidR="002C3099" w:rsidRPr="00814A19">
              <w:rPr>
                <w:rFonts w:cs="Calibri"/>
                <w:noProof/>
                <w:lang w:val="en-US"/>
              </w:rPr>
              <w:br/>
            </w:r>
          </w:p>
          <w:p w14:paraId="6AF3200F" w14:textId="77777777" w:rsidR="000D0E1B" w:rsidRPr="00814A19" w:rsidRDefault="000D0E1B" w:rsidP="00A770A0">
            <w:pPr>
              <w:autoSpaceDE w:val="0"/>
              <w:autoSpaceDN w:val="0"/>
              <w:spacing w:after="0" w:line="240" w:lineRule="auto"/>
              <w:rPr>
                <w:rFonts w:cs="Calibri"/>
                <w:noProof/>
                <w:lang w:val="en-US"/>
              </w:rPr>
            </w:pPr>
          </w:p>
        </w:tc>
      </w:tr>
      <w:tr w:rsidR="00B22617" w14:paraId="5E3C415E" w14:textId="77777777" w:rsidTr="00586F95">
        <w:trPr>
          <w:trHeight w:val="1350"/>
        </w:trPr>
        <w:tc>
          <w:tcPr>
            <w:tcW w:w="1812" w:type="dxa"/>
          </w:tcPr>
          <w:p w14:paraId="07F8B92A"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6BE42F0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Longitudinal impact</w:t>
            </w:r>
            <w:r w:rsidR="007957F6" w:rsidRPr="00814A19">
              <w:rPr>
                <w:rFonts w:cs="Calibri"/>
                <w:b/>
                <w:noProof/>
                <w:lang w:val="en-US"/>
              </w:rPr>
              <w:t xml:space="preserve"> of menopause on bone health and osteoporosis in women with spondyloarthritis: results from the DESIR cohort</w:t>
            </w:r>
          </w:p>
          <w:p w14:paraId="2BEC6D1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Roba</w:instrText>
            </w:r>
            <w:r w:rsidR="00531D9B" w:rsidRPr="00814A19">
              <w:rPr>
                <w:rFonts w:cs="Calibri"/>
                <w:bCs/>
                <w:noProof/>
                <w:lang w:val="en-US"/>
              </w:rPr>
              <w:instrText xml:space="preserve"> </w:instrText>
            </w:r>
            <w:r w:rsidRPr="00814A19">
              <w:rPr>
                <w:rFonts w:cs="Calibri"/>
                <w:bCs/>
                <w:noProof/>
                <w:lang w:val="en-US"/>
              </w:rPr>
              <w:instrText>Ghossan</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Roba Ghossan (France)</w:t>
            </w:r>
            <w:r w:rsidRPr="00814A19">
              <w:rPr>
                <w:rFonts w:cs="Calibri"/>
                <w:i/>
                <w:noProof/>
                <w:lang w:val="en-US"/>
              </w:rPr>
              <w:fldChar w:fldCharType="end"/>
            </w:r>
            <w:r w:rsidR="002C3099" w:rsidRPr="00814A19">
              <w:rPr>
                <w:rFonts w:cs="Calibri"/>
                <w:noProof/>
                <w:lang w:val="en-US"/>
              </w:rPr>
              <w:br/>
            </w:r>
          </w:p>
          <w:p w14:paraId="2822E873" w14:textId="77777777" w:rsidR="000D0E1B" w:rsidRPr="00814A19" w:rsidRDefault="000D0E1B" w:rsidP="00A770A0">
            <w:pPr>
              <w:autoSpaceDE w:val="0"/>
              <w:autoSpaceDN w:val="0"/>
              <w:spacing w:after="0" w:line="240" w:lineRule="auto"/>
              <w:rPr>
                <w:rFonts w:cs="Calibri"/>
                <w:noProof/>
                <w:lang w:val="en-US"/>
              </w:rPr>
            </w:pPr>
          </w:p>
        </w:tc>
      </w:tr>
      <w:tr w:rsidR="00B22617" w14:paraId="10CD006C" w14:textId="77777777" w:rsidTr="00586F95">
        <w:trPr>
          <w:trHeight w:val="1350"/>
        </w:trPr>
        <w:tc>
          <w:tcPr>
            <w:tcW w:w="1812" w:type="dxa"/>
          </w:tcPr>
          <w:p w14:paraId="48A498D3"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6D87C32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Real-world efficacy</w:t>
            </w:r>
            <w:r w:rsidR="007957F6" w:rsidRPr="00814A19">
              <w:rPr>
                <w:rFonts w:cs="Calibri"/>
                <w:b/>
                <w:noProof/>
                <w:lang w:val="en-US"/>
              </w:rPr>
              <w:t xml:space="preserve"> and safety of avacopan in ANCA-associated vasculitis: a retrospective comparative study</w:t>
            </w:r>
          </w:p>
          <w:p w14:paraId="0C56633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Nils</w:instrText>
            </w:r>
            <w:r w:rsidR="00531D9B" w:rsidRPr="00814A19">
              <w:rPr>
                <w:rFonts w:cs="Calibri"/>
                <w:bCs/>
                <w:noProof/>
                <w:lang w:val="en-US"/>
              </w:rPr>
              <w:instrText xml:space="preserve"> </w:instrText>
            </w:r>
            <w:r w:rsidRPr="00814A19">
              <w:rPr>
                <w:rFonts w:cs="Calibri"/>
                <w:bCs/>
                <w:noProof/>
                <w:lang w:val="en-US"/>
              </w:rPr>
              <w:instrText>Venhoff</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Nils Venhoff (Germany)</w:t>
            </w:r>
            <w:r w:rsidRPr="00814A19">
              <w:rPr>
                <w:rFonts w:cs="Calibri"/>
                <w:i/>
                <w:noProof/>
                <w:lang w:val="en-US"/>
              </w:rPr>
              <w:fldChar w:fldCharType="end"/>
            </w:r>
            <w:r w:rsidR="002C3099" w:rsidRPr="00814A19">
              <w:rPr>
                <w:rFonts w:cs="Calibri"/>
                <w:noProof/>
                <w:lang w:val="en-US"/>
              </w:rPr>
              <w:br/>
            </w:r>
          </w:p>
          <w:p w14:paraId="692A24A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88957A2" w14:textId="77777777" w:rsidTr="00586F95">
        <w:trPr>
          <w:trHeight w:val="1350"/>
        </w:trPr>
        <w:tc>
          <w:tcPr>
            <w:tcW w:w="1812" w:type="dxa"/>
          </w:tcPr>
          <w:p w14:paraId="2395FC56"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4BFE458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Biomarker-guided</w:t>
            </w:r>
            <w:r w:rsidR="007957F6" w:rsidRPr="00814A19">
              <w:rPr>
                <w:rFonts w:cs="Calibri"/>
                <w:b/>
                <w:noProof/>
                <w:lang w:val="en-US"/>
              </w:rPr>
              <w:t xml:space="preserve"> decision-support algorithm for precision therapy in pregnant patients with autoimmune rheumatic diseases</w:t>
            </w:r>
          </w:p>
          <w:p w14:paraId="74BF6260"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""&lt;&gt; "Pending" "</w:instrText>
            </w:r>
            <w:r w:rsidR="00957664" w:rsidRPr="00C93680">
              <w:rPr>
                <w:rFonts w:cs="Calibri"/>
                <w:bCs/>
                <w:noProof/>
                <w:lang w:val="es-ES"/>
              </w:rPr>
              <w:instrText>Speaker: Braulio Rafael</w:instrText>
            </w:r>
            <w:r w:rsidR="00531D9B" w:rsidRPr="00C93680">
              <w:rPr>
                <w:rFonts w:cs="Calibri"/>
                <w:bCs/>
                <w:noProof/>
                <w:lang w:val="es-ES"/>
              </w:rPr>
              <w:instrText xml:space="preserve"> </w:instrText>
            </w:r>
            <w:r w:rsidRPr="00C93680">
              <w:rPr>
                <w:rFonts w:cs="Calibri"/>
                <w:bCs/>
                <w:noProof/>
                <w:lang w:val="es-ES"/>
              </w:rPr>
              <w:instrText>Avalos García</w:instrText>
            </w:r>
            <w:r w:rsidR="00531D9B" w:rsidRPr="00C93680">
              <w:rPr>
                <w:rFonts w:cs="Calibri"/>
                <w:bCs/>
                <w:noProof/>
                <w:lang w:val="es-ES"/>
              </w:rPr>
              <w:instrText xml:space="preserve"> </w:instrText>
            </w:r>
            <w:r w:rsidRPr="00C93680">
              <w:rPr>
                <w:rFonts w:cs="Calibri"/>
                <w:bCs/>
                <w:noProof/>
                <w:lang w:val="es-ES"/>
              </w:rPr>
              <w:instrText>(Mexico)</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Braulio Rafael Avalos García (Mexico)</w:t>
            </w:r>
            <w:r w:rsidRPr="00814A19">
              <w:rPr>
                <w:rFonts w:cs="Calibri"/>
                <w:i/>
                <w:noProof/>
                <w:lang w:val="en-US"/>
              </w:rPr>
              <w:fldChar w:fldCharType="end"/>
            </w:r>
            <w:r w:rsidR="002C3099" w:rsidRPr="00C93680">
              <w:rPr>
                <w:rFonts w:cs="Calibri"/>
                <w:noProof/>
                <w:lang w:val="es-ES"/>
              </w:rPr>
              <w:br/>
            </w:r>
          </w:p>
          <w:p w14:paraId="6D2DFE80" w14:textId="77777777" w:rsidR="000D0E1B" w:rsidRPr="00C93680" w:rsidRDefault="000D0E1B" w:rsidP="00A770A0">
            <w:pPr>
              <w:autoSpaceDE w:val="0"/>
              <w:autoSpaceDN w:val="0"/>
              <w:spacing w:after="0" w:line="240" w:lineRule="auto"/>
              <w:rPr>
                <w:rFonts w:cs="Calibri"/>
                <w:noProof/>
                <w:lang w:val="es-ES"/>
              </w:rPr>
            </w:pPr>
          </w:p>
        </w:tc>
      </w:tr>
      <w:tr w:rsidR="00B22617" w14:paraId="584C9F50" w14:textId="77777777" w:rsidTr="00586F95">
        <w:trPr>
          <w:trHeight w:val="1350"/>
        </w:trPr>
        <w:tc>
          <w:tcPr>
            <w:tcW w:w="1812" w:type="dxa"/>
          </w:tcPr>
          <w:p w14:paraId="67F3A150"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0880748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Safety of</w:t>
            </w:r>
            <w:r w:rsidR="007957F6" w:rsidRPr="00814A19">
              <w:rPr>
                <w:rFonts w:cs="Calibri"/>
                <w:b/>
                <w:noProof/>
                <w:lang w:val="en-US"/>
              </w:rPr>
              <w:t xml:space="preserve"> IL-6 receptor inhibition in pregnancy: A mendelian randomization study</w:t>
            </w:r>
          </w:p>
          <w:p w14:paraId="4301FE5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Benjamin</w:instrText>
            </w:r>
            <w:r w:rsidR="00531D9B" w:rsidRPr="00814A19">
              <w:rPr>
                <w:rFonts w:cs="Calibri"/>
                <w:bCs/>
                <w:noProof/>
                <w:lang w:val="en-US"/>
              </w:rPr>
              <w:instrText xml:space="preserve"> </w:instrText>
            </w:r>
            <w:r w:rsidRPr="00814A19">
              <w:rPr>
                <w:rFonts w:cs="Calibri"/>
                <w:bCs/>
                <w:noProof/>
                <w:lang w:val="en-US"/>
              </w:rPr>
              <w:instrText>Zuckerman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Benjamin Zuckerman (United Kingdom)</w:t>
            </w:r>
            <w:r w:rsidRPr="00814A19">
              <w:rPr>
                <w:rFonts w:cs="Calibri"/>
                <w:i/>
                <w:noProof/>
                <w:lang w:val="en-US"/>
              </w:rPr>
              <w:fldChar w:fldCharType="end"/>
            </w:r>
            <w:r w:rsidR="002C3099" w:rsidRPr="00814A19">
              <w:rPr>
                <w:rFonts w:cs="Calibri"/>
                <w:noProof/>
                <w:lang w:val="en-US"/>
              </w:rPr>
              <w:br/>
            </w:r>
          </w:p>
          <w:p w14:paraId="3E86E6A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7B3EAC3" w14:textId="77777777" w:rsidTr="00586F95">
        <w:trPr>
          <w:trHeight w:val="1350"/>
        </w:trPr>
        <w:tc>
          <w:tcPr>
            <w:tcW w:w="1812" w:type="dxa"/>
          </w:tcPr>
          <w:p w14:paraId="0E88B4CE"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2D8CF62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Mepolizumab Improves</w:t>
            </w:r>
            <w:r w:rsidR="007957F6" w:rsidRPr="00814A19">
              <w:rPr>
                <w:rFonts w:cs="Calibri"/>
                <w:b/>
                <w:noProof/>
                <w:lang w:val="en-US"/>
              </w:rPr>
              <w:t xml:space="preserve"> Remission Achievement and Duration, and OCS Sparing in Patients With EGPA with Comorbid Chronic Rhinosinusitis with Nasal Polyps: A Post Hoc Analysis of the MIRRA Study</w:t>
            </w:r>
          </w:p>
          <w:p w14:paraId="13CC6CF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Maria C.</w:instrText>
            </w:r>
            <w:r w:rsidR="00531D9B" w:rsidRPr="00814A19">
              <w:rPr>
                <w:rFonts w:cs="Calibri"/>
                <w:bCs/>
                <w:noProof/>
                <w:lang w:val="en-US"/>
              </w:rPr>
              <w:instrText xml:space="preserve"> </w:instrText>
            </w:r>
            <w:r w:rsidRPr="00814A19">
              <w:rPr>
                <w:rFonts w:cs="Calibri"/>
                <w:bCs/>
                <w:noProof/>
                <w:lang w:val="en-US"/>
              </w:rPr>
              <w:instrText>Cid</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Maria C. Cid (Spain)</w:t>
            </w:r>
            <w:r w:rsidRPr="00814A19">
              <w:rPr>
                <w:rFonts w:cs="Calibri"/>
                <w:i/>
                <w:noProof/>
                <w:lang w:val="en-US"/>
              </w:rPr>
              <w:fldChar w:fldCharType="end"/>
            </w:r>
            <w:r w:rsidR="002C3099" w:rsidRPr="00814A19">
              <w:rPr>
                <w:rFonts w:cs="Calibri"/>
                <w:noProof/>
                <w:lang w:val="en-US"/>
              </w:rPr>
              <w:br/>
            </w:r>
          </w:p>
          <w:p w14:paraId="247E2DE8" w14:textId="77777777" w:rsidR="000D0E1B" w:rsidRPr="00814A19" w:rsidRDefault="000D0E1B" w:rsidP="00A770A0">
            <w:pPr>
              <w:autoSpaceDE w:val="0"/>
              <w:autoSpaceDN w:val="0"/>
              <w:spacing w:after="0" w:line="240" w:lineRule="auto"/>
              <w:rPr>
                <w:rFonts w:cs="Calibri"/>
                <w:noProof/>
                <w:lang w:val="en-US"/>
              </w:rPr>
            </w:pPr>
          </w:p>
        </w:tc>
      </w:tr>
      <w:tr w:rsidR="00B22617" w14:paraId="249B6125" w14:textId="77777777" w:rsidTr="00586F95">
        <w:trPr>
          <w:trHeight w:val="1350"/>
        </w:trPr>
        <w:tc>
          <w:tcPr>
            <w:tcW w:w="1812" w:type="dxa"/>
          </w:tcPr>
          <w:p w14:paraId="6C41E745"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3752374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Pathogenetic role</w:t>
            </w:r>
            <w:r w:rsidR="007957F6" w:rsidRPr="00814A19">
              <w:rPr>
                <w:rFonts w:cs="Calibri"/>
                <w:b/>
                <w:noProof/>
                <w:lang w:val="en-US"/>
              </w:rPr>
              <w:t xml:space="preserve"> of CPP and BCP crystals in osteoarthritis: association with inflammation, matrix remodeling and disease severity</w:t>
            </w:r>
          </w:p>
          <w:p w14:paraId="681E95B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Chiara</w:instrText>
            </w:r>
            <w:r w:rsidR="00531D9B" w:rsidRPr="00814A19">
              <w:rPr>
                <w:rFonts w:cs="Calibri"/>
                <w:bCs/>
                <w:noProof/>
                <w:lang w:val="en-US"/>
              </w:rPr>
              <w:instrText xml:space="preserve"> </w:instrText>
            </w:r>
            <w:r w:rsidRPr="00814A19">
              <w:rPr>
                <w:rFonts w:cs="Calibri"/>
                <w:bCs/>
                <w:noProof/>
                <w:lang w:val="en-US"/>
              </w:rPr>
              <w:instrText>Baggio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Chiara Baggio (Italy)</w:t>
            </w:r>
            <w:r w:rsidRPr="00814A19">
              <w:rPr>
                <w:rFonts w:cs="Calibri"/>
                <w:i/>
                <w:noProof/>
                <w:lang w:val="en-US"/>
              </w:rPr>
              <w:fldChar w:fldCharType="end"/>
            </w:r>
            <w:r w:rsidR="002C3099" w:rsidRPr="00814A19">
              <w:rPr>
                <w:rFonts w:cs="Calibri"/>
                <w:noProof/>
                <w:lang w:val="en-US"/>
              </w:rPr>
              <w:br/>
            </w:r>
          </w:p>
          <w:p w14:paraId="7863B81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EF96CC8" w14:textId="77777777" w:rsidTr="00586F95">
        <w:trPr>
          <w:trHeight w:val="1350"/>
        </w:trPr>
        <w:tc>
          <w:tcPr>
            <w:tcW w:w="1812" w:type="dxa"/>
          </w:tcPr>
          <w:p w14:paraId="77EA80DC" w14:textId="77777777" w:rsidR="00EF1DB7" w:rsidRPr="00814A19" w:rsidRDefault="00E36CE1" w:rsidP="00D33061">
            <w:pPr>
              <w:rPr>
                <w:rFonts w:cs="Calibri"/>
                <w:b/>
                <w:noProof/>
                <w:lang w:val="en-US"/>
              </w:rPr>
            </w:pPr>
            <w:r w:rsidRPr="00814A19">
              <w:rPr>
                <w:rFonts w:cs="Calibri"/>
                <w:noProof/>
                <w:lang w:val="en-US"/>
              </w:rPr>
              <w:lastRenderedPageBreak/>
              <w:t xml:space="preserve">16:00 - </w:t>
            </w:r>
            <w:r w:rsidR="00BB0228" w:rsidRPr="00814A19">
              <w:rPr>
                <w:rFonts w:cs="Calibri"/>
                <w:noProof/>
                <w:lang w:val="en-US"/>
              </w:rPr>
              <w:t>16:00</w:t>
            </w:r>
          </w:p>
        </w:tc>
        <w:tc>
          <w:tcPr>
            <w:tcW w:w="7493" w:type="dxa"/>
          </w:tcPr>
          <w:p w14:paraId="7A5E6F8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Sensitivity to</w:t>
            </w:r>
            <w:r w:rsidR="007957F6" w:rsidRPr="00814A19">
              <w:rPr>
                <w:rFonts w:cs="Calibri"/>
                <w:b/>
                <w:noProof/>
                <w:lang w:val="en-US"/>
              </w:rPr>
              <w:t xml:space="preserve"> change of an automated MRI bone marrow oedema scoring system for the spine and sacroiliac joints in axial spondyloarthritis: analysis of three phase 3 trials</w:t>
            </w:r>
          </w:p>
          <w:p w14:paraId="13E8A42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Saad</w:instrText>
            </w:r>
            <w:r w:rsidR="00531D9B" w:rsidRPr="00814A19">
              <w:rPr>
                <w:rFonts w:cs="Calibri"/>
                <w:bCs/>
                <w:noProof/>
                <w:lang w:val="en-US"/>
              </w:rPr>
              <w:instrText xml:space="preserve"> </w:instrText>
            </w:r>
            <w:r w:rsidRPr="00814A19">
              <w:rPr>
                <w:rFonts w:cs="Calibri"/>
                <w:bCs/>
                <w:noProof/>
                <w:lang w:val="en-US"/>
              </w:rPr>
              <w:instrText>Ahmed</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Saad Ahmed (United Kingdom)</w:t>
            </w:r>
            <w:r w:rsidRPr="00814A19">
              <w:rPr>
                <w:rFonts w:cs="Calibri"/>
                <w:i/>
                <w:noProof/>
                <w:lang w:val="en-US"/>
              </w:rPr>
              <w:fldChar w:fldCharType="end"/>
            </w:r>
            <w:r w:rsidR="002C3099" w:rsidRPr="00814A19">
              <w:rPr>
                <w:rFonts w:cs="Calibri"/>
                <w:noProof/>
                <w:lang w:val="en-US"/>
              </w:rPr>
              <w:br/>
            </w:r>
          </w:p>
          <w:p w14:paraId="5EEEECA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548D5F4" w14:textId="77777777" w:rsidTr="00586F95">
        <w:trPr>
          <w:trHeight w:val="1350"/>
        </w:trPr>
        <w:tc>
          <w:tcPr>
            <w:tcW w:w="1812" w:type="dxa"/>
          </w:tcPr>
          <w:p w14:paraId="11CEEB48"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4A24EC9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Sustained and</w:t>
            </w:r>
            <w:r w:rsidR="007957F6" w:rsidRPr="00814A19">
              <w:rPr>
                <w:rFonts w:cs="Calibri"/>
                <w:b/>
                <w:noProof/>
                <w:lang w:val="en-US"/>
              </w:rPr>
              <w:t xml:space="preserve"> Consistent Improvements in Disease Activity, Functional Status, and Quality of Life with the Digital Therapeutic Axia in Axial Spondyloarthritis: Results of a 26-week randomised controlled crossover trial (Bechterew-App Trial)</w:t>
            </w:r>
          </w:p>
          <w:p w14:paraId="059548F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Patrick-Pascal</w:instrText>
            </w:r>
            <w:r w:rsidR="00531D9B" w:rsidRPr="00814A19">
              <w:rPr>
                <w:rFonts w:cs="Calibri"/>
                <w:bCs/>
                <w:noProof/>
                <w:lang w:val="en-US"/>
              </w:rPr>
              <w:instrText xml:space="preserve"> </w:instrText>
            </w:r>
            <w:r w:rsidRPr="00814A19">
              <w:rPr>
                <w:rFonts w:cs="Calibri"/>
                <w:bCs/>
                <w:noProof/>
                <w:lang w:val="en-US"/>
              </w:rPr>
              <w:instrText>Strunz</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Patrick-Pascal Strunz (Germany)</w:t>
            </w:r>
            <w:r w:rsidRPr="00814A19">
              <w:rPr>
                <w:rFonts w:cs="Calibri"/>
                <w:i/>
                <w:noProof/>
                <w:lang w:val="en-US"/>
              </w:rPr>
              <w:fldChar w:fldCharType="end"/>
            </w:r>
            <w:r w:rsidR="002C3099" w:rsidRPr="00814A19">
              <w:rPr>
                <w:rFonts w:cs="Calibri"/>
                <w:noProof/>
                <w:lang w:val="en-US"/>
              </w:rPr>
              <w:br/>
            </w:r>
          </w:p>
          <w:p w14:paraId="4B1D7CC8" w14:textId="77777777" w:rsidR="000D0E1B" w:rsidRPr="00814A19" w:rsidRDefault="000D0E1B" w:rsidP="00A770A0">
            <w:pPr>
              <w:autoSpaceDE w:val="0"/>
              <w:autoSpaceDN w:val="0"/>
              <w:spacing w:after="0" w:line="240" w:lineRule="auto"/>
              <w:rPr>
                <w:rFonts w:cs="Calibri"/>
                <w:noProof/>
                <w:lang w:val="en-US"/>
              </w:rPr>
            </w:pPr>
          </w:p>
        </w:tc>
      </w:tr>
      <w:tr w:rsidR="00B22617" w14:paraId="40FF6952" w14:textId="77777777" w:rsidTr="00586F95">
        <w:trPr>
          <w:trHeight w:val="1350"/>
        </w:trPr>
        <w:tc>
          <w:tcPr>
            <w:tcW w:w="1812" w:type="dxa"/>
          </w:tcPr>
          <w:p w14:paraId="1644CE8E"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68B4DA0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Thymic downregulation</w:t>
            </w:r>
            <w:r w:rsidR="007957F6" w:rsidRPr="00814A19">
              <w:rPr>
                <w:rFonts w:cs="Calibri"/>
                <w:b/>
                <w:noProof/>
                <w:lang w:val="en-US"/>
              </w:rPr>
              <w:t xml:space="preserve"> of the IFN/STAT1 pathway precedes Th17 polarization in HLA-B27 transgenic rat (B27-rat) model of spondyloarthritis (SpA)</w:t>
            </w:r>
          </w:p>
          <w:p w14:paraId="7D1E14F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Chiara</w:instrText>
            </w:r>
            <w:r w:rsidR="00531D9B" w:rsidRPr="00814A19">
              <w:rPr>
                <w:rFonts w:cs="Calibri"/>
                <w:bCs/>
                <w:noProof/>
                <w:lang w:val="en-US"/>
              </w:rPr>
              <w:instrText xml:space="preserve"> </w:instrText>
            </w:r>
            <w:r w:rsidRPr="00814A19">
              <w:rPr>
                <w:rFonts w:cs="Calibri"/>
                <w:bCs/>
                <w:noProof/>
                <w:lang w:val="en-US"/>
              </w:rPr>
              <w:instrText>Bonini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Chiara Bonini (Italy)</w:t>
            </w:r>
            <w:r w:rsidRPr="00814A19">
              <w:rPr>
                <w:rFonts w:cs="Calibri"/>
                <w:i/>
                <w:noProof/>
                <w:lang w:val="en-US"/>
              </w:rPr>
              <w:fldChar w:fldCharType="end"/>
            </w:r>
            <w:r w:rsidR="002C3099" w:rsidRPr="00814A19">
              <w:rPr>
                <w:rFonts w:cs="Calibri"/>
                <w:noProof/>
                <w:lang w:val="en-US"/>
              </w:rPr>
              <w:br/>
            </w:r>
          </w:p>
          <w:p w14:paraId="0617255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AA9BA22" w14:textId="77777777" w:rsidTr="00586F95">
        <w:trPr>
          <w:trHeight w:val="1350"/>
        </w:trPr>
        <w:tc>
          <w:tcPr>
            <w:tcW w:w="1812" w:type="dxa"/>
          </w:tcPr>
          <w:p w14:paraId="217840EA"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1D5F077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REAL-WORLD EVIDENCE</w:t>
            </w:r>
            <w:r w:rsidR="007957F6" w:rsidRPr="00814A19">
              <w:rPr>
                <w:rFonts w:cs="Calibri"/>
                <w:b/>
                <w:noProof/>
                <w:lang w:val="en-US"/>
              </w:rPr>
              <w:t xml:space="preserve"> OF THE ANTIFIBROTIC NINTEDANIB IN RHEUMATOID ARTHRITIS-INTERSTITIAL LUNG DISEASE. NATIONAL MULTICENTER STUDY OF 94 PATIENTS FROM CLINICAL PRACTICE</w:t>
            </w:r>
          </w:p>
          <w:p w14:paraId="61AED58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Ana</w:instrText>
            </w:r>
            <w:r w:rsidR="00531D9B" w:rsidRPr="00814A19">
              <w:rPr>
                <w:rFonts w:cs="Calibri"/>
                <w:bCs/>
                <w:noProof/>
                <w:lang w:val="en-US"/>
              </w:rPr>
              <w:instrText xml:space="preserve"> </w:instrText>
            </w:r>
            <w:r w:rsidRPr="00814A19">
              <w:rPr>
                <w:rFonts w:cs="Calibri"/>
                <w:bCs/>
                <w:noProof/>
                <w:lang w:val="en-US"/>
              </w:rPr>
              <w:instrText>Serrano-Combarro</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Ana Serrano-Combarro (Spain)</w:t>
            </w:r>
            <w:r w:rsidRPr="00814A19">
              <w:rPr>
                <w:rFonts w:cs="Calibri"/>
                <w:i/>
                <w:noProof/>
                <w:lang w:val="en-US"/>
              </w:rPr>
              <w:fldChar w:fldCharType="end"/>
            </w:r>
            <w:r w:rsidR="002C3099" w:rsidRPr="00814A19">
              <w:rPr>
                <w:rFonts w:cs="Calibri"/>
                <w:noProof/>
                <w:lang w:val="en-US"/>
              </w:rPr>
              <w:br/>
            </w:r>
          </w:p>
          <w:p w14:paraId="0B4329DD" w14:textId="77777777" w:rsidR="000D0E1B" w:rsidRPr="00814A19" w:rsidRDefault="000D0E1B" w:rsidP="00A770A0">
            <w:pPr>
              <w:autoSpaceDE w:val="0"/>
              <w:autoSpaceDN w:val="0"/>
              <w:spacing w:after="0" w:line="240" w:lineRule="auto"/>
              <w:rPr>
                <w:rFonts w:cs="Calibri"/>
                <w:noProof/>
                <w:lang w:val="en-US"/>
              </w:rPr>
            </w:pPr>
          </w:p>
        </w:tc>
      </w:tr>
      <w:tr w:rsidR="00B22617" w14:paraId="74351E52" w14:textId="77777777" w:rsidTr="00586F95">
        <w:trPr>
          <w:trHeight w:val="1350"/>
        </w:trPr>
        <w:tc>
          <w:tcPr>
            <w:tcW w:w="1812" w:type="dxa"/>
          </w:tcPr>
          <w:p w14:paraId="4C5682B1"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2DE0A01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Renal outcomes</w:t>
            </w:r>
            <w:r w:rsidR="007957F6" w:rsidRPr="00814A19">
              <w:rPr>
                <w:rFonts w:cs="Calibri"/>
                <w:b/>
                <w:noProof/>
                <w:lang w:val="en-US"/>
              </w:rPr>
              <w:t xml:space="preserve"> in ankylosing spondilitis: a retrospective, population-based cohort study</w:t>
            </w:r>
          </w:p>
          <w:p w14:paraId="1D693E8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Kinga</w:instrText>
            </w:r>
            <w:r w:rsidR="00531D9B" w:rsidRPr="00814A19">
              <w:rPr>
                <w:rFonts w:cs="Calibri"/>
                <w:bCs/>
                <w:noProof/>
                <w:lang w:val="en-US"/>
              </w:rPr>
              <w:instrText xml:space="preserve"> </w:instrText>
            </w:r>
            <w:r w:rsidRPr="00814A19">
              <w:rPr>
                <w:rFonts w:cs="Calibri"/>
                <w:bCs/>
                <w:noProof/>
                <w:lang w:val="en-US"/>
              </w:rPr>
              <w:instrText>Tyczynska</w:instrText>
            </w:r>
            <w:r w:rsidR="00531D9B" w:rsidRPr="00814A19">
              <w:rPr>
                <w:rFonts w:cs="Calibri"/>
                <w:bCs/>
                <w:noProof/>
                <w:lang w:val="en-US"/>
              </w:rPr>
              <w:instrText xml:space="preserve"> </w:instrText>
            </w:r>
            <w:r w:rsidRPr="00814A19">
              <w:rPr>
                <w:rFonts w:cs="Calibri"/>
                <w:bCs/>
                <w:noProof/>
                <w:lang w:val="en-US"/>
              </w:rPr>
              <w:instrText>(Poland)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Kinga Tyczynska (Poland)</w:t>
            </w:r>
            <w:r w:rsidRPr="00814A19">
              <w:rPr>
                <w:rFonts w:cs="Calibri"/>
                <w:i/>
                <w:noProof/>
                <w:lang w:val="en-US"/>
              </w:rPr>
              <w:fldChar w:fldCharType="end"/>
            </w:r>
            <w:r w:rsidR="002C3099" w:rsidRPr="00814A19">
              <w:rPr>
                <w:rFonts w:cs="Calibri"/>
                <w:noProof/>
                <w:lang w:val="en-US"/>
              </w:rPr>
              <w:br/>
            </w:r>
          </w:p>
          <w:p w14:paraId="6990D480" w14:textId="77777777" w:rsidR="000D0E1B" w:rsidRPr="00814A19" w:rsidRDefault="000D0E1B" w:rsidP="00A770A0">
            <w:pPr>
              <w:autoSpaceDE w:val="0"/>
              <w:autoSpaceDN w:val="0"/>
              <w:spacing w:after="0" w:line="240" w:lineRule="auto"/>
              <w:rPr>
                <w:rFonts w:cs="Calibri"/>
                <w:noProof/>
                <w:lang w:val="en-US"/>
              </w:rPr>
            </w:pPr>
          </w:p>
        </w:tc>
      </w:tr>
      <w:tr w:rsidR="00B22617" w14:paraId="48219F80" w14:textId="77777777" w:rsidTr="00586F95">
        <w:trPr>
          <w:trHeight w:val="1350"/>
        </w:trPr>
        <w:tc>
          <w:tcPr>
            <w:tcW w:w="1812" w:type="dxa"/>
          </w:tcPr>
          <w:p w14:paraId="34D9183D"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0783BE1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Unsupervised segmentation</w:t>
            </w:r>
            <w:r w:rsidR="007957F6" w:rsidRPr="00814A19">
              <w:rPr>
                <w:rFonts w:cs="Calibri"/>
                <w:b/>
                <w:noProof/>
                <w:lang w:val="en-US"/>
              </w:rPr>
              <w:t xml:space="preserve"> of joint ultrasound images using Vision Transformer and spectral clustering method: a single-center study</w:t>
            </w:r>
          </w:p>
          <w:p w14:paraId="642061B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Viktor</w:instrText>
            </w:r>
            <w:r w:rsidR="00531D9B" w:rsidRPr="00814A19">
              <w:rPr>
                <w:rFonts w:cs="Calibri"/>
                <w:bCs/>
                <w:noProof/>
                <w:lang w:val="en-US"/>
              </w:rPr>
              <w:instrText xml:space="preserve"> </w:instrText>
            </w:r>
            <w:r w:rsidRPr="00814A19">
              <w:rPr>
                <w:rFonts w:cs="Calibri"/>
                <w:bCs/>
                <w:noProof/>
                <w:lang w:val="en-US"/>
              </w:rPr>
              <w:instrText>Korendovych</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Viktor Korendovych (Germany)</w:t>
            </w:r>
            <w:r w:rsidRPr="00814A19">
              <w:rPr>
                <w:rFonts w:cs="Calibri"/>
                <w:i/>
                <w:noProof/>
                <w:lang w:val="en-US"/>
              </w:rPr>
              <w:fldChar w:fldCharType="end"/>
            </w:r>
            <w:r w:rsidR="002C3099" w:rsidRPr="00814A19">
              <w:rPr>
                <w:rFonts w:cs="Calibri"/>
                <w:noProof/>
                <w:lang w:val="en-US"/>
              </w:rPr>
              <w:br/>
            </w:r>
          </w:p>
          <w:p w14:paraId="49511F1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6A12C97" w14:textId="77777777" w:rsidTr="00586F95">
        <w:trPr>
          <w:trHeight w:val="1350"/>
        </w:trPr>
        <w:tc>
          <w:tcPr>
            <w:tcW w:w="1812" w:type="dxa"/>
          </w:tcPr>
          <w:p w14:paraId="4CF0C08D"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4B17ACE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Non-lysosomal trafficking</w:t>
            </w:r>
            <w:r w:rsidR="007957F6" w:rsidRPr="00814A19">
              <w:rPr>
                <w:rFonts w:cs="Calibri"/>
                <w:b/>
                <w:noProof/>
                <w:lang w:val="en-US"/>
              </w:rPr>
              <w:t xml:space="preserve"> of CD71/SIgA complexes raises new questions on gut–enthesis communication in Spondyloarthritis</w:t>
            </w:r>
          </w:p>
          <w:p w14:paraId="6650DEED"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""&lt;&gt; "Pending" "</w:instrText>
            </w:r>
            <w:r w:rsidR="00957664" w:rsidRPr="00C93680">
              <w:rPr>
                <w:rFonts w:cs="Calibri"/>
                <w:bCs/>
                <w:noProof/>
                <w:lang w:val="es-ES"/>
              </w:rPr>
              <w:instrText>Speaker: Juliette</w:instrText>
            </w:r>
            <w:r w:rsidR="00531D9B" w:rsidRPr="00C93680">
              <w:rPr>
                <w:rFonts w:cs="Calibri"/>
                <w:bCs/>
                <w:noProof/>
                <w:lang w:val="es-ES"/>
              </w:rPr>
              <w:instrText xml:space="preserve"> </w:instrText>
            </w:r>
            <w:r w:rsidRPr="00C93680">
              <w:rPr>
                <w:rFonts w:cs="Calibri"/>
                <w:bCs/>
                <w:noProof/>
                <w:lang w:val="es-ES"/>
              </w:rPr>
              <w:instrText>De Avila</w:instrText>
            </w:r>
            <w:r w:rsidR="00531D9B" w:rsidRPr="00C93680">
              <w:rPr>
                <w:rFonts w:cs="Calibri"/>
                <w:bCs/>
                <w:noProof/>
                <w:lang w:val="es-ES"/>
              </w:rPr>
              <w:instrText xml:space="preserve"> </w:instrText>
            </w:r>
            <w:r w:rsidRPr="00C93680">
              <w:rPr>
                <w:rFonts w:cs="Calibri"/>
                <w:bCs/>
                <w:noProof/>
                <w:lang w:val="es-ES"/>
              </w:rPr>
              <w:instrText>(Colombia)</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Juliette De Avila (Colombia)</w:t>
            </w:r>
            <w:r w:rsidRPr="00814A19">
              <w:rPr>
                <w:rFonts w:cs="Calibri"/>
                <w:i/>
                <w:noProof/>
                <w:lang w:val="en-US"/>
              </w:rPr>
              <w:fldChar w:fldCharType="end"/>
            </w:r>
            <w:r w:rsidR="002C3099" w:rsidRPr="00C93680">
              <w:rPr>
                <w:rFonts w:cs="Calibri"/>
                <w:noProof/>
                <w:lang w:val="es-ES"/>
              </w:rPr>
              <w:br/>
            </w:r>
          </w:p>
          <w:p w14:paraId="47850F1A" w14:textId="77777777" w:rsidR="000D0E1B" w:rsidRPr="00C93680" w:rsidRDefault="000D0E1B" w:rsidP="00A770A0">
            <w:pPr>
              <w:autoSpaceDE w:val="0"/>
              <w:autoSpaceDN w:val="0"/>
              <w:spacing w:after="0" w:line="240" w:lineRule="auto"/>
              <w:rPr>
                <w:rFonts w:cs="Calibri"/>
                <w:noProof/>
                <w:lang w:val="es-ES"/>
              </w:rPr>
            </w:pPr>
          </w:p>
        </w:tc>
      </w:tr>
      <w:tr w:rsidR="00B22617" w14:paraId="2BEE70EB" w14:textId="77777777" w:rsidTr="00586F95">
        <w:trPr>
          <w:trHeight w:val="1350"/>
        </w:trPr>
        <w:tc>
          <w:tcPr>
            <w:tcW w:w="1812" w:type="dxa"/>
          </w:tcPr>
          <w:p w14:paraId="00387606"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11147D8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Measurement properties</w:t>
            </w:r>
            <w:r w:rsidR="007957F6" w:rsidRPr="00814A19">
              <w:rPr>
                <w:rFonts w:cs="Calibri"/>
                <w:b/>
                <w:noProof/>
                <w:lang w:val="en-US"/>
              </w:rPr>
              <w:t xml:space="preserve"> of instruments assessing peripheral arthritis disease activity in spondyloarthritis: a systematic literature review</w:t>
            </w:r>
          </w:p>
          <w:p w14:paraId="5A1F6F9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Dafne</w:instrText>
            </w:r>
            <w:r w:rsidR="00531D9B" w:rsidRPr="00814A19">
              <w:rPr>
                <w:rFonts w:cs="Calibri"/>
                <w:bCs/>
                <w:noProof/>
                <w:lang w:val="en-US"/>
              </w:rPr>
              <w:instrText xml:space="preserve"> </w:instrText>
            </w:r>
            <w:r w:rsidRPr="00814A19">
              <w:rPr>
                <w:rFonts w:cs="Calibri"/>
                <w:bCs/>
                <w:noProof/>
                <w:lang w:val="en-US"/>
              </w:rPr>
              <w:instrText>Capelusnik</w:instrText>
            </w:r>
            <w:r w:rsidR="00531D9B" w:rsidRPr="00814A19">
              <w:rPr>
                <w:rFonts w:cs="Calibri"/>
                <w:bCs/>
                <w:noProof/>
                <w:lang w:val="en-US"/>
              </w:rPr>
              <w:instrText xml:space="preserve"> </w:instrText>
            </w:r>
            <w:r w:rsidRPr="00814A19">
              <w:rPr>
                <w:rFonts w:cs="Calibri"/>
                <w:bCs/>
                <w:noProof/>
                <w:lang w:val="en-US"/>
              </w:rPr>
              <w:instrText>(Israel)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Dafne Capelusnik (Israel)</w:t>
            </w:r>
            <w:r w:rsidRPr="00814A19">
              <w:rPr>
                <w:rFonts w:cs="Calibri"/>
                <w:i/>
                <w:noProof/>
                <w:lang w:val="en-US"/>
              </w:rPr>
              <w:fldChar w:fldCharType="end"/>
            </w:r>
            <w:r w:rsidR="002C3099" w:rsidRPr="00814A19">
              <w:rPr>
                <w:rFonts w:cs="Calibri"/>
                <w:noProof/>
                <w:lang w:val="en-US"/>
              </w:rPr>
              <w:br/>
            </w:r>
          </w:p>
          <w:p w14:paraId="0309D9A0" w14:textId="77777777" w:rsidR="000D0E1B" w:rsidRPr="00814A19" w:rsidRDefault="000D0E1B" w:rsidP="00A770A0">
            <w:pPr>
              <w:autoSpaceDE w:val="0"/>
              <w:autoSpaceDN w:val="0"/>
              <w:spacing w:after="0" w:line="240" w:lineRule="auto"/>
              <w:rPr>
                <w:rFonts w:cs="Calibri"/>
                <w:noProof/>
                <w:lang w:val="en-US"/>
              </w:rPr>
            </w:pPr>
          </w:p>
        </w:tc>
      </w:tr>
    </w:tbl>
    <w:p w14:paraId="756EBE23" w14:textId="77777777" w:rsidR="008D3D0C" w:rsidRPr="00814A19" w:rsidRDefault="008D3D0C" w:rsidP="00B766E5">
      <w:pPr>
        <w:tabs>
          <w:tab w:val="left" w:pos="1128"/>
        </w:tabs>
        <w:rPr>
          <w:rFonts w:cs="Calibri"/>
          <w:lang w:val="en-US"/>
        </w:rPr>
      </w:pPr>
    </w:p>
    <w:p w14:paraId="34814298" w14:textId="77777777" w:rsidR="008D3D0C" w:rsidRPr="00814A19" w:rsidRDefault="008D3D0C" w:rsidP="00B766E5">
      <w:pPr>
        <w:tabs>
          <w:tab w:val="left" w:pos="1128"/>
        </w:tabs>
        <w:rPr>
          <w:rFonts w:cs="Calibri"/>
          <w:lang w:val="en-US"/>
        </w:rPr>
        <w:sectPr w:rsidR="008D3D0C" w:rsidRPr="00814A19" w:rsidSect="008D3D0C">
          <w:headerReference w:type="default" r:id="rId156"/>
          <w:type w:val="continuous"/>
          <w:pgSz w:w="11906" w:h="16838"/>
          <w:pgMar w:top="1417" w:right="1417" w:bottom="1134" w:left="1417" w:header="708" w:footer="28" w:gutter="0"/>
          <w:cols w:space="708"/>
          <w:titlePg/>
          <w:docGrid w:linePitch="360"/>
        </w:sectPr>
      </w:pPr>
    </w:p>
    <w:p w14:paraId="5DE4A10D"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4DFE0B1D" w14:textId="77777777" w:rsidTr="001A117B">
        <w:tc>
          <w:tcPr>
            <w:tcW w:w="5211" w:type="dxa"/>
            <w:gridSpan w:val="2"/>
            <w:shd w:val="clear" w:color="auto" w:fill="F2F2F2"/>
          </w:tcPr>
          <w:p w14:paraId="270355C7"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45FE75E7"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0E696912" w14:textId="77777777" w:rsidTr="001A117B">
        <w:tc>
          <w:tcPr>
            <w:tcW w:w="5070" w:type="dxa"/>
            <w:vMerge w:val="restart"/>
            <w:shd w:val="clear" w:color="auto" w:fill="F2F2F2"/>
          </w:tcPr>
          <w:p w14:paraId="25FD3C77" w14:textId="77777777" w:rsidR="001A117B" w:rsidRPr="001A117B" w:rsidRDefault="001A117B" w:rsidP="00F23ACE">
            <w:pPr>
              <w:rPr>
                <w:rFonts w:cs="Calibri"/>
                <w:bCs/>
                <w:noProof/>
                <w:lang w:val="en-US"/>
              </w:rPr>
            </w:pPr>
          </w:p>
        </w:tc>
        <w:tc>
          <w:tcPr>
            <w:tcW w:w="4142" w:type="dxa"/>
            <w:gridSpan w:val="2"/>
            <w:shd w:val="clear" w:color="auto" w:fill="F2F2F2"/>
          </w:tcPr>
          <w:p w14:paraId="7F056E67"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I</w:t>
            </w:r>
          </w:p>
        </w:tc>
      </w:tr>
      <w:tr w:rsidR="00B22617" w14:paraId="31AA42ED" w14:textId="77777777" w:rsidTr="001A117B">
        <w:tc>
          <w:tcPr>
            <w:tcW w:w="5070" w:type="dxa"/>
            <w:vMerge/>
            <w:shd w:val="clear" w:color="auto" w:fill="F2F2F2"/>
          </w:tcPr>
          <w:p w14:paraId="7CF0908E" w14:textId="77777777" w:rsidR="001A117B" w:rsidRPr="00814A19" w:rsidRDefault="001A117B" w:rsidP="00637827">
            <w:pPr>
              <w:rPr>
                <w:rFonts w:cs="Calibri"/>
                <w:b/>
              </w:rPr>
            </w:pPr>
          </w:p>
        </w:tc>
        <w:tc>
          <w:tcPr>
            <w:tcW w:w="4142" w:type="dxa"/>
            <w:gridSpan w:val="2"/>
            <w:shd w:val="clear" w:color="auto" w:fill="F2F2F2"/>
          </w:tcPr>
          <w:p w14:paraId="33E6A08E" w14:textId="77777777" w:rsidR="001A117B" w:rsidRPr="00814A19" w:rsidRDefault="00185564" w:rsidP="00F66242">
            <w:pPr>
              <w:jc w:val="right"/>
              <w:rPr>
                <w:rFonts w:cs="Calibri"/>
                <w:b/>
              </w:rPr>
            </w:pPr>
            <w:r w:rsidRPr="00814A19">
              <w:rPr>
                <w:rFonts w:cs="Calibri"/>
                <w:b/>
                <w:noProof/>
                <w:lang w:val="en-US"/>
              </w:rPr>
              <w:t>16:00</w:t>
            </w:r>
            <w:r w:rsidRPr="00814A19">
              <w:rPr>
                <w:rFonts w:cs="Calibri"/>
                <w:b/>
              </w:rPr>
              <w:t>-</w:t>
            </w:r>
            <w:r w:rsidRPr="00814A19">
              <w:rPr>
                <w:rFonts w:cs="Calibri"/>
                <w:b/>
                <w:noProof/>
                <w:lang w:val="en-US"/>
              </w:rPr>
              <w:t>17:00</w:t>
            </w:r>
            <w:r w:rsidRPr="00814A19">
              <w:rPr>
                <w:rFonts w:cs="Calibri"/>
                <w:b/>
              </w:rPr>
              <w:t xml:space="preserve"> </w:t>
            </w:r>
            <w:r>
              <w:rPr>
                <w:rFonts w:cs="Calibri"/>
                <w:b/>
              </w:rPr>
              <w:t>BST</w:t>
            </w:r>
          </w:p>
        </w:tc>
      </w:tr>
    </w:tbl>
    <w:p w14:paraId="6BD641AE"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Poster Tours: An RMD pick-n-mix</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1B6036F0" w14:textId="77777777" w:rsidTr="00586F95">
        <w:trPr>
          <w:trHeight w:val="437"/>
        </w:trPr>
        <w:tc>
          <w:tcPr>
            <w:tcW w:w="1812" w:type="dxa"/>
          </w:tcPr>
          <w:p w14:paraId="15A2AA46"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C6AEEDD" w14:textId="77777777" w:rsidR="00DC279A" w:rsidRPr="00C93680" w:rsidRDefault="00A21195" w:rsidP="00A21195">
            <w:pPr>
              <w:autoSpaceDE w:val="0"/>
              <w:autoSpaceDN w:val="0"/>
              <w:spacing w:after="0" w:line="240" w:lineRule="auto"/>
              <w:rPr>
                <w:rFonts w:cs="Calibri"/>
                <w:i/>
                <w:noProof/>
              </w:rPr>
            </w:pPr>
            <w:r w:rsidRPr="00814A19">
              <w:rPr>
                <w:rFonts w:cs="Calibri"/>
                <w:i/>
                <w:noProof/>
                <w:lang w:val="en-US"/>
              </w:rPr>
              <w:fldChar w:fldCharType="begin"/>
            </w:r>
            <w:r w:rsidRPr="00C93680">
              <w:rPr>
                <w:rFonts w:cs="Calibri"/>
                <w:i/>
                <w:noProof/>
              </w:rPr>
              <w:instrText xml:space="preserve"> IF "Accepted"&lt;&gt; "Pending" "</w:instrText>
            </w:r>
            <w:r w:rsidRPr="00C93680">
              <w:rPr>
                <w:rFonts w:cs="Calibri"/>
                <w:bCs/>
                <w:noProof/>
              </w:rPr>
              <w:instrText>Thomas Hügle (Switzerland)</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Thomas Hügle (Switzerland)</w:t>
            </w:r>
            <w:r w:rsidRPr="00814A19">
              <w:rPr>
                <w:rFonts w:cs="Calibri"/>
                <w:i/>
                <w:noProof/>
                <w:lang w:val="en-US"/>
              </w:rPr>
              <w:fldChar w:fldCharType="end"/>
            </w:r>
          </w:p>
          <w:p w14:paraId="4D5A46F0" w14:textId="77777777" w:rsidR="00DC279A" w:rsidRPr="00C93680" w:rsidRDefault="00A21195" w:rsidP="00A21195">
            <w:pPr>
              <w:autoSpaceDE w:val="0"/>
              <w:autoSpaceDN w:val="0"/>
              <w:spacing w:after="0" w:line="240" w:lineRule="auto"/>
              <w:rPr>
                <w:rFonts w:cs="Calibri"/>
                <w:i/>
                <w:noProof/>
              </w:rPr>
            </w:pPr>
            <w:r w:rsidRPr="00814A19">
              <w:rPr>
                <w:rFonts w:cs="Calibri"/>
                <w:i/>
                <w:noProof/>
                <w:lang w:val="en-US"/>
              </w:rPr>
              <w:fldChar w:fldCharType="begin"/>
            </w:r>
            <w:r w:rsidRPr="00C93680">
              <w:rPr>
                <w:rFonts w:cs="Calibri"/>
                <w:i/>
                <w:noProof/>
              </w:rPr>
              <w:instrText xml:space="preserve"> IF "Accepted"&lt;&gt; "Pending" "</w:instrText>
            </w:r>
            <w:r w:rsidRPr="00C93680">
              <w:rPr>
                <w:rFonts w:cs="Calibri"/>
                <w:bCs/>
                <w:noProof/>
              </w:rPr>
              <w:instrText>Axel Finckh (Switzerland)</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Axel Finckh (Switzerland)</w:t>
            </w:r>
            <w:r w:rsidRPr="00814A19">
              <w:rPr>
                <w:rFonts w:cs="Calibri"/>
                <w:i/>
                <w:noProof/>
                <w:lang w:val="en-US"/>
              </w:rPr>
              <w:fldChar w:fldCharType="end"/>
            </w:r>
          </w:p>
        </w:tc>
      </w:tr>
      <w:tr w:rsidR="00B22617" w14:paraId="765D38A9" w14:textId="77777777" w:rsidTr="00586F95">
        <w:trPr>
          <w:trHeight w:val="1350"/>
        </w:trPr>
        <w:tc>
          <w:tcPr>
            <w:tcW w:w="1812" w:type="dxa"/>
          </w:tcPr>
          <w:p w14:paraId="55284F2E"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16:06</w:t>
            </w:r>
          </w:p>
        </w:tc>
        <w:tc>
          <w:tcPr>
            <w:tcW w:w="7493" w:type="dxa"/>
          </w:tcPr>
          <w:p w14:paraId="0672882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Using longitudinal</w:t>
            </w:r>
            <w:r w:rsidR="007957F6" w:rsidRPr="00814A19">
              <w:rPr>
                <w:rFonts w:cs="Calibri"/>
                <w:b/>
                <w:noProof/>
                <w:lang w:val="en-US"/>
              </w:rPr>
              <w:t xml:space="preserve"> ePROMs trajectories to inform outpatient appointments planning in patients with rheumatoid arthritis</w:t>
            </w:r>
          </w:p>
          <w:p w14:paraId="72DF18D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Iuliia</w:instrText>
            </w:r>
            <w:r w:rsidR="00531D9B" w:rsidRPr="00814A19">
              <w:rPr>
                <w:rFonts w:cs="Calibri"/>
                <w:bCs/>
                <w:noProof/>
                <w:lang w:val="en-US"/>
              </w:rPr>
              <w:instrText xml:space="preserve"> </w:instrText>
            </w:r>
            <w:r w:rsidRPr="00814A19">
              <w:rPr>
                <w:rFonts w:cs="Calibri"/>
                <w:bCs/>
                <w:noProof/>
                <w:lang w:val="en-US"/>
              </w:rPr>
              <w:instrText>Biliavska</w:instrText>
            </w:r>
            <w:r w:rsidR="00531D9B" w:rsidRPr="00814A19">
              <w:rPr>
                <w:rFonts w:cs="Calibri"/>
                <w:bCs/>
                <w:noProof/>
                <w:lang w:val="en-US"/>
              </w:rPr>
              <w:instrText xml:space="preserve"> </w:instrText>
            </w:r>
            <w:r w:rsidRPr="00814A19">
              <w:rPr>
                <w:rFonts w:cs="Calibri"/>
                <w:bCs/>
                <w:noProof/>
                <w:lang w:val="en-US"/>
              </w:rPr>
              <w:instrText>(Ukraine)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Iuliia Biliavska (Ukraine)</w:t>
            </w:r>
            <w:r w:rsidRPr="00814A19">
              <w:rPr>
                <w:rFonts w:cs="Calibri"/>
                <w:i/>
                <w:noProof/>
                <w:lang w:val="en-US"/>
              </w:rPr>
              <w:fldChar w:fldCharType="end"/>
            </w:r>
            <w:r w:rsidR="002C3099" w:rsidRPr="00814A19">
              <w:rPr>
                <w:rFonts w:cs="Calibri"/>
                <w:noProof/>
                <w:lang w:val="en-US"/>
              </w:rPr>
              <w:br/>
            </w:r>
          </w:p>
          <w:p w14:paraId="73C8B88F" w14:textId="77777777" w:rsidR="000D0E1B" w:rsidRPr="00814A19" w:rsidRDefault="000D0E1B" w:rsidP="00A770A0">
            <w:pPr>
              <w:autoSpaceDE w:val="0"/>
              <w:autoSpaceDN w:val="0"/>
              <w:spacing w:after="0" w:line="240" w:lineRule="auto"/>
              <w:rPr>
                <w:rFonts w:cs="Calibri"/>
                <w:noProof/>
                <w:lang w:val="en-US"/>
              </w:rPr>
            </w:pPr>
          </w:p>
        </w:tc>
      </w:tr>
      <w:tr w:rsidR="00B22617" w14:paraId="1709116B" w14:textId="77777777" w:rsidTr="00586F95">
        <w:trPr>
          <w:trHeight w:val="1350"/>
        </w:trPr>
        <w:tc>
          <w:tcPr>
            <w:tcW w:w="1812" w:type="dxa"/>
          </w:tcPr>
          <w:p w14:paraId="7153AF31" w14:textId="77777777" w:rsidR="00EF1DB7" w:rsidRPr="00814A19" w:rsidRDefault="00E36CE1" w:rsidP="00D33061">
            <w:pPr>
              <w:rPr>
                <w:rFonts w:cs="Calibri"/>
                <w:b/>
                <w:noProof/>
                <w:lang w:val="en-US"/>
              </w:rPr>
            </w:pPr>
            <w:r w:rsidRPr="00814A19">
              <w:rPr>
                <w:rFonts w:cs="Calibri"/>
                <w:noProof/>
                <w:lang w:val="en-US"/>
              </w:rPr>
              <w:t xml:space="preserve">16:06 - </w:t>
            </w:r>
            <w:r w:rsidR="00BB0228" w:rsidRPr="00814A19">
              <w:rPr>
                <w:rFonts w:cs="Calibri"/>
                <w:noProof/>
                <w:lang w:val="en-US"/>
              </w:rPr>
              <w:t>16:12</w:t>
            </w:r>
          </w:p>
        </w:tc>
        <w:tc>
          <w:tcPr>
            <w:tcW w:w="7493" w:type="dxa"/>
          </w:tcPr>
          <w:p w14:paraId="3274D81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Evaluating Machine</w:t>
            </w:r>
            <w:r w:rsidR="007957F6" w:rsidRPr="00814A19">
              <w:rPr>
                <w:rFonts w:cs="Calibri"/>
                <w:b/>
                <w:noProof/>
                <w:lang w:val="en-US"/>
              </w:rPr>
              <w:t xml:space="preserve"> Learning Tools to assist Title and Abstract Screening in Systematic Literature Reviews: A report from the EULAR RA management recommendations Task Force</w:t>
            </w:r>
          </w:p>
          <w:p w14:paraId="4793F7B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Victoria</w:instrText>
            </w:r>
            <w:r w:rsidR="00531D9B" w:rsidRPr="00814A19">
              <w:rPr>
                <w:rFonts w:cs="Calibri"/>
                <w:bCs/>
                <w:noProof/>
                <w:lang w:val="en-US"/>
              </w:rPr>
              <w:instrText xml:space="preserve"> </w:instrText>
            </w:r>
            <w:r w:rsidRPr="00814A19">
              <w:rPr>
                <w:rFonts w:cs="Calibri"/>
                <w:bCs/>
                <w:noProof/>
                <w:lang w:val="en-US"/>
              </w:rPr>
              <w:instrText>Konzett</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Victoria Konzett (Austria)</w:t>
            </w:r>
            <w:r w:rsidRPr="00814A19">
              <w:rPr>
                <w:rFonts w:cs="Calibri"/>
                <w:i/>
                <w:noProof/>
                <w:lang w:val="en-US"/>
              </w:rPr>
              <w:fldChar w:fldCharType="end"/>
            </w:r>
            <w:r w:rsidR="002C3099" w:rsidRPr="00814A19">
              <w:rPr>
                <w:rFonts w:cs="Calibri"/>
                <w:noProof/>
                <w:lang w:val="en-US"/>
              </w:rPr>
              <w:br/>
            </w:r>
          </w:p>
          <w:p w14:paraId="12927116" w14:textId="77777777" w:rsidR="000D0E1B" w:rsidRPr="00814A19" w:rsidRDefault="000D0E1B" w:rsidP="00A770A0">
            <w:pPr>
              <w:autoSpaceDE w:val="0"/>
              <w:autoSpaceDN w:val="0"/>
              <w:spacing w:after="0" w:line="240" w:lineRule="auto"/>
              <w:rPr>
                <w:rFonts w:cs="Calibri"/>
                <w:noProof/>
                <w:lang w:val="en-US"/>
              </w:rPr>
            </w:pPr>
          </w:p>
        </w:tc>
      </w:tr>
      <w:tr w:rsidR="00B22617" w14:paraId="71D1DFEC" w14:textId="77777777" w:rsidTr="00586F95">
        <w:trPr>
          <w:trHeight w:val="1350"/>
        </w:trPr>
        <w:tc>
          <w:tcPr>
            <w:tcW w:w="1812" w:type="dxa"/>
          </w:tcPr>
          <w:p w14:paraId="51EDE0BB" w14:textId="77777777" w:rsidR="00EF1DB7" w:rsidRPr="00814A19" w:rsidRDefault="00E36CE1" w:rsidP="00D33061">
            <w:pPr>
              <w:rPr>
                <w:rFonts w:cs="Calibri"/>
                <w:b/>
                <w:noProof/>
                <w:lang w:val="en-US"/>
              </w:rPr>
            </w:pPr>
            <w:r w:rsidRPr="00814A19">
              <w:rPr>
                <w:rFonts w:cs="Calibri"/>
                <w:noProof/>
                <w:lang w:val="en-US"/>
              </w:rPr>
              <w:t xml:space="preserve">16:12 - </w:t>
            </w:r>
            <w:r w:rsidR="00BB0228" w:rsidRPr="00814A19">
              <w:rPr>
                <w:rFonts w:cs="Calibri"/>
                <w:noProof/>
                <w:lang w:val="en-US"/>
              </w:rPr>
              <w:t>16:18</w:t>
            </w:r>
          </w:p>
        </w:tc>
        <w:tc>
          <w:tcPr>
            <w:tcW w:w="7493" w:type="dxa"/>
          </w:tcPr>
          <w:p w14:paraId="2DD33BE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EULAR AI-Driven</w:t>
            </w:r>
            <w:r w:rsidR="007957F6" w:rsidRPr="00814A19">
              <w:rPr>
                <w:rFonts w:cs="Calibri"/>
                <w:b/>
                <w:noProof/>
                <w:lang w:val="en-US"/>
              </w:rPr>
              <w:t xml:space="preserve"> Screening: Evaluating ASReview for Systematic Literature Reviews Informing EULAR Recommendations and Points-to-Consider</w:t>
            </w:r>
          </w:p>
          <w:p w14:paraId="1BACE75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Lea</w:instrText>
            </w:r>
            <w:r w:rsidR="00531D9B" w:rsidRPr="00814A19">
              <w:rPr>
                <w:rFonts w:cs="Calibri"/>
                <w:bCs/>
                <w:noProof/>
                <w:lang w:val="en-US"/>
              </w:rPr>
              <w:instrText xml:space="preserve"> </w:instrText>
            </w:r>
            <w:r w:rsidRPr="00814A19">
              <w:rPr>
                <w:rFonts w:cs="Calibri"/>
                <w:bCs/>
                <w:noProof/>
                <w:lang w:val="en-US"/>
              </w:rPr>
              <w:instrText>Bischof</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Lea Bischof (Austria)</w:t>
            </w:r>
            <w:r w:rsidRPr="00814A19">
              <w:rPr>
                <w:rFonts w:cs="Calibri"/>
                <w:i/>
                <w:noProof/>
                <w:lang w:val="en-US"/>
              </w:rPr>
              <w:fldChar w:fldCharType="end"/>
            </w:r>
            <w:r w:rsidR="002C3099" w:rsidRPr="00814A19">
              <w:rPr>
                <w:rFonts w:cs="Calibri"/>
                <w:noProof/>
                <w:lang w:val="en-US"/>
              </w:rPr>
              <w:br/>
            </w:r>
          </w:p>
          <w:p w14:paraId="53334B05" w14:textId="77777777" w:rsidR="000D0E1B" w:rsidRPr="00814A19" w:rsidRDefault="000D0E1B" w:rsidP="00A770A0">
            <w:pPr>
              <w:autoSpaceDE w:val="0"/>
              <w:autoSpaceDN w:val="0"/>
              <w:spacing w:after="0" w:line="240" w:lineRule="auto"/>
              <w:rPr>
                <w:rFonts w:cs="Calibri"/>
                <w:noProof/>
                <w:lang w:val="en-US"/>
              </w:rPr>
            </w:pPr>
          </w:p>
        </w:tc>
      </w:tr>
      <w:tr w:rsidR="00B22617" w14:paraId="33F892AA" w14:textId="77777777" w:rsidTr="00586F95">
        <w:trPr>
          <w:trHeight w:val="1350"/>
        </w:trPr>
        <w:tc>
          <w:tcPr>
            <w:tcW w:w="1812" w:type="dxa"/>
          </w:tcPr>
          <w:p w14:paraId="1B884A29" w14:textId="77777777" w:rsidR="00EF1DB7" w:rsidRPr="00814A19" w:rsidRDefault="00E36CE1" w:rsidP="00D33061">
            <w:pPr>
              <w:rPr>
                <w:rFonts w:cs="Calibri"/>
                <w:b/>
                <w:noProof/>
                <w:lang w:val="en-US"/>
              </w:rPr>
            </w:pPr>
            <w:r w:rsidRPr="00814A19">
              <w:rPr>
                <w:rFonts w:cs="Calibri"/>
                <w:noProof/>
                <w:lang w:val="en-US"/>
              </w:rPr>
              <w:t xml:space="preserve">16:18 - </w:t>
            </w:r>
            <w:r w:rsidR="00BB0228" w:rsidRPr="00814A19">
              <w:rPr>
                <w:rFonts w:cs="Calibri"/>
                <w:noProof/>
                <w:lang w:val="en-US"/>
              </w:rPr>
              <w:t>16:24</w:t>
            </w:r>
          </w:p>
        </w:tc>
        <w:tc>
          <w:tcPr>
            <w:tcW w:w="7493" w:type="dxa"/>
          </w:tcPr>
          <w:p w14:paraId="5691D04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Diagnostic accuracy</w:t>
            </w:r>
            <w:r w:rsidR="007957F6" w:rsidRPr="00814A19">
              <w:rPr>
                <w:rFonts w:cs="Calibri"/>
                <w:b/>
                <w:noProof/>
                <w:lang w:val="en-US"/>
              </w:rPr>
              <w:t xml:space="preserve"> and clinical relevance of automated AI-based capillaroscopy in connective tissue diseases: preliminary data</w:t>
            </w:r>
          </w:p>
          <w:p w14:paraId="32EEFA6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Georgi</w:instrText>
            </w:r>
            <w:r w:rsidR="00531D9B" w:rsidRPr="00814A19">
              <w:rPr>
                <w:rFonts w:cs="Calibri"/>
                <w:bCs/>
                <w:noProof/>
                <w:lang w:val="en-US"/>
              </w:rPr>
              <w:instrText xml:space="preserve"> </w:instrText>
            </w:r>
            <w:r w:rsidRPr="00814A19">
              <w:rPr>
                <w:rFonts w:cs="Calibri"/>
                <w:bCs/>
                <w:noProof/>
                <w:lang w:val="en-US"/>
              </w:rPr>
              <w:instrText>Gerganov</w:instrText>
            </w:r>
            <w:r w:rsidR="00531D9B" w:rsidRPr="00814A19">
              <w:rPr>
                <w:rFonts w:cs="Calibri"/>
                <w:bCs/>
                <w:noProof/>
                <w:lang w:val="en-US"/>
              </w:rPr>
              <w:instrText xml:space="preserve"> </w:instrText>
            </w:r>
            <w:r w:rsidRPr="00814A19">
              <w:rPr>
                <w:rFonts w:cs="Calibri"/>
                <w:bCs/>
                <w:noProof/>
                <w:lang w:val="en-US"/>
              </w:rPr>
              <w:instrText>(Bulgaria)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Georgi Gerganov (Bulgaria)</w:t>
            </w:r>
            <w:r w:rsidRPr="00814A19">
              <w:rPr>
                <w:rFonts w:cs="Calibri"/>
                <w:i/>
                <w:noProof/>
                <w:lang w:val="en-US"/>
              </w:rPr>
              <w:fldChar w:fldCharType="end"/>
            </w:r>
            <w:r w:rsidR="002C3099" w:rsidRPr="00814A19">
              <w:rPr>
                <w:rFonts w:cs="Calibri"/>
                <w:noProof/>
                <w:lang w:val="en-US"/>
              </w:rPr>
              <w:br/>
            </w:r>
          </w:p>
          <w:p w14:paraId="1509CC8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AEE3F22" w14:textId="77777777" w:rsidTr="00586F95">
        <w:trPr>
          <w:trHeight w:val="1350"/>
        </w:trPr>
        <w:tc>
          <w:tcPr>
            <w:tcW w:w="1812" w:type="dxa"/>
          </w:tcPr>
          <w:p w14:paraId="621F5700" w14:textId="77777777" w:rsidR="00EF1DB7" w:rsidRPr="00814A19" w:rsidRDefault="00E36CE1" w:rsidP="00D33061">
            <w:pPr>
              <w:rPr>
                <w:rFonts w:cs="Calibri"/>
                <w:b/>
                <w:noProof/>
                <w:lang w:val="en-US"/>
              </w:rPr>
            </w:pPr>
            <w:r w:rsidRPr="00814A19">
              <w:rPr>
                <w:rFonts w:cs="Calibri"/>
                <w:noProof/>
                <w:lang w:val="en-US"/>
              </w:rPr>
              <w:t xml:space="preserve">16:24 - </w:t>
            </w:r>
            <w:r w:rsidR="00BB0228" w:rsidRPr="00814A19">
              <w:rPr>
                <w:rFonts w:cs="Calibri"/>
                <w:noProof/>
                <w:lang w:val="en-US"/>
              </w:rPr>
              <w:t>16:30</w:t>
            </w:r>
          </w:p>
        </w:tc>
        <w:tc>
          <w:tcPr>
            <w:tcW w:w="7493" w:type="dxa"/>
          </w:tcPr>
          <w:p w14:paraId="675993A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Inter-Operator Reliability</w:t>
            </w:r>
            <w:r w:rsidR="007957F6" w:rsidRPr="00814A19">
              <w:rPr>
                <w:rFonts w:cs="Calibri"/>
                <w:b/>
                <w:noProof/>
                <w:lang w:val="en-US"/>
              </w:rPr>
              <w:t xml:space="preserve"> of Shear Wave Elastography for Tendon Stiffness Assessment</w:t>
            </w:r>
          </w:p>
          <w:p w14:paraId="7281989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Reem</w:instrText>
            </w:r>
            <w:r w:rsidR="00531D9B" w:rsidRPr="00814A19">
              <w:rPr>
                <w:rFonts w:cs="Calibri"/>
                <w:bCs/>
                <w:noProof/>
                <w:lang w:val="en-US"/>
              </w:rPr>
              <w:instrText xml:space="preserve"> </w:instrText>
            </w:r>
            <w:r w:rsidRPr="00814A19">
              <w:rPr>
                <w:rFonts w:cs="Calibri"/>
                <w:bCs/>
                <w:noProof/>
                <w:lang w:val="en-US"/>
              </w:rPr>
              <w:instrText>Jari</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Reem Jari (United Kingdom)</w:t>
            </w:r>
            <w:r w:rsidRPr="00814A19">
              <w:rPr>
                <w:rFonts w:cs="Calibri"/>
                <w:i/>
                <w:noProof/>
                <w:lang w:val="en-US"/>
              </w:rPr>
              <w:fldChar w:fldCharType="end"/>
            </w:r>
            <w:r w:rsidR="002C3099" w:rsidRPr="00814A19">
              <w:rPr>
                <w:rFonts w:cs="Calibri"/>
                <w:noProof/>
                <w:lang w:val="en-US"/>
              </w:rPr>
              <w:br/>
            </w:r>
          </w:p>
          <w:p w14:paraId="70C905BE" w14:textId="77777777" w:rsidR="000D0E1B" w:rsidRPr="00814A19" w:rsidRDefault="000D0E1B" w:rsidP="00A770A0">
            <w:pPr>
              <w:autoSpaceDE w:val="0"/>
              <w:autoSpaceDN w:val="0"/>
              <w:spacing w:after="0" w:line="240" w:lineRule="auto"/>
              <w:rPr>
                <w:rFonts w:cs="Calibri"/>
                <w:noProof/>
                <w:lang w:val="en-US"/>
              </w:rPr>
            </w:pPr>
          </w:p>
        </w:tc>
      </w:tr>
      <w:tr w:rsidR="00B22617" w14:paraId="36B97DDD" w14:textId="77777777" w:rsidTr="00586F95">
        <w:trPr>
          <w:trHeight w:val="1350"/>
        </w:trPr>
        <w:tc>
          <w:tcPr>
            <w:tcW w:w="1812" w:type="dxa"/>
          </w:tcPr>
          <w:p w14:paraId="50F8F7F5" w14:textId="77777777" w:rsidR="00EF1DB7" w:rsidRPr="00814A19" w:rsidRDefault="00E36CE1" w:rsidP="00D33061">
            <w:pPr>
              <w:rPr>
                <w:rFonts w:cs="Calibri"/>
                <w:b/>
                <w:noProof/>
                <w:lang w:val="en-US"/>
              </w:rPr>
            </w:pPr>
            <w:r w:rsidRPr="00814A19">
              <w:rPr>
                <w:rFonts w:cs="Calibri"/>
                <w:noProof/>
                <w:lang w:val="en-US"/>
              </w:rPr>
              <w:t xml:space="preserve">16:30 - </w:t>
            </w:r>
            <w:r w:rsidR="00BB0228" w:rsidRPr="00814A19">
              <w:rPr>
                <w:rFonts w:cs="Calibri"/>
                <w:noProof/>
                <w:lang w:val="en-US"/>
              </w:rPr>
              <w:t>16:36</w:t>
            </w:r>
          </w:p>
        </w:tc>
        <w:tc>
          <w:tcPr>
            <w:tcW w:w="7493" w:type="dxa"/>
          </w:tcPr>
          <w:p w14:paraId="7A4D4E8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Beyond Inflammation</w:t>
            </w:r>
            <w:r w:rsidR="007957F6" w:rsidRPr="00814A19">
              <w:rPr>
                <w:rFonts w:cs="Calibri"/>
                <w:b/>
                <w:noProof/>
                <w:lang w:val="en-US"/>
              </w:rPr>
              <w:t>: Functional Disability and Pain Perception Drive the Patient-Physician Discordance Gap in Rheumatology</w:t>
            </w:r>
          </w:p>
          <w:p w14:paraId="02CAEA7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Hakan</w:instrText>
            </w:r>
            <w:r w:rsidR="00531D9B" w:rsidRPr="00814A19">
              <w:rPr>
                <w:rFonts w:cs="Calibri"/>
                <w:bCs/>
                <w:noProof/>
                <w:lang w:val="en-US"/>
              </w:rPr>
              <w:instrText xml:space="preserve"> </w:instrText>
            </w:r>
            <w:r w:rsidRPr="00814A19">
              <w:rPr>
                <w:rFonts w:cs="Calibri"/>
                <w:bCs/>
                <w:noProof/>
                <w:lang w:val="en-US"/>
              </w:rPr>
              <w:instrText>Babaoglu</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Hakan Babaoglu (Türkiye)</w:t>
            </w:r>
            <w:r w:rsidRPr="00814A19">
              <w:rPr>
                <w:rFonts w:cs="Calibri"/>
                <w:i/>
                <w:noProof/>
                <w:lang w:val="en-US"/>
              </w:rPr>
              <w:fldChar w:fldCharType="end"/>
            </w:r>
            <w:r w:rsidR="002C3099" w:rsidRPr="00814A19">
              <w:rPr>
                <w:rFonts w:cs="Calibri"/>
                <w:noProof/>
                <w:lang w:val="en-US"/>
              </w:rPr>
              <w:br/>
            </w:r>
          </w:p>
          <w:p w14:paraId="3D9275AF" w14:textId="77777777" w:rsidR="000D0E1B" w:rsidRPr="00814A19" w:rsidRDefault="000D0E1B" w:rsidP="00A770A0">
            <w:pPr>
              <w:autoSpaceDE w:val="0"/>
              <w:autoSpaceDN w:val="0"/>
              <w:spacing w:after="0" w:line="240" w:lineRule="auto"/>
              <w:rPr>
                <w:rFonts w:cs="Calibri"/>
                <w:noProof/>
                <w:lang w:val="en-US"/>
              </w:rPr>
            </w:pPr>
          </w:p>
        </w:tc>
      </w:tr>
      <w:tr w:rsidR="00B22617" w14:paraId="6CDF8E52" w14:textId="77777777" w:rsidTr="00586F95">
        <w:trPr>
          <w:trHeight w:val="1350"/>
        </w:trPr>
        <w:tc>
          <w:tcPr>
            <w:tcW w:w="1812" w:type="dxa"/>
          </w:tcPr>
          <w:p w14:paraId="051E561D" w14:textId="77777777" w:rsidR="00EF1DB7" w:rsidRPr="00814A19" w:rsidRDefault="00E36CE1" w:rsidP="00D33061">
            <w:pPr>
              <w:rPr>
                <w:rFonts w:cs="Calibri"/>
                <w:b/>
                <w:noProof/>
                <w:lang w:val="en-US"/>
              </w:rPr>
            </w:pPr>
            <w:r w:rsidRPr="00814A19">
              <w:rPr>
                <w:rFonts w:cs="Calibri"/>
                <w:noProof/>
                <w:lang w:val="en-US"/>
              </w:rPr>
              <w:t xml:space="preserve">16:36 - </w:t>
            </w:r>
            <w:r w:rsidR="00BB0228" w:rsidRPr="00814A19">
              <w:rPr>
                <w:rFonts w:cs="Calibri"/>
                <w:noProof/>
                <w:lang w:val="en-US"/>
              </w:rPr>
              <w:t>16:42</w:t>
            </w:r>
          </w:p>
        </w:tc>
        <w:tc>
          <w:tcPr>
            <w:tcW w:w="7493" w:type="dxa"/>
          </w:tcPr>
          <w:p w14:paraId="77DA4D4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Pulmonary Outcomes</w:t>
            </w:r>
            <w:r w:rsidR="007957F6" w:rsidRPr="00814A19">
              <w:rPr>
                <w:rFonts w:cs="Calibri"/>
                <w:b/>
                <w:noProof/>
                <w:lang w:val="en-US"/>
              </w:rPr>
              <w:t xml:space="preserve"> in Mycophenolate Mofetil Treated Patients: An HRCT-Based Cohort Study</w:t>
            </w:r>
          </w:p>
          <w:p w14:paraId="0CD4A11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Hasan</w:instrText>
            </w:r>
            <w:r w:rsidR="00531D9B" w:rsidRPr="00814A19">
              <w:rPr>
                <w:rFonts w:cs="Calibri"/>
                <w:bCs/>
                <w:noProof/>
                <w:lang w:val="en-US"/>
              </w:rPr>
              <w:instrText xml:space="preserve"> </w:instrText>
            </w:r>
            <w:r w:rsidRPr="00814A19">
              <w:rPr>
                <w:rFonts w:cs="Calibri"/>
                <w:bCs/>
                <w:noProof/>
                <w:lang w:val="en-US"/>
              </w:rPr>
              <w:instrText>Yardimci</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Hasan Yardimci (Türkiye)</w:t>
            </w:r>
            <w:r w:rsidRPr="00814A19">
              <w:rPr>
                <w:rFonts w:cs="Calibri"/>
                <w:i/>
                <w:noProof/>
                <w:lang w:val="en-US"/>
              </w:rPr>
              <w:fldChar w:fldCharType="end"/>
            </w:r>
            <w:r w:rsidR="002C3099" w:rsidRPr="00814A19">
              <w:rPr>
                <w:rFonts w:cs="Calibri"/>
                <w:noProof/>
                <w:lang w:val="en-US"/>
              </w:rPr>
              <w:br/>
            </w:r>
          </w:p>
          <w:p w14:paraId="54341391" w14:textId="77777777" w:rsidR="000D0E1B" w:rsidRPr="00814A19" w:rsidRDefault="000D0E1B" w:rsidP="00A770A0">
            <w:pPr>
              <w:autoSpaceDE w:val="0"/>
              <w:autoSpaceDN w:val="0"/>
              <w:spacing w:after="0" w:line="240" w:lineRule="auto"/>
              <w:rPr>
                <w:rFonts w:cs="Calibri"/>
                <w:noProof/>
                <w:lang w:val="en-US"/>
              </w:rPr>
            </w:pPr>
          </w:p>
        </w:tc>
      </w:tr>
      <w:tr w:rsidR="00B22617" w14:paraId="3E3E27ED" w14:textId="77777777" w:rsidTr="00586F95">
        <w:trPr>
          <w:trHeight w:val="1350"/>
        </w:trPr>
        <w:tc>
          <w:tcPr>
            <w:tcW w:w="1812" w:type="dxa"/>
          </w:tcPr>
          <w:p w14:paraId="5763C82A" w14:textId="77777777" w:rsidR="00EF1DB7" w:rsidRPr="00814A19" w:rsidRDefault="00E36CE1" w:rsidP="00D33061">
            <w:pPr>
              <w:rPr>
                <w:rFonts w:cs="Calibri"/>
                <w:b/>
                <w:noProof/>
                <w:lang w:val="en-US"/>
              </w:rPr>
            </w:pPr>
            <w:r w:rsidRPr="00814A19">
              <w:rPr>
                <w:rFonts w:cs="Calibri"/>
                <w:noProof/>
                <w:lang w:val="en-US"/>
              </w:rPr>
              <w:t xml:space="preserve">16:42 - </w:t>
            </w:r>
            <w:r w:rsidR="00BB0228" w:rsidRPr="00814A19">
              <w:rPr>
                <w:rFonts w:cs="Calibri"/>
                <w:noProof/>
                <w:lang w:val="en-US"/>
              </w:rPr>
              <w:t>16:48</w:t>
            </w:r>
          </w:p>
        </w:tc>
        <w:tc>
          <w:tcPr>
            <w:tcW w:w="7493" w:type="dxa"/>
          </w:tcPr>
          <w:p w14:paraId="2A02CE2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Cardiac Arrhythmias</w:t>
            </w:r>
            <w:r w:rsidR="007957F6" w:rsidRPr="00814A19">
              <w:rPr>
                <w:rFonts w:cs="Calibri"/>
                <w:b/>
                <w:noProof/>
                <w:lang w:val="en-US"/>
              </w:rPr>
              <w:t xml:space="preserve"> and Conduction Disorders in Autoimmune Diseases: A Systematic Review and Meta-Analysis</w:t>
            </w:r>
          </w:p>
          <w:p w14:paraId="48AB47F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Juan Sebastian</w:instrText>
            </w:r>
            <w:r w:rsidR="00531D9B" w:rsidRPr="00814A19">
              <w:rPr>
                <w:rFonts w:cs="Calibri"/>
                <w:bCs/>
                <w:noProof/>
                <w:lang w:val="en-US"/>
              </w:rPr>
              <w:instrText xml:space="preserve"> </w:instrText>
            </w:r>
            <w:r w:rsidRPr="00814A19">
              <w:rPr>
                <w:rFonts w:cs="Calibri"/>
                <w:bCs/>
                <w:noProof/>
                <w:lang w:val="en-US"/>
              </w:rPr>
              <w:instrText>Theran Leon</w:instrText>
            </w:r>
            <w:r w:rsidR="00531D9B" w:rsidRPr="00814A19">
              <w:rPr>
                <w:rFonts w:cs="Calibri"/>
                <w:bCs/>
                <w:noProof/>
                <w:lang w:val="en-US"/>
              </w:rPr>
              <w:instrText xml:space="preserve"> </w:instrText>
            </w:r>
            <w:r w:rsidRPr="00814A19">
              <w:rPr>
                <w:rFonts w:cs="Calibri"/>
                <w:bCs/>
                <w:noProof/>
                <w:lang w:val="en-US"/>
              </w:rPr>
              <w:instrText>(Colombia)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Juan Sebastian Theran Leon (Colombia)</w:t>
            </w:r>
            <w:r w:rsidRPr="00814A19">
              <w:rPr>
                <w:rFonts w:cs="Calibri"/>
                <w:i/>
                <w:noProof/>
                <w:lang w:val="en-US"/>
              </w:rPr>
              <w:fldChar w:fldCharType="end"/>
            </w:r>
            <w:r w:rsidR="002C3099" w:rsidRPr="00814A19">
              <w:rPr>
                <w:rFonts w:cs="Calibri"/>
                <w:noProof/>
                <w:lang w:val="en-US"/>
              </w:rPr>
              <w:br/>
            </w:r>
          </w:p>
          <w:p w14:paraId="6DF3D4F8" w14:textId="77777777" w:rsidR="000D0E1B" w:rsidRPr="00814A19" w:rsidRDefault="000D0E1B" w:rsidP="00A770A0">
            <w:pPr>
              <w:autoSpaceDE w:val="0"/>
              <w:autoSpaceDN w:val="0"/>
              <w:spacing w:after="0" w:line="240" w:lineRule="auto"/>
              <w:rPr>
                <w:rFonts w:cs="Calibri"/>
                <w:noProof/>
                <w:lang w:val="en-US"/>
              </w:rPr>
            </w:pPr>
          </w:p>
        </w:tc>
      </w:tr>
      <w:tr w:rsidR="00B22617" w14:paraId="4A6EECD6" w14:textId="77777777" w:rsidTr="00586F95">
        <w:trPr>
          <w:trHeight w:val="1350"/>
        </w:trPr>
        <w:tc>
          <w:tcPr>
            <w:tcW w:w="1812" w:type="dxa"/>
          </w:tcPr>
          <w:p w14:paraId="718E966C" w14:textId="77777777" w:rsidR="00EF1DB7" w:rsidRPr="00814A19" w:rsidRDefault="00E36CE1" w:rsidP="00D33061">
            <w:pPr>
              <w:rPr>
                <w:rFonts w:cs="Calibri"/>
                <w:b/>
                <w:noProof/>
                <w:lang w:val="en-US"/>
              </w:rPr>
            </w:pPr>
            <w:r w:rsidRPr="00814A19">
              <w:rPr>
                <w:rFonts w:cs="Calibri"/>
                <w:noProof/>
                <w:lang w:val="en-US"/>
              </w:rPr>
              <w:lastRenderedPageBreak/>
              <w:t xml:space="preserve">16:48 - </w:t>
            </w:r>
            <w:r w:rsidR="00BB0228" w:rsidRPr="00814A19">
              <w:rPr>
                <w:rFonts w:cs="Calibri"/>
                <w:noProof/>
                <w:lang w:val="en-US"/>
              </w:rPr>
              <w:t>16:54</w:t>
            </w:r>
          </w:p>
        </w:tc>
        <w:tc>
          <w:tcPr>
            <w:tcW w:w="7493" w:type="dxa"/>
          </w:tcPr>
          <w:p w14:paraId="062D999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Diagnostic Accuracy</w:t>
            </w:r>
            <w:r w:rsidR="007957F6" w:rsidRPr="00814A19">
              <w:rPr>
                <w:rFonts w:cs="Calibri"/>
                <w:b/>
                <w:noProof/>
                <w:lang w:val="en-US"/>
              </w:rPr>
              <w:t xml:space="preserve"> and Safety of Large Language Models in Autoimmune Rheumatic Diseases: A Blinded Comparative Evaluation</w:t>
            </w:r>
          </w:p>
          <w:p w14:paraId="1E69B5C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Juan Sebastian</w:instrText>
            </w:r>
            <w:r w:rsidR="00531D9B" w:rsidRPr="00814A19">
              <w:rPr>
                <w:rFonts w:cs="Calibri"/>
                <w:bCs/>
                <w:noProof/>
                <w:lang w:val="en-US"/>
              </w:rPr>
              <w:instrText xml:space="preserve"> </w:instrText>
            </w:r>
            <w:r w:rsidRPr="00814A19">
              <w:rPr>
                <w:rFonts w:cs="Calibri"/>
                <w:bCs/>
                <w:noProof/>
                <w:lang w:val="en-US"/>
              </w:rPr>
              <w:instrText>Theran Leon</w:instrText>
            </w:r>
            <w:r w:rsidR="00531D9B" w:rsidRPr="00814A19">
              <w:rPr>
                <w:rFonts w:cs="Calibri"/>
                <w:bCs/>
                <w:noProof/>
                <w:lang w:val="en-US"/>
              </w:rPr>
              <w:instrText xml:space="preserve"> </w:instrText>
            </w:r>
            <w:r w:rsidRPr="00814A19">
              <w:rPr>
                <w:rFonts w:cs="Calibri"/>
                <w:bCs/>
                <w:noProof/>
                <w:lang w:val="en-US"/>
              </w:rPr>
              <w:instrText>(Colombia)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Juan Sebastian Theran Leon (Colombia)</w:t>
            </w:r>
            <w:r w:rsidRPr="00814A19">
              <w:rPr>
                <w:rFonts w:cs="Calibri"/>
                <w:i/>
                <w:noProof/>
                <w:lang w:val="en-US"/>
              </w:rPr>
              <w:fldChar w:fldCharType="end"/>
            </w:r>
            <w:r w:rsidR="002C3099" w:rsidRPr="00814A19">
              <w:rPr>
                <w:rFonts w:cs="Calibri"/>
                <w:noProof/>
                <w:lang w:val="en-US"/>
              </w:rPr>
              <w:br/>
            </w:r>
          </w:p>
          <w:p w14:paraId="586F8C87" w14:textId="77777777" w:rsidR="000D0E1B" w:rsidRPr="00814A19" w:rsidRDefault="000D0E1B" w:rsidP="00A770A0">
            <w:pPr>
              <w:autoSpaceDE w:val="0"/>
              <w:autoSpaceDN w:val="0"/>
              <w:spacing w:after="0" w:line="240" w:lineRule="auto"/>
              <w:rPr>
                <w:rFonts w:cs="Calibri"/>
                <w:noProof/>
                <w:lang w:val="en-US"/>
              </w:rPr>
            </w:pPr>
          </w:p>
        </w:tc>
      </w:tr>
    </w:tbl>
    <w:p w14:paraId="1C80A6C2" w14:textId="77777777" w:rsidR="008D3D0C" w:rsidRPr="00814A19" w:rsidRDefault="008D3D0C" w:rsidP="00B766E5">
      <w:pPr>
        <w:tabs>
          <w:tab w:val="left" w:pos="1128"/>
        </w:tabs>
        <w:rPr>
          <w:rFonts w:cs="Calibri"/>
          <w:lang w:val="en-US"/>
        </w:rPr>
      </w:pPr>
    </w:p>
    <w:p w14:paraId="0E8A323A" w14:textId="77777777" w:rsidR="008D3D0C" w:rsidRPr="00814A19" w:rsidRDefault="008D3D0C" w:rsidP="00B766E5">
      <w:pPr>
        <w:tabs>
          <w:tab w:val="left" w:pos="1128"/>
        </w:tabs>
        <w:rPr>
          <w:rFonts w:cs="Calibri"/>
          <w:lang w:val="en-US"/>
        </w:rPr>
        <w:sectPr w:rsidR="008D3D0C" w:rsidRPr="00814A19" w:rsidSect="008D3D0C">
          <w:headerReference w:type="default" r:id="rId157"/>
          <w:type w:val="continuous"/>
          <w:pgSz w:w="11906" w:h="16838"/>
          <w:pgMar w:top="1417" w:right="1417" w:bottom="1134" w:left="1417" w:header="708" w:footer="28" w:gutter="0"/>
          <w:cols w:space="708"/>
          <w:titlePg/>
          <w:docGrid w:linePitch="360"/>
        </w:sectPr>
      </w:pPr>
    </w:p>
    <w:p w14:paraId="66B59510"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5B69A5F9" w14:textId="77777777" w:rsidTr="001A117B">
        <w:tc>
          <w:tcPr>
            <w:tcW w:w="5211" w:type="dxa"/>
            <w:gridSpan w:val="2"/>
            <w:shd w:val="clear" w:color="auto" w:fill="F2F2F2"/>
          </w:tcPr>
          <w:p w14:paraId="5F247747"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1500D149"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2A29016F" w14:textId="77777777" w:rsidTr="001A117B">
        <w:tc>
          <w:tcPr>
            <w:tcW w:w="5070" w:type="dxa"/>
            <w:vMerge w:val="restart"/>
            <w:shd w:val="clear" w:color="auto" w:fill="F2F2F2"/>
          </w:tcPr>
          <w:p w14:paraId="7F113418" w14:textId="77777777" w:rsidR="001A117B" w:rsidRPr="001A117B" w:rsidRDefault="001A117B" w:rsidP="00F23ACE">
            <w:pPr>
              <w:rPr>
                <w:rFonts w:cs="Calibri"/>
                <w:bCs/>
                <w:noProof/>
                <w:lang w:val="en-US"/>
              </w:rPr>
            </w:pPr>
          </w:p>
        </w:tc>
        <w:tc>
          <w:tcPr>
            <w:tcW w:w="4142" w:type="dxa"/>
            <w:gridSpan w:val="2"/>
            <w:shd w:val="clear" w:color="auto" w:fill="F2F2F2"/>
          </w:tcPr>
          <w:p w14:paraId="52087979"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II</w:t>
            </w:r>
          </w:p>
        </w:tc>
      </w:tr>
      <w:tr w:rsidR="00B22617" w14:paraId="096ADC9B" w14:textId="77777777" w:rsidTr="001A117B">
        <w:tc>
          <w:tcPr>
            <w:tcW w:w="5070" w:type="dxa"/>
            <w:vMerge/>
            <w:shd w:val="clear" w:color="auto" w:fill="F2F2F2"/>
          </w:tcPr>
          <w:p w14:paraId="0228B713" w14:textId="77777777" w:rsidR="001A117B" w:rsidRPr="00814A19" w:rsidRDefault="001A117B" w:rsidP="00637827">
            <w:pPr>
              <w:rPr>
                <w:rFonts w:cs="Calibri"/>
                <w:b/>
              </w:rPr>
            </w:pPr>
          </w:p>
        </w:tc>
        <w:tc>
          <w:tcPr>
            <w:tcW w:w="4142" w:type="dxa"/>
            <w:gridSpan w:val="2"/>
            <w:shd w:val="clear" w:color="auto" w:fill="F2F2F2"/>
          </w:tcPr>
          <w:p w14:paraId="6F040CC5" w14:textId="77777777" w:rsidR="001A117B" w:rsidRPr="00814A19" w:rsidRDefault="00185564" w:rsidP="00F66242">
            <w:pPr>
              <w:jc w:val="right"/>
              <w:rPr>
                <w:rFonts w:cs="Calibri"/>
                <w:b/>
              </w:rPr>
            </w:pPr>
            <w:r w:rsidRPr="00814A19">
              <w:rPr>
                <w:rFonts w:cs="Calibri"/>
                <w:b/>
                <w:noProof/>
                <w:lang w:val="en-US"/>
              </w:rPr>
              <w:t>16:00</w:t>
            </w:r>
            <w:r w:rsidRPr="00814A19">
              <w:rPr>
                <w:rFonts w:cs="Calibri"/>
                <w:b/>
              </w:rPr>
              <w:t>-</w:t>
            </w:r>
            <w:r w:rsidRPr="00814A19">
              <w:rPr>
                <w:rFonts w:cs="Calibri"/>
                <w:b/>
                <w:noProof/>
                <w:lang w:val="en-US"/>
              </w:rPr>
              <w:t>17:00</w:t>
            </w:r>
            <w:r w:rsidRPr="00814A19">
              <w:rPr>
                <w:rFonts w:cs="Calibri"/>
                <w:b/>
              </w:rPr>
              <w:t xml:space="preserve"> </w:t>
            </w:r>
            <w:r>
              <w:rPr>
                <w:rFonts w:cs="Calibri"/>
                <w:b/>
              </w:rPr>
              <w:t>BST</w:t>
            </w:r>
          </w:p>
        </w:tc>
      </w:tr>
    </w:tbl>
    <w:p w14:paraId="639DD43D"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Basic and Clinical Poster Tours: Advances in Gout and Crystal Disease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01F4B97E" w14:textId="77777777" w:rsidTr="00586F95">
        <w:trPr>
          <w:trHeight w:val="437"/>
        </w:trPr>
        <w:tc>
          <w:tcPr>
            <w:tcW w:w="1812" w:type="dxa"/>
          </w:tcPr>
          <w:p w14:paraId="38E40F43"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202A54C9" w14:textId="77777777" w:rsidR="00DC279A" w:rsidRPr="00C93680" w:rsidRDefault="00A21195" w:rsidP="00A21195">
            <w:pPr>
              <w:autoSpaceDE w:val="0"/>
              <w:autoSpaceDN w:val="0"/>
              <w:spacing w:after="0" w:line="240" w:lineRule="auto"/>
              <w:rPr>
                <w:rFonts w:cs="Calibri"/>
                <w:i/>
                <w:noProof/>
              </w:rPr>
            </w:pPr>
            <w:r w:rsidRPr="00814A19">
              <w:rPr>
                <w:rFonts w:cs="Calibri"/>
                <w:i/>
                <w:noProof/>
                <w:lang w:val="en-US"/>
              </w:rPr>
              <w:fldChar w:fldCharType="begin"/>
            </w:r>
            <w:r w:rsidRPr="00C93680">
              <w:rPr>
                <w:rFonts w:cs="Calibri"/>
                <w:i/>
                <w:noProof/>
              </w:rPr>
              <w:instrText xml:space="preserve"> IF "Accepted"&lt;&gt; "Pending" "</w:instrText>
            </w:r>
            <w:r w:rsidRPr="00C93680">
              <w:rPr>
                <w:rFonts w:cs="Calibri"/>
                <w:bCs/>
                <w:noProof/>
              </w:rPr>
              <w:instrText>Anne-Kathrin Tausche (Germany)</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Anne-Kathrin Tausche (Germany)</w:t>
            </w:r>
            <w:r w:rsidRPr="00814A19">
              <w:rPr>
                <w:rFonts w:cs="Calibri"/>
                <w:i/>
                <w:noProof/>
                <w:lang w:val="en-US"/>
              </w:rPr>
              <w:fldChar w:fldCharType="end"/>
            </w:r>
          </w:p>
          <w:p w14:paraId="13035586" w14:textId="77777777" w:rsidR="00DC279A" w:rsidRPr="00C93680" w:rsidRDefault="00A21195" w:rsidP="00A21195">
            <w:pPr>
              <w:autoSpaceDE w:val="0"/>
              <w:autoSpaceDN w:val="0"/>
              <w:spacing w:after="0" w:line="240" w:lineRule="auto"/>
              <w:rPr>
                <w:rFonts w:cs="Calibri"/>
                <w:i/>
                <w:noProof/>
              </w:rPr>
            </w:pPr>
            <w:r w:rsidRPr="00814A19">
              <w:rPr>
                <w:rFonts w:cs="Calibri"/>
                <w:i/>
                <w:noProof/>
                <w:lang w:val="en-US"/>
              </w:rPr>
              <w:fldChar w:fldCharType="begin"/>
            </w:r>
            <w:r w:rsidRPr="00C93680">
              <w:rPr>
                <w:rFonts w:cs="Calibri"/>
                <w:i/>
                <w:noProof/>
              </w:rPr>
              <w:instrText xml:space="preserve"> IF "Accepted"&lt;&gt; "Pending" "</w:instrText>
            </w:r>
            <w:r w:rsidRPr="00C93680">
              <w:rPr>
                <w:rFonts w:cs="Calibri"/>
                <w:bCs/>
                <w:noProof/>
              </w:rPr>
              <w:instrText>Caroline van Durme (Belgium)</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Caroline van Durme (Belgium)</w:t>
            </w:r>
            <w:r w:rsidRPr="00814A19">
              <w:rPr>
                <w:rFonts w:cs="Calibri"/>
                <w:i/>
                <w:noProof/>
                <w:lang w:val="en-US"/>
              </w:rPr>
              <w:fldChar w:fldCharType="end"/>
            </w:r>
          </w:p>
        </w:tc>
      </w:tr>
      <w:tr w:rsidR="00B22617" w14:paraId="5FCBE512" w14:textId="77777777" w:rsidTr="00586F95">
        <w:trPr>
          <w:trHeight w:val="1350"/>
        </w:trPr>
        <w:tc>
          <w:tcPr>
            <w:tcW w:w="1812" w:type="dxa"/>
          </w:tcPr>
          <w:p w14:paraId="247CD903"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16:06</w:t>
            </w:r>
          </w:p>
        </w:tc>
        <w:tc>
          <w:tcPr>
            <w:tcW w:w="7493" w:type="dxa"/>
          </w:tcPr>
          <w:p w14:paraId="649E117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Assessing the</w:t>
            </w:r>
            <w:r w:rsidR="007957F6" w:rsidRPr="00814A19">
              <w:rPr>
                <w:rFonts w:cs="Calibri"/>
                <w:b/>
                <w:noProof/>
                <w:lang w:val="en-US"/>
              </w:rPr>
              <w:t xml:space="preserve"> reliability of the ultrasound semiquantitative scoring system for gout - a patient-based reliability study by the OMERACT Ultrasound Working Group</w:t>
            </w:r>
          </w:p>
          <w:p w14:paraId="1F102C9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Peter</w:instrText>
            </w:r>
            <w:r w:rsidR="00531D9B" w:rsidRPr="00814A19">
              <w:rPr>
                <w:rFonts w:cs="Calibri"/>
                <w:bCs/>
                <w:noProof/>
                <w:lang w:val="en-US"/>
              </w:rPr>
              <w:instrText xml:space="preserve"> </w:instrText>
            </w:r>
            <w:r w:rsidRPr="00814A19">
              <w:rPr>
                <w:rFonts w:cs="Calibri"/>
                <w:bCs/>
                <w:noProof/>
                <w:lang w:val="en-US"/>
              </w:rPr>
              <w:instrText>Mandl</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Peter Mandl (Austria)</w:t>
            </w:r>
            <w:r w:rsidRPr="00814A19">
              <w:rPr>
                <w:rFonts w:cs="Calibri"/>
                <w:i/>
                <w:noProof/>
                <w:lang w:val="en-US"/>
              </w:rPr>
              <w:fldChar w:fldCharType="end"/>
            </w:r>
            <w:r w:rsidR="002C3099" w:rsidRPr="00814A19">
              <w:rPr>
                <w:rFonts w:cs="Calibri"/>
                <w:noProof/>
                <w:lang w:val="en-US"/>
              </w:rPr>
              <w:br/>
            </w:r>
          </w:p>
          <w:p w14:paraId="4A8B5F17" w14:textId="77777777" w:rsidR="000D0E1B" w:rsidRPr="00814A19" w:rsidRDefault="000D0E1B" w:rsidP="00A770A0">
            <w:pPr>
              <w:autoSpaceDE w:val="0"/>
              <w:autoSpaceDN w:val="0"/>
              <w:spacing w:after="0" w:line="240" w:lineRule="auto"/>
              <w:rPr>
                <w:rFonts w:cs="Calibri"/>
                <w:noProof/>
                <w:lang w:val="en-US"/>
              </w:rPr>
            </w:pPr>
          </w:p>
        </w:tc>
      </w:tr>
      <w:tr w:rsidR="00B22617" w14:paraId="53D3CEF9" w14:textId="77777777" w:rsidTr="00586F95">
        <w:trPr>
          <w:trHeight w:val="1350"/>
        </w:trPr>
        <w:tc>
          <w:tcPr>
            <w:tcW w:w="1812" w:type="dxa"/>
          </w:tcPr>
          <w:p w14:paraId="2C1FDD13" w14:textId="77777777" w:rsidR="00EF1DB7" w:rsidRPr="00814A19" w:rsidRDefault="00E36CE1" w:rsidP="00D33061">
            <w:pPr>
              <w:rPr>
                <w:rFonts w:cs="Calibri"/>
                <w:b/>
                <w:noProof/>
                <w:lang w:val="en-US"/>
              </w:rPr>
            </w:pPr>
            <w:r w:rsidRPr="00814A19">
              <w:rPr>
                <w:rFonts w:cs="Calibri"/>
                <w:noProof/>
                <w:lang w:val="en-US"/>
              </w:rPr>
              <w:t xml:space="preserve">16:06 - </w:t>
            </w:r>
            <w:r w:rsidR="00BB0228" w:rsidRPr="00814A19">
              <w:rPr>
                <w:rFonts w:cs="Calibri"/>
                <w:noProof/>
                <w:lang w:val="en-US"/>
              </w:rPr>
              <w:t>16:12</w:t>
            </w:r>
          </w:p>
        </w:tc>
        <w:tc>
          <w:tcPr>
            <w:tcW w:w="7493" w:type="dxa"/>
          </w:tcPr>
          <w:p w14:paraId="5D70ED3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COMPARATIVE EFFICACY</w:t>
            </w:r>
            <w:r w:rsidR="007957F6" w:rsidRPr="00814A19">
              <w:rPr>
                <w:rFonts w:cs="Calibri"/>
                <w:b/>
                <w:noProof/>
                <w:lang w:val="en-US"/>
              </w:rPr>
              <w:t xml:space="preserve"> AND SAFETY OF DOTINURAD AND FEBUXOSTAT IN GOUT PATIENTS WITH UNDEREXCRETION-TYPE HYPERURICEMIA: A POST-HOC ANALYSIS OF THE MULTICENTER, DOUBLE-BLIND, PHASE 3 TRIAL NCT05007392</w:t>
            </w:r>
          </w:p>
          <w:p w14:paraId="5048D2C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Zhuoli</w:instrText>
            </w:r>
            <w:r w:rsidR="00531D9B" w:rsidRPr="00814A19">
              <w:rPr>
                <w:rFonts w:cs="Calibri"/>
                <w:bCs/>
                <w:noProof/>
                <w:lang w:val="en-US"/>
              </w:rPr>
              <w:instrText xml:space="preserve"> </w:instrText>
            </w:r>
            <w:r w:rsidRPr="00814A19">
              <w:rPr>
                <w:rFonts w:cs="Calibri"/>
                <w:bCs/>
                <w:noProof/>
                <w:lang w:val="en-US"/>
              </w:rPr>
              <w:instrText>Zhang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Zhuoli Zhang (China)</w:t>
            </w:r>
            <w:r w:rsidRPr="00814A19">
              <w:rPr>
                <w:rFonts w:cs="Calibri"/>
                <w:i/>
                <w:noProof/>
                <w:lang w:val="en-US"/>
              </w:rPr>
              <w:fldChar w:fldCharType="end"/>
            </w:r>
            <w:r w:rsidR="002C3099" w:rsidRPr="00814A19">
              <w:rPr>
                <w:rFonts w:cs="Calibri"/>
                <w:noProof/>
                <w:lang w:val="en-US"/>
              </w:rPr>
              <w:br/>
            </w:r>
          </w:p>
          <w:p w14:paraId="14CB3C4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7294224" w14:textId="77777777" w:rsidTr="00586F95">
        <w:trPr>
          <w:trHeight w:val="1350"/>
        </w:trPr>
        <w:tc>
          <w:tcPr>
            <w:tcW w:w="1812" w:type="dxa"/>
          </w:tcPr>
          <w:p w14:paraId="7FB8113A" w14:textId="77777777" w:rsidR="00EF1DB7" w:rsidRPr="00814A19" w:rsidRDefault="00E36CE1" w:rsidP="00D33061">
            <w:pPr>
              <w:rPr>
                <w:rFonts w:cs="Calibri"/>
                <w:b/>
                <w:noProof/>
                <w:lang w:val="en-US"/>
              </w:rPr>
            </w:pPr>
            <w:r w:rsidRPr="00814A19">
              <w:rPr>
                <w:rFonts w:cs="Calibri"/>
                <w:noProof/>
                <w:lang w:val="en-US"/>
              </w:rPr>
              <w:t xml:space="preserve">16:12 - </w:t>
            </w:r>
            <w:r w:rsidR="00BB0228" w:rsidRPr="00814A19">
              <w:rPr>
                <w:rFonts w:cs="Calibri"/>
                <w:noProof/>
                <w:lang w:val="en-US"/>
              </w:rPr>
              <w:t>16:18</w:t>
            </w:r>
          </w:p>
        </w:tc>
        <w:tc>
          <w:tcPr>
            <w:tcW w:w="7493" w:type="dxa"/>
          </w:tcPr>
          <w:p w14:paraId="5379D80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Association between</w:t>
            </w:r>
            <w:r w:rsidR="007957F6" w:rsidRPr="00814A19">
              <w:rPr>
                <w:rFonts w:cs="Calibri"/>
                <w:b/>
                <w:noProof/>
                <w:lang w:val="en-US"/>
              </w:rPr>
              <w:t xml:space="preserve"> gout and atrial fibrillation in young adults: a nation-wide study</w:t>
            </w:r>
          </w:p>
          <w:p w14:paraId="04625FD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Jae Hyun</w:instrText>
            </w:r>
            <w:r w:rsidR="00531D9B" w:rsidRPr="00814A19">
              <w:rPr>
                <w:rFonts w:cs="Calibri"/>
                <w:bCs/>
                <w:noProof/>
                <w:lang w:val="en-US"/>
              </w:rPr>
              <w:instrText xml:space="preserve"> </w:instrText>
            </w:r>
            <w:r w:rsidRPr="00814A19">
              <w:rPr>
                <w:rFonts w:cs="Calibri"/>
                <w:bCs/>
                <w:noProof/>
                <w:lang w:val="en-US"/>
              </w:rPr>
              <w:instrText>Jung</w:instrText>
            </w:r>
            <w:r w:rsidR="00531D9B" w:rsidRPr="00814A19">
              <w:rPr>
                <w:rFonts w:cs="Calibri"/>
                <w:bCs/>
                <w:noProof/>
                <w:lang w:val="en-US"/>
              </w:rPr>
              <w:instrText xml:space="preserve"> </w:instrText>
            </w:r>
            <w:r w:rsidRPr="00814A19">
              <w:rPr>
                <w:rFonts w:cs="Calibri"/>
                <w:bCs/>
                <w:noProof/>
                <w:lang w:val="en-US"/>
              </w:rPr>
              <w:instrText>(Korea, Republic of (South Korea))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Jae Hyun Jung (Korea, Republic of (South Korea))</w:t>
            </w:r>
            <w:r w:rsidRPr="00814A19">
              <w:rPr>
                <w:rFonts w:cs="Calibri"/>
                <w:i/>
                <w:noProof/>
                <w:lang w:val="en-US"/>
              </w:rPr>
              <w:fldChar w:fldCharType="end"/>
            </w:r>
            <w:r w:rsidR="002C3099" w:rsidRPr="00814A19">
              <w:rPr>
                <w:rFonts w:cs="Calibri"/>
                <w:noProof/>
                <w:lang w:val="en-US"/>
              </w:rPr>
              <w:br/>
            </w:r>
          </w:p>
          <w:p w14:paraId="4D036AE9" w14:textId="77777777" w:rsidR="000D0E1B" w:rsidRPr="00814A19" w:rsidRDefault="000D0E1B" w:rsidP="00A770A0">
            <w:pPr>
              <w:autoSpaceDE w:val="0"/>
              <w:autoSpaceDN w:val="0"/>
              <w:spacing w:after="0" w:line="240" w:lineRule="auto"/>
              <w:rPr>
                <w:rFonts w:cs="Calibri"/>
                <w:noProof/>
                <w:lang w:val="en-US"/>
              </w:rPr>
            </w:pPr>
          </w:p>
        </w:tc>
      </w:tr>
      <w:tr w:rsidR="00B22617" w14:paraId="1B721D3B" w14:textId="77777777" w:rsidTr="00586F95">
        <w:trPr>
          <w:trHeight w:val="1350"/>
        </w:trPr>
        <w:tc>
          <w:tcPr>
            <w:tcW w:w="1812" w:type="dxa"/>
          </w:tcPr>
          <w:p w14:paraId="24DB1C39" w14:textId="77777777" w:rsidR="00EF1DB7" w:rsidRPr="00814A19" w:rsidRDefault="00E36CE1" w:rsidP="00D33061">
            <w:pPr>
              <w:rPr>
                <w:rFonts w:cs="Calibri"/>
                <w:b/>
                <w:noProof/>
                <w:lang w:val="en-US"/>
              </w:rPr>
            </w:pPr>
            <w:r w:rsidRPr="00814A19">
              <w:rPr>
                <w:rFonts w:cs="Calibri"/>
                <w:noProof/>
                <w:lang w:val="en-US"/>
              </w:rPr>
              <w:t xml:space="preserve">16:18 - </w:t>
            </w:r>
            <w:r w:rsidR="00BB0228" w:rsidRPr="00814A19">
              <w:rPr>
                <w:rFonts w:cs="Calibri"/>
                <w:noProof/>
                <w:lang w:val="en-US"/>
              </w:rPr>
              <w:t>16:24</w:t>
            </w:r>
          </w:p>
        </w:tc>
        <w:tc>
          <w:tcPr>
            <w:tcW w:w="7493" w:type="dxa"/>
          </w:tcPr>
          <w:p w14:paraId="04D6729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Urate is</w:t>
            </w:r>
            <w:r w:rsidR="007957F6" w:rsidRPr="00814A19">
              <w:rPr>
                <w:rFonts w:cs="Calibri"/>
                <w:b/>
                <w:noProof/>
                <w:lang w:val="en-US"/>
              </w:rPr>
              <w:t xml:space="preserve"> associated with both calcification and total atherosclerotic burden in coronary arteries: results from the SCAPIS study.</w:t>
            </w:r>
          </w:p>
          <w:p w14:paraId="31F6504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Panagiota</w:instrText>
            </w:r>
            <w:r w:rsidR="00531D9B" w:rsidRPr="00814A19">
              <w:rPr>
                <w:rFonts w:cs="Calibri"/>
                <w:bCs/>
                <w:noProof/>
                <w:lang w:val="en-US"/>
              </w:rPr>
              <w:instrText xml:space="preserve"> </w:instrText>
            </w:r>
            <w:r w:rsidRPr="00814A19">
              <w:rPr>
                <w:rFonts w:cs="Calibri"/>
                <w:bCs/>
                <w:noProof/>
                <w:lang w:val="en-US"/>
              </w:rPr>
              <w:instrText>Drivelegka</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Panagiota Drivelegka (Sweden)</w:t>
            </w:r>
            <w:r w:rsidRPr="00814A19">
              <w:rPr>
                <w:rFonts w:cs="Calibri"/>
                <w:i/>
                <w:noProof/>
                <w:lang w:val="en-US"/>
              </w:rPr>
              <w:fldChar w:fldCharType="end"/>
            </w:r>
            <w:r w:rsidR="002C3099" w:rsidRPr="00814A19">
              <w:rPr>
                <w:rFonts w:cs="Calibri"/>
                <w:noProof/>
                <w:lang w:val="en-US"/>
              </w:rPr>
              <w:br/>
            </w:r>
          </w:p>
          <w:p w14:paraId="5171F28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676BD57" w14:textId="77777777" w:rsidTr="00586F95">
        <w:trPr>
          <w:trHeight w:val="1350"/>
        </w:trPr>
        <w:tc>
          <w:tcPr>
            <w:tcW w:w="1812" w:type="dxa"/>
          </w:tcPr>
          <w:p w14:paraId="03D82167" w14:textId="77777777" w:rsidR="00EF1DB7" w:rsidRPr="00814A19" w:rsidRDefault="00E36CE1" w:rsidP="00D33061">
            <w:pPr>
              <w:rPr>
                <w:rFonts w:cs="Calibri"/>
                <w:b/>
                <w:noProof/>
                <w:lang w:val="en-US"/>
              </w:rPr>
            </w:pPr>
            <w:r w:rsidRPr="00814A19">
              <w:rPr>
                <w:rFonts w:cs="Calibri"/>
                <w:noProof/>
                <w:lang w:val="en-US"/>
              </w:rPr>
              <w:t xml:space="preserve">16:24 - </w:t>
            </w:r>
            <w:r w:rsidR="00BB0228" w:rsidRPr="00814A19">
              <w:rPr>
                <w:rFonts w:cs="Calibri"/>
                <w:noProof/>
                <w:lang w:val="en-US"/>
              </w:rPr>
              <w:t>16:30</w:t>
            </w:r>
          </w:p>
        </w:tc>
        <w:tc>
          <w:tcPr>
            <w:tcW w:w="7493" w:type="dxa"/>
          </w:tcPr>
          <w:p w14:paraId="15860C0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randomised</w:t>
            </w:r>
            <w:r w:rsidR="007957F6" w:rsidRPr="00814A19">
              <w:rPr>
                <w:rFonts w:cs="Calibri"/>
                <w:b/>
                <w:noProof/>
                <w:lang w:val="en-US"/>
              </w:rPr>
              <w:t xml:space="preserve"> controlled trial investigating the impact of disease labels on illness perceptions in calcium pyrophosphate deposition disease</w:t>
            </w:r>
          </w:p>
          <w:p w14:paraId="5288A82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Vicky</w:instrText>
            </w:r>
            <w:r w:rsidR="00531D9B" w:rsidRPr="00814A19">
              <w:rPr>
                <w:rFonts w:cs="Calibri"/>
                <w:bCs/>
                <w:noProof/>
                <w:lang w:val="en-US"/>
              </w:rPr>
              <w:instrText xml:space="preserve"> </w:instrText>
            </w:r>
            <w:r w:rsidRPr="00814A19">
              <w:rPr>
                <w:rFonts w:cs="Calibri"/>
                <w:bCs/>
                <w:noProof/>
                <w:lang w:val="en-US"/>
              </w:rPr>
              <w:instrText>Tai</w:instrText>
            </w:r>
            <w:r w:rsidR="00531D9B" w:rsidRPr="00814A19">
              <w:rPr>
                <w:rFonts w:cs="Calibri"/>
                <w:bCs/>
                <w:noProof/>
                <w:lang w:val="en-US"/>
              </w:rPr>
              <w:instrText xml:space="preserve"> </w:instrText>
            </w:r>
            <w:r w:rsidRPr="00814A19">
              <w:rPr>
                <w:rFonts w:cs="Calibri"/>
                <w:bCs/>
                <w:noProof/>
                <w:lang w:val="en-US"/>
              </w:rPr>
              <w:instrText>(New Zealand)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Vicky Tai (New Zealand)</w:t>
            </w:r>
            <w:r w:rsidRPr="00814A19">
              <w:rPr>
                <w:rFonts w:cs="Calibri"/>
                <w:i/>
                <w:noProof/>
                <w:lang w:val="en-US"/>
              </w:rPr>
              <w:fldChar w:fldCharType="end"/>
            </w:r>
            <w:r w:rsidR="002C3099" w:rsidRPr="00814A19">
              <w:rPr>
                <w:rFonts w:cs="Calibri"/>
                <w:noProof/>
                <w:lang w:val="en-US"/>
              </w:rPr>
              <w:br/>
            </w:r>
          </w:p>
          <w:p w14:paraId="5FA70BA6" w14:textId="77777777" w:rsidR="000D0E1B" w:rsidRPr="00814A19" w:rsidRDefault="000D0E1B" w:rsidP="00A770A0">
            <w:pPr>
              <w:autoSpaceDE w:val="0"/>
              <w:autoSpaceDN w:val="0"/>
              <w:spacing w:after="0" w:line="240" w:lineRule="auto"/>
              <w:rPr>
                <w:rFonts w:cs="Calibri"/>
                <w:noProof/>
                <w:lang w:val="en-US"/>
              </w:rPr>
            </w:pPr>
          </w:p>
        </w:tc>
      </w:tr>
      <w:tr w:rsidR="00B22617" w14:paraId="3BC12B05" w14:textId="77777777" w:rsidTr="00586F95">
        <w:trPr>
          <w:trHeight w:val="1350"/>
        </w:trPr>
        <w:tc>
          <w:tcPr>
            <w:tcW w:w="1812" w:type="dxa"/>
          </w:tcPr>
          <w:p w14:paraId="344A8ADF" w14:textId="77777777" w:rsidR="00EF1DB7" w:rsidRPr="00814A19" w:rsidRDefault="00E36CE1" w:rsidP="00D33061">
            <w:pPr>
              <w:rPr>
                <w:rFonts w:cs="Calibri"/>
                <w:b/>
                <w:noProof/>
                <w:lang w:val="en-US"/>
              </w:rPr>
            </w:pPr>
            <w:r w:rsidRPr="00814A19">
              <w:rPr>
                <w:rFonts w:cs="Calibri"/>
                <w:noProof/>
                <w:lang w:val="en-US"/>
              </w:rPr>
              <w:lastRenderedPageBreak/>
              <w:t xml:space="preserve">16:30 - </w:t>
            </w:r>
            <w:r w:rsidR="00BB0228" w:rsidRPr="00814A19">
              <w:rPr>
                <w:rFonts w:cs="Calibri"/>
                <w:noProof/>
                <w:lang w:val="en-US"/>
              </w:rPr>
              <w:t>16:36</w:t>
            </w:r>
          </w:p>
        </w:tc>
        <w:tc>
          <w:tcPr>
            <w:tcW w:w="7493" w:type="dxa"/>
          </w:tcPr>
          <w:p w14:paraId="2ABE65C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Do people</w:t>
            </w:r>
            <w:r w:rsidR="007957F6" w:rsidRPr="00814A19">
              <w:rPr>
                <w:rFonts w:cs="Calibri"/>
                <w:b/>
                <w:noProof/>
                <w:lang w:val="en-US"/>
              </w:rPr>
              <w:t xml:space="preserve"> with tophaceous gout require more allopurinol for good clinical outcomes? Analysis of two randomized controlled trials with allopurinol dose escalation.</w:t>
            </w:r>
          </w:p>
          <w:p w14:paraId="65544CA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Lisa</w:instrText>
            </w:r>
            <w:r w:rsidR="00531D9B" w:rsidRPr="00814A19">
              <w:rPr>
                <w:rFonts w:cs="Calibri"/>
                <w:bCs/>
                <w:noProof/>
                <w:lang w:val="en-US"/>
              </w:rPr>
              <w:instrText xml:space="preserve"> </w:instrText>
            </w:r>
            <w:r w:rsidRPr="00814A19">
              <w:rPr>
                <w:rFonts w:cs="Calibri"/>
                <w:bCs/>
                <w:noProof/>
                <w:lang w:val="en-US"/>
              </w:rPr>
              <w:instrText>Stamp</w:instrText>
            </w:r>
            <w:r w:rsidR="00531D9B" w:rsidRPr="00814A19">
              <w:rPr>
                <w:rFonts w:cs="Calibri"/>
                <w:bCs/>
                <w:noProof/>
                <w:lang w:val="en-US"/>
              </w:rPr>
              <w:instrText xml:space="preserve"> </w:instrText>
            </w:r>
            <w:r w:rsidRPr="00814A19">
              <w:rPr>
                <w:rFonts w:cs="Calibri"/>
                <w:bCs/>
                <w:noProof/>
                <w:lang w:val="en-US"/>
              </w:rPr>
              <w:instrText>(New Zealand)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Lisa Stamp (New Zealand)</w:t>
            </w:r>
            <w:r w:rsidRPr="00814A19">
              <w:rPr>
                <w:rFonts w:cs="Calibri"/>
                <w:i/>
                <w:noProof/>
                <w:lang w:val="en-US"/>
              </w:rPr>
              <w:fldChar w:fldCharType="end"/>
            </w:r>
            <w:r w:rsidR="002C3099" w:rsidRPr="00814A19">
              <w:rPr>
                <w:rFonts w:cs="Calibri"/>
                <w:noProof/>
                <w:lang w:val="en-US"/>
              </w:rPr>
              <w:br/>
            </w:r>
          </w:p>
          <w:p w14:paraId="6E0E7591" w14:textId="77777777" w:rsidR="000D0E1B" w:rsidRPr="00814A19" w:rsidRDefault="000D0E1B" w:rsidP="00A770A0">
            <w:pPr>
              <w:autoSpaceDE w:val="0"/>
              <w:autoSpaceDN w:val="0"/>
              <w:spacing w:after="0" w:line="240" w:lineRule="auto"/>
              <w:rPr>
                <w:rFonts w:cs="Calibri"/>
                <w:noProof/>
                <w:lang w:val="en-US"/>
              </w:rPr>
            </w:pPr>
          </w:p>
        </w:tc>
      </w:tr>
      <w:tr w:rsidR="00B22617" w14:paraId="331554E0" w14:textId="77777777" w:rsidTr="00586F95">
        <w:trPr>
          <w:trHeight w:val="1350"/>
        </w:trPr>
        <w:tc>
          <w:tcPr>
            <w:tcW w:w="1812" w:type="dxa"/>
          </w:tcPr>
          <w:p w14:paraId="7C9C35A8" w14:textId="77777777" w:rsidR="00EF1DB7" w:rsidRPr="00814A19" w:rsidRDefault="00E36CE1" w:rsidP="00D33061">
            <w:pPr>
              <w:rPr>
                <w:rFonts w:cs="Calibri"/>
                <w:b/>
                <w:noProof/>
                <w:lang w:val="en-US"/>
              </w:rPr>
            </w:pPr>
            <w:r w:rsidRPr="00814A19">
              <w:rPr>
                <w:rFonts w:cs="Calibri"/>
                <w:noProof/>
                <w:lang w:val="en-US"/>
              </w:rPr>
              <w:t xml:space="preserve">16:36 - </w:t>
            </w:r>
            <w:r w:rsidR="00BB0228" w:rsidRPr="00814A19">
              <w:rPr>
                <w:rFonts w:cs="Calibri"/>
                <w:noProof/>
                <w:lang w:val="en-US"/>
              </w:rPr>
              <w:t>16:42</w:t>
            </w:r>
          </w:p>
        </w:tc>
        <w:tc>
          <w:tcPr>
            <w:tcW w:w="7493" w:type="dxa"/>
          </w:tcPr>
          <w:p w14:paraId="0FC35BE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Development and</w:t>
            </w:r>
            <w:r w:rsidR="007957F6" w:rsidRPr="00814A19">
              <w:rPr>
                <w:rFonts w:cs="Calibri"/>
                <w:b/>
                <w:noProof/>
                <w:lang w:val="en-US"/>
              </w:rPr>
              <w:t xml:space="preserve"> validation of an artificial intelligence algorithm for the identification and quantification of chondrocalcinosis and osteoarthritis on knee radiographs</w:t>
            </w:r>
          </w:p>
          <w:p w14:paraId="54A8854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Danila</w:instrText>
            </w:r>
            <w:r w:rsidR="00531D9B" w:rsidRPr="00814A19">
              <w:rPr>
                <w:rFonts w:cs="Calibri"/>
                <w:bCs/>
                <w:noProof/>
                <w:lang w:val="en-US"/>
              </w:rPr>
              <w:instrText xml:space="preserve"> </w:instrText>
            </w:r>
            <w:r w:rsidRPr="00814A19">
              <w:rPr>
                <w:rFonts w:cs="Calibri"/>
                <w:bCs/>
                <w:noProof/>
                <w:lang w:val="en-US"/>
              </w:rPr>
              <w:instrText>Madonna</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Danila Madonna (Italy)</w:t>
            </w:r>
            <w:r w:rsidRPr="00814A19">
              <w:rPr>
                <w:rFonts w:cs="Calibri"/>
                <w:i/>
                <w:noProof/>
                <w:lang w:val="en-US"/>
              </w:rPr>
              <w:fldChar w:fldCharType="end"/>
            </w:r>
            <w:r w:rsidR="002C3099" w:rsidRPr="00814A19">
              <w:rPr>
                <w:rFonts w:cs="Calibri"/>
                <w:noProof/>
                <w:lang w:val="en-US"/>
              </w:rPr>
              <w:br/>
            </w:r>
          </w:p>
          <w:p w14:paraId="600ECE83" w14:textId="77777777" w:rsidR="000D0E1B" w:rsidRPr="00814A19" w:rsidRDefault="000D0E1B" w:rsidP="00A770A0">
            <w:pPr>
              <w:autoSpaceDE w:val="0"/>
              <w:autoSpaceDN w:val="0"/>
              <w:spacing w:after="0" w:line="240" w:lineRule="auto"/>
              <w:rPr>
                <w:rFonts w:cs="Calibri"/>
                <w:noProof/>
                <w:lang w:val="en-US"/>
              </w:rPr>
            </w:pPr>
          </w:p>
        </w:tc>
      </w:tr>
      <w:tr w:rsidR="00B22617" w14:paraId="1909258A" w14:textId="77777777" w:rsidTr="00586F95">
        <w:trPr>
          <w:trHeight w:val="1350"/>
        </w:trPr>
        <w:tc>
          <w:tcPr>
            <w:tcW w:w="1812" w:type="dxa"/>
          </w:tcPr>
          <w:p w14:paraId="5465F4AF" w14:textId="77777777" w:rsidR="00EF1DB7" w:rsidRPr="00814A19" w:rsidRDefault="00E36CE1" w:rsidP="00D33061">
            <w:pPr>
              <w:rPr>
                <w:rFonts w:cs="Calibri"/>
                <w:b/>
                <w:noProof/>
                <w:lang w:val="en-US"/>
              </w:rPr>
            </w:pPr>
            <w:r w:rsidRPr="00814A19">
              <w:rPr>
                <w:rFonts w:cs="Calibri"/>
                <w:noProof/>
                <w:lang w:val="en-US"/>
              </w:rPr>
              <w:t xml:space="preserve">16:42 - </w:t>
            </w:r>
            <w:r w:rsidR="00BB0228" w:rsidRPr="00814A19">
              <w:rPr>
                <w:rFonts w:cs="Calibri"/>
                <w:noProof/>
                <w:lang w:val="en-US"/>
              </w:rPr>
              <w:t>16:48</w:t>
            </w:r>
          </w:p>
        </w:tc>
        <w:tc>
          <w:tcPr>
            <w:tcW w:w="7493" w:type="dxa"/>
          </w:tcPr>
          <w:p w14:paraId="6668B93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Metabolic Syndrome</w:t>
            </w:r>
            <w:r w:rsidR="007957F6" w:rsidRPr="00814A19">
              <w:rPr>
                <w:rFonts w:cs="Calibri"/>
                <w:b/>
                <w:noProof/>
                <w:lang w:val="en-US"/>
              </w:rPr>
              <w:t xml:space="preserve"> and Liver Fibrosis Risk in South Asian Gout Patients: A Cross-Sectional Analysis of Insulin Resistance and NAFLD Burden</w:t>
            </w:r>
          </w:p>
          <w:p w14:paraId="5A962C1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Binit</w:instrText>
            </w:r>
            <w:r w:rsidR="00531D9B" w:rsidRPr="00814A19">
              <w:rPr>
                <w:rFonts w:cs="Calibri"/>
                <w:bCs/>
                <w:noProof/>
                <w:lang w:val="en-US"/>
              </w:rPr>
              <w:instrText xml:space="preserve"> </w:instrText>
            </w:r>
            <w:r w:rsidRPr="00814A19">
              <w:rPr>
                <w:rFonts w:cs="Calibri"/>
                <w:bCs/>
                <w:noProof/>
                <w:lang w:val="en-US"/>
              </w:rPr>
              <w:instrText>Vaidya</w:instrText>
            </w:r>
            <w:r w:rsidR="00531D9B" w:rsidRPr="00814A19">
              <w:rPr>
                <w:rFonts w:cs="Calibri"/>
                <w:bCs/>
                <w:noProof/>
                <w:lang w:val="en-US"/>
              </w:rPr>
              <w:instrText xml:space="preserve"> </w:instrText>
            </w:r>
            <w:r w:rsidRPr="00814A19">
              <w:rPr>
                <w:rFonts w:cs="Calibri"/>
                <w:bCs/>
                <w:noProof/>
                <w:lang w:val="en-US"/>
              </w:rPr>
              <w:instrText>(Nepal)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Binit Vaidya (Nepal)</w:t>
            </w:r>
            <w:r w:rsidRPr="00814A19">
              <w:rPr>
                <w:rFonts w:cs="Calibri"/>
                <w:i/>
                <w:noProof/>
                <w:lang w:val="en-US"/>
              </w:rPr>
              <w:fldChar w:fldCharType="end"/>
            </w:r>
            <w:r w:rsidR="002C3099" w:rsidRPr="00814A19">
              <w:rPr>
                <w:rFonts w:cs="Calibri"/>
                <w:noProof/>
                <w:lang w:val="en-US"/>
              </w:rPr>
              <w:br/>
            </w:r>
          </w:p>
          <w:p w14:paraId="4E25BE7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339F91C" w14:textId="77777777" w:rsidTr="00586F95">
        <w:trPr>
          <w:trHeight w:val="1350"/>
        </w:trPr>
        <w:tc>
          <w:tcPr>
            <w:tcW w:w="1812" w:type="dxa"/>
          </w:tcPr>
          <w:p w14:paraId="0EF1E319" w14:textId="77777777" w:rsidR="00EF1DB7" w:rsidRPr="00814A19" w:rsidRDefault="00E36CE1" w:rsidP="00D33061">
            <w:pPr>
              <w:rPr>
                <w:rFonts w:cs="Calibri"/>
                <w:b/>
                <w:noProof/>
                <w:lang w:val="en-US"/>
              </w:rPr>
            </w:pPr>
            <w:r w:rsidRPr="00814A19">
              <w:rPr>
                <w:rFonts w:cs="Calibri"/>
                <w:noProof/>
                <w:lang w:val="en-US"/>
              </w:rPr>
              <w:t xml:space="preserve">16:48 - </w:t>
            </w:r>
            <w:r w:rsidR="00BB0228" w:rsidRPr="00814A19">
              <w:rPr>
                <w:rFonts w:cs="Calibri"/>
                <w:noProof/>
                <w:lang w:val="en-US"/>
              </w:rPr>
              <w:t>16:54</w:t>
            </w:r>
          </w:p>
        </w:tc>
        <w:tc>
          <w:tcPr>
            <w:tcW w:w="7493" w:type="dxa"/>
          </w:tcPr>
          <w:p w14:paraId="70A1DFE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Baseline Predictors</w:t>
            </w:r>
            <w:r w:rsidR="007957F6" w:rsidRPr="00814A19">
              <w:rPr>
                <w:rFonts w:cs="Calibri"/>
                <w:b/>
                <w:noProof/>
                <w:lang w:val="en-US"/>
              </w:rPr>
              <w:t xml:space="preserve"> of Gout Remission During Intensive Urate-Lowering With Pegloticase: Post Hoc Analysis of the MIRROR Randomized Trial</w:t>
            </w:r>
          </w:p>
          <w:p w14:paraId="0D17154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Alexis</w:instrText>
            </w:r>
            <w:r w:rsidR="00531D9B" w:rsidRPr="00814A19">
              <w:rPr>
                <w:rFonts w:cs="Calibri"/>
                <w:bCs/>
                <w:noProof/>
                <w:lang w:val="en-US"/>
              </w:rPr>
              <w:instrText xml:space="preserve"> </w:instrText>
            </w:r>
            <w:r w:rsidRPr="00814A19">
              <w:rPr>
                <w:rFonts w:cs="Calibri"/>
                <w:bCs/>
                <w:noProof/>
                <w:lang w:val="en-US"/>
              </w:rPr>
              <w:instrText>Woods</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Alexis Woods (United States of America)</w:t>
            </w:r>
            <w:r w:rsidRPr="00814A19">
              <w:rPr>
                <w:rFonts w:cs="Calibri"/>
                <w:i/>
                <w:noProof/>
                <w:lang w:val="en-US"/>
              </w:rPr>
              <w:fldChar w:fldCharType="end"/>
            </w:r>
            <w:r w:rsidR="002C3099" w:rsidRPr="00814A19">
              <w:rPr>
                <w:rFonts w:cs="Calibri"/>
                <w:noProof/>
                <w:lang w:val="en-US"/>
              </w:rPr>
              <w:br/>
            </w:r>
          </w:p>
          <w:p w14:paraId="49992555" w14:textId="77777777" w:rsidR="000D0E1B" w:rsidRPr="00814A19" w:rsidRDefault="000D0E1B" w:rsidP="00A770A0">
            <w:pPr>
              <w:autoSpaceDE w:val="0"/>
              <w:autoSpaceDN w:val="0"/>
              <w:spacing w:after="0" w:line="240" w:lineRule="auto"/>
              <w:rPr>
                <w:rFonts w:cs="Calibri"/>
                <w:noProof/>
                <w:lang w:val="en-US"/>
              </w:rPr>
            </w:pPr>
          </w:p>
        </w:tc>
      </w:tr>
    </w:tbl>
    <w:p w14:paraId="321668BC" w14:textId="77777777" w:rsidR="008D3D0C" w:rsidRPr="00814A19" w:rsidRDefault="008D3D0C" w:rsidP="00B766E5">
      <w:pPr>
        <w:tabs>
          <w:tab w:val="left" w:pos="1128"/>
        </w:tabs>
        <w:rPr>
          <w:rFonts w:cs="Calibri"/>
          <w:lang w:val="en-US"/>
        </w:rPr>
      </w:pPr>
    </w:p>
    <w:p w14:paraId="20BCCBAA" w14:textId="77777777" w:rsidR="008D3D0C" w:rsidRPr="00814A19" w:rsidRDefault="008D3D0C" w:rsidP="00B766E5">
      <w:pPr>
        <w:tabs>
          <w:tab w:val="left" w:pos="1128"/>
        </w:tabs>
        <w:rPr>
          <w:rFonts w:cs="Calibri"/>
          <w:lang w:val="en-US"/>
        </w:rPr>
        <w:sectPr w:rsidR="008D3D0C" w:rsidRPr="00814A19" w:rsidSect="008D3D0C">
          <w:headerReference w:type="default" r:id="rId158"/>
          <w:type w:val="continuous"/>
          <w:pgSz w:w="11906" w:h="16838"/>
          <w:pgMar w:top="1417" w:right="1417" w:bottom="1134" w:left="1417" w:header="708" w:footer="28" w:gutter="0"/>
          <w:cols w:space="708"/>
          <w:titlePg/>
          <w:docGrid w:linePitch="360"/>
        </w:sectPr>
      </w:pPr>
    </w:p>
    <w:p w14:paraId="05DE0AA9"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148CEB19" w14:textId="77777777" w:rsidTr="001A117B">
        <w:tc>
          <w:tcPr>
            <w:tcW w:w="5211" w:type="dxa"/>
            <w:gridSpan w:val="2"/>
            <w:shd w:val="clear" w:color="auto" w:fill="F2F2F2"/>
          </w:tcPr>
          <w:p w14:paraId="324B96F7"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18EB4398"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4C8498D0" w14:textId="77777777" w:rsidTr="001A117B">
        <w:tc>
          <w:tcPr>
            <w:tcW w:w="5070" w:type="dxa"/>
            <w:vMerge w:val="restart"/>
            <w:shd w:val="clear" w:color="auto" w:fill="F2F2F2"/>
          </w:tcPr>
          <w:p w14:paraId="7D23DF7E" w14:textId="77777777" w:rsidR="001A117B" w:rsidRPr="001A117B" w:rsidRDefault="001A117B" w:rsidP="00F23ACE">
            <w:pPr>
              <w:rPr>
                <w:rFonts w:cs="Calibri"/>
                <w:bCs/>
                <w:noProof/>
                <w:lang w:val="en-US"/>
              </w:rPr>
            </w:pPr>
          </w:p>
        </w:tc>
        <w:tc>
          <w:tcPr>
            <w:tcW w:w="4142" w:type="dxa"/>
            <w:gridSpan w:val="2"/>
            <w:shd w:val="clear" w:color="auto" w:fill="F2F2F2"/>
          </w:tcPr>
          <w:p w14:paraId="6441D491"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III</w:t>
            </w:r>
          </w:p>
        </w:tc>
      </w:tr>
      <w:tr w:rsidR="00B22617" w14:paraId="5DE896FD" w14:textId="77777777" w:rsidTr="001A117B">
        <w:tc>
          <w:tcPr>
            <w:tcW w:w="5070" w:type="dxa"/>
            <w:vMerge/>
            <w:shd w:val="clear" w:color="auto" w:fill="F2F2F2"/>
          </w:tcPr>
          <w:p w14:paraId="15E7511C" w14:textId="77777777" w:rsidR="001A117B" w:rsidRPr="00814A19" w:rsidRDefault="001A117B" w:rsidP="00637827">
            <w:pPr>
              <w:rPr>
                <w:rFonts w:cs="Calibri"/>
                <w:b/>
              </w:rPr>
            </w:pPr>
          </w:p>
        </w:tc>
        <w:tc>
          <w:tcPr>
            <w:tcW w:w="4142" w:type="dxa"/>
            <w:gridSpan w:val="2"/>
            <w:shd w:val="clear" w:color="auto" w:fill="F2F2F2"/>
          </w:tcPr>
          <w:p w14:paraId="661F6813" w14:textId="77777777" w:rsidR="001A117B" w:rsidRPr="00814A19" w:rsidRDefault="00185564" w:rsidP="00F66242">
            <w:pPr>
              <w:jc w:val="right"/>
              <w:rPr>
                <w:rFonts w:cs="Calibri"/>
                <w:b/>
              </w:rPr>
            </w:pPr>
            <w:r w:rsidRPr="00814A19">
              <w:rPr>
                <w:rFonts w:cs="Calibri"/>
                <w:b/>
                <w:noProof/>
                <w:lang w:val="en-US"/>
              </w:rPr>
              <w:t>16:00</w:t>
            </w:r>
            <w:r w:rsidRPr="00814A19">
              <w:rPr>
                <w:rFonts w:cs="Calibri"/>
                <w:b/>
              </w:rPr>
              <w:t>-</w:t>
            </w:r>
            <w:r w:rsidRPr="00814A19">
              <w:rPr>
                <w:rFonts w:cs="Calibri"/>
                <w:b/>
                <w:noProof/>
                <w:lang w:val="en-US"/>
              </w:rPr>
              <w:t>17:00</w:t>
            </w:r>
            <w:r w:rsidRPr="00814A19">
              <w:rPr>
                <w:rFonts w:cs="Calibri"/>
                <w:b/>
              </w:rPr>
              <w:t xml:space="preserve"> </w:t>
            </w:r>
            <w:r>
              <w:rPr>
                <w:rFonts w:cs="Calibri"/>
                <w:b/>
              </w:rPr>
              <w:t>BST</w:t>
            </w:r>
          </w:p>
        </w:tc>
      </w:tr>
    </w:tbl>
    <w:p w14:paraId="3EF54BF1"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Basic Poster Tours: Emerging drivers of Rheumatoid 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5175A6A1" w14:textId="77777777" w:rsidTr="00586F95">
        <w:trPr>
          <w:trHeight w:val="437"/>
        </w:trPr>
        <w:tc>
          <w:tcPr>
            <w:tcW w:w="1812" w:type="dxa"/>
          </w:tcPr>
          <w:p w14:paraId="636F22D5"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39982DC1"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Cristina Maglio (Sweden)</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Cristina Maglio (Sweden)</w:t>
            </w:r>
            <w:r w:rsidRPr="00814A19">
              <w:rPr>
                <w:rFonts w:cs="Calibri"/>
                <w:i/>
                <w:noProof/>
                <w:lang w:val="en-US"/>
              </w:rPr>
              <w:fldChar w:fldCharType="end"/>
            </w:r>
          </w:p>
          <w:p w14:paraId="1E201FEE"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Pierre-Antoine Juge (France)</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Pierre-Antoine Juge (France)</w:t>
            </w:r>
            <w:r w:rsidRPr="00814A19">
              <w:rPr>
                <w:rFonts w:cs="Calibri"/>
                <w:i/>
                <w:noProof/>
                <w:lang w:val="en-US"/>
              </w:rPr>
              <w:fldChar w:fldCharType="end"/>
            </w:r>
          </w:p>
        </w:tc>
      </w:tr>
      <w:tr w:rsidR="00B22617" w:rsidRPr="00C93680" w14:paraId="7AEE1014" w14:textId="77777777" w:rsidTr="00586F95">
        <w:trPr>
          <w:trHeight w:val="1350"/>
        </w:trPr>
        <w:tc>
          <w:tcPr>
            <w:tcW w:w="1812" w:type="dxa"/>
          </w:tcPr>
          <w:p w14:paraId="29865F08"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16:06</w:t>
            </w:r>
          </w:p>
        </w:tc>
        <w:tc>
          <w:tcPr>
            <w:tcW w:w="7493" w:type="dxa"/>
          </w:tcPr>
          <w:p w14:paraId="22F8890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Synovium-on-a-chip -</w:t>
            </w:r>
            <w:r w:rsidR="007957F6" w:rsidRPr="00814A19">
              <w:rPr>
                <w:rFonts w:cs="Calibri"/>
                <w:b/>
                <w:noProof/>
                <w:lang w:val="en-US"/>
              </w:rPr>
              <w:t xml:space="preserve"> a patient-derived rheumatoid arthritis model that mimics disease, biological heterogeneity, and real-world TNF inhibitor treatment response</w:t>
            </w:r>
          </w:p>
          <w:p w14:paraId="33ACAFB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Theresa</w:instrText>
            </w:r>
            <w:r w:rsidR="00531D9B" w:rsidRPr="00814A19">
              <w:rPr>
                <w:rFonts w:cs="Calibri"/>
                <w:bCs/>
                <w:noProof/>
                <w:lang w:val="en-US"/>
              </w:rPr>
              <w:instrText xml:space="preserve"> </w:instrText>
            </w:r>
            <w:r w:rsidRPr="00814A19">
              <w:rPr>
                <w:rFonts w:cs="Calibri"/>
                <w:bCs/>
                <w:noProof/>
                <w:lang w:val="en-US"/>
              </w:rPr>
              <w:instrText>Wampler Muskardin</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Theresa Wampler Muskardin (United States of America)</w:t>
            </w:r>
            <w:r w:rsidRPr="00814A19">
              <w:rPr>
                <w:rFonts w:cs="Calibri"/>
                <w:i/>
                <w:noProof/>
                <w:lang w:val="en-US"/>
              </w:rPr>
              <w:fldChar w:fldCharType="end"/>
            </w:r>
            <w:r w:rsidR="002C3099" w:rsidRPr="00814A19">
              <w:rPr>
                <w:rFonts w:cs="Calibri"/>
                <w:noProof/>
                <w:lang w:val="en-US"/>
              </w:rPr>
              <w:br/>
            </w:r>
          </w:p>
          <w:p w14:paraId="02DD32AF" w14:textId="77777777" w:rsidR="000D0E1B" w:rsidRPr="00814A19" w:rsidRDefault="000D0E1B" w:rsidP="00A770A0">
            <w:pPr>
              <w:autoSpaceDE w:val="0"/>
              <w:autoSpaceDN w:val="0"/>
              <w:spacing w:after="0" w:line="240" w:lineRule="auto"/>
              <w:rPr>
                <w:rFonts w:cs="Calibri"/>
                <w:noProof/>
                <w:lang w:val="en-US"/>
              </w:rPr>
            </w:pPr>
          </w:p>
        </w:tc>
      </w:tr>
      <w:tr w:rsidR="00B22617" w14:paraId="23E8B7FE" w14:textId="77777777" w:rsidTr="00586F95">
        <w:trPr>
          <w:trHeight w:val="1350"/>
        </w:trPr>
        <w:tc>
          <w:tcPr>
            <w:tcW w:w="1812" w:type="dxa"/>
          </w:tcPr>
          <w:p w14:paraId="19EBCB6D" w14:textId="77777777" w:rsidR="00EF1DB7" w:rsidRPr="00814A19" w:rsidRDefault="00E36CE1" w:rsidP="00D33061">
            <w:pPr>
              <w:rPr>
                <w:rFonts w:cs="Calibri"/>
                <w:b/>
                <w:noProof/>
                <w:lang w:val="en-US"/>
              </w:rPr>
            </w:pPr>
            <w:r w:rsidRPr="00814A19">
              <w:rPr>
                <w:rFonts w:cs="Calibri"/>
                <w:noProof/>
                <w:lang w:val="en-US"/>
              </w:rPr>
              <w:t xml:space="preserve">16:06 - </w:t>
            </w:r>
            <w:r w:rsidR="00BB0228" w:rsidRPr="00814A19">
              <w:rPr>
                <w:rFonts w:cs="Calibri"/>
                <w:noProof/>
                <w:lang w:val="en-US"/>
              </w:rPr>
              <w:t>16:12</w:t>
            </w:r>
          </w:p>
        </w:tc>
        <w:tc>
          <w:tcPr>
            <w:tcW w:w="7493" w:type="dxa"/>
          </w:tcPr>
          <w:p w14:paraId="05E7DE4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Elevation of</w:t>
            </w:r>
            <w:r w:rsidR="007957F6" w:rsidRPr="00814A19">
              <w:rPr>
                <w:rFonts w:cs="Calibri"/>
                <w:b/>
                <w:noProof/>
                <w:lang w:val="en-US"/>
              </w:rPr>
              <w:t xml:space="preserve"> Circulating Proliferative Tph Cells and Activated Naïve B Cells Precedes Development of Clinical Rheumatoid Arthritis in CCP-Positive At-Risk Individuals</w:t>
            </w:r>
          </w:p>
          <w:p w14:paraId="2B462C4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Hideto</w:instrText>
            </w:r>
            <w:r w:rsidR="00531D9B" w:rsidRPr="00814A19">
              <w:rPr>
                <w:rFonts w:cs="Calibri"/>
                <w:bCs/>
                <w:noProof/>
                <w:lang w:val="en-US"/>
              </w:rPr>
              <w:instrText xml:space="preserve"> </w:instrText>
            </w:r>
            <w:r w:rsidRPr="00814A19">
              <w:rPr>
                <w:rFonts w:cs="Calibri"/>
                <w:bCs/>
                <w:noProof/>
                <w:lang w:val="en-US"/>
              </w:rPr>
              <w:instrText>Takada</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Hideto Takada (Japan)</w:t>
            </w:r>
            <w:r w:rsidRPr="00814A19">
              <w:rPr>
                <w:rFonts w:cs="Calibri"/>
                <w:i/>
                <w:noProof/>
                <w:lang w:val="en-US"/>
              </w:rPr>
              <w:fldChar w:fldCharType="end"/>
            </w:r>
            <w:r w:rsidR="002C3099" w:rsidRPr="00814A19">
              <w:rPr>
                <w:rFonts w:cs="Calibri"/>
                <w:noProof/>
                <w:lang w:val="en-US"/>
              </w:rPr>
              <w:br/>
            </w:r>
          </w:p>
          <w:p w14:paraId="3E1E1A6E" w14:textId="77777777" w:rsidR="000D0E1B" w:rsidRPr="00814A19" w:rsidRDefault="000D0E1B" w:rsidP="00A770A0">
            <w:pPr>
              <w:autoSpaceDE w:val="0"/>
              <w:autoSpaceDN w:val="0"/>
              <w:spacing w:after="0" w:line="240" w:lineRule="auto"/>
              <w:rPr>
                <w:rFonts w:cs="Calibri"/>
                <w:noProof/>
                <w:lang w:val="en-US"/>
              </w:rPr>
            </w:pPr>
          </w:p>
        </w:tc>
      </w:tr>
      <w:tr w:rsidR="00B22617" w14:paraId="3CA45488" w14:textId="77777777" w:rsidTr="00586F95">
        <w:trPr>
          <w:trHeight w:val="1350"/>
        </w:trPr>
        <w:tc>
          <w:tcPr>
            <w:tcW w:w="1812" w:type="dxa"/>
          </w:tcPr>
          <w:p w14:paraId="31E7506F" w14:textId="77777777" w:rsidR="00EF1DB7" w:rsidRPr="00814A19" w:rsidRDefault="00E36CE1" w:rsidP="00D33061">
            <w:pPr>
              <w:rPr>
                <w:rFonts w:cs="Calibri"/>
                <w:b/>
                <w:noProof/>
                <w:lang w:val="en-US"/>
              </w:rPr>
            </w:pPr>
            <w:r w:rsidRPr="00814A19">
              <w:rPr>
                <w:rFonts w:cs="Calibri"/>
                <w:noProof/>
                <w:lang w:val="en-US"/>
              </w:rPr>
              <w:lastRenderedPageBreak/>
              <w:t xml:space="preserve">16:12 - </w:t>
            </w:r>
            <w:r w:rsidR="00BB0228" w:rsidRPr="00814A19">
              <w:rPr>
                <w:rFonts w:cs="Calibri"/>
                <w:noProof/>
                <w:lang w:val="en-US"/>
              </w:rPr>
              <w:t>16:18</w:t>
            </w:r>
          </w:p>
        </w:tc>
        <w:tc>
          <w:tcPr>
            <w:tcW w:w="7493" w:type="dxa"/>
          </w:tcPr>
          <w:p w14:paraId="12057EE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Peripheral blood</w:t>
            </w:r>
            <w:r w:rsidR="007957F6" w:rsidRPr="00814A19">
              <w:rPr>
                <w:rFonts w:cs="Calibri"/>
                <w:b/>
                <w:noProof/>
                <w:lang w:val="en-US"/>
              </w:rPr>
              <w:t xml:space="preserve"> single-cell programs mirror synovial inflammatory networks and track CTLA-4–Ig–mediated modulation in rheumatoid arthritis</w:t>
            </w:r>
          </w:p>
          <w:p w14:paraId="77E22FD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Tai-Ming</w:instrText>
            </w:r>
            <w:r w:rsidR="00531D9B" w:rsidRPr="00814A19">
              <w:rPr>
                <w:rFonts w:cs="Calibri"/>
                <w:bCs/>
                <w:noProof/>
                <w:lang w:val="en-US"/>
              </w:rPr>
              <w:instrText xml:space="preserve"> </w:instrText>
            </w:r>
            <w:r w:rsidRPr="00814A19">
              <w:rPr>
                <w:rFonts w:cs="Calibri"/>
                <w:bCs/>
                <w:noProof/>
                <w:lang w:val="en-US"/>
              </w:rPr>
              <w:instrText>Ko</w:instrText>
            </w:r>
            <w:r w:rsidR="00531D9B" w:rsidRPr="00814A19">
              <w:rPr>
                <w:rFonts w:cs="Calibri"/>
                <w:bCs/>
                <w:noProof/>
                <w:lang w:val="en-US"/>
              </w:rPr>
              <w:instrText xml:space="preserve"> </w:instrText>
            </w:r>
            <w:r w:rsidRPr="00814A19">
              <w:rPr>
                <w:rFonts w:cs="Calibri"/>
                <w:bCs/>
                <w:noProof/>
                <w:lang w:val="en-US"/>
              </w:rPr>
              <w:instrText>(Taiwan)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Tai-Ming Ko (Taiwan)</w:t>
            </w:r>
            <w:r w:rsidRPr="00814A19">
              <w:rPr>
                <w:rFonts w:cs="Calibri"/>
                <w:i/>
                <w:noProof/>
                <w:lang w:val="en-US"/>
              </w:rPr>
              <w:fldChar w:fldCharType="end"/>
            </w:r>
            <w:r w:rsidR="002C3099" w:rsidRPr="00814A19">
              <w:rPr>
                <w:rFonts w:cs="Calibri"/>
                <w:noProof/>
                <w:lang w:val="en-US"/>
              </w:rPr>
              <w:br/>
            </w:r>
          </w:p>
          <w:p w14:paraId="3B516534" w14:textId="77777777" w:rsidR="000D0E1B" w:rsidRPr="00814A19" w:rsidRDefault="000D0E1B" w:rsidP="00A770A0">
            <w:pPr>
              <w:autoSpaceDE w:val="0"/>
              <w:autoSpaceDN w:val="0"/>
              <w:spacing w:after="0" w:line="240" w:lineRule="auto"/>
              <w:rPr>
                <w:rFonts w:cs="Calibri"/>
                <w:noProof/>
                <w:lang w:val="en-US"/>
              </w:rPr>
            </w:pPr>
          </w:p>
        </w:tc>
      </w:tr>
      <w:tr w:rsidR="00B22617" w14:paraId="6A2A789F" w14:textId="77777777" w:rsidTr="00586F95">
        <w:trPr>
          <w:trHeight w:val="1350"/>
        </w:trPr>
        <w:tc>
          <w:tcPr>
            <w:tcW w:w="1812" w:type="dxa"/>
          </w:tcPr>
          <w:p w14:paraId="074BBAAE" w14:textId="77777777" w:rsidR="00EF1DB7" w:rsidRPr="00814A19" w:rsidRDefault="00E36CE1" w:rsidP="00D33061">
            <w:pPr>
              <w:rPr>
                <w:rFonts w:cs="Calibri"/>
                <w:b/>
                <w:noProof/>
                <w:lang w:val="en-US"/>
              </w:rPr>
            </w:pPr>
            <w:r w:rsidRPr="00814A19">
              <w:rPr>
                <w:rFonts w:cs="Calibri"/>
                <w:noProof/>
                <w:lang w:val="en-US"/>
              </w:rPr>
              <w:t xml:space="preserve">16:18 - </w:t>
            </w:r>
            <w:r w:rsidR="00BB0228" w:rsidRPr="00814A19">
              <w:rPr>
                <w:rFonts w:cs="Calibri"/>
                <w:noProof/>
                <w:lang w:val="en-US"/>
              </w:rPr>
              <w:t>16:24</w:t>
            </w:r>
          </w:p>
        </w:tc>
        <w:tc>
          <w:tcPr>
            <w:tcW w:w="7493" w:type="dxa"/>
          </w:tcPr>
          <w:p w14:paraId="7F454D7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Immunological Reprogramming</w:t>
            </w:r>
            <w:r w:rsidR="007957F6" w:rsidRPr="00814A19">
              <w:rPr>
                <w:rFonts w:cs="Calibri"/>
                <w:b/>
                <w:noProof/>
                <w:lang w:val="en-US"/>
              </w:rPr>
              <w:t>: Harnessing Small Molecules to Induce Resistance to Inflammation in Rheumatoid Arthritis</w:t>
            </w:r>
          </w:p>
          <w:p w14:paraId="20B8FD0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Martin</w:instrText>
            </w:r>
            <w:r w:rsidR="00531D9B" w:rsidRPr="00814A19">
              <w:rPr>
                <w:rFonts w:cs="Calibri"/>
                <w:bCs/>
                <w:noProof/>
                <w:lang w:val="en-US"/>
              </w:rPr>
              <w:instrText xml:space="preserve"> </w:instrText>
            </w:r>
            <w:r w:rsidRPr="00814A19">
              <w:rPr>
                <w:rFonts w:cs="Calibri"/>
                <w:bCs/>
                <w:noProof/>
                <w:lang w:val="en-US"/>
              </w:rPr>
              <w:instrText>Kotrulev</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Martin Kotrulev (Spain)</w:t>
            </w:r>
            <w:r w:rsidRPr="00814A19">
              <w:rPr>
                <w:rFonts w:cs="Calibri"/>
                <w:i/>
                <w:noProof/>
                <w:lang w:val="en-US"/>
              </w:rPr>
              <w:fldChar w:fldCharType="end"/>
            </w:r>
            <w:r w:rsidR="002C3099" w:rsidRPr="00814A19">
              <w:rPr>
                <w:rFonts w:cs="Calibri"/>
                <w:noProof/>
                <w:lang w:val="en-US"/>
              </w:rPr>
              <w:br/>
            </w:r>
          </w:p>
          <w:p w14:paraId="73CF1376" w14:textId="77777777" w:rsidR="000D0E1B" w:rsidRPr="00814A19" w:rsidRDefault="000D0E1B" w:rsidP="00A770A0">
            <w:pPr>
              <w:autoSpaceDE w:val="0"/>
              <w:autoSpaceDN w:val="0"/>
              <w:spacing w:after="0" w:line="240" w:lineRule="auto"/>
              <w:rPr>
                <w:rFonts w:cs="Calibri"/>
                <w:noProof/>
                <w:lang w:val="en-US"/>
              </w:rPr>
            </w:pPr>
          </w:p>
        </w:tc>
      </w:tr>
      <w:tr w:rsidR="00B22617" w14:paraId="440BE7F5" w14:textId="77777777" w:rsidTr="00586F95">
        <w:trPr>
          <w:trHeight w:val="1350"/>
        </w:trPr>
        <w:tc>
          <w:tcPr>
            <w:tcW w:w="1812" w:type="dxa"/>
          </w:tcPr>
          <w:p w14:paraId="7A62552F" w14:textId="77777777" w:rsidR="00EF1DB7" w:rsidRPr="00814A19" w:rsidRDefault="00E36CE1" w:rsidP="00D33061">
            <w:pPr>
              <w:rPr>
                <w:rFonts w:cs="Calibri"/>
                <w:b/>
                <w:noProof/>
                <w:lang w:val="en-US"/>
              </w:rPr>
            </w:pPr>
            <w:r w:rsidRPr="00814A19">
              <w:rPr>
                <w:rFonts w:cs="Calibri"/>
                <w:noProof/>
                <w:lang w:val="en-US"/>
              </w:rPr>
              <w:t xml:space="preserve">16:24 - </w:t>
            </w:r>
            <w:r w:rsidR="00BB0228" w:rsidRPr="00814A19">
              <w:rPr>
                <w:rFonts w:cs="Calibri"/>
                <w:noProof/>
                <w:lang w:val="en-US"/>
              </w:rPr>
              <w:t>16:30</w:t>
            </w:r>
          </w:p>
        </w:tc>
        <w:tc>
          <w:tcPr>
            <w:tcW w:w="7493" w:type="dxa"/>
          </w:tcPr>
          <w:p w14:paraId="296ADBB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Twist1-mediated induction</w:t>
            </w:r>
            <w:r w:rsidR="007957F6" w:rsidRPr="00814A19">
              <w:rPr>
                <w:rFonts w:cs="Calibri"/>
                <w:b/>
                <w:noProof/>
                <w:lang w:val="en-US"/>
              </w:rPr>
              <w:t xml:space="preserve"> of AEBP1 in fibroblast-like synoviocytes activates TGF-ß signaling to drive angiogenesis and promote rheumatoid arthritis</w:t>
            </w:r>
          </w:p>
          <w:p w14:paraId="037BEE3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Zhenyu</w:instrText>
            </w:r>
            <w:r w:rsidR="00531D9B" w:rsidRPr="00814A19">
              <w:rPr>
                <w:rFonts w:cs="Calibri"/>
                <w:bCs/>
                <w:noProof/>
                <w:lang w:val="en-US"/>
              </w:rPr>
              <w:instrText xml:space="preserve"> </w:instrText>
            </w:r>
            <w:r w:rsidRPr="00814A19">
              <w:rPr>
                <w:rFonts w:cs="Calibri"/>
                <w:bCs/>
                <w:noProof/>
                <w:lang w:val="en-US"/>
              </w:rPr>
              <w:instrText>Li</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Zhenyu Li (China)</w:t>
            </w:r>
            <w:r w:rsidRPr="00814A19">
              <w:rPr>
                <w:rFonts w:cs="Calibri"/>
                <w:i/>
                <w:noProof/>
                <w:lang w:val="en-US"/>
              </w:rPr>
              <w:fldChar w:fldCharType="end"/>
            </w:r>
            <w:r w:rsidR="002C3099" w:rsidRPr="00814A19">
              <w:rPr>
                <w:rFonts w:cs="Calibri"/>
                <w:noProof/>
                <w:lang w:val="en-US"/>
              </w:rPr>
              <w:br/>
            </w:r>
          </w:p>
          <w:p w14:paraId="446DD186" w14:textId="77777777" w:rsidR="000D0E1B" w:rsidRPr="00814A19" w:rsidRDefault="000D0E1B" w:rsidP="00A770A0">
            <w:pPr>
              <w:autoSpaceDE w:val="0"/>
              <w:autoSpaceDN w:val="0"/>
              <w:spacing w:after="0" w:line="240" w:lineRule="auto"/>
              <w:rPr>
                <w:rFonts w:cs="Calibri"/>
                <w:noProof/>
                <w:lang w:val="en-US"/>
              </w:rPr>
            </w:pPr>
          </w:p>
        </w:tc>
      </w:tr>
      <w:tr w:rsidR="00B22617" w14:paraId="7D413D99" w14:textId="77777777" w:rsidTr="00586F95">
        <w:trPr>
          <w:trHeight w:val="1350"/>
        </w:trPr>
        <w:tc>
          <w:tcPr>
            <w:tcW w:w="1812" w:type="dxa"/>
          </w:tcPr>
          <w:p w14:paraId="17CE7986" w14:textId="77777777" w:rsidR="00EF1DB7" w:rsidRPr="00814A19" w:rsidRDefault="00E36CE1" w:rsidP="00D33061">
            <w:pPr>
              <w:rPr>
                <w:rFonts w:cs="Calibri"/>
                <w:b/>
                <w:noProof/>
                <w:lang w:val="en-US"/>
              </w:rPr>
            </w:pPr>
            <w:r w:rsidRPr="00814A19">
              <w:rPr>
                <w:rFonts w:cs="Calibri"/>
                <w:noProof/>
                <w:lang w:val="en-US"/>
              </w:rPr>
              <w:t xml:space="preserve">16:30 - </w:t>
            </w:r>
            <w:r w:rsidR="00BB0228" w:rsidRPr="00814A19">
              <w:rPr>
                <w:rFonts w:cs="Calibri"/>
                <w:noProof/>
                <w:lang w:val="en-US"/>
              </w:rPr>
              <w:t>16:36</w:t>
            </w:r>
          </w:p>
        </w:tc>
        <w:tc>
          <w:tcPr>
            <w:tcW w:w="7493" w:type="dxa"/>
          </w:tcPr>
          <w:p w14:paraId="6718C32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Species-level shotgun</w:t>
            </w:r>
            <w:r w:rsidR="007957F6" w:rsidRPr="00814A19">
              <w:rPr>
                <w:rFonts w:cs="Calibri"/>
                <w:b/>
                <w:noProof/>
                <w:lang w:val="en-US"/>
              </w:rPr>
              <w:t xml:space="preserve"> metagenomic analysis reveals gut microbiome alterations in individuals at-risk for rheumatoid arthritis</w:t>
            </w:r>
          </w:p>
          <w:p w14:paraId="3C036ED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Ryo</w:instrText>
            </w:r>
            <w:r w:rsidR="00531D9B" w:rsidRPr="00814A19">
              <w:rPr>
                <w:rFonts w:cs="Calibri"/>
                <w:bCs/>
                <w:noProof/>
                <w:lang w:val="en-US"/>
              </w:rPr>
              <w:instrText xml:space="preserve"> </w:instrText>
            </w:r>
            <w:r w:rsidRPr="00814A19">
              <w:rPr>
                <w:rFonts w:cs="Calibri"/>
                <w:bCs/>
                <w:noProof/>
                <w:lang w:val="en-US"/>
              </w:rPr>
              <w:instrText>Motoyama</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Ryo Motoyama (Japan)</w:t>
            </w:r>
            <w:r w:rsidRPr="00814A19">
              <w:rPr>
                <w:rFonts w:cs="Calibri"/>
                <w:i/>
                <w:noProof/>
                <w:lang w:val="en-US"/>
              </w:rPr>
              <w:fldChar w:fldCharType="end"/>
            </w:r>
            <w:r w:rsidR="002C3099" w:rsidRPr="00814A19">
              <w:rPr>
                <w:rFonts w:cs="Calibri"/>
                <w:noProof/>
                <w:lang w:val="en-US"/>
              </w:rPr>
              <w:br/>
            </w:r>
          </w:p>
          <w:p w14:paraId="6AC0B08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F6F9AAF" w14:textId="77777777" w:rsidTr="00586F95">
        <w:trPr>
          <w:trHeight w:val="1350"/>
        </w:trPr>
        <w:tc>
          <w:tcPr>
            <w:tcW w:w="1812" w:type="dxa"/>
          </w:tcPr>
          <w:p w14:paraId="4AE521E0" w14:textId="77777777" w:rsidR="00EF1DB7" w:rsidRPr="00814A19" w:rsidRDefault="00E36CE1" w:rsidP="00D33061">
            <w:pPr>
              <w:rPr>
                <w:rFonts w:cs="Calibri"/>
                <w:b/>
                <w:noProof/>
                <w:lang w:val="en-US"/>
              </w:rPr>
            </w:pPr>
            <w:r w:rsidRPr="00814A19">
              <w:rPr>
                <w:rFonts w:cs="Calibri"/>
                <w:noProof/>
                <w:lang w:val="en-US"/>
              </w:rPr>
              <w:t xml:space="preserve">16:36 - </w:t>
            </w:r>
            <w:r w:rsidR="00BB0228" w:rsidRPr="00814A19">
              <w:rPr>
                <w:rFonts w:cs="Calibri"/>
                <w:noProof/>
                <w:lang w:val="en-US"/>
              </w:rPr>
              <w:t>16:42</w:t>
            </w:r>
          </w:p>
        </w:tc>
        <w:tc>
          <w:tcPr>
            <w:tcW w:w="7493" w:type="dxa"/>
          </w:tcPr>
          <w:p w14:paraId="53515BA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Unsupervised multi-omics</w:t>
            </w:r>
            <w:r w:rsidR="007957F6" w:rsidRPr="00814A19">
              <w:rPr>
                <w:rFonts w:cs="Calibri"/>
                <w:b/>
                <w:noProof/>
                <w:lang w:val="en-US"/>
              </w:rPr>
              <w:t xml:space="preserve"> analysis reveals distinct molecular programmes associated with progression to rheumatoid arthritis in CCP-positive at-risk individuals</w:t>
            </w:r>
          </w:p>
          <w:p w14:paraId="7334ED6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Leon</w:instrText>
            </w:r>
            <w:r w:rsidR="00531D9B" w:rsidRPr="00814A19">
              <w:rPr>
                <w:rFonts w:cs="Calibri"/>
                <w:bCs/>
                <w:noProof/>
                <w:lang w:val="en-US"/>
              </w:rPr>
              <w:instrText xml:space="preserve"> </w:instrText>
            </w:r>
            <w:r w:rsidRPr="00814A19">
              <w:rPr>
                <w:rFonts w:cs="Calibri"/>
                <w:bCs/>
                <w:noProof/>
                <w:lang w:val="en-US"/>
              </w:rPr>
              <w:instrText>Chang</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Leon Chang (United Kingdom)</w:t>
            </w:r>
            <w:r w:rsidRPr="00814A19">
              <w:rPr>
                <w:rFonts w:cs="Calibri"/>
                <w:i/>
                <w:noProof/>
                <w:lang w:val="en-US"/>
              </w:rPr>
              <w:fldChar w:fldCharType="end"/>
            </w:r>
            <w:r w:rsidR="002C3099" w:rsidRPr="00814A19">
              <w:rPr>
                <w:rFonts w:cs="Calibri"/>
                <w:noProof/>
                <w:lang w:val="en-US"/>
              </w:rPr>
              <w:br/>
            </w:r>
          </w:p>
          <w:p w14:paraId="50837D6D" w14:textId="77777777" w:rsidR="000D0E1B" w:rsidRPr="00814A19" w:rsidRDefault="000D0E1B" w:rsidP="00A770A0">
            <w:pPr>
              <w:autoSpaceDE w:val="0"/>
              <w:autoSpaceDN w:val="0"/>
              <w:spacing w:after="0" w:line="240" w:lineRule="auto"/>
              <w:rPr>
                <w:rFonts w:cs="Calibri"/>
                <w:noProof/>
                <w:lang w:val="en-US"/>
              </w:rPr>
            </w:pPr>
          </w:p>
        </w:tc>
      </w:tr>
      <w:tr w:rsidR="00B22617" w14:paraId="33BFEBA1" w14:textId="77777777" w:rsidTr="00586F95">
        <w:trPr>
          <w:trHeight w:val="1350"/>
        </w:trPr>
        <w:tc>
          <w:tcPr>
            <w:tcW w:w="1812" w:type="dxa"/>
          </w:tcPr>
          <w:p w14:paraId="578E0E7A" w14:textId="77777777" w:rsidR="00EF1DB7" w:rsidRPr="00814A19" w:rsidRDefault="00E36CE1" w:rsidP="00D33061">
            <w:pPr>
              <w:rPr>
                <w:rFonts w:cs="Calibri"/>
                <w:b/>
                <w:noProof/>
                <w:lang w:val="en-US"/>
              </w:rPr>
            </w:pPr>
            <w:r w:rsidRPr="00814A19">
              <w:rPr>
                <w:rFonts w:cs="Calibri"/>
                <w:noProof/>
                <w:lang w:val="en-US"/>
              </w:rPr>
              <w:t xml:space="preserve">16:42 - </w:t>
            </w:r>
            <w:r w:rsidR="00BB0228" w:rsidRPr="00814A19">
              <w:rPr>
                <w:rFonts w:cs="Calibri"/>
                <w:noProof/>
                <w:lang w:val="en-US"/>
              </w:rPr>
              <w:t>16:48</w:t>
            </w:r>
          </w:p>
        </w:tc>
        <w:tc>
          <w:tcPr>
            <w:tcW w:w="7493" w:type="dxa"/>
          </w:tcPr>
          <w:p w14:paraId="7FCE558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Primary cilia</w:t>
            </w:r>
            <w:r w:rsidR="007957F6" w:rsidRPr="00814A19">
              <w:rPr>
                <w:rFonts w:cs="Calibri"/>
                <w:b/>
                <w:noProof/>
                <w:lang w:val="en-US"/>
              </w:rPr>
              <w:t xml:space="preserve"> modulate inflammatory and fibrotic responses in synovial and skin fibroblasts</w:t>
            </w:r>
          </w:p>
          <w:p w14:paraId="29B41BD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Masoumeh</w:instrText>
            </w:r>
            <w:r w:rsidR="00531D9B" w:rsidRPr="00814A19">
              <w:rPr>
                <w:rFonts w:cs="Calibri"/>
                <w:bCs/>
                <w:noProof/>
                <w:lang w:val="en-US"/>
              </w:rPr>
              <w:instrText xml:space="preserve"> </w:instrText>
            </w:r>
            <w:r w:rsidRPr="00814A19">
              <w:rPr>
                <w:rFonts w:cs="Calibri"/>
                <w:bCs/>
                <w:noProof/>
                <w:lang w:val="en-US"/>
              </w:rPr>
              <w:instrText>Mirrahimi</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Masoumeh Mirrahimi (Switzerland)</w:t>
            </w:r>
            <w:r w:rsidRPr="00814A19">
              <w:rPr>
                <w:rFonts w:cs="Calibri"/>
                <w:i/>
                <w:noProof/>
                <w:lang w:val="en-US"/>
              </w:rPr>
              <w:fldChar w:fldCharType="end"/>
            </w:r>
            <w:r w:rsidR="002C3099" w:rsidRPr="00814A19">
              <w:rPr>
                <w:rFonts w:cs="Calibri"/>
                <w:noProof/>
                <w:lang w:val="en-US"/>
              </w:rPr>
              <w:br/>
            </w:r>
          </w:p>
          <w:p w14:paraId="7D9E0F5A" w14:textId="77777777" w:rsidR="000D0E1B" w:rsidRPr="00814A19" w:rsidRDefault="000D0E1B" w:rsidP="00A770A0">
            <w:pPr>
              <w:autoSpaceDE w:val="0"/>
              <w:autoSpaceDN w:val="0"/>
              <w:spacing w:after="0" w:line="240" w:lineRule="auto"/>
              <w:rPr>
                <w:rFonts w:cs="Calibri"/>
                <w:noProof/>
                <w:lang w:val="en-US"/>
              </w:rPr>
            </w:pPr>
          </w:p>
        </w:tc>
      </w:tr>
      <w:tr w:rsidR="00B22617" w14:paraId="1D0ABE02" w14:textId="77777777" w:rsidTr="00586F95">
        <w:trPr>
          <w:trHeight w:val="1350"/>
        </w:trPr>
        <w:tc>
          <w:tcPr>
            <w:tcW w:w="1812" w:type="dxa"/>
          </w:tcPr>
          <w:p w14:paraId="64BF43BF" w14:textId="77777777" w:rsidR="00EF1DB7" w:rsidRPr="00814A19" w:rsidRDefault="00E36CE1" w:rsidP="00D33061">
            <w:pPr>
              <w:rPr>
                <w:rFonts w:cs="Calibri"/>
                <w:b/>
                <w:noProof/>
                <w:lang w:val="en-US"/>
              </w:rPr>
            </w:pPr>
            <w:r w:rsidRPr="00814A19">
              <w:rPr>
                <w:rFonts w:cs="Calibri"/>
                <w:noProof/>
                <w:lang w:val="en-US"/>
              </w:rPr>
              <w:t xml:space="preserve">16:48 - </w:t>
            </w:r>
            <w:r w:rsidR="00BB0228" w:rsidRPr="00814A19">
              <w:rPr>
                <w:rFonts w:cs="Calibri"/>
                <w:noProof/>
                <w:lang w:val="en-US"/>
              </w:rPr>
              <w:t>16:54</w:t>
            </w:r>
          </w:p>
        </w:tc>
        <w:tc>
          <w:tcPr>
            <w:tcW w:w="7493" w:type="dxa"/>
          </w:tcPr>
          <w:p w14:paraId="1896E27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Transcription</w:t>
            </w:r>
            <w:r w:rsidR="007957F6" w:rsidRPr="00814A19">
              <w:rPr>
                <w:rFonts w:cs="Calibri"/>
                <w:b/>
                <w:noProof/>
                <w:lang w:val="en-US"/>
              </w:rPr>
              <w:t xml:space="preserve"> Factor PU.1 Governs Immunosuppressive CD45⁺ Erythroid Progenitor Cells to Ameliorate Rheumatoid Arthritis</w:t>
            </w:r>
          </w:p>
          <w:p w14:paraId="6F79935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Weihang</w:instrText>
            </w:r>
            <w:r w:rsidR="00531D9B" w:rsidRPr="00814A19">
              <w:rPr>
                <w:rFonts w:cs="Calibri"/>
                <w:bCs/>
                <w:noProof/>
                <w:lang w:val="en-US"/>
              </w:rPr>
              <w:instrText xml:space="preserve"> </w:instrText>
            </w:r>
            <w:r w:rsidRPr="00814A19">
              <w:rPr>
                <w:rFonts w:cs="Calibri"/>
                <w:bCs/>
                <w:noProof/>
                <w:lang w:val="en-US"/>
              </w:rPr>
              <w:instrText>Zhu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Weihang Zhu (China)</w:t>
            </w:r>
            <w:r w:rsidRPr="00814A19">
              <w:rPr>
                <w:rFonts w:cs="Calibri"/>
                <w:i/>
                <w:noProof/>
                <w:lang w:val="en-US"/>
              </w:rPr>
              <w:fldChar w:fldCharType="end"/>
            </w:r>
            <w:r w:rsidR="002C3099" w:rsidRPr="00814A19">
              <w:rPr>
                <w:rFonts w:cs="Calibri"/>
                <w:noProof/>
                <w:lang w:val="en-US"/>
              </w:rPr>
              <w:br/>
            </w:r>
          </w:p>
          <w:p w14:paraId="26155FD9" w14:textId="77777777" w:rsidR="000D0E1B" w:rsidRPr="00814A19" w:rsidRDefault="000D0E1B" w:rsidP="00A770A0">
            <w:pPr>
              <w:autoSpaceDE w:val="0"/>
              <w:autoSpaceDN w:val="0"/>
              <w:spacing w:after="0" w:line="240" w:lineRule="auto"/>
              <w:rPr>
                <w:rFonts w:cs="Calibri"/>
                <w:noProof/>
                <w:lang w:val="en-US"/>
              </w:rPr>
            </w:pPr>
          </w:p>
        </w:tc>
      </w:tr>
    </w:tbl>
    <w:p w14:paraId="402812B7" w14:textId="77777777" w:rsidR="008D3D0C" w:rsidRPr="00814A19" w:rsidRDefault="008D3D0C" w:rsidP="00B766E5">
      <w:pPr>
        <w:tabs>
          <w:tab w:val="left" w:pos="1128"/>
        </w:tabs>
        <w:rPr>
          <w:rFonts w:cs="Calibri"/>
          <w:lang w:val="en-US"/>
        </w:rPr>
      </w:pPr>
    </w:p>
    <w:p w14:paraId="5C62D4F7" w14:textId="77777777" w:rsidR="008D3D0C" w:rsidRPr="00814A19" w:rsidRDefault="008D3D0C" w:rsidP="00B766E5">
      <w:pPr>
        <w:tabs>
          <w:tab w:val="left" w:pos="1128"/>
        </w:tabs>
        <w:rPr>
          <w:rFonts w:cs="Calibri"/>
          <w:lang w:val="en-US"/>
        </w:rPr>
        <w:sectPr w:rsidR="008D3D0C" w:rsidRPr="00814A19" w:rsidSect="008D3D0C">
          <w:headerReference w:type="default" r:id="rId159"/>
          <w:type w:val="continuous"/>
          <w:pgSz w:w="11906" w:h="16838"/>
          <w:pgMar w:top="1417" w:right="1417" w:bottom="1134" w:left="1417" w:header="708" w:footer="28" w:gutter="0"/>
          <w:cols w:space="708"/>
          <w:titlePg/>
          <w:docGrid w:linePitch="360"/>
        </w:sectPr>
      </w:pPr>
    </w:p>
    <w:p w14:paraId="5690E371"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4D058885" w14:textId="77777777" w:rsidTr="001A117B">
        <w:tc>
          <w:tcPr>
            <w:tcW w:w="5211" w:type="dxa"/>
            <w:gridSpan w:val="2"/>
            <w:shd w:val="clear" w:color="auto" w:fill="F2F2F2"/>
          </w:tcPr>
          <w:p w14:paraId="0F724C7B"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2EECC9C6"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6520735D" w14:textId="77777777" w:rsidTr="001A117B">
        <w:tc>
          <w:tcPr>
            <w:tcW w:w="5070" w:type="dxa"/>
            <w:vMerge w:val="restart"/>
            <w:shd w:val="clear" w:color="auto" w:fill="F2F2F2"/>
          </w:tcPr>
          <w:p w14:paraId="68533D1E" w14:textId="77777777" w:rsidR="001A117B" w:rsidRPr="001A117B" w:rsidRDefault="001A117B" w:rsidP="00F23ACE">
            <w:pPr>
              <w:rPr>
                <w:rFonts w:cs="Calibri"/>
                <w:bCs/>
                <w:noProof/>
                <w:lang w:val="en-US"/>
              </w:rPr>
            </w:pPr>
          </w:p>
        </w:tc>
        <w:tc>
          <w:tcPr>
            <w:tcW w:w="4142" w:type="dxa"/>
            <w:gridSpan w:val="2"/>
            <w:shd w:val="clear" w:color="auto" w:fill="F2F2F2"/>
          </w:tcPr>
          <w:p w14:paraId="5C5C89D4"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IV</w:t>
            </w:r>
          </w:p>
        </w:tc>
      </w:tr>
      <w:tr w:rsidR="00B22617" w14:paraId="5A0820D9" w14:textId="77777777" w:rsidTr="001A117B">
        <w:tc>
          <w:tcPr>
            <w:tcW w:w="5070" w:type="dxa"/>
            <w:vMerge/>
            <w:shd w:val="clear" w:color="auto" w:fill="F2F2F2"/>
          </w:tcPr>
          <w:p w14:paraId="28F69F76" w14:textId="77777777" w:rsidR="001A117B" w:rsidRPr="00814A19" w:rsidRDefault="001A117B" w:rsidP="00637827">
            <w:pPr>
              <w:rPr>
                <w:rFonts w:cs="Calibri"/>
                <w:b/>
              </w:rPr>
            </w:pPr>
          </w:p>
        </w:tc>
        <w:tc>
          <w:tcPr>
            <w:tcW w:w="4142" w:type="dxa"/>
            <w:gridSpan w:val="2"/>
            <w:shd w:val="clear" w:color="auto" w:fill="F2F2F2"/>
          </w:tcPr>
          <w:p w14:paraId="18504231" w14:textId="77777777" w:rsidR="001A117B" w:rsidRPr="00814A19" w:rsidRDefault="00185564" w:rsidP="00F66242">
            <w:pPr>
              <w:jc w:val="right"/>
              <w:rPr>
                <w:rFonts w:cs="Calibri"/>
                <w:b/>
              </w:rPr>
            </w:pPr>
            <w:r w:rsidRPr="00814A19">
              <w:rPr>
                <w:rFonts w:cs="Calibri"/>
                <w:b/>
                <w:noProof/>
                <w:lang w:val="en-US"/>
              </w:rPr>
              <w:t>16:00</w:t>
            </w:r>
            <w:r w:rsidRPr="00814A19">
              <w:rPr>
                <w:rFonts w:cs="Calibri"/>
                <w:b/>
              </w:rPr>
              <w:t>-</w:t>
            </w:r>
            <w:r w:rsidRPr="00814A19">
              <w:rPr>
                <w:rFonts w:cs="Calibri"/>
                <w:b/>
                <w:noProof/>
                <w:lang w:val="en-US"/>
              </w:rPr>
              <w:t>17:00</w:t>
            </w:r>
            <w:r w:rsidRPr="00814A19">
              <w:rPr>
                <w:rFonts w:cs="Calibri"/>
                <w:b/>
              </w:rPr>
              <w:t xml:space="preserve"> </w:t>
            </w:r>
            <w:r>
              <w:rPr>
                <w:rFonts w:cs="Calibri"/>
                <w:b/>
              </w:rPr>
              <w:t>BST</w:t>
            </w:r>
          </w:p>
        </w:tc>
      </w:tr>
    </w:tbl>
    <w:p w14:paraId="04E116E0"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Poster</w:t>
      </w:r>
      <w:r w:rsidR="00185564" w:rsidRPr="00814A19">
        <w:rPr>
          <w:rFonts w:cs="Calibri"/>
          <w:b/>
          <w:noProof/>
          <w:sz w:val="28"/>
          <w:szCs w:val="28"/>
          <w:lang w:val="en-US"/>
        </w:rPr>
        <w:t xml:space="preserve"> Tours: Real-world evidence and disease-specific trajectories in RMDs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4AEB294E" w14:textId="77777777" w:rsidTr="00586F95">
        <w:trPr>
          <w:trHeight w:val="437"/>
        </w:trPr>
        <w:tc>
          <w:tcPr>
            <w:tcW w:w="1812" w:type="dxa"/>
          </w:tcPr>
          <w:p w14:paraId="4A375462" w14:textId="77777777" w:rsidR="00EF1DB7" w:rsidRPr="00814A19" w:rsidRDefault="001A6C9F" w:rsidP="00EF1DB7">
            <w:pPr>
              <w:rPr>
                <w:rFonts w:cs="Calibri"/>
                <w:noProof/>
                <w:lang w:val="en-US"/>
              </w:rPr>
            </w:pPr>
            <w:r w:rsidRPr="00814A19">
              <w:rPr>
                <w:rFonts w:cs="Calibri"/>
                <w:noProof/>
                <w:lang w:val="en-US"/>
              </w:rPr>
              <w:lastRenderedPageBreak/>
              <w:t>Chair</w:t>
            </w:r>
            <w:r w:rsidR="00185564" w:rsidRPr="00814A19">
              <w:rPr>
                <w:rFonts w:cs="Calibri"/>
                <w:noProof/>
                <w:lang w:val="en-US"/>
              </w:rPr>
              <w:t>:</w:t>
            </w:r>
          </w:p>
        </w:tc>
        <w:tc>
          <w:tcPr>
            <w:tcW w:w="7493" w:type="dxa"/>
          </w:tcPr>
          <w:p w14:paraId="47AD189B"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Raphaèle Seror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Raphaèle Seror (France)</w:t>
            </w:r>
            <w:r w:rsidRPr="00814A19">
              <w:rPr>
                <w:rFonts w:cs="Calibri"/>
                <w:i/>
                <w:noProof/>
                <w:lang w:val="en-US"/>
              </w:rPr>
              <w:fldChar w:fldCharType="end"/>
            </w:r>
          </w:p>
          <w:p w14:paraId="5695C674"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Bruno Fautrel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Bruno Fautrel (France)</w:t>
            </w:r>
            <w:r w:rsidRPr="00814A19">
              <w:rPr>
                <w:rFonts w:cs="Calibri"/>
                <w:i/>
                <w:noProof/>
                <w:lang w:val="en-US"/>
              </w:rPr>
              <w:fldChar w:fldCharType="end"/>
            </w:r>
          </w:p>
        </w:tc>
      </w:tr>
      <w:tr w:rsidR="00B22617" w:rsidRPr="00C93680" w14:paraId="23E7CC38" w14:textId="77777777" w:rsidTr="00586F95">
        <w:trPr>
          <w:trHeight w:val="1350"/>
        </w:trPr>
        <w:tc>
          <w:tcPr>
            <w:tcW w:w="1812" w:type="dxa"/>
          </w:tcPr>
          <w:p w14:paraId="3A9C7505"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16:06</w:t>
            </w:r>
          </w:p>
        </w:tc>
        <w:tc>
          <w:tcPr>
            <w:tcW w:w="7493" w:type="dxa"/>
          </w:tcPr>
          <w:p w14:paraId="1F4218E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EspAnde</w:t>
            </w:r>
            <w:r w:rsidR="007957F6" w:rsidRPr="00814A19">
              <w:rPr>
                <w:rFonts w:cs="Calibri"/>
                <w:b/>
                <w:noProof/>
                <w:lang w:val="en-US"/>
              </w:rPr>
              <w:t xml:space="preserve"> Project: A Multidisciplinary Health Services Intervention to Reduce Diagnostic Delay in Axial Spondyloarthritis. Real-World Evidence from Northern Spain</w:t>
            </w:r>
          </w:p>
          <w:p w14:paraId="45C353A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Ligia</w:instrText>
            </w:r>
            <w:r w:rsidR="00531D9B" w:rsidRPr="00814A19">
              <w:rPr>
                <w:rFonts w:cs="Calibri"/>
                <w:bCs/>
                <w:noProof/>
                <w:lang w:val="en-US"/>
              </w:rPr>
              <w:instrText xml:space="preserve"> </w:instrText>
            </w:r>
            <w:r w:rsidRPr="00814A19">
              <w:rPr>
                <w:rFonts w:cs="Calibri"/>
                <w:bCs/>
                <w:noProof/>
                <w:lang w:val="en-US"/>
              </w:rPr>
              <w:instrText>Gabrie</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Ligia Gabrie (Spain)</w:t>
            </w:r>
            <w:r w:rsidRPr="00814A19">
              <w:rPr>
                <w:rFonts w:cs="Calibri"/>
                <w:i/>
                <w:noProof/>
                <w:lang w:val="en-US"/>
              </w:rPr>
              <w:fldChar w:fldCharType="end"/>
            </w:r>
            <w:r w:rsidR="002C3099" w:rsidRPr="00814A19">
              <w:rPr>
                <w:rFonts w:cs="Calibri"/>
                <w:noProof/>
                <w:lang w:val="en-US"/>
              </w:rPr>
              <w:br/>
            </w:r>
          </w:p>
          <w:p w14:paraId="716DFF4B" w14:textId="77777777" w:rsidR="000D0E1B" w:rsidRPr="00814A19" w:rsidRDefault="000D0E1B" w:rsidP="00A770A0">
            <w:pPr>
              <w:autoSpaceDE w:val="0"/>
              <w:autoSpaceDN w:val="0"/>
              <w:spacing w:after="0" w:line="240" w:lineRule="auto"/>
              <w:rPr>
                <w:rFonts w:cs="Calibri"/>
                <w:noProof/>
                <w:lang w:val="en-US"/>
              </w:rPr>
            </w:pPr>
          </w:p>
        </w:tc>
      </w:tr>
      <w:tr w:rsidR="00B22617" w14:paraId="4FCB7A19" w14:textId="77777777" w:rsidTr="00586F95">
        <w:trPr>
          <w:trHeight w:val="1350"/>
        </w:trPr>
        <w:tc>
          <w:tcPr>
            <w:tcW w:w="1812" w:type="dxa"/>
          </w:tcPr>
          <w:p w14:paraId="0E925072" w14:textId="77777777" w:rsidR="00EF1DB7" w:rsidRPr="00814A19" w:rsidRDefault="00E36CE1" w:rsidP="00D33061">
            <w:pPr>
              <w:rPr>
                <w:rFonts w:cs="Calibri"/>
                <w:b/>
                <w:noProof/>
                <w:lang w:val="en-US"/>
              </w:rPr>
            </w:pPr>
            <w:r w:rsidRPr="00814A19">
              <w:rPr>
                <w:rFonts w:cs="Calibri"/>
                <w:noProof/>
                <w:lang w:val="en-US"/>
              </w:rPr>
              <w:t xml:space="preserve">16:06 - </w:t>
            </w:r>
            <w:r w:rsidR="00BB0228" w:rsidRPr="00814A19">
              <w:rPr>
                <w:rFonts w:cs="Calibri"/>
                <w:noProof/>
                <w:lang w:val="en-US"/>
              </w:rPr>
              <w:t>16:12</w:t>
            </w:r>
          </w:p>
        </w:tc>
        <w:tc>
          <w:tcPr>
            <w:tcW w:w="7493" w:type="dxa"/>
          </w:tcPr>
          <w:p w14:paraId="1E24DF9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Incidence of</w:t>
            </w:r>
            <w:r w:rsidR="007957F6" w:rsidRPr="00814A19">
              <w:rPr>
                <w:rFonts w:cs="Calibri"/>
                <w:b/>
                <w:noProof/>
                <w:lang w:val="en-US"/>
              </w:rPr>
              <w:t xml:space="preserve"> cancer across the spectrum of autoinflammatory diseases: A systematic review and meta-analysis</w:t>
            </w:r>
          </w:p>
          <w:p w14:paraId="07A148F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Berkay</w:instrText>
            </w:r>
            <w:r w:rsidR="00531D9B" w:rsidRPr="00814A19">
              <w:rPr>
                <w:rFonts w:cs="Calibri"/>
                <w:bCs/>
                <w:noProof/>
                <w:lang w:val="en-US"/>
              </w:rPr>
              <w:instrText xml:space="preserve"> </w:instrText>
            </w:r>
            <w:r w:rsidRPr="00814A19">
              <w:rPr>
                <w:rFonts w:cs="Calibri"/>
                <w:bCs/>
                <w:noProof/>
                <w:lang w:val="en-US"/>
              </w:rPr>
              <w:instrText>Kilic</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Berkay Kilic (Türkiye)</w:t>
            </w:r>
            <w:r w:rsidRPr="00814A19">
              <w:rPr>
                <w:rFonts w:cs="Calibri"/>
                <w:i/>
                <w:noProof/>
                <w:lang w:val="en-US"/>
              </w:rPr>
              <w:fldChar w:fldCharType="end"/>
            </w:r>
            <w:r w:rsidR="002C3099" w:rsidRPr="00814A19">
              <w:rPr>
                <w:rFonts w:cs="Calibri"/>
                <w:noProof/>
                <w:lang w:val="en-US"/>
              </w:rPr>
              <w:br/>
            </w:r>
          </w:p>
          <w:p w14:paraId="5179FC28" w14:textId="77777777" w:rsidR="000D0E1B" w:rsidRPr="00814A19" w:rsidRDefault="000D0E1B" w:rsidP="00A770A0">
            <w:pPr>
              <w:autoSpaceDE w:val="0"/>
              <w:autoSpaceDN w:val="0"/>
              <w:spacing w:after="0" w:line="240" w:lineRule="auto"/>
              <w:rPr>
                <w:rFonts w:cs="Calibri"/>
                <w:noProof/>
                <w:lang w:val="en-US"/>
              </w:rPr>
            </w:pPr>
          </w:p>
        </w:tc>
      </w:tr>
      <w:tr w:rsidR="00B22617" w14:paraId="75C76FD2" w14:textId="77777777" w:rsidTr="00586F95">
        <w:trPr>
          <w:trHeight w:val="1350"/>
        </w:trPr>
        <w:tc>
          <w:tcPr>
            <w:tcW w:w="1812" w:type="dxa"/>
          </w:tcPr>
          <w:p w14:paraId="4C17FCAE" w14:textId="77777777" w:rsidR="00EF1DB7" w:rsidRPr="00814A19" w:rsidRDefault="00E36CE1" w:rsidP="00D33061">
            <w:pPr>
              <w:rPr>
                <w:rFonts w:cs="Calibri"/>
                <w:b/>
                <w:noProof/>
                <w:lang w:val="en-US"/>
              </w:rPr>
            </w:pPr>
            <w:r w:rsidRPr="00814A19">
              <w:rPr>
                <w:rFonts w:cs="Calibri"/>
                <w:noProof/>
                <w:lang w:val="en-US"/>
              </w:rPr>
              <w:t xml:space="preserve">16:12 - </w:t>
            </w:r>
            <w:r w:rsidR="00BB0228" w:rsidRPr="00814A19">
              <w:rPr>
                <w:rFonts w:cs="Calibri"/>
                <w:noProof/>
                <w:lang w:val="en-US"/>
              </w:rPr>
              <w:t>16:18</w:t>
            </w:r>
          </w:p>
        </w:tc>
        <w:tc>
          <w:tcPr>
            <w:tcW w:w="7493" w:type="dxa"/>
          </w:tcPr>
          <w:p w14:paraId="4F4572C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On the</w:t>
            </w:r>
            <w:r w:rsidR="007957F6" w:rsidRPr="00814A19">
              <w:rPr>
                <w:rFonts w:cs="Calibri"/>
                <w:b/>
                <w:noProof/>
                <w:lang w:val="en-US"/>
              </w:rPr>
              <w:t xml:space="preserve"> sidelines – how do we best support partners of elderly people with RMDs</w:t>
            </w:r>
          </w:p>
          <w:p w14:paraId="3650444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Mette</w:instrText>
            </w:r>
            <w:r w:rsidR="00531D9B" w:rsidRPr="00814A19">
              <w:rPr>
                <w:rFonts w:cs="Calibri"/>
                <w:bCs/>
                <w:noProof/>
                <w:lang w:val="en-US"/>
              </w:rPr>
              <w:instrText xml:space="preserve"> </w:instrText>
            </w:r>
            <w:r w:rsidRPr="00814A19">
              <w:rPr>
                <w:rFonts w:cs="Calibri"/>
                <w:bCs/>
                <w:noProof/>
                <w:lang w:val="en-US"/>
              </w:rPr>
              <w:instrText>Saaby Bro</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Mette Saaby Bro (Denmark)</w:t>
            </w:r>
            <w:r w:rsidRPr="00814A19">
              <w:rPr>
                <w:rFonts w:cs="Calibri"/>
                <w:i/>
                <w:noProof/>
                <w:lang w:val="en-US"/>
              </w:rPr>
              <w:fldChar w:fldCharType="end"/>
            </w:r>
            <w:r w:rsidR="002C3099" w:rsidRPr="00814A19">
              <w:rPr>
                <w:rFonts w:cs="Calibri"/>
                <w:noProof/>
                <w:lang w:val="en-US"/>
              </w:rPr>
              <w:br/>
            </w:r>
          </w:p>
          <w:p w14:paraId="40577244" w14:textId="77777777" w:rsidR="000D0E1B" w:rsidRPr="00814A19" w:rsidRDefault="000D0E1B" w:rsidP="00A770A0">
            <w:pPr>
              <w:autoSpaceDE w:val="0"/>
              <w:autoSpaceDN w:val="0"/>
              <w:spacing w:after="0" w:line="240" w:lineRule="auto"/>
              <w:rPr>
                <w:rFonts w:cs="Calibri"/>
                <w:noProof/>
                <w:lang w:val="en-US"/>
              </w:rPr>
            </w:pPr>
          </w:p>
        </w:tc>
      </w:tr>
      <w:tr w:rsidR="00B22617" w14:paraId="027B30AE" w14:textId="77777777" w:rsidTr="00586F95">
        <w:trPr>
          <w:trHeight w:val="1350"/>
        </w:trPr>
        <w:tc>
          <w:tcPr>
            <w:tcW w:w="1812" w:type="dxa"/>
          </w:tcPr>
          <w:p w14:paraId="7F19B250" w14:textId="77777777" w:rsidR="00EF1DB7" w:rsidRPr="00814A19" w:rsidRDefault="00E36CE1" w:rsidP="00D33061">
            <w:pPr>
              <w:rPr>
                <w:rFonts w:cs="Calibri"/>
                <w:b/>
                <w:noProof/>
                <w:lang w:val="en-US"/>
              </w:rPr>
            </w:pPr>
            <w:r w:rsidRPr="00814A19">
              <w:rPr>
                <w:rFonts w:cs="Calibri"/>
                <w:noProof/>
                <w:lang w:val="en-US"/>
              </w:rPr>
              <w:t xml:space="preserve">16:18 - </w:t>
            </w:r>
            <w:r w:rsidR="00BB0228" w:rsidRPr="00814A19">
              <w:rPr>
                <w:rFonts w:cs="Calibri"/>
                <w:noProof/>
                <w:lang w:val="en-US"/>
              </w:rPr>
              <w:t>16:24</w:t>
            </w:r>
          </w:p>
        </w:tc>
        <w:tc>
          <w:tcPr>
            <w:tcW w:w="7493" w:type="dxa"/>
          </w:tcPr>
          <w:p w14:paraId="17DA9DF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Closing the</w:t>
            </w:r>
            <w:r w:rsidR="007957F6" w:rsidRPr="00814A19">
              <w:rPr>
                <w:rFonts w:cs="Calibri"/>
                <w:b/>
                <w:noProof/>
                <w:lang w:val="en-US"/>
              </w:rPr>
              <w:t xml:space="preserve"> gap between narrative and structure: A workflow-integrated clinical documentation improvement tool for enhancing SNOMED CT- coded problem lists in rheumatology practice.</w:t>
            </w:r>
          </w:p>
          <w:p w14:paraId="38EB3D7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Ilse</w:instrText>
            </w:r>
            <w:r w:rsidR="00531D9B" w:rsidRPr="00814A19">
              <w:rPr>
                <w:rFonts w:cs="Calibri"/>
                <w:bCs/>
                <w:noProof/>
                <w:lang w:val="en-US"/>
              </w:rPr>
              <w:instrText xml:space="preserve"> </w:instrText>
            </w:r>
            <w:r w:rsidRPr="00814A19">
              <w:rPr>
                <w:rFonts w:cs="Calibri"/>
                <w:bCs/>
                <w:noProof/>
                <w:lang w:val="en-US"/>
              </w:rPr>
              <w:instrText>Hoffman</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Ilse Hoffman (Belgium)</w:t>
            </w:r>
            <w:r w:rsidRPr="00814A19">
              <w:rPr>
                <w:rFonts w:cs="Calibri"/>
                <w:i/>
                <w:noProof/>
                <w:lang w:val="en-US"/>
              </w:rPr>
              <w:fldChar w:fldCharType="end"/>
            </w:r>
            <w:r w:rsidR="002C3099" w:rsidRPr="00814A19">
              <w:rPr>
                <w:rFonts w:cs="Calibri"/>
                <w:noProof/>
                <w:lang w:val="en-US"/>
              </w:rPr>
              <w:br/>
            </w:r>
          </w:p>
          <w:p w14:paraId="33A2AAB2" w14:textId="77777777" w:rsidR="000D0E1B" w:rsidRPr="00814A19" w:rsidRDefault="000D0E1B" w:rsidP="00A770A0">
            <w:pPr>
              <w:autoSpaceDE w:val="0"/>
              <w:autoSpaceDN w:val="0"/>
              <w:spacing w:after="0" w:line="240" w:lineRule="auto"/>
              <w:rPr>
                <w:rFonts w:cs="Calibri"/>
                <w:noProof/>
                <w:lang w:val="en-US"/>
              </w:rPr>
            </w:pPr>
          </w:p>
        </w:tc>
      </w:tr>
      <w:tr w:rsidR="00B22617" w14:paraId="0AD7907D" w14:textId="77777777" w:rsidTr="00586F95">
        <w:trPr>
          <w:trHeight w:val="1350"/>
        </w:trPr>
        <w:tc>
          <w:tcPr>
            <w:tcW w:w="1812" w:type="dxa"/>
          </w:tcPr>
          <w:p w14:paraId="4B0737A9" w14:textId="77777777" w:rsidR="00EF1DB7" w:rsidRPr="00814A19" w:rsidRDefault="00E36CE1" w:rsidP="00D33061">
            <w:pPr>
              <w:rPr>
                <w:rFonts w:cs="Calibri"/>
                <w:b/>
                <w:noProof/>
                <w:lang w:val="en-US"/>
              </w:rPr>
            </w:pPr>
            <w:r w:rsidRPr="00814A19">
              <w:rPr>
                <w:rFonts w:cs="Calibri"/>
                <w:noProof/>
                <w:lang w:val="en-US"/>
              </w:rPr>
              <w:t xml:space="preserve">16:24 - </w:t>
            </w:r>
            <w:r w:rsidR="00BB0228" w:rsidRPr="00814A19">
              <w:rPr>
                <w:rFonts w:cs="Calibri"/>
                <w:noProof/>
                <w:lang w:val="en-US"/>
              </w:rPr>
              <w:t>16:30</w:t>
            </w:r>
          </w:p>
        </w:tc>
        <w:tc>
          <w:tcPr>
            <w:tcW w:w="7493" w:type="dxa"/>
          </w:tcPr>
          <w:p w14:paraId="6EEF2DE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Socioeconomic disparities</w:t>
            </w:r>
            <w:r w:rsidR="007957F6" w:rsidRPr="00814A19">
              <w:rPr>
                <w:rFonts w:cs="Calibri"/>
                <w:b/>
                <w:noProof/>
                <w:lang w:val="en-US"/>
              </w:rPr>
              <w:t xml:space="preserve"> in mother-reported joint symptoms from birth to 18 years: a population-based study</w:t>
            </w:r>
          </w:p>
          <w:p w14:paraId="68C1E4A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Catarina</w:instrText>
            </w:r>
            <w:r w:rsidR="00531D9B" w:rsidRPr="00814A19">
              <w:rPr>
                <w:rFonts w:cs="Calibri"/>
                <w:bCs/>
                <w:noProof/>
                <w:lang w:val="en-US"/>
              </w:rPr>
              <w:instrText xml:space="preserve"> </w:instrText>
            </w:r>
            <w:r w:rsidRPr="00814A19">
              <w:rPr>
                <w:rFonts w:cs="Calibri"/>
                <w:bCs/>
                <w:noProof/>
                <w:lang w:val="en-US"/>
              </w:rPr>
              <w:instrText>Pires</w:instrText>
            </w:r>
            <w:r w:rsidR="00531D9B" w:rsidRPr="00814A19">
              <w:rPr>
                <w:rFonts w:cs="Calibri"/>
                <w:bCs/>
                <w:noProof/>
                <w:lang w:val="en-US"/>
              </w:rPr>
              <w:instrText xml:space="preserve"> </w:instrText>
            </w:r>
            <w:r w:rsidRPr="00814A19">
              <w:rPr>
                <w:rFonts w:cs="Calibri"/>
                <w:bCs/>
                <w:noProof/>
                <w:lang w:val="en-US"/>
              </w:rPr>
              <w:instrText>(Portugal)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Catarina Pires (Portugal)</w:t>
            </w:r>
            <w:r w:rsidRPr="00814A19">
              <w:rPr>
                <w:rFonts w:cs="Calibri"/>
                <w:i/>
                <w:noProof/>
                <w:lang w:val="en-US"/>
              </w:rPr>
              <w:fldChar w:fldCharType="end"/>
            </w:r>
            <w:r w:rsidR="002C3099" w:rsidRPr="00814A19">
              <w:rPr>
                <w:rFonts w:cs="Calibri"/>
                <w:noProof/>
                <w:lang w:val="en-US"/>
              </w:rPr>
              <w:br/>
            </w:r>
          </w:p>
          <w:p w14:paraId="716D580B" w14:textId="77777777" w:rsidR="000D0E1B" w:rsidRPr="00814A19" w:rsidRDefault="000D0E1B" w:rsidP="00A770A0">
            <w:pPr>
              <w:autoSpaceDE w:val="0"/>
              <w:autoSpaceDN w:val="0"/>
              <w:spacing w:after="0" w:line="240" w:lineRule="auto"/>
              <w:rPr>
                <w:rFonts w:cs="Calibri"/>
                <w:noProof/>
                <w:lang w:val="en-US"/>
              </w:rPr>
            </w:pPr>
          </w:p>
        </w:tc>
      </w:tr>
      <w:tr w:rsidR="00B22617" w14:paraId="77B70A56" w14:textId="77777777" w:rsidTr="00586F95">
        <w:trPr>
          <w:trHeight w:val="1350"/>
        </w:trPr>
        <w:tc>
          <w:tcPr>
            <w:tcW w:w="1812" w:type="dxa"/>
          </w:tcPr>
          <w:p w14:paraId="0ACED3DF" w14:textId="77777777" w:rsidR="00EF1DB7" w:rsidRPr="00814A19" w:rsidRDefault="00E36CE1" w:rsidP="00D33061">
            <w:pPr>
              <w:rPr>
                <w:rFonts w:cs="Calibri"/>
                <w:b/>
                <w:noProof/>
                <w:lang w:val="en-US"/>
              </w:rPr>
            </w:pPr>
            <w:r w:rsidRPr="00814A19">
              <w:rPr>
                <w:rFonts w:cs="Calibri"/>
                <w:noProof/>
                <w:lang w:val="en-US"/>
              </w:rPr>
              <w:t xml:space="preserve">16:30 - </w:t>
            </w:r>
            <w:r w:rsidR="00BB0228" w:rsidRPr="00814A19">
              <w:rPr>
                <w:rFonts w:cs="Calibri"/>
                <w:noProof/>
                <w:lang w:val="en-US"/>
              </w:rPr>
              <w:t>16:36</w:t>
            </w:r>
          </w:p>
        </w:tc>
        <w:tc>
          <w:tcPr>
            <w:tcW w:w="7493" w:type="dxa"/>
          </w:tcPr>
          <w:p w14:paraId="3BA2B7E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Associations of</w:t>
            </w:r>
            <w:r w:rsidR="007957F6" w:rsidRPr="00814A19">
              <w:rPr>
                <w:rFonts w:cs="Calibri"/>
                <w:b/>
                <w:noProof/>
                <w:lang w:val="en-US"/>
              </w:rPr>
              <w:t xml:space="preserve"> Frailty Status and Trajectories with Incident Arthritis in Older Adults: Findings from the Health and Retirement Study and the English Longitudinal Study of Ageing</w:t>
            </w:r>
          </w:p>
          <w:p w14:paraId="6C76D57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Huayong</w:instrText>
            </w:r>
            <w:r w:rsidR="00531D9B" w:rsidRPr="00814A19">
              <w:rPr>
                <w:rFonts w:cs="Calibri"/>
                <w:bCs/>
                <w:noProof/>
                <w:lang w:val="en-US"/>
              </w:rPr>
              <w:instrText xml:space="preserve"> </w:instrText>
            </w:r>
            <w:r w:rsidRPr="00814A19">
              <w:rPr>
                <w:rFonts w:cs="Calibri"/>
                <w:bCs/>
                <w:noProof/>
                <w:lang w:val="en-US"/>
              </w:rPr>
              <w:instrText>Zhang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Huayong Zhang (China)</w:t>
            </w:r>
            <w:r w:rsidRPr="00814A19">
              <w:rPr>
                <w:rFonts w:cs="Calibri"/>
                <w:i/>
                <w:noProof/>
                <w:lang w:val="en-US"/>
              </w:rPr>
              <w:fldChar w:fldCharType="end"/>
            </w:r>
            <w:r w:rsidR="002C3099" w:rsidRPr="00814A19">
              <w:rPr>
                <w:rFonts w:cs="Calibri"/>
                <w:noProof/>
                <w:lang w:val="en-US"/>
              </w:rPr>
              <w:br/>
            </w:r>
          </w:p>
          <w:p w14:paraId="25E906CF" w14:textId="77777777" w:rsidR="000D0E1B" w:rsidRPr="00814A19" w:rsidRDefault="000D0E1B" w:rsidP="00A770A0">
            <w:pPr>
              <w:autoSpaceDE w:val="0"/>
              <w:autoSpaceDN w:val="0"/>
              <w:spacing w:after="0" w:line="240" w:lineRule="auto"/>
              <w:rPr>
                <w:rFonts w:cs="Calibri"/>
                <w:noProof/>
                <w:lang w:val="en-US"/>
              </w:rPr>
            </w:pPr>
          </w:p>
        </w:tc>
      </w:tr>
      <w:tr w:rsidR="00B22617" w14:paraId="5E69971C" w14:textId="77777777" w:rsidTr="00586F95">
        <w:trPr>
          <w:trHeight w:val="1350"/>
        </w:trPr>
        <w:tc>
          <w:tcPr>
            <w:tcW w:w="1812" w:type="dxa"/>
          </w:tcPr>
          <w:p w14:paraId="44148EF6" w14:textId="77777777" w:rsidR="00EF1DB7" w:rsidRPr="00814A19" w:rsidRDefault="00E36CE1" w:rsidP="00D33061">
            <w:pPr>
              <w:rPr>
                <w:rFonts w:cs="Calibri"/>
                <w:b/>
                <w:noProof/>
                <w:lang w:val="en-US"/>
              </w:rPr>
            </w:pPr>
            <w:r w:rsidRPr="00814A19">
              <w:rPr>
                <w:rFonts w:cs="Calibri"/>
                <w:noProof/>
                <w:lang w:val="en-US"/>
              </w:rPr>
              <w:t xml:space="preserve">16:36 - </w:t>
            </w:r>
            <w:r w:rsidR="00BB0228" w:rsidRPr="00814A19">
              <w:rPr>
                <w:rFonts w:cs="Calibri"/>
                <w:noProof/>
                <w:lang w:val="en-US"/>
              </w:rPr>
              <w:t>16:42</w:t>
            </w:r>
          </w:p>
        </w:tc>
        <w:tc>
          <w:tcPr>
            <w:tcW w:w="7493" w:type="dxa"/>
          </w:tcPr>
          <w:p w14:paraId="63BD47C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Gap in</w:t>
            </w:r>
            <w:r w:rsidR="007957F6" w:rsidRPr="00814A19">
              <w:rPr>
                <w:rFonts w:cs="Calibri"/>
                <w:b/>
                <w:noProof/>
                <w:lang w:val="en-US"/>
              </w:rPr>
              <w:t xml:space="preserve"> the Collection of Social Determinants of Health in Immune-Mediated Inflammatory Diseases: A Cross-Network Collaboration of Registries</w:t>
            </w:r>
          </w:p>
          <w:p w14:paraId="6F78C53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Ana</w:instrText>
            </w:r>
            <w:r w:rsidR="00531D9B" w:rsidRPr="00814A19">
              <w:rPr>
                <w:rFonts w:cs="Calibri"/>
                <w:bCs/>
                <w:noProof/>
                <w:lang w:val="en-US"/>
              </w:rPr>
              <w:instrText xml:space="preserve"> </w:instrText>
            </w:r>
            <w:r w:rsidRPr="00814A19">
              <w:rPr>
                <w:rFonts w:cs="Calibri"/>
                <w:bCs/>
                <w:noProof/>
                <w:lang w:val="en-US"/>
              </w:rPr>
              <w:instrText>Triguero-Martinez</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Ana Triguero-Martinez (Spain)</w:t>
            </w:r>
            <w:r w:rsidRPr="00814A19">
              <w:rPr>
                <w:rFonts w:cs="Calibri"/>
                <w:i/>
                <w:noProof/>
                <w:lang w:val="en-US"/>
              </w:rPr>
              <w:fldChar w:fldCharType="end"/>
            </w:r>
            <w:r w:rsidR="002C3099" w:rsidRPr="00814A19">
              <w:rPr>
                <w:rFonts w:cs="Calibri"/>
                <w:noProof/>
                <w:lang w:val="en-US"/>
              </w:rPr>
              <w:br/>
            </w:r>
          </w:p>
          <w:p w14:paraId="0733845D" w14:textId="77777777" w:rsidR="000D0E1B" w:rsidRPr="00814A19" w:rsidRDefault="000D0E1B" w:rsidP="00A770A0">
            <w:pPr>
              <w:autoSpaceDE w:val="0"/>
              <w:autoSpaceDN w:val="0"/>
              <w:spacing w:after="0" w:line="240" w:lineRule="auto"/>
              <w:rPr>
                <w:rFonts w:cs="Calibri"/>
                <w:noProof/>
                <w:lang w:val="en-US"/>
              </w:rPr>
            </w:pPr>
          </w:p>
        </w:tc>
      </w:tr>
      <w:tr w:rsidR="00B22617" w14:paraId="11EFAC4C" w14:textId="77777777" w:rsidTr="00586F95">
        <w:trPr>
          <w:trHeight w:val="1350"/>
        </w:trPr>
        <w:tc>
          <w:tcPr>
            <w:tcW w:w="1812" w:type="dxa"/>
          </w:tcPr>
          <w:p w14:paraId="13D6F746" w14:textId="77777777" w:rsidR="00EF1DB7" w:rsidRPr="00814A19" w:rsidRDefault="00E36CE1" w:rsidP="00D33061">
            <w:pPr>
              <w:rPr>
                <w:rFonts w:cs="Calibri"/>
                <w:b/>
                <w:noProof/>
                <w:lang w:val="en-US"/>
              </w:rPr>
            </w:pPr>
            <w:r w:rsidRPr="00814A19">
              <w:rPr>
                <w:rFonts w:cs="Calibri"/>
                <w:noProof/>
                <w:lang w:val="en-US"/>
              </w:rPr>
              <w:t xml:space="preserve">16:42 - </w:t>
            </w:r>
            <w:r w:rsidR="00BB0228" w:rsidRPr="00814A19">
              <w:rPr>
                <w:rFonts w:cs="Calibri"/>
                <w:noProof/>
                <w:lang w:val="en-US"/>
              </w:rPr>
              <w:t>16:48</w:t>
            </w:r>
          </w:p>
        </w:tc>
        <w:tc>
          <w:tcPr>
            <w:tcW w:w="7493" w:type="dxa"/>
          </w:tcPr>
          <w:p w14:paraId="38D8F3B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Uptake of</w:t>
            </w:r>
            <w:r w:rsidR="007957F6" w:rsidRPr="00814A19">
              <w:rPr>
                <w:rFonts w:cs="Calibri"/>
                <w:b/>
                <w:noProof/>
                <w:lang w:val="en-US"/>
              </w:rPr>
              <w:t xml:space="preserve"> Recombinant Zoster Vaccination in Patients with Inflammatory Arthritis Receiving Biologic Therapy</w:t>
            </w:r>
          </w:p>
          <w:p w14:paraId="7609E78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Lozan</w:instrText>
            </w:r>
            <w:r w:rsidR="00531D9B" w:rsidRPr="00814A19">
              <w:rPr>
                <w:rFonts w:cs="Calibri"/>
                <w:bCs/>
                <w:noProof/>
                <w:lang w:val="en-US"/>
              </w:rPr>
              <w:instrText xml:space="preserve"> </w:instrText>
            </w:r>
            <w:r w:rsidRPr="00814A19">
              <w:rPr>
                <w:rFonts w:cs="Calibri"/>
                <w:bCs/>
                <w:noProof/>
                <w:lang w:val="en-US"/>
              </w:rPr>
              <w:instrText>Zangana</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Lozan Zangana (United Kingdom)</w:t>
            </w:r>
            <w:r w:rsidRPr="00814A19">
              <w:rPr>
                <w:rFonts w:cs="Calibri"/>
                <w:i/>
                <w:noProof/>
                <w:lang w:val="en-US"/>
              </w:rPr>
              <w:fldChar w:fldCharType="end"/>
            </w:r>
            <w:r w:rsidR="002C3099" w:rsidRPr="00814A19">
              <w:rPr>
                <w:rFonts w:cs="Calibri"/>
                <w:noProof/>
                <w:lang w:val="en-US"/>
              </w:rPr>
              <w:br/>
            </w:r>
          </w:p>
          <w:p w14:paraId="750312A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5EF5696" w14:textId="77777777" w:rsidTr="00586F95">
        <w:trPr>
          <w:trHeight w:val="1350"/>
        </w:trPr>
        <w:tc>
          <w:tcPr>
            <w:tcW w:w="1812" w:type="dxa"/>
          </w:tcPr>
          <w:p w14:paraId="32B19D6D" w14:textId="77777777" w:rsidR="00EF1DB7" w:rsidRPr="00814A19" w:rsidRDefault="00E36CE1" w:rsidP="00D33061">
            <w:pPr>
              <w:rPr>
                <w:rFonts w:cs="Calibri"/>
                <w:b/>
                <w:noProof/>
                <w:lang w:val="en-US"/>
              </w:rPr>
            </w:pPr>
            <w:r w:rsidRPr="00814A19">
              <w:rPr>
                <w:rFonts w:cs="Calibri"/>
                <w:noProof/>
                <w:lang w:val="en-US"/>
              </w:rPr>
              <w:t xml:space="preserve">16:48 - </w:t>
            </w:r>
            <w:r w:rsidR="00BB0228" w:rsidRPr="00814A19">
              <w:rPr>
                <w:rFonts w:cs="Calibri"/>
                <w:noProof/>
                <w:lang w:val="en-US"/>
              </w:rPr>
              <w:t>16:54</w:t>
            </w:r>
          </w:p>
        </w:tc>
        <w:tc>
          <w:tcPr>
            <w:tcW w:w="7493" w:type="dxa"/>
          </w:tcPr>
          <w:p w14:paraId="62F132D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Prevalence and</w:t>
            </w:r>
            <w:r w:rsidR="007957F6" w:rsidRPr="00814A19">
              <w:rPr>
                <w:rFonts w:cs="Calibri"/>
                <w:b/>
                <w:noProof/>
                <w:lang w:val="en-US"/>
              </w:rPr>
              <w:t xml:space="preserve"> Incidence of Spondyloarthritis in Catalonia, Spain: Findings from the Population-Based CAPTURED Study</w:t>
            </w:r>
          </w:p>
          <w:p w14:paraId="5A375C0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José A.</w:instrText>
            </w:r>
            <w:r w:rsidR="00531D9B" w:rsidRPr="00814A19">
              <w:rPr>
                <w:rFonts w:cs="Calibri"/>
                <w:bCs/>
                <w:noProof/>
                <w:lang w:val="en-US"/>
              </w:rPr>
              <w:instrText xml:space="preserve"> </w:instrText>
            </w:r>
            <w:r w:rsidRPr="00814A19">
              <w:rPr>
                <w:rFonts w:cs="Calibri"/>
                <w:bCs/>
                <w:noProof/>
                <w:lang w:val="en-US"/>
              </w:rPr>
              <w:instrText>Gomez-Puerta</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José A. Gomez-Puerta (Spain)</w:t>
            </w:r>
            <w:r w:rsidRPr="00814A19">
              <w:rPr>
                <w:rFonts w:cs="Calibri"/>
                <w:i/>
                <w:noProof/>
                <w:lang w:val="en-US"/>
              </w:rPr>
              <w:fldChar w:fldCharType="end"/>
            </w:r>
            <w:r w:rsidR="002C3099" w:rsidRPr="00814A19">
              <w:rPr>
                <w:rFonts w:cs="Calibri"/>
                <w:noProof/>
                <w:lang w:val="en-US"/>
              </w:rPr>
              <w:br/>
            </w:r>
          </w:p>
          <w:p w14:paraId="18D38704" w14:textId="77777777" w:rsidR="000D0E1B" w:rsidRPr="00814A19" w:rsidRDefault="000D0E1B" w:rsidP="00A770A0">
            <w:pPr>
              <w:autoSpaceDE w:val="0"/>
              <w:autoSpaceDN w:val="0"/>
              <w:spacing w:after="0" w:line="240" w:lineRule="auto"/>
              <w:rPr>
                <w:rFonts w:cs="Calibri"/>
                <w:noProof/>
                <w:lang w:val="en-US"/>
              </w:rPr>
            </w:pPr>
          </w:p>
        </w:tc>
      </w:tr>
    </w:tbl>
    <w:p w14:paraId="49D95976" w14:textId="77777777" w:rsidR="008D3D0C" w:rsidRPr="00814A19" w:rsidRDefault="008D3D0C" w:rsidP="00B766E5">
      <w:pPr>
        <w:tabs>
          <w:tab w:val="left" w:pos="1128"/>
        </w:tabs>
        <w:rPr>
          <w:rFonts w:cs="Calibri"/>
          <w:lang w:val="en-US"/>
        </w:rPr>
      </w:pPr>
    </w:p>
    <w:p w14:paraId="3249DAB6" w14:textId="77777777" w:rsidR="008D3D0C" w:rsidRPr="00814A19" w:rsidRDefault="008D3D0C" w:rsidP="00B766E5">
      <w:pPr>
        <w:tabs>
          <w:tab w:val="left" w:pos="1128"/>
        </w:tabs>
        <w:rPr>
          <w:rFonts w:cs="Calibri"/>
          <w:lang w:val="en-US"/>
        </w:rPr>
        <w:sectPr w:rsidR="008D3D0C" w:rsidRPr="00814A19" w:rsidSect="008D3D0C">
          <w:headerReference w:type="default" r:id="rId160"/>
          <w:type w:val="continuous"/>
          <w:pgSz w:w="11906" w:h="16838"/>
          <w:pgMar w:top="1417" w:right="1417" w:bottom="1134" w:left="1417" w:header="708" w:footer="28" w:gutter="0"/>
          <w:cols w:space="708"/>
          <w:titlePg/>
          <w:docGrid w:linePitch="360"/>
        </w:sectPr>
      </w:pPr>
    </w:p>
    <w:p w14:paraId="56583F99"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66D47BB5" w14:textId="77777777" w:rsidTr="001A117B">
        <w:tc>
          <w:tcPr>
            <w:tcW w:w="5211" w:type="dxa"/>
            <w:gridSpan w:val="2"/>
            <w:shd w:val="clear" w:color="auto" w:fill="F2F2F2"/>
          </w:tcPr>
          <w:p w14:paraId="128CB55D"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3B167006"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62773354" w14:textId="77777777" w:rsidTr="001A117B">
        <w:tc>
          <w:tcPr>
            <w:tcW w:w="5070" w:type="dxa"/>
            <w:vMerge w:val="restart"/>
            <w:shd w:val="clear" w:color="auto" w:fill="F2F2F2"/>
          </w:tcPr>
          <w:p w14:paraId="009AAD51" w14:textId="77777777" w:rsidR="001A117B" w:rsidRPr="001A117B" w:rsidRDefault="001A117B" w:rsidP="00F23ACE">
            <w:pPr>
              <w:rPr>
                <w:rFonts w:cs="Calibri"/>
                <w:bCs/>
                <w:noProof/>
                <w:lang w:val="en-US"/>
              </w:rPr>
            </w:pPr>
          </w:p>
        </w:tc>
        <w:tc>
          <w:tcPr>
            <w:tcW w:w="4142" w:type="dxa"/>
            <w:gridSpan w:val="2"/>
            <w:shd w:val="clear" w:color="auto" w:fill="F2F2F2"/>
          </w:tcPr>
          <w:p w14:paraId="48F7B8BE"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V</w:t>
            </w:r>
          </w:p>
        </w:tc>
      </w:tr>
      <w:tr w:rsidR="00B22617" w14:paraId="68E96A19" w14:textId="77777777" w:rsidTr="001A117B">
        <w:tc>
          <w:tcPr>
            <w:tcW w:w="5070" w:type="dxa"/>
            <w:vMerge/>
            <w:shd w:val="clear" w:color="auto" w:fill="F2F2F2"/>
          </w:tcPr>
          <w:p w14:paraId="11F90ECF" w14:textId="77777777" w:rsidR="001A117B" w:rsidRPr="00814A19" w:rsidRDefault="001A117B" w:rsidP="00637827">
            <w:pPr>
              <w:rPr>
                <w:rFonts w:cs="Calibri"/>
                <w:b/>
              </w:rPr>
            </w:pPr>
          </w:p>
        </w:tc>
        <w:tc>
          <w:tcPr>
            <w:tcW w:w="4142" w:type="dxa"/>
            <w:gridSpan w:val="2"/>
            <w:shd w:val="clear" w:color="auto" w:fill="F2F2F2"/>
          </w:tcPr>
          <w:p w14:paraId="1AB9E741" w14:textId="77777777" w:rsidR="001A117B" w:rsidRPr="00814A19" w:rsidRDefault="00185564" w:rsidP="00F66242">
            <w:pPr>
              <w:jc w:val="right"/>
              <w:rPr>
                <w:rFonts w:cs="Calibri"/>
                <w:b/>
              </w:rPr>
            </w:pPr>
            <w:r w:rsidRPr="00814A19">
              <w:rPr>
                <w:rFonts w:cs="Calibri"/>
                <w:b/>
                <w:noProof/>
                <w:lang w:val="en-US"/>
              </w:rPr>
              <w:t>16:00</w:t>
            </w:r>
            <w:r w:rsidRPr="00814A19">
              <w:rPr>
                <w:rFonts w:cs="Calibri"/>
                <w:b/>
              </w:rPr>
              <w:t>-</w:t>
            </w:r>
            <w:r w:rsidRPr="00814A19">
              <w:rPr>
                <w:rFonts w:cs="Calibri"/>
                <w:b/>
                <w:noProof/>
                <w:lang w:val="en-US"/>
              </w:rPr>
              <w:t>17:00</w:t>
            </w:r>
            <w:r w:rsidRPr="00814A19">
              <w:rPr>
                <w:rFonts w:cs="Calibri"/>
                <w:b/>
              </w:rPr>
              <w:t xml:space="preserve"> </w:t>
            </w:r>
            <w:r>
              <w:rPr>
                <w:rFonts w:cs="Calibri"/>
                <w:b/>
              </w:rPr>
              <w:t>BST</w:t>
            </w:r>
          </w:p>
        </w:tc>
      </w:tr>
    </w:tbl>
    <w:p w14:paraId="5D9837D8"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Poster Tours: SpArking new research in Spondyloarthritis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2E5BF9CE" w14:textId="77777777" w:rsidTr="00586F95">
        <w:trPr>
          <w:trHeight w:val="437"/>
        </w:trPr>
        <w:tc>
          <w:tcPr>
            <w:tcW w:w="1812" w:type="dxa"/>
          </w:tcPr>
          <w:p w14:paraId="33A32F7D"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66195F8"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Ana Bento da Silva (Portugal)</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Ana Bento da Silva (Portugal)</w:t>
            </w:r>
            <w:r w:rsidRPr="00814A19">
              <w:rPr>
                <w:rFonts w:cs="Calibri"/>
                <w:i/>
                <w:noProof/>
                <w:lang w:val="en-US"/>
              </w:rPr>
              <w:fldChar w:fldCharType="end"/>
            </w:r>
          </w:p>
          <w:p w14:paraId="38C3107A"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Mirjam de Vries (Sweden)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Mirjam de Vries (Sweden)</w:t>
            </w:r>
            <w:r w:rsidRPr="00814A19">
              <w:rPr>
                <w:rFonts w:cs="Calibri"/>
                <w:i/>
                <w:noProof/>
                <w:lang w:val="en-US"/>
              </w:rPr>
              <w:fldChar w:fldCharType="end"/>
            </w:r>
          </w:p>
        </w:tc>
      </w:tr>
      <w:tr w:rsidR="00B22617" w14:paraId="27EDE96C" w14:textId="77777777" w:rsidTr="00586F95">
        <w:trPr>
          <w:trHeight w:val="1350"/>
        </w:trPr>
        <w:tc>
          <w:tcPr>
            <w:tcW w:w="1812" w:type="dxa"/>
          </w:tcPr>
          <w:p w14:paraId="198B1361"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16:06</w:t>
            </w:r>
          </w:p>
        </w:tc>
        <w:tc>
          <w:tcPr>
            <w:tcW w:w="7493" w:type="dxa"/>
          </w:tcPr>
          <w:p w14:paraId="077324E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Bath Ankylosing</w:t>
            </w:r>
            <w:r w:rsidR="007957F6" w:rsidRPr="00814A19">
              <w:rPr>
                <w:rFonts w:cs="Calibri"/>
                <w:b/>
                <w:noProof/>
                <w:lang w:val="en-US"/>
              </w:rPr>
              <w:t xml:space="preserve"> Spondylitis Metrology Index (BASMI) and Corrected AxSpA Metrology Index (CASMI) discrimination assessment in individuals with mobility impairment: Analyses from 10 RCTs.</w:t>
            </w:r>
          </w:p>
          <w:p w14:paraId="675BF31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Dafne</w:instrText>
            </w:r>
            <w:r w:rsidR="00531D9B" w:rsidRPr="00814A19">
              <w:rPr>
                <w:rFonts w:cs="Calibri"/>
                <w:bCs/>
                <w:noProof/>
                <w:lang w:val="en-US"/>
              </w:rPr>
              <w:instrText xml:space="preserve"> </w:instrText>
            </w:r>
            <w:r w:rsidRPr="00814A19">
              <w:rPr>
                <w:rFonts w:cs="Calibri"/>
                <w:bCs/>
                <w:noProof/>
                <w:lang w:val="en-US"/>
              </w:rPr>
              <w:instrText>Capelusnik</w:instrText>
            </w:r>
            <w:r w:rsidR="00531D9B" w:rsidRPr="00814A19">
              <w:rPr>
                <w:rFonts w:cs="Calibri"/>
                <w:bCs/>
                <w:noProof/>
                <w:lang w:val="en-US"/>
              </w:rPr>
              <w:instrText xml:space="preserve"> </w:instrText>
            </w:r>
            <w:r w:rsidRPr="00814A19">
              <w:rPr>
                <w:rFonts w:cs="Calibri"/>
                <w:bCs/>
                <w:noProof/>
                <w:lang w:val="en-US"/>
              </w:rPr>
              <w:instrText>(Israel)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Dafne Capelusnik (Israel)</w:t>
            </w:r>
            <w:r w:rsidRPr="00814A19">
              <w:rPr>
                <w:rFonts w:cs="Calibri"/>
                <w:i/>
                <w:noProof/>
                <w:lang w:val="en-US"/>
              </w:rPr>
              <w:fldChar w:fldCharType="end"/>
            </w:r>
            <w:r w:rsidR="002C3099" w:rsidRPr="00814A19">
              <w:rPr>
                <w:rFonts w:cs="Calibri"/>
                <w:noProof/>
                <w:lang w:val="en-US"/>
              </w:rPr>
              <w:br/>
            </w:r>
          </w:p>
          <w:p w14:paraId="4D8950CF" w14:textId="77777777" w:rsidR="000D0E1B" w:rsidRPr="00814A19" w:rsidRDefault="000D0E1B" w:rsidP="00A770A0">
            <w:pPr>
              <w:autoSpaceDE w:val="0"/>
              <w:autoSpaceDN w:val="0"/>
              <w:spacing w:after="0" w:line="240" w:lineRule="auto"/>
              <w:rPr>
                <w:rFonts w:cs="Calibri"/>
                <w:noProof/>
                <w:lang w:val="en-US"/>
              </w:rPr>
            </w:pPr>
          </w:p>
        </w:tc>
      </w:tr>
      <w:tr w:rsidR="00B22617" w14:paraId="3990D310" w14:textId="77777777" w:rsidTr="00586F95">
        <w:trPr>
          <w:trHeight w:val="1350"/>
        </w:trPr>
        <w:tc>
          <w:tcPr>
            <w:tcW w:w="1812" w:type="dxa"/>
          </w:tcPr>
          <w:p w14:paraId="6D208E00" w14:textId="77777777" w:rsidR="00EF1DB7" w:rsidRPr="00814A19" w:rsidRDefault="00E36CE1" w:rsidP="00D33061">
            <w:pPr>
              <w:rPr>
                <w:rFonts w:cs="Calibri"/>
                <w:b/>
                <w:noProof/>
                <w:lang w:val="en-US"/>
              </w:rPr>
            </w:pPr>
            <w:r w:rsidRPr="00814A19">
              <w:rPr>
                <w:rFonts w:cs="Calibri"/>
                <w:noProof/>
                <w:lang w:val="en-US"/>
              </w:rPr>
              <w:t xml:space="preserve">16:06 - </w:t>
            </w:r>
            <w:r w:rsidR="00BB0228" w:rsidRPr="00814A19">
              <w:rPr>
                <w:rFonts w:cs="Calibri"/>
                <w:noProof/>
                <w:lang w:val="en-US"/>
              </w:rPr>
              <w:t>16:12</w:t>
            </w:r>
          </w:p>
        </w:tc>
        <w:tc>
          <w:tcPr>
            <w:tcW w:w="7493" w:type="dxa"/>
          </w:tcPr>
          <w:p w14:paraId="14F497E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Posterior Element</w:t>
            </w:r>
            <w:r w:rsidR="007957F6" w:rsidRPr="00814A19">
              <w:rPr>
                <w:rFonts w:cs="Calibri"/>
                <w:b/>
                <w:noProof/>
                <w:lang w:val="en-US"/>
              </w:rPr>
              <w:t xml:space="preserve"> Lesions in Axial Spondyloarthritis: 10-Year Follow-Up from the DESIR cohort</w:t>
            </w:r>
          </w:p>
          <w:p w14:paraId="067537B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Manouk</w:instrText>
            </w:r>
            <w:r w:rsidR="00531D9B" w:rsidRPr="00814A19">
              <w:rPr>
                <w:rFonts w:cs="Calibri"/>
                <w:bCs/>
                <w:noProof/>
                <w:lang w:val="en-US"/>
              </w:rPr>
              <w:instrText xml:space="preserve"> </w:instrText>
            </w:r>
            <w:r w:rsidRPr="00814A19">
              <w:rPr>
                <w:rFonts w:cs="Calibri"/>
                <w:bCs/>
                <w:noProof/>
                <w:lang w:val="en-US"/>
              </w:rPr>
              <w:instrText>de Hooge</w:instrText>
            </w:r>
            <w:r w:rsidR="00531D9B" w:rsidRPr="00814A19">
              <w:rPr>
                <w:rFonts w:cs="Calibri"/>
                <w:bCs/>
                <w:noProof/>
                <w:lang w:val="en-US"/>
              </w:rPr>
              <w:instrText xml:space="preserve"> </w:instrText>
            </w:r>
            <w:r w:rsidRPr="00814A19">
              <w:rPr>
                <w:rFonts w:cs="Calibri"/>
                <w:bCs/>
                <w:noProof/>
                <w:lang w:val="en-US"/>
              </w:rPr>
              <w:instrText>(Luxembourg)</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Manouk de Hooge (Luxembourg)</w:t>
            </w:r>
            <w:r w:rsidRPr="00814A19">
              <w:rPr>
                <w:rFonts w:cs="Calibri"/>
                <w:i/>
                <w:noProof/>
                <w:lang w:val="en-US"/>
              </w:rPr>
              <w:fldChar w:fldCharType="end"/>
            </w:r>
            <w:r w:rsidR="002C3099" w:rsidRPr="00814A19">
              <w:rPr>
                <w:rFonts w:cs="Calibri"/>
                <w:noProof/>
                <w:lang w:val="en-US"/>
              </w:rPr>
              <w:br/>
            </w:r>
          </w:p>
          <w:p w14:paraId="59E822ED" w14:textId="77777777" w:rsidR="000D0E1B" w:rsidRPr="00814A19" w:rsidRDefault="000D0E1B" w:rsidP="00A770A0">
            <w:pPr>
              <w:autoSpaceDE w:val="0"/>
              <w:autoSpaceDN w:val="0"/>
              <w:spacing w:after="0" w:line="240" w:lineRule="auto"/>
              <w:rPr>
                <w:rFonts w:cs="Calibri"/>
                <w:noProof/>
                <w:lang w:val="en-US"/>
              </w:rPr>
            </w:pPr>
          </w:p>
        </w:tc>
      </w:tr>
      <w:tr w:rsidR="00B22617" w14:paraId="45251A53" w14:textId="77777777" w:rsidTr="00586F95">
        <w:trPr>
          <w:trHeight w:val="1350"/>
        </w:trPr>
        <w:tc>
          <w:tcPr>
            <w:tcW w:w="1812" w:type="dxa"/>
          </w:tcPr>
          <w:p w14:paraId="03FDD50C" w14:textId="77777777" w:rsidR="00EF1DB7" w:rsidRPr="00814A19" w:rsidRDefault="00E36CE1" w:rsidP="00D33061">
            <w:pPr>
              <w:rPr>
                <w:rFonts w:cs="Calibri"/>
                <w:b/>
                <w:noProof/>
                <w:lang w:val="en-US"/>
              </w:rPr>
            </w:pPr>
            <w:r w:rsidRPr="00814A19">
              <w:rPr>
                <w:rFonts w:cs="Calibri"/>
                <w:noProof/>
                <w:lang w:val="en-US"/>
              </w:rPr>
              <w:t xml:space="preserve">16:12 - </w:t>
            </w:r>
            <w:r w:rsidR="00BB0228" w:rsidRPr="00814A19">
              <w:rPr>
                <w:rFonts w:cs="Calibri"/>
                <w:noProof/>
                <w:lang w:val="en-US"/>
              </w:rPr>
              <w:t>16:18</w:t>
            </w:r>
          </w:p>
        </w:tc>
        <w:tc>
          <w:tcPr>
            <w:tcW w:w="7493" w:type="dxa"/>
          </w:tcPr>
          <w:p w14:paraId="3BE2E4B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Performance of</w:t>
            </w:r>
            <w:r w:rsidR="007957F6" w:rsidRPr="00814A19">
              <w:rPr>
                <w:rFonts w:cs="Calibri"/>
                <w:b/>
                <w:noProof/>
                <w:lang w:val="en-US"/>
              </w:rPr>
              <w:t xml:space="preserve"> the 2025 revised ASAS-SPARTAN classification criteria and the 2009 ASAS classification criteria in axSpA - an analysis from the RABBIT-SpA registry registry</w:t>
            </w:r>
          </w:p>
          <w:p w14:paraId="0A6DBCB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Anne</w:instrText>
            </w:r>
            <w:r w:rsidR="00531D9B" w:rsidRPr="00814A19">
              <w:rPr>
                <w:rFonts w:cs="Calibri"/>
                <w:bCs/>
                <w:noProof/>
                <w:lang w:val="en-US"/>
              </w:rPr>
              <w:instrText xml:space="preserve"> </w:instrText>
            </w:r>
            <w:r w:rsidRPr="00814A19">
              <w:rPr>
                <w:rFonts w:cs="Calibri"/>
                <w:bCs/>
                <w:noProof/>
                <w:lang w:val="en-US"/>
              </w:rPr>
              <w:instrText>Regierer</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Anne Regierer (Germany)</w:t>
            </w:r>
            <w:r w:rsidRPr="00814A19">
              <w:rPr>
                <w:rFonts w:cs="Calibri"/>
                <w:i/>
                <w:noProof/>
                <w:lang w:val="en-US"/>
              </w:rPr>
              <w:fldChar w:fldCharType="end"/>
            </w:r>
            <w:r w:rsidR="002C3099" w:rsidRPr="00814A19">
              <w:rPr>
                <w:rFonts w:cs="Calibri"/>
                <w:noProof/>
                <w:lang w:val="en-US"/>
              </w:rPr>
              <w:br/>
            </w:r>
          </w:p>
          <w:p w14:paraId="2EEC9537" w14:textId="77777777" w:rsidR="000D0E1B" w:rsidRPr="00814A19" w:rsidRDefault="000D0E1B" w:rsidP="00A770A0">
            <w:pPr>
              <w:autoSpaceDE w:val="0"/>
              <w:autoSpaceDN w:val="0"/>
              <w:spacing w:after="0" w:line="240" w:lineRule="auto"/>
              <w:rPr>
                <w:rFonts w:cs="Calibri"/>
                <w:noProof/>
                <w:lang w:val="en-US"/>
              </w:rPr>
            </w:pPr>
          </w:p>
        </w:tc>
      </w:tr>
      <w:tr w:rsidR="00B22617" w14:paraId="0CB36880" w14:textId="77777777" w:rsidTr="00586F95">
        <w:trPr>
          <w:trHeight w:val="1350"/>
        </w:trPr>
        <w:tc>
          <w:tcPr>
            <w:tcW w:w="1812" w:type="dxa"/>
          </w:tcPr>
          <w:p w14:paraId="3B6FB699" w14:textId="77777777" w:rsidR="00EF1DB7" w:rsidRPr="00814A19" w:rsidRDefault="00E36CE1" w:rsidP="00D33061">
            <w:pPr>
              <w:rPr>
                <w:rFonts w:cs="Calibri"/>
                <w:b/>
                <w:noProof/>
                <w:lang w:val="en-US"/>
              </w:rPr>
            </w:pPr>
            <w:r w:rsidRPr="00814A19">
              <w:rPr>
                <w:rFonts w:cs="Calibri"/>
                <w:noProof/>
                <w:lang w:val="en-US"/>
              </w:rPr>
              <w:t xml:space="preserve">16:18 - </w:t>
            </w:r>
            <w:r w:rsidR="00BB0228" w:rsidRPr="00814A19">
              <w:rPr>
                <w:rFonts w:cs="Calibri"/>
                <w:noProof/>
                <w:lang w:val="en-US"/>
              </w:rPr>
              <w:t>16:24</w:t>
            </w:r>
          </w:p>
        </w:tc>
        <w:tc>
          <w:tcPr>
            <w:tcW w:w="7493" w:type="dxa"/>
          </w:tcPr>
          <w:p w14:paraId="47BCDA4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Early diagnosis</w:t>
            </w:r>
            <w:r w:rsidR="007957F6" w:rsidRPr="00814A19">
              <w:rPr>
                <w:rFonts w:cs="Calibri"/>
                <w:b/>
                <w:noProof/>
                <w:lang w:val="en-US"/>
              </w:rPr>
              <w:t xml:space="preserve"> of axial spondyloarthritis is associated with less long-term spinal structural damage: a longitudinal analysis of the Swiss Clinical Quality Management registry</w:t>
            </w:r>
          </w:p>
          <w:p w14:paraId="330DE52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Annik</w:instrText>
            </w:r>
            <w:r w:rsidR="00531D9B" w:rsidRPr="00814A19">
              <w:rPr>
                <w:rFonts w:cs="Calibri"/>
                <w:bCs/>
                <w:noProof/>
                <w:lang w:val="en-US"/>
              </w:rPr>
              <w:instrText xml:space="preserve"> </w:instrText>
            </w:r>
            <w:r w:rsidRPr="00814A19">
              <w:rPr>
                <w:rFonts w:cs="Calibri"/>
                <w:bCs/>
                <w:noProof/>
                <w:lang w:val="en-US"/>
              </w:rPr>
              <w:instrText>Steimer</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Annik Steimer (Switzerland)</w:t>
            </w:r>
            <w:r w:rsidRPr="00814A19">
              <w:rPr>
                <w:rFonts w:cs="Calibri"/>
                <w:i/>
                <w:noProof/>
                <w:lang w:val="en-US"/>
              </w:rPr>
              <w:fldChar w:fldCharType="end"/>
            </w:r>
            <w:r w:rsidR="002C3099" w:rsidRPr="00814A19">
              <w:rPr>
                <w:rFonts w:cs="Calibri"/>
                <w:noProof/>
                <w:lang w:val="en-US"/>
              </w:rPr>
              <w:br/>
            </w:r>
          </w:p>
          <w:p w14:paraId="371DC8F6" w14:textId="77777777" w:rsidR="000D0E1B" w:rsidRPr="00814A19" w:rsidRDefault="000D0E1B" w:rsidP="00A770A0">
            <w:pPr>
              <w:autoSpaceDE w:val="0"/>
              <w:autoSpaceDN w:val="0"/>
              <w:spacing w:after="0" w:line="240" w:lineRule="auto"/>
              <w:rPr>
                <w:rFonts w:cs="Calibri"/>
                <w:noProof/>
                <w:lang w:val="en-US"/>
              </w:rPr>
            </w:pPr>
          </w:p>
        </w:tc>
      </w:tr>
      <w:tr w:rsidR="00B22617" w14:paraId="15E46D79" w14:textId="77777777" w:rsidTr="00586F95">
        <w:trPr>
          <w:trHeight w:val="1350"/>
        </w:trPr>
        <w:tc>
          <w:tcPr>
            <w:tcW w:w="1812" w:type="dxa"/>
          </w:tcPr>
          <w:p w14:paraId="59BCB5E3" w14:textId="77777777" w:rsidR="00EF1DB7" w:rsidRPr="00814A19" w:rsidRDefault="00E36CE1" w:rsidP="00D33061">
            <w:pPr>
              <w:rPr>
                <w:rFonts w:cs="Calibri"/>
                <w:b/>
                <w:noProof/>
                <w:lang w:val="en-US"/>
              </w:rPr>
            </w:pPr>
            <w:r w:rsidRPr="00814A19">
              <w:rPr>
                <w:rFonts w:cs="Calibri"/>
                <w:noProof/>
                <w:lang w:val="en-US"/>
              </w:rPr>
              <w:t xml:space="preserve">16:24 - </w:t>
            </w:r>
            <w:r w:rsidR="00BB0228" w:rsidRPr="00814A19">
              <w:rPr>
                <w:rFonts w:cs="Calibri"/>
                <w:noProof/>
                <w:lang w:val="en-US"/>
              </w:rPr>
              <w:t>16:30</w:t>
            </w:r>
          </w:p>
        </w:tc>
        <w:tc>
          <w:tcPr>
            <w:tcW w:w="7493" w:type="dxa"/>
          </w:tcPr>
          <w:p w14:paraId="379AB8E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Cost-effectiveness of</w:t>
            </w:r>
            <w:r w:rsidR="007957F6" w:rsidRPr="00814A19">
              <w:rPr>
                <w:rFonts w:cs="Calibri"/>
                <w:b/>
                <w:noProof/>
                <w:lang w:val="en-US"/>
              </w:rPr>
              <w:t xml:space="preserve"> a high-intensity exercise program for axial spondyloarthritis: a modelling study</w:t>
            </w:r>
          </w:p>
          <w:p w14:paraId="45B558C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Gunhild</w:instrText>
            </w:r>
            <w:r w:rsidR="00531D9B" w:rsidRPr="00814A19">
              <w:rPr>
                <w:rFonts w:cs="Calibri"/>
                <w:bCs/>
                <w:noProof/>
                <w:lang w:val="en-US"/>
              </w:rPr>
              <w:instrText xml:space="preserve"> </w:instrText>
            </w:r>
            <w:r w:rsidRPr="00814A19">
              <w:rPr>
                <w:rFonts w:cs="Calibri"/>
                <w:bCs/>
                <w:noProof/>
                <w:lang w:val="en-US"/>
              </w:rPr>
              <w:instrText>Hagen</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Gunhild Hagen (Norway)</w:t>
            </w:r>
            <w:r w:rsidRPr="00814A19">
              <w:rPr>
                <w:rFonts w:cs="Calibri"/>
                <w:i/>
                <w:noProof/>
                <w:lang w:val="en-US"/>
              </w:rPr>
              <w:fldChar w:fldCharType="end"/>
            </w:r>
            <w:r w:rsidR="002C3099" w:rsidRPr="00814A19">
              <w:rPr>
                <w:rFonts w:cs="Calibri"/>
                <w:noProof/>
                <w:lang w:val="en-US"/>
              </w:rPr>
              <w:br/>
            </w:r>
          </w:p>
          <w:p w14:paraId="591BADB9" w14:textId="77777777" w:rsidR="000D0E1B" w:rsidRPr="00814A19" w:rsidRDefault="000D0E1B" w:rsidP="00A770A0">
            <w:pPr>
              <w:autoSpaceDE w:val="0"/>
              <w:autoSpaceDN w:val="0"/>
              <w:spacing w:after="0" w:line="240" w:lineRule="auto"/>
              <w:rPr>
                <w:rFonts w:cs="Calibri"/>
                <w:noProof/>
                <w:lang w:val="en-US"/>
              </w:rPr>
            </w:pPr>
          </w:p>
        </w:tc>
      </w:tr>
      <w:tr w:rsidR="00B22617" w14:paraId="3CEBC356" w14:textId="77777777" w:rsidTr="00586F95">
        <w:trPr>
          <w:trHeight w:val="1350"/>
        </w:trPr>
        <w:tc>
          <w:tcPr>
            <w:tcW w:w="1812" w:type="dxa"/>
          </w:tcPr>
          <w:p w14:paraId="77487792" w14:textId="77777777" w:rsidR="00EF1DB7" w:rsidRPr="00814A19" w:rsidRDefault="00E36CE1" w:rsidP="00D33061">
            <w:pPr>
              <w:rPr>
                <w:rFonts w:cs="Calibri"/>
                <w:b/>
                <w:noProof/>
                <w:lang w:val="en-US"/>
              </w:rPr>
            </w:pPr>
            <w:r w:rsidRPr="00814A19">
              <w:rPr>
                <w:rFonts w:cs="Calibri"/>
                <w:noProof/>
                <w:lang w:val="en-US"/>
              </w:rPr>
              <w:t xml:space="preserve">16:30 - </w:t>
            </w:r>
            <w:r w:rsidR="00BB0228" w:rsidRPr="00814A19">
              <w:rPr>
                <w:rFonts w:cs="Calibri"/>
                <w:noProof/>
                <w:lang w:val="en-US"/>
              </w:rPr>
              <w:t>16:36</w:t>
            </w:r>
          </w:p>
        </w:tc>
        <w:tc>
          <w:tcPr>
            <w:tcW w:w="7493" w:type="dxa"/>
          </w:tcPr>
          <w:p w14:paraId="32201A3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Difference in</w:t>
            </w:r>
            <w:r w:rsidR="007957F6" w:rsidRPr="00814A19">
              <w:rPr>
                <w:rFonts w:cs="Calibri"/>
                <w:b/>
                <w:noProof/>
                <w:lang w:val="en-US"/>
              </w:rPr>
              <w:t xml:space="preserve"> inflammatory lesions on MRI of the sacroiliac joints at baseline and after 2 years between patients with axSpA and non-axSpA chronic back pain</w:t>
            </w:r>
          </w:p>
          <w:p w14:paraId="149AABB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Senem</w:instrText>
            </w:r>
            <w:r w:rsidR="00531D9B" w:rsidRPr="00814A19">
              <w:rPr>
                <w:rFonts w:cs="Calibri"/>
                <w:bCs/>
                <w:noProof/>
                <w:lang w:val="en-US"/>
              </w:rPr>
              <w:instrText xml:space="preserve"> </w:instrText>
            </w:r>
            <w:r w:rsidRPr="00814A19">
              <w:rPr>
                <w:rFonts w:cs="Calibri"/>
                <w:bCs/>
                <w:noProof/>
                <w:lang w:val="en-US"/>
              </w:rPr>
              <w:instrText>Tekeoglu</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Senem Tekeoglu (Türkiye)</w:t>
            </w:r>
            <w:r w:rsidRPr="00814A19">
              <w:rPr>
                <w:rFonts w:cs="Calibri"/>
                <w:i/>
                <w:noProof/>
                <w:lang w:val="en-US"/>
              </w:rPr>
              <w:fldChar w:fldCharType="end"/>
            </w:r>
            <w:r w:rsidR="002C3099" w:rsidRPr="00814A19">
              <w:rPr>
                <w:rFonts w:cs="Calibri"/>
                <w:noProof/>
                <w:lang w:val="en-US"/>
              </w:rPr>
              <w:br/>
            </w:r>
          </w:p>
          <w:p w14:paraId="0CB95482" w14:textId="77777777" w:rsidR="000D0E1B" w:rsidRPr="00814A19" w:rsidRDefault="000D0E1B" w:rsidP="00A770A0">
            <w:pPr>
              <w:autoSpaceDE w:val="0"/>
              <w:autoSpaceDN w:val="0"/>
              <w:spacing w:after="0" w:line="240" w:lineRule="auto"/>
              <w:rPr>
                <w:rFonts w:cs="Calibri"/>
                <w:noProof/>
                <w:lang w:val="en-US"/>
              </w:rPr>
            </w:pPr>
          </w:p>
        </w:tc>
      </w:tr>
      <w:tr w:rsidR="00B22617" w14:paraId="4DD29AE0" w14:textId="77777777" w:rsidTr="00586F95">
        <w:trPr>
          <w:trHeight w:val="1350"/>
        </w:trPr>
        <w:tc>
          <w:tcPr>
            <w:tcW w:w="1812" w:type="dxa"/>
          </w:tcPr>
          <w:p w14:paraId="3BB1985A" w14:textId="77777777" w:rsidR="00EF1DB7" w:rsidRPr="00814A19" w:rsidRDefault="00E36CE1" w:rsidP="00D33061">
            <w:pPr>
              <w:rPr>
                <w:rFonts w:cs="Calibri"/>
                <w:b/>
                <w:noProof/>
                <w:lang w:val="en-US"/>
              </w:rPr>
            </w:pPr>
            <w:r w:rsidRPr="00814A19">
              <w:rPr>
                <w:rFonts w:cs="Calibri"/>
                <w:noProof/>
                <w:lang w:val="en-US"/>
              </w:rPr>
              <w:t xml:space="preserve">16:36 - </w:t>
            </w:r>
            <w:r w:rsidR="00BB0228" w:rsidRPr="00814A19">
              <w:rPr>
                <w:rFonts w:cs="Calibri"/>
                <w:noProof/>
                <w:lang w:val="en-US"/>
              </w:rPr>
              <w:t>16:42</w:t>
            </w:r>
          </w:p>
        </w:tc>
        <w:tc>
          <w:tcPr>
            <w:tcW w:w="7493" w:type="dxa"/>
          </w:tcPr>
          <w:p w14:paraId="272E93E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Impact of</w:t>
            </w:r>
            <w:r w:rsidR="007957F6" w:rsidRPr="00814A19">
              <w:rPr>
                <w:rFonts w:cs="Calibri"/>
                <w:b/>
                <w:noProof/>
                <w:lang w:val="en-US"/>
              </w:rPr>
              <w:t xml:space="preserve"> GLP-1 agonists on DMARD persistence and clinical outcomes in psoriatic arthritis and axial spondyloarthritis: a global real-world study (TriNetX)</w:t>
            </w:r>
          </w:p>
          <w:p w14:paraId="40EDE62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Raquel</w:instrText>
            </w:r>
            <w:r w:rsidR="00531D9B" w:rsidRPr="00814A19">
              <w:rPr>
                <w:rFonts w:cs="Calibri"/>
                <w:bCs/>
                <w:noProof/>
                <w:lang w:val="en-US"/>
              </w:rPr>
              <w:instrText xml:space="preserve"> </w:instrText>
            </w:r>
            <w:r w:rsidRPr="00814A19">
              <w:rPr>
                <w:rFonts w:cs="Calibri"/>
                <w:bCs/>
                <w:noProof/>
                <w:lang w:val="en-US"/>
              </w:rPr>
              <w:instrText>Almodóvar</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Raquel Almodóvar (Spain)</w:t>
            </w:r>
            <w:r w:rsidRPr="00814A19">
              <w:rPr>
                <w:rFonts w:cs="Calibri"/>
                <w:i/>
                <w:noProof/>
                <w:lang w:val="en-US"/>
              </w:rPr>
              <w:fldChar w:fldCharType="end"/>
            </w:r>
            <w:r w:rsidR="002C3099" w:rsidRPr="00814A19">
              <w:rPr>
                <w:rFonts w:cs="Calibri"/>
                <w:noProof/>
                <w:lang w:val="en-US"/>
              </w:rPr>
              <w:br/>
            </w:r>
          </w:p>
          <w:p w14:paraId="01A26392" w14:textId="77777777" w:rsidR="000D0E1B" w:rsidRPr="00814A19" w:rsidRDefault="000D0E1B" w:rsidP="00A770A0">
            <w:pPr>
              <w:autoSpaceDE w:val="0"/>
              <w:autoSpaceDN w:val="0"/>
              <w:spacing w:after="0" w:line="240" w:lineRule="auto"/>
              <w:rPr>
                <w:rFonts w:cs="Calibri"/>
                <w:noProof/>
                <w:lang w:val="en-US"/>
              </w:rPr>
            </w:pPr>
          </w:p>
        </w:tc>
      </w:tr>
      <w:tr w:rsidR="00B22617" w14:paraId="51F3910D" w14:textId="77777777" w:rsidTr="00586F95">
        <w:trPr>
          <w:trHeight w:val="1350"/>
        </w:trPr>
        <w:tc>
          <w:tcPr>
            <w:tcW w:w="1812" w:type="dxa"/>
          </w:tcPr>
          <w:p w14:paraId="238C5E1E" w14:textId="77777777" w:rsidR="00EF1DB7" w:rsidRPr="00814A19" w:rsidRDefault="00E36CE1" w:rsidP="00D33061">
            <w:pPr>
              <w:rPr>
                <w:rFonts w:cs="Calibri"/>
                <w:b/>
                <w:noProof/>
                <w:lang w:val="en-US"/>
              </w:rPr>
            </w:pPr>
            <w:r w:rsidRPr="00814A19">
              <w:rPr>
                <w:rFonts w:cs="Calibri"/>
                <w:noProof/>
                <w:lang w:val="en-US"/>
              </w:rPr>
              <w:lastRenderedPageBreak/>
              <w:t xml:space="preserve">16:42 - </w:t>
            </w:r>
            <w:r w:rsidR="00BB0228" w:rsidRPr="00814A19">
              <w:rPr>
                <w:rFonts w:cs="Calibri"/>
                <w:noProof/>
                <w:lang w:val="en-US"/>
              </w:rPr>
              <w:t>16:48</w:t>
            </w:r>
          </w:p>
        </w:tc>
        <w:tc>
          <w:tcPr>
            <w:tcW w:w="7493" w:type="dxa"/>
          </w:tcPr>
          <w:p w14:paraId="5B03629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PARADIGM-AS: </w:t>
            </w:r>
            <w:r w:rsidR="007957F6" w:rsidRPr="00814A19">
              <w:rPr>
                <w:rFonts w:cs="Calibri"/>
                <w:b/>
                <w:noProof/>
                <w:lang w:val="en-US"/>
              </w:rPr>
              <w:t>Unsupervised Clustering identifies Distinct Pain Phenotypes beyond Inflammatory burden in Difficult-to-Manage Axial Spondyloarthritis (PARADIGM: Pathway for axSpA Refractory cases Addressing Difficult-to-manage inflammation and Guiding Management)</w:t>
            </w:r>
          </w:p>
          <w:p w14:paraId="2BE91AF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Prakashini</w:instrText>
            </w:r>
            <w:r w:rsidR="00531D9B" w:rsidRPr="00814A19">
              <w:rPr>
                <w:rFonts w:cs="Calibri"/>
                <w:bCs/>
                <w:noProof/>
                <w:lang w:val="en-US"/>
              </w:rPr>
              <w:instrText xml:space="preserve"> </w:instrText>
            </w:r>
            <w:r w:rsidRPr="00814A19">
              <w:rPr>
                <w:rFonts w:cs="Calibri"/>
                <w:bCs/>
                <w:noProof/>
                <w:lang w:val="en-US"/>
              </w:rPr>
              <w:instrText>Mruthyunjaya</w:instrText>
            </w:r>
            <w:r w:rsidR="00531D9B" w:rsidRPr="00814A19">
              <w:rPr>
                <w:rFonts w:cs="Calibri"/>
                <w:bCs/>
                <w:noProof/>
                <w:lang w:val="en-US"/>
              </w:rPr>
              <w:instrText xml:space="preserve"> </w:instrText>
            </w:r>
            <w:r w:rsidRPr="00814A19">
              <w:rPr>
                <w:rFonts w:cs="Calibri"/>
                <w:bCs/>
                <w:noProof/>
                <w:lang w:val="en-US"/>
              </w:rPr>
              <w:instrText>(India)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Prakashini Mruthyunjaya (India)</w:t>
            </w:r>
            <w:r w:rsidRPr="00814A19">
              <w:rPr>
                <w:rFonts w:cs="Calibri"/>
                <w:i/>
                <w:noProof/>
                <w:lang w:val="en-US"/>
              </w:rPr>
              <w:fldChar w:fldCharType="end"/>
            </w:r>
            <w:r w:rsidR="002C3099" w:rsidRPr="00814A19">
              <w:rPr>
                <w:rFonts w:cs="Calibri"/>
                <w:noProof/>
                <w:lang w:val="en-US"/>
              </w:rPr>
              <w:br/>
            </w:r>
          </w:p>
          <w:p w14:paraId="28BC1161" w14:textId="77777777" w:rsidR="000D0E1B" w:rsidRPr="00814A19" w:rsidRDefault="000D0E1B" w:rsidP="00A770A0">
            <w:pPr>
              <w:autoSpaceDE w:val="0"/>
              <w:autoSpaceDN w:val="0"/>
              <w:spacing w:after="0" w:line="240" w:lineRule="auto"/>
              <w:rPr>
                <w:rFonts w:cs="Calibri"/>
                <w:noProof/>
                <w:lang w:val="en-US"/>
              </w:rPr>
            </w:pPr>
          </w:p>
        </w:tc>
      </w:tr>
      <w:tr w:rsidR="00B22617" w14:paraId="48734D2D" w14:textId="77777777" w:rsidTr="00586F95">
        <w:trPr>
          <w:trHeight w:val="1350"/>
        </w:trPr>
        <w:tc>
          <w:tcPr>
            <w:tcW w:w="1812" w:type="dxa"/>
          </w:tcPr>
          <w:p w14:paraId="08107F43" w14:textId="77777777" w:rsidR="00EF1DB7" w:rsidRPr="00814A19" w:rsidRDefault="00E36CE1" w:rsidP="00D33061">
            <w:pPr>
              <w:rPr>
                <w:rFonts w:cs="Calibri"/>
                <w:b/>
                <w:noProof/>
                <w:lang w:val="en-US"/>
              </w:rPr>
            </w:pPr>
            <w:r w:rsidRPr="00814A19">
              <w:rPr>
                <w:rFonts w:cs="Calibri"/>
                <w:noProof/>
                <w:lang w:val="en-US"/>
              </w:rPr>
              <w:t xml:space="preserve">16:48 - </w:t>
            </w:r>
            <w:r w:rsidR="00BB0228" w:rsidRPr="00814A19">
              <w:rPr>
                <w:rFonts w:cs="Calibri"/>
                <w:noProof/>
                <w:lang w:val="en-US"/>
              </w:rPr>
              <w:t>16:54</w:t>
            </w:r>
          </w:p>
        </w:tc>
        <w:tc>
          <w:tcPr>
            <w:tcW w:w="7493" w:type="dxa"/>
          </w:tcPr>
          <w:p w14:paraId="7BEED12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Risk factors</w:t>
            </w:r>
            <w:r w:rsidR="007957F6" w:rsidRPr="00814A19">
              <w:rPr>
                <w:rFonts w:cs="Calibri"/>
                <w:b/>
                <w:noProof/>
                <w:lang w:val="en-US"/>
              </w:rPr>
              <w:t xml:space="preserve"> for progression of sacroiliac joint structural lesions on MRI in early axial spondyloarthritis</w:t>
            </w:r>
          </w:p>
          <w:p w14:paraId="13DABEA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Haluk</w:instrText>
            </w:r>
            <w:r w:rsidR="00531D9B" w:rsidRPr="00814A19">
              <w:rPr>
                <w:rFonts w:cs="Calibri"/>
                <w:bCs/>
                <w:noProof/>
                <w:lang w:val="en-US"/>
              </w:rPr>
              <w:instrText xml:space="preserve"> </w:instrText>
            </w:r>
            <w:r w:rsidRPr="00814A19">
              <w:rPr>
                <w:rFonts w:cs="Calibri"/>
                <w:bCs/>
                <w:noProof/>
                <w:lang w:val="en-US"/>
              </w:rPr>
              <w:instrText>Cinakli</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Haluk Cinakli (Türkiye)</w:t>
            </w:r>
            <w:r w:rsidRPr="00814A19">
              <w:rPr>
                <w:rFonts w:cs="Calibri"/>
                <w:i/>
                <w:noProof/>
                <w:lang w:val="en-US"/>
              </w:rPr>
              <w:fldChar w:fldCharType="end"/>
            </w:r>
            <w:r w:rsidR="002C3099" w:rsidRPr="00814A19">
              <w:rPr>
                <w:rFonts w:cs="Calibri"/>
                <w:noProof/>
                <w:lang w:val="en-US"/>
              </w:rPr>
              <w:br/>
            </w:r>
          </w:p>
          <w:p w14:paraId="49CFEAE6" w14:textId="77777777" w:rsidR="000D0E1B" w:rsidRPr="00814A19" w:rsidRDefault="000D0E1B" w:rsidP="00A770A0">
            <w:pPr>
              <w:autoSpaceDE w:val="0"/>
              <w:autoSpaceDN w:val="0"/>
              <w:spacing w:after="0" w:line="240" w:lineRule="auto"/>
              <w:rPr>
                <w:rFonts w:cs="Calibri"/>
                <w:noProof/>
                <w:lang w:val="en-US"/>
              </w:rPr>
            </w:pPr>
          </w:p>
        </w:tc>
      </w:tr>
    </w:tbl>
    <w:p w14:paraId="0A64861A" w14:textId="77777777" w:rsidR="008D3D0C" w:rsidRPr="00814A19" w:rsidRDefault="008D3D0C" w:rsidP="00B766E5">
      <w:pPr>
        <w:tabs>
          <w:tab w:val="left" w:pos="1128"/>
        </w:tabs>
        <w:rPr>
          <w:rFonts w:cs="Calibri"/>
          <w:lang w:val="en-US"/>
        </w:rPr>
      </w:pPr>
    </w:p>
    <w:p w14:paraId="4D794340" w14:textId="77777777" w:rsidR="008D3D0C" w:rsidRPr="00814A19" w:rsidRDefault="008D3D0C" w:rsidP="00B766E5">
      <w:pPr>
        <w:tabs>
          <w:tab w:val="left" w:pos="1128"/>
        </w:tabs>
        <w:rPr>
          <w:rFonts w:cs="Calibri"/>
          <w:lang w:val="en-US"/>
        </w:rPr>
        <w:sectPr w:rsidR="008D3D0C" w:rsidRPr="00814A19" w:rsidSect="008D3D0C">
          <w:headerReference w:type="default" r:id="rId161"/>
          <w:type w:val="continuous"/>
          <w:pgSz w:w="11906" w:h="16838"/>
          <w:pgMar w:top="1417" w:right="1417" w:bottom="1134" w:left="1417" w:header="708" w:footer="28" w:gutter="0"/>
          <w:cols w:space="708"/>
          <w:titlePg/>
          <w:docGrid w:linePitch="360"/>
        </w:sectPr>
      </w:pPr>
    </w:p>
    <w:p w14:paraId="4015C3BE"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5A96F04A" w14:textId="77777777" w:rsidTr="001A117B">
        <w:tc>
          <w:tcPr>
            <w:tcW w:w="5211" w:type="dxa"/>
            <w:gridSpan w:val="2"/>
            <w:shd w:val="clear" w:color="auto" w:fill="F2F2F2"/>
          </w:tcPr>
          <w:p w14:paraId="1E033388" w14:textId="77777777" w:rsidR="00A516DF" w:rsidRPr="00814A19" w:rsidRDefault="007E33E4" w:rsidP="00624BEC">
            <w:pPr>
              <w:rPr>
                <w:rFonts w:cs="Calibri"/>
              </w:rPr>
            </w:pPr>
            <w:r w:rsidRPr="00814A19">
              <w:rPr>
                <w:rFonts w:cs="Calibri"/>
                <w:b/>
                <w:noProof/>
                <w:lang w:val="en-US"/>
              </w:rPr>
              <w:t>Hands-on Sessions</w:t>
            </w:r>
          </w:p>
        </w:tc>
        <w:tc>
          <w:tcPr>
            <w:tcW w:w="4001" w:type="dxa"/>
            <w:shd w:val="clear" w:color="auto" w:fill="F2F2F2"/>
          </w:tcPr>
          <w:p w14:paraId="7BDCA445"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32F135F6" w14:textId="77777777" w:rsidTr="001A117B">
        <w:tc>
          <w:tcPr>
            <w:tcW w:w="5070" w:type="dxa"/>
            <w:vMerge w:val="restart"/>
            <w:shd w:val="clear" w:color="auto" w:fill="F2F2F2"/>
          </w:tcPr>
          <w:p w14:paraId="6B8D1F39" w14:textId="77777777" w:rsidR="001A117B" w:rsidRPr="00C93680" w:rsidRDefault="00185564" w:rsidP="00F23ACE">
            <w:pPr>
              <w:rPr>
                <w:rFonts w:cs="Calibri"/>
                <w:bCs/>
                <w:noProof/>
                <w:lang w:val="en-GB"/>
              </w:rPr>
            </w:pPr>
            <w:r w:rsidRPr="00C93680">
              <w:rPr>
                <w:rFonts w:cs="Calibri"/>
                <w:bCs/>
                <w:noProof/>
                <w:lang w:val="en-GB"/>
              </w:rPr>
              <w:t>1. How to perform ultrasound-guided synovial biopsies</w:t>
            </w:r>
          </w:p>
          <w:p w14:paraId="1FF3AD78" w14:textId="77777777" w:rsidR="001A117B" w:rsidRPr="00C93680" w:rsidRDefault="00185564" w:rsidP="00F23ACE">
            <w:pPr>
              <w:rPr>
                <w:rFonts w:cs="Calibri"/>
                <w:bCs/>
                <w:noProof/>
                <w:lang w:val="en-GB"/>
              </w:rPr>
            </w:pPr>
            <w:r w:rsidRPr="00C93680">
              <w:rPr>
                <w:rFonts w:cs="Calibri"/>
                <w:bCs/>
                <w:noProof/>
                <w:lang w:val="en-GB"/>
              </w:rPr>
              <w:t>2. How to perform ultrasound-guided peri-articular procedures</w:t>
            </w:r>
          </w:p>
          <w:p w14:paraId="62528D76" w14:textId="77777777" w:rsidR="001A117B" w:rsidRPr="00C93680" w:rsidRDefault="00185564" w:rsidP="00F23ACE">
            <w:pPr>
              <w:rPr>
                <w:rFonts w:cs="Calibri"/>
                <w:bCs/>
                <w:noProof/>
                <w:lang w:val="en-GB"/>
              </w:rPr>
            </w:pPr>
            <w:r w:rsidRPr="00C93680">
              <w:rPr>
                <w:rFonts w:cs="Calibri"/>
                <w:bCs/>
                <w:noProof/>
                <w:lang w:val="en-GB"/>
              </w:rPr>
              <w:t>3. How to perform ultrasound-guided joint aspirations and injections</w:t>
            </w:r>
          </w:p>
          <w:p w14:paraId="1409E2E7" w14:textId="77777777" w:rsidR="001A117B" w:rsidRPr="00C93680" w:rsidRDefault="00185564" w:rsidP="00F23ACE">
            <w:pPr>
              <w:rPr>
                <w:rFonts w:cs="Calibri"/>
                <w:bCs/>
                <w:noProof/>
                <w:lang w:val="en-GB"/>
              </w:rPr>
            </w:pPr>
            <w:r w:rsidRPr="00C93680">
              <w:rPr>
                <w:rFonts w:cs="Calibri"/>
                <w:bCs/>
                <w:noProof/>
                <w:lang w:val="en-GB"/>
              </w:rPr>
              <w:t>4. Preparation and aftercare, dos and don'ts of these rheumatology procedures</w:t>
            </w:r>
          </w:p>
          <w:p w14:paraId="5A527522" w14:textId="77777777" w:rsidR="001A117B" w:rsidRPr="001A117B" w:rsidRDefault="001A117B" w:rsidP="00F23ACE">
            <w:pPr>
              <w:rPr>
                <w:rFonts w:cs="Calibri"/>
                <w:bCs/>
                <w:noProof/>
                <w:lang w:val="en-US"/>
              </w:rPr>
            </w:pPr>
          </w:p>
        </w:tc>
        <w:tc>
          <w:tcPr>
            <w:tcW w:w="4142" w:type="dxa"/>
            <w:gridSpan w:val="2"/>
            <w:shd w:val="clear" w:color="auto" w:fill="F2F2F2"/>
          </w:tcPr>
          <w:p w14:paraId="2864828D"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Hands-on 1</w:t>
            </w:r>
          </w:p>
        </w:tc>
      </w:tr>
      <w:tr w:rsidR="00B22617" w14:paraId="6A1B8758" w14:textId="77777777" w:rsidTr="001A117B">
        <w:tc>
          <w:tcPr>
            <w:tcW w:w="5070" w:type="dxa"/>
            <w:vMerge/>
            <w:shd w:val="clear" w:color="auto" w:fill="F2F2F2"/>
          </w:tcPr>
          <w:p w14:paraId="6AAFF6EE" w14:textId="77777777" w:rsidR="001A117B" w:rsidRPr="00814A19" w:rsidRDefault="001A117B" w:rsidP="00637827">
            <w:pPr>
              <w:rPr>
                <w:rFonts w:cs="Calibri"/>
                <w:b/>
              </w:rPr>
            </w:pPr>
          </w:p>
        </w:tc>
        <w:tc>
          <w:tcPr>
            <w:tcW w:w="4142" w:type="dxa"/>
            <w:gridSpan w:val="2"/>
            <w:shd w:val="clear" w:color="auto" w:fill="F2F2F2"/>
          </w:tcPr>
          <w:p w14:paraId="7BA0FD1F" w14:textId="77777777" w:rsidR="001A117B" w:rsidRPr="00814A19" w:rsidRDefault="00185564" w:rsidP="00F66242">
            <w:pPr>
              <w:jc w:val="right"/>
              <w:rPr>
                <w:rFonts w:cs="Calibri"/>
                <w:b/>
              </w:rPr>
            </w:pPr>
            <w:r w:rsidRPr="00814A19">
              <w:rPr>
                <w:rFonts w:cs="Calibri"/>
                <w:b/>
                <w:noProof/>
                <w:lang w:val="en-US"/>
              </w:rPr>
              <w:t>16:15</w:t>
            </w:r>
            <w:r w:rsidRPr="00814A19">
              <w:rPr>
                <w:rFonts w:cs="Calibri"/>
                <w:b/>
              </w:rPr>
              <w:t>-</w:t>
            </w:r>
            <w:r w:rsidRPr="00814A19">
              <w:rPr>
                <w:rFonts w:cs="Calibri"/>
                <w:b/>
                <w:noProof/>
                <w:lang w:val="en-US"/>
              </w:rPr>
              <w:t>17:30</w:t>
            </w:r>
            <w:r w:rsidRPr="00814A19">
              <w:rPr>
                <w:rFonts w:cs="Calibri"/>
                <w:b/>
              </w:rPr>
              <w:t xml:space="preserve"> </w:t>
            </w:r>
            <w:r>
              <w:rPr>
                <w:rFonts w:cs="Calibri"/>
                <w:b/>
              </w:rPr>
              <w:t>BST</w:t>
            </w:r>
          </w:p>
        </w:tc>
      </w:tr>
    </w:tbl>
    <w:p w14:paraId="3D242930"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Musculoskeletal ultrasound guided procedures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036D6911" w14:textId="77777777" w:rsidTr="00586F95">
        <w:trPr>
          <w:trHeight w:val="437"/>
        </w:trPr>
        <w:tc>
          <w:tcPr>
            <w:tcW w:w="1812" w:type="dxa"/>
          </w:tcPr>
          <w:p w14:paraId="2F4CF7B2"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36C738AA"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Daniela Fodor (Romania)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Daniela Fodor (Romania)</w:t>
            </w:r>
            <w:r w:rsidRPr="00814A19">
              <w:rPr>
                <w:rFonts w:cs="Calibri"/>
                <w:i/>
                <w:noProof/>
                <w:lang w:val="en-US"/>
              </w:rPr>
              <w:fldChar w:fldCharType="end"/>
            </w:r>
          </w:p>
          <w:p w14:paraId="13D592CC"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Aurelie Najm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Aurelie Najm (United Kingdom)</w:t>
            </w:r>
            <w:r w:rsidRPr="00814A19">
              <w:rPr>
                <w:rFonts w:cs="Calibri"/>
                <w:i/>
                <w:noProof/>
                <w:lang w:val="en-US"/>
              </w:rPr>
              <w:fldChar w:fldCharType="end"/>
            </w:r>
          </w:p>
        </w:tc>
      </w:tr>
      <w:tr w:rsidR="00B22617" w:rsidRPr="00C93680" w14:paraId="25C5A710" w14:textId="77777777" w:rsidTr="00586F95">
        <w:trPr>
          <w:trHeight w:val="1350"/>
        </w:trPr>
        <w:tc>
          <w:tcPr>
            <w:tcW w:w="1812" w:type="dxa"/>
          </w:tcPr>
          <w:p w14:paraId="17645332" w14:textId="77777777" w:rsidR="00EF1DB7" w:rsidRPr="00814A19" w:rsidRDefault="00E36CE1" w:rsidP="00D33061">
            <w:pPr>
              <w:rPr>
                <w:rFonts w:cs="Calibri"/>
                <w:b/>
                <w:noProof/>
                <w:lang w:val="en-US"/>
              </w:rPr>
            </w:pPr>
            <w:r w:rsidRPr="00814A19">
              <w:rPr>
                <w:rFonts w:cs="Calibri"/>
                <w:noProof/>
                <w:lang w:val="en-US"/>
              </w:rPr>
              <w:t xml:space="preserve">16:15 - </w:t>
            </w:r>
            <w:r w:rsidR="00BB0228" w:rsidRPr="00814A19">
              <w:rPr>
                <w:rFonts w:cs="Calibri"/>
                <w:noProof/>
                <w:lang w:val="en-US"/>
              </w:rPr>
              <w:t>16:20</w:t>
            </w:r>
          </w:p>
        </w:tc>
        <w:tc>
          <w:tcPr>
            <w:tcW w:w="7493" w:type="dxa"/>
          </w:tcPr>
          <w:p w14:paraId="7ED86A7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Ultrasound-guided synovial</w:t>
            </w:r>
            <w:r w:rsidR="007957F6" w:rsidRPr="00814A19">
              <w:rPr>
                <w:rFonts w:cs="Calibri"/>
                <w:b/>
                <w:noProof/>
                <w:lang w:val="en-US"/>
              </w:rPr>
              <w:t xml:space="preserve"> biopsy</w:t>
            </w:r>
          </w:p>
          <w:p w14:paraId="4F797E7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Peter</w:instrText>
            </w:r>
            <w:r w:rsidR="00531D9B" w:rsidRPr="00814A19">
              <w:rPr>
                <w:rFonts w:cs="Calibri"/>
                <w:bCs/>
                <w:noProof/>
                <w:lang w:val="en-US"/>
              </w:rPr>
              <w:instrText xml:space="preserve"> </w:instrText>
            </w:r>
            <w:r w:rsidRPr="00814A19">
              <w:rPr>
                <w:rFonts w:cs="Calibri"/>
                <w:bCs/>
                <w:noProof/>
                <w:lang w:val="en-US"/>
              </w:rPr>
              <w:instrText>Mandl</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Peter Mandl (Austria)</w:t>
            </w:r>
            <w:r w:rsidRPr="00814A19">
              <w:rPr>
                <w:rFonts w:cs="Calibri"/>
                <w:i/>
                <w:noProof/>
                <w:lang w:val="en-US"/>
              </w:rPr>
              <w:fldChar w:fldCharType="end"/>
            </w:r>
            <w:r w:rsidR="002C3099" w:rsidRPr="00814A19">
              <w:rPr>
                <w:rFonts w:cs="Calibri"/>
                <w:noProof/>
                <w:lang w:val="en-US"/>
              </w:rPr>
              <w:br/>
            </w:r>
          </w:p>
          <w:p w14:paraId="02F5AB9F" w14:textId="77777777" w:rsidR="000D0E1B" w:rsidRPr="00814A19" w:rsidRDefault="000D0E1B" w:rsidP="00A770A0">
            <w:pPr>
              <w:autoSpaceDE w:val="0"/>
              <w:autoSpaceDN w:val="0"/>
              <w:spacing w:after="0" w:line="240" w:lineRule="auto"/>
              <w:rPr>
                <w:rFonts w:cs="Calibri"/>
                <w:noProof/>
                <w:lang w:val="en-US"/>
              </w:rPr>
            </w:pPr>
          </w:p>
        </w:tc>
      </w:tr>
      <w:tr w:rsidR="00B22617" w14:paraId="06CAB5B4" w14:textId="77777777" w:rsidTr="00586F95">
        <w:trPr>
          <w:trHeight w:val="1350"/>
        </w:trPr>
        <w:tc>
          <w:tcPr>
            <w:tcW w:w="1812" w:type="dxa"/>
          </w:tcPr>
          <w:p w14:paraId="2AA6E26A" w14:textId="77777777" w:rsidR="00EF1DB7" w:rsidRPr="00814A19" w:rsidRDefault="00E36CE1" w:rsidP="00D33061">
            <w:pPr>
              <w:rPr>
                <w:rFonts w:cs="Calibri"/>
                <w:b/>
                <w:noProof/>
                <w:lang w:val="en-US"/>
              </w:rPr>
            </w:pPr>
            <w:r w:rsidRPr="00814A19">
              <w:rPr>
                <w:rFonts w:cs="Calibri"/>
                <w:noProof/>
                <w:lang w:val="en-US"/>
              </w:rPr>
              <w:lastRenderedPageBreak/>
              <w:t xml:space="preserve">16:20 - </w:t>
            </w:r>
            <w:r w:rsidR="00BB0228" w:rsidRPr="00814A19">
              <w:rPr>
                <w:rFonts w:cs="Calibri"/>
                <w:noProof/>
                <w:lang w:val="en-US"/>
              </w:rPr>
              <w:t>16:25</w:t>
            </w:r>
          </w:p>
        </w:tc>
        <w:tc>
          <w:tcPr>
            <w:tcW w:w="7493" w:type="dxa"/>
          </w:tcPr>
          <w:p w14:paraId="5F48BF9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Ultrasound-guided joint</w:t>
            </w:r>
            <w:r w:rsidR="007957F6" w:rsidRPr="00814A19">
              <w:rPr>
                <w:rFonts w:cs="Calibri"/>
                <w:b/>
                <w:noProof/>
                <w:lang w:val="en-US"/>
              </w:rPr>
              <w:t xml:space="preserve"> aspirations and injections</w:t>
            </w:r>
          </w:p>
          <w:p w14:paraId="04EA0D5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PLAMEN</w:instrText>
            </w:r>
            <w:r w:rsidR="00531D9B" w:rsidRPr="00814A19">
              <w:rPr>
                <w:rFonts w:cs="Calibri"/>
                <w:bCs/>
                <w:noProof/>
                <w:lang w:val="en-US"/>
              </w:rPr>
              <w:instrText xml:space="preserve"> </w:instrText>
            </w:r>
            <w:r w:rsidRPr="00814A19">
              <w:rPr>
                <w:rFonts w:cs="Calibri"/>
                <w:bCs/>
                <w:noProof/>
                <w:lang w:val="en-US"/>
              </w:rPr>
              <w:instrText>Todorov</w:instrText>
            </w:r>
            <w:r w:rsidR="00531D9B" w:rsidRPr="00814A19">
              <w:rPr>
                <w:rFonts w:cs="Calibri"/>
                <w:bCs/>
                <w:noProof/>
                <w:lang w:val="en-US"/>
              </w:rPr>
              <w:instrText xml:space="preserve"> </w:instrText>
            </w:r>
            <w:r w:rsidRPr="00814A19">
              <w:rPr>
                <w:rFonts w:cs="Calibri"/>
                <w:bCs/>
                <w:noProof/>
                <w:lang w:val="en-US"/>
              </w:rPr>
              <w:instrText>(Bulgaria)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PLAMEN Todorov (Bulgaria)</w:t>
            </w:r>
            <w:r w:rsidRPr="00814A19">
              <w:rPr>
                <w:rFonts w:cs="Calibri"/>
                <w:i/>
                <w:noProof/>
                <w:lang w:val="en-US"/>
              </w:rPr>
              <w:fldChar w:fldCharType="end"/>
            </w:r>
            <w:r w:rsidR="002C3099" w:rsidRPr="00814A19">
              <w:rPr>
                <w:rFonts w:cs="Calibri"/>
                <w:noProof/>
                <w:lang w:val="en-US"/>
              </w:rPr>
              <w:br/>
            </w:r>
          </w:p>
          <w:p w14:paraId="220DCEF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D54C7DC" w14:textId="77777777" w:rsidTr="00586F95">
        <w:trPr>
          <w:trHeight w:val="1350"/>
        </w:trPr>
        <w:tc>
          <w:tcPr>
            <w:tcW w:w="1812" w:type="dxa"/>
          </w:tcPr>
          <w:p w14:paraId="29A95C2F" w14:textId="77777777" w:rsidR="00EF1DB7" w:rsidRPr="00814A19" w:rsidRDefault="00E36CE1" w:rsidP="00D33061">
            <w:pPr>
              <w:rPr>
                <w:rFonts w:cs="Calibri"/>
                <w:b/>
                <w:noProof/>
                <w:lang w:val="en-US"/>
              </w:rPr>
            </w:pPr>
            <w:r w:rsidRPr="00814A19">
              <w:rPr>
                <w:rFonts w:cs="Calibri"/>
                <w:noProof/>
                <w:lang w:val="en-US"/>
              </w:rPr>
              <w:t xml:space="preserve">16:25 - </w:t>
            </w:r>
            <w:r w:rsidR="00BB0228" w:rsidRPr="00814A19">
              <w:rPr>
                <w:rFonts w:cs="Calibri"/>
                <w:noProof/>
                <w:lang w:val="en-US"/>
              </w:rPr>
              <w:t>16:30</w:t>
            </w:r>
          </w:p>
        </w:tc>
        <w:tc>
          <w:tcPr>
            <w:tcW w:w="7493" w:type="dxa"/>
          </w:tcPr>
          <w:p w14:paraId="61424DD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Ultrasound-guided peri-articular</w:t>
            </w:r>
            <w:r w:rsidR="007957F6" w:rsidRPr="00814A19">
              <w:rPr>
                <w:rFonts w:cs="Calibri"/>
                <w:b/>
                <w:noProof/>
                <w:lang w:val="en-US"/>
              </w:rPr>
              <w:t xml:space="preserve"> procedures</w:t>
            </w:r>
          </w:p>
          <w:p w14:paraId="47B117F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Nemanja</w:instrText>
            </w:r>
            <w:r w:rsidR="00531D9B" w:rsidRPr="00814A19">
              <w:rPr>
                <w:rFonts w:cs="Calibri"/>
                <w:bCs/>
                <w:noProof/>
                <w:lang w:val="en-US"/>
              </w:rPr>
              <w:instrText xml:space="preserve"> </w:instrText>
            </w:r>
            <w:r w:rsidRPr="00814A19">
              <w:rPr>
                <w:rFonts w:cs="Calibri"/>
                <w:bCs/>
                <w:noProof/>
                <w:lang w:val="en-US"/>
              </w:rPr>
              <w:instrText>Damjanov</w:instrText>
            </w:r>
            <w:r w:rsidR="00531D9B" w:rsidRPr="00814A19">
              <w:rPr>
                <w:rFonts w:cs="Calibri"/>
                <w:bCs/>
                <w:noProof/>
                <w:lang w:val="en-US"/>
              </w:rPr>
              <w:instrText xml:space="preserve"> </w:instrText>
            </w:r>
            <w:r w:rsidRPr="00814A19">
              <w:rPr>
                <w:rFonts w:cs="Calibri"/>
                <w:bCs/>
                <w:noProof/>
                <w:lang w:val="en-US"/>
              </w:rPr>
              <w:instrText>(Serbia)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Nemanja Damjanov (Serbia)</w:t>
            </w:r>
            <w:r w:rsidRPr="00814A19">
              <w:rPr>
                <w:rFonts w:cs="Calibri"/>
                <w:i/>
                <w:noProof/>
                <w:lang w:val="en-US"/>
              </w:rPr>
              <w:fldChar w:fldCharType="end"/>
            </w:r>
            <w:r w:rsidR="002C3099" w:rsidRPr="00814A19">
              <w:rPr>
                <w:rFonts w:cs="Calibri"/>
                <w:noProof/>
                <w:lang w:val="en-US"/>
              </w:rPr>
              <w:br/>
            </w:r>
          </w:p>
          <w:p w14:paraId="6FF1E11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422011E" w14:textId="77777777" w:rsidTr="00586F95">
        <w:trPr>
          <w:trHeight w:val="1350"/>
        </w:trPr>
        <w:tc>
          <w:tcPr>
            <w:tcW w:w="1812" w:type="dxa"/>
          </w:tcPr>
          <w:p w14:paraId="288405AF" w14:textId="77777777" w:rsidR="00EF1DB7" w:rsidRPr="00814A19" w:rsidRDefault="00E36CE1" w:rsidP="00D33061">
            <w:pPr>
              <w:rPr>
                <w:rFonts w:cs="Calibri"/>
                <w:b/>
                <w:noProof/>
                <w:lang w:val="en-US"/>
              </w:rPr>
            </w:pPr>
            <w:r w:rsidRPr="00814A19">
              <w:rPr>
                <w:rFonts w:cs="Calibri"/>
                <w:noProof/>
                <w:lang w:val="en-US"/>
              </w:rPr>
              <w:t xml:space="preserve">16:30 - </w:t>
            </w:r>
            <w:r w:rsidR="00BB0228" w:rsidRPr="00814A19">
              <w:rPr>
                <w:rFonts w:cs="Calibri"/>
                <w:noProof/>
                <w:lang w:val="en-US"/>
              </w:rPr>
              <w:t>16:35</w:t>
            </w:r>
          </w:p>
        </w:tc>
        <w:tc>
          <w:tcPr>
            <w:tcW w:w="7493" w:type="dxa"/>
          </w:tcPr>
          <w:p w14:paraId="6BDADE5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4690B2A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Aurelie</w:instrText>
            </w:r>
            <w:r w:rsidR="00531D9B" w:rsidRPr="00814A19">
              <w:rPr>
                <w:rFonts w:cs="Calibri"/>
                <w:bCs/>
                <w:noProof/>
                <w:lang w:val="en-US"/>
              </w:rPr>
              <w:instrText xml:space="preserve"> </w:instrText>
            </w:r>
            <w:r w:rsidRPr="00814A19">
              <w:rPr>
                <w:rFonts w:cs="Calibri"/>
                <w:bCs/>
                <w:noProof/>
                <w:lang w:val="en-US"/>
              </w:rPr>
              <w:instrText>Najm</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Aurelie Najm (United Kingdom)</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Daniela Fodor / (Cluj-Napoca, Romania)</w:t>
            </w:r>
          </w:p>
          <w:p w14:paraId="3822A50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7F7E59E" w14:textId="77777777" w:rsidTr="00586F95">
        <w:trPr>
          <w:trHeight w:val="1350"/>
        </w:trPr>
        <w:tc>
          <w:tcPr>
            <w:tcW w:w="1812" w:type="dxa"/>
          </w:tcPr>
          <w:p w14:paraId="4791B43D" w14:textId="77777777" w:rsidR="00EF1DB7" w:rsidRPr="00814A19" w:rsidRDefault="00E36CE1" w:rsidP="00D33061">
            <w:pPr>
              <w:rPr>
                <w:rFonts w:cs="Calibri"/>
                <w:b/>
                <w:noProof/>
                <w:lang w:val="en-US"/>
              </w:rPr>
            </w:pPr>
            <w:r w:rsidRPr="00814A19">
              <w:rPr>
                <w:rFonts w:cs="Calibri"/>
                <w:noProof/>
                <w:lang w:val="en-US"/>
              </w:rPr>
              <w:t xml:space="preserve">16:35 - </w:t>
            </w:r>
            <w:r w:rsidR="00BB0228" w:rsidRPr="00814A19">
              <w:rPr>
                <w:rFonts w:cs="Calibri"/>
                <w:noProof/>
                <w:lang w:val="en-US"/>
              </w:rPr>
              <w:t>17:30</w:t>
            </w:r>
          </w:p>
        </w:tc>
        <w:tc>
          <w:tcPr>
            <w:tcW w:w="7493" w:type="dxa"/>
          </w:tcPr>
          <w:p w14:paraId="3BBC67E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Hands-on Workshop</w:t>
            </w:r>
          </w:p>
          <w:p w14:paraId="45EB817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Daniela</w:instrText>
            </w:r>
            <w:r w:rsidR="00531D9B" w:rsidRPr="00814A19">
              <w:rPr>
                <w:rFonts w:cs="Calibri"/>
                <w:bCs/>
                <w:noProof/>
                <w:lang w:val="en-US"/>
              </w:rPr>
              <w:instrText xml:space="preserve"> </w:instrText>
            </w:r>
            <w:r w:rsidRPr="00814A19">
              <w:rPr>
                <w:rFonts w:cs="Calibri"/>
                <w:bCs/>
                <w:noProof/>
                <w:lang w:val="en-US"/>
              </w:rPr>
              <w:instrText>Fodor</w:instrText>
            </w:r>
            <w:r w:rsidR="00531D9B" w:rsidRPr="00814A19">
              <w:rPr>
                <w:rFonts w:cs="Calibri"/>
                <w:bCs/>
                <w:noProof/>
                <w:lang w:val="en-US"/>
              </w:rPr>
              <w:instrText xml:space="preserve"> </w:instrText>
            </w:r>
            <w:r w:rsidRPr="00814A19">
              <w:rPr>
                <w:rFonts w:cs="Calibri"/>
                <w:bCs/>
                <w:noProof/>
                <w:lang w:val="en-US"/>
              </w:rPr>
              <w:instrText>(Romania)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Daniela Fodor (Romania)</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Aurelie Najm / (Glasgow, United Kingdom), Peter Mandl / (Vienna, Austria), João Dias / (Torres Novas, Portugal), Nemanja Damjanov / (Belgrade, Serbia)</w:t>
            </w:r>
          </w:p>
          <w:p w14:paraId="76D22C3C" w14:textId="77777777" w:rsidR="000D0E1B" w:rsidRPr="00814A19" w:rsidRDefault="000D0E1B" w:rsidP="00A770A0">
            <w:pPr>
              <w:autoSpaceDE w:val="0"/>
              <w:autoSpaceDN w:val="0"/>
              <w:spacing w:after="0" w:line="240" w:lineRule="auto"/>
              <w:rPr>
                <w:rFonts w:cs="Calibri"/>
                <w:noProof/>
                <w:lang w:val="en-US"/>
              </w:rPr>
            </w:pPr>
          </w:p>
        </w:tc>
      </w:tr>
    </w:tbl>
    <w:p w14:paraId="7C30C6EC" w14:textId="77777777" w:rsidR="008D3D0C" w:rsidRPr="00814A19" w:rsidRDefault="008D3D0C" w:rsidP="00B766E5">
      <w:pPr>
        <w:tabs>
          <w:tab w:val="left" w:pos="1128"/>
        </w:tabs>
        <w:rPr>
          <w:rFonts w:cs="Calibri"/>
          <w:lang w:val="en-US"/>
        </w:rPr>
      </w:pPr>
    </w:p>
    <w:p w14:paraId="764C348E" w14:textId="77777777" w:rsidR="008D3D0C" w:rsidRPr="00814A19" w:rsidRDefault="008D3D0C" w:rsidP="00B766E5">
      <w:pPr>
        <w:tabs>
          <w:tab w:val="left" w:pos="1128"/>
        </w:tabs>
        <w:rPr>
          <w:rFonts w:cs="Calibri"/>
          <w:lang w:val="en-US"/>
        </w:rPr>
        <w:sectPr w:rsidR="008D3D0C" w:rsidRPr="00814A19" w:rsidSect="008D3D0C">
          <w:headerReference w:type="default" r:id="rId162"/>
          <w:type w:val="continuous"/>
          <w:pgSz w:w="11906" w:h="16838"/>
          <w:pgMar w:top="1417" w:right="1417" w:bottom="1134" w:left="1417" w:header="708" w:footer="28" w:gutter="0"/>
          <w:cols w:space="708"/>
          <w:titlePg/>
          <w:docGrid w:linePitch="360"/>
        </w:sectPr>
      </w:pPr>
    </w:p>
    <w:p w14:paraId="64893048" w14:textId="77777777" w:rsidR="00A516DF" w:rsidRPr="00C93680" w:rsidRDefault="00A516DF" w:rsidP="00D77A32">
      <w:pPr>
        <w:pStyle w:val="Header"/>
        <w:rPr>
          <w:lang w:val="en-US"/>
        </w:rPr>
      </w:pPr>
    </w:p>
    <w:tbl>
      <w:tblPr>
        <w:tblW w:w="0" w:type="auto"/>
        <w:shd w:val="clear" w:color="auto" w:fill="F2F2F2"/>
        <w:tblLook w:val="04A0" w:firstRow="1" w:lastRow="0" w:firstColumn="1" w:lastColumn="0" w:noHBand="0" w:noVBand="1"/>
      </w:tblPr>
      <w:tblGrid>
        <w:gridCol w:w="5070"/>
        <w:gridCol w:w="141"/>
        <w:gridCol w:w="4001"/>
      </w:tblGrid>
      <w:tr w:rsidR="00B22617" w14:paraId="3AB81CC1" w14:textId="77777777" w:rsidTr="001A117B">
        <w:tc>
          <w:tcPr>
            <w:tcW w:w="5211" w:type="dxa"/>
            <w:gridSpan w:val="2"/>
            <w:shd w:val="clear" w:color="auto" w:fill="F2F2F2"/>
          </w:tcPr>
          <w:p w14:paraId="7E0E2E5E" w14:textId="77777777" w:rsidR="00A516DF" w:rsidRPr="00814A19" w:rsidRDefault="007E33E4" w:rsidP="00624BEC">
            <w:pPr>
              <w:rPr>
                <w:rFonts w:cs="Calibri"/>
              </w:rPr>
            </w:pPr>
            <w:r w:rsidRPr="00814A19">
              <w:rPr>
                <w:rFonts w:cs="Calibri"/>
                <w:b/>
                <w:noProof/>
                <w:lang w:val="en-US"/>
              </w:rPr>
              <w:t>Hands-on Sessions</w:t>
            </w:r>
          </w:p>
        </w:tc>
        <w:tc>
          <w:tcPr>
            <w:tcW w:w="4001" w:type="dxa"/>
            <w:shd w:val="clear" w:color="auto" w:fill="F2F2F2"/>
          </w:tcPr>
          <w:p w14:paraId="0115C1CA"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5671B065" w14:textId="77777777" w:rsidTr="001A117B">
        <w:tc>
          <w:tcPr>
            <w:tcW w:w="5070" w:type="dxa"/>
            <w:vMerge w:val="restart"/>
            <w:shd w:val="clear" w:color="auto" w:fill="F2F2F2"/>
          </w:tcPr>
          <w:p w14:paraId="4433DEB2" w14:textId="77777777" w:rsidR="001A117B" w:rsidRPr="00C93680" w:rsidRDefault="00185564" w:rsidP="00F23ACE">
            <w:pPr>
              <w:rPr>
                <w:rFonts w:cs="Calibri"/>
                <w:bCs/>
                <w:noProof/>
                <w:lang w:val="en-GB"/>
              </w:rPr>
            </w:pPr>
            <w:r w:rsidRPr="00C93680">
              <w:rPr>
                <w:rFonts w:cs="Calibri"/>
                <w:bCs/>
                <w:noProof/>
                <w:lang w:val="en-GB"/>
              </w:rPr>
              <w:t>1. How to perform fast ultrasonography scans in daily clinical practice</w:t>
            </w:r>
          </w:p>
          <w:p w14:paraId="14F33C04" w14:textId="77777777" w:rsidR="001A117B" w:rsidRPr="00C93680" w:rsidRDefault="00185564" w:rsidP="00F23ACE">
            <w:pPr>
              <w:rPr>
                <w:rFonts w:cs="Calibri"/>
                <w:bCs/>
                <w:noProof/>
                <w:lang w:val="en-GB"/>
              </w:rPr>
            </w:pPr>
            <w:r w:rsidRPr="00C93680">
              <w:rPr>
                <w:rFonts w:cs="Calibri"/>
                <w:bCs/>
                <w:noProof/>
                <w:lang w:val="en-GB"/>
              </w:rPr>
              <w:t>2. Using handheld portable ultrasound devices.</w:t>
            </w:r>
          </w:p>
          <w:p w14:paraId="525227C4" w14:textId="77777777" w:rsidR="001A117B" w:rsidRPr="00C93680" w:rsidRDefault="00185564" w:rsidP="00F23ACE">
            <w:pPr>
              <w:rPr>
                <w:rFonts w:cs="Calibri"/>
                <w:bCs/>
                <w:noProof/>
                <w:lang w:val="en-GB"/>
              </w:rPr>
            </w:pPr>
            <w:r w:rsidRPr="00C93680">
              <w:rPr>
                <w:rFonts w:cs="Calibri"/>
                <w:bCs/>
                <w:noProof/>
                <w:lang w:val="en-GB"/>
              </w:rPr>
              <w:t>3. Examples in different anatomical areas and pathologies using portable ultrasound devices.</w:t>
            </w:r>
          </w:p>
          <w:p w14:paraId="34CC5A87" w14:textId="77777777" w:rsidR="001A117B" w:rsidRPr="001A117B" w:rsidRDefault="001A117B" w:rsidP="00F23ACE">
            <w:pPr>
              <w:rPr>
                <w:rFonts w:cs="Calibri"/>
                <w:bCs/>
                <w:noProof/>
                <w:lang w:val="en-US"/>
              </w:rPr>
            </w:pPr>
          </w:p>
        </w:tc>
        <w:tc>
          <w:tcPr>
            <w:tcW w:w="4142" w:type="dxa"/>
            <w:gridSpan w:val="2"/>
            <w:shd w:val="clear" w:color="auto" w:fill="F2F2F2"/>
          </w:tcPr>
          <w:p w14:paraId="1EB9BC18"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Hands-on 2</w:t>
            </w:r>
          </w:p>
        </w:tc>
      </w:tr>
      <w:tr w:rsidR="00B22617" w14:paraId="37CB7612" w14:textId="77777777" w:rsidTr="001A117B">
        <w:tc>
          <w:tcPr>
            <w:tcW w:w="5070" w:type="dxa"/>
            <w:vMerge/>
            <w:shd w:val="clear" w:color="auto" w:fill="F2F2F2"/>
          </w:tcPr>
          <w:p w14:paraId="6288FE10" w14:textId="77777777" w:rsidR="001A117B" w:rsidRPr="00814A19" w:rsidRDefault="001A117B" w:rsidP="00637827">
            <w:pPr>
              <w:rPr>
                <w:rFonts w:cs="Calibri"/>
                <w:b/>
              </w:rPr>
            </w:pPr>
          </w:p>
        </w:tc>
        <w:tc>
          <w:tcPr>
            <w:tcW w:w="4142" w:type="dxa"/>
            <w:gridSpan w:val="2"/>
            <w:shd w:val="clear" w:color="auto" w:fill="F2F2F2"/>
          </w:tcPr>
          <w:p w14:paraId="3C8790D1" w14:textId="77777777" w:rsidR="001A117B" w:rsidRPr="00814A19" w:rsidRDefault="00185564" w:rsidP="00F66242">
            <w:pPr>
              <w:jc w:val="right"/>
              <w:rPr>
                <w:rFonts w:cs="Calibri"/>
                <w:b/>
              </w:rPr>
            </w:pPr>
            <w:r w:rsidRPr="00814A19">
              <w:rPr>
                <w:rFonts w:cs="Calibri"/>
                <w:b/>
                <w:noProof/>
                <w:lang w:val="en-US"/>
              </w:rPr>
              <w:t>16:15</w:t>
            </w:r>
            <w:r w:rsidRPr="00814A19">
              <w:rPr>
                <w:rFonts w:cs="Calibri"/>
                <w:b/>
              </w:rPr>
              <w:t>-</w:t>
            </w:r>
            <w:r w:rsidRPr="00814A19">
              <w:rPr>
                <w:rFonts w:cs="Calibri"/>
                <w:b/>
                <w:noProof/>
                <w:lang w:val="en-US"/>
              </w:rPr>
              <w:t>17:30</w:t>
            </w:r>
            <w:r w:rsidRPr="00814A19">
              <w:rPr>
                <w:rFonts w:cs="Calibri"/>
                <w:b/>
              </w:rPr>
              <w:t xml:space="preserve"> </w:t>
            </w:r>
            <w:r>
              <w:rPr>
                <w:rFonts w:cs="Calibri"/>
                <w:b/>
              </w:rPr>
              <w:t>BST</w:t>
            </w:r>
          </w:p>
        </w:tc>
      </w:tr>
    </w:tbl>
    <w:p w14:paraId="137D69B5"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Fast ultrasound protocols in Rheumatology: Point of Care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587D9C91" w14:textId="77777777" w:rsidTr="00586F95">
        <w:trPr>
          <w:trHeight w:val="437"/>
        </w:trPr>
        <w:tc>
          <w:tcPr>
            <w:tcW w:w="1812" w:type="dxa"/>
          </w:tcPr>
          <w:p w14:paraId="4D4CFE13"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DBBF70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Hilde Berner Hammer (Norway)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Hilde Berner Hammer (Norway)</w:t>
            </w:r>
            <w:r w:rsidRPr="00814A19">
              <w:rPr>
                <w:rFonts w:cs="Calibri"/>
                <w:i/>
                <w:noProof/>
                <w:lang w:val="en-US"/>
              </w:rPr>
              <w:fldChar w:fldCharType="end"/>
            </w:r>
          </w:p>
          <w:p w14:paraId="4F0045AB"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Marion Kortekaas (Netherlands)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Marion Kortekaas (Netherlands)</w:t>
            </w:r>
            <w:r w:rsidRPr="00814A19">
              <w:rPr>
                <w:rFonts w:cs="Calibri"/>
                <w:i/>
                <w:noProof/>
                <w:lang w:val="en-US"/>
              </w:rPr>
              <w:fldChar w:fldCharType="end"/>
            </w:r>
          </w:p>
        </w:tc>
      </w:tr>
      <w:tr w:rsidR="00B22617" w14:paraId="5AB5ADC2" w14:textId="77777777" w:rsidTr="00586F95">
        <w:trPr>
          <w:trHeight w:val="1350"/>
        </w:trPr>
        <w:tc>
          <w:tcPr>
            <w:tcW w:w="1812" w:type="dxa"/>
          </w:tcPr>
          <w:p w14:paraId="65EC52A5" w14:textId="77777777" w:rsidR="00EF1DB7" w:rsidRPr="00814A19" w:rsidRDefault="00E36CE1" w:rsidP="00D33061">
            <w:pPr>
              <w:rPr>
                <w:rFonts w:cs="Calibri"/>
                <w:b/>
                <w:noProof/>
                <w:lang w:val="en-US"/>
              </w:rPr>
            </w:pPr>
            <w:r w:rsidRPr="00814A19">
              <w:rPr>
                <w:rFonts w:cs="Calibri"/>
                <w:noProof/>
                <w:lang w:val="en-US"/>
              </w:rPr>
              <w:t xml:space="preserve">16:15 - </w:t>
            </w:r>
            <w:r w:rsidR="00BB0228" w:rsidRPr="00814A19">
              <w:rPr>
                <w:rFonts w:cs="Calibri"/>
                <w:noProof/>
                <w:lang w:val="en-US"/>
              </w:rPr>
              <w:t>16:20</w:t>
            </w:r>
          </w:p>
        </w:tc>
        <w:tc>
          <w:tcPr>
            <w:tcW w:w="7493" w:type="dxa"/>
          </w:tcPr>
          <w:p w14:paraId="362B7A5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Point of</w:t>
            </w:r>
            <w:r w:rsidR="007957F6" w:rsidRPr="00814A19">
              <w:rPr>
                <w:rFonts w:cs="Calibri"/>
                <w:b/>
                <w:noProof/>
                <w:lang w:val="en-US"/>
              </w:rPr>
              <w:t xml:space="preserve"> Care lung scan in patients with suspected interstitial lung disease</w:t>
            </w:r>
          </w:p>
          <w:p w14:paraId="3D00C20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ANDREA</w:instrText>
            </w:r>
            <w:r w:rsidR="00531D9B" w:rsidRPr="00814A19">
              <w:rPr>
                <w:rFonts w:cs="Calibri"/>
                <w:bCs/>
                <w:noProof/>
                <w:lang w:val="en-US"/>
              </w:rPr>
              <w:instrText xml:space="preserve"> </w:instrText>
            </w:r>
            <w:r w:rsidRPr="00814A19">
              <w:rPr>
                <w:rFonts w:cs="Calibri"/>
                <w:bCs/>
                <w:noProof/>
                <w:lang w:val="en-US"/>
              </w:rPr>
              <w:instrText>DELLE SEDIE</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ANDREA DELLE SEDIE (Italy)</w:t>
            </w:r>
            <w:r w:rsidRPr="00814A19">
              <w:rPr>
                <w:rFonts w:cs="Calibri"/>
                <w:i/>
                <w:noProof/>
                <w:lang w:val="en-US"/>
              </w:rPr>
              <w:fldChar w:fldCharType="end"/>
            </w:r>
            <w:r w:rsidR="002C3099" w:rsidRPr="00814A19">
              <w:rPr>
                <w:rFonts w:cs="Calibri"/>
                <w:noProof/>
                <w:lang w:val="en-US"/>
              </w:rPr>
              <w:br/>
            </w:r>
          </w:p>
          <w:p w14:paraId="61216F3F" w14:textId="77777777" w:rsidR="000D0E1B" w:rsidRPr="00814A19" w:rsidRDefault="000D0E1B" w:rsidP="00A770A0">
            <w:pPr>
              <w:autoSpaceDE w:val="0"/>
              <w:autoSpaceDN w:val="0"/>
              <w:spacing w:after="0" w:line="240" w:lineRule="auto"/>
              <w:rPr>
                <w:rFonts w:cs="Calibri"/>
                <w:noProof/>
                <w:lang w:val="en-US"/>
              </w:rPr>
            </w:pPr>
          </w:p>
        </w:tc>
      </w:tr>
      <w:tr w:rsidR="00B22617" w14:paraId="2B3B8041" w14:textId="77777777" w:rsidTr="00586F95">
        <w:trPr>
          <w:trHeight w:val="1350"/>
        </w:trPr>
        <w:tc>
          <w:tcPr>
            <w:tcW w:w="1812" w:type="dxa"/>
          </w:tcPr>
          <w:p w14:paraId="06D7DE92" w14:textId="77777777" w:rsidR="00EF1DB7" w:rsidRPr="00814A19" w:rsidRDefault="00E36CE1" w:rsidP="00D33061">
            <w:pPr>
              <w:rPr>
                <w:rFonts w:cs="Calibri"/>
                <w:b/>
                <w:noProof/>
                <w:lang w:val="en-US"/>
              </w:rPr>
            </w:pPr>
            <w:r w:rsidRPr="00814A19">
              <w:rPr>
                <w:rFonts w:cs="Calibri"/>
                <w:noProof/>
                <w:lang w:val="en-US"/>
              </w:rPr>
              <w:lastRenderedPageBreak/>
              <w:t xml:space="preserve">16:20 - </w:t>
            </w:r>
            <w:r w:rsidR="00BB0228" w:rsidRPr="00814A19">
              <w:rPr>
                <w:rFonts w:cs="Calibri"/>
                <w:noProof/>
                <w:lang w:val="en-US"/>
              </w:rPr>
              <w:t>16:25</w:t>
            </w:r>
          </w:p>
        </w:tc>
        <w:tc>
          <w:tcPr>
            <w:tcW w:w="7493" w:type="dxa"/>
          </w:tcPr>
          <w:p w14:paraId="22823A8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Point of</w:t>
            </w:r>
            <w:r w:rsidR="007957F6" w:rsidRPr="00814A19">
              <w:rPr>
                <w:rFonts w:cs="Calibri"/>
                <w:b/>
                <w:noProof/>
                <w:lang w:val="en-US"/>
              </w:rPr>
              <w:t xml:space="preserve"> Care salivary gland scan in suspected sjögren's disease</w:t>
            </w:r>
          </w:p>
          <w:p w14:paraId="790BAB9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Alojzija</w:instrText>
            </w:r>
            <w:r w:rsidR="00531D9B" w:rsidRPr="00814A19">
              <w:rPr>
                <w:rFonts w:cs="Calibri"/>
                <w:bCs/>
                <w:noProof/>
                <w:lang w:val="en-US"/>
              </w:rPr>
              <w:instrText xml:space="preserve"> </w:instrText>
            </w:r>
            <w:r w:rsidRPr="00814A19">
              <w:rPr>
                <w:rFonts w:cs="Calibri"/>
                <w:bCs/>
                <w:noProof/>
                <w:lang w:val="en-US"/>
              </w:rPr>
              <w:instrText>Hocevar</w:instrText>
            </w:r>
            <w:r w:rsidR="00531D9B" w:rsidRPr="00814A19">
              <w:rPr>
                <w:rFonts w:cs="Calibri"/>
                <w:bCs/>
                <w:noProof/>
                <w:lang w:val="en-US"/>
              </w:rPr>
              <w:instrText xml:space="preserve"> </w:instrText>
            </w:r>
            <w:r w:rsidRPr="00814A19">
              <w:rPr>
                <w:rFonts w:cs="Calibri"/>
                <w:bCs/>
                <w:noProof/>
                <w:lang w:val="en-US"/>
              </w:rPr>
              <w:instrText>(Slovenia)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Alojzija Hocevar (Slovenia)</w:t>
            </w:r>
            <w:r w:rsidRPr="00814A19">
              <w:rPr>
                <w:rFonts w:cs="Calibri"/>
                <w:i/>
                <w:noProof/>
                <w:lang w:val="en-US"/>
              </w:rPr>
              <w:fldChar w:fldCharType="end"/>
            </w:r>
            <w:r w:rsidR="002C3099" w:rsidRPr="00814A19">
              <w:rPr>
                <w:rFonts w:cs="Calibri"/>
                <w:noProof/>
                <w:lang w:val="en-US"/>
              </w:rPr>
              <w:br/>
            </w:r>
          </w:p>
          <w:p w14:paraId="4FC3F284" w14:textId="77777777" w:rsidR="000D0E1B" w:rsidRPr="00814A19" w:rsidRDefault="000D0E1B" w:rsidP="00A770A0">
            <w:pPr>
              <w:autoSpaceDE w:val="0"/>
              <w:autoSpaceDN w:val="0"/>
              <w:spacing w:after="0" w:line="240" w:lineRule="auto"/>
              <w:rPr>
                <w:rFonts w:cs="Calibri"/>
                <w:noProof/>
                <w:lang w:val="en-US"/>
              </w:rPr>
            </w:pPr>
          </w:p>
        </w:tc>
      </w:tr>
      <w:tr w:rsidR="00B22617" w14:paraId="1F9B346C" w14:textId="77777777" w:rsidTr="00586F95">
        <w:trPr>
          <w:trHeight w:val="1350"/>
        </w:trPr>
        <w:tc>
          <w:tcPr>
            <w:tcW w:w="1812" w:type="dxa"/>
          </w:tcPr>
          <w:p w14:paraId="24B41056" w14:textId="77777777" w:rsidR="00EF1DB7" w:rsidRPr="00814A19" w:rsidRDefault="00E36CE1" w:rsidP="00D33061">
            <w:pPr>
              <w:rPr>
                <w:rFonts w:cs="Calibri"/>
                <w:b/>
                <w:noProof/>
                <w:lang w:val="en-US"/>
              </w:rPr>
            </w:pPr>
            <w:r w:rsidRPr="00814A19">
              <w:rPr>
                <w:rFonts w:cs="Calibri"/>
                <w:noProof/>
                <w:lang w:val="en-US"/>
              </w:rPr>
              <w:t xml:space="preserve">16:25 - </w:t>
            </w:r>
            <w:r w:rsidR="00BB0228" w:rsidRPr="00814A19">
              <w:rPr>
                <w:rFonts w:cs="Calibri"/>
                <w:noProof/>
                <w:lang w:val="en-US"/>
              </w:rPr>
              <w:t>16:30</w:t>
            </w:r>
          </w:p>
        </w:tc>
        <w:tc>
          <w:tcPr>
            <w:tcW w:w="7493" w:type="dxa"/>
          </w:tcPr>
          <w:p w14:paraId="2AE37B1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Point of</w:t>
            </w:r>
            <w:r w:rsidR="007957F6" w:rsidRPr="00814A19">
              <w:rPr>
                <w:rFonts w:cs="Calibri"/>
                <w:b/>
                <w:noProof/>
                <w:lang w:val="en-US"/>
              </w:rPr>
              <w:t xml:space="preserve"> Care vessel scan in suspected vasculitis</w:t>
            </w:r>
          </w:p>
          <w:p w14:paraId="73F64F5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Wolfgang</w:instrText>
            </w:r>
            <w:r w:rsidR="00531D9B" w:rsidRPr="00814A19">
              <w:rPr>
                <w:rFonts w:cs="Calibri"/>
                <w:bCs/>
                <w:noProof/>
                <w:lang w:val="en-US"/>
              </w:rPr>
              <w:instrText xml:space="preserve"> </w:instrText>
            </w:r>
            <w:r w:rsidRPr="00814A19">
              <w:rPr>
                <w:rFonts w:cs="Calibri"/>
                <w:bCs/>
                <w:noProof/>
                <w:lang w:val="en-US"/>
              </w:rPr>
              <w:instrText>Schmidt</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Wolfgang Schmidt (Germany)</w:t>
            </w:r>
            <w:r w:rsidRPr="00814A19">
              <w:rPr>
                <w:rFonts w:cs="Calibri"/>
                <w:i/>
                <w:noProof/>
                <w:lang w:val="en-US"/>
              </w:rPr>
              <w:fldChar w:fldCharType="end"/>
            </w:r>
            <w:r w:rsidR="002C3099" w:rsidRPr="00814A19">
              <w:rPr>
                <w:rFonts w:cs="Calibri"/>
                <w:noProof/>
                <w:lang w:val="en-US"/>
              </w:rPr>
              <w:br/>
            </w:r>
          </w:p>
          <w:p w14:paraId="4B4E8D9A" w14:textId="77777777" w:rsidR="000D0E1B" w:rsidRPr="00814A19" w:rsidRDefault="000D0E1B" w:rsidP="00A770A0">
            <w:pPr>
              <w:autoSpaceDE w:val="0"/>
              <w:autoSpaceDN w:val="0"/>
              <w:spacing w:after="0" w:line="240" w:lineRule="auto"/>
              <w:rPr>
                <w:rFonts w:cs="Calibri"/>
                <w:noProof/>
                <w:lang w:val="en-US"/>
              </w:rPr>
            </w:pPr>
          </w:p>
        </w:tc>
      </w:tr>
      <w:tr w:rsidR="00B22617" w14:paraId="6ED1C9CC" w14:textId="77777777" w:rsidTr="00586F95">
        <w:trPr>
          <w:trHeight w:val="1350"/>
        </w:trPr>
        <w:tc>
          <w:tcPr>
            <w:tcW w:w="1812" w:type="dxa"/>
          </w:tcPr>
          <w:p w14:paraId="2036E728" w14:textId="77777777" w:rsidR="00EF1DB7" w:rsidRPr="00814A19" w:rsidRDefault="00E36CE1" w:rsidP="00D33061">
            <w:pPr>
              <w:rPr>
                <w:rFonts w:cs="Calibri"/>
                <w:b/>
                <w:noProof/>
                <w:lang w:val="en-US"/>
              </w:rPr>
            </w:pPr>
            <w:r w:rsidRPr="00814A19">
              <w:rPr>
                <w:rFonts w:cs="Calibri"/>
                <w:noProof/>
                <w:lang w:val="en-US"/>
              </w:rPr>
              <w:t xml:space="preserve">16:30 - </w:t>
            </w:r>
            <w:r w:rsidR="00BB0228" w:rsidRPr="00814A19">
              <w:rPr>
                <w:rFonts w:cs="Calibri"/>
                <w:noProof/>
                <w:lang w:val="en-US"/>
              </w:rPr>
              <w:t>16:35</w:t>
            </w:r>
          </w:p>
        </w:tc>
        <w:tc>
          <w:tcPr>
            <w:tcW w:w="7493" w:type="dxa"/>
          </w:tcPr>
          <w:p w14:paraId="754EADC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Point of</w:t>
            </w:r>
            <w:r w:rsidR="007957F6" w:rsidRPr="00814A19">
              <w:rPr>
                <w:rFonts w:cs="Calibri"/>
                <w:b/>
                <w:noProof/>
                <w:lang w:val="en-US"/>
              </w:rPr>
              <w:t xml:space="preserve"> Care joint scan in suspected arthritis</w:t>
            </w:r>
          </w:p>
          <w:p w14:paraId="666E0A6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Carlo</w:instrText>
            </w:r>
            <w:r w:rsidR="00531D9B" w:rsidRPr="00814A19">
              <w:rPr>
                <w:rFonts w:cs="Calibri"/>
                <w:bCs/>
                <w:noProof/>
                <w:lang w:val="en-US"/>
              </w:rPr>
              <w:instrText xml:space="preserve"> </w:instrText>
            </w:r>
            <w:r w:rsidRPr="00814A19">
              <w:rPr>
                <w:rFonts w:cs="Calibri"/>
                <w:bCs/>
                <w:noProof/>
                <w:lang w:val="en-US"/>
              </w:rPr>
              <w:instrText>Perricone</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Carlo Perricone (Italy)</w:t>
            </w:r>
            <w:r w:rsidRPr="00814A19">
              <w:rPr>
                <w:rFonts w:cs="Calibri"/>
                <w:i/>
                <w:noProof/>
                <w:lang w:val="en-US"/>
              </w:rPr>
              <w:fldChar w:fldCharType="end"/>
            </w:r>
            <w:r w:rsidR="002C3099" w:rsidRPr="00814A19">
              <w:rPr>
                <w:rFonts w:cs="Calibri"/>
                <w:noProof/>
                <w:lang w:val="en-US"/>
              </w:rPr>
              <w:br/>
            </w:r>
          </w:p>
          <w:p w14:paraId="2692F51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91DE21F" w14:textId="77777777" w:rsidTr="00586F95">
        <w:trPr>
          <w:trHeight w:val="1350"/>
        </w:trPr>
        <w:tc>
          <w:tcPr>
            <w:tcW w:w="1812" w:type="dxa"/>
          </w:tcPr>
          <w:p w14:paraId="013791C5" w14:textId="77777777" w:rsidR="00EF1DB7" w:rsidRPr="00814A19" w:rsidRDefault="00E36CE1" w:rsidP="00D33061">
            <w:pPr>
              <w:rPr>
                <w:rFonts w:cs="Calibri"/>
                <w:b/>
                <w:noProof/>
                <w:lang w:val="en-US"/>
              </w:rPr>
            </w:pPr>
            <w:r w:rsidRPr="00814A19">
              <w:rPr>
                <w:rFonts w:cs="Calibri"/>
                <w:noProof/>
                <w:lang w:val="en-US"/>
              </w:rPr>
              <w:t xml:space="preserve">16:35 - </w:t>
            </w:r>
            <w:r w:rsidR="00BB0228" w:rsidRPr="00814A19">
              <w:rPr>
                <w:rFonts w:cs="Calibri"/>
                <w:noProof/>
                <w:lang w:val="en-US"/>
              </w:rPr>
              <w:t>16:40</w:t>
            </w:r>
          </w:p>
        </w:tc>
        <w:tc>
          <w:tcPr>
            <w:tcW w:w="7493" w:type="dxa"/>
          </w:tcPr>
          <w:p w14:paraId="4BDFF36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6988AEA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ANDREA</w:instrText>
            </w:r>
            <w:r w:rsidR="00531D9B" w:rsidRPr="00814A19">
              <w:rPr>
                <w:rFonts w:cs="Calibri"/>
                <w:bCs/>
                <w:noProof/>
                <w:lang w:val="en-US"/>
              </w:rPr>
              <w:instrText xml:space="preserve"> </w:instrText>
            </w:r>
            <w:r w:rsidRPr="00814A19">
              <w:rPr>
                <w:rFonts w:cs="Calibri"/>
                <w:bCs/>
                <w:noProof/>
                <w:lang w:val="en-US"/>
              </w:rPr>
              <w:instrText>DELLE SEDIE</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ANDREA DELLE SEDIE (Italy)</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Marion Kortekaas / (Leiden, Netherlands)</w:t>
            </w:r>
          </w:p>
          <w:p w14:paraId="3BA0F68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D0EA2C0" w14:textId="77777777" w:rsidTr="00586F95">
        <w:trPr>
          <w:trHeight w:val="1350"/>
        </w:trPr>
        <w:tc>
          <w:tcPr>
            <w:tcW w:w="1812" w:type="dxa"/>
          </w:tcPr>
          <w:p w14:paraId="7A7893A1" w14:textId="77777777" w:rsidR="00EF1DB7" w:rsidRPr="00814A19" w:rsidRDefault="00E36CE1" w:rsidP="00D33061">
            <w:pPr>
              <w:rPr>
                <w:rFonts w:cs="Calibri"/>
                <w:b/>
                <w:noProof/>
                <w:lang w:val="en-US"/>
              </w:rPr>
            </w:pPr>
            <w:r w:rsidRPr="00814A19">
              <w:rPr>
                <w:rFonts w:cs="Calibri"/>
                <w:noProof/>
                <w:lang w:val="en-US"/>
              </w:rPr>
              <w:t xml:space="preserve">16:40 - </w:t>
            </w:r>
            <w:r w:rsidR="00BB0228" w:rsidRPr="00814A19">
              <w:rPr>
                <w:rFonts w:cs="Calibri"/>
                <w:noProof/>
                <w:lang w:val="en-US"/>
              </w:rPr>
              <w:t>17:30</w:t>
            </w:r>
          </w:p>
        </w:tc>
        <w:tc>
          <w:tcPr>
            <w:tcW w:w="7493" w:type="dxa"/>
          </w:tcPr>
          <w:p w14:paraId="7EC4758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Hands-on Workshops</w:t>
            </w:r>
          </w:p>
          <w:p w14:paraId="51DEC25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Hilde Berner</w:instrText>
            </w:r>
            <w:r w:rsidR="00531D9B" w:rsidRPr="00814A19">
              <w:rPr>
                <w:rFonts w:cs="Calibri"/>
                <w:bCs/>
                <w:noProof/>
                <w:lang w:val="en-US"/>
              </w:rPr>
              <w:instrText xml:space="preserve"> </w:instrText>
            </w:r>
            <w:r w:rsidRPr="00814A19">
              <w:rPr>
                <w:rFonts w:cs="Calibri"/>
                <w:bCs/>
                <w:noProof/>
                <w:lang w:val="en-US"/>
              </w:rPr>
              <w:instrText>Hammer</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Hilde Berner Hammer (Norway)</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Alojzija Hocevar / (LJUBLJANA, Slovenia), Wolfgang Schmidt / (Berlin, Germany), Carlo Perricone / (Perugia, Italy), Marion Kortekaas / (Leiden, Netherlands), ANDREA DELLE SEDIE / (Pisa, Italy)</w:t>
            </w:r>
          </w:p>
          <w:p w14:paraId="69D28A40" w14:textId="77777777" w:rsidR="000D0E1B" w:rsidRPr="00814A19" w:rsidRDefault="000D0E1B" w:rsidP="00A770A0">
            <w:pPr>
              <w:autoSpaceDE w:val="0"/>
              <w:autoSpaceDN w:val="0"/>
              <w:spacing w:after="0" w:line="240" w:lineRule="auto"/>
              <w:rPr>
                <w:rFonts w:cs="Calibri"/>
                <w:noProof/>
                <w:lang w:val="en-US"/>
              </w:rPr>
            </w:pPr>
          </w:p>
        </w:tc>
      </w:tr>
    </w:tbl>
    <w:p w14:paraId="45867000" w14:textId="77777777" w:rsidR="008D3D0C" w:rsidRPr="00814A19" w:rsidRDefault="008D3D0C" w:rsidP="00B766E5">
      <w:pPr>
        <w:tabs>
          <w:tab w:val="left" w:pos="1128"/>
        </w:tabs>
        <w:rPr>
          <w:rFonts w:cs="Calibri"/>
          <w:lang w:val="en-US"/>
        </w:rPr>
      </w:pPr>
    </w:p>
    <w:p w14:paraId="51837815" w14:textId="77777777" w:rsidR="008D3D0C" w:rsidRPr="00814A19" w:rsidRDefault="008D3D0C" w:rsidP="00B766E5">
      <w:pPr>
        <w:tabs>
          <w:tab w:val="left" w:pos="1128"/>
        </w:tabs>
        <w:rPr>
          <w:rFonts w:cs="Calibri"/>
          <w:lang w:val="en-US"/>
        </w:rPr>
        <w:sectPr w:rsidR="008D3D0C" w:rsidRPr="00814A19" w:rsidSect="008D3D0C">
          <w:headerReference w:type="default" r:id="rId163"/>
          <w:type w:val="continuous"/>
          <w:pgSz w:w="11906" w:h="16838"/>
          <w:pgMar w:top="1417" w:right="1417" w:bottom="1134" w:left="1417" w:header="708" w:footer="28" w:gutter="0"/>
          <w:cols w:space="708"/>
          <w:titlePg/>
          <w:docGrid w:linePitch="360"/>
        </w:sectPr>
      </w:pPr>
    </w:p>
    <w:p w14:paraId="3BA28D6E" w14:textId="77777777" w:rsidR="00A516DF" w:rsidRPr="00C93680" w:rsidRDefault="00A516DF" w:rsidP="00D77A32">
      <w:pPr>
        <w:pStyle w:val="Header"/>
        <w:rPr>
          <w:lang w:val="en-US"/>
        </w:rPr>
      </w:pPr>
    </w:p>
    <w:tbl>
      <w:tblPr>
        <w:tblW w:w="0" w:type="auto"/>
        <w:shd w:val="clear" w:color="auto" w:fill="F2F2F2"/>
        <w:tblLook w:val="04A0" w:firstRow="1" w:lastRow="0" w:firstColumn="1" w:lastColumn="0" w:noHBand="0" w:noVBand="1"/>
      </w:tblPr>
      <w:tblGrid>
        <w:gridCol w:w="5070"/>
        <w:gridCol w:w="141"/>
        <w:gridCol w:w="4001"/>
      </w:tblGrid>
      <w:tr w:rsidR="00B22617" w14:paraId="44A5F5C6" w14:textId="77777777" w:rsidTr="001A117B">
        <w:tc>
          <w:tcPr>
            <w:tcW w:w="5211" w:type="dxa"/>
            <w:gridSpan w:val="2"/>
            <w:shd w:val="clear" w:color="auto" w:fill="F2F2F2"/>
          </w:tcPr>
          <w:p w14:paraId="66187998" w14:textId="77777777" w:rsidR="00A516DF" w:rsidRPr="00814A19" w:rsidRDefault="007E33E4" w:rsidP="00624BEC">
            <w:pPr>
              <w:rPr>
                <w:rFonts w:cs="Calibri"/>
              </w:rPr>
            </w:pPr>
            <w:r w:rsidRPr="00814A19">
              <w:rPr>
                <w:rFonts w:cs="Calibri"/>
                <w:b/>
                <w:noProof/>
                <w:lang w:val="en-US"/>
              </w:rPr>
              <w:t>Meet the EULAR Expert</w:t>
            </w:r>
          </w:p>
        </w:tc>
        <w:tc>
          <w:tcPr>
            <w:tcW w:w="4001" w:type="dxa"/>
            <w:shd w:val="clear" w:color="auto" w:fill="F2F2F2"/>
          </w:tcPr>
          <w:p w14:paraId="53FDA4BE"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rsidRPr="00C93680" w14:paraId="67B469BB" w14:textId="77777777" w:rsidTr="001A117B">
        <w:tc>
          <w:tcPr>
            <w:tcW w:w="5070" w:type="dxa"/>
            <w:vMerge w:val="restart"/>
            <w:shd w:val="clear" w:color="auto" w:fill="F2F2F2"/>
          </w:tcPr>
          <w:p w14:paraId="2DD28439" w14:textId="77777777" w:rsidR="001A117B" w:rsidRPr="00C93680" w:rsidRDefault="00185564" w:rsidP="00F23ACE">
            <w:pPr>
              <w:rPr>
                <w:rFonts w:cs="Calibri"/>
                <w:bCs/>
                <w:noProof/>
                <w:lang w:val="en-GB"/>
              </w:rPr>
            </w:pPr>
            <w:r w:rsidRPr="00C93680">
              <w:rPr>
                <w:rFonts w:cs="Calibri"/>
                <w:bCs/>
                <w:noProof/>
                <w:lang w:val="en-GB"/>
              </w:rPr>
              <w:t>1.</w:t>
            </w:r>
            <w:r w:rsidRPr="00C93680">
              <w:rPr>
                <w:rFonts w:cs="Calibri"/>
                <w:bCs/>
                <w:noProof/>
                <w:lang w:val="en-GB"/>
              </w:rPr>
              <w:t>          Review recent advances in the diagnosis and management of spondyloarthritis.</w:t>
            </w:r>
          </w:p>
          <w:p w14:paraId="002749A4" w14:textId="77777777" w:rsidR="001A117B" w:rsidRPr="00C93680" w:rsidRDefault="00185564" w:rsidP="00F23ACE">
            <w:pPr>
              <w:rPr>
                <w:rFonts w:cs="Calibri"/>
                <w:bCs/>
                <w:noProof/>
                <w:lang w:val="en-GB"/>
              </w:rPr>
            </w:pPr>
            <w:r w:rsidRPr="00C93680">
              <w:rPr>
                <w:rFonts w:cs="Calibri"/>
                <w:bCs/>
                <w:noProof/>
                <w:lang w:val="en-GB"/>
              </w:rPr>
              <w:t>2.          Clarify challenging clinical scenarios through focused expert discussion.</w:t>
            </w:r>
          </w:p>
          <w:p w14:paraId="7E40BE43" w14:textId="77777777" w:rsidR="001A117B" w:rsidRPr="00C93680" w:rsidRDefault="00185564" w:rsidP="00F23ACE">
            <w:pPr>
              <w:rPr>
                <w:rFonts w:cs="Calibri"/>
                <w:bCs/>
                <w:noProof/>
                <w:lang w:val="en-GB"/>
              </w:rPr>
            </w:pPr>
            <w:r w:rsidRPr="00C93680">
              <w:rPr>
                <w:rFonts w:cs="Calibri"/>
                <w:bCs/>
                <w:noProof/>
                <w:lang w:val="en-GB"/>
              </w:rPr>
              <w:t>3.          Apply practical strategies to individualise treatment across SpA phenotypes.</w:t>
            </w:r>
          </w:p>
          <w:p w14:paraId="14D01E8F" w14:textId="77777777" w:rsidR="001A117B" w:rsidRPr="001A117B" w:rsidRDefault="001A117B" w:rsidP="00F23ACE">
            <w:pPr>
              <w:rPr>
                <w:rFonts w:cs="Calibri"/>
                <w:bCs/>
                <w:noProof/>
                <w:lang w:val="en-US"/>
              </w:rPr>
            </w:pPr>
          </w:p>
        </w:tc>
        <w:tc>
          <w:tcPr>
            <w:tcW w:w="4142" w:type="dxa"/>
            <w:gridSpan w:val="2"/>
            <w:shd w:val="clear" w:color="auto" w:fill="F2F2F2"/>
          </w:tcPr>
          <w:p w14:paraId="0F310C60"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1</w:t>
            </w:r>
          </w:p>
        </w:tc>
      </w:tr>
      <w:tr w:rsidR="00B22617" w14:paraId="52EFC00A" w14:textId="77777777" w:rsidTr="001A117B">
        <w:tc>
          <w:tcPr>
            <w:tcW w:w="5070" w:type="dxa"/>
            <w:vMerge/>
            <w:shd w:val="clear" w:color="auto" w:fill="F2F2F2"/>
          </w:tcPr>
          <w:p w14:paraId="0F49273E" w14:textId="77777777" w:rsidR="001A117B" w:rsidRPr="00C93680" w:rsidRDefault="001A117B" w:rsidP="00637827">
            <w:pPr>
              <w:rPr>
                <w:rFonts w:cs="Calibri"/>
                <w:b/>
                <w:lang w:val="en-GB"/>
              </w:rPr>
            </w:pPr>
          </w:p>
        </w:tc>
        <w:tc>
          <w:tcPr>
            <w:tcW w:w="4142" w:type="dxa"/>
            <w:gridSpan w:val="2"/>
            <w:shd w:val="clear" w:color="auto" w:fill="F2F2F2"/>
          </w:tcPr>
          <w:p w14:paraId="0473361E" w14:textId="77777777" w:rsidR="001A117B" w:rsidRPr="00814A19" w:rsidRDefault="00185564" w:rsidP="00F66242">
            <w:pPr>
              <w:jc w:val="right"/>
              <w:rPr>
                <w:rFonts w:cs="Calibri"/>
                <w:b/>
              </w:rPr>
            </w:pPr>
            <w:r w:rsidRPr="00814A19">
              <w:rPr>
                <w:rFonts w:cs="Calibri"/>
                <w:b/>
                <w:noProof/>
                <w:lang w:val="en-US"/>
              </w:rPr>
              <w:t>16:15</w:t>
            </w:r>
            <w:r w:rsidRPr="00814A19">
              <w:rPr>
                <w:rFonts w:cs="Calibri"/>
                <w:b/>
              </w:rPr>
              <w:t>-</w:t>
            </w:r>
            <w:r w:rsidRPr="00814A19">
              <w:rPr>
                <w:rFonts w:cs="Calibri"/>
                <w:b/>
                <w:noProof/>
                <w:lang w:val="en-US"/>
              </w:rPr>
              <w:t>16:45</w:t>
            </w:r>
            <w:r w:rsidRPr="00814A19">
              <w:rPr>
                <w:rFonts w:cs="Calibri"/>
                <w:b/>
              </w:rPr>
              <w:t xml:space="preserve"> </w:t>
            </w:r>
            <w:r>
              <w:rPr>
                <w:rFonts w:cs="Calibri"/>
                <w:b/>
              </w:rPr>
              <w:t>BST</w:t>
            </w:r>
          </w:p>
        </w:tc>
      </w:tr>
    </w:tbl>
    <w:p w14:paraId="52A720BD"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Spondyloarthritis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69FCA6C8" w14:textId="77777777" w:rsidTr="00586F95">
        <w:trPr>
          <w:trHeight w:val="437"/>
        </w:trPr>
        <w:tc>
          <w:tcPr>
            <w:tcW w:w="1812" w:type="dxa"/>
          </w:tcPr>
          <w:p w14:paraId="709FDC15"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3FCB0146"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34B079BA" w14:textId="77777777" w:rsidTr="00586F95">
        <w:trPr>
          <w:trHeight w:val="1350"/>
        </w:trPr>
        <w:tc>
          <w:tcPr>
            <w:tcW w:w="1812" w:type="dxa"/>
          </w:tcPr>
          <w:p w14:paraId="1C972405" w14:textId="77777777" w:rsidR="00EF1DB7" w:rsidRPr="00814A19" w:rsidRDefault="00E36CE1" w:rsidP="00D33061">
            <w:pPr>
              <w:rPr>
                <w:rFonts w:cs="Calibri"/>
                <w:b/>
                <w:noProof/>
                <w:lang w:val="en-US"/>
              </w:rPr>
            </w:pPr>
            <w:r w:rsidRPr="00814A19">
              <w:rPr>
                <w:rFonts w:cs="Calibri"/>
                <w:noProof/>
                <w:lang w:val="en-US"/>
              </w:rPr>
              <w:lastRenderedPageBreak/>
              <w:t xml:space="preserve">16:15 - </w:t>
            </w:r>
            <w:r w:rsidR="00BB0228" w:rsidRPr="00814A19">
              <w:rPr>
                <w:rFonts w:cs="Calibri"/>
                <w:noProof/>
                <w:lang w:val="en-US"/>
              </w:rPr>
              <w:t>16:45</w:t>
            </w:r>
          </w:p>
        </w:tc>
        <w:tc>
          <w:tcPr>
            <w:tcW w:w="7493" w:type="dxa"/>
          </w:tcPr>
          <w:p w14:paraId="6D4D93B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Spondyloarthritis</w:t>
            </w:r>
          </w:p>
          <w:p w14:paraId="5429447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Helena</w:instrText>
            </w:r>
            <w:r w:rsidR="00531D9B" w:rsidRPr="00814A19">
              <w:rPr>
                <w:rFonts w:cs="Calibri"/>
                <w:bCs/>
                <w:noProof/>
                <w:lang w:val="en-US"/>
              </w:rPr>
              <w:instrText xml:space="preserve"> </w:instrText>
            </w:r>
            <w:r w:rsidRPr="00814A19">
              <w:rPr>
                <w:rFonts w:cs="Calibri"/>
                <w:bCs/>
                <w:noProof/>
                <w:lang w:val="en-US"/>
              </w:rPr>
              <w:instrText>Marzo-Ortega</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Helena Marzo-Ortega (United Kingdom)</w:t>
            </w:r>
            <w:r w:rsidRPr="00814A19">
              <w:rPr>
                <w:rFonts w:cs="Calibri"/>
                <w:i/>
                <w:noProof/>
                <w:lang w:val="en-US"/>
              </w:rPr>
              <w:fldChar w:fldCharType="end"/>
            </w:r>
            <w:r w:rsidR="002C3099" w:rsidRPr="00814A19">
              <w:rPr>
                <w:rFonts w:cs="Calibri"/>
                <w:noProof/>
                <w:lang w:val="en-US"/>
              </w:rPr>
              <w:br/>
            </w:r>
          </w:p>
          <w:p w14:paraId="4E33CF9C" w14:textId="77777777" w:rsidR="000D0E1B" w:rsidRPr="00814A19" w:rsidRDefault="000D0E1B" w:rsidP="00A770A0">
            <w:pPr>
              <w:autoSpaceDE w:val="0"/>
              <w:autoSpaceDN w:val="0"/>
              <w:spacing w:after="0" w:line="240" w:lineRule="auto"/>
              <w:rPr>
                <w:rFonts w:cs="Calibri"/>
                <w:noProof/>
                <w:lang w:val="en-US"/>
              </w:rPr>
            </w:pPr>
          </w:p>
        </w:tc>
      </w:tr>
    </w:tbl>
    <w:p w14:paraId="713A972E" w14:textId="77777777" w:rsidR="008D3D0C" w:rsidRPr="00814A19" w:rsidRDefault="008D3D0C" w:rsidP="00B766E5">
      <w:pPr>
        <w:tabs>
          <w:tab w:val="left" w:pos="1128"/>
        </w:tabs>
        <w:rPr>
          <w:rFonts w:cs="Calibri"/>
          <w:lang w:val="en-US"/>
        </w:rPr>
      </w:pPr>
    </w:p>
    <w:p w14:paraId="6FC6ABE8" w14:textId="77777777" w:rsidR="008D3D0C" w:rsidRPr="00814A19" w:rsidRDefault="008D3D0C" w:rsidP="00B766E5">
      <w:pPr>
        <w:tabs>
          <w:tab w:val="left" w:pos="1128"/>
        </w:tabs>
        <w:rPr>
          <w:rFonts w:cs="Calibri"/>
          <w:lang w:val="en-US"/>
        </w:rPr>
        <w:sectPr w:rsidR="008D3D0C" w:rsidRPr="00814A19" w:rsidSect="008D3D0C">
          <w:headerReference w:type="default" r:id="rId164"/>
          <w:type w:val="continuous"/>
          <w:pgSz w:w="11906" w:h="16838"/>
          <w:pgMar w:top="1417" w:right="1417" w:bottom="1134" w:left="1417" w:header="708" w:footer="28" w:gutter="0"/>
          <w:cols w:space="708"/>
          <w:titlePg/>
          <w:docGrid w:linePitch="360"/>
        </w:sectPr>
      </w:pPr>
    </w:p>
    <w:p w14:paraId="33BDC836"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3F93ED1B" w14:textId="77777777" w:rsidTr="001A117B">
        <w:tc>
          <w:tcPr>
            <w:tcW w:w="5211" w:type="dxa"/>
            <w:gridSpan w:val="2"/>
            <w:shd w:val="clear" w:color="auto" w:fill="F2F2F2"/>
          </w:tcPr>
          <w:p w14:paraId="12B68CDF" w14:textId="77777777" w:rsidR="00A516DF" w:rsidRPr="00814A19" w:rsidRDefault="007E33E4" w:rsidP="00624BEC">
            <w:pPr>
              <w:rPr>
                <w:rFonts w:cs="Calibri"/>
              </w:rPr>
            </w:pPr>
            <w:r w:rsidRPr="00814A19">
              <w:rPr>
                <w:rFonts w:cs="Calibri"/>
                <w:b/>
                <w:noProof/>
                <w:lang w:val="en-US"/>
              </w:rPr>
              <w:t>Meet the EULAR Expert</w:t>
            </w:r>
          </w:p>
        </w:tc>
        <w:tc>
          <w:tcPr>
            <w:tcW w:w="4001" w:type="dxa"/>
            <w:shd w:val="clear" w:color="auto" w:fill="F2F2F2"/>
          </w:tcPr>
          <w:p w14:paraId="004704E8"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rsidRPr="00C93680" w14:paraId="4AABF135" w14:textId="77777777" w:rsidTr="001A117B">
        <w:tc>
          <w:tcPr>
            <w:tcW w:w="5070" w:type="dxa"/>
            <w:vMerge w:val="restart"/>
            <w:shd w:val="clear" w:color="auto" w:fill="F2F2F2"/>
          </w:tcPr>
          <w:p w14:paraId="28FC00D3" w14:textId="77777777" w:rsidR="001A117B" w:rsidRPr="001A117B" w:rsidRDefault="001A117B" w:rsidP="00F23ACE">
            <w:pPr>
              <w:rPr>
                <w:rFonts w:cs="Calibri"/>
                <w:bCs/>
                <w:noProof/>
                <w:lang w:val="en-US"/>
              </w:rPr>
            </w:pPr>
          </w:p>
        </w:tc>
        <w:tc>
          <w:tcPr>
            <w:tcW w:w="4142" w:type="dxa"/>
            <w:gridSpan w:val="2"/>
            <w:shd w:val="clear" w:color="auto" w:fill="F2F2F2"/>
          </w:tcPr>
          <w:p w14:paraId="66B8629C"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2</w:t>
            </w:r>
          </w:p>
        </w:tc>
      </w:tr>
      <w:tr w:rsidR="00B22617" w14:paraId="44B3B7D1" w14:textId="77777777" w:rsidTr="001A117B">
        <w:tc>
          <w:tcPr>
            <w:tcW w:w="5070" w:type="dxa"/>
            <w:vMerge/>
            <w:shd w:val="clear" w:color="auto" w:fill="F2F2F2"/>
          </w:tcPr>
          <w:p w14:paraId="415165BB" w14:textId="77777777" w:rsidR="001A117B" w:rsidRPr="00C93680" w:rsidRDefault="001A117B" w:rsidP="00637827">
            <w:pPr>
              <w:rPr>
                <w:rFonts w:cs="Calibri"/>
                <w:b/>
                <w:lang w:val="en-GB"/>
              </w:rPr>
            </w:pPr>
          </w:p>
        </w:tc>
        <w:tc>
          <w:tcPr>
            <w:tcW w:w="4142" w:type="dxa"/>
            <w:gridSpan w:val="2"/>
            <w:shd w:val="clear" w:color="auto" w:fill="F2F2F2"/>
          </w:tcPr>
          <w:p w14:paraId="6AB88ADA" w14:textId="77777777" w:rsidR="001A117B" w:rsidRPr="00814A19" w:rsidRDefault="00185564" w:rsidP="00F66242">
            <w:pPr>
              <w:jc w:val="right"/>
              <w:rPr>
                <w:rFonts w:cs="Calibri"/>
                <w:b/>
              </w:rPr>
            </w:pPr>
            <w:r w:rsidRPr="00814A19">
              <w:rPr>
                <w:rFonts w:cs="Calibri"/>
                <w:b/>
                <w:noProof/>
                <w:lang w:val="en-US"/>
              </w:rPr>
              <w:t>16:15</w:t>
            </w:r>
            <w:r w:rsidRPr="00814A19">
              <w:rPr>
                <w:rFonts w:cs="Calibri"/>
                <w:b/>
              </w:rPr>
              <w:t>-</w:t>
            </w:r>
            <w:r w:rsidRPr="00814A19">
              <w:rPr>
                <w:rFonts w:cs="Calibri"/>
                <w:b/>
                <w:noProof/>
                <w:lang w:val="en-US"/>
              </w:rPr>
              <w:t>16:45</w:t>
            </w:r>
            <w:r w:rsidRPr="00814A19">
              <w:rPr>
                <w:rFonts w:cs="Calibri"/>
                <w:b/>
              </w:rPr>
              <w:t xml:space="preserve"> </w:t>
            </w:r>
            <w:r>
              <w:rPr>
                <w:rFonts w:cs="Calibri"/>
                <w:b/>
              </w:rPr>
              <w:t>BST</w:t>
            </w:r>
          </w:p>
        </w:tc>
      </w:tr>
    </w:tbl>
    <w:p w14:paraId="3D9FB8F9"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Lupus and pregnancy</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0990BEB4" w14:textId="77777777" w:rsidTr="00586F95">
        <w:trPr>
          <w:trHeight w:val="437"/>
        </w:trPr>
        <w:tc>
          <w:tcPr>
            <w:tcW w:w="1812" w:type="dxa"/>
          </w:tcPr>
          <w:p w14:paraId="3387FF73"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35FB433"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3A7A2690" w14:textId="77777777" w:rsidTr="00586F95">
        <w:trPr>
          <w:trHeight w:val="1350"/>
        </w:trPr>
        <w:tc>
          <w:tcPr>
            <w:tcW w:w="1812" w:type="dxa"/>
          </w:tcPr>
          <w:p w14:paraId="10F0BF62" w14:textId="77777777" w:rsidR="00EF1DB7" w:rsidRPr="00814A19" w:rsidRDefault="00E36CE1" w:rsidP="00D33061">
            <w:pPr>
              <w:rPr>
                <w:rFonts w:cs="Calibri"/>
                <w:b/>
                <w:noProof/>
                <w:lang w:val="en-US"/>
              </w:rPr>
            </w:pPr>
            <w:r w:rsidRPr="00814A19">
              <w:rPr>
                <w:rFonts w:cs="Calibri"/>
                <w:noProof/>
                <w:lang w:val="en-US"/>
              </w:rPr>
              <w:t xml:space="preserve">16:15 - </w:t>
            </w:r>
            <w:r w:rsidR="00BB0228" w:rsidRPr="00814A19">
              <w:rPr>
                <w:rFonts w:cs="Calibri"/>
                <w:noProof/>
                <w:lang w:val="en-US"/>
              </w:rPr>
              <w:t>16:45</w:t>
            </w:r>
          </w:p>
        </w:tc>
        <w:tc>
          <w:tcPr>
            <w:tcW w:w="7493" w:type="dxa"/>
          </w:tcPr>
          <w:p w14:paraId="7EEACAB8" w14:textId="77777777" w:rsidR="001A6C9F" w:rsidRPr="00C93680" w:rsidRDefault="00F93EFB" w:rsidP="00F713C4">
            <w:pPr>
              <w:autoSpaceDE w:val="0"/>
              <w:autoSpaceDN w:val="0"/>
              <w:spacing w:after="0" w:line="240" w:lineRule="auto"/>
              <w:rPr>
                <w:rFonts w:cs="Calibri"/>
                <w:b/>
                <w:noProof/>
              </w:rPr>
            </w:pPr>
            <w:r w:rsidRPr="00C93680">
              <w:rPr>
                <w:rFonts w:cs="Calibri"/>
                <w:b/>
                <w:noProof/>
              </w:rPr>
              <w:t>Lupus and</w:t>
            </w:r>
            <w:r w:rsidR="007957F6" w:rsidRPr="00C93680">
              <w:rPr>
                <w:rFonts w:cs="Calibri"/>
                <w:b/>
                <w:noProof/>
              </w:rPr>
              <w:t xml:space="preserve"> pregnancy</w:t>
            </w:r>
          </w:p>
          <w:p w14:paraId="106FF6EC" w14:textId="77777777" w:rsidR="00565F4B" w:rsidRPr="00C93680" w:rsidRDefault="00E955BD" w:rsidP="00F713C4">
            <w:pPr>
              <w:autoSpaceDE w:val="0"/>
              <w:autoSpaceDN w:val="0"/>
              <w:spacing w:after="0" w:line="240" w:lineRule="auto"/>
              <w:rPr>
                <w:rFonts w:cs="Calibri"/>
                <w:bCs/>
                <w:noProof/>
              </w:rPr>
            </w:pPr>
            <w:r w:rsidRPr="00814A19">
              <w:rPr>
                <w:rFonts w:cs="Calibri"/>
                <w:i/>
                <w:noProof/>
                <w:lang w:val="en-US"/>
              </w:rPr>
              <w:fldChar w:fldCharType="begin"/>
            </w:r>
            <w:r w:rsidRPr="00C93680">
              <w:rPr>
                <w:rFonts w:cs="Calibri"/>
                <w:i/>
                <w:noProof/>
              </w:rPr>
              <w:instrText xml:space="preserve"> IF "</w:instrText>
            </w:r>
            <w:r w:rsidR="00137AB3" w:rsidRPr="00C93680">
              <w:rPr>
                <w:rFonts w:cs="Calibri"/>
                <w:i/>
                <w:noProof/>
              </w:rPr>
              <w:instrText>Accepted</w:instrText>
            </w:r>
            <w:r w:rsidRPr="00C93680">
              <w:rPr>
                <w:rFonts w:cs="Calibri"/>
                <w:i/>
                <w:noProof/>
              </w:rPr>
              <w:instrText>"&lt;&gt; "Pending" "</w:instrText>
            </w:r>
            <w:r w:rsidR="00957664" w:rsidRPr="00C93680">
              <w:rPr>
                <w:rFonts w:cs="Calibri"/>
                <w:bCs/>
                <w:noProof/>
              </w:rPr>
              <w:instrText>Speaker: Karen</w:instrText>
            </w:r>
            <w:r w:rsidR="00531D9B" w:rsidRPr="00C93680">
              <w:rPr>
                <w:rFonts w:cs="Calibri"/>
                <w:bCs/>
                <w:noProof/>
              </w:rPr>
              <w:instrText xml:space="preserve"> </w:instrText>
            </w:r>
            <w:r w:rsidRPr="00C93680">
              <w:rPr>
                <w:rFonts w:cs="Calibri"/>
                <w:bCs/>
                <w:noProof/>
              </w:rPr>
              <w:instrText>Schreiber</w:instrText>
            </w:r>
            <w:r w:rsidR="00531D9B" w:rsidRPr="00C93680">
              <w:rPr>
                <w:rFonts w:cs="Calibri"/>
                <w:bCs/>
                <w:noProof/>
              </w:rPr>
              <w:instrText xml:space="preserve"> </w:instrText>
            </w:r>
            <w:r w:rsidRPr="00C93680">
              <w:rPr>
                <w:rFonts w:cs="Calibri"/>
                <w:bCs/>
                <w:noProof/>
              </w:rPr>
              <w:instrText>(Denmark)</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Speaker: Karen Schreiber (Denmark)</w:t>
            </w:r>
            <w:r w:rsidRPr="00814A19">
              <w:rPr>
                <w:rFonts w:cs="Calibri"/>
                <w:i/>
                <w:noProof/>
                <w:lang w:val="en-US"/>
              </w:rPr>
              <w:fldChar w:fldCharType="end"/>
            </w:r>
            <w:r w:rsidR="002C3099" w:rsidRPr="00C93680">
              <w:rPr>
                <w:rFonts w:cs="Calibri"/>
                <w:noProof/>
              </w:rPr>
              <w:br/>
            </w:r>
          </w:p>
          <w:p w14:paraId="32607BCD" w14:textId="77777777" w:rsidR="000D0E1B" w:rsidRPr="00C93680" w:rsidRDefault="000D0E1B" w:rsidP="00A770A0">
            <w:pPr>
              <w:autoSpaceDE w:val="0"/>
              <w:autoSpaceDN w:val="0"/>
              <w:spacing w:after="0" w:line="240" w:lineRule="auto"/>
              <w:rPr>
                <w:rFonts w:cs="Calibri"/>
                <w:noProof/>
              </w:rPr>
            </w:pPr>
          </w:p>
        </w:tc>
      </w:tr>
    </w:tbl>
    <w:p w14:paraId="7B2639E6" w14:textId="77777777" w:rsidR="008D3D0C" w:rsidRPr="00C93680" w:rsidRDefault="008D3D0C" w:rsidP="00B766E5">
      <w:pPr>
        <w:tabs>
          <w:tab w:val="left" w:pos="1128"/>
        </w:tabs>
        <w:rPr>
          <w:rFonts w:cs="Calibri"/>
        </w:rPr>
      </w:pPr>
    </w:p>
    <w:p w14:paraId="048839B9" w14:textId="77777777" w:rsidR="008D3D0C" w:rsidRPr="00C93680" w:rsidRDefault="008D3D0C" w:rsidP="00B766E5">
      <w:pPr>
        <w:tabs>
          <w:tab w:val="left" w:pos="1128"/>
        </w:tabs>
        <w:rPr>
          <w:rFonts w:cs="Calibri"/>
        </w:rPr>
        <w:sectPr w:rsidR="008D3D0C" w:rsidRPr="00C93680" w:rsidSect="008D3D0C">
          <w:headerReference w:type="default" r:id="rId165"/>
          <w:type w:val="continuous"/>
          <w:pgSz w:w="11906" w:h="16838"/>
          <w:pgMar w:top="1417" w:right="1417" w:bottom="1134" w:left="1417" w:header="708" w:footer="28" w:gutter="0"/>
          <w:cols w:space="708"/>
          <w:titlePg/>
          <w:docGrid w:linePitch="360"/>
        </w:sectPr>
      </w:pPr>
    </w:p>
    <w:p w14:paraId="791B29C6"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417A31A9" w14:textId="77777777" w:rsidTr="001A117B">
        <w:tc>
          <w:tcPr>
            <w:tcW w:w="5211" w:type="dxa"/>
            <w:gridSpan w:val="2"/>
            <w:shd w:val="clear" w:color="auto" w:fill="F2F2F2"/>
          </w:tcPr>
          <w:p w14:paraId="221E7A48" w14:textId="77777777" w:rsidR="00A516DF" w:rsidRPr="00814A19" w:rsidRDefault="007E33E4" w:rsidP="00624BEC">
            <w:pPr>
              <w:rPr>
                <w:rFonts w:cs="Calibri"/>
              </w:rPr>
            </w:pPr>
            <w:r w:rsidRPr="00814A19">
              <w:rPr>
                <w:rFonts w:cs="Calibri"/>
                <w:b/>
                <w:noProof/>
                <w:lang w:val="en-US"/>
              </w:rPr>
              <w:t>Meet the EULAR Expert</w:t>
            </w:r>
          </w:p>
        </w:tc>
        <w:tc>
          <w:tcPr>
            <w:tcW w:w="4001" w:type="dxa"/>
            <w:shd w:val="clear" w:color="auto" w:fill="F2F2F2"/>
          </w:tcPr>
          <w:p w14:paraId="0645DE9F"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rsidRPr="00C93680" w14:paraId="78C541C0" w14:textId="77777777" w:rsidTr="001A117B">
        <w:tc>
          <w:tcPr>
            <w:tcW w:w="5070" w:type="dxa"/>
            <w:vMerge w:val="restart"/>
            <w:shd w:val="clear" w:color="auto" w:fill="F2F2F2"/>
          </w:tcPr>
          <w:p w14:paraId="07CFE735" w14:textId="77777777" w:rsidR="001A117B" w:rsidRPr="001A117B" w:rsidRDefault="001A117B" w:rsidP="00F23ACE">
            <w:pPr>
              <w:rPr>
                <w:rFonts w:cs="Calibri"/>
                <w:bCs/>
                <w:noProof/>
                <w:lang w:val="en-US"/>
              </w:rPr>
            </w:pPr>
          </w:p>
        </w:tc>
        <w:tc>
          <w:tcPr>
            <w:tcW w:w="4142" w:type="dxa"/>
            <w:gridSpan w:val="2"/>
            <w:shd w:val="clear" w:color="auto" w:fill="F2F2F2"/>
          </w:tcPr>
          <w:p w14:paraId="4DE58251"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3</w:t>
            </w:r>
          </w:p>
        </w:tc>
      </w:tr>
      <w:tr w:rsidR="00B22617" w14:paraId="50020C0E" w14:textId="77777777" w:rsidTr="001A117B">
        <w:tc>
          <w:tcPr>
            <w:tcW w:w="5070" w:type="dxa"/>
            <w:vMerge/>
            <w:shd w:val="clear" w:color="auto" w:fill="F2F2F2"/>
          </w:tcPr>
          <w:p w14:paraId="42786B45" w14:textId="77777777" w:rsidR="001A117B" w:rsidRPr="00C93680" w:rsidRDefault="001A117B" w:rsidP="00637827">
            <w:pPr>
              <w:rPr>
                <w:rFonts w:cs="Calibri"/>
                <w:b/>
                <w:lang w:val="en-GB"/>
              </w:rPr>
            </w:pPr>
          </w:p>
        </w:tc>
        <w:tc>
          <w:tcPr>
            <w:tcW w:w="4142" w:type="dxa"/>
            <w:gridSpan w:val="2"/>
            <w:shd w:val="clear" w:color="auto" w:fill="F2F2F2"/>
          </w:tcPr>
          <w:p w14:paraId="20B80E1C" w14:textId="77777777" w:rsidR="001A117B" w:rsidRPr="00814A19" w:rsidRDefault="00185564" w:rsidP="00F66242">
            <w:pPr>
              <w:jc w:val="right"/>
              <w:rPr>
                <w:rFonts w:cs="Calibri"/>
                <w:b/>
              </w:rPr>
            </w:pPr>
            <w:r w:rsidRPr="00814A19">
              <w:rPr>
                <w:rFonts w:cs="Calibri"/>
                <w:b/>
                <w:noProof/>
                <w:lang w:val="en-US"/>
              </w:rPr>
              <w:t>16:15</w:t>
            </w:r>
            <w:r w:rsidRPr="00814A19">
              <w:rPr>
                <w:rFonts w:cs="Calibri"/>
                <w:b/>
              </w:rPr>
              <w:t>-</w:t>
            </w:r>
            <w:r w:rsidRPr="00814A19">
              <w:rPr>
                <w:rFonts w:cs="Calibri"/>
                <w:b/>
                <w:noProof/>
                <w:lang w:val="en-US"/>
              </w:rPr>
              <w:t>16:45</w:t>
            </w:r>
            <w:r w:rsidRPr="00814A19">
              <w:rPr>
                <w:rFonts w:cs="Calibri"/>
                <w:b/>
              </w:rPr>
              <w:t xml:space="preserve"> </w:t>
            </w:r>
            <w:r>
              <w:rPr>
                <w:rFonts w:cs="Calibri"/>
                <w:b/>
              </w:rPr>
              <w:t>BST</w:t>
            </w:r>
          </w:p>
        </w:tc>
      </w:tr>
    </w:tbl>
    <w:p w14:paraId="799564A7"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Artificial Intelligence in RMDs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418AC91B" w14:textId="77777777" w:rsidTr="00586F95">
        <w:trPr>
          <w:trHeight w:val="437"/>
        </w:trPr>
        <w:tc>
          <w:tcPr>
            <w:tcW w:w="1812" w:type="dxa"/>
          </w:tcPr>
          <w:p w14:paraId="73434643"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76EB723F"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6B31CB1E" w14:textId="77777777" w:rsidTr="00586F95">
        <w:trPr>
          <w:trHeight w:val="1350"/>
        </w:trPr>
        <w:tc>
          <w:tcPr>
            <w:tcW w:w="1812" w:type="dxa"/>
          </w:tcPr>
          <w:p w14:paraId="0451F225" w14:textId="77777777" w:rsidR="00EF1DB7" w:rsidRPr="00814A19" w:rsidRDefault="00E36CE1" w:rsidP="00D33061">
            <w:pPr>
              <w:rPr>
                <w:rFonts w:cs="Calibri"/>
                <w:b/>
                <w:noProof/>
                <w:lang w:val="en-US"/>
              </w:rPr>
            </w:pPr>
            <w:r w:rsidRPr="00814A19">
              <w:rPr>
                <w:rFonts w:cs="Calibri"/>
                <w:noProof/>
                <w:lang w:val="en-US"/>
              </w:rPr>
              <w:t xml:space="preserve">16:15 - </w:t>
            </w:r>
            <w:r w:rsidR="00BB0228" w:rsidRPr="00814A19">
              <w:rPr>
                <w:rFonts w:cs="Calibri"/>
                <w:noProof/>
                <w:lang w:val="en-US"/>
              </w:rPr>
              <w:t>16:45</w:t>
            </w:r>
          </w:p>
        </w:tc>
        <w:tc>
          <w:tcPr>
            <w:tcW w:w="7493" w:type="dxa"/>
          </w:tcPr>
          <w:p w14:paraId="56C3270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Artificial Intelligence</w:t>
            </w:r>
            <w:r w:rsidR="007957F6" w:rsidRPr="00814A19">
              <w:rPr>
                <w:rFonts w:cs="Calibri"/>
                <w:b/>
                <w:noProof/>
                <w:lang w:val="en-US"/>
              </w:rPr>
              <w:t xml:space="preserve"> in RMDs</w:t>
            </w:r>
          </w:p>
          <w:p w14:paraId="17BDB44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Oliver</w:instrText>
            </w:r>
            <w:r w:rsidR="00531D9B" w:rsidRPr="00814A19">
              <w:rPr>
                <w:rFonts w:cs="Calibri"/>
                <w:bCs/>
                <w:noProof/>
                <w:lang w:val="en-US"/>
              </w:rPr>
              <w:instrText xml:space="preserve"> </w:instrText>
            </w:r>
            <w:r w:rsidRPr="00814A19">
              <w:rPr>
                <w:rFonts w:cs="Calibri"/>
                <w:bCs/>
                <w:noProof/>
                <w:lang w:val="en-US"/>
              </w:rPr>
              <w:instrText>Hendricks</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Oliver Hendricks (Denmark)</w:t>
            </w:r>
            <w:r w:rsidRPr="00814A19">
              <w:rPr>
                <w:rFonts w:cs="Calibri"/>
                <w:i/>
                <w:noProof/>
                <w:lang w:val="en-US"/>
              </w:rPr>
              <w:fldChar w:fldCharType="end"/>
            </w:r>
            <w:r w:rsidR="002C3099" w:rsidRPr="00814A19">
              <w:rPr>
                <w:rFonts w:cs="Calibri"/>
                <w:noProof/>
                <w:lang w:val="en-US"/>
              </w:rPr>
              <w:br/>
            </w:r>
          </w:p>
          <w:p w14:paraId="63B9D51E" w14:textId="77777777" w:rsidR="000D0E1B" w:rsidRPr="00814A19" w:rsidRDefault="000D0E1B" w:rsidP="00A770A0">
            <w:pPr>
              <w:autoSpaceDE w:val="0"/>
              <w:autoSpaceDN w:val="0"/>
              <w:spacing w:after="0" w:line="240" w:lineRule="auto"/>
              <w:rPr>
                <w:rFonts w:cs="Calibri"/>
                <w:noProof/>
                <w:lang w:val="en-US"/>
              </w:rPr>
            </w:pPr>
          </w:p>
        </w:tc>
      </w:tr>
    </w:tbl>
    <w:p w14:paraId="704A3B53" w14:textId="77777777" w:rsidR="008D3D0C" w:rsidRPr="00814A19" w:rsidRDefault="008D3D0C" w:rsidP="00B766E5">
      <w:pPr>
        <w:tabs>
          <w:tab w:val="left" w:pos="1128"/>
        </w:tabs>
        <w:rPr>
          <w:rFonts w:cs="Calibri"/>
          <w:lang w:val="en-US"/>
        </w:rPr>
      </w:pPr>
    </w:p>
    <w:p w14:paraId="6AD2E20D" w14:textId="77777777" w:rsidR="008D3D0C" w:rsidRPr="00814A19" w:rsidRDefault="008D3D0C" w:rsidP="00B766E5">
      <w:pPr>
        <w:tabs>
          <w:tab w:val="left" w:pos="1128"/>
        </w:tabs>
        <w:rPr>
          <w:rFonts w:cs="Calibri"/>
          <w:lang w:val="en-US"/>
        </w:rPr>
        <w:sectPr w:rsidR="008D3D0C" w:rsidRPr="00814A19" w:rsidSect="008D3D0C">
          <w:headerReference w:type="default" r:id="rId166"/>
          <w:type w:val="continuous"/>
          <w:pgSz w:w="11906" w:h="16838"/>
          <w:pgMar w:top="1417" w:right="1417" w:bottom="1134" w:left="1417" w:header="708" w:footer="28" w:gutter="0"/>
          <w:cols w:space="708"/>
          <w:titlePg/>
          <w:docGrid w:linePitch="360"/>
        </w:sectPr>
      </w:pPr>
    </w:p>
    <w:p w14:paraId="3736F327"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2F6B485F" w14:textId="77777777" w:rsidTr="001A117B">
        <w:tc>
          <w:tcPr>
            <w:tcW w:w="5211" w:type="dxa"/>
            <w:gridSpan w:val="2"/>
            <w:shd w:val="clear" w:color="auto" w:fill="F2F2F2"/>
          </w:tcPr>
          <w:p w14:paraId="521ADE55" w14:textId="77777777" w:rsidR="00A516DF" w:rsidRPr="00814A19" w:rsidRDefault="007E33E4" w:rsidP="00624BEC">
            <w:pPr>
              <w:rPr>
                <w:rFonts w:cs="Calibri"/>
              </w:rPr>
            </w:pPr>
            <w:r w:rsidRPr="00814A19">
              <w:rPr>
                <w:rFonts w:cs="Calibri"/>
                <w:b/>
                <w:noProof/>
                <w:lang w:val="en-US"/>
              </w:rPr>
              <w:t>Meet the EULAR Expert</w:t>
            </w:r>
          </w:p>
        </w:tc>
        <w:tc>
          <w:tcPr>
            <w:tcW w:w="4001" w:type="dxa"/>
            <w:shd w:val="clear" w:color="auto" w:fill="F2F2F2"/>
          </w:tcPr>
          <w:p w14:paraId="6BD04170"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rsidRPr="00C93680" w14:paraId="309F530E" w14:textId="77777777" w:rsidTr="001A117B">
        <w:tc>
          <w:tcPr>
            <w:tcW w:w="5070" w:type="dxa"/>
            <w:vMerge w:val="restart"/>
            <w:shd w:val="clear" w:color="auto" w:fill="F2F2F2"/>
          </w:tcPr>
          <w:p w14:paraId="41C42088" w14:textId="77777777" w:rsidR="001A117B" w:rsidRPr="001A117B" w:rsidRDefault="001A117B" w:rsidP="00F23ACE">
            <w:pPr>
              <w:rPr>
                <w:rFonts w:cs="Calibri"/>
                <w:bCs/>
                <w:noProof/>
                <w:lang w:val="en-US"/>
              </w:rPr>
            </w:pPr>
          </w:p>
        </w:tc>
        <w:tc>
          <w:tcPr>
            <w:tcW w:w="4142" w:type="dxa"/>
            <w:gridSpan w:val="2"/>
            <w:shd w:val="clear" w:color="auto" w:fill="F2F2F2"/>
          </w:tcPr>
          <w:p w14:paraId="1C20C7D7"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4</w:t>
            </w:r>
          </w:p>
        </w:tc>
      </w:tr>
      <w:tr w:rsidR="00B22617" w14:paraId="0A03C1A4" w14:textId="77777777" w:rsidTr="001A117B">
        <w:tc>
          <w:tcPr>
            <w:tcW w:w="5070" w:type="dxa"/>
            <w:vMerge/>
            <w:shd w:val="clear" w:color="auto" w:fill="F2F2F2"/>
          </w:tcPr>
          <w:p w14:paraId="6B4212A8" w14:textId="77777777" w:rsidR="001A117B" w:rsidRPr="00C93680" w:rsidRDefault="001A117B" w:rsidP="00637827">
            <w:pPr>
              <w:rPr>
                <w:rFonts w:cs="Calibri"/>
                <w:b/>
                <w:lang w:val="en-GB"/>
              </w:rPr>
            </w:pPr>
          </w:p>
        </w:tc>
        <w:tc>
          <w:tcPr>
            <w:tcW w:w="4142" w:type="dxa"/>
            <w:gridSpan w:val="2"/>
            <w:shd w:val="clear" w:color="auto" w:fill="F2F2F2"/>
          </w:tcPr>
          <w:p w14:paraId="60D29750" w14:textId="77777777" w:rsidR="001A117B" w:rsidRPr="00814A19" w:rsidRDefault="00185564" w:rsidP="00F66242">
            <w:pPr>
              <w:jc w:val="right"/>
              <w:rPr>
                <w:rFonts w:cs="Calibri"/>
                <w:b/>
              </w:rPr>
            </w:pPr>
            <w:r w:rsidRPr="00814A19">
              <w:rPr>
                <w:rFonts w:cs="Calibri"/>
                <w:b/>
                <w:noProof/>
                <w:lang w:val="en-US"/>
              </w:rPr>
              <w:t>16:15</w:t>
            </w:r>
            <w:r w:rsidRPr="00814A19">
              <w:rPr>
                <w:rFonts w:cs="Calibri"/>
                <w:b/>
              </w:rPr>
              <w:t>-</w:t>
            </w:r>
            <w:r w:rsidRPr="00814A19">
              <w:rPr>
                <w:rFonts w:cs="Calibri"/>
                <w:b/>
                <w:noProof/>
                <w:lang w:val="en-US"/>
              </w:rPr>
              <w:t>16:45</w:t>
            </w:r>
            <w:r w:rsidRPr="00814A19">
              <w:rPr>
                <w:rFonts w:cs="Calibri"/>
                <w:b/>
              </w:rPr>
              <w:t xml:space="preserve"> </w:t>
            </w:r>
            <w:r>
              <w:rPr>
                <w:rFonts w:cs="Calibri"/>
                <w:b/>
              </w:rPr>
              <w:t>BST</w:t>
            </w:r>
          </w:p>
        </w:tc>
      </w:tr>
    </w:tbl>
    <w:p w14:paraId="4D28616E"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ICI induced rheumatic irAE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123D28C8" w14:textId="77777777" w:rsidTr="00586F95">
        <w:trPr>
          <w:trHeight w:val="437"/>
        </w:trPr>
        <w:tc>
          <w:tcPr>
            <w:tcW w:w="1812" w:type="dxa"/>
          </w:tcPr>
          <w:p w14:paraId="212EA349"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53AF7B2"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2F08164E" w14:textId="77777777" w:rsidTr="00586F95">
        <w:trPr>
          <w:trHeight w:val="1350"/>
        </w:trPr>
        <w:tc>
          <w:tcPr>
            <w:tcW w:w="1812" w:type="dxa"/>
          </w:tcPr>
          <w:p w14:paraId="4F522E36" w14:textId="77777777" w:rsidR="00EF1DB7" w:rsidRPr="00814A19" w:rsidRDefault="00E36CE1" w:rsidP="00D33061">
            <w:pPr>
              <w:rPr>
                <w:rFonts w:cs="Calibri"/>
                <w:b/>
                <w:noProof/>
                <w:lang w:val="en-US"/>
              </w:rPr>
            </w:pPr>
            <w:r w:rsidRPr="00814A19">
              <w:rPr>
                <w:rFonts w:cs="Calibri"/>
                <w:noProof/>
                <w:lang w:val="en-US"/>
              </w:rPr>
              <w:t xml:space="preserve">16:15 - </w:t>
            </w:r>
            <w:r w:rsidR="00BB0228" w:rsidRPr="00814A19">
              <w:rPr>
                <w:rFonts w:cs="Calibri"/>
                <w:noProof/>
                <w:lang w:val="en-US"/>
              </w:rPr>
              <w:t>16:45</w:t>
            </w:r>
          </w:p>
        </w:tc>
        <w:tc>
          <w:tcPr>
            <w:tcW w:w="7493" w:type="dxa"/>
          </w:tcPr>
          <w:p w14:paraId="1EC3B83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ICI induced</w:t>
            </w:r>
            <w:r w:rsidR="007957F6" w:rsidRPr="00814A19">
              <w:rPr>
                <w:rFonts w:cs="Calibri"/>
                <w:b/>
                <w:noProof/>
                <w:lang w:val="en-US"/>
              </w:rPr>
              <w:t xml:space="preserve"> rheumatic irAE</w:t>
            </w:r>
          </w:p>
          <w:p w14:paraId="557FE83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Hendrik</w:instrText>
            </w:r>
            <w:r w:rsidR="00531D9B" w:rsidRPr="00814A19">
              <w:rPr>
                <w:rFonts w:cs="Calibri"/>
                <w:bCs/>
                <w:noProof/>
                <w:lang w:val="en-US"/>
              </w:rPr>
              <w:instrText xml:space="preserve"> </w:instrText>
            </w:r>
            <w:r w:rsidRPr="00814A19">
              <w:rPr>
                <w:rFonts w:cs="Calibri"/>
                <w:bCs/>
                <w:noProof/>
                <w:lang w:val="en-US"/>
              </w:rPr>
              <w:instrText>Schulze-Koops</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Hendrik Schulze-Koops (Germany)</w:t>
            </w:r>
            <w:r w:rsidRPr="00814A19">
              <w:rPr>
                <w:rFonts w:cs="Calibri"/>
                <w:i/>
                <w:noProof/>
                <w:lang w:val="en-US"/>
              </w:rPr>
              <w:fldChar w:fldCharType="end"/>
            </w:r>
            <w:r w:rsidR="002C3099" w:rsidRPr="00814A19">
              <w:rPr>
                <w:rFonts w:cs="Calibri"/>
                <w:noProof/>
                <w:lang w:val="en-US"/>
              </w:rPr>
              <w:br/>
            </w:r>
          </w:p>
          <w:p w14:paraId="26FC103F" w14:textId="77777777" w:rsidR="000D0E1B" w:rsidRPr="00814A19" w:rsidRDefault="000D0E1B" w:rsidP="00A770A0">
            <w:pPr>
              <w:autoSpaceDE w:val="0"/>
              <w:autoSpaceDN w:val="0"/>
              <w:spacing w:after="0" w:line="240" w:lineRule="auto"/>
              <w:rPr>
                <w:rFonts w:cs="Calibri"/>
                <w:noProof/>
                <w:lang w:val="en-US"/>
              </w:rPr>
            </w:pPr>
          </w:p>
        </w:tc>
      </w:tr>
    </w:tbl>
    <w:p w14:paraId="644C8ADF" w14:textId="77777777" w:rsidR="008D3D0C" w:rsidRPr="00814A19" w:rsidRDefault="008D3D0C" w:rsidP="00B766E5">
      <w:pPr>
        <w:tabs>
          <w:tab w:val="left" w:pos="1128"/>
        </w:tabs>
        <w:rPr>
          <w:rFonts w:cs="Calibri"/>
          <w:lang w:val="en-US"/>
        </w:rPr>
      </w:pPr>
    </w:p>
    <w:p w14:paraId="6778735D" w14:textId="77777777" w:rsidR="008D3D0C" w:rsidRPr="00814A19" w:rsidRDefault="008D3D0C" w:rsidP="00B766E5">
      <w:pPr>
        <w:tabs>
          <w:tab w:val="left" w:pos="1128"/>
        </w:tabs>
        <w:rPr>
          <w:rFonts w:cs="Calibri"/>
          <w:lang w:val="en-US"/>
        </w:rPr>
        <w:sectPr w:rsidR="008D3D0C" w:rsidRPr="00814A19" w:rsidSect="008D3D0C">
          <w:headerReference w:type="default" r:id="rId167"/>
          <w:type w:val="continuous"/>
          <w:pgSz w:w="11906" w:h="16838"/>
          <w:pgMar w:top="1417" w:right="1417" w:bottom="1134" w:left="1417" w:header="708" w:footer="28" w:gutter="0"/>
          <w:cols w:space="708"/>
          <w:titlePg/>
          <w:docGrid w:linePitch="360"/>
        </w:sectPr>
      </w:pPr>
    </w:p>
    <w:p w14:paraId="12EE9546"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162E7B4D" w14:textId="77777777" w:rsidTr="001A117B">
        <w:tc>
          <w:tcPr>
            <w:tcW w:w="5211" w:type="dxa"/>
            <w:gridSpan w:val="2"/>
            <w:shd w:val="clear" w:color="auto" w:fill="F2F2F2"/>
          </w:tcPr>
          <w:p w14:paraId="65E153C7" w14:textId="77777777" w:rsidR="00A516DF" w:rsidRPr="00814A19" w:rsidRDefault="007E33E4" w:rsidP="00624BEC">
            <w:pPr>
              <w:rPr>
                <w:rFonts w:cs="Calibri"/>
              </w:rPr>
            </w:pPr>
            <w:r w:rsidRPr="00814A19">
              <w:rPr>
                <w:rFonts w:cs="Calibri"/>
                <w:b/>
                <w:noProof/>
                <w:lang w:val="en-US"/>
              </w:rPr>
              <w:t>EULAR Culture</w:t>
            </w:r>
          </w:p>
        </w:tc>
        <w:tc>
          <w:tcPr>
            <w:tcW w:w="4001" w:type="dxa"/>
            <w:shd w:val="clear" w:color="auto" w:fill="F2F2F2"/>
          </w:tcPr>
          <w:p w14:paraId="1057DFB9"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51340AD7" w14:textId="77777777" w:rsidTr="001A117B">
        <w:tc>
          <w:tcPr>
            <w:tcW w:w="5070" w:type="dxa"/>
            <w:vMerge w:val="restart"/>
            <w:shd w:val="clear" w:color="auto" w:fill="F2F2F2"/>
          </w:tcPr>
          <w:p w14:paraId="103CEA34" w14:textId="77777777" w:rsidR="001A117B" w:rsidRPr="00C93680" w:rsidRDefault="00185564" w:rsidP="00F23ACE">
            <w:pPr>
              <w:rPr>
                <w:rFonts w:cs="Calibri"/>
                <w:bCs/>
                <w:noProof/>
                <w:lang w:val="en-GB"/>
              </w:rPr>
            </w:pPr>
            <w:r w:rsidRPr="00C93680">
              <w:rPr>
                <w:rFonts w:cs="Calibri"/>
                <w:b/>
                <w:bCs/>
                <w:noProof/>
                <w:lang w:val="en-GB"/>
              </w:rPr>
              <w:t>Year 3026 - The Last Hope</w:t>
            </w:r>
          </w:p>
          <w:p w14:paraId="0BF18D55" w14:textId="77777777" w:rsidR="001A117B" w:rsidRPr="00C93680" w:rsidRDefault="00185564" w:rsidP="00F23ACE">
            <w:pPr>
              <w:rPr>
                <w:rFonts w:cs="Calibri"/>
                <w:bCs/>
                <w:noProof/>
                <w:lang w:val="en-GB"/>
              </w:rPr>
            </w:pPr>
            <w:r w:rsidRPr="00C93680">
              <w:rPr>
                <w:rFonts w:cs="Calibri"/>
                <w:bCs/>
                <w:noProof/>
                <w:lang w:val="en-GB"/>
              </w:rPr>
              <w:t>The world has fallen into chaos. A relentless pandemic has spread across the globe, unleashing a virus that hijacks the immune system, causing a devastating, untreatable rheumatic disease. Pain dominates humanity. The streets are empty, the hospitals collapsed, and only a small fraction - 1% - has managed to remain uninfected. But a whisper of hope has emerged from the wasteland. A mysterious messenger has arrived at EULAR headquarters, bearing news that could change everything: a patient has miraculously r</w:t>
            </w:r>
            <w:r w:rsidRPr="00C93680">
              <w:rPr>
                <w:rFonts w:cs="Calibri"/>
                <w:bCs/>
                <w:noProof/>
                <w:lang w:val="en-GB"/>
              </w:rPr>
              <w:t>ecovered. This is where you come in. The EULAR High Council has summoned its finest warriors for the most crucial mission in history: finding the cure before it's too late.</w:t>
            </w:r>
          </w:p>
          <w:p w14:paraId="4CC7B172" w14:textId="77777777" w:rsidR="001A117B" w:rsidRPr="00C93680" w:rsidRDefault="00185564" w:rsidP="00F23ACE">
            <w:pPr>
              <w:rPr>
                <w:rFonts w:cs="Calibri"/>
                <w:bCs/>
                <w:noProof/>
                <w:lang w:val="en-GB"/>
              </w:rPr>
            </w:pPr>
            <w:r w:rsidRPr="00C93680">
              <w:rPr>
                <w:rFonts w:cs="Calibri"/>
                <w:bCs/>
                <w:noProof/>
                <w:lang w:val="en-GB"/>
              </w:rPr>
              <w:t>Level: Intermediate</w:t>
            </w:r>
          </w:p>
          <w:p w14:paraId="23EF4BC4" w14:textId="77777777" w:rsidR="001A117B" w:rsidRPr="00C93680" w:rsidRDefault="00185564" w:rsidP="00F23ACE">
            <w:pPr>
              <w:rPr>
                <w:rFonts w:cs="Calibri"/>
                <w:bCs/>
                <w:noProof/>
                <w:lang w:val="en-GB"/>
              </w:rPr>
            </w:pPr>
            <w:r w:rsidRPr="00C93680">
              <w:rPr>
                <w:rFonts w:cs="Calibri"/>
                <w:bCs/>
                <w:noProof/>
                <w:lang w:val="en-GB"/>
              </w:rPr>
              <w:t>Target Audience: Clinicians, Researchers</w:t>
            </w:r>
          </w:p>
          <w:p w14:paraId="2E3A6084" w14:textId="77777777" w:rsidR="001A117B" w:rsidRPr="001A117B" w:rsidRDefault="001A117B" w:rsidP="00F23ACE">
            <w:pPr>
              <w:rPr>
                <w:rFonts w:cs="Calibri"/>
                <w:bCs/>
                <w:noProof/>
                <w:lang w:val="en-US"/>
              </w:rPr>
            </w:pPr>
          </w:p>
        </w:tc>
        <w:tc>
          <w:tcPr>
            <w:tcW w:w="4142" w:type="dxa"/>
            <w:gridSpan w:val="2"/>
            <w:shd w:val="clear" w:color="auto" w:fill="F2F2F2"/>
          </w:tcPr>
          <w:p w14:paraId="10957848"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Escape Room 1</w:t>
            </w:r>
          </w:p>
        </w:tc>
      </w:tr>
      <w:tr w:rsidR="00B22617" w14:paraId="2EB11A91" w14:textId="77777777" w:rsidTr="001A117B">
        <w:tc>
          <w:tcPr>
            <w:tcW w:w="5070" w:type="dxa"/>
            <w:vMerge/>
            <w:shd w:val="clear" w:color="auto" w:fill="F2F2F2"/>
          </w:tcPr>
          <w:p w14:paraId="5490CC25" w14:textId="77777777" w:rsidR="001A117B" w:rsidRPr="00814A19" w:rsidRDefault="001A117B" w:rsidP="00637827">
            <w:pPr>
              <w:rPr>
                <w:rFonts w:cs="Calibri"/>
                <w:b/>
              </w:rPr>
            </w:pPr>
          </w:p>
        </w:tc>
        <w:tc>
          <w:tcPr>
            <w:tcW w:w="4142" w:type="dxa"/>
            <w:gridSpan w:val="2"/>
            <w:shd w:val="clear" w:color="auto" w:fill="F2F2F2"/>
          </w:tcPr>
          <w:p w14:paraId="51F492D0" w14:textId="77777777" w:rsidR="001A117B" w:rsidRPr="00814A19" w:rsidRDefault="00185564" w:rsidP="00F66242">
            <w:pPr>
              <w:jc w:val="right"/>
              <w:rPr>
                <w:rFonts w:cs="Calibri"/>
                <w:b/>
              </w:rPr>
            </w:pPr>
            <w:r w:rsidRPr="00814A19">
              <w:rPr>
                <w:rFonts w:cs="Calibri"/>
                <w:b/>
                <w:noProof/>
                <w:lang w:val="en-US"/>
              </w:rPr>
              <w:t>16:30</w:t>
            </w:r>
            <w:r w:rsidRPr="00814A19">
              <w:rPr>
                <w:rFonts w:cs="Calibri"/>
                <w:b/>
              </w:rPr>
              <w:t>-</w:t>
            </w:r>
            <w:r w:rsidRPr="00814A19">
              <w:rPr>
                <w:rFonts w:cs="Calibri"/>
                <w:b/>
                <w:noProof/>
                <w:lang w:val="en-US"/>
              </w:rPr>
              <w:t>18:30</w:t>
            </w:r>
            <w:r w:rsidRPr="00814A19">
              <w:rPr>
                <w:rFonts w:cs="Calibri"/>
                <w:b/>
              </w:rPr>
              <w:t xml:space="preserve"> </w:t>
            </w:r>
            <w:r>
              <w:rPr>
                <w:rFonts w:cs="Calibri"/>
                <w:b/>
              </w:rPr>
              <w:t>BST</w:t>
            </w:r>
          </w:p>
        </w:tc>
      </w:tr>
    </w:tbl>
    <w:p w14:paraId="5B5500D2"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Escape Room: Year 3026 - The Last Hope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2011ACC5" w14:textId="77777777" w:rsidTr="00586F95">
        <w:trPr>
          <w:trHeight w:val="437"/>
        </w:trPr>
        <w:tc>
          <w:tcPr>
            <w:tcW w:w="1812" w:type="dxa"/>
          </w:tcPr>
          <w:p w14:paraId="670D5174"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4FAAED4"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205304CF" w14:textId="77777777" w:rsidTr="00586F95">
        <w:trPr>
          <w:trHeight w:val="1350"/>
        </w:trPr>
        <w:tc>
          <w:tcPr>
            <w:tcW w:w="1812" w:type="dxa"/>
          </w:tcPr>
          <w:p w14:paraId="611DCC6B" w14:textId="77777777" w:rsidR="00EF1DB7" w:rsidRPr="00814A19" w:rsidRDefault="00EF1DB7" w:rsidP="00D33061">
            <w:pPr>
              <w:rPr>
                <w:rFonts w:cs="Calibri"/>
                <w:b/>
                <w:noProof/>
                <w:lang w:val="en-US"/>
              </w:rPr>
            </w:pPr>
          </w:p>
        </w:tc>
        <w:tc>
          <w:tcPr>
            <w:tcW w:w="7493" w:type="dxa"/>
          </w:tcPr>
          <w:p w14:paraId="4F381051" w14:textId="77777777" w:rsidR="001A6C9F" w:rsidRPr="00814A19" w:rsidRDefault="001A6C9F" w:rsidP="00F713C4">
            <w:pPr>
              <w:autoSpaceDE w:val="0"/>
              <w:autoSpaceDN w:val="0"/>
              <w:spacing w:after="0" w:line="240" w:lineRule="auto"/>
              <w:rPr>
                <w:rFonts w:cs="Calibri"/>
                <w:b/>
                <w:noProof/>
                <w:lang w:val="en-US"/>
              </w:rPr>
            </w:pPr>
          </w:p>
          <w:p w14:paraId="34D6DF6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32451C14" w14:textId="77777777" w:rsidR="000D0E1B" w:rsidRPr="00814A19" w:rsidRDefault="000D0E1B" w:rsidP="00A770A0">
            <w:pPr>
              <w:autoSpaceDE w:val="0"/>
              <w:autoSpaceDN w:val="0"/>
              <w:spacing w:after="0" w:line="240" w:lineRule="auto"/>
              <w:rPr>
                <w:rFonts w:cs="Calibri"/>
                <w:noProof/>
                <w:lang w:val="en-US"/>
              </w:rPr>
            </w:pPr>
          </w:p>
        </w:tc>
      </w:tr>
    </w:tbl>
    <w:p w14:paraId="2BEC2F00" w14:textId="77777777" w:rsidR="008D3D0C" w:rsidRPr="00814A19" w:rsidRDefault="008D3D0C" w:rsidP="00B766E5">
      <w:pPr>
        <w:tabs>
          <w:tab w:val="left" w:pos="1128"/>
        </w:tabs>
        <w:rPr>
          <w:rFonts w:cs="Calibri"/>
          <w:lang w:val="en-US"/>
        </w:rPr>
      </w:pPr>
    </w:p>
    <w:p w14:paraId="1ED3D683" w14:textId="77777777" w:rsidR="008D3D0C" w:rsidRPr="00814A19" w:rsidRDefault="008D3D0C" w:rsidP="00B766E5">
      <w:pPr>
        <w:tabs>
          <w:tab w:val="left" w:pos="1128"/>
        </w:tabs>
        <w:rPr>
          <w:rFonts w:cs="Calibri"/>
          <w:lang w:val="en-US"/>
        </w:rPr>
        <w:sectPr w:rsidR="008D3D0C" w:rsidRPr="00814A19" w:rsidSect="008D3D0C">
          <w:headerReference w:type="default" r:id="rId168"/>
          <w:type w:val="continuous"/>
          <w:pgSz w:w="11906" w:h="16838"/>
          <w:pgMar w:top="1417" w:right="1417" w:bottom="1134" w:left="1417" w:header="708" w:footer="28" w:gutter="0"/>
          <w:cols w:space="708"/>
          <w:titlePg/>
          <w:docGrid w:linePitch="360"/>
        </w:sectPr>
      </w:pPr>
    </w:p>
    <w:p w14:paraId="3FD92C51"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06C87745" w14:textId="77777777" w:rsidTr="001A117B">
        <w:tc>
          <w:tcPr>
            <w:tcW w:w="5211" w:type="dxa"/>
            <w:gridSpan w:val="2"/>
            <w:shd w:val="clear" w:color="auto" w:fill="F2F2F2"/>
          </w:tcPr>
          <w:p w14:paraId="0985F945" w14:textId="77777777" w:rsidR="00A516DF" w:rsidRPr="00814A19" w:rsidRDefault="007E33E4" w:rsidP="00624BEC">
            <w:pPr>
              <w:rPr>
                <w:rFonts w:cs="Calibri"/>
              </w:rPr>
            </w:pPr>
            <w:r w:rsidRPr="00814A19">
              <w:rPr>
                <w:rFonts w:cs="Calibri"/>
                <w:b/>
                <w:noProof/>
                <w:lang w:val="en-US"/>
              </w:rPr>
              <w:t>EULAR Culture</w:t>
            </w:r>
          </w:p>
        </w:tc>
        <w:tc>
          <w:tcPr>
            <w:tcW w:w="4001" w:type="dxa"/>
            <w:shd w:val="clear" w:color="auto" w:fill="F2F2F2"/>
          </w:tcPr>
          <w:p w14:paraId="73B8775F"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04/06/2026</w:t>
            </w:r>
          </w:p>
        </w:tc>
      </w:tr>
      <w:tr w:rsidR="00B22617" w14:paraId="2BD67B3D" w14:textId="77777777" w:rsidTr="001A117B">
        <w:tc>
          <w:tcPr>
            <w:tcW w:w="5070" w:type="dxa"/>
            <w:vMerge w:val="restart"/>
            <w:shd w:val="clear" w:color="auto" w:fill="F2F2F2"/>
          </w:tcPr>
          <w:p w14:paraId="53943A01" w14:textId="77777777" w:rsidR="001A117B" w:rsidRPr="00C93680" w:rsidRDefault="00185564" w:rsidP="00F23ACE">
            <w:pPr>
              <w:rPr>
                <w:rFonts w:cs="Calibri"/>
                <w:bCs/>
                <w:noProof/>
                <w:lang w:val="en-GB"/>
              </w:rPr>
            </w:pPr>
            <w:r w:rsidRPr="00C93680">
              <w:rPr>
                <w:rFonts w:cs="Calibri"/>
                <w:b/>
                <w:bCs/>
                <w:noProof/>
                <w:lang w:val="en-GB"/>
              </w:rPr>
              <w:t>London Eye Syndrome</w:t>
            </w:r>
          </w:p>
          <w:p w14:paraId="78820B15" w14:textId="77777777" w:rsidR="001A117B" w:rsidRPr="00C93680" w:rsidRDefault="00185564" w:rsidP="00F23ACE">
            <w:pPr>
              <w:rPr>
                <w:rFonts w:cs="Calibri"/>
                <w:bCs/>
                <w:noProof/>
                <w:lang w:val="en-GB"/>
              </w:rPr>
            </w:pPr>
            <w:r w:rsidRPr="00C93680">
              <w:rPr>
                <w:rFonts w:cs="Calibri"/>
                <w:bCs/>
                <w:noProof/>
                <w:lang w:val="en-GB"/>
              </w:rPr>
              <w:t>Sometimes the whole picture only becomes visible when perspective changes. In </w:t>
            </w:r>
            <w:r w:rsidRPr="00C93680">
              <w:rPr>
                <w:rFonts w:cs="Calibri"/>
                <w:bCs/>
                <w:i/>
                <w:iCs/>
                <w:noProof/>
                <w:lang w:val="en-GB"/>
              </w:rPr>
              <w:t>London Eye Syndrome</w:t>
            </w:r>
            <w:r w:rsidRPr="00C93680">
              <w:rPr>
                <w:rFonts w:cs="Calibri"/>
                <w:bCs/>
                <w:noProof/>
                <w:lang w:val="en-GB"/>
              </w:rPr>
              <w:t xml:space="preserve">, nothing is revealed all at once. The clues appear separately, the patterns seem incomplete, and the meaning remains just out of reach. But as participants move through the room, details begin to connect, fragments start to align, and what first feels scattered slowly turns into something coherent. The experience unfolds through observation, teamwork, and the ability to look beyond one isolated piece in order to recognise the larger whole. In the end, the challenge is not simply to find </w:t>
            </w:r>
            <w:r w:rsidRPr="00C93680">
              <w:rPr>
                <w:rFonts w:cs="Calibri"/>
                <w:bCs/>
                <w:noProof/>
                <w:lang w:val="en-GB"/>
              </w:rPr>
              <w:t>clues, but to understand how they belong together.</w:t>
            </w:r>
          </w:p>
          <w:p w14:paraId="2FF012DA" w14:textId="77777777" w:rsidR="001A117B" w:rsidRPr="00C93680" w:rsidRDefault="00185564" w:rsidP="00F23ACE">
            <w:pPr>
              <w:rPr>
                <w:rFonts w:cs="Calibri"/>
                <w:bCs/>
                <w:noProof/>
                <w:lang w:val="en-GB"/>
              </w:rPr>
            </w:pPr>
            <w:r w:rsidRPr="00C93680">
              <w:rPr>
                <w:rFonts w:cs="Calibri"/>
                <w:bCs/>
                <w:noProof/>
                <w:lang w:val="en-GB"/>
              </w:rPr>
              <w:t>Level: Beginner, Intermediate</w:t>
            </w:r>
          </w:p>
          <w:p w14:paraId="280FF02A" w14:textId="77777777" w:rsidR="001A117B" w:rsidRPr="00C93680" w:rsidRDefault="00185564" w:rsidP="00F23ACE">
            <w:pPr>
              <w:rPr>
                <w:rFonts w:cs="Calibri"/>
                <w:bCs/>
                <w:noProof/>
                <w:lang w:val="en-GB"/>
              </w:rPr>
            </w:pPr>
            <w:r w:rsidRPr="00C93680">
              <w:rPr>
                <w:rFonts w:cs="Calibri"/>
                <w:bCs/>
                <w:noProof/>
                <w:lang w:val="en-GB"/>
              </w:rPr>
              <w:t>Target Audience: Everyone at EULAR 2026 including our PARE, PAED and HPR Communities</w:t>
            </w:r>
          </w:p>
          <w:p w14:paraId="067D533A" w14:textId="77777777" w:rsidR="001A117B" w:rsidRPr="001A117B" w:rsidRDefault="001A117B" w:rsidP="00F23ACE">
            <w:pPr>
              <w:rPr>
                <w:rFonts w:cs="Calibri"/>
                <w:bCs/>
                <w:noProof/>
                <w:lang w:val="en-US"/>
              </w:rPr>
            </w:pPr>
          </w:p>
        </w:tc>
        <w:tc>
          <w:tcPr>
            <w:tcW w:w="4142" w:type="dxa"/>
            <w:gridSpan w:val="2"/>
            <w:shd w:val="clear" w:color="auto" w:fill="F2F2F2"/>
          </w:tcPr>
          <w:p w14:paraId="10EE94FD"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Escape Room 2</w:t>
            </w:r>
          </w:p>
        </w:tc>
      </w:tr>
      <w:tr w:rsidR="00B22617" w14:paraId="07E3907E" w14:textId="77777777" w:rsidTr="001A117B">
        <w:tc>
          <w:tcPr>
            <w:tcW w:w="5070" w:type="dxa"/>
            <w:vMerge/>
            <w:shd w:val="clear" w:color="auto" w:fill="F2F2F2"/>
          </w:tcPr>
          <w:p w14:paraId="5E429805" w14:textId="77777777" w:rsidR="001A117B" w:rsidRPr="00814A19" w:rsidRDefault="001A117B" w:rsidP="00637827">
            <w:pPr>
              <w:rPr>
                <w:rFonts w:cs="Calibri"/>
                <w:b/>
              </w:rPr>
            </w:pPr>
          </w:p>
        </w:tc>
        <w:tc>
          <w:tcPr>
            <w:tcW w:w="4142" w:type="dxa"/>
            <w:gridSpan w:val="2"/>
            <w:shd w:val="clear" w:color="auto" w:fill="F2F2F2"/>
          </w:tcPr>
          <w:p w14:paraId="3BCECEE2" w14:textId="77777777" w:rsidR="001A117B" w:rsidRPr="00814A19" w:rsidRDefault="00185564" w:rsidP="00F66242">
            <w:pPr>
              <w:jc w:val="right"/>
              <w:rPr>
                <w:rFonts w:cs="Calibri"/>
                <w:b/>
              </w:rPr>
            </w:pPr>
            <w:r w:rsidRPr="00814A19">
              <w:rPr>
                <w:rFonts w:cs="Calibri"/>
                <w:b/>
                <w:noProof/>
                <w:lang w:val="en-US"/>
              </w:rPr>
              <w:t>16:30</w:t>
            </w:r>
            <w:r w:rsidRPr="00814A19">
              <w:rPr>
                <w:rFonts w:cs="Calibri"/>
                <w:b/>
              </w:rPr>
              <w:t>-</w:t>
            </w:r>
            <w:r w:rsidRPr="00814A19">
              <w:rPr>
                <w:rFonts w:cs="Calibri"/>
                <w:b/>
                <w:noProof/>
                <w:lang w:val="en-US"/>
              </w:rPr>
              <w:t>18:30</w:t>
            </w:r>
            <w:r w:rsidRPr="00814A19">
              <w:rPr>
                <w:rFonts w:cs="Calibri"/>
                <w:b/>
              </w:rPr>
              <w:t xml:space="preserve"> </w:t>
            </w:r>
            <w:r>
              <w:rPr>
                <w:rFonts w:cs="Calibri"/>
                <w:b/>
              </w:rPr>
              <w:t>BST</w:t>
            </w:r>
          </w:p>
        </w:tc>
      </w:tr>
    </w:tbl>
    <w:p w14:paraId="402AE3D3"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Escape Room: London Eye Syndrome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4F33C1FF" w14:textId="77777777" w:rsidTr="00586F95">
        <w:trPr>
          <w:trHeight w:val="437"/>
        </w:trPr>
        <w:tc>
          <w:tcPr>
            <w:tcW w:w="1812" w:type="dxa"/>
          </w:tcPr>
          <w:p w14:paraId="4872FC61"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7E48F033"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25719AC2" w14:textId="77777777" w:rsidTr="00586F95">
        <w:trPr>
          <w:trHeight w:val="1350"/>
        </w:trPr>
        <w:tc>
          <w:tcPr>
            <w:tcW w:w="1812" w:type="dxa"/>
          </w:tcPr>
          <w:p w14:paraId="0FA63C04" w14:textId="77777777" w:rsidR="00EF1DB7" w:rsidRPr="00814A19" w:rsidRDefault="00EF1DB7" w:rsidP="00D33061">
            <w:pPr>
              <w:rPr>
                <w:rFonts w:cs="Calibri"/>
                <w:b/>
                <w:noProof/>
                <w:lang w:val="en-US"/>
              </w:rPr>
            </w:pPr>
          </w:p>
        </w:tc>
        <w:tc>
          <w:tcPr>
            <w:tcW w:w="7493" w:type="dxa"/>
          </w:tcPr>
          <w:p w14:paraId="775919E6" w14:textId="77777777" w:rsidR="001A6C9F" w:rsidRPr="00814A19" w:rsidRDefault="001A6C9F" w:rsidP="00F713C4">
            <w:pPr>
              <w:autoSpaceDE w:val="0"/>
              <w:autoSpaceDN w:val="0"/>
              <w:spacing w:after="0" w:line="240" w:lineRule="auto"/>
              <w:rPr>
                <w:rFonts w:cs="Calibri"/>
                <w:b/>
                <w:noProof/>
                <w:lang w:val="en-US"/>
              </w:rPr>
            </w:pPr>
          </w:p>
          <w:p w14:paraId="3043927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2B563665" w14:textId="77777777" w:rsidR="000D0E1B" w:rsidRPr="00814A19" w:rsidRDefault="000D0E1B" w:rsidP="00A770A0">
            <w:pPr>
              <w:autoSpaceDE w:val="0"/>
              <w:autoSpaceDN w:val="0"/>
              <w:spacing w:after="0" w:line="240" w:lineRule="auto"/>
              <w:rPr>
                <w:rFonts w:cs="Calibri"/>
                <w:noProof/>
                <w:lang w:val="en-US"/>
              </w:rPr>
            </w:pPr>
          </w:p>
        </w:tc>
      </w:tr>
    </w:tbl>
    <w:p w14:paraId="124AC4B1" w14:textId="77777777" w:rsidR="008D3D0C" w:rsidRPr="00814A19" w:rsidRDefault="008D3D0C" w:rsidP="00B766E5">
      <w:pPr>
        <w:tabs>
          <w:tab w:val="left" w:pos="1128"/>
        </w:tabs>
        <w:rPr>
          <w:rFonts w:cs="Calibri"/>
          <w:lang w:val="en-US"/>
        </w:rPr>
      </w:pPr>
    </w:p>
    <w:p w14:paraId="59688753" w14:textId="77777777" w:rsidR="008D3D0C" w:rsidRPr="00814A19" w:rsidRDefault="008D3D0C" w:rsidP="00B766E5">
      <w:pPr>
        <w:tabs>
          <w:tab w:val="left" w:pos="1128"/>
        </w:tabs>
        <w:rPr>
          <w:rFonts w:cs="Calibri"/>
          <w:lang w:val="en-US"/>
        </w:rPr>
        <w:sectPr w:rsidR="008D3D0C" w:rsidRPr="00814A19" w:rsidSect="008D3D0C">
          <w:headerReference w:type="default" r:id="rId169"/>
          <w:type w:val="continuous"/>
          <w:pgSz w:w="11906" w:h="16838"/>
          <w:pgMar w:top="1417" w:right="1417" w:bottom="1134" w:left="1417" w:header="708" w:footer="28" w:gutter="0"/>
          <w:cols w:space="708"/>
          <w:titlePg/>
          <w:docGrid w:linePitch="360"/>
        </w:sectPr>
      </w:pPr>
    </w:p>
    <w:p w14:paraId="1A1C70DE"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3B5FDFFE" w14:textId="77777777" w:rsidTr="001A117B">
        <w:tc>
          <w:tcPr>
            <w:tcW w:w="5211" w:type="dxa"/>
            <w:gridSpan w:val="2"/>
            <w:shd w:val="clear" w:color="auto" w:fill="F2F2F2"/>
          </w:tcPr>
          <w:p w14:paraId="5022B5D6" w14:textId="77777777" w:rsidR="00A516DF" w:rsidRPr="00814A19" w:rsidRDefault="007E33E4" w:rsidP="00624BEC">
            <w:pPr>
              <w:rPr>
                <w:rFonts w:cs="Calibri"/>
              </w:rPr>
            </w:pPr>
            <w:r w:rsidRPr="00814A19">
              <w:rPr>
                <w:rFonts w:cs="Calibri"/>
                <w:b/>
                <w:noProof/>
                <w:lang w:val="en-US"/>
              </w:rPr>
              <w:t>What is New (WIN)</w:t>
            </w:r>
          </w:p>
        </w:tc>
        <w:tc>
          <w:tcPr>
            <w:tcW w:w="4001" w:type="dxa"/>
            <w:shd w:val="clear" w:color="auto" w:fill="F2F2F2"/>
          </w:tcPr>
          <w:p w14:paraId="5EA6ADA1"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4F39C5A0" w14:textId="77777777" w:rsidTr="001A117B">
        <w:tc>
          <w:tcPr>
            <w:tcW w:w="5070" w:type="dxa"/>
            <w:vMerge w:val="restart"/>
            <w:shd w:val="clear" w:color="auto" w:fill="F2F2F2"/>
          </w:tcPr>
          <w:p w14:paraId="6820D954" w14:textId="77777777" w:rsidR="001A117B" w:rsidRPr="001A117B" w:rsidRDefault="00185564" w:rsidP="00F23ACE">
            <w:pPr>
              <w:rPr>
                <w:rFonts w:cs="Calibri"/>
                <w:bCs/>
                <w:noProof/>
                <w:lang w:val="en-US"/>
              </w:rPr>
            </w:pPr>
            <w:r w:rsidRPr="00C93680">
              <w:rPr>
                <w:rFonts w:cs="Calibri"/>
                <w:bCs/>
                <w:noProof/>
                <w:lang w:val="en-GB"/>
              </w:rPr>
              <w:lastRenderedPageBreak/>
              <w:t>1. to identify and describe the latest evidence-based guidelines and medication safety profiles for managing fertility and pregnancy in patients with rheumatic and musculoskeletal diseases.</w:t>
            </w:r>
          </w:p>
          <w:p w14:paraId="4F3E6559" w14:textId="77777777" w:rsidR="001A117B" w:rsidRPr="00C93680" w:rsidRDefault="00185564" w:rsidP="00F23ACE">
            <w:pPr>
              <w:rPr>
                <w:rFonts w:cs="Calibri"/>
                <w:bCs/>
                <w:noProof/>
                <w:lang w:val="en-GB"/>
              </w:rPr>
            </w:pPr>
            <w:r w:rsidRPr="00C93680">
              <w:rPr>
                <w:rFonts w:cs="Calibri"/>
                <w:bCs/>
                <w:noProof/>
                <w:lang w:val="en-GB"/>
              </w:rPr>
              <w:t>2, To describe individualized treatment plans that balance disease control with reproductive safety for RMD patients planning pregnancy or currently pregnant.</w:t>
            </w:r>
          </w:p>
          <w:p w14:paraId="27C2EE83" w14:textId="77777777" w:rsidR="001A117B" w:rsidRPr="00C93680" w:rsidRDefault="00185564" w:rsidP="00F23ACE">
            <w:pPr>
              <w:rPr>
                <w:rFonts w:cs="Calibri"/>
                <w:bCs/>
                <w:noProof/>
                <w:lang w:val="en-GB"/>
              </w:rPr>
            </w:pPr>
            <w:r w:rsidRPr="00C93680">
              <w:rPr>
                <w:rFonts w:cs="Calibri"/>
                <w:bCs/>
                <w:noProof/>
                <w:lang w:val="en-GB"/>
              </w:rPr>
              <w:t>3. to critically evaluate emerging research findings and make evidence-based clinical decisions for pregnant patients with RMDs while considering both maternal and foetal outcomes.</w:t>
            </w:r>
          </w:p>
          <w:p w14:paraId="7C44CFA2" w14:textId="77777777" w:rsidR="001A117B" w:rsidRPr="001A117B" w:rsidRDefault="001A117B" w:rsidP="00F23ACE">
            <w:pPr>
              <w:rPr>
                <w:rFonts w:cs="Calibri"/>
                <w:bCs/>
                <w:noProof/>
                <w:lang w:val="en-US"/>
              </w:rPr>
            </w:pPr>
          </w:p>
        </w:tc>
        <w:tc>
          <w:tcPr>
            <w:tcW w:w="4142" w:type="dxa"/>
            <w:gridSpan w:val="2"/>
            <w:shd w:val="clear" w:color="auto" w:fill="F2F2F2"/>
          </w:tcPr>
          <w:p w14:paraId="76DE74F5"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Plenary</w:t>
            </w:r>
          </w:p>
        </w:tc>
      </w:tr>
      <w:tr w:rsidR="00B22617" w14:paraId="76AB1B47" w14:textId="77777777" w:rsidTr="001A117B">
        <w:tc>
          <w:tcPr>
            <w:tcW w:w="5070" w:type="dxa"/>
            <w:vMerge/>
            <w:shd w:val="clear" w:color="auto" w:fill="F2F2F2"/>
          </w:tcPr>
          <w:p w14:paraId="765F773E" w14:textId="77777777" w:rsidR="001A117B" w:rsidRPr="00814A19" w:rsidRDefault="001A117B" w:rsidP="00637827">
            <w:pPr>
              <w:rPr>
                <w:rFonts w:cs="Calibri"/>
                <w:b/>
              </w:rPr>
            </w:pPr>
          </w:p>
        </w:tc>
        <w:tc>
          <w:tcPr>
            <w:tcW w:w="4142" w:type="dxa"/>
            <w:gridSpan w:val="2"/>
            <w:shd w:val="clear" w:color="auto" w:fill="F2F2F2"/>
          </w:tcPr>
          <w:p w14:paraId="476E89D9" w14:textId="77777777" w:rsidR="001A117B" w:rsidRPr="00814A19" w:rsidRDefault="00185564" w:rsidP="00F66242">
            <w:pPr>
              <w:jc w:val="right"/>
              <w:rPr>
                <w:rFonts w:cs="Calibri"/>
                <w:b/>
              </w:rPr>
            </w:pPr>
            <w:r w:rsidRPr="00814A19">
              <w:rPr>
                <w:rFonts w:cs="Calibri"/>
                <w:b/>
                <w:noProof/>
                <w:lang w:val="en-US"/>
              </w:rPr>
              <w:t>08:15</w:t>
            </w:r>
            <w:r w:rsidRPr="00814A19">
              <w:rPr>
                <w:rFonts w:cs="Calibri"/>
                <w:b/>
              </w:rPr>
              <w:t>-</w:t>
            </w:r>
            <w:r w:rsidRPr="00814A19">
              <w:rPr>
                <w:rFonts w:cs="Calibri"/>
                <w:b/>
                <w:noProof/>
                <w:lang w:val="en-US"/>
              </w:rPr>
              <w:t>09:00</w:t>
            </w:r>
            <w:r w:rsidRPr="00814A19">
              <w:rPr>
                <w:rFonts w:cs="Calibri"/>
                <w:b/>
              </w:rPr>
              <w:t xml:space="preserve"> </w:t>
            </w:r>
            <w:r>
              <w:rPr>
                <w:rFonts w:cs="Calibri"/>
                <w:b/>
              </w:rPr>
              <w:t>BST</w:t>
            </w:r>
          </w:p>
        </w:tc>
      </w:tr>
    </w:tbl>
    <w:p w14:paraId="1D425DA5"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Managing fertility and pregnancy in patients with RMDs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2CC1A620" w14:textId="77777777" w:rsidTr="00586F95">
        <w:trPr>
          <w:trHeight w:val="437"/>
        </w:trPr>
        <w:tc>
          <w:tcPr>
            <w:tcW w:w="1812" w:type="dxa"/>
          </w:tcPr>
          <w:p w14:paraId="160F3752"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60C9F6FD" w14:textId="77777777" w:rsidR="00DC279A" w:rsidRPr="00C93680" w:rsidRDefault="00A21195" w:rsidP="00A21195">
            <w:pPr>
              <w:autoSpaceDE w:val="0"/>
              <w:autoSpaceDN w:val="0"/>
              <w:spacing w:after="0" w:line="240" w:lineRule="auto"/>
              <w:rPr>
                <w:rFonts w:cs="Calibri"/>
                <w:i/>
                <w:noProof/>
              </w:rPr>
            </w:pPr>
            <w:r w:rsidRPr="00814A19">
              <w:rPr>
                <w:rFonts w:cs="Calibri"/>
                <w:i/>
                <w:noProof/>
                <w:lang w:val="en-US"/>
              </w:rPr>
              <w:fldChar w:fldCharType="begin"/>
            </w:r>
            <w:r w:rsidRPr="00C93680">
              <w:rPr>
                <w:rFonts w:cs="Calibri"/>
                <w:i/>
                <w:noProof/>
              </w:rPr>
              <w:instrText xml:space="preserve"> IF "Accepted"&lt;&gt; "Pending" "</w:instrText>
            </w:r>
            <w:r w:rsidRPr="00C93680">
              <w:rPr>
                <w:rFonts w:cs="Calibri"/>
                <w:bCs/>
                <w:noProof/>
              </w:rPr>
              <w:instrText>Karen Schreiber (Denmark)</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Karen Schreiber (Denmark)</w:t>
            </w:r>
            <w:r w:rsidRPr="00814A19">
              <w:rPr>
                <w:rFonts w:cs="Calibri"/>
                <w:i/>
                <w:noProof/>
                <w:lang w:val="en-US"/>
              </w:rPr>
              <w:fldChar w:fldCharType="end"/>
            </w:r>
          </w:p>
          <w:p w14:paraId="3F153C93" w14:textId="77777777" w:rsidR="00DC279A" w:rsidRPr="00C93680" w:rsidRDefault="00A21195" w:rsidP="00A21195">
            <w:pPr>
              <w:autoSpaceDE w:val="0"/>
              <w:autoSpaceDN w:val="0"/>
              <w:spacing w:after="0" w:line="240" w:lineRule="auto"/>
              <w:rPr>
                <w:rFonts w:cs="Calibri"/>
                <w:i/>
                <w:noProof/>
              </w:rPr>
            </w:pPr>
            <w:r w:rsidRPr="00814A19">
              <w:rPr>
                <w:rFonts w:cs="Calibri"/>
                <w:i/>
                <w:noProof/>
                <w:lang w:val="en-US"/>
              </w:rPr>
              <w:fldChar w:fldCharType="begin"/>
            </w:r>
            <w:r w:rsidRPr="00C93680">
              <w:rPr>
                <w:rFonts w:cs="Calibri"/>
                <w:i/>
                <w:noProof/>
              </w:rPr>
              <w:instrText xml:space="preserve"> IF "Accepted"&lt;&gt; "Pending" "</w:instrText>
            </w:r>
            <w:r w:rsidRPr="00C93680">
              <w:rPr>
                <w:rFonts w:cs="Calibri"/>
                <w:bCs/>
                <w:noProof/>
              </w:rPr>
              <w:instrText>Luis Fernando Perez (Netherlands)</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Luis Fernando Perez (Netherlands)</w:t>
            </w:r>
            <w:r w:rsidRPr="00814A19">
              <w:rPr>
                <w:rFonts w:cs="Calibri"/>
                <w:i/>
                <w:noProof/>
                <w:lang w:val="en-US"/>
              </w:rPr>
              <w:fldChar w:fldCharType="end"/>
            </w:r>
          </w:p>
        </w:tc>
      </w:tr>
      <w:tr w:rsidR="00B22617" w14:paraId="2814225F" w14:textId="77777777" w:rsidTr="00586F95">
        <w:trPr>
          <w:trHeight w:val="1350"/>
        </w:trPr>
        <w:tc>
          <w:tcPr>
            <w:tcW w:w="1812" w:type="dxa"/>
          </w:tcPr>
          <w:p w14:paraId="1C0EE17C" w14:textId="77777777" w:rsidR="00EF1DB7" w:rsidRPr="00814A19" w:rsidRDefault="00E36CE1" w:rsidP="00D33061">
            <w:pPr>
              <w:rPr>
                <w:rFonts w:cs="Calibri"/>
                <w:b/>
                <w:noProof/>
                <w:lang w:val="en-US"/>
              </w:rPr>
            </w:pPr>
            <w:r w:rsidRPr="00814A19">
              <w:rPr>
                <w:rFonts w:cs="Calibri"/>
                <w:noProof/>
                <w:lang w:val="en-US"/>
              </w:rPr>
              <w:t xml:space="preserve">08:15 - </w:t>
            </w:r>
            <w:r w:rsidR="00BB0228" w:rsidRPr="00814A19">
              <w:rPr>
                <w:rFonts w:cs="Calibri"/>
                <w:noProof/>
                <w:lang w:val="en-US"/>
              </w:rPr>
              <w:t>09:00</w:t>
            </w:r>
          </w:p>
        </w:tc>
        <w:tc>
          <w:tcPr>
            <w:tcW w:w="7493" w:type="dxa"/>
          </w:tcPr>
          <w:p w14:paraId="01ED0CF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Managing pregnancy</w:t>
            </w:r>
            <w:r w:rsidR="007957F6" w:rsidRPr="00814A19">
              <w:rPr>
                <w:rFonts w:cs="Calibri"/>
                <w:b/>
                <w:noProof/>
                <w:lang w:val="en-US"/>
              </w:rPr>
              <w:t xml:space="preserve"> fertility and pregnancy in patients with RMDs</w:t>
            </w:r>
          </w:p>
          <w:p w14:paraId="7E164A8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Laura</w:instrText>
            </w:r>
            <w:r w:rsidR="00531D9B" w:rsidRPr="00814A19">
              <w:rPr>
                <w:rFonts w:cs="Calibri"/>
                <w:bCs/>
                <w:noProof/>
                <w:lang w:val="en-US"/>
              </w:rPr>
              <w:instrText xml:space="preserve"> </w:instrText>
            </w:r>
            <w:r w:rsidRPr="00814A19">
              <w:rPr>
                <w:rFonts w:cs="Calibri"/>
                <w:bCs/>
                <w:noProof/>
                <w:lang w:val="en-US"/>
              </w:rPr>
              <w:instrText>Andreoli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Laura Andreoli (Italy)</w:t>
            </w:r>
            <w:r w:rsidRPr="00814A19">
              <w:rPr>
                <w:rFonts w:cs="Calibri"/>
                <w:i/>
                <w:noProof/>
                <w:lang w:val="en-US"/>
              </w:rPr>
              <w:fldChar w:fldCharType="end"/>
            </w:r>
            <w:r w:rsidR="002C3099" w:rsidRPr="00814A19">
              <w:rPr>
                <w:rFonts w:cs="Calibri"/>
                <w:noProof/>
                <w:lang w:val="en-US"/>
              </w:rPr>
              <w:br/>
            </w:r>
          </w:p>
          <w:p w14:paraId="3836C443" w14:textId="77777777" w:rsidR="000D0E1B" w:rsidRPr="00814A19" w:rsidRDefault="000D0E1B" w:rsidP="00A770A0">
            <w:pPr>
              <w:autoSpaceDE w:val="0"/>
              <w:autoSpaceDN w:val="0"/>
              <w:spacing w:after="0" w:line="240" w:lineRule="auto"/>
              <w:rPr>
                <w:rFonts w:cs="Calibri"/>
                <w:noProof/>
                <w:lang w:val="en-US"/>
              </w:rPr>
            </w:pPr>
          </w:p>
        </w:tc>
      </w:tr>
    </w:tbl>
    <w:p w14:paraId="27775CCC" w14:textId="77777777" w:rsidR="008D3D0C" w:rsidRPr="00814A19" w:rsidRDefault="008D3D0C" w:rsidP="00B766E5">
      <w:pPr>
        <w:tabs>
          <w:tab w:val="left" w:pos="1128"/>
        </w:tabs>
        <w:rPr>
          <w:rFonts w:cs="Calibri"/>
          <w:lang w:val="en-US"/>
        </w:rPr>
      </w:pPr>
    </w:p>
    <w:p w14:paraId="292FC01F" w14:textId="77777777" w:rsidR="008D3D0C" w:rsidRPr="00814A19" w:rsidRDefault="008D3D0C" w:rsidP="00B766E5">
      <w:pPr>
        <w:tabs>
          <w:tab w:val="left" w:pos="1128"/>
        </w:tabs>
        <w:rPr>
          <w:rFonts w:cs="Calibri"/>
          <w:lang w:val="en-US"/>
        </w:rPr>
        <w:sectPr w:rsidR="008D3D0C" w:rsidRPr="00814A19" w:rsidSect="008D3D0C">
          <w:headerReference w:type="default" r:id="rId170"/>
          <w:type w:val="continuous"/>
          <w:pgSz w:w="11906" w:h="16838"/>
          <w:pgMar w:top="1417" w:right="1417" w:bottom="1134" w:left="1417" w:header="708" w:footer="28" w:gutter="0"/>
          <w:cols w:space="708"/>
          <w:titlePg/>
          <w:docGrid w:linePitch="360"/>
        </w:sectPr>
      </w:pPr>
    </w:p>
    <w:p w14:paraId="27EA4014"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045AD9BF" w14:textId="77777777" w:rsidTr="001A117B">
        <w:tc>
          <w:tcPr>
            <w:tcW w:w="5211" w:type="dxa"/>
            <w:gridSpan w:val="2"/>
            <w:shd w:val="clear" w:color="auto" w:fill="F2F2F2"/>
          </w:tcPr>
          <w:p w14:paraId="60A8F86F"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4D4FAADE"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258813CB" w14:textId="77777777" w:rsidTr="001A117B">
        <w:tc>
          <w:tcPr>
            <w:tcW w:w="5070" w:type="dxa"/>
            <w:vMerge w:val="restart"/>
            <w:shd w:val="clear" w:color="auto" w:fill="F2F2F2"/>
          </w:tcPr>
          <w:p w14:paraId="2C6038B9" w14:textId="77777777" w:rsidR="001A117B" w:rsidRPr="001A117B" w:rsidRDefault="001A117B" w:rsidP="00F23ACE">
            <w:pPr>
              <w:rPr>
                <w:rFonts w:cs="Calibri"/>
                <w:bCs/>
                <w:noProof/>
                <w:lang w:val="en-US"/>
              </w:rPr>
            </w:pPr>
          </w:p>
        </w:tc>
        <w:tc>
          <w:tcPr>
            <w:tcW w:w="4142" w:type="dxa"/>
            <w:gridSpan w:val="2"/>
            <w:shd w:val="clear" w:color="auto" w:fill="F2F2F2"/>
          </w:tcPr>
          <w:p w14:paraId="026CDDDD"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Connaught Room 1 &amp; 2</w:t>
            </w:r>
          </w:p>
        </w:tc>
      </w:tr>
      <w:tr w:rsidR="00B22617" w14:paraId="6A306EEC" w14:textId="77777777" w:rsidTr="001A117B">
        <w:tc>
          <w:tcPr>
            <w:tcW w:w="5070" w:type="dxa"/>
            <w:vMerge/>
            <w:shd w:val="clear" w:color="auto" w:fill="F2F2F2"/>
          </w:tcPr>
          <w:p w14:paraId="706C288A" w14:textId="77777777" w:rsidR="001A117B" w:rsidRPr="00814A19" w:rsidRDefault="001A117B" w:rsidP="00637827">
            <w:pPr>
              <w:rPr>
                <w:rFonts w:cs="Calibri"/>
                <w:b/>
              </w:rPr>
            </w:pPr>
          </w:p>
        </w:tc>
        <w:tc>
          <w:tcPr>
            <w:tcW w:w="4142" w:type="dxa"/>
            <w:gridSpan w:val="2"/>
            <w:shd w:val="clear" w:color="auto" w:fill="F2F2F2"/>
          </w:tcPr>
          <w:p w14:paraId="005C2628" w14:textId="77777777" w:rsidR="001A117B" w:rsidRPr="00814A19" w:rsidRDefault="00185564" w:rsidP="00F66242">
            <w:pPr>
              <w:jc w:val="right"/>
              <w:rPr>
                <w:rFonts w:cs="Calibri"/>
                <w:b/>
              </w:rPr>
            </w:pPr>
            <w:r w:rsidRPr="00814A19">
              <w:rPr>
                <w:rFonts w:cs="Calibri"/>
                <w:b/>
                <w:noProof/>
                <w:lang w:val="en-US"/>
              </w:rPr>
              <w:t>08:15</w:t>
            </w:r>
            <w:r w:rsidRPr="00814A19">
              <w:rPr>
                <w:rFonts w:cs="Calibri"/>
                <w:b/>
              </w:rPr>
              <w:t>-</w:t>
            </w:r>
            <w:r w:rsidRPr="00814A19">
              <w:rPr>
                <w:rFonts w:cs="Calibri"/>
                <w:b/>
                <w:noProof/>
                <w:lang w:val="en-US"/>
              </w:rPr>
              <w:t>09:30</w:t>
            </w:r>
            <w:r w:rsidRPr="00814A19">
              <w:rPr>
                <w:rFonts w:cs="Calibri"/>
                <w:b/>
              </w:rPr>
              <w:t xml:space="preserve"> </w:t>
            </w:r>
            <w:r>
              <w:rPr>
                <w:rFonts w:cs="Calibri"/>
                <w:b/>
              </w:rPr>
              <w:t>BST</w:t>
            </w:r>
          </w:p>
        </w:tc>
      </w:tr>
    </w:tbl>
    <w:p w14:paraId="5F1C3BE2"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Basic Abstract Sessions: Understanding how the vessel burns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4BC87F32" w14:textId="77777777" w:rsidTr="00586F95">
        <w:trPr>
          <w:trHeight w:val="437"/>
        </w:trPr>
        <w:tc>
          <w:tcPr>
            <w:tcW w:w="1812" w:type="dxa"/>
          </w:tcPr>
          <w:p w14:paraId="593247C2"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78F7C493"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Alessandro Tomelleri (Italy)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Alessandro Tomelleri (Italy)</w:t>
            </w:r>
            <w:r w:rsidRPr="00814A19">
              <w:rPr>
                <w:rFonts w:cs="Calibri"/>
                <w:i/>
                <w:noProof/>
                <w:lang w:val="en-US"/>
              </w:rPr>
              <w:fldChar w:fldCharType="end"/>
            </w:r>
          </w:p>
          <w:p w14:paraId="543D393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Georgina Espígol-Frigolé (Spain)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Georgina Espígol-Frigolé (Spain)</w:t>
            </w:r>
            <w:r w:rsidRPr="00814A19">
              <w:rPr>
                <w:rFonts w:cs="Calibri"/>
                <w:i/>
                <w:noProof/>
                <w:lang w:val="en-US"/>
              </w:rPr>
              <w:fldChar w:fldCharType="end"/>
            </w:r>
          </w:p>
        </w:tc>
      </w:tr>
      <w:tr w:rsidR="00B22617" w14:paraId="0791085A" w14:textId="77777777" w:rsidTr="00586F95">
        <w:trPr>
          <w:trHeight w:val="1350"/>
        </w:trPr>
        <w:tc>
          <w:tcPr>
            <w:tcW w:w="1812" w:type="dxa"/>
          </w:tcPr>
          <w:p w14:paraId="65C46BF1" w14:textId="77777777" w:rsidR="00EF1DB7" w:rsidRPr="00814A19" w:rsidRDefault="00E36CE1" w:rsidP="00D33061">
            <w:pPr>
              <w:rPr>
                <w:rFonts w:cs="Calibri"/>
                <w:b/>
                <w:noProof/>
                <w:lang w:val="en-US"/>
              </w:rPr>
            </w:pPr>
            <w:r w:rsidRPr="00814A19">
              <w:rPr>
                <w:rFonts w:cs="Calibri"/>
                <w:noProof/>
                <w:lang w:val="en-US"/>
              </w:rPr>
              <w:t xml:space="preserve">08:15 - </w:t>
            </w:r>
            <w:r w:rsidR="00BB0228" w:rsidRPr="00814A19">
              <w:rPr>
                <w:rFonts w:cs="Calibri"/>
                <w:noProof/>
                <w:lang w:val="en-US"/>
              </w:rPr>
              <w:t>08:25</w:t>
            </w:r>
          </w:p>
        </w:tc>
        <w:tc>
          <w:tcPr>
            <w:tcW w:w="7493" w:type="dxa"/>
          </w:tcPr>
          <w:p w14:paraId="3B6DE10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NR2C1 Downregulation</w:t>
            </w:r>
            <w:r w:rsidR="007957F6" w:rsidRPr="00814A19">
              <w:rPr>
                <w:rFonts w:cs="Calibri"/>
                <w:b/>
                <w:noProof/>
                <w:lang w:val="en-US"/>
              </w:rPr>
              <w:t xml:space="preserve"> Impairs Regulatory T Cell Differentiation and Contributes to Immunodysregulation in Behçet’s Disease</w:t>
            </w:r>
          </w:p>
          <w:p w14:paraId="015EB9A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Yeling</w:instrText>
            </w:r>
            <w:r w:rsidR="00531D9B" w:rsidRPr="00814A19">
              <w:rPr>
                <w:rFonts w:cs="Calibri"/>
                <w:bCs/>
                <w:noProof/>
                <w:lang w:val="en-US"/>
              </w:rPr>
              <w:instrText xml:space="preserve"> </w:instrText>
            </w:r>
            <w:r w:rsidRPr="00814A19">
              <w:rPr>
                <w:rFonts w:cs="Calibri"/>
                <w:bCs/>
                <w:noProof/>
                <w:lang w:val="en-US"/>
              </w:rPr>
              <w:instrText>Liu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Yeling Liu (China)</w:t>
            </w:r>
            <w:r w:rsidRPr="00814A19">
              <w:rPr>
                <w:rFonts w:cs="Calibri"/>
                <w:i/>
                <w:noProof/>
                <w:lang w:val="en-US"/>
              </w:rPr>
              <w:fldChar w:fldCharType="end"/>
            </w:r>
            <w:r w:rsidR="002C3099" w:rsidRPr="00814A19">
              <w:rPr>
                <w:rFonts w:cs="Calibri"/>
                <w:noProof/>
                <w:lang w:val="en-US"/>
              </w:rPr>
              <w:br/>
            </w:r>
          </w:p>
          <w:p w14:paraId="2A0471DE" w14:textId="77777777" w:rsidR="000D0E1B" w:rsidRPr="00814A19" w:rsidRDefault="000D0E1B" w:rsidP="00A770A0">
            <w:pPr>
              <w:autoSpaceDE w:val="0"/>
              <w:autoSpaceDN w:val="0"/>
              <w:spacing w:after="0" w:line="240" w:lineRule="auto"/>
              <w:rPr>
                <w:rFonts w:cs="Calibri"/>
                <w:noProof/>
                <w:lang w:val="en-US"/>
              </w:rPr>
            </w:pPr>
          </w:p>
        </w:tc>
      </w:tr>
      <w:tr w:rsidR="00B22617" w14:paraId="659C5ECD" w14:textId="77777777" w:rsidTr="00586F95">
        <w:trPr>
          <w:trHeight w:val="1350"/>
        </w:trPr>
        <w:tc>
          <w:tcPr>
            <w:tcW w:w="1812" w:type="dxa"/>
          </w:tcPr>
          <w:p w14:paraId="61FA143C" w14:textId="77777777" w:rsidR="00EF1DB7" w:rsidRPr="00814A19" w:rsidRDefault="00E36CE1" w:rsidP="00D33061">
            <w:pPr>
              <w:rPr>
                <w:rFonts w:cs="Calibri"/>
                <w:b/>
                <w:noProof/>
                <w:lang w:val="en-US"/>
              </w:rPr>
            </w:pPr>
            <w:r w:rsidRPr="00814A19">
              <w:rPr>
                <w:rFonts w:cs="Calibri"/>
                <w:noProof/>
                <w:lang w:val="en-US"/>
              </w:rPr>
              <w:lastRenderedPageBreak/>
              <w:t xml:space="preserve">08:25 - </w:t>
            </w:r>
            <w:r w:rsidR="00BB0228" w:rsidRPr="00814A19">
              <w:rPr>
                <w:rFonts w:cs="Calibri"/>
                <w:noProof/>
                <w:lang w:val="en-US"/>
              </w:rPr>
              <w:t>08:35</w:t>
            </w:r>
          </w:p>
        </w:tc>
        <w:tc>
          <w:tcPr>
            <w:tcW w:w="7493" w:type="dxa"/>
          </w:tcPr>
          <w:p w14:paraId="51E7387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VSMCs-derived IL-33</w:t>
            </w:r>
            <w:r w:rsidR="007957F6" w:rsidRPr="00814A19">
              <w:rPr>
                <w:rFonts w:cs="Calibri"/>
                <w:b/>
                <w:noProof/>
                <w:lang w:val="en-US"/>
              </w:rPr>
              <w:t xml:space="preserve"> induces a Th1-like phenotype in CD4+ stem-like T cells and contributes to arterial wall inflammation in Takayasu's Arteritis</w:t>
            </w:r>
          </w:p>
          <w:p w14:paraId="2E6D4C2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Chenglong</w:instrText>
            </w:r>
            <w:r w:rsidR="00531D9B" w:rsidRPr="00814A19">
              <w:rPr>
                <w:rFonts w:cs="Calibri"/>
                <w:bCs/>
                <w:noProof/>
                <w:lang w:val="en-US"/>
              </w:rPr>
              <w:instrText xml:space="preserve"> </w:instrText>
            </w:r>
            <w:r w:rsidRPr="00814A19">
              <w:rPr>
                <w:rFonts w:cs="Calibri"/>
                <w:bCs/>
                <w:noProof/>
                <w:lang w:val="en-US"/>
              </w:rPr>
              <w:instrText>Fang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Chenglong Fang (China)</w:t>
            </w:r>
            <w:r w:rsidRPr="00814A19">
              <w:rPr>
                <w:rFonts w:cs="Calibri"/>
                <w:i/>
                <w:noProof/>
                <w:lang w:val="en-US"/>
              </w:rPr>
              <w:fldChar w:fldCharType="end"/>
            </w:r>
            <w:r w:rsidR="002C3099" w:rsidRPr="00814A19">
              <w:rPr>
                <w:rFonts w:cs="Calibri"/>
                <w:noProof/>
                <w:lang w:val="en-US"/>
              </w:rPr>
              <w:br/>
            </w:r>
          </w:p>
          <w:p w14:paraId="320E31E1" w14:textId="77777777" w:rsidR="000D0E1B" w:rsidRPr="00814A19" w:rsidRDefault="000D0E1B" w:rsidP="00A770A0">
            <w:pPr>
              <w:autoSpaceDE w:val="0"/>
              <w:autoSpaceDN w:val="0"/>
              <w:spacing w:after="0" w:line="240" w:lineRule="auto"/>
              <w:rPr>
                <w:rFonts w:cs="Calibri"/>
                <w:noProof/>
                <w:lang w:val="en-US"/>
              </w:rPr>
            </w:pPr>
          </w:p>
        </w:tc>
      </w:tr>
      <w:tr w:rsidR="00B22617" w14:paraId="7A5EFCBD" w14:textId="77777777" w:rsidTr="00586F95">
        <w:trPr>
          <w:trHeight w:val="1350"/>
        </w:trPr>
        <w:tc>
          <w:tcPr>
            <w:tcW w:w="1812" w:type="dxa"/>
          </w:tcPr>
          <w:p w14:paraId="3AEDC50D" w14:textId="77777777" w:rsidR="00EF1DB7" w:rsidRPr="00814A19" w:rsidRDefault="00E36CE1" w:rsidP="00D33061">
            <w:pPr>
              <w:rPr>
                <w:rFonts w:cs="Calibri"/>
                <w:b/>
                <w:noProof/>
                <w:lang w:val="en-US"/>
              </w:rPr>
            </w:pPr>
            <w:r w:rsidRPr="00814A19">
              <w:rPr>
                <w:rFonts w:cs="Calibri"/>
                <w:noProof/>
                <w:lang w:val="en-US"/>
              </w:rPr>
              <w:t xml:space="preserve">08:35 - </w:t>
            </w:r>
            <w:r w:rsidR="00BB0228" w:rsidRPr="00814A19">
              <w:rPr>
                <w:rFonts w:cs="Calibri"/>
                <w:noProof/>
                <w:lang w:val="en-US"/>
              </w:rPr>
              <w:t>08:45</w:t>
            </w:r>
          </w:p>
        </w:tc>
        <w:tc>
          <w:tcPr>
            <w:tcW w:w="7493" w:type="dxa"/>
          </w:tcPr>
          <w:p w14:paraId="4EAD50C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Impact of</w:t>
            </w:r>
            <w:r w:rsidR="007957F6" w:rsidRPr="00814A19">
              <w:rPr>
                <w:rFonts w:cs="Calibri"/>
                <w:b/>
                <w:noProof/>
                <w:lang w:val="en-US"/>
              </w:rPr>
              <w:t xml:space="preserve"> IL-17A on synovial fibroblast from subacromial bursae</w:t>
            </w:r>
          </w:p>
          <w:p w14:paraId="69FFA51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André</w:instrText>
            </w:r>
            <w:r w:rsidR="00531D9B" w:rsidRPr="00814A19">
              <w:rPr>
                <w:rFonts w:cs="Calibri"/>
                <w:bCs/>
                <w:noProof/>
                <w:lang w:val="en-US"/>
              </w:rPr>
              <w:instrText xml:space="preserve"> </w:instrText>
            </w:r>
            <w:r w:rsidRPr="00814A19">
              <w:rPr>
                <w:rFonts w:cs="Calibri"/>
                <w:bCs/>
                <w:noProof/>
                <w:lang w:val="en-US"/>
              </w:rPr>
              <w:instrText>Ramon</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André Ramon (France)</w:t>
            </w:r>
            <w:r w:rsidRPr="00814A19">
              <w:rPr>
                <w:rFonts w:cs="Calibri"/>
                <w:i/>
                <w:noProof/>
                <w:lang w:val="en-US"/>
              </w:rPr>
              <w:fldChar w:fldCharType="end"/>
            </w:r>
            <w:r w:rsidR="002C3099" w:rsidRPr="00814A19">
              <w:rPr>
                <w:rFonts w:cs="Calibri"/>
                <w:noProof/>
                <w:lang w:val="en-US"/>
              </w:rPr>
              <w:br/>
            </w:r>
          </w:p>
          <w:p w14:paraId="0F6D97A3" w14:textId="77777777" w:rsidR="000D0E1B" w:rsidRPr="00814A19" w:rsidRDefault="000D0E1B" w:rsidP="00A770A0">
            <w:pPr>
              <w:autoSpaceDE w:val="0"/>
              <w:autoSpaceDN w:val="0"/>
              <w:spacing w:after="0" w:line="240" w:lineRule="auto"/>
              <w:rPr>
                <w:rFonts w:cs="Calibri"/>
                <w:noProof/>
                <w:lang w:val="en-US"/>
              </w:rPr>
            </w:pPr>
          </w:p>
        </w:tc>
      </w:tr>
      <w:tr w:rsidR="00B22617" w14:paraId="61069C8E" w14:textId="77777777" w:rsidTr="00586F95">
        <w:trPr>
          <w:trHeight w:val="1350"/>
        </w:trPr>
        <w:tc>
          <w:tcPr>
            <w:tcW w:w="1812" w:type="dxa"/>
          </w:tcPr>
          <w:p w14:paraId="2912C52A" w14:textId="77777777" w:rsidR="00EF1DB7" w:rsidRPr="00814A19" w:rsidRDefault="00E36CE1" w:rsidP="00D33061">
            <w:pPr>
              <w:rPr>
                <w:rFonts w:cs="Calibri"/>
                <w:b/>
                <w:noProof/>
                <w:lang w:val="en-US"/>
              </w:rPr>
            </w:pPr>
            <w:r w:rsidRPr="00814A19">
              <w:rPr>
                <w:rFonts w:cs="Calibri"/>
                <w:noProof/>
                <w:lang w:val="en-US"/>
              </w:rPr>
              <w:t xml:space="preserve">08:45 - </w:t>
            </w:r>
            <w:r w:rsidR="00BB0228" w:rsidRPr="00814A19">
              <w:rPr>
                <w:rFonts w:cs="Calibri"/>
                <w:noProof/>
                <w:lang w:val="en-US"/>
              </w:rPr>
              <w:t>08:55</w:t>
            </w:r>
          </w:p>
        </w:tc>
        <w:tc>
          <w:tcPr>
            <w:tcW w:w="7493" w:type="dxa"/>
          </w:tcPr>
          <w:p w14:paraId="5022A25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Single‑Cell</w:t>
            </w:r>
            <w:r w:rsidR="007957F6" w:rsidRPr="00814A19">
              <w:rPr>
                <w:rFonts w:cs="Calibri"/>
                <w:b/>
                <w:noProof/>
                <w:lang w:val="en-US"/>
              </w:rPr>
              <w:t xml:space="preserve"> Transcriptomic and Proteomic Profiling Highlights the Role of GZMK+ CD8+ T Cells in Severe Vascular Behçet's Syndrome</w:t>
            </w:r>
          </w:p>
          <w:p w14:paraId="5BB9D0E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Jiachen</w:instrText>
            </w:r>
            <w:r w:rsidR="00531D9B" w:rsidRPr="00814A19">
              <w:rPr>
                <w:rFonts w:cs="Calibri"/>
                <w:bCs/>
                <w:noProof/>
                <w:lang w:val="en-US"/>
              </w:rPr>
              <w:instrText xml:space="preserve"> </w:instrText>
            </w:r>
            <w:r w:rsidRPr="00814A19">
              <w:rPr>
                <w:rFonts w:cs="Calibri"/>
                <w:bCs/>
                <w:noProof/>
                <w:lang w:val="en-US"/>
              </w:rPr>
              <w:instrText>Li</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Jiachen Li (China)</w:t>
            </w:r>
            <w:r w:rsidRPr="00814A19">
              <w:rPr>
                <w:rFonts w:cs="Calibri"/>
                <w:i/>
                <w:noProof/>
                <w:lang w:val="en-US"/>
              </w:rPr>
              <w:fldChar w:fldCharType="end"/>
            </w:r>
            <w:r w:rsidR="002C3099" w:rsidRPr="00814A19">
              <w:rPr>
                <w:rFonts w:cs="Calibri"/>
                <w:noProof/>
                <w:lang w:val="en-US"/>
              </w:rPr>
              <w:br/>
            </w:r>
          </w:p>
          <w:p w14:paraId="028FC85F" w14:textId="77777777" w:rsidR="000D0E1B" w:rsidRPr="00814A19" w:rsidRDefault="000D0E1B" w:rsidP="00A770A0">
            <w:pPr>
              <w:autoSpaceDE w:val="0"/>
              <w:autoSpaceDN w:val="0"/>
              <w:spacing w:after="0" w:line="240" w:lineRule="auto"/>
              <w:rPr>
                <w:rFonts w:cs="Calibri"/>
                <w:noProof/>
                <w:lang w:val="en-US"/>
              </w:rPr>
            </w:pPr>
          </w:p>
        </w:tc>
      </w:tr>
      <w:tr w:rsidR="00B22617" w14:paraId="47EC95C5" w14:textId="77777777" w:rsidTr="00586F95">
        <w:trPr>
          <w:trHeight w:val="1350"/>
        </w:trPr>
        <w:tc>
          <w:tcPr>
            <w:tcW w:w="1812" w:type="dxa"/>
          </w:tcPr>
          <w:p w14:paraId="55B0EEB2" w14:textId="77777777" w:rsidR="00EF1DB7" w:rsidRPr="00814A19" w:rsidRDefault="00E36CE1" w:rsidP="00D33061">
            <w:pPr>
              <w:rPr>
                <w:rFonts w:cs="Calibri"/>
                <w:b/>
                <w:noProof/>
                <w:lang w:val="en-US"/>
              </w:rPr>
            </w:pPr>
            <w:r w:rsidRPr="00814A19">
              <w:rPr>
                <w:rFonts w:cs="Calibri"/>
                <w:noProof/>
                <w:lang w:val="en-US"/>
              </w:rPr>
              <w:t xml:space="preserve">08:55 - </w:t>
            </w:r>
            <w:r w:rsidR="00BB0228" w:rsidRPr="00814A19">
              <w:rPr>
                <w:rFonts w:cs="Calibri"/>
                <w:noProof/>
                <w:lang w:val="en-US"/>
              </w:rPr>
              <w:t>09:05</w:t>
            </w:r>
          </w:p>
        </w:tc>
        <w:tc>
          <w:tcPr>
            <w:tcW w:w="7493" w:type="dxa"/>
          </w:tcPr>
          <w:p w14:paraId="7FC1FDD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GM-CSF- and</w:t>
            </w:r>
            <w:r w:rsidR="007957F6" w:rsidRPr="00814A19">
              <w:rPr>
                <w:rFonts w:cs="Calibri"/>
                <w:b/>
                <w:noProof/>
                <w:lang w:val="en-US"/>
              </w:rPr>
              <w:t xml:space="preserve"> IFN-γ-producing T cells in polymyalgia rheumatica</w:t>
            </w:r>
          </w:p>
          <w:p w14:paraId="5034703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Anqi</w:instrText>
            </w:r>
            <w:r w:rsidR="00531D9B" w:rsidRPr="00814A19">
              <w:rPr>
                <w:rFonts w:cs="Calibri"/>
                <w:bCs/>
                <w:noProof/>
                <w:lang w:val="en-US"/>
              </w:rPr>
              <w:instrText xml:space="preserve"> </w:instrText>
            </w:r>
            <w:r w:rsidRPr="00814A19">
              <w:rPr>
                <w:rFonts w:cs="Calibri"/>
                <w:bCs/>
                <w:noProof/>
                <w:lang w:val="en-US"/>
              </w:rPr>
              <w:instrText>Zhang</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Anqi Zhang (Netherlands)</w:t>
            </w:r>
            <w:r w:rsidRPr="00814A19">
              <w:rPr>
                <w:rFonts w:cs="Calibri"/>
                <w:i/>
                <w:noProof/>
                <w:lang w:val="en-US"/>
              </w:rPr>
              <w:fldChar w:fldCharType="end"/>
            </w:r>
            <w:r w:rsidR="002C3099" w:rsidRPr="00814A19">
              <w:rPr>
                <w:rFonts w:cs="Calibri"/>
                <w:noProof/>
                <w:lang w:val="en-US"/>
              </w:rPr>
              <w:br/>
            </w:r>
          </w:p>
          <w:p w14:paraId="06C17D3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27891EB" w14:textId="77777777" w:rsidTr="00586F95">
        <w:trPr>
          <w:trHeight w:val="1350"/>
        </w:trPr>
        <w:tc>
          <w:tcPr>
            <w:tcW w:w="1812" w:type="dxa"/>
          </w:tcPr>
          <w:p w14:paraId="5A3A7FA8" w14:textId="77777777" w:rsidR="00EF1DB7" w:rsidRPr="00814A19" w:rsidRDefault="00E36CE1" w:rsidP="00D33061">
            <w:pPr>
              <w:rPr>
                <w:rFonts w:cs="Calibri"/>
                <w:b/>
                <w:noProof/>
                <w:lang w:val="en-US"/>
              </w:rPr>
            </w:pPr>
            <w:r w:rsidRPr="00814A19">
              <w:rPr>
                <w:rFonts w:cs="Calibri"/>
                <w:noProof/>
                <w:lang w:val="en-US"/>
              </w:rPr>
              <w:t xml:space="preserve">09:05 - </w:t>
            </w:r>
            <w:r w:rsidR="00BB0228" w:rsidRPr="00814A19">
              <w:rPr>
                <w:rFonts w:cs="Calibri"/>
                <w:noProof/>
                <w:lang w:val="en-US"/>
              </w:rPr>
              <w:t>09:15</w:t>
            </w:r>
          </w:p>
        </w:tc>
        <w:tc>
          <w:tcPr>
            <w:tcW w:w="7493" w:type="dxa"/>
          </w:tcPr>
          <w:p w14:paraId="114028C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 Cell</w:t>
            </w:r>
            <w:r w:rsidR="007957F6" w:rsidRPr="00814A19">
              <w:rPr>
                <w:rFonts w:cs="Calibri"/>
                <w:b/>
                <w:noProof/>
                <w:lang w:val="en-US"/>
              </w:rPr>
              <w:t xml:space="preserve"> Receptor Isotypes of Circulating PR3-Specific Autoreactive B Cells in ANCA-Associated Vasculitis</w:t>
            </w:r>
          </w:p>
          <w:p w14:paraId="6568039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Giulia</w:instrText>
            </w:r>
            <w:r w:rsidR="00531D9B" w:rsidRPr="00814A19">
              <w:rPr>
                <w:rFonts w:cs="Calibri"/>
                <w:bCs/>
                <w:noProof/>
                <w:lang w:val="en-US"/>
              </w:rPr>
              <w:instrText xml:space="preserve"> </w:instrText>
            </w:r>
            <w:r w:rsidRPr="00814A19">
              <w:rPr>
                <w:rFonts w:cs="Calibri"/>
                <w:bCs/>
                <w:noProof/>
                <w:lang w:val="en-US"/>
              </w:rPr>
              <w:instrText>Boscato Sopetto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Giulia Boscato Sopetto (Italy)</w:t>
            </w:r>
            <w:r w:rsidRPr="00814A19">
              <w:rPr>
                <w:rFonts w:cs="Calibri"/>
                <w:i/>
                <w:noProof/>
                <w:lang w:val="en-US"/>
              </w:rPr>
              <w:fldChar w:fldCharType="end"/>
            </w:r>
            <w:r w:rsidR="002C3099" w:rsidRPr="00814A19">
              <w:rPr>
                <w:rFonts w:cs="Calibri"/>
                <w:noProof/>
                <w:lang w:val="en-US"/>
              </w:rPr>
              <w:br/>
            </w:r>
          </w:p>
          <w:p w14:paraId="625FDB9A" w14:textId="77777777" w:rsidR="000D0E1B" w:rsidRPr="00814A19" w:rsidRDefault="000D0E1B" w:rsidP="00A770A0">
            <w:pPr>
              <w:autoSpaceDE w:val="0"/>
              <w:autoSpaceDN w:val="0"/>
              <w:spacing w:after="0" w:line="240" w:lineRule="auto"/>
              <w:rPr>
                <w:rFonts w:cs="Calibri"/>
                <w:noProof/>
                <w:lang w:val="en-US"/>
              </w:rPr>
            </w:pPr>
          </w:p>
        </w:tc>
      </w:tr>
      <w:tr w:rsidR="00B22617" w14:paraId="0CCECAB5" w14:textId="77777777" w:rsidTr="00586F95">
        <w:trPr>
          <w:trHeight w:val="1350"/>
        </w:trPr>
        <w:tc>
          <w:tcPr>
            <w:tcW w:w="1812" w:type="dxa"/>
          </w:tcPr>
          <w:p w14:paraId="36829839" w14:textId="77777777" w:rsidR="00EF1DB7" w:rsidRPr="00814A19" w:rsidRDefault="00E36CE1" w:rsidP="00D33061">
            <w:pPr>
              <w:rPr>
                <w:rFonts w:cs="Calibri"/>
                <w:b/>
                <w:noProof/>
                <w:lang w:val="en-US"/>
              </w:rPr>
            </w:pPr>
            <w:r w:rsidRPr="00814A19">
              <w:rPr>
                <w:rFonts w:cs="Calibri"/>
                <w:noProof/>
                <w:lang w:val="en-US"/>
              </w:rPr>
              <w:t xml:space="preserve">09:15 - </w:t>
            </w:r>
            <w:r w:rsidR="00BB0228" w:rsidRPr="00814A19">
              <w:rPr>
                <w:rFonts w:cs="Calibri"/>
                <w:noProof/>
                <w:lang w:val="en-US"/>
              </w:rPr>
              <w:t>09:25</w:t>
            </w:r>
          </w:p>
        </w:tc>
        <w:tc>
          <w:tcPr>
            <w:tcW w:w="7493" w:type="dxa"/>
          </w:tcPr>
          <w:p w14:paraId="4B1690D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Single-Cell Analysis</w:t>
            </w:r>
            <w:r w:rsidR="007957F6" w:rsidRPr="00814A19">
              <w:rPr>
                <w:rFonts w:cs="Calibri"/>
                <w:b/>
                <w:noProof/>
                <w:lang w:val="en-US"/>
              </w:rPr>
              <w:t xml:space="preserve"> Reveals Glycosylation-Dysregulated Naïve B Cells in IgA Vasculitis</w:t>
            </w:r>
          </w:p>
          <w:p w14:paraId="3BC00CB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Joao Carlos</w:instrText>
            </w:r>
            <w:r w:rsidR="00531D9B" w:rsidRPr="00814A19">
              <w:rPr>
                <w:rFonts w:cs="Calibri"/>
                <w:bCs/>
                <w:noProof/>
                <w:lang w:val="en-US"/>
              </w:rPr>
              <w:instrText xml:space="preserve"> </w:instrText>
            </w:r>
            <w:r w:rsidRPr="00814A19">
              <w:rPr>
                <w:rFonts w:cs="Calibri"/>
                <w:bCs/>
                <w:noProof/>
                <w:lang w:val="en-US"/>
              </w:rPr>
              <w:instrText>Batista-Liz</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Joao Carlos Batista-Liz (Spain)</w:t>
            </w:r>
            <w:r w:rsidRPr="00814A19">
              <w:rPr>
                <w:rFonts w:cs="Calibri"/>
                <w:i/>
                <w:noProof/>
                <w:lang w:val="en-US"/>
              </w:rPr>
              <w:fldChar w:fldCharType="end"/>
            </w:r>
            <w:r w:rsidR="002C3099" w:rsidRPr="00814A19">
              <w:rPr>
                <w:rFonts w:cs="Calibri"/>
                <w:noProof/>
                <w:lang w:val="en-US"/>
              </w:rPr>
              <w:br/>
            </w:r>
          </w:p>
          <w:p w14:paraId="51B44BDA" w14:textId="77777777" w:rsidR="000D0E1B" w:rsidRPr="00814A19" w:rsidRDefault="000D0E1B" w:rsidP="00A770A0">
            <w:pPr>
              <w:autoSpaceDE w:val="0"/>
              <w:autoSpaceDN w:val="0"/>
              <w:spacing w:after="0" w:line="240" w:lineRule="auto"/>
              <w:rPr>
                <w:rFonts w:cs="Calibri"/>
                <w:noProof/>
                <w:lang w:val="en-US"/>
              </w:rPr>
            </w:pPr>
          </w:p>
        </w:tc>
      </w:tr>
      <w:tr w:rsidR="00B22617" w14:paraId="1FF623CB" w14:textId="77777777" w:rsidTr="00586F95">
        <w:trPr>
          <w:trHeight w:val="1350"/>
        </w:trPr>
        <w:tc>
          <w:tcPr>
            <w:tcW w:w="1812" w:type="dxa"/>
          </w:tcPr>
          <w:p w14:paraId="7443336E" w14:textId="77777777" w:rsidR="00EF1DB7" w:rsidRPr="00814A19" w:rsidRDefault="00E36CE1" w:rsidP="00D33061">
            <w:pPr>
              <w:rPr>
                <w:rFonts w:cs="Calibri"/>
                <w:b/>
                <w:noProof/>
                <w:lang w:val="en-US"/>
              </w:rPr>
            </w:pPr>
            <w:r w:rsidRPr="00814A19">
              <w:rPr>
                <w:rFonts w:cs="Calibri"/>
                <w:noProof/>
                <w:lang w:val="en-US"/>
              </w:rPr>
              <w:t xml:space="preserve">09:25 - </w:t>
            </w:r>
            <w:r w:rsidR="00BB0228" w:rsidRPr="00814A19">
              <w:rPr>
                <w:rFonts w:cs="Calibri"/>
                <w:noProof/>
                <w:lang w:val="en-US"/>
              </w:rPr>
              <w:t>09:35</w:t>
            </w:r>
          </w:p>
        </w:tc>
        <w:tc>
          <w:tcPr>
            <w:tcW w:w="7493" w:type="dxa"/>
          </w:tcPr>
          <w:p w14:paraId="5118ED3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Apremilast Suppresses</w:t>
            </w:r>
            <w:r w:rsidR="007957F6" w:rsidRPr="00814A19">
              <w:rPr>
                <w:rFonts w:cs="Calibri"/>
                <w:b/>
                <w:noProof/>
                <w:lang w:val="en-US"/>
              </w:rPr>
              <w:t xml:space="preserve"> Monocyte-Driven Inflammation by Targeting BACH1 in Behçet’s Disease</w:t>
            </w:r>
          </w:p>
          <w:p w14:paraId="4450F9F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Yeling</w:instrText>
            </w:r>
            <w:r w:rsidR="00531D9B" w:rsidRPr="00814A19">
              <w:rPr>
                <w:rFonts w:cs="Calibri"/>
                <w:bCs/>
                <w:noProof/>
                <w:lang w:val="en-US"/>
              </w:rPr>
              <w:instrText xml:space="preserve"> </w:instrText>
            </w:r>
            <w:r w:rsidRPr="00814A19">
              <w:rPr>
                <w:rFonts w:cs="Calibri"/>
                <w:bCs/>
                <w:noProof/>
                <w:lang w:val="en-US"/>
              </w:rPr>
              <w:instrText>Liu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Yeling Liu (China)</w:t>
            </w:r>
            <w:r w:rsidRPr="00814A19">
              <w:rPr>
                <w:rFonts w:cs="Calibri"/>
                <w:i/>
                <w:noProof/>
                <w:lang w:val="en-US"/>
              </w:rPr>
              <w:fldChar w:fldCharType="end"/>
            </w:r>
            <w:r w:rsidR="002C3099" w:rsidRPr="00814A19">
              <w:rPr>
                <w:rFonts w:cs="Calibri"/>
                <w:noProof/>
                <w:lang w:val="en-US"/>
              </w:rPr>
              <w:br/>
            </w:r>
          </w:p>
          <w:p w14:paraId="719298A0" w14:textId="77777777" w:rsidR="000D0E1B" w:rsidRPr="00814A19" w:rsidRDefault="000D0E1B" w:rsidP="00A770A0">
            <w:pPr>
              <w:autoSpaceDE w:val="0"/>
              <w:autoSpaceDN w:val="0"/>
              <w:spacing w:after="0" w:line="240" w:lineRule="auto"/>
              <w:rPr>
                <w:rFonts w:cs="Calibri"/>
                <w:noProof/>
                <w:lang w:val="en-US"/>
              </w:rPr>
            </w:pPr>
          </w:p>
        </w:tc>
      </w:tr>
    </w:tbl>
    <w:p w14:paraId="40C7EB5A" w14:textId="77777777" w:rsidR="008D3D0C" w:rsidRPr="00814A19" w:rsidRDefault="008D3D0C" w:rsidP="00B766E5">
      <w:pPr>
        <w:tabs>
          <w:tab w:val="left" w:pos="1128"/>
        </w:tabs>
        <w:rPr>
          <w:rFonts w:cs="Calibri"/>
          <w:lang w:val="en-US"/>
        </w:rPr>
      </w:pPr>
    </w:p>
    <w:p w14:paraId="509CB5E9" w14:textId="77777777" w:rsidR="008D3D0C" w:rsidRPr="00814A19" w:rsidRDefault="008D3D0C" w:rsidP="00B766E5">
      <w:pPr>
        <w:tabs>
          <w:tab w:val="left" w:pos="1128"/>
        </w:tabs>
        <w:rPr>
          <w:rFonts w:cs="Calibri"/>
          <w:lang w:val="en-US"/>
        </w:rPr>
        <w:sectPr w:rsidR="008D3D0C" w:rsidRPr="00814A19" w:rsidSect="008D3D0C">
          <w:headerReference w:type="default" r:id="rId171"/>
          <w:type w:val="continuous"/>
          <w:pgSz w:w="11906" w:h="16838"/>
          <w:pgMar w:top="1417" w:right="1417" w:bottom="1134" w:left="1417" w:header="708" w:footer="28" w:gutter="0"/>
          <w:cols w:space="708"/>
          <w:titlePg/>
          <w:docGrid w:linePitch="360"/>
        </w:sectPr>
      </w:pPr>
    </w:p>
    <w:p w14:paraId="26FB79CC"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6C12D763" w14:textId="77777777" w:rsidTr="001A117B">
        <w:tc>
          <w:tcPr>
            <w:tcW w:w="5211" w:type="dxa"/>
            <w:gridSpan w:val="2"/>
            <w:shd w:val="clear" w:color="auto" w:fill="F2F2F2"/>
          </w:tcPr>
          <w:p w14:paraId="187C4BE5"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73786049"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7FA19920" w14:textId="77777777" w:rsidTr="001A117B">
        <w:tc>
          <w:tcPr>
            <w:tcW w:w="5070" w:type="dxa"/>
            <w:vMerge w:val="restart"/>
            <w:shd w:val="clear" w:color="auto" w:fill="F2F2F2"/>
          </w:tcPr>
          <w:p w14:paraId="29DDEF5F" w14:textId="77777777" w:rsidR="001A117B" w:rsidRPr="001A117B" w:rsidRDefault="001A117B" w:rsidP="00F23ACE">
            <w:pPr>
              <w:rPr>
                <w:rFonts w:cs="Calibri"/>
                <w:bCs/>
                <w:noProof/>
                <w:lang w:val="en-US"/>
              </w:rPr>
            </w:pPr>
          </w:p>
        </w:tc>
        <w:tc>
          <w:tcPr>
            <w:tcW w:w="4142" w:type="dxa"/>
            <w:gridSpan w:val="2"/>
            <w:shd w:val="clear" w:color="auto" w:fill="F2F2F2"/>
          </w:tcPr>
          <w:p w14:paraId="4234D379"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Connaught Room 3 &amp; 4</w:t>
            </w:r>
          </w:p>
        </w:tc>
      </w:tr>
      <w:tr w:rsidR="00B22617" w14:paraId="30373F60" w14:textId="77777777" w:rsidTr="001A117B">
        <w:tc>
          <w:tcPr>
            <w:tcW w:w="5070" w:type="dxa"/>
            <w:vMerge/>
            <w:shd w:val="clear" w:color="auto" w:fill="F2F2F2"/>
          </w:tcPr>
          <w:p w14:paraId="757C6E76" w14:textId="77777777" w:rsidR="001A117B" w:rsidRPr="00814A19" w:rsidRDefault="001A117B" w:rsidP="00637827">
            <w:pPr>
              <w:rPr>
                <w:rFonts w:cs="Calibri"/>
                <w:b/>
              </w:rPr>
            </w:pPr>
          </w:p>
        </w:tc>
        <w:tc>
          <w:tcPr>
            <w:tcW w:w="4142" w:type="dxa"/>
            <w:gridSpan w:val="2"/>
            <w:shd w:val="clear" w:color="auto" w:fill="F2F2F2"/>
          </w:tcPr>
          <w:p w14:paraId="41A69F3A" w14:textId="77777777" w:rsidR="001A117B" w:rsidRPr="00814A19" w:rsidRDefault="00185564" w:rsidP="00F66242">
            <w:pPr>
              <w:jc w:val="right"/>
              <w:rPr>
                <w:rFonts w:cs="Calibri"/>
                <w:b/>
              </w:rPr>
            </w:pPr>
            <w:r w:rsidRPr="00814A19">
              <w:rPr>
                <w:rFonts w:cs="Calibri"/>
                <w:b/>
                <w:noProof/>
                <w:lang w:val="en-US"/>
              </w:rPr>
              <w:t>08:15</w:t>
            </w:r>
            <w:r w:rsidRPr="00814A19">
              <w:rPr>
                <w:rFonts w:cs="Calibri"/>
                <w:b/>
              </w:rPr>
              <w:t>-</w:t>
            </w:r>
            <w:r w:rsidRPr="00814A19">
              <w:rPr>
                <w:rFonts w:cs="Calibri"/>
                <w:b/>
                <w:noProof/>
                <w:lang w:val="en-US"/>
              </w:rPr>
              <w:t>09:45</w:t>
            </w:r>
            <w:r w:rsidRPr="00814A19">
              <w:rPr>
                <w:rFonts w:cs="Calibri"/>
                <w:b/>
              </w:rPr>
              <w:t xml:space="preserve"> </w:t>
            </w:r>
            <w:r>
              <w:rPr>
                <w:rFonts w:cs="Calibri"/>
                <w:b/>
              </w:rPr>
              <w:t>BST</w:t>
            </w:r>
          </w:p>
        </w:tc>
      </w:tr>
    </w:tbl>
    <w:p w14:paraId="52870E68"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Basic Abstract Sessions: Decoding the Immune System - OMICS and beyond</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5DA57DDC" w14:textId="77777777" w:rsidTr="00586F95">
        <w:trPr>
          <w:trHeight w:val="437"/>
        </w:trPr>
        <w:tc>
          <w:tcPr>
            <w:tcW w:w="1812" w:type="dxa"/>
          </w:tcPr>
          <w:p w14:paraId="22407F07"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F5601D1"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"Rejected"&lt;&gt; "Pending" "</w:instrText>
            </w:r>
            <w:r w:rsidRPr="00814A19">
              <w:rPr>
                <w:rFonts w:cs="Calibri"/>
                <w:bCs/>
                <w:noProof/>
                <w:lang w:val="en-US"/>
              </w:rPr>
              <w:instrText>Lisa Christ (Switzerland)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Lisa Christ (Switzerland)</w:t>
            </w:r>
            <w:r w:rsidRPr="00814A19">
              <w:rPr>
                <w:rFonts w:cs="Calibri"/>
                <w:i/>
                <w:noProof/>
                <w:lang w:val="en-US"/>
              </w:rPr>
              <w:fldChar w:fldCharType="end"/>
            </w:r>
          </w:p>
          <w:p w14:paraId="41907356"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"Rejected"&lt;&gt; "Pending" "</w:instrText>
            </w:r>
            <w:r w:rsidRPr="00814A19">
              <w:rPr>
                <w:rFonts w:cs="Calibri"/>
                <w:bCs/>
                <w:noProof/>
                <w:lang w:val="en-US"/>
              </w:rPr>
              <w:instrText>Maria G. Tektonidou (Greece)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Maria G. Tektonidou (Greece)</w:t>
            </w:r>
            <w:r w:rsidRPr="00814A19">
              <w:rPr>
                <w:rFonts w:cs="Calibri"/>
                <w:i/>
                <w:noProof/>
                <w:lang w:val="en-US"/>
              </w:rPr>
              <w:fldChar w:fldCharType="end"/>
            </w:r>
          </w:p>
        </w:tc>
      </w:tr>
      <w:tr w:rsidR="00B22617" w:rsidRPr="00C93680" w14:paraId="3EB4F736" w14:textId="77777777" w:rsidTr="00586F95">
        <w:trPr>
          <w:trHeight w:val="1350"/>
        </w:trPr>
        <w:tc>
          <w:tcPr>
            <w:tcW w:w="1812" w:type="dxa"/>
          </w:tcPr>
          <w:p w14:paraId="30DA5609" w14:textId="77777777" w:rsidR="00EF1DB7" w:rsidRPr="00814A19" w:rsidRDefault="00E36CE1" w:rsidP="00D33061">
            <w:pPr>
              <w:rPr>
                <w:rFonts w:cs="Calibri"/>
                <w:b/>
                <w:noProof/>
                <w:lang w:val="en-US"/>
              </w:rPr>
            </w:pPr>
            <w:r w:rsidRPr="00814A19">
              <w:rPr>
                <w:rFonts w:cs="Calibri"/>
                <w:noProof/>
                <w:lang w:val="en-US"/>
              </w:rPr>
              <w:lastRenderedPageBreak/>
              <w:t xml:space="preserve">08:15 - </w:t>
            </w:r>
            <w:r w:rsidR="00BB0228" w:rsidRPr="00814A19">
              <w:rPr>
                <w:rFonts w:cs="Calibri"/>
                <w:noProof/>
                <w:lang w:val="en-US"/>
              </w:rPr>
              <w:t>08:25</w:t>
            </w:r>
          </w:p>
        </w:tc>
        <w:tc>
          <w:tcPr>
            <w:tcW w:w="7493" w:type="dxa"/>
          </w:tcPr>
          <w:p w14:paraId="43236D7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Spatial transcriptomics</w:t>
            </w:r>
            <w:r w:rsidR="007957F6" w:rsidRPr="00814A19">
              <w:rPr>
                <w:rFonts w:cs="Calibri"/>
                <w:b/>
                <w:noProof/>
                <w:lang w:val="en-US"/>
              </w:rPr>
              <w:t xml:space="preserve"> reveals mechanism of autoimmunity driven by internalized autoantibodies</w:t>
            </w:r>
          </w:p>
          <w:p w14:paraId="412A372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Iago</w:instrText>
            </w:r>
            <w:r w:rsidR="00531D9B" w:rsidRPr="00814A19">
              <w:rPr>
                <w:rFonts w:cs="Calibri"/>
                <w:bCs/>
                <w:noProof/>
                <w:lang w:val="en-US"/>
              </w:rPr>
              <w:instrText xml:space="preserve"> </w:instrText>
            </w:r>
            <w:r w:rsidRPr="00814A19">
              <w:rPr>
                <w:rFonts w:cs="Calibri"/>
                <w:bCs/>
                <w:noProof/>
                <w:lang w:val="en-US"/>
              </w:rPr>
              <w:instrText>Pinal-Fernandez</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Iago Pinal-Fernandez (United States of America)</w:t>
            </w:r>
            <w:r w:rsidRPr="00814A19">
              <w:rPr>
                <w:rFonts w:cs="Calibri"/>
                <w:i/>
                <w:noProof/>
                <w:lang w:val="en-US"/>
              </w:rPr>
              <w:fldChar w:fldCharType="end"/>
            </w:r>
            <w:r w:rsidR="002C3099" w:rsidRPr="00814A19">
              <w:rPr>
                <w:rFonts w:cs="Calibri"/>
                <w:noProof/>
                <w:lang w:val="en-US"/>
              </w:rPr>
              <w:br/>
            </w:r>
          </w:p>
          <w:p w14:paraId="0B93C338" w14:textId="77777777" w:rsidR="000D0E1B" w:rsidRPr="00814A19" w:rsidRDefault="000D0E1B" w:rsidP="00A770A0">
            <w:pPr>
              <w:autoSpaceDE w:val="0"/>
              <w:autoSpaceDN w:val="0"/>
              <w:spacing w:after="0" w:line="240" w:lineRule="auto"/>
              <w:rPr>
                <w:rFonts w:cs="Calibri"/>
                <w:noProof/>
                <w:lang w:val="en-US"/>
              </w:rPr>
            </w:pPr>
          </w:p>
        </w:tc>
      </w:tr>
      <w:tr w:rsidR="00B22617" w14:paraId="1BB88AF1" w14:textId="77777777" w:rsidTr="00586F95">
        <w:trPr>
          <w:trHeight w:val="1350"/>
        </w:trPr>
        <w:tc>
          <w:tcPr>
            <w:tcW w:w="1812" w:type="dxa"/>
          </w:tcPr>
          <w:p w14:paraId="3F7CB17A" w14:textId="77777777" w:rsidR="00EF1DB7" w:rsidRPr="00814A19" w:rsidRDefault="00E36CE1" w:rsidP="00D33061">
            <w:pPr>
              <w:rPr>
                <w:rFonts w:cs="Calibri"/>
                <w:b/>
                <w:noProof/>
                <w:lang w:val="en-US"/>
              </w:rPr>
            </w:pPr>
            <w:r w:rsidRPr="00814A19">
              <w:rPr>
                <w:rFonts w:cs="Calibri"/>
                <w:noProof/>
                <w:lang w:val="en-US"/>
              </w:rPr>
              <w:t xml:space="preserve">08:25 - </w:t>
            </w:r>
            <w:r w:rsidR="00BB0228" w:rsidRPr="00814A19">
              <w:rPr>
                <w:rFonts w:cs="Calibri"/>
                <w:noProof/>
                <w:lang w:val="en-US"/>
              </w:rPr>
              <w:t>08:35</w:t>
            </w:r>
          </w:p>
        </w:tc>
        <w:tc>
          <w:tcPr>
            <w:tcW w:w="7493" w:type="dxa"/>
          </w:tcPr>
          <w:p w14:paraId="2DB16D8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Longitudinal serum</w:t>
            </w:r>
            <w:r w:rsidR="007957F6" w:rsidRPr="00814A19">
              <w:rPr>
                <w:rFonts w:cs="Calibri"/>
                <w:b/>
                <w:noProof/>
                <w:lang w:val="en-US"/>
              </w:rPr>
              <w:t xml:space="preserve"> proteomic signatures associated with durable remission versus relapse after CAR-T therapy in autoimmune diseases</w:t>
            </w:r>
          </w:p>
          <w:p w14:paraId="0AC30C6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Futoshi</w:instrText>
            </w:r>
            <w:r w:rsidR="00531D9B" w:rsidRPr="00814A19">
              <w:rPr>
                <w:rFonts w:cs="Calibri"/>
                <w:bCs/>
                <w:noProof/>
                <w:lang w:val="en-US"/>
              </w:rPr>
              <w:instrText xml:space="preserve"> </w:instrText>
            </w:r>
            <w:r w:rsidRPr="00814A19">
              <w:rPr>
                <w:rFonts w:cs="Calibri"/>
                <w:bCs/>
                <w:noProof/>
                <w:lang w:val="en-US"/>
              </w:rPr>
              <w:instrText>Iwata</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Futoshi Iwata (Germany)</w:t>
            </w:r>
            <w:r w:rsidRPr="00814A19">
              <w:rPr>
                <w:rFonts w:cs="Calibri"/>
                <w:i/>
                <w:noProof/>
                <w:lang w:val="en-US"/>
              </w:rPr>
              <w:fldChar w:fldCharType="end"/>
            </w:r>
            <w:r w:rsidR="002C3099" w:rsidRPr="00814A19">
              <w:rPr>
                <w:rFonts w:cs="Calibri"/>
                <w:noProof/>
                <w:lang w:val="en-US"/>
              </w:rPr>
              <w:br/>
            </w:r>
          </w:p>
          <w:p w14:paraId="77BFFF7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1F33465" w14:textId="77777777" w:rsidTr="00586F95">
        <w:trPr>
          <w:trHeight w:val="1350"/>
        </w:trPr>
        <w:tc>
          <w:tcPr>
            <w:tcW w:w="1812" w:type="dxa"/>
          </w:tcPr>
          <w:p w14:paraId="11B70C35" w14:textId="77777777" w:rsidR="00EF1DB7" w:rsidRPr="00814A19" w:rsidRDefault="00E36CE1" w:rsidP="00D33061">
            <w:pPr>
              <w:rPr>
                <w:rFonts w:cs="Calibri"/>
                <w:b/>
                <w:noProof/>
                <w:lang w:val="en-US"/>
              </w:rPr>
            </w:pPr>
            <w:r w:rsidRPr="00814A19">
              <w:rPr>
                <w:rFonts w:cs="Calibri"/>
                <w:noProof/>
                <w:lang w:val="en-US"/>
              </w:rPr>
              <w:t xml:space="preserve">08:35 - </w:t>
            </w:r>
            <w:r w:rsidR="00BB0228" w:rsidRPr="00814A19">
              <w:rPr>
                <w:rFonts w:cs="Calibri"/>
                <w:noProof/>
                <w:lang w:val="en-US"/>
              </w:rPr>
              <w:t>08:45</w:t>
            </w:r>
          </w:p>
        </w:tc>
        <w:tc>
          <w:tcPr>
            <w:tcW w:w="7493" w:type="dxa"/>
          </w:tcPr>
          <w:p w14:paraId="365BF9C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Shared and</w:t>
            </w:r>
            <w:r w:rsidR="007957F6" w:rsidRPr="00814A19">
              <w:rPr>
                <w:rFonts w:cs="Calibri"/>
                <w:b/>
                <w:noProof/>
                <w:lang w:val="en-US"/>
              </w:rPr>
              <w:t xml:space="preserve"> Disease-Specific Molecular Signatures in Rheumatoid Arthritis and Systemic Lupus Erythematosus Revealed by Multi-Omics Integration</w:t>
            </w:r>
          </w:p>
          <w:p w14:paraId="018983A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Ismael</w:instrText>
            </w:r>
            <w:r w:rsidR="00531D9B" w:rsidRPr="00814A19">
              <w:rPr>
                <w:rFonts w:cs="Calibri"/>
                <w:bCs/>
                <w:noProof/>
                <w:lang w:val="en-US"/>
              </w:rPr>
              <w:instrText xml:space="preserve"> </w:instrText>
            </w:r>
            <w:r w:rsidRPr="00814A19">
              <w:rPr>
                <w:rFonts w:cs="Calibri"/>
                <w:bCs/>
                <w:noProof/>
                <w:lang w:val="en-US"/>
              </w:rPr>
              <w:instrText>Sanchez-Pareja</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Ismael Sanchez-Pareja (Spain)</w:t>
            </w:r>
            <w:r w:rsidRPr="00814A19">
              <w:rPr>
                <w:rFonts w:cs="Calibri"/>
                <w:i/>
                <w:noProof/>
                <w:lang w:val="en-US"/>
              </w:rPr>
              <w:fldChar w:fldCharType="end"/>
            </w:r>
            <w:r w:rsidR="002C3099" w:rsidRPr="00814A19">
              <w:rPr>
                <w:rFonts w:cs="Calibri"/>
                <w:noProof/>
                <w:lang w:val="en-US"/>
              </w:rPr>
              <w:br/>
            </w:r>
          </w:p>
          <w:p w14:paraId="138BB6D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5DFD214" w14:textId="77777777" w:rsidTr="00586F95">
        <w:trPr>
          <w:trHeight w:val="1350"/>
        </w:trPr>
        <w:tc>
          <w:tcPr>
            <w:tcW w:w="1812" w:type="dxa"/>
          </w:tcPr>
          <w:p w14:paraId="1A2DF28E" w14:textId="77777777" w:rsidR="00EF1DB7" w:rsidRPr="00814A19" w:rsidRDefault="00E36CE1" w:rsidP="00D33061">
            <w:pPr>
              <w:rPr>
                <w:rFonts w:cs="Calibri"/>
                <w:b/>
                <w:noProof/>
                <w:lang w:val="en-US"/>
              </w:rPr>
            </w:pPr>
            <w:r w:rsidRPr="00814A19">
              <w:rPr>
                <w:rFonts w:cs="Calibri"/>
                <w:noProof/>
                <w:lang w:val="en-US"/>
              </w:rPr>
              <w:t xml:space="preserve">08:45 - </w:t>
            </w:r>
            <w:r w:rsidR="00BB0228" w:rsidRPr="00814A19">
              <w:rPr>
                <w:rFonts w:cs="Calibri"/>
                <w:noProof/>
                <w:lang w:val="en-US"/>
              </w:rPr>
              <w:t>08:55</w:t>
            </w:r>
          </w:p>
        </w:tc>
        <w:tc>
          <w:tcPr>
            <w:tcW w:w="7493" w:type="dxa"/>
          </w:tcPr>
          <w:p w14:paraId="6FBEE40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Associations of</w:t>
            </w:r>
            <w:r w:rsidR="007957F6" w:rsidRPr="00814A19">
              <w:rPr>
                <w:rFonts w:cs="Calibri"/>
                <w:b/>
                <w:noProof/>
                <w:lang w:val="en-US"/>
              </w:rPr>
              <w:t xml:space="preserve"> Clinical Biomarker- and Proteomic-Based Biological Aging with Autoimmune Disease Incidence and Life Expectancy</w:t>
            </w:r>
          </w:p>
          <w:p w14:paraId="093E2A4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Minkyo</w:instrText>
            </w:r>
            <w:r w:rsidR="00531D9B" w:rsidRPr="00814A19">
              <w:rPr>
                <w:rFonts w:cs="Calibri"/>
                <w:bCs/>
                <w:noProof/>
                <w:lang w:val="en-US"/>
              </w:rPr>
              <w:instrText xml:space="preserve"> </w:instrText>
            </w:r>
            <w:r w:rsidRPr="00814A19">
              <w:rPr>
                <w:rFonts w:cs="Calibri"/>
                <w:bCs/>
                <w:noProof/>
                <w:lang w:val="en-US"/>
              </w:rPr>
              <w:instrText>Song</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Minkyo Song (United States of America)</w:t>
            </w:r>
            <w:r w:rsidRPr="00814A19">
              <w:rPr>
                <w:rFonts w:cs="Calibri"/>
                <w:i/>
                <w:noProof/>
                <w:lang w:val="en-US"/>
              </w:rPr>
              <w:fldChar w:fldCharType="end"/>
            </w:r>
            <w:r w:rsidR="002C3099" w:rsidRPr="00814A19">
              <w:rPr>
                <w:rFonts w:cs="Calibri"/>
                <w:noProof/>
                <w:lang w:val="en-US"/>
              </w:rPr>
              <w:br/>
            </w:r>
          </w:p>
          <w:p w14:paraId="30E96BF8" w14:textId="77777777" w:rsidR="000D0E1B" w:rsidRPr="00814A19" w:rsidRDefault="000D0E1B" w:rsidP="00A770A0">
            <w:pPr>
              <w:autoSpaceDE w:val="0"/>
              <w:autoSpaceDN w:val="0"/>
              <w:spacing w:after="0" w:line="240" w:lineRule="auto"/>
              <w:rPr>
                <w:rFonts w:cs="Calibri"/>
                <w:noProof/>
                <w:lang w:val="en-US"/>
              </w:rPr>
            </w:pPr>
          </w:p>
        </w:tc>
      </w:tr>
      <w:tr w:rsidR="00B22617" w14:paraId="03D9C252" w14:textId="77777777" w:rsidTr="00586F95">
        <w:trPr>
          <w:trHeight w:val="1350"/>
        </w:trPr>
        <w:tc>
          <w:tcPr>
            <w:tcW w:w="1812" w:type="dxa"/>
          </w:tcPr>
          <w:p w14:paraId="768AF997" w14:textId="77777777" w:rsidR="00EF1DB7" w:rsidRPr="00814A19" w:rsidRDefault="00E36CE1" w:rsidP="00D33061">
            <w:pPr>
              <w:rPr>
                <w:rFonts w:cs="Calibri"/>
                <w:b/>
                <w:noProof/>
                <w:lang w:val="en-US"/>
              </w:rPr>
            </w:pPr>
            <w:r w:rsidRPr="00814A19">
              <w:rPr>
                <w:rFonts w:cs="Calibri"/>
                <w:noProof/>
                <w:lang w:val="en-US"/>
              </w:rPr>
              <w:t xml:space="preserve">08:55 - </w:t>
            </w:r>
            <w:r w:rsidR="00BB0228" w:rsidRPr="00814A19">
              <w:rPr>
                <w:rFonts w:cs="Calibri"/>
                <w:noProof/>
                <w:lang w:val="en-US"/>
              </w:rPr>
              <w:t>09:05</w:t>
            </w:r>
          </w:p>
        </w:tc>
        <w:tc>
          <w:tcPr>
            <w:tcW w:w="7493" w:type="dxa"/>
          </w:tcPr>
          <w:p w14:paraId="4C961C2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Stimulated emission</w:t>
            </w:r>
            <w:r w:rsidR="007957F6" w:rsidRPr="00814A19">
              <w:rPr>
                <w:rFonts w:cs="Calibri"/>
                <w:b/>
                <w:noProof/>
                <w:lang w:val="en-US"/>
              </w:rPr>
              <w:t xml:space="preserve"> depletion (STED) microscopy for ANA pattern identification: first dataset and machine learning comparison with fluorescence microscopy</w:t>
            </w:r>
          </w:p>
          <w:p w14:paraId="35C1E4A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Krzysztof</w:instrText>
            </w:r>
            <w:r w:rsidR="00531D9B" w:rsidRPr="00814A19">
              <w:rPr>
                <w:rFonts w:cs="Calibri"/>
                <w:bCs/>
                <w:noProof/>
                <w:lang w:val="en-US"/>
              </w:rPr>
              <w:instrText xml:space="preserve"> </w:instrText>
            </w:r>
            <w:r w:rsidRPr="00814A19">
              <w:rPr>
                <w:rFonts w:cs="Calibri"/>
                <w:bCs/>
                <w:noProof/>
                <w:lang w:val="en-US"/>
              </w:rPr>
              <w:instrText>Wójcik</w:instrText>
            </w:r>
            <w:r w:rsidR="00531D9B" w:rsidRPr="00814A19">
              <w:rPr>
                <w:rFonts w:cs="Calibri"/>
                <w:bCs/>
                <w:noProof/>
                <w:lang w:val="en-US"/>
              </w:rPr>
              <w:instrText xml:space="preserve"> </w:instrText>
            </w:r>
            <w:r w:rsidRPr="00814A19">
              <w:rPr>
                <w:rFonts w:cs="Calibri"/>
                <w:bCs/>
                <w:noProof/>
                <w:lang w:val="en-US"/>
              </w:rPr>
              <w:instrText>(Poland)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Krzysztof Wójcik (Poland)</w:t>
            </w:r>
            <w:r w:rsidRPr="00814A19">
              <w:rPr>
                <w:rFonts w:cs="Calibri"/>
                <w:i/>
                <w:noProof/>
                <w:lang w:val="en-US"/>
              </w:rPr>
              <w:fldChar w:fldCharType="end"/>
            </w:r>
            <w:r w:rsidR="002C3099" w:rsidRPr="00814A19">
              <w:rPr>
                <w:rFonts w:cs="Calibri"/>
                <w:noProof/>
                <w:lang w:val="en-US"/>
              </w:rPr>
              <w:br/>
            </w:r>
          </w:p>
          <w:p w14:paraId="6A6D72CB" w14:textId="77777777" w:rsidR="000D0E1B" w:rsidRPr="00814A19" w:rsidRDefault="000D0E1B" w:rsidP="00A770A0">
            <w:pPr>
              <w:autoSpaceDE w:val="0"/>
              <w:autoSpaceDN w:val="0"/>
              <w:spacing w:after="0" w:line="240" w:lineRule="auto"/>
              <w:rPr>
                <w:rFonts w:cs="Calibri"/>
                <w:noProof/>
                <w:lang w:val="en-US"/>
              </w:rPr>
            </w:pPr>
          </w:p>
        </w:tc>
      </w:tr>
      <w:tr w:rsidR="00B22617" w14:paraId="6CA7018E" w14:textId="77777777" w:rsidTr="00586F95">
        <w:trPr>
          <w:trHeight w:val="1350"/>
        </w:trPr>
        <w:tc>
          <w:tcPr>
            <w:tcW w:w="1812" w:type="dxa"/>
          </w:tcPr>
          <w:p w14:paraId="54007ED5" w14:textId="77777777" w:rsidR="00EF1DB7" w:rsidRPr="00814A19" w:rsidRDefault="00E36CE1" w:rsidP="00D33061">
            <w:pPr>
              <w:rPr>
                <w:rFonts w:cs="Calibri"/>
                <w:b/>
                <w:noProof/>
                <w:lang w:val="en-US"/>
              </w:rPr>
            </w:pPr>
            <w:r w:rsidRPr="00814A19">
              <w:rPr>
                <w:rFonts w:cs="Calibri"/>
                <w:noProof/>
                <w:lang w:val="en-US"/>
              </w:rPr>
              <w:t xml:space="preserve">09:05 - </w:t>
            </w:r>
            <w:r w:rsidR="00BB0228" w:rsidRPr="00814A19">
              <w:rPr>
                <w:rFonts w:cs="Calibri"/>
                <w:noProof/>
                <w:lang w:val="en-US"/>
              </w:rPr>
              <w:t>09:15</w:t>
            </w:r>
          </w:p>
        </w:tc>
        <w:tc>
          <w:tcPr>
            <w:tcW w:w="7493" w:type="dxa"/>
          </w:tcPr>
          <w:p w14:paraId="320E905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Immunometabolic changes</w:t>
            </w:r>
            <w:r w:rsidR="007957F6" w:rsidRPr="00814A19">
              <w:rPr>
                <w:rFonts w:cs="Calibri"/>
                <w:b/>
                <w:noProof/>
                <w:lang w:val="en-US"/>
              </w:rPr>
              <w:t xml:space="preserve"> associated with sustained remission in patients with cSLE and JDM treated with anti-CD19 CAR T cells</w:t>
            </w:r>
          </w:p>
          <w:p w14:paraId="73C32C3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Emiliano</w:instrText>
            </w:r>
            <w:r w:rsidR="00531D9B" w:rsidRPr="00814A19">
              <w:rPr>
                <w:rFonts w:cs="Calibri"/>
                <w:bCs/>
                <w:noProof/>
                <w:lang w:val="en-US"/>
              </w:rPr>
              <w:instrText xml:space="preserve"> </w:instrText>
            </w:r>
            <w:r w:rsidRPr="00814A19">
              <w:rPr>
                <w:rFonts w:cs="Calibri"/>
                <w:bCs/>
                <w:noProof/>
                <w:lang w:val="en-US"/>
              </w:rPr>
              <w:instrText>Marasco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Emiliano Marasco (Italy)</w:t>
            </w:r>
            <w:r w:rsidRPr="00814A19">
              <w:rPr>
                <w:rFonts w:cs="Calibri"/>
                <w:i/>
                <w:noProof/>
                <w:lang w:val="en-US"/>
              </w:rPr>
              <w:fldChar w:fldCharType="end"/>
            </w:r>
            <w:r w:rsidR="002C3099" w:rsidRPr="00814A19">
              <w:rPr>
                <w:rFonts w:cs="Calibri"/>
                <w:noProof/>
                <w:lang w:val="en-US"/>
              </w:rPr>
              <w:br/>
            </w:r>
          </w:p>
          <w:p w14:paraId="21845469" w14:textId="77777777" w:rsidR="000D0E1B" w:rsidRPr="00814A19" w:rsidRDefault="000D0E1B" w:rsidP="00A770A0">
            <w:pPr>
              <w:autoSpaceDE w:val="0"/>
              <w:autoSpaceDN w:val="0"/>
              <w:spacing w:after="0" w:line="240" w:lineRule="auto"/>
              <w:rPr>
                <w:rFonts w:cs="Calibri"/>
                <w:noProof/>
                <w:lang w:val="en-US"/>
              </w:rPr>
            </w:pPr>
          </w:p>
        </w:tc>
      </w:tr>
      <w:tr w:rsidR="00B22617" w14:paraId="1E32DFCE" w14:textId="77777777" w:rsidTr="00586F95">
        <w:trPr>
          <w:trHeight w:val="1350"/>
        </w:trPr>
        <w:tc>
          <w:tcPr>
            <w:tcW w:w="1812" w:type="dxa"/>
          </w:tcPr>
          <w:p w14:paraId="5DF39461" w14:textId="77777777" w:rsidR="00EF1DB7" w:rsidRPr="00814A19" w:rsidRDefault="00E36CE1" w:rsidP="00D33061">
            <w:pPr>
              <w:rPr>
                <w:rFonts w:cs="Calibri"/>
                <w:b/>
                <w:noProof/>
                <w:lang w:val="en-US"/>
              </w:rPr>
            </w:pPr>
            <w:r w:rsidRPr="00814A19">
              <w:rPr>
                <w:rFonts w:cs="Calibri"/>
                <w:noProof/>
                <w:lang w:val="en-US"/>
              </w:rPr>
              <w:t xml:space="preserve">09:15 - </w:t>
            </w:r>
            <w:r w:rsidR="00BB0228" w:rsidRPr="00814A19">
              <w:rPr>
                <w:rFonts w:cs="Calibri"/>
                <w:noProof/>
                <w:lang w:val="en-US"/>
              </w:rPr>
              <w:t>09:25</w:t>
            </w:r>
          </w:p>
        </w:tc>
        <w:tc>
          <w:tcPr>
            <w:tcW w:w="7493" w:type="dxa"/>
          </w:tcPr>
          <w:p w14:paraId="6490276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Dynamics of</w:t>
            </w:r>
            <w:r w:rsidR="007957F6" w:rsidRPr="00814A19">
              <w:rPr>
                <w:rFonts w:cs="Calibri"/>
                <w:b/>
                <w:noProof/>
                <w:lang w:val="en-US"/>
              </w:rPr>
              <w:t xml:space="preserve"> the immune cell signature associated with the development of immune-related adverse event: results from longitudinal immune profiling</w:t>
            </w:r>
          </w:p>
          <w:p w14:paraId="09437B6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Huaxia</w:instrText>
            </w:r>
            <w:r w:rsidR="00531D9B" w:rsidRPr="00814A19">
              <w:rPr>
                <w:rFonts w:cs="Calibri"/>
                <w:bCs/>
                <w:noProof/>
                <w:lang w:val="en-US"/>
              </w:rPr>
              <w:instrText xml:space="preserve"> </w:instrText>
            </w:r>
            <w:r w:rsidRPr="00814A19">
              <w:rPr>
                <w:rFonts w:cs="Calibri"/>
                <w:bCs/>
                <w:noProof/>
                <w:lang w:val="en-US"/>
              </w:rPr>
              <w:instrText>Yang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Huaxia Yang (China)</w:t>
            </w:r>
            <w:r w:rsidRPr="00814A19">
              <w:rPr>
                <w:rFonts w:cs="Calibri"/>
                <w:i/>
                <w:noProof/>
                <w:lang w:val="en-US"/>
              </w:rPr>
              <w:fldChar w:fldCharType="end"/>
            </w:r>
            <w:r w:rsidR="002C3099" w:rsidRPr="00814A19">
              <w:rPr>
                <w:rFonts w:cs="Calibri"/>
                <w:noProof/>
                <w:lang w:val="en-US"/>
              </w:rPr>
              <w:br/>
            </w:r>
          </w:p>
          <w:p w14:paraId="7CE2A723" w14:textId="77777777" w:rsidR="000D0E1B" w:rsidRPr="00814A19" w:rsidRDefault="000D0E1B" w:rsidP="00A770A0">
            <w:pPr>
              <w:autoSpaceDE w:val="0"/>
              <w:autoSpaceDN w:val="0"/>
              <w:spacing w:after="0" w:line="240" w:lineRule="auto"/>
              <w:rPr>
                <w:rFonts w:cs="Calibri"/>
                <w:noProof/>
                <w:lang w:val="en-US"/>
              </w:rPr>
            </w:pPr>
          </w:p>
        </w:tc>
      </w:tr>
      <w:tr w:rsidR="00B22617" w14:paraId="3113CF32" w14:textId="77777777" w:rsidTr="00586F95">
        <w:trPr>
          <w:trHeight w:val="1350"/>
        </w:trPr>
        <w:tc>
          <w:tcPr>
            <w:tcW w:w="1812" w:type="dxa"/>
          </w:tcPr>
          <w:p w14:paraId="20C09F81" w14:textId="77777777" w:rsidR="00EF1DB7" w:rsidRPr="00814A19" w:rsidRDefault="00E36CE1" w:rsidP="00D33061">
            <w:pPr>
              <w:rPr>
                <w:rFonts w:cs="Calibri"/>
                <w:b/>
                <w:noProof/>
                <w:lang w:val="en-US"/>
              </w:rPr>
            </w:pPr>
            <w:r w:rsidRPr="00814A19">
              <w:rPr>
                <w:rFonts w:cs="Calibri"/>
                <w:noProof/>
                <w:lang w:val="en-US"/>
              </w:rPr>
              <w:t xml:space="preserve">09:25 - </w:t>
            </w:r>
            <w:r w:rsidR="00BB0228" w:rsidRPr="00814A19">
              <w:rPr>
                <w:rFonts w:cs="Calibri"/>
                <w:noProof/>
                <w:lang w:val="en-US"/>
              </w:rPr>
              <w:t>09:35</w:t>
            </w:r>
          </w:p>
        </w:tc>
        <w:tc>
          <w:tcPr>
            <w:tcW w:w="7493" w:type="dxa"/>
          </w:tcPr>
          <w:p w14:paraId="18B3DE2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Multi-tissue transcriptomics</w:t>
            </w:r>
            <w:r w:rsidR="007957F6" w:rsidRPr="00814A19">
              <w:rPr>
                <w:rFonts w:cs="Calibri"/>
                <w:b/>
                <w:noProof/>
                <w:lang w:val="en-US"/>
              </w:rPr>
              <w:t xml:space="preserve"> analysis of early CTD-ILD reveals consistent molecular signatures pointing to interferon response mechanisms</w:t>
            </w:r>
          </w:p>
          <w:p w14:paraId="475E19D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Philip</w:instrText>
            </w:r>
            <w:r w:rsidR="00531D9B" w:rsidRPr="00814A19">
              <w:rPr>
                <w:rFonts w:cs="Calibri"/>
                <w:bCs/>
                <w:noProof/>
                <w:lang w:val="en-US"/>
              </w:rPr>
              <w:instrText xml:space="preserve"> </w:instrText>
            </w:r>
            <w:r w:rsidRPr="00814A19">
              <w:rPr>
                <w:rFonts w:cs="Calibri"/>
                <w:bCs/>
                <w:noProof/>
                <w:lang w:val="en-US"/>
              </w:rPr>
              <w:instrText>Stauffer</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Philip Stauffer (Switzerland)</w:t>
            </w:r>
            <w:r w:rsidRPr="00814A19">
              <w:rPr>
                <w:rFonts w:cs="Calibri"/>
                <w:i/>
                <w:noProof/>
                <w:lang w:val="en-US"/>
              </w:rPr>
              <w:fldChar w:fldCharType="end"/>
            </w:r>
            <w:r w:rsidR="002C3099" w:rsidRPr="00814A19">
              <w:rPr>
                <w:rFonts w:cs="Calibri"/>
                <w:noProof/>
                <w:lang w:val="en-US"/>
              </w:rPr>
              <w:br/>
            </w:r>
          </w:p>
          <w:p w14:paraId="001141BE" w14:textId="77777777" w:rsidR="000D0E1B" w:rsidRPr="00814A19" w:rsidRDefault="000D0E1B" w:rsidP="00A770A0">
            <w:pPr>
              <w:autoSpaceDE w:val="0"/>
              <w:autoSpaceDN w:val="0"/>
              <w:spacing w:after="0" w:line="240" w:lineRule="auto"/>
              <w:rPr>
                <w:rFonts w:cs="Calibri"/>
                <w:noProof/>
                <w:lang w:val="en-US"/>
              </w:rPr>
            </w:pPr>
          </w:p>
        </w:tc>
      </w:tr>
    </w:tbl>
    <w:p w14:paraId="60007B58" w14:textId="77777777" w:rsidR="008D3D0C" w:rsidRPr="00814A19" w:rsidRDefault="008D3D0C" w:rsidP="00B766E5">
      <w:pPr>
        <w:tabs>
          <w:tab w:val="left" w:pos="1128"/>
        </w:tabs>
        <w:rPr>
          <w:rFonts w:cs="Calibri"/>
          <w:lang w:val="en-US"/>
        </w:rPr>
      </w:pPr>
    </w:p>
    <w:p w14:paraId="0D88BFB4" w14:textId="77777777" w:rsidR="008D3D0C" w:rsidRPr="00814A19" w:rsidRDefault="008D3D0C" w:rsidP="00B766E5">
      <w:pPr>
        <w:tabs>
          <w:tab w:val="left" w:pos="1128"/>
        </w:tabs>
        <w:rPr>
          <w:rFonts w:cs="Calibri"/>
          <w:lang w:val="en-US"/>
        </w:rPr>
        <w:sectPr w:rsidR="008D3D0C" w:rsidRPr="00814A19" w:rsidSect="008D3D0C">
          <w:headerReference w:type="default" r:id="rId172"/>
          <w:type w:val="continuous"/>
          <w:pgSz w:w="11906" w:h="16838"/>
          <w:pgMar w:top="1417" w:right="1417" w:bottom="1134" w:left="1417" w:header="708" w:footer="28" w:gutter="0"/>
          <w:cols w:space="708"/>
          <w:titlePg/>
          <w:docGrid w:linePitch="360"/>
        </w:sectPr>
      </w:pPr>
    </w:p>
    <w:p w14:paraId="522F22F9"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7A7BDEA3" w14:textId="77777777" w:rsidTr="001A117B">
        <w:tc>
          <w:tcPr>
            <w:tcW w:w="5211" w:type="dxa"/>
            <w:gridSpan w:val="2"/>
            <w:shd w:val="clear" w:color="auto" w:fill="F2F2F2"/>
          </w:tcPr>
          <w:p w14:paraId="755D8857" w14:textId="77777777" w:rsidR="00A516DF" w:rsidRPr="00C93680" w:rsidRDefault="007E33E4" w:rsidP="00624BEC">
            <w:pPr>
              <w:rPr>
                <w:rFonts w:cs="Calibri"/>
                <w:lang w:val="en-GB"/>
              </w:rPr>
            </w:pPr>
            <w:r w:rsidRPr="00814A19">
              <w:rPr>
                <w:rFonts w:cs="Calibri"/>
                <w:b/>
                <w:noProof/>
                <w:lang w:val="en-US"/>
              </w:rPr>
              <w:t>Health Professionals in Rheumatology (HPR)</w:t>
            </w:r>
          </w:p>
        </w:tc>
        <w:tc>
          <w:tcPr>
            <w:tcW w:w="4001" w:type="dxa"/>
            <w:shd w:val="clear" w:color="auto" w:fill="F2F2F2"/>
          </w:tcPr>
          <w:p w14:paraId="2044624D"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29173B8F" w14:textId="77777777" w:rsidTr="001A117B">
        <w:tc>
          <w:tcPr>
            <w:tcW w:w="5070" w:type="dxa"/>
            <w:vMerge w:val="restart"/>
            <w:shd w:val="clear" w:color="auto" w:fill="F2F2F2"/>
          </w:tcPr>
          <w:p w14:paraId="7D191C08" w14:textId="77777777" w:rsidR="001A117B" w:rsidRPr="00C93680" w:rsidRDefault="00185564" w:rsidP="00F23ACE">
            <w:pPr>
              <w:rPr>
                <w:rFonts w:cs="Calibri"/>
                <w:bCs/>
                <w:noProof/>
                <w:lang w:val="en-GB"/>
              </w:rPr>
            </w:pPr>
            <w:r w:rsidRPr="00C93680">
              <w:rPr>
                <w:rFonts w:cs="Calibri"/>
                <w:bCs/>
                <w:noProof/>
                <w:lang w:val="en-GB"/>
              </w:rPr>
              <w:t>By the end of this session, delegates will be able to: </w:t>
            </w:r>
          </w:p>
          <w:p w14:paraId="475552D2" w14:textId="77777777" w:rsidR="001A117B" w:rsidRPr="00C93680" w:rsidRDefault="00185564" w:rsidP="00F23ACE">
            <w:pPr>
              <w:rPr>
                <w:rFonts w:cs="Calibri"/>
                <w:bCs/>
                <w:noProof/>
                <w:lang w:val="en-GB"/>
              </w:rPr>
            </w:pPr>
            <w:r w:rsidRPr="00C93680">
              <w:rPr>
                <w:rFonts w:cs="Calibri"/>
                <w:bCs/>
                <w:noProof/>
                <w:lang w:val="en-GB"/>
              </w:rPr>
              <w:t xml:space="preserve">- Define the human microbiome and explain its role in maintaining health and regulating immune function </w:t>
            </w:r>
            <w:r w:rsidRPr="00C93680">
              <w:rPr>
                <w:rFonts w:cs="Calibri"/>
                <w:bCs/>
                <w:noProof/>
                <w:lang w:val="en-GB"/>
              </w:rPr>
              <w:lastRenderedPageBreak/>
              <w:t>and inflammation</w:t>
            </w:r>
          </w:p>
          <w:p w14:paraId="2F571C21" w14:textId="77777777" w:rsidR="001A117B" w:rsidRPr="00C93680" w:rsidRDefault="00185564" w:rsidP="00F23ACE">
            <w:pPr>
              <w:rPr>
                <w:rFonts w:cs="Calibri"/>
                <w:bCs/>
                <w:noProof/>
                <w:lang w:val="en-GB"/>
              </w:rPr>
            </w:pPr>
            <w:r w:rsidRPr="00C93680">
              <w:rPr>
                <w:rFonts w:cs="Calibri"/>
                <w:bCs/>
                <w:noProof/>
                <w:lang w:val="en-GB"/>
              </w:rPr>
              <w:t>- Describe the current scientific understanding of how the microbiome may influence the onset, progression, and treatment response in rheumatic and musculoskeletal diseases (RMDs)</w:t>
            </w:r>
          </w:p>
          <w:p w14:paraId="3BDEEFA9" w14:textId="77777777" w:rsidR="001A117B" w:rsidRPr="00C93680" w:rsidRDefault="00185564" w:rsidP="00F23ACE">
            <w:pPr>
              <w:rPr>
                <w:rFonts w:cs="Calibri"/>
                <w:bCs/>
                <w:noProof/>
                <w:lang w:val="en-GB"/>
              </w:rPr>
            </w:pPr>
            <w:r w:rsidRPr="00C93680">
              <w:rPr>
                <w:rFonts w:cs="Calibri"/>
                <w:bCs/>
                <w:noProof/>
                <w:lang w:val="en-GB"/>
              </w:rPr>
              <w:t>- Recognise the potential clinical implications of microbiome research for rheumatology care, including opportunities for multidisciplinary health professional involvement</w:t>
            </w:r>
          </w:p>
          <w:p w14:paraId="729CFFC8" w14:textId="77777777" w:rsidR="001A117B" w:rsidRPr="00C93680" w:rsidRDefault="00185564" w:rsidP="00F23ACE">
            <w:pPr>
              <w:rPr>
                <w:rFonts w:cs="Calibri"/>
                <w:bCs/>
                <w:noProof/>
                <w:lang w:val="en-GB"/>
              </w:rPr>
            </w:pPr>
            <w:r w:rsidRPr="00C93680">
              <w:rPr>
                <w:rFonts w:cs="Calibri"/>
                <w:bCs/>
                <w:noProof/>
                <w:lang w:val="en-GB"/>
              </w:rPr>
              <w:t>- Discuss future directions for integrating microbiome-based approaches into clinical practice and patient education</w:t>
            </w:r>
          </w:p>
          <w:p w14:paraId="0C0D9040" w14:textId="77777777" w:rsidR="001A117B" w:rsidRPr="001A117B" w:rsidRDefault="001A117B" w:rsidP="00F23ACE">
            <w:pPr>
              <w:rPr>
                <w:rFonts w:cs="Calibri"/>
                <w:bCs/>
                <w:noProof/>
                <w:lang w:val="en-US"/>
              </w:rPr>
            </w:pPr>
          </w:p>
        </w:tc>
        <w:tc>
          <w:tcPr>
            <w:tcW w:w="4142" w:type="dxa"/>
            <w:gridSpan w:val="2"/>
            <w:shd w:val="clear" w:color="auto" w:fill="F2F2F2"/>
          </w:tcPr>
          <w:p w14:paraId="7F638CA3"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Victoria Room 1</w:t>
            </w:r>
          </w:p>
        </w:tc>
      </w:tr>
      <w:tr w:rsidR="00B22617" w14:paraId="5695211C" w14:textId="77777777" w:rsidTr="001A117B">
        <w:tc>
          <w:tcPr>
            <w:tcW w:w="5070" w:type="dxa"/>
            <w:vMerge/>
            <w:shd w:val="clear" w:color="auto" w:fill="F2F2F2"/>
          </w:tcPr>
          <w:p w14:paraId="7B54979D" w14:textId="77777777" w:rsidR="001A117B" w:rsidRPr="00814A19" w:rsidRDefault="001A117B" w:rsidP="00637827">
            <w:pPr>
              <w:rPr>
                <w:rFonts w:cs="Calibri"/>
                <w:b/>
              </w:rPr>
            </w:pPr>
          </w:p>
        </w:tc>
        <w:tc>
          <w:tcPr>
            <w:tcW w:w="4142" w:type="dxa"/>
            <w:gridSpan w:val="2"/>
            <w:shd w:val="clear" w:color="auto" w:fill="F2F2F2"/>
          </w:tcPr>
          <w:p w14:paraId="77496ADA" w14:textId="77777777" w:rsidR="001A117B" w:rsidRPr="00814A19" w:rsidRDefault="00185564" w:rsidP="00F66242">
            <w:pPr>
              <w:jc w:val="right"/>
              <w:rPr>
                <w:rFonts w:cs="Calibri"/>
                <w:b/>
              </w:rPr>
            </w:pPr>
            <w:r w:rsidRPr="00814A19">
              <w:rPr>
                <w:rFonts w:cs="Calibri"/>
                <w:b/>
                <w:noProof/>
                <w:lang w:val="en-US"/>
              </w:rPr>
              <w:t>08:15</w:t>
            </w:r>
            <w:r w:rsidRPr="00814A19">
              <w:rPr>
                <w:rFonts w:cs="Calibri"/>
                <w:b/>
              </w:rPr>
              <w:t>-</w:t>
            </w:r>
            <w:r w:rsidRPr="00814A19">
              <w:rPr>
                <w:rFonts w:cs="Calibri"/>
                <w:b/>
                <w:noProof/>
                <w:lang w:val="en-US"/>
              </w:rPr>
              <w:t>09:30</w:t>
            </w:r>
            <w:r w:rsidRPr="00814A19">
              <w:rPr>
                <w:rFonts w:cs="Calibri"/>
                <w:b/>
              </w:rPr>
              <w:t xml:space="preserve"> </w:t>
            </w:r>
            <w:r>
              <w:rPr>
                <w:rFonts w:cs="Calibri"/>
                <w:b/>
              </w:rPr>
              <w:t>BST</w:t>
            </w:r>
          </w:p>
        </w:tc>
      </w:tr>
    </w:tbl>
    <w:p w14:paraId="32240903"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The Microbiome: A Primer for Health Professionals in Rheumatology</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793FDF25" w14:textId="77777777" w:rsidTr="00586F95">
        <w:trPr>
          <w:trHeight w:val="437"/>
        </w:trPr>
        <w:tc>
          <w:tcPr>
            <w:tcW w:w="1812" w:type="dxa"/>
          </w:tcPr>
          <w:p w14:paraId="2B7A89C3"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703D73B"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Bente Appel Esbensen (Denmark)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Bente Appel Esbensen (Denmark)</w:t>
            </w:r>
            <w:r w:rsidRPr="00814A19">
              <w:rPr>
                <w:rFonts w:cs="Calibri"/>
                <w:i/>
                <w:noProof/>
                <w:lang w:val="en-US"/>
              </w:rPr>
              <w:fldChar w:fldCharType="end"/>
            </w:r>
          </w:p>
          <w:p w14:paraId="0964C0AA"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Khadija El Aoufy (Italy)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Khadija El Aoufy (Italy)</w:t>
            </w:r>
            <w:r w:rsidRPr="00814A19">
              <w:rPr>
                <w:rFonts w:cs="Calibri"/>
                <w:i/>
                <w:noProof/>
                <w:lang w:val="en-US"/>
              </w:rPr>
              <w:fldChar w:fldCharType="end"/>
            </w:r>
          </w:p>
        </w:tc>
      </w:tr>
      <w:tr w:rsidR="00B22617" w14:paraId="660FE349" w14:textId="77777777" w:rsidTr="00586F95">
        <w:trPr>
          <w:trHeight w:val="1350"/>
        </w:trPr>
        <w:tc>
          <w:tcPr>
            <w:tcW w:w="1812" w:type="dxa"/>
          </w:tcPr>
          <w:p w14:paraId="226080C9" w14:textId="77777777" w:rsidR="00EF1DB7" w:rsidRPr="00814A19" w:rsidRDefault="00E36CE1" w:rsidP="00D33061">
            <w:pPr>
              <w:rPr>
                <w:rFonts w:cs="Calibri"/>
                <w:b/>
                <w:noProof/>
                <w:lang w:val="en-US"/>
              </w:rPr>
            </w:pPr>
            <w:r w:rsidRPr="00814A19">
              <w:rPr>
                <w:rFonts w:cs="Calibri"/>
                <w:noProof/>
                <w:lang w:val="en-US"/>
              </w:rPr>
              <w:t xml:space="preserve">08:15 - </w:t>
            </w:r>
            <w:r w:rsidR="00BB0228" w:rsidRPr="00814A19">
              <w:rPr>
                <w:rFonts w:cs="Calibri"/>
                <w:noProof/>
                <w:lang w:val="en-US"/>
              </w:rPr>
              <w:t>08:33</w:t>
            </w:r>
          </w:p>
        </w:tc>
        <w:tc>
          <w:tcPr>
            <w:tcW w:w="7493" w:type="dxa"/>
          </w:tcPr>
          <w:p w14:paraId="6B3959B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Microbiome</w:t>
            </w:r>
            <w:r w:rsidR="007957F6" w:rsidRPr="00814A19">
              <w:rPr>
                <w:rFonts w:cs="Calibri"/>
                <w:b/>
                <w:noProof/>
                <w:lang w:val="en-US"/>
              </w:rPr>
              <w:t xml:space="preserve"> Explained: A Foundation for Health</w:t>
            </w:r>
          </w:p>
          <w:p w14:paraId="1232976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Borja</w:instrText>
            </w:r>
            <w:r w:rsidR="00531D9B" w:rsidRPr="00814A19">
              <w:rPr>
                <w:rFonts w:cs="Calibri"/>
                <w:bCs/>
                <w:noProof/>
                <w:lang w:val="en-US"/>
              </w:rPr>
              <w:instrText xml:space="preserve"> </w:instrText>
            </w:r>
            <w:r w:rsidRPr="00814A19">
              <w:rPr>
                <w:rFonts w:cs="Calibri"/>
                <w:bCs/>
                <w:noProof/>
                <w:lang w:val="en-US"/>
              </w:rPr>
              <w:instrText>Martinez Tellez</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Borja Martinez Tellez (Spain)</w:t>
            </w:r>
            <w:r w:rsidRPr="00814A19">
              <w:rPr>
                <w:rFonts w:cs="Calibri"/>
                <w:i/>
                <w:noProof/>
                <w:lang w:val="en-US"/>
              </w:rPr>
              <w:fldChar w:fldCharType="end"/>
            </w:r>
            <w:r w:rsidR="002C3099" w:rsidRPr="00814A19">
              <w:rPr>
                <w:rFonts w:cs="Calibri"/>
                <w:noProof/>
                <w:lang w:val="en-US"/>
              </w:rPr>
              <w:br/>
            </w:r>
          </w:p>
          <w:p w14:paraId="39E6CB3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2D97B58" w14:textId="77777777" w:rsidTr="00586F95">
        <w:trPr>
          <w:trHeight w:val="1350"/>
        </w:trPr>
        <w:tc>
          <w:tcPr>
            <w:tcW w:w="1812" w:type="dxa"/>
          </w:tcPr>
          <w:p w14:paraId="0A8F5897" w14:textId="77777777" w:rsidR="00EF1DB7" w:rsidRPr="00814A19" w:rsidRDefault="00E36CE1" w:rsidP="00D33061">
            <w:pPr>
              <w:rPr>
                <w:rFonts w:cs="Calibri"/>
                <w:b/>
                <w:noProof/>
                <w:lang w:val="en-US"/>
              </w:rPr>
            </w:pPr>
            <w:r w:rsidRPr="00814A19">
              <w:rPr>
                <w:rFonts w:cs="Calibri"/>
                <w:noProof/>
                <w:lang w:val="en-US"/>
              </w:rPr>
              <w:t xml:space="preserve">08:33 - </w:t>
            </w:r>
            <w:r w:rsidR="00BB0228" w:rsidRPr="00814A19">
              <w:rPr>
                <w:rFonts w:cs="Calibri"/>
                <w:noProof/>
                <w:lang w:val="en-US"/>
              </w:rPr>
              <w:t>08:51</w:t>
            </w:r>
          </w:p>
        </w:tc>
        <w:tc>
          <w:tcPr>
            <w:tcW w:w="7493" w:type="dxa"/>
          </w:tcPr>
          <w:p w14:paraId="3846500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Microbiome</w:t>
            </w:r>
            <w:r w:rsidR="007957F6" w:rsidRPr="00814A19">
              <w:rPr>
                <w:rFonts w:cs="Calibri"/>
                <w:b/>
                <w:noProof/>
                <w:lang w:val="en-US"/>
              </w:rPr>
              <w:t xml:space="preserve"> in Rheumatic and Musculoskeletal Diseases: State of the Art 2026</w:t>
            </w:r>
          </w:p>
          <w:p w14:paraId="7C78043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Christopher</w:instrText>
            </w:r>
            <w:r w:rsidR="00531D9B" w:rsidRPr="00814A19">
              <w:rPr>
                <w:rFonts w:cs="Calibri"/>
                <w:bCs/>
                <w:noProof/>
                <w:lang w:val="en-US"/>
              </w:rPr>
              <w:instrText xml:space="preserve"> </w:instrText>
            </w:r>
            <w:r w:rsidRPr="00814A19">
              <w:rPr>
                <w:rFonts w:cs="Calibri"/>
                <w:bCs/>
                <w:noProof/>
                <w:lang w:val="en-US"/>
              </w:rPr>
              <w:instrText>Martey</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Christopher Martey (United Kingdom)</w:t>
            </w:r>
            <w:r w:rsidRPr="00814A19">
              <w:rPr>
                <w:rFonts w:cs="Calibri"/>
                <w:i/>
                <w:noProof/>
                <w:lang w:val="en-US"/>
              </w:rPr>
              <w:fldChar w:fldCharType="end"/>
            </w:r>
            <w:r w:rsidR="002C3099" w:rsidRPr="00814A19">
              <w:rPr>
                <w:rFonts w:cs="Calibri"/>
                <w:noProof/>
                <w:lang w:val="en-US"/>
              </w:rPr>
              <w:br/>
            </w:r>
          </w:p>
          <w:p w14:paraId="2346814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1C9FFCA" w14:textId="77777777" w:rsidTr="00586F95">
        <w:trPr>
          <w:trHeight w:val="1350"/>
        </w:trPr>
        <w:tc>
          <w:tcPr>
            <w:tcW w:w="1812" w:type="dxa"/>
          </w:tcPr>
          <w:p w14:paraId="4C5DCBEA" w14:textId="77777777" w:rsidR="00EF1DB7" w:rsidRPr="00814A19" w:rsidRDefault="00E36CE1" w:rsidP="00D33061">
            <w:pPr>
              <w:rPr>
                <w:rFonts w:cs="Calibri"/>
                <w:b/>
                <w:noProof/>
                <w:lang w:val="en-US"/>
              </w:rPr>
            </w:pPr>
            <w:r w:rsidRPr="00814A19">
              <w:rPr>
                <w:rFonts w:cs="Calibri"/>
                <w:noProof/>
                <w:lang w:val="en-US"/>
              </w:rPr>
              <w:t xml:space="preserve">08:51 - </w:t>
            </w:r>
            <w:r w:rsidR="00BB0228" w:rsidRPr="00814A19">
              <w:rPr>
                <w:rFonts w:cs="Calibri"/>
                <w:noProof/>
                <w:lang w:val="en-US"/>
              </w:rPr>
              <w:t>09:09</w:t>
            </w:r>
          </w:p>
        </w:tc>
        <w:tc>
          <w:tcPr>
            <w:tcW w:w="7493" w:type="dxa"/>
          </w:tcPr>
          <w:p w14:paraId="4564ADE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Bringing the</w:t>
            </w:r>
            <w:r w:rsidR="007957F6" w:rsidRPr="00814A19">
              <w:rPr>
                <w:rFonts w:cs="Calibri"/>
                <w:b/>
                <w:noProof/>
                <w:lang w:val="en-US"/>
              </w:rPr>
              <w:t xml:space="preserve"> Microbiome to the Clinic: Implications for Care in Rheumatology</w:t>
            </w:r>
          </w:p>
          <w:p w14:paraId="426FF48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Jose U.</w:instrText>
            </w:r>
            <w:r w:rsidR="00531D9B" w:rsidRPr="00814A19">
              <w:rPr>
                <w:rFonts w:cs="Calibri"/>
                <w:bCs/>
                <w:noProof/>
                <w:lang w:val="en-US"/>
              </w:rPr>
              <w:instrText xml:space="preserve"> </w:instrText>
            </w:r>
            <w:r w:rsidRPr="00814A19">
              <w:rPr>
                <w:rFonts w:cs="Calibri"/>
                <w:bCs/>
                <w:noProof/>
                <w:lang w:val="en-US"/>
              </w:rPr>
              <w:instrText>Scher</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Jose U. Scher (United States of America)</w:t>
            </w:r>
            <w:r w:rsidRPr="00814A19">
              <w:rPr>
                <w:rFonts w:cs="Calibri"/>
                <w:i/>
                <w:noProof/>
                <w:lang w:val="en-US"/>
              </w:rPr>
              <w:fldChar w:fldCharType="end"/>
            </w:r>
            <w:r w:rsidR="002C3099" w:rsidRPr="00814A19">
              <w:rPr>
                <w:rFonts w:cs="Calibri"/>
                <w:noProof/>
                <w:lang w:val="en-US"/>
              </w:rPr>
              <w:br/>
            </w:r>
          </w:p>
          <w:p w14:paraId="5C047359" w14:textId="77777777" w:rsidR="000D0E1B" w:rsidRPr="00814A19" w:rsidRDefault="000D0E1B" w:rsidP="00A770A0">
            <w:pPr>
              <w:autoSpaceDE w:val="0"/>
              <w:autoSpaceDN w:val="0"/>
              <w:spacing w:after="0" w:line="240" w:lineRule="auto"/>
              <w:rPr>
                <w:rFonts w:cs="Calibri"/>
                <w:noProof/>
                <w:lang w:val="en-US"/>
              </w:rPr>
            </w:pPr>
          </w:p>
        </w:tc>
      </w:tr>
      <w:tr w:rsidR="00B22617" w14:paraId="78B226FA" w14:textId="77777777" w:rsidTr="00586F95">
        <w:trPr>
          <w:trHeight w:val="1350"/>
        </w:trPr>
        <w:tc>
          <w:tcPr>
            <w:tcW w:w="1812" w:type="dxa"/>
          </w:tcPr>
          <w:p w14:paraId="2D66B5C9" w14:textId="77777777" w:rsidR="00EF1DB7" w:rsidRPr="00814A19" w:rsidRDefault="00E36CE1" w:rsidP="00D33061">
            <w:pPr>
              <w:rPr>
                <w:rFonts w:cs="Calibri"/>
                <w:b/>
                <w:noProof/>
                <w:lang w:val="en-US"/>
              </w:rPr>
            </w:pPr>
            <w:r w:rsidRPr="00814A19">
              <w:rPr>
                <w:rFonts w:cs="Calibri"/>
                <w:noProof/>
                <w:lang w:val="en-US"/>
              </w:rPr>
              <w:t xml:space="preserve">09:09 - </w:t>
            </w:r>
            <w:r w:rsidR="00BB0228" w:rsidRPr="00814A19">
              <w:rPr>
                <w:rFonts w:cs="Calibri"/>
                <w:noProof/>
                <w:lang w:val="en-US"/>
              </w:rPr>
              <w:t>09:30</w:t>
            </w:r>
          </w:p>
        </w:tc>
        <w:tc>
          <w:tcPr>
            <w:tcW w:w="7493" w:type="dxa"/>
          </w:tcPr>
          <w:p w14:paraId="5858ABD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Panel Discussion</w:t>
            </w:r>
          </w:p>
          <w:p w14:paraId="5CC576C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1E6A8D0E" w14:textId="77777777" w:rsidR="000D0E1B" w:rsidRPr="00814A19" w:rsidRDefault="000D0E1B" w:rsidP="00A770A0">
            <w:pPr>
              <w:autoSpaceDE w:val="0"/>
              <w:autoSpaceDN w:val="0"/>
              <w:spacing w:after="0" w:line="240" w:lineRule="auto"/>
              <w:rPr>
                <w:rFonts w:cs="Calibri"/>
                <w:noProof/>
                <w:lang w:val="en-US"/>
              </w:rPr>
            </w:pPr>
          </w:p>
        </w:tc>
      </w:tr>
    </w:tbl>
    <w:p w14:paraId="658E3D4E" w14:textId="77777777" w:rsidR="008D3D0C" w:rsidRPr="00814A19" w:rsidRDefault="008D3D0C" w:rsidP="00B766E5">
      <w:pPr>
        <w:tabs>
          <w:tab w:val="left" w:pos="1128"/>
        </w:tabs>
        <w:rPr>
          <w:rFonts w:cs="Calibri"/>
          <w:lang w:val="en-US"/>
        </w:rPr>
      </w:pPr>
    </w:p>
    <w:p w14:paraId="1CD2B62D" w14:textId="77777777" w:rsidR="008D3D0C" w:rsidRPr="00814A19" w:rsidRDefault="008D3D0C" w:rsidP="00B766E5">
      <w:pPr>
        <w:tabs>
          <w:tab w:val="left" w:pos="1128"/>
        </w:tabs>
        <w:rPr>
          <w:rFonts w:cs="Calibri"/>
          <w:lang w:val="en-US"/>
        </w:rPr>
        <w:sectPr w:rsidR="008D3D0C" w:rsidRPr="00814A19" w:rsidSect="008D3D0C">
          <w:headerReference w:type="default" r:id="rId173"/>
          <w:type w:val="continuous"/>
          <w:pgSz w:w="11906" w:h="16838"/>
          <w:pgMar w:top="1417" w:right="1417" w:bottom="1134" w:left="1417" w:header="708" w:footer="28" w:gutter="0"/>
          <w:cols w:space="708"/>
          <w:titlePg/>
          <w:docGrid w:linePitch="360"/>
        </w:sectPr>
      </w:pPr>
    </w:p>
    <w:p w14:paraId="5AA391D8"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2BB15833" w14:textId="77777777" w:rsidTr="001A117B">
        <w:tc>
          <w:tcPr>
            <w:tcW w:w="5211" w:type="dxa"/>
            <w:gridSpan w:val="2"/>
            <w:shd w:val="clear" w:color="auto" w:fill="F2F2F2"/>
          </w:tcPr>
          <w:p w14:paraId="501EFFD5"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50496B97"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4276C806" w14:textId="77777777" w:rsidTr="001A117B">
        <w:tc>
          <w:tcPr>
            <w:tcW w:w="5070" w:type="dxa"/>
            <w:vMerge w:val="restart"/>
            <w:shd w:val="clear" w:color="auto" w:fill="F2F2F2"/>
          </w:tcPr>
          <w:p w14:paraId="4D9155EC" w14:textId="77777777" w:rsidR="001A117B" w:rsidRPr="001A117B" w:rsidRDefault="001A117B" w:rsidP="00F23ACE">
            <w:pPr>
              <w:rPr>
                <w:rFonts w:cs="Calibri"/>
                <w:bCs/>
                <w:noProof/>
                <w:lang w:val="en-US"/>
              </w:rPr>
            </w:pPr>
          </w:p>
        </w:tc>
        <w:tc>
          <w:tcPr>
            <w:tcW w:w="4142" w:type="dxa"/>
            <w:gridSpan w:val="2"/>
            <w:shd w:val="clear" w:color="auto" w:fill="F2F2F2"/>
          </w:tcPr>
          <w:p w14:paraId="5B9A1DD1"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3</w:t>
            </w:r>
          </w:p>
        </w:tc>
      </w:tr>
      <w:tr w:rsidR="00B22617" w14:paraId="5CE0678A" w14:textId="77777777" w:rsidTr="001A117B">
        <w:tc>
          <w:tcPr>
            <w:tcW w:w="5070" w:type="dxa"/>
            <w:vMerge/>
            <w:shd w:val="clear" w:color="auto" w:fill="F2F2F2"/>
          </w:tcPr>
          <w:p w14:paraId="61E453A3" w14:textId="77777777" w:rsidR="001A117B" w:rsidRPr="00814A19" w:rsidRDefault="001A117B" w:rsidP="00637827">
            <w:pPr>
              <w:rPr>
                <w:rFonts w:cs="Calibri"/>
                <w:b/>
              </w:rPr>
            </w:pPr>
          </w:p>
        </w:tc>
        <w:tc>
          <w:tcPr>
            <w:tcW w:w="4142" w:type="dxa"/>
            <w:gridSpan w:val="2"/>
            <w:shd w:val="clear" w:color="auto" w:fill="F2F2F2"/>
          </w:tcPr>
          <w:p w14:paraId="0F697CAB" w14:textId="77777777" w:rsidR="001A117B" w:rsidRPr="00814A19" w:rsidRDefault="00185564" w:rsidP="00F66242">
            <w:pPr>
              <w:jc w:val="right"/>
              <w:rPr>
                <w:rFonts w:cs="Calibri"/>
                <w:b/>
              </w:rPr>
            </w:pPr>
            <w:r w:rsidRPr="00814A19">
              <w:rPr>
                <w:rFonts w:cs="Calibri"/>
                <w:b/>
                <w:noProof/>
                <w:lang w:val="en-US"/>
              </w:rPr>
              <w:t>08:15</w:t>
            </w:r>
            <w:r w:rsidRPr="00814A19">
              <w:rPr>
                <w:rFonts w:cs="Calibri"/>
                <w:b/>
              </w:rPr>
              <w:t>-</w:t>
            </w:r>
            <w:r w:rsidRPr="00814A19">
              <w:rPr>
                <w:rFonts w:cs="Calibri"/>
                <w:b/>
                <w:noProof/>
                <w:lang w:val="en-US"/>
              </w:rPr>
              <w:t>09:30</w:t>
            </w:r>
            <w:r w:rsidRPr="00814A19">
              <w:rPr>
                <w:rFonts w:cs="Calibri"/>
                <w:b/>
              </w:rPr>
              <w:t xml:space="preserve"> </w:t>
            </w:r>
            <w:r>
              <w:rPr>
                <w:rFonts w:cs="Calibri"/>
                <w:b/>
              </w:rPr>
              <w:t>BST</w:t>
            </w:r>
          </w:p>
        </w:tc>
      </w:tr>
    </w:tbl>
    <w:p w14:paraId="27F0F48C"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Basic Abstract</w:t>
      </w:r>
      <w:r w:rsidR="00185564" w:rsidRPr="00814A19">
        <w:rPr>
          <w:rFonts w:cs="Calibri"/>
          <w:b/>
          <w:noProof/>
          <w:sz w:val="28"/>
          <w:szCs w:val="28"/>
          <w:lang w:val="en-US"/>
        </w:rPr>
        <w:t xml:space="preserve"> Sessions: Hidden circuits in Psoriatic Arthritis and Spondylarthritis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6C9E85BB" w14:textId="77777777" w:rsidTr="00586F95">
        <w:trPr>
          <w:trHeight w:val="437"/>
        </w:trPr>
        <w:tc>
          <w:tcPr>
            <w:tcW w:w="1812" w:type="dxa"/>
          </w:tcPr>
          <w:p w14:paraId="61E26969"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5F2D71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Helena Marzo-Ortega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Helena Marzo-Ortega (United Kingdom)</w:t>
            </w:r>
            <w:r w:rsidRPr="00814A19">
              <w:rPr>
                <w:rFonts w:cs="Calibri"/>
                <w:i/>
                <w:noProof/>
                <w:lang w:val="en-US"/>
              </w:rPr>
              <w:fldChar w:fldCharType="end"/>
            </w:r>
          </w:p>
          <w:p w14:paraId="103216BA"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Dennis McGonagle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Dennis McGonagle (United Kingdom)</w:t>
            </w:r>
            <w:r w:rsidRPr="00814A19">
              <w:rPr>
                <w:rFonts w:cs="Calibri"/>
                <w:i/>
                <w:noProof/>
                <w:lang w:val="en-US"/>
              </w:rPr>
              <w:fldChar w:fldCharType="end"/>
            </w:r>
          </w:p>
        </w:tc>
      </w:tr>
      <w:tr w:rsidR="00B22617" w14:paraId="4FCFE672" w14:textId="77777777" w:rsidTr="00586F95">
        <w:trPr>
          <w:trHeight w:val="1350"/>
        </w:trPr>
        <w:tc>
          <w:tcPr>
            <w:tcW w:w="1812" w:type="dxa"/>
          </w:tcPr>
          <w:p w14:paraId="187D3E90" w14:textId="77777777" w:rsidR="00EF1DB7" w:rsidRPr="00814A19" w:rsidRDefault="00E36CE1" w:rsidP="00D33061">
            <w:pPr>
              <w:rPr>
                <w:rFonts w:cs="Calibri"/>
                <w:b/>
                <w:noProof/>
                <w:lang w:val="en-US"/>
              </w:rPr>
            </w:pPr>
            <w:r w:rsidRPr="00814A19">
              <w:rPr>
                <w:rFonts w:cs="Calibri"/>
                <w:noProof/>
                <w:lang w:val="en-US"/>
              </w:rPr>
              <w:t xml:space="preserve">08:15 - </w:t>
            </w:r>
            <w:r w:rsidR="00BB0228" w:rsidRPr="00814A19">
              <w:rPr>
                <w:rFonts w:cs="Calibri"/>
                <w:noProof/>
                <w:lang w:val="en-US"/>
              </w:rPr>
              <w:t>08:25</w:t>
            </w:r>
          </w:p>
        </w:tc>
        <w:tc>
          <w:tcPr>
            <w:tcW w:w="7493" w:type="dxa"/>
          </w:tcPr>
          <w:p w14:paraId="17D5D5E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Dynamic orchestration</w:t>
            </w:r>
            <w:r w:rsidR="007957F6" w:rsidRPr="00814A19">
              <w:rPr>
                <w:rFonts w:cs="Calibri"/>
                <w:b/>
                <w:noProof/>
                <w:lang w:val="en-US"/>
              </w:rPr>
              <w:t xml:space="preserve"> of Th17, TRM, and MAIT cells links the gut–joint axis during spondyloarthritis development in the SKG model</w:t>
            </w:r>
          </w:p>
          <w:p w14:paraId="017B021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Frank</w:instrText>
            </w:r>
            <w:r w:rsidR="00531D9B" w:rsidRPr="00814A19">
              <w:rPr>
                <w:rFonts w:cs="Calibri"/>
                <w:bCs/>
                <w:noProof/>
                <w:lang w:val="en-US"/>
              </w:rPr>
              <w:instrText xml:space="preserve"> </w:instrText>
            </w:r>
            <w:r w:rsidRPr="00814A19">
              <w:rPr>
                <w:rFonts w:cs="Calibri"/>
                <w:bCs/>
                <w:noProof/>
                <w:lang w:val="en-US"/>
              </w:rPr>
              <w:instrText>Verhoeven</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Frank Verhoeven (France)</w:t>
            </w:r>
            <w:r w:rsidRPr="00814A19">
              <w:rPr>
                <w:rFonts w:cs="Calibri"/>
                <w:i/>
                <w:noProof/>
                <w:lang w:val="en-US"/>
              </w:rPr>
              <w:fldChar w:fldCharType="end"/>
            </w:r>
            <w:r w:rsidR="002C3099" w:rsidRPr="00814A19">
              <w:rPr>
                <w:rFonts w:cs="Calibri"/>
                <w:noProof/>
                <w:lang w:val="en-US"/>
              </w:rPr>
              <w:br/>
            </w:r>
          </w:p>
          <w:p w14:paraId="670BEEAA" w14:textId="77777777" w:rsidR="000D0E1B" w:rsidRPr="00814A19" w:rsidRDefault="000D0E1B" w:rsidP="00A770A0">
            <w:pPr>
              <w:autoSpaceDE w:val="0"/>
              <w:autoSpaceDN w:val="0"/>
              <w:spacing w:after="0" w:line="240" w:lineRule="auto"/>
              <w:rPr>
                <w:rFonts w:cs="Calibri"/>
                <w:noProof/>
                <w:lang w:val="en-US"/>
              </w:rPr>
            </w:pPr>
          </w:p>
        </w:tc>
      </w:tr>
      <w:tr w:rsidR="00B22617" w14:paraId="7DF5B41F" w14:textId="77777777" w:rsidTr="00586F95">
        <w:trPr>
          <w:trHeight w:val="1350"/>
        </w:trPr>
        <w:tc>
          <w:tcPr>
            <w:tcW w:w="1812" w:type="dxa"/>
          </w:tcPr>
          <w:p w14:paraId="75C87DED" w14:textId="77777777" w:rsidR="00EF1DB7" w:rsidRPr="00814A19" w:rsidRDefault="00E36CE1" w:rsidP="00D33061">
            <w:pPr>
              <w:rPr>
                <w:rFonts w:cs="Calibri"/>
                <w:b/>
                <w:noProof/>
                <w:lang w:val="en-US"/>
              </w:rPr>
            </w:pPr>
            <w:r w:rsidRPr="00814A19">
              <w:rPr>
                <w:rFonts w:cs="Calibri"/>
                <w:noProof/>
                <w:lang w:val="en-US"/>
              </w:rPr>
              <w:t xml:space="preserve">08:25 - </w:t>
            </w:r>
            <w:r w:rsidR="00BB0228" w:rsidRPr="00814A19">
              <w:rPr>
                <w:rFonts w:cs="Calibri"/>
                <w:noProof/>
                <w:lang w:val="en-US"/>
              </w:rPr>
              <w:t>08:35</w:t>
            </w:r>
          </w:p>
        </w:tc>
        <w:tc>
          <w:tcPr>
            <w:tcW w:w="7493" w:type="dxa"/>
          </w:tcPr>
          <w:p w14:paraId="2793D71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Single-cell profiling</w:t>
            </w:r>
            <w:r w:rsidR="007957F6" w:rsidRPr="00814A19">
              <w:rPr>
                <w:rFonts w:cs="Calibri"/>
                <w:b/>
                <w:noProof/>
                <w:lang w:val="en-US"/>
              </w:rPr>
              <w:t xml:space="preserve"> of skin and synovial fibroblasts identifies opposing IFN alpha/beta pathway regulation in Psoriasis with Arthralgia and Psoriatic Arthritis.</w:t>
            </w:r>
          </w:p>
          <w:p w14:paraId="6DB09AF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Aleksandra</w:instrText>
            </w:r>
            <w:r w:rsidR="00531D9B" w:rsidRPr="00814A19">
              <w:rPr>
                <w:rFonts w:cs="Calibri"/>
                <w:bCs/>
                <w:noProof/>
                <w:lang w:val="en-US"/>
              </w:rPr>
              <w:instrText xml:space="preserve"> </w:instrText>
            </w:r>
            <w:r w:rsidRPr="00814A19">
              <w:rPr>
                <w:rFonts w:cs="Calibri"/>
                <w:bCs/>
                <w:noProof/>
                <w:lang w:val="en-US"/>
              </w:rPr>
              <w:instrText>Khmelevskaia</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Aleksandra Khmelevskaia (Switzerland)</w:t>
            </w:r>
            <w:r w:rsidRPr="00814A19">
              <w:rPr>
                <w:rFonts w:cs="Calibri"/>
                <w:i/>
                <w:noProof/>
                <w:lang w:val="en-US"/>
              </w:rPr>
              <w:fldChar w:fldCharType="end"/>
            </w:r>
            <w:r w:rsidR="002C3099" w:rsidRPr="00814A19">
              <w:rPr>
                <w:rFonts w:cs="Calibri"/>
                <w:noProof/>
                <w:lang w:val="en-US"/>
              </w:rPr>
              <w:br/>
            </w:r>
          </w:p>
          <w:p w14:paraId="2B372791" w14:textId="77777777" w:rsidR="000D0E1B" w:rsidRPr="00814A19" w:rsidRDefault="000D0E1B" w:rsidP="00A770A0">
            <w:pPr>
              <w:autoSpaceDE w:val="0"/>
              <w:autoSpaceDN w:val="0"/>
              <w:spacing w:after="0" w:line="240" w:lineRule="auto"/>
              <w:rPr>
                <w:rFonts w:cs="Calibri"/>
                <w:noProof/>
                <w:lang w:val="en-US"/>
              </w:rPr>
            </w:pPr>
          </w:p>
        </w:tc>
      </w:tr>
      <w:tr w:rsidR="00B22617" w14:paraId="2C1C18D6" w14:textId="77777777" w:rsidTr="00586F95">
        <w:trPr>
          <w:trHeight w:val="1350"/>
        </w:trPr>
        <w:tc>
          <w:tcPr>
            <w:tcW w:w="1812" w:type="dxa"/>
          </w:tcPr>
          <w:p w14:paraId="560C1048" w14:textId="77777777" w:rsidR="00EF1DB7" w:rsidRPr="00814A19" w:rsidRDefault="00E36CE1" w:rsidP="00D33061">
            <w:pPr>
              <w:rPr>
                <w:rFonts w:cs="Calibri"/>
                <w:b/>
                <w:noProof/>
                <w:lang w:val="en-US"/>
              </w:rPr>
            </w:pPr>
            <w:r w:rsidRPr="00814A19">
              <w:rPr>
                <w:rFonts w:cs="Calibri"/>
                <w:noProof/>
                <w:lang w:val="en-US"/>
              </w:rPr>
              <w:t xml:space="preserve">08:35 - </w:t>
            </w:r>
            <w:r w:rsidR="00BB0228" w:rsidRPr="00814A19">
              <w:rPr>
                <w:rFonts w:cs="Calibri"/>
                <w:noProof/>
                <w:lang w:val="en-US"/>
              </w:rPr>
              <w:t>08:45</w:t>
            </w:r>
          </w:p>
        </w:tc>
        <w:tc>
          <w:tcPr>
            <w:tcW w:w="7493" w:type="dxa"/>
          </w:tcPr>
          <w:p w14:paraId="27D9804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Uncovering a</w:t>
            </w:r>
            <w:r w:rsidR="007957F6" w:rsidRPr="00814A19">
              <w:rPr>
                <w:rFonts w:cs="Calibri"/>
                <w:b/>
                <w:noProof/>
                <w:lang w:val="en-US"/>
              </w:rPr>
              <w:t xml:space="preserve"> critical role for MALT1 in TNF-driven arthritis and ileitis</w:t>
            </w:r>
          </w:p>
          <w:p w14:paraId="5E1B3A1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Dirk</w:instrText>
            </w:r>
            <w:r w:rsidR="00531D9B" w:rsidRPr="00814A19">
              <w:rPr>
                <w:rFonts w:cs="Calibri"/>
                <w:bCs/>
                <w:noProof/>
                <w:lang w:val="en-US"/>
              </w:rPr>
              <w:instrText xml:space="preserve"> </w:instrText>
            </w:r>
            <w:r w:rsidRPr="00814A19">
              <w:rPr>
                <w:rFonts w:cs="Calibri"/>
                <w:bCs/>
                <w:noProof/>
                <w:lang w:val="en-US"/>
              </w:rPr>
              <w:instrText>Elewaut</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Dirk Elewaut (Belgium)</w:t>
            </w:r>
            <w:r w:rsidRPr="00814A19">
              <w:rPr>
                <w:rFonts w:cs="Calibri"/>
                <w:i/>
                <w:noProof/>
                <w:lang w:val="en-US"/>
              </w:rPr>
              <w:fldChar w:fldCharType="end"/>
            </w:r>
            <w:r w:rsidR="002C3099" w:rsidRPr="00814A19">
              <w:rPr>
                <w:rFonts w:cs="Calibri"/>
                <w:noProof/>
                <w:lang w:val="en-US"/>
              </w:rPr>
              <w:br/>
            </w:r>
          </w:p>
          <w:p w14:paraId="5590B92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7D616A4" w14:textId="77777777" w:rsidTr="00586F95">
        <w:trPr>
          <w:trHeight w:val="1350"/>
        </w:trPr>
        <w:tc>
          <w:tcPr>
            <w:tcW w:w="1812" w:type="dxa"/>
          </w:tcPr>
          <w:p w14:paraId="4CF19365" w14:textId="77777777" w:rsidR="00EF1DB7" w:rsidRPr="00814A19" w:rsidRDefault="00E36CE1" w:rsidP="00D33061">
            <w:pPr>
              <w:rPr>
                <w:rFonts w:cs="Calibri"/>
                <w:b/>
                <w:noProof/>
                <w:lang w:val="en-US"/>
              </w:rPr>
            </w:pPr>
            <w:r w:rsidRPr="00814A19">
              <w:rPr>
                <w:rFonts w:cs="Calibri"/>
                <w:noProof/>
                <w:lang w:val="en-US"/>
              </w:rPr>
              <w:t xml:space="preserve">08:45 - </w:t>
            </w:r>
            <w:r w:rsidR="00BB0228" w:rsidRPr="00814A19">
              <w:rPr>
                <w:rFonts w:cs="Calibri"/>
                <w:noProof/>
                <w:lang w:val="en-US"/>
              </w:rPr>
              <w:t>08:55</w:t>
            </w:r>
          </w:p>
        </w:tc>
        <w:tc>
          <w:tcPr>
            <w:tcW w:w="7493" w:type="dxa"/>
          </w:tcPr>
          <w:p w14:paraId="6AB078B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T</w:t>
            </w:r>
            <w:r w:rsidR="007957F6" w:rsidRPr="00814A19">
              <w:rPr>
                <w:rFonts w:cs="Calibri"/>
                <w:b/>
                <w:noProof/>
                <w:lang w:val="en-US"/>
              </w:rPr>
              <w:t xml:space="preserve"> cell-driven CCL20+ macrophage circuit drives TNF pathology and Th17 cell recruitment in axial spondyloarthritis synovium</w:t>
            </w:r>
          </w:p>
          <w:p w14:paraId="0F14A57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Liye</w:instrText>
            </w:r>
            <w:r w:rsidR="00531D9B" w:rsidRPr="00814A19">
              <w:rPr>
                <w:rFonts w:cs="Calibri"/>
                <w:bCs/>
                <w:noProof/>
                <w:lang w:val="en-US"/>
              </w:rPr>
              <w:instrText xml:space="preserve"> </w:instrText>
            </w:r>
            <w:r w:rsidRPr="00814A19">
              <w:rPr>
                <w:rFonts w:cs="Calibri"/>
                <w:bCs/>
                <w:noProof/>
                <w:lang w:val="en-US"/>
              </w:rPr>
              <w:instrText>Chen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Liye Chen (United Kingdom)</w:t>
            </w:r>
            <w:r w:rsidRPr="00814A19">
              <w:rPr>
                <w:rFonts w:cs="Calibri"/>
                <w:i/>
                <w:noProof/>
                <w:lang w:val="en-US"/>
              </w:rPr>
              <w:fldChar w:fldCharType="end"/>
            </w:r>
            <w:r w:rsidR="002C3099" w:rsidRPr="00814A19">
              <w:rPr>
                <w:rFonts w:cs="Calibri"/>
                <w:noProof/>
                <w:lang w:val="en-US"/>
              </w:rPr>
              <w:br/>
            </w:r>
          </w:p>
          <w:p w14:paraId="261D29B7" w14:textId="77777777" w:rsidR="000D0E1B" w:rsidRPr="00814A19" w:rsidRDefault="000D0E1B" w:rsidP="00A770A0">
            <w:pPr>
              <w:autoSpaceDE w:val="0"/>
              <w:autoSpaceDN w:val="0"/>
              <w:spacing w:after="0" w:line="240" w:lineRule="auto"/>
              <w:rPr>
                <w:rFonts w:cs="Calibri"/>
                <w:noProof/>
                <w:lang w:val="en-US"/>
              </w:rPr>
            </w:pPr>
          </w:p>
        </w:tc>
      </w:tr>
      <w:tr w:rsidR="00B22617" w14:paraId="4A348FA2" w14:textId="77777777" w:rsidTr="00586F95">
        <w:trPr>
          <w:trHeight w:val="1350"/>
        </w:trPr>
        <w:tc>
          <w:tcPr>
            <w:tcW w:w="1812" w:type="dxa"/>
          </w:tcPr>
          <w:p w14:paraId="7B2F5E27" w14:textId="77777777" w:rsidR="00EF1DB7" w:rsidRPr="00814A19" w:rsidRDefault="00E36CE1" w:rsidP="00D33061">
            <w:pPr>
              <w:rPr>
                <w:rFonts w:cs="Calibri"/>
                <w:b/>
                <w:noProof/>
                <w:lang w:val="en-US"/>
              </w:rPr>
            </w:pPr>
            <w:r w:rsidRPr="00814A19">
              <w:rPr>
                <w:rFonts w:cs="Calibri"/>
                <w:noProof/>
                <w:lang w:val="en-US"/>
              </w:rPr>
              <w:t xml:space="preserve">08:55 - </w:t>
            </w:r>
            <w:r w:rsidR="00BB0228" w:rsidRPr="00814A19">
              <w:rPr>
                <w:rFonts w:cs="Calibri"/>
                <w:noProof/>
                <w:lang w:val="en-US"/>
              </w:rPr>
              <w:t>09:05</w:t>
            </w:r>
          </w:p>
        </w:tc>
        <w:tc>
          <w:tcPr>
            <w:tcW w:w="7493" w:type="dxa"/>
          </w:tcPr>
          <w:p w14:paraId="633BF06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Hexosamine</w:t>
            </w:r>
            <w:r w:rsidR="007957F6" w:rsidRPr="00814A19">
              <w:rPr>
                <w:rFonts w:cs="Calibri"/>
                <w:b/>
                <w:noProof/>
                <w:lang w:val="en-US"/>
              </w:rPr>
              <w:t xml:space="preserve"> Biosynthesis Pathway Drives Ligament Heterotopic Ossification via Protein O-GlcNAcylation in r-axSpA</w:t>
            </w:r>
          </w:p>
          <w:p w14:paraId="0D83AC5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kunhai</w:instrText>
            </w:r>
            <w:r w:rsidR="00531D9B" w:rsidRPr="00814A19">
              <w:rPr>
                <w:rFonts w:cs="Calibri"/>
                <w:bCs/>
                <w:noProof/>
                <w:lang w:val="en-US"/>
              </w:rPr>
              <w:instrText xml:space="preserve"> </w:instrText>
            </w:r>
            <w:r w:rsidRPr="00814A19">
              <w:rPr>
                <w:rFonts w:cs="Calibri"/>
                <w:bCs/>
                <w:noProof/>
                <w:lang w:val="en-US"/>
              </w:rPr>
              <w:instrText>tang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kunhai tang (China)</w:t>
            </w:r>
            <w:r w:rsidRPr="00814A19">
              <w:rPr>
                <w:rFonts w:cs="Calibri"/>
                <w:i/>
                <w:noProof/>
                <w:lang w:val="en-US"/>
              </w:rPr>
              <w:fldChar w:fldCharType="end"/>
            </w:r>
            <w:r w:rsidR="002C3099" w:rsidRPr="00814A19">
              <w:rPr>
                <w:rFonts w:cs="Calibri"/>
                <w:noProof/>
                <w:lang w:val="en-US"/>
              </w:rPr>
              <w:br/>
            </w:r>
          </w:p>
          <w:p w14:paraId="0F7658A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CFD9CB2" w14:textId="77777777" w:rsidTr="00586F95">
        <w:trPr>
          <w:trHeight w:val="1350"/>
        </w:trPr>
        <w:tc>
          <w:tcPr>
            <w:tcW w:w="1812" w:type="dxa"/>
          </w:tcPr>
          <w:p w14:paraId="5D7708D3" w14:textId="77777777" w:rsidR="00EF1DB7" w:rsidRPr="00814A19" w:rsidRDefault="00E36CE1" w:rsidP="00D33061">
            <w:pPr>
              <w:rPr>
                <w:rFonts w:cs="Calibri"/>
                <w:b/>
                <w:noProof/>
                <w:lang w:val="en-US"/>
              </w:rPr>
            </w:pPr>
            <w:r w:rsidRPr="00814A19">
              <w:rPr>
                <w:rFonts w:cs="Calibri"/>
                <w:noProof/>
                <w:lang w:val="en-US"/>
              </w:rPr>
              <w:t xml:space="preserve">09:05 - </w:t>
            </w:r>
            <w:r w:rsidR="00BB0228" w:rsidRPr="00814A19">
              <w:rPr>
                <w:rFonts w:cs="Calibri"/>
                <w:noProof/>
                <w:lang w:val="en-US"/>
              </w:rPr>
              <w:t>09:15</w:t>
            </w:r>
          </w:p>
        </w:tc>
        <w:tc>
          <w:tcPr>
            <w:tcW w:w="7493" w:type="dxa"/>
          </w:tcPr>
          <w:p w14:paraId="3A9A71B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Circulating pre-osteoclasts</w:t>
            </w:r>
            <w:r w:rsidR="007957F6" w:rsidRPr="00814A19">
              <w:rPr>
                <w:rFonts w:cs="Calibri"/>
                <w:b/>
                <w:noProof/>
                <w:lang w:val="en-US"/>
              </w:rPr>
              <w:t xml:space="preserve"> are primed for osteoclast fate and synovial tissue homing in psoriatic arthritis.</w:t>
            </w:r>
          </w:p>
          <w:p w14:paraId="5209B5B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Joe</w:instrText>
            </w:r>
            <w:r w:rsidR="00531D9B" w:rsidRPr="00814A19">
              <w:rPr>
                <w:rFonts w:cs="Calibri"/>
                <w:bCs/>
                <w:noProof/>
                <w:lang w:val="en-US"/>
              </w:rPr>
              <w:instrText xml:space="preserve"> </w:instrText>
            </w:r>
            <w:r w:rsidRPr="00814A19">
              <w:rPr>
                <w:rFonts w:cs="Calibri"/>
                <w:bCs/>
                <w:noProof/>
                <w:lang w:val="en-US"/>
              </w:rPr>
              <w:instrText>Hutton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Joe Hutton (United Kingdom)</w:t>
            </w:r>
            <w:r w:rsidRPr="00814A19">
              <w:rPr>
                <w:rFonts w:cs="Calibri"/>
                <w:i/>
                <w:noProof/>
                <w:lang w:val="en-US"/>
              </w:rPr>
              <w:fldChar w:fldCharType="end"/>
            </w:r>
            <w:r w:rsidR="002C3099" w:rsidRPr="00814A19">
              <w:rPr>
                <w:rFonts w:cs="Calibri"/>
                <w:noProof/>
                <w:lang w:val="en-US"/>
              </w:rPr>
              <w:br/>
            </w:r>
          </w:p>
          <w:p w14:paraId="598C78A8" w14:textId="77777777" w:rsidR="000D0E1B" w:rsidRPr="00814A19" w:rsidRDefault="000D0E1B" w:rsidP="00A770A0">
            <w:pPr>
              <w:autoSpaceDE w:val="0"/>
              <w:autoSpaceDN w:val="0"/>
              <w:spacing w:after="0" w:line="240" w:lineRule="auto"/>
              <w:rPr>
                <w:rFonts w:cs="Calibri"/>
                <w:noProof/>
                <w:lang w:val="en-US"/>
              </w:rPr>
            </w:pPr>
          </w:p>
        </w:tc>
      </w:tr>
      <w:tr w:rsidR="00B22617" w14:paraId="3F1C8972" w14:textId="77777777" w:rsidTr="00586F95">
        <w:trPr>
          <w:trHeight w:val="1350"/>
        </w:trPr>
        <w:tc>
          <w:tcPr>
            <w:tcW w:w="1812" w:type="dxa"/>
          </w:tcPr>
          <w:p w14:paraId="28714670" w14:textId="77777777" w:rsidR="00EF1DB7" w:rsidRPr="00814A19" w:rsidRDefault="00E36CE1" w:rsidP="00D33061">
            <w:pPr>
              <w:rPr>
                <w:rFonts w:cs="Calibri"/>
                <w:b/>
                <w:noProof/>
                <w:lang w:val="en-US"/>
              </w:rPr>
            </w:pPr>
            <w:r w:rsidRPr="00814A19">
              <w:rPr>
                <w:rFonts w:cs="Calibri"/>
                <w:noProof/>
                <w:lang w:val="en-US"/>
              </w:rPr>
              <w:t xml:space="preserve">09:15 - </w:t>
            </w:r>
            <w:r w:rsidR="00BB0228" w:rsidRPr="00814A19">
              <w:rPr>
                <w:rFonts w:cs="Calibri"/>
                <w:noProof/>
                <w:lang w:val="en-US"/>
              </w:rPr>
              <w:t>09:25</w:t>
            </w:r>
          </w:p>
        </w:tc>
        <w:tc>
          <w:tcPr>
            <w:tcW w:w="7493" w:type="dxa"/>
          </w:tcPr>
          <w:p w14:paraId="1CA7EE3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An IL-7</w:t>
            </w:r>
            <w:r w:rsidR="007957F6" w:rsidRPr="00814A19">
              <w:rPr>
                <w:rFonts w:cs="Calibri"/>
                <w:b/>
                <w:noProof/>
                <w:lang w:val="en-US"/>
              </w:rPr>
              <w:t>–Driven Glucose–Aiolos Metabolic Circuit Licenses Pathogenic CD8⁺ T Cells in Spondyloarthritis</w:t>
            </w:r>
          </w:p>
          <w:p w14:paraId="716A57F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Mitsuhiro</w:instrText>
            </w:r>
            <w:r w:rsidR="00531D9B" w:rsidRPr="00814A19">
              <w:rPr>
                <w:rFonts w:cs="Calibri"/>
                <w:bCs/>
                <w:noProof/>
                <w:lang w:val="en-US"/>
              </w:rPr>
              <w:instrText xml:space="preserve"> </w:instrText>
            </w:r>
            <w:r w:rsidRPr="00814A19">
              <w:rPr>
                <w:rFonts w:cs="Calibri"/>
                <w:bCs/>
                <w:noProof/>
                <w:lang w:val="en-US"/>
              </w:rPr>
              <w:instrText>Akiyama</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Mitsuhiro Akiyama (Japan)</w:t>
            </w:r>
            <w:r w:rsidRPr="00814A19">
              <w:rPr>
                <w:rFonts w:cs="Calibri"/>
                <w:i/>
                <w:noProof/>
                <w:lang w:val="en-US"/>
              </w:rPr>
              <w:fldChar w:fldCharType="end"/>
            </w:r>
            <w:r w:rsidR="002C3099" w:rsidRPr="00814A19">
              <w:rPr>
                <w:rFonts w:cs="Calibri"/>
                <w:noProof/>
                <w:lang w:val="en-US"/>
              </w:rPr>
              <w:br/>
            </w:r>
          </w:p>
          <w:p w14:paraId="17BCBFF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BD134E8" w14:textId="77777777" w:rsidTr="00586F95">
        <w:trPr>
          <w:trHeight w:val="1350"/>
        </w:trPr>
        <w:tc>
          <w:tcPr>
            <w:tcW w:w="1812" w:type="dxa"/>
          </w:tcPr>
          <w:p w14:paraId="44D1AEC9" w14:textId="77777777" w:rsidR="00EF1DB7" w:rsidRPr="00814A19" w:rsidRDefault="00E36CE1" w:rsidP="00D33061">
            <w:pPr>
              <w:rPr>
                <w:rFonts w:cs="Calibri"/>
                <w:b/>
                <w:noProof/>
                <w:lang w:val="en-US"/>
              </w:rPr>
            </w:pPr>
            <w:r w:rsidRPr="00814A19">
              <w:rPr>
                <w:rFonts w:cs="Calibri"/>
                <w:noProof/>
                <w:lang w:val="en-US"/>
              </w:rPr>
              <w:lastRenderedPageBreak/>
              <w:t xml:space="preserve">09:25 - </w:t>
            </w:r>
            <w:r w:rsidR="00BB0228" w:rsidRPr="00814A19">
              <w:rPr>
                <w:rFonts w:cs="Calibri"/>
                <w:noProof/>
                <w:lang w:val="en-US"/>
              </w:rPr>
              <w:t>09:35</w:t>
            </w:r>
          </w:p>
        </w:tc>
        <w:tc>
          <w:tcPr>
            <w:tcW w:w="7493" w:type="dxa"/>
          </w:tcPr>
          <w:p w14:paraId="3B2B1CB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NSD1, H3K36me1</w:t>
            </w:r>
            <w:r w:rsidR="007957F6" w:rsidRPr="00814A19">
              <w:rPr>
                <w:rFonts w:cs="Calibri"/>
                <w:b/>
                <w:noProof/>
                <w:lang w:val="en-US"/>
              </w:rPr>
              <w:t>/2 methyltransferase as a potential therapeutic target in TH17 cell-mediated autoinflammatory disease</w:t>
            </w:r>
          </w:p>
          <w:p w14:paraId="7FF9DEE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Sung Eun</w:instrText>
            </w:r>
            <w:r w:rsidR="00531D9B" w:rsidRPr="00814A19">
              <w:rPr>
                <w:rFonts w:cs="Calibri"/>
                <w:bCs/>
                <w:noProof/>
                <w:lang w:val="en-US"/>
              </w:rPr>
              <w:instrText xml:space="preserve"> </w:instrText>
            </w:r>
            <w:r w:rsidRPr="00814A19">
              <w:rPr>
                <w:rFonts w:cs="Calibri"/>
                <w:bCs/>
                <w:noProof/>
                <w:lang w:val="en-US"/>
              </w:rPr>
              <w:instrText>Wang</w:instrText>
            </w:r>
            <w:r w:rsidR="00531D9B" w:rsidRPr="00814A19">
              <w:rPr>
                <w:rFonts w:cs="Calibri"/>
                <w:bCs/>
                <w:noProof/>
                <w:lang w:val="en-US"/>
              </w:rPr>
              <w:instrText xml:space="preserve"> </w:instrText>
            </w:r>
            <w:r w:rsidRPr="00814A19">
              <w:rPr>
                <w:rFonts w:cs="Calibri"/>
                <w:bCs/>
                <w:noProof/>
                <w:lang w:val="en-US"/>
              </w:rPr>
              <w:instrText>(Korea, Republic of (South Korea))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Sung Eun Wang (Korea, Republic of (South Korea))</w:t>
            </w:r>
            <w:r w:rsidRPr="00814A19">
              <w:rPr>
                <w:rFonts w:cs="Calibri"/>
                <w:i/>
                <w:noProof/>
                <w:lang w:val="en-US"/>
              </w:rPr>
              <w:fldChar w:fldCharType="end"/>
            </w:r>
            <w:r w:rsidR="002C3099" w:rsidRPr="00814A19">
              <w:rPr>
                <w:rFonts w:cs="Calibri"/>
                <w:noProof/>
                <w:lang w:val="en-US"/>
              </w:rPr>
              <w:br/>
            </w:r>
          </w:p>
          <w:p w14:paraId="2FE8AA12" w14:textId="77777777" w:rsidR="000D0E1B" w:rsidRPr="00814A19" w:rsidRDefault="000D0E1B" w:rsidP="00A770A0">
            <w:pPr>
              <w:autoSpaceDE w:val="0"/>
              <w:autoSpaceDN w:val="0"/>
              <w:spacing w:after="0" w:line="240" w:lineRule="auto"/>
              <w:rPr>
                <w:rFonts w:cs="Calibri"/>
                <w:noProof/>
                <w:lang w:val="en-US"/>
              </w:rPr>
            </w:pPr>
          </w:p>
        </w:tc>
      </w:tr>
    </w:tbl>
    <w:p w14:paraId="73E75CE1" w14:textId="77777777" w:rsidR="008D3D0C" w:rsidRPr="00814A19" w:rsidRDefault="008D3D0C" w:rsidP="00B766E5">
      <w:pPr>
        <w:tabs>
          <w:tab w:val="left" w:pos="1128"/>
        </w:tabs>
        <w:rPr>
          <w:rFonts w:cs="Calibri"/>
          <w:lang w:val="en-US"/>
        </w:rPr>
      </w:pPr>
    </w:p>
    <w:p w14:paraId="0DE31136" w14:textId="77777777" w:rsidR="008D3D0C" w:rsidRPr="00814A19" w:rsidRDefault="008D3D0C" w:rsidP="00B766E5">
      <w:pPr>
        <w:tabs>
          <w:tab w:val="left" w:pos="1128"/>
        </w:tabs>
        <w:rPr>
          <w:rFonts w:cs="Calibri"/>
          <w:lang w:val="en-US"/>
        </w:rPr>
        <w:sectPr w:rsidR="008D3D0C" w:rsidRPr="00814A19" w:rsidSect="008D3D0C">
          <w:headerReference w:type="default" r:id="rId174"/>
          <w:type w:val="continuous"/>
          <w:pgSz w:w="11906" w:h="16838"/>
          <w:pgMar w:top="1417" w:right="1417" w:bottom="1134" w:left="1417" w:header="708" w:footer="28" w:gutter="0"/>
          <w:cols w:space="708"/>
          <w:titlePg/>
          <w:docGrid w:linePitch="360"/>
        </w:sectPr>
      </w:pPr>
    </w:p>
    <w:p w14:paraId="5B1806A1"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73149B67" w14:textId="77777777" w:rsidTr="001A117B">
        <w:tc>
          <w:tcPr>
            <w:tcW w:w="5211" w:type="dxa"/>
            <w:gridSpan w:val="2"/>
            <w:shd w:val="clear" w:color="auto" w:fill="F2F2F2"/>
          </w:tcPr>
          <w:p w14:paraId="43C3294D"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31144E82"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54F24080" w14:textId="77777777" w:rsidTr="001A117B">
        <w:tc>
          <w:tcPr>
            <w:tcW w:w="5070" w:type="dxa"/>
            <w:vMerge w:val="restart"/>
            <w:shd w:val="clear" w:color="auto" w:fill="F2F2F2"/>
          </w:tcPr>
          <w:p w14:paraId="789AB7E0" w14:textId="77777777" w:rsidR="001A117B" w:rsidRPr="001A117B" w:rsidRDefault="001A117B" w:rsidP="00F23ACE">
            <w:pPr>
              <w:rPr>
                <w:rFonts w:cs="Calibri"/>
                <w:bCs/>
                <w:noProof/>
                <w:lang w:val="en-US"/>
              </w:rPr>
            </w:pPr>
          </w:p>
        </w:tc>
        <w:tc>
          <w:tcPr>
            <w:tcW w:w="4142" w:type="dxa"/>
            <w:gridSpan w:val="2"/>
            <w:shd w:val="clear" w:color="auto" w:fill="F2F2F2"/>
          </w:tcPr>
          <w:p w14:paraId="628CF725"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4</w:t>
            </w:r>
          </w:p>
        </w:tc>
      </w:tr>
      <w:tr w:rsidR="00B22617" w14:paraId="2DA6D446" w14:textId="77777777" w:rsidTr="001A117B">
        <w:tc>
          <w:tcPr>
            <w:tcW w:w="5070" w:type="dxa"/>
            <w:vMerge/>
            <w:shd w:val="clear" w:color="auto" w:fill="F2F2F2"/>
          </w:tcPr>
          <w:p w14:paraId="6CA14437" w14:textId="77777777" w:rsidR="001A117B" w:rsidRPr="00814A19" w:rsidRDefault="001A117B" w:rsidP="00637827">
            <w:pPr>
              <w:rPr>
                <w:rFonts w:cs="Calibri"/>
                <w:b/>
              </w:rPr>
            </w:pPr>
          </w:p>
        </w:tc>
        <w:tc>
          <w:tcPr>
            <w:tcW w:w="4142" w:type="dxa"/>
            <w:gridSpan w:val="2"/>
            <w:shd w:val="clear" w:color="auto" w:fill="F2F2F2"/>
          </w:tcPr>
          <w:p w14:paraId="01C2EA65" w14:textId="77777777" w:rsidR="001A117B" w:rsidRPr="00814A19" w:rsidRDefault="00185564" w:rsidP="00F66242">
            <w:pPr>
              <w:jc w:val="right"/>
              <w:rPr>
                <w:rFonts w:cs="Calibri"/>
                <w:b/>
              </w:rPr>
            </w:pPr>
            <w:r w:rsidRPr="00814A19">
              <w:rPr>
                <w:rFonts w:cs="Calibri"/>
                <w:b/>
                <w:noProof/>
                <w:lang w:val="en-US"/>
              </w:rPr>
              <w:t>08:15</w:t>
            </w:r>
            <w:r w:rsidRPr="00814A19">
              <w:rPr>
                <w:rFonts w:cs="Calibri"/>
                <w:b/>
              </w:rPr>
              <w:t>-</w:t>
            </w:r>
            <w:r w:rsidRPr="00814A19">
              <w:rPr>
                <w:rFonts w:cs="Calibri"/>
                <w:b/>
                <w:noProof/>
                <w:lang w:val="en-US"/>
              </w:rPr>
              <w:t>09:30</w:t>
            </w:r>
            <w:r w:rsidRPr="00814A19">
              <w:rPr>
                <w:rFonts w:cs="Calibri"/>
                <w:b/>
              </w:rPr>
              <w:t xml:space="preserve"> </w:t>
            </w:r>
            <w:r>
              <w:rPr>
                <w:rFonts w:cs="Calibri"/>
                <w:b/>
              </w:rPr>
              <w:t>BST</w:t>
            </w:r>
          </w:p>
        </w:tc>
      </w:tr>
    </w:tbl>
    <w:p w14:paraId="742A4204"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Case Reports: Treatment Challenges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3F8A3FEE" w14:textId="77777777" w:rsidTr="00586F95">
        <w:trPr>
          <w:trHeight w:val="437"/>
        </w:trPr>
        <w:tc>
          <w:tcPr>
            <w:tcW w:w="1812" w:type="dxa"/>
          </w:tcPr>
          <w:p w14:paraId="14339A54"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AB43A32"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Christian Dejaco (Italy)</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Christian Dejaco (Italy)</w:t>
            </w:r>
            <w:r w:rsidRPr="00814A19">
              <w:rPr>
                <w:rFonts w:cs="Calibri"/>
                <w:i/>
                <w:noProof/>
                <w:lang w:val="en-US"/>
              </w:rPr>
              <w:fldChar w:fldCharType="end"/>
            </w:r>
          </w:p>
          <w:p w14:paraId="0F29540D"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Carlo Francesco Selmi (Italy)</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Carlo Francesco Selmi (Italy)</w:t>
            </w:r>
            <w:r w:rsidRPr="00814A19">
              <w:rPr>
                <w:rFonts w:cs="Calibri"/>
                <w:i/>
                <w:noProof/>
                <w:lang w:val="en-US"/>
              </w:rPr>
              <w:fldChar w:fldCharType="end"/>
            </w:r>
          </w:p>
        </w:tc>
      </w:tr>
      <w:tr w:rsidR="00B22617" w:rsidRPr="00C93680" w14:paraId="4CC44529" w14:textId="77777777" w:rsidTr="00586F95">
        <w:trPr>
          <w:trHeight w:val="1350"/>
        </w:trPr>
        <w:tc>
          <w:tcPr>
            <w:tcW w:w="1812" w:type="dxa"/>
          </w:tcPr>
          <w:p w14:paraId="35C352B2" w14:textId="77777777" w:rsidR="00EF1DB7" w:rsidRPr="00814A19" w:rsidRDefault="00E36CE1" w:rsidP="00D33061">
            <w:pPr>
              <w:rPr>
                <w:rFonts w:cs="Calibri"/>
                <w:b/>
                <w:noProof/>
                <w:lang w:val="en-US"/>
              </w:rPr>
            </w:pPr>
            <w:r w:rsidRPr="00814A19">
              <w:rPr>
                <w:rFonts w:cs="Calibri"/>
                <w:noProof/>
                <w:lang w:val="en-US"/>
              </w:rPr>
              <w:t xml:space="preserve">08:15 - </w:t>
            </w:r>
            <w:r w:rsidR="00BB0228" w:rsidRPr="00814A19">
              <w:rPr>
                <w:rFonts w:cs="Calibri"/>
                <w:noProof/>
                <w:lang w:val="en-US"/>
              </w:rPr>
              <w:t>08:25</w:t>
            </w:r>
          </w:p>
        </w:tc>
        <w:tc>
          <w:tcPr>
            <w:tcW w:w="7493" w:type="dxa"/>
          </w:tcPr>
          <w:p w14:paraId="21484A3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Introduction</w:t>
            </w:r>
          </w:p>
          <w:p w14:paraId="6D53C16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Christian</w:instrText>
            </w:r>
            <w:r w:rsidR="00531D9B" w:rsidRPr="00814A19">
              <w:rPr>
                <w:rFonts w:cs="Calibri"/>
                <w:bCs/>
                <w:noProof/>
                <w:lang w:val="en-US"/>
              </w:rPr>
              <w:instrText xml:space="preserve"> </w:instrText>
            </w:r>
            <w:r w:rsidRPr="00814A19">
              <w:rPr>
                <w:rFonts w:cs="Calibri"/>
                <w:bCs/>
                <w:noProof/>
                <w:lang w:val="en-US"/>
              </w:rPr>
              <w:instrText>Dejaco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Christian Dejaco (Italy)</w:t>
            </w:r>
            <w:r w:rsidRPr="00814A19">
              <w:rPr>
                <w:rFonts w:cs="Calibri"/>
                <w:i/>
                <w:noProof/>
                <w:lang w:val="en-US"/>
              </w:rPr>
              <w:fldChar w:fldCharType="end"/>
            </w:r>
            <w:r w:rsidR="002C3099" w:rsidRPr="00814A19">
              <w:rPr>
                <w:rFonts w:cs="Calibri"/>
                <w:noProof/>
                <w:lang w:val="en-US"/>
              </w:rPr>
              <w:br/>
            </w:r>
          </w:p>
          <w:p w14:paraId="412F4058" w14:textId="77777777" w:rsidR="000D0E1B" w:rsidRPr="00814A19" w:rsidRDefault="000D0E1B" w:rsidP="00A770A0">
            <w:pPr>
              <w:autoSpaceDE w:val="0"/>
              <w:autoSpaceDN w:val="0"/>
              <w:spacing w:after="0" w:line="240" w:lineRule="auto"/>
              <w:rPr>
                <w:rFonts w:cs="Calibri"/>
                <w:noProof/>
                <w:lang w:val="en-US"/>
              </w:rPr>
            </w:pPr>
          </w:p>
        </w:tc>
      </w:tr>
      <w:tr w:rsidR="00B22617" w14:paraId="463BD942" w14:textId="77777777" w:rsidTr="00586F95">
        <w:trPr>
          <w:trHeight w:val="1350"/>
        </w:trPr>
        <w:tc>
          <w:tcPr>
            <w:tcW w:w="1812" w:type="dxa"/>
          </w:tcPr>
          <w:p w14:paraId="209E23E4" w14:textId="77777777" w:rsidR="00EF1DB7" w:rsidRPr="00814A19" w:rsidRDefault="00E36CE1" w:rsidP="00D33061">
            <w:pPr>
              <w:rPr>
                <w:rFonts w:cs="Calibri"/>
                <w:b/>
                <w:noProof/>
                <w:lang w:val="en-US"/>
              </w:rPr>
            </w:pPr>
            <w:r w:rsidRPr="00814A19">
              <w:rPr>
                <w:rFonts w:cs="Calibri"/>
                <w:noProof/>
                <w:lang w:val="en-US"/>
              </w:rPr>
              <w:t xml:space="preserve">08:25 - </w:t>
            </w:r>
            <w:r w:rsidR="00BB0228" w:rsidRPr="00814A19">
              <w:rPr>
                <w:rFonts w:cs="Calibri"/>
                <w:noProof/>
                <w:lang w:val="en-US"/>
              </w:rPr>
              <w:t>08:35</w:t>
            </w:r>
          </w:p>
        </w:tc>
        <w:tc>
          <w:tcPr>
            <w:tcW w:w="7493" w:type="dxa"/>
          </w:tcPr>
          <w:p w14:paraId="6DD3AE2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Sustained glucocorticoid-free</w:t>
            </w:r>
            <w:r w:rsidR="007957F6" w:rsidRPr="00814A19">
              <w:rPr>
                <w:rFonts w:cs="Calibri"/>
                <w:b/>
                <w:noProof/>
                <w:lang w:val="en-US"/>
              </w:rPr>
              <w:t xml:space="preserve"> remission 12 months after mosunetuzumab (CD20xCD3) T cell engager indiction and rituximab consolidation therapy in refractory granulomatosis with polyangiitis: A case follow-up</w:t>
            </w:r>
          </w:p>
          <w:p w14:paraId="6CCDF81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Ayla</w:instrText>
            </w:r>
            <w:r w:rsidR="00531D9B" w:rsidRPr="00814A19">
              <w:rPr>
                <w:rFonts w:cs="Calibri"/>
                <w:bCs/>
                <w:noProof/>
                <w:lang w:val="en-US"/>
              </w:rPr>
              <w:instrText xml:space="preserve"> </w:instrText>
            </w:r>
            <w:r w:rsidRPr="00814A19">
              <w:rPr>
                <w:rFonts w:cs="Calibri"/>
                <w:bCs/>
                <w:noProof/>
                <w:lang w:val="en-US"/>
              </w:rPr>
              <w:instrText>Stütz</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Ayla Stütz (Germany)</w:t>
            </w:r>
            <w:r w:rsidRPr="00814A19">
              <w:rPr>
                <w:rFonts w:cs="Calibri"/>
                <w:i/>
                <w:noProof/>
                <w:lang w:val="en-US"/>
              </w:rPr>
              <w:fldChar w:fldCharType="end"/>
            </w:r>
            <w:r w:rsidR="002C3099" w:rsidRPr="00814A19">
              <w:rPr>
                <w:rFonts w:cs="Calibri"/>
                <w:noProof/>
                <w:lang w:val="en-US"/>
              </w:rPr>
              <w:br/>
            </w:r>
          </w:p>
          <w:p w14:paraId="34B2B0F8" w14:textId="77777777" w:rsidR="000D0E1B" w:rsidRPr="00814A19" w:rsidRDefault="000D0E1B" w:rsidP="00A770A0">
            <w:pPr>
              <w:autoSpaceDE w:val="0"/>
              <w:autoSpaceDN w:val="0"/>
              <w:spacing w:after="0" w:line="240" w:lineRule="auto"/>
              <w:rPr>
                <w:rFonts w:cs="Calibri"/>
                <w:noProof/>
                <w:lang w:val="en-US"/>
              </w:rPr>
            </w:pPr>
          </w:p>
        </w:tc>
      </w:tr>
      <w:tr w:rsidR="00B22617" w14:paraId="38F67EC3" w14:textId="77777777" w:rsidTr="00586F95">
        <w:trPr>
          <w:trHeight w:val="1350"/>
        </w:trPr>
        <w:tc>
          <w:tcPr>
            <w:tcW w:w="1812" w:type="dxa"/>
          </w:tcPr>
          <w:p w14:paraId="010A978A" w14:textId="77777777" w:rsidR="00EF1DB7" w:rsidRPr="00814A19" w:rsidRDefault="00E36CE1" w:rsidP="00D33061">
            <w:pPr>
              <w:rPr>
                <w:rFonts w:cs="Calibri"/>
                <w:b/>
                <w:noProof/>
                <w:lang w:val="en-US"/>
              </w:rPr>
            </w:pPr>
            <w:r w:rsidRPr="00814A19">
              <w:rPr>
                <w:rFonts w:cs="Calibri"/>
                <w:noProof/>
                <w:lang w:val="en-US"/>
              </w:rPr>
              <w:t xml:space="preserve">08:35 - </w:t>
            </w:r>
            <w:r w:rsidR="00BB0228" w:rsidRPr="00814A19">
              <w:rPr>
                <w:rFonts w:cs="Calibri"/>
                <w:noProof/>
                <w:lang w:val="en-US"/>
              </w:rPr>
              <w:t>08:45</w:t>
            </w:r>
          </w:p>
        </w:tc>
        <w:tc>
          <w:tcPr>
            <w:tcW w:w="7493" w:type="dxa"/>
          </w:tcPr>
          <w:p w14:paraId="0E64457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Eosinophilic granulomatosis</w:t>
            </w:r>
            <w:r w:rsidR="007957F6" w:rsidRPr="00814A19">
              <w:rPr>
                <w:rFonts w:cs="Calibri"/>
                <w:b/>
                <w:noProof/>
                <w:lang w:val="en-US"/>
              </w:rPr>
              <w:t xml:space="preserve"> with polyangiitis and eosinophilic fasciitis – two diseases treated with one targeted drug - benralizumab</w:t>
            </w:r>
          </w:p>
          <w:p w14:paraId="37C92F1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Piotr</w:instrText>
            </w:r>
            <w:r w:rsidR="00531D9B" w:rsidRPr="00814A19">
              <w:rPr>
                <w:rFonts w:cs="Calibri"/>
                <w:bCs/>
                <w:noProof/>
                <w:lang w:val="en-US"/>
              </w:rPr>
              <w:instrText xml:space="preserve"> </w:instrText>
            </w:r>
            <w:r w:rsidRPr="00814A19">
              <w:rPr>
                <w:rFonts w:cs="Calibri"/>
                <w:bCs/>
                <w:noProof/>
                <w:lang w:val="en-US"/>
              </w:rPr>
              <w:instrText>Wawryka</w:instrText>
            </w:r>
            <w:r w:rsidR="00531D9B" w:rsidRPr="00814A19">
              <w:rPr>
                <w:rFonts w:cs="Calibri"/>
                <w:bCs/>
                <w:noProof/>
                <w:lang w:val="en-US"/>
              </w:rPr>
              <w:instrText xml:space="preserve"> </w:instrText>
            </w:r>
            <w:r w:rsidRPr="00814A19">
              <w:rPr>
                <w:rFonts w:cs="Calibri"/>
                <w:bCs/>
                <w:noProof/>
                <w:lang w:val="en-US"/>
              </w:rPr>
              <w:instrText>(Poland)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Piotr Wawryka (Poland)</w:t>
            </w:r>
            <w:r w:rsidRPr="00814A19">
              <w:rPr>
                <w:rFonts w:cs="Calibri"/>
                <w:i/>
                <w:noProof/>
                <w:lang w:val="en-US"/>
              </w:rPr>
              <w:fldChar w:fldCharType="end"/>
            </w:r>
            <w:r w:rsidR="002C3099" w:rsidRPr="00814A19">
              <w:rPr>
                <w:rFonts w:cs="Calibri"/>
                <w:noProof/>
                <w:lang w:val="en-US"/>
              </w:rPr>
              <w:br/>
            </w:r>
          </w:p>
          <w:p w14:paraId="3C2029F5" w14:textId="77777777" w:rsidR="000D0E1B" w:rsidRPr="00814A19" w:rsidRDefault="000D0E1B" w:rsidP="00A770A0">
            <w:pPr>
              <w:autoSpaceDE w:val="0"/>
              <w:autoSpaceDN w:val="0"/>
              <w:spacing w:after="0" w:line="240" w:lineRule="auto"/>
              <w:rPr>
                <w:rFonts w:cs="Calibri"/>
                <w:noProof/>
                <w:lang w:val="en-US"/>
              </w:rPr>
            </w:pPr>
          </w:p>
        </w:tc>
      </w:tr>
      <w:tr w:rsidR="00B22617" w14:paraId="306DA7B6" w14:textId="77777777" w:rsidTr="00586F95">
        <w:trPr>
          <w:trHeight w:val="1350"/>
        </w:trPr>
        <w:tc>
          <w:tcPr>
            <w:tcW w:w="1812" w:type="dxa"/>
          </w:tcPr>
          <w:p w14:paraId="6369C1C0" w14:textId="77777777" w:rsidR="00EF1DB7" w:rsidRPr="00814A19" w:rsidRDefault="00E36CE1" w:rsidP="00D33061">
            <w:pPr>
              <w:rPr>
                <w:rFonts w:cs="Calibri"/>
                <w:b/>
                <w:noProof/>
                <w:lang w:val="en-US"/>
              </w:rPr>
            </w:pPr>
            <w:r w:rsidRPr="00814A19">
              <w:rPr>
                <w:rFonts w:cs="Calibri"/>
                <w:noProof/>
                <w:lang w:val="en-US"/>
              </w:rPr>
              <w:t xml:space="preserve">08:45 - </w:t>
            </w:r>
            <w:r w:rsidR="00BB0228" w:rsidRPr="00814A19">
              <w:rPr>
                <w:rFonts w:cs="Calibri"/>
                <w:noProof/>
                <w:lang w:val="en-US"/>
              </w:rPr>
              <w:t>08:55</w:t>
            </w:r>
          </w:p>
        </w:tc>
        <w:tc>
          <w:tcPr>
            <w:tcW w:w="7493" w:type="dxa"/>
          </w:tcPr>
          <w:p w14:paraId="6B3AC47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Obinutuzumab in</w:t>
            </w:r>
            <w:r w:rsidR="007957F6" w:rsidRPr="00814A19">
              <w:rPr>
                <w:rFonts w:cs="Calibri"/>
                <w:b/>
                <w:noProof/>
                <w:lang w:val="en-US"/>
              </w:rPr>
              <w:t xml:space="preserve"> Systemic sclerosis: a multicentre retrospective case series</w:t>
            </w:r>
          </w:p>
          <w:p w14:paraId="488F90F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Roberto</w:instrText>
            </w:r>
            <w:r w:rsidR="00531D9B" w:rsidRPr="00814A19">
              <w:rPr>
                <w:rFonts w:cs="Calibri"/>
                <w:bCs/>
                <w:noProof/>
                <w:lang w:val="en-US"/>
              </w:rPr>
              <w:instrText xml:space="preserve"> </w:instrText>
            </w:r>
            <w:r w:rsidRPr="00814A19">
              <w:rPr>
                <w:rFonts w:cs="Calibri"/>
                <w:bCs/>
                <w:noProof/>
                <w:lang w:val="en-US"/>
              </w:rPr>
              <w:instrText>D'Alessandro</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Roberto D'Alessandro (France)</w:t>
            </w:r>
            <w:r w:rsidRPr="00814A19">
              <w:rPr>
                <w:rFonts w:cs="Calibri"/>
                <w:i/>
                <w:noProof/>
                <w:lang w:val="en-US"/>
              </w:rPr>
              <w:fldChar w:fldCharType="end"/>
            </w:r>
            <w:r w:rsidR="002C3099" w:rsidRPr="00814A19">
              <w:rPr>
                <w:rFonts w:cs="Calibri"/>
                <w:noProof/>
                <w:lang w:val="en-US"/>
              </w:rPr>
              <w:br/>
            </w:r>
          </w:p>
          <w:p w14:paraId="46B88907" w14:textId="77777777" w:rsidR="000D0E1B" w:rsidRPr="00814A19" w:rsidRDefault="000D0E1B" w:rsidP="00A770A0">
            <w:pPr>
              <w:autoSpaceDE w:val="0"/>
              <w:autoSpaceDN w:val="0"/>
              <w:spacing w:after="0" w:line="240" w:lineRule="auto"/>
              <w:rPr>
                <w:rFonts w:cs="Calibri"/>
                <w:noProof/>
                <w:lang w:val="en-US"/>
              </w:rPr>
            </w:pPr>
          </w:p>
        </w:tc>
      </w:tr>
      <w:tr w:rsidR="00B22617" w14:paraId="3FC8D6B4" w14:textId="77777777" w:rsidTr="00586F95">
        <w:trPr>
          <w:trHeight w:val="1350"/>
        </w:trPr>
        <w:tc>
          <w:tcPr>
            <w:tcW w:w="1812" w:type="dxa"/>
          </w:tcPr>
          <w:p w14:paraId="79C7C69B" w14:textId="77777777" w:rsidR="00EF1DB7" w:rsidRPr="00814A19" w:rsidRDefault="00E36CE1" w:rsidP="00D33061">
            <w:pPr>
              <w:rPr>
                <w:rFonts w:cs="Calibri"/>
                <w:b/>
                <w:noProof/>
                <w:lang w:val="en-US"/>
              </w:rPr>
            </w:pPr>
            <w:r w:rsidRPr="00814A19">
              <w:rPr>
                <w:rFonts w:cs="Calibri"/>
                <w:noProof/>
                <w:lang w:val="en-US"/>
              </w:rPr>
              <w:t xml:space="preserve">08:55 - </w:t>
            </w:r>
            <w:r w:rsidR="00BB0228" w:rsidRPr="00814A19">
              <w:rPr>
                <w:rFonts w:cs="Calibri"/>
                <w:noProof/>
                <w:lang w:val="en-US"/>
              </w:rPr>
              <w:t>09:05</w:t>
            </w:r>
          </w:p>
        </w:tc>
        <w:tc>
          <w:tcPr>
            <w:tcW w:w="7493" w:type="dxa"/>
          </w:tcPr>
          <w:p w14:paraId="001B322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First in</w:t>
            </w:r>
            <w:r w:rsidR="007957F6" w:rsidRPr="00814A19">
              <w:rPr>
                <w:rFonts w:cs="Calibri"/>
                <w:b/>
                <w:noProof/>
                <w:lang w:val="en-US"/>
              </w:rPr>
              <w:t xml:space="preserve"> human application of [177Lu]Lu-FAPi as a therapeutic approach in difficult-to-treat inflammatory arthritis</w:t>
            </w:r>
          </w:p>
          <w:p w14:paraId="2E60CA9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Peter</w:instrText>
            </w:r>
            <w:r w:rsidR="00531D9B" w:rsidRPr="00814A19">
              <w:rPr>
                <w:rFonts w:cs="Calibri"/>
                <w:bCs/>
                <w:noProof/>
                <w:lang w:val="en-US"/>
              </w:rPr>
              <w:instrText xml:space="preserve"> </w:instrText>
            </w:r>
            <w:r w:rsidRPr="00814A19">
              <w:rPr>
                <w:rFonts w:cs="Calibri"/>
                <w:bCs/>
                <w:noProof/>
                <w:lang w:val="en-US"/>
              </w:rPr>
              <w:instrText>Mandl</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Peter Mandl (Austria)</w:t>
            </w:r>
            <w:r w:rsidRPr="00814A19">
              <w:rPr>
                <w:rFonts w:cs="Calibri"/>
                <w:i/>
                <w:noProof/>
                <w:lang w:val="en-US"/>
              </w:rPr>
              <w:fldChar w:fldCharType="end"/>
            </w:r>
            <w:r w:rsidR="002C3099" w:rsidRPr="00814A19">
              <w:rPr>
                <w:rFonts w:cs="Calibri"/>
                <w:noProof/>
                <w:lang w:val="en-US"/>
              </w:rPr>
              <w:br/>
            </w:r>
          </w:p>
          <w:p w14:paraId="52486EA0" w14:textId="77777777" w:rsidR="000D0E1B" w:rsidRPr="00814A19" w:rsidRDefault="000D0E1B" w:rsidP="00A770A0">
            <w:pPr>
              <w:autoSpaceDE w:val="0"/>
              <w:autoSpaceDN w:val="0"/>
              <w:spacing w:after="0" w:line="240" w:lineRule="auto"/>
              <w:rPr>
                <w:rFonts w:cs="Calibri"/>
                <w:noProof/>
                <w:lang w:val="en-US"/>
              </w:rPr>
            </w:pPr>
          </w:p>
        </w:tc>
      </w:tr>
      <w:tr w:rsidR="00B22617" w14:paraId="6F5AC0C4" w14:textId="77777777" w:rsidTr="00586F95">
        <w:trPr>
          <w:trHeight w:val="1350"/>
        </w:trPr>
        <w:tc>
          <w:tcPr>
            <w:tcW w:w="1812" w:type="dxa"/>
          </w:tcPr>
          <w:p w14:paraId="16E1846B" w14:textId="77777777" w:rsidR="00EF1DB7" w:rsidRPr="00814A19" w:rsidRDefault="00E36CE1" w:rsidP="00D33061">
            <w:pPr>
              <w:rPr>
                <w:rFonts w:cs="Calibri"/>
                <w:b/>
                <w:noProof/>
                <w:lang w:val="en-US"/>
              </w:rPr>
            </w:pPr>
            <w:r w:rsidRPr="00814A19">
              <w:rPr>
                <w:rFonts w:cs="Calibri"/>
                <w:noProof/>
                <w:lang w:val="en-US"/>
              </w:rPr>
              <w:t xml:space="preserve">09:05 - </w:t>
            </w:r>
            <w:r w:rsidR="00BB0228" w:rsidRPr="00814A19">
              <w:rPr>
                <w:rFonts w:cs="Calibri"/>
                <w:noProof/>
                <w:lang w:val="en-US"/>
              </w:rPr>
              <w:t>09:15</w:t>
            </w:r>
          </w:p>
        </w:tc>
        <w:tc>
          <w:tcPr>
            <w:tcW w:w="7493" w:type="dxa"/>
          </w:tcPr>
          <w:p w14:paraId="64A1CC3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Phenotypic Changes</w:t>
            </w:r>
            <w:r w:rsidR="007957F6" w:rsidRPr="00814A19">
              <w:rPr>
                <w:rFonts w:cs="Calibri"/>
                <w:b/>
                <w:noProof/>
                <w:lang w:val="en-US"/>
              </w:rPr>
              <w:t xml:space="preserve"> of the Peripheral B Cell Compartment Precede the First Case of Relapsed SLE after CD19 CAR-T Cell Therapy</w:t>
            </w:r>
          </w:p>
          <w:p w14:paraId="2E2467E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Danae-Mona</w:instrText>
            </w:r>
            <w:r w:rsidR="00531D9B" w:rsidRPr="00814A19">
              <w:rPr>
                <w:rFonts w:cs="Calibri"/>
                <w:bCs/>
                <w:noProof/>
                <w:lang w:val="en-US"/>
              </w:rPr>
              <w:instrText xml:space="preserve"> </w:instrText>
            </w:r>
            <w:r w:rsidRPr="00814A19">
              <w:rPr>
                <w:rFonts w:cs="Calibri"/>
                <w:bCs/>
                <w:noProof/>
                <w:lang w:val="en-US"/>
              </w:rPr>
              <w:instrText>Nöthling</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Danae-Mona Nöthling (Germany)</w:t>
            </w:r>
            <w:r w:rsidRPr="00814A19">
              <w:rPr>
                <w:rFonts w:cs="Calibri"/>
                <w:i/>
                <w:noProof/>
                <w:lang w:val="en-US"/>
              </w:rPr>
              <w:fldChar w:fldCharType="end"/>
            </w:r>
            <w:r w:rsidR="002C3099" w:rsidRPr="00814A19">
              <w:rPr>
                <w:rFonts w:cs="Calibri"/>
                <w:noProof/>
                <w:lang w:val="en-US"/>
              </w:rPr>
              <w:br/>
            </w:r>
          </w:p>
          <w:p w14:paraId="45B2971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4C6C123" w14:textId="77777777" w:rsidTr="00586F95">
        <w:trPr>
          <w:trHeight w:val="1350"/>
        </w:trPr>
        <w:tc>
          <w:tcPr>
            <w:tcW w:w="1812" w:type="dxa"/>
          </w:tcPr>
          <w:p w14:paraId="07A20BA1" w14:textId="77777777" w:rsidR="00EF1DB7" w:rsidRPr="00814A19" w:rsidRDefault="00E36CE1" w:rsidP="00D33061">
            <w:pPr>
              <w:rPr>
                <w:rFonts w:cs="Calibri"/>
                <w:b/>
                <w:noProof/>
                <w:lang w:val="en-US"/>
              </w:rPr>
            </w:pPr>
            <w:r w:rsidRPr="00814A19">
              <w:rPr>
                <w:rFonts w:cs="Calibri"/>
                <w:noProof/>
                <w:lang w:val="en-US"/>
              </w:rPr>
              <w:lastRenderedPageBreak/>
              <w:t xml:space="preserve">09:15 - </w:t>
            </w:r>
            <w:r w:rsidR="00BB0228" w:rsidRPr="00814A19">
              <w:rPr>
                <w:rFonts w:cs="Calibri"/>
                <w:noProof/>
                <w:lang w:val="en-US"/>
              </w:rPr>
              <w:t>09:25</w:t>
            </w:r>
          </w:p>
        </w:tc>
        <w:tc>
          <w:tcPr>
            <w:tcW w:w="7493" w:type="dxa"/>
          </w:tcPr>
          <w:p w14:paraId="6EA4CCA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Response to</w:t>
            </w:r>
            <w:r w:rsidR="007957F6" w:rsidRPr="00814A19">
              <w:rPr>
                <w:rFonts w:cs="Calibri"/>
                <w:b/>
                <w:noProof/>
                <w:lang w:val="en-US"/>
              </w:rPr>
              <w:t xml:space="preserve"> benralizumab in adult-onset Still’s lung disease associated with eosinophilic complications: is it true DRESS or a biologics-induced cytokine imbalance syndrome?</w:t>
            </w:r>
          </w:p>
          <w:p w14:paraId="434CAA44"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""&lt;&gt; "Pending" "</w:instrText>
            </w:r>
            <w:r w:rsidR="00957664" w:rsidRPr="00C93680">
              <w:rPr>
                <w:rFonts w:cs="Calibri"/>
                <w:bCs/>
                <w:noProof/>
                <w:lang w:val="sv-SE"/>
              </w:rPr>
              <w:instrText>Speaker: Florian Kim</w:instrText>
            </w:r>
            <w:r w:rsidR="00531D9B" w:rsidRPr="00C93680">
              <w:rPr>
                <w:rFonts w:cs="Calibri"/>
                <w:bCs/>
                <w:noProof/>
                <w:lang w:val="sv-SE"/>
              </w:rPr>
              <w:instrText xml:space="preserve"> </w:instrText>
            </w:r>
            <w:r w:rsidRPr="00C93680">
              <w:rPr>
                <w:rFonts w:cs="Calibri"/>
                <w:bCs/>
                <w:noProof/>
                <w:lang w:val="sv-SE"/>
              </w:rPr>
              <w:instrText>Kollert</w:instrText>
            </w:r>
            <w:r w:rsidR="00531D9B" w:rsidRPr="00C93680">
              <w:rPr>
                <w:rFonts w:cs="Calibri"/>
                <w:bCs/>
                <w:noProof/>
                <w:lang w:val="sv-SE"/>
              </w:rPr>
              <w:instrText xml:space="preserve"> </w:instrText>
            </w:r>
            <w:r w:rsidRPr="00C93680">
              <w:rPr>
                <w:rFonts w:cs="Calibri"/>
                <w:bCs/>
                <w:noProof/>
                <w:lang w:val="sv-SE"/>
              </w:rPr>
              <w:instrText>(Germany)</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Florian Kim Kollert (Germany)</w:t>
            </w:r>
            <w:r w:rsidRPr="00814A19">
              <w:rPr>
                <w:rFonts w:cs="Calibri"/>
                <w:i/>
                <w:noProof/>
                <w:lang w:val="en-US"/>
              </w:rPr>
              <w:fldChar w:fldCharType="end"/>
            </w:r>
            <w:r w:rsidR="002C3099" w:rsidRPr="00C93680">
              <w:rPr>
                <w:rFonts w:cs="Calibri"/>
                <w:noProof/>
                <w:lang w:val="sv-SE"/>
              </w:rPr>
              <w:br/>
            </w:r>
          </w:p>
          <w:p w14:paraId="6F2CCD24" w14:textId="77777777" w:rsidR="000D0E1B" w:rsidRPr="00C93680" w:rsidRDefault="000D0E1B" w:rsidP="00A770A0">
            <w:pPr>
              <w:autoSpaceDE w:val="0"/>
              <w:autoSpaceDN w:val="0"/>
              <w:spacing w:after="0" w:line="240" w:lineRule="auto"/>
              <w:rPr>
                <w:rFonts w:cs="Calibri"/>
                <w:noProof/>
                <w:lang w:val="sv-SE"/>
              </w:rPr>
            </w:pPr>
          </w:p>
        </w:tc>
      </w:tr>
      <w:tr w:rsidR="00B22617" w:rsidRPr="00C93680" w14:paraId="380F7593" w14:textId="77777777" w:rsidTr="00586F95">
        <w:trPr>
          <w:trHeight w:val="1350"/>
        </w:trPr>
        <w:tc>
          <w:tcPr>
            <w:tcW w:w="1812" w:type="dxa"/>
          </w:tcPr>
          <w:p w14:paraId="77EC1448" w14:textId="77777777" w:rsidR="00EF1DB7" w:rsidRPr="00814A19" w:rsidRDefault="00E36CE1" w:rsidP="00D33061">
            <w:pPr>
              <w:rPr>
                <w:rFonts w:cs="Calibri"/>
                <w:b/>
                <w:noProof/>
                <w:lang w:val="en-US"/>
              </w:rPr>
            </w:pPr>
            <w:r w:rsidRPr="00814A19">
              <w:rPr>
                <w:rFonts w:cs="Calibri"/>
                <w:noProof/>
                <w:lang w:val="en-US"/>
              </w:rPr>
              <w:t xml:space="preserve">09:25 - </w:t>
            </w:r>
            <w:r w:rsidR="00BB0228" w:rsidRPr="00814A19">
              <w:rPr>
                <w:rFonts w:cs="Calibri"/>
                <w:noProof/>
                <w:lang w:val="en-US"/>
              </w:rPr>
              <w:t>09:35</w:t>
            </w:r>
          </w:p>
        </w:tc>
        <w:tc>
          <w:tcPr>
            <w:tcW w:w="7493" w:type="dxa"/>
          </w:tcPr>
          <w:p w14:paraId="36D313A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Voting</w:t>
            </w:r>
          </w:p>
          <w:p w14:paraId="5AA6C80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Christian</w:instrText>
            </w:r>
            <w:r w:rsidR="00531D9B" w:rsidRPr="00814A19">
              <w:rPr>
                <w:rFonts w:cs="Calibri"/>
                <w:bCs/>
                <w:noProof/>
                <w:lang w:val="en-US"/>
              </w:rPr>
              <w:instrText xml:space="preserve"> </w:instrText>
            </w:r>
            <w:r w:rsidRPr="00814A19">
              <w:rPr>
                <w:rFonts w:cs="Calibri"/>
                <w:bCs/>
                <w:noProof/>
                <w:lang w:val="en-US"/>
              </w:rPr>
              <w:instrText>Dejaco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Christian Dejaco (Italy)</w:t>
            </w:r>
            <w:r w:rsidRPr="00814A19">
              <w:rPr>
                <w:rFonts w:cs="Calibri"/>
                <w:i/>
                <w:noProof/>
                <w:lang w:val="en-US"/>
              </w:rPr>
              <w:fldChar w:fldCharType="end"/>
            </w:r>
            <w:r w:rsidR="002C3099" w:rsidRPr="00814A19">
              <w:rPr>
                <w:rFonts w:cs="Calibri"/>
                <w:noProof/>
                <w:lang w:val="en-US"/>
              </w:rPr>
              <w:br/>
            </w:r>
          </w:p>
          <w:p w14:paraId="4B55DD16" w14:textId="77777777" w:rsidR="000D0E1B" w:rsidRPr="00814A19" w:rsidRDefault="000D0E1B" w:rsidP="00A770A0">
            <w:pPr>
              <w:autoSpaceDE w:val="0"/>
              <w:autoSpaceDN w:val="0"/>
              <w:spacing w:after="0" w:line="240" w:lineRule="auto"/>
              <w:rPr>
                <w:rFonts w:cs="Calibri"/>
                <w:noProof/>
                <w:lang w:val="en-US"/>
              </w:rPr>
            </w:pPr>
          </w:p>
        </w:tc>
      </w:tr>
    </w:tbl>
    <w:p w14:paraId="441E6769" w14:textId="77777777" w:rsidR="008D3D0C" w:rsidRPr="00814A19" w:rsidRDefault="008D3D0C" w:rsidP="00B766E5">
      <w:pPr>
        <w:tabs>
          <w:tab w:val="left" w:pos="1128"/>
        </w:tabs>
        <w:rPr>
          <w:rFonts w:cs="Calibri"/>
          <w:lang w:val="en-US"/>
        </w:rPr>
      </w:pPr>
    </w:p>
    <w:p w14:paraId="5D720D45" w14:textId="77777777" w:rsidR="008D3D0C" w:rsidRPr="00814A19" w:rsidRDefault="008D3D0C" w:rsidP="00B766E5">
      <w:pPr>
        <w:tabs>
          <w:tab w:val="left" w:pos="1128"/>
        </w:tabs>
        <w:rPr>
          <w:rFonts w:cs="Calibri"/>
          <w:lang w:val="en-US"/>
        </w:rPr>
        <w:sectPr w:rsidR="008D3D0C" w:rsidRPr="00814A19" w:rsidSect="008D3D0C">
          <w:headerReference w:type="default" r:id="rId175"/>
          <w:type w:val="continuous"/>
          <w:pgSz w:w="11906" w:h="16838"/>
          <w:pgMar w:top="1417" w:right="1417" w:bottom="1134" w:left="1417" w:header="708" w:footer="28" w:gutter="0"/>
          <w:cols w:space="708"/>
          <w:titlePg/>
          <w:docGrid w:linePitch="360"/>
        </w:sectPr>
      </w:pPr>
    </w:p>
    <w:p w14:paraId="7B740002"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455958D1" w14:textId="77777777" w:rsidTr="001A117B">
        <w:tc>
          <w:tcPr>
            <w:tcW w:w="5211" w:type="dxa"/>
            <w:gridSpan w:val="2"/>
            <w:shd w:val="clear" w:color="auto" w:fill="F2F2F2"/>
          </w:tcPr>
          <w:p w14:paraId="2C3134CE"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76C381D9"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2943A4D6" w14:textId="77777777" w:rsidTr="001A117B">
        <w:tc>
          <w:tcPr>
            <w:tcW w:w="5070" w:type="dxa"/>
            <w:vMerge w:val="restart"/>
            <w:shd w:val="clear" w:color="auto" w:fill="F2F2F2"/>
          </w:tcPr>
          <w:p w14:paraId="0FB134DA" w14:textId="77777777" w:rsidR="001A117B" w:rsidRPr="001A117B" w:rsidRDefault="001A117B" w:rsidP="00F23ACE">
            <w:pPr>
              <w:rPr>
                <w:rFonts w:cs="Calibri"/>
                <w:bCs/>
                <w:noProof/>
                <w:lang w:val="en-US"/>
              </w:rPr>
            </w:pPr>
          </w:p>
        </w:tc>
        <w:tc>
          <w:tcPr>
            <w:tcW w:w="4142" w:type="dxa"/>
            <w:gridSpan w:val="2"/>
            <w:shd w:val="clear" w:color="auto" w:fill="F2F2F2"/>
          </w:tcPr>
          <w:p w14:paraId="1C454A64"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5 &amp; 6</w:t>
            </w:r>
          </w:p>
        </w:tc>
      </w:tr>
      <w:tr w:rsidR="00B22617" w14:paraId="08E99821" w14:textId="77777777" w:rsidTr="001A117B">
        <w:tc>
          <w:tcPr>
            <w:tcW w:w="5070" w:type="dxa"/>
            <w:vMerge/>
            <w:shd w:val="clear" w:color="auto" w:fill="F2F2F2"/>
          </w:tcPr>
          <w:p w14:paraId="23177CA9" w14:textId="77777777" w:rsidR="001A117B" w:rsidRPr="00814A19" w:rsidRDefault="001A117B" w:rsidP="00637827">
            <w:pPr>
              <w:rPr>
                <w:rFonts w:cs="Calibri"/>
                <w:b/>
              </w:rPr>
            </w:pPr>
          </w:p>
        </w:tc>
        <w:tc>
          <w:tcPr>
            <w:tcW w:w="4142" w:type="dxa"/>
            <w:gridSpan w:val="2"/>
            <w:shd w:val="clear" w:color="auto" w:fill="F2F2F2"/>
          </w:tcPr>
          <w:p w14:paraId="57162DD8" w14:textId="77777777" w:rsidR="001A117B" w:rsidRPr="00814A19" w:rsidRDefault="00185564" w:rsidP="00F66242">
            <w:pPr>
              <w:jc w:val="right"/>
              <w:rPr>
                <w:rFonts w:cs="Calibri"/>
                <w:b/>
              </w:rPr>
            </w:pPr>
            <w:r w:rsidRPr="00814A19">
              <w:rPr>
                <w:rFonts w:cs="Calibri"/>
                <w:b/>
                <w:noProof/>
                <w:lang w:val="en-US"/>
              </w:rPr>
              <w:t>08:15</w:t>
            </w:r>
            <w:r w:rsidRPr="00814A19">
              <w:rPr>
                <w:rFonts w:cs="Calibri"/>
                <w:b/>
              </w:rPr>
              <w:t>-</w:t>
            </w:r>
            <w:r w:rsidRPr="00814A19">
              <w:rPr>
                <w:rFonts w:cs="Calibri"/>
                <w:b/>
                <w:noProof/>
                <w:lang w:val="en-US"/>
              </w:rPr>
              <w:t>09:35</w:t>
            </w:r>
            <w:r w:rsidRPr="00814A19">
              <w:rPr>
                <w:rFonts w:cs="Calibri"/>
                <w:b/>
              </w:rPr>
              <w:t xml:space="preserve"> </w:t>
            </w:r>
            <w:r>
              <w:rPr>
                <w:rFonts w:cs="Calibri"/>
                <w:b/>
              </w:rPr>
              <w:t>BST</w:t>
            </w:r>
          </w:p>
        </w:tc>
      </w:tr>
    </w:tbl>
    <w:p w14:paraId="047DE99B"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Abstract Sessions: Imaging innovation in Rheumatoid 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335C2780" w14:textId="77777777" w:rsidTr="00586F95">
        <w:trPr>
          <w:trHeight w:val="437"/>
        </w:trPr>
        <w:tc>
          <w:tcPr>
            <w:tcW w:w="1812" w:type="dxa"/>
          </w:tcPr>
          <w:p w14:paraId="6D779AF3"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20804C99" w14:textId="77777777" w:rsidR="00DC279A" w:rsidRPr="00C93680" w:rsidRDefault="00A21195" w:rsidP="00A21195">
            <w:pPr>
              <w:autoSpaceDE w:val="0"/>
              <w:autoSpaceDN w:val="0"/>
              <w:spacing w:after="0" w:line="240" w:lineRule="auto"/>
              <w:rPr>
                <w:rFonts w:cs="Calibri"/>
                <w:i/>
                <w:noProof/>
              </w:rPr>
            </w:pPr>
            <w:r w:rsidRPr="00814A19">
              <w:rPr>
                <w:rFonts w:cs="Calibri"/>
                <w:i/>
                <w:noProof/>
                <w:lang w:val="en-US"/>
              </w:rPr>
              <w:fldChar w:fldCharType="begin"/>
            </w:r>
            <w:r w:rsidRPr="00C93680">
              <w:rPr>
                <w:rFonts w:cs="Calibri"/>
                <w:i/>
                <w:noProof/>
              </w:rPr>
              <w:instrText xml:space="preserve"> IF "Accepted"&lt;&gt; "Pending" "</w:instrText>
            </w:r>
            <w:r w:rsidRPr="00C93680">
              <w:rPr>
                <w:rFonts w:cs="Calibri"/>
                <w:bCs/>
                <w:noProof/>
              </w:rPr>
              <w:instrText>Victoria Konzett (Austria)</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Victoria Konzett (Austria)</w:t>
            </w:r>
            <w:r w:rsidRPr="00814A19">
              <w:rPr>
                <w:rFonts w:cs="Calibri"/>
                <w:i/>
                <w:noProof/>
                <w:lang w:val="en-US"/>
              </w:rPr>
              <w:fldChar w:fldCharType="end"/>
            </w:r>
          </w:p>
          <w:p w14:paraId="750747D8" w14:textId="77777777" w:rsidR="00DC279A" w:rsidRPr="00C93680" w:rsidRDefault="00A21195" w:rsidP="00A21195">
            <w:pPr>
              <w:autoSpaceDE w:val="0"/>
              <w:autoSpaceDN w:val="0"/>
              <w:spacing w:after="0" w:line="240" w:lineRule="auto"/>
              <w:rPr>
                <w:rFonts w:cs="Calibri"/>
                <w:i/>
                <w:noProof/>
              </w:rPr>
            </w:pPr>
            <w:r w:rsidRPr="00814A19">
              <w:rPr>
                <w:rFonts w:cs="Calibri"/>
                <w:i/>
                <w:noProof/>
                <w:lang w:val="en-US"/>
              </w:rPr>
              <w:fldChar w:fldCharType="begin"/>
            </w:r>
            <w:r w:rsidRPr="00C93680">
              <w:rPr>
                <w:rFonts w:cs="Calibri"/>
                <w:i/>
                <w:noProof/>
              </w:rPr>
              <w:instrText xml:space="preserve"> IF "Accepted"&lt;&gt; "Pending" "</w:instrText>
            </w:r>
            <w:r w:rsidRPr="00C93680">
              <w:rPr>
                <w:rFonts w:cs="Calibri"/>
                <w:bCs/>
                <w:noProof/>
              </w:rPr>
              <w:instrText xml:space="preserve">Torsten Diekhoff </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 xml:space="preserve">Torsten Diekhoff </w:t>
            </w:r>
            <w:r w:rsidRPr="00814A19">
              <w:rPr>
                <w:rFonts w:cs="Calibri"/>
                <w:i/>
                <w:noProof/>
                <w:lang w:val="en-US"/>
              </w:rPr>
              <w:fldChar w:fldCharType="end"/>
            </w:r>
          </w:p>
        </w:tc>
      </w:tr>
      <w:tr w:rsidR="00B22617" w:rsidRPr="00C93680" w14:paraId="4D69C779" w14:textId="77777777" w:rsidTr="00586F95">
        <w:trPr>
          <w:trHeight w:val="1350"/>
        </w:trPr>
        <w:tc>
          <w:tcPr>
            <w:tcW w:w="1812" w:type="dxa"/>
          </w:tcPr>
          <w:p w14:paraId="7164210E" w14:textId="77777777" w:rsidR="00EF1DB7" w:rsidRPr="00814A19" w:rsidRDefault="00E36CE1" w:rsidP="00D33061">
            <w:pPr>
              <w:rPr>
                <w:rFonts w:cs="Calibri"/>
                <w:b/>
                <w:noProof/>
                <w:lang w:val="en-US"/>
              </w:rPr>
            </w:pPr>
            <w:r w:rsidRPr="00814A19">
              <w:rPr>
                <w:rFonts w:cs="Calibri"/>
                <w:noProof/>
                <w:lang w:val="en-US"/>
              </w:rPr>
              <w:t xml:space="preserve">08:15 - </w:t>
            </w:r>
            <w:r w:rsidR="00BB0228" w:rsidRPr="00814A19">
              <w:rPr>
                <w:rFonts w:cs="Calibri"/>
                <w:noProof/>
                <w:lang w:val="en-US"/>
              </w:rPr>
              <w:t>08:25</w:t>
            </w:r>
          </w:p>
        </w:tc>
        <w:tc>
          <w:tcPr>
            <w:tcW w:w="7493" w:type="dxa"/>
          </w:tcPr>
          <w:p w14:paraId="295501D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Artificial Intelligence-Based</w:t>
            </w:r>
            <w:r w:rsidR="007957F6" w:rsidRPr="00814A19">
              <w:rPr>
                <w:rFonts w:cs="Calibri"/>
                <w:b/>
                <w:noProof/>
                <w:lang w:val="en-US"/>
              </w:rPr>
              <w:t xml:space="preserve"> Thermographic Detection of Joint Inflammation in Rheumatoid Arthritis</w:t>
            </w:r>
          </w:p>
          <w:p w14:paraId="3D342A0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York Kiat</w:instrText>
            </w:r>
            <w:r w:rsidR="00531D9B" w:rsidRPr="00814A19">
              <w:rPr>
                <w:rFonts w:cs="Calibri"/>
                <w:bCs/>
                <w:noProof/>
                <w:lang w:val="en-US"/>
              </w:rPr>
              <w:instrText xml:space="preserve"> </w:instrText>
            </w:r>
            <w:r w:rsidRPr="00814A19">
              <w:rPr>
                <w:rFonts w:cs="Calibri"/>
                <w:bCs/>
                <w:noProof/>
                <w:lang w:val="en-US"/>
              </w:rPr>
              <w:instrText>Tan</w:instrText>
            </w:r>
            <w:r w:rsidR="00531D9B" w:rsidRPr="00814A19">
              <w:rPr>
                <w:rFonts w:cs="Calibri"/>
                <w:bCs/>
                <w:noProof/>
                <w:lang w:val="en-US"/>
              </w:rPr>
              <w:instrText xml:space="preserve"> </w:instrText>
            </w:r>
            <w:r w:rsidRPr="00814A19">
              <w:rPr>
                <w:rFonts w:cs="Calibri"/>
                <w:bCs/>
                <w:noProof/>
                <w:lang w:val="en-US"/>
              </w:rPr>
              <w:instrText>(Singapore)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York Kiat Tan (Singapore)</w:t>
            </w:r>
            <w:r w:rsidRPr="00814A19">
              <w:rPr>
                <w:rFonts w:cs="Calibri"/>
                <w:i/>
                <w:noProof/>
                <w:lang w:val="en-US"/>
              </w:rPr>
              <w:fldChar w:fldCharType="end"/>
            </w:r>
            <w:r w:rsidR="002C3099" w:rsidRPr="00814A19">
              <w:rPr>
                <w:rFonts w:cs="Calibri"/>
                <w:noProof/>
                <w:lang w:val="en-US"/>
              </w:rPr>
              <w:br/>
            </w:r>
          </w:p>
          <w:p w14:paraId="153C8292" w14:textId="77777777" w:rsidR="000D0E1B" w:rsidRPr="00814A19" w:rsidRDefault="000D0E1B" w:rsidP="00A770A0">
            <w:pPr>
              <w:autoSpaceDE w:val="0"/>
              <w:autoSpaceDN w:val="0"/>
              <w:spacing w:after="0" w:line="240" w:lineRule="auto"/>
              <w:rPr>
                <w:rFonts w:cs="Calibri"/>
                <w:noProof/>
                <w:lang w:val="en-US"/>
              </w:rPr>
            </w:pPr>
          </w:p>
        </w:tc>
      </w:tr>
      <w:tr w:rsidR="00B22617" w14:paraId="766AEDE4" w14:textId="77777777" w:rsidTr="00586F95">
        <w:trPr>
          <w:trHeight w:val="1350"/>
        </w:trPr>
        <w:tc>
          <w:tcPr>
            <w:tcW w:w="1812" w:type="dxa"/>
          </w:tcPr>
          <w:p w14:paraId="6E163BC7" w14:textId="77777777" w:rsidR="00EF1DB7" w:rsidRPr="00814A19" w:rsidRDefault="00E36CE1" w:rsidP="00D33061">
            <w:pPr>
              <w:rPr>
                <w:rFonts w:cs="Calibri"/>
                <w:b/>
                <w:noProof/>
                <w:lang w:val="en-US"/>
              </w:rPr>
            </w:pPr>
            <w:r w:rsidRPr="00814A19">
              <w:rPr>
                <w:rFonts w:cs="Calibri"/>
                <w:noProof/>
                <w:lang w:val="en-US"/>
              </w:rPr>
              <w:t xml:space="preserve">08:25 - </w:t>
            </w:r>
            <w:r w:rsidR="00BB0228" w:rsidRPr="00814A19">
              <w:rPr>
                <w:rFonts w:cs="Calibri"/>
                <w:noProof/>
                <w:lang w:val="en-US"/>
              </w:rPr>
              <w:t>08:35</w:t>
            </w:r>
          </w:p>
        </w:tc>
        <w:tc>
          <w:tcPr>
            <w:tcW w:w="7493" w:type="dxa"/>
          </w:tcPr>
          <w:p w14:paraId="660044C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Artificial Intelligence-Based</w:t>
            </w:r>
            <w:r w:rsidR="007957F6" w:rsidRPr="00814A19">
              <w:rPr>
                <w:rFonts w:cs="Calibri"/>
                <w:b/>
                <w:noProof/>
                <w:lang w:val="en-US"/>
              </w:rPr>
              <w:t xml:space="preserve"> Analysis of 20-Year Radiographic Progression in the ESPOIR Rheumatoid Arthritis inception Cohort</w:t>
            </w:r>
          </w:p>
          <w:p w14:paraId="335BF13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Alain</w:instrText>
            </w:r>
            <w:r w:rsidR="00531D9B" w:rsidRPr="00814A19">
              <w:rPr>
                <w:rFonts w:cs="Calibri"/>
                <w:bCs/>
                <w:noProof/>
                <w:lang w:val="en-US"/>
              </w:rPr>
              <w:instrText xml:space="preserve"> </w:instrText>
            </w:r>
            <w:r w:rsidRPr="00814A19">
              <w:rPr>
                <w:rFonts w:cs="Calibri"/>
                <w:bCs/>
                <w:noProof/>
                <w:lang w:val="en-US"/>
              </w:rPr>
              <w:instrText>Saraux</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Alain Saraux (France)</w:t>
            </w:r>
            <w:r w:rsidRPr="00814A19">
              <w:rPr>
                <w:rFonts w:cs="Calibri"/>
                <w:i/>
                <w:noProof/>
                <w:lang w:val="en-US"/>
              </w:rPr>
              <w:fldChar w:fldCharType="end"/>
            </w:r>
            <w:r w:rsidR="002C3099" w:rsidRPr="00814A19">
              <w:rPr>
                <w:rFonts w:cs="Calibri"/>
                <w:noProof/>
                <w:lang w:val="en-US"/>
              </w:rPr>
              <w:br/>
            </w:r>
          </w:p>
          <w:p w14:paraId="6940CFA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AEBB337" w14:textId="77777777" w:rsidTr="00586F95">
        <w:trPr>
          <w:trHeight w:val="1350"/>
        </w:trPr>
        <w:tc>
          <w:tcPr>
            <w:tcW w:w="1812" w:type="dxa"/>
          </w:tcPr>
          <w:p w14:paraId="7F3534D1" w14:textId="77777777" w:rsidR="00EF1DB7" w:rsidRPr="00814A19" w:rsidRDefault="00E36CE1" w:rsidP="00D33061">
            <w:pPr>
              <w:rPr>
                <w:rFonts w:cs="Calibri"/>
                <w:b/>
                <w:noProof/>
                <w:lang w:val="en-US"/>
              </w:rPr>
            </w:pPr>
            <w:r w:rsidRPr="00814A19">
              <w:rPr>
                <w:rFonts w:cs="Calibri"/>
                <w:noProof/>
                <w:lang w:val="en-US"/>
              </w:rPr>
              <w:t xml:space="preserve">08:35 - </w:t>
            </w:r>
            <w:r w:rsidR="00BB0228" w:rsidRPr="00814A19">
              <w:rPr>
                <w:rFonts w:cs="Calibri"/>
                <w:noProof/>
                <w:lang w:val="en-US"/>
              </w:rPr>
              <w:t>08:45</w:t>
            </w:r>
          </w:p>
        </w:tc>
        <w:tc>
          <w:tcPr>
            <w:tcW w:w="7493" w:type="dxa"/>
          </w:tcPr>
          <w:p w14:paraId="373832D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Performance of</w:t>
            </w:r>
            <w:r w:rsidR="007957F6" w:rsidRPr="00814A19">
              <w:rPr>
                <w:rFonts w:cs="Calibri"/>
                <w:b/>
                <w:noProof/>
                <w:lang w:val="en-US"/>
              </w:rPr>
              <w:t xml:space="preserve"> Lung Ultrasound in Diagnosing and Screening Patients with Rheumatoid Arthritis Compared with Risk Scoring Systems</w:t>
            </w:r>
          </w:p>
          <w:p w14:paraId="0202E76E"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""&lt;&gt; "Pending" "</w:instrText>
            </w:r>
            <w:r w:rsidR="00957664" w:rsidRPr="00C93680">
              <w:rPr>
                <w:rFonts w:cs="Calibri"/>
                <w:bCs/>
                <w:noProof/>
                <w:lang w:val="es-ES"/>
              </w:rPr>
              <w:instrText>Speaker: Julia</w:instrText>
            </w:r>
            <w:r w:rsidR="00531D9B" w:rsidRPr="00C93680">
              <w:rPr>
                <w:rFonts w:cs="Calibri"/>
                <w:bCs/>
                <w:noProof/>
                <w:lang w:val="es-ES"/>
              </w:rPr>
              <w:instrText xml:space="preserve"> </w:instrText>
            </w:r>
            <w:r w:rsidRPr="00C93680">
              <w:rPr>
                <w:rFonts w:cs="Calibri"/>
                <w:bCs/>
                <w:noProof/>
                <w:lang w:val="es-ES"/>
              </w:rPr>
              <w:instrText>Recalde-Reyes</w:instrText>
            </w:r>
            <w:r w:rsidR="00531D9B" w:rsidRPr="00C93680">
              <w:rPr>
                <w:rFonts w:cs="Calibri"/>
                <w:bCs/>
                <w:noProof/>
                <w:lang w:val="es-ES"/>
              </w:rPr>
              <w:instrText xml:space="preserve"> </w:instrText>
            </w:r>
            <w:r w:rsidRPr="00C93680">
              <w:rPr>
                <w:rFonts w:cs="Calibri"/>
                <w:bCs/>
                <w:noProof/>
                <w:lang w:val="es-ES"/>
              </w:rPr>
              <w:instrText>(Colombia)</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Julia Recalde-Reyes (Colombia)</w:t>
            </w:r>
            <w:r w:rsidRPr="00814A19">
              <w:rPr>
                <w:rFonts w:cs="Calibri"/>
                <w:i/>
                <w:noProof/>
                <w:lang w:val="en-US"/>
              </w:rPr>
              <w:fldChar w:fldCharType="end"/>
            </w:r>
            <w:r w:rsidR="002C3099" w:rsidRPr="00C93680">
              <w:rPr>
                <w:rFonts w:cs="Calibri"/>
                <w:noProof/>
                <w:lang w:val="es-ES"/>
              </w:rPr>
              <w:br/>
            </w:r>
          </w:p>
          <w:p w14:paraId="44751677" w14:textId="77777777" w:rsidR="000D0E1B" w:rsidRPr="00C93680" w:rsidRDefault="000D0E1B" w:rsidP="00A770A0">
            <w:pPr>
              <w:autoSpaceDE w:val="0"/>
              <w:autoSpaceDN w:val="0"/>
              <w:spacing w:after="0" w:line="240" w:lineRule="auto"/>
              <w:rPr>
                <w:rFonts w:cs="Calibri"/>
                <w:noProof/>
                <w:lang w:val="es-ES"/>
              </w:rPr>
            </w:pPr>
          </w:p>
        </w:tc>
      </w:tr>
      <w:tr w:rsidR="00B22617" w14:paraId="74841B47" w14:textId="77777777" w:rsidTr="00586F95">
        <w:trPr>
          <w:trHeight w:val="1350"/>
        </w:trPr>
        <w:tc>
          <w:tcPr>
            <w:tcW w:w="1812" w:type="dxa"/>
          </w:tcPr>
          <w:p w14:paraId="1F47299D" w14:textId="77777777" w:rsidR="00EF1DB7" w:rsidRPr="00814A19" w:rsidRDefault="00E36CE1" w:rsidP="00D33061">
            <w:pPr>
              <w:rPr>
                <w:rFonts w:cs="Calibri"/>
                <w:b/>
                <w:noProof/>
                <w:lang w:val="en-US"/>
              </w:rPr>
            </w:pPr>
            <w:r w:rsidRPr="00814A19">
              <w:rPr>
                <w:rFonts w:cs="Calibri"/>
                <w:noProof/>
                <w:lang w:val="en-US"/>
              </w:rPr>
              <w:t xml:space="preserve">08:45 - </w:t>
            </w:r>
            <w:r w:rsidR="00BB0228" w:rsidRPr="00814A19">
              <w:rPr>
                <w:rFonts w:cs="Calibri"/>
                <w:noProof/>
                <w:lang w:val="en-US"/>
              </w:rPr>
              <w:t>08:55</w:t>
            </w:r>
          </w:p>
        </w:tc>
        <w:tc>
          <w:tcPr>
            <w:tcW w:w="7493" w:type="dxa"/>
          </w:tcPr>
          <w:p w14:paraId="08141D5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Modified Dixon</w:t>
            </w:r>
            <w:r w:rsidR="007957F6" w:rsidRPr="00814A19">
              <w:rPr>
                <w:rFonts w:cs="Calibri"/>
                <w:b/>
                <w:noProof/>
                <w:lang w:val="en-US"/>
              </w:rPr>
              <w:t xml:space="preserve"> MRI or ultrasound for detecting tenosynovitis in arthralgia at risk for rheumatoid arthritis: a comparative study</w:t>
            </w:r>
          </w:p>
          <w:p w14:paraId="06B65A04" w14:textId="77777777" w:rsidR="00565F4B" w:rsidRPr="00C93680" w:rsidRDefault="00E955BD" w:rsidP="00F713C4">
            <w:pPr>
              <w:autoSpaceDE w:val="0"/>
              <w:autoSpaceDN w:val="0"/>
              <w:spacing w:after="0" w:line="240" w:lineRule="auto"/>
              <w:rPr>
                <w:rFonts w:cs="Calibri"/>
                <w:bCs/>
                <w:noProof/>
              </w:rPr>
            </w:pPr>
            <w:r w:rsidRPr="00814A19">
              <w:rPr>
                <w:rFonts w:cs="Calibri"/>
                <w:i/>
                <w:noProof/>
                <w:lang w:val="en-US"/>
              </w:rPr>
              <w:fldChar w:fldCharType="begin"/>
            </w:r>
            <w:r w:rsidRPr="00C93680">
              <w:rPr>
                <w:rFonts w:cs="Calibri"/>
                <w:i/>
                <w:noProof/>
              </w:rPr>
              <w:instrText xml:space="preserve"> IF ""&lt;&gt; "Pending" "</w:instrText>
            </w:r>
            <w:r w:rsidR="00957664" w:rsidRPr="00C93680">
              <w:rPr>
                <w:rFonts w:cs="Calibri"/>
                <w:bCs/>
                <w:noProof/>
              </w:rPr>
              <w:instrText>Speaker: Daniek</w:instrText>
            </w:r>
            <w:r w:rsidR="00531D9B" w:rsidRPr="00C93680">
              <w:rPr>
                <w:rFonts w:cs="Calibri"/>
                <w:bCs/>
                <w:noProof/>
              </w:rPr>
              <w:instrText xml:space="preserve"> </w:instrText>
            </w:r>
            <w:r w:rsidRPr="00C93680">
              <w:rPr>
                <w:rFonts w:cs="Calibri"/>
                <w:bCs/>
                <w:noProof/>
              </w:rPr>
              <w:instrText>van der Kaaij</w:instrText>
            </w:r>
            <w:r w:rsidR="00531D9B" w:rsidRPr="00C93680">
              <w:rPr>
                <w:rFonts w:cs="Calibri"/>
                <w:bCs/>
                <w:noProof/>
              </w:rPr>
              <w:instrText xml:space="preserve"> </w:instrText>
            </w:r>
            <w:r w:rsidRPr="00C93680">
              <w:rPr>
                <w:rFonts w:cs="Calibri"/>
                <w:bCs/>
                <w:noProof/>
              </w:rPr>
              <w:instrText>(Netherlands)</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Speaker: Daniek van der Kaaij (Netherlands)</w:t>
            </w:r>
            <w:r w:rsidRPr="00814A19">
              <w:rPr>
                <w:rFonts w:cs="Calibri"/>
                <w:i/>
                <w:noProof/>
                <w:lang w:val="en-US"/>
              </w:rPr>
              <w:fldChar w:fldCharType="end"/>
            </w:r>
            <w:r w:rsidR="002C3099" w:rsidRPr="00C93680">
              <w:rPr>
                <w:rFonts w:cs="Calibri"/>
                <w:noProof/>
              </w:rPr>
              <w:br/>
            </w:r>
          </w:p>
          <w:p w14:paraId="1CA802E7" w14:textId="77777777" w:rsidR="000D0E1B" w:rsidRPr="00C93680" w:rsidRDefault="000D0E1B" w:rsidP="00A770A0">
            <w:pPr>
              <w:autoSpaceDE w:val="0"/>
              <w:autoSpaceDN w:val="0"/>
              <w:spacing w:after="0" w:line="240" w:lineRule="auto"/>
              <w:rPr>
                <w:rFonts w:cs="Calibri"/>
                <w:noProof/>
              </w:rPr>
            </w:pPr>
          </w:p>
        </w:tc>
      </w:tr>
      <w:tr w:rsidR="00B22617" w:rsidRPr="00C93680" w14:paraId="12E6B615" w14:textId="77777777" w:rsidTr="00586F95">
        <w:trPr>
          <w:trHeight w:val="1350"/>
        </w:trPr>
        <w:tc>
          <w:tcPr>
            <w:tcW w:w="1812" w:type="dxa"/>
          </w:tcPr>
          <w:p w14:paraId="0B1757F3" w14:textId="77777777" w:rsidR="00EF1DB7" w:rsidRPr="00814A19" w:rsidRDefault="00E36CE1" w:rsidP="00D33061">
            <w:pPr>
              <w:rPr>
                <w:rFonts w:cs="Calibri"/>
                <w:b/>
                <w:noProof/>
                <w:lang w:val="en-US"/>
              </w:rPr>
            </w:pPr>
            <w:r w:rsidRPr="00814A19">
              <w:rPr>
                <w:rFonts w:cs="Calibri"/>
                <w:noProof/>
                <w:lang w:val="en-US"/>
              </w:rPr>
              <w:t xml:space="preserve">08:55 - </w:t>
            </w:r>
            <w:r w:rsidR="00BB0228" w:rsidRPr="00814A19">
              <w:rPr>
                <w:rFonts w:cs="Calibri"/>
                <w:noProof/>
                <w:lang w:val="en-US"/>
              </w:rPr>
              <w:t>09:05</w:t>
            </w:r>
          </w:p>
        </w:tc>
        <w:tc>
          <w:tcPr>
            <w:tcW w:w="7493" w:type="dxa"/>
          </w:tcPr>
          <w:p w14:paraId="1995C12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MRI tenosynovitis</w:t>
            </w:r>
            <w:r w:rsidR="007957F6" w:rsidRPr="00814A19">
              <w:rPr>
                <w:rFonts w:cs="Calibri"/>
                <w:b/>
                <w:noProof/>
                <w:lang w:val="en-US"/>
              </w:rPr>
              <w:t xml:space="preserve"> predicts progression to inflammatory arthritis in CCP-positive at-risk individuals but has limited additional value in those who are ultrasound-negative.</w:t>
            </w:r>
          </w:p>
          <w:p w14:paraId="211F874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Andrea</w:instrText>
            </w:r>
            <w:r w:rsidR="00531D9B" w:rsidRPr="00814A19">
              <w:rPr>
                <w:rFonts w:cs="Calibri"/>
                <w:bCs/>
                <w:noProof/>
                <w:lang w:val="en-US"/>
              </w:rPr>
              <w:instrText xml:space="preserve"> </w:instrText>
            </w:r>
            <w:r w:rsidRPr="00814A19">
              <w:rPr>
                <w:rFonts w:cs="Calibri"/>
                <w:bCs/>
                <w:noProof/>
                <w:lang w:val="en-US"/>
              </w:rPr>
              <w:instrText>Di Matteo</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Andrea Di Matteo (United Kingdom)</w:t>
            </w:r>
            <w:r w:rsidRPr="00814A19">
              <w:rPr>
                <w:rFonts w:cs="Calibri"/>
                <w:i/>
                <w:noProof/>
                <w:lang w:val="en-US"/>
              </w:rPr>
              <w:fldChar w:fldCharType="end"/>
            </w:r>
            <w:r w:rsidR="002C3099" w:rsidRPr="00814A19">
              <w:rPr>
                <w:rFonts w:cs="Calibri"/>
                <w:noProof/>
                <w:lang w:val="en-US"/>
              </w:rPr>
              <w:br/>
            </w:r>
          </w:p>
          <w:p w14:paraId="51966D2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BD4572A" w14:textId="77777777" w:rsidTr="00586F95">
        <w:trPr>
          <w:trHeight w:val="1350"/>
        </w:trPr>
        <w:tc>
          <w:tcPr>
            <w:tcW w:w="1812" w:type="dxa"/>
          </w:tcPr>
          <w:p w14:paraId="37E40498" w14:textId="77777777" w:rsidR="00EF1DB7" w:rsidRPr="00814A19" w:rsidRDefault="00E36CE1" w:rsidP="00D33061">
            <w:pPr>
              <w:rPr>
                <w:rFonts w:cs="Calibri"/>
                <w:b/>
                <w:noProof/>
                <w:lang w:val="en-US"/>
              </w:rPr>
            </w:pPr>
            <w:r w:rsidRPr="00814A19">
              <w:rPr>
                <w:rFonts w:cs="Calibri"/>
                <w:noProof/>
                <w:lang w:val="en-US"/>
              </w:rPr>
              <w:lastRenderedPageBreak/>
              <w:t xml:space="preserve">09:05 - </w:t>
            </w:r>
            <w:r w:rsidR="00BB0228" w:rsidRPr="00814A19">
              <w:rPr>
                <w:rFonts w:cs="Calibri"/>
                <w:noProof/>
                <w:lang w:val="en-US"/>
              </w:rPr>
              <w:t>09:15</w:t>
            </w:r>
          </w:p>
        </w:tc>
        <w:tc>
          <w:tcPr>
            <w:tcW w:w="7493" w:type="dxa"/>
          </w:tcPr>
          <w:p w14:paraId="4191013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Altered Body</w:t>
            </w:r>
            <w:r w:rsidR="007957F6" w:rsidRPr="00814A19">
              <w:rPr>
                <w:rFonts w:cs="Calibri"/>
                <w:b/>
                <w:noProof/>
                <w:lang w:val="en-US"/>
              </w:rPr>
              <w:t xml:space="preserve"> Fat Composition and Reduced Muscle Quality in Rheumatoid Arthritis: Insights from a Large CT-Based Study</w:t>
            </w:r>
          </w:p>
          <w:p w14:paraId="72E7F46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Upasana</w:instrText>
            </w:r>
            <w:r w:rsidR="00531D9B" w:rsidRPr="00814A19">
              <w:rPr>
                <w:rFonts w:cs="Calibri"/>
                <w:bCs/>
                <w:noProof/>
                <w:lang w:val="en-US"/>
              </w:rPr>
              <w:instrText xml:space="preserve"> </w:instrText>
            </w:r>
            <w:r w:rsidRPr="00814A19">
              <w:rPr>
                <w:rFonts w:cs="Calibri"/>
                <w:bCs/>
                <w:noProof/>
                <w:lang w:val="en-US"/>
              </w:rPr>
              <w:instrText>Agrawal</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Upasana Agrawal (United States of America)</w:t>
            </w:r>
            <w:r w:rsidRPr="00814A19">
              <w:rPr>
                <w:rFonts w:cs="Calibri"/>
                <w:i/>
                <w:noProof/>
                <w:lang w:val="en-US"/>
              </w:rPr>
              <w:fldChar w:fldCharType="end"/>
            </w:r>
            <w:r w:rsidR="002C3099" w:rsidRPr="00814A19">
              <w:rPr>
                <w:rFonts w:cs="Calibri"/>
                <w:noProof/>
                <w:lang w:val="en-US"/>
              </w:rPr>
              <w:br/>
            </w:r>
          </w:p>
          <w:p w14:paraId="47978BA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F1ACA81" w14:textId="77777777" w:rsidTr="00586F95">
        <w:trPr>
          <w:trHeight w:val="1350"/>
        </w:trPr>
        <w:tc>
          <w:tcPr>
            <w:tcW w:w="1812" w:type="dxa"/>
          </w:tcPr>
          <w:p w14:paraId="3C209829" w14:textId="77777777" w:rsidR="00EF1DB7" w:rsidRPr="00814A19" w:rsidRDefault="00E36CE1" w:rsidP="00D33061">
            <w:pPr>
              <w:rPr>
                <w:rFonts w:cs="Calibri"/>
                <w:b/>
                <w:noProof/>
                <w:lang w:val="en-US"/>
              </w:rPr>
            </w:pPr>
            <w:r w:rsidRPr="00814A19">
              <w:rPr>
                <w:rFonts w:cs="Calibri"/>
                <w:noProof/>
                <w:lang w:val="en-US"/>
              </w:rPr>
              <w:t xml:space="preserve">09:15 - </w:t>
            </w:r>
            <w:r w:rsidR="00BB0228" w:rsidRPr="00814A19">
              <w:rPr>
                <w:rFonts w:cs="Calibri"/>
                <w:noProof/>
                <w:lang w:val="en-US"/>
              </w:rPr>
              <w:t>09:25</w:t>
            </w:r>
          </w:p>
        </w:tc>
        <w:tc>
          <w:tcPr>
            <w:tcW w:w="7493" w:type="dxa"/>
          </w:tcPr>
          <w:p w14:paraId="497A35A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Pericoronary fat</w:t>
            </w:r>
            <w:r w:rsidR="007957F6" w:rsidRPr="00814A19">
              <w:rPr>
                <w:rFonts w:cs="Calibri"/>
                <w:b/>
                <w:noProof/>
                <w:lang w:val="en-US"/>
              </w:rPr>
              <w:t xml:space="preserve"> attenuation is higher and associates with atherosclerosis in rheumatoid arthritis but not controls: a matched cohort study</w:t>
            </w:r>
          </w:p>
          <w:p w14:paraId="706A5DC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George</w:instrText>
            </w:r>
            <w:r w:rsidR="00531D9B" w:rsidRPr="00814A19">
              <w:rPr>
                <w:rFonts w:cs="Calibri"/>
                <w:bCs/>
                <w:noProof/>
                <w:lang w:val="en-US"/>
              </w:rPr>
              <w:instrText xml:space="preserve"> </w:instrText>
            </w:r>
            <w:r w:rsidRPr="00814A19">
              <w:rPr>
                <w:rFonts w:cs="Calibri"/>
                <w:bCs/>
                <w:noProof/>
                <w:lang w:val="en-US"/>
              </w:rPr>
              <w:instrText>Karpouzas</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George Karpouzas (United States of America)</w:t>
            </w:r>
            <w:r w:rsidRPr="00814A19">
              <w:rPr>
                <w:rFonts w:cs="Calibri"/>
                <w:i/>
                <w:noProof/>
                <w:lang w:val="en-US"/>
              </w:rPr>
              <w:fldChar w:fldCharType="end"/>
            </w:r>
            <w:r w:rsidR="002C3099" w:rsidRPr="00814A19">
              <w:rPr>
                <w:rFonts w:cs="Calibri"/>
                <w:noProof/>
                <w:lang w:val="en-US"/>
              </w:rPr>
              <w:br/>
            </w:r>
          </w:p>
          <w:p w14:paraId="3B9C8804" w14:textId="77777777" w:rsidR="000D0E1B" w:rsidRPr="00814A19" w:rsidRDefault="000D0E1B" w:rsidP="00A770A0">
            <w:pPr>
              <w:autoSpaceDE w:val="0"/>
              <w:autoSpaceDN w:val="0"/>
              <w:spacing w:after="0" w:line="240" w:lineRule="auto"/>
              <w:rPr>
                <w:rFonts w:cs="Calibri"/>
                <w:noProof/>
                <w:lang w:val="en-US"/>
              </w:rPr>
            </w:pPr>
          </w:p>
        </w:tc>
      </w:tr>
      <w:tr w:rsidR="00B22617" w14:paraId="075C22CE" w14:textId="77777777" w:rsidTr="00586F95">
        <w:trPr>
          <w:trHeight w:val="1350"/>
        </w:trPr>
        <w:tc>
          <w:tcPr>
            <w:tcW w:w="1812" w:type="dxa"/>
          </w:tcPr>
          <w:p w14:paraId="41D7BAE3" w14:textId="77777777" w:rsidR="00EF1DB7" w:rsidRPr="00814A19" w:rsidRDefault="00E36CE1" w:rsidP="00D33061">
            <w:pPr>
              <w:rPr>
                <w:rFonts w:cs="Calibri"/>
                <w:b/>
                <w:noProof/>
                <w:lang w:val="en-US"/>
              </w:rPr>
            </w:pPr>
            <w:r w:rsidRPr="00814A19">
              <w:rPr>
                <w:rFonts w:cs="Calibri"/>
                <w:noProof/>
                <w:lang w:val="en-US"/>
              </w:rPr>
              <w:t xml:space="preserve">09:25 - </w:t>
            </w:r>
            <w:r w:rsidR="00BB0228" w:rsidRPr="00814A19">
              <w:rPr>
                <w:rFonts w:cs="Calibri"/>
                <w:noProof/>
                <w:lang w:val="en-US"/>
              </w:rPr>
              <w:t>09:35</w:t>
            </w:r>
          </w:p>
        </w:tc>
        <w:tc>
          <w:tcPr>
            <w:tcW w:w="7493" w:type="dxa"/>
          </w:tcPr>
          <w:p w14:paraId="0C29726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Neuroimaging Signatures</w:t>
            </w:r>
            <w:r w:rsidR="007957F6" w:rsidRPr="00814A19">
              <w:rPr>
                <w:rFonts w:cs="Calibri"/>
                <w:b/>
                <w:noProof/>
                <w:lang w:val="en-US"/>
              </w:rPr>
              <w:t xml:space="preserve"> of Rheumatoid Arthritis in the UK Biobank with Ongoing Mechanistic Profiling in a CIA Rat Model</w:t>
            </w:r>
          </w:p>
          <w:p w14:paraId="2D16AE6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Zhao</w:instrText>
            </w:r>
            <w:r w:rsidR="00531D9B" w:rsidRPr="00814A19">
              <w:rPr>
                <w:rFonts w:cs="Calibri"/>
                <w:bCs/>
                <w:noProof/>
                <w:lang w:val="en-US"/>
              </w:rPr>
              <w:instrText xml:space="preserve"> </w:instrText>
            </w:r>
            <w:r w:rsidRPr="00814A19">
              <w:rPr>
                <w:rFonts w:cs="Calibri"/>
                <w:bCs/>
                <w:noProof/>
                <w:lang w:val="en-US"/>
              </w:rPr>
              <w:instrText>Dai</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Zhao Dai (China)</w:t>
            </w:r>
            <w:r w:rsidRPr="00814A19">
              <w:rPr>
                <w:rFonts w:cs="Calibri"/>
                <w:i/>
                <w:noProof/>
                <w:lang w:val="en-US"/>
              </w:rPr>
              <w:fldChar w:fldCharType="end"/>
            </w:r>
            <w:r w:rsidR="002C3099" w:rsidRPr="00814A19">
              <w:rPr>
                <w:rFonts w:cs="Calibri"/>
                <w:noProof/>
                <w:lang w:val="en-US"/>
              </w:rPr>
              <w:br/>
            </w:r>
          </w:p>
          <w:p w14:paraId="5A2CE50E" w14:textId="77777777" w:rsidR="000D0E1B" w:rsidRPr="00814A19" w:rsidRDefault="000D0E1B" w:rsidP="00A770A0">
            <w:pPr>
              <w:autoSpaceDE w:val="0"/>
              <w:autoSpaceDN w:val="0"/>
              <w:spacing w:after="0" w:line="240" w:lineRule="auto"/>
              <w:rPr>
                <w:rFonts w:cs="Calibri"/>
                <w:noProof/>
                <w:lang w:val="en-US"/>
              </w:rPr>
            </w:pPr>
          </w:p>
        </w:tc>
      </w:tr>
    </w:tbl>
    <w:p w14:paraId="74AFEEB5" w14:textId="77777777" w:rsidR="008D3D0C" w:rsidRPr="00814A19" w:rsidRDefault="008D3D0C" w:rsidP="00B766E5">
      <w:pPr>
        <w:tabs>
          <w:tab w:val="left" w:pos="1128"/>
        </w:tabs>
        <w:rPr>
          <w:rFonts w:cs="Calibri"/>
          <w:lang w:val="en-US"/>
        </w:rPr>
      </w:pPr>
    </w:p>
    <w:p w14:paraId="1C658699" w14:textId="77777777" w:rsidR="008D3D0C" w:rsidRPr="00814A19" w:rsidRDefault="008D3D0C" w:rsidP="00B766E5">
      <w:pPr>
        <w:tabs>
          <w:tab w:val="left" w:pos="1128"/>
        </w:tabs>
        <w:rPr>
          <w:rFonts w:cs="Calibri"/>
          <w:lang w:val="en-US"/>
        </w:rPr>
        <w:sectPr w:rsidR="008D3D0C" w:rsidRPr="00814A19" w:rsidSect="008D3D0C">
          <w:headerReference w:type="default" r:id="rId176"/>
          <w:type w:val="continuous"/>
          <w:pgSz w:w="11906" w:h="16838"/>
          <w:pgMar w:top="1417" w:right="1417" w:bottom="1134" w:left="1417" w:header="708" w:footer="28" w:gutter="0"/>
          <w:cols w:space="708"/>
          <w:titlePg/>
          <w:docGrid w:linePitch="360"/>
        </w:sectPr>
      </w:pPr>
    </w:p>
    <w:p w14:paraId="7DE96455"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178B384C" w14:textId="77777777" w:rsidTr="001A117B">
        <w:tc>
          <w:tcPr>
            <w:tcW w:w="5211" w:type="dxa"/>
            <w:gridSpan w:val="2"/>
            <w:shd w:val="clear" w:color="auto" w:fill="F2F2F2"/>
          </w:tcPr>
          <w:p w14:paraId="7DBB1F64"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0EB02BC1"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2A361B85" w14:textId="77777777" w:rsidTr="001A117B">
        <w:tc>
          <w:tcPr>
            <w:tcW w:w="5070" w:type="dxa"/>
            <w:vMerge w:val="restart"/>
            <w:shd w:val="clear" w:color="auto" w:fill="F2F2F2"/>
          </w:tcPr>
          <w:p w14:paraId="52FB8364" w14:textId="77777777" w:rsidR="001A117B" w:rsidRPr="001A117B" w:rsidRDefault="001A117B" w:rsidP="00F23ACE">
            <w:pPr>
              <w:rPr>
                <w:rFonts w:cs="Calibri"/>
                <w:bCs/>
                <w:noProof/>
                <w:lang w:val="en-US"/>
              </w:rPr>
            </w:pPr>
          </w:p>
        </w:tc>
        <w:tc>
          <w:tcPr>
            <w:tcW w:w="4142" w:type="dxa"/>
            <w:gridSpan w:val="2"/>
            <w:shd w:val="clear" w:color="auto" w:fill="F2F2F2"/>
          </w:tcPr>
          <w:p w14:paraId="15EC6D9F"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N1</w:t>
            </w:r>
          </w:p>
        </w:tc>
      </w:tr>
      <w:tr w:rsidR="00B22617" w14:paraId="10EAC82C" w14:textId="77777777" w:rsidTr="001A117B">
        <w:tc>
          <w:tcPr>
            <w:tcW w:w="5070" w:type="dxa"/>
            <w:vMerge/>
            <w:shd w:val="clear" w:color="auto" w:fill="F2F2F2"/>
          </w:tcPr>
          <w:p w14:paraId="78CA7DFA" w14:textId="77777777" w:rsidR="001A117B" w:rsidRPr="00814A19" w:rsidRDefault="001A117B" w:rsidP="00637827">
            <w:pPr>
              <w:rPr>
                <w:rFonts w:cs="Calibri"/>
                <w:b/>
              </w:rPr>
            </w:pPr>
          </w:p>
        </w:tc>
        <w:tc>
          <w:tcPr>
            <w:tcW w:w="4142" w:type="dxa"/>
            <w:gridSpan w:val="2"/>
            <w:shd w:val="clear" w:color="auto" w:fill="F2F2F2"/>
          </w:tcPr>
          <w:p w14:paraId="0B4FD6A9" w14:textId="77777777" w:rsidR="001A117B" w:rsidRPr="00814A19" w:rsidRDefault="00185564" w:rsidP="00F66242">
            <w:pPr>
              <w:jc w:val="right"/>
              <w:rPr>
                <w:rFonts w:cs="Calibri"/>
                <w:b/>
              </w:rPr>
            </w:pPr>
            <w:r w:rsidRPr="00814A19">
              <w:rPr>
                <w:rFonts w:cs="Calibri"/>
                <w:b/>
                <w:noProof/>
                <w:lang w:val="en-US"/>
              </w:rPr>
              <w:t>08:15</w:t>
            </w:r>
            <w:r w:rsidRPr="00814A19">
              <w:rPr>
                <w:rFonts w:cs="Calibri"/>
                <w:b/>
              </w:rPr>
              <w:t>-</w:t>
            </w:r>
            <w:r w:rsidRPr="00814A19">
              <w:rPr>
                <w:rFonts w:cs="Calibri"/>
                <w:b/>
                <w:noProof/>
                <w:lang w:val="en-US"/>
              </w:rPr>
              <w:t>09:30</w:t>
            </w:r>
            <w:r w:rsidRPr="00814A19">
              <w:rPr>
                <w:rFonts w:cs="Calibri"/>
                <w:b/>
              </w:rPr>
              <w:t xml:space="preserve"> </w:t>
            </w:r>
            <w:r>
              <w:rPr>
                <w:rFonts w:cs="Calibri"/>
                <w:b/>
              </w:rPr>
              <w:t>BST</w:t>
            </w:r>
          </w:p>
        </w:tc>
      </w:tr>
    </w:tbl>
    <w:p w14:paraId="1A0DEAFF"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Abstract Sessions: Taming the wolf - new treatments in Systemic Lupus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4F6D7B56" w14:textId="77777777" w:rsidTr="00586F95">
        <w:trPr>
          <w:trHeight w:val="437"/>
        </w:trPr>
        <w:tc>
          <w:tcPr>
            <w:tcW w:w="1812" w:type="dxa"/>
          </w:tcPr>
          <w:p w14:paraId="22FCF628"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D7C14E0"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Anne Troldborg (Denmark)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Anne Troldborg (Denmark)</w:t>
            </w:r>
            <w:r w:rsidRPr="00814A19">
              <w:rPr>
                <w:rFonts w:cs="Calibri"/>
                <w:i/>
                <w:noProof/>
                <w:lang w:val="en-US"/>
              </w:rPr>
              <w:fldChar w:fldCharType="end"/>
            </w:r>
          </w:p>
          <w:p w14:paraId="7C39C5FD"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Nathalie Costedoat-Chalumeau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Nathalie Costedoat-Chalumeau (France)</w:t>
            </w:r>
            <w:r w:rsidRPr="00814A19">
              <w:rPr>
                <w:rFonts w:cs="Calibri"/>
                <w:i/>
                <w:noProof/>
                <w:lang w:val="en-US"/>
              </w:rPr>
              <w:fldChar w:fldCharType="end"/>
            </w:r>
          </w:p>
        </w:tc>
      </w:tr>
      <w:tr w:rsidR="00B22617" w:rsidRPr="00C93680" w14:paraId="3D4AB24F" w14:textId="77777777" w:rsidTr="00586F95">
        <w:trPr>
          <w:trHeight w:val="1350"/>
        </w:trPr>
        <w:tc>
          <w:tcPr>
            <w:tcW w:w="1812" w:type="dxa"/>
          </w:tcPr>
          <w:p w14:paraId="362178F8" w14:textId="77777777" w:rsidR="00EF1DB7" w:rsidRPr="00814A19" w:rsidRDefault="00E36CE1" w:rsidP="00D33061">
            <w:pPr>
              <w:rPr>
                <w:rFonts w:cs="Calibri"/>
                <w:b/>
                <w:noProof/>
                <w:lang w:val="en-US"/>
              </w:rPr>
            </w:pPr>
            <w:r w:rsidRPr="00814A19">
              <w:rPr>
                <w:rFonts w:cs="Calibri"/>
                <w:noProof/>
                <w:lang w:val="en-US"/>
              </w:rPr>
              <w:t xml:space="preserve">08:15 - </w:t>
            </w:r>
            <w:r w:rsidR="00BB0228" w:rsidRPr="00814A19">
              <w:rPr>
                <w:rFonts w:cs="Calibri"/>
                <w:noProof/>
                <w:lang w:val="en-US"/>
              </w:rPr>
              <w:t>08:25</w:t>
            </w:r>
          </w:p>
        </w:tc>
        <w:tc>
          <w:tcPr>
            <w:tcW w:w="7493" w:type="dxa"/>
          </w:tcPr>
          <w:p w14:paraId="3D2A9D0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SAFETY AND</w:t>
            </w:r>
            <w:r w:rsidR="007957F6" w:rsidRPr="00814A19">
              <w:rPr>
                <w:rFonts w:cs="Calibri"/>
                <w:b/>
                <w:noProof/>
                <w:lang w:val="en-US"/>
              </w:rPr>
              <w:t xml:space="preserve"> EFFICACY OF SUBCUTANEOUS IANALUMAB (VAY736) POST-B CELL RECOVERY IN PATIENTS WITH SYSTEMIC LUPUS ERYTHEMATOSUS: END OF STUDY RESULTS FROM A PHASE 2 STUDY</w:t>
            </w:r>
          </w:p>
          <w:p w14:paraId="26D80F8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Edward M.</w:instrText>
            </w:r>
            <w:r w:rsidR="00531D9B" w:rsidRPr="00814A19">
              <w:rPr>
                <w:rFonts w:cs="Calibri"/>
                <w:bCs/>
                <w:noProof/>
                <w:lang w:val="en-US"/>
              </w:rPr>
              <w:instrText xml:space="preserve"> </w:instrText>
            </w:r>
            <w:r w:rsidRPr="00814A19">
              <w:rPr>
                <w:rFonts w:cs="Calibri"/>
                <w:bCs/>
                <w:noProof/>
                <w:lang w:val="en-US"/>
              </w:rPr>
              <w:instrText>Vital</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Edward M. Vital (United Kingdom)</w:t>
            </w:r>
            <w:r w:rsidRPr="00814A19">
              <w:rPr>
                <w:rFonts w:cs="Calibri"/>
                <w:i/>
                <w:noProof/>
                <w:lang w:val="en-US"/>
              </w:rPr>
              <w:fldChar w:fldCharType="end"/>
            </w:r>
            <w:r w:rsidR="002C3099" w:rsidRPr="00814A19">
              <w:rPr>
                <w:rFonts w:cs="Calibri"/>
                <w:noProof/>
                <w:lang w:val="en-US"/>
              </w:rPr>
              <w:br/>
            </w:r>
          </w:p>
          <w:p w14:paraId="49D9A2E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C375E97" w14:textId="77777777" w:rsidTr="00586F95">
        <w:trPr>
          <w:trHeight w:val="1350"/>
        </w:trPr>
        <w:tc>
          <w:tcPr>
            <w:tcW w:w="1812" w:type="dxa"/>
          </w:tcPr>
          <w:p w14:paraId="75A7645A" w14:textId="77777777" w:rsidR="00EF1DB7" w:rsidRPr="00814A19" w:rsidRDefault="00E36CE1" w:rsidP="00D33061">
            <w:pPr>
              <w:rPr>
                <w:rFonts w:cs="Calibri"/>
                <w:b/>
                <w:noProof/>
                <w:lang w:val="en-US"/>
              </w:rPr>
            </w:pPr>
            <w:r w:rsidRPr="00814A19">
              <w:rPr>
                <w:rFonts w:cs="Calibri"/>
                <w:noProof/>
                <w:lang w:val="en-US"/>
              </w:rPr>
              <w:t xml:space="preserve">08:25 - </w:t>
            </w:r>
            <w:r w:rsidR="00BB0228" w:rsidRPr="00814A19">
              <w:rPr>
                <w:rFonts w:cs="Calibri"/>
                <w:noProof/>
                <w:lang w:val="en-US"/>
              </w:rPr>
              <w:t>08:35</w:t>
            </w:r>
          </w:p>
        </w:tc>
        <w:tc>
          <w:tcPr>
            <w:tcW w:w="7493" w:type="dxa"/>
          </w:tcPr>
          <w:p w14:paraId="31C1C0D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Obinutuzumab Induces</w:t>
            </w:r>
            <w:r w:rsidR="007957F6" w:rsidRPr="00814A19">
              <w:rPr>
                <w:rFonts w:cs="Calibri"/>
                <w:b/>
                <w:noProof/>
                <w:lang w:val="en-US"/>
              </w:rPr>
              <w:t xml:space="preserve"> Histological Remission and Deep Kidney Parenchymal B-Cell Depletion in Patients With Lupus Nephritis: Exploratory Analyses of the Phase III REGENCY Trial</w:t>
            </w:r>
          </w:p>
          <w:p w14:paraId="7110B4F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Richard A.</w:instrText>
            </w:r>
            <w:r w:rsidR="00531D9B" w:rsidRPr="00814A19">
              <w:rPr>
                <w:rFonts w:cs="Calibri"/>
                <w:bCs/>
                <w:noProof/>
                <w:lang w:val="en-US"/>
              </w:rPr>
              <w:instrText xml:space="preserve"> </w:instrText>
            </w:r>
            <w:r w:rsidRPr="00814A19">
              <w:rPr>
                <w:rFonts w:cs="Calibri"/>
                <w:bCs/>
                <w:noProof/>
                <w:lang w:val="en-US"/>
              </w:rPr>
              <w:instrText>Furie</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Richard A. Furie (United States of America)</w:t>
            </w:r>
            <w:r w:rsidRPr="00814A19">
              <w:rPr>
                <w:rFonts w:cs="Calibri"/>
                <w:i/>
                <w:noProof/>
                <w:lang w:val="en-US"/>
              </w:rPr>
              <w:fldChar w:fldCharType="end"/>
            </w:r>
            <w:r w:rsidR="002C3099" w:rsidRPr="00814A19">
              <w:rPr>
                <w:rFonts w:cs="Calibri"/>
                <w:noProof/>
                <w:lang w:val="en-US"/>
              </w:rPr>
              <w:br/>
            </w:r>
          </w:p>
          <w:p w14:paraId="28FBBABB" w14:textId="77777777" w:rsidR="000D0E1B" w:rsidRPr="00814A19" w:rsidRDefault="000D0E1B" w:rsidP="00A770A0">
            <w:pPr>
              <w:autoSpaceDE w:val="0"/>
              <w:autoSpaceDN w:val="0"/>
              <w:spacing w:after="0" w:line="240" w:lineRule="auto"/>
              <w:rPr>
                <w:rFonts w:cs="Calibri"/>
                <w:noProof/>
                <w:lang w:val="en-US"/>
              </w:rPr>
            </w:pPr>
          </w:p>
        </w:tc>
      </w:tr>
      <w:tr w:rsidR="00B22617" w14:paraId="288EC943" w14:textId="77777777" w:rsidTr="00586F95">
        <w:trPr>
          <w:trHeight w:val="1350"/>
        </w:trPr>
        <w:tc>
          <w:tcPr>
            <w:tcW w:w="1812" w:type="dxa"/>
          </w:tcPr>
          <w:p w14:paraId="5334ABB5" w14:textId="77777777" w:rsidR="00EF1DB7" w:rsidRPr="00814A19" w:rsidRDefault="00E36CE1" w:rsidP="00D33061">
            <w:pPr>
              <w:rPr>
                <w:rFonts w:cs="Calibri"/>
                <w:b/>
                <w:noProof/>
                <w:lang w:val="en-US"/>
              </w:rPr>
            </w:pPr>
            <w:r w:rsidRPr="00814A19">
              <w:rPr>
                <w:rFonts w:cs="Calibri"/>
                <w:noProof/>
                <w:lang w:val="en-US"/>
              </w:rPr>
              <w:lastRenderedPageBreak/>
              <w:t xml:space="preserve">08:35 - </w:t>
            </w:r>
            <w:r w:rsidR="00BB0228" w:rsidRPr="00814A19">
              <w:rPr>
                <w:rFonts w:cs="Calibri"/>
                <w:noProof/>
                <w:lang w:val="en-US"/>
              </w:rPr>
              <w:t>08:45</w:t>
            </w:r>
          </w:p>
        </w:tc>
        <w:tc>
          <w:tcPr>
            <w:tcW w:w="7493" w:type="dxa"/>
          </w:tcPr>
          <w:p w14:paraId="26AC2B5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Safety and</w:t>
            </w:r>
            <w:r w:rsidR="007957F6" w:rsidRPr="00814A19">
              <w:rPr>
                <w:rFonts w:cs="Calibri"/>
                <w:b/>
                <w:noProof/>
                <w:lang w:val="en-US"/>
              </w:rPr>
              <w:t xml:space="preserve"> efficacy of enpatoran in lupus: Results from the first 48 weeks of the phase II WILLOW long-term extension study</w:t>
            </w:r>
          </w:p>
          <w:p w14:paraId="3606F08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Eric</w:instrText>
            </w:r>
            <w:r w:rsidR="00531D9B" w:rsidRPr="00814A19">
              <w:rPr>
                <w:rFonts w:cs="Calibri"/>
                <w:bCs/>
                <w:noProof/>
                <w:lang w:val="en-US"/>
              </w:rPr>
              <w:instrText xml:space="preserve"> </w:instrText>
            </w:r>
            <w:r w:rsidRPr="00814A19">
              <w:rPr>
                <w:rFonts w:cs="Calibri"/>
                <w:bCs/>
                <w:noProof/>
                <w:lang w:val="en-US"/>
              </w:rPr>
              <w:instrText>Morand</w:instrText>
            </w:r>
            <w:r w:rsidR="00531D9B" w:rsidRPr="00814A19">
              <w:rPr>
                <w:rFonts w:cs="Calibri"/>
                <w:bCs/>
                <w:noProof/>
                <w:lang w:val="en-US"/>
              </w:rPr>
              <w:instrText xml:space="preserve"> </w:instrText>
            </w:r>
            <w:r w:rsidRPr="00814A19">
              <w:rPr>
                <w:rFonts w:cs="Calibri"/>
                <w:bCs/>
                <w:noProof/>
                <w:lang w:val="en-US"/>
              </w:rPr>
              <w:instrText>(Australia)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Eric Morand (Australia)</w:t>
            </w:r>
            <w:r w:rsidRPr="00814A19">
              <w:rPr>
                <w:rFonts w:cs="Calibri"/>
                <w:i/>
                <w:noProof/>
                <w:lang w:val="en-US"/>
              </w:rPr>
              <w:fldChar w:fldCharType="end"/>
            </w:r>
            <w:r w:rsidR="002C3099" w:rsidRPr="00814A19">
              <w:rPr>
                <w:rFonts w:cs="Calibri"/>
                <w:noProof/>
                <w:lang w:val="en-US"/>
              </w:rPr>
              <w:br/>
            </w:r>
          </w:p>
          <w:p w14:paraId="43477CE2" w14:textId="77777777" w:rsidR="000D0E1B" w:rsidRPr="00814A19" w:rsidRDefault="000D0E1B" w:rsidP="00A770A0">
            <w:pPr>
              <w:autoSpaceDE w:val="0"/>
              <w:autoSpaceDN w:val="0"/>
              <w:spacing w:after="0" w:line="240" w:lineRule="auto"/>
              <w:rPr>
                <w:rFonts w:cs="Calibri"/>
                <w:noProof/>
                <w:lang w:val="en-US"/>
              </w:rPr>
            </w:pPr>
          </w:p>
        </w:tc>
      </w:tr>
      <w:tr w:rsidR="00B22617" w14:paraId="3496E57A" w14:textId="77777777" w:rsidTr="00586F95">
        <w:trPr>
          <w:trHeight w:val="1350"/>
        </w:trPr>
        <w:tc>
          <w:tcPr>
            <w:tcW w:w="1812" w:type="dxa"/>
          </w:tcPr>
          <w:p w14:paraId="08CBDD0B" w14:textId="77777777" w:rsidR="00EF1DB7" w:rsidRPr="00814A19" w:rsidRDefault="00E36CE1" w:rsidP="00D33061">
            <w:pPr>
              <w:rPr>
                <w:rFonts w:cs="Calibri"/>
                <w:b/>
                <w:noProof/>
                <w:lang w:val="en-US"/>
              </w:rPr>
            </w:pPr>
            <w:r w:rsidRPr="00814A19">
              <w:rPr>
                <w:rFonts w:cs="Calibri"/>
                <w:noProof/>
                <w:lang w:val="en-US"/>
              </w:rPr>
              <w:t xml:space="preserve">08:45 - </w:t>
            </w:r>
            <w:r w:rsidR="00BB0228" w:rsidRPr="00814A19">
              <w:rPr>
                <w:rFonts w:cs="Calibri"/>
                <w:noProof/>
                <w:lang w:val="en-US"/>
              </w:rPr>
              <w:t>08:55</w:t>
            </w:r>
          </w:p>
        </w:tc>
        <w:tc>
          <w:tcPr>
            <w:tcW w:w="7493" w:type="dxa"/>
          </w:tcPr>
          <w:p w14:paraId="0FEBB05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Longitudinal analysis</w:t>
            </w:r>
            <w:r w:rsidR="007957F6" w:rsidRPr="00814A19">
              <w:rPr>
                <w:rFonts w:cs="Calibri"/>
                <w:b/>
                <w:noProof/>
                <w:lang w:val="en-US"/>
              </w:rPr>
              <w:t xml:space="preserve"> of kidney function decline in systemic lupus erythematosus: Correlation with low disease activity and patient characteristics</w:t>
            </w:r>
          </w:p>
          <w:p w14:paraId="5FD895B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Yi</w:instrText>
            </w:r>
            <w:r w:rsidR="00531D9B" w:rsidRPr="00814A19">
              <w:rPr>
                <w:rFonts w:cs="Calibri"/>
                <w:bCs/>
                <w:noProof/>
                <w:lang w:val="en-US"/>
              </w:rPr>
              <w:instrText xml:space="preserve"> </w:instrText>
            </w:r>
            <w:r w:rsidRPr="00814A19">
              <w:rPr>
                <w:rFonts w:cs="Calibri"/>
                <w:bCs/>
                <w:noProof/>
                <w:lang w:val="en-US"/>
              </w:rPr>
              <w:instrText>Li</w:instrText>
            </w:r>
            <w:r w:rsidR="00531D9B" w:rsidRPr="00814A19">
              <w:rPr>
                <w:rFonts w:cs="Calibri"/>
                <w:bCs/>
                <w:noProof/>
                <w:lang w:val="en-US"/>
              </w:rPr>
              <w:instrText xml:space="preserve"> </w:instrText>
            </w:r>
            <w:r w:rsidRPr="00814A19">
              <w:rPr>
                <w:rFonts w:cs="Calibri"/>
                <w:bCs/>
                <w:noProof/>
                <w:lang w:val="en-US"/>
              </w:rPr>
              <w:instrText>(Hong Kong, 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Yi Li (Hong Kong, China)</w:t>
            </w:r>
            <w:r w:rsidRPr="00814A19">
              <w:rPr>
                <w:rFonts w:cs="Calibri"/>
                <w:i/>
                <w:noProof/>
                <w:lang w:val="en-US"/>
              </w:rPr>
              <w:fldChar w:fldCharType="end"/>
            </w:r>
            <w:r w:rsidR="002C3099" w:rsidRPr="00814A19">
              <w:rPr>
                <w:rFonts w:cs="Calibri"/>
                <w:noProof/>
                <w:lang w:val="en-US"/>
              </w:rPr>
              <w:br/>
            </w:r>
          </w:p>
          <w:p w14:paraId="12F3F8A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0851B33" w14:textId="77777777" w:rsidTr="00586F95">
        <w:trPr>
          <w:trHeight w:val="1350"/>
        </w:trPr>
        <w:tc>
          <w:tcPr>
            <w:tcW w:w="1812" w:type="dxa"/>
          </w:tcPr>
          <w:p w14:paraId="1BEE45C0" w14:textId="77777777" w:rsidR="00EF1DB7" w:rsidRPr="00814A19" w:rsidRDefault="00E36CE1" w:rsidP="00D33061">
            <w:pPr>
              <w:rPr>
                <w:rFonts w:cs="Calibri"/>
                <w:b/>
                <w:noProof/>
                <w:lang w:val="en-US"/>
              </w:rPr>
            </w:pPr>
            <w:r w:rsidRPr="00814A19">
              <w:rPr>
                <w:rFonts w:cs="Calibri"/>
                <w:noProof/>
                <w:lang w:val="en-US"/>
              </w:rPr>
              <w:t xml:space="preserve">08:55 - </w:t>
            </w:r>
            <w:r w:rsidR="00BB0228" w:rsidRPr="00814A19">
              <w:rPr>
                <w:rFonts w:cs="Calibri"/>
                <w:noProof/>
                <w:lang w:val="en-US"/>
              </w:rPr>
              <w:t>09:05</w:t>
            </w:r>
          </w:p>
        </w:tc>
        <w:tc>
          <w:tcPr>
            <w:tcW w:w="7493" w:type="dxa"/>
          </w:tcPr>
          <w:p w14:paraId="1EF694B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Characteristics</w:t>
            </w:r>
            <w:r w:rsidR="007957F6" w:rsidRPr="00814A19">
              <w:rPr>
                <w:rFonts w:cs="Calibri"/>
                <w:b/>
                <w:noProof/>
                <w:lang w:val="en-US"/>
              </w:rPr>
              <w:t xml:space="preserve"> of patients with Systemic Lupus Erythematosus and positive Anti–Interferon-α autoantibodies</w:t>
            </w:r>
          </w:p>
          <w:p w14:paraId="74B412A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Georgia-Savina</w:instrText>
            </w:r>
            <w:r w:rsidR="00531D9B" w:rsidRPr="00814A19">
              <w:rPr>
                <w:rFonts w:cs="Calibri"/>
                <w:bCs/>
                <w:noProof/>
                <w:lang w:val="en-US"/>
              </w:rPr>
              <w:instrText xml:space="preserve"> </w:instrText>
            </w:r>
            <w:r w:rsidRPr="00814A19">
              <w:rPr>
                <w:rFonts w:cs="Calibri"/>
                <w:bCs/>
                <w:noProof/>
                <w:lang w:val="en-US"/>
              </w:rPr>
              <w:instrText>Moysidou</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Georgia-Savina Moysidou (France)</w:t>
            </w:r>
            <w:r w:rsidRPr="00814A19">
              <w:rPr>
                <w:rFonts w:cs="Calibri"/>
                <w:i/>
                <w:noProof/>
                <w:lang w:val="en-US"/>
              </w:rPr>
              <w:fldChar w:fldCharType="end"/>
            </w:r>
            <w:r w:rsidR="002C3099" w:rsidRPr="00814A19">
              <w:rPr>
                <w:rFonts w:cs="Calibri"/>
                <w:noProof/>
                <w:lang w:val="en-US"/>
              </w:rPr>
              <w:br/>
            </w:r>
          </w:p>
          <w:p w14:paraId="3B3BCF1B" w14:textId="77777777" w:rsidR="000D0E1B" w:rsidRPr="00814A19" w:rsidRDefault="000D0E1B" w:rsidP="00A770A0">
            <w:pPr>
              <w:autoSpaceDE w:val="0"/>
              <w:autoSpaceDN w:val="0"/>
              <w:spacing w:after="0" w:line="240" w:lineRule="auto"/>
              <w:rPr>
                <w:rFonts w:cs="Calibri"/>
                <w:noProof/>
                <w:lang w:val="en-US"/>
              </w:rPr>
            </w:pPr>
          </w:p>
        </w:tc>
      </w:tr>
      <w:tr w:rsidR="00B22617" w14:paraId="3A4D9FC9" w14:textId="77777777" w:rsidTr="00586F95">
        <w:trPr>
          <w:trHeight w:val="1350"/>
        </w:trPr>
        <w:tc>
          <w:tcPr>
            <w:tcW w:w="1812" w:type="dxa"/>
          </w:tcPr>
          <w:p w14:paraId="0D712595" w14:textId="77777777" w:rsidR="00EF1DB7" w:rsidRPr="00814A19" w:rsidRDefault="00E36CE1" w:rsidP="00D33061">
            <w:pPr>
              <w:rPr>
                <w:rFonts w:cs="Calibri"/>
                <w:b/>
                <w:noProof/>
                <w:lang w:val="en-US"/>
              </w:rPr>
            </w:pPr>
            <w:r w:rsidRPr="00814A19">
              <w:rPr>
                <w:rFonts w:cs="Calibri"/>
                <w:noProof/>
                <w:lang w:val="en-US"/>
              </w:rPr>
              <w:t xml:space="preserve">09:05 - </w:t>
            </w:r>
            <w:r w:rsidR="00BB0228" w:rsidRPr="00814A19">
              <w:rPr>
                <w:rFonts w:cs="Calibri"/>
                <w:noProof/>
                <w:lang w:val="en-US"/>
              </w:rPr>
              <w:t>09:15</w:t>
            </w:r>
          </w:p>
        </w:tc>
        <w:tc>
          <w:tcPr>
            <w:tcW w:w="7493" w:type="dxa"/>
          </w:tcPr>
          <w:p w14:paraId="48BB857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Safety and</w:t>
            </w:r>
            <w:r w:rsidR="007957F6" w:rsidRPr="00814A19">
              <w:rPr>
                <w:rFonts w:cs="Calibri"/>
                <w:b/>
                <w:noProof/>
                <w:lang w:val="en-US"/>
              </w:rPr>
              <w:t xml:space="preserve"> Efficacy of Daratumumab in Treatment-Refractory Systemic Lupus Erythematosus:  Results from the Long-term Extension of a Phase 2 Trial</w:t>
            </w:r>
          </w:p>
          <w:p w14:paraId="5CFD193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Lennard</w:instrText>
            </w:r>
            <w:r w:rsidR="00531D9B" w:rsidRPr="00814A19">
              <w:rPr>
                <w:rFonts w:cs="Calibri"/>
                <w:bCs/>
                <w:noProof/>
                <w:lang w:val="en-US"/>
              </w:rPr>
              <w:instrText xml:space="preserve"> </w:instrText>
            </w:r>
            <w:r w:rsidRPr="00814A19">
              <w:rPr>
                <w:rFonts w:cs="Calibri"/>
                <w:bCs/>
                <w:noProof/>
                <w:lang w:val="en-US"/>
              </w:rPr>
              <w:instrText>Ostendorf</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Lennard Ostendorf (Germany)</w:t>
            </w:r>
            <w:r w:rsidRPr="00814A19">
              <w:rPr>
                <w:rFonts w:cs="Calibri"/>
                <w:i/>
                <w:noProof/>
                <w:lang w:val="en-US"/>
              </w:rPr>
              <w:fldChar w:fldCharType="end"/>
            </w:r>
            <w:r w:rsidR="002C3099" w:rsidRPr="00814A19">
              <w:rPr>
                <w:rFonts w:cs="Calibri"/>
                <w:noProof/>
                <w:lang w:val="en-US"/>
              </w:rPr>
              <w:br/>
            </w:r>
          </w:p>
          <w:p w14:paraId="74BE0EE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5FE721E" w14:textId="77777777" w:rsidTr="00586F95">
        <w:trPr>
          <w:trHeight w:val="1350"/>
        </w:trPr>
        <w:tc>
          <w:tcPr>
            <w:tcW w:w="1812" w:type="dxa"/>
          </w:tcPr>
          <w:p w14:paraId="4EF7B7F6" w14:textId="77777777" w:rsidR="00EF1DB7" w:rsidRPr="00814A19" w:rsidRDefault="00E36CE1" w:rsidP="00D33061">
            <w:pPr>
              <w:rPr>
                <w:rFonts w:cs="Calibri"/>
                <w:b/>
                <w:noProof/>
                <w:lang w:val="en-US"/>
              </w:rPr>
            </w:pPr>
            <w:r w:rsidRPr="00814A19">
              <w:rPr>
                <w:rFonts w:cs="Calibri"/>
                <w:noProof/>
                <w:lang w:val="en-US"/>
              </w:rPr>
              <w:t xml:space="preserve">09:15 - </w:t>
            </w:r>
            <w:r w:rsidR="00BB0228" w:rsidRPr="00814A19">
              <w:rPr>
                <w:rFonts w:cs="Calibri"/>
                <w:noProof/>
                <w:lang w:val="en-US"/>
              </w:rPr>
              <w:t>09:25</w:t>
            </w:r>
          </w:p>
        </w:tc>
        <w:tc>
          <w:tcPr>
            <w:tcW w:w="7493" w:type="dxa"/>
          </w:tcPr>
          <w:p w14:paraId="10593F5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Obecabtagene autoleucel</w:t>
            </w:r>
            <w:r w:rsidR="007957F6" w:rsidRPr="00814A19">
              <w:rPr>
                <w:rFonts w:cs="Calibri"/>
                <w:b/>
                <w:noProof/>
                <w:lang w:val="en-US"/>
              </w:rPr>
              <w:t xml:space="preserve"> (obe-cel), a CD19-targeting chimeric antigen receptor (CAR) T-cell therapy, in patients with severe, refractory systemic lupus erythematosus (srSLE): initial safety, preliminary efficacy, pharmacokinetics, and biomarker results from the Phase I CARLYSLE study</w:t>
            </w:r>
          </w:p>
          <w:p w14:paraId="4ADEF64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Maria</w:instrText>
            </w:r>
            <w:r w:rsidR="00531D9B" w:rsidRPr="00814A19">
              <w:rPr>
                <w:rFonts w:cs="Calibri"/>
                <w:bCs/>
                <w:noProof/>
                <w:lang w:val="en-US"/>
              </w:rPr>
              <w:instrText xml:space="preserve"> </w:instrText>
            </w:r>
            <w:r w:rsidRPr="00814A19">
              <w:rPr>
                <w:rFonts w:cs="Calibri"/>
                <w:bCs/>
                <w:noProof/>
                <w:lang w:val="en-US"/>
              </w:rPr>
              <w:instrText>Leandro</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Maria Leandro (United Kingdom)</w:t>
            </w:r>
            <w:r w:rsidRPr="00814A19">
              <w:rPr>
                <w:rFonts w:cs="Calibri"/>
                <w:i/>
                <w:noProof/>
                <w:lang w:val="en-US"/>
              </w:rPr>
              <w:fldChar w:fldCharType="end"/>
            </w:r>
            <w:r w:rsidR="002C3099" w:rsidRPr="00814A19">
              <w:rPr>
                <w:rFonts w:cs="Calibri"/>
                <w:noProof/>
                <w:lang w:val="en-US"/>
              </w:rPr>
              <w:br/>
            </w:r>
          </w:p>
          <w:p w14:paraId="669B7C5A" w14:textId="77777777" w:rsidR="000D0E1B" w:rsidRPr="00814A19" w:rsidRDefault="000D0E1B" w:rsidP="00A770A0">
            <w:pPr>
              <w:autoSpaceDE w:val="0"/>
              <w:autoSpaceDN w:val="0"/>
              <w:spacing w:after="0" w:line="240" w:lineRule="auto"/>
              <w:rPr>
                <w:rFonts w:cs="Calibri"/>
                <w:noProof/>
                <w:lang w:val="en-US"/>
              </w:rPr>
            </w:pPr>
          </w:p>
        </w:tc>
      </w:tr>
      <w:tr w:rsidR="00B22617" w14:paraId="0606C6C9" w14:textId="77777777" w:rsidTr="00586F95">
        <w:trPr>
          <w:trHeight w:val="1350"/>
        </w:trPr>
        <w:tc>
          <w:tcPr>
            <w:tcW w:w="1812" w:type="dxa"/>
          </w:tcPr>
          <w:p w14:paraId="3D6CD88B" w14:textId="77777777" w:rsidR="00EF1DB7" w:rsidRPr="00814A19" w:rsidRDefault="00E36CE1" w:rsidP="00D33061">
            <w:pPr>
              <w:rPr>
                <w:rFonts w:cs="Calibri"/>
                <w:b/>
                <w:noProof/>
                <w:lang w:val="en-US"/>
              </w:rPr>
            </w:pPr>
            <w:r w:rsidRPr="00814A19">
              <w:rPr>
                <w:rFonts w:cs="Calibri"/>
                <w:noProof/>
                <w:lang w:val="en-US"/>
              </w:rPr>
              <w:t xml:space="preserve">09:25 - </w:t>
            </w:r>
            <w:r w:rsidR="00BB0228" w:rsidRPr="00814A19">
              <w:rPr>
                <w:rFonts w:cs="Calibri"/>
                <w:noProof/>
                <w:lang w:val="en-US"/>
              </w:rPr>
              <w:t>09:35</w:t>
            </w:r>
          </w:p>
        </w:tc>
        <w:tc>
          <w:tcPr>
            <w:tcW w:w="7493" w:type="dxa"/>
          </w:tcPr>
          <w:p w14:paraId="13BC18D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Improved SLE</w:t>
            </w:r>
            <w:r w:rsidR="007957F6" w:rsidRPr="00814A19">
              <w:rPr>
                <w:rFonts w:cs="Calibri"/>
                <w:b/>
                <w:noProof/>
                <w:lang w:val="en-US"/>
              </w:rPr>
              <w:t xml:space="preserve"> Disease Activity Across Multiple Organ Systems After up to 12 Months of Real-World Treatment With Anifrolumab: Interim Results From the ASTER Study</w:t>
            </w:r>
          </w:p>
          <w:p w14:paraId="32121A3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Zahir</w:instrText>
            </w:r>
            <w:r w:rsidR="00531D9B" w:rsidRPr="00814A19">
              <w:rPr>
                <w:rFonts w:cs="Calibri"/>
                <w:bCs/>
                <w:noProof/>
                <w:lang w:val="en-US"/>
              </w:rPr>
              <w:instrText xml:space="preserve"> </w:instrText>
            </w:r>
            <w:r w:rsidRPr="00814A19">
              <w:rPr>
                <w:rFonts w:cs="Calibri"/>
                <w:bCs/>
                <w:noProof/>
                <w:lang w:val="en-US"/>
              </w:rPr>
              <w:instrText>Amoura</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Zahir Amoura (France)</w:t>
            </w:r>
            <w:r w:rsidRPr="00814A19">
              <w:rPr>
                <w:rFonts w:cs="Calibri"/>
                <w:i/>
                <w:noProof/>
                <w:lang w:val="en-US"/>
              </w:rPr>
              <w:fldChar w:fldCharType="end"/>
            </w:r>
            <w:r w:rsidR="002C3099" w:rsidRPr="00814A19">
              <w:rPr>
                <w:rFonts w:cs="Calibri"/>
                <w:noProof/>
                <w:lang w:val="en-US"/>
              </w:rPr>
              <w:br/>
            </w:r>
          </w:p>
          <w:p w14:paraId="7B83B013" w14:textId="77777777" w:rsidR="000D0E1B" w:rsidRPr="00814A19" w:rsidRDefault="000D0E1B" w:rsidP="00A770A0">
            <w:pPr>
              <w:autoSpaceDE w:val="0"/>
              <w:autoSpaceDN w:val="0"/>
              <w:spacing w:after="0" w:line="240" w:lineRule="auto"/>
              <w:rPr>
                <w:rFonts w:cs="Calibri"/>
                <w:noProof/>
                <w:lang w:val="en-US"/>
              </w:rPr>
            </w:pPr>
          </w:p>
        </w:tc>
      </w:tr>
    </w:tbl>
    <w:p w14:paraId="4D04C67D" w14:textId="77777777" w:rsidR="008D3D0C" w:rsidRPr="00814A19" w:rsidRDefault="008D3D0C" w:rsidP="00B766E5">
      <w:pPr>
        <w:tabs>
          <w:tab w:val="left" w:pos="1128"/>
        </w:tabs>
        <w:rPr>
          <w:rFonts w:cs="Calibri"/>
          <w:lang w:val="en-US"/>
        </w:rPr>
      </w:pPr>
    </w:p>
    <w:p w14:paraId="4B3F8F76" w14:textId="77777777" w:rsidR="008D3D0C" w:rsidRPr="00814A19" w:rsidRDefault="008D3D0C" w:rsidP="00B766E5">
      <w:pPr>
        <w:tabs>
          <w:tab w:val="left" w:pos="1128"/>
        </w:tabs>
        <w:rPr>
          <w:rFonts w:cs="Calibri"/>
          <w:lang w:val="en-US"/>
        </w:rPr>
        <w:sectPr w:rsidR="008D3D0C" w:rsidRPr="00814A19" w:rsidSect="008D3D0C">
          <w:headerReference w:type="default" r:id="rId177"/>
          <w:type w:val="continuous"/>
          <w:pgSz w:w="11906" w:h="16838"/>
          <w:pgMar w:top="1417" w:right="1417" w:bottom="1134" w:left="1417" w:header="708" w:footer="28" w:gutter="0"/>
          <w:cols w:space="708"/>
          <w:titlePg/>
          <w:docGrid w:linePitch="360"/>
        </w:sectPr>
      </w:pPr>
    </w:p>
    <w:p w14:paraId="606F8AD7"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5D665718" w14:textId="77777777" w:rsidTr="001A117B">
        <w:tc>
          <w:tcPr>
            <w:tcW w:w="5211" w:type="dxa"/>
            <w:gridSpan w:val="2"/>
            <w:shd w:val="clear" w:color="auto" w:fill="F2F2F2"/>
          </w:tcPr>
          <w:p w14:paraId="322E464E"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344BDCE7"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4AA1CC1F" w14:textId="77777777" w:rsidTr="001A117B">
        <w:tc>
          <w:tcPr>
            <w:tcW w:w="5070" w:type="dxa"/>
            <w:vMerge w:val="restart"/>
            <w:shd w:val="clear" w:color="auto" w:fill="F2F2F2"/>
          </w:tcPr>
          <w:p w14:paraId="3A281101" w14:textId="77777777" w:rsidR="001A117B" w:rsidRPr="001A117B" w:rsidRDefault="001A117B" w:rsidP="00F23ACE">
            <w:pPr>
              <w:rPr>
                <w:rFonts w:cs="Calibri"/>
                <w:bCs/>
                <w:noProof/>
                <w:lang w:val="en-US"/>
              </w:rPr>
            </w:pPr>
          </w:p>
        </w:tc>
        <w:tc>
          <w:tcPr>
            <w:tcW w:w="4142" w:type="dxa"/>
            <w:gridSpan w:val="2"/>
            <w:shd w:val="clear" w:color="auto" w:fill="F2F2F2"/>
          </w:tcPr>
          <w:p w14:paraId="2E2132AC"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N2</w:t>
            </w:r>
          </w:p>
        </w:tc>
      </w:tr>
      <w:tr w:rsidR="00B22617" w14:paraId="26F78C17" w14:textId="77777777" w:rsidTr="001A117B">
        <w:tc>
          <w:tcPr>
            <w:tcW w:w="5070" w:type="dxa"/>
            <w:vMerge/>
            <w:shd w:val="clear" w:color="auto" w:fill="F2F2F2"/>
          </w:tcPr>
          <w:p w14:paraId="3C20A0B9" w14:textId="77777777" w:rsidR="001A117B" w:rsidRPr="00814A19" w:rsidRDefault="001A117B" w:rsidP="00637827">
            <w:pPr>
              <w:rPr>
                <w:rFonts w:cs="Calibri"/>
                <w:b/>
              </w:rPr>
            </w:pPr>
          </w:p>
        </w:tc>
        <w:tc>
          <w:tcPr>
            <w:tcW w:w="4142" w:type="dxa"/>
            <w:gridSpan w:val="2"/>
            <w:shd w:val="clear" w:color="auto" w:fill="F2F2F2"/>
          </w:tcPr>
          <w:p w14:paraId="4AC29C6B" w14:textId="77777777" w:rsidR="001A117B" w:rsidRPr="00814A19" w:rsidRDefault="00185564" w:rsidP="00F66242">
            <w:pPr>
              <w:jc w:val="right"/>
              <w:rPr>
                <w:rFonts w:cs="Calibri"/>
                <w:b/>
              </w:rPr>
            </w:pPr>
            <w:r w:rsidRPr="00814A19">
              <w:rPr>
                <w:rFonts w:cs="Calibri"/>
                <w:b/>
                <w:noProof/>
                <w:lang w:val="en-US"/>
              </w:rPr>
              <w:t>08:15</w:t>
            </w:r>
            <w:r w:rsidRPr="00814A19">
              <w:rPr>
                <w:rFonts w:cs="Calibri"/>
                <w:b/>
              </w:rPr>
              <w:t>-</w:t>
            </w:r>
            <w:r w:rsidRPr="00814A19">
              <w:rPr>
                <w:rFonts w:cs="Calibri"/>
                <w:b/>
                <w:noProof/>
                <w:lang w:val="en-US"/>
              </w:rPr>
              <w:t>09:30</w:t>
            </w:r>
            <w:r w:rsidRPr="00814A19">
              <w:rPr>
                <w:rFonts w:cs="Calibri"/>
                <w:b/>
              </w:rPr>
              <w:t xml:space="preserve"> </w:t>
            </w:r>
            <w:r>
              <w:rPr>
                <w:rFonts w:cs="Calibri"/>
                <w:b/>
              </w:rPr>
              <w:t>BST</w:t>
            </w:r>
          </w:p>
        </w:tc>
      </w:tr>
    </w:tbl>
    <w:p w14:paraId="01C61252"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Basic and</w:t>
      </w:r>
      <w:r w:rsidR="00185564" w:rsidRPr="00814A19">
        <w:rPr>
          <w:rFonts w:cs="Calibri"/>
          <w:b/>
          <w:noProof/>
          <w:sz w:val="28"/>
          <w:szCs w:val="28"/>
          <w:lang w:val="en-US"/>
        </w:rPr>
        <w:t xml:space="preserve"> Clinical Abstract Session: Beyond Hyperuricemia - New Insights into Gout Detection</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10840E12" w14:textId="77777777" w:rsidTr="00586F95">
        <w:trPr>
          <w:trHeight w:val="437"/>
        </w:trPr>
        <w:tc>
          <w:tcPr>
            <w:tcW w:w="1812" w:type="dxa"/>
          </w:tcPr>
          <w:p w14:paraId="26B97D9A"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35143E10" w14:textId="77777777" w:rsidR="00DC279A" w:rsidRPr="00C93680" w:rsidRDefault="00A21195" w:rsidP="00A21195">
            <w:pPr>
              <w:autoSpaceDE w:val="0"/>
              <w:autoSpaceDN w:val="0"/>
              <w:spacing w:after="0" w:line="240" w:lineRule="auto"/>
              <w:rPr>
                <w:rFonts w:cs="Calibri"/>
                <w:i/>
                <w:noProof/>
                <w:lang w:val="sv-SE"/>
              </w:rPr>
            </w:pPr>
            <w:r w:rsidRPr="00814A19">
              <w:rPr>
                <w:rFonts w:cs="Calibri"/>
                <w:i/>
                <w:noProof/>
                <w:lang w:val="en-US"/>
              </w:rPr>
              <w:fldChar w:fldCharType="begin"/>
            </w:r>
            <w:r w:rsidRPr="00C93680">
              <w:rPr>
                <w:rFonts w:cs="Calibri"/>
                <w:i/>
                <w:noProof/>
                <w:lang w:val="sv-SE"/>
              </w:rPr>
              <w:instrText xml:space="preserve"> IF "Rejected"&lt;&gt; "Pending" "</w:instrText>
            </w:r>
            <w:r w:rsidRPr="00C93680">
              <w:rPr>
                <w:rFonts w:cs="Calibri"/>
                <w:bCs/>
                <w:noProof/>
                <w:lang w:val="sv-SE"/>
              </w:rPr>
              <w:instrText>Tristan Pascart (France)</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Tristan Pascart (France)</w:t>
            </w:r>
            <w:r w:rsidRPr="00814A19">
              <w:rPr>
                <w:rFonts w:cs="Calibri"/>
                <w:i/>
                <w:noProof/>
                <w:lang w:val="en-US"/>
              </w:rPr>
              <w:fldChar w:fldCharType="end"/>
            </w:r>
          </w:p>
          <w:p w14:paraId="649DB05F" w14:textId="77777777" w:rsidR="00DC279A" w:rsidRPr="00C93680" w:rsidRDefault="00A21195" w:rsidP="00A21195">
            <w:pPr>
              <w:autoSpaceDE w:val="0"/>
              <w:autoSpaceDN w:val="0"/>
              <w:spacing w:after="0" w:line="240" w:lineRule="auto"/>
              <w:rPr>
                <w:rFonts w:cs="Calibri"/>
                <w:i/>
                <w:noProof/>
                <w:lang w:val="sv-SE"/>
              </w:rPr>
            </w:pPr>
            <w:r w:rsidRPr="00814A19">
              <w:rPr>
                <w:rFonts w:cs="Calibri"/>
                <w:i/>
                <w:noProof/>
                <w:lang w:val="en-US"/>
              </w:rPr>
              <w:fldChar w:fldCharType="begin"/>
            </w:r>
            <w:r w:rsidRPr="00C93680">
              <w:rPr>
                <w:rFonts w:cs="Calibri"/>
                <w:i/>
                <w:noProof/>
                <w:lang w:val="sv-SE"/>
              </w:rPr>
              <w:instrText xml:space="preserve"> IF "Rejected"&lt;&gt; "Pending" "</w:instrText>
            </w:r>
            <w:r w:rsidRPr="00C93680">
              <w:rPr>
                <w:rFonts w:cs="Calibri"/>
                <w:bCs/>
                <w:noProof/>
                <w:lang w:val="sv-SE"/>
              </w:rPr>
              <w:instrText>Till Uhlig (Norway)</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Till Uhlig (Norway)</w:t>
            </w:r>
            <w:r w:rsidRPr="00814A19">
              <w:rPr>
                <w:rFonts w:cs="Calibri"/>
                <w:i/>
                <w:noProof/>
                <w:lang w:val="en-US"/>
              </w:rPr>
              <w:fldChar w:fldCharType="end"/>
            </w:r>
          </w:p>
        </w:tc>
      </w:tr>
      <w:tr w:rsidR="00B22617" w:rsidRPr="00C93680" w14:paraId="6890D9B0" w14:textId="77777777" w:rsidTr="00586F95">
        <w:trPr>
          <w:trHeight w:val="1350"/>
        </w:trPr>
        <w:tc>
          <w:tcPr>
            <w:tcW w:w="1812" w:type="dxa"/>
          </w:tcPr>
          <w:p w14:paraId="351C8F0C" w14:textId="77777777" w:rsidR="00EF1DB7" w:rsidRPr="00814A19" w:rsidRDefault="00E36CE1" w:rsidP="00D33061">
            <w:pPr>
              <w:rPr>
                <w:rFonts w:cs="Calibri"/>
                <w:b/>
                <w:noProof/>
                <w:lang w:val="en-US"/>
              </w:rPr>
            </w:pPr>
            <w:r w:rsidRPr="00814A19">
              <w:rPr>
                <w:rFonts w:cs="Calibri"/>
                <w:noProof/>
                <w:lang w:val="en-US"/>
              </w:rPr>
              <w:lastRenderedPageBreak/>
              <w:t xml:space="preserve">08:15 - </w:t>
            </w:r>
            <w:r w:rsidR="00BB0228" w:rsidRPr="00814A19">
              <w:rPr>
                <w:rFonts w:cs="Calibri"/>
                <w:noProof/>
                <w:lang w:val="en-US"/>
              </w:rPr>
              <w:t>08:25</w:t>
            </w:r>
          </w:p>
        </w:tc>
        <w:tc>
          <w:tcPr>
            <w:tcW w:w="7493" w:type="dxa"/>
          </w:tcPr>
          <w:p w14:paraId="23A8964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Musculoskeletal ultrasound</w:t>
            </w:r>
            <w:r w:rsidR="007957F6" w:rsidRPr="00814A19">
              <w:rPr>
                <w:rFonts w:cs="Calibri"/>
                <w:b/>
                <w:noProof/>
                <w:lang w:val="en-US"/>
              </w:rPr>
              <w:t xml:space="preserve"> findings in asymptomatic hyperuricemia: baseline analysis from the Transitions in Gout Research (TIGER) study using the OMERACT gout ultrasound semi-quantitative scoring system</w:t>
            </w:r>
          </w:p>
          <w:p w14:paraId="1599F03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Nicola</w:instrText>
            </w:r>
            <w:r w:rsidR="00531D9B" w:rsidRPr="00814A19">
              <w:rPr>
                <w:rFonts w:cs="Calibri"/>
                <w:bCs/>
                <w:noProof/>
                <w:lang w:val="en-US"/>
              </w:rPr>
              <w:instrText xml:space="preserve"> </w:instrText>
            </w:r>
            <w:r w:rsidRPr="00814A19">
              <w:rPr>
                <w:rFonts w:cs="Calibri"/>
                <w:bCs/>
                <w:noProof/>
                <w:lang w:val="en-US"/>
              </w:rPr>
              <w:instrText>Dalbeth</w:instrText>
            </w:r>
            <w:r w:rsidR="00531D9B" w:rsidRPr="00814A19">
              <w:rPr>
                <w:rFonts w:cs="Calibri"/>
                <w:bCs/>
                <w:noProof/>
                <w:lang w:val="en-US"/>
              </w:rPr>
              <w:instrText xml:space="preserve"> </w:instrText>
            </w:r>
            <w:r w:rsidRPr="00814A19">
              <w:rPr>
                <w:rFonts w:cs="Calibri"/>
                <w:bCs/>
                <w:noProof/>
                <w:lang w:val="en-US"/>
              </w:rPr>
              <w:instrText>(New Zealand)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Nicola Dalbeth (New Zealand)</w:t>
            </w:r>
            <w:r w:rsidRPr="00814A19">
              <w:rPr>
                <w:rFonts w:cs="Calibri"/>
                <w:i/>
                <w:noProof/>
                <w:lang w:val="en-US"/>
              </w:rPr>
              <w:fldChar w:fldCharType="end"/>
            </w:r>
            <w:r w:rsidR="002C3099" w:rsidRPr="00814A19">
              <w:rPr>
                <w:rFonts w:cs="Calibri"/>
                <w:noProof/>
                <w:lang w:val="en-US"/>
              </w:rPr>
              <w:br/>
            </w:r>
          </w:p>
          <w:p w14:paraId="4DA25B2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5EA2362" w14:textId="77777777" w:rsidTr="00586F95">
        <w:trPr>
          <w:trHeight w:val="1350"/>
        </w:trPr>
        <w:tc>
          <w:tcPr>
            <w:tcW w:w="1812" w:type="dxa"/>
          </w:tcPr>
          <w:p w14:paraId="17FC16F2" w14:textId="77777777" w:rsidR="00EF1DB7" w:rsidRPr="00814A19" w:rsidRDefault="00E36CE1" w:rsidP="00D33061">
            <w:pPr>
              <w:rPr>
                <w:rFonts w:cs="Calibri"/>
                <w:b/>
                <w:noProof/>
                <w:lang w:val="en-US"/>
              </w:rPr>
            </w:pPr>
            <w:r w:rsidRPr="00814A19">
              <w:rPr>
                <w:rFonts w:cs="Calibri"/>
                <w:noProof/>
                <w:lang w:val="en-US"/>
              </w:rPr>
              <w:t xml:space="preserve">08:25 - </w:t>
            </w:r>
            <w:r w:rsidR="00BB0228" w:rsidRPr="00814A19">
              <w:rPr>
                <w:rFonts w:cs="Calibri"/>
                <w:noProof/>
                <w:lang w:val="en-US"/>
              </w:rPr>
              <w:t>08:35</w:t>
            </w:r>
          </w:p>
        </w:tc>
        <w:tc>
          <w:tcPr>
            <w:tcW w:w="7493" w:type="dxa"/>
          </w:tcPr>
          <w:p w14:paraId="3D090BD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Association between</w:t>
            </w:r>
            <w:r w:rsidR="007957F6" w:rsidRPr="00814A19">
              <w:rPr>
                <w:rFonts w:cs="Calibri"/>
                <w:b/>
                <w:noProof/>
                <w:lang w:val="en-US"/>
              </w:rPr>
              <w:t xml:space="preserve"> recent gout flare and tachyarrhythmia in people with gout in England and Sweden. Nested case-control and self-controlled case-series analyses</w:t>
            </w:r>
          </w:p>
          <w:p w14:paraId="1F19283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Edoardo</w:instrText>
            </w:r>
            <w:r w:rsidR="00531D9B" w:rsidRPr="00814A19">
              <w:rPr>
                <w:rFonts w:cs="Calibri"/>
                <w:bCs/>
                <w:noProof/>
                <w:lang w:val="en-US"/>
              </w:rPr>
              <w:instrText xml:space="preserve"> </w:instrText>
            </w:r>
            <w:r w:rsidRPr="00814A19">
              <w:rPr>
                <w:rFonts w:cs="Calibri"/>
                <w:bCs/>
                <w:noProof/>
                <w:lang w:val="en-US"/>
              </w:rPr>
              <w:instrText>Cipolletta</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Edoardo Cipolletta (Italy)</w:t>
            </w:r>
            <w:r w:rsidRPr="00814A19">
              <w:rPr>
                <w:rFonts w:cs="Calibri"/>
                <w:i/>
                <w:noProof/>
                <w:lang w:val="en-US"/>
              </w:rPr>
              <w:fldChar w:fldCharType="end"/>
            </w:r>
            <w:r w:rsidR="002C3099" w:rsidRPr="00814A19">
              <w:rPr>
                <w:rFonts w:cs="Calibri"/>
                <w:noProof/>
                <w:lang w:val="en-US"/>
              </w:rPr>
              <w:br/>
            </w:r>
          </w:p>
          <w:p w14:paraId="23282397" w14:textId="77777777" w:rsidR="000D0E1B" w:rsidRPr="00814A19" w:rsidRDefault="000D0E1B" w:rsidP="00A770A0">
            <w:pPr>
              <w:autoSpaceDE w:val="0"/>
              <w:autoSpaceDN w:val="0"/>
              <w:spacing w:after="0" w:line="240" w:lineRule="auto"/>
              <w:rPr>
                <w:rFonts w:cs="Calibri"/>
                <w:noProof/>
                <w:lang w:val="en-US"/>
              </w:rPr>
            </w:pPr>
          </w:p>
        </w:tc>
      </w:tr>
      <w:tr w:rsidR="00B22617" w14:paraId="585DA388" w14:textId="77777777" w:rsidTr="00586F95">
        <w:trPr>
          <w:trHeight w:val="1350"/>
        </w:trPr>
        <w:tc>
          <w:tcPr>
            <w:tcW w:w="1812" w:type="dxa"/>
          </w:tcPr>
          <w:p w14:paraId="125C440A" w14:textId="77777777" w:rsidR="00EF1DB7" w:rsidRPr="00814A19" w:rsidRDefault="00E36CE1" w:rsidP="00D33061">
            <w:pPr>
              <w:rPr>
                <w:rFonts w:cs="Calibri"/>
                <w:b/>
                <w:noProof/>
                <w:lang w:val="en-US"/>
              </w:rPr>
            </w:pPr>
            <w:r w:rsidRPr="00814A19">
              <w:rPr>
                <w:rFonts w:cs="Calibri"/>
                <w:noProof/>
                <w:lang w:val="en-US"/>
              </w:rPr>
              <w:t xml:space="preserve">08:35 - </w:t>
            </w:r>
            <w:r w:rsidR="00BB0228" w:rsidRPr="00814A19">
              <w:rPr>
                <w:rFonts w:cs="Calibri"/>
                <w:noProof/>
                <w:lang w:val="en-US"/>
              </w:rPr>
              <w:t>08:45</w:t>
            </w:r>
          </w:p>
        </w:tc>
        <w:tc>
          <w:tcPr>
            <w:tcW w:w="7493" w:type="dxa"/>
          </w:tcPr>
          <w:p w14:paraId="78AAFA8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Estradiol facilitates</w:t>
            </w:r>
            <w:r w:rsidR="007957F6" w:rsidRPr="00814A19">
              <w:rPr>
                <w:rFonts w:cs="Calibri"/>
                <w:b/>
                <w:noProof/>
                <w:lang w:val="en-US"/>
              </w:rPr>
              <w:t xml:space="preserve"> urate excretion by reducing GLUT9 expression via ERβ/TMEM106B/PI3K/AKT1 pathway in renal tubular epithelial cells</w:t>
            </w:r>
          </w:p>
          <w:p w14:paraId="52596D5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Liu</w:instrText>
            </w:r>
            <w:r w:rsidR="00531D9B" w:rsidRPr="00814A19">
              <w:rPr>
                <w:rFonts w:cs="Calibri"/>
                <w:bCs/>
                <w:noProof/>
                <w:lang w:val="en-US"/>
              </w:rPr>
              <w:instrText xml:space="preserve"> </w:instrText>
            </w:r>
            <w:r w:rsidRPr="00814A19">
              <w:rPr>
                <w:rFonts w:cs="Calibri"/>
                <w:bCs/>
                <w:noProof/>
                <w:lang w:val="en-US"/>
              </w:rPr>
              <w:instrText>Haijun</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Liu Haijun (China)</w:t>
            </w:r>
            <w:r w:rsidRPr="00814A19">
              <w:rPr>
                <w:rFonts w:cs="Calibri"/>
                <w:i/>
                <w:noProof/>
                <w:lang w:val="en-US"/>
              </w:rPr>
              <w:fldChar w:fldCharType="end"/>
            </w:r>
            <w:r w:rsidR="002C3099" w:rsidRPr="00814A19">
              <w:rPr>
                <w:rFonts w:cs="Calibri"/>
                <w:noProof/>
                <w:lang w:val="en-US"/>
              </w:rPr>
              <w:br/>
            </w:r>
          </w:p>
          <w:p w14:paraId="4BC4CF9D" w14:textId="77777777" w:rsidR="000D0E1B" w:rsidRPr="00814A19" w:rsidRDefault="000D0E1B" w:rsidP="00A770A0">
            <w:pPr>
              <w:autoSpaceDE w:val="0"/>
              <w:autoSpaceDN w:val="0"/>
              <w:spacing w:after="0" w:line="240" w:lineRule="auto"/>
              <w:rPr>
                <w:rFonts w:cs="Calibri"/>
                <w:noProof/>
                <w:lang w:val="en-US"/>
              </w:rPr>
            </w:pPr>
          </w:p>
        </w:tc>
      </w:tr>
      <w:tr w:rsidR="00B22617" w14:paraId="6252FAD3" w14:textId="77777777" w:rsidTr="00586F95">
        <w:trPr>
          <w:trHeight w:val="1350"/>
        </w:trPr>
        <w:tc>
          <w:tcPr>
            <w:tcW w:w="1812" w:type="dxa"/>
          </w:tcPr>
          <w:p w14:paraId="1B578F05" w14:textId="77777777" w:rsidR="00EF1DB7" w:rsidRPr="00814A19" w:rsidRDefault="00E36CE1" w:rsidP="00D33061">
            <w:pPr>
              <w:rPr>
                <w:rFonts w:cs="Calibri"/>
                <w:b/>
                <w:noProof/>
                <w:lang w:val="en-US"/>
              </w:rPr>
            </w:pPr>
            <w:r w:rsidRPr="00814A19">
              <w:rPr>
                <w:rFonts w:cs="Calibri"/>
                <w:noProof/>
                <w:lang w:val="en-US"/>
              </w:rPr>
              <w:t xml:space="preserve">08:45 - </w:t>
            </w:r>
            <w:r w:rsidR="00BB0228" w:rsidRPr="00814A19">
              <w:rPr>
                <w:rFonts w:cs="Calibri"/>
                <w:noProof/>
                <w:lang w:val="en-US"/>
              </w:rPr>
              <w:t>08:55</w:t>
            </w:r>
          </w:p>
        </w:tc>
        <w:tc>
          <w:tcPr>
            <w:tcW w:w="7493" w:type="dxa"/>
          </w:tcPr>
          <w:p w14:paraId="09167AE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Presence of</w:t>
            </w:r>
            <w:r w:rsidR="007957F6" w:rsidRPr="00814A19">
              <w:rPr>
                <w:rFonts w:cs="Calibri"/>
                <w:b/>
                <w:noProof/>
                <w:lang w:val="en-US"/>
              </w:rPr>
              <w:t xml:space="preserve"> crystal depositions in the first metatarsophalangeal joint is closely related to local erosions; results from the 5-year NOR-Gout study</w:t>
            </w:r>
          </w:p>
          <w:p w14:paraId="3E75995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Hilde Berner</w:instrText>
            </w:r>
            <w:r w:rsidR="00531D9B" w:rsidRPr="00814A19">
              <w:rPr>
                <w:rFonts w:cs="Calibri"/>
                <w:bCs/>
                <w:noProof/>
                <w:lang w:val="en-US"/>
              </w:rPr>
              <w:instrText xml:space="preserve"> </w:instrText>
            </w:r>
            <w:r w:rsidRPr="00814A19">
              <w:rPr>
                <w:rFonts w:cs="Calibri"/>
                <w:bCs/>
                <w:noProof/>
                <w:lang w:val="en-US"/>
              </w:rPr>
              <w:instrText>Hammer</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Hilde Berner Hammer (Norway)</w:t>
            </w:r>
            <w:r w:rsidRPr="00814A19">
              <w:rPr>
                <w:rFonts w:cs="Calibri"/>
                <w:i/>
                <w:noProof/>
                <w:lang w:val="en-US"/>
              </w:rPr>
              <w:fldChar w:fldCharType="end"/>
            </w:r>
            <w:r w:rsidR="002C3099" w:rsidRPr="00814A19">
              <w:rPr>
                <w:rFonts w:cs="Calibri"/>
                <w:noProof/>
                <w:lang w:val="en-US"/>
              </w:rPr>
              <w:br/>
            </w:r>
          </w:p>
          <w:p w14:paraId="4088FCB1" w14:textId="77777777" w:rsidR="000D0E1B" w:rsidRPr="00814A19" w:rsidRDefault="000D0E1B" w:rsidP="00A770A0">
            <w:pPr>
              <w:autoSpaceDE w:val="0"/>
              <w:autoSpaceDN w:val="0"/>
              <w:spacing w:after="0" w:line="240" w:lineRule="auto"/>
              <w:rPr>
                <w:rFonts w:cs="Calibri"/>
                <w:noProof/>
                <w:lang w:val="en-US"/>
              </w:rPr>
            </w:pPr>
          </w:p>
        </w:tc>
      </w:tr>
      <w:tr w:rsidR="00B22617" w14:paraId="5C4E3BFE" w14:textId="77777777" w:rsidTr="00586F95">
        <w:trPr>
          <w:trHeight w:val="1350"/>
        </w:trPr>
        <w:tc>
          <w:tcPr>
            <w:tcW w:w="1812" w:type="dxa"/>
          </w:tcPr>
          <w:p w14:paraId="246D5967" w14:textId="77777777" w:rsidR="00EF1DB7" w:rsidRPr="00814A19" w:rsidRDefault="00E36CE1" w:rsidP="00D33061">
            <w:pPr>
              <w:rPr>
                <w:rFonts w:cs="Calibri"/>
                <w:b/>
                <w:noProof/>
                <w:lang w:val="en-US"/>
              </w:rPr>
            </w:pPr>
            <w:r w:rsidRPr="00814A19">
              <w:rPr>
                <w:rFonts w:cs="Calibri"/>
                <w:noProof/>
                <w:lang w:val="en-US"/>
              </w:rPr>
              <w:t xml:space="preserve">08:55 - </w:t>
            </w:r>
            <w:r w:rsidR="00BB0228" w:rsidRPr="00814A19">
              <w:rPr>
                <w:rFonts w:cs="Calibri"/>
                <w:noProof/>
                <w:lang w:val="en-US"/>
              </w:rPr>
              <w:t>09:05</w:t>
            </w:r>
          </w:p>
        </w:tc>
        <w:tc>
          <w:tcPr>
            <w:tcW w:w="7493" w:type="dxa"/>
          </w:tcPr>
          <w:p w14:paraId="120B9BB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Association between</w:t>
            </w:r>
            <w:r w:rsidR="007957F6" w:rsidRPr="00814A19">
              <w:rPr>
                <w:rFonts w:cs="Calibri"/>
                <w:b/>
                <w:noProof/>
                <w:lang w:val="en-US"/>
              </w:rPr>
              <w:t xml:space="preserve"> Sodium-glucose Cotransporter-2 Inhibitors Treatment and Kidney Impairment in Gout and Type 2 Diabetes</w:t>
            </w:r>
          </w:p>
          <w:p w14:paraId="6261600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Jie</w:instrText>
            </w:r>
            <w:r w:rsidR="00531D9B" w:rsidRPr="00814A19">
              <w:rPr>
                <w:rFonts w:cs="Calibri"/>
                <w:bCs/>
                <w:noProof/>
                <w:lang w:val="en-US"/>
              </w:rPr>
              <w:instrText xml:space="preserve"> </w:instrText>
            </w:r>
            <w:r w:rsidRPr="00814A19">
              <w:rPr>
                <w:rFonts w:cs="Calibri"/>
                <w:bCs/>
                <w:noProof/>
                <w:lang w:val="en-US"/>
              </w:rPr>
              <w:instrText>Wei</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Jie Wei (China)</w:t>
            </w:r>
            <w:r w:rsidRPr="00814A19">
              <w:rPr>
                <w:rFonts w:cs="Calibri"/>
                <w:i/>
                <w:noProof/>
                <w:lang w:val="en-US"/>
              </w:rPr>
              <w:fldChar w:fldCharType="end"/>
            </w:r>
            <w:r w:rsidR="002C3099" w:rsidRPr="00814A19">
              <w:rPr>
                <w:rFonts w:cs="Calibri"/>
                <w:noProof/>
                <w:lang w:val="en-US"/>
              </w:rPr>
              <w:br/>
            </w:r>
          </w:p>
          <w:p w14:paraId="4CAE786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B7C76CE" w14:textId="77777777" w:rsidTr="00586F95">
        <w:trPr>
          <w:trHeight w:val="1350"/>
        </w:trPr>
        <w:tc>
          <w:tcPr>
            <w:tcW w:w="1812" w:type="dxa"/>
          </w:tcPr>
          <w:p w14:paraId="40607609" w14:textId="77777777" w:rsidR="00EF1DB7" w:rsidRPr="00814A19" w:rsidRDefault="00E36CE1" w:rsidP="00D33061">
            <w:pPr>
              <w:rPr>
                <w:rFonts w:cs="Calibri"/>
                <w:b/>
                <w:noProof/>
                <w:lang w:val="en-US"/>
              </w:rPr>
            </w:pPr>
            <w:r w:rsidRPr="00814A19">
              <w:rPr>
                <w:rFonts w:cs="Calibri"/>
                <w:noProof/>
                <w:lang w:val="en-US"/>
              </w:rPr>
              <w:t xml:space="preserve">09:05 - </w:t>
            </w:r>
            <w:r w:rsidR="00BB0228" w:rsidRPr="00814A19">
              <w:rPr>
                <w:rFonts w:cs="Calibri"/>
                <w:noProof/>
                <w:lang w:val="en-US"/>
              </w:rPr>
              <w:t>09:15</w:t>
            </w:r>
          </w:p>
        </w:tc>
        <w:tc>
          <w:tcPr>
            <w:tcW w:w="7493" w:type="dxa"/>
          </w:tcPr>
          <w:p w14:paraId="4F9D0D4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Phase</w:t>
            </w:r>
            <w:r w:rsidR="007957F6" w:rsidRPr="00814A19">
              <w:rPr>
                <w:rFonts w:cs="Calibri"/>
                <w:b/>
                <w:noProof/>
                <w:lang w:val="en-US"/>
              </w:rPr>
              <w:t xml:space="preserve"> 4, randomized, double-blind, multicenter non-inferiority trial evaluating the efficacy and safety of intravenous pegloticase administered every 4 weeks vs every 2 weeks with weekly methotrexate</w:t>
            </w:r>
          </w:p>
          <w:p w14:paraId="5713977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Brian</w:instrText>
            </w:r>
            <w:r w:rsidR="00531D9B" w:rsidRPr="00814A19">
              <w:rPr>
                <w:rFonts w:cs="Calibri"/>
                <w:bCs/>
                <w:noProof/>
                <w:lang w:val="en-US"/>
              </w:rPr>
              <w:instrText xml:space="preserve"> </w:instrText>
            </w:r>
            <w:r w:rsidRPr="00814A19">
              <w:rPr>
                <w:rFonts w:cs="Calibri"/>
                <w:bCs/>
                <w:noProof/>
                <w:lang w:val="en-US"/>
              </w:rPr>
              <w:instrText>LaMoreaux</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Brian LaMoreaux (United States of America)</w:t>
            </w:r>
            <w:r w:rsidRPr="00814A19">
              <w:rPr>
                <w:rFonts w:cs="Calibri"/>
                <w:i/>
                <w:noProof/>
                <w:lang w:val="en-US"/>
              </w:rPr>
              <w:fldChar w:fldCharType="end"/>
            </w:r>
            <w:r w:rsidR="002C3099" w:rsidRPr="00814A19">
              <w:rPr>
                <w:rFonts w:cs="Calibri"/>
                <w:noProof/>
                <w:lang w:val="en-US"/>
              </w:rPr>
              <w:br/>
            </w:r>
          </w:p>
          <w:p w14:paraId="25A58F70" w14:textId="77777777" w:rsidR="000D0E1B" w:rsidRPr="00814A19" w:rsidRDefault="000D0E1B" w:rsidP="00A770A0">
            <w:pPr>
              <w:autoSpaceDE w:val="0"/>
              <w:autoSpaceDN w:val="0"/>
              <w:spacing w:after="0" w:line="240" w:lineRule="auto"/>
              <w:rPr>
                <w:rFonts w:cs="Calibri"/>
                <w:noProof/>
                <w:lang w:val="en-US"/>
              </w:rPr>
            </w:pPr>
          </w:p>
        </w:tc>
      </w:tr>
      <w:tr w:rsidR="00B22617" w14:paraId="027C5F59" w14:textId="77777777" w:rsidTr="00586F95">
        <w:trPr>
          <w:trHeight w:val="1350"/>
        </w:trPr>
        <w:tc>
          <w:tcPr>
            <w:tcW w:w="1812" w:type="dxa"/>
          </w:tcPr>
          <w:p w14:paraId="50E6A2BD" w14:textId="77777777" w:rsidR="00EF1DB7" w:rsidRPr="00814A19" w:rsidRDefault="00E36CE1" w:rsidP="00D33061">
            <w:pPr>
              <w:rPr>
                <w:rFonts w:cs="Calibri"/>
                <w:b/>
                <w:noProof/>
                <w:lang w:val="en-US"/>
              </w:rPr>
            </w:pPr>
            <w:r w:rsidRPr="00814A19">
              <w:rPr>
                <w:rFonts w:cs="Calibri"/>
                <w:noProof/>
                <w:lang w:val="en-US"/>
              </w:rPr>
              <w:t xml:space="preserve">09:15 - </w:t>
            </w:r>
            <w:r w:rsidR="00BB0228" w:rsidRPr="00814A19">
              <w:rPr>
                <w:rFonts w:cs="Calibri"/>
                <w:noProof/>
                <w:lang w:val="en-US"/>
              </w:rPr>
              <w:t>09:25</w:t>
            </w:r>
          </w:p>
        </w:tc>
        <w:tc>
          <w:tcPr>
            <w:tcW w:w="7493" w:type="dxa"/>
          </w:tcPr>
          <w:p w14:paraId="3AFE07B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Polystyrene Microplastic</w:t>
            </w:r>
            <w:r w:rsidR="007957F6" w:rsidRPr="00814A19">
              <w:rPr>
                <w:rFonts w:cs="Calibri"/>
                <w:b/>
                <w:noProof/>
                <w:lang w:val="en-US"/>
              </w:rPr>
              <w:t xml:space="preserve"> Exposure: A Novel Link to Gouty Arthritis</w:t>
            </w:r>
          </w:p>
          <w:p w14:paraId="3E7A2C1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Manli</w:instrText>
            </w:r>
            <w:r w:rsidR="00531D9B" w:rsidRPr="00814A19">
              <w:rPr>
                <w:rFonts w:cs="Calibri"/>
                <w:bCs/>
                <w:noProof/>
                <w:lang w:val="en-US"/>
              </w:rPr>
              <w:instrText xml:space="preserve"> </w:instrText>
            </w:r>
            <w:r w:rsidRPr="00814A19">
              <w:rPr>
                <w:rFonts w:cs="Calibri"/>
                <w:bCs/>
                <w:noProof/>
                <w:lang w:val="en-US"/>
              </w:rPr>
              <w:instrText>Wang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Manli Wang (China)</w:t>
            </w:r>
            <w:r w:rsidRPr="00814A19">
              <w:rPr>
                <w:rFonts w:cs="Calibri"/>
                <w:i/>
                <w:noProof/>
                <w:lang w:val="en-US"/>
              </w:rPr>
              <w:fldChar w:fldCharType="end"/>
            </w:r>
            <w:r w:rsidR="002C3099" w:rsidRPr="00814A19">
              <w:rPr>
                <w:rFonts w:cs="Calibri"/>
                <w:noProof/>
                <w:lang w:val="en-US"/>
              </w:rPr>
              <w:br/>
            </w:r>
          </w:p>
          <w:p w14:paraId="6FFAC59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2517DE2" w14:textId="77777777" w:rsidTr="00586F95">
        <w:trPr>
          <w:trHeight w:val="1350"/>
        </w:trPr>
        <w:tc>
          <w:tcPr>
            <w:tcW w:w="1812" w:type="dxa"/>
          </w:tcPr>
          <w:p w14:paraId="78629319" w14:textId="77777777" w:rsidR="00EF1DB7" w:rsidRPr="00814A19" w:rsidRDefault="00E36CE1" w:rsidP="00D33061">
            <w:pPr>
              <w:rPr>
                <w:rFonts w:cs="Calibri"/>
                <w:b/>
                <w:noProof/>
                <w:lang w:val="en-US"/>
              </w:rPr>
            </w:pPr>
            <w:r w:rsidRPr="00814A19">
              <w:rPr>
                <w:rFonts w:cs="Calibri"/>
                <w:noProof/>
                <w:lang w:val="en-US"/>
              </w:rPr>
              <w:t xml:space="preserve">09:25 - </w:t>
            </w:r>
            <w:r w:rsidR="00BB0228" w:rsidRPr="00814A19">
              <w:rPr>
                <w:rFonts w:cs="Calibri"/>
                <w:noProof/>
                <w:lang w:val="en-US"/>
              </w:rPr>
              <w:t>09:35</w:t>
            </w:r>
          </w:p>
        </w:tc>
        <w:tc>
          <w:tcPr>
            <w:tcW w:w="7493" w:type="dxa"/>
          </w:tcPr>
          <w:p w14:paraId="78B2280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Effects of</w:t>
            </w:r>
            <w:r w:rsidR="007957F6" w:rsidRPr="00814A19">
              <w:rPr>
                <w:rFonts w:cs="Calibri"/>
                <w:b/>
                <w:noProof/>
                <w:lang w:val="en-US"/>
              </w:rPr>
              <w:t xml:space="preserve"> causal beliefs about gout on views about gout management: A randomised experimental study</w:t>
            </w:r>
          </w:p>
          <w:p w14:paraId="65B5C44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Nicola</w:instrText>
            </w:r>
            <w:r w:rsidR="00531D9B" w:rsidRPr="00814A19">
              <w:rPr>
                <w:rFonts w:cs="Calibri"/>
                <w:bCs/>
                <w:noProof/>
                <w:lang w:val="en-US"/>
              </w:rPr>
              <w:instrText xml:space="preserve"> </w:instrText>
            </w:r>
            <w:r w:rsidRPr="00814A19">
              <w:rPr>
                <w:rFonts w:cs="Calibri"/>
                <w:bCs/>
                <w:noProof/>
                <w:lang w:val="en-US"/>
              </w:rPr>
              <w:instrText>Dalbeth</w:instrText>
            </w:r>
            <w:r w:rsidR="00531D9B" w:rsidRPr="00814A19">
              <w:rPr>
                <w:rFonts w:cs="Calibri"/>
                <w:bCs/>
                <w:noProof/>
                <w:lang w:val="en-US"/>
              </w:rPr>
              <w:instrText xml:space="preserve"> </w:instrText>
            </w:r>
            <w:r w:rsidRPr="00814A19">
              <w:rPr>
                <w:rFonts w:cs="Calibri"/>
                <w:bCs/>
                <w:noProof/>
                <w:lang w:val="en-US"/>
              </w:rPr>
              <w:instrText>(New Zealand)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Nicola Dalbeth (New Zealand)</w:t>
            </w:r>
            <w:r w:rsidRPr="00814A19">
              <w:rPr>
                <w:rFonts w:cs="Calibri"/>
                <w:i/>
                <w:noProof/>
                <w:lang w:val="en-US"/>
              </w:rPr>
              <w:fldChar w:fldCharType="end"/>
            </w:r>
            <w:r w:rsidR="002C3099" w:rsidRPr="00814A19">
              <w:rPr>
                <w:rFonts w:cs="Calibri"/>
                <w:noProof/>
                <w:lang w:val="en-US"/>
              </w:rPr>
              <w:br/>
            </w:r>
          </w:p>
          <w:p w14:paraId="09385CEC" w14:textId="77777777" w:rsidR="000D0E1B" w:rsidRPr="00814A19" w:rsidRDefault="000D0E1B" w:rsidP="00A770A0">
            <w:pPr>
              <w:autoSpaceDE w:val="0"/>
              <w:autoSpaceDN w:val="0"/>
              <w:spacing w:after="0" w:line="240" w:lineRule="auto"/>
              <w:rPr>
                <w:rFonts w:cs="Calibri"/>
                <w:noProof/>
                <w:lang w:val="en-US"/>
              </w:rPr>
            </w:pPr>
          </w:p>
        </w:tc>
      </w:tr>
    </w:tbl>
    <w:p w14:paraId="1B573121" w14:textId="77777777" w:rsidR="008D3D0C" w:rsidRPr="00814A19" w:rsidRDefault="008D3D0C" w:rsidP="00B766E5">
      <w:pPr>
        <w:tabs>
          <w:tab w:val="left" w:pos="1128"/>
        </w:tabs>
        <w:rPr>
          <w:rFonts w:cs="Calibri"/>
          <w:lang w:val="en-US"/>
        </w:rPr>
      </w:pPr>
    </w:p>
    <w:p w14:paraId="7B047349" w14:textId="77777777" w:rsidR="008D3D0C" w:rsidRPr="00814A19" w:rsidRDefault="008D3D0C" w:rsidP="00B766E5">
      <w:pPr>
        <w:tabs>
          <w:tab w:val="left" w:pos="1128"/>
        </w:tabs>
        <w:rPr>
          <w:rFonts w:cs="Calibri"/>
          <w:lang w:val="en-US"/>
        </w:rPr>
        <w:sectPr w:rsidR="008D3D0C" w:rsidRPr="00814A19" w:rsidSect="008D3D0C">
          <w:headerReference w:type="default" r:id="rId178"/>
          <w:type w:val="continuous"/>
          <w:pgSz w:w="11906" w:h="16838"/>
          <w:pgMar w:top="1417" w:right="1417" w:bottom="1134" w:left="1417" w:header="708" w:footer="28" w:gutter="0"/>
          <w:cols w:space="708"/>
          <w:titlePg/>
          <w:docGrid w:linePitch="360"/>
        </w:sectPr>
      </w:pPr>
    </w:p>
    <w:p w14:paraId="74C7AF7A"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42962DAC" w14:textId="77777777" w:rsidTr="001A117B">
        <w:tc>
          <w:tcPr>
            <w:tcW w:w="5211" w:type="dxa"/>
            <w:gridSpan w:val="2"/>
            <w:shd w:val="clear" w:color="auto" w:fill="F2F2F2"/>
          </w:tcPr>
          <w:p w14:paraId="2BA3D42E"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470FC21A"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23D3D299" w14:textId="77777777" w:rsidTr="001A117B">
        <w:tc>
          <w:tcPr>
            <w:tcW w:w="5070" w:type="dxa"/>
            <w:vMerge w:val="restart"/>
            <w:shd w:val="clear" w:color="auto" w:fill="F2F2F2"/>
          </w:tcPr>
          <w:p w14:paraId="1662EB3D" w14:textId="77777777" w:rsidR="001A117B" w:rsidRPr="001A117B" w:rsidRDefault="001A117B" w:rsidP="00F23ACE">
            <w:pPr>
              <w:rPr>
                <w:rFonts w:cs="Calibri"/>
                <w:bCs/>
                <w:noProof/>
                <w:lang w:val="en-US"/>
              </w:rPr>
            </w:pPr>
          </w:p>
        </w:tc>
        <w:tc>
          <w:tcPr>
            <w:tcW w:w="4142" w:type="dxa"/>
            <w:gridSpan w:val="2"/>
            <w:shd w:val="clear" w:color="auto" w:fill="F2F2F2"/>
          </w:tcPr>
          <w:p w14:paraId="6BE74F23"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N3</w:t>
            </w:r>
          </w:p>
        </w:tc>
      </w:tr>
      <w:tr w:rsidR="00B22617" w14:paraId="12AD0254" w14:textId="77777777" w:rsidTr="001A117B">
        <w:tc>
          <w:tcPr>
            <w:tcW w:w="5070" w:type="dxa"/>
            <w:vMerge/>
            <w:shd w:val="clear" w:color="auto" w:fill="F2F2F2"/>
          </w:tcPr>
          <w:p w14:paraId="10430C2E" w14:textId="77777777" w:rsidR="001A117B" w:rsidRPr="00814A19" w:rsidRDefault="001A117B" w:rsidP="00637827">
            <w:pPr>
              <w:rPr>
                <w:rFonts w:cs="Calibri"/>
                <w:b/>
              </w:rPr>
            </w:pPr>
          </w:p>
        </w:tc>
        <w:tc>
          <w:tcPr>
            <w:tcW w:w="4142" w:type="dxa"/>
            <w:gridSpan w:val="2"/>
            <w:shd w:val="clear" w:color="auto" w:fill="F2F2F2"/>
          </w:tcPr>
          <w:p w14:paraId="7736F6F5" w14:textId="77777777" w:rsidR="001A117B" w:rsidRPr="00814A19" w:rsidRDefault="00185564" w:rsidP="00F66242">
            <w:pPr>
              <w:jc w:val="right"/>
              <w:rPr>
                <w:rFonts w:cs="Calibri"/>
                <w:b/>
              </w:rPr>
            </w:pPr>
            <w:r w:rsidRPr="00814A19">
              <w:rPr>
                <w:rFonts w:cs="Calibri"/>
                <w:b/>
                <w:noProof/>
                <w:lang w:val="en-US"/>
              </w:rPr>
              <w:t>08:15</w:t>
            </w:r>
            <w:r w:rsidRPr="00814A19">
              <w:rPr>
                <w:rFonts w:cs="Calibri"/>
                <w:b/>
              </w:rPr>
              <w:t>-</w:t>
            </w:r>
            <w:r w:rsidRPr="00814A19">
              <w:rPr>
                <w:rFonts w:cs="Calibri"/>
                <w:b/>
                <w:noProof/>
                <w:lang w:val="en-US"/>
              </w:rPr>
              <w:t>09:30</w:t>
            </w:r>
            <w:r w:rsidRPr="00814A19">
              <w:rPr>
                <w:rFonts w:cs="Calibri"/>
                <w:b/>
              </w:rPr>
              <w:t xml:space="preserve"> </w:t>
            </w:r>
            <w:r>
              <w:rPr>
                <w:rFonts w:cs="Calibri"/>
                <w:b/>
              </w:rPr>
              <w:t>BST</w:t>
            </w:r>
          </w:p>
        </w:tc>
      </w:tr>
    </w:tbl>
    <w:p w14:paraId="123F0498"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Basic and Clinical Abstract Sessions: From A(PS) to C(TD)</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64287E04" w14:textId="77777777" w:rsidTr="00586F95">
        <w:trPr>
          <w:trHeight w:val="437"/>
        </w:trPr>
        <w:tc>
          <w:tcPr>
            <w:tcW w:w="1812" w:type="dxa"/>
          </w:tcPr>
          <w:p w14:paraId="169FF7EA"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1F6846F"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Zahir Amoura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Zahir Amoura (France)</w:t>
            </w:r>
            <w:r w:rsidRPr="00814A19">
              <w:rPr>
                <w:rFonts w:cs="Calibri"/>
                <w:i/>
                <w:noProof/>
                <w:lang w:val="en-US"/>
              </w:rPr>
              <w:fldChar w:fldCharType="end"/>
            </w:r>
          </w:p>
          <w:p w14:paraId="3943412F"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Laurent Arnaud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Laurent Arnaud (France)</w:t>
            </w:r>
            <w:r w:rsidRPr="00814A19">
              <w:rPr>
                <w:rFonts w:cs="Calibri"/>
                <w:i/>
                <w:noProof/>
                <w:lang w:val="en-US"/>
              </w:rPr>
              <w:fldChar w:fldCharType="end"/>
            </w:r>
          </w:p>
        </w:tc>
      </w:tr>
      <w:tr w:rsidR="00B22617" w14:paraId="5A452796" w14:textId="77777777" w:rsidTr="00586F95">
        <w:trPr>
          <w:trHeight w:val="1350"/>
        </w:trPr>
        <w:tc>
          <w:tcPr>
            <w:tcW w:w="1812" w:type="dxa"/>
          </w:tcPr>
          <w:p w14:paraId="00774669" w14:textId="77777777" w:rsidR="00EF1DB7" w:rsidRPr="00814A19" w:rsidRDefault="00E36CE1" w:rsidP="00D33061">
            <w:pPr>
              <w:rPr>
                <w:rFonts w:cs="Calibri"/>
                <w:b/>
                <w:noProof/>
                <w:lang w:val="en-US"/>
              </w:rPr>
            </w:pPr>
            <w:r w:rsidRPr="00814A19">
              <w:rPr>
                <w:rFonts w:cs="Calibri"/>
                <w:noProof/>
                <w:lang w:val="en-US"/>
              </w:rPr>
              <w:t xml:space="preserve">08:15 - </w:t>
            </w:r>
            <w:r w:rsidR="00BB0228" w:rsidRPr="00814A19">
              <w:rPr>
                <w:rFonts w:cs="Calibri"/>
                <w:noProof/>
                <w:lang w:val="en-US"/>
              </w:rPr>
              <w:t>08:25</w:t>
            </w:r>
          </w:p>
        </w:tc>
        <w:tc>
          <w:tcPr>
            <w:tcW w:w="7493" w:type="dxa"/>
          </w:tcPr>
          <w:p w14:paraId="7AD4CD4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Anti-Myosin Va</w:t>
            </w:r>
            <w:r w:rsidR="007957F6" w:rsidRPr="00814A19">
              <w:rPr>
                <w:rFonts w:cs="Calibri"/>
                <w:b/>
                <w:noProof/>
                <w:lang w:val="en-US"/>
              </w:rPr>
              <w:t xml:space="preserve"> Antibodies: A Novel Pathogenic Autoantibody in Antiphospholipid Syndrome</w:t>
            </w:r>
          </w:p>
          <w:p w14:paraId="50D44AA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Haiyue</w:instrText>
            </w:r>
            <w:r w:rsidR="00531D9B" w:rsidRPr="00814A19">
              <w:rPr>
                <w:rFonts w:cs="Calibri"/>
                <w:bCs/>
                <w:noProof/>
                <w:lang w:val="en-US"/>
              </w:rPr>
              <w:instrText xml:space="preserve"> </w:instrText>
            </w:r>
            <w:r w:rsidRPr="00814A19">
              <w:rPr>
                <w:rFonts w:cs="Calibri"/>
                <w:bCs/>
                <w:noProof/>
                <w:lang w:val="en-US"/>
              </w:rPr>
              <w:instrText>Jiang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Haiyue Jiang (China)</w:t>
            </w:r>
            <w:r w:rsidRPr="00814A19">
              <w:rPr>
                <w:rFonts w:cs="Calibri"/>
                <w:i/>
                <w:noProof/>
                <w:lang w:val="en-US"/>
              </w:rPr>
              <w:fldChar w:fldCharType="end"/>
            </w:r>
            <w:r w:rsidR="002C3099" w:rsidRPr="00814A19">
              <w:rPr>
                <w:rFonts w:cs="Calibri"/>
                <w:noProof/>
                <w:lang w:val="en-US"/>
              </w:rPr>
              <w:br/>
            </w:r>
          </w:p>
          <w:p w14:paraId="7B3FD11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18F3547" w14:textId="77777777" w:rsidTr="00586F95">
        <w:trPr>
          <w:trHeight w:val="1350"/>
        </w:trPr>
        <w:tc>
          <w:tcPr>
            <w:tcW w:w="1812" w:type="dxa"/>
          </w:tcPr>
          <w:p w14:paraId="2A0C833B" w14:textId="77777777" w:rsidR="00EF1DB7" w:rsidRPr="00814A19" w:rsidRDefault="00E36CE1" w:rsidP="00D33061">
            <w:pPr>
              <w:rPr>
                <w:rFonts w:cs="Calibri"/>
                <w:b/>
                <w:noProof/>
                <w:lang w:val="en-US"/>
              </w:rPr>
            </w:pPr>
            <w:r w:rsidRPr="00814A19">
              <w:rPr>
                <w:rFonts w:cs="Calibri"/>
                <w:noProof/>
                <w:lang w:val="en-US"/>
              </w:rPr>
              <w:t xml:space="preserve">08:25 - </w:t>
            </w:r>
            <w:r w:rsidR="00BB0228" w:rsidRPr="00814A19">
              <w:rPr>
                <w:rFonts w:cs="Calibri"/>
                <w:noProof/>
                <w:lang w:val="en-US"/>
              </w:rPr>
              <w:t>08:35</w:t>
            </w:r>
          </w:p>
        </w:tc>
        <w:tc>
          <w:tcPr>
            <w:tcW w:w="7493" w:type="dxa"/>
          </w:tcPr>
          <w:p w14:paraId="3D132AD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Further Validation</w:t>
            </w:r>
            <w:r w:rsidR="007957F6" w:rsidRPr="00814A19">
              <w:rPr>
                <w:rFonts w:cs="Calibri"/>
                <w:b/>
                <w:noProof/>
                <w:lang w:val="en-US"/>
              </w:rPr>
              <w:t xml:space="preserve"> of the EULAR Antiphospholipid Syndrome Disease Activity Score (EAPSDAS): Criterion validity</w:t>
            </w:r>
          </w:p>
          <w:p w14:paraId="235EC9E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Maria G.</w:instrText>
            </w:r>
            <w:r w:rsidR="00531D9B" w:rsidRPr="00814A19">
              <w:rPr>
                <w:rFonts w:cs="Calibri"/>
                <w:bCs/>
                <w:noProof/>
                <w:lang w:val="en-US"/>
              </w:rPr>
              <w:instrText xml:space="preserve"> </w:instrText>
            </w:r>
            <w:r w:rsidRPr="00814A19">
              <w:rPr>
                <w:rFonts w:cs="Calibri"/>
                <w:bCs/>
                <w:noProof/>
                <w:lang w:val="en-US"/>
              </w:rPr>
              <w:instrText>Tektonidou</w:instrText>
            </w:r>
            <w:r w:rsidR="00531D9B" w:rsidRPr="00814A19">
              <w:rPr>
                <w:rFonts w:cs="Calibri"/>
                <w:bCs/>
                <w:noProof/>
                <w:lang w:val="en-US"/>
              </w:rPr>
              <w:instrText xml:space="preserve"> </w:instrText>
            </w:r>
            <w:r w:rsidRPr="00814A19">
              <w:rPr>
                <w:rFonts w:cs="Calibri"/>
                <w:bCs/>
                <w:noProof/>
                <w:lang w:val="en-US"/>
              </w:rPr>
              <w:instrText>(Greece)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Maria G. Tektonidou (Greece)</w:t>
            </w:r>
            <w:r w:rsidRPr="00814A19">
              <w:rPr>
                <w:rFonts w:cs="Calibri"/>
                <w:i/>
                <w:noProof/>
                <w:lang w:val="en-US"/>
              </w:rPr>
              <w:fldChar w:fldCharType="end"/>
            </w:r>
            <w:r w:rsidR="002C3099" w:rsidRPr="00814A19">
              <w:rPr>
                <w:rFonts w:cs="Calibri"/>
                <w:noProof/>
                <w:lang w:val="en-US"/>
              </w:rPr>
              <w:br/>
            </w:r>
          </w:p>
          <w:p w14:paraId="06756ACF" w14:textId="77777777" w:rsidR="000D0E1B" w:rsidRPr="00814A19" w:rsidRDefault="000D0E1B" w:rsidP="00A770A0">
            <w:pPr>
              <w:autoSpaceDE w:val="0"/>
              <w:autoSpaceDN w:val="0"/>
              <w:spacing w:after="0" w:line="240" w:lineRule="auto"/>
              <w:rPr>
                <w:rFonts w:cs="Calibri"/>
                <w:noProof/>
                <w:lang w:val="en-US"/>
              </w:rPr>
            </w:pPr>
          </w:p>
        </w:tc>
      </w:tr>
      <w:tr w:rsidR="00B22617" w14:paraId="4FDF81E7" w14:textId="77777777" w:rsidTr="00586F95">
        <w:trPr>
          <w:trHeight w:val="1350"/>
        </w:trPr>
        <w:tc>
          <w:tcPr>
            <w:tcW w:w="1812" w:type="dxa"/>
          </w:tcPr>
          <w:p w14:paraId="4DFBD9D5" w14:textId="77777777" w:rsidR="00EF1DB7" w:rsidRPr="00814A19" w:rsidRDefault="00E36CE1" w:rsidP="00D33061">
            <w:pPr>
              <w:rPr>
                <w:rFonts w:cs="Calibri"/>
                <w:b/>
                <w:noProof/>
                <w:lang w:val="en-US"/>
              </w:rPr>
            </w:pPr>
            <w:r w:rsidRPr="00814A19">
              <w:rPr>
                <w:rFonts w:cs="Calibri"/>
                <w:noProof/>
                <w:lang w:val="en-US"/>
              </w:rPr>
              <w:t xml:space="preserve">08:35 - </w:t>
            </w:r>
            <w:r w:rsidR="00BB0228" w:rsidRPr="00814A19">
              <w:rPr>
                <w:rFonts w:cs="Calibri"/>
                <w:noProof/>
                <w:lang w:val="en-US"/>
              </w:rPr>
              <w:t>08:45</w:t>
            </w:r>
          </w:p>
        </w:tc>
        <w:tc>
          <w:tcPr>
            <w:tcW w:w="7493" w:type="dxa"/>
          </w:tcPr>
          <w:p w14:paraId="51E08F9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Exosomal IKBKE-AS1</w:t>
            </w:r>
            <w:r w:rsidR="007957F6" w:rsidRPr="00814A19">
              <w:rPr>
                <w:rFonts w:cs="Calibri"/>
                <w:b/>
                <w:noProof/>
                <w:lang w:val="en-US"/>
              </w:rPr>
              <w:t>/miR-125 Family Axis Regulates BCL9L/BCL3-Mediated Endothelial Dysfunction: A Novel Mechanism Driving Thrombosis in Antiphospholipid Syndrome</w:t>
            </w:r>
          </w:p>
          <w:p w14:paraId="2EF0FA6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wenhao</w:instrText>
            </w:r>
            <w:r w:rsidR="00531D9B" w:rsidRPr="00814A19">
              <w:rPr>
                <w:rFonts w:cs="Calibri"/>
                <w:bCs/>
                <w:noProof/>
                <w:lang w:val="en-US"/>
              </w:rPr>
              <w:instrText xml:space="preserve"> </w:instrText>
            </w:r>
            <w:r w:rsidRPr="00814A19">
              <w:rPr>
                <w:rFonts w:cs="Calibri"/>
                <w:bCs/>
                <w:noProof/>
                <w:lang w:val="en-US"/>
              </w:rPr>
              <w:instrText>wang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wenhao wang (China)</w:t>
            </w:r>
            <w:r w:rsidRPr="00814A19">
              <w:rPr>
                <w:rFonts w:cs="Calibri"/>
                <w:i/>
                <w:noProof/>
                <w:lang w:val="en-US"/>
              </w:rPr>
              <w:fldChar w:fldCharType="end"/>
            </w:r>
            <w:r w:rsidR="002C3099" w:rsidRPr="00814A19">
              <w:rPr>
                <w:rFonts w:cs="Calibri"/>
                <w:noProof/>
                <w:lang w:val="en-US"/>
              </w:rPr>
              <w:br/>
            </w:r>
          </w:p>
          <w:p w14:paraId="6DC23E5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DA01909" w14:textId="77777777" w:rsidTr="00586F95">
        <w:trPr>
          <w:trHeight w:val="1350"/>
        </w:trPr>
        <w:tc>
          <w:tcPr>
            <w:tcW w:w="1812" w:type="dxa"/>
          </w:tcPr>
          <w:p w14:paraId="4C87482B" w14:textId="77777777" w:rsidR="00EF1DB7" w:rsidRPr="00814A19" w:rsidRDefault="00E36CE1" w:rsidP="00D33061">
            <w:pPr>
              <w:rPr>
                <w:rFonts w:cs="Calibri"/>
                <w:b/>
                <w:noProof/>
                <w:lang w:val="en-US"/>
              </w:rPr>
            </w:pPr>
            <w:r w:rsidRPr="00814A19">
              <w:rPr>
                <w:rFonts w:cs="Calibri"/>
                <w:noProof/>
                <w:lang w:val="en-US"/>
              </w:rPr>
              <w:t xml:space="preserve">08:45 - </w:t>
            </w:r>
            <w:r w:rsidR="00BB0228" w:rsidRPr="00814A19">
              <w:rPr>
                <w:rFonts w:cs="Calibri"/>
                <w:noProof/>
                <w:lang w:val="en-US"/>
              </w:rPr>
              <w:t>08:55</w:t>
            </w:r>
          </w:p>
        </w:tc>
        <w:tc>
          <w:tcPr>
            <w:tcW w:w="7493" w:type="dxa"/>
          </w:tcPr>
          <w:p w14:paraId="7CE87DD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EFFECT</w:t>
            </w:r>
            <w:r w:rsidR="007957F6" w:rsidRPr="00814A19">
              <w:rPr>
                <w:rFonts w:cs="Calibri"/>
                <w:b/>
                <w:noProof/>
                <w:lang w:val="en-US"/>
              </w:rPr>
              <w:t xml:space="preserve"> OF ANTIPHOSPHOLIPID ANTIBODIES ON HEART VALVE INVOLVEMENT IN SYSTEMIC LUPUS ERYTHEMATOSUS</w:t>
            </w:r>
          </w:p>
          <w:p w14:paraId="7E31D58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Betül</w:instrText>
            </w:r>
            <w:r w:rsidR="00531D9B" w:rsidRPr="00814A19">
              <w:rPr>
                <w:rFonts w:cs="Calibri"/>
                <w:bCs/>
                <w:noProof/>
                <w:lang w:val="en-US"/>
              </w:rPr>
              <w:instrText xml:space="preserve"> </w:instrText>
            </w:r>
            <w:r w:rsidRPr="00814A19">
              <w:rPr>
                <w:rFonts w:cs="Calibri"/>
                <w:bCs/>
                <w:noProof/>
                <w:lang w:val="en-US"/>
              </w:rPr>
              <w:instrText>Dikkanoğlu Demirok</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Betül Dikkanoğlu Demirok (Türkiye)</w:t>
            </w:r>
            <w:r w:rsidRPr="00814A19">
              <w:rPr>
                <w:rFonts w:cs="Calibri"/>
                <w:i/>
                <w:noProof/>
                <w:lang w:val="en-US"/>
              </w:rPr>
              <w:fldChar w:fldCharType="end"/>
            </w:r>
            <w:r w:rsidR="002C3099" w:rsidRPr="00814A19">
              <w:rPr>
                <w:rFonts w:cs="Calibri"/>
                <w:noProof/>
                <w:lang w:val="en-US"/>
              </w:rPr>
              <w:br/>
            </w:r>
          </w:p>
          <w:p w14:paraId="58DAD166" w14:textId="77777777" w:rsidR="000D0E1B" w:rsidRPr="00814A19" w:rsidRDefault="000D0E1B" w:rsidP="00A770A0">
            <w:pPr>
              <w:autoSpaceDE w:val="0"/>
              <w:autoSpaceDN w:val="0"/>
              <w:spacing w:after="0" w:line="240" w:lineRule="auto"/>
              <w:rPr>
                <w:rFonts w:cs="Calibri"/>
                <w:noProof/>
                <w:lang w:val="en-US"/>
              </w:rPr>
            </w:pPr>
          </w:p>
        </w:tc>
      </w:tr>
      <w:tr w:rsidR="00B22617" w14:paraId="0998BA99" w14:textId="77777777" w:rsidTr="00586F95">
        <w:trPr>
          <w:trHeight w:val="1350"/>
        </w:trPr>
        <w:tc>
          <w:tcPr>
            <w:tcW w:w="1812" w:type="dxa"/>
          </w:tcPr>
          <w:p w14:paraId="61ED4615" w14:textId="77777777" w:rsidR="00EF1DB7" w:rsidRPr="00814A19" w:rsidRDefault="00E36CE1" w:rsidP="00D33061">
            <w:pPr>
              <w:rPr>
                <w:rFonts w:cs="Calibri"/>
                <w:b/>
                <w:noProof/>
                <w:lang w:val="en-US"/>
              </w:rPr>
            </w:pPr>
            <w:r w:rsidRPr="00814A19">
              <w:rPr>
                <w:rFonts w:cs="Calibri"/>
                <w:noProof/>
                <w:lang w:val="en-US"/>
              </w:rPr>
              <w:t xml:space="preserve">08:55 - </w:t>
            </w:r>
            <w:r w:rsidR="00BB0228" w:rsidRPr="00814A19">
              <w:rPr>
                <w:rFonts w:cs="Calibri"/>
                <w:noProof/>
                <w:lang w:val="en-US"/>
              </w:rPr>
              <w:t>09:05</w:t>
            </w:r>
          </w:p>
        </w:tc>
        <w:tc>
          <w:tcPr>
            <w:tcW w:w="7493" w:type="dxa"/>
          </w:tcPr>
          <w:p w14:paraId="66A68F5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presentation</w:t>
            </w:r>
            <w:r w:rsidR="007957F6" w:rsidRPr="00814A19">
              <w:rPr>
                <w:rFonts w:cs="Calibri"/>
                <w:b/>
                <w:noProof/>
                <w:lang w:val="en-US"/>
              </w:rPr>
              <w:t>, treatment and long-term outcomes of patients with juvenile onset versus adult onset mixed connective tissue disease: a multicenter retrospective cohort</w:t>
            </w:r>
          </w:p>
          <w:p w14:paraId="1ED5ABD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Kevin</w:instrText>
            </w:r>
            <w:r w:rsidR="00531D9B" w:rsidRPr="00814A19">
              <w:rPr>
                <w:rFonts w:cs="Calibri"/>
                <w:bCs/>
                <w:noProof/>
                <w:lang w:val="en-US"/>
              </w:rPr>
              <w:instrText xml:space="preserve"> </w:instrText>
            </w:r>
            <w:r w:rsidRPr="00814A19">
              <w:rPr>
                <w:rFonts w:cs="Calibri"/>
                <w:bCs/>
                <w:noProof/>
                <w:lang w:val="en-US"/>
              </w:rPr>
              <w:instrText>Chevalier</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Kevin Chevalier (France)</w:t>
            </w:r>
            <w:r w:rsidRPr="00814A19">
              <w:rPr>
                <w:rFonts w:cs="Calibri"/>
                <w:i/>
                <w:noProof/>
                <w:lang w:val="en-US"/>
              </w:rPr>
              <w:fldChar w:fldCharType="end"/>
            </w:r>
            <w:r w:rsidR="002C3099" w:rsidRPr="00814A19">
              <w:rPr>
                <w:rFonts w:cs="Calibri"/>
                <w:noProof/>
                <w:lang w:val="en-US"/>
              </w:rPr>
              <w:br/>
            </w:r>
          </w:p>
          <w:p w14:paraId="062D0EA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3D09984" w14:textId="77777777" w:rsidTr="00586F95">
        <w:trPr>
          <w:trHeight w:val="1350"/>
        </w:trPr>
        <w:tc>
          <w:tcPr>
            <w:tcW w:w="1812" w:type="dxa"/>
          </w:tcPr>
          <w:p w14:paraId="433B3874" w14:textId="77777777" w:rsidR="00EF1DB7" w:rsidRPr="00814A19" w:rsidRDefault="00E36CE1" w:rsidP="00D33061">
            <w:pPr>
              <w:rPr>
                <w:rFonts w:cs="Calibri"/>
                <w:b/>
                <w:noProof/>
                <w:lang w:val="en-US"/>
              </w:rPr>
            </w:pPr>
            <w:r w:rsidRPr="00814A19">
              <w:rPr>
                <w:rFonts w:cs="Calibri"/>
                <w:noProof/>
                <w:lang w:val="en-US"/>
              </w:rPr>
              <w:t xml:space="preserve">09:05 - </w:t>
            </w:r>
            <w:r w:rsidR="00BB0228" w:rsidRPr="00814A19">
              <w:rPr>
                <w:rFonts w:cs="Calibri"/>
                <w:noProof/>
                <w:lang w:val="en-US"/>
              </w:rPr>
              <w:t>09:15</w:t>
            </w:r>
          </w:p>
        </w:tc>
        <w:tc>
          <w:tcPr>
            <w:tcW w:w="7493" w:type="dxa"/>
          </w:tcPr>
          <w:p w14:paraId="51F18EC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Consensus development</w:t>
            </w:r>
            <w:r w:rsidR="007957F6" w:rsidRPr="00814A19">
              <w:rPr>
                <w:rFonts w:cs="Calibri"/>
                <w:b/>
                <w:noProof/>
                <w:lang w:val="en-US"/>
              </w:rPr>
              <w:t xml:space="preserve"> of the ERN ReCONNET training framework for pediatric-to-adult healthcare transition for rare connective tissue diseases</w:t>
            </w:r>
          </w:p>
          <w:p w14:paraId="3B007EC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Mojca</w:instrText>
            </w:r>
            <w:r w:rsidR="00531D9B" w:rsidRPr="00814A19">
              <w:rPr>
                <w:rFonts w:cs="Calibri"/>
                <w:bCs/>
                <w:noProof/>
                <w:lang w:val="en-US"/>
              </w:rPr>
              <w:instrText xml:space="preserve"> </w:instrText>
            </w:r>
            <w:r w:rsidRPr="00814A19">
              <w:rPr>
                <w:rFonts w:cs="Calibri"/>
                <w:bCs/>
                <w:noProof/>
                <w:lang w:val="en-US"/>
              </w:rPr>
              <w:instrText>Zajc Avramovic</w:instrText>
            </w:r>
            <w:r w:rsidR="00531D9B" w:rsidRPr="00814A19">
              <w:rPr>
                <w:rFonts w:cs="Calibri"/>
                <w:bCs/>
                <w:noProof/>
                <w:lang w:val="en-US"/>
              </w:rPr>
              <w:instrText xml:space="preserve"> </w:instrText>
            </w:r>
            <w:r w:rsidRPr="00814A19">
              <w:rPr>
                <w:rFonts w:cs="Calibri"/>
                <w:bCs/>
                <w:noProof/>
                <w:lang w:val="en-US"/>
              </w:rPr>
              <w:instrText>(Slovenia)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Mojca Zajc Avramovic (Slovenia)</w:t>
            </w:r>
            <w:r w:rsidRPr="00814A19">
              <w:rPr>
                <w:rFonts w:cs="Calibri"/>
                <w:i/>
                <w:noProof/>
                <w:lang w:val="en-US"/>
              </w:rPr>
              <w:fldChar w:fldCharType="end"/>
            </w:r>
            <w:r w:rsidR="002C3099" w:rsidRPr="00814A19">
              <w:rPr>
                <w:rFonts w:cs="Calibri"/>
                <w:noProof/>
                <w:lang w:val="en-US"/>
              </w:rPr>
              <w:br/>
            </w:r>
          </w:p>
          <w:p w14:paraId="1D0C817F" w14:textId="77777777" w:rsidR="000D0E1B" w:rsidRPr="00814A19" w:rsidRDefault="000D0E1B" w:rsidP="00A770A0">
            <w:pPr>
              <w:autoSpaceDE w:val="0"/>
              <w:autoSpaceDN w:val="0"/>
              <w:spacing w:after="0" w:line="240" w:lineRule="auto"/>
              <w:rPr>
                <w:rFonts w:cs="Calibri"/>
                <w:noProof/>
                <w:lang w:val="en-US"/>
              </w:rPr>
            </w:pPr>
          </w:p>
        </w:tc>
      </w:tr>
      <w:tr w:rsidR="00B22617" w14:paraId="0056F6FF" w14:textId="77777777" w:rsidTr="00586F95">
        <w:trPr>
          <w:trHeight w:val="1350"/>
        </w:trPr>
        <w:tc>
          <w:tcPr>
            <w:tcW w:w="1812" w:type="dxa"/>
          </w:tcPr>
          <w:p w14:paraId="749E0F27" w14:textId="77777777" w:rsidR="00EF1DB7" w:rsidRPr="00814A19" w:rsidRDefault="00E36CE1" w:rsidP="00D33061">
            <w:pPr>
              <w:rPr>
                <w:rFonts w:cs="Calibri"/>
                <w:b/>
                <w:noProof/>
                <w:lang w:val="en-US"/>
              </w:rPr>
            </w:pPr>
            <w:r w:rsidRPr="00814A19">
              <w:rPr>
                <w:rFonts w:cs="Calibri"/>
                <w:noProof/>
                <w:lang w:val="en-US"/>
              </w:rPr>
              <w:t xml:space="preserve">09:15 - </w:t>
            </w:r>
            <w:r w:rsidR="00BB0228" w:rsidRPr="00814A19">
              <w:rPr>
                <w:rFonts w:cs="Calibri"/>
                <w:noProof/>
                <w:lang w:val="en-US"/>
              </w:rPr>
              <w:t>09:25</w:t>
            </w:r>
          </w:p>
        </w:tc>
        <w:tc>
          <w:tcPr>
            <w:tcW w:w="7493" w:type="dxa"/>
          </w:tcPr>
          <w:p w14:paraId="6EB83FD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Prevalence and</w:t>
            </w:r>
            <w:r w:rsidR="007957F6" w:rsidRPr="00814A19">
              <w:rPr>
                <w:rFonts w:cs="Calibri"/>
                <w:b/>
                <w:noProof/>
                <w:lang w:val="en-US"/>
              </w:rPr>
              <w:t xml:space="preserve"> incidence of polyautoimmunity in patients with systemic lupus erythematosus and according to hydroxychloroquine treatment: a Danish nationwide register-based cohort study</w:t>
            </w:r>
          </w:p>
          <w:p w14:paraId="2D75A12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Rasmus</w:instrText>
            </w:r>
            <w:r w:rsidR="00531D9B" w:rsidRPr="00814A19">
              <w:rPr>
                <w:rFonts w:cs="Calibri"/>
                <w:bCs/>
                <w:noProof/>
                <w:lang w:val="en-US"/>
              </w:rPr>
              <w:instrText xml:space="preserve"> </w:instrText>
            </w:r>
            <w:r w:rsidRPr="00814A19">
              <w:rPr>
                <w:rFonts w:cs="Calibri"/>
                <w:bCs/>
                <w:noProof/>
                <w:lang w:val="en-US"/>
              </w:rPr>
              <w:instrText>Westermann</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Rasmus Westermann (Denmark)</w:t>
            </w:r>
            <w:r w:rsidRPr="00814A19">
              <w:rPr>
                <w:rFonts w:cs="Calibri"/>
                <w:i/>
                <w:noProof/>
                <w:lang w:val="en-US"/>
              </w:rPr>
              <w:fldChar w:fldCharType="end"/>
            </w:r>
            <w:r w:rsidR="002C3099" w:rsidRPr="00814A19">
              <w:rPr>
                <w:rFonts w:cs="Calibri"/>
                <w:noProof/>
                <w:lang w:val="en-US"/>
              </w:rPr>
              <w:br/>
            </w:r>
          </w:p>
          <w:p w14:paraId="14B50A40" w14:textId="77777777" w:rsidR="000D0E1B" w:rsidRPr="00814A19" w:rsidRDefault="000D0E1B" w:rsidP="00A770A0">
            <w:pPr>
              <w:autoSpaceDE w:val="0"/>
              <w:autoSpaceDN w:val="0"/>
              <w:spacing w:after="0" w:line="240" w:lineRule="auto"/>
              <w:rPr>
                <w:rFonts w:cs="Calibri"/>
                <w:noProof/>
                <w:lang w:val="en-US"/>
              </w:rPr>
            </w:pPr>
          </w:p>
        </w:tc>
      </w:tr>
      <w:tr w:rsidR="00B22617" w14:paraId="17A2EE64" w14:textId="77777777" w:rsidTr="00586F95">
        <w:trPr>
          <w:trHeight w:val="1350"/>
        </w:trPr>
        <w:tc>
          <w:tcPr>
            <w:tcW w:w="1812" w:type="dxa"/>
          </w:tcPr>
          <w:p w14:paraId="234E3B87" w14:textId="77777777" w:rsidR="00EF1DB7" w:rsidRPr="00814A19" w:rsidRDefault="00E36CE1" w:rsidP="00D33061">
            <w:pPr>
              <w:rPr>
                <w:rFonts w:cs="Calibri"/>
                <w:b/>
                <w:noProof/>
                <w:lang w:val="en-US"/>
              </w:rPr>
            </w:pPr>
            <w:r w:rsidRPr="00814A19">
              <w:rPr>
                <w:rFonts w:cs="Calibri"/>
                <w:noProof/>
                <w:lang w:val="en-US"/>
              </w:rPr>
              <w:t xml:space="preserve">09:25 - </w:t>
            </w:r>
            <w:r w:rsidR="00BB0228" w:rsidRPr="00814A19">
              <w:rPr>
                <w:rFonts w:cs="Calibri"/>
                <w:noProof/>
                <w:lang w:val="en-US"/>
              </w:rPr>
              <w:t>09:35</w:t>
            </w:r>
          </w:p>
        </w:tc>
        <w:tc>
          <w:tcPr>
            <w:tcW w:w="7493" w:type="dxa"/>
          </w:tcPr>
          <w:p w14:paraId="0B4E67F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Morbidity and</w:t>
            </w:r>
            <w:r w:rsidR="007957F6" w:rsidRPr="00814A19">
              <w:rPr>
                <w:rFonts w:cs="Calibri"/>
                <w:b/>
                <w:noProof/>
                <w:lang w:val="en-US"/>
              </w:rPr>
              <w:t xml:space="preserve"> Mortality in Primary Versus Secondary Antiphospholipid Syndrome: A Single-Center Study Using the 2023 ACR/EULAR Criteria</w:t>
            </w:r>
          </w:p>
          <w:p w14:paraId="59F6256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Roni</w:instrText>
            </w:r>
            <w:r w:rsidR="00531D9B" w:rsidRPr="00814A19">
              <w:rPr>
                <w:rFonts w:cs="Calibri"/>
                <w:bCs/>
                <w:noProof/>
                <w:lang w:val="en-US"/>
              </w:rPr>
              <w:instrText xml:space="preserve"> </w:instrText>
            </w:r>
            <w:r w:rsidRPr="00814A19">
              <w:rPr>
                <w:rFonts w:cs="Calibri"/>
                <w:bCs/>
                <w:noProof/>
                <w:lang w:val="en-US"/>
              </w:rPr>
              <w:instrText>Meidan</w:instrText>
            </w:r>
            <w:r w:rsidR="00531D9B" w:rsidRPr="00814A19">
              <w:rPr>
                <w:rFonts w:cs="Calibri"/>
                <w:bCs/>
                <w:noProof/>
                <w:lang w:val="en-US"/>
              </w:rPr>
              <w:instrText xml:space="preserve"> </w:instrText>
            </w:r>
            <w:r w:rsidRPr="00814A19">
              <w:rPr>
                <w:rFonts w:cs="Calibri"/>
                <w:bCs/>
                <w:noProof/>
                <w:lang w:val="en-US"/>
              </w:rPr>
              <w:instrText>(Israel)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Roni Meidan (Israel)</w:t>
            </w:r>
            <w:r w:rsidRPr="00814A19">
              <w:rPr>
                <w:rFonts w:cs="Calibri"/>
                <w:i/>
                <w:noProof/>
                <w:lang w:val="en-US"/>
              </w:rPr>
              <w:fldChar w:fldCharType="end"/>
            </w:r>
            <w:r w:rsidR="002C3099" w:rsidRPr="00814A19">
              <w:rPr>
                <w:rFonts w:cs="Calibri"/>
                <w:noProof/>
                <w:lang w:val="en-US"/>
              </w:rPr>
              <w:br/>
            </w:r>
          </w:p>
          <w:p w14:paraId="53059145" w14:textId="77777777" w:rsidR="000D0E1B" w:rsidRPr="00814A19" w:rsidRDefault="000D0E1B" w:rsidP="00A770A0">
            <w:pPr>
              <w:autoSpaceDE w:val="0"/>
              <w:autoSpaceDN w:val="0"/>
              <w:spacing w:after="0" w:line="240" w:lineRule="auto"/>
              <w:rPr>
                <w:rFonts w:cs="Calibri"/>
                <w:noProof/>
                <w:lang w:val="en-US"/>
              </w:rPr>
            </w:pPr>
          </w:p>
        </w:tc>
      </w:tr>
    </w:tbl>
    <w:p w14:paraId="60A04280" w14:textId="77777777" w:rsidR="008D3D0C" w:rsidRPr="00814A19" w:rsidRDefault="008D3D0C" w:rsidP="00B766E5">
      <w:pPr>
        <w:tabs>
          <w:tab w:val="left" w:pos="1128"/>
        </w:tabs>
        <w:rPr>
          <w:rFonts w:cs="Calibri"/>
          <w:lang w:val="en-US"/>
        </w:rPr>
      </w:pPr>
    </w:p>
    <w:p w14:paraId="7F240FF9" w14:textId="77777777" w:rsidR="008D3D0C" w:rsidRPr="00814A19" w:rsidRDefault="008D3D0C" w:rsidP="00B766E5">
      <w:pPr>
        <w:tabs>
          <w:tab w:val="left" w:pos="1128"/>
        </w:tabs>
        <w:rPr>
          <w:rFonts w:cs="Calibri"/>
          <w:lang w:val="en-US"/>
        </w:rPr>
        <w:sectPr w:rsidR="008D3D0C" w:rsidRPr="00814A19" w:rsidSect="008D3D0C">
          <w:headerReference w:type="default" r:id="rId179"/>
          <w:type w:val="continuous"/>
          <w:pgSz w:w="11906" w:h="16838"/>
          <w:pgMar w:top="1417" w:right="1417" w:bottom="1134" w:left="1417" w:header="708" w:footer="28" w:gutter="0"/>
          <w:cols w:space="708"/>
          <w:titlePg/>
          <w:docGrid w:linePitch="360"/>
        </w:sectPr>
      </w:pPr>
    </w:p>
    <w:p w14:paraId="2585BDBE"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3E6455E2" w14:textId="77777777" w:rsidTr="001A117B">
        <w:tc>
          <w:tcPr>
            <w:tcW w:w="5211" w:type="dxa"/>
            <w:gridSpan w:val="2"/>
            <w:shd w:val="clear" w:color="auto" w:fill="F2F2F2"/>
          </w:tcPr>
          <w:p w14:paraId="16CCE649"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4DAB4434"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5C42278C" w14:textId="77777777" w:rsidTr="001A117B">
        <w:tc>
          <w:tcPr>
            <w:tcW w:w="5070" w:type="dxa"/>
            <w:vMerge w:val="restart"/>
            <w:shd w:val="clear" w:color="auto" w:fill="F2F2F2"/>
          </w:tcPr>
          <w:p w14:paraId="2A3F9485" w14:textId="77777777" w:rsidR="001A117B" w:rsidRPr="001A117B" w:rsidRDefault="001A117B" w:rsidP="00F23ACE">
            <w:pPr>
              <w:rPr>
                <w:rFonts w:cs="Calibri"/>
                <w:bCs/>
                <w:noProof/>
                <w:lang w:val="en-US"/>
              </w:rPr>
            </w:pPr>
          </w:p>
        </w:tc>
        <w:tc>
          <w:tcPr>
            <w:tcW w:w="4142" w:type="dxa"/>
            <w:gridSpan w:val="2"/>
            <w:shd w:val="clear" w:color="auto" w:fill="F2F2F2"/>
          </w:tcPr>
          <w:p w14:paraId="64318EDA"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George V Room 1</w:t>
            </w:r>
          </w:p>
        </w:tc>
      </w:tr>
      <w:tr w:rsidR="00B22617" w14:paraId="23CA1CA4" w14:textId="77777777" w:rsidTr="001A117B">
        <w:tc>
          <w:tcPr>
            <w:tcW w:w="5070" w:type="dxa"/>
            <w:vMerge/>
            <w:shd w:val="clear" w:color="auto" w:fill="F2F2F2"/>
          </w:tcPr>
          <w:p w14:paraId="70F40457" w14:textId="77777777" w:rsidR="001A117B" w:rsidRPr="00814A19" w:rsidRDefault="001A117B" w:rsidP="00637827">
            <w:pPr>
              <w:rPr>
                <w:rFonts w:cs="Calibri"/>
                <w:b/>
              </w:rPr>
            </w:pPr>
          </w:p>
        </w:tc>
        <w:tc>
          <w:tcPr>
            <w:tcW w:w="4142" w:type="dxa"/>
            <w:gridSpan w:val="2"/>
            <w:shd w:val="clear" w:color="auto" w:fill="F2F2F2"/>
          </w:tcPr>
          <w:p w14:paraId="5C577FAE" w14:textId="77777777" w:rsidR="001A117B" w:rsidRPr="00814A19" w:rsidRDefault="00185564" w:rsidP="00F66242">
            <w:pPr>
              <w:jc w:val="right"/>
              <w:rPr>
                <w:rFonts w:cs="Calibri"/>
                <w:b/>
              </w:rPr>
            </w:pPr>
            <w:r w:rsidRPr="00814A19">
              <w:rPr>
                <w:rFonts w:cs="Calibri"/>
                <w:b/>
                <w:noProof/>
                <w:lang w:val="en-US"/>
              </w:rPr>
              <w:t>08:15</w:t>
            </w:r>
            <w:r w:rsidRPr="00814A19">
              <w:rPr>
                <w:rFonts w:cs="Calibri"/>
                <w:b/>
              </w:rPr>
              <w:t>-</w:t>
            </w:r>
            <w:r w:rsidRPr="00814A19">
              <w:rPr>
                <w:rFonts w:cs="Calibri"/>
                <w:b/>
                <w:noProof/>
                <w:lang w:val="en-US"/>
              </w:rPr>
              <w:t>09:30</w:t>
            </w:r>
            <w:r w:rsidRPr="00814A19">
              <w:rPr>
                <w:rFonts w:cs="Calibri"/>
                <w:b/>
              </w:rPr>
              <w:t xml:space="preserve"> </w:t>
            </w:r>
            <w:r>
              <w:rPr>
                <w:rFonts w:cs="Calibri"/>
                <w:b/>
              </w:rPr>
              <w:t>BST</w:t>
            </w:r>
          </w:p>
        </w:tc>
      </w:tr>
    </w:tbl>
    <w:p w14:paraId="1BB97EAC"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Abstract Sessions: The Inflamed Joint</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1C284553" w14:textId="77777777" w:rsidTr="00586F95">
        <w:trPr>
          <w:trHeight w:val="437"/>
        </w:trPr>
        <w:tc>
          <w:tcPr>
            <w:tcW w:w="1812" w:type="dxa"/>
          </w:tcPr>
          <w:p w14:paraId="363D3DB7"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667555EB"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"Rejected"&lt;&gt; "Pending" "</w:instrText>
            </w:r>
            <w:r w:rsidRPr="00C93680">
              <w:rPr>
                <w:rFonts w:cs="Calibri"/>
                <w:bCs/>
                <w:noProof/>
                <w:lang w:val="es-ES"/>
              </w:rPr>
              <w:instrText>Roberto F. Caporali (Italy)</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Roberto F. Caporali (Italy)</w:t>
            </w:r>
            <w:r w:rsidRPr="00814A19">
              <w:rPr>
                <w:rFonts w:cs="Calibri"/>
                <w:i/>
                <w:noProof/>
                <w:lang w:val="en-US"/>
              </w:rPr>
              <w:fldChar w:fldCharType="end"/>
            </w:r>
          </w:p>
          <w:p w14:paraId="3E6DFA4E"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"Rejected"&lt;&gt; "Pending" "</w:instrText>
            </w:r>
            <w:r w:rsidRPr="00C93680">
              <w:rPr>
                <w:rFonts w:cs="Calibri"/>
                <w:bCs/>
                <w:noProof/>
                <w:lang w:val="es-ES"/>
              </w:rPr>
              <w:instrText>Licia Mota (Brazil)</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Licia Mota (Brazil)</w:t>
            </w:r>
            <w:r w:rsidRPr="00814A19">
              <w:rPr>
                <w:rFonts w:cs="Calibri"/>
                <w:i/>
                <w:noProof/>
                <w:lang w:val="en-US"/>
              </w:rPr>
              <w:fldChar w:fldCharType="end"/>
            </w:r>
          </w:p>
        </w:tc>
      </w:tr>
      <w:tr w:rsidR="00B22617" w14:paraId="642AB734" w14:textId="77777777" w:rsidTr="00586F95">
        <w:trPr>
          <w:trHeight w:val="1350"/>
        </w:trPr>
        <w:tc>
          <w:tcPr>
            <w:tcW w:w="1812" w:type="dxa"/>
          </w:tcPr>
          <w:p w14:paraId="4FF84377" w14:textId="77777777" w:rsidR="00EF1DB7" w:rsidRPr="00814A19" w:rsidRDefault="00E36CE1" w:rsidP="00D33061">
            <w:pPr>
              <w:rPr>
                <w:rFonts w:cs="Calibri"/>
                <w:b/>
                <w:noProof/>
                <w:lang w:val="en-US"/>
              </w:rPr>
            </w:pPr>
            <w:r w:rsidRPr="00814A19">
              <w:rPr>
                <w:rFonts w:cs="Calibri"/>
                <w:noProof/>
                <w:lang w:val="en-US"/>
              </w:rPr>
              <w:t xml:space="preserve">08:15 - </w:t>
            </w:r>
            <w:r w:rsidR="00BB0228" w:rsidRPr="00814A19">
              <w:rPr>
                <w:rFonts w:cs="Calibri"/>
                <w:noProof/>
                <w:lang w:val="en-US"/>
              </w:rPr>
              <w:t>08:25</w:t>
            </w:r>
          </w:p>
        </w:tc>
        <w:tc>
          <w:tcPr>
            <w:tcW w:w="7493" w:type="dxa"/>
          </w:tcPr>
          <w:p w14:paraId="0240FC8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Treat-to-target in</w:t>
            </w:r>
            <w:r w:rsidR="007957F6" w:rsidRPr="00814A19">
              <w:rPr>
                <w:rFonts w:cs="Calibri"/>
                <w:b/>
                <w:noProof/>
                <w:lang w:val="en-US"/>
              </w:rPr>
              <w:t xml:space="preserve"> inflammatory arthritis: a recommended strategy, an incomplete practice</w:t>
            </w:r>
          </w:p>
          <w:p w14:paraId="1225A2A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Giorgia</w:instrText>
            </w:r>
            <w:r w:rsidR="00531D9B" w:rsidRPr="00814A19">
              <w:rPr>
                <w:rFonts w:cs="Calibri"/>
                <w:bCs/>
                <w:noProof/>
                <w:lang w:val="en-US"/>
              </w:rPr>
              <w:instrText xml:space="preserve"> </w:instrText>
            </w:r>
            <w:r w:rsidRPr="00814A19">
              <w:rPr>
                <w:rFonts w:cs="Calibri"/>
                <w:bCs/>
                <w:noProof/>
                <w:lang w:val="en-US"/>
              </w:rPr>
              <w:instrText>Trignani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Giorgia Trignani (Italy)</w:t>
            </w:r>
            <w:r w:rsidRPr="00814A19">
              <w:rPr>
                <w:rFonts w:cs="Calibri"/>
                <w:i/>
                <w:noProof/>
                <w:lang w:val="en-US"/>
              </w:rPr>
              <w:fldChar w:fldCharType="end"/>
            </w:r>
            <w:r w:rsidR="002C3099" w:rsidRPr="00814A19">
              <w:rPr>
                <w:rFonts w:cs="Calibri"/>
                <w:noProof/>
                <w:lang w:val="en-US"/>
              </w:rPr>
              <w:br/>
            </w:r>
          </w:p>
          <w:p w14:paraId="48DD12E5" w14:textId="77777777" w:rsidR="000D0E1B" w:rsidRPr="00814A19" w:rsidRDefault="000D0E1B" w:rsidP="00A770A0">
            <w:pPr>
              <w:autoSpaceDE w:val="0"/>
              <w:autoSpaceDN w:val="0"/>
              <w:spacing w:after="0" w:line="240" w:lineRule="auto"/>
              <w:rPr>
                <w:rFonts w:cs="Calibri"/>
                <w:noProof/>
                <w:lang w:val="en-US"/>
              </w:rPr>
            </w:pPr>
          </w:p>
        </w:tc>
      </w:tr>
      <w:tr w:rsidR="00B22617" w14:paraId="3CDD01B3" w14:textId="77777777" w:rsidTr="00586F95">
        <w:trPr>
          <w:trHeight w:val="1350"/>
        </w:trPr>
        <w:tc>
          <w:tcPr>
            <w:tcW w:w="1812" w:type="dxa"/>
          </w:tcPr>
          <w:p w14:paraId="55C321D4" w14:textId="77777777" w:rsidR="00EF1DB7" w:rsidRPr="00814A19" w:rsidRDefault="00E36CE1" w:rsidP="00D33061">
            <w:pPr>
              <w:rPr>
                <w:rFonts w:cs="Calibri"/>
                <w:b/>
                <w:noProof/>
                <w:lang w:val="en-US"/>
              </w:rPr>
            </w:pPr>
            <w:r w:rsidRPr="00814A19">
              <w:rPr>
                <w:rFonts w:cs="Calibri"/>
                <w:noProof/>
                <w:lang w:val="en-US"/>
              </w:rPr>
              <w:t xml:space="preserve">08:25 - </w:t>
            </w:r>
            <w:r w:rsidR="00BB0228" w:rsidRPr="00814A19">
              <w:rPr>
                <w:rFonts w:cs="Calibri"/>
                <w:noProof/>
                <w:lang w:val="en-US"/>
              </w:rPr>
              <w:t>08:35</w:t>
            </w:r>
          </w:p>
        </w:tc>
        <w:tc>
          <w:tcPr>
            <w:tcW w:w="7493" w:type="dxa"/>
          </w:tcPr>
          <w:p w14:paraId="39F596F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Long-term Real-World</w:t>
            </w:r>
            <w:r w:rsidR="007957F6" w:rsidRPr="00814A19">
              <w:rPr>
                <w:rFonts w:cs="Calibri"/>
                <w:b/>
                <w:noProof/>
                <w:lang w:val="en-US"/>
              </w:rPr>
              <w:t xml:space="preserve"> Outcomes of Double Targeted Therapy in Refractory Spondiloarthritis: A Multicenter Observational Study</w:t>
            </w:r>
          </w:p>
          <w:p w14:paraId="1DAE1AA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Cristina</w:instrText>
            </w:r>
            <w:r w:rsidR="00531D9B" w:rsidRPr="00814A19">
              <w:rPr>
                <w:rFonts w:cs="Calibri"/>
                <w:bCs/>
                <w:noProof/>
                <w:lang w:val="en-US"/>
              </w:rPr>
              <w:instrText xml:space="preserve"> </w:instrText>
            </w:r>
            <w:r w:rsidRPr="00814A19">
              <w:rPr>
                <w:rFonts w:cs="Calibri"/>
                <w:bCs/>
                <w:noProof/>
                <w:lang w:val="en-US"/>
              </w:rPr>
              <w:instrText>Calomarde-Gomez</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Cristina Calomarde-Gomez (Spain)</w:t>
            </w:r>
            <w:r w:rsidRPr="00814A19">
              <w:rPr>
                <w:rFonts w:cs="Calibri"/>
                <w:i/>
                <w:noProof/>
                <w:lang w:val="en-US"/>
              </w:rPr>
              <w:fldChar w:fldCharType="end"/>
            </w:r>
            <w:r w:rsidR="002C3099" w:rsidRPr="00814A19">
              <w:rPr>
                <w:rFonts w:cs="Calibri"/>
                <w:noProof/>
                <w:lang w:val="en-US"/>
              </w:rPr>
              <w:br/>
            </w:r>
          </w:p>
          <w:p w14:paraId="3B40B7EE" w14:textId="77777777" w:rsidR="000D0E1B" w:rsidRPr="00814A19" w:rsidRDefault="000D0E1B" w:rsidP="00A770A0">
            <w:pPr>
              <w:autoSpaceDE w:val="0"/>
              <w:autoSpaceDN w:val="0"/>
              <w:spacing w:after="0" w:line="240" w:lineRule="auto"/>
              <w:rPr>
                <w:rFonts w:cs="Calibri"/>
                <w:noProof/>
                <w:lang w:val="en-US"/>
              </w:rPr>
            </w:pPr>
          </w:p>
        </w:tc>
      </w:tr>
      <w:tr w:rsidR="00B22617" w14:paraId="218F384C" w14:textId="77777777" w:rsidTr="00586F95">
        <w:trPr>
          <w:trHeight w:val="1350"/>
        </w:trPr>
        <w:tc>
          <w:tcPr>
            <w:tcW w:w="1812" w:type="dxa"/>
          </w:tcPr>
          <w:p w14:paraId="0596FA83" w14:textId="77777777" w:rsidR="00EF1DB7" w:rsidRPr="00814A19" w:rsidRDefault="00E36CE1" w:rsidP="00D33061">
            <w:pPr>
              <w:rPr>
                <w:rFonts w:cs="Calibri"/>
                <w:b/>
                <w:noProof/>
                <w:lang w:val="en-US"/>
              </w:rPr>
            </w:pPr>
            <w:r w:rsidRPr="00814A19">
              <w:rPr>
                <w:rFonts w:cs="Calibri"/>
                <w:noProof/>
                <w:lang w:val="en-US"/>
              </w:rPr>
              <w:t xml:space="preserve">08:35 - </w:t>
            </w:r>
            <w:r w:rsidR="00BB0228" w:rsidRPr="00814A19">
              <w:rPr>
                <w:rFonts w:cs="Calibri"/>
                <w:noProof/>
                <w:lang w:val="en-US"/>
              </w:rPr>
              <w:t>08:45</w:t>
            </w:r>
          </w:p>
        </w:tc>
        <w:tc>
          <w:tcPr>
            <w:tcW w:w="7493" w:type="dxa"/>
          </w:tcPr>
          <w:p w14:paraId="0C1515D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Development and</w:t>
            </w:r>
            <w:r w:rsidR="007957F6" w:rsidRPr="00814A19">
              <w:rPr>
                <w:rFonts w:cs="Calibri"/>
                <w:b/>
                <w:noProof/>
                <w:lang w:val="en-US"/>
              </w:rPr>
              <w:t xml:space="preserve"> Validation of a Palindromic Rheumatism Severity Score (PRSS)</w:t>
            </w:r>
          </w:p>
          <w:p w14:paraId="1FF3669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Rashwith</w:instrText>
            </w:r>
            <w:r w:rsidR="00531D9B" w:rsidRPr="00814A19">
              <w:rPr>
                <w:rFonts w:cs="Calibri"/>
                <w:bCs/>
                <w:noProof/>
                <w:lang w:val="en-US"/>
              </w:rPr>
              <w:instrText xml:space="preserve"> </w:instrText>
            </w:r>
            <w:r w:rsidRPr="00814A19">
              <w:rPr>
                <w:rFonts w:cs="Calibri"/>
                <w:bCs/>
                <w:noProof/>
                <w:lang w:val="en-US"/>
              </w:rPr>
              <w:instrText>Umesh</w:instrText>
            </w:r>
            <w:r w:rsidR="00531D9B" w:rsidRPr="00814A19">
              <w:rPr>
                <w:rFonts w:cs="Calibri"/>
                <w:bCs/>
                <w:noProof/>
                <w:lang w:val="en-US"/>
              </w:rPr>
              <w:instrText xml:space="preserve"> </w:instrText>
            </w:r>
            <w:r w:rsidRPr="00814A19">
              <w:rPr>
                <w:rFonts w:cs="Calibri"/>
                <w:bCs/>
                <w:noProof/>
                <w:lang w:val="en-US"/>
              </w:rPr>
              <w:instrText>(India)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Rashwith Umesh (India)</w:t>
            </w:r>
            <w:r w:rsidRPr="00814A19">
              <w:rPr>
                <w:rFonts w:cs="Calibri"/>
                <w:i/>
                <w:noProof/>
                <w:lang w:val="en-US"/>
              </w:rPr>
              <w:fldChar w:fldCharType="end"/>
            </w:r>
            <w:r w:rsidR="002C3099" w:rsidRPr="00814A19">
              <w:rPr>
                <w:rFonts w:cs="Calibri"/>
                <w:noProof/>
                <w:lang w:val="en-US"/>
              </w:rPr>
              <w:br/>
            </w:r>
          </w:p>
          <w:p w14:paraId="57B3A35E" w14:textId="77777777" w:rsidR="000D0E1B" w:rsidRPr="00814A19" w:rsidRDefault="000D0E1B" w:rsidP="00A770A0">
            <w:pPr>
              <w:autoSpaceDE w:val="0"/>
              <w:autoSpaceDN w:val="0"/>
              <w:spacing w:after="0" w:line="240" w:lineRule="auto"/>
              <w:rPr>
                <w:rFonts w:cs="Calibri"/>
                <w:noProof/>
                <w:lang w:val="en-US"/>
              </w:rPr>
            </w:pPr>
          </w:p>
        </w:tc>
      </w:tr>
      <w:tr w:rsidR="00B22617" w14:paraId="20C1389E" w14:textId="77777777" w:rsidTr="00586F95">
        <w:trPr>
          <w:trHeight w:val="1350"/>
        </w:trPr>
        <w:tc>
          <w:tcPr>
            <w:tcW w:w="1812" w:type="dxa"/>
          </w:tcPr>
          <w:p w14:paraId="0E6F8BB6" w14:textId="77777777" w:rsidR="00EF1DB7" w:rsidRPr="00814A19" w:rsidRDefault="00E36CE1" w:rsidP="00D33061">
            <w:pPr>
              <w:rPr>
                <w:rFonts w:cs="Calibri"/>
                <w:b/>
                <w:noProof/>
                <w:lang w:val="en-US"/>
              </w:rPr>
            </w:pPr>
            <w:r w:rsidRPr="00814A19">
              <w:rPr>
                <w:rFonts w:cs="Calibri"/>
                <w:noProof/>
                <w:lang w:val="en-US"/>
              </w:rPr>
              <w:t xml:space="preserve">08:45 - </w:t>
            </w:r>
            <w:r w:rsidR="00BB0228" w:rsidRPr="00814A19">
              <w:rPr>
                <w:rFonts w:cs="Calibri"/>
                <w:noProof/>
                <w:lang w:val="en-US"/>
              </w:rPr>
              <w:t>08:55</w:t>
            </w:r>
          </w:p>
        </w:tc>
        <w:tc>
          <w:tcPr>
            <w:tcW w:w="7493" w:type="dxa"/>
          </w:tcPr>
          <w:p w14:paraId="684F7F4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Point-of-Care Musculoskeletal</w:t>
            </w:r>
            <w:r w:rsidR="007957F6" w:rsidRPr="00814A19">
              <w:rPr>
                <w:rFonts w:cs="Calibri"/>
                <w:b/>
                <w:noProof/>
                <w:lang w:val="en-US"/>
              </w:rPr>
              <w:t xml:space="preserve"> Ultrasound in the evaluation of suspected arthritis: a data-driven algorithm from the RADIAL Study</w:t>
            </w:r>
          </w:p>
          <w:p w14:paraId="4CD2056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Antonella</w:instrText>
            </w:r>
            <w:r w:rsidR="00531D9B" w:rsidRPr="00814A19">
              <w:rPr>
                <w:rFonts w:cs="Calibri"/>
                <w:bCs/>
                <w:noProof/>
                <w:lang w:val="en-US"/>
              </w:rPr>
              <w:instrText xml:space="preserve"> </w:instrText>
            </w:r>
            <w:r w:rsidRPr="00814A19">
              <w:rPr>
                <w:rFonts w:cs="Calibri"/>
                <w:bCs/>
                <w:noProof/>
                <w:lang w:val="en-US"/>
              </w:rPr>
              <w:instrText>Adinolfi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Antonella Adinolfi (Italy)</w:t>
            </w:r>
            <w:r w:rsidRPr="00814A19">
              <w:rPr>
                <w:rFonts w:cs="Calibri"/>
                <w:i/>
                <w:noProof/>
                <w:lang w:val="en-US"/>
              </w:rPr>
              <w:fldChar w:fldCharType="end"/>
            </w:r>
            <w:r w:rsidR="002C3099" w:rsidRPr="00814A19">
              <w:rPr>
                <w:rFonts w:cs="Calibri"/>
                <w:noProof/>
                <w:lang w:val="en-US"/>
              </w:rPr>
              <w:br/>
            </w:r>
          </w:p>
          <w:p w14:paraId="3025447D" w14:textId="77777777" w:rsidR="000D0E1B" w:rsidRPr="00814A19" w:rsidRDefault="000D0E1B" w:rsidP="00A770A0">
            <w:pPr>
              <w:autoSpaceDE w:val="0"/>
              <w:autoSpaceDN w:val="0"/>
              <w:spacing w:after="0" w:line="240" w:lineRule="auto"/>
              <w:rPr>
                <w:rFonts w:cs="Calibri"/>
                <w:noProof/>
                <w:lang w:val="en-US"/>
              </w:rPr>
            </w:pPr>
          </w:p>
        </w:tc>
      </w:tr>
      <w:tr w:rsidR="00B22617" w14:paraId="62E9C019" w14:textId="77777777" w:rsidTr="00586F95">
        <w:trPr>
          <w:trHeight w:val="1350"/>
        </w:trPr>
        <w:tc>
          <w:tcPr>
            <w:tcW w:w="1812" w:type="dxa"/>
          </w:tcPr>
          <w:p w14:paraId="2FA5CAA2" w14:textId="77777777" w:rsidR="00EF1DB7" w:rsidRPr="00814A19" w:rsidRDefault="00E36CE1" w:rsidP="00D33061">
            <w:pPr>
              <w:rPr>
                <w:rFonts w:cs="Calibri"/>
                <w:b/>
                <w:noProof/>
                <w:lang w:val="en-US"/>
              </w:rPr>
            </w:pPr>
            <w:r w:rsidRPr="00814A19">
              <w:rPr>
                <w:rFonts w:cs="Calibri"/>
                <w:noProof/>
                <w:lang w:val="en-US"/>
              </w:rPr>
              <w:t xml:space="preserve">08:55 - </w:t>
            </w:r>
            <w:r w:rsidR="00BB0228" w:rsidRPr="00814A19">
              <w:rPr>
                <w:rFonts w:cs="Calibri"/>
                <w:noProof/>
                <w:lang w:val="en-US"/>
              </w:rPr>
              <w:t>09:05</w:t>
            </w:r>
          </w:p>
        </w:tc>
        <w:tc>
          <w:tcPr>
            <w:tcW w:w="7493" w:type="dxa"/>
          </w:tcPr>
          <w:p w14:paraId="065B7C6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Efficacy and</w:t>
            </w:r>
            <w:r w:rsidR="007957F6" w:rsidRPr="00814A19">
              <w:rPr>
                <w:rFonts w:cs="Calibri"/>
                <w:b/>
                <w:noProof/>
                <w:lang w:val="en-US"/>
              </w:rPr>
              <w:t xml:space="preserve"> safety of tetrandrine in patients with rheumatoid arthritis (TRAL): a multicenter randomized, double-blind, placebo-controlled trial</w:t>
            </w:r>
          </w:p>
          <w:p w14:paraId="7EC01CD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Miao</w:instrText>
            </w:r>
            <w:r w:rsidR="00531D9B" w:rsidRPr="00814A19">
              <w:rPr>
                <w:rFonts w:cs="Calibri"/>
                <w:bCs/>
                <w:noProof/>
                <w:lang w:val="en-US"/>
              </w:rPr>
              <w:instrText xml:space="preserve"> </w:instrText>
            </w:r>
            <w:r w:rsidRPr="00814A19">
              <w:rPr>
                <w:rFonts w:cs="Calibri"/>
                <w:bCs/>
                <w:noProof/>
                <w:lang w:val="en-US"/>
              </w:rPr>
              <w:instrText>Shao</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Miao Shao (China)</w:t>
            </w:r>
            <w:r w:rsidRPr="00814A19">
              <w:rPr>
                <w:rFonts w:cs="Calibri"/>
                <w:i/>
                <w:noProof/>
                <w:lang w:val="en-US"/>
              </w:rPr>
              <w:fldChar w:fldCharType="end"/>
            </w:r>
            <w:r w:rsidR="002C3099" w:rsidRPr="00814A19">
              <w:rPr>
                <w:rFonts w:cs="Calibri"/>
                <w:noProof/>
                <w:lang w:val="en-US"/>
              </w:rPr>
              <w:br/>
            </w:r>
          </w:p>
          <w:p w14:paraId="2B1F1808" w14:textId="77777777" w:rsidR="000D0E1B" w:rsidRPr="00814A19" w:rsidRDefault="000D0E1B" w:rsidP="00A770A0">
            <w:pPr>
              <w:autoSpaceDE w:val="0"/>
              <w:autoSpaceDN w:val="0"/>
              <w:spacing w:after="0" w:line="240" w:lineRule="auto"/>
              <w:rPr>
                <w:rFonts w:cs="Calibri"/>
                <w:noProof/>
                <w:lang w:val="en-US"/>
              </w:rPr>
            </w:pPr>
          </w:p>
        </w:tc>
      </w:tr>
      <w:tr w:rsidR="00B22617" w14:paraId="4C5129A1" w14:textId="77777777" w:rsidTr="00586F95">
        <w:trPr>
          <w:trHeight w:val="1350"/>
        </w:trPr>
        <w:tc>
          <w:tcPr>
            <w:tcW w:w="1812" w:type="dxa"/>
          </w:tcPr>
          <w:p w14:paraId="3C7B6D14" w14:textId="77777777" w:rsidR="00EF1DB7" w:rsidRPr="00814A19" w:rsidRDefault="00E36CE1" w:rsidP="00D33061">
            <w:pPr>
              <w:rPr>
                <w:rFonts w:cs="Calibri"/>
                <w:b/>
                <w:noProof/>
                <w:lang w:val="en-US"/>
              </w:rPr>
            </w:pPr>
            <w:r w:rsidRPr="00814A19">
              <w:rPr>
                <w:rFonts w:cs="Calibri"/>
                <w:noProof/>
                <w:lang w:val="en-US"/>
              </w:rPr>
              <w:t xml:space="preserve">09:05 - </w:t>
            </w:r>
            <w:r w:rsidR="00BB0228" w:rsidRPr="00814A19">
              <w:rPr>
                <w:rFonts w:cs="Calibri"/>
                <w:noProof/>
                <w:lang w:val="en-US"/>
              </w:rPr>
              <w:t>09:15</w:t>
            </w:r>
          </w:p>
        </w:tc>
        <w:tc>
          <w:tcPr>
            <w:tcW w:w="7493" w:type="dxa"/>
          </w:tcPr>
          <w:p w14:paraId="6614649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Monitoring disease</w:t>
            </w:r>
            <w:r w:rsidR="007957F6" w:rsidRPr="00814A19">
              <w:rPr>
                <w:rFonts w:cs="Calibri"/>
                <w:b/>
                <w:noProof/>
                <w:lang w:val="en-US"/>
              </w:rPr>
              <w:t xml:space="preserve"> activity in arthritis patients using optical spectral transmission: a longitudinal comparison with clinical parameters</w:t>
            </w:r>
          </w:p>
          <w:p w14:paraId="3764DEC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Konstantinos</w:instrText>
            </w:r>
            <w:r w:rsidR="00531D9B" w:rsidRPr="00814A19">
              <w:rPr>
                <w:rFonts w:cs="Calibri"/>
                <w:bCs/>
                <w:noProof/>
                <w:lang w:val="en-US"/>
              </w:rPr>
              <w:instrText xml:space="preserve"> </w:instrText>
            </w:r>
            <w:r w:rsidRPr="00814A19">
              <w:rPr>
                <w:rFonts w:cs="Calibri"/>
                <w:bCs/>
                <w:noProof/>
                <w:lang w:val="en-US"/>
              </w:rPr>
              <w:instrText>Triantafyllias</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Konstantinos Triantafyllias (Germany)</w:t>
            </w:r>
            <w:r w:rsidRPr="00814A19">
              <w:rPr>
                <w:rFonts w:cs="Calibri"/>
                <w:i/>
                <w:noProof/>
                <w:lang w:val="en-US"/>
              </w:rPr>
              <w:fldChar w:fldCharType="end"/>
            </w:r>
            <w:r w:rsidR="002C3099" w:rsidRPr="00814A19">
              <w:rPr>
                <w:rFonts w:cs="Calibri"/>
                <w:noProof/>
                <w:lang w:val="en-US"/>
              </w:rPr>
              <w:br/>
            </w:r>
          </w:p>
          <w:p w14:paraId="33C29EC1" w14:textId="77777777" w:rsidR="000D0E1B" w:rsidRPr="00814A19" w:rsidRDefault="000D0E1B" w:rsidP="00A770A0">
            <w:pPr>
              <w:autoSpaceDE w:val="0"/>
              <w:autoSpaceDN w:val="0"/>
              <w:spacing w:after="0" w:line="240" w:lineRule="auto"/>
              <w:rPr>
                <w:rFonts w:cs="Calibri"/>
                <w:noProof/>
                <w:lang w:val="en-US"/>
              </w:rPr>
            </w:pPr>
          </w:p>
        </w:tc>
      </w:tr>
      <w:tr w:rsidR="00B22617" w14:paraId="303EBBCD" w14:textId="77777777" w:rsidTr="00586F95">
        <w:trPr>
          <w:trHeight w:val="1350"/>
        </w:trPr>
        <w:tc>
          <w:tcPr>
            <w:tcW w:w="1812" w:type="dxa"/>
          </w:tcPr>
          <w:p w14:paraId="60B6E552" w14:textId="77777777" w:rsidR="00EF1DB7" w:rsidRPr="00814A19" w:rsidRDefault="00E36CE1" w:rsidP="00D33061">
            <w:pPr>
              <w:rPr>
                <w:rFonts w:cs="Calibri"/>
                <w:b/>
                <w:noProof/>
                <w:lang w:val="en-US"/>
              </w:rPr>
            </w:pPr>
            <w:r w:rsidRPr="00814A19">
              <w:rPr>
                <w:rFonts w:cs="Calibri"/>
                <w:noProof/>
                <w:lang w:val="en-US"/>
              </w:rPr>
              <w:t xml:space="preserve">09:15 - </w:t>
            </w:r>
            <w:r w:rsidR="00BB0228" w:rsidRPr="00814A19">
              <w:rPr>
                <w:rFonts w:cs="Calibri"/>
                <w:noProof/>
                <w:lang w:val="en-US"/>
              </w:rPr>
              <w:t>09:25</w:t>
            </w:r>
          </w:p>
        </w:tc>
        <w:tc>
          <w:tcPr>
            <w:tcW w:w="7493" w:type="dxa"/>
          </w:tcPr>
          <w:p w14:paraId="638860D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Automatic Deep</w:t>
            </w:r>
            <w:r w:rsidR="007957F6" w:rsidRPr="00814A19">
              <w:rPr>
                <w:rFonts w:cs="Calibri"/>
                <w:b/>
                <w:noProof/>
                <w:lang w:val="en-US"/>
              </w:rPr>
              <w:t xml:space="preserve"> learning-based MRI analysis of Inflammatory signs in RA (ADMIRA): a validity study of AI-based MRI interpretation in early arthritis</w:t>
            </w:r>
          </w:p>
          <w:p w14:paraId="01F8011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Dennis A.</w:instrText>
            </w:r>
            <w:r w:rsidR="00531D9B" w:rsidRPr="00814A19">
              <w:rPr>
                <w:rFonts w:cs="Calibri"/>
                <w:bCs/>
                <w:noProof/>
                <w:lang w:val="en-US"/>
              </w:rPr>
              <w:instrText xml:space="preserve"> </w:instrText>
            </w:r>
            <w:r w:rsidRPr="00814A19">
              <w:rPr>
                <w:rFonts w:cs="Calibri"/>
                <w:bCs/>
                <w:noProof/>
                <w:lang w:val="en-US"/>
              </w:rPr>
              <w:instrText>Ton</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Dennis A. Ton (Netherlands)</w:t>
            </w:r>
            <w:r w:rsidRPr="00814A19">
              <w:rPr>
                <w:rFonts w:cs="Calibri"/>
                <w:i/>
                <w:noProof/>
                <w:lang w:val="en-US"/>
              </w:rPr>
              <w:fldChar w:fldCharType="end"/>
            </w:r>
            <w:r w:rsidR="002C3099" w:rsidRPr="00814A19">
              <w:rPr>
                <w:rFonts w:cs="Calibri"/>
                <w:noProof/>
                <w:lang w:val="en-US"/>
              </w:rPr>
              <w:br/>
            </w:r>
          </w:p>
          <w:p w14:paraId="224E4877" w14:textId="77777777" w:rsidR="000D0E1B" w:rsidRPr="00814A19" w:rsidRDefault="000D0E1B" w:rsidP="00A770A0">
            <w:pPr>
              <w:autoSpaceDE w:val="0"/>
              <w:autoSpaceDN w:val="0"/>
              <w:spacing w:after="0" w:line="240" w:lineRule="auto"/>
              <w:rPr>
                <w:rFonts w:cs="Calibri"/>
                <w:noProof/>
                <w:lang w:val="en-US"/>
              </w:rPr>
            </w:pPr>
          </w:p>
        </w:tc>
      </w:tr>
      <w:tr w:rsidR="00B22617" w14:paraId="6F316D01" w14:textId="77777777" w:rsidTr="00586F95">
        <w:trPr>
          <w:trHeight w:val="1350"/>
        </w:trPr>
        <w:tc>
          <w:tcPr>
            <w:tcW w:w="1812" w:type="dxa"/>
          </w:tcPr>
          <w:p w14:paraId="71B76549" w14:textId="77777777" w:rsidR="00EF1DB7" w:rsidRPr="00814A19" w:rsidRDefault="00E36CE1" w:rsidP="00D33061">
            <w:pPr>
              <w:rPr>
                <w:rFonts w:cs="Calibri"/>
                <w:b/>
                <w:noProof/>
                <w:lang w:val="en-US"/>
              </w:rPr>
            </w:pPr>
            <w:r w:rsidRPr="00814A19">
              <w:rPr>
                <w:rFonts w:cs="Calibri"/>
                <w:noProof/>
                <w:lang w:val="en-US"/>
              </w:rPr>
              <w:lastRenderedPageBreak/>
              <w:t xml:space="preserve">09:25 - </w:t>
            </w:r>
            <w:r w:rsidR="00BB0228" w:rsidRPr="00814A19">
              <w:rPr>
                <w:rFonts w:cs="Calibri"/>
                <w:noProof/>
                <w:lang w:val="en-US"/>
              </w:rPr>
              <w:t>09:35</w:t>
            </w:r>
          </w:p>
        </w:tc>
        <w:tc>
          <w:tcPr>
            <w:tcW w:w="7493" w:type="dxa"/>
          </w:tcPr>
          <w:p w14:paraId="23B59C1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Maximum prednisone</w:t>
            </w:r>
            <w:r w:rsidR="007957F6" w:rsidRPr="00814A19">
              <w:rPr>
                <w:rFonts w:cs="Calibri"/>
                <w:b/>
                <w:noProof/>
                <w:lang w:val="en-US"/>
              </w:rPr>
              <w:t xml:space="preserve"> dose above 20 mg to treat rheumatologic side effects of immune checkpoints is associated with shorter cancer survival</w:t>
            </w:r>
          </w:p>
          <w:p w14:paraId="0932719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Eleonore</w:instrText>
            </w:r>
            <w:r w:rsidR="00531D9B" w:rsidRPr="00814A19">
              <w:rPr>
                <w:rFonts w:cs="Calibri"/>
                <w:bCs/>
                <w:noProof/>
                <w:lang w:val="en-US"/>
              </w:rPr>
              <w:instrText xml:space="preserve"> </w:instrText>
            </w:r>
            <w:r w:rsidRPr="00814A19">
              <w:rPr>
                <w:rFonts w:cs="Calibri"/>
                <w:bCs/>
                <w:noProof/>
                <w:lang w:val="en-US"/>
              </w:rPr>
              <w:instrText>Mourre</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Eleonore Mourre (France)</w:t>
            </w:r>
            <w:r w:rsidRPr="00814A19">
              <w:rPr>
                <w:rFonts w:cs="Calibri"/>
                <w:i/>
                <w:noProof/>
                <w:lang w:val="en-US"/>
              </w:rPr>
              <w:fldChar w:fldCharType="end"/>
            </w:r>
            <w:r w:rsidR="002C3099" w:rsidRPr="00814A19">
              <w:rPr>
                <w:rFonts w:cs="Calibri"/>
                <w:noProof/>
                <w:lang w:val="en-US"/>
              </w:rPr>
              <w:br/>
            </w:r>
          </w:p>
          <w:p w14:paraId="6F3C1653" w14:textId="77777777" w:rsidR="000D0E1B" w:rsidRPr="00814A19" w:rsidRDefault="000D0E1B" w:rsidP="00A770A0">
            <w:pPr>
              <w:autoSpaceDE w:val="0"/>
              <w:autoSpaceDN w:val="0"/>
              <w:spacing w:after="0" w:line="240" w:lineRule="auto"/>
              <w:rPr>
                <w:rFonts w:cs="Calibri"/>
                <w:noProof/>
                <w:lang w:val="en-US"/>
              </w:rPr>
            </w:pPr>
          </w:p>
        </w:tc>
      </w:tr>
    </w:tbl>
    <w:p w14:paraId="562FAD22" w14:textId="77777777" w:rsidR="008D3D0C" w:rsidRPr="00814A19" w:rsidRDefault="008D3D0C" w:rsidP="00B766E5">
      <w:pPr>
        <w:tabs>
          <w:tab w:val="left" w:pos="1128"/>
        </w:tabs>
        <w:rPr>
          <w:rFonts w:cs="Calibri"/>
          <w:lang w:val="en-US"/>
        </w:rPr>
      </w:pPr>
    </w:p>
    <w:p w14:paraId="7E11CF3C" w14:textId="77777777" w:rsidR="008D3D0C" w:rsidRPr="00814A19" w:rsidRDefault="008D3D0C" w:rsidP="00B766E5">
      <w:pPr>
        <w:tabs>
          <w:tab w:val="left" w:pos="1128"/>
        </w:tabs>
        <w:rPr>
          <w:rFonts w:cs="Calibri"/>
          <w:lang w:val="en-US"/>
        </w:rPr>
        <w:sectPr w:rsidR="008D3D0C" w:rsidRPr="00814A19" w:rsidSect="008D3D0C">
          <w:headerReference w:type="default" r:id="rId180"/>
          <w:type w:val="continuous"/>
          <w:pgSz w:w="11906" w:h="16838"/>
          <w:pgMar w:top="1417" w:right="1417" w:bottom="1134" w:left="1417" w:header="708" w:footer="28" w:gutter="0"/>
          <w:cols w:space="708"/>
          <w:titlePg/>
          <w:docGrid w:linePitch="360"/>
        </w:sectPr>
      </w:pPr>
    </w:p>
    <w:p w14:paraId="0C48217E"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322956A1" w14:textId="77777777" w:rsidTr="001A117B">
        <w:tc>
          <w:tcPr>
            <w:tcW w:w="5211" w:type="dxa"/>
            <w:gridSpan w:val="2"/>
            <w:shd w:val="clear" w:color="auto" w:fill="F2F2F2"/>
          </w:tcPr>
          <w:p w14:paraId="46399971"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2AC06682"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75E87158" w14:textId="77777777" w:rsidTr="001A117B">
        <w:tc>
          <w:tcPr>
            <w:tcW w:w="5070" w:type="dxa"/>
            <w:vMerge w:val="restart"/>
            <w:shd w:val="clear" w:color="auto" w:fill="F2F2F2"/>
          </w:tcPr>
          <w:p w14:paraId="76ED2A50" w14:textId="77777777" w:rsidR="001A117B" w:rsidRPr="001A117B" w:rsidRDefault="001A117B" w:rsidP="00F23ACE">
            <w:pPr>
              <w:rPr>
                <w:rFonts w:cs="Calibri"/>
                <w:bCs/>
                <w:noProof/>
                <w:lang w:val="en-US"/>
              </w:rPr>
            </w:pPr>
          </w:p>
        </w:tc>
        <w:tc>
          <w:tcPr>
            <w:tcW w:w="4142" w:type="dxa"/>
            <w:gridSpan w:val="2"/>
            <w:shd w:val="clear" w:color="auto" w:fill="F2F2F2"/>
          </w:tcPr>
          <w:p w14:paraId="037D3860"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George V Room 2</w:t>
            </w:r>
          </w:p>
        </w:tc>
      </w:tr>
      <w:tr w:rsidR="00B22617" w14:paraId="6A0DFB48" w14:textId="77777777" w:rsidTr="001A117B">
        <w:tc>
          <w:tcPr>
            <w:tcW w:w="5070" w:type="dxa"/>
            <w:vMerge/>
            <w:shd w:val="clear" w:color="auto" w:fill="F2F2F2"/>
          </w:tcPr>
          <w:p w14:paraId="71513F31" w14:textId="77777777" w:rsidR="001A117B" w:rsidRPr="00814A19" w:rsidRDefault="001A117B" w:rsidP="00637827">
            <w:pPr>
              <w:rPr>
                <w:rFonts w:cs="Calibri"/>
                <w:b/>
              </w:rPr>
            </w:pPr>
          </w:p>
        </w:tc>
        <w:tc>
          <w:tcPr>
            <w:tcW w:w="4142" w:type="dxa"/>
            <w:gridSpan w:val="2"/>
            <w:shd w:val="clear" w:color="auto" w:fill="F2F2F2"/>
          </w:tcPr>
          <w:p w14:paraId="54F22F50" w14:textId="77777777" w:rsidR="001A117B" w:rsidRPr="00814A19" w:rsidRDefault="00185564" w:rsidP="00F66242">
            <w:pPr>
              <w:jc w:val="right"/>
              <w:rPr>
                <w:rFonts w:cs="Calibri"/>
                <w:b/>
              </w:rPr>
            </w:pPr>
            <w:r w:rsidRPr="00814A19">
              <w:rPr>
                <w:rFonts w:cs="Calibri"/>
                <w:b/>
                <w:noProof/>
                <w:lang w:val="en-US"/>
              </w:rPr>
              <w:t>08:15</w:t>
            </w:r>
            <w:r w:rsidRPr="00814A19">
              <w:rPr>
                <w:rFonts w:cs="Calibri"/>
                <w:b/>
              </w:rPr>
              <w:t>-</w:t>
            </w:r>
            <w:r w:rsidRPr="00814A19">
              <w:rPr>
                <w:rFonts w:cs="Calibri"/>
                <w:b/>
                <w:noProof/>
                <w:lang w:val="en-US"/>
              </w:rPr>
              <w:t>09:30</w:t>
            </w:r>
            <w:r w:rsidRPr="00814A19">
              <w:rPr>
                <w:rFonts w:cs="Calibri"/>
                <w:b/>
              </w:rPr>
              <w:t xml:space="preserve"> </w:t>
            </w:r>
            <w:r>
              <w:rPr>
                <w:rFonts w:cs="Calibri"/>
                <w:b/>
              </w:rPr>
              <w:t>BST</w:t>
            </w:r>
          </w:p>
        </w:tc>
      </w:tr>
    </w:tbl>
    <w:p w14:paraId="356DF696"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Basic and Clinical Abstract Sessions: New targets in Systemic Sclerosis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02B1C629" w14:textId="77777777" w:rsidTr="00586F95">
        <w:trPr>
          <w:trHeight w:val="437"/>
        </w:trPr>
        <w:tc>
          <w:tcPr>
            <w:tcW w:w="1812" w:type="dxa"/>
          </w:tcPr>
          <w:p w14:paraId="5699B4E1"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61BCF427"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Ulf Müller-Ladner (Germany)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Ulf Müller-Ladner (Germany)</w:t>
            </w:r>
            <w:r w:rsidRPr="00814A19">
              <w:rPr>
                <w:rFonts w:cs="Calibri"/>
                <w:i/>
                <w:noProof/>
                <w:lang w:val="en-US"/>
              </w:rPr>
              <w:fldChar w:fldCharType="end"/>
            </w:r>
          </w:p>
          <w:p w14:paraId="28EF62E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Latika Gupta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Latika Gupta (United Kingdom)</w:t>
            </w:r>
            <w:r w:rsidRPr="00814A19">
              <w:rPr>
                <w:rFonts w:cs="Calibri"/>
                <w:i/>
                <w:noProof/>
                <w:lang w:val="en-US"/>
              </w:rPr>
              <w:fldChar w:fldCharType="end"/>
            </w:r>
          </w:p>
        </w:tc>
      </w:tr>
      <w:tr w:rsidR="00B22617" w14:paraId="46C68F55" w14:textId="77777777" w:rsidTr="00586F95">
        <w:trPr>
          <w:trHeight w:val="1350"/>
        </w:trPr>
        <w:tc>
          <w:tcPr>
            <w:tcW w:w="1812" w:type="dxa"/>
          </w:tcPr>
          <w:p w14:paraId="790BB3A3" w14:textId="77777777" w:rsidR="00EF1DB7" w:rsidRPr="00814A19" w:rsidRDefault="00E36CE1" w:rsidP="00D33061">
            <w:pPr>
              <w:rPr>
                <w:rFonts w:cs="Calibri"/>
                <w:b/>
                <w:noProof/>
                <w:lang w:val="en-US"/>
              </w:rPr>
            </w:pPr>
            <w:r w:rsidRPr="00814A19">
              <w:rPr>
                <w:rFonts w:cs="Calibri"/>
                <w:noProof/>
                <w:lang w:val="en-US"/>
              </w:rPr>
              <w:t xml:space="preserve">08:15 - </w:t>
            </w:r>
            <w:r w:rsidR="00BB0228" w:rsidRPr="00814A19">
              <w:rPr>
                <w:rFonts w:cs="Calibri"/>
                <w:noProof/>
                <w:lang w:val="en-US"/>
              </w:rPr>
              <w:t>08:25</w:t>
            </w:r>
          </w:p>
        </w:tc>
        <w:tc>
          <w:tcPr>
            <w:tcW w:w="7493" w:type="dxa"/>
          </w:tcPr>
          <w:p w14:paraId="50F75C8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Multiorgan single-cell</w:t>
            </w:r>
            <w:r w:rsidR="007957F6" w:rsidRPr="00814A19">
              <w:rPr>
                <w:rFonts w:cs="Calibri"/>
                <w:b/>
                <w:noProof/>
                <w:lang w:val="en-US"/>
              </w:rPr>
              <w:t xml:space="preserve"> profiling identifies shared interferon and alternative complement activation across tissues in systemic sclerosis.</w:t>
            </w:r>
          </w:p>
          <w:p w14:paraId="3CA51EE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Cristian</w:instrText>
            </w:r>
            <w:r w:rsidR="00531D9B" w:rsidRPr="00814A19">
              <w:rPr>
                <w:rFonts w:cs="Calibri"/>
                <w:bCs/>
                <w:noProof/>
                <w:lang w:val="en-US"/>
              </w:rPr>
              <w:instrText xml:space="preserve"> </w:instrText>
            </w:r>
            <w:r w:rsidRPr="00814A19">
              <w:rPr>
                <w:rFonts w:cs="Calibri"/>
                <w:bCs/>
                <w:noProof/>
                <w:lang w:val="en-US"/>
              </w:rPr>
              <w:instrText>Iperi</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Cristian Iperi (Switzerland)</w:t>
            </w:r>
            <w:r w:rsidRPr="00814A19">
              <w:rPr>
                <w:rFonts w:cs="Calibri"/>
                <w:i/>
                <w:noProof/>
                <w:lang w:val="en-US"/>
              </w:rPr>
              <w:fldChar w:fldCharType="end"/>
            </w:r>
            <w:r w:rsidR="002C3099" w:rsidRPr="00814A19">
              <w:rPr>
                <w:rFonts w:cs="Calibri"/>
                <w:noProof/>
                <w:lang w:val="en-US"/>
              </w:rPr>
              <w:br/>
            </w:r>
          </w:p>
          <w:p w14:paraId="259E58EF" w14:textId="77777777" w:rsidR="000D0E1B" w:rsidRPr="00814A19" w:rsidRDefault="000D0E1B" w:rsidP="00A770A0">
            <w:pPr>
              <w:autoSpaceDE w:val="0"/>
              <w:autoSpaceDN w:val="0"/>
              <w:spacing w:after="0" w:line="240" w:lineRule="auto"/>
              <w:rPr>
                <w:rFonts w:cs="Calibri"/>
                <w:noProof/>
                <w:lang w:val="en-US"/>
              </w:rPr>
            </w:pPr>
          </w:p>
        </w:tc>
      </w:tr>
      <w:tr w:rsidR="00B22617" w14:paraId="0531F688" w14:textId="77777777" w:rsidTr="00586F95">
        <w:trPr>
          <w:trHeight w:val="1350"/>
        </w:trPr>
        <w:tc>
          <w:tcPr>
            <w:tcW w:w="1812" w:type="dxa"/>
          </w:tcPr>
          <w:p w14:paraId="4A7586CC" w14:textId="77777777" w:rsidR="00EF1DB7" w:rsidRPr="00814A19" w:rsidRDefault="00E36CE1" w:rsidP="00D33061">
            <w:pPr>
              <w:rPr>
                <w:rFonts w:cs="Calibri"/>
                <w:b/>
                <w:noProof/>
                <w:lang w:val="en-US"/>
              </w:rPr>
            </w:pPr>
            <w:r w:rsidRPr="00814A19">
              <w:rPr>
                <w:rFonts w:cs="Calibri"/>
                <w:noProof/>
                <w:lang w:val="en-US"/>
              </w:rPr>
              <w:t xml:space="preserve">08:25 - </w:t>
            </w:r>
            <w:r w:rsidR="00BB0228" w:rsidRPr="00814A19">
              <w:rPr>
                <w:rFonts w:cs="Calibri"/>
                <w:noProof/>
                <w:lang w:val="en-US"/>
              </w:rPr>
              <w:t>08:35</w:t>
            </w:r>
          </w:p>
        </w:tc>
        <w:tc>
          <w:tcPr>
            <w:tcW w:w="7493" w:type="dxa"/>
          </w:tcPr>
          <w:p w14:paraId="19C10E9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Longitudinal Multi-omic</w:t>
            </w:r>
            <w:r w:rsidR="007957F6" w:rsidRPr="00814A19">
              <w:rPr>
                <w:rFonts w:cs="Calibri"/>
                <w:b/>
                <w:noProof/>
                <w:lang w:val="en-US"/>
              </w:rPr>
              <w:t xml:space="preserve"> Analysis of CD19 CAR-T Cell Therapy in Systemic Sclerosis Demonstrates Coordinated Immune and Stromal Modulation</w:t>
            </w:r>
          </w:p>
          <w:p w14:paraId="1E58649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Hanlin</w:instrText>
            </w:r>
            <w:r w:rsidR="00531D9B" w:rsidRPr="00814A19">
              <w:rPr>
                <w:rFonts w:cs="Calibri"/>
                <w:bCs/>
                <w:noProof/>
                <w:lang w:val="en-US"/>
              </w:rPr>
              <w:instrText xml:space="preserve"> </w:instrText>
            </w:r>
            <w:r w:rsidRPr="00814A19">
              <w:rPr>
                <w:rFonts w:cs="Calibri"/>
                <w:bCs/>
                <w:noProof/>
                <w:lang w:val="en-US"/>
              </w:rPr>
              <w:instrText>Yin</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Hanlin Yin (China)</w:t>
            </w:r>
            <w:r w:rsidRPr="00814A19">
              <w:rPr>
                <w:rFonts w:cs="Calibri"/>
                <w:i/>
                <w:noProof/>
                <w:lang w:val="en-US"/>
              </w:rPr>
              <w:fldChar w:fldCharType="end"/>
            </w:r>
            <w:r w:rsidR="002C3099" w:rsidRPr="00814A19">
              <w:rPr>
                <w:rFonts w:cs="Calibri"/>
                <w:noProof/>
                <w:lang w:val="en-US"/>
              </w:rPr>
              <w:br/>
            </w:r>
          </w:p>
          <w:p w14:paraId="40187449" w14:textId="77777777" w:rsidR="000D0E1B" w:rsidRPr="00814A19" w:rsidRDefault="000D0E1B" w:rsidP="00A770A0">
            <w:pPr>
              <w:autoSpaceDE w:val="0"/>
              <w:autoSpaceDN w:val="0"/>
              <w:spacing w:after="0" w:line="240" w:lineRule="auto"/>
              <w:rPr>
                <w:rFonts w:cs="Calibri"/>
                <w:noProof/>
                <w:lang w:val="en-US"/>
              </w:rPr>
            </w:pPr>
          </w:p>
        </w:tc>
      </w:tr>
      <w:tr w:rsidR="00B22617" w14:paraId="09B3ACFB" w14:textId="77777777" w:rsidTr="00586F95">
        <w:trPr>
          <w:trHeight w:val="1350"/>
        </w:trPr>
        <w:tc>
          <w:tcPr>
            <w:tcW w:w="1812" w:type="dxa"/>
          </w:tcPr>
          <w:p w14:paraId="68CB62FF" w14:textId="77777777" w:rsidR="00EF1DB7" w:rsidRPr="00814A19" w:rsidRDefault="00E36CE1" w:rsidP="00D33061">
            <w:pPr>
              <w:rPr>
                <w:rFonts w:cs="Calibri"/>
                <w:b/>
                <w:noProof/>
                <w:lang w:val="en-US"/>
              </w:rPr>
            </w:pPr>
            <w:r w:rsidRPr="00814A19">
              <w:rPr>
                <w:rFonts w:cs="Calibri"/>
                <w:noProof/>
                <w:lang w:val="en-US"/>
              </w:rPr>
              <w:t xml:space="preserve">08:35 - </w:t>
            </w:r>
            <w:r w:rsidR="00BB0228" w:rsidRPr="00814A19">
              <w:rPr>
                <w:rFonts w:cs="Calibri"/>
                <w:noProof/>
                <w:lang w:val="en-US"/>
              </w:rPr>
              <w:t>08:45</w:t>
            </w:r>
          </w:p>
        </w:tc>
        <w:tc>
          <w:tcPr>
            <w:tcW w:w="7493" w:type="dxa"/>
          </w:tcPr>
          <w:p w14:paraId="5DA1B53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Human Lung</w:t>
            </w:r>
            <w:r w:rsidR="007957F6" w:rsidRPr="00814A19">
              <w:rPr>
                <w:rFonts w:cs="Calibri"/>
                <w:b/>
                <w:noProof/>
                <w:lang w:val="en-US"/>
              </w:rPr>
              <w:t xml:space="preserve"> Organoids as a model of SSc-ILD</w:t>
            </w:r>
          </w:p>
          <w:p w14:paraId="1FB0E98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Alexandru-Emil</w:instrText>
            </w:r>
            <w:r w:rsidR="00531D9B" w:rsidRPr="00814A19">
              <w:rPr>
                <w:rFonts w:cs="Calibri"/>
                <w:bCs/>
                <w:noProof/>
                <w:lang w:val="en-US"/>
              </w:rPr>
              <w:instrText xml:space="preserve"> </w:instrText>
            </w:r>
            <w:r w:rsidRPr="00814A19">
              <w:rPr>
                <w:rFonts w:cs="Calibri"/>
                <w:bCs/>
                <w:noProof/>
                <w:lang w:val="en-US"/>
              </w:rPr>
              <w:instrText>Matei</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Alexandru-Emil Matei (Germany)</w:t>
            </w:r>
            <w:r w:rsidRPr="00814A19">
              <w:rPr>
                <w:rFonts w:cs="Calibri"/>
                <w:i/>
                <w:noProof/>
                <w:lang w:val="en-US"/>
              </w:rPr>
              <w:fldChar w:fldCharType="end"/>
            </w:r>
            <w:r w:rsidR="002C3099" w:rsidRPr="00814A19">
              <w:rPr>
                <w:rFonts w:cs="Calibri"/>
                <w:noProof/>
                <w:lang w:val="en-US"/>
              </w:rPr>
              <w:br/>
            </w:r>
          </w:p>
          <w:p w14:paraId="60FA9F07" w14:textId="77777777" w:rsidR="000D0E1B" w:rsidRPr="00814A19" w:rsidRDefault="000D0E1B" w:rsidP="00A770A0">
            <w:pPr>
              <w:autoSpaceDE w:val="0"/>
              <w:autoSpaceDN w:val="0"/>
              <w:spacing w:after="0" w:line="240" w:lineRule="auto"/>
              <w:rPr>
                <w:rFonts w:cs="Calibri"/>
                <w:noProof/>
                <w:lang w:val="en-US"/>
              </w:rPr>
            </w:pPr>
          </w:p>
        </w:tc>
      </w:tr>
      <w:tr w:rsidR="00B22617" w14:paraId="5EDC483D" w14:textId="77777777" w:rsidTr="00586F95">
        <w:trPr>
          <w:trHeight w:val="1350"/>
        </w:trPr>
        <w:tc>
          <w:tcPr>
            <w:tcW w:w="1812" w:type="dxa"/>
          </w:tcPr>
          <w:p w14:paraId="4CFFE011" w14:textId="77777777" w:rsidR="00EF1DB7" w:rsidRPr="00814A19" w:rsidRDefault="00E36CE1" w:rsidP="00D33061">
            <w:pPr>
              <w:rPr>
                <w:rFonts w:cs="Calibri"/>
                <w:b/>
                <w:noProof/>
                <w:lang w:val="en-US"/>
              </w:rPr>
            </w:pPr>
            <w:r w:rsidRPr="00814A19">
              <w:rPr>
                <w:rFonts w:cs="Calibri"/>
                <w:noProof/>
                <w:lang w:val="en-US"/>
              </w:rPr>
              <w:t xml:space="preserve">08:45 - </w:t>
            </w:r>
            <w:r w:rsidR="00BB0228" w:rsidRPr="00814A19">
              <w:rPr>
                <w:rFonts w:cs="Calibri"/>
                <w:noProof/>
                <w:lang w:val="en-US"/>
              </w:rPr>
              <w:t>08:55</w:t>
            </w:r>
          </w:p>
        </w:tc>
        <w:tc>
          <w:tcPr>
            <w:tcW w:w="7493" w:type="dxa"/>
          </w:tcPr>
          <w:p w14:paraId="0F43BF9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Proteome-wide Autoantibody</w:t>
            </w:r>
            <w:r w:rsidR="007957F6" w:rsidRPr="00814A19">
              <w:rPr>
                <w:rFonts w:cs="Calibri"/>
                <w:b/>
                <w:noProof/>
                <w:lang w:val="en-US"/>
              </w:rPr>
              <w:t xml:space="preserve"> Landscape and Pathogenic Role of Anti-C-C Motif Chemokine Receptor 8 Autoantibodies in Systemic Sclerosis: Post-hoc Analysis of a B-cell Depletion Trial</w:t>
            </w:r>
          </w:p>
          <w:p w14:paraId="3519243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Kazuki</w:instrText>
            </w:r>
            <w:r w:rsidR="00531D9B" w:rsidRPr="00814A19">
              <w:rPr>
                <w:rFonts w:cs="Calibri"/>
                <w:bCs/>
                <w:noProof/>
                <w:lang w:val="en-US"/>
              </w:rPr>
              <w:instrText xml:space="preserve"> </w:instrText>
            </w:r>
            <w:r w:rsidRPr="00814A19">
              <w:rPr>
                <w:rFonts w:cs="Calibri"/>
                <w:bCs/>
                <w:noProof/>
                <w:lang w:val="en-US"/>
              </w:rPr>
              <w:instrText>Matsuda</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Kazuki Matsuda (Japan)</w:t>
            </w:r>
            <w:r w:rsidRPr="00814A19">
              <w:rPr>
                <w:rFonts w:cs="Calibri"/>
                <w:i/>
                <w:noProof/>
                <w:lang w:val="en-US"/>
              </w:rPr>
              <w:fldChar w:fldCharType="end"/>
            </w:r>
            <w:r w:rsidR="002C3099" w:rsidRPr="00814A19">
              <w:rPr>
                <w:rFonts w:cs="Calibri"/>
                <w:noProof/>
                <w:lang w:val="en-US"/>
              </w:rPr>
              <w:br/>
            </w:r>
          </w:p>
          <w:p w14:paraId="2090676B" w14:textId="77777777" w:rsidR="000D0E1B" w:rsidRPr="00814A19" w:rsidRDefault="000D0E1B" w:rsidP="00A770A0">
            <w:pPr>
              <w:autoSpaceDE w:val="0"/>
              <w:autoSpaceDN w:val="0"/>
              <w:spacing w:after="0" w:line="240" w:lineRule="auto"/>
              <w:rPr>
                <w:rFonts w:cs="Calibri"/>
                <w:noProof/>
                <w:lang w:val="en-US"/>
              </w:rPr>
            </w:pPr>
          </w:p>
        </w:tc>
      </w:tr>
      <w:tr w:rsidR="00B22617" w14:paraId="5AEC7A7A" w14:textId="77777777" w:rsidTr="00586F95">
        <w:trPr>
          <w:trHeight w:val="1350"/>
        </w:trPr>
        <w:tc>
          <w:tcPr>
            <w:tcW w:w="1812" w:type="dxa"/>
          </w:tcPr>
          <w:p w14:paraId="43CC3A3B" w14:textId="77777777" w:rsidR="00EF1DB7" w:rsidRPr="00814A19" w:rsidRDefault="00E36CE1" w:rsidP="00D33061">
            <w:pPr>
              <w:rPr>
                <w:rFonts w:cs="Calibri"/>
                <w:b/>
                <w:noProof/>
                <w:lang w:val="en-US"/>
              </w:rPr>
            </w:pPr>
            <w:r w:rsidRPr="00814A19">
              <w:rPr>
                <w:rFonts w:cs="Calibri"/>
                <w:noProof/>
                <w:lang w:val="en-US"/>
              </w:rPr>
              <w:t xml:space="preserve">08:55 - </w:t>
            </w:r>
            <w:r w:rsidR="00BB0228" w:rsidRPr="00814A19">
              <w:rPr>
                <w:rFonts w:cs="Calibri"/>
                <w:noProof/>
                <w:lang w:val="en-US"/>
              </w:rPr>
              <w:t>09:05</w:t>
            </w:r>
          </w:p>
        </w:tc>
        <w:tc>
          <w:tcPr>
            <w:tcW w:w="7493" w:type="dxa"/>
          </w:tcPr>
          <w:p w14:paraId="0CE2BCC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Single-Cell Profiling</w:t>
            </w:r>
            <w:r w:rsidR="007957F6" w:rsidRPr="00814A19">
              <w:rPr>
                <w:rFonts w:cs="Calibri"/>
                <w:b/>
                <w:noProof/>
                <w:lang w:val="en-US"/>
              </w:rPr>
              <w:t xml:space="preserve"> Identifies PDE4B as a Disease-Relevant Target in Systemic Sclerosis Across Tissues and Cell Subsets</w:t>
            </w:r>
          </w:p>
          <w:p w14:paraId="7170115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Astrid</w:instrText>
            </w:r>
            <w:r w:rsidR="00531D9B" w:rsidRPr="00814A19">
              <w:rPr>
                <w:rFonts w:cs="Calibri"/>
                <w:bCs/>
                <w:noProof/>
                <w:lang w:val="en-US"/>
              </w:rPr>
              <w:instrText xml:space="preserve"> </w:instrText>
            </w:r>
            <w:r w:rsidRPr="00814A19">
              <w:rPr>
                <w:rFonts w:cs="Calibri"/>
                <w:bCs/>
                <w:noProof/>
                <w:lang w:val="en-US"/>
              </w:rPr>
              <w:instrText>Hofman</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Astrid Hofman (Switzerland)</w:t>
            </w:r>
            <w:r w:rsidRPr="00814A19">
              <w:rPr>
                <w:rFonts w:cs="Calibri"/>
                <w:i/>
                <w:noProof/>
                <w:lang w:val="en-US"/>
              </w:rPr>
              <w:fldChar w:fldCharType="end"/>
            </w:r>
            <w:r w:rsidR="002C3099" w:rsidRPr="00814A19">
              <w:rPr>
                <w:rFonts w:cs="Calibri"/>
                <w:noProof/>
                <w:lang w:val="en-US"/>
              </w:rPr>
              <w:br/>
            </w:r>
          </w:p>
          <w:p w14:paraId="73569058" w14:textId="77777777" w:rsidR="000D0E1B" w:rsidRPr="00814A19" w:rsidRDefault="000D0E1B" w:rsidP="00A770A0">
            <w:pPr>
              <w:autoSpaceDE w:val="0"/>
              <w:autoSpaceDN w:val="0"/>
              <w:spacing w:after="0" w:line="240" w:lineRule="auto"/>
              <w:rPr>
                <w:rFonts w:cs="Calibri"/>
                <w:noProof/>
                <w:lang w:val="en-US"/>
              </w:rPr>
            </w:pPr>
          </w:p>
        </w:tc>
      </w:tr>
      <w:tr w:rsidR="00B22617" w14:paraId="0A9BE839" w14:textId="77777777" w:rsidTr="00586F95">
        <w:trPr>
          <w:trHeight w:val="1350"/>
        </w:trPr>
        <w:tc>
          <w:tcPr>
            <w:tcW w:w="1812" w:type="dxa"/>
          </w:tcPr>
          <w:p w14:paraId="3D23738F" w14:textId="77777777" w:rsidR="00EF1DB7" w:rsidRPr="00814A19" w:rsidRDefault="00E36CE1" w:rsidP="00D33061">
            <w:pPr>
              <w:rPr>
                <w:rFonts w:cs="Calibri"/>
                <w:b/>
                <w:noProof/>
                <w:lang w:val="en-US"/>
              </w:rPr>
            </w:pPr>
            <w:r w:rsidRPr="00814A19">
              <w:rPr>
                <w:rFonts w:cs="Calibri"/>
                <w:noProof/>
                <w:lang w:val="en-US"/>
              </w:rPr>
              <w:t xml:space="preserve">09:05 - </w:t>
            </w:r>
            <w:r w:rsidR="00BB0228" w:rsidRPr="00814A19">
              <w:rPr>
                <w:rFonts w:cs="Calibri"/>
                <w:noProof/>
                <w:lang w:val="en-US"/>
              </w:rPr>
              <w:t>09:15</w:t>
            </w:r>
          </w:p>
        </w:tc>
        <w:tc>
          <w:tcPr>
            <w:tcW w:w="7493" w:type="dxa"/>
          </w:tcPr>
          <w:p w14:paraId="14151B9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CD19-CAR T-Cell</w:t>
            </w:r>
            <w:r w:rsidR="007957F6" w:rsidRPr="00814A19">
              <w:rPr>
                <w:rFonts w:cs="Calibri"/>
                <w:b/>
                <w:noProof/>
                <w:lang w:val="en-US"/>
              </w:rPr>
              <w:t xml:space="preserve"> Therapy Induces Regenerative Skin Remodelling in Diffuse Cutaneous Systemic Sclerosis</w:t>
            </w:r>
          </w:p>
          <w:p w14:paraId="08D0B6F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Christina</w:instrText>
            </w:r>
            <w:r w:rsidR="00531D9B" w:rsidRPr="00814A19">
              <w:rPr>
                <w:rFonts w:cs="Calibri"/>
                <w:bCs/>
                <w:noProof/>
                <w:lang w:val="en-US"/>
              </w:rPr>
              <w:instrText xml:space="preserve"> </w:instrText>
            </w:r>
            <w:r w:rsidRPr="00814A19">
              <w:rPr>
                <w:rFonts w:cs="Calibri"/>
                <w:bCs/>
                <w:noProof/>
                <w:lang w:val="en-US"/>
              </w:rPr>
              <w:instrText>Bergmann</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Christina Bergmann (Germany)</w:t>
            </w:r>
            <w:r w:rsidRPr="00814A19">
              <w:rPr>
                <w:rFonts w:cs="Calibri"/>
                <w:i/>
                <w:noProof/>
                <w:lang w:val="en-US"/>
              </w:rPr>
              <w:fldChar w:fldCharType="end"/>
            </w:r>
            <w:r w:rsidR="002C3099" w:rsidRPr="00814A19">
              <w:rPr>
                <w:rFonts w:cs="Calibri"/>
                <w:noProof/>
                <w:lang w:val="en-US"/>
              </w:rPr>
              <w:br/>
            </w:r>
          </w:p>
          <w:p w14:paraId="4A0706C7" w14:textId="77777777" w:rsidR="000D0E1B" w:rsidRPr="00814A19" w:rsidRDefault="000D0E1B" w:rsidP="00A770A0">
            <w:pPr>
              <w:autoSpaceDE w:val="0"/>
              <w:autoSpaceDN w:val="0"/>
              <w:spacing w:after="0" w:line="240" w:lineRule="auto"/>
              <w:rPr>
                <w:rFonts w:cs="Calibri"/>
                <w:noProof/>
                <w:lang w:val="en-US"/>
              </w:rPr>
            </w:pPr>
          </w:p>
        </w:tc>
      </w:tr>
      <w:tr w:rsidR="00B22617" w14:paraId="340B00E5" w14:textId="77777777" w:rsidTr="00586F95">
        <w:trPr>
          <w:trHeight w:val="1350"/>
        </w:trPr>
        <w:tc>
          <w:tcPr>
            <w:tcW w:w="1812" w:type="dxa"/>
          </w:tcPr>
          <w:p w14:paraId="1A2883B6" w14:textId="77777777" w:rsidR="00EF1DB7" w:rsidRPr="00814A19" w:rsidRDefault="00E36CE1" w:rsidP="00D33061">
            <w:pPr>
              <w:rPr>
                <w:rFonts w:cs="Calibri"/>
                <w:b/>
                <w:noProof/>
                <w:lang w:val="en-US"/>
              </w:rPr>
            </w:pPr>
            <w:r w:rsidRPr="00814A19">
              <w:rPr>
                <w:rFonts w:cs="Calibri"/>
                <w:noProof/>
                <w:lang w:val="en-US"/>
              </w:rPr>
              <w:lastRenderedPageBreak/>
              <w:t xml:space="preserve">09:15 - </w:t>
            </w:r>
            <w:r w:rsidR="00BB0228" w:rsidRPr="00814A19">
              <w:rPr>
                <w:rFonts w:cs="Calibri"/>
                <w:noProof/>
                <w:lang w:val="en-US"/>
              </w:rPr>
              <w:t>09:25</w:t>
            </w:r>
          </w:p>
        </w:tc>
        <w:tc>
          <w:tcPr>
            <w:tcW w:w="7493" w:type="dxa"/>
          </w:tcPr>
          <w:p w14:paraId="1F51AF0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Efficacy</w:t>
            </w:r>
            <w:r w:rsidR="007957F6" w:rsidRPr="00814A19">
              <w:rPr>
                <w:rFonts w:cs="Calibri"/>
                <w:b/>
                <w:noProof/>
                <w:lang w:val="en-US"/>
              </w:rPr>
              <w:t xml:space="preserve"> Angle – Sustained Remission in Refractory Systemic Sclerosis with Dual-Target CAR-T Therapy</w:t>
            </w:r>
          </w:p>
          <w:p w14:paraId="1BB3F46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Yajing</w:instrText>
            </w:r>
            <w:r w:rsidR="00531D9B" w:rsidRPr="00814A19">
              <w:rPr>
                <w:rFonts w:cs="Calibri"/>
                <w:bCs/>
                <w:noProof/>
                <w:lang w:val="en-US"/>
              </w:rPr>
              <w:instrText xml:space="preserve"> </w:instrText>
            </w:r>
            <w:r w:rsidRPr="00814A19">
              <w:rPr>
                <w:rFonts w:cs="Calibri"/>
                <w:bCs/>
                <w:noProof/>
                <w:lang w:val="en-US"/>
              </w:rPr>
              <w:instrText>Zhang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Yajing Zhang (China)</w:t>
            </w:r>
            <w:r w:rsidRPr="00814A19">
              <w:rPr>
                <w:rFonts w:cs="Calibri"/>
                <w:i/>
                <w:noProof/>
                <w:lang w:val="en-US"/>
              </w:rPr>
              <w:fldChar w:fldCharType="end"/>
            </w:r>
            <w:r w:rsidR="002C3099" w:rsidRPr="00814A19">
              <w:rPr>
                <w:rFonts w:cs="Calibri"/>
                <w:noProof/>
                <w:lang w:val="en-US"/>
              </w:rPr>
              <w:br/>
            </w:r>
          </w:p>
          <w:p w14:paraId="61B33BD3" w14:textId="77777777" w:rsidR="000D0E1B" w:rsidRPr="00814A19" w:rsidRDefault="000D0E1B" w:rsidP="00A770A0">
            <w:pPr>
              <w:autoSpaceDE w:val="0"/>
              <w:autoSpaceDN w:val="0"/>
              <w:spacing w:after="0" w:line="240" w:lineRule="auto"/>
              <w:rPr>
                <w:rFonts w:cs="Calibri"/>
                <w:noProof/>
                <w:lang w:val="en-US"/>
              </w:rPr>
            </w:pPr>
          </w:p>
        </w:tc>
      </w:tr>
      <w:tr w:rsidR="00B22617" w14:paraId="428645E2" w14:textId="77777777" w:rsidTr="00586F95">
        <w:trPr>
          <w:trHeight w:val="1350"/>
        </w:trPr>
        <w:tc>
          <w:tcPr>
            <w:tcW w:w="1812" w:type="dxa"/>
          </w:tcPr>
          <w:p w14:paraId="252E129B" w14:textId="77777777" w:rsidR="00EF1DB7" w:rsidRPr="00814A19" w:rsidRDefault="00E36CE1" w:rsidP="00D33061">
            <w:pPr>
              <w:rPr>
                <w:rFonts w:cs="Calibri"/>
                <w:b/>
                <w:noProof/>
                <w:lang w:val="en-US"/>
              </w:rPr>
            </w:pPr>
            <w:r w:rsidRPr="00814A19">
              <w:rPr>
                <w:rFonts w:cs="Calibri"/>
                <w:noProof/>
                <w:lang w:val="en-US"/>
              </w:rPr>
              <w:t xml:space="preserve">09:25 - </w:t>
            </w:r>
            <w:r w:rsidR="00BB0228" w:rsidRPr="00814A19">
              <w:rPr>
                <w:rFonts w:cs="Calibri"/>
                <w:noProof/>
                <w:lang w:val="en-US"/>
              </w:rPr>
              <w:t>09:35</w:t>
            </w:r>
          </w:p>
        </w:tc>
        <w:tc>
          <w:tcPr>
            <w:tcW w:w="7493" w:type="dxa"/>
          </w:tcPr>
          <w:p w14:paraId="738C8DB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Universal CAR-T</w:t>
            </w:r>
            <w:r w:rsidR="007957F6" w:rsidRPr="00814A19">
              <w:rPr>
                <w:rFonts w:cs="Calibri"/>
                <w:b/>
                <w:noProof/>
                <w:lang w:val="en-US"/>
              </w:rPr>
              <w:t xml:space="preserve"> 19 Therapy for Relapsed or Refractory Autoimmune Diseases: An Early Exploratory Clinical Study – Results from the Systemic Sclerosis Cohort</w:t>
            </w:r>
          </w:p>
          <w:p w14:paraId="722665C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FEI</w:instrText>
            </w:r>
            <w:r w:rsidR="00531D9B" w:rsidRPr="00814A19">
              <w:rPr>
                <w:rFonts w:cs="Calibri"/>
                <w:bCs/>
                <w:noProof/>
                <w:lang w:val="en-US"/>
              </w:rPr>
              <w:instrText xml:space="preserve"> </w:instrText>
            </w:r>
            <w:r w:rsidRPr="00814A19">
              <w:rPr>
                <w:rFonts w:cs="Calibri"/>
                <w:bCs/>
                <w:noProof/>
                <w:lang w:val="en-US"/>
              </w:rPr>
              <w:instrText>SUN</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FEI SUN (China)</w:t>
            </w:r>
            <w:r w:rsidRPr="00814A19">
              <w:rPr>
                <w:rFonts w:cs="Calibri"/>
                <w:i/>
                <w:noProof/>
                <w:lang w:val="en-US"/>
              </w:rPr>
              <w:fldChar w:fldCharType="end"/>
            </w:r>
            <w:r w:rsidR="002C3099" w:rsidRPr="00814A19">
              <w:rPr>
                <w:rFonts w:cs="Calibri"/>
                <w:noProof/>
                <w:lang w:val="en-US"/>
              </w:rPr>
              <w:br/>
            </w:r>
          </w:p>
          <w:p w14:paraId="461C30BB" w14:textId="77777777" w:rsidR="000D0E1B" w:rsidRPr="00814A19" w:rsidRDefault="000D0E1B" w:rsidP="00A770A0">
            <w:pPr>
              <w:autoSpaceDE w:val="0"/>
              <w:autoSpaceDN w:val="0"/>
              <w:spacing w:after="0" w:line="240" w:lineRule="auto"/>
              <w:rPr>
                <w:rFonts w:cs="Calibri"/>
                <w:noProof/>
                <w:lang w:val="en-US"/>
              </w:rPr>
            </w:pPr>
          </w:p>
        </w:tc>
      </w:tr>
    </w:tbl>
    <w:p w14:paraId="3433C1AC" w14:textId="77777777" w:rsidR="008D3D0C" w:rsidRPr="00814A19" w:rsidRDefault="008D3D0C" w:rsidP="00B766E5">
      <w:pPr>
        <w:tabs>
          <w:tab w:val="left" w:pos="1128"/>
        </w:tabs>
        <w:rPr>
          <w:rFonts w:cs="Calibri"/>
          <w:lang w:val="en-US"/>
        </w:rPr>
      </w:pPr>
    </w:p>
    <w:p w14:paraId="4099C3C4" w14:textId="77777777" w:rsidR="008D3D0C" w:rsidRPr="00814A19" w:rsidRDefault="008D3D0C" w:rsidP="00B766E5">
      <w:pPr>
        <w:tabs>
          <w:tab w:val="left" w:pos="1128"/>
        </w:tabs>
        <w:rPr>
          <w:rFonts w:cs="Calibri"/>
          <w:lang w:val="en-US"/>
        </w:rPr>
        <w:sectPr w:rsidR="008D3D0C" w:rsidRPr="00814A19" w:rsidSect="008D3D0C">
          <w:headerReference w:type="default" r:id="rId181"/>
          <w:type w:val="continuous"/>
          <w:pgSz w:w="11906" w:h="16838"/>
          <w:pgMar w:top="1417" w:right="1417" w:bottom="1134" w:left="1417" w:header="708" w:footer="28" w:gutter="0"/>
          <w:cols w:space="708"/>
          <w:titlePg/>
          <w:docGrid w:linePitch="360"/>
        </w:sectPr>
      </w:pPr>
    </w:p>
    <w:p w14:paraId="65F81FB3"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0EEC9E59" w14:textId="77777777" w:rsidTr="001A117B">
        <w:tc>
          <w:tcPr>
            <w:tcW w:w="5211" w:type="dxa"/>
            <w:gridSpan w:val="2"/>
            <w:shd w:val="clear" w:color="auto" w:fill="F2F2F2"/>
          </w:tcPr>
          <w:p w14:paraId="7AE50CA3"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4022B7A9"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4A560A02" w14:textId="77777777" w:rsidTr="001A117B">
        <w:tc>
          <w:tcPr>
            <w:tcW w:w="5070" w:type="dxa"/>
            <w:vMerge w:val="restart"/>
            <w:shd w:val="clear" w:color="auto" w:fill="F2F2F2"/>
          </w:tcPr>
          <w:p w14:paraId="2683688B" w14:textId="77777777" w:rsidR="001A117B" w:rsidRPr="001A117B" w:rsidRDefault="001A117B" w:rsidP="00F23ACE">
            <w:pPr>
              <w:rPr>
                <w:rFonts w:cs="Calibri"/>
                <w:bCs/>
                <w:noProof/>
                <w:lang w:val="en-US"/>
              </w:rPr>
            </w:pPr>
          </w:p>
        </w:tc>
        <w:tc>
          <w:tcPr>
            <w:tcW w:w="4142" w:type="dxa"/>
            <w:gridSpan w:val="2"/>
            <w:shd w:val="clear" w:color="auto" w:fill="F2F2F2"/>
          </w:tcPr>
          <w:p w14:paraId="1A4E566B"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George V Room 3</w:t>
            </w:r>
          </w:p>
        </w:tc>
      </w:tr>
      <w:tr w:rsidR="00B22617" w14:paraId="2A1921B8" w14:textId="77777777" w:rsidTr="001A117B">
        <w:tc>
          <w:tcPr>
            <w:tcW w:w="5070" w:type="dxa"/>
            <w:vMerge/>
            <w:shd w:val="clear" w:color="auto" w:fill="F2F2F2"/>
          </w:tcPr>
          <w:p w14:paraId="61CABEF9" w14:textId="77777777" w:rsidR="001A117B" w:rsidRPr="00814A19" w:rsidRDefault="001A117B" w:rsidP="00637827">
            <w:pPr>
              <w:rPr>
                <w:rFonts w:cs="Calibri"/>
                <w:b/>
              </w:rPr>
            </w:pPr>
          </w:p>
        </w:tc>
        <w:tc>
          <w:tcPr>
            <w:tcW w:w="4142" w:type="dxa"/>
            <w:gridSpan w:val="2"/>
            <w:shd w:val="clear" w:color="auto" w:fill="F2F2F2"/>
          </w:tcPr>
          <w:p w14:paraId="3A0D44E7" w14:textId="77777777" w:rsidR="001A117B" w:rsidRPr="00814A19" w:rsidRDefault="00185564" w:rsidP="00F66242">
            <w:pPr>
              <w:jc w:val="right"/>
              <w:rPr>
                <w:rFonts w:cs="Calibri"/>
                <w:b/>
              </w:rPr>
            </w:pPr>
            <w:r w:rsidRPr="00814A19">
              <w:rPr>
                <w:rFonts w:cs="Calibri"/>
                <w:b/>
                <w:noProof/>
                <w:lang w:val="en-US"/>
              </w:rPr>
              <w:t>08:15</w:t>
            </w:r>
            <w:r w:rsidRPr="00814A19">
              <w:rPr>
                <w:rFonts w:cs="Calibri"/>
                <w:b/>
              </w:rPr>
              <w:t>-</w:t>
            </w:r>
            <w:r w:rsidRPr="00814A19">
              <w:rPr>
                <w:rFonts w:cs="Calibri"/>
                <w:b/>
                <w:noProof/>
                <w:lang w:val="en-US"/>
              </w:rPr>
              <w:t>09:30</w:t>
            </w:r>
            <w:r w:rsidRPr="00814A19">
              <w:rPr>
                <w:rFonts w:cs="Calibri"/>
                <w:b/>
              </w:rPr>
              <w:t xml:space="preserve"> </w:t>
            </w:r>
            <w:r>
              <w:rPr>
                <w:rFonts w:cs="Calibri"/>
                <w:b/>
              </w:rPr>
              <w:t>BST</w:t>
            </w:r>
          </w:p>
        </w:tc>
      </w:tr>
    </w:tbl>
    <w:p w14:paraId="212F547B"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Basic and Clinical Abstract Sessions: No pain is THE gain</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6D20EA24" w14:textId="77777777" w:rsidTr="00586F95">
        <w:trPr>
          <w:trHeight w:val="437"/>
        </w:trPr>
        <w:tc>
          <w:tcPr>
            <w:tcW w:w="1812" w:type="dxa"/>
          </w:tcPr>
          <w:p w14:paraId="2FC8B4D9"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1CEAB38" w14:textId="77777777" w:rsidR="00DC279A" w:rsidRPr="00C93680" w:rsidRDefault="00A21195" w:rsidP="00A21195">
            <w:pPr>
              <w:autoSpaceDE w:val="0"/>
              <w:autoSpaceDN w:val="0"/>
              <w:spacing w:after="0" w:line="240" w:lineRule="auto"/>
              <w:rPr>
                <w:rFonts w:cs="Calibri"/>
                <w:i/>
                <w:noProof/>
                <w:lang w:val="sv-SE"/>
              </w:rPr>
            </w:pPr>
            <w:r w:rsidRPr="00814A19">
              <w:rPr>
                <w:rFonts w:cs="Calibri"/>
                <w:i/>
                <w:noProof/>
                <w:lang w:val="en-US"/>
              </w:rPr>
              <w:fldChar w:fldCharType="begin"/>
            </w:r>
            <w:r w:rsidRPr="00C93680">
              <w:rPr>
                <w:rFonts w:cs="Calibri"/>
                <w:i/>
                <w:noProof/>
                <w:lang w:val="sv-SE"/>
              </w:rPr>
              <w:instrText xml:space="preserve"> IF "Accepted"&lt;&gt; "Pending" "</w:instrText>
            </w:r>
            <w:r w:rsidRPr="00C93680">
              <w:rPr>
                <w:rFonts w:cs="Calibri"/>
                <w:bCs/>
                <w:noProof/>
                <w:lang w:val="sv-SE"/>
              </w:rPr>
              <w:instrText>Jasminka Milas-Ahic (Croatia)</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Jasminka Milas-Ahic (Croatia)</w:t>
            </w:r>
            <w:r w:rsidRPr="00814A19">
              <w:rPr>
                <w:rFonts w:cs="Calibri"/>
                <w:i/>
                <w:noProof/>
                <w:lang w:val="en-US"/>
              </w:rPr>
              <w:fldChar w:fldCharType="end"/>
            </w:r>
          </w:p>
          <w:p w14:paraId="308B5AA3" w14:textId="77777777" w:rsidR="00DC279A" w:rsidRPr="00C93680" w:rsidRDefault="00A21195" w:rsidP="00A21195">
            <w:pPr>
              <w:autoSpaceDE w:val="0"/>
              <w:autoSpaceDN w:val="0"/>
              <w:spacing w:after="0" w:line="240" w:lineRule="auto"/>
              <w:rPr>
                <w:rFonts w:cs="Calibri"/>
                <w:i/>
                <w:noProof/>
                <w:lang w:val="sv-SE"/>
              </w:rPr>
            </w:pPr>
            <w:r w:rsidRPr="00814A19">
              <w:rPr>
                <w:rFonts w:cs="Calibri"/>
                <w:i/>
                <w:noProof/>
                <w:lang w:val="en-US"/>
              </w:rPr>
              <w:fldChar w:fldCharType="begin"/>
            </w:r>
            <w:r w:rsidRPr="00C93680">
              <w:rPr>
                <w:rFonts w:cs="Calibri"/>
                <w:i/>
                <w:noProof/>
                <w:lang w:val="sv-SE"/>
              </w:rPr>
              <w:instrText xml:space="preserve"> IF "Accepted"&lt;&gt; "Pending" "</w:instrText>
            </w:r>
            <w:r w:rsidRPr="00C93680">
              <w:rPr>
                <w:rFonts w:cs="Calibri"/>
                <w:bCs/>
                <w:noProof/>
                <w:lang w:val="sv-SE"/>
              </w:rPr>
              <w:instrText>Lars Arendt-Nielsen (Denmark)</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Lars Arendt-Nielsen (Denmark)</w:t>
            </w:r>
            <w:r w:rsidRPr="00814A19">
              <w:rPr>
                <w:rFonts w:cs="Calibri"/>
                <w:i/>
                <w:noProof/>
                <w:lang w:val="en-US"/>
              </w:rPr>
              <w:fldChar w:fldCharType="end"/>
            </w:r>
          </w:p>
        </w:tc>
      </w:tr>
      <w:tr w:rsidR="00B22617" w14:paraId="2D1B1CCA" w14:textId="77777777" w:rsidTr="00586F95">
        <w:trPr>
          <w:trHeight w:val="1350"/>
        </w:trPr>
        <w:tc>
          <w:tcPr>
            <w:tcW w:w="1812" w:type="dxa"/>
          </w:tcPr>
          <w:p w14:paraId="22C3597F" w14:textId="77777777" w:rsidR="00EF1DB7" w:rsidRPr="00814A19" w:rsidRDefault="00E36CE1" w:rsidP="00D33061">
            <w:pPr>
              <w:rPr>
                <w:rFonts w:cs="Calibri"/>
                <w:b/>
                <w:noProof/>
                <w:lang w:val="en-US"/>
              </w:rPr>
            </w:pPr>
            <w:r w:rsidRPr="00814A19">
              <w:rPr>
                <w:rFonts w:cs="Calibri"/>
                <w:noProof/>
                <w:lang w:val="en-US"/>
              </w:rPr>
              <w:t xml:space="preserve">08:15 - </w:t>
            </w:r>
            <w:r w:rsidR="00BB0228" w:rsidRPr="00814A19">
              <w:rPr>
                <w:rFonts w:cs="Calibri"/>
                <w:noProof/>
                <w:lang w:val="en-US"/>
              </w:rPr>
              <w:t>08:25</w:t>
            </w:r>
          </w:p>
        </w:tc>
        <w:tc>
          <w:tcPr>
            <w:tcW w:w="7493" w:type="dxa"/>
          </w:tcPr>
          <w:p w14:paraId="3B4D1EB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Efficacy of</w:t>
            </w:r>
            <w:r w:rsidR="007957F6" w:rsidRPr="00814A19">
              <w:rPr>
                <w:rFonts w:cs="Calibri"/>
                <w:b/>
                <w:noProof/>
                <w:lang w:val="en-US"/>
              </w:rPr>
              <w:t xml:space="preserve"> low-dose naltrexone for fibromyalgia: A randomised, double-blind, placebo-controlled trial with 12 months of follow-up</w:t>
            </w:r>
          </w:p>
          <w:p w14:paraId="189F906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Juan</w:instrText>
            </w:r>
            <w:r w:rsidR="00531D9B" w:rsidRPr="00814A19">
              <w:rPr>
                <w:rFonts w:cs="Calibri"/>
                <w:bCs/>
                <w:noProof/>
                <w:lang w:val="en-US"/>
              </w:rPr>
              <w:instrText xml:space="preserve"> </w:instrText>
            </w:r>
            <w:r w:rsidRPr="00814A19">
              <w:rPr>
                <w:rFonts w:cs="Calibri"/>
                <w:bCs/>
                <w:noProof/>
                <w:lang w:val="en-US"/>
              </w:rPr>
              <w:instrText>Luciano</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Juan Luciano (Spain)</w:t>
            </w:r>
            <w:r w:rsidRPr="00814A19">
              <w:rPr>
                <w:rFonts w:cs="Calibri"/>
                <w:i/>
                <w:noProof/>
                <w:lang w:val="en-US"/>
              </w:rPr>
              <w:fldChar w:fldCharType="end"/>
            </w:r>
            <w:r w:rsidR="002C3099" w:rsidRPr="00814A19">
              <w:rPr>
                <w:rFonts w:cs="Calibri"/>
                <w:noProof/>
                <w:lang w:val="en-US"/>
              </w:rPr>
              <w:br/>
            </w:r>
          </w:p>
          <w:p w14:paraId="3C73449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D547127" w14:textId="77777777" w:rsidTr="00586F95">
        <w:trPr>
          <w:trHeight w:val="1350"/>
        </w:trPr>
        <w:tc>
          <w:tcPr>
            <w:tcW w:w="1812" w:type="dxa"/>
          </w:tcPr>
          <w:p w14:paraId="042C3340" w14:textId="77777777" w:rsidR="00EF1DB7" w:rsidRPr="00814A19" w:rsidRDefault="00E36CE1" w:rsidP="00D33061">
            <w:pPr>
              <w:rPr>
                <w:rFonts w:cs="Calibri"/>
                <w:b/>
                <w:noProof/>
                <w:lang w:val="en-US"/>
              </w:rPr>
            </w:pPr>
            <w:r w:rsidRPr="00814A19">
              <w:rPr>
                <w:rFonts w:cs="Calibri"/>
                <w:noProof/>
                <w:lang w:val="en-US"/>
              </w:rPr>
              <w:t xml:space="preserve">08:25 - </w:t>
            </w:r>
            <w:r w:rsidR="00BB0228" w:rsidRPr="00814A19">
              <w:rPr>
                <w:rFonts w:cs="Calibri"/>
                <w:noProof/>
                <w:lang w:val="en-US"/>
              </w:rPr>
              <w:t>08:35</w:t>
            </w:r>
          </w:p>
        </w:tc>
        <w:tc>
          <w:tcPr>
            <w:tcW w:w="7493" w:type="dxa"/>
          </w:tcPr>
          <w:p w14:paraId="2EB6C4C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MICE ADMINISTERED</w:t>
            </w:r>
            <w:r w:rsidR="007957F6" w:rsidRPr="00814A19">
              <w:rPr>
                <w:rFonts w:cs="Calibri"/>
                <w:b/>
                <w:noProof/>
                <w:lang w:val="en-US"/>
              </w:rPr>
              <w:t xml:space="preserve"> IgG FROM A SUBSET OF FIBROMYALGIA PATIENTS WITH CIDP DEMONSTRATE PET / CT EVIDENCE OF WIDESPREAD IgG DEPOSITION</w:t>
            </w:r>
          </w:p>
          <w:p w14:paraId="34A7549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Xavier</w:instrText>
            </w:r>
            <w:r w:rsidR="00531D9B" w:rsidRPr="00814A19">
              <w:rPr>
                <w:rFonts w:cs="Calibri"/>
                <w:bCs/>
                <w:noProof/>
                <w:lang w:val="en-US"/>
              </w:rPr>
              <w:instrText xml:space="preserve"> </w:instrText>
            </w:r>
            <w:r w:rsidRPr="00814A19">
              <w:rPr>
                <w:rFonts w:cs="Calibri"/>
                <w:bCs/>
                <w:noProof/>
                <w:lang w:val="en-US"/>
              </w:rPr>
              <w:instrText>Caro</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Xavier Caro (United States of America)</w:t>
            </w:r>
            <w:r w:rsidRPr="00814A19">
              <w:rPr>
                <w:rFonts w:cs="Calibri"/>
                <w:i/>
                <w:noProof/>
                <w:lang w:val="en-US"/>
              </w:rPr>
              <w:fldChar w:fldCharType="end"/>
            </w:r>
            <w:r w:rsidR="002C3099" w:rsidRPr="00814A19">
              <w:rPr>
                <w:rFonts w:cs="Calibri"/>
                <w:noProof/>
                <w:lang w:val="en-US"/>
              </w:rPr>
              <w:br/>
            </w:r>
          </w:p>
          <w:p w14:paraId="1265FAD5" w14:textId="77777777" w:rsidR="000D0E1B" w:rsidRPr="00814A19" w:rsidRDefault="000D0E1B" w:rsidP="00A770A0">
            <w:pPr>
              <w:autoSpaceDE w:val="0"/>
              <w:autoSpaceDN w:val="0"/>
              <w:spacing w:after="0" w:line="240" w:lineRule="auto"/>
              <w:rPr>
                <w:rFonts w:cs="Calibri"/>
                <w:noProof/>
                <w:lang w:val="en-US"/>
              </w:rPr>
            </w:pPr>
          </w:p>
        </w:tc>
      </w:tr>
      <w:tr w:rsidR="00B22617" w14:paraId="0F74EFC9" w14:textId="77777777" w:rsidTr="00586F95">
        <w:trPr>
          <w:trHeight w:val="1350"/>
        </w:trPr>
        <w:tc>
          <w:tcPr>
            <w:tcW w:w="1812" w:type="dxa"/>
          </w:tcPr>
          <w:p w14:paraId="5B85D2B6" w14:textId="77777777" w:rsidR="00EF1DB7" w:rsidRPr="00814A19" w:rsidRDefault="00E36CE1" w:rsidP="00D33061">
            <w:pPr>
              <w:rPr>
                <w:rFonts w:cs="Calibri"/>
                <w:b/>
                <w:noProof/>
                <w:lang w:val="en-US"/>
              </w:rPr>
            </w:pPr>
            <w:r w:rsidRPr="00814A19">
              <w:rPr>
                <w:rFonts w:cs="Calibri"/>
                <w:noProof/>
                <w:lang w:val="en-US"/>
              </w:rPr>
              <w:t xml:space="preserve">08:35 - </w:t>
            </w:r>
            <w:r w:rsidR="00BB0228" w:rsidRPr="00814A19">
              <w:rPr>
                <w:rFonts w:cs="Calibri"/>
                <w:noProof/>
                <w:lang w:val="en-US"/>
              </w:rPr>
              <w:t>08:45</w:t>
            </w:r>
          </w:p>
        </w:tc>
        <w:tc>
          <w:tcPr>
            <w:tcW w:w="7493" w:type="dxa"/>
          </w:tcPr>
          <w:p w14:paraId="37F17F8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Sex Differences</w:t>
            </w:r>
            <w:r w:rsidR="007957F6" w:rsidRPr="00814A19">
              <w:rPr>
                <w:rFonts w:cs="Calibri"/>
                <w:b/>
                <w:noProof/>
                <w:lang w:val="en-US"/>
              </w:rPr>
              <w:t xml:space="preserve"> in Cannabinoid-Mediated Analgesia in an Osteoarthritis Mouse Model:Role of CaMKⅡα Neurons in the Medial Prefrontal Cortex</w:t>
            </w:r>
          </w:p>
          <w:p w14:paraId="46B6886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Zhenhua</w:instrText>
            </w:r>
            <w:r w:rsidR="00531D9B" w:rsidRPr="00814A19">
              <w:rPr>
                <w:rFonts w:cs="Calibri"/>
                <w:bCs/>
                <w:noProof/>
                <w:lang w:val="en-US"/>
              </w:rPr>
              <w:instrText xml:space="preserve"> </w:instrText>
            </w:r>
            <w:r w:rsidRPr="00814A19">
              <w:rPr>
                <w:rFonts w:cs="Calibri"/>
                <w:bCs/>
                <w:noProof/>
                <w:lang w:val="en-US"/>
              </w:rPr>
              <w:instrText>Jiang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Zhenhua Jiang (China)</w:t>
            </w:r>
            <w:r w:rsidRPr="00814A19">
              <w:rPr>
                <w:rFonts w:cs="Calibri"/>
                <w:i/>
                <w:noProof/>
                <w:lang w:val="en-US"/>
              </w:rPr>
              <w:fldChar w:fldCharType="end"/>
            </w:r>
            <w:r w:rsidR="002C3099" w:rsidRPr="00814A19">
              <w:rPr>
                <w:rFonts w:cs="Calibri"/>
                <w:noProof/>
                <w:lang w:val="en-US"/>
              </w:rPr>
              <w:br/>
            </w:r>
          </w:p>
          <w:p w14:paraId="639CBFBF" w14:textId="77777777" w:rsidR="000D0E1B" w:rsidRPr="00814A19" w:rsidRDefault="000D0E1B" w:rsidP="00A770A0">
            <w:pPr>
              <w:autoSpaceDE w:val="0"/>
              <w:autoSpaceDN w:val="0"/>
              <w:spacing w:after="0" w:line="240" w:lineRule="auto"/>
              <w:rPr>
                <w:rFonts w:cs="Calibri"/>
                <w:noProof/>
                <w:lang w:val="en-US"/>
              </w:rPr>
            </w:pPr>
          </w:p>
        </w:tc>
      </w:tr>
      <w:tr w:rsidR="00B22617" w14:paraId="37F4A548" w14:textId="77777777" w:rsidTr="00586F95">
        <w:trPr>
          <w:trHeight w:val="1350"/>
        </w:trPr>
        <w:tc>
          <w:tcPr>
            <w:tcW w:w="1812" w:type="dxa"/>
          </w:tcPr>
          <w:p w14:paraId="141FACFE" w14:textId="77777777" w:rsidR="00EF1DB7" w:rsidRPr="00814A19" w:rsidRDefault="00E36CE1" w:rsidP="00D33061">
            <w:pPr>
              <w:rPr>
                <w:rFonts w:cs="Calibri"/>
                <w:b/>
                <w:noProof/>
                <w:lang w:val="en-US"/>
              </w:rPr>
            </w:pPr>
            <w:r w:rsidRPr="00814A19">
              <w:rPr>
                <w:rFonts w:cs="Calibri"/>
                <w:noProof/>
                <w:lang w:val="en-US"/>
              </w:rPr>
              <w:t xml:space="preserve">08:45 - </w:t>
            </w:r>
            <w:r w:rsidR="00BB0228" w:rsidRPr="00814A19">
              <w:rPr>
                <w:rFonts w:cs="Calibri"/>
                <w:noProof/>
                <w:lang w:val="en-US"/>
              </w:rPr>
              <w:t>08:55</w:t>
            </w:r>
          </w:p>
        </w:tc>
        <w:tc>
          <w:tcPr>
            <w:tcW w:w="7493" w:type="dxa"/>
          </w:tcPr>
          <w:p w14:paraId="1E3C3DE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Is failure</w:t>
            </w:r>
            <w:r w:rsidR="007957F6" w:rsidRPr="00814A19">
              <w:rPr>
                <w:rFonts w:cs="Calibri"/>
                <w:b/>
                <w:noProof/>
                <w:lang w:val="en-US"/>
              </w:rPr>
              <w:t xml:space="preserve"> to reach early remission linked to future non-inflammatory pain? Results from a post-hoc study of the multicentre NORD-STAR trial of newly diagnosed rheumatoid arthritis</w:t>
            </w:r>
          </w:p>
          <w:p w14:paraId="081E9DA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Annie</w:instrText>
            </w:r>
            <w:r w:rsidR="00531D9B" w:rsidRPr="00814A19">
              <w:rPr>
                <w:rFonts w:cs="Calibri"/>
                <w:bCs/>
                <w:noProof/>
                <w:lang w:val="en-US"/>
              </w:rPr>
              <w:instrText xml:space="preserve"> </w:instrText>
            </w:r>
            <w:r w:rsidRPr="00814A19">
              <w:rPr>
                <w:rFonts w:cs="Calibri"/>
                <w:bCs/>
                <w:noProof/>
                <w:lang w:val="en-US"/>
              </w:rPr>
              <w:instrText>Brink</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Annie Brink (Sweden)</w:t>
            </w:r>
            <w:r w:rsidRPr="00814A19">
              <w:rPr>
                <w:rFonts w:cs="Calibri"/>
                <w:i/>
                <w:noProof/>
                <w:lang w:val="en-US"/>
              </w:rPr>
              <w:fldChar w:fldCharType="end"/>
            </w:r>
            <w:r w:rsidR="002C3099" w:rsidRPr="00814A19">
              <w:rPr>
                <w:rFonts w:cs="Calibri"/>
                <w:noProof/>
                <w:lang w:val="en-US"/>
              </w:rPr>
              <w:br/>
            </w:r>
          </w:p>
          <w:p w14:paraId="1993035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0666B3A" w14:textId="77777777" w:rsidTr="00586F95">
        <w:trPr>
          <w:trHeight w:val="1350"/>
        </w:trPr>
        <w:tc>
          <w:tcPr>
            <w:tcW w:w="1812" w:type="dxa"/>
          </w:tcPr>
          <w:p w14:paraId="3F759239" w14:textId="77777777" w:rsidR="00EF1DB7" w:rsidRPr="00814A19" w:rsidRDefault="00E36CE1" w:rsidP="00D33061">
            <w:pPr>
              <w:rPr>
                <w:rFonts w:cs="Calibri"/>
                <w:b/>
                <w:noProof/>
                <w:lang w:val="en-US"/>
              </w:rPr>
            </w:pPr>
            <w:r w:rsidRPr="00814A19">
              <w:rPr>
                <w:rFonts w:cs="Calibri"/>
                <w:noProof/>
                <w:lang w:val="en-US"/>
              </w:rPr>
              <w:t xml:space="preserve">08:55 - </w:t>
            </w:r>
            <w:r w:rsidR="00BB0228" w:rsidRPr="00814A19">
              <w:rPr>
                <w:rFonts w:cs="Calibri"/>
                <w:noProof/>
                <w:lang w:val="en-US"/>
              </w:rPr>
              <w:t>09:05</w:t>
            </w:r>
          </w:p>
        </w:tc>
        <w:tc>
          <w:tcPr>
            <w:tcW w:w="7493" w:type="dxa"/>
          </w:tcPr>
          <w:p w14:paraId="1C77711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Impact of</w:t>
            </w:r>
            <w:r w:rsidR="007957F6" w:rsidRPr="00814A19">
              <w:rPr>
                <w:rFonts w:cs="Calibri"/>
                <w:b/>
                <w:noProof/>
                <w:lang w:val="en-US"/>
              </w:rPr>
              <w:t xml:space="preserve"> Neuropathic-like and Nociplastic Pain on Mental Health and Sleep in Inflammatory Arthritis: Results from the NEUPIA Study</w:t>
            </w:r>
          </w:p>
          <w:p w14:paraId="2D3A7E23"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w:instrText>
            </w:r>
            <w:r w:rsidR="00137AB3" w:rsidRPr="00C93680">
              <w:rPr>
                <w:rFonts w:cs="Calibri"/>
                <w:i/>
                <w:noProof/>
                <w:lang w:val="es-ES"/>
              </w:rPr>
              <w:instrText>Accepted</w:instrText>
            </w:r>
            <w:r w:rsidRPr="00C93680">
              <w:rPr>
                <w:rFonts w:cs="Calibri"/>
                <w:i/>
                <w:noProof/>
                <w:lang w:val="es-ES"/>
              </w:rPr>
              <w:instrText>"&lt;&gt; "Pending" "</w:instrText>
            </w:r>
            <w:r w:rsidR="00957664" w:rsidRPr="00C93680">
              <w:rPr>
                <w:rFonts w:cs="Calibri"/>
                <w:bCs/>
                <w:noProof/>
                <w:lang w:val="es-ES"/>
              </w:rPr>
              <w:instrText>Speaker: Iulia - Simona</w:instrText>
            </w:r>
            <w:r w:rsidR="00531D9B" w:rsidRPr="00C93680">
              <w:rPr>
                <w:rFonts w:cs="Calibri"/>
                <w:bCs/>
                <w:noProof/>
                <w:lang w:val="es-ES"/>
              </w:rPr>
              <w:instrText xml:space="preserve"> </w:instrText>
            </w:r>
            <w:r w:rsidRPr="00C93680">
              <w:rPr>
                <w:rFonts w:cs="Calibri"/>
                <w:bCs/>
                <w:noProof/>
                <w:lang w:val="es-ES"/>
              </w:rPr>
              <w:instrText>Chirica</w:instrText>
            </w:r>
            <w:r w:rsidR="00531D9B" w:rsidRPr="00C93680">
              <w:rPr>
                <w:rFonts w:cs="Calibri"/>
                <w:bCs/>
                <w:noProof/>
                <w:lang w:val="es-ES"/>
              </w:rPr>
              <w:instrText xml:space="preserve"> </w:instrText>
            </w:r>
            <w:r w:rsidRPr="00C93680">
              <w:rPr>
                <w:rFonts w:cs="Calibri"/>
                <w:bCs/>
                <w:noProof/>
                <w:lang w:val="es-ES"/>
              </w:rPr>
              <w:instrText>(Romania)</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Iulia - Simona Chirica (Romania)</w:t>
            </w:r>
            <w:r w:rsidRPr="00814A19">
              <w:rPr>
                <w:rFonts w:cs="Calibri"/>
                <w:i/>
                <w:noProof/>
                <w:lang w:val="en-US"/>
              </w:rPr>
              <w:fldChar w:fldCharType="end"/>
            </w:r>
            <w:r w:rsidR="002C3099" w:rsidRPr="00C93680">
              <w:rPr>
                <w:rFonts w:cs="Calibri"/>
                <w:noProof/>
                <w:lang w:val="es-ES"/>
              </w:rPr>
              <w:br/>
            </w:r>
          </w:p>
          <w:p w14:paraId="3805C514" w14:textId="77777777" w:rsidR="000D0E1B" w:rsidRPr="00C93680" w:rsidRDefault="000D0E1B" w:rsidP="00A770A0">
            <w:pPr>
              <w:autoSpaceDE w:val="0"/>
              <w:autoSpaceDN w:val="0"/>
              <w:spacing w:after="0" w:line="240" w:lineRule="auto"/>
              <w:rPr>
                <w:rFonts w:cs="Calibri"/>
                <w:noProof/>
                <w:lang w:val="es-ES"/>
              </w:rPr>
            </w:pPr>
          </w:p>
        </w:tc>
      </w:tr>
      <w:tr w:rsidR="00B22617" w14:paraId="396FEF99" w14:textId="77777777" w:rsidTr="00586F95">
        <w:trPr>
          <w:trHeight w:val="1350"/>
        </w:trPr>
        <w:tc>
          <w:tcPr>
            <w:tcW w:w="1812" w:type="dxa"/>
          </w:tcPr>
          <w:p w14:paraId="042C7D8B" w14:textId="77777777" w:rsidR="00EF1DB7" w:rsidRPr="00814A19" w:rsidRDefault="00E36CE1" w:rsidP="00D33061">
            <w:pPr>
              <w:rPr>
                <w:rFonts w:cs="Calibri"/>
                <w:b/>
                <w:noProof/>
                <w:lang w:val="en-US"/>
              </w:rPr>
            </w:pPr>
            <w:r w:rsidRPr="00814A19">
              <w:rPr>
                <w:rFonts w:cs="Calibri"/>
                <w:noProof/>
                <w:lang w:val="en-US"/>
              </w:rPr>
              <w:lastRenderedPageBreak/>
              <w:t xml:space="preserve">09:05 - </w:t>
            </w:r>
            <w:r w:rsidR="00BB0228" w:rsidRPr="00814A19">
              <w:rPr>
                <w:rFonts w:cs="Calibri"/>
                <w:noProof/>
                <w:lang w:val="en-US"/>
              </w:rPr>
              <w:t>09:15</w:t>
            </w:r>
          </w:p>
        </w:tc>
        <w:tc>
          <w:tcPr>
            <w:tcW w:w="7493" w:type="dxa"/>
          </w:tcPr>
          <w:p w14:paraId="39D8FF6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Integrative population</w:t>
            </w:r>
            <w:r w:rsidR="007957F6" w:rsidRPr="00814A19">
              <w:rPr>
                <w:rFonts w:cs="Calibri"/>
                <w:b/>
                <w:noProof/>
                <w:lang w:val="en-US"/>
              </w:rPr>
              <w:t xml:space="preserve"> proteogenomics and circuit neurophysiology implicate CA14 as a shared, druggable and transdiagnostic biology marker between neuropathic and nociplastic pain phenotypes</w:t>
            </w:r>
          </w:p>
          <w:p w14:paraId="54CC192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Li</w:instrText>
            </w:r>
            <w:r w:rsidR="00531D9B" w:rsidRPr="00814A19">
              <w:rPr>
                <w:rFonts w:cs="Calibri"/>
                <w:bCs/>
                <w:noProof/>
                <w:lang w:val="en-US"/>
              </w:rPr>
              <w:instrText xml:space="preserve"> </w:instrText>
            </w:r>
            <w:r w:rsidRPr="00814A19">
              <w:rPr>
                <w:rFonts w:cs="Calibri"/>
                <w:bCs/>
                <w:noProof/>
                <w:lang w:val="en-US"/>
              </w:rPr>
              <w:instrText>Chen</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Li Chen (China)</w:t>
            </w:r>
            <w:r w:rsidRPr="00814A19">
              <w:rPr>
                <w:rFonts w:cs="Calibri"/>
                <w:i/>
                <w:noProof/>
                <w:lang w:val="en-US"/>
              </w:rPr>
              <w:fldChar w:fldCharType="end"/>
            </w:r>
            <w:r w:rsidR="002C3099" w:rsidRPr="00814A19">
              <w:rPr>
                <w:rFonts w:cs="Calibri"/>
                <w:noProof/>
                <w:lang w:val="en-US"/>
              </w:rPr>
              <w:br/>
            </w:r>
          </w:p>
          <w:p w14:paraId="34EE6A4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666A814" w14:textId="77777777" w:rsidTr="00586F95">
        <w:trPr>
          <w:trHeight w:val="1350"/>
        </w:trPr>
        <w:tc>
          <w:tcPr>
            <w:tcW w:w="1812" w:type="dxa"/>
          </w:tcPr>
          <w:p w14:paraId="16479734" w14:textId="77777777" w:rsidR="00EF1DB7" w:rsidRPr="00814A19" w:rsidRDefault="00E36CE1" w:rsidP="00D33061">
            <w:pPr>
              <w:rPr>
                <w:rFonts w:cs="Calibri"/>
                <w:b/>
                <w:noProof/>
                <w:lang w:val="en-US"/>
              </w:rPr>
            </w:pPr>
            <w:r w:rsidRPr="00814A19">
              <w:rPr>
                <w:rFonts w:cs="Calibri"/>
                <w:noProof/>
                <w:lang w:val="en-US"/>
              </w:rPr>
              <w:t xml:space="preserve">09:15 - </w:t>
            </w:r>
            <w:r w:rsidR="00BB0228" w:rsidRPr="00814A19">
              <w:rPr>
                <w:rFonts w:cs="Calibri"/>
                <w:noProof/>
                <w:lang w:val="en-US"/>
              </w:rPr>
              <w:t>09:25</w:t>
            </w:r>
          </w:p>
        </w:tc>
        <w:tc>
          <w:tcPr>
            <w:tcW w:w="7493" w:type="dxa"/>
          </w:tcPr>
          <w:p w14:paraId="5380587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TNX-102 SL</w:t>
            </w:r>
            <w:r w:rsidR="007957F6" w:rsidRPr="00814A19">
              <w:rPr>
                <w:rFonts w:cs="Calibri"/>
                <w:b/>
                <w:noProof/>
                <w:lang w:val="en-US"/>
              </w:rPr>
              <w:t>, cyclobenzaprine HCl sublingual tablets, demonstrates pain reduction and favorable tolerability in patients with fibromyalgia</w:t>
            </w:r>
          </w:p>
          <w:p w14:paraId="7DCEBE5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ERNEST</w:instrText>
            </w:r>
            <w:r w:rsidR="00531D9B" w:rsidRPr="00814A19">
              <w:rPr>
                <w:rFonts w:cs="Calibri"/>
                <w:bCs/>
                <w:noProof/>
                <w:lang w:val="en-US"/>
              </w:rPr>
              <w:instrText xml:space="preserve"> </w:instrText>
            </w:r>
            <w:r w:rsidRPr="00814A19">
              <w:rPr>
                <w:rFonts w:cs="Calibri"/>
                <w:bCs/>
                <w:noProof/>
                <w:lang w:val="en-US"/>
              </w:rPr>
              <w:instrText>CHOY</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ERNEST CHOY (United Kingdom)</w:t>
            </w:r>
            <w:r w:rsidRPr="00814A19">
              <w:rPr>
                <w:rFonts w:cs="Calibri"/>
                <w:i/>
                <w:noProof/>
                <w:lang w:val="en-US"/>
              </w:rPr>
              <w:fldChar w:fldCharType="end"/>
            </w:r>
            <w:r w:rsidR="002C3099" w:rsidRPr="00814A19">
              <w:rPr>
                <w:rFonts w:cs="Calibri"/>
                <w:noProof/>
                <w:lang w:val="en-US"/>
              </w:rPr>
              <w:br/>
            </w:r>
          </w:p>
          <w:p w14:paraId="7F6A26FD" w14:textId="77777777" w:rsidR="000D0E1B" w:rsidRPr="00814A19" w:rsidRDefault="000D0E1B" w:rsidP="00A770A0">
            <w:pPr>
              <w:autoSpaceDE w:val="0"/>
              <w:autoSpaceDN w:val="0"/>
              <w:spacing w:after="0" w:line="240" w:lineRule="auto"/>
              <w:rPr>
                <w:rFonts w:cs="Calibri"/>
                <w:noProof/>
                <w:lang w:val="en-US"/>
              </w:rPr>
            </w:pPr>
          </w:p>
        </w:tc>
      </w:tr>
      <w:tr w:rsidR="00B22617" w14:paraId="5B849D3E" w14:textId="77777777" w:rsidTr="00586F95">
        <w:trPr>
          <w:trHeight w:val="1350"/>
        </w:trPr>
        <w:tc>
          <w:tcPr>
            <w:tcW w:w="1812" w:type="dxa"/>
          </w:tcPr>
          <w:p w14:paraId="4B4ADDF5" w14:textId="77777777" w:rsidR="00EF1DB7" w:rsidRPr="00814A19" w:rsidRDefault="00E36CE1" w:rsidP="00D33061">
            <w:pPr>
              <w:rPr>
                <w:rFonts w:cs="Calibri"/>
                <w:b/>
                <w:noProof/>
                <w:lang w:val="en-US"/>
              </w:rPr>
            </w:pPr>
            <w:r w:rsidRPr="00814A19">
              <w:rPr>
                <w:rFonts w:cs="Calibri"/>
                <w:noProof/>
                <w:lang w:val="en-US"/>
              </w:rPr>
              <w:t xml:space="preserve">09:25 - </w:t>
            </w:r>
            <w:r w:rsidR="00BB0228" w:rsidRPr="00814A19">
              <w:rPr>
                <w:rFonts w:cs="Calibri"/>
                <w:noProof/>
                <w:lang w:val="en-US"/>
              </w:rPr>
              <w:t>09:35</w:t>
            </w:r>
          </w:p>
        </w:tc>
        <w:tc>
          <w:tcPr>
            <w:tcW w:w="7493" w:type="dxa"/>
          </w:tcPr>
          <w:p w14:paraId="1231DFE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Increasing metamizole</w:t>
            </w:r>
            <w:r w:rsidR="007957F6" w:rsidRPr="00814A19">
              <w:rPr>
                <w:rFonts w:cs="Calibri"/>
                <w:b/>
                <w:noProof/>
                <w:lang w:val="en-US"/>
              </w:rPr>
              <w:t xml:space="preserve"> prescription in high risk groups of methotrexate-treated patients with inflammatory rheumatic diseases: nationwide German claims data from 2006 to 2024</w:t>
            </w:r>
          </w:p>
          <w:p w14:paraId="1E67DAA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Johanna</w:instrText>
            </w:r>
            <w:r w:rsidR="00531D9B" w:rsidRPr="00814A19">
              <w:rPr>
                <w:rFonts w:cs="Calibri"/>
                <w:bCs/>
                <w:noProof/>
                <w:lang w:val="en-US"/>
              </w:rPr>
              <w:instrText xml:space="preserve"> </w:instrText>
            </w:r>
            <w:r w:rsidRPr="00814A19">
              <w:rPr>
                <w:rFonts w:cs="Calibri"/>
                <w:bCs/>
                <w:noProof/>
                <w:lang w:val="en-US"/>
              </w:rPr>
              <w:instrText>Callhoff</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Johanna Callhoff (Germany)</w:t>
            </w:r>
            <w:r w:rsidRPr="00814A19">
              <w:rPr>
                <w:rFonts w:cs="Calibri"/>
                <w:i/>
                <w:noProof/>
                <w:lang w:val="en-US"/>
              </w:rPr>
              <w:fldChar w:fldCharType="end"/>
            </w:r>
            <w:r w:rsidR="002C3099" w:rsidRPr="00814A19">
              <w:rPr>
                <w:rFonts w:cs="Calibri"/>
                <w:noProof/>
                <w:lang w:val="en-US"/>
              </w:rPr>
              <w:br/>
            </w:r>
          </w:p>
          <w:p w14:paraId="113C909D" w14:textId="77777777" w:rsidR="000D0E1B" w:rsidRPr="00814A19" w:rsidRDefault="000D0E1B" w:rsidP="00A770A0">
            <w:pPr>
              <w:autoSpaceDE w:val="0"/>
              <w:autoSpaceDN w:val="0"/>
              <w:spacing w:after="0" w:line="240" w:lineRule="auto"/>
              <w:rPr>
                <w:rFonts w:cs="Calibri"/>
                <w:noProof/>
                <w:lang w:val="en-US"/>
              </w:rPr>
            </w:pPr>
          </w:p>
        </w:tc>
      </w:tr>
    </w:tbl>
    <w:p w14:paraId="099134EF" w14:textId="77777777" w:rsidR="008D3D0C" w:rsidRPr="00814A19" w:rsidRDefault="008D3D0C" w:rsidP="00B766E5">
      <w:pPr>
        <w:tabs>
          <w:tab w:val="left" w:pos="1128"/>
        </w:tabs>
        <w:rPr>
          <w:rFonts w:cs="Calibri"/>
          <w:lang w:val="en-US"/>
        </w:rPr>
      </w:pPr>
    </w:p>
    <w:p w14:paraId="22A86D66" w14:textId="77777777" w:rsidR="008D3D0C" w:rsidRPr="00814A19" w:rsidRDefault="008D3D0C" w:rsidP="00B766E5">
      <w:pPr>
        <w:tabs>
          <w:tab w:val="left" w:pos="1128"/>
        </w:tabs>
        <w:rPr>
          <w:rFonts w:cs="Calibri"/>
          <w:lang w:val="en-US"/>
        </w:rPr>
        <w:sectPr w:rsidR="008D3D0C" w:rsidRPr="00814A19" w:rsidSect="008D3D0C">
          <w:headerReference w:type="default" r:id="rId182"/>
          <w:type w:val="continuous"/>
          <w:pgSz w:w="11906" w:h="16838"/>
          <w:pgMar w:top="1417" w:right="1417" w:bottom="1134" w:left="1417" w:header="708" w:footer="28" w:gutter="0"/>
          <w:cols w:space="708"/>
          <w:titlePg/>
          <w:docGrid w:linePitch="360"/>
        </w:sectPr>
      </w:pPr>
    </w:p>
    <w:p w14:paraId="32799ADA"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58A1A5A7" w14:textId="77777777" w:rsidTr="001A117B">
        <w:tc>
          <w:tcPr>
            <w:tcW w:w="5211" w:type="dxa"/>
            <w:gridSpan w:val="2"/>
            <w:shd w:val="clear" w:color="auto" w:fill="F2F2F2"/>
          </w:tcPr>
          <w:p w14:paraId="7E366AE4"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08AFBAE5"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159A6D7F" w14:textId="77777777" w:rsidTr="001A117B">
        <w:tc>
          <w:tcPr>
            <w:tcW w:w="5070" w:type="dxa"/>
            <w:vMerge w:val="restart"/>
            <w:shd w:val="clear" w:color="auto" w:fill="F2F2F2"/>
          </w:tcPr>
          <w:p w14:paraId="4C5CD5ED" w14:textId="77777777" w:rsidR="001A117B" w:rsidRPr="001A117B" w:rsidRDefault="001A117B" w:rsidP="00F23ACE">
            <w:pPr>
              <w:rPr>
                <w:rFonts w:cs="Calibri"/>
                <w:bCs/>
                <w:noProof/>
                <w:lang w:val="en-US"/>
              </w:rPr>
            </w:pPr>
          </w:p>
        </w:tc>
        <w:tc>
          <w:tcPr>
            <w:tcW w:w="4142" w:type="dxa"/>
            <w:gridSpan w:val="2"/>
            <w:shd w:val="clear" w:color="auto" w:fill="F2F2F2"/>
          </w:tcPr>
          <w:p w14:paraId="2087D245"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George V Room 4</w:t>
            </w:r>
          </w:p>
        </w:tc>
      </w:tr>
      <w:tr w:rsidR="00B22617" w14:paraId="5112CDD6" w14:textId="77777777" w:rsidTr="001A117B">
        <w:tc>
          <w:tcPr>
            <w:tcW w:w="5070" w:type="dxa"/>
            <w:vMerge/>
            <w:shd w:val="clear" w:color="auto" w:fill="F2F2F2"/>
          </w:tcPr>
          <w:p w14:paraId="60675F1A" w14:textId="77777777" w:rsidR="001A117B" w:rsidRPr="00814A19" w:rsidRDefault="001A117B" w:rsidP="00637827">
            <w:pPr>
              <w:rPr>
                <w:rFonts w:cs="Calibri"/>
                <w:b/>
              </w:rPr>
            </w:pPr>
          </w:p>
        </w:tc>
        <w:tc>
          <w:tcPr>
            <w:tcW w:w="4142" w:type="dxa"/>
            <w:gridSpan w:val="2"/>
            <w:shd w:val="clear" w:color="auto" w:fill="F2F2F2"/>
          </w:tcPr>
          <w:p w14:paraId="78B84A99" w14:textId="77777777" w:rsidR="001A117B" w:rsidRPr="00814A19" w:rsidRDefault="00185564" w:rsidP="00F66242">
            <w:pPr>
              <w:jc w:val="right"/>
              <w:rPr>
                <w:rFonts w:cs="Calibri"/>
                <w:b/>
              </w:rPr>
            </w:pPr>
            <w:r w:rsidRPr="00814A19">
              <w:rPr>
                <w:rFonts w:cs="Calibri"/>
                <w:b/>
                <w:noProof/>
                <w:lang w:val="en-US"/>
              </w:rPr>
              <w:t>08:15</w:t>
            </w:r>
            <w:r w:rsidRPr="00814A19">
              <w:rPr>
                <w:rFonts w:cs="Calibri"/>
                <w:b/>
              </w:rPr>
              <w:t>-</w:t>
            </w:r>
            <w:r w:rsidRPr="00814A19">
              <w:rPr>
                <w:rFonts w:cs="Calibri"/>
                <w:b/>
                <w:noProof/>
                <w:lang w:val="en-US"/>
              </w:rPr>
              <w:t>09:30</w:t>
            </w:r>
            <w:r w:rsidRPr="00814A19">
              <w:rPr>
                <w:rFonts w:cs="Calibri"/>
                <w:b/>
              </w:rPr>
              <w:t xml:space="preserve"> </w:t>
            </w:r>
            <w:r>
              <w:rPr>
                <w:rFonts w:cs="Calibri"/>
                <w:b/>
              </w:rPr>
              <w:t>BST</w:t>
            </w:r>
          </w:p>
        </w:tc>
      </w:tr>
    </w:tbl>
    <w:p w14:paraId="596F6721"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Basic and</w:t>
      </w:r>
      <w:r w:rsidR="00185564" w:rsidRPr="00814A19">
        <w:rPr>
          <w:rFonts w:cs="Calibri"/>
          <w:b/>
          <w:noProof/>
          <w:sz w:val="28"/>
          <w:szCs w:val="28"/>
          <w:lang w:val="en-US"/>
        </w:rPr>
        <w:t xml:space="preserve"> Clinical Abstract Sessions: Novelties in Autoinflammatory Diseases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2C39F9E4" w14:textId="77777777" w:rsidTr="00586F95">
        <w:trPr>
          <w:trHeight w:val="437"/>
        </w:trPr>
        <w:tc>
          <w:tcPr>
            <w:tcW w:w="1812" w:type="dxa"/>
          </w:tcPr>
          <w:p w14:paraId="21D43568"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6511972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Martin Krusche (Germany)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Martin Krusche (Germany)</w:t>
            </w:r>
            <w:r w:rsidRPr="00814A19">
              <w:rPr>
                <w:rFonts w:cs="Calibri"/>
                <w:i/>
                <w:noProof/>
                <w:lang w:val="en-US"/>
              </w:rPr>
              <w:fldChar w:fldCharType="end"/>
            </w:r>
          </w:p>
          <w:p w14:paraId="6EE04167"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Charlotte Girard-Guyonvarc'h (Switzerland)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Charlotte Girard-Guyonvarc'h (Switzerland)</w:t>
            </w:r>
            <w:r w:rsidRPr="00814A19">
              <w:rPr>
                <w:rFonts w:cs="Calibri"/>
                <w:i/>
                <w:noProof/>
                <w:lang w:val="en-US"/>
              </w:rPr>
              <w:fldChar w:fldCharType="end"/>
            </w:r>
          </w:p>
        </w:tc>
      </w:tr>
      <w:tr w:rsidR="00B22617" w14:paraId="3633E8F7" w14:textId="77777777" w:rsidTr="00586F95">
        <w:trPr>
          <w:trHeight w:val="1350"/>
        </w:trPr>
        <w:tc>
          <w:tcPr>
            <w:tcW w:w="1812" w:type="dxa"/>
          </w:tcPr>
          <w:p w14:paraId="473461D7" w14:textId="77777777" w:rsidR="00EF1DB7" w:rsidRPr="00814A19" w:rsidRDefault="00E36CE1" w:rsidP="00D33061">
            <w:pPr>
              <w:rPr>
                <w:rFonts w:cs="Calibri"/>
                <w:b/>
                <w:noProof/>
                <w:lang w:val="en-US"/>
              </w:rPr>
            </w:pPr>
            <w:r w:rsidRPr="00814A19">
              <w:rPr>
                <w:rFonts w:cs="Calibri"/>
                <w:noProof/>
                <w:lang w:val="en-US"/>
              </w:rPr>
              <w:t xml:space="preserve">08:15 - </w:t>
            </w:r>
            <w:r w:rsidR="00BB0228" w:rsidRPr="00814A19">
              <w:rPr>
                <w:rFonts w:cs="Calibri"/>
                <w:noProof/>
                <w:lang w:val="en-US"/>
              </w:rPr>
              <w:t>08:25</w:t>
            </w:r>
          </w:p>
        </w:tc>
        <w:tc>
          <w:tcPr>
            <w:tcW w:w="7493" w:type="dxa"/>
          </w:tcPr>
          <w:p w14:paraId="3F9A4FE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Recurrent somatic</w:t>
            </w:r>
            <w:r w:rsidR="007957F6" w:rsidRPr="00814A19">
              <w:rPr>
                <w:rFonts w:cs="Calibri"/>
                <w:b/>
                <w:noProof/>
                <w:lang w:val="en-US"/>
              </w:rPr>
              <w:t xml:space="preserve"> mutations in KRAS drive a specific autoinflammatory phenotype associated with myeloid neoplasms</w:t>
            </w:r>
          </w:p>
          <w:p w14:paraId="1DF8C9E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Peter</w:instrText>
            </w:r>
            <w:r w:rsidR="00531D9B" w:rsidRPr="00814A19">
              <w:rPr>
                <w:rFonts w:cs="Calibri"/>
                <w:bCs/>
                <w:noProof/>
                <w:lang w:val="en-US"/>
              </w:rPr>
              <w:instrText xml:space="preserve"> </w:instrText>
            </w:r>
            <w:r w:rsidRPr="00814A19">
              <w:rPr>
                <w:rFonts w:cs="Calibri"/>
                <w:bCs/>
                <w:noProof/>
                <w:lang w:val="en-US"/>
              </w:rPr>
              <w:instrText>Chen</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Peter Chen (France)</w:t>
            </w:r>
            <w:r w:rsidRPr="00814A19">
              <w:rPr>
                <w:rFonts w:cs="Calibri"/>
                <w:i/>
                <w:noProof/>
                <w:lang w:val="en-US"/>
              </w:rPr>
              <w:fldChar w:fldCharType="end"/>
            </w:r>
            <w:r w:rsidR="002C3099" w:rsidRPr="00814A19">
              <w:rPr>
                <w:rFonts w:cs="Calibri"/>
                <w:noProof/>
                <w:lang w:val="en-US"/>
              </w:rPr>
              <w:br/>
            </w:r>
          </w:p>
          <w:p w14:paraId="6C669375" w14:textId="77777777" w:rsidR="000D0E1B" w:rsidRPr="00814A19" w:rsidRDefault="000D0E1B" w:rsidP="00A770A0">
            <w:pPr>
              <w:autoSpaceDE w:val="0"/>
              <w:autoSpaceDN w:val="0"/>
              <w:spacing w:after="0" w:line="240" w:lineRule="auto"/>
              <w:rPr>
                <w:rFonts w:cs="Calibri"/>
                <w:noProof/>
                <w:lang w:val="en-US"/>
              </w:rPr>
            </w:pPr>
          </w:p>
        </w:tc>
      </w:tr>
      <w:tr w:rsidR="00B22617" w14:paraId="25E4E993" w14:textId="77777777" w:rsidTr="00586F95">
        <w:trPr>
          <w:trHeight w:val="1350"/>
        </w:trPr>
        <w:tc>
          <w:tcPr>
            <w:tcW w:w="1812" w:type="dxa"/>
          </w:tcPr>
          <w:p w14:paraId="007D1025" w14:textId="77777777" w:rsidR="00EF1DB7" w:rsidRPr="00814A19" w:rsidRDefault="00E36CE1" w:rsidP="00D33061">
            <w:pPr>
              <w:rPr>
                <w:rFonts w:cs="Calibri"/>
                <w:b/>
                <w:noProof/>
                <w:lang w:val="en-US"/>
              </w:rPr>
            </w:pPr>
            <w:r w:rsidRPr="00814A19">
              <w:rPr>
                <w:rFonts w:cs="Calibri"/>
                <w:noProof/>
                <w:lang w:val="en-US"/>
              </w:rPr>
              <w:t xml:space="preserve">08:25 - </w:t>
            </w:r>
            <w:r w:rsidR="00BB0228" w:rsidRPr="00814A19">
              <w:rPr>
                <w:rFonts w:cs="Calibri"/>
                <w:noProof/>
                <w:lang w:val="en-US"/>
              </w:rPr>
              <w:t>08:35</w:t>
            </w:r>
          </w:p>
        </w:tc>
        <w:tc>
          <w:tcPr>
            <w:tcW w:w="7493" w:type="dxa"/>
          </w:tcPr>
          <w:p w14:paraId="58E108B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Cytokine-Defined Endotypes</w:t>
            </w:r>
            <w:r w:rsidR="007957F6" w:rsidRPr="00814A19">
              <w:rPr>
                <w:rFonts w:cs="Calibri"/>
                <w:b/>
                <w:noProof/>
                <w:lang w:val="en-US"/>
              </w:rPr>
              <w:t xml:space="preserve"> in Adult-Onset Still’s Disease Validated by Integrated Immune Profiling with Implications for Targeted Therapy</w:t>
            </w:r>
          </w:p>
          <w:p w14:paraId="4C1789C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Ruru</w:instrText>
            </w:r>
            <w:r w:rsidR="00531D9B" w:rsidRPr="00814A19">
              <w:rPr>
                <w:rFonts w:cs="Calibri"/>
                <w:bCs/>
                <w:noProof/>
                <w:lang w:val="en-US"/>
              </w:rPr>
              <w:instrText xml:space="preserve"> </w:instrText>
            </w:r>
            <w:r w:rsidRPr="00814A19">
              <w:rPr>
                <w:rFonts w:cs="Calibri"/>
                <w:bCs/>
                <w:noProof/>
                <w:lang w:val="en-US"/>
              </w:rPr>
              <w:instrText>Guo</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Ruru Guo (China)</w:t>
            </w:r>
            <w:r w:rsidRPr="00814A19">
              <w:rPr>
                <w:rFonts w:cs="Calibri"/>
                <w:i/>
                <w:noProof/>
                <w:lang w:val="en-US"/>
              </w:rPr>
              <w:fldChar w:fldCharType="end"/>
            </w:r>
            <w:r w:rsidR="002C3099" w:rsidRPr="00814A19">
              <w:rPr>
                <w:rFonts w:cs="Calibri"/>
                <w:noProof/>
                <w:lang w:val="en-US"/>
              </w:rPr>
              <w:br/>
            </w:r>
          </w:p>
          <w:p w14:paraId="3E0D78ED" w14:textId="77777777" w:rsidR="000D0E1B" w:rsidRPr="00814A19" w:rsidRDefault="000D0E1B" w:rsidP="00A770A0">
            <w:pPr>
              <w:autoSpaceDE w:val="0"/>
              <w:autoSpaceDN w:val="0"/>
              <w:spacing w:after="0" w:line="240" w:lineRule="auto"/>
              <w:rPr>
                <w:rFonts w:cs="Calibri"/>
                <w:noProof/>
                <w:lang w:val="en-US"/>
              </w:rPr>
            </w:pPr>
          </w:p>
        </w:tc>
      </w:tr>
      <w:tr w:rsidR="00B22617" w14:paraId="0626C4A2" w14:textId="77777777" w:rsidTr="00586F95">
        <w:trPr>
          <w:trHeight w:val="1350"/>
        </w:trPr>
        <w:tc>
          <w:tcPr>
            <w:tcW w:w="1812" w:type="dxa"/>
          </w:tcPr>
          <w:p w14:paraId="59E17F32" w14:textId="77777777" w:rsidR="00EF1DB7" w:rsidRPr="00814A19" w:rsidRDefault="00E36CE1" w:rsidP="00D33061">
            <w:pPr>
              <w:rPr>
                <w:rFonts w:cs="Calibri"/>
                <w:b/>
                <w:noProof/>
                <w:lang w:val="en-US"/>
              </w:rPr>
            </w:pPr>
            <w:r w:rsidRPr="00814A19">
              <w:rPr>
                <w:rFonts w:cs="Calibri"/>
                <w:noProof/>
                <w:lang w:val="en-US"/>
              </w:rPr>
              <w:t xml:space="preserve">08:35 - </w:t>
            </w:r>
            <w:r w:rsidR="00BB0228" w:rsidRPr="00814A19">
              <w:rPr>
                <w:rFonts w:cs="Calibri"/>
                <w:noProof/>
                <w:lang w:val="en-US"/>
              </w:rPr>
              <w:t>08:45</w:t>
            </w:r>
          </w:p>
        </w:tc>
        <w:tc>
          <w:tcPr>
            <w:tcW w:w="7493" w:type="dxa"/>
          </w:tcPr>
          <w:p w14:paraId="3AD9965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Prevalence, </w:t>
            </w:r>
            <w:r w:rsidR="007957F6" w:rsidRPr="00814A19">
              <w:rPr>
                <w:rFonts w:cs="Calibri"/>
                <w:b/>
                <w:noProof/>
                <w:lang w:val="en-US"/>
              </w:rPr>
              <w:t>Patterns, and Predictors of Damage in Autoinflammatory Diseases through the ADDI score: Insights from the Eurofever Registry</w:t>
            </w:r>
          </w:p>
          <w:p w14:paraId="4869D7D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Paola</w:instrText>
            </w:r>
            <w:r w:rsidR="00531D9B" w:rsidRPr="00814A19">
              <w:rPr>
                <w:rFonts w:cs="Calibri"/>
                <w:bCs/>
                <w:noProof/>
                <w:lang w:val="en-US"/>
              </w:rPr>
              <w:instrText xml:space="preserve"> </w:instrText>
            </w:r>
            <w:r w:rsidRPr="00814A19">
              <w:rPr>
                <w:rFonts w:cs="Calibri"/>
                <w:bCs/>
                <w:noProof/>
                <w:lang w:val="en-US"/>
              </w:rPr>
              <w:instrText>Baldassarre</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Paola Baldassarre (Italy)</w:t>
            </w:r>
            <w:r w:rsidRPr="00814A19">
              <w:rPr>
                <w:rFonts w:cs="Calibri"/>
                <w:i/>
                <w:noProof/>
                <w:lang w:val="en-US"/>
              </w:rPr>
              <w:fldChar w:fldCharType="end"/>
            </w:r>
            <w:r w:rsidR="002C3099" w:rsidRPr="00814A19">
              <w:rPr>
                <w:rFonts w:cs="Calibri"/>
                <w:noProof/>
                <w:lang w:val="en-US"/>
              </w:rPr>
              <w:br/>
            </w:r>
          </w:p>
          <w:p w14:paraId="1F89D7C1" w14:textId="77777777" w:rsidR="000D0E1B" w:rsidRPr="00814A19" w:rsidRDefault="000D0E1B" w:rsidP="00A770A0">
            <w:pPr>
              <w:autoSpaceDE w:val="0"/>
              <w:autoSpaceDN w:val="0"/>
              <w:spacing w:after="0" w:line="240" w:lineRule="auto"/>
              <w:rPr>
                <w:rFonts w:cs="Calibri"/>
                <w:noProof/>
                <w:lang w:val="en-US"/>
              </w:rPr>
            </w:pPr>
          </w:p>
        </w:tc>
      </w:tr>
      <w:tr w:rsidR="00B22617" w14:paraId="0F669C44" w14:textId="77777777" w:rsidTr="00586F95">
        <w:trPr>
          <w:trHeight w:val="1350"/>
        </w:trPr>
        <w:tc>
          <w:tcPr>
            <w:tcW w:w="1812" w:type="dxa"/>
          </w:tcPr>
          <w:p w14:paraId="18523333" w14:textId="77777777" w:rsidR="00EF1DB7" w:rsidRPr="00814A19" w:rsidRDefault="00E36CE1" w:rsidP="00D33061">
            <w:pPr>
              <w:rPr>
                <w:rFonts w:cs="Calibri"/>
                <w:b/>
                <w:noProof/>
                <w:lang w:val="en-US"/>
              </w:rPr>
            </w:pPr>
            <w:r w:rsidRPr="00814A19">
              <w:rPr>
                <w:rFonts w:cs="Calibri"/>
                <w:noProof/>
                <w:lang w:val="en-US"/>
              </w:rPr>
              <w:lastRenderedPageBreak/>
              <w:t xml:space="preserve">08:45 - </w:t>
            </w:r>
            <w:r w:rsidR="00BB0228" w:rsidRPr="00814A19">
              <w:rPr>
                <w:rFonts w:cs="Calibri"/>
                <w:noProof/>
                <w:lang w:val="en-US"/>
              </w:rPr>
              <w:t>08:55</w:t>
            </w:r>
          </w:p>
        </w:tc>
        <w:tc>
          <w:tcPr>
            <w:tcW w:w="7493" w:type="dxa"/>
          </w:tcPr>
          <w:p w14:paraId="2482F5C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CDC42</w:t>
            </w:r>
            <w:r w:rsidR="007957F6" w:rsidRPr="00814A19">
              <w:rPr>
                <w:rFonts w:cs="Calibri"/>
                <w:b/>
                <w:noProof/>
                <w:lang w:val="en-US"/>
              </w:rPr>
              <w:t xml:space="preserve"> variant reveals a novel autoinflammatory disease and the mechanism of Pyrin inflammasome activation.</w:t>
            </w:r>
          </w:p>
          <w:p w14:paraId="4F1BD3B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Philippe</w:instrText>
            </w:r>
            <w:r w:rsidR="00531D9B" w:rsidRPr="00814A19">
              <w:rPr>
                <w:rFonts w:cs="Calibri"/>
                <w:bCs/>
                <w:noProof/>
                <w:lang w:val="en-US"/>
              </w:rPr>
              <w:instrText xml:space="preserve"> </w:instrText>
            </w:r>
            <w:r w:rsidRPr="00814A19">
              <w:rPr>
                <w:rFonts w:cs="Calibri"/>
                <w:bCs/>
                <w:noProof/>
                <w:lang w:val="en-US"/>
              </w:rPr>
              <w:instrText>Mertz</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Philippe Mertz (France)</w:t>
            </w:r>
            <w:r w:rsidRPr="00814A19">
              <w:rPr>
                <w:rFonts w:cs="Calibri"/>
                <w:i/>
                <w:noProof/>
                <w:lang w:val="en-US"/>
              </w:rPr>
              <w:fldChar w:fldCharType="end"/>
            </w:r>
            <w:r w:rsidR="002C3099" w:rsidRPr="00814A19">
              <w:rPr>
                <w:rFonts w:cs="Calibri"/>
                <w:noProof/>
                <w:lang w:val="en-US"/>
              </w:rPr>
              <w:br/>
            </w:r>
          </w:p>
          <w:p w14:paraId="7996206B" w14:textId="77777777" w:rsidR="000D0E1B" w:rsidRPr="00814A19" w:rsidRDefault="000D0E1B" w:rsidP="00A770A0">
            <w:pPr>
              <w:autoSpaceDE w:val="0"/>
              <w:autoSpaceDN w:val="0"/>
              <w:spacing w:after="0" w:line="240" w:lineRule="auto"/>
              <w:rPr>
                <w:rFonts w:cs="Calibri"/>
                <w:noProof/>
                <w:lang w:val="en-US"/>
              </w:rPr>
            </w:pPr>
          </w:p>
        </w:tc>
      </w:tr>
      <w:tr w:rsidR="00B22617" w14:paraId="41B89260" w14:textId="77777777" w:rsidTr="00586F95">
        <w:trPr>
          <w:trHeight w:val="1350"/>
        </w:trPr>
        <w:tc>
          <w:tcPr>
            <w:tcW w:w="1812" w:type="dxa"/>
          </w:tcPr>
          <w:p w14:paraId="6E8585B0" w14:textId="77777777" w:rsidR="00EF1DB7" w:rsidRPr="00814A19" w:rsidRDefault="00E36CE1" w:rsidP="00D33061">
            <w:pPr>
              <w:rPr>
                <w:rFonts w:cs="Calibri"/>
                <w:b/>
                <w:noProof/>
                <w:lang w:val="en-US"/>
              </w:rPr>
            </w:pPr>
            <w:r w:rsidRPr="00814A19">
              <w:rPr>
                <w:rFonts w:cs="Calibri"/>
                <w:noProof/>
                <w:lang w:val="en-US"/>
              </w:rPr>
              <w:t xml:space="preserve">08:55 - </w:t>
            </w:r>
            <w:r w:rsidR="00BB0228" w:rsidRPr="00814A19">
              <w:rPr>
                <w:rFonts w:cs="Calibri"/>
                <w:noProof/>
                <w:lang w:val="en-US"/>
              </w:rPr>
              <w:t>09:05</w:t>
            </w:r>
          </w:p>
        </w:tc>
        <w:tc>
          <w:tcPr>
            <w:tcW w:w="7493" w:type="dxa"/>
          </w:tcPr>
          <w:p w14:paraId="1366987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Association of</w:t>
            </w:r>
            <w:r w:rsidR="007957F6" w:rsidRPr="00814A19">
              <w:rPr>
                <w:rFonts w:cs="Calibri"/>
                <w:b/>
                <w:noProof/>
                <w:lang w:val="en-US"/>
              </w:rPr>
              <w:t xml:space="preserve"> NOD2 Variants with Clinical Phenotypes in Autoinflammatory Disease: Insights from a Cohort through a Validated Next-Generation Sequencing Panel</w:t>
            </w:r>
          </w:p>
          <w:p w14:paraId="61F4CE7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Marta</w:instrText>
            </w:r>
            <w:r w:rsidR="00531D9B" w:rsidRPr="00814A19">
              <w:rPr>
                <w:rFonts w:cs="Calibri"/>
                <w:bCs/>
                <w:noProof/>
                <w:lang w:val="en-US"/>
              </w:rPr>
              <w:instrText xml:space="preserve"> </w:instrText>
            </w:r>
            <w:r w:rsidRPr="00814A19">
              <w:rPr>
                <w:rFonts w:cs="Calibri"/>
                <w:bCs/>
                <w:noProof/>
                <w:lang w:val="en-US"/>
              </w:rPr>
              <w:instrText>Schermi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Marta Schermi (Italy)</w:t>
            </w:r>
            <w:r w:rsidRPr="00814A19">
              <w:rPr>
                <w:rFonts w:cs="Calibri"/>
                <w:i/>
                <w:noProof/>
                <w:lang w:val="en-US"/>
              </w:rPr>
              <w:fldChar w:fldCharType="end"/>
            </w:r>
            <w:r w:rsidR="002C3099" w:rsidRPr="00814A19">
              <w:rPr>
                <w:rFonts w:cs="Calibri"/>
                <w:noProof/>
                <w:lang w:val="en-US"/>
              </w:rPr>
              <w:br/>
            </w:r>
          </w:p>
          <w:p w14:paraId="07A0DFDB" w14:textId="77777777" w:rsidR="000D0E1B" w:rsidRPr="00814A19" w:rsidRDefault="000D0E1B" w:rsidP="00A770A0">
            <w:pPr>
              <w:autoSpaceDE w:val="0"/>
              <w:autoSpaceDN w:val="0"/>
              <w:spacing w:after="0" w:line="240" w:lineRule="auto"/>
              <w:rPr>
                <w:rFonts w:cs="Calibri"/>
                <w:noProof/>
                <w:lang w:val="en-US"/>
              </w:rPr>
            </w:pPr>
          </w:p>
        </w:tc>
      </w:tr>
      <w:tr w:rsidR="00B22617" w14:paraId="7F56926C" w14:textId="77777777" w:rsidTr="00586F95">
        <w:trPr>
          <w:trHeight w:val="1350"/>
        </w:trPr>
        <w:tc>
          <w:tcPr>
            <w:tcW w:w="1812" w:type="dxa"/>
          </w:tcPr>
          <w:p w14:paraId="60D44118" w14:textId="77777777" w:rsidR="00EF1DB7" w:rsidRPr="00814A19" w:rsidRDefault="00E36CE1" w:rsidP="00D33061">
            <w:pPr>
              <w:rPr>
                <w:rFonts w:cs="Calibri"/>
                <w:b/>
                <w:noProof/>
                <w:lang w:val="en-US"/>
              </w:rPr>
            </w:pPr>
            <w:r w:rsidRPr="00814A19">
              <w:rPr>
                <w:rFonts w:cs="Calibri"/>
                <w:noProof/>
                <w:lang w:val="en-US"/>
              </w:rPr>
              <w:t xml:space="preserve">09:05 - </w:t>
            </w:r>
            <w:r w:rsidR="00BB0228" w:rsidRPr="00814A19">
              <w:rPr>
                <w:rFonts w:cs="Calibri"/>
                <w:noProof/>
                <w:lang w:val="en-US"/>
              </w:rPr>
              <w:t>09:15</w:t>
            </w:r>
          </w:p>
        </w:tc>
        <w:tc>
          <w:tcPr>
            <w:tcW w:w="7493" w:type="dxa"/>
          </w:tcPr>
          <w:p w14:paraId="49D215D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Bone Marrow</w:t>
            </w:r>
            <w:r w:rsidR="007957F6" w:rsidRPr="00814A19">
              <w:rPr>
                <w:rFonts w:cs="Calibri"/>
                <w:b/>
                <w:noProof/>
                <w:lang w:val="en-US"/>
              </w:rPr>
              <w:t xml:space="preserve"> Single-Cell Multiomics Sheds Light on the Etiology of Schnitzler Syndrome</w:t>
            </w:r>
          </w:p>
          <w:p w14:paraId="1B9D27C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Stanislas</w:instrText>
            </w:r>
            <w:r w:rsidR="00531D9B" w:rsidRPr="00814A19">
              <w:rPr>
                <w:rFonts w:cs="Calibri"/>
                <w:bCs/>
                <w:noProof/>
                <w:lang w:val="en-US"/>
              </w:rPr>
              <w:instrText xml:space="preserve"> </w:instrText>
            </w:r>
            <w:r w:rsidRPr="00814A19">
              <w:rPr>
                <w:rFonts w:cs="Calibri"/>
                <w:bCs/>
                <w:noProof/>
                <w:lang w:val="en-US"/>
              </w:rPr>
              <w:instrText>Riescher</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Stanislas Riescher (France)</w:t>
            </w:r>
            <w:r w:rsidRPr="00814A19">
              <w:rPr>
                <w:rFonts w:cs="Calibri"/>
                <w:i/>
                <w:noProof/>
                <w:lang w:val="en-US"/>
              </w:rPr>
              <w:fldChar w:fldCharType="end"/>
            </w:r>
            <w:r w:rsidR="002C3099" w:rsidRPr="00814A19">
              <w:rPr>
                <w:rFonts w:cs="Calibri"/>
                <w:noProof/>
                <w:lang w:val="en-US"/>
              </w:rPr>
              <w:br/>
            </w:r>
          </w:p>
          <w:p w14:paraId="770B15F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3C5ECA7" w14:textId="77777777" w:rsidTr="00586F95">
        <w:trPr>
          <w:trHeight w:val="1350"/>
        </w:trPr>
        <w:tc>
          <w:tcPr>
            <w:tcW w:w="1812" w:type="dxa"/>
          </w:tcPr>
          <w:p w14:paraId="373C3671" w14:textId="77777777" w:rsidR="00EF1DB7" w:rsidRPr="00814A19" w:rsidRDefault="00E36CE1" w:rsidP="00D33061">
            <w:pPr>
              <w:rPr>
                <w:rFonts w:cs="Calibri"/>
                <w:b/>
                <w:noProof/>
                <w:lang w:val="en-US"/>
              </w:rPr>
            </w:pPr>
            <w:r w:rsidRPr="00814A19">
              <w:rPr>
                <w:rFonts w:cs="Calibri"/>
                <w:noProof/>
                <w:lang w:val="en-US"/>
              </w:rPr>
              <w:t xml:space="preserve">09:15 - </w:t>
            </w:r>
            <w:r w:rsidR="00BB0228" w:rsidRPr="00814A19">
              <w:rPr>
                <w:rFonts w:cs="Calibri"/>
                <w:noProof/>
                <w:lang w:val="en-US"/>
              </w:rPr>
              <w:t>09:25</w:t>
            </w:r>
          </w:p>
        </w:tc>
        <w:tc>
          <w:tcPr>
            <w:tcW w:w="7493" w:type="dxa"/>
          </w:tcPr>
          <w:p w14:paraId="1C01549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Assessment of</w:t>
            </w:r>
            <w:r w:rsidR="007957F6" w:rsidRPr="00814A19">
              <w:rPr>
                <w:rFonts w:cs="Calibri"/>
                <w:b/>
                <w:noProof/>
                <w:lang w:val="en-US"/>
              </w:rPr>
              <w:t xml:space="preserve"> Liver Fibrosis in Familial Mediterranean Fever Using Shear Wave Elastography: Role of Cumulative Colchicine Exposure, Metabolic and Genetic Factors</w:t>
            </w:r>
          </w:p>
          <w:p w14:paraId="7A17AA0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AYSE TUGÇENUR</w:instrText>
            </w:r>
            <w:r w:rsidR="00531D9B" w:rsidRPr="00814A19">
              <w:rPr>
                <w:rFonts w:cs="Calibri"/>
                <w:bCs/>
                <w:noProof/>
                <w:lang w:val="en-US"/>
              </w:rPr>
              <w:instrText xml:space="preserve"> </w:instrText>
            </w:r>
            <w:r w:rsidRPr="00814A19">
              <w:rPr>
                <w:rFonts w:cs="Calibri"/>
                <w:bCs/>
                <w:noProof/>
                <w:lang w:val="en-US"/>
              </w:rPr>
              <w:instrText>TEMIZ GENÇOGLU</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AYSE TUGÇENUR TEMIZ GENÇOGLU (Türkiye)</w:t>
            </w:r>
            <w:r w:rsidRPr="00814A19">
              <w:rPr>
                <w:rFonts w:cs="Calibri"/>
                <w:i/>
                <w:noProof/>
                <w:lang w:val="en-US"/>
              </w:rPr>
              <w:fldChar w:fldCharType="end"/>
            </w:r>
            <w:r w:rsidR="002C3099" w:rsidRPr="00814A19">
              <w:rPr>
                <w:rFonts w:cs="Calibri"/>
                <w:noProof/>
                <w:lang w:val="en-US"/>
              </w:rPr>
              <w:br/>
            </w:r>
          </w:p>
          <w:p w14:paraId="78E3BC91" w14:textId="77777777" w:rsidR="000D0E1B" w:rsidRPr="00814A19" w:rsidRDefault="000D0E1B" w:rsidP="00A770A0">
            <w:pPr>
              <w:autoSpaceDE w:val="0"/>
              <w:autoSpaceDN w:val="0"/>
              <w:spacing w:after="0" w:line="240" w:lineRule="auto"/>
              <w:rPr>
                <w:rFonts w:cs="Calibri"/>
                <w:noProof/>
                <w:lang w:val="en-US"/>
              </w:rPr>
            </w:pPr>
          </w:p>
        </w:tc>
      </w:tr>
      <w:tr w:rsidR="00B22617" w14:paraId="317CED6C" w14:textId="77777777" w:rsidTr="00586F95">
        <w:trPr>
          <w:trHeight w:val="1350"/>
        </w:trPr>
        <w:tc>
          <w:tcPr>
            <w:tcW w:w="1812" w:type="dxa"/>
          </w:tcPr>
          <w:p w14:paraId="6B14A4BF" w14:textId="77777777" w:rsidR="00EF1DB7" w:rsidRPr="00814A19" w:rsidRDefault="00E36CE1" w:rsidP="00D33061">
            <w:pPr>
              <w:rPr>
                <w:rFonts w:cs="Calibri"/>
                <w:b/>
                <w:noProof/>
                <w:lang w:val="en-US"/>
              </w:rPr>
            </w:pPr>
            <w:r w:rsidRPr="00814A19">
              <w:rPr>
                <w:rFonts w:cs="Calibri"/>
                <w:noProof/>
                <w:lang w:val="en-US"/>
              </w:rPr>
              <w:t xml:space="preserve">09:25 - </w:t>
            </w:r>
            <w:r w:rsidR="00BB0228" w:rsidRPr="00814A19">
              <w:rPr>
                <w:rFonts w:cs="Calibri"/>
                <w:noProof/>
                <w:lang w:val="en-US"/>
              </w:rPr>
              <w:t>09:35</w:t>
            </w:r>
          </w:p>
        </w:tc>
        <w:tc>
          <w:tcPr>
            <w:tcW w:w="7493" w:type="dxa"/>
          </w:tcPr>
          <w:p w14:paraId="12012AA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Exploring genetic</w:t>
            </w:r>
            <w:r w:rsidR="007957F6" w:rsidRPr="00814A19">
              <w:rPr>
                <w:rFonts w:cs="Calibri"/>
                <w:b/>
                <w:noProof/>
                <w:lang w:val="en-US"/>
              </w:rPr>
              <w:t xml:space="preserve"> variants associated with monogenic autoinflammatory diseases using next-generation sequencing with a targeted gene panel in Still’s disease </w:t>
            </w:r>
          </w:p>
          <w:p w14:paraId="51CEE8E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Erdem</w:instrText>
            </w:r>
            <w:r w:rsidR="00531D9B" w:rsidRPr="00814A19">
              <w:rPr>
                <w:rFonts w:cs="Calibri"/>
                <w:bCs/>
                <w:noProof/>
                <w:lang w:val="en-US"/>
              </w:rPr>
              <w:instrText xml:space="preserve"> </w:instrText>
            </w:r>
            <w:r w:rsidRPr="00814A19">
              <w:rPr>
                <w:rFonts w:cs="Calibri"/>
                <w:bCs/>
                <w:noProof/>
                <w:lang w:val="en-US"/>
              </w:rPr>
              <w:instrText>Bektas</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Erdem Bektas (Türkiye)</w:t>
            </w:r>
            <w:r w:rsidRPr="00814A19">
              <w:rPr>
                <w:rFonts w:cs="Calibri"/>
                <w:i/>
                <w:noProof/>
                <w:lang w:val="en-US"/>
              </w:rPr>
              <w:fldChar w:fldCharType="end"/>
            </w:r>
            <w:r w:rsidR="002C3099" w:rsidRPr="00814A19">
              <w:rPr>
                <w:rFonts w:cs="Calibri"/>
                <w:noProof/>
                <w:lang w:val="en-US"/>
              </w:rPr>
              <w:br/>
            </w:r>
          </w:p>
          <w:p w14:paraId="09CA5072" w14:textId="77777777" w:rsidR="000D0E1B" w:rsidRPr="00814A19" w:rsidRDefault="000D0E1B" w:rsidP="00A770A0">
            <w:pPr>
              <w:autoSpaceDE w:val="0"/>
              <w:autoSpaceDN w:val="0"/>
              <w:spacing w:after="0" w:line="240" w:lineRule="auto"/>
              <w:rPr>
                <w:rFonts w:cs="Calibri"/>
                <w:noProof/>
                <w:lang w:val="en-US"/>
              </w:rPr>
            </w:pPr>
          </w:p>
        </w:tc>
      </w:tr>
    </w:tbl>
    <w:p w14:paraId="20AD1111" w14:textId="77777777" w:rsidR="008D3D0C" w:rsidRPr="00814A19" w:rsidRDefault="008D3D0C" w:rsidP="00B766E5">
      <w:pPr>
        <w:tabs>
          <w:tab w:val="left" w:pos="1128"/>
        </w:tabs>
        <w:rPr>
          <w:rFonts w:cs="Calibri"/>
          <w:lang w:val="en-US"/>
        </w:rPr>
      </w:pPr>
    </w:p>
    <w:p w14:paraId="2A7481EF" w14:textId="77777777" w:rsidR="008D3D0C" w:rsidRPr="00814A19" w:rsidRDefault="008D3D0C" w:rsidP="00B766E5">
      <w:pPr>
        <w:tabs>
          <w:tab w:val="left" w:pos="1128"/>
        </w:tabs>
        <w:rPr>
          <w:rFonts w:cs="Calibri"/>
          <w:lang w:val="en-US"/>
        </w:rPr>
        <w:sectPr w:rsidR="008D3D0C" w:rsidRPr="00814A19" w:rsidSect="008D3D0C">
          <w:headerReference w:type="default" r:id="rId183"/>
          <w:type w:val="continuous"/>
          <w:pgSz w:w="11906" w:h="16838"/>
          <w:pgMar w:top="1417" w:right="1417" w:bottom="1134" w:left="1417" w:header="708" w:footer="28" w:gutter="0"/>
          <w:cols w:space="708"/>
          <w:titlePg/>
          <w:docGrid w:linePitch="360"/>
        </w:sectPr>
      </w:pPr>
    </w:p>
    <w:p w14:paraId="52A96F9C"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0BE720D6" w14:textId="77777777" w:rsidTr="001A117B">
        <w:tc>
          <w:tcPr>
            <w:tcW w:w="5211" w:type="dxa"/>
            <w:gridSpan w:val="2"/>
            <w:shd w:val="clear" w:color="auto" w:fill="F2F2F2"/>
          </w:tcPr>
          <w:p w14:paraId="492B9FF1" w14:textId="77777777" w:rsidR="00A516DF" w:rsidRPr="00814A19" w:rsidRDefault="007E33E4" w:rsidP="00624BEC">
            <w:pPr>
              <w:rPr>
                <w:rFonts w:cs="Calibri"/>
              </w:rPr>
            </w:pPr>
            <w:r w:rsidRPr="00814A19">
              <w:rPr>
                <w:rFonts w:cs="Calibri"/>
                <w:b/>
                <w:noProof/>
                <w:lang w:val="en-US"/>
              </w:rPr>
              <w:t>Oral Abstract Presentations</w:t>
            </w:r>
          </w:p>
        </w:tc>
        <w:tc>
          <w:tcPr>
            <w:tcW w:w="4001" w:type="dxa"/>
            <w:shd w:val="clear" w:color="auto" w:fill="F2F2F2"/>
          </w:tcPr>
          <w:p w14:paraId="29A3CC73"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1AE87645" w14:textId="77777777" w:rsidTr="001A117B">
        <w:tc>
          <w:tcPr>
            <w:tcW w:w="5070" w:type="dxa"/>
            <w:vMerge w:val="restart"/>
            <w:shd w:val="clear" w:color="auto" w:fill="F2F2F2"/>
          </w:tcPr>
          <w:p w14:paraId="3CE3690A" w14:textId="77777777" w:rsidR="001A117B" w:rsidRPr="001A117B" w:rsidRDefault="001A117B" w:rsidP="00F23ACE">
            <w:pPr>
              <w:rPr>
                <w:rFonts w:cs="Calibri"/>
                <w:bCs/>
                <w:noProof/>
                <w:lang w:val="en-US"/>
              </w:rPr>
            </w:pPr>
          </w:p>
        </w:tc>
        <w:tc>
          <w:tcPr>
            <w:tcW w:w="4142" w:type="dxa"/>
            <w:gridSpan w:val="2"/>
            <w:shd w:val="clear" w:color="auto" w:fill="F2F2F2"/>
          </w:tcPr>
          <w:p w14:paraId="7B41806B"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Room 12</w:t>
            </w:r>
          </w:p>
        </w:tc>
      </w:tr>
      <w:tr w:rsidR="00B22617" w14:paraId="2AA51E14" w14:textId="77777777" w:rsidTr="001A117B">
        <w:tc>
          <w:tcPr>
            <w:tcW w:w="5070" w:type="dxa"/>
            <w:vMerge/>
            <w:shd w:val="clear" w:color="auto" w:fill="F2F2F2"/>
          </w:tcPr>
          <w:p w14:paraId="630DF008" w14:textId="77777777" w:rsidR="001A117B" w:rsidRPr="00814A19" w:rsidRDefault="001A117B" w:rsidP="00637827">
            <w:pPr>
              <w:rPr>
                <w:rFonts w:cs="Calibri"/>
                <w:b/>
              </w:rPr>
            </w:pPr>
          </w:p>
        </w:tc>
        <w:tc>
          <w:tcPr>
            <w:tcW w:w="4142" w:type="dxa"/>
            <w:gridSpan w:val="2"/>
            <w:shd w:val="clear" w:color="auto" w:fill="F2F2F2"/>
          </w:tcPr>
          <w:p w14:paraId="28BE613D" w14:textId="77777777" w:rsidR="001A117B" w:rsidRPr="00814A19" w:rsidRDefault="00185564" w:rsidP="00F66242">
            <w:pPr>
              <w:jc w:val="right"/>
              <w:rPr>
                <w:rFonts w:cs="Calibri"/>
                <w:b/>
              </w:rPr>
            </w:pPr>
            <w:r w:rsidRPr="00814A19">
              <w:rPr>
                <w:rFonts w:cs="Calibri"/>
                <w:b/>
                <w:noProof/>
                <w:lang w:val="en-US"/>
              </w:rPr>
              <w:t>08:15</w:t>
            </w:r>
            <w:r w:rsidRPr="00814A19">
              <w:rPr>
                <w:rFonts w:cs="Calibri"/>
                <w:b/>
              </w:rPr>
              <w:t>-</w:t>
            </w:r>
            <w:r w:rsidRPr="00814A19">
              <w:rPr>
                <w:rFonts w:cs="Calibri"/>
                <w:b/>
                <w:noProof/>
                <w:lang w:val="en-US"/>
              </w:rPr>
              <w:t>09:30</w:t>
            </w:r>
            <w:r w:rsidRPr="00814A19">
              <w:rPr>
                <w:rFonts w:cs="Calibri"/>
                <w:b/>
              </w:rPr>
              <w:t xml:space="preserve"> </w:t>
            </w:r>
            <w:r>
              <w:rPr>
                <w:rFonts w:cs="Calibri"/>
                <w:b/>
              </w:rPr>
              <w:t>BST</w:t>
            </w:r>
          </w:p>
        </w:tc>
      </w:tr>
    </w:tbl>
    <w:p w14:paraId="1B7FB298"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Basic Abstract</w:t>
      </w:r>
      <w:r w:rsidR="00185564" w:rsidRPr="00814A19">
        <w:rPr>
          <w:rFonts w:cs="Calibri"/>
          <w:b/>
          <w:noProof/>
          <w:sz w:val="28"/>
          <w:szCs w:val="28"/>
          <w:lang w:val="en-US"/>
        </w:rPr>
        <w:t xml:space="preserve"> Sessions: Novel Mechanisms in Rheumatoid Arthritis development and progression</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1F76B21F" w14:textId="77777777" w:rsidTr="00586F95">
        <w:trPr>
          <w:trHeight w:val="437"/>
        </w:trPr>
        <w:tc>
          <w:tcPr>
            <w:tcW w:w="1812" w:type="dxa"/>
          </w:tcPr>
          <w:p w14:paraId="0CF33615"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696E745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"Rejected"&lt;&gt; "Pending" "</w:instrText>
            </w:r>
            <w:r w:rsidRPr="00814A19">
              <w:rPr>
                <w:rFonts w:cs="Calibri"/>
                <w:bCs/>
                <w:noProof/>
                <w:lang w:val="en-US"/>
              </w:rPr>
              <w:instrText>Jan Piet Van Hamburg (Netherlands)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Jan Piet Van Hamburg (Netherlands)</w:t>
            </w:r>
            <w:r w:rsidRPr="00814A19">
              <w:rPr>
                <w:rFonts w:cs="Calibri"/>
                <w:i/>
                <w:noProof/>
                <w:lang w:val="en-US"/>
              </w:rPr>
              <w:fldChar w:fldCharType="end"/>
            </w:r>
          </w:p>
          <w:p w14:paraId="4D71BD44"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"Rejected"&lt;&gt; "Pending" "</w:instrText>
            </w:r>
            <w:r w:rsidRPr="00814A19">
              <w:rPr>
                <w:rFonts w:cs="Calibri"/>
                <w:bCs/>
                <w:noProof/>
                <w:lang w:val="en-US"/>
              </w:rPr>
              <w:instrText>Mario M. Zaiss (Germany)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Mario M. Zaiss (Germany)</w:t>
            </w:r>
            <w:r w:rsidRPr="00814A19">
              <w:rPr>
                <w:rFonts w:cs="Calibri"/>
                <w:i/>
                <w:noProof/>
                <w:lang w:val="en-US"/>
              </w:rPr>
              <w:fldChar w:fldCharType="end"/>
            </w:r>
          </w:p>
        </w:tc>
      </w:tr>
      <w:tr w:rsidR="00B22617" w:rsidRPr="00C93680" w14:paraId="1DFD4978" w14:textId="77777777" w:rsidTr="00586F95">
        <w:trPr>
          <w:trHeight w:val="1350"/>
        </w:trPr>
        <w:tc>
          <w:tcPr>
            <w:tcW w:w="1812" w:type="dxa"/>
          </w:tcPr>
          <w:p w14:paraId="279C0FA0" w14:textId="77777777" w:rsidR="00EF1DB7" w:rsidRPr="00814A19" w:rsidRDefault="00E36CE1" w:rsidP="00D33061">
            <w:pPr>
              <w:rPr>
                <w:rFonts w:cs="Calibri"/>
                <w:b/>
                <w:noProof/>
                <w:lang w:val="en-US"/>
              </w:rPr>
            </w:pPr>
            <w:r w:rsidRPr="00814A19">
              <w:rPr>
                <w:rFonts w:cs="Calibri"/>
                <w:noProof/>
                <w:lang w:val="en-US"/>
              </w:rPr>
              <w:t xml:space="preserve">08:15 - </w:t>
            </w:r>
            <w:r w:rsidR="00BB0228" w:rsidRPr="00814A19">
              <w:rPr>
                <w:rFonts w:cs="Calibri"/>
                <w:noProof/>
                <w:lang w:val="en-US"/>
              </w:rPr>
              <w:t>08:25</w:t>
            </w:r>
          </w:p>
        </w:tc>
        <w:tc>
          <w:tcPr>
            <w:tcW w:w="7493" w:type="dxa"/>
          </w:tcPr>
          <w:p w14:paraId="2910481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Enrichment of</w:t>
            </w:r>
            <w:r w:rsidR="007957F6" w:rsidRPr="00814A19">
              <w:rPr>
                <w:rFonts w:cs="Calibri"/>
                <w:b/>
                <w:noProof/>
                <w:lang w:val="en-US"/>
              </w:rPr>
              <w:t xml:space="preserve"> T peripheral helper cells in both organized and diffuse immune infiltrates in RA-ILD lung explants.</w:t>
            </w:r>
          </w:p>
          <w:p w14:paraId="70AA617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Amara</w:instrText>
            </w:r>
            <w:r w:rsidR="00531D9B" w:rsidRPr="00814A19">
              <w:rPr>
                <w:rFonts w:cs="Calibri"/>
                <w:bCs/>
                <w:noProof/>
                <w:lang w:val="en-US"/>
              </w:rPr>
              <w:instrText xml:space="preserve"> </w:instrText>
            </w:r>
            <w:r w:rsidRPr="00814A19">
              <w:rPr>
                <w:rFonts w:cs="Calibri"/>
                <w:bCs/>
                <w:noProof/>
                <w:lang w:val="en-US"/>
              </w:rPr>
              <w:instrText>Seng</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Amara Seng (United States of America)</w:t>
            </w:r>
            <w:r w:rsidRPr="00814A19">
              <w:rPr>
                <w:rFonts w:cs="Calibri"/>
                <w:i/>
                <w:noProof/>
                <w:lang w:val="en-US"/>
              </w:rPr>
              <w:fldChar w:fldCharType="end"/>
            </w:r>
            <w:r w:rsidR="002C3099" w:rsidRPr="00814A19">
              <w:rPr>
                <w:rFonts w:cs="Calibri"/>
                <w:noProof/>
                <w:lang w:val="en-US"/>
              </w:rPr>
              <w:br/>
            </w:r>
          </w:p>
          <w:p w14:paraId="5369D42B" w14:textId="77777777" w:rsidR="000D0E1B" w:rsidRPr="00814A19" w:rsidRDefault="000D0E1B" w:rsidP="00A770A0">
            <w:pPr>
              <w:autoSpaceDE w:val="0"/>
              <w:autoSpaceDN w:val="0"/>
              <w:spacing w:after="0" w:line="240" w:lineRule="auto"/>
              <w:rPr>
                <w:rFonts w:cs="Calibri"/>
                <w:noProof/>
                <w:lang w:val="en-US"/>
              </w:rPr>
            </w:pPr>
          </w:p>
        </w:tc>
      </w:tr>
      <w:tr w:rsidR="00B22617" w14:paraId="7F7844BA" w14:textId="77777777" w:rsidTr="00586F95">
        <w:trPr>
          <w:trHeight w:val="1350"/>
        </w:trPr>
        <w:tc>
          <w:tcPr>
            <w:tcW w:w="1812" w:type="dxa"/>
          </w:tcPr>
          <w:p w14:paraId="18F83DE3" w14:textId="77777777" w:rsidR="00EF1DB7" w:rsidRPr="00814A19" w:rsidRDefault="00E36CE1" w:rsidP="00D33061">
            <w:pPr>
              <w:rPr>
                <w:rFonts w:cs="Calibri"/>
                <w:b/>
                <w:noProof/>
                <w:lang w:val="en-US"/>
              </w:rPr>
            </w:pPr>
            <w:r w:rsidRPr="00814A19">
              <w:rPr>
                <w:rFonts w:cs="Calibri"/>
                <w:noProof/>
                <w:lang w:val="en-US"/>
              </w:rPr>
              <w:lastRenderedPageBreak/>
              <w:t xml:space="preserve">08:25 - </w:t>
            </w:r>
            <w:r w:rsidR="00BB0228" w:rsidRPr="00814A19">
              <w:rPr>
                <w:rFonts w:cs="Calibri"/>
                <w:noProof/>
                <w:lang w:val="en-US"/>
              </w:rPr>
              <w:t>08:35</w:t>
            </w:r>
          </w:p>
        </w:tc>
        <w:tc>
          <w:tcPr>
            <w:tcW w:w="7493" w:type="dxa"/>
          </w:tcPr>
          <w:p w14:paraId="066AF74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Piezo2 Drives</w:t>
            </w:r>
            <w:r w:rsidR="007957F6" w:rsidRPr="00814A19">
              <w:rPr>
                <w:rFonts w:cs="Calibri"/>
                <w:b/>
                <w:noProof/>
                <w:lang w:val="en-US"/>
              </w:rPr>
              <w:t xml:space="preserve"> Rab11FIP1-Dependent Vesicular Trafficking of RANKL in Fibroblast-like Synoviocytes: A Novel Mechano-Immunological Axis Driving Bone Destruction in Rheumatoid Arthritis</w:t>
            </w:r>
          </w:p>
          <w:p w14:paraId="509CE8A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Ye</w:instrText>
            </w:r>
            <w:r w:rsidR="00531D9B" w:rsidRPr="00814A19">
              <w:rPr>
                <w:rFonts w:cs="Calibri"/>
                <w:bCs/>
                <w:noProof/>
                <w:lang w:val="en-US"/>
              </w:rPr>
              <w:instrText xml:space="preserve"> </w:instrText>
            </w:r>
            <w:r w:rsidRPr="00814A19">
              <w:rPr>
                <w:rFonts w:cs="Calibri"/>
                <w:bCs/>
                <w:noProof/>
                <w:lang w:val="en-US"/>
              </w:rPr>
              <w:instrText>Lu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Ye Lu (China)</w:t>
            </w:r>
            <w:r w:rsidRPr="00814A19">
              <w:rPr>
                <w:rFonts w:cs="Calibri"/>
                <w:i/>
                <w:noProof/>
                <w:lang w:val="en-US"/>
              </w:rPr>
              <w:fldChar w:fldCharType="end"/>
            </w:r>
            <w:r w:rsidR="002C3099" w:rsidRPr="00814A19">
              <w:rPr>
                <w:rFonts w:cs="Calibri"/>
                <w:noProof/>
                <w:lang w:val="en-US"/>
              </w:rPr>
              <w:br/>
            </w:r>
          </w:p>
          <w:p w14:paraId="2E975A8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74663F2" w14:textId="77777777" w:rsidTr="00586F95">
        <w:trPr>
          <w:trHeight w:val="1350"/>
        </w:trPr>
        <w:tc>
          <w:tcPr>
            <w:tcW w:w="1812" w:type="dxa"/>
          </w:tcPr>
          <w:p w14:paraId="43F19E6A" w14:textId="77777777" w:rsidR="00EF1DB7" w:rsidRPr="00814A19" w:rsidRDefault="00E36CE1" w:rsidP="00D33061">
            <w:pPr>
              <w:rPr>
                <w:rFonts w:cs="Calibri"/>
                <w:b/>
                <w:noProof/>
                <w:lang w:val="en-US"/>
              </w:rPr>
            </w:pPr>
            <w:r w:rsidRPr="00814A19">
              <w:rPr>
                <w:rFonts w:cs="Calibri"/>
                <w:noProof/>
                <w:lang w:val="en-US"/>
              </w:rPr>
              <w:t xml:space="preserve">08:35 - </w:t>
            </w:r>
            <w:r w:rsidR="00BB0228" w:rsidRPr="00814A19">
              <w:rPr>
                <w:rFonts w:cs="Calibri"/>
                <w:noProof/>
                <w:lang w:val="en-US"/>
              </w:rPr>
              <w:t>08:45</w:t>
            </w:r>
          </w:p>
        </w:tc>
        <w:tc>
          <w:tcPr>
            <w:tcW w:w="7493" w:type="dxa"/>
          </w:tcPr>
          <w:p w14:paraId="2757125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Rheumatoid arthritis</w:t>
            </w:r>
            <w:r w:rsidR="007957F6" w:rsidRPr="00814A19">
              <w:rPr>
                <w:rFonts w:cs="Calibri"/>
                <w:b/>
                <w:noProof/>
                <w:lang w:val="en-US"/>
              </w:rPr>
              <w:t xml:space="preserve"> modulates immune cell trajectories across pregnancy</w:t>
            </w:r>
          </w:p>
          <w:p w14:paraId="52665DA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Bethan</w:instrText>
            </w:r>
            <w:r w:rsidR="00531D9B" w:rsidRPr="00814A19">
              <w:rPr>
                <w:rFonts w:cs="Calibri"/>
                <w:bCs/>
                <w:noProof/>
                <w:lang w:val="en-US"/>
              </w:rPr>
              <w:instrText xml:space="preserve"> </w:instrText>
            </w:r>
            <w:r w:rsidRPr="00814A19">
              <w:rPr>
                <w:rFonts w:cs="Calibri"/>
                <w:bCs/>
                <w:noProof/>
                <w:lang w:val="en-US"/>
              </w:rPr>
              <w:instrText>Goulden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Bethan Goulden (United Kingdom)</w:t>
            </w:r>
            <w:r w:rsidRPr="00814A19">
              <w:rPr>
                <w:rFonts w:cs="Calibri"/>
                <w:i/>
                <w:noProof/>
                <w:lang w:val="en-US"/>
              </w:rPr>
              <w:fldChar w:fldCharType="end"/>
            </w:r>
            <w:r w:rsidR="002C3099" w:rsidRPr="00814A19">
              <w:rPr>
                <w:rFonts w:cs="Calibri"/>
                <w:noProof/>
                <w:lang w:val="en-US"/>
              </w:rPr>
              <w:br/>
            </w:r>
          </w:p>
          <w:p w14:paraId="3C24B52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B1B5DAA" w14:textId="77777777" w:rsidTr="00586F95">
        <w:trPr>
          <w:trHeight w:val="1350"/>
        </w:trPr>
        <w:tc>
          <w:tcPr>
            <w:tcW w:w="1812" w:type="dxa"/>
          </w:tcPr>
          <w:p w14:paraId="12751F65" w14:textId="77777777" w:rsidR="00EF1DB7" w:rsidRPr="00814A19" w:rsidRDefault="00E36CE1" w:rsidP="00D33061">
            <w:pPr>
              <w:rPr>
                <w:rFonts w:cs="Calibri"/>
                <w:b/>
                <w:noProof/>
                <w:lang w:val="en-US"/>
              </w:rPr>
            </w:pPr>
            <w:r w:rsidRPr="00814A19">
              <w:rPr>
                <w:rFonts w:cs="Calibri"/>
                <w:noProof/>
                <w:lang w:val="en-US"/>
              </w:rPr>
              <w:t xml:space="preserve">08:45 - </w:t>
            </w:r>
            <w:r w:rsidR="00BB0228" w:rsidRPr="00814A19">
              <w:rPr>
                <w:rFonts w:cs="Calibri"/>
                <w:noProof/>
                <w:lang w:val="en-US"/>
              </w:rPr>
              <w:t>08:55</w:t>
            </w:r>
          </w:p>
        </w:tc>
        <w:tc>
          <w:tcPr>
            <w:tcW w:w="7493" w:type="dxa"/>
          </w:tcPr>
          <w:p w14:paraId="32422F6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emergence</w:t>
            </w:r>
            <w:r w:rsidR="007957F6" w:rsidRPr="00814A19">
              <w:rPr>
                <w:rFonts w:cs="Calibri"/>
                <w:b/>
                <w:noProof/>
                <w:lang w:val="en-US"/>
              </w:rPr>
              <w:t xml:space="preserve"> of distinct CD8⁺ T Cell effector phenotypes is associated with subclinical synovitis when rheumatoid arthritis is imminent</w:t>
            </w:r>
          </w:p>
          <w:p w14:paraId="302211E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Kerem</w:instrText>
            </w:r>
            <w:r w:rsidR="00531D9B" w:rsidRPr="00814A19">
              <w:rPr>
                <w:rFonts w:cs="Calibri"/>
                <w:bCs/>
                <w:noProof/>
                <w:lang w:val="en-US"/>
              </w:rPr>
              <w:instrText xml:space="preserve"> </w:instrText>
            </w:r>
            <w:r w:rsidRPr="00814A19">
              <w:rPr>
                <w:rFonts w:cs="Calibri"/>
                <w:bCs/>
                <w:noProof/>
                <w:lang w:val="en-US"/>
              </w:rPr>
              <w:instrText>Abacar</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Kerem Abacar (United Kingdom)</w:t>
            </w:r>
            <w:r w:rsidRPr="00814A19">
              <w:rPr>
                <w:rFonts w:cs="Calibri"/>
                <w:i/>
                <w:noProof/>
                <w:lang w:val="en-US"/>
              </w:rPr>
              <w:fldChar w:fldCharType="end"/>
            </w:r>
            <w:r w:rsidR="002C3099" w:rsidRPr="00814A19">
              <w:rPr>
                <w:rFonts w:cs="Calibri"/>
                <w:noProof/>
                <w:lang w:val="en-US"/>
              </w:rPr>
              <w:br/>
            </w:r>
          </w:p>
          <w:p w14:paraId="2614E82A" w14:textId="77777777" w:rsidR="000D0E1B" w:rsidRPr="00814A19" w:rsidRDefault="000D0E1B" w:rsidP="00A770A0">
            <w:pPr>
              <w:autoSpaceDE w:val="0"/>
              <w:autoSpaceDN w:val="0"/>
              <w:spacing w:after="0" w:line="240" w:lineRule="auto"/>
              <w:rPr>
                <w:rFonts w:cs="Calibri"/>
                <w:noProof/>
                <w:lang w:val="en-US"/>
              </w:rPr>
            </w:pPr>
          </w:p>
        </w:tc>
      </w:tr>
      <w:tr w:rsidR="00B22617" w14:paraId="07983A3E" w14:textId="77777777" w:rsidTr="00586F95">
        <w:trPr>
          <w:trHeight w:val="1350"/>
        </w:trPr>
        <w:tc>
          <w:tcPr>
            <w:tcW w:w="1812" w:type="dxa"/>
          </w:tcPr>
          <w:p w14:paraId="33E50465" w14:textId="77777777" w:rsidR="00EF1DB7" w:rsidRPr="00814A19" w:rsidRDefault="00E36CE1" w:rsidP="00D33061">
            <w:pPr>
              <w:rPr>
                <w:rFonts w:cs="Calibri"/>
                <w:b/>
                <w:noProof/>
                <w:lang w:val="en-US"/>
              </w:rPr>
            </w:pPr>
            <w:r w:rsidRPr="00814A19">
              <w:rPr>
                <w:rFonts w:cs="Calibri"/>
                <w:noProof/>
                <w:lang w:val="en-US"/>
              </w:rPr>
              <w:t xml:space="preserve">08:55 - </w:t>
            </w:r>
            <w:r w:rsidR="00BB0228" w:rsidRPr="00814A19">
              <w:rPr>
                <w:rFonts w:cs="Calibri"/>
                <w:noProof/>
                <w:lang w:val="en-US"/>
              </w:rPr>
              <w:t>09:05</w:t>
            </w:r>
          </w:p>
        </w:tc>
        <w:tc>
          <w:tcPr>
            <w:tcW w:w="7493" w:type="dxa"/>
          </w:tcPr>
          <w:p w14:paraId="73E6750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Recent Thymic</w:t>
            </w:r>
            <w:r w:rsidR="007957F6" w:rsidRPr="00814A19">
              <w:rPr>
                <w:rFonts w:cs="Calibri"/>
                <w:b/>
                <w:noProof/>
                <w:lang w:val="en-US"/>
              </w:rPr>
              <w:t xml:space="preserve"> Emigrants Define a Therapeutically Modifiable Immunometabolic State in Rheumatoid Arthritis</w:t>
            </w:r>
          </w:p>
          <w:p w14:paraId="6B245B5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Zhihua</w:instrText>
            </w:r>
            <w:r w:rsidR="00531D9B" w:rsidRPr="00814A19">
              <w:rPr>
                <w:rFonts w:cs="Calibri"/>
                <w:bCs/>
                <w:noProof/>
                <w:lang w:val="en-US"/>
              </w:rPr>
              <w:instrText xml:space="preserve"> </w:instrText>
            </w:r>
            <w:r w:rsidRPr="00814A19">
              <w:rPr>
                <w:rFonts w:cs="Calibri"/>
                <w:bCs/>
                <w:noProof/>
                <w:lang w:val="en-US"/>
              </w:rPr>
              <w:instrText>Yang</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Zhihua Yang (Germany)</w:t>
            </w:r>
            <w:r w:rsidRPr="00814A19">
              <w:rPr>
                <w:rFonts w:cs="Calibri"/>
                <w:i/>
                <w:noProof/>
                <w:lang w:val="en-US"/>
              </w:rPr>
              <w:fldChar w:fldCharType="end"/>
            </w:r>
            <w:r w:rsidR="002C3099" w:rsidRPr="00814A19">
              <w:rPr>
                <w:rFonts w:cs="Calibri"/>
                <w:noProof/>
                <w:lang w:val="en-US"/>
              </w:rPr>
              <w:br/>
            </w:r>
          </w:p>
          <w:p w14:paraId="6CD0213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FB59431" w14:textId="77777777" w:rsidTr="00586F95">
        <w:trPr>
          <w:trHeight w:val="1350"/>
        </w:trPr>
        <w:tc>
          <w:tcPr>
            <w:tcW w:w="1812" w:type="dxa"/>
          </w:tcPr>
          <w:p w14:paraId="75FF1398" w14:textId="77777777" w:rsidR="00EF1DB7" w:rsidRPr="00814A19" w:rsidRDefault="00E36CE1" w:rsidP="00D33061">
            <w:pPr>
              <w:rPr>
                <w:rFonts w:cs="Calibri"/>
                <w:b/>
                <w:noProof/>
                <w:lang w:val="en-US"/>
              </w:rPr>
            </w:pPr>
            <w:r w:rsidRPr="00814A19">
              <w:rPr>
                <w:rFonts w:cs="Calibri"/>
                <w:noProof/>
                <w:lang w:val="en-US"/>
              </w:rPr>
              <w:t xml:space="preserve">09:05 - </w:t>
            </w:r>
            <w:r w:rsidR="00BB0228" w:rsidRPr="00814A19">
              <w:rPr>
                <w:rFonts w:cs="Calibri"/>
                <w:noProof/>
                <w:lang w:val="en-US"/>
              </w:rPr>
              <w:t>09:15</w:t>
            </w:r>
          </w:p>
        </w:tc>
        <w:tc>
          <w:tcPr>
            <w:tcW w:w="7493" w:type="dxa"/>
          </w:tcPr>
          <w:p w14:paraId="559F9B7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Rosnilimab Selectively</w:t>
            </w:r>
            <w:r w:rsidR="007957F6" w:rsidRPr="00814A19">
              <w:rPr>
                <w:rFonts w:cs="Calibri"/>
                <w:b/>
                <w:noProof/>
                <w:lang w:val="en-US"/>
              </w:rPr>
              <w:t xml:space="preserve"> Depletes Pathogenic T Cells and Downregulates Clinically Relevant Immune Pathways in Rheumatoid Arthritis: A Translational Analysis of Blood and Synovial Tissue from the RENOIR Phase 2B Trial</w:t>
            </w:r>
          </w:p>
          <w:p w14:paraId="671BF7C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Costantino</w:instrText>
            </w:r>
            <w:r w:rsidR="00531D9B" w:rsidRPr="00814A19">
              <w:rPr>
                <w:rFonts w:cs="Calibri"/>
                <w:bCs/>
                <w:noProof/>
                <w:lang w:val="en-US"/>
              </w:rPr>
              <w:instrText xml:space="preserve"> </w:instrText>
            </w:r>
            <w:r w:rsidRPr="00814A19">
              <w:rPr>
                <w:rFonts w:cs="Calibri"/>
                <w:bCs/>
                <w:noProof/>
                <w:lang w:val="en-US"/>
              </w:rPr>
              <w:instrText>Pitzalis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Costantino Pitzalis (United Kingdom)</w:t>
            </w:r>
            <w:r w:rsidRPr="00814A19">
              <w:rPr>
                <w:rFonts w:cs="Calibri"/>
                <w:i/>
                <w:noProof/>
                <w:lang w:val="en-US"/>
              </w:rPr>
              <w:fldChar w:fldCharType="end"/>
            </w:r>
            <w:r w:rsidR="002C3099" w:rsidRPr="00814A19">
              <w:rPr>
                <w:rFonts w:cs="Calibri"/>
                <w:noProof/>
                <w:lang w:val="en-US"/>
              </w:rPr>
              <w:br/>
            </w:r>
          </w:p>
          <w:p w14:paraId="36FD5513" w14:textId="77777777" w:rsidR="000D0E1B" w:rsidRPr="00814A19" w:rsidRDefault="000D0E1B" w:rsidP="00A770A0">
            <w:pPr>
              <w:autoSpaceDE w:val="0"/>
              <w:autoSpaceDN w:val="0"/>
              <w:spacing w:after="0" w:line="240" w:lineRule="auto"/>
              <w:rPr>
                <w:rFonts w:cs="Calibri"/>
                <w:noProof/>
                <w:lang w:val="en-US"/>
              </w:rPr>
            </w:pPr>
          </w:p>
        </w:tc>
      </w:tr>
      <w:tr w:rsidR="00B22617" w14:paraId="3C7ED558" w14:textId="77777777" w:rsidTr="00586F95">
        <w:trPr>
          <w:trHeight w:val="1350"/>
        </w:trPr>
        <w:tc>
          <w:tcPr>
            <w:tcW w:w="1812" w:type="dxa"/>
          </w:tcPr>
          <w:p w14:paraId="6402F0EB" w14:textId="77777777" w:rsidR="00EF1DB7" w:rsidRPr="00814A19" w:rsidRDefault="00E36CE1" w:rsidP="00D33061">
            <w:pPr>
              <w:rPr>
                <w:rFonts w:cs="Calibri"/>
                <w:b/>
                <w:noProof/>
                <w:lang w:val="en-US"/>
              </w:rPr>
            </w:pPr>
            <w:r w:rsidRPr="00814A19">
              <w:rPr>
                <w:rFonts w:cs="Calibri"/>
                <w:noProof/>
                <w:lang w:val="en-US"/>
              </w:rPr>
              <w:t xml:space="preserve">09:15 - </w:t>
            </w:r>
            <w:r w:rsidR="00BB0228" w:rsidRPr="00814A19">
              <w:rPr>
                <w:rFonts w:cs="Calibri"/>
                <w:noProof/>
                <w:lang w:val="en-US"/>
              </w:rPr>
              <w:t>09:25</w:t>
            </w:r>
          </w:p>
        </w:tc>
        <w:tc>
          <w:tcPr>
            <w:tcW w:w="7493" w:type="dxa"/>
          </w:tcPr>
          <w:p w14:paraId="5FE14E6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Genetic Risk</w:t>
            </w:r>
            <w:r w:rsidR="007957F6" w:rsidRPr="00814A19">
              <w:rPr>
                <w:rFonts w:cs="Calibri"/>
                <w:b/>
                <w:noProof/>
                <w:lang w:val="en-US"/>
              </w:rPr>
              <w:t xml:space="preserve"> Variants Reveal Cytokine-Responsive Modules Driving Pathogenic Programs in Rheumatoid Arthritis Synovial Fibroblasts</w:t>
            </w:r>
          </w:p>
          <w:p w14:paraId="61896F8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Ege</w:instrText>
            </w:r>
            <w:r w:rsidR="00531D9B" w:rsidRPr="00814A19">
              <w:rPr>
                <w:rFonts w:cs="Calibri"/>
                <w:bCs/>
                <w:noProof/>
                <w:lang w:val="en-US"/>
              </w:rPr>
              <w:instrText xml:space="preserve"> </w:instrText>
            </w:r>
            <w:r w:rsidRPr="00814A19">
              <w:rPr>
                <w:rFonts w:cs="Calibri"/>
                <w:bCs/>
                <w:noProof/>
                <w:lang w:val="en-US"/>
              </w:rPr>
              <w:instrText>Ezen</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Ege Ezen (Switzerland)</w:t>
            </w:r>
            <w:r w:rsidRPr="00814A19">
              <w:rPr>
                <w:rFonts w:cs="Calibri"/>
                <w:i/>
                <w:noProof/>
                <w:lang w:val="en-US"/>
              </w:rPr>
              <w:fldChar w:fldCharType="end"/>
            </w:r>
            <w:r w:rsidR="002C3099" w:rsidRPr="00814A19">
              <w:rPr>
                <w:rFonts w:cs="Calibri"/>
                <w:noProof/>
                <w:lang w:val="en-US"/>
              </w:rPr>
              <w:br/>
            </w:r>
          </w:p>
          <w:p w14:paraId="70886B07" w14:textId="77777777" w:rsidR="000D0E1B" w:rsidRPr="00814A19" w:rsidRDefault="000D0E1B" w:rsidP="00A770A0">
            <w:pPr>
              <w:autoSpaceDE w:val="0"/>
              <w:autoSpaceDN w:val="0"/>
              <w:spacing w:after="0" w:line="240" w:lineRule="auto"/>
              <w:rPr>
                <w:rFonts w:cs="Calibri"/>
                <w:noProof/>
                <w:lang w:val="en-US"/>
              </w:rPr>
            </w:pPr>
          </w:p>
        </w:tc>
      </w:tr>
      <w:tr w:rsidR="00B22617" w14:paraId="3F5E53CE" w14:textId="77777777" w:rsidTr="00586F95">
        <w:trPr>
          <w:trHeight w:val="1350"/>
        </w:trPr>
        <w:tc>
          <w:tcPr>
            <w:tcW w:w="1812" w:type="dxa"/>
          </w:tcPr>
          <w:p w14:paraId="68CB56BA" w14:textId="77777777" w:rsidR="00EF1DB7" w:rsidRPr="00814A19" w:rsidRDefault="00E36CE1" w:rsidP="00D33061">
            <w:pPr>
              <w:rPr>
                <w:rFonts w:cs="Calibri"/>
                <w:b/>
                <w:noProof/>
                <w:lang w:val="en-US"/>
              </w:rPr>
            </w:pPr>
            <w:r w:rsidRPr="00814A19">
              <w:rPr>
                <w:rFonts w:cs="Calibri"/>
                <w:noProof/>
                <w:lang w:val="en-US"/>
              </w:rPr>
              <w:t xml:space="preserve">09:25 - </w:t>
            </w:r>
            <w:r w:rsidR="00BB0228" w:rsidRPr="00814A19">
              <w:rPr>
                <w:rFonts w:cs="Calibri"/>
                <w:noProof/>
                <w:lang w:val="en-US"/>
              </w:rPr>
              <w:t>09:35</w:t>
            </w:r>
          </w:p>
        </w:tc>
        <w:tc>
          <w:tcPr>
            <w:tcW w:w="7493" w:type="dxa"/>
          </w:tcPr>
          <w:p w14:paraId="5BCAFB8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POPULATION-SCALE T-CELL</w:t>
            </w:r>
            <w:r w:rsidR="007957F6" w:rsidRPr="00814A19">
              <w:rPr>
                <w:rFonts w:cs="Calibri"/>
                <w:b/>
                <w:noProof/>
                <w:lang w:val="en-US"/>
              </w:rPr>
              <w:t xml:space="preserve"> RECEPTOR SEQUENCING IN RHEUMATOID ARTHRITIS CONTROLS HLA POLYMORHISM AND IDENTIFIES DISEASE-ASSOCIATED CLONOTYPES</w:t>
            </w:r>
          </w:p>
          <w:p w14:paraId="152061B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Takahiro</w:instrText>
            </w:r>
            <w:r w:rsidR="00531D9B" w:rsidRPr="00814A19">
              <w:rPr>
                <w:rFonts w:cs="Calibri"/>
                <w:bCs/>
                <w:noProof/>
                <w:lang w:val="en-US"/>
              </w:rPr>
              <w:instrText xml:space="preserve"> </w:instrText>
            </w:r>
            <w:r w:rsidRPr="00814A19">
              <w:rPr>
                <w:rFonts w:cs="Calibri"/>
                <w:bCs/>
                <w:noProof/>
                <w:lang w:val="en-US"/>
              </w:rPr>
              <w:instrText>Nishino</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Takahiro Nishino (Japan)</w:t>
            </w:r>
            <w:r w:rsidRPr="00814A19">
              <w:rPr>
                <w:rFonts w:cs="Calibri"/>
                <w:i/>
                <w:noProof/>
                <w:lang w:val="en-US"/>
              </w:rPr>
              <w:fldChar w:fldCharType="end"/>
            </w:r>
            <w:r w:rsidR="002C3099" w:rsidRPr="00814A19">
              <w:rPr>
                <w:rFonts w:cs="Calibri"/>
                <w:noProof/>
                <w:lang w:val="en-US"/>
              </w:rPr>
              <w:br/>
            </w:r>
          </w:p>
          <w:p w14:paraId="1651134E" w14:textId="77777777" w:rsidR="000D0E1B" w:rsidRPr="00814A19" w:rsidRDefault="000D0E1B" w:rsidP="00A770A0">
            <w:pPr>
              <w:autoSpaceDE w:val="0"/>
              <w:autoSpaceDN w:val="0"/>
              <w:spacing w:after="0" w:line="240" w:lineRule="auto"/>
              <w:rPr>
                <w:rFonts w:cs="Calibri"/>
                <w:noProof/>
                <w:lang w:val="en-US"/>
              </w:rPr>
            </w:pPr>
          </w:p>
        </w:tc>
      </w:tr>
    </w:tbl>
    <w:p w14:paraId="20C1CFB8" w14:textId="77777777" w:rsidR="008D3D0C" w:rsidRPr="00814A19" w:rsidRDefault="008D3D0C" w:rsidP="00B766E5">
      <w:pPr>
        <w:tabs>
          <w:tab w:val="left" w:pos="1128"/>
        </w:tabs>
        <w:rPr>
          <w:rFonts w:cs="Calibri"/>
          <w:lang w:val="en-US"/>
        </w:rPr>
      </w:pPr>
    </w:p>
    <w:p w14:paraId="464A7D11" w14:textId="77777777" w:rsidR="008D3D0C" w:rsidRPr="00814A19" w:rsidRDefault="008D3D0C" w:rsidP="00B766E5">
      <w:pPr>
        <w:tabs>
          <w:tab w:val="left" w:pos="1128"/>
        </w:tabs>
        <w:rPr>
          <w:rFonts w:cs="Calibri"/>
          <w:lang w:val="en-US"/>
        </w:rPr>
        <w:sectPr w:rsidR="008D3D0C" w:rsidRPr="00814A19" w:rsidSect="008D3D0C">
          <w:headerReference w:type="default" r:id="rId184"/>
          <w:type w:val="continuous"/>
          <w:pgSz w:w="11906" w:h="16838"/>
          <w:pgMar w:top="1417" w:right="1417" w:bottom="1134" w:left="1417" w:header="708" w:footer="28" w:gutter="0"/>
          <w:cols w:space="708"/>
          <w:titlePg/>
          <w:docGrid w:linePitch="360"/>
        </w:sectPr>
      </w:pPr>
    </w:p>
    <w:p w14:paraId="32ACC9FF"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489B6918" w14:textId="77777777" w:rsidTr="001A117B">
        <w:tc>
          <w:tcPr>
            <w:tcW w:w="5211" w:type="dxa"/>
            <w:gridSpan w:val="2"/>
            <w:shd w:val="clear" w:color="auto" w:fill="F2F2F2"/>
          </w:tcPr>
          <w:p w14:paraId="29CE06CB" w14:textId="77777777" w:rsidR="00A516DF" w:rsidRPr="00C93680" w:rsidRDefault="007E33E4" w:rsidP="00624BEC">
            <w:pPr>
              <w:rPr>
                <w:rFonts w:cs="Calibri"/>
                <w:lang w:val="en-GB"/>
              </w:rPr>
            </w:pPr>
            <w:r w:rsidRPr="00814A19">
              <w:rPr>
                <w:rFonts w:cs="Calibri"/>
                <w:b/>
                <w:noProof/>
                <w:lang w:val="en-US"/>
              </w:rPr>
              <w:t>HPR Meet the EULAR Expert</w:t>
            </w:r>
          </w:p>
        </w:tc>
        <w:tc>
          <w:tcPr>
            <w:tcW w:w="4001" w:type="dxa"/>
            <w:shd w:val="clear" w:color="auto" w:fill="F2F2F2"/>
          </w:tcPr>
          <w:p w14:paraId="5FE75457"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rsidRPr="00C93680" w14:paraId="388D5479" w14:textId="77777777" w:rsidTr="001A117B">
        <w:tc>
          <w:tcPr>
            <w:tcW w:w="5070" w:type="dxa"/>
            <w:vMerge w:val="restart"/>
            <w:shd w:val="clear" w:color="auto" w:fill="F2F2F2"/>
          </w:tcPr>
          <w:p w14:paraId="0D1B8F3F" w14:textId="77777777" w:rsidR="001A117B" w:rsidRPr="00C93680" w:rsidRDefault="00185564" w:rsidP="00F23ACE">
            <w:pPr>
              <w:rPr>
                <w:rFonts w:cs="Calibri"/>
                <w:bCs/>
                <w:noProof/>
                <w:lang w:val="en-GB"/>
              </w:rPr>
            </w:pPr>
            <w:r w:rsidRPr="00C93680">
              <w:rPr>
                <w:rFonts w:cs="Calibri"/>
                <w:bCs/>
                <w:noProof/>
                <w:lang w:val="en-GB"/>
              </w:rPr>
              <w:t>Delegates will be able to:</w:t>
            </w:r>
          </w:p>
          <w:p w14:paraId="755308F9" w14:textId="77777777" w:rsidR="001A117B" w:rsidRPr="00C93680" w:rsidRDefault="00185564" w:rsidP="00F23ACE">
            <w:pPr>
              <w:rPr>
                <w:rFonts w:cs="Calibri"/>
                <w:bCs/>
                <w:noProof/>
                <w:lang w:val="en-GB"/>
              </w:rPr>
            </w:pPr>
            <w:r w:rsidRPr="00C93680">
              <w:rPr>
                <w:rFonts w:cs="Calibri"/>
                <w:bCs/>
                <w:noProof/>
                <w:lang w:val="en-GB"/>
              </w:rPr>
              <w:t>i) Explore common and challenging clinical scenarios related to foot involvement in inflammatory arthritis through discussion  </w:t>
            </w:r>
          </w:p>
          <w:p w14:paraId="0D8C354A" w14:textId="77777777" w:rsidR="001A117B" w:rsidRPr="00C93680" w:rsidRDefault="00185564" w:rsidP="00F23ACE">
            <w:pPr>
              <w:rPr>
                <w:rFonts w:cs="Calibri"/>
                <w:bCs/>
                <w:noProof/>
                <w:lang w:val="en-GB"/>
              </w:rPr>
            </w:pPr>
            <w:r w:rsidRPr="00C93680">
              <w:rPr>
                <w:rFonts w:cs="Calibri"/>
                <w:bCs/>
                <w:noProof/>
                <w:lang w:val="en-GB"/>
              </w:rPr>
              <w:t xml:space="preserve">ii) Gain practical insights into the diagnosis and </w:t>
            </w:r>
            <w:r w:rsidRPr="00C93680">
              <w:rPr>
                <w:rFonts w:cs="Calibri"/>
                <w:bCs/>
                <w:noProof/>
                <w:lang w:val="en-GB"/>
              </w:rPr>
              <w:lastRenderedPageBreak/>
              <w:t>differentiation of inflammatory foot disease from other causes of foot pain, including overlapping mechanical pathology </w:t>
            </w:r>
          </w:p>
          <w:p w14:paraId="56E52309" w14:textId="77777777" w:rsidR="001A117B" w:rsidRPr="00C93680" w:rsidRDefault="00185564" w:rsidP="00F23ACE">
            <w:pPr>
              <w:rPr>
                <w:rFonts w:cs="Calibri"/>
                <w:bCs/>
                <w:noProof/>
                <w:lang w:val="en-GB"/>
              </w:rPr>
            </w:pPr>
            <w:r w:rsidRPr="00C93680">
              <w:rPr>
                <w:rFonts w:cs="Calibri"/>
                <w:bCs/>
                <w:noProof/>
                <w:lang w:val="en-GB"/>
              </w:rPr>
              <w:t>iii)Discuss real-world strategies for managing persistent foot symptoms, including when and how to escalate care or involve podiatry, orthotics, or surgery. </w:t>
            </w:r>
          </w:p>
          <w:p w14:paraId="2F7DF13A" w14:textId="77777777" w:rsidR="001A117B" w:rsidRPr="001A117B" w:rsidRDefault="001A117B" w:rsidP="00F23ACE">
            <w:pPr>
              <w:rPr>
                <w:rFonts w:cs="Calibri"/>
                <w:bCs/>
                <w:noProof/>
                <w:lang w:val="en-US"/>
              </w:rPr>
            </w:pPr>
          </w:p>
        </w:tc>
        <w:tc>
          <w:tcPr>
            <w:tcW w:w="4142" w:type="dxa"/>
            <w:gridSpan w:val="2"/>
            <w:shd w:val="clear" w:color="auto" w:fill="F2F2F2"/>
          </w:tcPr>
          <w:p w14:paraId="0D9C1990" w14:textId="77777777" w:rsidR="001A117B" w:rsidRPr="00C93680" w:rsidRDefault="00185564" w:rsidP="00F66242">
            <w:pPr>
              <w:jc w:val="right"/>
              <w:rPr>
                <w:rFonts w:cs="Calibri"/>
                <w:lang w:val="en-GB"/>
              </w:rPr>
            </w:pPr>
            <w:r w:rsidRPr="00C93680">
              <w:rPr>
                <w:rFonts w:cs="Calibri"/>
                <w:lang w:val="en-GB"/>
              </w:rPr>
              <w:lastRenderedPageBreak/>
              <w:t>Room:</w:t>
            </w:r>
            <w:r w:rsidRPr="00C93680">
              <w:rPr>
                <w:rFonts w:cs="Calibri"/>
                <w:b/>
                <w:lang w:val="en-GB"/>
              </w:rPr>
              <w:t xml:space="preserve"> </w:t>
            </w:r>
            <w:r w:rsidRPr="00814A19">
              <w:rPr>
                <w:rFonts w:cs="Calibri"/>
                <w:b/>
                <w:noProof/>
                <w:lang w:val="en-US"/>
              </w:rPr>
              <w:t>Meet the EULAR Expert 1</w:t>
            </w:r>
          </w:p>
        </w:tc>
      </w:tr>
      <w:tr w:rsidR="00B22617" w14:paraId="65D51509" w14:textId="77777777" w:rsidTr="001A117B">
        <w:tc>
          <w:tcPr>
            <w:tcW w:w="5070" w:type="dxa"/>
            <w:vMerge/>
            <w:shd w:val="clear" w:color="auto" w:fill="F2F2F2"/>
          </w:tcPr>
          <w:p w14:paraId="20EE7169" w14:textId="77777777" w:rsidR="001A117B" w:rsidRPr="00C93680" w:rsidRDefault="001A117B" w:rsidP="00637827">
            <w:pPr>
              <w:rPr>
                <w:rFonts w:cs="Calibri"/>
                <w:b/>
                <w:lang w:val="en-GB"/>
              </w:rPr>
            </w:pPr>
          </w:p>
        </w:tc>
        <w:tc>
          <w:tcPr>
            <w:tcW w:w="4142" w:type="dxa"/>
            <w:gridSpan w:val="2"/>
            <w:shd w:val="clear" w:color="auto" w:fill="F2F2F2"/>
          </w:tcPr>
          <w:p w14:paraId="76819F9C" w14:textId="77777777" w:rsidR="001A117B" w:rsidRPr="00814A19" w:rsidRDefault="00185564" w:rsidP="00F66242">
            <w:pPr>
              <w:jc w:val="right"/>
              <w:rPr>
                <w:rFonts w:cs="Calibri"/>
                <w:b/>
              </w:rPr>
            </w:pPr>
            <w:r w:rsidRPr="00814A19">
              <w:rPr>
                <w:rFonts w:cs="Calibri"/>
                <w:b/>
                <w:noProof/>
                <w:lang w:val="en-US"/>
              </w:rPr>
              <w:t>08:30</w:t>
            </w:r>
            <w:r w:rsidRPr="00814A19">
              <w:rPr>
                <w:rFonts w:cs="Calibri"/>
                <w:b/>
              </w:rPr>
              <w:t>-</w:t>
            </w:r>
            <w:r w:rsidRPr="00814A19">
              <w:rPr>
                <w:rFonts w:cs="Calibri"/>
                <w:b/>
                <w:noProof/>
                <w:lang w:val="en-US"/>
              </w:rPr>
              <w:t>09:00</w:t>
            </w:r>
            <w:r w:rsidRPr="00814A19">
              <w:rPr>
                <w:rFonts w:cs="Calibri"/>
                <w:b/>
              </w:rPr>
              <w:t xml:space="preserve"> </w:t>
            </w:r>
            <w:r>
              <w:rPr>
                <w:rFonts w:cs="Calibri"/>
                <w:b/>
              </w:rPr>
              <w:t>BST</w:t>
            </w:r>
          </w:p>
        </w:tc>
      </w:tr>
    </w:tbl>
    <w:p w14:paraId="3A94F3BB"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The foot and ankle in inflammatory 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53AB75CA" w14:textId="77777777" w:rsidTr="00586F95">
        <w:trPr>
          <w:trHeight w:val="437"/>
        </w:trPr>
        <w:tc>
          <w:tcPr>
            <w:tcW w:w="1812" w:type="dxa"/>
          </w:tcPr>
          <w:p w14:paraId="7F571144"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A3E50B8"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rsidRPr="00C93680" w14:paraId="5A2A2562" w14:textId="77777777" w:rsidTr="00586F95">
        <w:trPr>
          <w:trHeight w:val="1350"/>
        </w:trPr>
        <w:tc>
          <w:tcPr>
            <w:tcW w:w="1812" w:type="dxa"/>
          </w:tcPr>
          <w:p w14:paraId="73D2A324" w14:textId="77777777" w:rsidR="00EF1DB7" w:rsidRPr="00814A19" w:rsidRDefault="00E36CE1" w:rsidP="00D33061">
            <w:pPr>
              <w:rPr>
                <w:rFonts w:cs="Calibri"/>
                <w:b/>
                <w:noProof/>
                <w:lang w:val="en-US"/>
              </w:rPr>
            </w:pPr>
            <w:r w:rsidRPr="00814A19">
              <w:rPr>
                <w:rFonts w:cs="Calibri"/>
                <w:noProof/>
                <w:lang w:val="en-US"/>
              </w:rPr>
              <w:t xml:space="preserve">08:30 - </w:t>
            </w:r>
            <w:r w:rsidR="00BB0228" w:rsidRPr="00814A19">
              <w:rPr>
                <w:rFonts w:cs="Calibri"/>
                <w:noProof/>
                <w:lang w:val="en-US"/>
              </w:rPr>
              <w:t>09:00</w:t>
            </w:r>
          </w:p>
        </w:tc>
        <w:tc>
          <w:tcPr>
            <w:tcW w:w="7493" w:type="dxa"/>
          </w:tcPr>
          <w:p w14:paraId="72C9975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foot</w:t>
            </w:r>
            <w:r w:rsidR="007957F6" w:rsidRPr="00814A19">
              <w:rPr>
                <w:rFonts w:cs="Calibri"/>
                <w:b/>
                <w:noProof/>
                <w:lang w:val="en-US"/>
              </w:rPr>
              <w:t xml:space="preserve"> and ankle in IA</w:t>
            </w:r>
          </w:p>
          <w:p w14:paraId="3ABF907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Christopher</w:instrText>
            </w:r>
            <w:r w:rsidR="00531D9B" w:rsidRPr="00814A19">
              <w:rPr>
                <w:rFonts w:cs="Calibri"/>
                <w:bCs/>
                <w:noProof/>
                <w:lang w:val="en-US"/>
              </w:rPr>
              <w:instrText xml:space="preserve"> </w:instrText>
            </w:r>
            <w:r w:rsidRPr="00814A19">
              <w:rPr>
                <w:rFonts w:cs="Calibri"/>
                <w:bCs/>
                <w:noProof/>
                <w:lang w:val="en-US"/>
              </w:rPr>
              <w:instrText>Joyce</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Christopher Joyce (United Kingdom)</w:t>
            </w:r>
            <w:r w:rsidRPr="00814A19">
              <w:rPr>
                <w:rFonts w:cs="Calibri"/>
                <w:i/>
                <w:noProof/>
                <w:lang w:val="en-US"/>
              </w:rPr>
              <w:fldChar w:fldCharType="end"/>
            </w:r>
            <w:r w:rsidR="002C3099" w:rsidRPr="00814A19">
              <w:rPr>
                <w:rFonts w:cs="Calibri"/>
                <w:noProof/>
                <w:lang w:val="en-US"/>
              </w:rPr>
              <w:br/>
            </w:r>
          </w:p>
          <w:p w14:paraId="6214FC91" w14:textId="77777777" w:rsidR="000D0E1B" w:rsidRPr="00814A19" w:rsidRDefault="000D0E1B" w:rsidP="00A770A0">
            <w:pPr>
              <w:autoSpaceDE w:val="0"/>
              <w:autoSpaceDN w:val="0"/>
              <w:spacing w:after="0" w:line="240" w:lineRule="auto"/>
              <w:rPr>
                <w:rFonts w:cs="Calibri"/>
                <w:noProof/>
                <w:lang w:val="en-US"/>
              </w:rPr>
            </w:pPr>
          </w:p>
        </w:tc>
      </w:tr>
    </w:tbl>
    <w:p w14:paraId="1DE91139" w14:textId="77777777" w:rsidR="008D3D0C" w:rsidRPr="00814A19" w:rsidRDefault="008D3D0C" w:rsidP="00B766E5">
      <w:pPr>
        <w:tabs>
          <w:tab w:val="left" w:pos="1128"/>
        </w:tabs>
        <w:rPr>
          <w:rFonts w:cs="Calibri"/>
          <w:lang w:val="en-US"/>
        </w:rPr>
      </w:pPr>
    </w:p>
    <w:p w14:paraId="11466B69" w14:textId="77777777" w:rsidR="008D3D0C" w:rsidRPr="00814A19" w:rsidRDefault="008D3D0C" w:rsidP="00B766E5">
      <w:pPr>
        <w:tabs>
          <w:tab w:val="left" w:pos="1128"/>
        </w:tabs>
        <w:rPr>
          <w:rFonts w:cs="Calibri"/>
          <w:lang w:val="en-US"/>
        </w:rPr>
        <w:sectPr w:rsidR="008D3D0C" w:rsidRPr="00814A19" w:rsidSect="008D3D0C">
          <w:headerReference w:type="default" r:id="rId185"/>
          <w:type w:val="continuous"/>
          <w:pgSz w:w="11906" w:h="16838"/>
          <w:pgMar w:top="1417" w:right="1417" w:bottom="1134" w:left="1417" w:header="708" w:footer="28" w:gutter="0"/>
          <w:cols w:space="708"/>
          <w:titlePg/>
          <w:docGrid w:linePitch="360"/>
        </w:sectPr>
      </w:pPr>
    </w:p>
    <w:p w14:paraId="55935B5B"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09343F2E" w14:textId="77777777" w:rsidTr="001A117B">
        <w:tc>
          <w:tcPr>
            <w:tcW w:w="5211" w:type="dxa"/>
            <w:gridSpan w:val="2"/>
            <w:shd w:val="clear" w:color="auto" w:fill="F2F2F2"/>
          </w:tcPr>
          <w:p w14:paraId="1124A574" w14:textId="77777777" w:rsidR="00A516DF" w:rsidRPr="00814A19" w:rsidRDefault="007E33E4" w:rsidP="00624BEC">
            <w:pPr>
              <w:rPr>
                <w:rFonts w:cs="Calibri"/>
              </w:rPr>
            </w:pPr>
            <w:r w:rsidRPr="00814A19">
              <w:rPr>
                <w:rFonts w:cs="Calibri"/>
                <w:b/>
                <w:noProof/>
                <w:lang w:val="en-US"/>
              </w:rPr>
              <w:t>Meet the EULAR Expert</w:t>
            </w:r>
          </w:p>
        </w:tc>
        <w:tc>
          <w:tcPr>
            <w:tcW w:w="4001" w:type="dxa"/>
            <w:shd w:val="clear" w:color="auto" w:fill="F2F2F2"/>
          </w:tcPr>
          <w:p w14:paraId="45EBFC20"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rsidRPr="00C93680" w14:paraId="7F798007" w14:textId="77777777" w:rsidTr="001A117B">
        <w:tc>
          <w:tcPr>
            <w:tcW w:w="5070" w:type="dxa"/>
            <w:vMerge w:val="restart"/>
            <w:shd w:val="clear" w:color="auto" w:fill="F2F2F2"/>
          </w:tcPr>
          <w:p w14:paraId="34687C3D" w14:textId="77777777" w:rsidR="001A117B" w:rsidRPr="001A117B" w:rsidRDefault="001A117B" w:rsidP="00F23ACE">
            <w:pPr>
              <w:rPr>
                <w:rFonts w:cs="Calibri"/>
                <w:bCs/>
                <w:noProof/>
                <w:lang w:val="en-US"/>
              </w:rPr>
            </w:pPr>
          </w:p>
        </w:tc>
        <w:tc>
          <w:tcPr>
            <w:tcW w:w="4142" w:type="dxa"/>
            <w:gridSpan w:val="2"/>
            <w:shd w:val="clear" w:color="auto" w:fill="F2F2F2"/>
          </w:tcPr>
          <w:p w14:paraId="2772F04D"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2</w:t>
            </w:r>
          </w:p>
        </w:tc>
      </w:tr>
      <w:tr w:rsidR="00B22617" w14:paraId="7CCAA8F2" w14:textId="77777777" w:rsidTr="001A117B">
        <w:tc>
          <w:tcPr>
            <w:tcW w:w="5070" w:type="dxa"/>
            <w:vMerge/>
            <w:shd w:val="clear" w:color="auto" w:fill="F2F2F2"/>
          </w:tcPr>
          <w:p w14:paraId="73318660" w14:textId="77777777" w:rsidR="001A117B" w:rsidRPr="00C93680" w:rsidRDefault="001A117B" w:rsidP="00637827">
            <w:pPr>
              <w:rPr>
                <w:rFonts w:cs="Calibri"/>
                <w:b/>
                <w:lang w:val="en-GB"/>
              </w:rPr>
            </w:pPr>
          </w:p>
        </w:tc>
        <w:tc>
          <w:tcPr>
            <w:tcW w:w="4142" w:type="dxa"/>
            <w:gridSpan w:val="2"/>
            <w:shd w:val="clear" w:color="auto" w:fill="F2F2F2"/>
          </w:tcPr>
          <w:p w14:paraId="4DFCF833" w14:textId="77777777" w:rsidR="001A117B" w:rsidRPr="00814A19" w:rsidRDefault="00185564" w:rsidP="00F66242">
            <w:pPr>
              <w:jc w:val="right"/>
              <w:rPr>
                <w:rFonts w:cs="Calibri"/>
                <w:b/>
              </w:rPr>
            </w:pPr>
            <w:r w:rsidRPr="00814A19">
              <w:rPr>
                <w:rFonts w:cs="Calibri"/>
                <w:b/>
                <w:noProof/>
                <w:lang w:val="en-US"/>
              </w:rPr>
              <w:t>08:30</w:t>
            </w:r>
            <w:r w:rsidRPr="00814A19">
              <w:rPr>
                <w:rFonts w:cs="Calibri"/>
                <w:b/>
              </w:rPr>
              <w:t>-</w:t>
            </w:r>
            <w:r w:rsidRPr="00814A19">
              <w:rPr>
                <w:rFonts w:cs="Calibri"/>
                <w:b/>
                <w:noProof/>
                <w:lang w:val="en-US"/>
              </w:rPr>
              <w:t>09:00</w:t>
            </w:r>
            <w:r w:rsidRPr="00814A19">
              <w:rPr>
                <w:rFonts w:cs="Calibri"/>
                <w:b/>
              </w:rPr>
              <w:t xml:space="preserve"> </w:t>
            </w:r>
            <w:r>
              <w:rPr>
                <w:rFonts w:cs="Calibri"/>
                <w:b/>
              </w:rPr>
              <w:t>BST</w:t>
            </w:r>
          </w:p>
        </w:tc>
      </w:tr>
    </w:tbl>
    <w:p w14:paraId="05C045C0"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Myositis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17565ABC" w14:textId="77777777" w:rsidTr="00586F95">
        <w:trPr>
          <w:trHeight w:val="437"/>
        </w:trPr>
        <w:tc>
          <w:tcPr>
            <w:tcW w:w="1812" w:type="dxa"/>
          </w:tcPr>
          <w:p w14:paraId="3C4097B7"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5090D77"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rsidRPr="00C93680" w14:paraId="63E90052" w14:textId="77777777" w:rsidTr="00586F95">
        <w:trPr>
          <w:trHeight w:val="1350"/>
        </w:trPr>
        <w:tc>
          <w:tcPr>
            <w:tcW w:w="1812" w:type="dxa"/>
          </w:tcPr>
          <w:p w14:paraId="66E3A33B" w14:textId="77777777" w:rsidR="00EF1DB7" w:rsidRPr="00814A19" w:rsidRDefault="00E36CE1" w:rsidP="00D33061">
            <w:pPr>
              <w:rPr>
                <w:rFonts w:cs="Calibri"/>
                <w:b/>
                <w:noProof/>
                <w:lang w:val="en-US"/>
              </w:rPr>
            </w:pPr>
            <w:r w:rsidRPr="00814A19">
              <w:rPr>
                <w:rFonts w:cs="Calibri"/>
                <w:noProof/>
                <w:lang w:val="en-US"/>
              </w:rPr>
              <w:t xml:space="preserve">08:30 - </w:t>
            </w:r>
            <w:r w:rsidR="00BB0228" w:rsidRPr="00814A19">
              <w:rPr>
                <w:rFonts w:cs="Calibri"/>
                <w:noProof/>
                <w:lang w:val="en-US"/>
              </w:rPr>
              <w:t>09:00</w:t>
            </w:r>
          </w:p>
        </w:tc>
        <w:tc>
          <w:tcPr>
            <w:tcW w:w="7493" w:type="dxa"/>
          </w:tcPr>
          <w:p w14:paraId="45F9EC7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Myositis</w:t>
            </w:r>
          </w:p>
          <w:p w14:paraId="1FF18FD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Hector</w:instrText>
            </w:r>
            <w:r w:rsidR="00531D9B" w:rsidRPr="00814A19">
              <w:rPr>
                <w:rFonts w:cs="Calibri"/>
                <w:bCs/>
                <w:noProof/>
                <w:lang w:val="en-US"/>
              </w:rPr>
              <w:instrText xml:space="preserve"> </w:instrText>
            </w:r>
            <w:r w:rsidRPr="00814A19">
              <w:rPr>
                <w:rFonts w:cs="Calibri"/>
                <w:bCs/>
                <w:noProof/>
                <w:lang w:val="en-US"/>
              </w:rPr>
              <w:instrText>Chinoy</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Hector Chinoy (United Kingdom)</w:t>
            </w:r>
            <w:r w:rsidRPr="00814A19">
              <w:rPr>
                <w:rFonts w:cs="Calibri"/>
                <w:i/>
                <w:noProof/>
                <w:lang w:val="en-US"/>
              </w:rPr>
              <w:fldChar w:fldCharType="end"/>
            </w:r>
            <w:r w:rsidR="002C3099" w:rsidRPr="00814A19">
              <w:rPr>
                <w:rFonts w:cs="Calibri"/>
                <w:noProof/>
                <w:lang w:val="en-US"/>
              </w:rPr>
              <w:br/>
            </w:r>
          </w:p>
          <w:p w14:paraId="1128C3B7" w14:textId="77777777" w:rsidR="000D0E1B" w:rsidRPr="00814A19" w:rsidRDefault="000D0E1B" w:rsidP="00A770A0">
            <w:pPr>
              <w:autoSpaceDE w:val="0"/>
              <w:autoSpaceDN w:val="0"/>
              <w:spacing w:after="0" w:line="240" w:lineRule="auto"/>
              <w:rPr>
                <w:rFonts w:cs="Calibri"/>
                <w:noProof/>
                <w:lang w:val="en-US"/>
              </w:rPr>
            </w:pPr>
          </w:p>
        </w:tc>
      </w:tr>
    </w:tbl>
    <w:p w14:paraId="7CBE3682" w14:textId="77777777" w:rsidR="008D3D0C" w:rsidRPr="00814A19" w:rsidRDefault="008D3D0C" w:rsidP="00B766E5">
      <w:pPr>
        <w:tabs>
          <w:tab w:val="left" w:pos="1128"/>
        </w:tabs>
        <w:rPr>
          <w:rFonts w:cs="Calibri"/>
          <w:lang w:val="en-US"/>
        </w:rPr>
      </w:pPr>
    </w:p>
    <w:p w14:paraId="283E0892" w14:textId="77777777" w:rsidR="008D3D0C" w:rsidRPr="00814A19" w:rsidRDefault="008D3D0C" w:rsidP="00B766E5">
      <w:pPr>
        <w:tabs>
          <w:tab w:val="left" w:pos="1128"/>
        </w:tabs>
        <w:rPr>
          <w:rFonts w:cs="Calibri"/>
          <w:lang w:val="en-US"/>
        </w:rPr>
        <w:sectPr w:rsidR="008D3D0C" w:rsidRPr="00814A19" w:rsidSect="008D3D0C">
          <w:headerReference w:type="default" r:id="rId186"/>
          <w:type w:val="continuous"/>
          <w:pgSz w:w="11906" w:h="16838"/>
          <w:pgMar w:top="1417" w:right="1417" w:bottom="1134" w:left="1417" w:header="708" w:footer="28" w:gutter="0"/>
          <w:cols w:space="708"/>
          <w:titlePg/>
          <w:docGrid w:linePitch="360"/>
        </w:sectPr>
      </w:pPr>
    </w:p>
    <w:p w14:paraId="6EDB9FE1"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5F4369B3" w14:textId="77777777" w:rsidTr="001A117B">
        <w:tc>
          <w:tcPr>
            <w:tcW w:w="5211" w:type="dxa"/>
            <w:gridSpan w:val="2"/>
            <w:shd w:val="clear" w:color="auto" w:fill="F2F2F2"/>
          </w:tcPr>
          <w:p w14:paraId="7A916894" w14:textId="77777777" w:rsidR="00A516DF" w:rsidRPr="00814A19" w:rsidRDefault="007E33E4" w:rsidP="00624BEC">
            <w:pPr>
              <w:rPr>
                <w:rFonts w:cs="Calibri"/>
              </w:rPr>
            </w:pPr>
            <w:r w:rsidRPr="00814A19">
              <w:rPr>
                <w:rFonts w:cs="Calibri"/>
                <w:b/>
                <w:noProof/>
                <w:lang w:val="en-US"/>
              </w:rPr>
              <w:t>Meet the EULAR Expert</w:t>
            </w:r>
          </w:p>
        </w:tc>
        <w:tc>
          <w:tcPr>
            <w:tcW w:w="4001" w:type="dxa"/>
            <w:shd w:val="clear" w:color="auto" w:fill="F2F2F2"/>
          </w:tcPr>
          <w:p w14:paraId="3766010F"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rsidRPr="00C93680" w14:paraId="33D1B8FB" w14:textId="77777777" w:rsidTr="001A117B">
        <w:tc>
          <w:tcPr>
            <w:tcW w:w="5070" w:type="dxa"/>
            <w:vMerge w:val="restart"/>
            <w:shd w:val="clear" w:color="auto" w:fill="F2F2F2"/>
          </w:tcPr>
          <w:p w14:paraId="383ADC48" w14:textId="77777777" w:rsidR="001A117B" w:rsidRPr="001A117B" w:rsidRDefault="001A117B" w:rsidP="00F23ACE">
            <w:pPr>
              <w:rPr>
                <w:rFonts w:cs="Calibri"/>
                <w:bCs/>
                <w:noProof/>
                <w:lang w:val="en-US"/>
              </w:rPr>
            </w:pPr>
          </w:p>
        </w:tc>
        <w:tc>
          <w:tcPr>
            <w:tcW w:w="4142" w:type="dxa"/>
            <w:gridSpan w:val="2"/>
            <w:shd w:val="clear" w:color="auto" w:fill="F2F2F2"/>
          </w:tcPr>
          <w:p w14:paraId="45219158"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3</w:t>
            </w:r>
          </w:p>
        </w:tc>
      </w:tr>
      <w:tr w:rsidR="00B22617" w14:paraId="70599B85" w14:textId="77777777" w:rsidTr="001A117B">
        <w:tc>
          <w:tcPr>
            <w:tcW w:w="5070" w:type="dxa"/>
            <w:vMerge/>
            <w:shd w:val="clear" w:color="auto" w:fill="F2F2F2"/>
          </w:tcPr>
          <w:p w14:paraId="0FB25120" w14:textId="77777777" w:rsidR="001A117B" w:rsidRPr="00C93680" w:rsidRDefault="001A117B" w:rsidP="00637827">
            <w:pPr>
              <w:rPr>
                <w:rFonts w:cs="Calibri"/>
                <w:b/>
                <w:lang w:val="en-GB"/>
              </w:rPr>
            </w:pPr>
          </w:p>
        </w:tc>
        <w:tc>
          <w:tcPr>
            <w:tcW w:w="4142" w:type="dxa"/>
            <w:gridSpan w:val="2"/>
            <w:shd w:val="clear" w:color="auto" w:fill="F2F2F2"/>
          </w:tcPr>
          <w:p w14:paraId="46DEE73B" w14:textId="77777777" w:rsidR="001A117B" w:rsidRPr="00814A19" w:rsidRDefault="00185564" w:rsidP="00F66242">
            <w:pPr>
              <w:jc w:val="right"/>
              <w:rPr>
                <w:rFonts w:cs="Calibri"/>
                <w:b/>
              </w:rPr>
            </w:pPr>
            <w:r w:rsidRPr="00814A19">
              <w:rPr>
                <w:rFonts w:cs="Calibri"/>
                <w:b/>
                <w:noProof/>
                <w:lang w:val="en-US"/>
              </w:rPr>
              <w:t>08:30</w:t>
            </w:r>
            <w:r w:rsidRPr="00814A19">
              <w:rPr>
                <w:rFonts w:cs="Calibri"/>
                <w:b/>
              </w:rPr>
              <w:t>-</w:t>
            </w:r>
            <w:r w:rsidRPr="00814A19">
              <w:rPr>
                <w:rFonts w:cs="Calibri"/>
                <w:b/>
                <w:noProof/>
                <w:lang w:val="en-US"/>
              </w:rPr>
              <w:t>09:00</w:t>
            </w:r>
            <w:r w:rsidRPr="00814A19">
              <w:rPr>
                <w:rFonts w:cs="Calibri"/>
                <w:b/>
              </w:rPr>
              <w:t xml:space="preserve"> </w:t>
            </w:r>
            <w:r>
              <w:rPr>
                <w:rFonts w:cs="Calibri"/>
                <w:b/>
              </w:rPr>
              <w:t>BST</w:t>
            </w:r>
          </w:p>
        </w:tc>
      </w:tr>
    </w:tbl>
    <w:p w14:paraId="38B03C65" w14:textId="77777777" w:rsidR="00227583" w:rsidRPr="00814A19" w:rsidRDefault="00D33061">
      <w:pPr>
        <w:rPr>
          <w:rFonts w:cs="Calibri"/>
          <w:b/>
          <w:sz w:val="28"/>
          <w:szCs w:val="28"/>
          <w:lang w:val="en-US"/>
        </w:rPr>
      </w:pPr>
      <w:r w:rsidRPr="00814A19">
        <w:rPr>
          <w:rFonts w:cs="Calibri"/>
          <w:b/>
          <w:sz w:val="28"/>
          <w:szCs w:val="28"/>
          <w:lang w:val="en-US"/>
        </w:rPr>
        <w:lastRenderedPageBreak/>
        <w:br/>
      </w:r>
      <w:r w:rsidR="00185564" w:rsidRPr="00814A19">
        <w:rPr>
          <w:rFonts w:cs="Calibri"/>
          <w:b/>
          <w:noProof/>
          <w:sz w:val="28"/>
          <w:szCs w:val="28"/>
          <w:lang w:val="en-US"/>
        </w:rPr>
        <w:t>Managing Vascular</w:t>
      </w:r>
      <w:r w:rsidR="00185564" w:rsidRPr="00814A19">
        <w:rPr>
          <w:rFonts w:cs="Calibri"/>
          <w:b/>
          <w:noProof/>
          <w:sz w:val="28"/>
          <w:szCs w:val="28"/>
          <w:lang w:val="en-US"/>
        </w:rPr>
        <w:t xml:space="preserve"> Behçet’s: What to Do (and What Not to Do)</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60D4A428" w14:textId="77777777" w:rsidTr="00586F95">
        <w:trPr>
          <w:trHeight w:val="437"/>
        </w:trPr>
        <w:tc>
          <w:tcPr>
            <w:tcW w:w="1812" w:type="dxa"/>
          </w:tcPr>
          <w:p w14:paraId="5C09CAED"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7EBAD6F0"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60360D78" w14:textId="77777777" w:rsidTr="00586F95">
        <w:trPr>
          <w:trHeight w:val="1350"/>
        </w:trPr>
        <w:tc>
          <w:tcPr>
            <w:tcW w:w="1812" w:type="dxa"/>
          </w:tcPr>
          <w:p w14:paraId="58AA6CD2" w14:textId="77777777" w:rsidR="00EF1DB7" w:rsidRPr="00814A19" w:rsidRDefault="00E36CE1" w:rsidP="00D33061">
            <w:pPr>
              <w:rPr>
                <w:rFonts w:cs="Calibri"/>
                <w:b/>
                <w:noProof/>
                <w:lang w:val="en-US"/>
              </w:rPr>
            </w:pPr>
            <w:r w:rsidRPr="00814A19">
              <w:rPr>
                <w:rFonts w:cs="Calibri"/>
                <w:noProof/>
                <w:lang w:val="en-US"/>
              </w:rPr>
              <w:t xml:space="preserve">08:30 - </w:t>
            </w:r>
            <w:r w:rsidR="00BB0228" w:rsidRPr="00814A19">
              <w:rPr>
                <w:rFonts w:cs="Calibri"/>
                <w:noProof/>
                <w:lang w:val="en-US"/>
              </w:rPr>
              <w:t>09:00</w:t>
            </w:r>
          </w:p>
        </w:tc>
        <w:tc>
          <w:tcPr>
            <w:tcW w:w="7493" w:type="dxa"/>
          </w:tcPr>
          <w:p w14:paraId="1D1D896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Managing Vascular</w:t>
            </w:r>
            <w:r w:rsidR="007957F6" w:rsidRPr="00814A19">
              <w:rPr>
                <w:rFonts w:cs="Calibri"/>
                <w:b/>
                <w:noProof/>
                <w:lang w:val="en-US"/>
              </w:rPr>
              <w:t xml:space="preserve"> Behçet’s: What to Do (and What Not to Do)</w:t>
            </w:r>
          </w:p>
          <w:p w14:paraId="112D41D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Gulen</w:instrText>
            </w:r>
            <w:r w:rsidR="00531D9B" w:rsidRPr="00814A19">
              <w:rPr>
                <w:rFonts w:cs="Calibri"/>
                <w:bCs/>
                <w:noProof/>
                <w:lang w:val="en-US"/>
              </w:rPr>
              <w:instrText xml:space="preserve"> </w:instrText>
            </w:r>
            <w:r w:rsidRPr="00814A19">
              <w:rPr>
                <w:rFonts w:cs="Calibri"/>
                <w:bCs/>
                <w:noProof/>
                <w:lang w:val="en-US"/>
              </w:rPr>
              <w:instrText>Hatemi</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Gulen Hatemi (Türkiye)</w:t>
            </w:r>
            <w:r w:rsidRPr="00814A19">
              <w:rPr>
                <w:rFonts w:cs="Calibri"/>
                <w:i/>
                <w:noProof/>
                <w:lang w:val="en-US"/>
              </w:rPr>
              <w:fldChar w:fldCharType="end"/>
            </w:r>
            <w:r w:rsidR="002C3099" w:rsidRPr="00814A19">
              <w:rPr>
                <w:rFonts w:cs="Calibri"/>
                <w:noProof/>
                <w:lang w:val="en-US"/>
              </w:rPr>
              <w:br/>
            </w:r>
          </w:p>
          <w:p w14:paraId="104272AD" w14:textId="77777777" w:rsidR="000D0E1B" w:rsidRPr="00814A19" w:rsidRDefault="000D0E1B" w:rsidP="00A770A0">
            <w:pPr>
              <w:autoSpaceDE w:val="0"/>
              <w:autoSpaceDN w:val="0"/>
              <w:spacing w:after="0" w:line="240" w:lineRule="auto"/>
              <w:rPr>
                <w:rFonts w:cs="Calibri"/>
                <w:noProof/>
                <w:lang w:val="en-US"/>
              </w:rPr>
            </w:pPr>
          </w:p>
        </w:tc>
      </w:tr>
    </w:tbl>
    <w:p w14:paraId="14AF9E65" w14:textId="77777777" w:rsidR="008D3D0C" w:rsidRPr="00814A19" w:rsidRDefault="008D3D0C" w:rsidP="00B766E5">
      <w:pPr>
        <w:tabs>
          <w:tab w:val="left" w:pos="1128"/>
        </w:tabs>
        <w:rPr>
          <w:rFonts w:cs="Calibri"/>
          <w:lang w:val="en-US"/>
        </w:rPr>
      </w:pPr>
    </w:p>
    <w:p w14:paraId="305C4E73" w14:textId="77777777" w:rsidR="008D3D0C" w:rsidRPr="00814A19" w:rsidRDefault="008D3D0C" w:rsidP="00B766E5">
      <w:pPr>
        <w:tabs>
          <w:tab w:val="left" w:pos="1128"/>
        </w:tabs>
        <w:rPr>
          <w:rFonts w:cs="Calibri"/>
          <w:lang w:val="en-US"/>
        </w:rPr>
        <w:sectPr w:rsidR="008D3D0C" w:rsidRPr="00814A19" w:rsidSect="008D3D0C">
          <w:headerReference w:type="default" r:id="rId187"/>
          <w:type w:val="continuous"/>
          <w:pgSz w:w="11906" w:h="16838"/>
          <w:pgMar w:top="1417" w:right="1417" w:bottom="1134" w:left="1417" w:header="708" w:footer="28" w:gutter="0"/>
          <w:cols w:space="708"/>
          <w:titlePg/>
          <w:docGrid w:linePitch="360"/>
        </w:sectPr>
      </w:pPr>
    </w:p>
    <w:p w14:paraId="603A6FBC"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2C0400D7" w14:textId="77777777" w:rsidTr="001A117B">
        <w:tc>
          <w:tcPr>
            <w:tcW w:w="5211" w:type="dxa"/>
            <w:gridSpan w:val="2"/>
            <w:shd w:val="clear" w:color="auto" w:fill="F2F2F2"/>
          </w:tcPr>
          <w:p w14:paraId="3CDD76F5" w14:textId="77777777" w:rsidR="00A516DF" w:rsidRPr="00814A19" w:rsidRDefault="007E33E4" w:rsidP="00624BEC">
            <w:pPr>
              <w:rPr>
                <w:rFonts w:cs="Calibri"/>
              </w:rPr>
            </w:pPr>
            <w:r w:rsidRPr="00814A19">
              <w:rPr>
                <w:rFonts w:cs="Calibri"/>
                <w:b/>
                <w:noProof/>
                <w:lang w:val="en-US"/>
              </w:rPr>
              <w:t>Meet the EULAR Expert</w:t>
            </w:r>
          </w:p>
        </w:tc>
        <w:tc>
          <w:tcPr>
            <w:tcW w:w="4001" w:type="dxa"/>
            <w:shd w:val="clear" w:color="auto" w:fill="F2F2F2"/>
          </w:tcPr>
          <w:p w14:paraId="172971EB"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rsidRPr="00C93680" w14:paraId="4B83332C" w14:textId="77777777" w:rsidTr="001A117B">
        <w:tc>
          <w:tcPr>
            <w:tcW w:w="5070" w:type="dxa"/>
            <w:vMerge w:val="restart"/>
            <w:shd w:val="clear" w:color="auto" w:fill="F2F2F2"/>
          </w:tcPr>
          <w:p w14:paraId="30A101FC" w14:textId="77777777" w:rsidR="001A117B" w:rsidRPr="001A117B" w:rsidRDefault="001A117B" w:rsidP="00F23ACE">
            <w:pPr>
              <w:rPr>
                <w:rFonts w:cs="Calibri"/>
                <w:bCs/>
                <w:noProof/>
                <w:lang w:val="en-US"/>
              </w:rPr>
            </w:pPr>
          </w:p>
        </w:tc>
        <w:tc>
          <w:tcPr>
            <w:tcW w:w="4142" w:type="dxa"/>
            <w:gridSpan w:val="2"/>
            <w:shd w:val="clear" w:color="auto" w:fill="F2F2F2"/>
          </w:tcPr>
          <w:p w14:paraId="2BD5FE22"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4</w:t>
            </w:r>
          </w:p>
        </w:tc>
      </w:tr>
      <w:tr w:rsidR="00B22617" w14:paraId="130D9EFA" w14:textId="77777777" w:rsidTr="001A117B">
        <w:tc>
          <w:tcPr>
            <w:tcW w:w="5070" w:type="dxa"/>
            <w:vMerge/>
            <w:shd w:val="clear" w:color="auto" w:fill="F2F2F2"/>
          </w:tcPr>
          <w:p w14:paraId="034EEA24" w14:textId="77777777" w:rsidR="001A117B" w:rsidRPr="00C93680" w:rsidRDefault="001A117B" w:rsidP="00637827">
            <w:pPr>
              <w:rPr>
                <w:rFonts w:cs="Calibri"/>
                <w:b/>
                <w:lang w:val="en-GB"/>
              </w:rPr>
            </w:pPr>
          </w:p>
        </w:tc>
        <w:tc>
          <w:tcPr>
            <w:tcW w:w="4142" w:type="dxa"/>
            <w:gridSpan w:val="2"/>
            <w:shd w:val="clear" w:color="auto" w:fill="F2F2F2"/>
          </w:tcPr>
          <w:p w14:paraId="057921AD" w14:textId="77777777" w:rsidR="001A117B" w:rsidRPr="00814A19" w:rsidRDefault="00185564" w:rsidP="00F66242">
            <w:pPr>
              <w:jc w:val="right"/>
              <w:rPr>
                <w:rFonts w:cs="Calibri"/>
                <w:b/>
              </w:rPr>
            </w:pPr>
            <w:r w:rsidRPr="00814A19">
              <w:rPr>
                <w:rFonts w:cs="Calibri"/>
                <w:b/>
                <w:noProof/>
                <w:lang w:val="en-US"/>
              </w:rPr>
              <w:t>08:30</w:t>
            </w:r>
            <w:r w:rsidRPr="00814A19">
              <w:rPr>
                <w:rFonts w:cs="Calibri"/>
                <w:b/>
              </w:rPr>
              <w:t>-</w:t>
            </w:r>
            <w:r w:rsidRPr="00814A19">
              <w:rPr>
                <w:rFonts w:cs="Calibri"/>
                <w:b/>
                <w:noProof/>
                <w:lang w:val="en-US"/>
              </w:rPr>
              <w:t>09:00</w:t>
            </w:r>
            <w:r w:rsidRPr="00814A19">
              <w:rPr>
                <w:rFonts w:cs="Calibri"/>
                <w:b/>
              </w:rPr>
              <w:t xml:space="preserve"> </w:t>
            </w:r>
            <w:r>
              <w:rPr>
                <w:rFonts w:cs="Calibri"/>
                <w:b/>
              </w:rPr>
              <w:t>BST</w:t>
            </w:r>
          </w:p>
        </w:tc>
      </w:tr>
    </w:tbl>
    <w:p w14:paraId="0C989EFA"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Rheumatoid 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08541801" w14:textId="77777777" w:rsidTr="00586F95">
        <w:trPr>
          <w:trHeight w:val="437"/>
        </w:trPr>
        <w:tc>
          <w:tcPr>
            <w:tcW w:w="1812" w:type="dxa"/>
          </w:tcPr>
          <w:p w14:paraId="56178FF5"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60FA95DD"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rsidRPr="00C93680" w14:paraId="4B6CCC08" w14:textId="77777777" w:rsidTr="00586F95">
        <w:trPr>
          <w:trHeight w:val="1350"/>
        </w:trPr>
        <w:tc>
          <w:tcPr>
            <w:tcW w:w="1812" w:type="dxa"/>
          </w:tcPr>
          <w:p w14:paraId="1D29943D" w14:textId="77777777" w:rsidR="00EF1DB7" w:rsidRPr="00814A19" w:rsidRDefault="00E36CE1" w:rsidP="00D33061">
            <w:pPr>
              <w:rPr>
                <w:rFonts w:cs="Calibri"/>
                <w:b/>
                <w:noProof/>
                <w:lang w:val="en-US"/>
              </w:rPr>
            </w:pPr>
            <w:r w:rsidRPr="00814A19">
              <w:rPr>
                <w:rFonts w:cs="Calibri"/>
                <w:noProof/>
                <w:lang w:val="en-US"/>
              </w:rPr>
              <w:t xml:space="preserve">08:30 - </w:t>
            </w:r>
            <w:r w:rsidR="00BB0228" w:rsidRPr="00814A19">
              <w:rPr>
                <w:rFonts w:cs="Calibri"/>
                <w:noProof/>
                <w:lang w:val="en-US"/>
              </w:rPr>
              <w:t>09:00</w:t>
            </w:r>
          </w:p>
        </w:tc>
        <w:tc>
          <w:tcPr>
            <w:tcW w:w="7493" w:type="dxa"/>
          </w:tcPr>
          <w:p w14:paraId="5F28B2A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Rheumatoid Arthritis</w:t>
            </w:r>
          </w:p>
          <w:p w14:paraId="375A062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Iain B.</w:instrText>
            </w:r>
            <w:r w:rsidR="00531D9B" w:rsidRPr="00814A19">
              <w:rPr>
                <w:rFonts w:cs="Calibri"/>
                <w:bCs/>
                <w:noProof/>
                <w:lang w:val="en-US"/>
              </w:rPr>
              <w:instrText xml:space="preserve"> </w:instrText>
            </w:r>
            <w:r w:rsidRPr="00814A19">
              <w:rPr>
                <w:rFonts w:cs="Calibri"/>
                <w:bCs/>
                <w:noProof/>
                <w:lang w:val="en-US"/>
              </w:rPr>
              <w:instrText>McInnes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Iain B. McInnes (United Kingdom)</w:t>
            </w:r>
            <w:r w:rsidRPr="00814A19">
              <w:rPr>
                <w:rFonts w:cs="Calibri"/>
                <w:i/>
                <w:noProof/>
                <w:lang w:val="en-US"/>
              </w:rPr>
              <w:fldChar w:fldCharType="end"/>
            </w:r>
            <w:r w:rsidR="002C3099" w:rsidRPr="00814A19">
              <w:rPr>
                <w:rFonts w:cs="Calibri"/>
                <w:noProof/>
                <w:lang w:val="en-US"/>
              </w:rPr>
              <w:br/>
            </w:r>
          </w:p>
          <w:p w14:paraId="13AC134A" w14:textId="77777777" w:rsidR="000D0E1B" w:rsidRPr="00814A19" w:rsidRDefault="000D0E1B" w:rsidP="00A770A0">
            <w:pPr>
              <w:autoSpaceDE w:val="0"/>
              <w:autoSpaceDN w:val="0"/>
              <w:spacing w:after="0" w:line="240" w:lineRule="auto"/>
              <w:rPr>
                <w:rFonts w:cs="Calibri"/>
                <w:noProof/>
                <w:lang w:val="en-US"/>
              </w:rPr>
            </w:pPr>
          </w:p>
        </w:tc>
      </w:tr>
    </w:tbl>
    <w:p w14:paraId="27DC3A0E" w14:textId="77777777" w:rsidR="008D3D0C" w:rsidRPr="00814A19" w:rsidRDefault="008D3D0C" w:rsidP="00B766E5">
      <w:pPr>
        <w:tabs>
          <w:tab w:val="left" w:pos="1128"/>
        </w:tabs>
        <w:rPr>
          <w:rFonts w:cs="Calibri"/>
          <w:lang w:val="en-US"/>
        </w:rPr>
      </w:pPr>
    </w:p>
    <w:p w14:paraId="46ABFB2F" w14:textId="77777777" w:rsidR="008D3D0C" w:rsidRPr="00814A19" w:rsidRDefault="008D3D0C" w:rsidP="00B766E5">
      <w:pPr>
        <w:tabs>
          <w:tab w:val="left" w:pos="1128"/>
        </w:tabs>
        <w:rPr>
          <w:rFonts w:cs="Calibri"/>
          <w:lang w:val="en-US"/>
        </w:rPr>
        <w:sectPr w:rsidR="008D3D0C" w:rsidRPr="00814A19" w:rsidSect="008D3D0C">
          <w:headerReference w:type="default" r:id="rId188"/>
          <w:type w:val="continuous"/>
          <w:pgSz w:w="11906" w:h="16838"/>
          <w:pgMar w:top="1417" w:right="1417" w:bottom="1134" w:left="1417" w:header="708" w:footer="28" w:gutter="0"/>
          <w:cols w:space="708"/>
          <w:titlePg/>
          <w:docGrid w:linePitch="360"/>
        </w:sectPr>
      </w:pPr>
    </w:p>
    <w:p w14:paraId="4ED01A95"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77325137" w14:textId="77777777" w:rsidTr="001A117B">
        <w:tc>
          <w:tcPr>
            <w:tcW w:w="5211" w:type="dxa"/>
            <w:gridSpan w:val="2"/>
            <w:shd w:val="clear" w:color="auto" w:fill="F2F2F2"/>
          </w:tcPr>
          <w:p w14:paraId="20989E2C" w14:textId="77777777" w:rsidR="00A516DF" w:rsidRPr="00814A19" w:rsidRDefault="007E33E4" w:rsidP="00624BEC">
            <w:pPr>
              <w:rPr>
                <w:rFonts w:cs="Calibri"/>
              </w:rPr>
            </w:pPr>
            <w:r w:rsidRPr="00814A19">
              <w:rPr>
                <w:rFonts w:cs="Calibri"/>
                <w:b/>
                <w:noProof/>
                <w:lang w:val="en-US"/>
              </w:rPr>
              <w:t>EULAR Culture</w:t>
            </w:r>
          </w:p>
        </w:tc>
        <w:tc>
          <w:tcPr>
            <w:tcW w:w="4001" w:type="dxa"/>
            <w:shd w:val="clear" w:color="auto" w:fill="F2F2F2"/>
          </w:tcPr>
          <w:p w14:paraId="19F8C1DF"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6CAC855B" w14:textId="77777777" w:rsidTr="001A117B">
        <w:tc>
          <w:tcPr>
            <w:tcW w:w="5070" w:type="dxa"/>
            <w:vMerge w:val="restart"/>
            <w:shd w:val="clear" w:color="auto" w:fill="F2F2F2"/>
          </w:tcPr>
          <w:p w14:paraId="60629693" w14:textId="77777777" w:rsidR="001A117B" w:rsidRPr="00C93680" w:rsidRDefault="00185564" w:rsidP="00F23ACE">
            <w:pPr>
              <w:rPr>
                <w:rFonts w:cs="Calibri"/>
                <w:bCs/>
                <w:noProof/>
                <w:lang w:val="en-GB"/>
              </w:rPr>
            </w:pPr>
            <w:r w:rsidRPr="00C93680">
              <w:rPr>
                <w:rFonts w:cs="Calibri"/>
                <w:b/>
                <w:bCs/>
                <w:noProof/>
                <w:lang w:val="en-GB"/>
              </w:rPr>
              <w:t>Year 3026 - The Last Hope</w:t>
            </w:r>
          </w:p>
          <w:p w14:paraId="41377F50" w14:textId="77777777" w:rsidR="001A117B" w:rsidRPr="00C93680" w:rsidRDefault="00185564" w:rsidP="00F23ACE">
            <w:pPr>
              <w:rPr>
                <w:rFonts w:cs="Calibri"/>
                <w:bCs/>
                <w:noProof/>
                <w:lang w:val="en-GB"/>
              </w:rPr>
            </w:pPr>
            <w:r w:rsidRPr="00C93680">
              <w:rPr>
                <w:rFonts w:cs="Calibri"/>
                <w:bCs/>
                <w:noProof/>
                <w:lang w:val="en-GB"/>
              </w:rPr>
              <w:t>The world has fallen into chaos. A relentless pandemic has spread across the globe, unleashing a virus that hijacks the immune system, causing a devastating, untreatable rheumatic disease. Pain dominates humanity. The streets are empty, the hospitals collapsed, and only a small fraction - 1% - has managed to remain uninfected. But a whisper of hope has emerged from the wasteland. A mysterious messenger has arrived at EULAR headquarters, bearing news that could change everything: a patient has miraculously r</w:t>
            </w:r>
            <w:r w:rsidRPr="00C93680">
              <w:rPr>
                <w:rFonts w:cs="Calibri"/>
                <w:bCs/>
                <w:noProof/>
                <w:lang w:val="en-GB"/>
              </w:rPr>
              <w:t xml:space="preserve">ecovered. This is where you come </w:t>
            </w:r>
            <w:r w:rsidRPr="00C93680">
              <w:rPr>
                <w:rFonts w:cs="Calibri"/>
                <w:bCs/>
                <w:noProof/>
                <w:lang w:val="en-GB"/>
              </w:rPr>
              <w:lastRenderedPageBreak/>
              <w:t>in. The EULAR High Council has summoned its finest warriors for the most crucial mission in history: finding the cure before it's too late.</w:t>
            </w:r>
          </w:p>
          <w:p w14:paraId="091BE7D9" w14:textId="77777777" w:rsidR="001A117B" w:rsidRPr="00C93680" w:rsidRDefault="00185564" w:rsidP="00F23ACE">
            <w:pPr>
              <w:rPr>
                <w:rFonts w:cs="Calibri"/>
                <w:bCs/>
                <w:noProof/>
                <w:lang w:val="en-GB"/>
              </w:rPr>
            </w:pPr>
            <w:r w:rsidRPr="00C93680">
              <w:rPr>
                <w:rFonts w:cs="Calibri"/>
                <w:bCs/>
                <w:noProof/>
                <w:lang w:val="en-GB"/>
              </w:rPr>
              <w:t>Level: Intermediate</w:t>
            </w:r>
          </w:p>
          <w:p w14:paraId="0E9A23C3" w14:textId="77777777" w:rsidR="001A117B" w:rsidRPr="00C93680" w:rsidRDefault="00185564" w:rsidP="00F23ACE">
            <w:pPr>
              <w:rPr>
                <w:rFonts w:cs="Calibri"/>
                <w:bCs/>
                <w:noProof/>
                <w:lang w:val="en-GB"/>
              </w:rPr>
            </w:pPr>
            <w:r w:rsidRPr="00C93680">
              <w:rPr>
                <w:rFonts w:cs="Calibri"/>
                <w:bCs/>
                <w:noProof/>
                <w:lang w:val="en-GB"/>
              </w:rPr>
              <w:t>Target Audience: Clinicians, Researchers</w:t>
            </w:r>
          </w:p>
          <w:p w14:paraId="4A5A9E98" w14:textId="77777777" w:rsidR="001A117B" w:rsidRPr="001A117B" w:rsidRDefault="001A117B" w:rsidP="00F23ACE">
            <w:pPr>
              <w:rPr>
                <w:rFonts w:cs="Calibri"/>
                <w:bCs/>
                <w:noProof/>
                <w:lang w:val="en-US"/>
              </w:rPr>
            </w:pPr>
          </w:p>
        </w:tc>
        <w:tc>
          <w:tcPr>
            <w:tcW w:w="4142" w:type="dxa"/>
            <w:gridSpan w:val="2"/>
            <w:shd w:val="clear" w:color="auto" w:fill="F2F2F2"/>
          </w:tcPr>
          <w:p w14:paraId="11831440"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Escape Room 1</w:t>
            </w:r>
          </w:p>
        </w:tc>
      </w:tr>
      <w:tr w:rsidR="00B22617" w14:paraId="041B0BC3" w14:textId="77777777" w:rsidTr="001A117B">
        <w:tc>
          <w:tcPr>
            <w:tcW w:w="5070" w:type="dxa"/>
            <w:vMerge/>
            <w:shd w:val="clear" w:color="auto" w:fill="F2F2F2"/>
          </w:tcPr>
          <w:p w14:paraId="3184F769" w14:textId="77777777" w:rsidR="001A117B" w:rsidRPr="00814A19" w:rsidRDefault="001A117B" w:rsidP="00637827">
            <w:pPr>
              <w:rPr>
                <w:rFonts w:cs="Calibri"/>
                <w:b/>
              </w:rPr>
            </w:pPr>
          </w:p>
        </w:tc>
        <w:tc>
          <w:tcPr>
            <w:tcW w:w="4142" w:type="dxa"/>
            <w:gridSpan w:val="2"/>
            <w:shd w:val="clear" w:color="auto" w:fill="F2F2F2"/>
          </w:tcPr>
          <w:p w14:paraId="55143AA7" w14:textId="77777777" w:rsidR="001A117B" w:rsidRPr="00814A19" w:rsidRDefault="00185564" w:rsidP="00F66242">
            <w:pPr>
              <w:jc w:val="right"/>
              <w:rPr>
                <w:rFonts w:cs="Calibri"/>
                <w:b/>
              </w:rPr>
            </w:pPr>
            <w:r w:rsidRPr="00814A19">
              <w:rPr>
                <w:rFonts w:cs="Calibri"/>
                <w:b/>
                <w:noProof/>
                <w:lang w:val="en-US"/>
              </w:rPr>
              <w:t>08:30</w:t>
            </w:r>
            <w:r w:rsidRPr="00814A19">
              <w:rPr>
                <w:rFonts w:cs="Calibri"/>
                <w:b/>
              </w:rPr>
              <w:t>-</w:t>
            </w:r>
            <w:r w:rsidRPr="00814A19">
              <w:rPr>
                <w:rFonts w:cs="Calibri"/>
                <w:b/>
                <w:noProof/>
                <w:lang w:val="en-US"/>
              </w:rPr>
              <w:t>10:30</w:t>
            </w:r>
            <w:r w:rsidRPr="00814A19">
              <w:rPr>
                <w:rFonts w:cs="Calibri"/>
                <w:b/>
              </w:rPr>
              <w:t xml:space="preserve"> </w:t>
            </w:r>
            <w:r>
              <w:rPr>
                <w:rFonts w:cs="Calibri"/>
                <w:b/>
              </w:rPr>
              <w:t>BST</w:t>
            </w:r>
          </w:p>
        </w:tc>
      </w:tr>
    </w:tbl>
    <w:p w14:paraId="1C9EEB51"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Escape Room: Year 3026 - The Last Hope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4CE21C2F" w14:textId="77777777" w:rsidTr="00586F95">
        <w:trPr>
          <w:trHeight w:val="437"/>
        </w:trPr>
        <w:tc>
          <w:tcPr>
            <w:tcW w:w="1812" w:type="dxa"/>
          </w:tcPr>
          <w:p w14:paraId="17B6541A"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8C51C79"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22B21A5E" w14:textId="77777777" w:rsidTr="00586F95">
        <w:trPr>
          <w:trHeight w:val="1350"/>
        </w:trPr>
        <w:tc>
          <w:tcPr>
            <w:tcW w:w="1812" w:type="dxa"/>
          </w:tcPr>
          <w:p w14:paraId="196002D4" w14:textId="77777777" w:rsidR="00EF1DB7" w:rsidRPr="00814A19" w:rsidRDefault="00EF1DB7" w:rsidP="00D33061">
            <w:pPr>
              <w:rPr>
                <w:rFonts w:cs="Calibri"/>
                <w:b/>
                <w:noProof/>
                <w:lang w:val="en-US"/>
              </w:rPr>
            </w:pPr>
          </w:p>
        </w:tc>
        <w:tc>
          <w:tcPr>
            <w:tcW w:w="7493" w:type="dxa"/>
          </w:tcPr>
          <w:p w14:paraId="13594AFF" w14:textId="77777777" w:rsidR="001A6C9F" w:rsidRPr="00814A19" w:rsidRDefault="001A6C9F" w:rsidP="00F713C4">
            <w:pPr>
              <w:autoSpaceDE w:val="0"/>
              <w:autoSpaceDN w:val="0"/>
              <w:spacing w:after="0" w:line="240" w:lineRule="auto"/>
              <w:rPr>
                <w:rFonts w:cs="Calibri"/>
                <w:b/>
                <w:noProof/>
                <w:lang w:val="en-US"/>
              </w:rPr>
            </w:pPr>
          </w:p>
          <w:p w14:paraId="639ED32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5F177A0C" w14:textId="77777777" w:rsidR="000D0E1B" w:rsidRPr="00814A19" w:rsidRDefault="000D0E1B" w:rsidP="00A770A0">
            <w:pPr>
              <w:autoSpaceDE w:val="0"/>
              <w:autoSpaceDN w:val="0"/>
              <w:spacing w:after="0" w:line="240" w:lineRule="auto"/>
              <w:rPr>
                <w:rFonts w:cs="Calibri"/>
                <w:noProof/>
                <w:lang w:val="en-US"/>
              </w:rPr>
            </w:pPr>
          </w:p>
        </w:tc>
      </w:tr>
    </w:tbl>
    <w:p w14:paraId="25AA533B" w14:textId="77777777" w:rsidR="008D3D0C" w:rsidRPr="00814A19" w:rsidRDefault="008D3D0C" w:rsidP="00B766E5">
      <w:pPr>
        <w:tabs>
          <w:tab w:val="left" w:pos="1128"/>
        </w:tabs>
        <w:rPr>
          <w:rFonts w:cs="Calibri"/>
          <w:lang w:val="en-US"/>
        </w:rPr>
      </w:pPr>
    </w:p>
    <w:p w14:paraId="1247B210" w14:textId="77777777" w:rsidR="008D3D0C" w:rsidRPr="00814A19" w:rsidRDefault="008D3D0C" w:rsidP="00B766E5">
      <w:pPr>
        <w:tabs>
          <w:tab w:val="left" w:pos="1128"/>
        </w:tabs>
        <w:rPr>
          <w:rFonts w:cs="Calibri"/>
          <w:lang w:val="en-US"/>
        </w:rPr>
        <w:sectPr w:rsidR="008D3D0C" w:rsidRPr="00814A19" w:rsidSect="008D3D0C">
          <w:headerReference w:type="default" r:id="rId189"/>
          <w:type w:val="continuous"/>
          <w:pgSz w:w="11906" w:h="16838"/>
          <w:pgMar w:top="1417" w:right="1417" w:bottom="1134" w:left="1417" w:header="708" w:footer="28" w:gutter="0"/>
          <w:cols w:space="708"/>
          <w:titlePg/>
          <w:docGrid w:linePitch="360"/>
        </w:sectPr>
      </w:pPr>
    </w:p>
    <w:p w14:paraId="6386C90E"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7C52FBA8" w14:textId="77777777" w:rsidTr="001A117B">
        <w:tc>
          <w:tcPr>
            <w:tcW w:w="5211" w:type="dxa"/>
            <w:gridSpan w:val="2"/>
            <w:shd w:val="clear" w:color="auto" w:fill="F2F2F2"/>
          </w:tcPr>
          <w:p w14:paraId="44DC1599" w14:textId="77777777" w:rsidR="00A516DF" w:rsidRPr="00814A19" w:rsidRDefault="007E33E4" w:rsidP="00624BEC">
            <w:pPr>
              <w:rPr>
                <w:rFonts w:cs="Calibri"/>
              </w:rPr>
            </w:pPr>
            <w:r w:rsidRPr="00814A19">
              <w:rPr>
                <w:rFonts w:cs="Calibri"/>
                <w:b/>
                <w:noProof/>
                <w:lang w:val="en-US"/>
              </w:rPr>
              <w:t>EULAR Culture</w:t>
            </w:r>
          </w:p>
        </w:tc>
        <w:tc>
          <w:tcPr>
            <w:tcW w:w="4001" w:type="dxa"/>
            <w:shd w:val="clear" w:color="auto" w:fill="F2F2F2"/>
          </w:tcPr>
          <w:p w14:paraId="4A355D8E"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3EAA67A9" w14:textId="77777777" w:rsidTr="001A117B">
        <w:tc>
          <w:tcPr>
            <w:tcW w:w="5070" w:type="dxa"/>
            <w:vMerge w:val="restart"/>
            <w:shd w:val="clear" w:color="auto" w:fill="F2F2F2"/>
          </w:tcPr>
          <w:p w14:paraId="168D4B87" w14:textId="77777777" w:rsidR="001A117B" w:rsidRPr="00C93680" w:rsidRDefault="00185564" w:rsidP="00F23ACE">
            <w:pPr>
              <w:rPr>
                <w:rFonts w:cs="Calibri"/>
                <w:bCs/>
                <w:noProof/>
                <w:lang w:val="en-GB"/>
              </w:rPr>
            </w:pPr>
            <w:r w:rsidRPr="00C93680">
              <w:rPr>
                <w:rFonts w:cs="Calibri"/>
                <w:b/>
                <w:bCs/>
                <w:noProof/>
                <w:lang w:val="en-GB"/>
              </w:rPr>
              <w:t>London Eye Syndrome</w:t>
            </w:r>
          </w:p>
          <w:p w14:paraId="4597384F" w14:textId="77777777" w:rsidR="001A117B" w:rsidRPr="00C93680" w:rsidRDefault="00185564" w:rsidP="00F23ACE">
            <w:pPr>
              <w:rPr>
                <w:rFonts w:cs="Calibri"/>
                <w:bCs/>
                <w:noProof/>
                <w:lang w:val="en-GB"/>
              </w:rPr>
            </w:pPr>
            <w:r w:rsidRPr="00C93680">
              <w:rPr>
                <w:rFonts w:cs="Calibri"/>
                <w:bCs/>
                <w:noProof/>
                <w:lang w:val="en-GB"/>
              </w:rPr>
              <w:t>Sometimes the whole picture only becomes visible when perspective changes. In </w:t>
            </w:r>
            <w:r w:rsidRPr="00C93680">
              <w:rPr>
                <w:rFonts w:cs="Calibri"/>
                <w:bCs/>
                <w:i/>
                <w:iCs/>
                <w:noProof/>
                <w:lang w:val="en-GB"/>
              </w:rPr>
              <w:t>London Eye Syndrome</w:t>
            </w:r>
            <w:r w:rsidRPr="00C93680">
              <w:rPr>
                <w:rFonts w:cs="Calibri"/>
                <w:bCs/>
                <w:noProof/>
                <w:lang w:val="en-GB"/>
              </w:rPr>
              <w:t>, nothing is revealed all at once. The clues appear separately, the patterns seem incomplete, and the meaning remains just out of reach. But as participants move through the room, details begin to connect, fragments start to align, and what first feels scattered slowly turns into something coherent. The experience unfolds through observation, teamwork, and the ability to look beyond one isolated piece in order to recognise the larger whole. In the end, the challenge is not simply to find clues, but to under</w:t>
            </w:r>
            <w:r w:rsidRPr="00C93680">
              <w:rPr>
                <w:rFonts w:cs="Calibri"/>
                <w:bCs/>
                <w:noProof/>
                <w:lang w:val="en-GB"/>
              </w:rPr>
              <w:t>stand how they belong together.</w:t>
            </w:r>
          </w:p>
          <w:p w14:paraId="5558065D" w14:textId="77777777" w:rsidR="001A117B" w:rsidRPr="00C93680" w:rsidRDefault="00185564" w:rsidP="00F23ACE">
            <w:pPr>
              <w:rPr>
                <w:rFonts w:cs="Calibri"/>
                <w:bCs/>
                <w:noProof/>
                <w:lang w:val="en-GB"/>
              </w:rPr>
            </w:pPr>
            <w:r w:rsidRPr="00C93680">
              <w:rPr>
                <w:rFonts w:cs="Calibri"/>
                <w:bCs/>
                <w:noProof/>
                <w:lang w:val="en-GB"/>
              </w:rPr>
              <w:t>Level: Beginner, Intermediate</w:t>
            </w:r>
          </w:p>
          <w:p w14:paraId="2CF90B8E" w14:textId="77777777" w:rsidR="001A117B" w:rsidRPr="00C93680" w:rsidRDefault="00185564" w:rsidP="00F23ACE">
            <w:pPr>
              <w:rPr>
                <w:rFonts w:cs="Calibri"/>
                <w:bCs/>
                <w:noProof/>
                <w:lang w:val="en-GB"/>
              </w:rPr>
            </w:pPr>
            <w:r w:rsidRPr="00C93680">
              <w:rPr>
                <w:rFonts w:cs="Calibri"/>
                <w:bCs/>
                <w:noProof/>
                <w:lang w:val="en-GB"/>
              </w:rPr>
              <w:t>Target Audience: Everyone at EULAR 2026 including our PARE, PAED and HPR Communities</w:t>
            </w:r>
          </w:p>
          <w:p w14:paraId="693D2465" w14:textId="77777777" w:rsidR="001A117B" w:rsidRPr="001A117B" w:rsidRDefault="001A117B" w:rsidP="00F23ACE">
            <w:pPr>
              <w:rPr>
                <w:rFonts w:cs="Calibri"/>
                <w:bCs/>
                <w:noProof/>
                <w:lang w:val="en-US"/>
              </w:rPr>
            </w:pPr>
          </w:p>
        </w:tc>
        <w:tc>
          <w:tcPr>
            <w:tcW w:w="4142" w:type="dxa"/>
            <w:gridSpan w:val="2"/>
            <w:shd w:val="clear" w:color="auto" w:fill="F2F2F2"/>
          </w:tcPr>
          <w:p w14:paraId="69AA206A"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Escape Room 2</w:t>
            </w:r>
          </w:p>
        </w:tc>
      </w:tr>
      <w:tr w:rsidR="00B22617" w14:paraId="6304DFF4" w14:textId="77777777" w:rsidTr="001A117B">
        <w:tc>
          <w:tcPr>
            <w:tcW w:w="5070" w:type="dxa"/>
            <w:vMerge/>
            <w:shd w:val="clear" w:color="auto" w:fill="F2F2F2"/>
          </w:tcPr>
          <w:p w14:paraId="2A57A07A" w14:textId="77777777" w:rsidR="001A117B" w:rsidRPr="00814A19" w:rsidRDefault="001A117B" w:rsidP="00637827">
            <w:pPr>
              <w:rPr>
                <w:rFonts w:cs="Calibri"/>
                <w:b/>
              </w:rPr>
            </w:pPr>
          </w:p>
        </w:tc>
        <w:tc>
          <w:tcPr>
            <w:tcW w:w="4142" w:type="dxa"/>
            <w:gridSpan w:val="2"/>
            <w:shd w:val="clear" w:color="auto" w:fill="F2F2F2"/>
          </w:tcPr>
          <w:p w14:paraId="7EB4393D" w14:textId="77777777" w:rsidR="001A117B" w:rsidRPr="00814A19" w:rsidRDefault="00185564" w:rsidP="00F66242">
            <w:pPr>
              <w:jc w:val="right"/>
              <w:rPr>
                <w:rFonts w:cs="Calibri"/>
                <w:b/>
              </w:rPr>
            </w:pPr>
            <w:r w:rsidRPr="00814A19">
              <w:rPr>
                <w:rFonts w:cs="Calibri"/>
                <w:b/>
                <w:noProof/>
                <w:lang w:val="en-US"/>
              </w:rPr>
              <w:t>08:30</w:t>
            </w:r>
            <w:r w:rsidRPr="00814A19">
              <w:rPr>
                <w:rFonts w:cs="Calibri"/>
                <w:b/>
              </w:rPr>
              <w:t>-</w:t>
            </w:r>
            <w:r w:rsidRPr="00814A19">
              <w:rPr>
                <w:rFonts w:cs="Calibri"/>
                <w:b/>
                <w:noProof/>
                <w:lang w:val="en-US"/>
              </w:rPr>
              <w:t>10:30</w:t>
            </w:r>
            <w:r w:rsidRPr="00814A19">
              <w:rPr>
                <w:rFonts w:cs="Calibri"/>
                <w:b/>
              </w:rPr>
              <w:t xml:space="preserve"> </w:t>
            </w:r>
            <w:r>
              <w:rPr>
                <w:rFonts w:cs="Calibri"/>
                <w:b/>
              </w:rPr>
              <w:t>BST</w:t>
            </w:r>
          </w:p>
        </w:tc>
      </w:tr>
    </w:tbl>
    <w:p w14:paraId="4D108B27" w14:textId="77777777" w:rsidR="00227583" w:rsidRPr="00814A19" w:rsidRDefault="00D33061">
      <w:pPr>
        <w:rPr>
          <w:rFonts w:cs="Calibri"/>
          <w:b/>
          <w:sz w:val="28"/>
          <w:szCs w:val="28"/>
          <w:lang w:val="en-US"/>
        </w:rPr>
      </w:pPr>
      <w:r w:rsidRPr="00814A19">
        <w:rPr>
          <w:rFonts w:cs="Calibri"/>
          <w:b/>
          <w:sz w:val="28"/>
          <w:szCs w:val="28"/>
          <w:lang w:val="en-US"/>
        </w:rPr>
        <w:lastRenderedPageBreak/>
        <w:br/>
      </w:r>
      <w:r w:rsidR="00185564" w:rsidRPr="00814A19">
        <w:rPr>
          <w:rFonts w:cs="Calibri"/>
          <w:b/>
          <w:noProof/>
          <w:sz w:val="28"/>
          <w:szCs w:val="28"/>
          <w:lang w:val="en-US"/>
        </w:rPr>
        <w:t>Escape Room: London Eye Syndrome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4774874C" w14:textId="77777777" w:rsidTr="00586F95">
        <w:trPr>
          <w:trHeight w:val="437"/>
        </w:trPr>
        <w:tc>
          <w:tcPr>
            <w:tcW w:w="1812" w:type="dxa"/>
          </w:tcPr>
          <w:p w14:paraId="0EB72625"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233F1E27"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6635DEB8" w14:textId="77777777" w:rsidTr="00586F95">
        <w:trPr>
          <w:trHeight w:val="1350"/>
        </w:trPr>
        <w:tc>
          <w:tcPr>
            <w:tcW w:w="1812" w:type="dxa"/>
          </w:tcPr>
          <w:p w14:paraId="5C77533D" w14:textId="77777777" w:rsidR="00EF1DB7" w:rsidRPr="00814A19" w:rsidRDefault="00EF1DB7" w:rsidP="00D33061">
            <w:pPr>
              <w:rPr>
                <w:rFonts w:cs="Calibri"/>
                <w:b/>
                <w:noProof/>
                <w:lang w:val="en-US"/>
              </w:rPr>
            </w:pPr>
          </w:p>
        </w:tc>
        <w:tc>
          <w:tcPr>
            <w:tcW w:w="7493" w:type="dxa"/>
          </w:tcPr>
          <w:p w14:paraId="68C122D3" w14:textId="77777777" w:rsidR="001A6C9F" w:rsidRPr="00814A19" w:rsidRDefault="001A6C9F" w:rsidP="00F713C4">
            <w:pPr>
              <w:autoSpaceDE w:val="0"/>
              <w:autoSpaceDN w:val="0"/>
              <w:spacing w:after="0" w:line="240" w:lineRule="auto"/>
              <w:rPr>
                <w:rFonts w:cs="Calibri"/>
                <w:b/>
                <w:noProof/>
                <w:lang w:val="en-US"/>
              </w:rPr>
            </w:pPr>
          </w:p>
          <w:p w14:paraId="5461E66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4AD19B0B" w14:textId="77777777" w:rsidR="000D0E1B" w:rsidRPr="00814A19" w:rsidRDefault="000D0E1B" w:rsidP="00A770A0">
            <w:pPr>
              <w:autoSpaceDE w:val="0"/>
              <w:autoSpaceDN w:val="0"/>
              <w:spacing w:after="0" w:line="240" w:lineRule="auto"/>
              <w:rPr>
                <w:rFonts w:cs="Calibri"/>
                <w:noProof/>
                <w:lang w:val="en-US"/>
              </w:rPr>
            </w:pPr>
          </w:p>
        </w:tc>
      </w:tr>
    </w:tbl>
    <w:p w14:paraId="3BAE1DFF" w14:textId="77777777" w:rsidR="008D3D0C" w:rsidRPr="00814A19" w:rsidRDefault="008D3D0C" w:rsidP="00B766E5">
      <w:pPr>
        <w:tabs>
          <w:tab w:val="left" w:pos="1128"/>
        </w:tabs>
        <w:rPr>
          <w:rFonts w:cs="Calibri"/>
          <w:lang w:val="en-US"/>
        </w:rPr>
      </w:pPr>
    </w:p>
    <w:p w14:paraId="21C1A1B8" w14:textId="77777777" w:rsidR="008D3D0C" w:rsidRPr="00814A19" w:rsidRDefault="008D3D0C" w:rsidP="00B766E5">
      <w:pPr>
        <w:tabs>
          <w:tab w:val="left" w:pos="1128"/>
        </w:tabs>
        <w:rPr>
          <w:rFonts w:cs="Calibri"/>
          <w:lang w:val="en-US"/>
        </w:rPr>
        <w:sectPr w:rsidR="008D3D0C" w:rsidRPr="00814A19" w:rsidSect="008D3D0C">
          <w:headerReference w:type="default" r:id="rId190"/>
          <w:type w:val="continuous"/>
          <w:pgSz w:w="11906" w:h="16838"/>
          <w:pgMar w:top="1417" w:right="1417" w:bottom="1134" w:left="1417" w:header="708" w:footer="28" w:gutter="0"/>
          <w:cols w:space="708"/>
          <w:titlePg/>
          <w:docGrid w:linePitch="360"/>
        </w:sectPr>
      </w:pPr>
    </w:p>
    <w:p w14:paraId="1C65E0C5"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497F3BE3" w14:textId="77777777" w:rsidTr="001A117B">
        <w:tc>
          <w:tcPr>
            <w:tcW w:w="5211" w:type="dxa"/>
            <w:gridSpan w:val="2"/>
            <w:shd w:val="clear" w:color="auto" w:fill="F2F2F2"/>
          </w:tcPr>
          <w:p w14:paraId="0B6C9FA4" w14:textId="77777777" w:rsidR="00A516DF" w:rsidRPr="00814A19" w:rsidRDefault="007E33E4" w:rsidP="00624BEC">
            <w:pPr>
              <w:rPr>
                <w:rFonts w:cs="Calibri"/>
              </w:rPr>
            </w:pPr>
            <w:r w:rsidRPr="00814A19">
              <w:rPr>
                <w:rFonts w:cs="Calibri"/>
                <w:b/>
                <w:noProof/>
                <w:lang w:val="en-US"/>
              </w:rPr>
              <w:t>PARE</w:t>
            </w:r>
          </w:p>
        </w:tc>
        <w:tc>
          <w:tcPr>
            <w:tcW w:w="4001" w:type="dxa"/>
            <w:shd w:val="clear" w:color="auto" w:fill="F2F2F2"/>
          </w:tcPr>
          <w:p w14:paraId="61350149"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283A4A8E" w14:textId="77777777" w:rsidTr="001A117B">
        <w:tc>
          <w:tcPr>
            <w:tcW w:w="5070" w:type="dxa"/>
            <w:vMerge w:val="restart"/>
            <w:shd w:val="clear" w:color="auto" w:fill="F2F2F2"/>
          </w:tcPr>
          <w:p w14:paraId="312962A9" w14:textId="77777777" w:rsidR="001A117B" w:rsidRPr="00C93680" w:rsidRDefault="00185564" w:rsidP="00F23ACE">
            <w:pPr>
              <w:rPr>
                <w:rFonts w:cs="Calibri"/>
                <w:bCs/>
                <w:noProof/>
                <w:lang w:val="en-GB"/>
              </w:rPr>
            </w:pPr>
            <w:r w:rsidRPr="00C93680">
              <w:rPr>
                <w:rFonts w:cs="Calibri"/>
                <w:bCs/>
                <w:noProof/>
                <w:lang w:val="en-GB"/>
              </w:rPr>
              <w:t>1. Clarify the concept of primary, secondary, and tertiary prevention in RMDs. </w:t>
            </w:r>
          </w:p>
          <w:p w14:paraId="1BBAB627" w14:textId="77777777" w:rsidR="001A117B" w:rsidRPr="00C93680" w:rsidRDefault="00185564" w:rsidP="00F23ACE">
            <w:pPr>
              <w:rPr>
                <w:rFonts w:cs="Calibri"/>
                <w:bCs/>
                <w:noProof/>
                <w:lang w:val="en-GB"/>
              </w:rPr>
            </w:pPr>
            <w:r w:rsidRPr="00C93680">
              <w:rPr>
                <w:rFonts w:cs="Calibri"/>
                <w:bCs/>
                <w:noProof/>
                <w:lang w:val="en-GB"/>
              </w:rPr>
              <w:t>2. Highlight community-led initiatives that demonstrate how prevention-focused policies and practices can be integrated into daily life, health systems, and rheumatology care pathways.</w:t>
            </w:r>
          </w:p>
          <w:p w14:paraId="64EAB7F4" w14:textId="77777777" w:rsidR="001A117B" w:rsidRPr="00C93680" w:rsidRDefault="00185564" w:rsidP="00F23ACE">
            <w:pPr>
              <w:rPr>
                <w:rFonts w:cs="Calibri"/>
                <w:bCs/>
                <w:noProof/>
                <w:lang w:val="en-GB"/>
              </w:rPr>
            </w:pPr>
            <w:r w:rsidRPr="00C93680">
              <w:rPr>
                <w:rFonts w:cs="Calibri"/>
                <w:bCs/>
                <w:noProof/>
                <w:lang w:val="en-GB"/>
              </w:rPr>
              <w:t>3. Address prevention gaps by discussing barriers to implementation in diverse populations.</w:t>
            </w:r>
          </w:p>
          <w:p w14:paraId="1B9FF7EA" w14:textId="77777777" w:rsidR="001A117B" w:rsidRPr="001A117B" w:rsidRDefault="001A117B" w:rsidP="00F23ACE">
            <w:pPr>
              <w:rPr>
                <w:rFonts w:cs="Calibri"/>
                <w:bCs/>
                <w:noProof/>
                <w:lang w:val="en-US"/>
              </w:rPr>
            </w:pPr>
          </w:p>
        </w:tc>
        <w:tc>
          <w:tcPr>
            <w:tcW w:w="4142" w:type="dxa"/>
            <w:gridSpan w:val="2"/>
            <w:shd w:val="clear" w:color="auto" w:fill="F2F2F2"/>
          </w:tcPr>
          <w:p w14:paraId="62F6918A"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2</w:t>
            </w:r>
          </w:p>
        </w:tc>
      </w:tr>
      <w:tr w:rsidR="00B22617" w14:paraId="23C806DD" w14:textId="77777777" w:rsidTr="001A117B">
        <w:tc>
          <w:tcPr>
            <w:tcW w:w="5070" w:type="dxa"/>
            <w:vMerge/>
            <w:shd w:val="clear" w:color="auto" w:fill="F2F2F2"/>
          </w:tcPr>
          <w:p w14:paraId="5F4AE0E2" w14:textId="77777777" w:rsidR="001A117B" w:rsidRPr="00814A19" w:rsidRDefault="001A117B" w:rsidP="00637827">
            <w:pPr>
              <w:rPr>
                <w:rFonts w:cs="Calibri"/>
                <w:b/>
              </w:rPr>
            </w:pPr>
          </w:p>
        </w:tc>
        <w:tc>
          <w:tcPr>
            <w:tcW w:w="4142" w:type="dxa"/>
            <w:gridSpan w:val="2"/>
            <w:shd w:val="clear" w:color="auto" w:fill="F2F2F2"/>
          </w:tcPr>
          <w:p w14:paraId="56A219E3" w14:textId="77777777" w:rsidR="001A117B" w:rsidRPr="00814A19" w:rsidRDefault="00185564" w:rsidP="00F66242">
            <w:pPr>
              <w:jc w:val="right"/>
              <w:rPr>
                <w:rFonts w:cs="Calibri"/>
                <w:b/>
              </w:rPr>
            </w:pPr>
            <w:r w:rsidRPr="00814A19">
              <w:rPr>
                <w:rFonts w:cs="Calibri"/>
                <w:b/>
                <w:noProof/>
                <w:lang w:val="en-US"/>
              </w:rPr>
              <w:t>08:45</w:t>
            </w:r>
            <w:r w:rsidRPr="00814A19">
              <w:rPr>
                <w:rFonts w:cs="Calibri"/>
                <w:b/>
              </w:rPr>
              <w:t>-</w:t>
            </w:r>
            <w:r w:rsidRPr="00814A19">
              <w:rPr>
                <w:rFonts w:cs="Calibri"/>
                <w:b/>
                <w:noProof/>
                <w:lang w:val="en-US"/>
              </w:rPr>
              <w:t>10:00</w:t>
            </w:r>
            <w:r w:rsidRPr="00814A19">
              <w:rPr>
                <w:rFonts w:cs="Calibri"/>
                <w:b/>
              </w:rPr>
              <w:t xml:space="preserve"> </w:t>
            </w:r>
            <w:r>
              <w:rPr>
                <w:rFonts w:cs="Calibri"/>
                <w:b/>
              </w:rPr>
              <w:t>BST</w:t>
            </w:r>
          </w:p>
        </w:tc>
      </w:tr>
    </w:tbl>
    <w:p w14:paraId="4BBC0741"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Prevention Power-Up: Stopping RMDs in Their Track</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516BB2CC" w14:textId="77777777" w:rsidTr="00586F95">
        <w:trPr>
          <w:trHeight w:val="437"/>
        </w:trPr>
        <w:tc>
          <w:tcPr>
            <w:tcW w:w="1812" w:type="dxa"/>
          </w:tcPr>
          <w:p w14:paraId="076F2095"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D41B10C"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Igor Medojevic (Montenegro)</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Igor Medojevic (Montenegro)</w:t>
            </w:r>
            <w:r w:rsidRPr="00814A19">
              <w:rPr>
                <w:rFonts w:cs="Calibri"/>
                <w:i/>
                <w:noProof/>
                <w:lang w:val="en-US"/>
              </w:rPr>
              <w:fldChar w:fldCharType="end"/>
            </w:r>
          </w:p>
          <w:p w14:paraId="6C31E6AF"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Alessia Alunno (Italy)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Alessia Alunno (Italy)</w:t>
            </w:r>
            <w:r w:rsidRPr="00814A19">
              <w:rPr>
                <w:rFonts w:cs="Calibri"/>
                <w:i/>
                <w:noProof/>
                <w:lang w:val="en-US"/>
              </w:rPr>
              <w:fldChar w:fldCharType="end"/>
            </w:r>
          </w:p>
        </w:tc>
      </w:tr>
      <w:tr w:rsidR="00B22617" w14:paraId="0BE3B5CE" w14:textId="77777777" w:rsidTr="00586F95">
        <w:trPr>
          <w:trHeight w:val="1350"/>
        </w:trPr>
        <w:tc>
          <w:tcPr>
            <w:tcW w:w="1812" w:type="dxa"/>
          </w:tcPr>
          <w:p w14:paraId="2BB71341" w14:textId="77777777" w:rsidR="00EF1DB7" w:rsidRPr="00814A19" w:rsidRDefault="00E36CE1" w:rsidP="00D33061">
            <w:pPr>
              <w:rPr>
                <w:rFonts w:cs="Calibri"/>
                <w:b/>
                <w:noProof/>
                <w:lang w:val="en-US"/>
              </w:rPr>
            </w:pPr>
            <w:r w:rsidRPr="00814A19">
              <w:rPr>
                <w:rFonts w:cs="Calibri"/>
                <w:noProof/>
                <w:lang w:val="en-US"/>
              </w:rPr>
              <w:t xml:space="preserve">08:45 - </w:t>
            </w:r>
            <w:r w:rsidR="00BB0228" w:rsidRPr="00814A19">
              <w:rPr>
                <w:rFonts w:cs="Calibri"/>
                <w:noProof/>
                <w:lang w:val="en-US"/>
              </w:rPr>
              <w:t>09:00</w:t>
            </w:r>
          </w:p>
        </w:tc>
        <w:tc>
          <w:tcPr>
            <w:tcW w:w="7493" w:type="dxa"/>
          </w:tcPr>
          <w:p w14:paraId="296A619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Primary Prevention</w:t>
            </w:r>
            <w:r w:rsidR="007957F6" w:rsidRPr="00814A19">
              <w:rPr>
                <w:rFonts w:cs="Calibri"/>
                <w:b/>
                <w:noProof/>
                <w:lang w:val="en-US"/>
              </w:rPr>
              <w:t xml:space="preserve"> in Motion: Targeting Cartilage Health to Halt Osteoarthritis Before it Starts</w:t>
            </w:r>
          </w:p>
          <w:p w14:paraId="712F4B9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Ali</w:instrText>
            </w:r>
            <w:r w:rsidR="00531D9B" w:rsidRPr="00814A19">
              <w:rPr>
                <w:rFonts w:cs="Calibri"/>
                <w:bCs/>
                <w:noProof/>
                <w:lang w:val="en-US"/>
              </w:rPr>
              <w:instrText xml:space="preserve"> </w:instrText>
            </w:r>
            <w:r w:rsidRPr="00814A19">
              <w:rPr>
                <w:rFonts w:cs="Calibri"/>
                <w:bCs/>
                <w:noProof/>
                <w:lang w:val="en-US"/>
              </w:rPr>
              <w:instrText>Mobasheri</w:instrText>
            </w:r>
            <w:r w:rsidR="00531D9B" w:rsidRPr="00814A19">
              <w:rPr>
                <w:rFonts w:cs="Calibri"/>
                <w:bCs/>
                <w:noProof/>
                <w:lang w:val="en-US"/>
              </w:rPr>
              <w:instrText xml:space="preserve"> </w:instrText>
            </w:r>
            <w:r w:rsidRPr="00814A19">
              <w:rPr>
                <w:rFonts w:cs="Calibri"/>
                <w:bCs/>
                <w:noProof/>
                <w:lang w:val="en-US"/>
              </w:rPr>
              <w:instrText>(Finland)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Ali Mobasheri (Finland)</w:t>
            </w:r>
            <w:r w:rsidRPr="00814A19">
              <w:rPr>
                <w:rFonts w:cs="Calibri"/>
                <w:i/>
                <w:noProof/>
                <w:lang w:val="en-US"/>
              </w:rPr>
              <w:fldChar w:fldCharType="end"/>
            </w:r>
            <w:r w:rsidR="002C3099" w:rsidRPr="00814A19">
              <w:rPr>
                <w:rFonts w:cs="Calibri"/>
                <w:noProof/>
                <w:lang w:val="en-US"/>
              </w:rPr>
              <w:br/>
            </w:r>
          </w:p>
          <w:p w14:paraId="3E743A0C" w14:textId="77777777" w:rsidR="000D0E1B" w:rsidRPr="00814A19" w:rsidRDefault="000D0E1B" w:rsidP="00A770A0">
            <w:pPr>
              <w:autoSpaceDE w:val="0"/>
              <w:autoSpaceDN w:val="0"/>
              <w:spacing w:after="0" w:line="240" w:lineRule="auto"/>
              <w:rPr>
                <w:rFonts w:cs="Calibri"/>
                <w:noProof/>
                <w:lang w:val="en-US"/>
              </w:rPr>
            </w:pPr>
          </w:p>
        </w:tc>
      </w:tr>
      <w:tr w:rsidR="00B22617" w14:paraId="33549337" w14:textId="77777777" w:rsidTr="00586F95">
        <w:trPr>
          <w:trHeight w:val="1350"/>
        </w:trPr>
        <w:tc>
          <w:tcPr>
            <w:tcW w:w="1812" w:type="dxa"/>
          </w:tcPr>
          <w:p w14:paraId="39C25257" w14:textId="77777777" w:rsidR="00EF1DB7" w:rsidRPr="00814A19" w:rsidRDefault="00E36CE1" w:rsidP="00D33061">
            <w:pPr>
              <w:rPr>
                <w:rFonts w:cs="Calibri"/>
                <w:b/>
                <w:noProof/>
                <w:lang w:val="en-US"/>
              </w:rPr>
            </w:pPr>
            <w:r w:rsidRPr="00814A19">
              <w:rPr>
                <w:rFonts w:cs="Calibri"/>
                <w:noProof/>
                <w:lang w:val="en-US"/>
              </w:rPr>
              <w:t xml:space="preserve">09:00 - </w:t>
            </w:r>
            <w:r w:rsidR="00BB0228" w:rsidRPr="00814A19">
              <w:rPr>
                <w:rFonts w:cs="Calibri"/>
                <w:noProof/>
                <w:lang w:val="en-US"/>
              </w:rPr>
              <w:t>09:15</w:t>
            </w:r>
          </w:p>
        </w:tc>
        <w:tc>
          <w:tcPr>
            <w:tcW w:w="7493" w:type="dxa"/>
          </w:tcPr>
          <w:p w14:paraId="6EDD976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Catching It</w:t>
            </w:r>
            <w:r w:rsidR="007957F6" w:rsidRPr="00814A19">
              <w:rPr>
                <w:rFonts w:cs="Calibri"/>
                <w:b/>
                <w:noProof/>
                <w:lang w:val="en-US"/>
              </w:rPr>
              <w:t xml:space="preserve"> Early: How Patient Advocacy Powers Timely Diagnosis and Better Outcomes</w:t>
            </w:r>
          </w:p>
          <w:p w14:paraId="4606A61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Sina</w:instrText>
            </w:r>
            <w:r w:rsidR="00531D9B" w:rsidRPr="00814A19">
              <w:rPr>
                <w:rFonts w:cs="Calibri"/>
                <w:bCs/>
                <w:noProof/>
                <w:lang w:val="en-US"/>
              </w:rPr>
              <w:instrText xml:space="preserve"> </w:instrText>
            </w:r>
            <w:r w:rsidRPr="00814A19">
              <w:rPr>
                <w:rFonts w:cs="Calibri"/>
                <w:bCs/>
                <w:noProof/>
                <w:lang w:val="en-US"/>
              </w:rPr>
              <w:instrText>Bugeja</w:instrText>
            </w:r>
            <w:r w:rsidR="00531D9B" w:rsidRPr="00814A19">
              <w:rPr>
                <w:rFonts w:cs="Calibri"/>
                <w:bCs/>
                <w:noProof/>
                <w:lang w:val="en-US"/>
              </w:rPr>
              <w:instrText xml:space="preserve"> </w:instrText>
            </w:r>
            <w:r w:rsidRPr="00814A19">
              <w:rPr>
                <w:rFonts w:cs="Calibri"/>
                <w:bCs/>
                <w:noProof/>
                <w:lang w:val="en-US"/>
              </w:rPr>
              <w:instrText>(Malta)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Sina Bugeja (Malta)</w:t>
            </w:r>
            <w:r w:rsidRPr="00814A19">
              <w:rPr>
                <w:rFonts w:cs="Calibri"/>
                <w:i/>
                <w:noProof/>
                <w:lang w:val="en-US"/>
              </w:rPr>
              <w:fldChar w:fldCharType="end"/>
            </w:r>
            <w:r w:rsidR="002C3099" w:rsidRPr="00814A19">
              <w:rPr>
                <w:rFonts w:cs="Calibri"/>
                <w:noProof/>
                <w:lang w:val="en-US"/>
              </w:rPr>
              <w:br/>
            </w:r>
          </w:p>
          <w:p w14:paraId="081F498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1C2006E" w14:textId="77777777" w:rsidTr="00586F95">
        <w:trPr>
          <w:trHeight w:val="1350"/>
        </w:trPr>
        <w:tc>
          <w:tcPr>
            <w:tcW w:w="1812" w:type="dxa"/>
          </w:tcPr>
          <w:p w14:paraId="4EA07048" w14:textId="77777777" w:rsidR="00EF1DB7" w:rsidRPr="00814A19" w:rsidRDefault="00E36CE1" w:rsidP="00D33061">
            <w:pPr>
              <w:rPr>
                <w:rFonts w:cs="Calibri"/>
                <w:b/>
                <w:noProof/>
                <w:lang w:val="en-US"/>
              </w:rPr>
            </w:pPr>
            <w:r w:rsidRPr="00814A19">
              <w:rPr>
                <w:rFonts w:cs="Calibri"/>
                <w:noProof/>
                <w:lang w:val="en-US"/>
              </w:rPr>
              <w:t xml:space="preserve">09:15 - </w:t>
            </w:r>
            <w:r w:rsidR="00BB0228" w:rsidRPr="00814A19">
              <w:rPr>
                <w:rFonts w:cs="Calibri"/>
                <w:noProof/>
                <w:lang w:val="en-US"/>
              </w:rPr>
              <w:t>09:30</w:t>
            </w:r>
          </w:p>
        </w:tc>
        <w:tc>
          <w:tcPr>
            <w:tcW w:w="7493" w:type="dxa"/>
          </w:tcPr>
          <w:p w14:paraId="7C00690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Axia in</w:t>
            </w:r>
            <w:r w:rsidR="007957F6" w:rsidRPr="00814A19">
              <w:rPr>
                <w:rFonts w:cs="Calibri"/>
                <w:b/>
                <w:noProof/>
                <w:lang w:val="en-US"/>
              </w:rPr>
              <w:t xml:space="preserve"> Action: Digital Coaching to Reduce axSpA Disease Activity</w:t>
            </w:r>
          </w:p>
          <w:p w14:paraId="36CAEAF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Patrick-Pascal</w:instrText>
            </w:r>
            <w:r w:rsidR="00531D9B" w:rsidRPr="00814A19">
              <w:rPr>
                <w:rFonts w:cs="Calibri"/>
                <w:bCs/>
                <w:noProof/>
                <w:lang w:val="en-US"/>
              </w:rPr>
              <w:instrText xml:space="preserve"> </w:instrText>
            </w:r>
            <w:r w:rsidRPr="00814A19">
              <w:rPr>
                <w:rFonts w:cs="Calibri"/>
                <w:bCs/>
                <w:noProof/>
                <w:lang w:val="en-US"/>
              </w:rPr>
              <w:instrText>Strunz</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Patrick-Pascal Strunz (Germany)</w:t>
            </w:r>
            <w:r w:rsidRPr="00814A19">
              <w:rPr>
                <w:rFonts w:cs="Calibri"/>
                <w:i/>
                <w:noProof/>
                <w:lang w:val="en-US"/>
              </w:rPr>
              <w:fldChar w:fldCharType="end"/>
            </w:r>
            <w:r w:rsidR="002C3099" w:rsidRPr="00814A19">
              <w:rPr>
                <w:rFonts w:cs="Calibri"/>
                <w:noProof/>
                <w:lang w:val="en-US"/>
              </w:rPr>
              <w:br/>
            </w:r>
          </w:p>
          <w:p w14:paraId="21A4FE7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ED2BD23" w14:textId="77777777" w:rsidTr="00586F95">
        <w:trPr>
          <w:trHeight w:val="1350"/>
        </w:trPr>
        <w:tc>
          <w:tcPr>
            <w:tcW w:w="1812" w:type="dxa"/>
          </w:tcPr>
          <w:p w14:paraId="1A974B76" w14:textId="77777777" w:rsidR="00EF1DB7" w:rsidRPr="00814A19" w:rsidRDefault="00E36CE1" w:rsidP="00D33061">
            <w:pPr>
              <w:rPr>
                <w:rFonts w:cs="Calibri"/>
                <w:b/>
                <w:noProof/>
                <w:lang w:val="en-US"/>
              </w:rPr>
            </w:pPr>
            <w:r w:rsidRPr="00814A19">
              <w:rPr>
                <w:rFonts w:cs="Calibri"/>
                <w:noProof/>
                <w:lang w:val="en-US"/>
              </w:rPr>
              <w:lastRenderedPageBreak/>
              <w:t xml:space="preserve">09:30 - </w:t>
            </w:r>
            <w:r w:rsidR="00BB0228" w:rsidRPr="00814A19">
              <w:rPr>
                <w:rFonts w:cs="Calibri"/>
                <w:noProof/>
                <w:lang w:val="en-US"/>
              </w:rPr>
              <w:t>09:40</w:t>
            </w:r>
          </w:p>
        </w:tc>
        <w:tc>
          <w:tcPr>
            <w:tcW w:w="7493" w:type="dxa"/>
          </w:tcPr>
          <w:p w14:paraId="3936BCF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"Fall </w:t>
            </w:r>
            <w:r w:rsidR="007957F6" w:rsidRPr="00814A19">
              <w:rPr>
                <w:rFonts w:cs="Calibri"/>
                <w:b/>
                <w:noProof/>
                <w:lang w:val="en-US"/>
              </w:rPr>
              <w:t>Prevention for Better Ageing" project for adults over 65 who have rheumatic and musculoskeletal conditions. Principal author:Machi Salamaliki-Spanou, Hellenic League Against Rheumatism</w:t>
            </w:r>
          </w:p>
          <w:p w14:paraId="03FD2EE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Machi</w:instrText>
            </w:r>
            <w:r w:rsidR="00531D9B" w:rsidRPr="00814A19">
              <w:rPr>
                <w:rFonts w:cs="Calibri"/>
                <w:bCs/>
                <w:noProof/>
                <w:lang w:val="en-US"/>
              </w:rPr>
              <w:instrText xml:space="preserve"> </w:instrText>
            </w:r>
            <w:r w:rsidRPr="00814A19">
              <w:rPr>
                <w:rFonts w:cs="Calibri"/>
                <w:bCs/>
                <w:noProof/>
                <w:lang w:val="en-US"/>
              </w:rPr>
              <w:instrText>Spanou Salamaliki</w:instrText>
            </w:r>
            <w:r w:rsidR="00531D9B" w:rsidRPr="00814A19">
              <w:rPr>
                <w:rFonts w:cs="Calibri"/>
                <w:bCs/>
                <w:noProof/>
                <w:lang w:val="en-US"/>
              </w:rPr>
              <w:instrText xml:space="preserve"> </w:instrText>
            </w:r>
            <w:r w:rsidRPr="00814A19">
              <w:rPr>
                <w:rFonts w:cs="Calibri"/>
                <w:bCs/>
                <w:noProof/>
                <w:lang w:val="en-US"/>
              </w:rPr>
              <w:instrText>(Greece)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Machi Spanou Salamaliki (Greece)</w:t>
            </w:r>
            <w:r w:rsidRPr="00814A19">
              <w:rPr>
                <w:rFonts w:cs="Calibri"/>
                <w:i/>
                <w:noProof/>
                <w:lang w:val="en-US"/>
              </w:rPr>
              <w:fldChar w:fldCharType="end"/>
            </w:r>
            <w:r w:rsidR="002C3099" w:rsidRPr="00814A19">
              <w:rPr>
                <w:rFonts w:cs="Calibri"/>
                <w:noProof/>
                <w:lang w:val="en-US"/>
              </w:rPr>
              <w:br/>
            </w:r>
          </w:p>
          <w:p w14:paraId="22FDD4A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D4E220F" w14:textId="77777777" w:rsidTr="00586F95">
        <w:trPr>
          <w:trHeight w:val="1350"/>
        </w:trPr>
        <w:tc>
          <w:tcPr>
            <w:tcW w:w="1812" w:type="dxa"/>
          </w:tcPr>
          <w:p w14:paraId="75AEDEB3" w14:textId="77777777" w:rsidR="00EF1DB7" w:rsidRPr="00814A19" w:rsidRDefault="00E36CE1" w:rsidP="00D33061">
            <w:pPr>
              <w:rPr>
                <w:rFonts w:cs="Calibri"/>
                <w:b/>
                <w:noProof/>
                <w:lang w:val="en-US"/>
              </w:rPr>
            </w:pPr>
            <w:r w:rsidRPr="00814A19">
              <w:rPr>
                <w:rFonts w:cs="Calibri"/>
                <w:noProof/>
                <w:lang w:val="en-US"/>
              </w:rPr>
              <w:t xml:space="preserve">09:40 - </w:t>
            </w:r>
            <w:r w:rsidR="00BB0228" w:rsidRPr="00814A19">
              <w:rPr>
                <w:rFonts w:cs="Calibri"/>
                <w:noProof/>
                <w:lang w:val="en-US"/>
              </w:rPr>
              <w:t>10:00</w:t>
            </w:r>
          </w:p>
        </w:tc>
        <w:tc>
          <w:tcPr>
            <w:tcW w:w="7493" w:type="dxa"/>
          </w:tcPr>
          <w:p w14:paraId="50A263F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00E142E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Igor</w:instrText>
            </w:r>
            <w:r w:rsidR="00531D9B" w:rsidRPr="00814A19">
              <w:rPr>
                <w:rFonts w:cs="Calibri"/>
                <w:bCs/>
                <w:noProof/>
                <w:lang w:val="en-US"/>
              </w:rPr>
              <w:instrText xml:space="preserve"> </w:instrText>
            </w:r>
            <w:r w:rsidRPr="00814A19">
              <w:rPr>
                <w:rFonts w:cs="Calibri"/>
                <w:bCs/>
                <w:noProof/>
                <w:lang w:val="en-US"/>
              </w:rPr>
              <w:instrText>Medojevic</w:instrText>
            </w:r>
            <w:r w:rsidR="00531D9B" w:rsidRPr="00814A19">
              <w:rPr>
                <w:rFonts w:cs="Calibri"/>
                <w:bCs/>
                <w:noProof/>
                <w:lang w:val="en-US"/>
              </w:rPr>
              <w:instrText xml:space="preserve"> </w:instrText>
            </w:r>
            <w:r w:rsidRPr="00814A19">
              <w:rPr>
                <w:rFonts w:cs="Calibri"/>
                <w:bCs/>
                <w:noProof/>
                <w:lang w:val="en-US"/>
              </w:rPr>
              <w:instrText>(Montenegro)</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Igor Medojevic (Montenegro)</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Alessia Alunno / (L'Aquila, Italy)</w:t>
            </w:r>
          </w:p>
          <w:p w14:paraId="5CD0B21E" w14:textId="77777777" w:rsidR="000D0E1B" w:rsidRPr="00814A19" w:rsidRDefault="000D0E1B" w:rsidP="00A770A0">
            <w:pPr>
              <w:autoSpaceDE w:val="0"/>
              <w:autoSpaceDN w:val="0"/>
              <w:spacing w:after="0" w:line="240" w:lineRule="auto"/>
              <w:rPr>
                <w:rFonts w:cs="Calibri"/>
                <w:noProof/>
                <w:lang w:val="en-US"/>
              </w:rPr>
            </w:pPr>
          </w:p>
        </w:tc>
      </w:tr>
    </w:tbl>
    <w:p w14:paraId="497D73BD" w14:textId="77777777" w:rsidR="008D3D0C" w:rsidRPr="00814A19" w:rsidRDefault="008D3D0C" w:rsidP="00B766E5">
      <w:pPr>
        <w:tabs>
          <w:tab w:val="left" w:pos="1128"/>
        </w:tabs>
        <w:rPr>
          <w:rFonts w:cs="Calibri"/>
          <w:lang w:val="en-US"/>
        </w:rPr>
      </w:pPr>
    </w:p>
    <w:p w14:paraId="6CCDEEC7" w14:textId="77777777" w:rsidR="008D3D0C" w:rsidRPr="00814A19" w:rsidRDefault="008D3D0C" w:rsidP="00B766E5">
      <w:pPr>
        <w:tabs>
          <w:tab w:val="left" w:pos="1128"/>
        </w:tabs>
        <w:rPr>
          <w:rFonts w:cs="Calibri"/>
          <w:lang w:val="en-US"/>
        </w:rPr>
        <w:sectPr w:rsidR="008D3D0C" w:rsidRPr="00814A19" w:rsidSect="008D3D0C">
          <w:headerReference w:type="default" r:id="rId191"/>
          <w:type w:val="continuous"/>
          <w:pgSz w:w="11906" w:h="16838"/>
          <w:pgMar w:top="1417" w:right="1417" w:bottom="1134" w:left="1417" w:header="708" w:footer="28" w:gutter="0"/>
          <w:cols w:space="708"/>
          <w:titlePg/>
          <w:docGrid w:linePitch="360"/>
        </w:sectPr>
      </w:pPr>
    </w:p>
    <w:p w14:paraId="334E2F52"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4E2203D7" w14:textId="77777777" w:rsidTr="001A117B">
        <w:tc>
          <w:tcPr>
            <w:tcW w:w="5211" w:type="dxa"/>
            <w:gridSpan w:val="2"/>
            <w:shd w:val="clear" w:color="auto" w:fill="F2F2F2"/>
          </w:tcPr>
          <w:p w14:paraId="597A2D56" w14:textId="77777777" w:rsidR="00A516DF" w:rsidRPr="00814A19" w:rsidRDefault="007E33E4" w:rsidP="00624BEC">
            <w:pPr>
              <w:rPr>
                <w:rFonts w:cs="Calibri"/>
              </w:rPr>
            </w:pPr>
            <w:r w:rsidRPr="00814A19">
              <w:rPr>
                <w:rFonts w:cs="Calibri"/>
                <w:b/>
                <w:noProof/>
                <w:lang w:val="en-US"/>
              </w:rPr>
              <w:t>How to Treat (HOT)</w:t>
            </w:r>
          </w:p>
        </w:tc>
        <w:tc>
          <w:tcPr>
            <w:tcW w:w="4001" w:type="dxa"/>
            <w:shd w:val="clear" w:color="auto" w:fill="F2F2F2"/>
          </w:tcPr>
          <w:p w14:paraId="3F2A2032"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01F8A8C0" w14:textId="77777777" w:rsidTr="001A117B">
        <w:tc>
          <w:tcPr>
            <w:tcW w:w="5070" w:type="dxa"/>
            <w:vMerge w:val="restart"/>
            <w:shd w:val="clear" w:color="auto" w:fill="F2F2F2"/>
          </w:tcPr>
          <w:p w14:paraId="09FA3B9B" w14:textId="77777777" w:rsidR="001A117B" w:rsidRPr="00C93680" w:rsidRDefault="00185564" w:rsidP="00F23ACE">
            <w:pPr>
              <w:rPr>
                <w:rFonts w:cs="Calibri"/>
                <w:bCs/>
                <w:noProof/>
                <w:lang w:val="en-GB"/>
              </w:rPr>
            </w:pPr>
            <w:r w:rsidRPr="00C93680">
              <w:rPr>
                <w:rFonts w:cs="Calibri"/>
                <w:bCs/>
                <w:noProof/>
                <w:lang w:val="en-GB"/>
              </w:rPr>
              <w:t>1. Understand the pathophysiological basis of systemic sclerosis (SSc), including vasculopathy, fibrosis, and immune activation, and how these processes guide management strategies</w:t>
            </w:r>
          </w:p>
          <w:p w14:paraId="5FCD5D62" w14:textId="77777777" w:rsidR="001A117B" w:rsidRPr="00C93680" w:rsidRDefault="00185564" w:rsidP="00F23ACE">
            <w:pPr>
              <w:rPr>
                <w:rFonts w:cs="Calibri"/>
                <w:bCs/>
                <w:noProof/>
                <w:lang w:val="en-GB"/>
              </w:rPr>
            </w:pPr>
            <w:r w:rsidRPr="00C93680">
              <w:rPr>
                <w:rFonts w:cs="Calibri"/>
                <w:bCs/>
                <w:noProof/>
                <w:lang w:val="en-GB"/>
              </w:rPr>
              <w:t>2. Recognise the organ-based approach to treatment, incorporating the use of biologic and antifibrotic therapies and targeted management of complications such as Raynaud’s phenomenon and pulmonary arterial hypertension</w:t>
            </w:r>
          </w:p>
          <w:p w14:paraId="64845BA8" w14:textId="77777777" w:rsidR="001A117B" w:rsidRPr="00C93680" w:rsidRDefault="00185564" w:rsidP="00F23ACE">
            <w:pPr>
              <w:rPr>
                <w:rFonts w:cs="Calibri"/>
                <w:bCs/>
                <w:noProof/>
                <w:lang w:val="en-GB"/>
              </w:rPr>
            </w:pPr>
            <w:r w:rsidRPr="00C93680">
              <w:rPr>
                <w:rFonts w:cs="Calibri"/>
                <w:bCs/>
                <w:noProof/>
                <w:lang w:val="en-GB"/>
              </w:rPr>
              <w:t>3. Gain awareness of emerging therapeutic options and advances in the contemporary management of SSc.</w:t>
            </w:r>
          </w:p>
          <w:p w14:paraId="44BD1AD1" w14:textId="77777777" w:rsidR="001A117B" w:rsidRPr="001A117B" w:rsidRDefault="001A117B" w:rsidP="00F23ACE">
            <w:pPr>
              <w:rPr>
                <w:rFonts w:cs="Calibri"/>
                <w:bCs/>
                <w:noProof/>
                <w:lang w:val="en-US"/>
              </w:rPr>
            </w:pPr>
          </w:p>
        </w:tc>
        <w:tc>
          <w:tcPr>
            <w:tcW w:w="4142" w:type="dxa"/>
            <w:gridSpan w:val="2"/>
            <w:shd w:val="clear" w:color="auto" w:fill="F2F2F2"/>
          </w:tcPr>
          <w:p w14:paraId="25BA9526"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Plenary</w:t>
            </w:r>
          </w:p>
        </w:tc>
      </w:tr>
      <w:tr w:rsidR="00B22617" w14:paraId="03684F49" w14:textId="77777777" w:rsidTr="001A117B">
        <w:tc>
          <w:tcPr>
            <w:tcW w:w="5070" w:type="dxa"/>
            <w:vMerge/>
            <w:shd w:val="clear" w:color="auto" w:fill="F2F2F2"/>
          </w:tcPr>
          <w:p w14:paraId="3B6E8E57" w14:textId="77777777" w:rsidR="001A117B" w:rsidRPr="00814A19" w:rsidRDefault="001A117B" w:rsidP="00637827">
            <w:pPr>
              <w:rPr>
                <w:rFonts w:cs="Calibri"/>
                <w:b/>
              </w:rPr>
            </w:pPr>
          </w:p>
        </w:tc>
        <w:tc>
          <w:tcPr>
            <w:tcW w:w="4142" w:type="dxa"/>
            <w:gridSpan w:val="2"/>
            <w:shd w:val="clear" w:color="auto" w:fill="F2F2F2"/>
          </w:tcPr>
          <w:p w14:paraId="1B57691D" w14:textId="77777777" w:rsidR="001A117B" w:rsidRPr="00814A19" w:rsidRDefault="00185564" w:rsidP="00F66242">
            <w:pPr>
              <w:jc w:val="right"/>
              <w:rPr>
                <w:rFonts w:cs="Calibri"/>
                <w:b/>
              </w:rPr>
            </w:pPr>
            <w:r w:rsidRPr="00814A19">
              <w:rPr>
                <w:rFonts w:cs="Calibri"/>
                <w:b/>
                <w:noProof/>
                <w:lang w:val="en-US"/>
              </w:rPr>
              <w:t>09:00</w:t>
            </w:r>
            <w:r w:rsidRPr="00814A19">
              <w:rPr>
                <w:rFonts w:cs="Calibri"/>
                <w:b/>
              </w:rPr>
              <w:t>-</w:t>
            </w:r>
            <w:r w:rsidRPr="00814A19">
              <w:rPr>
                <w:rFonts w:cs="Calibri"/>
                <w:b/>
                <w:noProof/>
                <w:lang w:val="en-US"/>
              </w:rPr>
              <w:t>09:45</w:t>
            </w:r>
            <w:r w:rsidRPr="00814A19">
              <w:rPr>
                <w:rFonts w:cs="Calibri"/>
                <w:b/>
              </w:rPr>
              <w:t xml:space="preserve"> </w:t>
            </w:r>
            <w:r>
              <w:rPr>
                <w:rFonts w:cs="Calibri"/>
                <w:b/>
              </w:rPr>
              <w:t>BST</w:t>
            </w:r>
          </w:p>
        </w:tc>
      </w:tr>
    </w:tbl>
    <w:p w14:paraId="53B65D83"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Systemic sclerosis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5D3B1EFC" w14:textId="77777777" w:rsidTr="00586F95">
        <w:trPr>
          <w:trHeight w:val="437"/>
        </w:trPr>
        <w:tc>
          <w:tcPr>
            <w:tcW w:w="1812" w:type="dxa"/>
          </w:tcPr>
          <w:p w14:paraId="162E5B0F"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B681A94"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Theresa Graalmann (Germany)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Theresa Graalmann (Germany)</w:t>
            </w:r>
            <w:r w:rsidRPr="00814A19">
              <w:rPr>
                <w:rFonts w:cs="Calibri"/>
                <w:i/>
                <w:noProof/>
                <w:lang w:val="en-US"/>
              </w:rPr>
              <w:fldChar w:fldCharType="end"/>
            </w:r>
          </w:p>
          <w:p w14:paraId="33D06839"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Jacob M. van Laar (Netherlands)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Jacob M. van Laar (Netherlands)</w:t>
            </w:r>
            <w:r w:rsidRPr="00814A19">
              <w:rPr>
                <w:rFonts w:cs="Calibri"/>
                <w:i/>
                <w:noProof/>
                <w:lang w:val="en-US"/>
              </w:rPr>
              <w:fldChar w:fldCharType="end"/>
            </w:r>
          </w:p>
        </w:tc>
      </w:tr>
      <w:tr w:rsidR="00B22617" w14:paraId="44B5B48C" w14:textId="77777777" w:rsidTr="00586F95">
        <w:trPr>
          <w:trHeight w:val="1350"/>
        </w:trPr>
        <w:tc>
          <w:tcPr>
            <w:tcW w:w="1812" w:type="dxa"/>
          </w:tcPr>
          <w:p w14:paraId="40207FF1" w14:textId="77777777" w:rsidR="00EF1DB7" w:rsidRPr="00814A19" w:rsidRDefault="00E36CE1" w:rsidP="00D33061">
            <w:pPr>
              <w:rPr>
                <w:rFonts w:cs="Calibri"/>
                <w:b/>
                <w:noProof/>
                <w:lang w:val="en-US"/>
              </w:rPr>
            </w:pPr>
            <w:r w:rsidRPr="00814A19">
              <w:rPr>
                <w:rFonts w:cs="Calibri"/>
                <w:noProof/>
                <w:lang w:val="en-US"/>
              </w:rPr>
              <w:t xml:space="preserve">09:00 - </w:t>
            </w:r>
            <w:r w:rsidR="00BB0228" w:rsidRPr="00814A19">
              <w:rPr>
                <w:rFonts w:cs="Calibri"/>
                <w:noProof/>
                <w:lang w:val="en-US"/>
              </w:rPr>
              <w:t>09:45</w:t>
            </w:r>
          </w:p>
        </w:tc>
        <w:tc>
          <w:tcPr>
            <w:tcW w:w="7493" w:type="dxa"/>
          </w:tcPr>
          <w:p w14:paraId="39D9049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Systemic Sclerosis</w:t>
            </w:r>
            <w:r w:rsidR="007957F6" w:rsidRPr="00814A19">
              <w:rPr>
                <w:rFonts w:cs="Calibri"/>
                <w:b/>
                <w:noProof/>
                <w:lang w:val="en-US"/>
              </w:rPr>
              <w:t>: deciphering pathogenesis, unveiling comorbidities, and paving the way for targeted treatment</w:t>
            </w:r>
          </w:p>
          <w:p w14:paraId="5591C5A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Oliver</w:instrText>
            </w:r>
            <w:r w:rsidR="00531D9B" w:rsidRPr="00814A19">
              <w:rPr>
                <w:rFonts w:cs="Calibri"/>
                <w:bCs/>
                <w:noProof/>
                <w:lang w:val="en-US"/>
              </w:rPr>
              <w:instrText xml:space="preserve"> </w:instrText>
            </w:r>
            <w:r w:rsidRPr="00814A19">
              <w:rPr>
                <w:rFonts w:cs="Calibri"/>
                <w:bCs/>
                <w:noProof/>
                <w:lang w:val="en-US"/>
              </w:rPr>
              <w:instrText>Distler</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Oliver Distler (Switzerland)</w:t>
            </w:r>
            <w:r w:rsidRPr="00814A19">
              <w:rPr>
                <w:rFonts w:cs="Calibri"/>
                <w:i/>
                <w:noProof/>
                <w:lang w:val="en-US"/>
              </w:rPr>
              <w:fldChar w:fldCharType="end"/>
            </w:r>
            <w:r w:rsidR="002C3099" w:rsidRPr="00814A19">
              <w:rPr>
                <w:rFonts w:cs="Calibri"/>
                <w:noProof/>
                <w:lang w:val="en-US"/>
              </w:rPr>
              <w:br/>
            </w:r>
          </w:p>
          <w:p w14:paraId="5457BB35" w14:textId="77777777" w:rsidR="000D0E1B" w:rsidRPr="00814A19" w:rsidRDefault="000D0E1B" w:rsidP="00A770A0">
            <w:pPr>
              <w:autoSpaceDE w:val="0"/>
              <w:autoSpaceDN w:val="0"/>
              <w:spacing w:after="0" w:line="240" w:lineRule="auto"/>
              <w:rPr>
                <w:rFonts w:cs="Calibri"/>
                <w:noProof/>
                <w:lang w:val="en-US"/>
              </w:rPr>
            </w:pPr>
          </w:p>
        </w:tc>
      </w:tr>
    </w:tbl>
    <w:p w14:paraId="09DC45F7" w14:textId="77777777" w:rsidR="008D3D0C" w:rsidRPr="00814A19" w:rsidRDefault="008D3D0C" w:rsidP="00B766E5">
      <w:pPr>
        <w:tabs>
          <w:tab w:val="left" w:pos="1128"/>
        </w:tabs>
        <w:rPr>
          <w:rFonts w:cs="Calibri"/>
          <w:lang w:val="en-US"/>
        </w:rPr>
      </w:pPr>
    </w:p>
    <w:p w14:paraId="6274C5CF" w14:textId="77777777" w:rsidR="008D3D0C" w:rsidRPr="00814A19" w:rsidRDefault="008D3D0C" w:rsidP="00B766E5">
      <w:pPr>
        <w:tabs>
          <w:tab w:val="left" w:pos="1128"/>
        </w:tabs>
        <w:rPr>
          <w:rFonts w:cs="Calibri"/>
          <w:lang w:val="en-US"/>
        </w:rPr>
        <w:sectPr w:rsidR="008D3D0C" w:rsidRPr="00814A19" w:rsidSect="008D3D0C">
          <w:headerReference w:type="default" r:id="rId192"/>
          <w:type w:val="continuous"/>
          <w:pgSz w:w="11906" w:h="16838"/>
          <w:pgMar w:top="1417" w:right="1417" w:bottom="1134" w:left="1417" w:header="708" w:footer="28" w:gutter="0"/>
          <w:cols w:space="708"/>
          <w:titlePg/>
          <w:docGrid w:linePitch="360"/>
        </w:sectPr>
      </w:pPr>
    </w:p>
    <w:p w14:paraId="34D56F11"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433E2929" w14:textId="77777777" w:rsidTr="001A117B">
        <w:tc>
          <w:tcPr>
            <w:tcW w:w="5211" w:type="dxa"/>
            <w:gridSpan w:val="2"/>
            <w:shd w:val="clear" w:color="auto" w:fill="F2F2F2"/>
          </w:tcPr>
          <w:p w14:paraId="7B12A2FC" w14:textId="77777777" w:rsidR="00A516DF" w:rsidRPr="00814A19" w:rsidRDefault="007E33E4" w:rsidP="00624BEC">
            <w:pPr>
              <w:rPr>
                <w:rFonts w:cs="Calibri"/>
              </w:rPr>
            </w:pPr>
            <w:r w:rsidRPr="00814A19">
              <w:rPr>
                <w:rFonts w:cs="Calibri"/>
                <w:b/>
                <w:noProof/>
                <w:lang w:val="en-US"/>
              </w:rPr>
              <w:t>Poster View Presentations</w:t>
            </w:r>
          </w:p>
        </w:tc>
        <w:tc>
          <w:tcPr>
            <w:tcW w:w="4001" w:type="dxa"/>
            <w:shd w:val="clear" w:color="auto" w:fill="F2F2F2"/>
          </w:tcPr>
          <w:p w14:paraId="15038626"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2CD75737" w14:textId="77777777" w:rsidTr="001A117B">
        <w:tc>
          <w:tcPr>
            <w:tcW w:w="5070" w:type="dxa"/>
            <w:vMerge w:val="restart"/>
            <w:shd w:val="clear" w:color="auto" w:fill="F2F2F2"/>
          </w:tcPr>
          <w:p w14:paraId="42BDDD11" w14:textId="77777777" w:rsidR="001A117B" w:rsidRPr="001A117B" w:rsidRDefault="001A117B" w:rsidP="00F23ACE">
            <w:pPr>
              <w:rPr>
                <w:rFonts w:cs="Calibri"/>
                <w:bCs/>
                <w:noProof/>
                <w:lang w:val="en-US"/>
              </w:rPr>
            </w:pPr>
          </w:p>
        </w:tc>
        <w:tc>
          <w:tcPr>
            <w:tcW w:w="4142" w:type="dxa"/>
            <w:gridSpan w:val="2"/>
            <w:shd w:val="clear" w:color="auto" w:fill="F2F2F2"/>
          </w:tcPr>
          <w:p w14:paraId="08D6A07B"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View</w:t>
            </w:r>
          </w:p>
        </w:tc>
      </w:tr>
      <w:tr w:rsidR="00B22617" w14:paraId="74A09760" w14:textId="77777777" w:rsidTr="001A117B">
        <w:tc>
          <w:tcPr>
            <w:tcW w:w="5070" w:type="dxa"/>
            <w:vMerge/>
            <w:shd w:val="clear" w:color="auto" w:fill="F2F2F2"/>
          </w:tcPr>
          <w:p w14:paraId="5C39AC39" w14:textId="77777777" w:rsidR="001A117B" w:rsidRPr="00814A19" w:rsidRDefault="001A117B" w:rsidP="00637827">
            <w:pPr>
              <w:rPr>
                <w:rFonts w:cs="Calibri"/>
                <w:b/>
              </w:rPr>
            </w:pPr>
          </w:p>
        </w:tc>
        <w:tc>
          <w:tcPr>
            <w:tcW w:w="4142" w:type="dxa"/>
            <w:gridSpan w:val="2"/>
            <w:shd w:val="clear" w:color="auto" w:fill="F2F2F2"/>
          </w:tcPr>
          <w:p w14:paraId="2B90FF58" w14:textId="77777777" w:rsidR="001A117B" w:rsidRPr="00814A19" w:rsidRDefault="00185564" w:rsidP="00F66242">
            <w:pPr>
              <w:jc w:val="right"/>
              <w:rPr>
                <w:rFonts w:cs="Calibri"/>
                <w:b/>
              </w:rPr>
            </w:pPr>
            <w:r w:rsidRPr="00814A19">
              <w:rPr>
                <w:rFonts w:cs="Calibri"/>
                <w:b/>
                <w:noProof/>
                <w:lang w:val="en-US"/>
              </w:rPr>
              <w:t>09:30</w:t>
            </w:r>
            <w:r w:rsidRPr="00814A19">
              <w:rPr>
                <w:rFonts w:cs="Calibri"/>
                <w:b/>
              </w:rPr>
              <w:t>-</w:t>
            </w:r>
            <w:r w:rsidRPr="00814A19">
              <w:rPr>
                <w:rFonts w:cs="Calibri"/>
                <w:b/>
                <w:noProof/>
                <w:lang w:val="en-US"/>
              </w:rPr>
              <w:t>10:30</w:t>
            </w:r>
            <w:r w:rsidRPr="00814A19">
              <w:rPr>
                <w:rFonts w:cs="Calibri"/>
                <w:b/>
              </w:rPr>
              <w:t xml:space="preserve"> </w:t>
            </w:r>
            <w:r>
              <w:rPr>
                <w:rFonts w:cs="Calibri"/>
                <w:b/>
              </w:rPr>
              <w:t>BST</w:t>
            </w:r>
          </w:p>
        </w:tc>
      </w:tr>
    </w:tbl>
    <w:p w14:paraId="4FDC37DC"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Poster View V</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7EB81128" w14:textId="77777777" w:rsidTr="00586F95">
        <w:trPr>
          <w:trHeight w:val="437"/>
        </w:trPr>
        <w:tc>
          <w:tcPr>
            <w:tcW w:w="1812" w:type="dxa"/>
          </w:tcPr>
          <w:p w14:paraId="4E57C1AC"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7ADB9A8"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050A97AD" w14:textId="77777777" w:rsidTr="00586F95">
        <w:trPr>
          <w:trHeight w:val="1350"/>
        </w:trPr>
        <w:tc>
          <w:tcPr>
            <w:tcW w:w="1812" w:type="dxa"/>
          </w:tcPr>
          <w:p w14:paraId="76773565"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56486C4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No microorganism</w:t>
            </w:r>
            <w:r w:rsidR="007957F6" w:rsidRPr="00814A19">
              <w:rPr>
                <w:rFonts w:cs="Calibri"/>
                <w:b/>
                <w:noProof/>
                <w:lang w:val="en-US"/>
              </w:rPr>
              <w:t xml:space="preserve"> triggers the systemic and local lymph node inflammation at disease onset in sarcoidosis patients</w:t>
            </w:r>
          </w:p>
          <w:p w14:paraId="336F0B7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Marie</w:instrText>
            </w:r>
            <w:r w:rsidR="00531D9B" w:rsidRPr="00814A19">
              <w:rPr>
                <w:rFonts w:cs="Calibri"/>
                <w:bCs/>
                <w:noProof/>
                <w:lang w:val="en-US"/>
              </w:rPr>
              <w:instrText xml:space="preserve"> </w:instrText>
            </w:r>
            <w:r w:rsidRPr="00814A19">
              <w:rPr>
                <w:rFonts w:cs="Calibri"/>
                <w:bCs/>
                <w:noProof/>
                <w:lang w:val="en-US"/>
              </w:rPr>
              <w:instrText>Robert</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Marie Robert (France)</w:t>
            </w:r>
            <w:r w:rsidRPr="00814A19">
              <w:rPr>
                <w:rFonts w:cs="Calibri"/>
                <w:i/>
                <w:noProof/>
                <w:lang w:val="en-US"/>
              </w:rPr>
              <w:fldChar w:fldCharType="end"/>
            </w:r>
            <w:r w:rsidR="002C3099" w:rsidRPr="00814A19">
              <w:rPr>
                <w:rFonts w:cs="Calibri"/>
                <w:noProof/>
                <w:lang w:val="en-US"/>
              </w:rPr>
              <w:br/>
            </w:r>
          </w:p>
          <w:p w14:paraId="4617404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29E7E06" w14:textId="77777777" w:rsidTr="00586F95">
        <w:trPr>
          <w:trHeight w:val="1350"/>
        </w:trPr>
        <w:tc>
          <w:tcPr>
            <w:tcW w:w="1812" w:type="dxa"/>
          </w:tcPr>
          <w:p w14:paraId="02698930"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25C0B8E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MONOCYTE EPIGENETIC</w:t>
            </w:r>
            <w:r w:rsidR="007957F6" w:rsidRPr="00814A19">
              <w:rPr>
                <w:rFonts w:cs="Calibri"/>
                <w:b/>
                <w:noProof/>
                <w:lang w:val="en-US"/>
              </w:rPr>
              <w:t xml:space="preserve"> SIGNATURE IN SARCOIDOSIS</w:t>
            </w:r>
          </w:p>
          <w:p w14:paraId="6D822DD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Marie</w:instrText>
            </w:r>
            <w:r w:rsidR="00531D9B" w:rsidRPr="00814A19">
              <w:rPr>
                <w:rFonts w:cs="Calibri"/>
                <w:bCs/>
                <w:noProof/>
                <w:lang w:val="en-US"/>
              </w:rPr>
              <w:instrText xml:space="preserve"> </w:instrText>
            </w:r>
            <w:r w:rsidRPr="00814A19">
              <w:rPr>
                <w:rFonts w:cs="Calibri"/>
                <w:bCs/>
                <w:noProof/>
                <w:lang w:val="en-US"/>
              </w:rPr>
              <w:instrText>Robert</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Marie Robert (France)</w:t>
            </w:r>
            <w:r w:rsidRPr="00814A19">
              <w:rPr>
                <w:rFonts w:cs="Calibri"/>
                <w:i/>
                <w:noProof/>
                <w:lang w:val="en-US"/>
              </w:rPr>
              <w:fldChar w:fldCharType="end"/>
            </w:r>
            <w:r w:rsidR="002C3099" w:rsidRPr="00814A19">
              <w:rPr>
                <w:rFonts w:cs="Calibri"/>
                <w:noProof/>
                <w:lang w:val="en-US"/>
              </w:rPr>
              <w:br/>
            </w:r>
          </w:p>
          <w:p w14:paraId="362488BD" w14:textId="77777777" w:rsidR="000D0E1B" w:rsidRPr="00814A19" w:rsidRDefault="000D0E1B" w:rsidP="00A770A0">
            <w:pPr>
              <w:autoSpaceDE w:val="0"/>
              <w:autoSpaceDN w:val="0"/>
              <w:spacing w:after="0" w:line="240" w:lineRule="auto"/>
              <w:rPr>
                <w:rFonts w:cs="Calibri"/>
                <w:noProof/>
                <w:lang w:val="en-US"/>
              </w:rPr>
            </w:pPr>
          </w:p>
        </w:tc>
      </w:tr>
      <w:tr w:rsidR="00B22617" w14:paraId="46630793" w14:textId="77777777" w:rsidTr="00586F95">
        <w:trPr>
          <w:trHeight w:val="1350"/>
        </w:trPr>
        <w:tc>
          <w:tcPr>
            <w:tcW w:w="1812" w:type="dxa"/>
          </w:tcPr>
          <w:p w14:paraId="05556AF9"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38F58E2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Degrading VAV1</w:t>
            </w:r>
            <w:r w:rsidR="007957F6" w:rsidRPr="00814A19">
              <w:rPr>
                <w:rFonts w:cs="Calibri"/>
                <w:b/>
                <w:noProof/>
                <w:lang w:val="en-US"/>
              </w:rPr>
              <w:t xml:space="preserve"> Inhibits T-cell Function and Antibody Production in Mice After KLH Challenge</w:t>
            </w:r>
          </w:p>
          <w:p w14:paraId="3F5C254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Yuanfeng</w:instrText>
            </w:r>
            <w:r w:rsidR="00531D9B" w:rsidRPr="00814A19">
              <w:rPr>
                <w:rFonts w:cs="Calibri"/>
                <w:bCs/>
                <w:noProof/>
                <w:lang w:val="en-US"/>
              </w:rPr>
              <w:instrText xml:space="preserve"> </w:instrText>
            </w:r>
            <w:r w:rsidRPr="00814A19">
              <w:rPr>
                <w:rFonts w:cs="Calibri"/>
                <w:bCs/>
                <w:noProof/>
                <w:lang w:val="en-US"/>
              </w:rPr>
              <w:instrText>Xia</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Yuanfeng Xia (China)</w:t>
            </w:r>
            <w:r w:rsidRPr="00814A19">
              <w:rPr>
                <w:rFonts w:cs="Calibri"/>
                <w:i/>
                <w:noProof/>
                <w:lang w:val="en-US"/>
              </w:rPr>
              <w:fldChar w:fldCharType="end"/>
            </w:r>
            <w:r w:rsidR="002C3099" w:rsidRPr="00814A19">
              <w:rPr>
                <w:rFonts w:cs="Calibri"/>
                <w:noProof/>
                <w:lang w:val="en-US"/>
              </w:rPr>
              <w:br/>
            </w:r>
          </w:p>
          <w:p w14:paraId="4D0EA88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277657E" w14:textId="77777777" w:rsidTr="00586F95">
        <w:trPr>
          <w:trHeight w:val="1350"/>
        </w:trPr>
        <w:tc>
          <w:tcPr>
            <w:tcW w:w="1812" w:type="dxa"/>
          </w:tcPr>
          <w:p w14:paraId="60265A68"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3A6736F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combined</w:t>
            </w:r>
            <w:r w:rsidR="007957F6" w:rsidRPr="00814A19">
              <w:rPr>
                <w:rFonts w:cs="Calibri"/>
                <w:b/>
                <w:noProof/>
                <w:lang w:val="en-US"/>
              </w:rPr>
              <w:t xml:space="preserve"> score of syndesmophytes and facet joint ankylosis improves sensitivity to spinal structural damage progression in axial spondyloarthritis</w:t>
            </w:r>
          </w:p>
          <w:p w14:paraId="24B4DD94"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""&lt;&gt; "Pending" "</w:instrText>
            </w:r>
            <w:r w:rsidR="00957664" w:rsidRPr="00C93680">
              <w:rPr>
                <w:rFonts w:cs="Calibri"/>
                <w:bCs/>
                <w:noProof/>
                <w:lang w:val="es-ES"/>
              </w:rPr>
              <w:instrText>Speaker: Ana</w:instrText>
            </w:r>
            <w:r w:rsidR="00531D9B" w:rsidRPr="00C93680">
              <w:rPr>
                <w:rFonts w:cs="Calibri"/>
                <w:bCs/>
                <w:noProof/>
                <w:lang w:val="es-ES"/>
              </w:rPr>
              <w:instrText xml:space="preserve"> </w:instrText>
            </w:r>
            <w:r w:rsidRPr="00C93680">
              <w:rPr>
                <w:rFonts w:cs="Calibri"/>
                <w:bCs/>
                <w:noProof/>
                <w:lang w:val="es-ES"/>
              </w:rPr>
              <w:instrText>Bento da Silva</w:instrText>
            </w:r>
            <w:r w:rsidR="00531D9B" w:rsidRPr="00C93680">
              <w:rPr>
                <w:rFonts w:cs="Calibri"/>
                <w:bCs/>
                <w:noProof/>
                <w:lang w:val="es-ES"/>
              </w:rPr>
              <w:instrText xml:space="preserve"> </w:instrText>
            </w:r>
            <w:r w:rsidRPr="00C93680">
              <w:rPr>
                <w:rFonts w:cs="Calibri"/>
                <w:bCs/>
                <w:noProof/>
                <w:lang w:val="es-ES"/>
              </w:rPr>
              <w:instrText>(Portugal)</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Ana Bento da Silva (Portugal)</w:t>
            </w:r>
            <w:r w:rsidRPr="00814A19">
              <w:rPr>
                <w:rFonts w:cs="Calibri"/>
                <w:i/>
                <w:noProof/>
                <w:lang w:val="en-US"/>
              </w:rPr>
              <w:fldChar w:fldCharType="end"/>
            </w:r>
            <w:r w:rsidR="002C3099" w:rsidRPr="00C93680">
              <w:rPr>
                <w:rFonts w:cs="Calibri"/>
                <w:noProof/>
                <w:lang w:val="es-ES"/>
              </w:rPr>
              <w:br/>
            </w:r>
          </w:p>
          <w:p w14:paraId="49A5388D" w14:textId="77777777" w:rsidR="000D0E1B" w:rsidRPr="00C93680" w:rsidRDefault="000D0E1B" w:rsidP="00A770A0">
            <w:pPr>
              <w:autoSpaceDE w:val="0"/>
              <w:autoSpaceDN w:val="0"/>
              <w:spacing w:after="0" w:line="240" w:lineRule="auto"/>
              <w:rPr>
                <w:rFonts w:cs="Calibri"/>
                <w:noProof/>
                <w:lang w:val="es-ES"/>
              </w:rPr>
            </w:pPr>
          </w:p>
        </w:tc>
      </w:tr>
      <w:tr w:rsidR="00B22617" w:rsidRPr="00C93680" w14:paraId="3DFDA58B" w14:textId="77777777" w:rsidTr="00586F95">
        <w:trPr>
          <w:trHeight w:val="1350"/>
        </w:trPr>
        <w:tc>
          <w:tcPr>
            <w:tcW w:w="1812" w:type="dxa"/>
          </w:tcPr>
          <w:p w14:paraId="197D7EAC"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7E71558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combined</w:t>
            </w:r>
            <w:r w:rsidR="007957F6" w:rsidRPr="00814A19">
              <w:rPr>
                <w:rFonts w:cs="Calibri"/>
                <w:b/>
                <w:noProof/>
                <w:lang w:val="en-US"/>
              </w:rPr>
              <w:t xml:space="preserve"> score of facet joint ankylosis and syndesmophyte development correlates well with spinal mobility in axial spondyloarthritis</w:t>
            </w:r>
          </w:p>
          <w:p w14:paraId="5CEB6CCB"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""&lt;&gt; "Pending" "</w:instrText>
            </w:r>
            <w:r w:rsidR="00957664" w:rsidRPr="00C93680">
              <w:rPr>
                <w:rFonts w:cs="Calibri"/>
                <w:bCs/>
                <w:noProof/>
                <w:lang w:val="es-ES"/>
              </w:rPr>
              <w:instrText>Speaker: Ana</w:instrText>
            </w:r>
            <w:r w:rsidR="00531D9B" w:rsidRPr="00C93680">
              <w:rPr>
                <w:rFonts w:cs="Calibri"/>
                <w:bCs/>
                <w:noProof/>
                <w:lang w:val="es-ES"/>
              </w:rPr>
              <w:instrText xml:space="preserve"> </w:instrText>
            </w:r>
            <w:r w:rsidRPr="00C93680">
              <w:rPr>
                <w:rFonts w:cs="Calibri"/>
                <w:bCs/>
                <w:noProof/>
                <w:lang w:val="es-ES"/>
              </w:rPr>
              <w:instrText>Bento da Silva</w:instrText>
            </w:r>
            <w:r w:rsidR="00531D9B" w:rsidRPr="00C93680">
              <w:rPr>
                <w:rFonts w:cs="Calibri"/>
                <w:bCs/>
                <w:noProof/>
                <w:lang w:val="es-ES"/>
              </w:rPr>
              <w:instrText xml:space="preserve"> </w:instrText>
            </w:r>
            <w:r w:rsidRPr="00C93680">
              <w:rPr>
                <w:rFonts w:cs="Calibri"/>
                <w:bCs/>
                <w:noProof/>
                <w:lang w:val="es-ES"/>
              </w:rPr>
              <w:instrText>(Portugal)</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Ana Bento da Silva (Portugal)</w:t>
            </w:r>
            <w:r w:rsidRPr="00814A19">
              <w:rPr>
                <w:rFonts w:cs="Calibri"/>
                <w:i/>
                <w:noProof/>
                <w:lang w:val="en-US"/>
              </w:rPr>
              <w:fldChar w:fldCharType="end"/>
            </w:r>
            <w:r w:rsidR="002C3099" w:rsidRPr="00C93680">
              <w:rPr>
                <w:rFonts w:cs="Calibri"/>
                <w:noProof/>
                <w:lang w:val="es-ES"/>
              </w:rPr>
              <w:br/>
            </w:r>
          </w:p>
          <w:p w14:paraId="4EB983AF" w14:textId="77777777" w:rsidR="000D0E1B" w:rsidRPr="00C93680" w:rsidRDefault="000D0E1B" w:rsidP="00A770A0">
            <w:pPr>
              <w:autoSpaceDE w:val="0"/>
              <w:autoSpaceDN w:val="0"/>
              <w:spacing w:after="0" w:line="240" w:lineRule="auto"/>
              <w:rPr>
                <w:rFonts w:cs="Calibri"/>
                <w:noProof/>
                <w:lang w:val="es-ES"/>
              </w:rPr>
            </w:pPr>
          </w:p>
        </w:tc>
      </w:tr>
      <w:tr w:rsidR="00B22617" w:rsidRPr="00C93680" w14:paraId="666DA214" w14:textId="77777777" w:rsidTr="00586F95">
        <w:trPr>
          <w:trHeight w:val="1350"/>
        </w:trPr>
        <w:tc>
          <w:tcPr>
            <w:tcW w:w="1812" w:type="dxa"/>
          </w:tcPr>
          <w:p w14:paraId="46C49E96"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0004B93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Elevated faecal</w:t>
            </w:r>
            <w:r w:rsidR="007957F6" w:rsidRPr="00814A19">
              <w:rPr>
                <w:rFonts w:cs="Calibri"/>
                <w:b/>
                <w:noProof/>
                <w:lang w:val="en-US"/>
              </w:rPr>
              <w:t xml:space="preserve"> calprotectin, but not CRP, predicts future need for biologic or targeted synthetic DMARD therapy in established axial spondyloarthritis – results from the SPARTAKUS cohort</w:t>
            </w:r>
          </w:p>
          <w:p w14:paraId="5042027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Johan K</w:instrText>
            </w:r>
            <w:r w:rsidR="00531D9B" w:rsidRPr="00814A19">
              <w:rPr>
                <w:rFonts w:cs="Calibri"/>
                <w:bCs/>
                <w:noProof/>
                <w:lang w:val="en-US"/>
              </w:rPr>
              <w:instrText xml:space="preserve"> </w:instrText>
            </w:r>
            <w:r w:rsidRPr="00814A19">
              <w:rPr>
                <w:rFonts w:cs="Calibri"/>
                <w:bCs/>
                <w:noProof/>
                <w:lang w:val="en-US"/>
              </w:rPr>
              <w:instrText>Wallman</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Johan K Wallman (Sweden)</w:t>
            </w:r>
            <w:r w:rsidRPr="00814A19">
              <w:rPr>
                <w:rFonts w:cs="Calibri"/>
                <w:i/>
                <w:noProof/>
                <w:lang w:val="en-US"/>
              </w:rPr>
              <w:fldChar w:fldCharType="end"/>
            </w:r>
            <w:r w:rsidR="002C3099" w:rsidRPr="00814A19">
              <w:rPr>
                <w:rFonts w:cs="Calibri"/>
                <w:noProof/>
                <w:lang w:val="en-US"/>
              </w:rPr>
              <w:br/>
            </w:r>
          </w:p>
          <w:p w14:paraId="0F66664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53D8E9A" w14:textId="77777777" w:rsidTr="00586F95">
        <w:trPr>
          <w:trHeight w:val="1350"/>
        </w:trPr>
        <w:tc>
          <w:tcPr>
            <w:tcW w:w="1812" w:type="dxa"/>
          </w:tcPr>
          <w:p w14:paraId="16EFCAA3"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083D7BE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Impact of</w:t>
            </w:r>
            <w:r w:rsidR="007957F6" w:rsidRPr="00814A19">
              <w:rPr>
                <w:rFonts w:cs="Calibri"/>
                <w:b/>
                <w:noProof/>
                <w:lang w:val="en-US"/>
              </w:rPr>
              <w:t xml:space="preserve"> Depression on Patient-Reported Outcome and Clinical Disease Assessment in Rheumatoid Arthritis: A Cross-Sectional Study from a Japanese National Registry</w:t>
            </w:r>
          </w:p>
          <w:p w14:paraId="39C5FDB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Tatsunori</w:instrText>
            </w:r>
            <w:r w:rsidR="00531D9B" w:rsidRPr="00814A19">
              <w:rPr>
                <w:rFonts w:cs="Calibri"/>
                <w:bCs/>
                <w:noProof/>
                <w:lang w:val="en-US"/>
              </w:rPr>
              <w:instrText xml:space="preserve"> </w:instrText>
            </w:r>
            <w:r w:rsidRPr="00814A19">
              <w:rPr>
                <w:rFonts w:cs="Calibri"/>
                <w:bCs/>
                <w:noProof/>
                <w:lang w:val="en-US"/>
              </w:rPr>
              <w:instrText>Shizuku</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Tatsunori Shizuku (United States of America)</w:t>
            </w:r>
            <w:r w:rsidRPr="00814A19">
              <w:rPr>
                <w:rFonts w:cs="Calibri"/>
                <w:i/>
                <w:noProof/>
                <w:lang w:val="en-US"/>
              </w:rPr>
              <w:fldChar w:fldCharType="end"/>
            </w:r>
            <w:r w:rsidR="002C3099" w:rsidRPr="00814A19">
              <w:rPr>
                <w:rFonts w:cs="Calibri"/>
                <w:noProof/>
                <w:lang w:val="en-US"/>
              </w:rPr>
              <w:br/>
            </w:r>
          </w:p>
          <w:p w14:paraId="7BA432CB" w14:textId="77777777" w:rsidR="000D0E1B" w:rsidRPr="00814A19" w:rsidRDefault="000D0E1B" w:rsidP="00A770A0">
            <w:pPr>
              <w:autoSpaceDE w:val="0"/>
              <w:autoSpaceDN w:val="0"/>
              <w:spacing w:after="0" w:line="240" w:lineRule="auto"/>
              <w:rPr>
                <w:rFonts w:cs="Calibri"/>
                <w:noProof/>
                <w:lang w:val="en-US"/>
              </w:rPr>
            </w:pPr>
          </w:p>
        </w:tc>
      </w:tr>
      <w:tr w:rsidR="00B22617" w14:paraId="3F237582" w14:textId="77777777" w:rsidTr="00586F95">
        <w:trPr>
          <w:trHeight w:val="1350"/>
        </w:trPr>
        <w:tc>
          <w:tcPr>
            <w:tcW w:w="1812" w:type="dxa"/>
          </w:tcPr>
          <w:p w14:paraId="0594A9B4"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333F064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PREVALENCE</w:t>
            </w:r>
            <w:r w:rsidR="007957F6" w:rsidRPr="00814A19">
              <w:rPr>
                <w:rFonts w:cs="Calibri"/>
                <w:b/>
                <w:noProof/>
                <w:lang w:val="en-US"/>
              </w:rPr>
              <w:t xml:space="preserve"> OF FIBROMYALGIA IN A COHORT OF PATIENTS WITH PAINFUL HAND OSTEOARTHRITIS</w:t>
            </w:r>
          </w:p>
          <w:p w14:paraId="13DFB75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Annemiek</w:instrText>
            </w:r>
            <w:r w:rsidR="00531D9B" w:rsidRPr="00814A19">
              <w:rPr>
                <w:rFonts w:cs="Calibri"/>
                <w:bCs/>
                <w:noProof/>
                <w:lang w:val="en-US"/>
              </w:rPr>
              <w:instrText xml:space="preserve"> </w:instrText>
            </w:r>
            <w:r w:rsidRPr="00814A19">
              <w:rPr>
                <w:rFonts w:cs="Calibri"/>
                <w:bCs/>
                <w:noProof/>
                <w:lang w:val="en-US"/>
              </w:rPr>
              <w:instrText>Olde Meule</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Annemiek Olde Meule (Netherlands)</w:t>
            </w:r>
            <w:r w:rsidRPr="00814A19">
              <w:rPr>
                <w:rFonts w:cs="Calibri"/>
                <w:i/>
                <w:noProof/>
                <w:lang w:val="en-US"/>
              </w:rPr>
              <w:fldChar w:fldCharType="end"/>
            </w:r>
            <w:r w:rsidR="002C3099" w:rsidRPr="00814A19">
              <w:rPr>
                <w:rFonts w:cs="Calibri"/>
                <w:noProof/>
                <w:lang w:val="en-US"/>
              </w:rPr>
              <w:br/>
            </w:r>
          </w:p>
          <w:p w14:paraId="088A5D21" w14:textId="77777777" w:rsidR="000D0E1B" w:rsidRPr="00814A19" w:rsidRDefault="000D0E1B" w:rsidP="00A770A0">
            <w:pPr>
              <w:autoSpaceDE w:val="0"/>
              <w:autoSpaceDN w:val="0"/>
              <w:spacing w:after="0" w:line="240" w:lineRule="auto"/>
              <w:rPr>
                <w:rFonts w:cs="Calibri"/>
                <w:noProof/>
                <w:lang w:val="en-US"/>
              </w:rPr>
            </w:pPr>
          </w:p>
        </w:tc>
      </w:tr>
      <w:tr w:rsidR="00B22617" w14:paraId="37B72E61" w14:textId="77777777" w:rsidTr="00586F95">
        <w:trPr>
          <w:trHeight w:val="1350"/>
        </w:trPr>
        <w:tc>
          <w:tcPr>
            <w:tcW w:w="1812" w:type="dxa"/>
          </w:tcPr>
          <w:p w14:paraId="4E5FD0BF" w14:textId="77777777" w:rsidR="00EF1DB7" w:rsidRPr="00814A19" w:rsidRDefault="00E36CE1" w:rsidP="00D33061">
            <w:pPr>
              <w:rPr>
                <w:rFonts w:cs="Calibri"/>
                <w:b/>
                <w:noProof/>
                <w:lang w:val="en-US"/>
              </w:rPr>
            </w:pPr>
            <w:r w:rsidRPr="00814A19">
              <w:rPr>
                <w:rFonts w:cs="Calibri"/>
                <w:noProof/>
                <w:lang w:val="en-US"/>
              </w:rPr>
              <w:lastRenderedPageBreak/>
              <w:t xml:space="preserve">09:30 - </w:t>
            </w:r>
            <w:r w:rsidR="00BB0228" w:rsidRPr="00814A19">
              <w:rPr>
                <w:rFonts w:cs="Calibri"/>
                <w:noProof/>
                <w:lang w:val="en-US"/>
              </w:rPr>
              <w:t>09:30</w:t>
            </w:r>
          </w:p>
        </w:tc>
        <w:tc>
          <w:tcPr>
            <w:tcW w:w="7493" w:type="dxa"/>
          </w:tcPr>
          <w:p w14:paraId="4CD8050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Impact of</w:t>
            </w:r>
            <w:r w:rsidR="007957F6" w:rsidRPr="00814A19">
              <w:rPr>
                <w:rFonts w:cs="Calibri"/>
                <w:b/>
                <w:noProof/>
                <w:lang w:val="en-US"/>
              </w:rPr>
              <w:t xml:space="preserve"> Secukinumab Dose Escalation on MRI-Detected Inflammation and Structural Damage in Axial Spondyloarthritis: An Investigator-Initiated, Treat-to-Target Study (TRACE)</w:t>
            </w:r>
          </w:p>
          <w:p w14:paraId="1645CEF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Nora</w:instrText>
            </w:r>
            <w:r w:rsidR="00531D9B" w:rsidRPr="00814A19">
              <w:rPr>
                <w:rFonts w:cs="Calibri"/>
                <w:bCs/>
                <w:noProof/>
                <w:lang w:val="en-US"/>
              </w:rPr>
              <w:instrText xml:space="preserve"> </w:instrText>
            </w:r>
            <w:r w:rsidRPr="00814A19">
              <w:rPr>
                <w:rFonts w:cs="Calibri"/>
                <w:bCs/>
                <w:noProof/>
                <w:lang w:val="en-US"/>
              </w:rPr>
              <w:instrText>Vladimirova</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Nora Vladimirova (Denmark)</w:t>
            </w:r>
            <w:r w:rsidRPr="00814A19">
              <w:rPr>
                <w:rFonts w:cs="Calibri"/>
                <w:i/>
                <w:noProof/>
                <w:lang w:val="en-US"/>
              </w:rPr>
              <w:fldChar w:fldCharType="end"/>
            </w:r>
            <w:r w:rsidR="002C3099" w:rsidRPr="00814A19">
              <w:rPr>
                <w:rFonts w:cs="Calibri"/>
                <w:noProof/>
                <w:lang w:val="en-US"/>
              </w:rPr>
              <w:br/>
            </w:r>
          </w:p>
          <w:p w14:paraId="0F22738A" w14:textId="77777777" w:rsidR="000D0E1B" w:rsidRPr="00814A19" w:rsidRDefault="000D0E1B" w:rsidP="00A770A0">
            <w:pPr>
              <w:autoSpaceDE w:val="0"/>
              <w:autoSpaceDN w:val="0"/>
              <w:spacing w:after="0" w:line="240" w:lineRule="auto"/>
              <w:rPr>
                <w:rFonts w:cs="Calibri"/>
                <w:noProof/>
                <w:lang w:val="en-US"/>
              </w:rPr>
            </w:pPr>
          </w:p>
        </w:tc>
      </w:tr>
      <w:tr w:rsidR="00B22617" w14:paraId="70893D38" w14:textId="77777777" w:rsidTr="00586F95">
        <w:trPr>
          <w:trHeight w:val="1350"/>
        </w:trPr>
        <w:tc>
          <w:tcPr>
            <w:tcW w:w="1812" w:type="dxa"/>
          </w:tcPr>
          <w:p w14:paraId="097B1064"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513074F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Diagnostic Performance</w:t>
            </w:r>
            <w:r w:rsidR="007957F6" w:rsidRPr="00814A19">
              <w:rPr>
                <w:rFonts w:cs="Calibri"/>
                <w:b/>
                <w:noProof/>
                <w:lang w:val="en-US"/>
              </w:rPr>
              <w:t xml:space="preserve"> of Radiography, Low-Dose CT, and MRI in Early and non-Early Axial Spondyloarthritis</w:t>
            </w:r>
          </w:p>
          <w:p w14:paraId="4B03064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Lusi</w:instrText>
            </w:r>
            <w:r w:rsidR="00531D9B" w:rsidRPr="00814A19">
              <w:rPr>
                <w:rFonts w:cs="Calibri"/>
                <w:bCs/>
                <w:noProof/>
                <w:lang w:val="en-US"/>
              </w:rPr>
              <w:instrText xml:space="preserve"> </w:instrText>
            </w:r>
            <w:r w:rsidRPr="00814A19">
              <w:rPr>
                <w:rFonts w:cs="Calibri"/>
                <w:bCs/>
                <w:noProof/>
                <w:lang w:val="en-US"/>
              </w:rPr>
              <w:instrText>Ye</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Lusi Ye (China)</w:t>
            </w:r>
            <w:r w:rsidRPr="00814A19">
              <w:rPr>
                <w:rFonts w:cs="Calibri"/>
                <w:i/>
                <w:noProof/>
                <w:lang w:val="en-US"/>
              </w:rPr>
              <w:fldChar w:fldCharType="end"/>
            </w:r>
            <w:r w:rsidR="002C3099" w:rsidRPr="00814A19">
              <w:rPr>
                <w:rFonts w:cs="Calibri"/>
                <w:noProof/>
                <w:lang w:val="en-US"/>
              </w:rPr>
              <w:br/>
            </w:r>
          </w:p>
          <w:p w14:paraId="4E140178" w14:textId="77777777" w:rsidR="000D0E1B" w:rsidRPr="00814A19" w:rsidRDefault="000D0E1B" w:rsidP="00A770A0">
            <w:pPr>
              <w:autoSpaceDE w:val="0"/>
              <w:autoSpaceDN w:val="0"/>
              <w:spacing w:after="0" w:line="240" w:lineRule="auto"/>
              <w:rPr>
                <w:rFonts w:cs="Calibri"/>
                <w:noProof/>
                <w:lang w:val="en-US"/>
              </w:rPr>
            </w:pPr>
          </w:p>
        </w:tc>
      </w:tr>
      <w:tr w:rsidR="00B22617" w14:paraId="03F96CB4" w14:textId="77777777" w:rsidTr="00586F95">
        <w:trPr>
          <w:trHeight w:val="1350"/>
        </w:trPr>
        <w:tc>
          <w:tcPr>
            <w:tcW w:w="1812" w:type="dxa"/>
          </w:tcPr>
          <w:p w14:paraId="5BFE8B5F"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4F35A96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Metformin and</w:t>
            </w:r>
            <w:r w:rsidR="007957F6" w:rsidRPr="00814A19">
              <w:rPr>
                <w:rFonts w:cs="Calibri"/>
                <w:b/>
                <w:noProof/>
                <w:lang w:val="en-US"/>
              </w:rPr>
              <w:t xml:space="preserve"> the Risk of Arthroplasty in Osteoarthritis: A Reconstructed Individual Patient Data Meta-analysis</w:t>
            </w:r>
          </w:p>
          <w:p w14:paraId="58B1CCB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Gabriela</w:instrText>
            </w:r>
            <w:r w:rsidR="00531D9B" w:rsidRPr="00814A19">
              <w:rPr>
                <w:rFonts w:cs="Calibri"/>
                <w:bCs/>
                <w:noProof/>
                <w:lang w:val="en-US"/>
              </w:rPr>
              <w:instrText xml:space="preserve"> </w:instrText>
            </w:r>
            <w:r w:rsidRPr="00814A19">
              <w:rPr>
                <w:rFonts w:cs="Calibri"/>
                <w:bCs/>
                <w:noProof/>
                <w:lang w:val="en-US"/>
              </w:rPr>
              <w:instrText>Moreira</w:instrText>
            </w:r>
            <w:r w:rsidR="00531D9B" w:rsidRPr="00814A19">
              <w:rPr>
                <w:rFonts w:cs="Calibri"/>
                <w:bCs/>
                <w:noProof/>
                <w:lang w:val="en-US"/>
              </w:rPr>
              <w:instrText xml:space="preserve"> </w:instrText>
            </w:r>
            <w:r w:rsidRPr="00814A19">
              <w:rPr>
                <w:rFonts w:cs="Calibri"/>
                <w:bCs/>
                <w:noProof/>
                <w:lang w:val="en-US"/>
              </w:rPr>
              <w:instrText>(Brazil)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Gabriela Moreira (Brazil)</w:t>
            </w:r>
            <w:r w:rsidRPr="00814A19">
              <w:rPr>
                <w:rFonts w:cs="Calibri"/>
                <w:i/>
                <w:noProof/>
                <w:lang w:val="en-US"/>
              </w:rPr>
              <w:fldChar w:fldCharType="end"/>
            </w:r>
            <w:r w:rsidR="002C3099" w:rsidRPr="00814A19">
              <w:rPr>
                <w:rFonts w:cs="Calibri"/>
                <w:noProof/>
                <w:lang w:val="en-US"/>
              </w:rPr>
              <w:br/>
            </w:r>
          </w:p>
          <w:p w14:paraId="38071D3D" w14:textId="77777777" w:rsidR="000D0E1B" w:rsidRPr="00814A19" w:rsidRDefault="000D0E1B" w:rsidP="00A770A0">
            <w:pPr>
              <w:autoSpaceDE w:val="0"/>
              <w:autoSpaceDN w:val="0"/>
              <w:spacing w:after="0" w:line="240" w:lineRule="auto"/>
              <w:rPr>
                <w:rFonts w:cs="Calibri"/>
                <w:noProof/>
                <w:lang w:val="en-US"/>
              </w:rPr>
            </w:pPr>
          </w:p>
        </w:tc>
      </w:tr>
      <w:tr w:rsidR="00B22617" w14:paraId="484C33D8" w14:textId="77777777" w:rsidTr="00586F95">
        <w:trPr>
          <w:trHeight w:val="1350"/>
        </w:trPr>
        <w:tc>
          <w:tcPr>
            <w:tcW w:w="1812" w:type="dxa"/>
          </w:tcPr>
          <w:p w14:paraId="12CBEA11"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33DF5C4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Evaluation of</w:t>
            </w:r>
            <w:r w:rsidR="007957F6" w:rsidRPr="00814A19">
              <w:rPr>
                <w:rFonts w:cs="Calibri"/>
                <w:b/>
                <w:noProof/>
                <w:lang w:val="en-US"/>
              </w:rPr>
              <w:t xml:space="preserve"> the placebo and treatment effect overtime in randomized clinical trials evaluating the efficacy of biologics in axial spondyloarthritis : systematic review and meta-analysis</w:t>
            </w:r>
          </w:p>
          <w:p w14:paraId="1AE2E76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Lea</w:instrText>
            </w:r>
            <w:r w:rsidR="00531D9B" w:rsidRPr="00814A19">
              <w:rPr>
                <w:rFonts w:cs="Calibri"/>
                <w:bCs/>
                <w:noProof/>
                <w:lang w:val="en-US"/>
              </w:rPr>
              <w:instrText xml:space="preserve"> </w:instrText>
            </w:r>
            <w:r w:rsidRPr="00814A19">
              <w:rPr>
                <w:rFonts w:cs="Calibri"/>
                <w:bCs/>
                <w:noProof/>
                <w:lang w:val="en-US"/>
              </w:rPr>
              <w:instrText>Perrot</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Lea Perrot (France)</w:t>
            </w:r>
            <w:r w:rsidRPr="00814A19">
              <w:rPr>
                <w:rFonts w:cs="Calibri"/>
                <w:i/>
                <w:noProof/>
                <w:lang w:val="en-US"/>
              </w:rPr>
              <w:fldChar w:fldCharType="end"/>
            </w:r>
            <w:r w:rsidR="002C3099" w:rsidRPr="00814A19">
              <w:rPr>
                <w:rFonts w:cs="Calibri"/>
                <w:noProof/>
                <w:lang w:val="en-US"/>
              </w:rPr>
              <w:br/>
            </w:r>
          </w:p>
          <w:p w14:paraId="0DD53B2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1B9A0C2" w14:textId="77777777" w:rsidTr="00586F95">
        <w:trPr>
          <w:trHeight w:val="1350"/>
        </w:trPr>
        <w:tc>
          <w:tcPr>
            <w:tcW w:w="1812" w:type="dxa"/>
          </w:tcPr>
          <w:p w14:paraId="2E6DC108"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4393286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Multi-ancestry GWAS</w:t>
            </w:r>
            <w:r w:rsidR="007957F6" w:rsidRPr="00814A19">
              <w:rPr>
                <w:rFonts w:cs="Calibri"/>
                <w:b/>
                <w:noProof/>
                <w:lang w:val="en-US"/>
              </w:rPr>
              <w:t xml:space="preserve"> of radiographic progression in axial spondyloarthritis</w:t>
            </w:r>
          </w:p>
          <w:p w14:paraId="7F81986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Sizheng S.</w:instrText>
            </w:r>
            <w:r w:rsidR="00531D9B" w:rsidRPr="00814A19">
              <w:rPr>
                <w:rFonts w:cs="Calibri"/>
                <w:bCs/>
                <w:noProof/>
                <w:lang w:val="en-US"/>
              </w:rPr>
              <w:instrText xml:space="preserve"> </w:instrText>
            </w:r>
            <w:r w:rsidRPr="00814A19">
              <w:rPr>
                <w:rFonts w:cs="Calibri"/>
                <w:bCs/>
                <w:noProof/>
                <w:lang w:val="en-US"/>
              </w:rPr>
              <w:instrText>Zhao</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Sizheng S. Zhao (United Kingdom)</w:t>
            </w:r>
            <w:r w:rsidRPr="00814A19">
              <w:rPr>
                <w:rFonts w:cs="Calibri"/>
                <w:i/>
                <w:noProof/>
                <w:lang w:val="en-US"/>
              </w:rPr>
              <w:fldChar w:fldCharType="end"/>
            </w:r>
            <w:r w:rsidR="002C3099" w:rsidRPr="00814A19">
              <w:rPr>
                <w:rFonts w:cs="Calibri"/>
                <w:noProof/>
                <w:lang w:val="en-US"/>
              </w:rPr>
              <w:br/>
            </w:r>
          </w:p>
          <w:p w14:paraId="29BFE4CF" w14:textId="77777777" w:rsidR="000D0E1B" w:rsidRPr="00814A19" w:rsidRDefault="000D0E1B" w:rsidP="00A770A0">
            <w:pPr>
              <w:autoSpaceDE w:val="0"/>
              <w:autoSpaceDN w:val="0"/>
              <w:spacing w:after="0" w:line="240" w:lineRule="auto"/>
              <w:rPr>
                <w:rFonts w:cs="Calibri"/>
                <w:noProof/>
                <w:lang w:val="en-US"/>
              </w:rPr>
            </w:pPr>
          </w:p>
        </w:tc>
      </w:tr>
      <w:tr w:rsidR="00B22617" w14:paraId="4F164817" w14:textId="77777777" w:rsidTr="00586F95">
        <w:trPr>
          <w:trHeight w:val="1350"/>
        </w:trPr>
        <w:tc>
          <w:tcPr>
            <w:tcW w:w="1812" w:type="dxa"/>
          </w:tcPr>
          <w:p w14:paraId="0958F7DD"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3529946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systematic</w:t>
            </w:r>
            <w:r w:rsidR="007957F6" w:rsidRPr="00814A19">
              <w:rPr>
                <w:rFonts w:cs="Calibri"/>
                <w:b/>
                <w:noProof/>
                <w:lang w:val="en-US"/>
              </w:rPr>
              <w:t xml:space="preserve"> literature review informing the 2025 update of the EULAR recommendations for the use of imaging in the diagnosis and management of peripheral spondyloarthritis in clinical practice</w:t>
            </w:r>
          </w:p>
          <w:p w14:paraId="172F195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Clara</w:instrText>
            </w:r>
            <w:r w:rsidR="00531D9B" w:rsidRPr="00814A19">
              <w:rPr>
                <w:rFonts w:cs="Calibri"/>
                <w:bCs/>
                <w:noProof/>
                <w:lang w:val="en-US"/>
              </w:rPr>
              <w:instrText xml:space="preserve"> </w:instrText>
            </w:r>
            <w:r w:rsidRPr="00814A19">
              <w:rPr>
                <w:rFonts w:cs="Calibri"/>
                <w:bCs/>
                <w:noProof/>
                <w:lang w:val="en-US"/>
              </w:rPr>
              <w:instrText>Watschinger</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Clara Watschinger (Austria)</w:t>
            </w:r>
            <w:r w:rsidRPr="00814A19">
              <w:rPr>
                <w:rFonts w:cs="Calibri"/>
                <w:i/>
                <w:noProof/>
                <w:lang w:val="en-US"/>
              </w:rPr>
              <w:fldChar w:fldCharType="end"/>
            </w:r>
            <w:r w:rsidR="002C3099" w:rsidRPr="00814A19">
              <w:rPr>
                <w:rFonts w:cs="Calibri"/>
                <w:noProof/>
                <w:lang w:val="en-US"/>
              </w:rPr>
              <w:br/>
            </w:r>
          </w:p>
          <w:p w14:paraId="04EB39D5" w14:textId="77777777" w:rsidR="000D0E1B" w:rsidRPr="00814A19" w:rsidRDefault="000D0E1B" w:rsidP="00A770A0">
            <w:pPr>
              <w:autoSpaceDE w:val="0"/>
              <w:autoSpaceDN w:val="0"/>
              <w:spacing w:after="0" w:line="240" w:lineRule="auto"/>
              <w:rPr>
                <w:rFonts w:cs="Calibri"/>
                <w:noProof/>
                <w:lang w:val="en-US"/>
              </w:rPr>
            </w:pPr>
          </w:p>
        </w:tc>
      </w:tr>
      <w:tr w:rsidR="00B22617" w14:paraId="2DBF6271" w14:textId="77777777" w:rsidTr="00586F95">
        <w:trPr>
          <w:trHeight w:val="1350"/>
        </w:trPr>
        <w:tc>
          <w:tcPr>
            <w:tcW w:w="1812" w:type="dxa"/>
          </w:tcPr>
          <w:p w14:paraId="24D87E89"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207B21F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Predictors of</w:t>
            </w:r>
            <w:r w:rsidR="007957F6" w:rsidRPr="00814A19">
              <w:rPr>
                <w:rFonts w:cs="Calibri"/>
                <w:b/>
                <w:noProof/>
                <w:lang w:val="en-US"/>
              </w:rPr>
              <w:t xml:space="preserve"> treatment-refractory psoriatic arthritis using different definitions</w:t>
            </w:r>
          </w:p>
          <w:p w14:paraId="2ED3C70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Carina</w:instrText>
            </w:r>
            <w:r w:rsidR="00531D9B" w:rsidRPr="00814A19">
              <w:rPr>
                <w:rFonts w:cs="Calibri"/>
                <w:bCs/>
                <w:noProof/>
                <w:lang w:val="en-US"/>
              </w:rPr>
              <w:instrText xml:space="preserve"> </w:instrText>
            </w:r>
            <w:r w:rsidRPr="00814A19">
              <w:rPr>
                <w:rFonts w:cs="Calibri"/>
                <w:bCs/>
                <w:noProof/>
                <w:lang w:val="en-US"/>
              </w:rPr>
              <w:instrText>Borst</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Carina Borst (Austria)</w:t>
            </w:r>
            <w:r w:rsidRPr="00814A19">
              <w:rPr>
                <w:rFonts w:cs="Calibri"/>
                <w:i/>
                <w:noProof/>
                <w:lang w:val="en-US"/>
              </w:rPr>
              <w:fldChar w:fldCharType="end"/>
            </w:r>
            <w:r w:rsidR="002C3099" w:rsidRPr="00814A19">
              <w:rPr>
                <w:rFonts w:cs="Calibri"/>
                <w:noProof/>
                <w:lang w:val="en-US"/>
              </w:rPr>
              <w:br/>
            </w:r>
          </w:p>
          <w:p w14:paraId="0D87CC9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AEEFAB2" w14:textId="77777777" w:rsidTr="00586F95">
        <w:trPr>
          <w:trHeight w:val="1350"/>
        </w:trPr>
        <w:tc>
          <w:tcPr>
            <w:tcW w:w="1812" w:type="dxa"/>
          </w:tcPr>
          <w:p w14:paraId="22305062"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3288967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From mild</w:t>
            </w:r>
            <w:r w:rsidR="007957F6" w:rsidRPr="00814A19">
              <w:rPr>
                <w:rFonts w:cs="Calibri"/>
                <w:b/>
                <w:noProof/>
                <w:lang w:val="en-US"/>
              </w:rPr>
              <w:t xml:space="preserve"> to severe dysautonomia: identifying fibromyalgia subgroups via cluster analysis</w:t>
            </w:r>
          </w:p>
          <w:p w14:paraId="3D005AE5"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""&lt;&gt; "Pending" "</w:instrText>
            </w:r>
            <w:r w:rsidR="00957664" w:rsidRPr="00C93680">
              <w:rPr>
                <w:rFonts w:cs="Calibri"/>
                <w:bCs/>
                <w:noProof/>
                <w:lang w:val="es-ES"/>
              </w:rPr>
              <w:instrText>Speaker: Sergio</w:instrText>
            </w:r>
            <w:r w:rsidR="00531D9B" w:rsidRPr="00C93680">
              <w:rPr>
                <w:rFonts w:cs="Calibri"/>
                <w:bCs/>
                <w:noProof/>
                <w:lang w:val="es-ES"/>
              </w:rPr>
              <w:instrText xml:space="preserve"> </w:instrText>
            </w:r>
            <w:r w:rsidRPr="00C93680">
              <w:rPr>
                <w:rFonts w:cs="Calibri"/>
                <w:bCs/>
                <w:noProof/>
                <w:lang w:val="es-ES"/>
              </w:rPr>
              <w:instrText>del Vescovo</w:instrText>
            </w:r>
            <w:r w:rsidR="00531D9B" w:rsidRPr="00C93680">
              <w:rPr>
                <w:rFonts w:cs="Calibri"/>
                <w:bCs/>
                <w:noProof/>
                <w:lang w:val="es-ES"/>
              </w:rPr>
              <w:instrText xml:space="preserve"> </w:instrText>
            </w:r>
            <w:r w:rsidRPr="00C93680">
              <w:rPr>
                <w:rFonts w:cs="Calibri"/>
                <w:bCs/>
                <w:noProof/>
                <w:lang w:val="es-ES"/>
              </w:rPr>
              <w:instrText>(Italy)</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Sergio del Vescovo (Italy)</w:t>
            </w:r>
            <w:r w:rsidRPr="00814A19">
              <w:rPr>
                <w:rFonts w:cs="Calibri"/>
                <w:i/>
                <w:noProof/>
                <w:lang w:val="en-US"/>
              </w:rPr>
              <w:fldChar w:fldCharType="end"/>
            </w:r>
            <w:r w:rsidR="002C3099" w:rsidRPr="00C93680">
              <w:rPr>
                <w:rFonts w:cs="Calibri"/>
                <w:noProof/>
                <w:lang w:val="es-ES"/>
              </w:rPr>
              <w:br/>
            </w:r>
          </w:p>
          <w:p w14:paraId="51ABE7F8" w14:textId="77777777" w:rsidR="000D0E1B" w:rsidRPr="00C93680" w:rsidRDefault="000D0E1B" w:rsidP="00A770A0">
            <w:pPr>
              <w:autoSpaceDE w:val="0"/>
              <w:autoSpaceDN w:val="0"/>
              <w:spacing w:after="0" w:line="240" w:lineRule="auto"/>
              <w:rPr>
                <w:rFonts w:cs="Calibri"/>
                <w:noProof/>
                <w:lang w:val="es-ES"/>
              </w:rPr>
            </w:pPr>
          </w:p>
        </w:tc>
      </w:tr>
      <w:tr w:rsidR="00B22617" w:rsidRPr="00C93680" w14:paraId="302FB494" w14:textId="77777777" w:rsidTr="00586F95">
        <w:trPr>
          <w:trHeight w:val="1350"/>
        </w:trPr>
        <w:tc>
          <w:tcPr>
            <w:tcW w:w="1812" w:type="dxa"/>
          </w:tcPr>
          <w:p w14:paraId="4D146431"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22548A5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Should We</w:t>
            </w:r>
            <w:r w:rsidR="007957F6" w:rsidRPr="00814A19">
              <w:rPr>
                <w:rFonts w:cs="Calibri"/>
                <w:b/>
                <w:noProof/>
                <w:lang w:val="en-US"/>
              </w:rPr>
              <w:t xml:space="preserve"> Change the Mechanism of Action After TNFi Failure in axSpA? A Reconstructed Individual Patient Data Meta-analysis</w:t>
            </w:r>
          </w:p>
          <w:p w14:paraId="204CCE1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Gabriela</w:instrText>
            </w:r>
            <w:r w:rsidR="00531D9B" w:rsidRPr="00814A19">
              <w:rPr>
                <w:rFonts w:cs="Calibri"/>
                <w:bCs/>
                <w:noProof/>
                <w:lang w:val="en-US"/>
              </w:rPr>
              <w:instrText xml:space="preserve"> </w:instrText>
            </w:r>
            <w:r w:rsidRPr="00814A19">
              <w:rPr>
                <w:rFonts w:cs="Calibri"/>
                <w:bCs/>
                <w:noProof/>
                <w:lang w:val="en-US"/>
              </w:rPr>
              <w:instrText>Moreira</w:instrText>
            </w:r>
            <w:r w:rsidR="00531D9B" w:rsidRPr="00814A19">
              <w:rPr>
                <w:rFonts w:cs="Calibri"/>
                <w:bCs/>
                <w:noProof/>
                <w:lang w:val="en-US"/>
              </w:rPr>
              <w:instrText xml:space="preserve"> </w:instrText>
            </w:r>
            <w:r w:rsidRPr="00814A19">
              <w:rPr>
                <w:rFonts w:cs="Calibri"/>
                <w:bCs/>
                <w:noProof/>
                <w:lang w:val="en-US"/>
              </w:rPr>
              <w:instrText>(Brazil)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Gabriela Moreira (Brazil)</w:t>
            </w:r>
            <w:r w:rsidRPr="00814A19">
              <w:rPr>
                <w:rFonts w:cs="Calibri"/>
                <w:i/>
                <w:noProof/>
                <w:lang w:val="en-US"/>
              </w:rPr>
              <w:fldChar w:fldCharType="end"/>
            </w:r>
            <w:r w:rsidR="002C3099" w:rsidRPr="00814A19">
              <w:rPr>
                <w:rFonts w:cs="Calibri"/>
                <w:noProof/>
                <w:lang w:val="en-US"/>
              </w:rPr>
              <w:br/>
            </w:r>
          </w:p>
          <w:p w14:paraId="3D8B9DC0" w14:textId="77777777" w:rsidR="000D0E1B" w:rsidRPr="00814A19" w:rsidRDefault="000D0E1B" w:rsidP="00A770A0">
            <w:pPr>
              <w:autoSpaceDE w:val="0"/>
              <w:autoSpaceDN w:val="0"/>
              <w:spacing w:after="0" w:line="240" w:lineRule="auto"/>
              <w:rPr>
                <w:rFonts w:cs="Calibri"/>
                <w:noProof/>
                <w:lang w:val="en-US"/>
              </w:rPr>
            </w:pPr>
          </w:p>
        </w:tc>
      </w:tr>
      <w:tr w:rsidR="00B22617" w14:paraId="26D5D4D5" w14:textId="77777777" w:rsidTr="00586F95">
        <w:trPr>
          <w:trHeight w:val="1350"/>
        </w:trPr>
        <w:tc>
          <w:tcPr>
            <w:tcW w:w="1812" w:type="dxa"/>
          </w:tcPr>
          <w:p w14:paraId="312F65D6" w14:textId="77777777" w:rsidR="00EF1DB7" w:rsidRPr="00814A19" w:rsidRDefault="00E36CE1" w:rsidP="00D33061">
            <w:pPr>
              <w:rPr>
                <w:rFonts w:cs="Calibri"/>
                <w:b/>
                <w:noProof/>
                <w:lang w:val="en-US"/>
              </w:rPr>
            </w:pPr>
            <w:r w:rsidRPr="00814A19">
              <w:rPr>
                <w:rFonts w:cs="Calibri"/>
                <w:noProof/>
                <w:lang w:val="en-US"/>
              </w:rPr>
              <w:lastRenderedPageBreak/>
              <w:t xml:space="preserve">09:30 - </w:t>
            </w:r>
            <w:r w:rsidR="00BB0228" w:rsidRPr="00814A19">
              <w:rPr>
                <w:rFonts w:cs="Calibri"/>
                <w:noProof/>
                <w:lang w:val="en-US"/>
              </w:rPr>
              <w:t>09:30</w:t>
            </w:r>
          </w:p>
        </w:tc>
        <w:tc>
          <w:tcPr>
            <w:tcW w:w="7493" w:type="dxa"/>
          </w:tcPr>
          <w:p w14:paraId="026294F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interaction</w:t>
            </w:r>
            <w:r w:rsidR="007957F6" w:rsidRPr="00814A19">
              <w:rPr>
                <w:rFonts w:cs="Calibri"/>
                <w:b/>
                <w:noProof/>
                <w:lang w:val="en-US"/>
              </w:rPr>
              <w:t xml:space="preserve"> of HLA-B27 and other hereditary risk factors on ankylosing spondylitis risk among Finnish biobank participants</w:t>
            </w:r>
          </w:p>
          <w:p w14:paraId="1AF89EF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Johanna</w:instrText>
            </w:r>
            <w:r w:rsidR="00531D9B" w:rsidRPr="00814A19">
              <w:rPr>
                <w:rFonts w:cs="Calibri"/>
                <w:bCs/>
                <w:noProof/>
                <w:lang w:val="en-US"/>
              </w:rPr>
              <w:instrText xml:space="preserve"> </w:instrText>
            </w:r>
            <w:r w:rsidRPr="00814A19">
              <w:rPr>
                <w:rFonts w:cs="Calibri"/>
                <w:bCs/>
                <w:noProof/>
                <w:lang w:val="en-US"/>
              </w:rPr>
              <w:instrText>Paltta</w:instrText>
            </w:r>
            <w:r w:rsidR="00531D9B" w:rsidRPr="00814A19">
              <w:rPr>
                <w:rFonts w:cs="Calibri"/>
                <w:bCs/>
                <w:noProof/>
                <w:lang w:val="en-US"/>
              </w:rPr>
              <w:instrText xml:space="preserve"> </w:instrText>
            </w:r>
            <w:r w:rsidRPr="00814A19">
              <w:rPr>
                <w:rFonts w:cs="Calibri"/>
                <w:bCs/>
                <w:noProof/>
                <w:lang w:val="en-US"/>
              </w:rPr>
              <w:instrText>(Finland)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Johanna Paltta (Finland)</w:t>
            </w:r>
            <w:r w:rsidRPr="00814A19">
              <w:rPr>
                <w:rFonts w:cs="Calibri"/>
                <w:i/>
                <w:noProof/>
                <w:lang w:val="en-US"/>
              </w:rPr>
              <w:fldChar w:fldCharType="end"/>
            </w:r>
            <w:r w:rsidR="002C3099" w:rsidRPr="00814A19">
              <w:rPr>
                <w:rFonts w:cs="Calibri"/>
                <w:noProof/>
                <w:lang w:val="en-US"/>
              </w:rPr>
              <w:br/>
            </w:r>
          </w:p>
          <w:p w14:paraId="4EF84E0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8DF0CEC" w14:textId="77777777" w:rsidTr="00586F95">
        <w:trPr>
          <w:trHeight w:val="1350"/>
        </w:trPr>
        <w:tc>
          <w:tcPr>
            <w:tcW w:w="1812" w:type="dxa"/>
          </w:tcPr>
          <w:p w14:paraId="7452C000"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259CAAE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Investigating the</w:t>
            </w:r>
            <w:r w:rsidR="007957F6" w:rsidRPr="00814A19">
              <w:rPr>
                <w:rFonts w:cs="Calibri"/>
                <w:b/>
                <w:noProof/>
                <w:lang w:val="en-US"/>
              </w:rPr>
              <w:t xml:space="preserve"> immune signature of interstital lung disease across rheumatoid arthritis</w:t>
            </w:r>
          </w:p>
          <w:p w14:paraId="0656015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Maana</w:instrText>
            </w:r>
            <w:r w:rsidR="00531D9B" w:rsidRPr="00814A19">
              <w:rPr>
                <w:rFonts w:cs="Calibri"/>
                <w:bCs/>
                <w:noProof/>
                <w:lang w:val="en-US"/>
              </w:rPr>
              <w:instrText xml:space="preserve"> </w:instrText>
            </w:r>
            <w:r w:rsidRPr="00814A19">
              <w:rPr>
                <w:rFonts w:cs="Calibri"/>
                <w:bCs/>
                <w:noProof/>
                <w:lang w:val="en-US"/>
              </w:rPr>
              <w:instrText>Layeghi</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Maana Layeghi (United Kingdom)</w:t>
            </w:r>
            <w:r w:rsidRPr="00814A19">
              <w:rPr>
                <w:rFonts w:cs="Calibri"/>
                <w:i/>
                <w:noProof/>
                <w:lang w:val="en-US"/>
              </w:rPr>
              <w:fldChar w:fldCharType="end"/>
            </w:r>
            <w:r w:rsidR="002C3099" w:rsidRPr="00814A19">
              <w:rPr>
                <w:rFonts w:cs="Calibri"/>
                <w:noProof/>
                <w:lang w:val="en-US"/>
              </w:rPr>
              <w:br/>
            </w:r>
          </w:p>
          <w:p w14:paraId="2C7F40A0" w14:textId="77777777" w:rsidR="000D0E1B" w:rsidRPr="00814A19" w:rsidRDefault="000D0E1B" w:rsidP="00A770A0">
            <w:pPr>
              <w:autoSpaceDE w:val="0"/>
              <w:autoSpaceDN w:val="0"/>
              <w:spacing w:after="0" w:line="240" w:lineRule="auto"/>
              <w:rPr>
                <w:rFonts w:cs="Calibri"/>
                <w:noProof/>
                <w:lang w:val="en-US"/>
              </w:rPr>
            </w:pPr>
          </w:p>
        </w:tc>
      </w:tr>
      <w:tr w:rsidR="00B22617" w14:paraId="39E04378" w14:textId="77777777" w:rsidTr="00586F95">
        <w:trPr>
          <w:trHeight w:val="1350"/>
        </w:trPr>
        <w:tc>
          <w:tcPr>
            <w:tcW w:w="1812" w:type="dxa"/>
          </w:tcPr>
          <w:p w14:paraId="0FFF8890"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5926B31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pathological</w:t>
            </w:r>
            <w:r w:rsidR="007957F6" w:rsidRPr="00814A19">
              <w:rPr>
                <w:rFonts w:cs="Calibri"/>
                <w:b/>
                <w:noProof/>
                <w:lang w:val="en-US"/>
              </w:rPr>
              <w:t xml:space="preserve"> role of a novel autoantibody biomarker in therapy response in a mouse model of arthritis.</w:t>
            </w:r>
          </w:p>
          <w:p w14:paraId="3CB1245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Pieter</w:instrText>
            </w:r>
            <w:r w:rsidR="00531D9B" w:rsidRPr="00814A19">
              <w:rPr>
                <w:rFonts w:cs="Calibri"/>
                <w:bCs/>
                <w:noProof/>
                <w:lang w:val="en-US"/>
              </w:rPr>
              <w:instrText xml:space="preserve"> </w:instrText>
            </w:r>
            <w:r w:rsidRPr="00814A19">
              <w:rPr>
                <w:rFonts w:cs="Calibri"/>
                <w:bCs/>
                <w:noProof/>
                <w:lang w:val="en-US"/>
              </w:rPr>
              <w:instrText>Ruytinx</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Pieter Ruytinx (Belgium)</w:t>
            </w:r>
            <w:r w:rsidRPr="00814A19">
              <w:rPr>
                <w:rFonts w:cs="Calibri"/>
                <w:i/>
                <w:noProof/>
                <w:lang w:val="en-US"/>
              </w:rPr>
              <w:fldChar w:fldCharType="end"/>
            </w:r>
            <w:r w:rsidR="002C3099" w:rsidRPr="00814A19">
              <w:rPr>
                <w:rFonts w:cs="Calibri"/>
                <w:noProof/>
                <w:lang w:val="en-US"/>
              </w:rPr>
              <w:br/>
            </w:r>
          </w:p>
          <w:p w14:paraId="72CCE7A9" w14:textId="77777777" w:rsidR="000D0E1B" w:rsidRPr="00814A19" w:rsidRDefault="000D0E1B" w:rsidP="00A770A0">
            <w:pPr>
              <w:autoSpaceDE w:val="0"/>
              <w:autoSpaceDN w:val="0"/>
              <w:spacing w:after="0" w:line="240" w:lineRule="auto"/>
              <w:rPr>
                <w:rFonts w:cs="Calibri"/>
                <w:noProof/>
                <w:lang w:val="en-US"/>
              </w:rPr>
            </w:pPr>
          </w:p>
        </w:tc>
      </w:tr>
      <w:tr w:rsidR="00B22617" w14:paraId="43701559" w14:textId="77777777" w:rsidTr="00586F95">
        <w:trPr>
          <w:trHeight w:val="1350"/>
        </w:trPr>
        <w:tc>
          <w:tcPr>
            <w:tcW w:w="1812" w:type="dxa"/>
          </w:tcPr>
          <w:p w14:paraId="6B891CD8"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06248AE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effectiveness</w:t>
            </w:r>
            <w:r w:rsidR="007957F6" w:rsidRPr="00814A19">
              <w:rPr>
                <w:rFonts w:cs="Calibri"/>
                <w:b/>
                <w:noProof/>
                <w:lang w:val="en-US"/>
              </w:rPr>
              <w:t xml:space="preserve"> of lumbar belts for non-specific low back pain: A multi-centre randomized clinical trial.</w:t>
            </w:r>
          </w:p>
          <w:p w14:paraId="42F159E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LAURENT</w:instrText>
            </w:r>
            <w:r w:rsidR="00531D9B" w:rsidRPr="00814A19">
              <w:rPr>
                <w:rFonts w:cs="Calibri"/>
                <w:bCs/>
                <w:noProof/>
                <w:lang w:val="en-US"/>
              </w:rPr>
              <w:instrText xml:space="preserve"> </w:instrText>
            </w:r>
            <w:r w:rsidRPr="00814A19">
              <w:rPr>
                <w:rFonts w:cs="Calibri"/>
                <w:bCs/>
                <w:noProof/>
                <w:lang w:val="en-US"/>
              </w:rPr>
              <w:instrText>GRANGE</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LAURENT GRANGE (France)</w:t>
            </w:r>
            <w:r w:rsidRPr="00814A19">
              <w:rPr>
                <w:rFonts w:cs="Calibri"/>
                <w:i/>
                <w:noProof/>
                <w:lang w:val="en-US"/>
              </w:rPr>
              <w:fldChar w:fldCharType="end"/>
            </w:r>
            <w:r w:rsidR="002C3099" w:rsidRPr="00814A19">
              <w:rPr>
                <w:rFonts w:cs="Calibri"/>
                <w:noProof/>
                <w:lang w:val="en-US"/>
              </w:rPr>
              <w:br/>
            </w:r>
          </w:p>
          <w:p w14:paraId="4013675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90925D7" w14:textId="77777777" w:rsidTr="00586F95">
        <w:trPr>
          <w:trHeight w:val="1350"/>
        </w:trPr>
        <w:tc>
          <w:tcPr>
            <w:tcW w:w="1812" w:type="dxa"/>
          </w:tcPr>
          <w:p w14:paraId="3DEFDFA2"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36631DB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Pathogenic citrullination</w:t>
            </w:r>
            <w:r w:rsidR="007957F6" w:rsidRPr="00814A19">
              <w:rPr>
                <w:rFonts w:cs="Calibri"/>
                <w:b/>
                <w:noProof/>
                <w:lang w:val="en-US"/>
              </w:rPr>
              <w:t xml:space="preserve"> of serine proteases in Rheumatoid Arthritis</w:t>
            </w:r>
          </w:p>
          <w:p w14:paraId="1377195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Liam J.</w:instrText>
            </w:r>
            <w:r w:rsidR="00531D9B" w:rsidRPr="00814A19">
              <w:rPr>
                <w:rFonts w:cs="Calibri"/>
                <w:bCs/>
                <w:noProof/>
                <w:lang w:val="en-US"/>
              </w:rPr>
              <w:instrText xml:space="preserve"> </w:instrText>
            </w:r>
            <w:r w:rsidRPr="00814A19">
              <w:rPr>
                <w:rFonts w:cs="Calibri"/>
                <w:bCs/>
                <w:noProof/>
                <w:lang w:val="en-US"/>
              </w:rPr>
              <w:instrText>O'Neil</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Liam J. O'Neil (Canada)</w:t>
            </w:r>
            <w:r w:rsidRPr="00814A19">
              <w:rPr>
                <w:rFonts w:cs="Calibri"/>
                <w:i/>
                <w:noProof/>
                <w:lang w:val="en-US"/>
              </w:rPr>
              <w:fldChar w:fldCharType="end"/>
            </w:r>
            <w:r w:rsidR="002C3099" w:rsidRPr="00814A19">
              <w:rPr>
                <w:rFonts w:cs="Calibri"/>
                <w:noProof/>
                <w:lang w:val="en-US"/>
              </w:rPr>
              <w:br/>
            </w:r>
          </w:p>
          <w:p w14:paraId="5B132898" w14:textId="77777777" w:rsidR="000D0E1B" w:rsidRPr="00814A19" w:rsidRDefault="000D0E1B" w:rsidP="00A770A0">
            <w:pPr>
              <w:autoSpaceDE w:val="0"/>
              <w:autoSpaceDN w:val="0"/>
              <w:spacing w:after="0" w:line="240" w:lineRule="auto"/>
              <w:rPr>
                <w:rFonts w:cs="Calibri"/>
                <w:noProof/>
                <w:lang w:val="en-US"/>
              </w:rPr>
            </w:pPr>
          </w:p>
        </w:tc>
      </w:tr>
      <w:tr w:rsidR="00B22617" w14:paraId="0302BEEB" w14:textId="77777777" w:rsidTr="00586F95">
        <w:trPr>
          <w:trHeight w:val="1350"/>
        </w:trPr>
        <w:tc>
          <w:tcPr>
            <w:tcW w:w="1812" w:type="dxa"/>
          </w:tcPr>
          <w:p w14:paraId="3EFD5BAF"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18B3135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Preliminary Efficacy</w:t>
            </w:r>
            <w:r w:rsidR="007957F6" w:rsidRPr="00814A19">
              <w:rPr>
                <w:rFonts w:cs="Calibri"/>
                <w:b/>
                <w:noProof/>
                <w:lang w:val="en-US"/>
              </w:rPr>
              <w:t xml:space="preserve"> and Safety of Roconkibart (JS005) Subcutaneous Injection in Chinese Participants with Active Ankylosing Spondylitis: A Randomized, Double-blind, Placebo-controlled, Phase 2 Study</w:t>
            </w:r>
          </w:p>
          <w:p w14:paraId="28FA482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Ling</w:instrText>
            </w:r>
            <w:r w:rsidR="00531D9B" w:rsidRPr="00814A19">
              <w:rPr>
                <w:rFonts w:cs="Calibri"/>
                <w:bCs/>
                <w:noProof/>
                <w:lang w:val="en-US"/>
              </w:rPr>
              <w:instrText xml:space="preserve"> </w:instrText>
            </w:r>
            <w:r w:rsidRPr="00814A19">
              <w:rPr>
                <w:rFonts w:cs="Calibri"/>
                <w:bCs/>
                <w:noProof/>
                <w:lang w:val="en-US"/>
              </w:rPr>
              <w:instrText>Zhou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Ling Zhou (China)</w:t>
            </w:r>
            <w:r w:rsidRPr="00814A19">
              <w:rPr>
                <w:rFonts w:cs="Calibri"/>
                <w:i/>
                <w:noProof/>
                <w:lang w:val="en-US"/>
              </w:rPr>
              <w:fldChar w:fldCharType="end"/>
            </w:r>
            <w:r w:rsidR="002C3099" w:rsidRPr="00814A19">
              <w:rPr>
                <w:rFonts w:cs="Calibri"/>
                <w:noProof/>
                <w:lang w:val="en-US"/>
              </w:rPr>
              <w:br/>
            </w:r>
          </w:p>
          <w:p w14:paraId="24AFB014" w14:textId="77777777" w:rsidR="000D0E1B" w:rsidRPr="00814A19" w:rsidRDefault="000D0E1B" w:rsidP="00A770A0">
            <w:pPr>
              <w:autoSpaceDE w:val="0"/>
              <w:autoSpaceDN w:val="0"/>
              <w:spacing w:after="0" w:line="240" w:lineRule="auto"/>
              <w:rPr>
                <w:rFonts w:cs="Calibri"/>
                <w:noProof/>
                <w:lang w:val="en-US"/>
              </w:rPr>
            </w:pPr>
          </w:p>
        </w:tc>
      </w:tr>
      <w:tr w:rsidR="00B22617" w14:paraId="0617682A" w14:textId="77777777" w:rsidTr="00586F95">
        <w:trPr>
          <w:trHeight w:val="1350"/>
        </w:trPr>
        <w:tc>
          <w:tcPr>
            <w:tcW w:w="1812" w:type="dxa"/>
          </w:tcPr>
          <w:p w14:paraId="1B62F412"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3E3A20F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Chronic widespread</w:t>
            </w:r>
            <w:r w:rsidR="007957F6" w:rsidRPr="00814A19">
              <w:rPr>
                <w:rFonts w:cs="Calibri"/>
                <w:b/>
                <w:noProof/>
                <w:lang w:val="en-US"/>
              </w:rPr>
              <w:t xml:space="preserve"> pain and fibromyalgia phenotypes in rheumatoid arthritis: A discriminatory test accuracy study of muscle histopathology and intraepidermal nerve fibre density.</w:t>
            </w:r>
          </w:p>
          <w:p w14:paraId="570EBC8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Philip Rask</w:instrText>
            </w:r>
            <w:r w:rsidR="00531D9B" w:rsidRPr="00814A19">
              <w:rPr>
                <w:rFonts w:cs="Calibri"/>
                <w:bCs/>
                <w:noProof/>
                <w:lang w:val="en-US"/>
              </w:rPr>
              <w:instrText xml:space="preserve"> </w:instrText>
            </w:r>
            <w:r w:rsidRPr="00814A19">
              <w:rPr>
                <w:rFonts w:cs="Calibri"/>
                <w:bCs/>
                <w:noProof/>
                <w:lang w:val="en-US"/>
              </w:rPr>
              <w:instrText>Lage-Hansen</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Philip Rask Lage-Hansen (Denmark)</w:t>
            </w:r>
            <w:r w:rsidRPr="00814A19">
              <w:rPr>
                <w:rFonts w:cs="Calibri"/>
                <w:i/>
                <w:noProof/>
                <w:lang w:val="en-US"/>
              </w:rPr>
              <w:fldChar w:fldCharType="end"/>
            </w:r>
            <w:r w:rsidR="002C3099" w:rsidRPr="00814A19">
              <w:rPr>
                <w:rFonts w:cs="Calibri"/>
                <w:noProof/>
                <w:lang w:val="en-US"/>
              </w:rPr>
              <w:br/>
            </w:r>
          </w:p>
          <w:p w14:paraId="6B6468DA" w14:textId="77777777" w:rsidR="000D0E1B" w:rsidRPr="00814A19" w:rsidRDefault="000D0E1B" w:rsidP="00A770A0">
            <w:pPr>
              <w:autoSpaceDE w:val="0"/>
              <w:autoSpaceDN w:val="0"/>
              <w:spacing w:after="0" w:line="240" w:lineRule="auto"/>
              <w:rPr>
                <w:rFonts w:cs="Calibri"/>
                <w:noProof/>
                <w:lang w:val="en-US"/>
              </w:rPr>
            </w:pPr>
          </w:p>
        </w:tc>
      </w:tr>
      <w:tr w:rsidR="00B22617" w14:paraId="29DA55D7" w14:textId="77777777" w:rsidTr="00586F95">
        <w:trPr>
          <w:trHeight w:val="1350"/>
        </w:trPr>
        <w:tc>
          <w:tcPr>
            <w:tcW w:w="1812" w:type="dxa"/>
          </w:tcPr>
          <w:p w14:paraId="4B03B533"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684B4A3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Revisiting osteoarthritis</w:t>
            </w:r>
            <w:r w:rsidR="007957F6" w:rsidRPr="00814A19">
              <w:rPr>
                <w:rFonts w:cs="Calibri"/>
                <w:b/>
                <w:noProof/>
                <w:lang w:val="en-US"/>
              </w:rPr>
              <w:t xml:space="preserve"> as an inflammatory disease: characterization of synovitis grading and synovial pathotypes in surgical specimens</w:t>
            </w:r>
          </w:p>
          <w:p w14:paraId="2B6B981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Jacopo</w:instrText>
            </w:r>
            <w:r w:rsidR="00531D9B" w:rsidRPr="00814A19">
              <w:rPr>
                <w:rFonts w:cs="Calibri"/>
                <w:bCs/>
                <w:noProof/>
                <w:lang w:val="en-US"/>
              </w:rPr>
              <w:instrText xml:space="preserve"> </w:instrText>
            </w:r>
            <w:r w:rsidRPr="00814A19">
              <w:rPr>
                <w:rFonts w:cs="Calibri"/>
                <w:bCs/>
                <w:noProof/>
                <w:lang w:val="en-US"/>
              </w:rPr>
              <w:instrText>Ciaffi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Jacopo Ciaffi (Italy)</w:t>
            </w:r>
            <w:r w:rsidRPr="00814A19">
              <w:rPr>
                <w:rFonts w:cs="Calibri"/>
                <w:i/>
                <w:noProof/>
                <w:lang w:val="en-US"/>
              </w:rPr>
              <w:fldChar w:fldCharType="end"/>
            </w:r>
            <w:r w:rsidR="002C3099" w:rsidRPr="00814A19">
              <w:rPr>
                <w:rFonts w:cs="Calibri"/>
                <w:noProof/>
                <w:lang w:val="en-US"/>
              </w:rPr>
              <w:br/>
            </w:r>
          </w:p>
          <w:p w14:paraId="59B5ADD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921173A" w14:textId="77777777" w:rsidTr="00586F95">
        <w:trPr>
          <w:trHeight w:val="1350"/>
        </w:trPr>
        <w:tc>
          <w:tcPr>
            <w:tcW w:w="1812" w:type="dxa"/>
          </w:tcPr>
          <w:p w14:paraId="381BD8F2"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1F5E8C7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Autoantibodies against</w:t>
            </w:r>
            <w:r w:rsidR="007957F6" w:rsidRPr="00814A19">
              <w:rPr>
                <w:rFonts w:cs="Calibri"/>
                <w:b/>
                <w:noProof/>
                <w:lang w:val="en-US"/>
              </w:rPr>
              <w:t xml:space="preserve"> chemokine receptor CXCR3 are associated with disease outcomes and atherosclerosis risk across rheumatoid arthritis stages</w:t>
            </w:r>
          </w:p>
          <w:p w14:paraId="093F6ED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Daniel</w:instrText>
            </w:r>
            <w:r w:rsidR="00531D9B" w:rsidRPr="00814A19">
              <w:rPr>
                <w:rFonts w:cs="Calibri"/>
                <w:bCs/>
                <w:noProof/>
                <w:lang w:val="en-US"/>
              </w:rPr>
              <w:instrText xml:space="preserve"> </w:instrText>
            </w:r>
            <w:r w:rsidRPr="00814A19">
              <w:rPr>
                <w:rFonts w:cs="Calibri"/>
                <w:bCs/>
                <w:noProof/>
                <w:lang w:val="en-US"/>
              </w:rPr>
              <w:instrText>Miranda-Prieto</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Daniel Miranda-Prieto (Spain)</w:t>
            </w:r>
            <w:r w:rsidRPr="00814A19">
              <w:rPr>
                <w:rFonts w:cs="Calibri"/>
                <w:i/>
                <w:noProof/>
                <w:lang w:val="en-US"/>
              </w:rPr>
              <w:fldChar w:fldCharType="end"/>
            </w:r>
            <w:r w:rsidR="002C3099" w:rsidRPr="00814A19">
              <w:rPr>
                <w:rFonts w:cs="Calibri"/>
                <w:noProof/>
                <w:lang w:val="en-US"/>
              </w:rPr>
              <w:br/>
            </w:r>
          </w:p>
          <w:p w14:paraId="618B53F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8FB7BE0" w14:textId="77777777" w:rsidTr="00586F95">
        <w:trPr>
          <w:trHeight w:val="1350"/>
        </w:trPr>
        <w:tc>
          <w:tcPr>
            <w:tcW w:w="1812" w:type="dxa"/>
          </w:tcPr>
          <w:p w14:paraId="4584E682" w14:textId="77777777" w:rsidR="00EF1DB7" w:rsidRPr="00814A19" w:rsidRDefault="00E36CE1" w:rsidP="00D33061">
            <w:pPr>
              <w:rPr>
                <w:rFonts w:cs="Calibri"/>
                <w:b/>
                <w:noProof/>
                <w:lang w:val="en-US"/>
              </w:rPr>
            </w:pPr>
            <w:r w:rsidRPr="00814A19">
              <w:rPr>
                <w:rFonts w:cs="Calibri"/>
                <w:noProof/>
                <w:lang w:val="en-US"/>
              </w:rPr>
              <w:lastRenderedPageBreak/>
              <w:t xml:space="preserve">09:30 - </w:t>
            </w:r>
            <w:r w:rsidR="00BB0228" w:rsidRPr="00814A19">
              <w:rPr>
                <w:rFonts w:cs="Calibri"/>
                <w:noProof/>
                <w:lang w:val="en-US"/>
              </w:rPr>
              <w:t>09:30</w:t>
            </w:r>
          </w:p>
        </w:tc>
        <w:tc>
          <w:tcPr>
            <w:tcW w:w="7493" w:type="dxa"/>
          </w:tcPr>
          <w:p w14:paraId="168BEC4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Patient-initiated follow-up</w:t>
            </w:r>
            <w:r w:rsidR="007957F6" w:rsidRPr="00814A19">
              <w:rPr>
                <w:rFonts w:cs="Calibri"/>
                <w:b/>
                <w:noProof/>
                <w:lang w:val="en-US"/>
              </w:rPr>
              <w:t xml:space="preserve"> is more cost-effective than remote monitoring or usual care in axial spondyloarthritis, results from the ReMonit randomized controlled trial</w:t>
            </w:r>
          </w:p>
          <w:p w14:paraId="10F464F2"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""&lt;&gt; "Pending" "</w:instrText>
            </w:r>
            <w:r w:rsidR="00957664" w:rsidRPr="00C93680">
              <w:rPr>
                <w:rFonts w:cs="Calibri"/>
                <w:bCs/>
                <w:noProof/>
                <w:lang w:val="sv-SE"/>
              </w:rPr>
              <w:instrText>Speaker: Inger Jorid</w:instrText>
            </w:r>
            <w:r w:rsidR="00531D9B" w:rsidRPr="00C93680">
              <w:rPr>
                <w:rFonts w:cs="Calibri"/>
                <w:bCs/>
                <w:noProof/>
                <w:lang w:val="sv-SE"/>
              </w:rPr>
              <w:instrText xml:space="preserve"> </w:instrText>
            </w:r>
            <w:r w:rsidRPr="00C93680">
              <w:rPr>
                <w:rFonts w:cs="Calibri"/>
                <w:bCs/>
                <w:noProof/>
                <w:lang w:val="sv-SE"/>
              </w:rPr>
              <w:instrText>Berg</w:instrText>
            </w:r>
            <w:r w:rsidR="00531D9B" w:rsidRPr="00C93680">
              <w:rPr>
                <w:rFonts w:cs="Calibri"/>
                <w:bCs/>
                <w:noProof/>
                <w:lang w:val="sv-SE"/>
              </w:rPr>
              <w:instrText xml:space="preserve"> </w:instrText>
            </w:r>
            <w:r w:rsidRPr="00C93680">
              <w:rPr>
                <w:rFonts w:cs="Calibri"/>
                <w:bCs/>
                <w:noProof/>
                <w:lang w:val="sv-SE"/>
              </w:rPr>
              <w:instrText>(Norway)</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Inger Jorid Berg (Norway)</w:t>
            </w:r>
            <w:r w:rsidRPr="00814A19">
              <w:rPr>
                <w:rFonts w:cs="Calibri"/>
                <w:i/>
                <w:noProof/>
                <w:lang w:val="en-US"/>
              </w:rPr>
              <w:fldChar w:fldCharType="end"/>
            </w:r>
            <w:r w:rsidR="002C3099" w:rsidRPr="00C93680">
              <w:rPr>
                <w:rFonts w:cs="Calibri"/>
                <w:noProof/>
                <w:lang w:val="sv-SE"/>
              </w:rPr>
              <w:br/>
            </w:r>
          </w:p>
          <w:p w14:paraId="0AD142C7" w14:textId="77777777" w:rsidR="000D0E1B" w:rsidRPr="00C93680" w:rsidRDefault="000D0E1B" w:rsidP="00A770A0">
            <w:pPr>
              <w:autoSpaceDE w:val="0"/>
              <w:autoSpaceDN w:val="0"/>
              <w:spacing w:after="0" w:line="240" w:lineRule="auto"/>
              <w:rPr>
                <w:rFonts w:cs="Calibri"/>
                <w:noProof/>
                <w:lang w:val="sv-SE"/>
              </w:rPr>
            </w:pPr>
          </w:p>
        </w:tc>
      </w:tr>
      <w:tr w:rsidR="00B22617" w14:paraId="5B98CB8B" w14:textId="77777777" w:rsidTr="00586F95">
        <w:trPr>
          <w:trHeight w:val="1350"/>
        </w:trPr>
        <w:tc>
          <w:tcPr>
            <w:tcW w:w="1812" w:type="dxa"/>
          </w:tcPr>
          <w:p w14:paraId="02CC00F8"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674DCD3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Nasal epithelial</w:t>
            </w:r>
            <w:r w:rsidR="007957F6" w:rsidRPr="00814A19">
              <w:rPr>
                <w:rFonts w:cs="Calibri"/>
                <w:b/>
                <w:noProof/>
                <w:lang w:val="en-US"/>
              </w:rPr>
              <w:t xml:space="preserve"> PADI expression driven by airborne pollutants: Implications for local citrullination in Rheumatoid arthritis</w:t>
            </w:r>
          </w:p>
          <w:p w14:paraId="2EC757E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Joanna</w:instrText>
            </w:r>
            <w:r w:rsidR="00531D9B" w:rsidRPr="00814A19">
              <w:rPr>
                <w:rFonts w:cs="Calibri"/>
                <w:bCs/>
                <w:noProof/>
                <w:lang w:val="en-US"/>
              </w:rPr>
              <w:instrText xml:space="preserve"> </w:instrText>
            </w:r>
            <w:r w:rsidRPr="00814A19">
              <w:rPr>
                <w:rFonts w:cs="Calibri"/>
                <w:bCs/>
                <w:noProof/>
                <w:lang w:val="en-US"/>
              </w:rPr>
              <w:instrText>Sarnik</w:instrText>
            </w:r>
            <w:r w:rsidR="00531D9B" w:rsidRPr="00814A19">
              <w:rPr>
                <w:rFonts w:cs="Calibri"/>
                <w:bCs/>
                <w:noProof/>
                <w:lang w:val="en-US"/>
              </w:rPr>
              <w:instrText xml:space="preserve"> </w:instrText>
            </w:r>
            <w:r w:rsidRPr="00814A19">
              <w:rPr>
                <w:rFonts w:cs="Calibri"/>
                <w:bCs/>
                <w:noProof/>
                <w:lang w:val="en-US"/>
              </w:rPr>
              <w:instrText>(Poland)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Joanna Sarnik (Poland)</w:t>
            </w:r>
            <w:r w:rsidRPr="00814A19">
              <w:rPr>
                <w:rFonts w:cs="Calibri"/>
                <w:i/>
                <w:noProof/>
                <w:lang w:val="en-US"/>
              </w:rPr>
              <w:fldChar w:fldCharType="end"/>
            </w:r>
            <w:r w:rsidR="002C3099" w:rsidRPr="00814A19">
              <w:rPr>
                <w:rFonts w:cs="Calibri"/>
                <w:noProof/>
                <w:lang w:val="en-US"/>
              </w:rPr>
              <w:br/>
            </w:r>
          </w:p>
          <w:p w14:paraId="30843959" w14:textId="77777777" w:rsidR="000D0E1B" w:rsidRPr="00814A19" w:rsidRDefault="000D0E1B" w:rsidP="00A770A0">
            <w:pPr>
              <w:autoSpaceDE w:val="0"/>
              <w:autoSpaceDN w:val="0"/>
              <w:spacing w:after="0" w:line="240" w:lineRule="auto"/>
              <w:rPr>
                <w:rFonts w:cs="Calibri"/>
                <w:noProof/>
                <w:lang w:val="en-US"/>
              </w:rPr>
            </w:pPr>
          </w:p>
        </w:tc>
      </w:tr>
      <w:tr w:rsidR="00B22617" w14:paraId="297F0CBD" w14:textId="77777777" w:rsidTr="00586F95">
        <w:trPr>
          <w:trHeight w:val="1350"/>
        </w:trPr>
        <w:tc>
          <w:tcPr>
            <w:tcW w:w="1812" w:type="dxa"/>
          </w:tcPr>
          <w:p w14:paraId="0FC586E4"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27D481D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BIMEKIZUMAB-TREATED PATIENTS</w:t>
            </w:r>
            <w:r w:rsidR="007957F6" w:rsidRPr="00814A19">
              <w:rPr>
                <w:rFonts w:cs="Calibri"/>
                <w:b/>
                <w:noProof/>
                <w:lang w:val="en-US"/>
              </w:rPr>
              <w:t xml:space="preserve"> WITH AXIAL SPONDYLOARTHRITIS MAINTAINED STRINGENT CLINICAL RESPONSES OVER 3 YEARS: RESULTS FROM TWO PHASE 3 STUDIES AND THEIR OPEN-LABEL EXTENSION</w:t>
            </w:r>
          </w:p>
          <w:p w14:paraId="1E84F01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Fabian</w:instrText>
            </w:r>
            <w:r w:rsidR="00531D9B" w:rsidRPr="00814A19">
              <w:rPr>
                <w:rFonts w:cs="Calibri"/>
                <w:bCs/>
                <w:noProof/>
                <w:lang w:val="en-US"/>
              </w:rPr>
              <w:instrText xml:space="preserve"> </w:instrText>
            </w:r>
            <w:r w:rsidRPr="00814A19">
              <w:rPr>
                <w:rFonts w:cs="Calibri"/>
                <w:bCs/>
                <w:noProof/>
                <w:lang w:val="en-US"/>
              </w:rPr>
              <w:instrText>Proft</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Fabian Proft (Germany)</w:t>
            </w:r>
            <w:r w:rsidRPr="00814A19">
              <w:rPr>
                <w:rFonts w:cs="Calibri"/>
                <w:i/>
                <w:noProof/>
                <w:lang w:val="en-US"/>
              </w:rPr>
              <w:fldChar w:fldCharType="end"/>
            </w:r>
            <w:r w:rsidR="002C3099" w:rsidRPr="00814A19">
              <w:rPr>
                <w:rFonts w:cs="Calibri"/>
                <w:noProof/>
                <w:lang w:val="en-US"/>
              </w:rPr>
              <w:br/>
            </w:r>
          </w:p>
          <w:p w14:paraId="6CFC636C" w14:textId="77777777" w:rsidR="000D0E1B" w:rsidRPr="00814A19" w:rsidRDefault="000D0E1B" w:rsidP="00A770A0">
            <w:pPr>
              <w:autoSpaceDE w:val="0"/>
              <w:autoSpaceDN w:val="0"/>
              <w:spacing w:after="0" w:line="240" w:lineRule="auto"/>
              <w:rPr>
                <w:rFonts w:cs="Calibri"/>
                <w:noProof/>
                <w:lang w:val="en-US"/>
              </w:rPr>
            </w:pPr>
          </w:p>
        </w:tc>
      </w:tr>
      <w:tr w:rsidR="00B22617" w14:paraId="376925C9" w14:textId="77777777" w:rsidTr="00586F95">
        <w:trPr>
          <w:trHeight w:val="1350"/>
        </w:trPr>
        <w:tc>
          <w:tcPr>
            <w:tcW w:w="1812" w:type="dxa"/>
          </w:tcPr>
          <w:p w14:paraId="0A1874B9"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67428A5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Drug-Free Remission</w:t>
            </w:r>
            <w:r w:rsidR="007957F6" w:rsidRPr="00814A19">
              <w:rPr>
                <w:rFonts w:cs="Calibri"/>
                <w:b/>
                <w:noProof/>
                <w:lang w:val="en-US"/>
              </w:rPr>
              <w:t xml:space="preserve"> in Early Peripheral Spondyloarthritis: 10-year follow-up from the CRESPA-trial.</w:t>
            </w:r>
          </w:p>
          <w:p w14:paraId="7EC1063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Phillippe</w:instrText>
            </w:r>
            <w:r w:rsidR="00531D9B" w:rsidRPr="00814A19">
              <w:rPr>
                <w:rFonts w:cs="Calibri"/>
                <w:bCs/>
                <w:noProof/>
                <w:lang w:val="en-US"/>
              </w:rPr>
              <w:instrText xml:space="preserve"> </w:instrText>
            </w:r>
            <w:r w:rsidRPr="00814A19">
              <w:rPr>
                <w:rFonts w:cs="Calibri"/>
                <w:bCs/>
                <w:noProof/>
                <w:lang w:val="en-US"/>
              </w:rPr>
              <w:instrText>Carron</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Phillippe Carron (Belgium)</w:t>
            </w:r>
            <w:r w:rsidRPr="00814A19">
              <w:rPr>
                <w:rFonts w:cs="Calibri"/>
                <w:i/>
                <w:noProof/>
                <w:lang w:val="en-US"/>
              </w:rPr>
              <w:fldChar w:fldCharType="end"/>
            </w:r>
            <w:r w:rsidR="002C3099" w:rsidRPr="00814A19">
              <w:rPr>
                <w:rFonts w:cs="Calibri"/>
                <w:noProof/>
                <w:lang w:val="en-US"/>
              </w:rPr>
              <w:br/>
            </w:r>
          </w:p>
          <w:p w14:paraId="4E193092" w14:textId="77777777" w:rsidR="000D0E1B" w:rsidRPr="00814A19" w:rsidRDefault="000D0E1B" w:rsidP="00A770A0">
            <w:pPr>
              <w:autoSpaceDE w:val="0"/>
              <w:autoSpaceDN w:val="0"/>
              <w:spacing w:after="0" w:line="240" w:lineRule="auto"/>
              <w:rPr>
                <w:rFonts w:cs="Calibri"/>
                <w:noProof/>
                <w:lang w:val="en-US"/>
              </w:rPr>
            </w:pPr>
          </w:p>
        </w:tc>
      </w:tr>
      <w:tr w:rsidR="00B22617" w14:paraId="6FFA1DAA" w14:textId="77777777" w:rsidTr="00586F95">
        <w:trPr>
          <w:trHeight w:val="1350"/>
        </w:trPr>
        <w:tc>
          <w:tcPr>
            <w:tcW w:w="1812" w:type="dxa"/>
          </w:tcPr>
          <w:p w14:paraId="57DB5434"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143A33F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Tofacitinib is</w:t>
            </w:r>
            <w:r w:rsidR="007957F6" w:rsidRPr="00814A19">
              <w:rPr>
                <w:rFonts w:cs="Calibri"/>
                <w:b/>
                <w:noProof/>
                <w:lang w:val="en-US"/>
              </w:rPr>
              <w:t xml:space="preserve"> as effective in non-radiographic axial spondyloarthropathy as in radiographic axial spondyloarthritis :A prospective observational short term study</w:t>
            </w:r>
          </w:p>
          <w:p w14:paraId="17E88C3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SAISUNIL</w:instrText>
            </w:r>
            <w:r w:rsidR="00531D9B" w:rsidRPr="00814A19">
              <w:rPr>
                <w:rFonts w:cs="Calibri"/>
                <w:bCs/>
                <w:noProof/>
                <w:lang w:val="en-US"/>
              </w:rPr>
              <w:instrText xml:space="preserve"> </w:instrText>
            </w:r>
            <w:r w:rsidRPr="00814A19">
              <w:rPr>
                <w:rFonts w:cs="Calibri"/>
                <w:bCs/>
                <w:noProof/>
                <w:lang w:val="en-US"/>
              </w:rPr>
              <w:instrText>BAVIRIPUDI</w:instrText>
            </w:r>
            <w:r w:rsidR="00531D9B" w:rsidRPr="00814A19">
              <w:rPr>
                <w:rFonts w:cs="Calibri"/>
                <w:bCs/>
                <w:noProof/>
                <w:lang w:val="en-US"/>
              </w:rPr>
              <w:instrText xml:space="preserve"> </w:instrText>
            </w:r>
            <w:r w:rsidRPr="00814A19">
              <w:rPr>
                <w:rFonts w:cs="Calibri"/>
                <w:bCs/>
                <w:noProof/>
                <w:lang w:val="en-US"/>
              </w:rPr>
              <w:instrText>(India)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SAISUNIL BAVIRIPUDI (India)</w:t>
            </w:r>
            <w:r w:rsidRPr="00814A19">
              <w:rPr>
                <w:rFonts w:cs="Calibri"/>
                <w:i/>
                <w:noProof/>
                <w:lang w:val="en-US"/>
              </w:rPr>
              <w:fldChar w:fldCharType="end"/>
            </w:r>
            <w:r w:rsidR="002C3099" w:rsidRPr="00814A19">
              <w:rPr>
                <w:rFonts w:cs="Calibri"/>
                <w:noProof/>
                <w:lang w:val="en-US"/>
              </w:rPr>
              <w:br/>
            </w:r>
          </w:p>
          <w:p w14:paraId="4F57A24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0BA1FE8" w14:textId="77777777" w:rsidTr="00586F95">
        <w:trPr>
          <w:trHeight w:val="1350"/>
        </w:trPr>
        <w:tc>
          <w:tcPr>
            <w:tcW w:w="1812" w:type="dxa"/>
          </w:tcPr>
          <w:p w14:paraId="6950FDB7"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6322322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Circulating Transitional</w:t>
            </w:r>
            <w:r w:rsidR="007957F6" w:rsidRPr="00814A19">
              <w:rPr>
                <w:rFonts w:cs="Calibri"/>
                <w:b/>
                <w:noProof/>
                <w:lang w:val="en-US"/>
              </w:rPr>
              <w:t xml:space="preserve"> B cells are elevated in Clinically Suspect Arthralgia and further expand during progression to Inflammatory Arthritis</w:t>
            </w:r>
          </w:p>
          <w:p w14:paraId="31EB698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Beatriz</w:instrText>
            </w:r>
            <w:r w:rsidR="00531D9B" w:rsidRPr="00814A19">
              <w:rPr>
                <w:rFonts w:cs="Calibri"/>
                <w:bCs/>
                <w:noProof/>
                <w:lang w:val="en-US"/>
              </w:rPr>
              <w:instrText xml:space="preserve"> </w:instrText>
            </w:r>
            <w:r w:rsidRPr="00814A19">
              <w:rPr>
                <w:rFonts w:cs="Calibri"/>
                <w:bCs/>
                <w:noProof/>
                <w:lang w:val="en-US"/>
              </w:rPr>
              <w:instrText>Nieto-Carvalhal</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Beatriz Nieto-Carvalhal (Spain)</w:t>
            </w:r>
            <w:r w:rsidRPr="00814A19">
              <w:rPr>
                <w:rFonts w:cs="Calibri"/>
                <w:i/>
                <w:noProof/>
                <w:lang w:val="en-US"/>
              </w:rPr>
              <w:fldChar w:fldCharType="end"/>
            </w:r>
            <w:r w:rsidR="002C3099" w:rsidRPr="00814A19">
              <w:rPr>
                <w:rFonts w:cs="Calibri"/>
                <w:noProof/>
                <w:lang w:val="en-US"/>
              </w:rPr>
              <w:br/>
            </w:r>
          </w:p>
          <w:p w14:paraId="2F3CF61A" w14:textId="77777777" w:rsidR="000D0E1B" w:rsidRPr="00814A19" w:rsidRDefault="000D0E1B" w:rsidP="00A770A0">
            <w:pPr>
              <w:autoSpaceDE w:val="0"/>
              <w:autoSpaceDN w:val="0"/>
              <w:spacing w:after="0" w:line="240" w:lineRule="auto"/>
              <w:rPr>
                <w:rFonts w:cs="Calibri"/>
                <w:noProof/>
                <w:lang w:val="en-US"/>
              </w:rPr>
            </w:pPr>
          </w:p>
        </w:tc>
      </w:tr>
      <w:tr w:rsidR="00B22617" w14:paraId="1DC6B32F" w14:textId="77777777" w:rsidTr="00586F95">
        <w:trPr>
          <w:trHeight w:val="1350"/>
        </w:trPr>
        <w:tc>
          <w:tcPr>
            <w:tcW w:w="1812" w:type="dxa"/>
          </w:tcPr>
          <w:p w14:paraId="0F66E6AB"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79ABEA5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Development and</w:t>
            </w:r>
            <w:r w:rsidR="007957F6" w:rsidRPr="00814A19">
              <w:rPr>
                <w:rFonts w:cs="Calibri"/>
                <w:b/>
                <w:noProof/>
                <w:lang w:val="en-US"/>
              </w:rPr>
              <w:t xml:space="preserve"> validation analysis of a Corrected Axial Spondyloarthritis Metrology Index</w:t>
            </w:r>
          </w:p>
          <w:p w14:paraId="534ACD1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Dafne</w:instrText>
            </w:r>
            <w:r w:rsidR="00531D9B" w:rsidRPr="00814A19">
              <w:rPr>
                <w:rFonts w:cs="Calibri"/>
                <w:bCs/>
                <w:noProof/>
                <w:lang w:val="en-US"/>
              </w:rPr>
              <w:instrText xml:space="preserve"> </w:instrText>
            </w:r>
            <w:r w:rsidRPr="00814A19">
              <w:rPr>
                <w:rFonts w:cs="Calibri"/>
                <w:bCs/>
                <w:noProof/>
                <w:lang w:val="en-US"/>
              </w:rPr>
              <w:instrText>Capelusnik</w:instrText>
            </w:r>
            <w:r w:rsidR="00531D9B" w:rsidRPr="00814A19">
              <w:rPr>
                <w:rFonts w:cs="Calibri"/>
                <w:bCs/>
                <w:noProof/>
                <w:lang w:val="en-US"/>
              </w:rPr>
              <w:instrText xml:space="preserve"> </w:instrText>
            </w:r>
            <w:r w:rsidRPr="00814A19">
              <w:rPr>
                <w:rFonts w:cs="Calibri"/>
                <w:bCs/>
                <w:noProof/>
                <w:lang w:val="en-US"/>
              </w:rPr>
              <w:instrText>(Israel)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Dafne Capelusnik (Israel)</w:t>
            </w:r>
            <w:r w:rsidRPr="00814A19">
              <w:rPr>
                <w:rFonts w:cs="Calibri"/>
                <w:i/>
                <w:noProof/>
                <w:lang w:val="en-US"/>
              </w:rPr>
              <w:fldChar w:fldCharType="end"/>
            </w:r>
            <w:r w:rsidR="002C3099" w:rsidRPr="00814A19">
              <w:rPr>
                <w:rFonts w:cs="Calibri"/>
                <w:noProof/>
                <w:lang w:val="en-US"/>
              </w:rPr>
              <w:br/>
            </w:r>
          </w:p>
          <w:p w14:paraId="77AC0848" w14:textId="77777777" w:rsidR="000D0E1B" w:rsidRPr="00814A19" w:rsidRDefault="000D0E1B" w:rsidP="00A770A0">
            <w:pPr>
              <w:autoSpaceDE w:val="0"/>
              <w:autoSpaceDN w:val="0"/>
              <w:spacing w:after="0" w:line="240" w:lineRule="auto"/>
              <w:rPr>
                <w:rFonts w:cs="Calibri"/>
                <w:noProof/>
                <w:lang w:val="en-US"/>
              </w:rPr>
            </w:pPr>
          </w:p>
        </w:tc>
      </w:tr>
      <w:tr w:rsidR="00B22617" w14:paraId="760606D0" w14:textId="77777777" w:rsidTr="00586F95">
        <w:trPr>
          <w:trHeight w:val="1350"/>
        </w:trPr>
        <w:tc>
          <w:tcPr>
            <w:tcW w:w="1812" w:type="dxa"/>
          </w:tcPr>
          <w:p w14:paraId="6AD4E3D2"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0434CFA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Comparative Analysis</w:t>
            </w:r>
            <w:r w:rsidR="007957F6" w:rsidRPr="00814A19">
              <w:rPr>
                <w:rFonts w:cs="Calibri"/>
                <w:b/>
                <w:noProof/>
                <w:lang w:val="en-US"/>
              </w:rPr>
              <w:t xml:space="preserve"> of Instruments Measuring Peripheral Arthritis Activity in Spondyloarthritis: A Measurement Properties Study in 13 RCTs.</w:t>
            </w:r>
          </w:p>
          <w:p w14:paraId="790EDD8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Dafne</w:instrText>
            </w:r>
            <w:r w:rsidR="00531D9B" w:rsidRPr="00814A19">
              <w:rPr>
                <w:rFonts w:cs="Calibri"/>
                <w:bCs/>
                <w:noProof/>
                <w:lang w:val="en-US"/>
              </w:rPr>
              <w:instrText xml:space="preserve"> </w:instrText>
            </w:r>
            <w:r w:rsidRPr="00814A19">
              <w:rPr>
                <w:rFonts w:cs="Calibri"/>
                <w:bCs/>
                <w:noProof/>
                <w:lang w:val="en-US"/>
              </w:rPr>
              <w:instrText>Capelusnik</w:instrText>
            </w:r>
            <w:r w:rsidR="00531D9B" w:rsidRPr="00814A19">
              <w:rPr>
                <w:rFonts w:cs="Calibri"/>
                <w:bCs/>
                <w:noProof/>
                <w:lang w:val="en-US"/>
              </w:rPr>
              <w:instrText xml:space="preserve"> </w:instrText>
            </w:r>
            <w:r w:rsidRPr="00814A19">
              <w:rPr>
                <w:rFonts w:cs="Calibri"/>
                <w:bCs/>
                <w:noProof/>
                <w:lang w:val="en-US"/>
              </w:rPr>
              <w:instrText>(Israel)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Dafne Capelusnik (Israel)</w:t>
            </w:r>
            <w:r w:rsidRPr="00814A19">
              <w:rPr>
                <w:rFonts w:cs="Calibri"/>
                <w:i/>
                <w:noProof/>
                <w:lang w:val="en-US"/>
              </w:rPr>
              <w:fldChar w:fldCharType="end"/>
            </w:r>
            <w:r w:rsidR="002C3099" w:rsidRPr="00814A19">
              <w:rPr>
                <w:rFonts w:cs="Calibri"/>
                <w:noProof/>
                <w:lang w:val="en-US"/>
              </w:rPr>
              <w:br/>
            </w:r>
          </w:p>
          <w:p w14:paraId="4A56910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D80B2A7" w14:textId="77777777" w:rsidTr="00586F95">
        <w:trPr>
          <w:trHeight w:val="1350"/>
        </w:trPr>
        <w:tc>
          <w:tcPr>
            <w:tcW w:w="1812" w:type="dxa"/>
          </w:tcPr>
          <w:p w14:paraId="60405AE3"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1FEBA41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BIMEKIZUMAB WAS</w:t>
            </w:r>
            <w:r w:rsidR="007957F6" w:rsidRPr="00814A19">
              <w:rPr>
                <w:rFonts w:cs="Calibri"/>
                <w:b/>
                <w:noProof/>
                <w:lang w:val="en-US"/>
              </w:rPr>
              <w:t xml:space="preserve"> EFFICACIOUS IN PATIENTS WITH AXIAL SPONDYLOARTHRITIS REGARDLESS OF AGE, BMI, CRP, OR HLA-B27 STATUS: 1-YEAR RESULTS FROM TWO PHASE 3 STUDIES</w:t>
            </w:r>
          </w:p>
          <w:p w14:paraId="2E02AFD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Marina</w:instrText>
            </w:r>
            <w:r w:rsidR="00531D9B" w:rsidRPr="00814A19">
              <w:rPr>
                <w:rFonts w:cs="Calibri"/>
                <w:bCs/>
                <w:noProof/>
                <w:lang w:val="en-US"/>
              </w:rPr>
              <w:instrText xml:space="preserve"> </w:instrText>
            </w:r>
            <w:r w:rsidRPr="00814A19">
              <w:rPr>
                <w:rFonts w:cs="Calibri"/>
                <w:bCs/>
                <w:noProof/>
                <w:lang w:val="en-US"/>
              </w:rPr>
              <w:instrText>Magrey</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Marina Magrey (United States of America)</w:t>
            </w:r>
            <w:r w:rsidRPr="00814A19">
              <w:rPr>
                <w:rFonts w:cs="Calibri"/>
                <w:i/>
                <w:noProof/>
                <w:lang w:val="en-US"/>
              </w:rPr>
              <w:fldChar w:fldCharType="end"/>
            </w:r>
            <w:r w:rsidR="002C3099" w:rsidRPr="00814A19">
              <w:rPr>
                <w:rFonts w:cs="Calibri"/>
                <w:noProof/>
                <w:lang w:val="en-US"/>
              </w:rPr>
              <w:br/>
            </w:r>
          </w:p>
          <w:p w14:paraId="3821A340" w14:textId="77777777" w:rsidR="000D0E1B" w:rsidRPr="00814A19" w:rsidRDefault="000D0E1B" w:rsidP="00A770A0">
            <w:pPr>
              <w:autoSpaceDE w:val="0"/>
              <w:autoSpaceDN w:val="0"/>
              <w:spacing w:after="0" w:line="240" w:lineRule="auto"/>
              <w:rPr>
                <w:rFonts w:cs="Calibri"/>
                <w:noProof/>
                <w:lang w:val="en-US"/>
              </w:rPr>
            </w:pPr>
          </w:p>
        </w:tc>
      </w:tr>
      <w:tr w:rsidR="00B22617" w14:paraId="032F600E" w14:textId="77777777" w:rsidTr="00586F95">
        <w:trPr>
          <w:trHeight w:val="1350"/>
        </w:trPr>
        <w:tc>
          <w:tcPr>
            <w:tcW w:w="1812" w:type="dxa"/>
          </w:tcPr>
          <w:p w14:paraId="4D5299CB" w14:textId="77777777" w:rsidR="00EF1DB7" w:rsidRPr="00814A19" w:rsidRDefault="00E36CE1" w:rsidP="00D33061">
            <w:pPr>
              <w:rPr>
                <w:rFonts w:cs="Calibri"/>
                <w:b/>
                <w:noProof/>
                <w:lang w:val="en-US"/>
              </w:rPr>
            </w:pPr>
            <w:r w:rsidRPr="00814A19">
              <w:rPr>
                <w:rFonts w:cs="Calibri"/>
                <w:noProof/>
                <w:lang w:val="en-US"/>
              </w:rPr>
              <w:lastRenderedPageBreak/>
              <w:t xml:space="preserve">09:30 - </w:t>
            </w:r>
            <w:r w:rsidR="00BB0228" w:rsidRPr="00814A19">
              <w:rPr>
                <w:rFonts w:cs="Calibri"/>
                <w:noProof/>
                <w:lang w:val="en-US"/>
              </w:rPr>
              <w:t>09:30</w:t>
            </w:r>
          </w:p>
        </w:tc>
        <w:tc>
          <w:tcPr>
            <w:tcW w:w="7493" w:type="dxa"/>
          </w:tcPr>
          <w:p w14:paraId="74E2D49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Distinct anatomical</w:t>
            </w:r>
            <w:r w:rsidR="007957F6" w:rsidRPr="00814A19">
              <w:rPr>
                <w:rFonts w:cs="Calibri"/>
                <w:b/>
                <w:noProof/>
                <w:lang w:val="en-US"/>
              </w:rPr>
              <w:t xml:space="preserve"> patterns, shared mechanometabolic drivers: determinants of enthesitis in psoriatic arthritis versus axial spondyloarthritis</w:t>
            </w:r>
          </w:p>
          <w:p w14:paraId="3D02888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Felix</w:instrText>
            </w:r>
            <w:r w:rsidR="00531D9B" w:rsidRPr="00814A19">
              <w:rPr>
                <w:rFonts w:cs="Calibri"/>
                <w:bCs/>
                <w:noProof/>
                <w:lang w:val="en-US"/>
              </w:rPr>
              <w:instrText xml:space="preserve"> </w:instrText>
            </w:r>
            <w:r w:rsidRPr="00814A19">
              <w:rPr>
                <w:rFonts w:cs="Calibri"/>
                <w:bCs/>
                <w:noProof/>
                <w:lang w:val="en-US"/>
              </w:rPr>
              <w:instrText>Doll</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Felix Doll (Switzerland)</w:t>
            </w:r>
            <w:r w:rsidRPr="00814A19">
              <w:rPr>
                <w:rFonts w:cs="Calibri"/>
                <w:i/>
                <w:noProof/>
                <w:lang w:val="en-US"/>
              </w:rPr>
              <w:fldChar w:fldCharType="end"/>
            </w:r>
            <w:r w:rsidR="002C3099" w:rsidRPr="00814A19">
              <w:rPr>
                <w:rFonts w:cs="Calibri"/>
                <w:noProof/>
                <w:lang w:val="en-US"/>
              </w:rPr>
              <w:br/>
            </w:r>
          </w:p>
          <w:p w14:paraId="253BD38C" w14:textId="77777777" w:rsidR="000D0E1B" w:rsidRPr="00814A19" w:rsidRDefault="000D0E1B" w:rsidP="00A770A0">
            <w:pPr>
              <w:autoSpaceDE w:val="0"/>
              <w:autoSpaceDN w:val="0"/>
              <w:spacing w:after="0" w:line="240" w:lineRule="auto"/>
              <w:rPr>
                <w:rFonts w:cs="Calibri"/>
                <w:noProof/>
                <w:lang w:val="en-US"/>
              </w:rPr>
            </w:pPr>
          </w:p>
        </w:tc>
      </w:tr>
      <w:tr w:rsidR="00B22617" w14:paraId="18DD79AE" w14:textId="77777777" w:rsidTr="00586F95">
        <w:trPr>
          <w:trHeight w:val="1350"/>
        </w:trPr>
        <w:tc>
          <w:tcPr>
            <w:tcW w:w="1812" w:type="dxa"/>
          </w:tcPr>
          <w:p w14:paraId="4B84A36C"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3A7E31C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Long-term progression</w:t>
            </w:r>
            <w:r w:rsidR="007957F6" w:rsidRPr="00814A19">
              <w:rPr>
                <w:rFonts w:cs="Calibri"/>
                <w:b/>
                <w:noProof/>
                <w:lang w:val="en-US"/>
              </w:rPr>
              <w:t xml:space="preserve"> of structural changes in peripheral entheses in radiographic axial spondyloarthritis is predicted by elevated C-reactive protein and is most pronounced in the Achilles tendon</w:t>
            </w:r>
          </w:p>
          <w:p w14:paraId="1647FA4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Magnus</w:instrText>
            </w:r>
            <w:r w:rsidR="00531D9B" w:rsidRPr="00814A19">
              <w:rPr>
                <w:rFonts w:cs="Calibri"/>
                <w:bCs/>
                <w:noProof/>
                <w:lang w:val="en-US"/>
              </w:rPr>
              <w:instrText xml:space="preserve"> </w:instrText>
            </w:r>
            <w:r w:rsidRPr="00814A19">
              <w:rPr>
                <w:rFonts w:cs="Calibri"/>
                <w:bCs/>
                <w:noProof/>
                <w:lang w:val="en-US"/>
              </w:rPr>
              <w:instrText>Hallström</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Magnus Hallström (Sweden)</w:t>
            </w:r>
            <w:r w:rsidRPr="00814A19">
              <w:rPr>
                <w:rFonts w:cs="Calibri"/>
                <w:i/>
                <w:noProof/>
                <w:lang w:val="en-US"/>
              </w:rPr>
              <w:fldChar w:fldCharType="end"/>
            </w:r>
            <w:r w:rsidR="002C3099" w:rsidRPr="00814A19">
              <w:rPr>
                <w:rFonts w:cs="Calibri"/>
                <w:noProof/>
                <w:lang w:val="en-US"/>
              </w:rPr>
              <w:br/>
            </w:r>
          </w:p>
          <w:p w14:paraId="625959F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7990462" w14:textId="77777777" w:rsidTr="00586F95">
        <w:trPr>
          <w:trHeight w:val="1350"/>
        </w:trPr>
        <w:tc>
          <w:tcPr>
            <w:tcW w:w="1812" w:type="dxa"/>
          </w:tcPr>
          <w:p w14:paraId="0391C1FC"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09CB95C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Latent profile</w:t>
            </w:r>
            <w:r w:rsidR="007957F6" w:rsidRPr="00814A19">
              <w:rPr>
                <w:rFonts w:cs="Calibri"/>
                <w:b/>
                <w:noProof/>
                <w:lang w:val="en-US"/>
              </w:rPr>
              <w:t xml:space="preserve"> analysis identifies four pain phenotypes in Rheumatoid Arthritis; mechanisms and clinical markers</w:t>
            </w:r>
          </w:p>
          <w:p w14:paraId="623C98E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Zoe</w:instrText>
            </w:r>
            <w:r w:rsidR="00531D9B" w:rsidRPr="00814A19">
              <w:rPr>
                <w:rFonts w:cs="Calibri"/>
                <w:bCs/>
                <w:noProof/>
                <w:lang w:val="en-US"/>
              </w:rPr>
              <w:instrText xml:space="preserve"> </w:instrText>
            </w:r>
            <w:r w:rsidRPr="00814A19">
              <w:rPr>
                <w:rFonts w:cs="Calibri"/>
                <w:bCs/>
                <w:noProof/>
                <w:lang w:val="en-US"/>
              </w:rPr>
              <w:instrText>Rutter-locher</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Zoe Rutter-locher (United Kingdom)</w:t>
            </w:r>
            <w:r w:rsidRPr="00814A19">
              <w:rPr>
                <w:rFonts w:cs="Calibri"/>
                <w:i/>
                <w:noProof/>
                <w:lang w:val="en-US"/>
              </w:rPr>
              <w:fldChar w:fldCharType="end"/>
            </w:r>
            <w:r w:rsidR="002C3099" w:rsidRPr="00814A19">
              <w:rPr>
                <w:rFonts w:cs="Calibri"/>
                <w:noProof/>
                <w:lang w:val="en-US"/>
              </w:rPr>
              <w:br/>
            </w:r>
          </w:p>
          <w:p w14:paraId="49C1B71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C66918C" w14:textId="77777777" w:rsidTr="00586F95">
        <w:trPr>
          <w:trHeight w:val="1350"/>
        </w:trPr>
        <w:tc>
          <w:tcPr>
            <w:tcW w:w="1812" w:type="dxa"/>
          </w:tcPr>
          <w:p w14:paraId="3449EB16"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12CC696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RHEUMATOID FACTORS</w:t>
            </w:r>
            <w:r w:rsidR="007957F6" w:rsidRPr="00814A19">
              <w:rPr>
                <w:rFonts w:cs="Calibri"/>
                <w:b/>
                <w:noProof/>
                <w:lang w:val="en-US"/>
              </w:rPr>
              <w:t xml:space="preserve"> (RFs) DO NOT BIND FC-FREE CERTOLIZUMAB PEGOL, BUT DO BIND TO FC-CONTAINING BIOLOGICAL DMARDS, DRIVING IMMUNE COMPLEX FORMATION WHICH INDUCE CYTOKINE RELEASE FROM PERIPHERAL BLOOD MONONUCLEAR CELLS (PBMC) IN VITRO</w:t>
            </w:r>
          </w:p>
          <w:p w14:paraId="46F4A06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David</w:instrText>
            </w:r>
            <w:r w:rsidR="00531D9B" w:rsidRPr="00814A19">
              <w:rPr>
                <w:rFonts w:cs="Calibri"/>
                <w:bCs/>
                <w:noProof/>
                <w:lang w:val="en-US"/>
              </w:rPr>
              <w:instrText xml:space="preserve"> </w:instrText>
            </w:r>
            <w:r w:rsidRPr="00814A19">
              <w:rPr>
                <w:rFonts w:cs="Calibri"/>
                <w:bCs/>
                <w:noProof/>
                <w:lang w:val="en-US"/>
              </w:rPr>
              <w:instrText>Humphreys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David Humphreys (United Kingdom)</w:t>
            </w:r>
            <w:r w:rsidRPr="00814A19">
              <w:rPr>
                <w:rFonts w:cs="Calibri"/>
                <w:i/>
                <w:noProof/>
                <w:lang w:val="en-US"/>
              </w:rPr>
              <w:fldChar w:fldCharType="end"/>
            </w:r>
            <w:r w:rsidR="002C3099" w:rsidRPr="00814A19">
              <w:rPr>
                <w:rFonts w:cs="Calibri"/>
                <w:noProof/>
                <w:lang w:val="en-US"/>
              </w:rPr>
              <w:br/>
            </w:r>
          </w:p>
          <w:p w14:paraId="31B9B521" w14:textId="77777777" w:rsidR="000D0E1B" w:rsidRPr="00814A19" w:rsidRDefault="000D0E1B" w:rsidP="00A770A0">
            <w:pPr>
              <w:autoSpaceDE w:val="0"/>
              <w:autoSpaceDN w:val="0"/>
              <w:spacing w:after="0" w:line="240" w:lineRule="auto"/>
              <w:rPr>
                <w:rFonts w:cs="Calibri"/>
                <w:noProof/>
                <w:lang w:val="en-US"/>
              </w:rPr>
            </w:pPr>
          </w:p>
        </w:tc>
      </w:tr>
      <w:tr w:rsidR="00B22617" w14:paraId="74FA7C86" w14:textId="77777777" w:rsidTr="00586F95">
        <w:trPr>
          <w:trHeight w:val="1350"/>
        </w:trPr>
        <w:tc>
          <w:tcPr>
            <w:tcW w:w="1812" w:type="dxa"/>
          </w:tcPr>
          <w:p w14:paraId="45EA8A8A"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51D1B27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IgA</w:t>
            </w:r>
            <w:r w:rsidR="007957F6" w:rsidRPr="00814A19">
              <w:rPr>
                <w:rFonts w:cs="Calibri"/>
                <w:b/>
                <w:noProof/>
                <w:lang w:val="en-US"/>
              </w:rPr>
              <w:t xml:space="preserve"> AMPA repertoire stratifies response to abatacept and methotrexate treatment in rheumatoid arthritis</w:t>
            </w:r>
          </w:p>
          <w:p w14:paraId="74B7588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Léna</w:instrText>
            </w:r>
            <w:r w:rsidR="00531D9B" w:rsidRPr="00814A19">
              <w:rPr>
                <w:rFonts w:cs="Calibri"/>
                <w:bCs/>
                <w:noProof/>
                <w:lang w:val="en-US"/>
              </w:rPr>
              <w:instrText xml:space="preserve"> </w:instrText>
            </w:r>
            <w:r w:rsidRPr="00814A19">
              <w:rPr>
                <w:rFonts w:cs="Calibri"/>
                <w:bCs/>
                <w:noProof/>
                <w:lang w:val="en-US"/>
              </w:rPr>
              <w:instrText>Le Goaréguer</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Léna Le Goaréguer (France)</w:t>
            </w:r>
            <w:r w:rsidRPr="00814A19">
              <w:rPr>
                <w:rFonts w:cs="Calibri"/>
                <w:i/>
                <w:noProof/>
                <w:lang w:val="en-US"/>
              </w:rPr>
              <w:fldChar w:fldCharType="end"/>
            </w:r>
            <w:r w:rsidR="002C3099" w:rsidRPr="00814A19">
              <w:rPr>
                <w:rFonts w:cs="Calibri"/>
                <w:noProof/>
                <w:lang w:val="en-US"/>
              </w:rPr>
              <w:br/>
            </w:r>
          </w:p>
          <w:p w14:paraId="38CB940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1485765" w14:textId="77777777" w:rsidTr="00586F95">
        <w:trPr>
          <w:trHeight w:val="1350"/>
        </w:trPr>
        <w:tc>
          <w:tcPr>
            <w:tcW w:w="1812" w:type="dxa"/>
          </w:tcPr>
          <w:p w14:paraId="4888126C"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273788E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PLASMAPHERESIS BENEFITS</w:t>
            </w:r>
            <w:r w:rsidR="007957F6" w:rsidRPr="00814A19">
              <w:rPr>
                <w:rFonts w:cs="Calibri"/>
                <w:b/>
                <w:noProof/>
                <w:lang w:val="en-US"/>
              </w:rPr>
              <w:t xml:space="preserve"> SYMPTOMS AND INCREASES EPIDERMAL NERVE FIBER DENSITY IN A SUBSET OF FIBROMYALGIA PATIENTS DIAGNOSED WITH CHRONIC INFLAMMATORY DEMYELINATING POLYNEUROPATHY</w:t>
            </w:r>
          </w:p>
          <w:p w14:paraId="188B232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Xavier</w:instrText>
            </w:r>
            <w:r w:rsidR="00531D9B" w:rsidRPr="00814A19">
              <w:rPr>
                <w:rFonts w:cs="Calibri"/>
                <w:bCs/>
                <w:noProof/>
                <w:lang w:val="en-US"/>
              </w:rPr>
              <w:instrText xml:space="preserve"> </w:instrText>
            </w:r>
            <w:r w:rsidRPr="00814A19">
              <w:rPr>
                <w:rFonts w:cs="Calibri"/>
                <w:bCs/>
                <w:noProof/>
                <w:lang w:val="en-US"/>
              </w:rPr>
              <w:instrText>Caro</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Xavier Caro (United States of America)</w:t>
            </w:r>
            <w:r w:rsidRPr="00814A19">
              <w:rPr>
                <w:rFonts w:cs="Calibri"/>
                <w:i/>
                <w:noProof/>
                <w:lang w:val="en-US"/>
              </w:rPr>
              <w:fldChar w:fldCharType="end"/>
            </w:r>
            <w:r w:rsidR="002C3099" w:rsidRPr="00814A19">
              <w:rPr>
                <w:rFonts w:cs="Calibri"/>
                <w:noProof/>
                <w:lang w:val="en-US"/>
              </w:rPr>
              <w:br/>
            </w:r>
          </w:p>
          <w:p w14:paraId="2CD0CCA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95736DE" w14:textId="77777777" w:rsidTr="00586F95">
        <w:trPr>
          <w:trHeight w:val="1350"/>
        </w:trPr>
        <w:tc>
          <w:tcPr>
            <w:tcW w:w="1812" w:type="dxa"/>
          </w:tcPr>
          <w:p w14:paraId="2F4D9C07"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4F67865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CD8+ </w:t>
            </w:r>
            <w:r w:rsidR="007957F6" w:rsidRPr="00814A19">
              <w:rPr>
                <w:rFonts w:cs="Calibri"/>
                <w:b/>
                <w:noProof/>
                <w:lang w:val="en-US"/>
              </w:rPr>
              <w:t>follicular activated T cells, Cit-vimentin-reactive effector T cells re-expressing CD45RA and CD39+ effector and regulatory CD4+ T cells expand sequentially before flare in rheumatoid arthritis patients withdrawing from conventional DMARDs</w:t>
            </w:r>
          </w:p>
          <w:p w14:paraId="5198C01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Jia Yi</w:instrText>
            </w:r>
            <w:r w:rsidR="00531D9B" w:rsidRPr="00814A19">
              <w:rPr>
                <w:rFonts w:cs="Calibri"/>
                <w:bCs/>
                <w:noProof/>
                <w:lang w:val="en-US"/>
              </w:rPr>
              <w:instrText xml:space="preserve"> </w:instrText>
            </w:r>
            <w:r w:rsidRPr="00814A19">
              <w:rPr>
                <w:rFonts w:cs="Calibri"/>
                <w:bCs/>
                <w:noProof/>
                <w:lang w:val="en-US"/>
              </w:rPr>
              <w:instrText>Hee</w:instrText>
            </w:r>
            <w:r w:rsidR="00531D9B" w:rsidRPr="00814A19">
              <w:rPr>
                <w:rFonts w:cs="Calibri"/>
                <w:bCs/>
                <w:noProof/>
                <w:lang w:val="en-US"/>
              </w:rPr>
              <w:instrText xml:space="preserve"> </w:instrText>
            </w:r>
            <w:r w:rsidRPr="00814A19">
              <w:rPr>
                <w:rFonts w:cs="Calibri"/>
                <w:bCs/>
                <w:noProof/>
                <w:lang w:val="en-US"/>
              </w:rPr>
              <w:instrText>(Australia)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Jia Yi Hee (Australia)</w:t>
            </w:r>
            <w:r w:rsidRPr="00814A19">
              <w:rPr>
                <w:rFonts w:cs="Calibri"/>
                <w:i/>
                <w:noProof/>
                <w:lang w:val="en-US"/>
              </w:rPr>
              <w:fldChar w:fldCharType="end"/>
            </w:r>
            <w:r w:rsidR="002C3099" w:rsidRPr="00814A19">
              <w:rPr>
                <w:rFonts w:cs="Calibri"/>
                <w:noProof/>
                <w:lang w:val="en-US"/>
              </w:rPr>
              <w:br/>
            </w:r>
          </w:p>
          <w:p w14:paraId="6C0E3D6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B43262E" w14:textId="77777777" w:rsidTr="00586F95">
        <w:trPr>
          <w:trHeight w:val="1350"/>
        </w:trPr>
        <w:tc>
          <w:tcPr>
            <w:tcW w:w="1812" w:type="dxa"/>
          </w:tcPr>
          <w:p w14:paraId="21E0CC60"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480D3DB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Primary versus</w:t>
            </w:r>
            <w:r w:rsidR="007957F6" w:rsidRPr="00814A19">
              <w:rPr>
                <w:rFonts w:cs="Calibri"/>
                <w:b/>
                <w:noProof/>
                <w:lang w:val="en-US"/>
              </w:rPr>
              <w:t xml:space="preserve"> secondary failure of the first tumor necrosis factor inhibitor: impact on effectiveness of the subsequent biologic disease-modifying antirheumatic drug in 1534 real-world patients with axial spondyloarthritis</w:t>
            </w:r>
          </w:p>
          <w:p w14:paraId="3F0664B6" w14:textId="77777777" w:rsidR="00565F4B" w:rsidRPr="00C93680" w:rsidRDefault="00E955BD" w:rsidP="00F713C4">
            <w:pPr>
              <w:autoSpaceDE w:val="0"/>
              <w:autoSpaceDN w:val="0"/>
              <w:spacing w:after="0" w:line="240" w:lineRule="auto"/>
              <w:rPr>
                <w:rFonts w:cs="Calibri"/>
                <w:bCs/>
                <w:noProof/>
                <w:lang w:val="da-DK"/>
              </w:rPr>
            </w:pPr>
            <w:r w:rsidRPr="00814A19">
              <w:rPr>
                <w:rFonts w:cs="Calibri"/>
                <w:i/>
                <w:noProof/>
                <w:lang w:val="en-US"/>
              </w:rPr>
              <w:fldChar w:fldCharType="begin"/>
            </w:r>
            <w:r w:rsidRPr="00C93680">
              <w:rPr>
                <w:rFonts w:cs="Calibri"/>
                <w:i/>
                <w:noProof/>
                <w:lang w:val="da-DK"/>
              </w:rPr>
              <w:instrText xml:space="preserve"> IF ""&lt;&gt; "Pending" "</w:instrText>
            </w:r>
            <w:r w:rsidR="00957664" w:rsidRPr="00C93680">
              <w:rPr>
                <w:rFonts w:cs="Calibri"/>
                <w:bCs/>
                <w:noProof/>
                <w:lang w:val="da-DK"/>
              </w:rPr>
              <w:instrText>Speaker: Lykke</w:instrText>
            </w:r>
            <w:r w:rsidR="00531D9B" w:rsidRPr="00C93680">
              <w:rPr>
                <w:rFonts w:cs="Calibri"/>
                <w:bCs/>
                <w:noProof/>
                <w:lang w:val="da-DK"/>
              </w:rPr>
              <w:instrText xml:space="preserve"> </w:instrText>
            </w:r>
            <w:r w:rsidRPr="00C93680">
              <w:rPr>
                <w:rFonts w:cs="Calibri"/>
                <w:bCs/>
                <w:noProof/>
                <w:lang w:val="da-DK"/>
              </w:rPr>
              <w:instrText>Midtbøll Ørnbjerg</w:instrText>
            </w:r>
            <w:r w:rsidR="00531D9B" w:rsidRPr="00C93680">
              <w:rPr>
                <w:rFonts w:cs="Calibri"/>
                <w:bCs/>
                <w:noProof/>
                <w:lang w:val="da-DK"/>
              </w:rPr>
              <w:instrText xml:space="preserve"> </w:instrText>
            </w:r>
            <w:r w:rsidRPr="00C93680">
              <w:rPr>
                <w:rFonts w:cs="Calibri"/>
                <w:bCs/>
                <w:noProof/>
                <w:lang w:val="da-DK"/>
              </w:rPr>
              <w:instrText>(Denmark)</w:instrText>
            </w:r>
            <w:r w:rsidRPr="00C93680">
              <w:rPr>
                <w:rFonts w:cs="Calibri"/>
                <w:i/>
                <w:noProof/>
                <w:lang w:val="da-DK"/>
              </w:rPr>
              <w:instrText>" ""</w:instrText>
            </w:r>
            <w:r w:rsidRPr="00814A19">
              <w:rPr>
                <w:rFonts w:cs="Calibri"/>
                <w:i/>
                <w:noProof/>
                <w:lang w:val="en-US"/>
              </w:rPr>
              <w:fldChar w:fldCharType="separate"/>
            </w:r>
            <w:r w:rsidR="00C93680" w:rsidRPr="00C93680">
              <w:rPr>
                <w:rFonts w:cs="Calibri"/>
                <w:bCs/>
                <w:noProof/>
                <w:lang w:val="da-DK"/>
              </w:rPr>
              <w:t>Speaker: Lykke Midtbøll Ørnbjerg (Denmark)</w:t>
            </w:r>
            <w:r w:rsidRPr="00814A19">
              <w:rPr>
                <w:rFonts w:cs="Calibri"/>
                <w:i/>
                <w:noProof/>
                <w:lang w:val="en-US"/>
              </w:rPr>
              <w:fldChar w:fldCharType="end"/>
            </w:r>
            <w:r w:rsidR="002C3099" w:rsidRPr="00C93680">
              <w:rPr>
                <w:rFonts w:cs="Calibri"/>
                <w:noProof/>
                <w:lang w:val="da-DK"/>
              </w:rPr>
              <w:br/>
            </w:r>
          </w:p>
          <w:p w14:paraId="735266EA" w14:textId="77777777" w:rsidR="000D0E1B" w:rsidRPr="00C93680" w:rsidRDefault="000D0E1B" w:rsidP="00A770A0">
            <w:pPr>
              <w:autoSpaceDE w:val="0"/>
              <w:autoSpaceDN w:val="0"/>
              <w:spacing w:after="0" w:line="240" w:lineRule="auto"/>
              <w:rPr>
                <w:rFonts w:cs="Calibri"/>
                <w:noProof/>
                <w:lang w:val="da-DK"/>
              </w:rPr>
            </w:pPr>
          </w:p>
        </w:tc>
      </w:tr>
      <w:tr w:rsidR="00B22617" w:rsidRPr="00C93680" w14:paraId="3F45D04C" w14:textId="77777777" w:rsidTr="00586F95">
        <w:trPr>
          <w:trHeight w:val="1350"/>
        </w:trPr>
        <w:tc>
          <w:tcPr>
            <w:tcW w:w="1812" w:type="dxa"/>
          </w:tcPr>
          <w:p w14:paraId="1A1C8044" w14:textId="77777777" w:rsidR="00EF1DB7" w:rsidRPr="00814A19" w:rsidRDefault="00E36CE1" w:rsidP="00D33061">
            <w:pPr>
              <w:rPr>
                <w:rFonts w:cs="Calibri"/>
                <w:b/>
                <w:noProof/>
                <w:lang w:val="en-US"/>
              </w:rPr>
            </w:pPr>
            <w:r w:rsidRPr="00814A19">
              <w:rPr>
                <w:rFonts w:cs="Calibri"/>
                <w:noProof/>
                <w:lang w:val="en-US"/>
              </w:rPr>
              <w:lastRenderedPageBreak/>
              <w:t xml:space="preserve">09:30 - </w:t>
            </w:r>
            <w:r w:rsidR="00BB0228" w:rsidRPr="00814A19">
              <w:rPr>
                <w:rFonts w:cs="Calibri"/>
                <w:noProof/>
                <w:lang w:val="en-US"/>
              </w:rPr>
              <w:t>09:30</w:t>
            </w:r>
          </w:p>
        </w:tc>
        <w:tc>
          <w:tcPr>
            <w:tcW w:w="7493" w:type="dxa"/>
          </w:tcPr>
          <w:p w14:paraId="5271641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Development of</w:t>
            </w:r>
            <w:r w:rsidR="007957F6" w:rsidRPr="00814A19">
              <w:rPr>
                <w:rFonts w:cs="Calibri"/>
                <w:b/>
                <w:noProof/>
                <w:lang w:val="en-US"/>
              </w:rPr>
              <w:t xml:space="preserve"> AZD5492, a pioneering CD8-guided CD20 T cell engager, advancing in clinical trials for autoimmune indications</w:t>
            </w:r>
          </w:p>
          <w:p w14:paraId="631A2A8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Naresh</w:instrText>
            </w:r>
            <w:r w:rsidR="00531D9B" w:rsidRPr="00814A19">
              <w:rPr>
                <w:rFonts w:cs="Calibri"/>
                <w:bCs/>
                <w:noProof/>
                <w:lang w:val="en-US"/>
              </w:rPr>
              <w:instrText xml:space="preserve"> </w:instrText>
            </w:r>
            <w:r w:rsidRPr="00814A19">
              <w:rPr>
                <w:rFonts w:cs="Calibri"/>
                <w:bCs/>
                <w:noProof/>
                <w:lang w:val="en-US"/>
              </w:rPr>
              <w:instrText>Kumar</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Naresh Kumar (United States of America)</w:t>
            </w:r>
            <w:r w:rsidRPr="00814A19">
              <w:rPr>
                <w:rFonts w:cs="Calibri"/>
                <w:i/>
                <w:noProof/>
                <w:lang w:val="en-US"/>
              </w:rPr>
              <w:fldChar w:fldCharType="end"/>
            </w:r>
            <w:r w:rsidR="002C3099" w:rsidRPr="00814A19">
              <w:rPr>
                <w:rFonts w:cs="Calibri"/>
                <w:noProof/>
                <w:lang w:val="en-US"/>
              </w:rPr>
              <w:br/>
            </w:r>
          </w:p>
          <w:p w14:paraId="7DDDC11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4B33A95" w14:textId="77777777" w:rsidTr="00586F95">
        <w:trPr>
          <w:trHeight w:val="1350"/>
        </w:trPr>
        <w:tc>
          <w:tcPr>
            <w:tcW w:w="1812" w:type="dxa"/>
          </w:tcPr>
          <w:p w14:paraId="7454C2F5"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72C8188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Over-investigated yet</w:t>
            </w:r>
            <w:r w:rsidR="007957F6" w:rsidRPr="00814A19">
              <w:rPr>
                <w:rFonts w:cs="Calibri"/>
                <w:b/>
                <w:noProof/>
                <w:lang w:val="en-US"/>
              </w:rPr>
              <w:t xml:space="preserve"> Underdiagnosed: Reframing Fibromyalgia Care Pathways</w:t>
            </w:r>
          </w:p>
          <w:p w14:paraId="0162DAA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Rosemary</w:instrText>
            </w:r>
            <w:r w:rsidR="00531D9B" w:rsidRPr="00814A19">
              <w:rPr>
                <w:rFonts w:cs="Calibri"/>
                <w:bCs/>
                <w:noProof/>
                <w:lang w:val="en-US"/>
              </w:rPr>
              <w:instrText xml:space="preserve"> </w:instrText>
            </w:r>
            <w:r w:rsidRPr="00814A19">
              <w:rPr>
                <w:rFonts w:cs="Calibri"/>
                <w:bCs/>
                <w:noProof/>
                <w:lang w:val="en-US"/>
              </w:rPr>
              <w:instrText>Hollick</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Rosemary Hollick (United Kingdom)</w:t>
            </w:r>
            <w:r w:rsidRPr="00814A19">
              <w:rPr>
                <w:rFonts w:cs="Calibri"/>
                <w:i/>
                <w:noProof/>
                <w:lang w:val="en-US"/>
              </w:rPr>
              <w:fldChar w:fldCharType="end"/>
            </w:r>
            <w:r w:rsidR="002C3099" w:rsidRPr="00814A19">
              <w:rPr>
                <w:rFonts w:cs="Calibri"/>
                <w:noProof/>
                <w:lang w:val="en-US"/>
              </w:rPr>
              <w:br/>
            </w:r>
          </w:p>
          <w:p w14:paraId="4869FA46" w14:textId="77777777" w:rsidR="000D0E1B" w:rsidRPr="00814A19" w:rsidRDefault="000D0E1B" w:rsidP="00A770A0">
            <w:pPr>
              <w:autoSpaceDE w:val="0"/>
              <w:autoSpaceDN w:val="0"/>
              <w:spacing w:after="0" w:line="240" w:lineRule="auto"/>
              <w:rPr>
                <w:rFonts w:cs="Calibri"/>
                <w:noProof/>
                <w:lang w:val="en-US"/>
              </w:rPr>
            </w:pPr>
          </w:p>
        </w:tc>
      </w:tr>
      <w:tr w:rsidR="00B22617" w14:paraId="45D4ECBA" w14:textId="77777777" w:rsidTr="00586F95">
        <w:trPr>
          <w:trHeight w:val="1350"/>
        </w:trPr>
        <w:tc>
          <w:tcPr>
            <w:tcW w:w="1812" w:type="dxa"/>
          </w:tcPr>
          <w:p w14:paraId="0ADB1B55"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12B43E0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Moderate-to-severe disease</w:t>
            </w:r>
            <w:r w:rsidR="007957F6" w:rsidRPr="00814A19">
              <w:rPr>
                <w:rFonts w:cs="Calibri"/>
                <w:b/>
                <w:noProof/>
                <w:lang w:val="en-US"/>
              </w:rPr>
              <w:t xml:space="preserve"> severity is associated with higher motor vehicle collision risk in a combined group of people with osteoarthritis and rheumatoid arthritis: data from the Candrive Older Driver study</w:t>
            </w:r>
          </w:p>
          <w:p w14:paraId="27BB9A0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Mark</w:instrText>
            </w:r>
            <w:r w:rsidR="00531D9B" w:rsidRPr="00814A19">
              <w:rPr>
                <w:rFonts w:cs="Calibri"/>
                <w:bCs/>
                <w:noProof/>
                <w:lang w:val="en-US"/>
              </w:rPr>
              <w:instrText xml:space="preserve"> </w:instrText>
            </w:r>
            <w:r w:rsidRPr="00814A19">
              <w:rPr>
                <w:rFonts w:cs="Calibri"/>
                <w:bCs/>
                <w:noProof/>
                <w:lang w:val="en-US"/>
              </w:rPr>
              <w:instrText>Campbell</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Mark Campbell (Canada)</w:t>
            </w:r>
            <w:r w:rsidRPr="00814A19">
              <w:rPr>
                <w:rFonts w:cs="Calibri"/>
                <w:i/>
                <w:noProof/>
                <w:lang w:val="en-US"/>
              </w:rPr>
              <w:fldChar w:fldCharType="end"/>
            </w:r>
            <w:r w:rsidR="002C3099" w:rsidRPr="00814A19">
              <w:rPr>
                <w:rFonts w:cs="Calibri"/>
                <w:noProof/>
                <w:lang w:val="en-US"/>
              </w:rPr>
              <w:br/>
            </w:r>
          </w:p>
          <w:p w14:paraId="6312084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BF63C4C" w14:textId="77777777" w:rsidTr="00586F95">
        <w:trPr>
          <w:trHeight w:val="1350"/>
        </w:trPr>
        <w:tc>
          <w:tcPr>
            <w:tcW w:w="1812" w:type="dxa"/>
          </w:tcPr>
          <w:p w14:paraId="148A805A"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206ABBF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relationship</w:t>
            </w:r>
            <w:r w:rsidR="007957F6" w:rsidRPr="00814A19">
              <w:rPr>
                <w:rFonts w:cs="Calibri"/>
                <w:b/>
                <w:noProof/>
                <w:lang w:val="en-US"/>
              </w:rPr>
              <w:t xml:space="preserve"> between osteoarthritis and bone mineral density of young, active men with and without lower limb loss in the ADVANCE cohort</w:t>
            </w:r>
          </w:p>
          <w:p w14:paraId="39B8A55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Fraje</w:instrText>
            </w:r>
            <w:r w:rsidR="00531D9B" w:rsidRPr="00814A19">
              <w:rPr>
                <w:rFonts w:cs="Calibri"/>
                <w:bCs/>
                <w:noProof/>
                <w:lang w:val="en-US"/>
              </w:rPr>
              <w:instrText xml:space="preserve"> </w:instrText>
            </w:r>
            <w:r w:rsidRPr="00814A19">
              <w:rPr>
                <w:rFonts w:cs="Calibri"/>
                <w:bCs/>
                <w:noProof/>
                <w:lang w:val="en-US"/>
              </w:rPr>
              <w:instrText>Watson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Fraje Watson (United Kingdom)</w:t>
            </w:r>
            <w:r w:rsidRPr="00814A19">
              <w:rPr>
                <w:rFonts w:cs="Calibri"/>
                <w:i/>
                <w:noProof/>
                <w:lang w:val="en-US"/>
              </w:rPr>
              <w:fldChar w:fldCharType="end"/>
            </w:r>
            <w:r w:rsidR="002C3099" w:rsidRPr="00814A19">
              <w:rPr>
                <w:rFonts w:cs="Calibri"/>
                <w:noProof/>
                <w:lang w:val="en-US"/>
              </w:rPr>
              <w:br/>
            </w:r>
          </w:p>
          <w:p w14:paraId="7BAC4C4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0AE75B9" w14:textId="77777777" w:rsidTr="00586F95">
        <w:trPr>
          <w:trHeight w:val="1350"/>
        </w:trPr>
        <w:tc>
          <w:tcPr>
            <w:tcW w:w="1812" w:type="dxa"/>
          </w:tcPr>
          <w:p w14:paraId="5073EBA0"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0A2345E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Clinically Meaningful</w:t>
            </w:r>
            <w:r w:rsidR="007957F6" w:rsidRPr="00814A19">
              <w:rPr>
                <w:rFonts w:cs="Calibri"/>
                <w:b/>
                <w:noProof/>
                <w:lang w:val="en-US"/>
              </w:rPr>
              <w:t xml:space="preserve"> Improvements in Pain and Physical Function Across a Range of OA Outcomes, Including the OMERACT-OARSI Responder Criteria, with LEVI-04, a Novel Neurotrophin-3 Inhibitor</w:t>
            </w:r>
          </w:p>
          <w:p w14:paraId="063E3EB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Philip G.</w:instrText>
            </w:r>
            <w:r w:rsidR="00531D9B" w:rsidRPr="00814A19">
              <w:rPr>
                <w:rFonts w:cs="Calibri"/>
                <w:bCs/>
                <w:noProof/>
                <w:lang w:val="en-US"/>
              </w:rPr>
              <w:instrText xml:space="preserve"> </w:instrText>
            </w:r>
            <w:r w:rsidRPr="00814A19">
              <w:rPr>
                <w:rFonts w:cs="Calibri"/>
                <w:bCs/>
                <w:noProof/>
                <w:lang w:val="en-US"/>
              </w:rPr>
              <w:instrText>Conaghan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Philip G. Conaghan (United Kingdom)</w:t>
            </w:r>
            <w:r w:rsidRPr="00814A19">
              <w:rPr>
                <w:rFonts w:cs="Calibri"/>
                <w:i/>
                <w:noProof/>
                <w:lang w:val="en-US"/>
              </w:rPr>
              <w:fldChar w:fldCharType="end"/>
            </w:r>
            <w:r w:rsidR="002C3099" w:rsidRPr="00814A19">
              <w:rPr>
                <w:rFonts w:cs="Calibri"/>
                <w:noProof/>
                <w:lang w:val="en-US"/>
              </w:rPr>
              <w:br/>
            </w:r>
          </w:p>
          <w:p w14:paraId="1CF79226" w14:textId="77777777" w:rsidR="000D0E1B" w:rsidRPr="00814A19" w:rsidRDefault="000D0E1B" w:rsidP="00A770A0">
            <w:pPr>
              <w:autoSpaceDE w:val="0"/>
              <w:autoSpaceDN w:val="0"/>
              <w:spacing w:after="0" w:line="240" w:lineRule="auto"/>
              <w:rPr>
                <w:rFonts w:cs="Calibri"/>
                <w:noProof/>
                <w:lang w:val="en-US"/>
              </w:rPr>
            </w:pPr>
          </w:p>
        </w:tc>
      </w:tr>
      <w:tr w:rsidR="00B22617" w14:paraId="35DC601E" w14:textId="77777777" w:rsidTr="00586F95">
        <w:trPr>
          <w:trHeight w:val="1350"/>
        </w:trPr>
        <w:tc>
          <w:tcPr>
            <w:tcW w:w="1812" w:type="dxa"/>
          </w:tcPr>
          <w:p w14:paraId="1FE723B5"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0151A70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Timing Matters</w:t>
            </w:r>
            <w:r w:rsidR="007957F6" w:rsidRPr="00814A19">
              <w:rPr>
                <w:rFonts w:cs="Calibri"/>
                <w:b/>
                <w:noProof/>
                <w:lang w:val="en-US"/>
              </w:rPr>
              <w:t xml:space="preserve"> Beyond Early Windows: A Comprehensive Longitudinal and Landmark Analysis of Disease Duration, Treatment Response, and First Biologic Drug Survival in Axial Spondyloarthritis</w:t>
            </w:r>
          </w:p>
          <w:p w14:paraId="3480997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Semih</w:instrText>
            </w:r>
            <w:r w:rsidR="00531D9B" w:rsidRPr="00814A19">
              <w:rPr>
                <w:rFonts w:cs="Calibri"/>
                <w:bCs/>
                <w:noProof/>
                <w:lang w:val="en-US"/>
              </w:rPr>
              <w:instrText xml:space="preserve"> </w:instrText>
            </w:r>
            <w:r w:rsidRPr="00814A19">
              <w:rPr>
                <w:rFonts w:cs="Calibri"/>
                <w:bCs/>
                <w:noProof/>
                <w:lang w:val="en-US"/>
              </w:rPr>
              <w:instrText>Gulle</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Semih Gulle (Türkiye)</w:t>
            </w:r>
            <w:r w:rsidRPr="00814A19">
              <w:rPr>
                <w:rFonts w:cs="Calibri"/>
                <w:i/>
                <w:noProof/>
                <w:lang w:val="en-US"/>
              </w:rPr>
              <w:fldChar w:fldCharType="end"/>
            </w:r>
            <w:r w:rsidR="002C3099" w:rsidRPr="00814A19">
              <w:rPr>
                <w:rFonts w:cs="Calibri"/>
                <w:noProof/>
                <w:lang w:val="en-US"/>
              </w:rPr>
              <w:br/>
            </w:r>
          </w:p>
          <w:p w14:paraId="448B7A37" w14:textId="77777777" w:rsidR="000D0E1B" w:rsidRPr="00814A19" w:rsidRDefault="000D0E1B" w:rsidP="00A770A0">
            <w:pPr>
              <w:autoSpaceDE w:val="0"/>
              <w:autoSpaceDN w:val="0"/>
              <w:spacing w:after="0" w:line="240" w:lineRule="auto"/>
              <w:rPr>
                <w:rFonts w:cs="Calibri"/>
                <w:noProof/>
                <w:lang w:val="en-US"/>
              </w:rPr>
            </w:pPr>
          </w:p>
        </w:tc>
      </w:tr>
      <w:tr w:rsidR="00B22617" w14:paraId="33D0E05A" w14:textId="77777777" w:rsidTr="00586F95">
        <w:trPr>
          <w:trHeight w:val="1350"/>
        </w:trPr>
        <w:tc>
          <w:tcPr>
            <w:tcW w:w="1812" w:type="dxa"/>
          </w:tcPr>
          <w:p w14:paraId="62602FAB"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1F11ABF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Risk of</w:t>
            </w:r>
            <w:r w:rsidR="007957F6" w:rsidRPr="00814A19">
              <w:rPr>
                <w:rFonts w:cs="Calibri"/>
                <w:b/>
                <w:noProof/>
                <w:lang w:val="en-US"/>
              </w:rPr>
              <w:t xml:space="preserve"> major cardiovascular events (MACEs) in patients with psoriasis, psoriatic arthritis and/or ankylosing Spondylitis: a cohort 72,291 biologic new–users</w:t>
            </w:r>
          </w:p>
          <w:p w14:paraId="03FF958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Laetitia</w:instrText>
            </w:r>
            <w:r w:rsidR="00531D9B" w:rsidRPr="00814A19">
              <w:rPr>
                <w:rFonts w:cs="Calibri"/>
                <w:bCs/>
                <w:noProof/>
                <w:lang w:val="en-US"/>
              </w:rPr>
              <w:instrText xml:space="preserve"> </w:instrText>
            </w:r>
            <w:r w:rsidRPr="00814A19">
              <w:rPr>
                <w:rFonts w:cs="Calibri"/>
                <w:bCs/>
                <w:noProof/>
                <w:lang w:val="en-US"/>
              </w:rPr>
              <w:instrText>Penso</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Laetitia Penso (France)</w:t>
            </w:r>
            <w:r w:rsidRPr="00814A19">
              <w:rPr>
                <w:rFonts w:cs="Calibri"/>
                <w:i/>
                <w:noProof/>
                <w:lang w:val="en-US"/>
              </w:rPr>
              <w:fldChar w:fldCharType="end"/>
            </w:r>
            <w:r w:rsidR="002C3099" w:rsidRPr="00814A19">
              <w:rPr>
                <w:rFonts w:cs="Calibri"/>
                <w:noProof/>
                <w:lang w:val="en-US"/>
              </w:rPr>
              <w:br/>
            </w:r>
          </w:p>
          <w:p w14:paraId="7F1716C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2941DF4" w14:textId="77777777" w:rsidTr="00586F95">
        <w:trPr>
          <w:trHeight w:val="1350"/>
        </w:trPr>
        <w:tc>
          <w:tcPr>
            <w:tcW w:w="1812" w:type="dxa"/>
          </w:tcPr>
          <w:p w14:paraId="6F3BA872"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5EBA0FC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Targeting an</w:t>
            </w:r>
            <w:r w:rsidR="007957F6" w:rsidRPr="00814A19">
              <w:rPr>
                <w:rFonts w:cs="Calibri"/>
                <w:b/>
                <w:noProof/>
                <w:lang w:val="en-US"/>
              </w:rPr>
              <w:t xml:space="preserve"> IgA-CD89-Neutrophil Axis as a Therapeutic Strategy in Severe Rheumatoid Arthritis Patients</w:t>
            </w:r>
          </w:p>
          <w:p w14:paraId="22FB402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Connor</w:instrText>
            </w:r>
            <w:r w:rsidR="00531D9B" w:rsidRPr="00814A19">
              <w:rPr>
                <w:rFonts w:cs="Calibri"/>
                <w:bCs/>
                <w:noProof/>
                <w:lang w:val="en-US"/>
              </w:rPr>
              <w:instrText xml:space="preserve"> </w:instrText>
            </w:r>
            <w:r w:rsidRPr="00814A19">
              <w:rPr>
                <w:rFonts w:cs="Calibri"/>
                <w:bCs/>
                <w:noProof/>
                <w:lang w:val="en-US"/>
              </w:rPr>
              <w:instrText>Rosen</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Connor Rosen (United States of America)</w:t>
            </w:r>
            <w:r w:rsidRPr="00814A19">
              <w:rPr>
                <w:rFonts w:cs="Calibri"/>
                <w:i/>
                <w:noProof/>
                <w:lang w:val="en-US"/>
              </w:rPr>
              <w:fldChar w:fldCharType="end"/>
            </w:r>
            <w:r w:rsidR="002C3099" w:rsidRPr="00814A19">
              <w:rPr>
                <w:rFonts w:cs="Calibri"/>
                <w:noProof/>
                <w:lang w:val="en-US"/>
              </w:rPr>
              <w:br/>
            </w:r>
          </w:p>
          <w:p w14:paraId="1BD8ADE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2FFFE09" w14:textId="77777777" w:rsidTr="00586F95">
        <w:trPr>
          <w:trHeight w:val="1350"/>
        </w:trPr>
        <w:tc>
          <w:tcPr>
            <w:tcW w:w="1812" w:type="dxa"/>
          </w:tcPr>
          <w:p w14:paraId="674E0BD4"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3828BD5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Long-term or</w:t>
            </w:r>
            <w:r w:rsidR="007957F6" w:rsidRPr="00814A19">
              <w:rPr>
                <w:rFonts w:cs="Calibri"/>
                <w:b/>
                <w:noProof/>
                <w:lang w:val="en-US"/>
              </w:rPr>
              <w:t xml:space="preserve"> recurrent antibiotic use in childhood is associated with doubled risk of axial spondyloarthritis among HLA-B27-positive individuals</w:t>
            </w:r>
          </w:p>
          <w:p w14:paraId="0DF3F5E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Sizheng S.</w:instrText>
            </w:r>
            <w:r w:rsidR="00531D9B" w:rsidRPr="00814A19">
              <w:rPr>
                <w:rFonts w:cs="Calibri"/>
                <w:bCs/>
                <w:noProof/>
                <w:lang w:val="en-US"/>
              </w:rPr>
              <w:instrText xml:space="preserve"> </w:instrText>
            </w:r>
            <w:r w:rsidRPr="00814A19">
              <w:rPr>
                <w:rFonts w:cs="Calibri"/>
                <w:bCs/>
                <w:noProof/>
                <w:lang w:val="en-US"/>
              </w:rPr>
              <w:instrText>Zhao</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Sizheng S. Zhao (United Kingdom)</w:t>
            </w:r>
            <w:r w:rsidRPr="00814A19">
              <w:rPr>
                <w:rFonts w:cs="Calibri"/>
                <w:i/>
                <w:noProof/>
                <w:lang w:val="en-US"/>
              </w:rPr>
              <w:fldChar w:fldCharType="end"/>
            </w:r>
            <w:r w:rsidR="002C3099" w:rsidRPr="00814A19">
              <w:rPr>
                <w:rFonts w:cs="Calibri"/>
                <w:noProof/>
                <w:lang w:val="en-US"/>
              </w:rPr>
              <w:br/>
            </w:r>
          </w:p>
          <w:p w14:paraId="632DE6E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69F2672" w14:textId="77777777" w:rsidTr="00586F95">
        <w:trPr>
          <w:trHeight w:val="1350"/>
        </w:trPr>
        <w:tc>
          <w:tcPr>
            <w:tcW w:w="1812" w:type="dxa"/>
          </w:tcPr>
          <w:p w14:paraId="61C1A278" w14:textId="77777777" w:rsidR="00EF1DB7" w:rsidRPr="00814A19" w:rsidRDefault="00E36CE1" w:rsidP="00D33061">
            <w:pPr>
              <w:rPr>
                <w:rFonts w:cs="Calibri"/>
                <w:b/>
                <w:noProof/>
                <w:lang w:val="en-US"/>
              </w:rPr>
            </w:pPr>
            <w:r w:rsidRPr="00814A19">
              <w:rPr>
                <w:rFonts w:cs="Calibri"/>
                <w:noProof/>
                <w:lang w:val="en-US"/>
              </w:rPr>
              <w:lastRenderedPageBreak/>
              <w:t xml:space="preserve">09:30 - </w:t>
            </w:r>
            <w:r w:rsidR="00BB0228" w:rsidRPr="00814A19">
              <w:rPr>
                <w:rFonts w:cs="Calibri"/>
                <w:noProof/>
                <w:lang w:val="en-US"/>
              </w:rPr>
              <w:t>09:30</w:t>
            </w:r>
          </w:p>
        </w:tc>
        <w:tc>
          <w:tcPr>
            <w:tcW w:w="7493" w:type="dxa"/>
          </w:tcPr>
          <w:p w14:paraId="5C82B18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Large-scale multicohort</w:t>
            </w:r>
            <w:r w:rsidR="007957F6" w:rsidRPr="00814A19">
              <w:rPr>
                <w:rFonts w:cs="Calibri"/>
                <w:b/>
                <w:noProof/>
                <w:lang w:val="en-US"/>
              </w:rPr>
              <w:t xml:space="preserve"> blood transcriptomic analysis identifies a diagnostic rheumatoid arthritis signature associated with disease activity</w:t>
            </w:r>
          </w:p>
          <w:p w14:paraId="1CE1836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Andreas</w:instrText>
            </w:r>
            <w:r w:rsidR="00531D9B" w:rsidRPr="00814A19">
              <w:rPr>
                <w:rFonts w:cs="Calibri"/>
                <w:bCs/>
                <w:noProof/>
                <w:lang w:val="en-US"/>
              </w:rPr>
              <w:instrText xml:space="preserve"> </w:instrText>
            </w:r>
            <w:r w:rsidRPr="00814A19">
              <w:rPr>
                <w:rFonts w:cs="Calibri"/>
                <w:bCs/>
                <w:noProof/>
                <w:lang w:val="en-US"/>
              </w:rPr>
              <w:instrText>Kerschbaumer</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Andreas Kerschbaumer (United States of America)</w:t>
            </w:r>
            <w:r w:rsidRPr="00814A19">
              <w:rPr>
                <w:rFonts w:cs="Calibri"/>
                <w:i/>
                <w:noProof/>
                <w:lang w:val="en-US"/>
              </w:rPr>
              <w:fldChar w:fldCharType="end"/>
            </w:r>
            <w:r w:rsidR="002C3099" w:rsidRPr="00814A19">
              <w:rPr>
                <w:rFonts w:cs="Calibri"/>
                <w:noProof/>
                <w:lang w:val="en-US"/>
              </w:rPr>
              <w:br/>
            </w:r>
          </w:p>
          <w:p w14:paraId="1279D2F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C735BF1" w14:textId="77777777" w:rsidTr="00586F95">
        <w:trPr>
          <w:trHeight w:val="1350"/>
        </w:trPr>
        <w:tc>
          <w:tcPr>
            <w:tcW w:w="1812" w:type="dxa"/>
          </w:tcPr>
          <w:p w14:paraId="0292BFA8"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52CF342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NON-INVASIVE BROAD-BEAM</w:t>
            </w:r>
            <w:r w:rsidR="007957F6" w:rsidRPr="00814A19">
              <w:rPr>
                <w:rFonts w:cs="Calibri"/>
                <w:b/>
                <w:noProof/>
                <w:lang w:val="en-US"/>
              </w:rPr>
              <w:t xml:space="preserve"> ULTRASOUND NEUROIMMUNOMODULATION IN HEALTHY VOLUNTEERS AND ADULTS WITH INFLAMMATORY ARTHRITIS: RESULTS OF PHASE 1 SINGLE-BLIND, SHAM-CONTROLLED CROSSOVER STUDY</w:t>
            </w:r>
          </w:p>
          <w:p w14:paraId="72105E6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Nishant</w:instrText>
            </w:r>
            <w:r w:rsidR="00531D9B" w:rsidRPr="00814A19">
              <w:rPr>
                <w:rFonts w:cs="Calibri"/>
                <w:bCs/>
                <w:noProof/>
                <w:lang w:val="en-US"/>
              </w:rPr>
              <w:instrText xml:space="preserve"> </w:instrText>
            </w:r>
            <w:r w:rsidRPr="00814A19">
              <w:rPr>
                <w:rFonts w:cs="Calibri"/>
                <w:bCs/>
                <w:noProof/>
                <w:lang w:val="en-US"/>
              </w:rPr>
              <w:instrText>Doctor</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Nishant Doctor (United States of America)</w:t>
            </w:r>
            <w:r w:rsidRPr="00814A19">
              <w:rPr>
                <w:rFonts w:cs="Calibri"/>
                <w:i/>
                <w:noProof/>
                <w:lang w:val="en-US"/>
              </w:rPr>
              <w:fldChar w:fldCharType="end"/>
            </w:r>
            <w:r w:rsidR="002C3099" w:rsidRPr="00814A19">
              <w:rPr>
                <w:rFonts w:cs="Calibri"/>
                <w:noProof/>
                <w:lang w:val="en-US"/>
              </w:rPr>
              <w:br/>
            </w:r>
          </w:p>
          <w:p w14:paraId="7902D35C" w14:textId="77777777" w:rsidR="000D0E1B" w:rsidRPr="00814A19" w:rsidRDefault="000D0E1B" w:rsidP="00A770A0">
            <w:pPr>
              <w:autoSpaceDE w:val="0"/>
              <w:autoSpaceDN w:val="0"/>
              <w:spacing w:after="0" w:line="240" w:lineRule="auto"/>
              <w:rPr>
                <w:rFonts w:cs="Calibri"/>
                <w:noProof/>
                <w:lang w:val="en-US"/>
              </w:rPr>
            </w:pPr>
          </w:p>
        </w:tc>
      </w:tr>
      <w:tr w:rsidR="00B22617" w14:paraId="71A42869" w14:textId="77777777" w:rsidTr="00586F95">
        <w:trPr>
          <w:trHeight w:val="1350"/>
        </w:trPr>
        <w:tc>
          <w:tcPr>
            <w:tcW w:w="1812" w:type="dxa"/>
          </w:tcPr>
          <w:p w14:paraId="709B1F90"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0A16D0A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Sarcoidosis in</w:t>
            </w:r>
            <w:r w:rsidR="007957F6" w:rsidRPr="00814A19">
              <w:rPr>
                <w:rFonts w:cs="Calibri"/>
                <w:b/>
                <w:noProof/>
                <w:lang w:val="en-US"/>
              </w:rPr>
              <w:t xml:space="preserve"> Rheumatology Practice: Early initiation of  immunosuppresives may prevent relapses during long term follow-up</w:t>
            </w:r>
          </w:p>
          <w:p w14:paraId="284E409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Fatma</w:instrText>
            </w:r>
            <w:r w:rsidR="00531D9B" w:rsidRPr="00814A19">
              <w:rPr>
                <w:rFonts w:cs="Calibri"/>
                <w:bCs/>
                <w:noProof/>
                <w:lang w:val="en-US"/>
              </w:rPr>
              <w:instrText xml:space="preserve"> </w:instrText>
            </w:r>
            <w:r w:rsidRPr="00814A19">
              <w:rPr>
                <w:rFonts w:cs="Calibri"/>
                <w:bCs/>
                <w:noProof/>
                <w:lang w:val="en-US"/>
              </w:rPr>
              <w:instrText>Alibaz</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Fatma Alibaz (Türkiye)</w:t>
            </w:r>
            <w:r w:rsidRPr="00814A19">
              <w:rPr>
                <w:rFonts w:cs="Calibri"/>
                <w:i/>
                <w:noProof/>
                <w:lang w:val="en-US"/>
              </w:rPr>
              <w:fldChar w:fldCharType="end"/>
            </w:r>
            <w:r w:rsidR="002C3099" w:rsidRPr="00814A19">
              <w:rPr>
                <w:rFonts w:cs="Calibri"/>
                <w:noProof/>
                <w:lang w:val="en-US"/>
              </w:rPr>
              <w:br/>
            </w:r>
          </w:p>
          <w:p w14:paraId="5D11097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ED685C7" w14:textId="77777777" w:rsidTr="00586F95">
        <w:trPr>
          <w:trHeight w:val="1350"/>
        </w:trPr>
        <w:tc>
          <w:tcPr>
            <w:tcW w:w="1812" w:type="dxa"/>
          </w:tcPr>
          <w:p w14:paraId="41AF47B8"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7C5F362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Identification of</w:t>
            </w:r>
            <w:r w:rsidR="007957F6" w:rsidRPr="00814A19">
              <w:rPr>
                <w:rFonts w:cs="Calibri"/>
                <w:b/>
                <w:noProof/>
                <w:lang w:val="en-US"/>
              </w:rPr>
              <w:t xml:space="preserve"> Sex-Differentiated Clinical-Molecular Cardiovascular Risk Signatures in Rheumatoid Arthritis Patients</w:t>
            </w:r>
          </w:p>
          <w:p w14:paraId="6BAE88D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Chary</w:instrText>
            </w:r>
            <w:r w:rsidR="00531D9B" w:rsidRPr="00814A19">
              <w:rPr>
                <w:rFonts w:cs="Calibri"/>
                <w:bCs/>
                <w:noProof/>
                <w:lang w:val="en-US"/>
              </w:rPr>
              <w:instrText xml:space="preserve"> </w:instrText>
            </w:r>
            <w:r w:rsidRPr="00814A19">
              <w:rPr>
                <w:rFonts w:cs="Calibri"/>
                <w:bCs/>
                <w:noProof/>
                <w:lang w:val="en-US"/>
              </w:rPr>
              <w:instrText>Lopez-Pedrera</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Chary Lopez-Pedrera (Spain)</w:t>
            </w:r>
            <w:r w:rsidRPr="00814A19">
              <w:rPr>
                <w:rFonts w:cs="Calibri"/>
                <w:i/>
                <w:noProof/>
                <w:lang w:val="en-US"/>
              </w:rPr>
              <w:fldChar w:fldCharType="end"/>
            </w:r>
            <w:r w:rsidR="002C3099" w:rsidRPr="00814A19">
              <w:rPr>
                <w:rFonts w:cs="Calibri"/>
                <w:noProof/>
                <w:lang w:val="en-US"/>
              </w:rPr>
              <w:br/>
            </w:r>
          </w:p>
          <w:p w14:paraId="21C4329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7A5F825" w14:textId="77777777" w:rsidTr="00586F95">
        <w:trPr>
          <w:trHeight w:val="1350"/>
        </w:trPr>
        <w:tc>
          <w:tcPr>
            <w:tcW w:w="1812" w:type="dxa"/>
          </w:tcPr>
          <w:p w14:paraId="06D70DD8"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033AD65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QEL-005: </w:t>
            </w:r>
            <w:r w:rsidR="007957F6" w:rsidRPr="00814A19">
              <w:rPr>
                <w:rFonts w:cs="Calibri"/>
                <w:b/>
                <w:noProof/>
                <w:lang w:val="en-US"/>
              </w:rPr>
              <w:t>A CD-19 Directed CAR Regulatory T cell Therapy for the Treatment of Complex Autoimmune Diseases Including Rheumatoid Arthritis and Systemic Sclerosis</w:t>
            </w:r>
          </w:p>
          <w:p w14:paraId="033D63E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Jenny</w:instrText>
            </w:r>
            <w:r w:rsidR="00531D9B" w:rsidRPr="00814A19">
              <w:rPr>
                <w:rFonts w:cs="Calibri"/>
                <w:bCs/>
                <w:noProof/>
                <w:lang w:val="en-US"/>
              </w:rPr>
              <w:instrText xml:space="preserve"> </w:instrText>
            </w:r>
            <w:r w:rsidRPr="00814A19">
              <w:rPr>
                <w:rFonts w:cs="Calibri"/>
                <w:bCs/>
                <w:noProof/>
                <w:lang w:val="en-US"/>
              </w:rPr>
              <w:instrText>McGovern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Jenny McGovern (United Kingdom)</w:t>
            </w:r>
            <w:r w:rsidRPr="00814A19">
              <w:rPr>
                <w:rFonts w:cs="Calibri"/>
                <w:i/>
                <w:noProof/>
                <w:lang w:val="en-US"/>
              </w:rPr>
              <w:fldChar w:fldCharType="end"/>
            </w:r>
            <w:r w:rsidR="002C3099" w:rsidRPr="00814A19">
              <w:rPr>
                <w:rFonts w:cs="Calibri"/>
                <w:noProof/>
                <w:lang w:val="en-US"/>
              </w:rPr>
              <w:br/>
            </w:r>
          </w:p>
          <w:p w14:paraId="652F6E4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168B79A" w14:textId="77777777" w:rsidTr="00586F95">
        <w:trPr>
          <w:trHeight w:val="1350"/>
        </w:trPr>
        <w:tc>
          <w:tcPr>
            <w:tcW w:w="1812" w:type="dxa"/>
          </w:tcPr>
          <w:p w14:paraId="652D86A5"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1E9354A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Sensory and</w:t>
            </w:r>
            <w:r w:rsidR="007957F6" w:rsidRPr="00814A19">
              <w:rPr>
                <w:rFonts w:cs="Calibri"/>
                <w:b/>
                <w:noProof/>
                <w:lang w:val="en-US"/>
              </w:rPr>
              <w:t xml:space="preserve"> inflammatory correlates of pain-specific outcomes in refractory rheumatoid arthritis: a cross-sectional cohort study</w:t>
            </w:r>
          </w:p>
          <w:p w14:paraId="1523C6B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Lucy</w:instrText>
            </w:r>
            <w:r w:rsidR="00531D9B" w:rsidRPr="00814A19">
              <w:rPr>
                <w:rFonts w:cs="Calibri"/>
                <w:bCs/>
                <w:noProof/>
                <w:lang w:val="en-US"/>
              </w:rPr>
              <w:instrText xml:space="preserve"> </w:instrText>
            </w:r>
            <w:r w:rsidRPr="00814A19">
              <w:rPr>
                <w:rFonts w:cs="Calibri"/>
                <w:bCs/>
                <w:noProof/>
                <w:lang w:val="en-US"/>
              </w:rPr>
              <w:instrText>Zhao</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Lucy Zhao (United Kingdom)</w:t>
            </w:r>
            <w:r w:rsidRPr="00814A19">
              <w:rPr>
                <w:rFonts w:cs="Calibri"/>
                <w:i/>
                <w:noProof/>
                <w:lang w:val="en-US"/>
              </w:rPr>
              <w:fldChar w:fldCharType="end"/>
            </w:r>
            <w:r w:rsidR="002C3099" w:rsidRPr="00814A19">
              <w:rPr>
                <w:rFonts w:cs="Calibri"/>
                <w:noProof/>
                <w:lang w:val="en-US"/>
              </w:rPr>
              <w:br/>
            </w:r>
          </w:p>
          <w:p w14:paraId="188C175B" w14:textId="77777777" w:rsidR="000D0E1B" w:rsidRPr="00814A19" w:rsidRDefault="000D0E1B" w:rsidP="00A770A0">
            <w:pPr>
              <w:autoSpaceDE w:val="0"/>
              <w:autoSpaceDN w:val="0"/>
              <w:spacing w:after="0" w:line="240" w:lineRule="auto"/>
              <w:rPr>
                <w:rFonts w:cs="Calibri"/>
                <w:noProof/>
                <w:lang w:val="en-US"/>
              </w:rPr>
            </w:pPr>
          </w:p>
        </w:tc>
      </w:tr>
      <w:tr w:rsidR="00B22617" w14:paraId="7A221842" w14:textId="77777777" w:rsidTr="00586F95">
        <w:trPr>
          <w:trHeight w:val="1350"/>
        </w:trPr>
        <w:tc>
          <w:tcPr>
            <w:tcW w:w="1812" w:type="dxa"/>
          </w:tcPr>
          <w:p w14:paraId="39587BF7"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1298979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Integrated lipidomic</w:t>
            </w:r>
            <w:r w:rsidR="007957F6" w:rsidRPr="00814A19">
              <w:rPr>
                <w:rFonts w:cs="Calibri"/>
                <w:b/>
                <w:noProof/>
                <w:lang w:val="en-US"/>
              </w:rPr>
              <w:t>, proteomic and hepatic functional profiling reveals a reversible inflammatory-metabolic axis in Rheumatoid Arthritis</w:t>
            </w:r>
          </w:p>
          <w:p w14:paraId="02FC1BB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Laura</w:instrText>
            </w:r>
            <w:r w:rsidR="00531D9B" w:rsidRPr="00814A19">
              <w:rPr>
                <w:rFonts w:cs="Calibri"/>
                <w:bCs/>
                <w:noProof/>
                <w:lang w:val="en-US"/>
              </w:rPr>
              <w:instrText xml:space="preserve"> </w:instrText>
            </w:r>
            <w:r w:rsidRPr="00814A19">
              <w:rPr>
                <w:rFonts w:cs="Calibri"/>
                <w:bCs/>
                <w:noProof/>
                <w:lang w:val="en-US"/>
              </w:rPr>
              <w:instrText>Muñoz-Barrera</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Laura Muñoz-Barrera (Spain)</w:t>
            </w:r>
            <w:r w:rsidRPr="00814A19">
              <w:rPr>
                <w:rFonts w:cs="Calibri"/>
                <w:i/>
                <w:noProof/>
                <w:lang w:val="en-US"/>
              </w:rPr>
              <w:fldChar w:fldCharType="end"/>
            </w:r>
            <w:r w:rsidR="002C3099" w:rsidRPr="00814A19">
              <w:rPr>
                <w:rFonts w:cs="Calibri"/>
                <w:noProof/>
                <w:lang w:val="en-US"/>
              </w:rPr>
              <w:br/>
            </w:r>
          </w:p>
          <w:p w14:paraId="1CBF8370" w14:textId="77777777" w:rsidR="000D0E1B" w:rsidRPr="00814A19" w:rsidRDefault="000D0E1B" w:rsidP="00A770A0">
            <w:pPr>
              <w:autoSpaceDE w:val="0"/>
              <w:autoSpaceDN w:val="0"/>
              <w:spacing w:after="0" w:line="240" w:lineRule="auto"/>
              <w:rPr>
                <w:rFonts w:cs="Calibri"/>
                <w:noProof/>
                <w:lang w:val="en-US"/>
              </w:rPr>
            </w:pPr>
          </w:p>
        </w:tc>
      </w:tr>
      <w:tr w:rsidR="00B22617" w14:paraId="56DEE702" w14:textId="77777777" w:rsidTr="00586F95">
        <w:trPr>
          <w:trHeight w:val="1350"/>
        </w:trPr>
        <w:tc>
          <w:tcPr>
            <w:tcW w:w="1812" w:type="dxa"/>
          </w:tcPr>
          <w:p w14:paraId="09099224"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4F3833C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Loss of</w:t>
            </w:r>
            <w:r w:rsidR="007957F6" w:rsidRPr="00814A19">
              <w:rPr>
                <w:rFonts w:cs="Calibri"/>
                <w:b/>
                <w:noProof/>
                <w:lang w:val="en-US"/>
              </w:rPr>
              <w:t xml:space="preserve"> expression of the ubiquitous co-stimulatory CD27 and CCR7 characterizes a population of RA associated migratory CD4+ T effector cells</w:t>
            </w:r>
          </w:p>
          <w:p w14:paraId="3A27958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Laurin</w:instrText>
            </w:r>
            <w:r w:rsidR="00531D9B" w:rsidRPr="00814A19">
              <w:rPr>
                <w:rFonts w:cs="Calibri"/>
                <w:bCs/>
                <w:noProof/>
                <w:lang w:val="en-US"/>
              </w:rPr>
              <w:instrText xml:space="preserve"> </w:instrText>
            </w:r>
            <w:r w:rsidRPr="00814A19">
              <w:rPr>
                <w:rFonts w:cs="Calibri"/>
                <w:bCs/>
                <w:noProof/>
                <w:lang w:val="en-US"/>
              </w:rPr>
              <w:instrText>Braune</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Laurin Braune (Germany)</w:t>
            </w:r>
            <w:r w:rsidRPr="00814A19">
              <w:rPr>
                <w:rFonts w:cs="Calibri"/>
                <w:i/>
                <w:noProof/>
                <w:lang w:val="en-US"/>
              </w:rPr>
              <w:fldChar w:fldCharType="end"/>
            </w:r>
            <w:r w:rsidR="002C3099" w:rsidRPr="00814A19">
              <w:rPr>
                <w:rFonts w:cs="Calibri"/>
                <w:noProof/>
                <w:lang w:val="en-US"/>
              </w:rPr>
              <w:br/>
            </w:r>
          </w:p>
          <w:p w14:paraId="1B9FA739" w14:textId="77777777" w:rsidR="000D0E1B" w:rsidRPr="00814A19" w:rsidRDefault="000D0E1B" w:rsidP="00A770A0">
            <w:pPr>
              <w:autoSpaceDE w:val="0"/>
              <w:autoSpaceDN w:val="0"/>
              <w:spacing w:after="0" w:line="240" w:lineRule="auto"/>
              <w:rPr>
                <w:rFonts w:cs="Calibri"/>
                <w:noProof/>
                <w:lang w:val="en-US"/>
              </w:rPr>
            </w:pPr>
          </w:p>
        </w:tc>
      </w:tr>
      <w:tr w:rsidR="00B22617" w14:paraId="3654C53B" w14:textId="77777777" w:rsidTr="00586F95">
        <w:trPr>
          <w:trHeight w:val="1350"/>
        </w:trPr>
        <w:tc>
          <w:tcPr>
            <w:tcW w:w="1812" w:type="dxa"/>
          </w:tcPr>
          <w:p w14:paraId="4051257F"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041856F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Prognostic Value</w:t>
            </w:r>
            <w:r w:rsidR="007957F6" w:rsidRPr="00814A19">
              <w:rPr>
                <w:rFonts w:cs="Calibri"/>
                <w:b/>
                <w:noProof/>
                <w:lang w:val="en-US"/>
              </w:rPr>
              <w:t xml:space="preserve"> of Hormonal–Genetic Interactions in Rheumatoid Arthritis Among Women of Reproductive Age: Development of a Multifactorial Risk Stratification Model</w:t>
            </w:r>
          </w:p>
          <w:p w14:paraId="34CC6BA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Gulmira</w:instrText>
            </w:r>
            <w:r w:rsidR="00531D9B" w:rsidRPr="00814A19">
              <w:rPr>
                <w:rFonts w:cs="Calibri"/>
                <w:bCs/>
                <w:noProof/>
                <w:lang w:val="en-US"/>
              </w:rPr>
              <w:instrText xml:space="preserve"> </w:instrText>
            </w:r>
            <w:r w:rsidRPr="00814A19">
              <w:rPr>
                <w:rFonts w:cs="Calibri"/>
                <w:bCs/>
                <w:noProof/>
                <w:lang w:val="en-US"/>
              </w:rPr>
              <w:instrText>Salimova</w:instrText>
            </w:r>
            <w:r w:rsidR="00531D9B" w:rsidRPr="00814A19">
              <w:rPr>
                <w:rFonts w:cs="Calibri"/>
                <w:bCs/>
                <w:noProof/>
                <w:lang w:val="en-US"/>
              </w:rPr>
              <w:instrText xml:space="preserve"> </w:instrText>
            </w:r>
            <w:r w:rsidRPr="00814A19">
              <w:rPr>
                <w:rFonts w:cs="Calibri"/>
                <w:bCs/>
                <w:noProof/>
                <w:lang w:val="en-US"/>
              </w:rPr>
              <w:instrText>(Uzbekistan)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Gulmira Salimova (Uzbekistan)</w:t>
            </w:r>
            <w:r w:rsidRPr="00814A19">
              <w:rPr>
                <w:rFonts w:cs="Calibri"/>
                <w:i/>
                <w:noProof/>
                <w:lang w:val="en-US"/>
              </w:rPr>
              <w:fldChar w:fldCharType="end"/>
            </w:r>
            <w:r w:rsidR="002C3099" w:rsidRPr="00814A19">
              <w:rPr>
                <w:rFonts w:cs="Calibri"/>
                <w:noProof/>
                <w:lang w:val="en-US"/>
              </w:rPr>
              <w:br/>
            </w:r>
          </w:p>
          <w:p w14:paraId="214A315F" w14:textId="77777777" w:rsidR="000D0E1B" w:rsidRPr="00814A19" w:rsidRDefault="000D0E1B" w:rsidP="00A770A0">
            <w:pPr>
              <w:autoSpaceDE w:val="0"/>
              <w:autoSpaceDN w:val="0"/>
              <w:spacing w:after="0" w:line="240" w:lineRule="auto"/>
              <w:rPr>
                <w:rFonts w:cs="Calibri"/>
                <w:noProof/>
                <w:lang w:val="en-US"/>
              </w:rPr>
            </w:pPr>
          </w:p>
        </w:tc>
      </w:tr>
      <w:tr w:rsidR="00B22617" w14:paraId="1FC5E0D4" w14:textId="77777777" w:rsidTr="00586F95">
        <w:trPr>
          <w:trHeight w:val="1350"/>
        </w:trPr>
        <w:tc>
          <w:tcPr>
            <w:tcW w:w="1812" w:type="dxa"/>
          </w:tcPr>
          <w:p w14:paraId="6D1F395B" w14:textId="77777777" w:rsidR="00EF1DB7" w:rsidRPr="00814A19" w:rsidRDefault="00E36CE1" w:rsidP="00D33061">
            <w:pPr>
              <w:rPr>
                <w:rFonts w:cs="Calibri"/>
                <w:b/>
                <w:noProof/>
                <w:lang w:val="en-US"/>
              </w:rPr>
            </w:pPr>
            <w:r w:rsidRPr="00814A19">
              <w:rPr>
                <w:rFonts w:cs="Calibri"/>
                <w:noProof/>
                <w:lang w:val="en-US"/>
              </w:rPr>
              <w:lastRenderedPageBreak/>
              <w:t xml:space="preserve">09:30 - </w:t>
            </w:r>
            <w:r w:rsidR="00BB0228" w:rsidRPr="00814A19">
              <w:rPr>
                <w:rFonts w:cs="Calibri"/>
                <w:noProof/>
                <w:lang w:val="en-US"/>
              </w:rPr>
              <w:t>09:30</w:t>
            </w:r>
          </w:p>
        </w:tc>
        <w:tc>
          <w:tcPr>
            <w:tcW w:w="7493" w:type="dxa"/>
          </w:tcPr>
          <w:p w14:paraId="61E8387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Pain beyound</w:t>
            </w:r>
            <w:r w:rsidR="007957F6" w:rsidRPr="00814A19">
              <w:rPr>
                <w:rFonts w:cs="Calibri"/>
                <w:b/>
                <w:noProof/>
                <w:lang w:val="en-US"/>
              </w:rPr>
              <w:t xml:space="preserve"> inflammation: underdiagnosed neuropathic and neuroplastic pain in systemic connective tissue diseases</w:t>
            </w:r>
          </w:p>
          <w:p w14:paraId="24CC0AE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Olga</w:instrText>
            </w:r>
            <w:r w:rsidR="00531D9B" w:rsidRPr="00814A19">
              <w:rPr>
                <w:rFonts w:cs="Calibri"/>
                <w:bCs/>
                <w:noProof/>
                <w:lang w:val="en-US"/>
              </w:rPr>
              <w:instrText xml:space="preserve"> </w:instrText>
            </w:r>
            <w:r w:rsidRPr="00814A19">
              <w:rPr>
                <w:rFonts w:cs="Calibri"/>
                <w:bCs/>
                <w:noProof/>
                <w:lang w:val="en-US"/>
              </w:rPr>
              <w:instrText>Brzezinska</w:instrText>
            </w:r>
            <w:r w:rsidR="00531D9B" w:rsidRPr="00814A19">
              <w:rPr>
                <w:rFonts w:cs="Calibri"/>
                <w:bCs/>
                <w:noProof/>
                <w:lang w:val="en-US"/>
              </w:rPr>
              <w:instrText xml:space="preserve"> </w:instrText>
            </w:r>
            <w:r w:rsidRPr="00814A19">
              <w:rPr>
                <w:rFonts w:cs="Calibri"/>
                <w:bCs/>
                <w:noProof/>
                <w:lang w:val="en-US"/>
              </w:rPr>
              <w:instrText>(Poland)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Olga Brzezinska (Poland)</w:t>
            </w:r>
            <w:r w:rsidRPr="00814A19">
              <w:rPr>
                <w:rFonts w:cs="Calibri"/>
                <w:i/>
                <w:noProof/>
                <w:lang w:val="en-US"/>
              </w:rPr>
              <w:fldChar w:fldCharType="end"/>
            </w:r>
            <w:r w:rsidR="002C3099" w:rsidRPr="00814A19">
              <w:rPr>
                <w:rFonts w:cs="Calibri"/>
                <w:noProof/>
                <w:lang w:val="en-US"/>
              </w:rPr>
              <w:br/>
            </w:r>
          </w:p>
          <w:p w14:paraId="42CBCEB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920E134" w14:textId="77777777" w:rsidTr="00586F95">
        <w:trPr>
          <w:trHeight w:val="1350"/>
        </w:trPr>
        <w:tc>
          <w:tcPr>
            <w:tcW w:w="1812" w:type="dxa"/>
          </w:tcPr>
          <w:p w14:paraId="054EEE26"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4012E61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Targeting NAD</w:t>
            </w:r>
            <w:r w:rsidR="007957F6" w:rsidRPr="00814A19">
              <w:rPr>
                <w:rFonts w:cs="Calibri"/>
                <w:b/>
                <w:noProof/>
                <w:lang w:val="en-US"/>
              </w:rPr>
              <w:t>+ Metabolism in Inflammatory Rheumatic Diseases: Impact of Anti-TNF Therapy and NAD+ Supplementation</w:t>
            </w:r>
          </w:p>
          <w:p w14:paraId="3011183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Beatriz</w:instrText>
            </w:r>
            <w:r w:rsidR="00531D9B" w:rsidRPr="00814A19">
              <w:rPr>
                <w:rFonts w:cs="Calibri"/>
                <w:bCs/>
                <w:noProof/>
                <w:lang w:val="en-US"/>
              </w:rPr>
              <w:instrText xml:space="preserve"> </w:instrText>
            </w:r>
            <w:r w:rsidRPr="00814A19">
              <w:rPr>
                <w:rFonts w:cs="Calibri"/>
                <w:bCs/>
                <w:noProof/>
                <w:lang w:val="en-US"/>
              </w:rPr>
              <w:instrText>Vellón-García</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Beatriz Vellón-García (Spain)</w:t>
            </w:r>
            <w:r w:rsidRPr="00814A19">
              <w:rPr>
                <w:rFonts w:cs="Calibri"/>
                <w:i/>
                <w:noProof/>
                <w:lang w:val="en-US"/>
              </w:rPr>
              <w:fldChar w:fldCharType="end"/>
            </w:r>
            <w:r w:rsidR="002C3099" w:rsidRPr="00814A19">
              <w:rPr>
                <w:rFonts w:cs="Calibri"/>
                <w:noProof/>
                <w:lang w:val="en-US"/>
              </w:rPr>
              <w:br/>
            </w:r>
          </w:p>
          <w:p w14:paraId="1ADA70A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B34AF98" w14:textId="77777777" w:rsidTr="00586F95">
        <w:trPr>
          <w:trHeight w:val="1350"/>
        </w:trPr>
        <w:tc>
          <w:tcPr>
            <w:tcW w:w="1812" w:type="dxa"/>
          </w:tcPr>
          <w:p w14:paraId="0D6C719E"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144F793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Steady-state population</w:t>
            </w:r>
            <w:r w:rsidR="007957F6" w:rsidRPr="00814A19">
              <w:rPr>
                <w:rFonts w:cs="Calibri"/>
                <w:b/>
                <w:noProof/>
                <w:lang w:val="en-US"/>
              </w:rPr>
              <w:t xml:space="preserve"> pharmacokinetic modeling and simulation of a sublingual formulation of cyclobenzaprine (CBP) HCl (TNX-102 SL): comparison to simulations of oral immediate-release CBP</w:t>
            </w:r>
          </w:p>
          <w:p w14:paraId="47E9088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Gregory</w:instrText>
            </w:r>
            <w:r w:rsidR="00531D9B" w:rsidRPr="00814A19">
              <w:rPr>
                <w:rFonts w:cs="Calibri"/>
                <w:bCs/>
                <w:noProof/>
                <w:lang w:val="en-US"/>
              </w:rPr>
              <w:instrText xml:space="preserve"> </w:instrText>
            </w:r>
            <w:r w:rsidRPr="00814A19">
              <w:rPr>
                <w:rFonts w:cs="Calibri"/>
                <w:bCs/>
                <w:noProof/>
                <w:lang w:val="en-US"/>
              </w:rPr>
              <w:instrText>Sullivan</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Gregory Sullivan (United States of America)</w:t>
            </w:r>
            <w:r w:rsidRPr="00814A19">
              <w:rPr>
                <w:rFonts w:cs="Calibri"/>
                <w:i/>
                <w:noProof/>
                <w:lang w:val="en-US"/>
              </w:rPr>
              <w:fldChar w:fldCharType="end"/>
            </w:r>
            <w:r w:rsidR="002C3099" w:rsidRPr="00814A19">
              <w:rPr>
                <w:rFonts w:cs="Calibri"/>
                <w:noProof/>
                <w:lang w:val="en-US"/>
              </w:rPr>
              <w:br/>
            </w:r>
          </w:p>
          <w:p w14:paraId="51F8A73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A5F69C5" w14:textId="77777777" w:rsidTr="00586F95">
        <w:trPr>
          <w:trHeight w:val="1350"/>
        </w:trPr>
        <w:tc>
          <w:tcPr>
            <w:tcW w:w="1812" w:type="dxa"/>
          </w:tcPr>
          <w:p w14:paraId="3F412B4B"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4226A44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Phenotypes of</w:t>
            </w:r>
            <w:r w:rsidR="007957F6" w:rsidRPr="00814A19">
              <w:rPr>
                <w:rFonts w:cs="Calibri"/>
                <w:b/>
                <w:noProof/>
                <w:lang w:val="en-US"/>
              </w:rPr>
              <w:t xml:space="preserve"> Chronic Overlapping Pain Multimorbidity in Rheumatology: A Population‑Based Claims Study</w:t>
            </w:r>
          </w:p>
          <w:p w14:paraId="5F781A7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Titilola</w:instrText>
            </w:r>
            <w:r w:rsidR="00531D9B" w:rsidRPr="00814A19">
              <w:rPr>
                <w:rFonts w:cs="Calibri"/>
                <w:bCs/>
                <w:noProof/>
                <w:lang w:val="en-US"/>
              </w:rPr>
              <w:instrText xml:space="preserve"> </w:instrText>
            </w:r>
            <w:r w:rsidRPr="00814A19">
              <w:rPr>
                <w:rFonts w:cs="Calibri"/>
                <w:bCs/>
                <w:noProof/>
                <w:lang w:val="en-US"/>
              </w:rPr>
              <w:instrText>Falasinnu</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Titilola Falasinnu (United States of America)</w:t>
            </w:r>
            <w:r w:rsidRPr="00814A19">
              <w:rPr>
                <w:rFonts w:cs="Calibri"/>
                <w:i/>
                <w:noProof/>
                <w:lang w:val="en-US"/>
              </w:rPr>
              <w:fldChar w:fldCharType="end"/>
            </w:r>
            <w:r w:rsidR="002C3099" w:rsidRPr="00814A19">
              <w:rPr>
                <w:rFonts w:cs="Calibri"/>
                <w:noProof/>
                <w:lang w:val="en-US"/>
              </w:rPr>
              <w:br/>
            </w:r>
          </w:p>
          <w:p w14:paraId="1D9B502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34E3462" w14:textId="77777777" w:rsidTr="00586F95">
        <w:trPr>
          <w:trHeight w:val="1350"/>
        </w:trPr>
        <w:tc>
          <w:tcPr>
            <w:tcW w:w="1812" w:type="dxa"/>
          </w:tcPr>
          <w:p w14:paraId="696996D6"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12CC7BA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use</w:t>
            </w:r>
            <w:r w:rsidR="007957F6" w:rsidRPr="00814A19">
              <w:rPr>
                <w:rFonts w:cs="Calibri"/>
                <w:b/>
                <w:noProof/>
                <w:lang w:val="en-US"/>
              </w:rPr>
              <w:t xml:space="preserve"> of artificial intelligence in rheumatoid arthritis diagnosis: a scoping review</w:t>
            </w:r>
          </w:p>
          <w:p w14:paraId="49B00BA2"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""&lt;&gt; "Pending" "</w:instrText>
            </w:r>
            <w:r w:rsidR="00957664" w:rsidRPr="00C93680">
              <w:rPr>
                <w:rFonts w:cs="Calibri"/>
                <w:bCs/>
                <w:noProof/>
                <w:lang w:val="es-ES"/>
              </w:rPr>
              <w:instrText>Speaker: Ana Filipa</w:instrText>
            </w:r>
            <w:r w:rsidR="00531D9B" w:rsidRPr="00C93680">
              <w:rPr>
                <w:rFonts w:cs="Calibri"/>
                <w:bCs/>
                <w:noProof/>
                <w:lang w:val="es-ES"/>
              </w:rPr>
              <w:instrText xml:space="preserve"> </w:instrText>
            </w:r>
            <w:r w:rsidRPr="00C93680">
              <w:rPr>
                <w:rFonts w:cs="Calibri"/>
                <w:bCs/>
                <w:noProof/>
                <w:lang w:val="es-ES"/>
              </w:rPr>
              <w:instrText>Águeda</w:instrText>
            </w:r>
            <w:r w:rsidR="00531D9B" w:rsidRPr="00C93680">
              <w:rPr>
                <w:rFonts w:cs="Calibri"/>
                <w:bCs/>
                <w:noProof/>
                <w:lang w:val="es-ES"/>
              </w:rPr>
              <w:instrText xml:space="preserve"> </w:instrText>
            </w:r>
            <w:r w:rsidRPr="00C93680">
              <w:rPr>
                <w:rFonts w:cs="Calibri"/>
                <w:bCs/>
                <w:noProof/>
                <w:lang w:val="es-ES"/>
              </w:rPr>
              <w:instrText>(Portugal)</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Ana Filipa Águeda (Portugal)</w:t>
            </w:r>
            <w:r w:rsidRPr="00814A19">
              <w:rPr>
                <w:rFonts w:cs="Calibri"/>
                <w:i/>
                <w:noProof/>
                <w:lang w:val="en-US"/>
              </w:rPr>
              <w:fldChar w:fldCharType="end"/>
            </w:r>
            <w:r w:rsidR="002C3099" w:rsidRPr="00C93680">
              <w:rPr>
                <w:rFonts w:cs="Calibri"/>
                <w:noProof/>
                <w:lang w:val="es-ES"/>
              </w:rPr>
              <w:br/>
            </w:r>
          </w:p>
          <w:p w14:paraId="01BB2384" w14:textId="77777777" w:rsidR="000D0E1B" w:rsidRPr="00C93680" w:rsidRDefault="000D0E1B" w:rsidP="00A770A0">
            <w:pPr>
              <w:autoSpaceDE w:val="0"/>
              <w:autoSpaceDN w:val="0"/>
              <w:spacing w:after="0" w:line="240" w:lineRule="auto"/>
              <w:rPr>
                <w:rFonts w:cs="Calibri"/>
                <w:noProof/>
                <w:lang w:val="es-ES"/>
              </w:rPr>
            </w:pPr>
          </w:p>
        </w:tc>
      </w:tr>
      <w:tr w:rsidR="00B22617" w:rsidRPr="00C93680" w14:paraId="60926DCA" w14:textId="77777777" w:rsidTr="00586F95">
        <w:trPr>
          <w:trHeight w:val="1350"/>
        </w:trPr>
        <w:tc>
          <w:tcPr>
            <w:tcW w:w="1812" w:type="dxa"/>
          </w:tcPr>
          <w:p w14:paraId="6A3C3445"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09:30</w:t>
            </w:r>
          </w:p>
        </w:tc>
        <w:tc>
          <w:tcPr>
            <w:tcW w:w="7493" w:type="dxa"/>
          </w:tcPr>
          <w:p w14:paraId="22AE3366" w14:textId="77777777" w:rsidR="001A6C9F" w:rsidRPr="00C93680" w:rsidRDefault="00F93EFB" w:rsidP="00F713C4">
            <w:pPr>
              <w:autoSpaceDE w:val="0"/>
              <w:autoSpaceDN w:val="0"/>
              <w:spacing w:after="0" w:line="240" w:lineRule="auto"/>
              <w:rPr>
                <w:rFonts w:cs="Calibri"/>
                <w:b/>
                <w:noProof/>
                <w:lang w:val="sv-SE"/>
              </w:rPr>
            </w:pPr>
            <w:r w:rsidRPr="00C93680">
              <w:rPr>
                <w:rFonts w:cs="Calibri"/>
                <w:b/>
                <w:noProof/>
                <w:lang w:val="sv-SE"/>
              </w:rPr>
              <w:t>Fibromyalgia in</w:t>
            </w:r>
            <w:r w:rsidR="007957F6" w:rsidRPr="00C93680">
              <w:rPr>
                <w:rFonts w:cs="Calibri"/>
                <w:b/>
                <w:noProof/>
                <w:lang w:val="sv-SE"/>
              </w:rPr>
              <w:t xml:space="preserve"> Men</w:t>
            </w:r>
          </w:p>
          <w:p w14:paraId="0FF69751"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""&lt;&gt; "Pending" "</w:instrText>
            </w:r>
            <w:r w:rsidR="00957664" w:rsidRPr="00C93680">
              <w:rPr>
                <w:rFonts w:cs="Calibri"/>
                <w:bCs/>
                <w:noProof/>
                <w:lang w:val="sv-SE"/>
              </w:rPr>
              <w:instrText>Speaker: Magnus</w:instrText>
            </w:r>
            <w:r w:rsidR="00531D9B" w:rsidRPr="00C93680">
              <w:rPr>
                <w:rFonts w:cs="Calibri"/>
                <w:bCs/>
                <w:noProof/>
                <w:lang w:val="sv-SE"/>
              </w:rPr>
              <w:instrText xml:space="preserve"> </w:instrText>
            </w:r>
            <w:r w:rsidRPr="00C93680">
              <w:rPr>
                <w:rFonts w:cs="Calibri"/>
                <w:bCs/>
                <w:noProof/>
                <w:lang w:val="sv-SE"/>
              </w:rPr>
              <w:instrText>Blom Petersen</w:instrText>
            </w:r>
            <w:r w:rsidR="00531D9B" w:rsidRPr="00C93680">
              <w:rPr>
                <w:rFonts w:cs="Calibri"/>
                <w:bCs/>
                <w:noProof/>
                <w:lang w:val="sv-SE"/>
              </w:rPr>
              <w:instrText xml:space="preserve"> </w:instrText>
            </w:r>
            <w:r w:rsidRPr="00C93680">
              <w:rPr>
                <w:rFonts w:cs="Calibri"/>
                <w:bCs/>
                <w:noProof/>
                <w:lang w:val="sv-SE"/>
              </w:rPr>
              <w:instrText>(Denmark)</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Magnus Blom Petersen (Denmark)</w:t>
            </w:r>
            <w:r w:rsidRPr="00814A19">
              <w:rPr>
                <w:rFonts w:cs="Calibri"/>
                <w:i/>
                <w:noProof/>
                <w:lang w:val="en-US"/>
              </w:rPr>
              <w:fldChar w:fldCharType="end"/>
            </w:r>
            <w:r w:rsidR="002C3099" w:rsidRPr="00C93680">
              <w:rPr>
                <w:rFonts w:cs="Calibri"/>
                <w:noProof/>
                <w:lang w:val="sv-SE"/>
              </w:rPr>
              <w:br/>
            </w:r>
          </w:p>
          <w:p w14:paraId="0217A7F1" w14:textId="77777777" w:rsidR="000D0E1B" w:rsidRPr="00C93680" w:rsidRDefault="000D0E1B" w:rsidP="00A770A0">
            <w:pPr>
              <w:autoSpaceDE w:val="0"/>
              <w:autoSpaceDN w:val="0"/>
              <w:spacing w:after="0" w:line="240" w:lineRule="auto"/>
              <w:rPr>
                <w:rFonts w:cs="Calibri"/>
                <w:noProof/>
                <w:lang w:val="sv-SE"/>
              </w:rPr>
            </w:pPr>
          </w:p>
        </w:tc>
      </w:tr>
    </w:tbl>
    <w:p w14:paraId="6C8AC2C9" w14:textId="77777777" w:rsidR="008D3D0C" w:rsidRPr="00C93680" w:rsidRDefault="008D3D0C" w:rsidP="00B766E5">
      <w:pPr>
        <w:tabs>
          <w:tab w:val="left" w:pos="1128"/>
        </w:tabs>
        <w:rPr>
          <w:rFonts w:cs="Calibri"/>
          <w:lang w:val="sv-SE"/>
        </w:rPr>
      </w:pPr>
    </w:p>
    <w:p w14:paraId="225F9926" w14:textId="77777777" w:rsidR="008D3D0C" w:rsidRPr="00C93680" w:rsidRDefault="008D3D0C" w:rsidP="00B766E5">
      <w:pPr>
        <w:tabs>
          <w:tab w:val="left" w:pos="1128"/>
        </w:tabs>
        <w:rPr>
          <w:rFonts w:cs="Calibri"/>
          <w:lang w:val="sv-SE"/>
        </w:rPr>
        <w:sectPr w:rsidR="008D3D0C" w:rsidRPr="00C93680" w:rsidSect="008D3D0C">
          <w:headerReference w:type="default" r:id="rId193"/>
          <w:type w:val="continuous"/>
          <w:pgSz w:w="11906" w:h="16838"/>
          <w:pgMar w:top="1417" w:right="1417" w:bottom="1134" w:left="1417" w:header="708" w:footer="28" w:gutter="0"/>
          <w:cols w:space="708"/>
          <w:titlePg/>
          <w:docGrid w:linePitch="360"/>
        </w:sectPr>
      </w:pPr>
    </w:p>
    <w:p w14:paraId="488311A8" w14:textId="77777777" w:rsidR="00A516DF" w:rsidRPr="00C93680" w:rsidRDefault="00A516DF" w:rsidP="00D77A32">
      <w:pPr>
        <w:pStyle w:val="Header"/>
        <w:rPr>
          <w:lang w:val="sv-SE"/>
        </w:rPr>
      </w:pPr>
    </w:p>
    <w:tbl>
      <w:tblPr>
        <w:tblW w:w="0" w:type="auto"/>
        <w:shd w:val="clear" w:color="auto" w:fill="F2F2F2"/>
        <w:tblLook w:val="04A0" w:firstRow="1" w:lastRow="0" w:firstColumn="1" w:lastColumn="0" w:noHBand="0" w:noVBand="1"/>
      </w:tblPr>
      <w:tblGrid>
        <w:gridCol w:w="5070"/>
        <w:gridCol w:w="141"/>
        <w:gridCol w:w="4001"/>
      </w:tblGrid>
      <w:tr w:rsidR="00B22617" w14:paraId="429E1E45" w14:textId="77777777" w:rsidTr="001A117B">
        <w:tc>
          <w:tcPr>
            <w:tcW w:w="5211" w:type="dxa"/>
            <w:gridSpan w:val="2"/>
            <w:shd w:val="clear" w:color="auto" w:fill="F2F2F2"/>
          </w:tcPr>
          <w:p w14:paraId="6749457A"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00FB454C"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1661F5AF" w14:textId="77777777" w:rsidTr="001A117B">
        <w:tc>
          <w:tcPr>
            <w:tcW w:w="5070" w:type="dxa"/>
            <w:vMerge w:val="restart"/>
            <w:shd w:val="clear" w:color="auto" w:fill="F2F2F2"/>
          </w:tcPr>
          <w:p w14:paraId="46FC169B" w14:textId="77777777" w:rsidR="001A117B" w:rsidRPr="001A117B" w:rsidRDefault="001A117B" w:rsidP="00F23ACE">
            <w:pPr>
              <w:rPr>
                <w:rFonts w:cs="Calibri"/>
                <w:bCs/>
                <w:noProof/>
                <w:lang w:val="en-US"/>
              </w:rPr>
            </w:pPr>
          </w:p>
        </w:tc>
        <w:tc>
          <w:tcPr>
            <w:tcW w:w="4142" w:type="dxa"/>
            <w:gridSpan w:val="2"/>
            <w:shd w:val="clear" w:color="auto" w:fill="F2F2F2"/>
          </w:tcPr>
          <w:p w14:paraId="4FFC1FEF"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I</w:t>
            </w:r>
          </w:p>
        </w:tc>
      </w:tr>
      <w:tr w:rsidR="00B22617" w14:paraId="03C7359F" w14:textId="77777777" w:rsidTr="001A117B">
        <w:tc>
          <w:tcPr>
            <w:tcW w:w="5070" w:type="dxa"/>
            <w:vMerge/>
            <w:shd w:val="clear" w:color="auto" w:fill="F2F2F2"/>
          </w:tcPr>
          <w:p w14:paraId="471AF697" w14:textId="77777777" w:rsidR="001A117B" w:rsidRPr="00814A19" w:rsidRDefault="001A117B" w:rsidP="00637827">
            <w:pPr>
              <w:rPr>
                <w:rFonts w:cs="Calibri"/>
                <w:b/>
              </w:rPr>
            </w:pPr>
          </w:p>
        </w:tc>
        <w:tc>
          <w:tcPr>
            <w:tcW w:w="4142" w:type="dxa"/>
            <w:gridSpan w:val="2"/>
            <w:shd w:val="clear" w:color="auto" w:fill="F2F2F2"/>
          </w:tcPr>
          <w:p w14:paraId="7072EBA6" w14:textId="77777777" w:rsidR="001A117B" w:rsidRPr="00814A19" w:rsidRDefault="00185564" w:rsidP="00F66242">
            <w:pPr>
              <w:jc w:val="right"/>
              <w:rPr>
                <w:rFonts w:cs="Calibri"/>
                <w:b/>
              </w:rPr>
            </w:pPr>
            <w:r w:rsidRPr="00814A19">
              <w:rPr>
                <w:rFonts w:cs="Calibri"/>
                <w:b/>
                <w:noProof/>
                <w:lang w:val="en-US"/>
              </w:rPr>
              <w:t>09:30</w:t>
            </w:r>
            <w:r w:rsidRPr="00814A19">
              <w:rPr>
                <w:rFonts w:cs="Calibri"/>
                <w:b/>
              </w:rPr>
              <w:t>-</w:t>
            </w:r>
            <w:r w:rsidRPr="00814A19">
              <w:rPr>
                <w:rFonts w:cs="Calibri"/>
                <w:b/>
                <w:noProof/>
                <w:lang w:val="en-US"/>
              </w:rPr>
              <w:t>10:30</w:t>
            </w:r>
            <w:r w:rsidRPr="00814A19">
              <w:rPr>
                <w:rFonts w:cs="Calibri"/>
                <w:b/>
              </w:rPr>
              <w:t xml:space="preserve"> </w:t>
            </w:r>
            <w:r>
              <w:rPr>
                <w:rFonts w:cs="Calibri"/>
                <w:b/>
              </w:rPr>
              <w:t>BST</w:t>
            </w:r>
          </w:p>
        </w:tc>
      </w:tr>
    </w:tbl>
    <w:p w14:paraId="0C60C10C"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Poster</w:t>
      </w:r>
      <w:r w:rsidR="00185564" w:rsidRPr="00814A19">
        <w:rPr>
          <w:rFonts w:cs="Calibri"/>
          <w:b/>
          <w:noProof/>
          <w:sz w:val="28"/>
          <w:szCs w:val="28"/>
          <w:lang w:val="en-US"/>
        </w:rPr>
        <w:t xml:space="preserve"> Tours: A spotlight on SpA</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0DBA6FF3" w14:textId="77777777" w:rsidTr="00586F95">
        <w:trPr>
          <w:trHeight w:val="437"/>
        </w:trPr>
        <w:tc>
          <w:tcPr>
            <w:tcW w:w="1812" w:type="dxa"/>
          </w:tcPr>
          <w:p w14:paraId="76DAAA3F"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3DC21844" w14:textId="77777777" w:rsidR="00DC279A" w:rsidRPr="00C93680" w:rsidRDefault="00A21195" w:rsidP="00A21195">
            <w:pPr>
              <w:autoSpaceDE w:val="0"/>
              <w:autoSpaceDN w:val="0"/>
              <w:spacing w:after="0" w:line="240" w:lineRule="auto"/>
              <w:rPr>
                <w:rFonts w:cs="Calibri"/>
                <w:i/>
                <w:noProof/>
              </w:rPr>
            </w:pPr>
            <w:r w:rsidRPr="00814A19">
              <w:rPr>
                <w:rFonts w:cs="Calibri"/>
                <w:i/>
                <w:noProof/>
                <w:lang w:val="en-US"/>
              </w:rPr>
              <w:fldChar w:fldCharType="begin"/>
            </w:r>
            <w:r w:rsidRPr="00C93680">
              <w:rPr>
                <w:rFonts w:cs="Calibri"/>
                <w:i/>
                <w:noProof/>
              </w:rPr>
              <w:instrText xml:space="preserve"> IF "Accepted"&lt;&gt; "Pending" "</w:instrText>
            </w:r>
            <w:r w:rsidRPr="00C93680">
              <w:rPr>
                <w:rFonts w:cs="Calibri"/>
                <w:bCs/>
                <w:noProof/>
              </w:rPr>
              <w:instrText>Astrid van Tubergen (Netherlands)</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Astrid van Tubergen (Netherlands)</w:t>
            </w:r>
            <w:r w:rsidRPr="00814A19">
              <w:rPr>
                <w:rFonts w:cs="Calibri"/>
                <w:i/>
                <w:noProof/>
                <w:lang w:val="en-US"/>
              </w:rPr>
              <w:fldChar w:fldCharType="end"/>
            </w:r>
          </w:p>
          <w:p w14:paraId="5A29B966" w14:textId="77777777" w:rsidR="00DC279A" w:rsidRPr="00C93680" w:rsidRDefault="00A21195" w:rsidP="00A21195">
            <w:pPr>
              <w:autoSpaceDE w:val="0"/>
              <w:autoSpaceDN w:val="0"/>
              <w:spacing w:after="0" w:line="240" w:lineRule="auto"/>
              <w:rPr>
                <w:rFonts w:cs="Calibri"/>
                <w:i/>
                <w:noProof/>
              </w:rPr>
            </w:pPr>
            <w:r w:rsidRPr="00814A19">
              <w:rPr>
                <w:rFonts w:cs="Calibri"/>
                <w:i/>
                <w:noProof/>
                <w:lang w:val="en-US"/>
              </w:rPr>
              <w:fldChar w:fldCharType="begin"/>
            </w:r>
            <w:r w:rsidRPr="00C93680">
              <w:rPr>
                <w:rFonts w:cs="Calibri"/>
                <w:i/>
                <w:noProof/>
              </w:rPr>
              <w:instrText xml:space="preserve"> IF "Accepted"&lt;&gt; "Pending" "</w:instrText>
            </w:r>
            <w:r w:rsidRPr="00C93680">
              <w:rPr>
                <w:rFonts w:cs="Calibri"/>
                <w:bCs/>
                <w:noProof/>
              </w:rPr>
              <w:instrText>Ann-Sophie De Craemer (Belgium)</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Ann-Sophie De Craemer (Belgium)</w:t>
            </w:r>
            <w:r w:rsidRPr="00814A19">
              <w:rPr>
                <w:rFonts w:cs="Calibri"/>
                <w:i/>
                <w:noProof/>
                <w:lang w:val="en-US"/>
              </w:rPr>
              <w:fldChar w:fldCharType="end"/>
            </w:r>
          </w:p>
        </w:tc>
      </w:tr>
      <w:tr w:rsidR="00B22617" w14:paraId="164B7C0F" w14:textId="77777777" w:rsidTr="00586F95">
        <w:trPr>
          <w:trHeight w:val="1350"/>
        </w:trPr>
        <w:tc>
          <w:tcPr>
            <w:tcW w:w="1812" w:type="dxa"/>
          </w:tcPr>
          <w:p w14:paraId="4465745A"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09:36</w:t>
            </w:r>
          </w:p>
        </w:tc>
        <w:tc>
          <w:tcPr>
            <w:tcW w:w="7493" w:type="dxa"/>
          </w:tcPr>
          <w:p w14:paraId="032D679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performance</w:t>
            </w:r>
            <w:r w:rsidR="007957F6" w:rsidRPr="00814A19">
              <w:rPr>
                <w:rFonts w:cs="Calibri"/>
                <w:b/>
                <w:noProof/>
                <w:lang w:val="en-US"/>
              </w:rPr>
              <w:t xml:space="preserve"> of T2* Mapping as an erosion-sensitive magnetic resonance imaging sequence in the evaluation of the sacroiliac joints in axial spondyloarthritis</w:t>
            </w:r>
          </w:p>
          <w:p w14:paraId="7FEB6C2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Servet</w:instrText>
            </w:r>
            <w:r w:rsidR="00531D9B" w:rsidRPr="00814A19">
              <w:rPr>
                <w:rFonts w:cs="Calibri"/>
                <w:bCs/>
                <w:noProof/>
                <w:lang w:val="en-US"/>
              </w:rPr>
              <w:instrText xml:space="preserve"> </w:instrText>
            </w:r>
            <w:r w:rsidRPr="00814A19">
              <w:rPr>
                <w:rFonts w:cs="Calibri"/>
                <w:bCs/>
                <w:noProof/>
                <w:lang w:val="en-US"/>
              </w:rPr>
              <w:instrText>Akar</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Servet Akar (Türkiye)</w:t>
            </w:r>
            <w:r w:rsidRPr="00814A19">
              <w:rPr>
                <w:rFonts w:cs="Calibri"/>
                <w:i/>
                <w:noProof/>
                <w:lang w:val="en-US"/>
              </w:rPr>
              <w:fldChar w:fldCharType="end"/>
            </w:r>
            <w:r w:rsidR="002C3099" w:rsidRPr="00814A19">
              <w:rPr>
                <w:rFonts w:cs="Calibri"/>
                <w:noProof/>
                <w:lang w:val="en-US"/>
              </w:rPr>
              <w:br/>
            </w:r>
          </w:p>
          <w:p w14:paraId="05A1411C" w14:textId="77777777" w:rsidR="000D0E1B" w:rsidRPr="00814A19" w:rsidRDefault="000D0E1B" w:rsidP="00A770A0">
            <w:pPr>
              <w:autoSpaceDE w:val="0"/>
              <w:autoSpaceDN w:val="0"/>
              <w:spacing w:after="0" w:line="240" w:lineRule="auto"/>
              <w:rPr>
                <w:rFonts w:cs="Calibri"/>
                <w:noProof/>
                <w:lang w:val="en-US"/>
              </w:rPr>
            </w:pPr>
          </w:p>
        </w:tc>
      </w:tr>
      <w:tr w:rsidR="00B22617" w14:paraId="04E2D0EC" w14:textId="77777777" w:rsidTr="00586F95">
        <w:trPr>
          <w:trHeight w:val="1350"/>
        </w:trPr>
        <w:tc>
          <w:tcPr>
            <w:tcW w:w="1812" w:type="dxa"/>
          </w:tcPr>
          <w:p w14:paraId="68E2F75B" w14:textId="77777777" w:rsidR="00EF1DB7" w:rsidRPr="00814A19" w:rsidRDefault="00E36CE1" w:rsidP="00D33061">
            <w:pPr>
              <w:rPr>
                <w:rFonts w:cs="Calibri"/>
                <w:b/>
                <w:noProof/>
                <w:lang w:val="en-US"/>
              </w:rPr>
            </w:pPr>
            <w:r w:rsidRPr="00814A19">
              <w:rPr>
                <w:rFonts w:cs="Calibri"/>
                <w:noProof/>
                <w:lang w:val="en-US"/>
              </w:rPr>
              <w:lastRenderedPageBreak/>
              <w:t xml:space="preserve">09:36 - </w:t>
            </w:r>
            <w:r w:rsidR="00BB0228" w:rsidRPr="00814A19">
              <w:rPr>
                <w:rFonts w:cs="Calibri"/>
                <w:noProof/>
                <w:lang w:val="en-US"/>
              </w:rPr>
              <w:t>09:42</w:t>
            </w:r>
          </w:p>
        </w:tc>
        <w:tc>
          <w:tcPr>
            <w:tcW w:w="7493" w:type="dxa"/>
          </w:tcPr>
          <w:p w14:paraId="663848D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Performance of</w:t>
            </w:r>
            <w:r w:rsidR="007957F6" w:rsidRPr="00814A19">
              <w:rPr>
                <w:rFonts w:cs="Calibri"/>
                <w:b/>
                <w:noProof/>
                <w:lang w:val="en-US"/>
              </w:rPr>
              <w:t xml:space="preserve"> MRI-based synthetic CT in detecting spinal new bone formation: a comprehensive comparison with T1-weighted MRI, low-dose CT, and radiography</w:t>
            </w:r>
          </w:p>
          <w:p w14:paraId="184EE700" w14:textId="77777777" w:rsidR="00565F4B" w:rsidRPr="00C93680" w:rsidRDefault="00E955BD" w:rsidP="00F713C4">
            <w:pPr>
              <w:autoSpaceDE w:val="0"/>
              <w:autoSpaceDN w:val="0"/>
              <w:spacing w:after="0" w:line="240" w:lineRule="auto"/>
              <w:rPr>
                <w:rFonts w:cs="Calibri"/>
                <w:bCs/>
                <w:noProof/>
              </w:rPr>
            </w:pPr>
            <w:r w:rsidRPr="00814A19">
              <w:rPr>
                <w:rFonts w:cs="Calibri"/>
                <w:i/>
                <w:noProof/>
                <w:lang w:val="en-US"/>
              </w:rPr>
              <w:fldChar w:fldCharType="begin"/>
            </w:r>
            <w:r w:rsidRPr="00C93680">
              <w:rPr>
                <w:rFonts w:cs="Calibri"/>
                <w:i/>
                <w:noProof/>
              </w:rPr>
              <w:instrText xml:space="preserve"> IF "</w:instrText>
            </w:r>
            <w:r w:rsidR="00137AB3" w:rsidRPr="00C93680">
              <w:rPr>
                <w:rFonts w:cs="Calibri"/>
                <w:i/>
                <w:noProof/>
              </w:rPr>
              <w:instrText>Accepted</w:instrText>
            </w:r>
            <w:r w:rsidRPr="00C93680">
              <w:rPr>
                <w:rFonts w:cs="Calibri"/>
                <w:i/>
                <w:noProof/>
              </w:rPr>
              <w:instrText>"&lt;&gt; "Pending" "</w:instrText>
            </w:r>
            <w:r w:rsidR="00957664" w:rsidRPr="00C93680">
              <w:rPr>
                <w:rFonts w:cs="Calibri"/>
                <w:bCs/>
                <w:noProof/>
              </w:rPr>
              <w:instrText>Speaker: Simone Tromborg</w:instrText>
            </w:r>
            <w:r w:rsidR="00531D9B" w:rsidRPr="00C93680">
              <w:rPr>
                <w:rFonts w:cs="Calibri"/>
                <w:bCs/>
                <w:noProof/>
              </w:rPr>
              <w:instrText xml:space="preserve"> </w:instrText>
            </w:r>
            <w:r w:rsidRPr="00C93680">
              <w:rPr>
                <w:rFonts w:cs="Calibri"/>
                <w:bCs/>
                <w:noProof/>
              </w:rPr>
              <w:instrText>Willesen</w:instrText>
            </w:r>
            <w:r w:rsidR="00531D9B" w:rsidRPr="00C93680">
              <w:rPr>
                <w:rFonts w:cs="Calibri"/>
                <w:bCs/>
                <w:noProof/>
              </w:rPr>
              <w:instrText xml:space="preserve"> </w:instrText>
            </w:r>
            <w:r w:rsidRPr="00C93680">
              <w:rPr>
                <w:rFonts w:cs="Calibri"/>
                <w:bCs/>
                <w:noProof/>
              </w:rPr>
              <w:instrText>(Denmark)</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Speaker: Simone Tromborg Willesen (Denmark)</w:t>
            </w:r>
            <w:r w:rsidRPr="00814A19">
              <w:rPr>
                <w:rFonts w:cs="Calibri"/>
                <w:i/>
                <w:noProof/>
                <w:lang w:val="en-US"/>
              </w:rPr>
              <w:fldChar w:fldCharType="end"/>
            </w:r>
            <w:r w:rsidR="002C3099" w:rsidRPr="00C93680">
              <w:rPr>
                <w:rFonts w:cs="Calibri"/>
                <w:noProof/>
              </w:rPr>
              <w:br/>
            </w:r>
          </w:p>
          <w:p w14:paraId="2600B9C0" w14:textId="77777777" w:rsidR="000D0E1B" w:rsidRPr="00C93680" w:rsidRDefault="000D0E1B" w:rsidP="00A770A0">
            <w:pPr>
              <w:autoSpaceDE w:val="0"/>
              <w:autoSpaceDN w:val="0"/>
              <w:spacing w:after="0" w:line="240" w:lineRule="auto"/>
              <w:rPr>
                <w:rFonts w:cs="Calibri"/>
                <w:noProof/>
              </w:rPr>
            </w:pPr>
          </w:p>
        </w:tc>
      </w:tr>
      <w:tr w:rsidR="00B22617" w:rsidRPr="00C93680" w14:paraId="7188DA61" w14:textId="77777777" w:rsidTr="00586F95">
        <w:trPr>
          <w:trHeight w:val="1350"/>
        </w:trPr>
        <w:tc>
          <w:tcPr>
            <w:tcW w:w="1812" w:type="dxa"/>
          </w:tcPr>
          <w:p w14:paraId="0C759CDE" w14:textId="77777777" w:rsidR="00EF1DB7" w:rsidRPr="00814A19" w:rsidRDefault="00E36CE1" w:rsidP="00D33061">
            <w:pPr>
              <w:rPr>
                <w:rFonts w:cs="Calibri"/>
                <w:b/>
                <w:noProof/>
                <w:lang w:val="en-US"/>
              </w:rPr>
            </w:pPr>
            <w:r w:rsidRPr="00814A19">
              <w:rPr>
                <w:rFonts w:cs="Calibri"/>
                <w:noProof/>
                <w:lang w:val="en-US"/>
              </w:rPr>
              <w:t xml:space="preserve">09:42 - </w:t>
            </w:r>
            <w:r w:rsidR="00BB0228" w:rsidRPr="00814A19">
              <w:rPr>
                <w:rFonts w:cs="Calibri"/>
                <w:noProof/>
                <w:lang w:val="en-US"/>
              </w:rPr>
              <w:t>09:48</w:t>
            </w:r>
          </w:p>
        </w:tc>
        <w:tc>
          <w:tcPr>
            <w:tcW w:w="7493" w:type="dxa"/>
          </w:tcPr>
          <w:p w14:paraId="170FADC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digital</w:t>
            </w:r>
            <w:r w:rsidR="007957F6" w:rsidRPr="00814A19">
              <w:rPr>
                <w:rFonts w:cs="Calibri"/>
                <w:b/>
                <w:noProof/>
                <w:lang w:val="en-US"/>
              </w:rPr>
              <w:t xml:space="preserve"> therapeutic Axia improves spinal mobility and strength, impairment of insomnia, and disease related sexual dysfunction in patients with axial spondyloarthritis: Results of a 24-week pre-post interventional trial (Bechterew-App Trial II)</w:t>
            </w:r>
          </w:p>
          <w:p w14:paraId="4F8B009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Patrick-Pascal</w:instrText>
            </w:r>
            <w:r w:rsidR="00531D9B" w:rsidRPr="00814A19">
              <w:rPr>
                <w:rFonts w:cs="Calibri"/>
                <w:bCs/>
                <w:noProof/>
                <w:lang w:val="en-US"/>
              </w:rPr>
              <w:instrText xml:space="preserve"> </w:instrText>
            </w:r>
            <w:r w:rsidRPr="00814A19">
              <w:rPr>
                <w:rFonts w:cs="Calibri"/>
                <w:bCs/>
                <w:noProof/>
                <w:lang w:val="en-US"/>
              </w:rPr>
              <w:instrText>Strunz</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Patrick-Pascal Strunz (Germany)</w:t>
            </w:r>
            <w:r w:rsidRPr="00814A19">
              <w:rPr>
                <w:rFonts w:cs="Calibri"/>
                <w:i/>
                <w:noProof/>
                <w:lang w:val="en-US"/>
              </w:rPr>
              <w:fldChar w:fldCharType="end"/>
            </w:r>
            <w:r w:rsidR="002C3099" w:rsidRPr="00814A19">
              <w:rPr>
                <w:rFonts w:cs="Calibri"/>
                <w:noProof/>
                <w:lang w:val="en-US"/>
              </w:rPr>
              <w:br/>
            </w:r>
          </w:p>
          <w:p w14:paraId="22A365E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74BC88B" w14:textId="77777777" w:rsidTr="00586F95">
        <w:trPr>
          <w:trHeight w:val="1350"/>
        </w:trPr>
        <w:tc>
          <w:tcPr>
            <w:tcW w:w="1812" w:type="dxa"/>
          </w:tcPr>
          <w:p w14:paraId="2A2EB36D" w14:textId="77777777" w:rsidR="00EF1DB7" w:rsidRPr="00814A19" w:rsidRDefault="00E36CE1" w:rsidP="00D33061">
            <w:pPr>
              <w:rPr>
                <w:rFonts w:cs="Calibri"/>
                <w:b/>
                <w:noProof/>
                <w:lang w:val="en-US"/>
              </w:rPr>
            </w:pPr>
            <w:r w:rsidRPr="00814A19">
              <w:rPr>
                <w:rFonts w:cs="Calibri"/>
                <w:noProof/>
                <w:lang w:val="en-US"/>
              </w:rPr>
              <w:t xml:space="preserve">09:48 - </w:t>
            </w:r>
            <w:r w:rsidR="00BB0228" w:rsidRPr="00814A19">
              <w:rPr>
                <w:rFonts w:cs="Calibri"/>
                <w:noProof/>
                <w:lang w:val="en-US"/>
              </w:rPr>
              <w:t>09:54</w:t>
            </w:r>
          </w:p>
        </w:tc>
        <w:tc>
          <w:tcPr>
            <w:tcW w:w="7493" w:type="dxa"/>
          </w:tcPr>
          <w:p w14:paraId="5CA61D8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Deep Learning</w:t>
            </w:r>
            <w:r w:rsidR="007957F6" w:rsidRPr="00814A19">
              <w:rPr>
                <w:rFonts w:cs="Calibri"/>
                <w:b/>
                <w:noProof/>
                <w:lang w:val="en-US"/>
              </w:rPr>
              <w:t xml:space="preserve"> for Assessment of Disease Activity in Patients with Axial Spondyloarthritis Using Combined Sacrum and Spine MRI</w:t>
            </w:r>
          </w:p>
          <w:p w14:paraId="6BC8E34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Seulkee</w:instrText>
            </w:r>
            <w:r w:rsidR="00531D9B" w:rsidRPr="00814A19">
              <w:rPr>
                <w:rFonts w:cs="Calibri"/>
                <w:bCs/>
                <w:noProof/>
                <w:lang w:val="en-US"/>
              </w:rPr>
              <w:instrText xml:space="preserve"> </w:instrText>
            </w:r>
            <w:r w:rsidRPr="00814A19">
              <w:rPr>
                <w:rFonts w:cs="Calibri"/>
                <w:bCs/>
                <w:noProof/>
                <w:lang w:val="en-US"/>
              </w:rPr>
              <w:instrText>Lee</w:instrText>
            </w:r>
            <w:r w:rsidR="00531D9B" w:rsidRPr="00814A19">
              <w:rPr>
                <w:rFonts w:cs="Calibri"/>
                <w:bCs/>
                <w:noProof/>
                <w:lang w:val="en-US"/>
              </w:rPr>
              <w:instrText xml:space="preserve"> </w:instrText>
            </w:r>
            <w:r w:rsidRPr="00814A19">
              <w:rPr>
                <w:rFonts w:cs="Calibri"/>
                <w:bCs/>
                <w:noProof/>
                <w:lang w:val="en-US"/>
              </w:rPr>
              <w:instrText>(Korea, Republic of (South Korea))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Seulkee Lee (Korea, Republic of (South Korea))</w:t>
            </w:r>
            <w:r w:rsidRPr="00814A19">
              <w:rPr>
                <w:rFonts w:cs="Calibri"/>
                <w:i/>
                <w:noProof/>
                <w:lang w:val="en-US"/>
              </w:rPr>
              <w:fldChar w:fldCharType="end"/>
            </w:r>
            <w:r w:rsidR="002C3099" w:rsidRPr="00814A19">
              <w:rPr>
                <w:rFonts w:cs="Calibri"/>
                <w:noProof/>
                <w:lang w:val="en-US"/>
              </w:rPr>
              <w:br/>
            </w:r>
          </w:p>
          <w:p w14:paraId="14C4A71D" w14:textId="77777777" w:rsidR="000D0E1B" w:rsidRPr="00814A19" w:rsidRDefault="000D0E1B" w:rsidP="00A770A0">
            <w:pPr>
              <w:autoSpaceDE w:val="0"/>
              <w:autoSpaceDN w:val="0"/>
              <w:spacing w:after="0" w:line="240" w:lineRule="auto"/>
              <w:rPr>
                <w:rFonts w:cs="Calibri"/>
                <w:noProof/>
                <w:lang w:val="en-US"/>
              </w:rPr>
            </w:pPr>
          </w:p>
        </w:tc>
      </w:tr>
      <w:tr w:rsidR="00B22617" w14:paraId="1D5DBEE4" w14:textId="77777777" w:rsidTr="00586F95">
        <w:trPr>
          <w:trHeight w:val="1350"/>
        </w:trPr>
        <w:tc>
          <w:tcPr>
            <w:tcW w:w="1812" w:type="dxa"/>
          </w:tcPr>
          <w:p w14:paraId="11596181" w14:textId="77777777" w:rsidR="00EF1DB7" w:rsidRPr="00814A19" w:rsidRDefault="00E36CE1" w:rsidP="00D33061">
            <w:pPr>
              <w:rPr>
                <w:rFonts w:cs="Calibri"/>
                <w:b/>
                <w:noProof/>
                <w:lang w:val="en-US"/>
              </w:rPr>
            </w:pPr>
            <w:r w:rsidRPr="00814A19">
              <w:rPr>
                <w:rFonts w:cs="Calibri"/>
                <w:noProof/>
                <w:lang w:val="en-US"/>
              </w:rPr>
              <w:t xml:space="preserve">09:54 - </w:t>
            </w:r>
            <w:r w:rsidR="00BB0228" w:rsidRPr="00814A19">
              <w:rPr>
                <w:rFonts w:cs="Calibri"/>
                <w:noProof/>
                <w:lang w:val="en-US"/>
              </w:rPr>
              <w:t>10:00</w:t>
            </w:r>
          </w:p>
        </w:tc>
        <w:tc>
          <w:tcPr>
            <w:tcW w:w="7493" w:type="dxa"/>
          </w:tcPr>
          <w:p w14:paraId="2CFE3FA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Effectiveness and</w:t>
            </w:r>
            <w:r w:rsidR="007957F6" w:rsidRPr="00814A19">
              <w:rPr>
                <w:rFonts w:cs="Calibri"/>
                <w:b/>
                <w:noProof/>
                <w:lang w:val="en-US"/>
              </w:rPr>
              <w:t xml:space="preserve"> Safety of Sequential Therapy of Infliximab and Tofacitinib in Axial Spondyloarthritis</w:t>
            </w:r>
          </w:p>
          <w:p w14:paraId="30DC761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Sarthak</w:instrText>
            </w:r>
            <w:r w:rsidR="00531D9B" w:rsidRPr="00814A19">
              <w:rPr>
                <w:rFonts w:cs="Calibri"/>
                <w:bCs/>
                <w:noProof/>
                <w:lang w:val="en-US"/>
              </w:rPr>
              <w:instrText xml:space="preserve"> </w:instrText>
            </w:r>
            <w:r w:rsidRPr="00814A19">
              <w:rPr>
                <w:rFonts w:cs="Calibri"/>
                <w:bCs/>
                <w:noProof/>
                <w:lang w:val="en-US"/>
              </w:rPr>
              <w:instrText>Verma</w:instrText>
            </w:r>
            <w:r w:rsidR="00531D9B" w:rsidRPr="00814A19">
              <w:rPr>
                <w:rFonts w:cs="Calibri"/>
                <w:bCs/>
                <w:noProof/>
                <w:lang w:val="en-US"/>
              </w:rPr>
              <w:instrText xml:space="preserve"> </w:instrText>
            </w:r>
            <w:r w:rsidRPr="00814A19">
              <w:rPr>
                <w:rFonts w:cs="Calibri"/>
                <w:bCs/>
                <w:noProof/>
                <w:lang w:val="en-US"/>
              </w:rPr>
              <w:instrText>(India)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Sarthak Verma (India)</w:t>
            </w:r>
            <w:r w:rsidRPr="00814A19">
              <w:rPr>
                <w:rFonts w:cs="Calibri"/>
                <w:i/>
                <w:noProof/>
                <w:lang w:val="en-US"/>
              </w:rPr>
              <w:fldChar w:fldCharType="end"/>
            </w:r>
            <w:r w:rsidR="002C3099" w:rsidRPr="00814A19">
              <w:rPr>
                <w:rFonts w:cs="Calibri"/>
                <w:noProof/>
                <w:lang w:val="en-US"/>
              </w:rPr>
              <w:br/>
            </w:r>
          </w:p>
          <w:p w14:paraId="14ABC97F" w14:textId="77777777" w:rsidR="000D0E1B" w:rsidRPr="00814A19" w:rsidRDefault="000D0E1B" w:rsidP="00A770A0">
            <w:pPr>
              <w:autoSpaceDE w:val="0"/>
              <w:autoSpaceDN w:val="0"/>
              <w:spacing w:after="0" w:line="240" w:lineRule="auto"/>
              <w:rPr>
                <w:rFonts w:cs="Calibri"/>
                <w:noProof/>
                <w:lang w:val="en-US"/>
              </w:rPr>
            </w:pPr>
          </w:p>
        </w:tc>
      </w:tr>
      <w:tr w:rsidR="00B22617" w14:paraId="2D236F74" w14:textId="77777777" w:rsidTr="00586F95">
        <w:trPr>
          <w:trHeight w:val="1350"/>
        </w:trPr>
        <w:tc>
          <w:tcPr>
            <w:tcW w:w="1812" w:type="dxa"/>
          </w:tcPr>
          <w:p w14:paraId="3070FBAF" w14:textId="77777777" w:rsidR="00EF1DB7" w:rsidRPr="00814A19" w:rsidRDefault="00E36CE1" w:rsidP="00D33061">
            <w:pPr>
              <w:rPr>
                <w:rFonts w:cs="Calibri"/>
                <w:b/>
                <w:noProof/>
                <w:lang w:val="en-US"/>
              </w:rPr>
            </w:pPr>
            <w:r w:rsidRPr="00814A19">
              <w:rPr>
                <w:rFonts w:cs="Calibri"/>
                <w:noProof/>
                <w:lang w:val="en-US"/>
              </w:rPr>
              <w:t xml:space="preserve">10:00 - </w:t>
            </w:r>
            <w:r w:rsidR="00BB0228" w:rsidRPr="00814A19">
              <w:rPr>
                <w:rFonts w:cs="Calibri"/>
                <w:noProof/>
                <w:lang w:val="en-US"/>
              </w:rPr>
              <w:t>10:06</w:t>
            </w:r>
          </w:p>
        </w:tc>
        <w:tc>
          <w:tcPr>
            <w:tcW w:w="7493" w:type="dxa"/>
          </w:tcPr>
          <w:p w14:paraId="79742DA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Low-dose CT</w:t>
            </w:r>
            <w:r w:rsidR="007957F6" w:rsidRPr="00814A19">
              <w:rPr>
                <w:rFonts w:cs="Calibri"/>
                <w:b/>
                <w:noProof/>
                <w:lang w:val="en-US"/>
              </w:rPr>
              <w:t>, MRI or radiographs: which imaging modality best captures spinal structural progression in axial spondyloarthritis?</w:t>
            </w:r>
          </w:p>
          <w:p w14:paraId="7908720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Gizem</w:instrText>
            </w:r>
            <w:r w:rsidR="00531D9B" w:rsidRPr="00814A19">
              <w:rPr>
                <w:rFonts w:cs="Calibri"/>
                <w:bCs/>
                <w:noProof/>
                <w:lang w:val="en-US"/>
              </w:rPr>
              <w:instrText xml:space="preserve"> </w:instrText>
            </w:r>
            <w:r w:rsidRPr="00814A19">
              <w:rPr>
                <w:rFonts w:cs="Calibri"/>
                <w:bCs/>
                <w:noProof/>
                <w:lang w:val="en-US"/>
              </w:rPr>
              <w:instrText>Ayan</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Gizem Ayan (Türkiye)</w:t>
            </w:r>
            <w:r w:rsidRPr="00814A19">
              <w:rPr>
                <w:rFonts w:cs="Calibri"/>
                <w:i/>
                <w:noProof/>
                <w:lang w:val="en-US"/>
              </w:rPr>
              <w:fldChar w:fldCharType="end"/>
            </w:r>
            <w:r w:rsidR="002C3099" w:rsidRPr="00814A19">
              <w:rPr>
                <w:rFonts w:cs="Calibri"/>
                <w:noProof/>
                <w:lang w:val="en-US"/>
              </w:rPr>
              <w:br/>
            </w:r>
          </w:p>
          <w:p w14:paraId="540A6076" w14:textId="77777777" w:rsidR="000D0E1B" w:rsidRPr="00814A19" w:rsidRDefault="000D0E1B" w:rsidP="00A770A0">
            <w:pPr>
              <w:autoSpaceDE w:val="0"/>
              <w:autoSpaceDN w:val="0"/>
              <w:spacing w:after="0" w:line="240" w:lineRule="auto"/>
              <w:rPr>
                <w:rFonts w:cs="Calibri"/>
                <w:noProof/>
                <w:lang w:val="en-US"/>
              </w:rPr>
            </w:pPr>
          </w:p>
        </w:tc>
      </w:tr>
      <w:tr w:rsidR="00B22617" w14:paraId="3C025627" w14:textId="77777777" w:rsidTr="00586F95">
        <w:trPr>
          <w:trHeight w:val="1350"/>
        </w:trPr>
        <w:tc>
          <w:tcPr>
            <w:tcW w:w="1812" w:type="dxa"/>
          </w:tcPr>
          <w:p w14:paraId="43776DC9" w14:textId="77777777" w:rsidR="00EF1DB7" w:rsidRPr="00814A19" w:rsidRDefault="00E36CE1" w:rsidP="00D33061">
            <w:pPr>
              <w:rPr>
                <w:rFonts w:cs="Calibri"/>
                <w:b/>
                <w:noProof/>
                <w:lang w:val="en-US"/>
              </w:rPr>
            </w:pPr>
            <w:r w:rsidRPr="00814A19">
              <w:rPr>
                <w:rFonts w:cs="Calibri"/>
                <w:noProof/>
                <w:lang w:val="en-US"/>
              </w:rPr>
              <w:t xml:space="preserve">10:06 - </w:t>
            </w:r>
            <w:r w:rsidR="00BB0228" w:rsidRPr="00814A19">
              <w:rPr>
                <w:rFonts w:cs="Calibri"/>
                <w:noProof/>
                <w:lang w:val="en-US"/>
              </w:rPr>
              <w:t>10:12</w:t>
            </w:r>
          </w:p>
        </w:tc>
        <w:tc>
          <w:tcPr>
            <w:tcW w:w="7493" w:type="dxa"/>
          </w:tcPr>
          <w:p w14:paraId="57BB9E2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Characteristics</w:t>
            </w:r>
            <w:r w:rsidR="007957F6" w:rsidRPr="00814A19">
              <w:rPr>
                <w:rFonts w:cs="Calibri"/>
                <w:b/>
                <w:noProof/>
                <w:lang w:val="en-US"/>
              </w:rPr>
              <w:t xml:space="preserve"> of Chronic Back Pain Associated with the Anatomical Variations of the Sacroiliac Joint: How inflammatory may it seem?</w:t>
            </w:r>
          </w:p>
          <w:p w14:paraId="53AEE16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Aysegul</w:instrText>
            </w:r>
            <w:r w:rsidR="00531D9B" w:rsidRPr="00814A19">
              <w:rPr>
                <w:rFonts w:cs="Calibri"/>
                <w:bCs/>
                <w:noProof/>
                <w:lang w:val="en-US"/>
              </w:rPr>
              <w:instrText xml:space="preserve"> </w:instrText>
            </w:r>
            <w:r w:rsidRPr="00814A19">
              <w:rPr>
                <w:rFonts w:cs="Calibri"/>
                <w:bCs/>
                <w:noProof/>
                <w:lang w:val="en-US"/>
              </w:rPr>
              <w:instrText>Avcu</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Aysegul Avcu (Türkiye)</w:t>
            </w:r>
            <w:r w:rsidRPr="00814A19">
              <w:rPr>
                <w:rFonts w:cs="Calibri"/>
                <w:i/>
                <w:noProof/>
                <w:lang w:val="en-US"/>
              </w:rPr>
              <w:fldChar w:fldCharType="end"/>
            </w:r>
            <w:r w:rsidR="002C3099" w:rsidRPr="00814A19">
              <w:rPr>
                <w:rFonts w:cs="Calibri"/>
                <w:noProof/>
                <w:lang w:val="en-US"/>
              </w:rPr>
              <w:br/>
            </w:r>
          </w:p>
          <w:p w14:paraId="770954A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31256A0" w14:textId="77777777" w:rsidTr="00586F95">
        <w:trPr>
          <w:trHeight w:val="1350"/>
        </w:trPr>
        <w:tc>
          <w:tcPr>
            <w:tcW w:w="1812" w:type="dxa"/>
          </w:tcPr>
          <w:p w14:paraId="40AFDFD3" w14:textId="77777777" w:rsidR="00EF1DB7" w:rsidRPr="00814A19" w:rsidRDefault="00E36CE1" w:rsidP="00D33061">
            <w:pPr>
              <w:rPr>
                <w:rFonts w:cs="Calibri"/>
                <w:b/>
                <w:noProof/>
                <w:lang w:val="en-US"/>
              </w:rPr>
            </w:pPr>
            <w:r w:rsidRPr="00814A19">
              <w:rPr>
                <w:rFonts w:cs="Calibri"/>
                <w:noProof/>
                <w:lang w:val="en-US"/>
              </w:rPr>
              <w:t xml:space="preserve">10:12 - </w:t>
            </w:r>
            <w:r w:rsidR="00BB0228" w:rsidRPr="00814A19">
              <w:rPr>
                <w:rFonts w:cs="Calibri"/>
                <w:noProof/>
                <w:lang w:val="en-US"/>
              </w:rPr>
              <w:t>10:18</w:t>
            </w:r>
          </w:p>
        </w:tc>
        <w:tc>
          <w:tcPr>
            <w:tcW w:w="7493" w:type="dxa"/>
          </w:tcPr>
          <w:p w14:paraId="362A6A5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Performance of</w:t>
            </w:r>
            <w:r w:rsidR="007957F6" w:rsidRPr="00814A19">
              <w:rPr>
                <w:rFonts w:cs="Calibri"/>
                <w:b/>
                <w:noProof/>
                <w:lang w:val="en-US"/>
              </w:rPr>
              <w:t xml:space="preserve"> Structural Lesion MRI Cut-offs for an MRI Indicative of Axial Spondyloarthritis in The Spondyloarthritis Research and Treatment Network Classification of Axial Spondyloarthritis Inception Cohort Study</w:t>
            </w:r>
          </w:p>
          <w:p w14:paraId="143E201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Walter P</w:instrText>
            </w:r>
            <w:r w:rsidR="00531D9B" w:rsidRPr="00814A19">
              <w:rPr>
                <w:rFonts w:cs="Calibri"/>
                <w:bCs/>
                <w:noProof/>
                <w:lang w:val="en-US"/>
              </w:rPr>
              <w:instrText xml:space="preserve"> </w:instrText>
            </w:r>
            <w:r w:rsidRPr="00814A19">
              <w:rPr>
                <w:rFonts w:cs="Calibri"/>
                <w:bCs/>
                <w:noProof/>
                <w:lang w:val="en-US"/>
              </w:rPr>
              <w:instrText>Maksymowych</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Walter P Maksymowych (Canada)</w:t>
            </w:r>
            <w:r w:rsidRPr="00814A19">
              <w:rPr>
                <w:rFonts w:cs="Calibri"/>
                <w:i/>
                <w:noProof/>
                <w:lang w:val="en-US"/>
              </w:rPr>
              <w:fldChar w:fldCharType="end"/>
            </w:r>
            <w:r w:rsidR="002C3099" w:rsidRPr="00814A19">
              <w:rPr>
                <w:rFonts w:cs="Calibri"/>
                <w:noProof/>
                <w:lang w:val="en-US"/>
              </w:rPr>
              <w:br/>
            </w:r>
          </w:p>
          <w:p w14:paraId="2E60CFD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E60FB2D" w14:textId="77777777" w:rsidTr="00586F95">
        <w:trPr>
          <w:trHeight w:val="1350"/>
        </w:trPr>
        <w:tc>
          <w:tcPr>
            <w:tcW w:w="1812" w:type="dxa"/>
          </w:tcPr>
          <w:p w14:paraId="01922B12" w14:textId="77777777" w:rsidR="00EF1DB7" w:rsidRPr="00814A19" w:rsidRDefault="00E36CE1" w:rsidP="00D33061">
            <w:pPr>
              <w:rPr>
                <w:rFonts w:cs="Calibri"/>
                <w:b/>
                <w:noProof/>
                <w:lang w:val="en-US"/>
              </w:rPr>
            </w:pPr>
            <w:r w:rsidRPr="00814A19">
              <w:rPr>
                <w:rFonts w:cs="Calibri"/>
                <w:noProof/>
                <w:lang w:val="en-US"/>
              </w:rPr>
              <w:t xml:space="preserve">10:18 - </w:t>
            </w:r>
            <w:r w:rsidR="00BB0228" w:rsidRPr="00814A19">
              <w:rPr>
                <w:rFonts w:cs="Calibri"/>
                <w:noProof/>
                <w:lang w:val="en-US"/>
              </w:rPr>
              <w:t>10:24</w:t>
            </w:r>
          </w:p>
        </w:tc>
        <w:tc>
          <w:tcPr>
            <w:tcW w:w="7493" w:type="dxa"/>
          </w:tcPr>
          <w:p w14:paraId="5F8AF71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IMPACT OF</w:t>
            </w:r>
            <w:r w:rsidR="007957F6" w:rsidRPr="00814A19">
              <w:rPr>
                <w:rFonts w:cs="Calibri"/>
                <w:b/>
                <w:noProof/>
                <w:lang w:val="en-US"/>
              </w:rPr>
              <w:t xml:space="preserve"> BIMEKIZUMAB ON MRI INFLAMMATORY AND STRUCTURAL LESIONS IN THE SACROILIAC JOINTS OF PATIENTS WITH NON-RADIOGRAPHIC AXIAL SPONDYLOARTHRITIS: 2-YEAR RESULTS FROM A PHASE 3 STUDY AND ITS OPEN-LABEL EXTENSION</w:t>
            </w:r>
          </w:p>
          <w:p w14:paraId="7135942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Walter P</w:instrText>
            </w:r>
            <w:r w:rsidR="00531D9B" w:rsidRPr="00814A19">
              <w:rPr>
                <w:rFonts w:cs="Calibri"/>
                <w:bCs/>
                <w:noProof/>
                <w:lang w:val="en-US"/>
              </w:rPr>
              <w:instrText xml:space="preserve"> </w:instrText>
            </w:r>
            <w:r w:rsidRPr="00814A19">
              <w:rPr>
                <w:rFonts w:cs="Calibri"/>
                <w:bCs/>
                <w:noProof/>
                <w:lang w:val="en-US"/>
              </w:rPr>
              <w:instrText>Maksymowych</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Walter P Maksymowych (Canada)</w:t>
            </w:r>
            <w:r w:rsidRPr="00814A19">
              <w:rPr>
                <w:rFonts w:cs="Calibri"/>
                <w:i/>
                <w:noProof/>
                <w:lang w:val="en-US"/>
              </w:rPr>
              <w:fldChar w:fldCharType="end"/>
            </w:r>
            <w:r w:rsidR="002C3099" w:rsidRPr="00814A19">
              <w:rPr>
                <w:rFonts w:cs="Calibri"/>
                <w:noProof/>
                <w:lang w:val="en-US"/>
              </w:rPr>
              <w:br/>
            </w:r>
          </w:p>
          <w:p w14:paraId="2F828CD1" w14:textId="77777777" w:rsidR="000D0E1B" w:rsidRPr="00814A19" w:rsidRDefault="000D0E1B" w:rsidP="00A770A0">
            <w:pPr>
              <w:autoSpaceDE w:val="0"/>
              <w:autoSpaceDN w:val="0"/>
              <w:spacing w:after="0" w:line="240" w:lineRule="auto"/>
              <w:rPr>
                <w:rFonts w:cs="Calibri"/>
                <w:noProof/>
                <w:lang w:val="en-US"/>
              </w:rPr>
            </w:pPr>
          </w:p>
        </w:tc>
      </w:tr>
    </w:tbl>
    <w:p w14:paraId="2990D19A" w14:textId="77777777" w:rsidR="008D3D0C" w:rsidRPr="00814A19" w:rsidRDefault="008D3D0C" w:rsidP="00B766E5">
      <w:pPr>
        <w:tabs>
          <w:tab w:val="left" w:pos="1128"/>
        </w:tabs>
        <w:rPr>
          <w:rFonts w:cs="Calibri"/>
          <w:lang w:val="en-US"/>
        </w:rPr>
      </w:pPr>
    </w:p>
    <w:p w14:paraId="33C5DC22" w14:textId="77777777" w:rsidR="008D3D0C" w:rsidRPr="00814A19" w:rsidRDefault="008D3D0C" w:rsidP="00B766E5">
      <w:pPr>
        <w:tabs>
          <w:tab w:val="left" w:pos="1128"/>
        </w:tabs>
        <w:rPr>
          <w:rFonts w:cs="Calibri"/>
          <w:lang w:val="en-US"/>
        </w:rPr>
        <w:sectPr w:rsidR="008D3D0C" w:rsidRPr="00814A19" w:rsidSect="008D3D0C">
          <w:headerReference w:type="default" r:id="rId194"/>
          <w:type w:val="continuous"/>
          <w:pgSz w:w="11906" w:h="16838"/>
          <w:pgMar w:top="1417" w:right="1417" w:bottom="1134" w:left="1417" w:header="708" w:footer="28" w:gutter="0"/>
          <w:cols w:space="708"/>
          <w:titlePg/>
          <w:docGrid w:linePitch="360"/>
        </w:sectPr>
      </w:pPr>
    </w:p>
    <w:p w14:paraId="489AE05D"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0CD1F097" w14:textId="77777777" w:rsidTr="001A117B">
        <w:tc>
          <w:tcPr>
            <w:tcW w:w="5211" w:type="dxa"/>
            <w:gridSpan w:val="2"/>
            <w:shd w:val="clear" w:color="auto" w:fill="F2F2F2"/>
          </w:tcPr>
          <w:p w14:paraId="789E2BB8"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67002D2C"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0AE1EFFE" w14:textId="77777777" w:rsidTr="001A117B">
        <w:tc>
          <w:tcPr>
            <w:tcW w:w="5070" w:type="dxa"/>
            <w:vMerge w:val="restart"/>
            <w:shd w:val="clear" w:color="auto" w:fill="F2F2F2"/>
          </w:tcPr>
          <w:p w14:paraId="6D079124" w14:textId="77777777" w:rsidR="001A117B" w:rsidRPr="001A117B" w:rsidRDefault="001A117B" w:rsidP="00F23ACE">
            <w:pPr>
              <w:rPr>
                <w:rFonts w:cs="Calibri"/>
                <w:bCs/>
                <w:noProof/>
                <w:lang w:val="en-US"/>
              </w:rPr>
            </w:pPr>
          </w:p>
        </w:tc>
        <w:tc>
          <w:tcPr>
            <w:tcW w:w="4142" w:type="dxa"/>
            <w:gridSpan w:val="2"/>
            <w:shd w:val="clear" w:color="auto" w:fill="F2F2F2"/>
          </w:tcPr>
          <w:p w14:paraId="56580C6F"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II</w:t>
            </w:r>
          </w:p>
        </w:tc>
      </w:tr>
      <w:tr w:rsidR="00B22617" w14:paraId="38E0E4E7" w14:textId="77777777" w:rsidTr="001A117B">
        <w:tc>
          <w:tcPr>
            <w:tcW w:w="5070" w:type="dxa"/>
            <w:vMerge/>
            <w:shd w:val="clear" w:color="auto" w:fill="F2F2F2"/>
          </w:tcPr>
          <w:p w14:paraId="18C0ABCF" w14:textId="77777777" w:rsidR="001A117B" w:rsidRPr="00814A19" w:rsidRDefault="001A117B" w:rsidP="00637827">
            <w:pPr>
              <w:rPr>
                <w:rFonts w:cs="Calibri"/>
                <w:b/>
              </w:rPr>
            </w:pPr>
          </w:p>
        </w:tc>
        <w:tc>
          <w:tcPr>
            <w:tcW w:w="4142" w:type="dxa"/>
            <w:gridSpan w:val="2"/>
            <w:shd w:val="clear" w:color="auto" w:fill="F2F2F2"/>
          </w:tcPr>
          <w:p w14:paraId="328BD115" w14:textId="77777777" w:rsidR="001A117B" w:rsidRPr="00814A19" w:rsidRDefault="00185564" w:rsidP="00F66242">
            <w:pPr>
              <w:jc w:val="right"/>
              <w:rPr>
                <w:rFonts w:cs="Calibri"/>
                <w:b/>
              </w:rPr>
            </w:pPr>
            <w:r w:rsidRPr="00814A19">
              <w:rPr>
                <w:rFonts w:cs="Calibri"/>
                <w:b/>
                <w:noProof/>
                <w:lang w:val="en-US"/>
              </w:rPr>
              <w:t>09:30</w:t>
            </w:r>
            <w:r w:rsidRPr="00814A19">
              <w:rPr>
                <w:rFonts w:cs="Calibri"/>
                <w:b/>
              </w:rPr>
              <w:t>-</w:t>
            </w:r>
            <w:r w:rsidRPr="00814A19">
              <w:rPr>
                <w:rFonts w:cs="Calibri"/>
                <w:b/>
                <w:noProof/>
                <w:lang w:val="en-US"/>
              </w:rPr>
              <w:t>10:30</w:t>
            </w:r>
            <w:r w:rsidRPr="00814A19">
              <w:rPr>
                <w:rFonts w:cs="Calibri"/>
                <w:b/>
              </w:rPr>
              <w:t xml:space="preserve"> </w:t>
            </w:r>
            <w:r>
              <w:rPr>
                <w:rFonts w:cs="Calibri"/>
                <w:b/>
              </w:rPr>
              <w:t>BST</w:t>
            </w:r>
          </w:p>
        </w:tc>
      </w:tr>
    </w:tbl>
    <w:p w14:paraId="26BA3654"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Basic Poster</w:t>
      </w:r>
      <w:r w:rsidR="00185564" w:rsidRPr="00814A19">
        <w:rPr>
          <w:rFonts w:cs="Calibri"/>
          <w:b/>
          <w:noProof/>
          <w:sz w:val="28"/>
          <w:szCs w:val="28"/>
          <w:lang w:val="en-US"/>
        </w:rPr>
        <w:t xml:space="preserve"> Tours: Decoding novel pathogenic mechanisms in Rheumatoid 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54769A8C" w14:textId="77777777" w:rsidTr="00586F95">
        <w:trPr>
          <w:trHeight w:val="437"/>
        </w:trPr>
        <w:tc>
          <w:tcPr>
            <w:tcW w:w="1812" w:type="dxa"/>
          </w:tcPr>
          <w:p w14:paraId="50C30823"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651BF576"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"Rejected"&lt;&gt; "Pending" "</w:instrText>
            </w:r>
            <w:r w:rsidRPr="00814A19">
              <w:rPr>
                <w:rFonts w:cs="Calibri"/>
                <w:bCs/>
                <w:noProof/>
                <w:lang w:val="en-US"/>
              </w:rPr>
              <w:instrText>Stephanie Ling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Stephanie Ling (United Kingdom)</w:t>
            </w:r>
            <w:r w:rsidRPr="00814A19">
              <w:rPr>
                <w:rFonts w:cs="Calibri"/>
                <w:i/>
                <w:noProof/>
                <w:lang w:val="en-US"/>
              </w:rPr>
              <w:fldChar w:fldCharType="end"/>
            </w:r>
          </w:p>
          <w:p w14:paraId="7CA4AC6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"Rejected"&lt;&gt; "Pending" "</w:instrText>
            </w:r>
            <w:r w:rsidRPr="00814A19">
              <w:rPr>
                <w:rFonts w:cs="Calibri"/>
                <w:bCs/>
                <w:noProof/>
                <w:lang w:val="en-US"/>
              </w:rPr>
              <w:instrText>Javier Rodríguez-Carrio (Spain)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Javier Rodríguez-Carrio (Spain)</w:t>
            </w:r>
            <w:r w:rsidRPr="00814A19">
              <w:rPr>
                <w:rFonts w:cs="Calibri"/>
                <w:i/>
                <w:noProof/>
                <w:lang w:val="en-US"/>
              </w:rPr>
              <w:fldChar w:fldCharType="end"/>
            </w:r>
          </w:p>
        </w:tc>
      </w:tr>
      <w:tr w:rsidR="00B22617" w:rsidRPr="00C93680" w14:paraId="6FF8E9CD" w14:textId="77777777" w:rsidTr="00586F95">
        <w:trPr>
          <w:trHeight w:val="1350"/>
        </w:trPr>
        <w:tc>
          <w:tcPr>
            <w:tcW w:w="1812" w:type="dxa"/>
          </w:tcPr>
          <w:p w14:paraId="6513D070"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09:36</w:t>
            </w:r>
          </w:p>
        </w:tc>
        <w:tc>
          <w:tcPr>
            <w:tcW w:w="7493" w:type="dxa"/>
          </w:tcPr>
          <w:p w14:paraId="443041E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Integration of</w:t>
            </w:r>
            <w:r w:rsidR="007957F6" w:rsidRPr="00814A19">
              <w:rPr>
                <w:rFonts w:cs="Calibri"/>
                <w:b/>
                <w:noProof/>
                <w:lang w:val="en-US"/>
              </w:rPr>
              <w:t xml:space="preserve"> Synovial Pathotypes and Serum Proteomic Modules Reveals Differential clinical profiles and Treatment Response in Early Rheumatoid Arthritis</w:t>
            </w:r>
          </w:p>
          <w:p w14:paraId="0A5C7C35"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w:instrText>
            </w:r>
            <w:r w:rsidR="00137AB3" w:rsidRPr="00C93680">
              <w:rPr>
                <w:rFonts w:cs="Calibri"/>
                <w:i/>
                <w:noProof/>
                <w:lang w:val="es-ES"/>
              </w:rPr>
              <w:instrText>Accepted</w:instrText>
            </w:r>
            <w:r w:rsidRPr="00C93680">
              <w:rPr>
                <w:rFonts w:cs="Calibri"/>
                <w:i/>
                <w:noProof/>
                <w:lang w:val="es-ES"/>
              </w:rPr>
              <w:instrText>"&lt;&gt; "Pending" "</w:instrText>
            </w:r>
            <w:r w:rsidR="00957664" w:rsidRPr="00C93680">
              <w:rPr>
                <w:rFonts w:cs="Calibri"/>
                <w:bCs/>
                <w:noProof/>
                <w:lang w:val="es-ES"/>
              </w:rPr>
              <w:instrText>Speaker: Sagrario</w:instrText>
            </w:r>
            <w:r w:rsidR="00531D9B" w:rsidRPr="00C93680">
              <w:rPr>
                <w:rFonts w:cs="Calibri"/>
                <w:bCs/>
                <w:noProof/>
                <w:lang w:val="es-ES"/>
              </w:rPr>
              <w:instrText xml:space="preserve"> </w:instrText>
            </w:r>
            <w:r w:rsidRPr="00C93680">
              <w:rPr>
                <w:rFonts w:cs="Calibri"/>
                <w:bCs/>
                <w:noProof/>
                <w:lang w:val="es-ES"/>
              </w:rPr>
              <w:instrText>Corrales-Díaz Flores</w:instrText>
            </w:r>
            <w:r w:rsidR="00531D9B" w:rsidRPr="00C93680">
              <w:rPr>
                <w:rFonts w:cs="Calibri"/>
                <w:bCs/>
                <w:noProof/>
                <w:lang w:val="es-ES"/>
              </w:rPr>
              <w:instrText xml:space="preserve"> </w:instrText>
            </w:r>
            <w:r w:rsidRPr="00C93680">
              <w:rPr>
                <w:rFonts w:cs="Calibri"/>
                <w:bCs/>
                <w:noProof/>
                <w:lang w:val="es-ES"/>
              </w:rPr>
              <w:instrText>(Spain)</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Sagrario Corrales-Díaz Flores (Spain)</w:t>
            </w:r>
            <w:r w:rsidRPr="00814A19">
              <w:rPr>
                <w:rFonts w:cs="Calibri"/>
                <w:i/>
                <w:noProof/>
                <w:lang w:val="en-US"/>
              </w:rPr>
              <w:fldChar w:fldCharType="end"/>
            </w:r>
            <w:r w:rsidR="002C3099" w:rsidRPr="00C93680">
              <w:rPr>
                <w:rFonts w:cs="Calibri"/>
                <w:noProof/>
                <w:lang w:val="es-ES"/>
              </w:rPr>
              <w:br/>
            </w:r>
          </w:p>
          <w:p w14:paraId="1915AF75" w14:textId="77777777" w:rsidR="000D0E1B" w:rsidRPr="00C93680" w:rsidRDefault="000D0E1B" w:rsidP="00A770A0">
            <w:pPr>
              <w:autoSpaceDE w:val="0"/>
              <w:autoSpaceDN w:val="0"/>
              <w:spacing w:after="0" w:line="240" w:lineRule="auto"/>
              <w:rPr>
                <w:rFonts w:cs="Calibri"/>
                <w:noProof/>
                <w:lang w:val="es-ES"/>
              </w:rPr>
            </w:pPr>
          </w:p>
        </w:tc>
      </w:tr>
      <w:tr w:rsidR="00B22617" w14:paraId="6755379F" w14:textId="77777777" w:rsidTr="00586F95">
        <w:trPr>
          <w:trHeight w:val="1350"/>
        </w:trPr>
        <w:tc>
          <w:tcPr>
            <w:tcW w:w="1812" w:type="dxa"/>
          </w:tcPr>
          <w:p w14:paraId="3B2E568F" w14:textId="77777777" w:rsidR="00EF1DB7" w:rsidRPr="00814A19" w:rsidRDefault="00E36CE1" w:rsidP="00D33061">
            <w:pPr>
              <w:rPr>
                <w:rFonts w:cs="Calibri"/>
                <w:b/>
                <w:noProof/>
                <w:lang w:val="en-US"/>
              </w:rPr>
            </w:pPr>
            <w:r w:rsidRPr="00814A19">
              <w:rPr>
                <w:rFonts w:cs="Calibri"/>
                <w:noProof/>
                <w:lang w:val="en-US"/>
              </w:rPr>
              <w:t xml:space="preserve">09:36 - </w:t>
            </w:r>
            <w:r w:rsidR="00BB0228" w:rsidRPr="00814A19">
              <w:rPr>
                <w:rFonts w:cs="Calibri"/>
                <w:noProof/>
                <w:lang w:val="en-US"/>
              </w:rPr>
              <w:t>09:42</w:t>
            </w:r>
          </w:p>
        </w:tc>
        <w:tc>
          <w:tcPr>
            <w:tcW w:w="7493" w:type="dxa"/>
          </w:tcPr>
          <w:p w14:paraId="7BBB73C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Targeting the</w:t>
            </w:r>
            <w:r w:rsidR="007957F6" w:rsidRPr="00814A19">
              <w:rPr>
                <w:rFonts w:cs="Calibri"/>
                <w:b/>
                <w:noProof/>
                <w:lang w:val="en-US"/>
              </w:rPr>
              <w:t xml:space="preserve"> NETs-PPIA Axis: A Novel Therapeutic Strategy to Suppress Pathological Synovial Angiogensis in Rheumatoid Arthritis</w:t>
            </w:r>
          </w:p>
          <w:p w14:paraId="6156871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Huayong</w:instrText>
            </w:r>
            <w:r w:rsidR="00531D9B" w:rsidRPr="00814A19">
              <w:rPr>
                <w:rFonts w:cs="Calibri"/>
                <w:bCs/>
                <w:noProof/>
                <w:lang w:val="en-US"/>
              </w:rPr>
              <w:instrText xml:space="preserve"> </w:instrText>
            </w:r>
            <w:r w:rsidRPr="00814A19">
              <w:rPr>
                <w:rFonts w:cs="Calibri"/>
                <w:bCs/>
                <w:noProof/>
                <w:lang w:val="en-US"/>
              </w:rPr>
              <w:instrText>Zhang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Huayong Zhang (China)</w:t>
            </w:r>
            <w:r w:rsidRPr="00814A19">
              <w:rPr>
                <w:rFonts w:cs="Calibri"/>
                <w:i/>
                <w:noProof/>
                <w:lang w:val="en-US"/>
              </w:rPr>
              <w:fldChar w:fldCharType="end"/>
            </w:r>
            <w:r w:rsidR="002C3099" w:rsidRPr="00814A19">
              <w:rPr>
                <w:rFonts w:cs="Calibri"/>
                <w:noProof/>
                <w:lang w:val="en-US"/>
              </w:rPr>
              <w:br/>
            </w:r>
          </w:p>
          <w:p w14:paraId="4F8974DE" w14:textId="77777777" w:rsidR="000D0E1B" w:rsidRPr="00814A19" w:rsidRDefault="000D0E1B" w:rsidP="00A770A0">
            <w:pPr>
              <w:autoSpaceDE w:val="0"/>
              <w:autoSpaceDN w:val="0"/>
              <w:spacing w:after="0" w:line="240" w:lineRule="auto"/>
              <w:rPr>
                <w:rFonts w:cs="Calibri"/>
                <w:noProof/>
                <w:lang w:val="en-US"/>
              </w:rPr>
            </w:pPr>
          </w:p>
        </w:tc>
      </w:tr>
      <w:tr w:rsidR="00B22617" w14:paraId="102877AF" w14:textId="77777777" w:rsidTr="00586F95">
        <w:trPr>
          <w:trHeight w:val="1350"/>
        </w:trPr>
        <w:tc>
          <w:tcPr>
            <w:tcW w:w="1812" w:type="dxa"/>
          </w:tcPr>
          <w:p w14:paraId="4B43B9D5" w14:textId="77777777" w:rsidR="00EF1DB7" w:rsidRPr="00814A19" w:rsidRDefault="00E36CE1" w:rsidP="00D33061">
            <w:pPr>
              <w:rPr>
                <w:rFonts w:cs="Calibri"/>
                <w:b/>
                <w:noProof/>
                <w:lang w:val="en-US"/>
              </w:rPr>
            </w:pPr>
            <w:r w:rsidRPr="00814A19">
              <w:rPr>
                <w:rFonts w:cs="Calibri"/>
                <w:noProof/>
                <w:lang w:val="en-US"/>
              </w:rPr>
              <w:t xml:space="preserve">09:42 - </w:t>
            </w:r>
            <w:r w:rsidR="00BB0228" w:rsidRPr="00814A19">
              <w:rPr>
                <w:rFonts w:cs="Calibri"/>
                <w:noProof/>
                <w:lang w:val="en-US"/>
              </w:rPr>
              <w:t>09:48</w:t>
            </w:r>
          </w:p>
        </w:tc>
        <w:tc>
          <w:tcPr>
            <w:tcW w:w="7493" w:type="dxa"/>
          </w:tcPr>
          <w:p w14:paraId="003D0FE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CD8+CCR4</w:t>
            </w:r>
            <w:r w:rsidR="007957F6" w:rsidRPr="00814A19">
              <w:rPr>
                <w:rFonts w:cs="Calibri"/>
                <w:b/>
                <w:noProof/>
                <w:lang w:val="en-US"/>
              </w:rPr>
              <w:t>+CD25+ T cells predict abatacept treatment response in rheumatoid arthritis</w:t>
            </w:r>
          </w:p>
          <w:p w14:paraId="4196C2A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Yasuo</w:instrText>
            </w:r>
            <w:r w:rsidR="00531D9B" w:rsidRPr="00814A19">
              <w:rPr>
                <w:rFonts w:cs="Calibri"/>
                <w:bCs/>
                <w:noProof/>
                <w:lang w:val="en-US"/>
              </w:rPr>
              <w:instrText xml:space="preserve"> </w:instrText>
            </w:r>
            <w:r w:rsidRPr="00814A19">
              <w:rPr>
                <w:rFonts w:cs="Calibri"/>
                <w:bCs/>
                <w:noProof/>
                <w:lang w:val="en-US"/>
              </w:rPr>
              <w:instrText>Nagafuchi</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Yasuo Nagafuchi (Japan)</w:t>
            </w:r>
            <w:r w:rsidRPr="00814A19">
              <w:rPr>
                <w:rFonts w:cs="Calibri"/>
                <w:i/>
                <w:noProof/>
                <w:lang w:val="en-US"/>
              </w:rPr>
              <w:fldChar w:fldCharType="end"/>
            </w:r>
            <w:r w:rsidR="002C3099" w:rsidRPr="00814A19">
              <w:rPr>
                <w:rFonts w:cs="Calibri"/>
                <w:noProof/>
                <w:lang w:val="en-US"/>
              </w:rPr>
              <w:br/>
            </w:r>
          </w:p>
          <w:p w14:paraId="4FB5E53F" w14:textId="77777777" w:rsidR="000D0E1B" w:rsidRPr="00814A19" w:rsidRDefault="000D0E1B" w:rsidP="00A770A0">
            <w:pPr>
              <w:autoSpaceDE w:val="0"/>
              <w:autoSpaceDN w:val="0"/>
              <w:spacing w:after="0" w:line="240" w:lineRule="auto"/>
              <w:rPr>
                <w:rFonts w:cs="Calibri"/>
                <w:noProof/>
                <w:lang w:val="en-US"/>
              </w:rPr>
            </w:pPr>
          </w:p>
        </w:tc>
      </w:tr>
      <w:tr w:rsidR="00B22617" w14:paraId="08D36526" w14:textId="77777777" w:rsidTr="00586F95">
        <w:trPr>
          <w:trHeight w:val="1350"/>
        </w:trPr>
        <w:tc>
          <w:tcPr>
            <w:tcW w:w="1812" w:type="dxa"/>
          </w:tcPr>
          <w:p w14:paraId="7B842739" w14:textId="77777777" w:rsidR="00EF1DB7" w:rsidRPr="00814A19" w:rsidRDefault="00E36CE1" w:rsidP="00D33061">
            <w:pPr>
              <w:rPr>
                <w:rFonts w:cs="Calibri"/>
                <w:b/>
                <w:noProof/>
                <w:lang w:val="en-US"/>
              </w:rPr>
            </w:pPr>
            <w:r w:rsidRPr="00814A19">
              <w:rPr>
                <w:rFonts w:cs="Calibri"/>
                <w:noProof/>
                <w:lang w:val="en-US"/>
              </w:rPr>
              <w:t xml:space="preserve">09:48 - </w:t>
            </w:r>
            <w:r w:rsidR="00BB0228" w:rsidRPr="00814A19">
              <w:rPr>
                <w:rFonts w:cs="Calibri"/>
                <w:noProof/>
                <w:lang w:val="en-US"/>
              </w:rPr>
              <w:t>09:54</w:t>
            </w:r>
          </w:p>
        </w:tc>
        <w:tc>
          <w:tcPr>
            <w:tcW w:w="7493" w:type="dxa"/>
          </w:tcPr>
          <w:p w14:paraId="17E1ADD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DigiTREAT: </w:t>
            </w:r>
            <w:r w:rsidR="007957F6" w:rsidRPr="00814A19">
              <w:rPr>
                <w:rFonts w:cs="Calibri"/>
                <w:b/>
                <w:noProof/>
                <w:lang w:val="en-US"/>
              </w:rPr>
              <w:t>A Digital Twin Framework for Rheumatoid Arthritis Integrating a Multicellular Agent-Based Synovial Model with Experimental and Clinical Data to predict response to biologics</w:t>
            </w:r>
          </w:p>
          <w:p w14:paraId="47D60B5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Anna</w:instrText>
            </w:r>
            <w:r w:rsidR="00531D9B" w:rsidRPr="00814A19">
              <w:rPr>
                <w:rFonts w:cs="Calibri"/>
                <w:bCs/>
                <w:noProof/>
                <w:lang w:val="en-US"/>
              </w:rPr>
              <w:instrText xml:space="preserve"> </w:instrText>
            </w:r>
            <w:r w:rsidRPr="00814A19">
              <w:rPr>
                <w:rFonts w:cs="Calibri"/>
                <w:bCs/>
                <w:noProof/>
                <w:lang w:val="en-US"/>
              </w:rPr>
              <w:instrText>Niarakis</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Anna Niarakis (France)</w:t>
            </w:r>
            <w:r w:rsidRPr="00814A19">
              <w:rPr>
                <w:rFonts w:cs="Calibri"/>
                <w:i/>
                <w:noProof/>
                <w:lang w:val="en-US"/>
              </w:rPr>
              <w:fldChar w:fldCharType="end"/>
            </w:r>
            <w:r w:rsidR="002C3099" w:rsidRPr="00814A19">
              <w:rPr>
                <w:rFonts w:cs="Calibri"/>
                <w:noProof/>
                <w:lang w:val="en-US"/>
              </w:rPr>
              <w:br/>
            </w:r>
          </w:p>
          <w:p w14:paraId="797E997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3FB5616" w14:textId="77777777" w:rsidTr="00586F95">
        <w:trPr>
          <w:trHeight w:val="1350"/>
        </w:trPr>
        <w:tc>
          <w:tcPr>
            <w:tcW w:w="1812" w:type="dxa"/>
          </w:tcPr>
          <w:p w14:paraId="30DC0559" w14:textId="77777777" w:rsidR="00EF1DB7" w:rsidRPr="00814A19" w:rsidRDefault="00E36CE1" w:rsidP="00D33061">
            <w:pPr>
              <w:rPr>
                <w:rFonts w:cs="Calibri"/>
                <w:b/>
                <w:noProof/>
                <w:lang w:val="en-US"/>
              </w:rPr>
            </w:pPr>
            <w:r w:rsidRPr="00814A19">
              <w:rPr>
                <w:rFonts w:cs="Calibri"/>
                <w:noProof/>
                <w:lang w:val="en-US"/>
              </w:rPr>
              <w:t xml:space="preserve">09:54 - </w:t>
            </w:r>
            <w:r w:rsidR="00BB0228" w:rsidRPr="00814A19">
              <w:rPr>
                <w:rFonts w:cs="Calibri"/>
                <w:noProof/>
                <w:lang w:val="en-US"/>
              </w:rPr>
              <w:t>10:00</w:t>
            </w:r>
          </w:p>
        </w:tc>
        <w:tc>
          <w:tcPr>
            <w:tcW w:w="7493" w:type="dxa"/>
          </w:tcPr>
          <w:p w14:paraId="03C5F70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Targeting FGF</w:t>
            </w:r>
            <w:r w:rsidR="007957F6" w:rsidRPr="00814A19">
              <w:rPr>
                <w:rFonts w:cs="Calibri"/>
                <w:b/>
                <w:noProof/>
                <w:lang w:val="en-US"/>
              </w:rPr>
              <w:t>/FGFR signalling in synovial fibroblasts from difficult-to-treat Rheumatoid Arthritis patients</w:t>
            </w:r>
          </w:p>
          <w:p w14:paraId="5CA3B81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Luisa</w:instrText>
            </w:r>
            <w:r w:rsidR="00531D9B" w:rsidRPr="00814A19">
              <w:rPr>
                <w:rFonts w:cs="Calibri"/>
                <w:bCs/>
                <w:noProof/>
                <w:lang w:val="en-US"/>
              </w:rPr>
              <w:instrText xml:space="preserve"> </w:instrText>
            </w:r>
            <w:r w:rsidRPr="00814A19">
              <w:rPr>
                <w:rFonts w:cs="Calibri"/>
                <w:bCs/>
                <w:noProof/>
                <w:lang w:val="en-US"/>
              </w:rPr>
              <w:instrText>Marques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Luisa Marques (United Kingdom)</w:t>
            </w:r>
            <w:r w:rsidRPr="00814A19">
              <w:rPr>
                <w:rFonts w:cs="Calibri"/>
                <w:i/>
                <w:noProof/>
                <w:lang w:val="en-US"/>
              </w:rPr>
              <w:fldChar w:fldCharType="end"/>
            </w:r>
            <w:r w:rsidR="002C3099" w:rsidRPr="00814A19">
              <w:rPr>
                <w:rFonts w:cs="Calibri"/>
                <w:noProof/>
                <w:lang w:val="en-US"/>
              </w:rPr>
              <w:br/>
            </w:r>
          </w:p>
          <w:p w14:paraId="0FDB1D2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1DD7264" w14:textId="77777777" w:rsidTr="00586F95">
        <w:trPr>
          <w:trHeight w:val="1350"/>
        </w:trPr>
        <w:tc>
          <w:tcPr>
            <w:tcW w:w="1812" w:type="dxa"/>
          </w:tcPr>
          <w:p w14:paraId="3C2264CE" w14:textId="77777777" w:rsidR="00EF1DB7" w:rsidRPr="00814A19" w:rsidRDefault="00E36CE1" w:rsidP="00D33061">
            <w:pPr>
              <w:rPr>
                <w:rFonts w:cs="Calibri"/>
                <w:b/>
                <w:noProof/>
                <w:lang w:val="en-US"/>
              </w:rPr>
            </w:pPr>
            <w:r w:rsidRPr="00814A19">
              <w:rPr>
                <w:rFonts w:cs="Calibri"/>
                <w:noProof/>
                <w:lang w:val="en-US"/>
              </w:rPr>
              <w:t xml:space="preserve">10:00 - </w:t>
            </w:r>
            <w:r w:rsidR="00BB0228" w:rsidRPr="00814A19">
              <w:rPr>
                <w:rFonts w:cs="Calibri"/>
                <w:noProof/>
                <w:lang w:val="en-US"/>
              </w:rPr>
              <w:t>10:06</w:t>
            </w:r>
          </w:p>
        </w:tc>
        <w:tc>
          <w:tcPr>
            <w:tcW w:w="7493" w:type="dxa"/>
          </w:tcPr>
          <w:p w14:paraId="0E82125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Central Nervous</w:t>
            </w:r>
            <w:r w:rsidR="007957F6" w:rsidRPr="00814A19">
              <w:rPr>
                <w:rFonts w:cs="Calibri"/>
                <w:b/>
                <w:noProof/>
                <w:lang w:val="en-US"/>
              </w:rPr>
              <w:t xml:space="preserve"> System (CNS)-derived proteins in rheumatoid arthritis: evidence for a blood-detectable neuroinflammatory burden</w:t>
            </w:r>
          </w:p>
          <w:p w14:paraId="2F0790B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James</w:instrText>
            </w:r>
            <w:r w:rsidR="00531D9B" w:rsidRPr="00814A19">
              <w:rPr>
                <w:rFonts w:cs="Calibri"/>
                <w:bCs/>
                <w:noProof/>
                <w:lang w:val="en-US"/>
              </w:rPr>
              <w:instrText xml:space="preserve"> </w:instrText>
            </w:r>
            <w:r w:rsidRPr="00814A19">
              <w:rPr>
                <w:rFonts w:cs="Calibri"/>
                <w:bCs/>
                <w:noProof/>
                <w:lang w:val="en-US"/>
              </w:rPr>
              <w:instrText>Brock</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James Brock (United Kingdom)</w:t>
            </w:r>
            <w:r w:rsidRPr="00814A19">
              <w:rPr>
                <w:rFonts w:cs="Calibri"/>
                <w:i/>
                <w:noProof/>
                <w:lang w:val="en-US"/>
              </w:rPr>
              <w:fldChar w:fldCharType="end"/>
            </w:r>
            <w:r w:rsidR="002C3099" w:rsidRPr="00814A19">
              <w:rPr>
                <w:rFonts w:cs="Calibri"/>
                <w:noProof/>
                <w:lang w:val="en-US"/>
              </w:rPr>
              <w:br/>
            </w:r>
          </w:p>
          <w:p w14:paraId="5046A965" w14:textId="77777777" w:rsidR="000D0E1B" w:rsidRPr="00814A19" w:rsidRDefault="000D0E1B" w:rsidP="00A770A0">
            <w:pPr>
              <w:autoSpaceDE w:val="0"/>
              <w:autoSpaceDN w:val="0"/>
              <w:spacing w:after="0" w:line="240" w:lineRule="auto"/>
              <w:rPr>
                <w:rFonts w:cs="Calibri"/>
                <w:noProof/>
                <w:lang w:val="en-US"/>
              </w:rPr>
            </w:pPr>
          </w:p>
        </w:tc>
      </w:tr>
      <w:tr w:rsidR="00B22617" w14:paraId="5F3FEDDC" w14:textId="77777777" w:rsidTr="00586F95">
        <w:trPr>
          <w:trHeight w:val="1350"/>
        </w:trPr>
        <w:tc>
          <w:tcPr>
            <w:tcW w:w="1812" w:type="dxa"/>
          </w:tcPr>
          <w:p w14:paraId="677A32FA" w14:textId="77777777" w:rsidR="00EF1DB7" w:rsidRPr="00814A19" w:rsidRDefault="00E36CE1" w:rsidP="00D33061">
            <w:pPr>
              <w:rPr>
                <w:rFonts w:cs="Calibri"/>
                <w:b/>
                <w:noProof/>
                <w:lang w:val="en-US"/>
              </w:rPr>
            </w:pPr>
            <w:r w:rsidRPr="00814A19">
              <w:rPr>
                <w:rFonts w:cs="Calibri"/>
                <w:noProof/>
                <w:lang w:val="en-US"/>
              </w:rPr>
              <w:lastRenderedPageBreak/>
              <w:t xml:space="preserve">10:06 - </w:t>
            </w:r>
            <w:r w:rsidR="00BB0228" w:rsidRPr="00814A19">
              <w:rPr>
                <w:rFonts w:cs="Calibri"/>
                <w:noProof/>
                <w:lang w:val="en-US"/>
              </w:rPr>
              <w:t>10:12</w:t>
            </w:r>
          </w:p>
        </w:tc>
        <w:tc>
          <w:tcPr>
            <w:tcW w:w="7493" w:type="dxa"/>
          </w:tcPr>
          <w:p w14:paraId="56029A0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Interactions between</w:t>
            </w:r>
            <w:r w:rsidR="007957F6" w:rsidRPr="00814A19">
              <w:rPr>
                <w:rFonts w:cs="Calibri"/>
                <w:b/>
                <w:noProof/>
                <w:lang w:val="en-US"/>
              </w:rPr>
              <w:t xml:space="preserve"> MAIT cells and the microbiome in rheumatoid arthritis</w:t>
            </w:r>
          </w:p>
          <w:p w14:paraId="3CDCE0E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Manon</w:instrText>
            </w:r>
            <w:r w:rsidR="00531D9B" w:rsidRPr="00814A19">
              <w:rPr>
                <w:rFonts w:cs="Calibri"/>
                <w:bCs/>
                <w:noProof/>
                <w:lang w:val="en-US"/>
              </w:rPr>
              <w:instrText xml:space="preserve"> </w:instrText>
            </w:r>
            <w:r w:rsidRPr="00814A19">
              <w:rPr>
                <w:rFonts w:cs="Calibri"/>
                <w:bCs/>
                <w:noProof/>
                <w:lang w:val="en-US"/>
              </w:rPr>
              <w:instrText>Lesturgie Talarek</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Manon Lesturgie Talarek (France)</w:t>
            </w:r>
            <w:r w:rsidRPr="00814A19">
              <w:rPr>
                <w:rFonts w:cs="Calibri"/>
                <w:i/>
                <w:noProof/>
                <w:lang w:val="en-US"/>
              </w:rPr>
              <w:fldChar w:fldCharType="end"/>
            </w:r>
            <w:r w:rsidR="002C3099" w:rsidRPr="00814A19">
              <w:rPr>
                <w:rFonts w:cs="Calibri"/>
                <w:noProof/>
                <w:lang w:val="en-US"/>
              </w:rPr>
              <w:br/>
            </w:r>
          </w:p>
          <w:p w14:paraId="00ABF0C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1818D07" w14:textId="77777777" w:rsidTr="00586F95">
        <w:trPr>
          <w:trHeight w:val="1350"/>
        </w:trPr>
        <w:tc>
          <w:tcPr>
            <w:tcW w:w="1812" w:type="dxa"/>
          </w:tcPr>
          <w:p w14:paraId="3294F148" w14:textId="77777777" w:rsidR="00EF1DB7" w:rsidRPr="00814A19" w:rsidRDefault="00E36CE1" w:rsidP="00D33061">
            <w:pPr>
              <w:rPr>
                <w:rFonts w:cs="Calibri"/>
                <w:b/>
                <w:noProof/>
                <w:lang w:val="en-US"/>
              </w:rPr>
            </w:pPr>
            <w:r w:rsidRPr="00814A19">
              <w:rPr>
                <w:rFonts w:cs="Calibri"/>
                <w:noProof/>
                <w:lang w:val="en-US"/>
              </w:rPr>
              <w:t xml:space="preserve">10:12 - </w:t>
            </w:r>
            <w:r w:rsidR="00BB0228" w:rsidRPr="00814A19">
              <w:rPr>
                <w:rFonts w:cs="Calibri"/>
                <w:noProof/>
                <w:lang w:val="en-US"/>
              </w:rPr>
              <w:t>10:18</w:t>
            </w:r>
          </w:p>
        </w:tc>
        <w:tc>
          <w:tcPr>
            <w:tcW w:w="7493" w:type="dxa"/>
          </w:tcPr>
          <w:p w14:paraId="16F92CB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Polystyrene microplastics</w:t>
            </w:r>
            <w:r w:rsidR="007957F6" w:rsidRPr="00814A19">
              <w:rPr>
                <w:rFonts w:cs="Calibri"/>
                <w:b/>
                <w:noProof/>
                <w:lang w:val="en-US"/>
              </w:rPr>
              <w:t xml:space="preserve"> enhance monocyte infiltration and accelerate rheumatoid arthritis progression</w:t>
            </w:r>
          </w:p>
          <w:p w14:paraId="70359FA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Xia</w:instrText>
            </w:r>
            <w:r w:rsidR="00531D9B" w:rsidRPr="00814A19">
              <w:rPr>
                <w:rFonts w:cs="Calibri"/>
                <w:bCs/>
                <w:noProof/>
                <w:lang w:val="en-US"/>
              </w:rPr>
              <w:instrText xml:space="preserve"> </w:instrText>
            </w:r>
            <w:r w:rsidRPr="00814A19">
              <w:rPr>
                <w:rFonts w:cs="Calibri"/>
                <w:bCs/>
                <w:noProof/>
                <w:lang w:val="en-US"/>
              </w:rPr>
              <w:instrText>Meng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Xia Meng (China)</w:t>
            </w:r>
            <w:r w:rsidRPr="00814A19">
              <w:rPr>
                <w:rFonts w:cs="Calibri"/>
                <w:i/>
                <w:noProof/>
                <w:lang w:val="en-US"/>
              </w:rPr>
              <w:fldChar w:fldCharType="end"/>
            </w:r>
            <w:r w:rsidR="002C3099" w:rsidRPr="00814A19">
              <w:rPr>
                <w:rFonts w:cs="Calibri"/>
                <w:noProof/>
                <w:lang w:val="en-US"/>
              </w:rPr>
              <w:br/>
            </w:r>
          </w:p>
          <w:p w14:paraId="543BB452" w14:textId="77777777" w:rsidR="000D0E1B" w:rsidRPr="00814A19" w:rsidRDefault="000D0E1B" w:rsidP="00A770A0">
            <w:pPr>
              <w:autoSpaceDE w:val="0"/>
              <w:autoSpaceDN w:val="0"/>
              <w:spacing w:after="0" w:line="240" w:lineRule="auto"/>
              <w:rPr>
                <w:rFonts w:cs="Calibri"/>
                <w:noProof/>
                <w:lang w:val="en-US"/>
              </w:rPr>
            </w:pPr>
          </w:p>
        </w:tc>
      </w:tr>
      <w:tr w:rsidR="00B22617" w14:paraId="1F119252" w14:textId="77777777" w:rsidTr="00586F95">
        <w:trPr>
          <w:trHeight w:val="1350"/>
        </w:trPr>
        <w:tc>
          <w:tcPr>
            <w:tcW w:w="1812" w:type="dxa"/>
          </w:tcPr>
          <w:p w14:paraId="320BF3DA" w14:textId="77777777" w:rsidR="00EF1DB7" w:rsidRPr="00814A19" w:rsidRDefault="00E36CE1" w:rsidP="00D33061">
            <w:pPr>
              <w:rPr>
                <w:rFonts w:cs="Calibri"/>
                <w:b/>
                <w:noProof/>
                <w:lang w:val="en-US"/>
              </w:rPr>
            </w:pPr>
            <w:r w:rsidRPr="00814A19">
              <w:rPr>
                <w:rFonts w:cs="Calibri"/>
                <w:noProof/>
                <w:lang w:val="en-US"/>
              </w:rPr>
              <w:t xml:space="preserve">10:18 - </w:t>
            </w:r>
            <w:r w:rsidR="00BB0228" w:rsidRPr="00814A19">
              <w:rPr>
                <w:rFonts w:cs="Calibri"/>
                <w:noProof/>
                <w:lang w:val="en-US"/>
              </w:rPr>
              <w:t>10:24</w:t>
            </w:r>
          </w:p>
        </w:tc>
        <w:tc>
          <w:tcPr>
            <w:tcW w:w="7493" w:type="dxa"/>
          </w:tcPr>
          <w:p w14:paraId="0F96AF6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Bacteroides. </w:t>
            </w:r>
            <w:r w:rsidR="007957F6" w:rsidRPr="00814A19">
              <w:rPr>
                <w:rFonts w:cs="Calibri"/>
                <w:b/>
                <w:noProof/>
                <w:lang w:val="en-US"/>
              </w:rPr>
              <w:t>sp A1C1 impaired CLA+Tregs and exacerbated the development of rheumatoid arthritis via molecular mimicry</w:t>
            </w:r>
          </w:p>
          <w:p w14:paraId="22D4385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danxue</w:instrText>
            </w:r>
            <w:r w:rsidR="00531D9B" w:rsidRPr="00814A19">
              <w:rPr>
                <w:rFonts w:cs="Calibri"/>
                <w:bCs/>
                <w:noProof/>
                <w:lang w:val="en-US"/>
              </w:rPr>
              <w:instrText xml:space="preserve"> </w:instrText>
            </w:r>
            <w:r w:rsidRPr="00814A19">
              <w:rPr>
                <w:rFonts w:cs="Calibri"/>
                <w:bCs/>
                <w:noProof/>
                <w:lang w:val="en-US"/>
              </w:rPr>
              <w:instrText>zhu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danxue zhu (China)</w:t>
            </w:r>
            <w:r w:rsidRPr="00814A19">
              <w:rPr>
                <w:rFonts w:cs="Calibri"/>
                <w:i/>
                <w:noProof/>
                <w:lang w:val="en-US"/>
              </w:rPr>
              <w:fldChar w:fldCharType="end"/>
            </w:r>
            <w:r w:rsidR="002C3099" w:rsidRPr="00814A19">
              <w:rPr>
                <w:rFonts w:cs="Calibri"/>
                <w:noProof/>
                <w:lang w:val="en-US"/>
              </w:rPr>
              <w:br/>
            </w:r>
          </w:p>
          <w:p w14:paraId="428262B5" w14:textId="77777777" w:rsidR="000D0E1B" w:rsidRPr="00814A19" w:rsidRDefault="000D0E1B" w:rsidP="00A770A0">
            <w:pPr>
              <w:autoSpaceDE w:val="0"/>
              <w:autoSpaceDN w:val="0"/>
              <w:spacing w:after="0" w:line="240" w:lineRule="auto"/>
              <w:rPr>
                <w:rFonts w:cs="Calibri"/>
                <w:noProof/>
                <w:lang w:val="en-US"/>
              </w:rPr>
            </w:pPr>
          </w:p>
        </w:tc>
      </w:tr>
    </w:tbl>
    <w:p w14:paraId="00272218" w14:textId="77777777" w:rsidR="008D3D0C" w:rsidRPr="00814A19" w:rsidRDefault="008D3D0C" w:rsidP="00B766E5">
      <w:pPr>
        <w:tabs>
          <w:tab w:val="left" w:pos="1128"/>
        </w:tabs>
        <w:rPr>
          <w:rFonts w:cs="Calibri"/>
          <w:lang w:val="en-US"/>
        </w:rPr>
      </w:pPr>
    </w:p>
    <w:p w14:paraId="78539F13" w14:textId="77777777" w:rsidR="008D3D0C" w:rsidRPr="00814A19" w:rsidRDefault="008D3D0C" w:rsidP="00B766E5">
      <w:pPr>
        <w:tabs>
          <w:tab w:val="left" w:pos="1128"/>
        </w:tabs>
        <w:rPr>
          <w:rFonts w:cs="Calibri"/>
          <w:lang w:val="en-US"/>
        </w:rPr>
        <w:sectPr w:rsidR="008D3D0C" w:rsidRPr="00814A19" w:rsidSect="008D3D0C">
          <w:headerReference w:type="default" r:id="rId195"/>
          <w:type w:val="continuous"/>
          <w:pgSz w:w="11906" w:h="16838"/>
          <w:pgMar w:top="1417" w:right="1417" w:bottom="1134" w:left="1417" w:header="708" w:footer="28" w:gutter="0"/>
          <w:cols w:space="708"/>
          <w:titlePg/>
          <w:docGrid w:linePitch="360"/>
        </w:sectPr>
      </w:pPr>
    </w:p>
    <w:p w14:paraId="3B0A8A20"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4123045D" w14:textId="77777777" w:rsidTr="001A117B">
        <w:tc>
          <w:tcPr>
            <w:tcW w:w="5211" w:type="dxa"/>
            <w:gridSpan w:val="2"/>
            <w:shd w:val="clear" w:color="auto" w:fill="F2F2F2"/>
          </w:tcPr>
          <w:p w14:paraId="1E61B6FB"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25B58E5B"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5E5D82D4" w14:textId="77777777" w:rsidTr="001A117B">
        <w:tc>
          <w:tcPr>
            <w:tcW w:w="5070" w:type="dxa"/>
            <w:vMerge w:val="restart"/>
            <w:shd w:val="clear" w:color="auto" w:fill="F2F2F2"/>
          </w:tcPr>
          <w:p w14:paraId="776B2C50" w14:textId="77777777" w:rsidR="001A117B" w:rsidRPr="001A117B" w:rsidRDefault="001A117B" w:rsidP="00F23ACE">
            <w:pPr>
              <w:rPr>
                <w:rFonts w:cs="Calibri"/>
                <w:bCs/>
                <w:noProof/>
                <w:lang w:val="en-US"/>
              </w:rPr>
            </w:pPr>
          </w:p>
        </w:tc>
        <w:tc>
          <w:tcPr>
            <w:tcW w:w="4142" w:type="dxa"/>
            <w:gridSpan w:val="2"/>
            <w:shd w:val="clear" w:color="auto" w:fill="F2F2F2"/>
          </w:tcPr>
          <w:p w14:paraId="658FF2AB"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III</w:t>
            </w:r>
          </w:p>
        </w:tc>
      </w:tr>
      <w:tr w:rsidR="00B22617" w14:paraId="5EAB72F1" w14:textId="77777777" w:rsidTr="001A117B">
        <w:tc>
          <w:tcPr>
            <w:tcW w:w="5070" w:type="dxa"/>
            <w:vMerge/>
            <w:shd w:val="clear" w:color="auto" w:fill="F2F2F2"/>
          </w:tcPr>
          <w:p w14:paraId="4470F0C2" w14:textId="77777777" w:rsidR="001A117B" w:rsidRPr="00814A19" w:rsidRDefault="001A117B" w:rsidP="00637827">
            <w:pPr>
              <w:rPr>
                <w:rFonts w:cs="Calibri"/>
                <w:b/>
              </w:rPr>
            </w:pPr>
          </w:p>
        </w:tc>
        <w:tc>
          <w:tcPr>
            <w:tcW w:w="4142" w:type="dxa"/>
            <w:gridSpan w:val="2"/>
            <w:shd w:val="clear" w:color="auto" w:fill="F2F2F2"/>
          </w:tcPr>
          <w:p w14:paraId="3BD111FA" w14:textId="77777777" w:rsidR="001A117B" w:rsidRPr="00814A19" w:rsidRDefault="00185564" w:rsidP="00F66242">
            <w:pPr>
              <w:jc w:val="right"/>
              <w:rPr>
                <w:rFonts w:cs="Calibri"/>
                <w:b/>
              </w:rPr>
            </w:pPr>
            <w:r w:rsidRPr="00814A19">
              <w:rPr>
                <w:rFonts w:cs="Calibri"/>
                <w:b/>
                <w:noProof/>
                <w:lang w:val="en-US"/>
              </w:rPr>
              <w:t>09:30</w:t>
            </w:r>
            <w:r w:rsidRPr="00814A19">
              <w:rPr>
                <w:rFonts w:cs="Calibri"/>
                <w:b/>
              </w:rPr>
              <w:t>-</w:t>
            </w:r>
            <w:r w:rsidRPr="00814A19">
              <w:rPr>
                <w:rFonts w:cs="Calibri"/>
                <w:b/>
                <w:noProof/>
                <w:lang w:val="en-US"/>
              </w:rPr>
              <w:t>10:30</w:t>
            </w:r>
            <w:r w:rsidRPr="00814A19">
              <w:rPr>
                <w:rFonts w:cs="Calibri"/>
                <w:b/>
              </w:rPr>
              <w:t xml:space="preserve"> </w:t>
            </w:r>
            <w:r>
              <w:rPr>
                <w:rFonts w:cs="Calibri"/>
                <w:b/>
              </w:rPr>
              <w:t>BST</w:t>
            </w:r>
          </w:p>
        </w:tc>
      </w:tr>
    </w:tbl>
    <w:p w14:paraId="7265808F"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Poster Tours: Ouch! Pain in RMDs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2FB2DAA0" w14:textId="77777777" w:rsidTr="00586F95">
        <w:trPr>
          <w:trHeight w:val="437"/>
        </w:trPr>
        <w:tc>
          <w:tcPr>
            <w:tcW w:w="1812" w:type="dxa"/>
          </w:tcPr>
          <w:p w14:paraId="3B01D533"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05CEB0E"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Elena Rezus (Romania)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Elena Rezus (Romania)</w:t>
            </w:r>
            <w:r w:rsidRPr="00814A19">
              <w:rPr>
                <w:rFonts w:cs="Calibri"/>
                <w:i/>
                <w:noProof/>
                <w:lang w:val="en-US"/>
              </w:rPr>
              <w:fldChar w:fldCharType="end"/>
            </w:r>
          </w:p>
          <w:p w14:paraId="17B256A6"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Philipp Bosch (Austria)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Philipp Bosch (Austria)</w:t>
            </w:r>
            <w:r w:rsidRPr="00814A19">
              <w:rPr>
                <w:rFonts w:cs="Calibri"/>
                <w:i/>
                <w:noProof/>
                <w:lang w:val="en-US"/>
              </w:rPr>
              <w:fldChar w:fldCharType="end"/>
            </w:r>
          </w:p>
        </w:tc>
      </w:tr>
      <w:tr w:rsidR="00B22617" w:rsidRPr="00C93680" w14:paraId="03504C04" w14:textId="77777777" w:rsidTr="00586F95">
        <w:trPr>
          <w:trHeight w:val="1350"/>
        </w:trPr>
        <w:tc>
          <w:tcPr>
            <w:tcW w:w="1812" w:type="dxa"/>
          </w:tcPr>
          <w:p w14:paraId="7B79E810"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09:36</w:t>
            </w:r>
          </w:p>
        </w:tc>
        <w:tc>
          <w:tcPr>
            <w:tcW w:w="7493" w:type="dxa"/>
          </w:tcPr>
          <w:p w14:paraId="0EC8BA0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Fibromyalgia prevalence</w:t>
            </w:r>
            <w:r w:rsidR="007957F6" w:rsidRPr="00814A19">
              <w:rPr>
                <w:rFonts w:cs="Calibri"/>
                <w:b/>
                <w:noProof/>
                <w:lang w:val="en-US"/>
              </w:rPr>
              <w:t xml:space="preserve"> and autonomic dysfunction in 3,000 Italian subjects: a population-based study.</w:t>
            </w:r>
          </w:p>
          <w:p w14:paraId="45948C82"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w:instrText>
            </w:r>
            <w:r w:rsidR="00137AB3" w:rsidRPr="00C93680">
              <w:rPr>
                <w:rFonts w:cs="Calibri"/>
                <w:i/>
                <w:noProof/>
                <w:lang w:val="es-ES"/>
              </w:rPr>
              <w:instrText>Accepted</w:instrText>
            </w:r>
            <w:r w:rsidRPr="00C93680">
              <w:rPr>
                <w:rFonts w:cs="Calibri"/>
                <w:i/>
                <w:noProof/>
                <w:lang w:val="es-ES"/>
              </w:rPr>
              <w:instrText>"&lt;&gt; "Pending" "</w:instrText>
            </w:r>
            <w:r w:rsidR="00957664" w:rsidRPr="00C93680">
              <w:rPr>
                <w:rFonts w:cs="Calibri"/>
                <w:bCs/>
                <w:noProof/>
                <w:lang w:val="es-ES"/>
              </w:rPr>
              <w:instrText>Speaker: Sergio</w:instrText>
            </w:r>
            <w:r w:rsidR="00531D9B" w:rsidRPr="00C93680">
              <w:rPr>
                <w:rFonts w:cs="Calibri"/>
                <w:bCs/>
                <w:noProof/>
                <w:lang w:val="es-ES"/>
              </w:rPr>
              <w:instrText xml:space="preserve"> </w:instrText>
            </w:r>
            <w:r w:rsidRPr="00C93680">
              <w:rPr>
                <w:rFonts w:cs="Calibri"/>
                <w:bCs/>
                <w:noProof/>
                <w:lang w:val="es-ES"/>
              </w:rPr>
              <w:instrText>del Vescovo</w:instrText>
            </w:r>
            <w:r w:rsidR="00531D9B" w:rsidRPr="00C93680">
              <w:rPr>
                <w:rFonts w:cs="Calibri"/>
                <w:bCs/>
                <w:noProof/>
                <w:lang w:val="es-ES"/>
              </w:rPr>
              <w:instrText xml:space="preserve"> </w:instrText>
            </w:r>
            <w:r w:rsidRPr="00C93680">
              <w:rPr>
                <w:rFonts w:cs="Calibri"/>
                <w:bCs/>
                <w:noProof/>
                <w:lang w:val="es-ES"/>
              </w:rPr>
              <w:instrText>(Italy)</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Sergio del Vescovo (Italy)</w:t>
            </w:r>
            <w:r w:rsidRPr="00814A19">
              <w:rPr>
                <w:rFonts w:cs="Calibri"/>
                <w:i/>
                <w:noProof/>
                <w:lang w:val="en-US"/>
              </w:rPr>
              <w:fldChar w:fldCharType="end"/>
            </w:r>
            <w:r w:rsidR="002C3099" w:rsidRPr="00C93680">
              <w:rPr>
                <w:rFonts w:cs="Calibri"/>
                <w:noProof/>
                <w:lang w:val="es-ES"/>
              </w:rPr>
              <w:br/>
            </w:r>
          </w:p>
          <w:p w14:paraId="6EDF3064" w14:textId="77777777" w:rsidR="000D0E1B" w:rsidRPr="00C93680" w:rsidRDefault="000D0E1B" w:rsidP="00A770A0">
            <w:pPr>
              <w:autoSpaceDE w:val="0"/>
              <w:autoSpaceDN w:val="0"/>
              <w:spacing w:after="0" w:line="240" w:lineRule="auto"/>
              <w:rPr>
                <w:rFonts w:cs="Calibri"/>
                <w:noProof/>
                <w:lang w:val="es-ES"/>
              </w:rPr>
            </w:pPr>
          </w:p>
        </w:tc>
      </w:tr>
      <w:tr w:rsidR="00B22617" w14:paraId="52AE750F" w14:textId="77777777" w:rsidTr="00586F95">
        <w:trPr>
          <w:trHeight w:val="1350"/>
        </w:trPr>
        <w:tc>
          <w:tcPr>
            <w:tcW w:w="1812" w:type="dxa"/>
          </w:tcPr>
          <w:p w14:paraId="3A80E748" w14:textId="77777777" w:rsidR="00EF1DB7" w:rsidRPr="00814A19" w:rsidRDefault="00E36CE1" w:rsidP="00D33061">
            <w:pPr>
              <w:rPr>
                <w:rFonts w:cs="Calibri"/>
                <w:b/>
                <w:noProof/>
                <w:lang w:val="en-US"/>
              </w:rPr>
            </w:pPr>
            <w:r w:rsidRPr="00814A19">
              <w:rPr>
                <w:rFonts w:cs="Calibri"/>
                <w:noProof/>
                <w:lang w:val="en-US"/>
              </w:rPr>
              <w:t xml:space="preserve">09:36 - </w:t>
            </w:r>
            <w:r w:rsidR="00BB0228" w:rsidRPr="00814A19">
              <w:rPr>
                <w:rFonts w:cs="Calibri"/>
                <w:noProof/>
                <w:lang w:val="en-US"/>
              </w:rPr>
              <w:t>09:42</w:t>
            </w:r>
          </w:p>
        </w:tc>
        <w:tc>
          <w:tcPr>
            <w:tcW w:w="7493" w:type="dxa"/>
          </w:tcPr>
          <w:p w14:paraId="7E3586F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Neurophysiology of</w:t>
            </w:r>
            <w:r w:rsidR="007957F6" w:rsidRPr="00814A19">
              <w:rPr>
                <w:rFonts w:cs="Calibri"/>
                <w:b/>
                <w:noProof/>
                <w:lang w:val="en-US"/>
              </w:rPr>
              <w:t xml:space="preserve"> chronic widespread pain: time-series classification of resting-state EEG in pain discordant twin pairs from TwinsUK.</w:t>
            </w:r>
          </w:p>
          <w:p w14:paraId="6688232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Jordan</w:instrText>
            </w:r>
            <w:r w:rsidR="00531D9B" w:rsidRPr="00814A19">
              <w:rPr>
                <w:rFonts w:cs="Calibri"/>
                <w:bCs/>
                <w:noProof/>
                <w:lang w:val="en-US"/>
              </w:rPr>
              <w:instrText xml:space="preserve"> </w:instrText>
            </w:r>
            <w:r w:rsidRPr="00814A19">
              <w:rPr>
                <w:rFonts w:cs="Calibri"/>
                <w:bCs/>
                <w:noProof/>
                <w:lang w:val="en-US"/>
              </w:rPr>
              <w:instrText>Tsigarides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Jordan Tsigarides (United Kingdom)</w:t>
            </w:r>
            <w:r w:rsidRPr="00814A19">
              <w:rPr>
                <w:rFonts w:cs="Calibri"/>
                <w:i/>
                <w:noProof/>
                <w:lang w:val="en-US"/>
              </w:rPr>
              <w:fldChar w:fldCharType="end"/>
            </w:r>
            <w:r w:rsidR="002C3099" w:rsidRPr="00814A19">
              <w:rPr>
                <w:rFonts w:cs="Calibri"/>
                <w:noProof/>
                <w:lang w:val="en-US"/>
              </w:rPr>
              <w:br/>
            </w:r>
          </w:p>
          <w:p w14:paraId="0FB94C3D" w14:textId="77777777" w:rsidR="000D0E1B" w:rsidRPr="00814A19" w:rsidRDefault="000D0E1B" w:rsidP="00A770A0">
            <w:pPr>
              <w:autoSpaceDE w:val="0"/>
              <w:autoSpaceDN w:val="0"/>
              <w:spacing w:after="0" w:line="240" w:lineRule="auto"/>
              <w:rPr>
                <w:rFonts w:cs="Calibri"/>
                <w:noProof/>
                <w:lang w:val="en-US"/>
              </w:rPr>
            </w:pPr>
          </w:p>
        </w:tc>
      </w:tr>
      <w:tr w:rsidR="00B22617" w14:paraId="6129AE47" w14:textId="77777777" w:rsidTr="00586F95">
        <w:trPr>
          <w:trHeight w:val="1350"/>
        </w:trPr>
        <w:tc>
          <w:tcPr>
            <w:tcW w:w="1812" w:type="dxa"/>
          </w:tcPr>
          <w:p w14:paraId="09CDA36F" w14:textId="77777777" w:rsidR="00EF1DB7" w:rsidRPr="00814A19" w:rsidRDefault="00E36CE1" w:rsidP="00D33061">
            <w:pPr>
              <w:rPr>
                <w:rFonts w:cs="Calibri"/>
                <w:b/>
                <w:noProof/>
                <w:lang w:val="en-US"/>
              </w:rPr>
            </w:pPr>
            <w:r w:rsidRPr="00814A19">
              <w:rPr>
                <w:rFonts w:cs="Calibri"/>
                <w:noProof/>
                <w:lang w:val="en-US"/>
              </w:rPr>
              <w:t xml:space="preserve">09:42 - </w:t>
            </w:r>
            <w:r w:rsidR="00BB0228" w:rsidRPr="00814A19">
              <w:rPr>
                <w:rFonts w:cs="Calibri"/>
                <w:noProof/>
                <w:lang w:val="en-US"/>
              </w:rPr>
              <w:t>09:48</w:t>
            </w:r>
          </w:p>
        </w:tc>
        <w:tc>
          <w:tcPr>
            <w:tcW w:w="7493" w:type="dxa"/>
          </w:tcPr>
          <w:p w14:paraId="31038AC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Direct Regulation</w:t>
            </w:r>
            <w:r w:rsidR="007957F6" w:rsidRPr="00814A19">
              <w:rPr>
                <w:rFonts w:cs="Calibri"/>
                <w:b/>
                <w:noProof/>
                <w:lang w:val="en-US"/>
              </w:rPr>
              <w:t xml:space="preserve"> of NGF Signaling by Baricitinib: A Novel Mechanism for Pain Modulation</w:t>
            </w:r>
          </w:p>
          <w:p w14:paraId="6FEFC9A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Matthias</w:instrText>
            </w:r>
            <w:r w:rsidR="00531D9B" w:rsidRPr="00814A19">
              <w:rPr>
                <w:rFonts w:cs="Calibri"/>
                <w:bCs/>
                <w:noProof/>
                <w:lang w:val="en-US"/>
              </w:rPr>
              <w:instrText xml:space="preserve"> </w:instrText>
            </w:r>
            <w:r w:rsidRPr="00814A19">
              <w:rPr>
                <w:rFonts w:cs="Calibri"/>
                <w:bCs/>
                <w:noProof/>
                <w:lang w:val="en-US"/>
              </w:rPr>
              <w:instrText>Seidel</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Matthias Seidel (Switzerland)</w:t>
            </w:r>
            <w:r w:rsidRPr="00814A19">
              <w:rPr>
                <w:rFonts w:cs="Calibri"/>
                <w:i/>
                <w:noProof/>
                <w:lang w:val="en-US"/>
              </w:rPr>
              <w:fldChar w:fldCharType="end"/>
            </w:r>
            <w:r w:rsidR="002C3099" w:rsidRPr="00814A19">
              <w:rPr>
                <w:rFonts w:cs="Calibri"/>
                <w:noProof/>
                <w:lang w:val="en-US"/>
              </w:rPr>
              <w:br/>
            </w:r>
          </w:p>
          <w:p w14:paraId="5D1747C8" w14:textId="77777777" w:rsidR="000D0E1B" w:rsidRPr="00814A19" w:rsidRDefault="000D0E1B" w:rsidP="00A770A0">
            <w:pPr>
              <w:autoSpaceDE w:val="0"/>
              <w:autoSpaceDN w:val="0"/>
              <w:spacing w:after="0" w:line="240" w:lineRule="auto"/>
              <w:rPr>
                <w:rFonts w:cs="Calibri"/>
                <w:noProof/>
                <w:lang w:val="en-US"/>
              </w:rPr>
            </w:pPr>
          </w:p>
        </w:tc>
      </w:tr>
      <w:tr w:rsidR="00B22617" w14:paraId="055892A0" w14:textId="77777777" w:rsidTr="00586F95">
        <w:trPr>
          <w:trHeight w:val="1350"/>
        </w:trPr>
        <w:tc>
          <w:tcPr>
            <w:tcW w:w="1812" w:type="dxa"/>
          </w:tcPr>
          <w:p w14:paraId="170FC5D8" w14:textId="77777777" w:rsidR="00EF1DB7" w:rsidRPr="00814A19" w:rsidRDefault="00E36CE1" w:rsidP="00D33061">
            <w:pPr>
              <w:rPr>
                <w:rFonts w:cs="Calibri"/>
                <w:b/>
                <w:noProof/>
                <w:lang w:val="en-US"/>
              </w:rPr>
            </w:pPr>
            <w:r w:rsidRPr="00814A19">
              <w:rPr>
                <w:rFonts w:cs="Calibri"/>
                <w:noProof/>
                <w:lang w:val="en-US"/>
              </w:rPr>
              <w:t xml:space="preserve">09:48 - </w:t>
            </w:r>
            <w:r w:rsidR="00BB0228" w:rsidRPr="00814A19">
              <w:rPr>
                <w:rFonts w:cs="Calibri"/>
                <w:noProof/>
                <w:lang w:val="en-US"/>
              </w:rPr>
              <w:t>09:54</w:t>
            </w:r>
          </w:p>
        </w:tc>
        <w:tc>
          <w:tcPr>
            <w:tcW w:w="7493" w:type="dxa"/>
          </w:tcPr>
          <w:p w14:paraId="5325A01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Pain neuroscience</w:t>
            </w:r>
            <w:r w:rsidR="007957F6" w:rsidRPr="00814A19">
              <w:rPr>
                <w:rFonts w:cs="Calibri"/>
                <w:b/>
                <w:noProof/>
                <w:lang w:val="en-US"/>
              </w:rPr>
              <w:t xml:space="preserve"> knowledge and attitudes among Rheumatology professionals and their role in clinical decision-making in axial spondyloarthritis</w:t>
            </w:r>
          </w:p>
          <w:p w14:paraId="657BB48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Yvonne M.</w:instrText>
            </w:r>
            <w:r w:rsidR="00531D9B" w:rsidRPr="00814A19">
              <w:rPr>
                <w:rFonts w:cs="Calibri"/>
                <w:bCs/>
                <w:noProof/>
                <w:lang w:val="en-US"/>
              </w:rPr>
              <w:instrText xml:space="preserve"> </w:instrText>
            </w:r>
            <w:r w:rsidRPr="00814A19">
              <w:rPr>
                <w:rFonts w:cs="Calibri"/>
                <w:bCs/>
                <w:noProof/>
                <w:lang w:val="en-US"/>
              </w:rPr>
              <w:instrText>van der Kraan</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Yvonne M. van der Kraan (Netherlands)</w:t>
            </w:r>
            <w:r w:rsidRPr="00814A19">
              <w:rPr>
                <w:rFonts w:cs="Calibri"/>
                <w:i/>
                <w:noProof/>
                <w:lang w:val="en-US"/>
              </w:rPr>
              <w:fldChar w:fldCharType="end"/>
            </w:r>
            <w:r w:rsidR="002C3099" w:rsidRPr="00814A19">
              <w:rPr>
                <w:rFonts w:cs="Calibri"/>
                <w:noProof/>
                <w:lang w:val="en-US"/>
              </w:rPr>
              <w:br/>
            </w:r>
          </w:p>
          <w:p w14:paraId="55C86F0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08D322C" w14:textId="77777777" w:rsidTr="00586F95">
        <w:trPr>
          <w:trHeight w:val="1350"/>
        </w:trPr>
        <w:tc>
          <w:tcPr>
            <w:tcW w:w="1812" w:type="dxa"/>
          </w:tcPr>
          <w:p w14:paraId="31FDBC3F" w14:textId="77777777" w:rsidR="00EF1DB7" w:rsidRPr="00814A19" w:rsidRDefault="00E36CE1" w:rsidP="00D33061">
            <w:pPr>
              <w:rPr>
                <w:rFonts w:cs="Calibri"/>
                <w:b/>
                <w:noProof/>
                <w:lang w:val="en-US"/>
              </w:rPr>
            </w:pPr>
            <w:r w:rsidRPr="00814A19">
              <w:rPr>
                <w:rFonts w:cs="Calibri"/>
                <w:noProof/>
                <w:lang w:val="en-US"/>
              </w:rPr>
              <w:lastRenderedPageBreak/>
              <w:t xml:space="preserve">09:54 - </w:t>
            </w:r>
            <w:r w:rsidR="00BB0228" w:rsidRPr="00814A19">
              <w:rPr>
                <w:rFonts w:cs="Calibri"/>
                <w:noProof/>
                <w:lang w:val="en-US"/>
              </w:rPr>
              <w:t>10:00</w:t>
            </w:r>
          </w:p>
        </w:tc>
        <w:tc>
          <w:tcPr>
            <w:tcW w:w="7493" w:type="dxa"/>
          </w:tcPr>
          <w:p w14:paraId="6E2B989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Trajectory of</w:t>
            </w:r>
            <w:r w:rsidR="007957F6" w:rsidRPr="00814A19">
              <w:rPr>
                <w:rFonts w:cs="Calibri"/>
                <w:b/>
                <w:noProof/>
                <w:lang w:val="en-US"/>
              </w:rPr>
              <w:t xml:space="preserve"> Neuropathic-like and Nociplastic Pain Over Time in Inflammatory Arthritis: Results from the NEUPIA Study</w:t>
            </w:r>
          </w:p>
          <w:p w14:paraId="198A0C03"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w:instrText>
            </w:r>
            <w:r w:rsidR="00137AB3" w:rsidRPr="00C93680">
              <w:rPr>
                <w:rFonts w:cs="Calibri"/>
                <w:i/>
                <w:noProof/>
                <w:lang w:val="es-ES"/>
              </w:rPr>
              <w:instrText>Accepted</w:instrText>
            </w:r>
            <w:r w:rsidRPr="00C93680">
              <w:rPr>
                <w:rFonts w:cs="Calibri"/>
                <w:i/>
                <w:noProof/>
                <w:lang w:val="es-ES"/>
              </w:rPr>
              <w:instrText>"&lt;&gt; "Pending" "</w:instrText>
            </w:r>
            <w:r w:rsidR="00957664" w:rsidRPr="00C93680">
              <w:rPr>
                <w:rFonts w:cs="Calibri"/>
                <w:bCs/>
                <w:noProof/>
                <w:lang w:val="es-ES"/>
              </w:rPr>
              <w:instrText>Speaker: Iulia - Simona</w:instrText>
            </w:r>
            <w:r w:rsidR="00531D9B" w:rsidRPr="00C93680">
              <w:rPr>
                <w:rFonts w:cs="Calibri"/>
                <w:bCs/>
                <w:noProof/>
                <w:lang w:val="es-ES"/>
              </w:rPr>
              <w:instrText xml:space="preserve"> </w:instrText>
            </w:r>
            <w:r w:rsidRPr="00C93680">
              <w:rPr>
                <w:rFonts w:cs="Calibri"/>
                <w:bCs/>
                <w:noProof/>
                <w:lang w:val="es-ES"/>
              </w:rPr>
              <w:instrText>Chirica</w:instrText>
            </w:r>
            <w:r w:rsidR="00531D9B" w:rsidRPr="00C93680">
              <w:rPr>
                <w:rFonts w:cs="Calibri"/>
                <w:bCs/>
                <w:noProof/>
                <w:lang w:val="es-ES"/>
              </w:rPr>
              <w:instrText xml:space="preserve"> </w:instrText>
            </w:r>
            <w:r w:rsidRPr="00C93680">
              <w:rPr>
                <w:rFonts w:cs="Calibri"/>
                <w:bCs/>
                <w:noProof/>
                <w:lang w:val="es-ES"/>
              </w:rPr>
              <w:instrText>(Romania)</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Iulia - Simona Chirica (Romania)</w:t>
            </w:r>
            <w:r w:rsidRPr="00814A19">
              <w:rPr>
                <w:rFonts w:cs="Calibri"/>
                <w:i/>
                <w:noProof/>
                <w:lang w:val="en-US"/>
              </w:rPr>
              <w:fldChar w:fldCharType="end"/>
            </w:r>
            <w:r w:rsidR="002C3099" w:rsidRPr="00C93680">
              <w:rPr>
                <w:rFonts w:cs="Calibri"/>
                <w:noProof/>
                <w:lang w:val="es-ES"/>
              </w:rPr>
              <w:br/>
            </w:r>
          </w:p>
          <w:p w14:paraId="5FFB8E41" w14:textId="77777777" w:rsidR="000D0E1B" w:rsidRPr="00C93680" w:rsidRDefault="000D0E1B" w:rsidP="00A770A0">
            <w:pPr>
              <w:autoSpaceDE w:val="0"/>
              <w:autoSpaceDN w:val="0"/>
              <w:spacing w:after="0" w:line="240" w:lineRule="auto"/>
              <w:rPr>
                <w:rFonts w:cs="Calibri"/>
                <w:noProof/>
                <w:lang w:val="es-ES"/>
              </w:rPr>
            </w:pPr>
          </w:p>
        </w:tc>
      </w:tr>
      <w:tr w:rsidR="00B22617" w:rsidRPr="00C93680" w14:paraId="4772B0A7" w14:textId="77777777" w:rsidTr="00586F95">
        <w:trPr>
          <w:trHeight w:val="1350"/>
        </w:trPr>
        <w:tc>
          <w:tcPr>
            <w:tcW w:w="1812" w:type="dxa"/>
          </w:tcPr>
          <w:p w14:paraId="53CAA4AA" w14:textId="77777777" w:rsidR="00EF1DB7" w:rsidRPr="00814A19" w:rsidRDefault="00E36CE1" w:rsidP="00D33061">
            <w:pPr>
              <w:rPr>
                <w:rFonts w:cs="Calibri"/>
                <w:b/>
                <w:noProof/>
                <w:lang w:val="en-US"/>
              </w:rPr>
            </w:pPr>
            <w:r w:rsidRPr="00814A19">
              <w:rPr>
                <w:rFonts w:cs="Calibri"/>
                <w:noProof/>
                <w:lang w:val="en-US"/>
              </w:rPr>
              <w:t xml:space="preserve">10:00 - </w:t>
            </w:r>
            <w:r w:rsidR="00BB0228" w:rsidRPr="00814A19">
              <w:rPr>
                <w:rFonts w:cs="Calibri"/>
                <w:noProof/>
                <w:lang w:val="en-US"/>
              </w:rPr>
              <w:t>10:06</w:t>
            </w:r>
          </w:p>
        </w:tc>
        <w:tc>
          <w:tcPr>
            <w:tcW w:w="7493" w:type="dxa"/>
          </w:tcPr>
          <w:p w14:paraId="201BF01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Autistic and</w:t>
            </w:r>
            <w:r w:rsidR="007957F6" w:rsidRPr="00814A19">
              <w:rPr>
                <w:rFonts w:cs="Calibri"/>
                <w:b/>
                <w:noProof/>
                <w:lang w:val="en-US"/>
              </w:rPr>
              <w:t xml:space="preserve"> ADHD traits and their associations with sensory processing and pain-specific outcomes in refractory rheumatoid arthritis: a cross-sectional cohort study</w:t>
            </w:r>
          </w:p>
          <w:p w14:paraId="6AD57BA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Lucy</w:instrText>
            </w:r>
            <w:r w:rsidR="00531D9B" w:rsidRPr="00814A19">
              <w:rPr>
                <w:rFonts w:cs="Calibri"/>
                <w:bCs/>
                <w:noProof/>
                <w:lang w:val="en-US"/>
              </w:rPr>
              <w:instrText xml:space="preserve"> </w:instrText>
            </w:r>
            <w:r w:rsidRPr="00814A19">
              <w:rPr>
                <w:rFonts w:cs="Calibri"/>
                <w:bCs/>
                <w:noProof/>
                <w:lang w:val="en-US"/>
              </w:rPr>
              <w:instrText>Zhao</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Lucy Zhao (United Kingdom)</w:t>
            </w:r>
            <w:r w:rsidRPr="00814A19">
              <w:rPr>
                <w:rFonts w:cs="Calibri"/>
                <w:i/>
                <w:noProof/>
                <w:lang w:val="en-US"/>
              </w:rPr>
              <w:fldChar w:fldCharType="end"/>
            </w:r>
            <w:r w:rsidR="002C3099" w:rsidRPr="00814A19">
              <w:rPr>
                <w:rFonts w:cs="Calibri"/>
                <w:noProof/>
                <w:lang w:val="en-US"/>
              </w:rPr>
              <w:br/>
            </w:r>
          </w:p>
          <w:p w14:paraId="1AF516A6" w14:textId="77777777" w:rsidR="000D0E1B" w:rsidRPr="00814A19" w:rsidRDefault="000D0E1B" w:rsidP="00A770A0">
            <w:pPr>
              <w:autoSpaceDE w:val="0"/>
              <w:autoSpaceDN w:val="0"/>
              <w:spacing w:after="0" w:line="240" w:lineRule="auto"/>
              <w:rPr>
                <w:rFonts w:cs="Calibri"/>
                <w:noProof/>
                <w:lang w:val="en-US"/>
              </w:rPr>
            </w:pPr>
          </w:p>
        </w:tc>
      </w:tr>
      <w:tr w:rsidR="00B22617" w14:paraId="07FF789E" w14:textId="77777777" w:rsidTr="00586F95">
        <w:trPr>
          <w:trHeight w:val="1350"/>
        </w:trPr>
        <w:tc>
          <w:tcPr>
            <w:tcW w:w="1812" w:type="dxa"/>
          </w:tcPr>
          <w:p w14:paraId="15EFC20C" w14:textId="77777777" w:rsidR="00EF1DB7" w:rsidRPr="00814A19" w:rsidRDefault="00E36CE1" w:rsidP="00D33061">
            <w:pPr>
              <w:rPr>
                <w:rFonts w:cs="Calibri"/>
                <w:b/>
                <w:noProof/>
                <w:lang w:val="en-US"/>
              </w:rPr>
            </w:pPr>
            <w:r w:rsidRPr="00814A19">
              <w:rPr>
                <w:rFonts w:cs="Calibri"/>
                <w:noProof/>
                <w:lang w:val="en-US"/>
              </w:rPr>
              <w:t xml:space="preserve">10:06 - </w:t>
            </w:r>
            <w:r w:rsidR="00BB0228" w:rsidRPr="00814A19">
              <w:rPr>
                <w:rFonts w:cs="Calibri"/>
                <w:noProof/>
                <w:lang w:val="en-US"/>
              </w:rPr>
              <w:t>10:12</w:t>
            </w:r>
          </w:p>
        </w:tc>
        <w:tc>
          <w:tcPr>
            <w:tcW w:w="7493" w:type="dxa"/>
          </w:tcPr>
          <w:p w14:paraId="29F415D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fAI-BRO: </w:t>
            </w:r>
            <w:r w:rsidR="007957F6" w:rsidRPr="00814A19">
              <w:rPr>
                <w:rFonts w:cs="Calibri"/>
                <w:b/>
                <w:noProof/>
                <w:lang w:val="en-US"/>
              </w:rPr>
              <w:t>Multimodal AI Sentiment Analysis for Fibromyalgia Diagnosis - A Proof-of-Concept Study</w:t>
            </w:r>
          </w:p>
          <w:p w14:paraId="13F7680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Vincenzo</w:instrText>
            </w:r>
            <w:r w:rsidR="00531D9B" w:rsidRPr="00814A19">
              <w:rPr>
                <w:rFonts w:cs="Calibri"/>
                <w:bCs/>
                <w:noProof/>
                <w:lang w:val="en-US"/>
              </w:rPr>
              <w:instrText xml:space="preserve"> </w:instrText>
            </w:r>
            <w:r w:rsidRPr="00814A19">
              <w:rPr>
                <w:rFonts w:cs="Calibri"/>
                <w:bCs/>
                <w:noProof/>
                <w:lang w:val="en-US"/>
              </w:rPr>
              <w:instrText>Venerito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Vincenzo Venerito (Italy)</w:t>
            </w:r>
            <w:r w:rsidRPr="00814A19">
              <w:rPr>
                <w:rFonts w:cs="Calibri"/>
                <w:i/>
                <w:noProof/>
                <w:lang w:val="en-US"/>
              </w:rPr>
              <w:fldChar w:fldCharType="end"/>
            </w:r>
            <w:r w:rsidR="002C3099" w:rsidRPr="00814A19">
              <w:rPr>
                <w:rFonts w:cs="Calibri"/>
                <w:noProof/>
                <w:lang w:val="en-US"/>
              </w:rPr>
              <w:br/>
            </w:r>
          </w:p>
          <w:p w14:paraId="155F6702" w14:textId="77777777" w:rsidR="000D0E1B" w:rsidRPr="00814A19" w:rsidRDefault="000D0E1B" w:rsidP="00A770A0">
            <w:pPr>
              <w:autoSpaceDE w:val="0"/>
              <w:autoSpaceDN w:val="0"/>
              <w:spacing w:after="0" w:line="240" w:lineRule="auto"/>
              <w:rPr>
                <w:rFonts w:cs="Calibri"/>
                <w:noProof/>
                <w:lang w:val="en-US"/>
              </w:rPr>
            </w:pPr>
          </w:p>
        </w:tc>
      </w:tr>
      <w:tr w:rsidR="00B22617" w14:paraId="08652C67" w14:textId="77777777" w:rsidTr="00586F95">
        <w:trPr>
          <w:trHeight w:val="1350"/>
        </w:trPr>
        <w:tc>
          <w:tcPr>
            <w:tcW w:w="1812" w:type="dxa"/>
          </w:tcPr>
          <w:p w14:paraId="6EC30469" w14:textId="77777777" w:rsidR="00EF1DB7" w:rsidRPr="00814A19" w:rsidRDefault="00E36CE1" w:rsidP="00D33061">
            <w:pPr>
              <w:rPr>
                <w:rFonts w:cs="Calibri"/>
                <w:b/>
                <w:noProof/>
                <w:lang w:val="en-US"/>
              </w:rPr>
            </w:pPr>
            <w:r w:rsidRPr="00814A19">
              <w:rPr>
                <w:rFonts w:cs="Calibri"/>
                <w:noProof/>
                <w:lang w:val="en-US"/>
              </w:rPr>
              <w:t xml:space="preserve">10:12 - </w:t>
            </w:r>
            <w:r w:rsidR="00BB0228" w:rsidRPr="00814A19">
              <w:rPr>
                <w:rFonts w:cs="Calibri"/>
                <w:noProof/>
                <w:lang w:val="en-US"/>
              </w:rPr>
              <w:t>10:18</w:t>
            </w:r>
          </w:p>
        </w:tc>
        <w:tc>
          <w:tcPr>
            <w:tcW w:w="7493" w:type="dxa"/>
          </w:tcPr>
          <w:p w14:paraId="4A8D272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Central Sensitization</w:t>
            </w:r>
            <w:r w:rsidR="007957F6" w:rsidRPr="00814A19">
              <w:rPr>
                <w:rFonts w:cs="Calibri"/>
                <w:b/>
                <w:noProof/>
                <w:lang w:val="en-US"/>
              </w:rPr>
              <w:t xml:space="preserve"> and Pain-Related Outcomes in Systemic Sclerosis: A Monocentric Observational Study</w:t>
            </w:r>
          </w:p>
          <w:p w14:paraId="242307E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Giulia</w:instrText>
            </w:r>
            <w:r w:rsidR="00531D9B" w:rsidRPr="00814A19">
              <w:rPr>
                <w:rFonts w:cs="Calibri"/>
                <w:bCs/>
                <w:noProof/>
                <w:lang w:val="en-US"/>
              </w:rPr>
              <w:instrText xml:space="preserve"> </w:instrText>
            </w:r>
            <w:r w:rsidRPr="00814A19">
              <w:rPr>
                <w:rFonts w:cs="Calibri"/>
                <w:bCs/>
                <w:noProof/>
                <w:lang w:val="en-US"/>
              </w:rPr>
              <w:instrText>Lanaia</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Giulia Lanaia (Italy)</w:t>
            </w:r>
            <w:r w:rsidRPr="00814A19">
              <w:rPr>
                <w:rFonts w:cs="Calibri"/>
                <w:i/>
                <w:noProof/>
                <w:lang w:val="en-US"/>
              </w:rPr>
              <w:fldChar w:fldCharType="end"/>
            </w:r>
            <w:r w:rsidR="002C3099" w:rsidRPr="00814A19">
              <w:rPr>
                <w:rFonts w:cs="Calibri"/>
                <w:noProof/>
                <w:lang w:val="en-US"/>
              </w:rPr>
              <w:br/>
            </w:r>
          </w:p>
          <w:p w14:paraId="6EF3573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990B2A2" w14:textId="77777777" w:rsidTr="00586F95">
        <w:trPr>
          <w:trHeight w:val="1350"/>
        </w:trPr>
        <w:tc>
          <w:tcPr>
            <w:tcW w:w="1812" w:type="dxa"/>
          </w:tcPr>
          <w:p w14:paraId="2C651C0C" w14:textId="77777777" w:rsidR="00EF1DB7" w:rsidRPr="00814A19" w:rsidRDefault="00E36CE1" w:rsidP="00D33061">
            <w:pPr>
              <w:rPr>
                <w:rFonts w:cs="Calibri"/>
                <w:b/>
                <w:noProof/>
                <w:lang w:val="en-US"/>
              </w:rPr>
            </w:pPr>
            <w:r w:rsidRPr="00814A19">
              <w:rPr>
                <w:rFonts w:cs="Calibri"/>
                <w:noProof/>
                <w:lang w:val="en-US"/>
              </w:rPr>
              <w:t xml:space="preserve">10:18 - </w:t>
            </w:r>
            <w:r w:rsidR="00BB0228" w:rsidRPr="00814A19">
              <w:rPr>
                <w:rFonts w:cs="Calibri"/>
                <w:noProof/>
                <w:lang w:val="en-US"/>
              </w:rPr>
              <w:t>10:24</w:t>
            </w:r>
          </w:p>
        </w:tc>
        <w:tc>
          <w:tcPr>
            <w:tcW w:w="7493" w:type="dxa"/>
          </w:tcPr>
          <w:p w14:paraId="3DF1CDC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Central mechanisms</w:t>
            </w:r>
            <w:r w:rsidR="007957F6" w:rsidRPr="00814A19">
              <w:rPr>
                <w:rFonts w:cs="Calibri"/>
                <w:b/>
                <w:noProof/>
                <w:lang w:val="en-US"/>
              </w:rPr>
              <w:t xml:space="preserve"> drive persistent pain from diagnosis in inflammatory arthritis: two-year prospective study</w:t>
            </w:r>
          </w:p>
          <w:p w14:paraId="007027D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Zoe</w:instrText>
            </w:r>
            <w:r w:rsidR="00531D9B" w:rsidRPr="00814A19">
              <w:rPr>
                <w:rFonts w:cs="Calibri"/>
                <w:bCs/>
                <w:noProof/>
                <w:lang w:val="en-US"/>
              </w:rPr>
              <w:instrText xml:space="preserve"> </w:instrText>
            </w:r>
            <w:r w:rsidRPr="00814A19">
              <w:rPr>
                <w:rFonts w:cs="Calibri"/>
                <w:bCs/>
                <w:noProof/>
                <w:lang w:val="en-US"/>
              </w:rPr>
              <w:instrText>Rutter-locher</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Zoe Rutter-locher (United Kingdom)</w:t>
            </w:r>
            <w:r w:rsidRPr="00814A19">
              <w:rPr>
                <w:rFonts w:cs="Calibri"/>
                <w:i/>
                <w:noProof/>
                <w:lang w:val="en-US"/>
              </w:rPr>
              <w:fldChar w:fldCharType="end"/>
            </w:r>
            <w:r w:rsidR="002C3099" w:rsidRPr="00814A19">
              <w:rPr>
                <w:rFonts w:cs="Calibri"/>
                <w:noProof/>
                <w:lang w:val="en-US"/>
              </w:rPr>
              <w:br/>
            </w:r>
          </w:p>
          <w:p w14:paraId="69B4D65E" w14:textId="77777777" w:rsidR="000D0E1B" w:rsidRPr="00814A19" w:rsidRDefault="000D0E1B" w:rsidP="00A770A0">
            <w:pPr>
              <w:autoSpaceDE w:val="0"/>
              <w:autoSpaceDN w:val="0"/>
              <w:spacing w:after="0" w:line="240" w:lineRule="auto"/>
              <w:rPr>
                <w:rFonts w:cs="Calibri"/>
                <w:noProof/>
                <w:lang w:val="en-US"/>
              </w:rPr>
            </w:pPr>
          </w:p>
        </w:tc>
      </w:tr>
    </w:tbl>
    <w:p w14:paraId="1F21D808" w14:textId="77777777" w:rsidR="008D3D0C" w:rsidRPr="00814A19" w:rsidRDefault="008D3D0C" w:rsidP="00B766E5">
      <w:pPr>
        <w:tabs>
          <w:tab w:val="left" w:pos="1128"/>
        </w:tabs>
        <w:rPr>
          <w:rFonts w:cs="Calibri"/>
          <w:lang w:val="en-US"/>
        </w:rPr>
      </w:pPr>
    </w:p>
    <w:p w14:paraId="706962F3" w14:textId="77777777" w:rsidR="008D3D0C" w:rsidRPr="00814A19" w:rsidRDefault="008D3D0C" w:rsidP="00B766E5">
      <w:pPr>
        <w:tabs>
          <w:tab w:val="left" w:pos="1128"/>
        </w:tabs>
        <w:rPr>
          <w:rFonts w:cs="Calibri"/>
          <w:lang w:val="en-US"/>
        </w:rPr>
        <w:sectPr w:rsidR="008D3D0C" w:rsidRPr="00814A19" w:rsidSect="008D3D0C">
          <w:headerReference w:type="default" r:id="rId196"/>
          <w:type w:val="continuous"/>
          <w:pgSz w:w="11906" w:h="16838"/>
          <w:pgMar w:top="1417" w:right="1417" w:bottom="1134" w:left="1417" w:header="708" w:footer="28" w:gutter="0"/>
          <w:cols w:space="708"/>
          <w:titlePg/>
          <w:docGrid w:linePitch="360"/>
        </w:sectPr>
      </w:pPr>
    </w:p>
    <w:p w14:paraId="1605FF63"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7B2D8640" w14:textId="77777777" w:rsidTr="001A117B">
        <w:tc>
          <w:tcPr>
            <w:tcW w:w="5211" w:type="dxa"/>
            <w:gridSpan w:val="2"/>
            <w:shd w:val="clear" w:color="auto" w:fill="F2F2F2"/>
          </w:tcPr>
          <w:p w14:paraId="7F233D39"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05F09FC2"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2B7600CF" w14:textId="77777777" w:rsidTr="001A117B">
        <w:tc>
          <w:tcPr>
            <w:tcW w:w="5070" w:type="dxa"/>
            <w:vMerge w:val="restart"/>
            <w:shd w:val="clear" w:color="auto" w:fill="F2F2F2"/>
          </w:tcPr>
          <w:p w14:paraId="1C844EF8" w14:textId="77777777" w:rsidR="001A117B" w:rsidRPr="001A117B" w:rsidRDefault="001A117B" w:rsidP="00F23ACE">
            <w:pPr>
              <w:rPr>
                <w:rFonts w:cs="Calibri"/>
                <w:bCs/>
                <w:noProof/>
                <w:lang w:val="en-US"/>
              </w:rPr>
            </w:pPr>
          </w:p>
        </w:tc>
        <w:tc>
          <w:tcPr>
            <w:tcW w:w="4142" w:type="dxa"/>
            <w:gridSpan w:val="2"/>
            <w:shd w:val="clear" w:color="auto" w:fill="F2F2F2"/>
          </w:tcPr>
          <w:p w14:paraId="1AD6548A"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IV</w:t>
            </w:r>
          </w:p>
        </w:tc>
      </w:tr>
      <w:tr w:rsidR="00B22617" w14:paraId="07A65141" w14:textId="77777777" w:rsidTr="001A117B">
        <w:tc>
          <w:tcPr>
            <w:tcW w:w="5070" w:type="dxa"/>
            <w:vMerge/>
            <w:shd w:val="clear" w:color="auto" w:fill="F2F2F2"/>
          </w:tcPr>
          <w:p w14:paraId="6909D465" w14:textId="77777777" w:rsidR="001A117B" w:rsidRPr="00814A19" w:rsidRDefault="001A117B" w:rsidP="00637827">
            <w:pPr>
              <w:rPr>
                <w:rFonts w:cs="Calibri"/>
                <w:b/>
              </w:rPr>
            </w:pPr>
          </w:p>
        </w:tc>
        <w:tc>
          <w:tcPr>
            <w:tcW w:w="4142" w:type="dxa"/>
            <w:gridSpan w:val="2"/>
            <w:shd w:val="clear" w:color="auto" w:fill="F2F2F2"/>
          </w:tcPr>
          <w:p w14:paraId="392626AB" w14:textId="77777777" w:rsidR="001A117B" w:rsidRPr="00814A19" w:rsidRDefault="00185564" w:rsidP="00F66242">
            <w:pPr>
              <w:jc w:val="right"/>
              <w:rPr>
                <w:rFonts w:cs="Calibri"/>
                <w:b/>
              </w:rPr>
            </w:pPr>
            <w:r w:rsidRPr="00814A19">
              <w:rPr>
                <w:rFonts w:cs="Calibri"/>
                <w:b/>
                <w:noProof/>
                <w:lang w:val="en-US"/>
              </w:rPr>
              <w:t>09:30</w:t>
            </w:r>
            <w:r w:rsidRPr="00814A19">
              <w:rPr>
                <w:rFonts w:cs="Calibri"/>
                <w:b/>
              </w:rPr>
              <w:t>-</w:t>
            </w:r>
            <w:r w:rsidRPr="00814A19">
              <w:rPr>
                <w:rFonts w:cs="Calibri"/>
                <w:b/>
                <w:noProof/>
                <w:lang w:val="en-US"/>
              </w:rPr>
              <w:t>10:30</w:t>
            </w:r>
            <w:r w:rsidRPr="00814A19">
              <w:rPr>
                <w:rFonts w:cs="Calibri"/>
                <w:b/>
              </w:rPr>
              <w:t xml:space="preserve"> </w:t>
            </w:r>
            <w:r>
              <w:rPr>
                <w:rFonts w:cs="Calibri"/>
                <w:b/>
              </w:rPr>
              <w:t>BST</w:t>
            </w:r>
          </w:p>
        </w:tc>
      </w:tr>
    </w:tbl>
    <w:p w14:paraId="1287EA01"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Poster Tours: Different faces of Sarcoidosis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7FE1BB25" w14:textId="77777777" w:rsidTr="00586F95">
        <w:trPr>
          <w:trHeight w:val="437"/>
        </w:trPr>
        <w:tc>
          <w:tcPr>
            <w:tcW w:w="1812" w:type="dxa"/>
          </w:tcPr>
          <w:p w14:paraId="0328F578"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55DAC8C"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"Rejected"&lt;&gt; "Pending" "</w:instrText>
            </w:r>
            <w:r w:rsidRPr="00814A19">
              <w:rPr>
                <w:rFonts w:cs="Calibri"/>
                <w:bCs/>
                <w:noProof/>
                <w:lang w:val="en-US"/>
              </w:rPr>
              <w:instrText>James Galloway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James Galloway (United Kingdom)</w:t>
            </w:r>
            <w:r w:rsidRPr="00814A19">
              <w:rPr>
                <w:rFonts w:cs="Calibri"/>
                <w:i/>
                <w:noProof/>
                <w:lang w:val="en-US"/>
              </w:rPr>
              <w:fldChar w:fldCharType="end"/>
            </w:r>
          </w:p>
          <w:p w14:paraId="05B15A4C"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"Rejected"&lt;&gt; "Pending" "</w:instrText>
            </w:r>
            <w:r w:rsidRPr="00814A19">
              <w:rPr>
                <w:rFonts w:cs="Calibri"/>
                <w:bCs/>
                <w:noProof/>
                <w:lang w:val="en-US"/>
              </w:rPr>
              <w:instrText>Rifat Medjedovic (Montenegro)</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Rifat Medjedovic (Montenegro)</w:t>
            </w:r>
            <w:r w:rsidRPr="00814A19">
              <w:rPr>
                <w:rFonts w:cs="Calibri"/>
                <w:i/>
                <w:noProof/>
                <w:lang w:val="en-US"/>
              </w:rPr>
              <w:fldChar w:fldCharType="end"/>
            </w:r>
          </w:p>
        </w:tc>
      </w:tr>
      <w:tr w:rsidR="00B22617" w14:paraId="39B6A9C6" w14:textId="77777777" w:rsidTr="00586F95">
        <w:trPr>
          <w:trHeight w:val="1350"/>
        </w:trPr>
        <w:tc>
          <w:tcPr>
            <w:tcW w:w="1812" w:type="dxa"/>
          </w:tcPr>
          <w:p w14:paraId="11D57AB9"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09:36</w:t>
            </w:r>
          </w:p>
        </w:tc>
        <w:tc>
          <w:tcPr>
            <w:tcW w:w="7493" w:type="dxa"/>
          </w:tcPr>
          <w:p w14:paraId="45D1BD7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Trends of</w:t>
            </w:r>
            <w:r w:rsidR="007957F6" w:rsidRPr="00814A19">
              <w:rPr>
                <w:rFonts w:cs="Calibri"/>
                <w:b/>
                <w:noProof/>
                <w:lang w:val="en-US"/>
              </w:rPr>
              <w:t xml:space="preserve"> incidence, prevalence, and mortality of sarcoidosis in Taiwan: a population-based study, 2003-2023</w:t>
            </w:r>
          </w:p>
          <w:p w14:paraId="1A5F135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Hsin-Hua</w:instrText>
            </w:r>
            <w:r w:rsidR="00531D9B" w:rsidRPr="00814A19">
              <w:rPr>
                <w:rFonts w:cs="Calibri"/>
                <w:bCs/>
                <w:noProof/>
                <w:lang w:val="en-US"/>
              </w:rPr>
              <w:instrText xml:space="preserve"> </w:instrText>
            </w:r>
            <w:r w:rsidRPr="00814A19">
              <w:rPr>
                <w:rFonts w:cs="Calibri"/>
                <w:bCs/>
                <w:noProof/>
                <w:lang w:val="en-US"/>
              </w:rPr>
              <w:instrText>Chen</w:instrText>
            </w:r>
            <w:r w:rsidR="00531D9B" w:rsidRPr="00814A19">
              <w:rPr>
                <w:rFonts w:cs="Calibri"/>
                <w:bCs/>
                <w:noProof/>
                <w:lang w:val="en-US"/>
              </w:rPr>
              <w:instrText xml:space="preserve"> </w:instrText>
            </w:r>
            <w:r w:rsidRPr="00814A19">
              <w:rPr>
                <w:rFonts w:cs="Calibri"/>
                <w:bCs/>
                <w:noProof/>
                <w:lang w:val="en-US"/>
              </w:rPr>
              <w:instrText>(Taiwan)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Hsin-Hua Chen (Taiwan)</w:t>
            </w:r>
            <w:r w:rsidRPr="00814A19">
              <w:rPr>
                <w:rFonts w:cs="Calibri"/>
                <w:i/>
                <w:noProof/>
                <w:lang w:val="en-US"/>
              </w:rPr>
              <w:fldChar w:fldCharType="end"/>
            </w:r>
            <w:r w:rsidR="002C3099" w:rsidRPr="00814A19">
              <w:rPr>
                <w:rFonts w:cs="Calibri"/>
                <w:noProof/>
                <w:lang w:val="en-US"/>
              </w:rPr>
              <w:br/>
            </w:r>
          </w:p>
          <w:p w14:paraId="4C74D90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5DFFBB8" w14:textId="77777777" w:rsidTr="00586F95">
        <w:trPr>
          <w:trHeight w:val="1350"/>
        </w:trPr>
        <w:tc>
          <w:tcPr>
            <w:tcW w:w="1812" w:type="dxa"/>
          </w:tcPr>
          <w:p w14:paraId="2F9BEEAB" w14:textId="77777777" w:rsidR="00EF1DB7" w:rsidRPr="00814A19" w:rsidRDefault="00E36CE1" w:rsidP="00D33061">
            <w:pPr>
              <w:rPr>
                <w:rFonts w:cs="Calibri"/>
                <w:b/>
                <w:noProof/>
                <w:lang w:val="en-US"/>
              </w:rPr>
            </w:pPr>
            <w:r w:rsidRPr="00814A19">
              <w:rPr>
                <w:rFonts w:cs="Calibri"/>
                <w:noProof/>
                <w:lang w:val="en-US"/>
              </w:rPr>
              <w:t xml:space="preserve">09:36 - </w:t>
            </w:r>
            <w:r w:rsidR="00BB0228" w:rsidRPr="00814A19">
              <w:rPr>
                <w:rFonts w:cs="Calibri"/>
                <w:noProof/>
                <w:lang w:val="en-US"/>
              </w:rPr>
              <w:t>09:42</w:t>
            </w:r>
          </w:p>
        </w:tc>
        <w:tc>
          <w:tcPr>
            <w:tcW w:w="7493" w:type="dxa"/>
          </w:tcPr>
          <w:p w14:paraId="0C1FD28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Real-world effectiveness</w:t>
            </w:r>
            <w:r w:rsidR="007957F6" w:rsidRPr="00814A19">
              <w:rPr>
                <w:rFonts w:cs="Calibri"/>
                <w:b/>
                <w:noProof/>
                <w:lang w:val="en-US"/>
              </w:rPr>
              <w:t xml:space="preserve"> and drug survival of infliximab in refractory multisystem sarcoidosis: a multicentre cohort study</w:t>
            </w:r>
          </w:p>
          <w:p w14:paraId="3BDBD4D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Chun</w:instrText>
            </w:r>
            <w:r w:rsidR="00531D9B" w:rsidRPr="00814A19">
              <w:rPr>
                <w:rFonts w:cs="Calibri"/>
                <w:bCs/>
                <w:noProof/>
                <w:lang w:val="en-US"/>
              </w:rPr>
              <w:instrText xml:space="preserve"> </w:instrText>
            </w:r>
            <w:r w:rsidRPr="00814A19">
              <w:rPr>
                <w:rFonts w:cs="Calibri"/>
                <w:bCs/>
                <w:noProof/>
                <w:lang w:val="en-US"/>
              </w:rPr>
              <w:instrText>Chan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Chun Chan (United Kingdom)</w:t>
            </w:r>
            <w:r w:rsidRPr="00814A19">
              <w:rPr>
                <w:rFonts w:cs="Calibri"/>
                <w:i/>
                <w:noProof/>
                <w:lang w:val="en-US"/>
              </w:rPr>
              <w:fldChar w:fldCharType="end"/>
            </w:r>
            <w:r w:rsidR="002C3099" w:rsidRPr="00814A19">
              <w:rPr>
                <w:rFonts w:cs="Calibri"/>
                <w:noProof/>
                <w:lang w:val="en-US"/>
              </w:rPr>
              <w:br/>
            </w:r>
          </w:p>
          <w:p w14:paraId="7B8203FD" w14:textId="77777777" w:rsidR="000D0E1B" w:rsidRPr="00814A19" w:rsidRDefault="000D0E1B" w:rsidP="00A770A0">
            <w:pPr>
              <w:autoSpaceDE w:val="0"/>
              <w:autoSpaceDN w:val="0"/>
              <w:spacing w:after="0" w:line="240" w:lineRule="auto"/>
              <w:rPr>
                <w:rFonts w:cs="Calibri"/>
                <w:noProof/>
                <w:lang w:val="en-US"/>
              </w:rPr>
            </w:pPr>
          </w:p>
        </w:tc>
      </w:tr>
      <w:tr w:rsidR="00B22617" w14:paraId="57252EE7" w14:textId="77777777" w:rsidTr="00586F95">
        <w:trPr>
          <w:trHeight w:val="1350"/>
        </w:trPr>
        <w:tc>
          <w:tcPr>
            <w:tcW w:w="1812" w:type="dxa"/>
          </w:tcPr>
          <w:p w14:paraId="3CC89098" w14:textId="77777777" w:rsidR="00EF1DB7" w:rsidRPr="00814A19" w:rsidRDefault="00E36CE1" w:rsidP="00D33061">
            <w:pPr>
              <w:rPr>
                <w:rFonts w:cs="Calibri"/>
                <w:b/>
                <w:noProof/>
                <w:lang w:val="en-US"/>
              </w:rPr>
            </w:pPr>
            <w:r w:rsidRPr="00814A19">
              <w:rPr>
                <w:rFonts w:cs="Calibri"/>
                <w:noProof/>
                <w:lang w:val="en-US"/>
              </w:rPr>
              <w:lastRenderedPageBreak/>
              <w:t xml:space="preserve">09:42 - </w:t>
            </w:r>
            <w:r w:rsidR="00BB0228" w:rsidRPr="00814A19">
              <w:rPr>
                <w:rFonts w:cs="Calibri"/>
                <w:noProof/>
                <w:lang w:val="en-US"/>
              </w:rPr>
              <w:t>09:48</w:t>
            </w:r>
          </w:p>
        </w:tc>
        <w:tc>
          <w:tcPr>
            <w:tcW w:w="7493" w:type="dxa"/>
          </w:tcPr>
          <w:p w14:paraId="755FED6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Prevalence and</w:t>
            </w:r>
            <w:r w:rsidR="007957F6" w:rsidRPr="00814A19">
              <w:rPr>
                <w:rFonts w:cs="Calibri"/>
                <w:b/>
                <w:noProof/>
                <w:lang w:val="en-US"/>
              </w:rPr>
              <w:t xml:space="preserve"> determinants of fatigue, depression, and anxiety in patients with sarcoidosis: a systematic review</w:t>
            </w:r>
          </w:p>
          <w:p w14:paraId="7C22C47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Christina</w:instrText>
            </w:r>
            <w:r w:rsidR="00531D9B" w:rsidRPr="00814A19">
              <w:rPr>
                <w:rFonts w:cs="Calibri"/>
                <w:bCs/>
                <w:noProof/>
                <w:lang w:val="en-US"/>
              </w:rPr>
              <w:instrText xml:space="preserve"> </w:instrText>
            </w:r>
            <w:r w:rsidRPr="00814A19">
              <w:rPr>
                <w:rFonts w:cs="Calibri"/>
                <w:bCs/>
                <w:noProof/>
                <w:lang w:val="en-US"/>
              </w:rPr>
              <w:instrText>Duftner</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Christina Duftner (Austria)</w:t>
            </w:r>
            <w:r w:rsidRPr="00814A19">
              <w:rPr>
                <w:rFonts w:cs="Calibri"/>
                <w:i/>
                <w:noProof/>
                <w:lang w:val="en-US"/>
              </w:rPr>
              <w:fldChar w:fldCharType="end"/>
            </w:r>
            <w:r w:rsidR="002C3099" w:rsidRPr="00814A19">
              <w:rPr>
                <w:rFonts w:cs="Calibri"/>
                <w:noProof/>
                <w:lang w:val="en-US"/>
              </w:rPr>
              <w:br/>
            </w:r>
          </w:p>
          <w:p w14:paraId="5CD7A015" w14:textId="77777777" w:rsidR="000D0E1B" w:rsidRPr="00814A19" w:rsidRDefault="000D0E1B" w:rsidP="00A770A0">
            <w:pPr>
              <w:autoSpaceDE w:val="0"/>
              <w:autoSpaceDN w:val="0"/>
              <w:spacing w:after="0" w:line="240" w:lineRule="auto"/>
              <w:rPr>
                <w:rFonts w:cs="Calibri"/>
                <w:noProof/>
                <w:lang w:val="en-US"/>
              </w:rPr>
            </w:pPr>
          </w:p>
        </w:tc>
      </w:tr>
      <w:tr w:rsidR="00B22617" w14:paraId="6BB00DD3" w14:textId="77777777" w:rsidTr="00586F95">
        <w:trPr>
          <w:trHeight w:val="1350"/>
        </w:trPr>
        <w:tc>
          <w:tcPr>
            <w:tcW w:w="1812" w:type="dxa"/>
          </w:tcPr>
          <w:p w14:paraId="488535A0" w14:textId="77777777" w:rsidR="00EF1DB7" w:rsidRPr="00814A19" w:rsidRDefault="00E36CE1" w:rsidP="00D33061">
            <w:pPr>
              <w:rPr>
                <w:rFonts w:cs="Calibri"/>
                <w:b/>
                <w:noProof/>
                <w:lang w:val="en-US"/>
              </w:rPr>
            </w:pPr>
            <w:r w:rsidRPr="00814A19">
              <w:rPr>
                <w:rFonts w:cs="Calibri"/>
                <w:noProof/>
                <w:lang w:val="en-US"/>
              </w:rPr>
              <w:t xml:space="preserve">09:48 - </w:t>
            </w:r>
            <w:r w:rsidR="00BB0228" w:rsidRPr="00814A19">
              <w:rPr>
                <w:rFonts w:cs="Calibri"/>
                <w:noProof/>
                <w:lang w:val="en-US"/>
              </w:rPr>
              <w:t>09:54</w:t>
            </w:r>
          </w:p>
        </w:tc>
        <w:tc>
          <w:tcPr>
            <w:tcW w:w="7493" w:type="dxa"/>
          </w:tcPr>
          <w:p w14:paraId="39670F9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Osteoporosis as</w:t>
            </w:r>
            <w:r w:rsidR="007957F6" w:rsidRPr="00814A19">
              <w:rPr>
                <w:rFonts w:cs="Calibri"/>
                <w:b/>
                <w:noProof/>
                <w:lang w:val="en-US"/>
              </w:rPr>
              <w:t xml:space="preserve"> a common comorbidity in sarcoidosis : results from a transversal prospective study on 101 patients with treated sarcoidosis.</w:t>
            </w:r>
          </w:p>
          <w:p w14:paraId="41CD22B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Léna</w:instrText>
            </w:r>
            <w:r w:rsidR="00531D9B" w:rsidRPr="00814A19">
              <w:rPr>
                <w:rFonts w:cs="Calibri"/>
                <w:bCs/>
                <w:noProof/>
                <w:lang w:val="en-US"/>
              </w:rPr>
              <w:instrText xml:space="preserve"> </w:instrText>
            </w:r>
            <w:r w:rsidRPr="00814A19">
              <w:rPr>
                <w:rFonts w:cs="Calibri"/>
                <w:bCs/>
                <w:noProof/>
                <w:lang w:val="en-US"/>
              </w:rPr>
              <w:instrText>Eberhart</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Léna Eberhart (France)</w:t>
            </w:r>
            <w:r w:rsidRPr="00814A19">
              <w:rPr>
                <w:rFonts w:cs="Calibri"/>
                <w:i/>
                <w:noProof/>
                <w:lang w:val="en-US"/>
              </w:rPr>
              <w:fldChar w:fldCharType="end"/>
            </w:r>
            <w:r w:rsidR="002C3099" w:rsidRPr="00814A19">
              <w:rPr>
                <w:rFonts w:cs="Calibri"/>
                <w:noProof/>
                <w:lang w:val="en-US"/>
              </w:rPr>
              <w:br/>
            </w:r>
          </w:p>
          <w:p w14:paraId="75B995A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D9A0A86" w14:textId="77777777" w:rsidTr="00586F95">
        <w:trPr>
          <w:trHeight w:val="1350"/>
        </w:trPr>
        <w:tc>
          <w:tcPr>
            <w:tcW w:w="1812" w:type="dxa"/>
          </w:tcPr>
          <w:p w14:paraId="5C0F3AC8" w14:textId="77777777" w:rsidR="00EF1DB7" w:rsidRPr="00814A19" w:rsidRDefault="00E36CE1" w:rsidP="00D33061">
            <w:pPr>
              <w:rPr>
                <w:rFonts w:cs="Calibri"/>
                <w:b/>
                <w:noProof/>
                <w:lang w:val="en-US"/>
              </w:rPr>
            </w:pPr>
            <w:r w:rsidRPr="00814A19">
              <w:rPr>
                <w:rFonts w:cs="Calibri"/>
                <w:noProof/>
                <w:lang w:val="en-US"/>
              </w:rPr>
              <w:t xml:space="preserve">09:54 - </w:t>
            </w:r>
            <w:r w:rsidR="00BB0228" w:rsidRPr="00814A19">
              <w:rPr>
                <w:rFonts w:cs="Calibri"/>
                <w:noProof/>
                <w:lang w:val="en-US"/>
              </w:rPr>
              <w:t>10:00</w:t>
            </w:r>
          </w:p>
        </w:tc>
        <w:tc>
          <w:tcPr>
            <w:tcW w:w="7493" w:type="dxa"/>
          </w:tcPr>
          <w:p w14:paraId="4F4EF07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Elderly-Onset Sarcoidosis</w:t>
            </w:r>
            <w:r w:rsidR="007957F6" w:rsidRPr="00814A19">
              <w:rPr>
                <w:rFonts w:cs="Calibri"/>
                <w:b/>
                <w:noProof/>
                <w:lang w:val="en-US"/>
              </w:rPr>
              <w:t xml:space="preserve"> and the Influence of Age on Clinical Phenotype at Diagnosis: A Multicentre Analysis from the SARCOGEAS Registry</w:t>
            </w:r>
          </w:p>
          <w:p w14:paraId="226C991E"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w:instrText>
            </w:r>
            <w:r w:rsidR="00137AB3" w:rsidRPr="00C93680">
              <w:rPr>
                <w:rFonts w:cs="Calibri"/>
                <w:i/>
                <w:noProof/>
                <w:lang w:val="es-ES"/>
              </w:rPr>
              <w:instrText>Accepted</w:instrText>
            </w:r>
            <w:r w:rsidRPr="00C93680">
              <w:rPr>
                <w:rFonts w:cs="Calibri"/>
                <w:i/>
                <w:noProof/>
                <w:lang w:val="es-ES"/>
              </w:rPr>
              <w:instrText>"&lt;&gt; "Pending" "</w:instrText>
            </w:r>
            <w:r w:rsidR="00957664" w:rsidRPr="00C93680">
              <w:rPr>
                <w:rFonts w:cs="Calibri"/>
                <w:bCs/>
                <w:noProof/>
                <w:lang w:val="es-ES"/>
              </w:rPr>
              <w:instrText>Speaker: María</w:instrText>
            </w:r>
            <w:r w:rsidR="00531D9B" w:rsidRPr="00C93680">
              <w:rPr>
                <w:rFonts w:cs="Calibri"/>
                <w:bCs/>
                <w:noProof/>
                <w:lang w:val="es-ES"/>
              </w:rPr>
              <w:instrText xml:space="preserve"> </w:instrText>
            </w:r>
            <w:r w:rsidRPr="00C93680">
              <w:rPr>
                <w:rFonts w:cs="Calibri"/>
                <w:bCs/>
                <w:noProof/>
                <w:lang w:val="es-ES"/>
              </w:rPr>
              <w:instrText>García-González</w:instrText>
            </w:r>
            <w:r w:rsidR="00531D9B" w:rsidRPr="00C93680">
              <w:rPr>
                <w:rFonts w:cs="Calibri"/>
                <w:bCs/>
                <w:noProof/>
                <w:lang w:val="es-ES"/>
              </w:rPr>
              <w:instrText xml:space="preserve"> </w:instrText>
            </w:r>
            <w:r w:rsidRPr="00C93680">
              <w:rPr>
                <w:rFonts w:cs="Calibri"/>
                <w:bCs/>
                <w:noProof/>
                <w:lang w:val="es-ES"/>
              </w:rPr>
              <w:instrText>(Spain)</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María García-González (Spain)</w:t>
            </w:r>
            <w:r w:rsidRPr="00814A19">
              <w:rPr>
                <w:rFonts w:cs="Calibri"/>
                <w:i/>
                <w:noProof/>
                <w:lang w:val="en-US"/>
              </w:rPr>
              <w:fldChar w:fldCharType="end"/>
            </w:r>
            <w:r w:rsidR="002C3099" w:rsidRPr="00C93680">
              <w:rPr>
                <w:rFonts w:cs="Calibri"/>
                <w:noProof/>
                <w:lang w:val="es-ES"/>
              </w:rPr>
              <w:br/>
            </w:r>
          </w:p>
          <w:p w14:paraId="3B3AE618" w14:textId="77777777" w:rsidR="000D0E1B" w:rsidRPr="00C93680" w:rsidRDefault="000D0E1B" w:rsidP="00A770A0">
            <w:pPr>
              <w:autoSpaceDE w:val="0"/>
              <w:autoSpaceDN w:val="0"/>
              <w:spacing w:after="0" w:line="240" w:lineRule="auto"/>
              <w:rPr>
                <w:rFonts w:cs="Calibri"/>
                <w:noProof/>
                <w:lang w:val="es-ES"/>
              </w:rPr>
            </w:pPr>
          </w:p>
        </w:tc>
      </w:tr>
      <w:tr w:rsidR="00B22617" w:rsidRPr="00C93680" w14:paraId="473713BB" w14:textId="77777777" w:rsidTr="00586F95">
        <w:trPr>
          <w:trHeight w:val="1350"/>
        </w:trPr>
        <w:tc>
          <w:tcPr>
            <w:tcW w:w="1812" w:type="dxa"/>
          </w:tcPr>
          <w:p w14:paraId="79928E6B" w14:textId="77777777" w:rsidR="00EF1DB7" w:rsidRPr="00814A19" w:rsidRDefault="00E36CE1" w:rsidP="00D33061">
            <w:pPr>
              <w:rPr>
                <w:rFonts w:cs="Calibri"/>
                <w:b/>
                <w:noProof/>
                <w:lang w:val="en-US"/>
              </w:rPr>
            </w:pPr>
            <w:r w:rsidRPr="00814A19">
              <w:rPr>
                <w:rFonts w:cs="Calibri"/>
                <w:noProof/>
                <w:lang w:val="en-US"/>
              </w:rPr>
              <w:t xml:space="preserve">10:00 - </w:t>
            </w:r>
            <w:r w:rsidR="00BB0228" w:rsidRPr="00814A19">
              <w:rPr>
                <w:rFonts w:cs="Calibri"/>
                <w:noProof/>
                <w:lang w:val="en-US"/>
              </w:rPr>
              <w:t>10:06</w:t>
            </w:r>
          </w:p>
        </w:tc>
        <w:tc>
          <w:tcPr>
            <w:tcW w:w="7493" w:type="dxa"/>
          </w:tcPr>
          <w:p w14:paraId="066E939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Unsuspected extrapulmonary</w:t>
            </w:r>
            <w:r w:rsidR="007957F6" w:rsidRPr="00814A19">
              <w:rPr>
                <w:rFonts w:cs="Calibri"/>
                <w:b/>
                <w:noProof/>
                <w:lang w:val="en-US"/>
              </w:rPr>
              <w:t xml:space="preserve"> involvement detected by PET/CT in newly diagnosed sarcoidosis</w:t>
            </w:r>
          </w:p>
          <w:p w14:paraId="5B21A18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Judith</w:instrText>
            </w:r>
            <w:r w:rsidR="00531D9B" w:rsidRPr="00814A19">
              <w:rPr>
                <w:rFonts w:cs="Calibri"/>
                <w:bCs/>
                <w:noProof/>
                <w:lang w:val="en-US"/>
              </w:rPr>
              <w:instrText xml:space="preserve"> </w:instrText>
            </w:r>
            <w:r w:rsidRPr="00814A19">
              <w:rPr>
                <w:rFonts w:cs="Calibri"/>
                <w:bCs/>
                <w:noProof/>
                <w:lang w:val="en-US"/>
              </w:rPr>
              <w:instrText>Vidal-Ripoll</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Judith Vidal-Ripoll (Spain)</w:t>
            </w:r>
            <w:r w:rsidRPr="00814A19">
              <w:rPr>
                <w:rFonts w:cs="Calibri"/>
                <w:i/>
                <w:noProof/>
                <w:lang w:val="en-US"/>
              </w:rPr>
              <w:fldChar w:fldCharType="end"/>
            </w:r>
            <w:r w:rsidR="002C3099" w:rsidRPr="00814A19">
              <w:rPr>
                <w:rFonts w:cs="Calibri"/>
                <w:noProof/>
                <w:lang w:val="en-US"/>
              </w:rPr>
              <w:br/>
            </w:r>
          </w:p>
          <w:p w14:paraId="343DF04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109DA39" w14:textId="77777777" w:rsidTr="00586F95">
        <w:trPr>
          <w:trHeight w:val="1350"/>
        </w:trPr>
        <w:tc>
          <w:tcPr>
            <w:tcW w:w="1812" w:type="dxa"/>
          </w:tcPr>
          <w:p w14:paraId="26FCBB29" w14:textId="77777777" w:rsidR="00EF1DB7" w:rsidRPr="00814A19" w:rsidRDefault="00E36CE1" w:rsidP="00D33061">
            <w:pPr>
              <w:rPr>
                <w:rFonts w:cs="Calibri"/>
                <w:b/>
                <w:noProof/>
                <w:lang w:val="en-US"/>
              </w:rPr>
            </w:pPr>
            <w:r w:rsidRPr="00814A19">
              <w:rPr>
                <w:rFonts w:cs="Calibri"/>
                <w:noProof/>
                <w:lang w:val="en-US"/>
              </w:rPr>
              <w:t xml:space="preserve">10:06 - </w:t>
            </w:r>
            <w:r w:rsidR="00BB0228" w:rsidRPr="00814A19">
              <w:rPr>
                <w:rFonts w:cs="Calibri"/>
                <w:noProof/>
                <w:lang w:val="en-US"/>
              </w:rPr>
              <w:t>10:12</w:t>
            </w:r>
          </w:p>
        </w:tc>
        <w:tc>
          <w:tcPr>
            <w:tcW w:w="7493" w:type="dxa"/>
          </w:tcPr>
          <w:p w14:paraId="48A4DFA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Risk of</w:t>
            </w:r>
            <w:r w:rsidR="007957F6" w:rsidRPr="00814A19">
              <w:rPr>
                <w:rFonts w:cs="Calibri"/>
                <w:b/>
                <w:noProof/>
                <w:lang w:val="en-US"/>
              </w:rPr>
              <w:t xml:space="preserve"> Malignancy in Sarcoidosis: Short- and Long-Term Associations in a Nationwide Registry</w:t>
            </w:r>
          </w:p>
          <w:p w14:paraId="7824AF47"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w:instrText>
            </w:r>
            <w:r w:rsidR="00137AB3" w:rsidRPr="00C93680">
              <w:rPr>
                <w:rFonts w:cs="Calibri"/>
                <w:i/>
                <w:noProof/>
                <w:lang w:val="sv-SE"/>
              </w:rPr>
              <w:instrText>Accepted</w:instrText>
            </w:r>
            <w:r w:rsidRPr="00C93680">
              <w:rPr>
                <w:rFonts w:cs="Calibri"/>
                <w:i/>
                <w:noProof/>
                <w:lang w:val="sv-SE"/>
              </w:rPr>
              <w:instrText>"&lt;&gt; "Pending" "</w:instrText>
            </w:r>
            <w:r w:rsidR="00957664" w:rsidRPr="00C93680">
              <w:rPr>
                <w:rFonts w:cs="Calibri"/>
                <w:bCs/>
                <w:noProof/>
                <w:lang w:val="sv-SE"/>
              </w:rPr>
              <w:instrText>Speaker: Yonatan Shneor</w:instrText>
            </w:r>
            <w:r w:rsidR="00531D9B" w:rsidRPr="00C93680">
              <w:rPr>
                <w:rFonts w:cs="Calibri"/>
                <w:bCs/>
                <w:noProof/>
                <w:lang w:val="sv-SE"/>
              </w:rPr>
              <w:instrText xml:space="preserve"> </w:instrText>
            </w:r>
            <w:r w:rsidRPr="00C93680">
              <w:rPr>
                <w:rFonts w:cs="Calibri"/>
                <w:bCs/>
                <w:noProof/>
                <w:lang w:val="sv-SE"/>
              </w:rPr>
              <w:instrText>Patt</w:instrText>
            </w:r>
            <w:r w:rsidR="00531D9B" w:rsidRPr="00C93680">
              <w:rPr>
                <w:rFonts w:cs="Calibri"/>
                <w:bCs/>
                <w:noProof/>
                <w:lang w:val="sv-SE"/>
              </w:rPr>
              <w:instrText xml:space="preserve"> </w:instrText>
            </w:r>
            <w:r w:rsidRPr="00C93680">
              <w:rPr>
                <w:rFonts w:cs="Calibri"/>
                <w:bCs/>
                <w:noProof/>
                <w:lang w:val="sv-SE"/>
              </w:rPr>
              <w:instrText>(Israel)</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Yonatan Shneor Patt (Israel)</w:t>
            </w:r>
            <w:r w:rsidRPr="00814A19">
              <w:rPr>
                <w:rFonts w:cs="Calibri"/>
                <w:i/>
                <w:noProof/>
                <w:lang w:val="en-US"/>
              </w:rPr>
              <w:fldChar w:fldCharType="end"/>
            </w:r>
            <w:r w:rsidR="002C3099" w:rsidRPr="00C93680">
              <w:rPr>
                <w:rFonts w:cs="Calibri"/>
                <w:noProof/>
                <w:lang w:val="sv-SE"/>
              </w:rPr>
              <w:br/>
            </w:r>
          </w:p>
          <w:p w14:paraId="32653E0A" w14:textId="77777777" w:rsidR="000D0E1B" w:rsidRPr="00C93680" w:rsidRDefault="000D0E1B" w:rsidP="00A770A0">
            <w:pPr>
              <w:autoSpaceDE w:val="0"/>
              <w:autoSpaceDN w:val="0"/>
              <w:spacing w:after="0" w:line="240" w:lineRule="auto"/>
              <w:rPr>
                <w:rFonts w:cs="Calibri"/>
                <w:noProof/>
                <w:lang w:val="sv-SE"/>
              </w:rPr>
            </w:pPr>
          </w:p>
        </w:tc>
      </w:tr>
      <w:tr w:rsidR="00B22617" w:rsidRPr="00C93680" w14:paraId="14E46894" w14:textId="77777777" w:rsidTr="00586F95">
        <w:trPr>
          <w:trHeight w:val="1350"/>
        </w:trPr>
        <w:tc>
          <w:tcPr>
            <w:tcW w:w="1812" w:type="dxa"/>
          </w:tcPr>
          <w:p w14:paraId="2205BFAF" w14:textId="77777777" w:rsidR="00EF1DB7" w:rsidRPr="00814A19" w:rsidRDefault="00E36CE1" w:rsidP="00D33061">
            <w:pPr>
              <w:rPr>
                <w:rFonts w:cs="Calibri"/>
                <w:b/>
                <w:noProof/>
                <w:lang w:val="en-US"/>
              </w:rPr>
            </w:pPr>
            <w:r w:rsidRPr="00814A19">
              <w:rPr>
                <w:rFonts w:cs="Calibri"/>
                <w:noProof/>
                <w:lang w:val="en-US"/>
              </w:rPr>
              <w:t xml:space="preserve">10:12 - </w:t>
            </w:r>
            <w:r w:rsidR="00BB0228" w:rsidRPr="00814A19">
              <w:rPr>
                <w:rFonts w:cs="Calibri"/>
                <w:noProof/>
                <w:lang w:val="en-US"/>
              </w:rPr>
              <w:t>10:18</w:t>
            </w:r>
          </w:p>
        </w:tc>
        <w:tc>
          <w:tcPr>
            <w:tcW w:w="7493" w:type="dxa"/>
          </w:tcPr>
          <w:p w14:paraId="5197638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Does Sarcoidosis</w:t>
            </w:r>
            <w:r w:rsidR="007957F6" w:rsidRPr="00814A19">
              <w:rPr>
                <w:rFonts w:cs="Calibri"/>
                <w:b/>
                <w:noProof/>
                <w:lang w:val="en-US"/>
              </w:rPr>
              <w:t xml:space="preserve"> increase the risk of developing Multiple Myeloma or Monoclonal Gammopathy of Undetermined Significance?</w:t>
            </w:r>
          </w:p>
          <w:p w14:paraId="37D232C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Pallavi</w:instrText>
            </w:r>
            <w:r w:rsidR="00531D9B" w:rsidRPr="00814A19">
              <w:rPr>
                <w:rFonts w:cs="Calibri"/>
                <w:bCs/>
                <w:noProof/>
                <w:lang w:val="en-US"/>
              </w:rPr>
              <w:instrText xml:space="preserve"> </w:instrText>
            </w:r>
            <w:r w:rsidRPr="00814A19">
              <w:rPr>
                <w:rFonts w:cs="Calibri"/>
                <w:bCs/>
                <w:noProof/>
                <w:lang w:val="en-US"/>
              </w:rPr>
              <w:instrText>Velagapudi</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Pallavi Velagapudi (United States of America)</w:t>
            </w:r>
            <w:r w:rsidRPr="00814A19">
              <w:rPr>
                <w:rFonts w:cs="Calibri"/>
                <w:i/>
                <w:noProof/>
                <w:lang w:val="en-US"/>
              </w:rPr>
              <w:fldChar w:fldCharType="end"/>
            </w:r>
            <w:r w:rsidR="002C3099" w:rsidRPr="00814A19">
              <w:rPr>
                <w:rFonts w:cs="Calibri"/>
                <w:noProof/>
                <w:lang w:val="en-US"/>
              </w:rPr>
              <w:br/>
            </w:r>
          </w:p>
          <w:p w14:paraId="15F28BA8" w14:textId="77777777" w:rsidR="000D0E1B" w:rsidRPr="00814A19" w:rsidRDefault="000D0E1B" w:rsidP="00A770A0">
            <w:pPr>
              <w:autoSpaceDE w:val="0"/>
              <w:autoSpaceDN w:val="0"/>
              <w:spacing w:after="0" w:line="240" w:lineRule="auto"/>
              <w:rPr>
                <w:rFonts w:cs="Calibri"/>
                <w:noProof/>
                <w:lang w:val="en-US"/>
              </w:rPr>
            </w:pPr>
          </w:p>
        </w:tc>
      </w:tr>
      <w:tr w:rsidR="00B22617" w14:paraId="0F9D780A" w14:textId="77777777" w:rsidTr="00586F95">
        <w:trPr>
          <w:trHeight w:val="1350"/>
        </w:trPr>
        <w:tc>
          <w:tcPr>
            <w:tcW w:w="1812" w:type="dxa"/>
          </w:tcPr>
          <w:p w14:paraId="198CA041" w14:textId="77777777" w:rsidR="00EF1DB7" w:rsidRPr="00814A19" w:rsidRDefault="00E36CE1" w:rsidP="00D33061">
            <w:pPr>
              <w:rPr>
                <w:rFonts w:cs="Calibri"/>
                <w:b/>
                <w:noProof/>
                <w:lang w:val="en-US"/>
              </w:rPr>
            </w:pPr>
            <w:r w:rsidRPr="00814A19">
              <w:rPr>
                <w:rFonts w:cs="Calibri"/>
                <w:noProof/>
                <w:lang w:val="en-US"/>
              </w:rPr>
              <w:t xml:space="preserve">10:18 - </w:t>
            </w:r>
            <w:r w:rsidR="00BB0228" w:rsidRPr="00814A19">
              <w:rPr>
                <w:rFonts w:cs="Calibri"/>
                <w:noProof/>
                <w:lang w:val="en-US"/>
              </w:rPr>
              <w:t>10:24</w:t>
            </w:r>
          </w:p>
        </w:tc>
        <w:tc>
          <w:tcPr>
            <w:tcW w:w="7493" w:type="dxa"/>
          </w:tcPr>
          <w:p w14:paraId="42EC90B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Microvascular Alterations</w:t>
            </w:r>
            <w:r w:rsidR="007957F6" w:rsidRPr="00814A19">
              <w:rPr>
                <w:rFonts w:cs="Calibri"/>
                <w:b/>
                <w:noProof/>
                <w:lang w:val="en-US"/>
              </w:rPr>
              <w:t xml:space="preserve"> in Sarcoidosis: Insights and Their Association with Disease Severity</w:t>
            </w:r>
          </w:p>
          <w:p w14:paraId="087891A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Barbara</w:instrText>
            </w:r>
            <w:r w:rsidR="00531D9B" w:rsidRPr="00814A19">
              <w:rPr>
                <w:rFonts w:cs="Calibri"/>
                <w:bCs/>
                <w:noProof/>
                <w:lang w:val="en-US"/>
              </w:rPr>
              <w:instrText xml:space="preserve"> </w:instrText>
            </w:r>
            <w:r w:rsidRPr="00814A19">
              <w:rPr>
                <w:rFonts w:cs="Calibri"/>
                <w:bCs/>
                <w:noProof/>
                <w:lang w:val="en-US"/>
              </w:rPr>
              <w:instrText>Ruaro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Barbara Ruaro (Italy)</w:t>
            </w:r>
            <w:r w:rsidRPr="00814A19">
              <w:rPr>
                <w:rFonts w:cs="Calibri"/>
                <w:i/>
                <w:noProof/>
                <w:lang w:val="en-US"/>
              </w:rPr>
              <w:fldChar w:fldCharType="end"/>
            </w:r>
            <w:r w:rsidR="002C3099" w:rsidRPr="00814A19">
              <w:rPr>
                <w:rFonts w:cs="Calibri"/>
                <w:noProof/>
                <w:lang w:val="en-US"/>
              </w:rPr>
              <w:br/>
            </w:r>
          </w:p>
          <w:p w14:paraId="1479617B" w14:textId="77777777" w:rsidR="000D0E1B" w:rsidRPr="00814A19" w:rsidRDefault="000D0E1B" w:rsidP="00A770A0">
            <w:pPr>
              <w:autoSpaceDE w:val="0"/>
              <w:autoSpaceDN w:val="0"/>
              <w:spacing w:after="0" w:line="240" w:lineRule="auto"/>
              <w:rPr>
                <w:rFonts w:cs="Calibri"/>
                <w:noProof/>
                <w:lang w:val="en-US"/>
              </w:rPr>
            </w:pPr>
          </w:p>
        </w:tc>
      </w:tr>
    </w:tbl>
    <w:p w14:paraId="2712CEA2" w14:textId="77777777" w:rsidR="008D3D0C" w:rsidRPr="00814A19" w:rsidRDefault="008D3D0C" w:rsidP="00B766E5">
      <w:pPr>
        <w:tabs>
          <w:tab w:val="left" w:pos="1128"/>
        </w:tabs>
        <w:rPr>
          <w:rFonts w:cs="Calibri"/>
          <w:lang w:val="en-US"/>
        </w:rPr>
      </w:pPr>
    </w:p>
    <w:p w14:paraId="178DDCC5" w14:textId="77777777" w:rsidR="008D3D0C" w:rsidRPr="00814A19" w:rsidRDefault="008D3D0C" w:rsidP="00B766E5">
      <w:pPr>
        <w:tabs>
          <w:tab w:val="left" w:pos="1128"/>
        </w:tabs>
        <w:rPr>
          <w:rFonts w:cs="Calibri"/>
          <w:lang w:val="en-US"/>
        </w:rPr>
        <w:sectPr w:rsidR="008D3D0C" w:rsidRPr="00814A19" w:rsidSect="008D3D0C">
          <w:headerReference w:type="default" r:id="rId197"/>
          <w:type w:val="continuous"/>
          <w:pgSz w:w="11906" w:h="16838"/>
          <w:pgMar w:top="1417" w:right="1417" w:bottom="1134" w:left="1417" w:header="708" w:footer="28" w:gutter="0"/>
          <w:cols w:space="708"/>
          <w:titlePg/>
          <w:docGrid w:linePitch="360"/>
        </w:sectPr>
      </w:pPr>
    </w:p>
    <w:p w14:paraId="385B22B8"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4AB8D687" w14:textId="77777777" w:rsidTr="001A117B">
        <w:tc>
          <w:tcPr>
            <w:tcW w:w="5211" w:type="dxa"/>
            <w:gridSpan w:val="2"/>
            <w:shd w:val="clear" w:color="auto" w:fill="F2F2F2"/>
          </w:tcPr>
          <w:p w14:paraId="1B4FCCAE"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5F6BEEE6"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56065188" w14:textId="77777777" w:rsidTr="001A117B">
        <w:tc>
          <w:tcPr>
            <w:tcW w:w="5070" w:type="dxa"/>
            <w:vMerge w:val="restart"/>
            <w:shd w:val="clear" w:color="auto" w:fill="F2F2F2"/>
          </w:tcPr>
          <w:p w14:paraId="300AE53E" w14:textId="77777777" w:rsidR="001A117B" w:rsidRPr="001A117B" w:rsidRDefault="001A117B" w:rsidP="00F23ACE">
            <w:pPr>
              <w:rPr>
                <w:rFonts w:cs="Calibri"/>
                <w:bCs/>
                <w:noProof/>
                <w:lang w:val="en-US"/>
              </w:rPr>
            </w:pPr>
          </w:p>
        </w:tc>
        <w:tc>
          <w:tcPr>
            <w:tcW w:w="4142" w:type="dxa"/>
            <w:gridSpan w:val="2"/>
            <w:shd w:val="clear" w:color="auto" w:fill="F2F2F2"/>
          </w:tcPr>
          <w:p w14:paraId="2D093A17"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V</w:t>
            </w:r>
          </w:p>
        </w:tc>
      </w:tr>
      <w:tr w:rsidR="00B22617" w14:paraId="4BB9304F" w14:textId="77777777" w:rsidTr="001A117B">
        <w:tc>
          <w:tcPr>
            <w:tcW w:w="5070" w:type="dxa"/>
            <w:vMerge/>
            <w:shd w:val="clear" w:color="auto" w:fill="F2F2F2"/>
          </w:tcPr>
          <w:p w14:paraId="4B72ABB1" w14:textId="77777777" w:rsidR="001A117B" w:rsidRPr="00814A19" w:rsidRDefault="001A117B" w:rsidP="00637827">
            <w:pPr>
              <w:rPr>
                <w:rFonts w:cs="Calibri"/>
                <w:b/>
              </w:rPr>
            </w:pPr>
          </w:p>
        </w:tc>
        <w:tc>
          <w:tcPr>
            <w:tcW w:w="4142" w:type="dxa"/>
            <w:gridSpan w:val="2"/>
            <w:shd w:val="clear" w:color="auto" w:fill="F2F2F2"/>
          </w:tcPr>
          <w:p w14:paraId="0931849D" w14:textId="77777777" w:rsidR="001A117B" w:rsidRPr="00814A19" w:rsidRDefault="00185564" w:rsidP="00F66242">
            <w:pPr>
              <w:jc w:val="right"/>
              <w:rPr>
                <w:rFonts w:cs="Calibri"/>
                <w:b/>
              </w:rPr>
            </w:pPr>
            <w:r w:rsidRPr="00814A19">
              <w:rPr>
                <w:rFonts w:cs="Calibri"/>
                <w:b/>
                <w:noProof/>
                <w:lang w:val="en-US"/>
              </w:rPr>
              <w:t>09:30</w:t>
            </w:r>
            <w:r w:rsidRPr="00814A19">
              <w:rPr>
                <w:rFonts w:cs="Calibri"/>
                <w:b/>
              </w:rPr>
              <w:t>-</w:t>
            </w:r>
            <w:r w:rsidRPr="00814A19">
              <w:rPr>
                <w:rFonts w:cs="Calibri"/>
                <w:b/>
                <w:noProof/>
                <w:lang w:val="en-US"/>
              </w:rPr>
              <w:t>10:30</w:t>
            </w:r>
            <w:r w:rsidRPr="00814A19">
              <w:rPr>
                <w:rFonts w:cs="Calibri"/>
                <w:b/>
              </w:rPr>
              <w:t xml:space="preserve"> </w:t>
            </w:r>
            <w:r>
              <w:rPr>
                <w:rFonts w:cs="Calibri"/>
                <w:b/>
              </w:rPr>
              <w:t>BST</w:t>
            </w:r>
          </w:p>
        </w:tc>
      </w:tr>
    </w:tbl>
    <w:p w14:paraId="1A7F2629"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Poster Tours: Osteoarthritis - Cracking the Joint</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6D2E2D80" w14:textId="77777777" w:rsidTr="00586F95">
        <w:trPr>
          <w:trHeight w:val="437"/>
        </w:trPr>
        <w:tc>
          <w:tcPr>
            <w:tcW w:w="1812" w:type="dxa"/>
          </w:tcPr>
          <w:p w14:paraId="1AE7B61C"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6420106"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0B3C9E89" w14:textId="77777777" w:rsidTr="00586F95">
        <w:trPr>
          <w:trHeight w:val="1350"/>
        </w:trPr>
        <w:tc>
          <w:tcPr>
            <w:tcW w:w="1812" w:type="dxa"/>
          </w:tcPr>
          <w:p w14:paraId="1F947E0A" w14:textId="77777777" w:rsidR="00EF1DB7" w:rsidRPr="00814A19" w:rsidRDefault="00E36CE1" w:rsidP="00D33061">
            <w:pPr>
              <w:rPr>
                <w:rFonts w:cs="Calibri"/>
                <w:b/>
                <w:noProof/>
                <w:lang w:val="en-US"/>
              </w:rPr>
            </w:pPr>
            <w:r w:rsidRPr="00814A19">
              <w:rPr>
                <w:rFonts w:cs="Calibri"/>
                <w:noProof/>
                <w:lang w:val="en-US"/>
              </w:rPr>
              <w:lastRenderedPageBreak/>
              <w:t xml:space="preserve">09:30 - </w:t>
            </w:r>
            <w:r w:rsidR="00BB0228" w:rsidRPr="00814A19">
              <w:rPr>
                <w:rFonts w:cs="Calibri"/>
                <w:noProof/>
                <w:lang w:val="en-US"/>
              </w:rPr>
              <w:t>09:36</w:t>
            </w:r>
          </w:p>
        </w:tc>
        <w:tc>
          <w:tcPr>
            <w:tcW w:w="7493" w:type="dxa"/>
          </w:tcPr>
          <w:p w14:paraId="1EB406E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IS SYNOVITIS</w:t>
            </w:r>
            <w:r w:rsidR="007957F6" w:rsidRPr="00814A19">
              <w:rPr>
                <w:rFonts w:cs="Calibri"/>
                <w:b/>
                <w:noProof/>
                <w:lang w:val="en-US"/>
              </w:rPr>
              <w:t>, AS MEASURED BY EFFUSION MORPHOMETRY OR HOFFA RADIOMICS, RELATED TO OSTEOARTHRITIS PROGRESSION</w:t>
            </w:r>
          </w:p>
          <w:p w14:paraId="7B79610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Felix</w:instrText>
            </w:r>
            <w:r w:rsidR="00531D9B" w:rsidRPr="00814A19">
              <w:rPr>
                <w:rFonts w:cs="Calibri"/>
                <w:bCs/>
                <w:noProof/>
                <w:lang w:val="en-US"/>
              </w:rPr>
              <w:instrText xml:space="preserve"> </w:instrText>
            </w:r>
            <w:r w:rsidRPr="00814A19">
              <w:rPr>
                <w:rFonts w:cs="Calibri"/>
                <w:bCs/>
                <w:noProof/>
                <w:lang w:val="en-US"/>
              </w:rPr>
              <w:instrText>Eckstein</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Felix Eckstein (Germany)</w:t>
            </w:r>
            <w:r w:rsidRPr="00814A19">
              <w:rPr>
                <w:rFonts w:cs="Calibri"/>
                <w:i/>
                <w:noProof/>
                <w:lang w:val="en-US"/>
              </w:rPr>
              <w:fldChar w:fldCharType="end"/>
            </w:r>
            <w:r w:rsidR="002C3099" w:rsidRPr="00814A19">
              <w:rPr>
                <w:rFonts w:cs="Calibri"/>
                <w:noProof/>
                <w:lang w:val="en-US"/>
              </w:rPr>
              <w:br/>
            </w:r>
          </w:p>
          <w:p w14:paraId="7A8CEBB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7F2541C" w14:textId="77777777" w:rsidTr="00586F95">
        <w:trPr>
          <w:trHeight w:val="1350"/>
        </w:trPr>
        <w:tc>
          <w:tcPr>
            <w:tcW w:w="1812" w:type="dxa"/>
          </w:tcPr>
          <w:p w14:paraId="2F9A9E66" w14:textId="77777777" w:rsidR="00EF1DB7" w:rsidRPr="00814A19" w:rsidRDefault="00E36CE1" w:rsidP="00D33061">
            <w:pPr>
              <w:rPr>
                <w:rFonts w:cs="Calibri"/>
                <w:b/>
                <w:noProof/>
                <w:lang w:val="en-US"/>
              </w:rPr>
            </w:pPr>
            <w:r w:rsidRPr="00814A19">
              <w:rPr>
                <w:rFonts w:cs="Calibri"/>
                <w:noProof/>
                <w:lang w:val="en-US"/>
              </w:rPr>
              <w:t xml:space="preserve">09:36 - </w:t>
            </w:r>
            <w:r w:rsidR="00BB0228" w:rsidRPr="00814A19">
              <w:rPr>
                <w:rFonts w:cs="Calibri"/>
                <w:noProof/>
                <w:lang w:val="en-US"/>
              </w:rPr>
              <w:t>09:42</w:t>
            </w:r>
          </w:p>
        </w:tc>
        <w:tc>
          <w:tcPr>
            <w:tcW w:w="7493" w:type="dxa"/>
          </w:tcPr>
          <w:p w14:paraId="59BB847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Reduction in</w:t>
            </w:r>
            <w:r w:rsidR="007957F6" w:rsidRPr="00814A19">
              <w:rPr>
                <w:rFonts w:cs="Calibri"/>
                <w:b/>
                <w:noProof/>
                <w:lang w:val="en-US"/>
              </w:rPr>
              <w:t xml:space="preserve"> Knee Ostearthritis Bone Marrow Lesions Using the Novel Neurotrophin Modulator LEVI-04 in a Phase 2 RCT</w:t>
            </w:r>
          </w:p>
          <w:p w14:paraId="09D5F27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Simon</w:instrText>
            </w:r>
            <w:r w:rsidR="00531D9B" w:rsidRPr="00814A19">
              <w:rPr>
                <w:rFonts w:cs="Calibri"/>
                <w:bCs/>
                <w:noProof/>
                <w:lang w:val="en-US"/>
              </w:rPr>
              <w:instrText xml:space="preserve"> </w:instrText>
            </w:r>
            <w:r w:rsidRPr="00814A19">
              <w:rPr>
                <w:rFonts w:cs="Calibri"/>
                <w:bCs/>
                <w:noProof/>
                <w:lang w:val="en-US"/>
              </w:rPr>
              <w:instrText>Westbrook</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Simon Westbrook (United Kingdom)</w:t>
            </w:r>
            <w:r w:rsidRPr="00814A19">
              <w:rPr>
                <w:rFonts w:cs="Calibri"/>
                <w:i/>
                <w:noProof/>
                <w:lang w:val="en-US"/>
              </w:rPr>
              <w:fldChar w:fldCharType="end"/>
            </w:r>
            <w:r w:rsidR="002C3099" w:rsidRPr="00814A19">
              <w:rPr>
                <w:rFonts w:cs="Calibri"/>
                <w:noProof/>
                <w:lang w:val="en-US"/>
              </w:rPr>
              <w:br/>
            </w:r>
          </w:p>
          <w:p w14:paraId="6FC4B21F" w14:textId="77777777" w:rsidR="000D0E1B" w:rsidRPr="00814A19" w:rsidRDefault="000D0E1B" w:rsidP="00A770A0">
            <w:pPr>
              <w:autoSpaceDE w:val="0"/>
              <w:autoSpaceDN w:val="0"/>
              <w:spacing w:after="0" w:line="240" w:lineRule="auto"/>
              <w:rPr>
                <w:rFonts w:cs="Calibri"/>
                <w:noProof/>
                <w:lang w:val="en-US"/>
              </w:rPr>
            </w:pPr>
          </w:p>
        </w:tc>
      </w:tr>
      <w:tr w:rsidR="00B22617" w14:paraId="5451F5E4" w14:textId="77777777" w:rsidTr="00586F95">
        <w:trPr>
          <w:trHeight w:val="1350"/>
        </w:trPr>
        <w:tc>
          <w:tcPr>
            <w:tcW w:w="1812" w:type="dxa"/>
          </w:tcPr>
          <w:p w14:paraId="569191F5" w14:textId="77777777" w:rsidR="00EF1DB7" w:rsidRPr="00814A19" w:rsidRDefault="00E36CE1" w:rsidP="00D33061">
            <w:pPr>
              <w:rPr>
                <w:rFonts w:cs="Calibri"/>
                <w:b/>
                <w:noProof/>
                <w:lang w:val="en-US"/>
              </w:rPr>
            </w:pPr>
            <w:r w:rsidRPr="00814A19">
              <w:rPr>
                <w:rFonts w:cs="Calibri"/>
                <w:noProof/>
                <w:lang w:val="en-US"/>
              </w:rPr>
              <w:t xml:space="preserve">09:42 - </w:t>
            </w:r>
            <w:r w:rsidR="00BB0228" w:rsidRPr="00814A19">
              <w:rPr>
                <w:rFonts w:cs="Calibri"/>
                <w:noProof/>
                <w:lang w:val="en-US"/>
              </w:rPr>
              <w:t>09:48</w:t>
            </w:r>
          </w:p>
        </w:tc>
        <w:tc>
          <w:tcPr>
            <w:tcW w:w="7493" w:type="dxa"/>
          </w:tcPr>
          <w:p w14:paraId="2999516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Cross-sectional and</w:t>
            </w:r>
            <w:r w:rsidR="007957F6" w:rsidRPr="00814A19">
              <w:rPr>
                <w:rFonts w:cs="Calibri"/>
                <w:b/>
                <w:noProof/>
                <w:lang w:val="en-US"/>
              </w:rPr>
              <w:t xml:space="preserve"> longitudinal association between biological aging acceleration and the risk of osteoarthritis: A cohort study from UK Biobank</w:t>
            </w:r>
          </w:p>
          <w:p w14:paraId="79D4976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Sisi</w:instrText>
            </w:r>
            <w:r w:rsidR="00531D9B" w:rsidRPr="00814A19">
              <w:rPr>
                <w:rFonts w:cs="Calibri"/>
                <w:bCs/>
                <w:noProof/>
                <w:lang w:val="en-US"/>
              </w:rPr>
              <w:instrText xml:space="preserve"> </w:instrText>
            </w:r>
            <w:r w:rsidRPr="00814A19">
              <w:rPr>
                <w:rFonts w:cs="Calibri"/>
                <w:bCs/>
                <w:noProof/>
                <w:lang w:val="en-US"/>
              </w:rPr>
              <w:instrText>Liu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Sisi Liu (China)</w:t>
            </w:r>
            <w:r w:rsidRPr="00814A19">
              <w:rPr>
                <w:rFonts w:cs="Calibri"/>
                <w:i/>
                <w:noProof/>
                <w:lang w:val="en-US"/>
              </w:rPr>
              <w:fldChar w:fldCharType="end"/>
            </w:r>
            <w:r w:rsidR="002C3099" w:rsidRPr="00814A19">
              <w:rPr>
                <w:rFonts w:cs="Calibri"/>
                <w:noProof/>
                <w:lang w:val="en-US"/>
              </w:rPr>
              <w:br/>
            </w:r>
          </w:p>
          <w:p w14:paraId="6BC088E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9D76FA0" w14:textId="77777777" w:rsidTr="00586F95">
        <w:trPr>
          <w:trHeight w:val="1350"/>
        </w:trPr>
        <w:tc>
          <w:tcPr>
            <w:tcW w:w="1812" w:type="dxa"/>
          </w:tcPr>
          <w:p w14:paraId="6753072A" w14:textId="77777777" w:rsidR="00EF1DB7" w:rsidRPr="00814A19" w:rsidRDefault="00E36CE1" w:rsidP="00D33061">
            <w:pPr>
              <w:rPr>
                <w:rFonts w:cs="Calibri"/>
                <w:b/>
                <w:noProof/>
                <w:lang w:val="en-US"/>
              </w:rPr>
            </w:pPr>
            <w:r w:rsidRPr="00814A19">
              <w:rPr>
                <w:rFonts w:cs="Calibri"/>
                <w:noProof/>
                <w:lang w:val="en-US"/>
              </w:rPr>
              <w:t xml:space="preserve">09:48 - </w:t>
            </w:r>
            <w:r w:rsidR="00BB0228" w:rsidRPr="00814A19">
              <w:rPr>
                <w:rFonts w:cs="Calibri"/>
                <w:noProof/>
                <w:lang w:val="en-US"/>
              </w:rPr>
              <w:t>09:54</w:t>
            </w:r>
          </w:p>
        </w:tc>
        <w:tc>
          <w:tcPr>
            <w:tcW w:w="7493" w:type="dxa"/>
          </w:tcPr>
          <w:p w14:paraId="7746C03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Aligning drug</w:t>
            </w:r>
            <w:r w:rsidR="007957F6" w:rsidRPr="00814A19">
              <w:rPr>
                <w:rFonts w:cs="Calibri"/>
                <w:b/>
                <w:noProof/>
                <w:lang w:val="en-US"/>
              </w:rPr>
              <w:t xml:space="preserve"> mode of action with molecular endotypes to improve trial precision</w:t>
            </w:r>
          </w:p>
          <w:p w14:paraId="704884F2"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w:instrText>
            </w:r>
            <w:r w:rsidR="00137AB3" w:rsidRPr="00C93680">
              <w:rPr>
                <w:rFonts w:cs="Calibri"/>
                <w:i/>
                <w:noProof/>
                <w:lang w:val="sv-SE"/>
              </w:rPr>
              <w:instrText>Accepted</w:instrText>
            </w:r>
            <w:r w:rsidRPr="00C93680">
              <w:rPr>
                <w:rFonts w:cs="Calibri"/>
                <w:i/>
                <w:noProof/>
                <w:lang w:val="sv-SE"/>
              </w:rPr>
              <w:instrText>"&lt;&gt; "Pending" "</w:instrText>
            </w:r>
            <w:r w:rsidR="00957664" w:rsidRPr="00C93680">
              <w:rPr>
                <w:rFonts w:cs="Calibri"/>
                <w:bCs/>
                <w:noProof/>
                <w:lang w:val="sv-SE"/>
              </w:rPr>
              <w:instrText>Speaker: Monica</w:instrText>
            </w:r>
            <w:r w:rsidR="00531D9B" w:rsidRPr="00C93680">
              <w:rPr>
                <w:rFonts w:cs="Calibri"/>
                <w:bCs/>
                <w:noProof/>
                <w:lang w:val="sv-SE"/>
              </w:rPr>
              <w:instrText xml:space="preserve"> </w:instrText>
            </w:r>
            <w:r w:rsidRPr="00C93680">
              <w:rPr>
                <w:rFonts w:cs="Calibri"/>
                <w:bCs/>
                <w:noProof/>
                <w:lang w:val="sv-SE"/>
              </w:rPr>
              <w:instrText>Toft Hannani</w:instrText>
            </w:r>
            <w:r w:rsidR="00531D9B" w:rsidRPr="00C93680">
              <w:rPr>
                <w:rFonts w:cs="Calibri"/>
                <w:bCs/>
                <w:noProof/>
                <w:lang w:val="sv-SE"/>
              </w:rPr>
              <w:instrText xml:space="preserve"> </w:instrText>
            </w:r>
            <w:r w:rsidRPr="00C93680">
              <w:rPr>
                <w:rFonts w:cs="Calibri"/>
                <w:bCs/>
                <w:noProof/>
                <w:lang w:val="sv-SE"/>
              </w:rPr>
              <w:instrText>(Denmark)</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Monica Toft Hannani (Denmark)</w:t>
            </w:r>
            <w:r w:rsidRPr="00814A19">
              <w:rPr>
                <w:rFonts w:cs="Calibri"/>
                <w:i/>
                <w:noProof/>
                <w:lang w:val="en-US"/>
              </w:rPr>
              <w:fldChar w:fldCharType="end"/>
            </w:r>
            <w:r w:rsidR="002C3099" w:rsidRPr="00C93680">
              <w:rPr>
                <w:rFonts w:cs="Calibri"/>
                <w:noProof/>
                <w:lang w:val="sv-SE"/>
              </w:rPr>
              <w:br/>
            </w:r>
          </w:p>
          <w:p w14:paraId="29213412" w14:textId="77777777" w:rsidR="000D0E1B" w:rsidRPr="00C93680" w:rsidRDefault="000D0E1B" w:rsidP="00A770A0">
            <w:pPr>
              <w:autoSpaceDE w:val="0"/>
              <w:autoSpaceDN w:val="0"/>
              <w:spacing w:after="0" w:line="240" w:lineRule="auto"/>
              <w:rPr>
                <w:rFonts w:cs="Calibri"/>
                <w:noProof/>
                <w:lang w:val="sv-SE"/>
              </w:rPr>
            </w:pPr>
          </w:p>
        </w:tc>
      </w:tr>
      <w:tr w:rsidR="00B22617" w:rsidRPr="00C93680" w14:paraId="0F4B5D7C" w14:textId="77777777" w:rsidTr="00586F95">
        <w:trPr>
          <w:trHeight w:val="1350"/>
        </w:trPr>
        <w:tc>
          <w:tcPr>
            <w:tcW w:w="1812" w:type="dxa"/>
          </w:tcPr>
          <w:p w14:paraId="58E24C34" w14:textId="77777777" w:rsidR="00EF1DB7" w:rsidRPr="00814A19" w:rsidRDefault="00E36CE1" w:rsidP="00D33061">
            <w:pPr>
              <w:rPr>
                <w:rFonts w:cs="Calibri"/>
                <w:b/>
                <w:noProof/>
                <w:lang w:val="en-US"/>
              </w:rPr>
            </w:pPr>
            <w:r w:rsidRPr="00814A19">
              <w:rPr>
                <w:rFonts w:cs="Calibri"/>
                <w:noProof/>
                <w:lang w:val="en-US"/>
              </w:rPr>
              <w:t xml:space="preserve">09:54 - </w:t>
            </w:r>
            <w:r w:rsidR="00BB0228" w:rsidRPr="00814A19">
              <w:rPr>
                <w:rFonts w:cs="Calibri"/>
                <w:noProof/>
                <w:lang w:val="en-US"/>
              </w:rPr>
              <w:t>10:00</w:t>
            </w:r>
          </w:p>
        </w:tc>
        <w:tc>
          <w:tcPr>
            <w:tcW w:w="7493" w:type="dxa"/>
          </w:tcPr>
          <w:p w14:paraId="7C92432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Predicting knee</w:t>
            </w:r>
            <w:r w:rsidR="007957F6" w:rsidRPr="00814A19">
              <w:rPr>
                <w:rFonts w:cs="Calibri"/>
                <w:b/>
                <w:noProof/>
                <w:lang w:val="en-US"/>
              </w:rPr>
              <w:t xml:space="preserve"> replacement from 12-month changes in pain and function from the Osteoarthritis Initiative: a PROACTIVE consortium project</w:t>
            </w:r>
          </w:p>
          <w:p w14:paraId="1226137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Peter</w:instrText>
            </w:r>
            <w:r w:rsidR="00531D9B" w:rsidRPr="00814A19">
              <w:rPr>
                <w:rFonts w:cs="Calibri"/>
                <w:bCs/>
                <w:noProof/>
                <w:lang w:val="en-US"/>
              </w:rPr>
              <w:instrText xml:space="preserve"> </w:instrText>
            </w:r>
            <w:r w:rsidRPr="00814A19">
              <w:rPr>
                <w:rFonts w:cs="Calibri"/>
                <w:bCs/>
                <w:noProof/>
                <w:lang w:val="en-US"/>
              </w:rPr>
              <w:instrText>Mesenbrink</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Peter Mesenbrink (United States of America)</w:t>
            </w:r>
            <w:r w:rsidRPr="00814A19">
              <w:rPr>
                <w:rFonts w:cs="Calibri"/>
                <w:i/>
                <w:noProof/>
                <w:lang w:val="en-US"/>
              </w:rPr>
              <w:fldChar w:fldCharType="end"/>
            </w:r>
            <w:r w:rsidR="002C3099" w:rsidRPr="00814A19">
              <w:rPr>
                <w:rFonts w:cs="Calibri"/>
                <w:noProof/>
                <w:lang w:val="en-US"/>
              </w:rPr>
              <w:br/>
            </w:r>
          </w:p>
          <w:p w14:paraId="59C5AB5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46C7BDE" w14:textId="77777777" w:rsidTr="00586F95">
        <w:trPr>
          <w:trHeight w:val="1350"/>
        </w:trPr>
        <w:tc>
          <w:tcPr>
            <w:tcW w:w="1812" w:type="dxa"/>
          </w:tcPr>
          <w:p w14:paraId="594E23F4" w14:textId="77777777" w:rsidR="00EF1DB7" w:rsidRPr="00814A19" w:rsidRDefault="00E36CE1" w:rsidP="00D33061">
            <w:pPr>
              <w:rPr>
                <w:rFonts w:cs="Calibri"/>
                <w:b/>
                <w:noProof/>
                <w:lang w:val="en-US"/>
              </w:rPr>
            </w:pPr>
            <w:r w:rsidRPr="00814A19">
              <w:rPr>
                <w:rFonts w:cs="Calibri"/>
                <w:noProof/>
                <w:lang w:val="en-US"/>
              </w:rPr>
              <w:t xml:space="preserve">10:00 - </w:t>
            </w:r>
            <w:r w:rsidR="00BB0228" w:rsidRPr="00814A19">
              <w:rPr>
                <w:rFonts w:cs="Calibri"/>
                <w:noProof/>
                <w:lang w:val="en-US"/>
              </w:rPr>
              <w:t>10:06</w:t>
            </w:r>
          </w:p>
        </w:tc>
        <w:tc>
          <w:tcPr>
            <w:tcW w:w="7493" w:type="dxa"/>
          </w:tcPr>
          <w:p w14:paraId="25C6338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RELATIONSHIP</w:t>
            </w:r>
            <w:r w:rsidR="007957F6" w:rsidRPr="00814A19">
              <w:rPr>
                <w:rFonts w:cs="Calibri"/>
                <w:b/>
                <w:noProof/>
                <w:lang w:val="en-US"/>
              </w:rPr>
              <w:t xml:space="preserve"> BETWEEN MENISCAL EXTRUSION AND BONE SHAPE (B-SCORE) IN KNEE OSTEOARTHRITIS</w:t>
            </w:r>
          </w:p>
          <w:p w14:paraId="3FB3FE3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Philip G.</w:instrText>
            </w:r>
            <w:r w:rsidR="00531D9B" w:rsidRPr="00814A19">
              <w:rPr>
                <w:rFonts w:cs="Calibri"/>
                <w:bCs/>
                <w:noProof/>
                <w:lang w:val="en-US"/>
              </w:rPr>
              <w:instrText xml:space="preserve"> </w:instrText>
            </w:r>
            <w:r w:rsidRPr="00814A19">
              <w:rPr>
                <w:rFonts w:cs="Calibri"/>
                <w:bCs/>
                <w:noProof/>
                <w:lang w:val="en-US"/>
              </w:rPr>
              <w:instrText>Conaghan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Philip G. Conaghan (United Kingdom)</w:t>
            </w:r>
            <w:r w:rsidRPr="00814A19">
              <w:rPr>
                <w:rFonts w:cs="Calibri"/>
                <w:i/>
                <w:noProof/>
                <w:lang w:val="en-US"/>
              </w:rPr>
              <w:fldChar w:fldCharType="end"/>
            </w:r>
            <w:r w:rsidR="002C3099" w:rsidRPr="00814A19">
              <w:rPr>
                <w:rFonts w:cs="Calibri"/>
                <w:noProof/>
                <w:lang w:val="en-US"/>
              </w:rPr>
              <w:br/>
            </w:r>
          </w:p>
          <w:p w14:paraId="772B5518" w14:textId="77777777" w:rsidR="000D0E1B" w:rsidRPr="00814A19" w:rsidRDefault="000D0E1B" w:rsidP="00A770A0">
            <w:pPr>
              <w:autoSpaceDE w:val="0"/>
              <w:autoSpaceDN w:val="0"/>
              <w:spacing w:after="0" w:line="240" w:lineRule="auto"/>
              <w:rPr>
                <w:rFonts w:cs="Calibri"/>
                <w:noProof/>
                <w:lang w:val="en-US"/>
              </w:rPr>
            </w:pPr>
          </w:p>
        </w:tc>
      </w:tr>
      <w:tr w:rsidR="00B22617" w14:paraId="5AC0A74B" w14:textId="77777777" w:rsidTr="00586F95">
        <w:trPr>
          <w:trHeight w:val="1350"/>
        </w:trPr>
        <w:tc>
          <w:tcPr>
            <w:tcW w:w="1812" w:type="dxa"/>
          </w:tcPr>
          <w:p w14:paraId="60D8E11E" w14:textId="77777777" w:rsidR="00EF1DB7" w:rsidRPr="00814A19" w:rsidRDefault="00E36CE1" w:rsidP="00D33061">
            <w:pPr>
              <w:rPr>
                <w:rFonts w:cs="Calibri"/>
                <w:b/>
                <w:noProof/>
                <w:lang w:val="en-US"/>
              </w:rPr>
            </w:pPr>
            <w:r w:rsidRPr="00814A19">
              <w:rPr>
                <w:rFonts w:cs="Calibri"/>
                <w:noProof/>
                <w:lang w:val="en-US"/>
              </w:rPr>
              <w:t xml:space="preserve">10:06 - </w:t>
            </w:r>
            <w:r w:rsidR="00BB0228" w:rsidRPr="00814A19">
              <w:rPr>
                <w:rFonts w:cs="Calibri"/>
                <w:noProof/>
                <w:lang w:val="en-US"/>
              </w:rPr>
              <w:t>10:12</w:t>
            </w:r>
          </w:p>
        </w:tc>
        <w:tc>
          <w:tcPr>
            <w:tcW w:w="7493" w:type="dxa"/>
          </w:tcPr>
          <w:p w14:paraId="7B41243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Impact of</w:t>
            </w:r>
            <w:r w:rsidR="007957F6" w:rsidRPr="00814A19">
              <w:rPr>
                <w:rFonts w:cs="Calibri"/>
                <w:b/>
                <w:noProof/>
                <w:lang w:val="en-US"/>
              </w:rPr>
              <w:t xml:space="preserve"> Treatment With Upadacitinib on Non-Nociceptive Pain and Its Relevance for the Presence of Residual Symptoms in Axial Spondyloarthritis: Results from a Multicountry Observational Study</w:t>
            </w:r>
          </w:p>
          <w:p w14:paraId="0D168C6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Denis</w:instrText>
            </w:r>
            <w:r w:rsidR="00531D9B" w:rsidRPr="00814A19">
              <w:rPr>
                <w:rFonts w:cs="Calibri"/>
                <w:bCs/>
                <w:noProof/>
                <w:lang w:val="en-US"/>
              </w:rPr>
              <w:instrText xml:space="preserve"> </w:instrText>
            </w:r>
            <w:r w:rsidRPr="00814A19">
              <w:rPr>
                <w:rFonts w:cs="Calibri"/>
                <w:bCs/>
                <w:noProof/>
                <w:lang w:val="en-US"/>
              </w:rPr>
              <w:instrText>Poddubnyy</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Denis Poddubnyy (Canada)</w:t>
            </w:r>
            <w:r w:rsidRPr="00814A19">
              <w:rPr>
                <w:rFonts w:cs="Calibri"/>
                <w:i/>
                <w:noProof/>
                <w:lang w:val="en-US"/>
              </w:rPr>
              <w:fldChar w:fldCharType="end"/>
            </w:r>
            <w:r w:rsidR="002C3099" w:rsidRPr="00814A19">
              <w:rPr>
                <w:rFonts w:cs="Calibri"/>
                <w:noProof/>
                <w:lang w:val="en-US"/>
              </w:rPr>
              <w:br/>
            </w:r>
          </w:p>
          <w:p w14:paraId="3513FC3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723E76D" w14:textId="77777777" w:rsidTr="00586F95">
        <w:trPr>
          <w:trHeight w:val="1350"/>
        </w:trPr>
        <w:tc>
          <w:tcPr>
            <w:tcW w:w="1812" w:type="dxa"/>
          </w:tcPr>
          <w:p w14:paraId="2BDEE11B" w14:textId="77777777" w:rsidR="00EF1DB7" w:rsidRPr="00814A19" w:rsidRDefault="00E36CE1" w:rsidP="00D33061">
            <w:pPr>
              <w:rPr>
                <w:rFonts w:cs="Calibri"/>
                <w:b/>
                <w:noProof/>
                <w:lang w:val="en-US"/>
              </w:rPr>
            </w:pPr>
            <w:r w:rsidRPr="00814A19">
              <w:rPr>
                <w:rFonts w:cs="Calibri"/>
                <w:noProof/>
                <w:lang w:val="en-US"/>
              </w:rPr>
              <w:t xml:space="preserve">10:12 - </w:t>
            </w:r>
            <w:r w:rsidR="00BB0228" w:rsidRPr="00814A19">
              <w:rPr>
                <w:rFonts w:cs="Calibri"/>
                <w:noProof/>
                <w:lang w:val="en-US"/>
              </w:rPr>
              <w:t>10:18</w:t>
            </w:r>
          </w:p>
        </w:tc>
        <w:tc>
          <w:tcPr>
            <w:tcW w:w="7493" w:type="dxa"/>
          </w:tcPr>
          <w:p w14:paraId="206EA22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Knee Replacement</w:t>
            </w:r>
            <w:r w:rsidR="007957F6" w:rsidRPr="00814A19">
              <w:rPr>
                <w:rFonts w:cs="Calibri"/>
                <w:b/>
                <w:noProof/>
                <w:lang w:val="en-US"/>
              </w:rPr>
              <w:t xml:space="preserve"> Outcomes With GLP-1 Receptor Agonists Versus Metformin in Older Adults With Type 2 Diabetes and Obesity</w:t>
            </w:r>
          </w:p>
          <w:p w14:paraId="4F4E6CE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Chukwuemelie</w:instrText>
            </w:r>
            <w:r w:rsidR="00531D9B" w:rsidRPr="00814A19">
              <w:rPr>
                <w:rFonts w:cs="Calibri"/>
                <w:bCs/>
                <w:noProof/>
                <w:lang w:val="en-US"/>
              </w:rPr>
              <w:instrText xml:space="preserve"> </w:instrText>
            </w:r>
            <w:r w:rsidRPr="00814A19">
              <w:rPr>
                <w:rFonts w:cs="Calibri"/>
                <w:bCs/>
                <w:noProof/>
                <w:lang w:val="en-US"/>
              </w:rPr>
              <w:instrText>Okeke</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Chukwuemelie Okeke (United States of America)</w:t>
            </w:r>
            <w:r w:rsidRPr="00814A19">
              <w:rPr>
                <w:rFonts w:cs="Calibri"/>
                <w:i/>
                <w:noProof/>
                <w:lang w:val="en-US"/>
              </w:rPr>
              <w:fldChar w:fldCharType="end"/>
            </w:r>
            <w:r w:rsidR="002C3099" w:rsidRPr="00814A19">
              <w:rPr>
                <w:rFonts w:cs="Calibri"/>
                <w:noProof/>
                <w:lang w:val="en-US"/>
              </w:rPr>
              <w:br/>
            </w:r>
          </w:p>
          <w:p w14:paraId="0EB3E9FA" w14:textId="77777777" w:rsidR="000D0E1B" w:rsidRPr="00814A19" w:rsidRDefault="000D0E1B" w:rsidP="00A770A0">
            <w:pPr>
              <w:autoSpaceDE w:val="0"/>
              <w:autoSpaceDN w:val="0"/>
              <w:spacing w:after="0" w:line="240" w:lineRule="auto"/>
              <w:rPr>
                <w:rFonts w:cs="Calibri"/>
                <w:noProof/>
                <w:lang w:val="en-US"/>
              </w:rPr>
            </w:pPr>
          </w:p>
        </w:tc>
      </w:tr>
      <w:tr w:rsidR="00B22617" w14:paraId="2806D63D" w14:textId="77777777" w:rsidTr="00586F95">
        <w:trPr>
          <w:trHeight w:val="1350"/>
        </w:trPr>
        <w:tc>
          <w:tcPr>
            <w:tcW w:w="1812" w:type="dxa"/>
          </w:tcPr>
          <w:p w14:paraId="2771FEA4" w14:textId="77777777" w:rsidR="00EF1DB7" w:rsidRPr="00814A19" w:rsidRDefault="00E36CE1" w:rsidP="00D33061">
            <w:pPr>
              <w:rPr>
                <w:rFonts w:cs="Calibri"/>
                <w:b/>
                <w:noProof/>
                <w:lang w:val="en-US"/>
              </w:rPr>
            </w:pPr>
            <w:r w:rsidRPr="00814A19">
              <w:rPr>
                <w:rFonts w:cs="Calibri"/>
                <w:noProof/>
                <w:lang w:val="en-US"/>
              </w:rPr>
              <w:t xml:space="preserve">10:18 - </w:t>
            </w:r>
            <w:r w:rsidR="00BB0228" w:rsidRPr="00814A19">
              <w:rPr>
                <w:rFonts w:cs="Calibri"/>
                <w:noProof/>
                <w:lang w:val="en-US"/>
              </w:rPr>
              <w:t>10:24</w:t>
            </w:r>
          </w:p>
        </w:tc>
        <w:tc>
          <w:tcPr>
            <w:tcW w:w="7493" w:type="dxa"/>
          </w:tcPr>
          <w:p w14:paraId="5B429C5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Characterization of</w:t>
            </w:r>
            <w:r w:rsidR="007957F6" w:rsidRPr="00814A19">
              <w:rPr>
                <w:rFonts w:cs="Calibri"/>
                <w:b/>
                <w:noProof/>
                <w:lang w:val="en-US"/>
              </w:rPr>
              <w:t xml:space="preserve"> DFV890 effect on synovitis activity measured by dynamic-contrast-enhenced (DCE)-MRI in patients with inflammatory knee osteoarthritis</w:t>
            </w:r>
          </w:p>
          <w:p w14:paraId="2574896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Didier</w:instrText>
            </w:r>
            <w:r w:rsidR="00531D9B" w:rsidRPr="00814A19">
              <w:rPr>
                <w:rFonts w:cs="Calibri"/>
                <w:bCs/>
                <w:noProof/>
                <w:lang w:val="en-US"/>
              </w:rPr>
              <w:instrText xml:space="preserve"> </w:instrText>
            </w:r>
            <w:r w:rsidRPr="00814A19">
              <w:rPr>
                <w:rFonts w:cs="Calibri"/>
                <w:bCs/>
                <w:noProof/>
                <w:lang w:val="en-US"/>
              </w:rPr>
              <w:instrText>Laurent</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Didier Laurent (France)</w:t>
            </w:r>
            <w:r w:rsidRPr="00814A19">
              <w:rPr>
                <w:rFonts w:cs="Calibri"/>
                <w:i/>
                <w:noProof/>
                <w:lang w:val="en-US"/>
              </w:rPr>
              <w:fldChar w:fldCharType="end"/>
            </w:r>
            <w:r w:rsidR="002C3099" w:rsidRPr="00814A19">
              <w:rPr>
                <w:rFonts w:cs="Calibri"/>
                <w:noProof/>
                <w:lang w:val="en-US"/>
              </w:rPr>
              <w:br/>
            </w:r>
          </w:p>
          <w:p w14:paraId="02C70491" w14:textId="77777777" w:rsidR="000D0E1B" w:rsidRPr="00814A19" w:rsidRDefault="000D0E1B" w:rsidP="00A770A0">
            <w:pPr>
              <w:autoSpaceDE w:val="0"/>
              <w:autoSpaceDN w:val="0"/>
              <w:spacing w:after="0" w:line="240" w:lineRule="auto"/>
              <w:rPr>
                <w:rFonts w:cs="Calibri"/>
                <w:noProof/>
                <w:lang w:val="en-US"/>
              </w:rPr>
            </w:pPr>
          </w:p>
        </w:tc>
      </w:tr>
    </w:tbl>
    <w:p w14:paraId="2955B868" w14:textId="77777777" w:rsidR="008D3D0C" w:rsidRPr="00814A19" w:rsidRDefault="008D3D0C" w:rsidP="00B766E5">
      <w:pPr>
        <w:tabs>
          <w:tab w:val="left" w:pos="1128"/>
        </w:tabs>
        <w:rPr>
          <w:rFonts w:cs="Calibri"/>
          <w:lang w:val="en-US"/>
        </w:rPr>
      </w:pPr>
    </w:p>
    <w:p w14:paraId="58903AE2" w14:textId="77777777" w:rsidR="008D3D0C" w:rsidRPr="00814A19" w:rsidRDefault="008D3D0C" w:rsidP="00B766E5">
      <w:pPr>
        <w:tabs>
          <w:tab w:val="left" w:pos="1128"/>
        </w:tabs>
        <w:rPr>
          <w:rFonts w:cs="Calibri"/>
          <w:lang w:val="en-US"/>
        </w:rPr>
        <w:sectPr w:rsidR="008D3D0C" w:rsidRPr="00814A19" w:rsidSect="008D3D0C">
          <w:headerReference w:type="default" r:id="rId198"/>
          <w:type w:val="continuous"/>
          <w:pgSz w:w="11906" w:h="16838"/>
          <w:pgMar w:top="1417" w:right="1417" w:bottom="1134" w:left="1417" w:header="708" w:footer="28" w:gutter="0"/>
          <w:cols w:space="708"/>
          <w:titlePg/>
          <w:docGrid w:linePitch="360"/>
        </w:sectPr>
      </w:pPr>
    </w:p>
    <w:p w14:paraId="302FC66C"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3F80BBC7" w14:textId="77777777" w:rsidTr="001A117B">
        <w:tc>
          <w:tcPr>
            <w:tcW w:w="5211" w:type="dxa"/>
            <w:gridSpan w:val="2"/>
            <w:shd w:val="clear" w:color="auto" w:fill="F2F2F2"/>
          </w:tcPr>
          <w:p w14:paraId="33DBDA4D" w14:textId="77777777" w:rsidR="00A516DF" w:rsidRPr="00814A19" w:rsidRDefault="007E33E4" w:rsidP="00624BEC">
            <w:pPr>
              <w:rPr>
                <w:rFonts w:cs="Calibri"/>
              </w:rPr>
            </w:pPr>
            <w:r w:rsidRPr="00814A19">
              <w:rPr>
                <w:rFonts w:cs="Calibri"/>
                <w:b/>
                <w:noProof/>
                <w:lang w:val="en-US"/>
              </w:rPr>
              <w:lastRenderedPageBreak/>
              <w:t>Meet the EULAR Expert</w:t>
            </w:r>
          </w:p>
        </w:tc>
        <w:tc>
          <w:tcPr>
            <w:tcW w:w="4001" w:type="dxa"/>
            <w:shd w:val="clear" w:color="auto" w:fill="F2F2F2"/>
          </w:tcPr>
          <w:p w14:paraId="1452973D"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rsidRPr="00C93680" w14:paraId="56CC5DCA" w14:textId="77777777" w:rsidTr="001A117B">
        <w:tc>
          <w:tcPr>
            <w:tcW w:w="5070" w:type="dxa"/>
            <w:vMerge w:val="restart"/>
            <w:shd w:val="clear" w:color="auto" w:fill="F2F2F2"/>
          </w:tcPr>
          <w:p w14:paraId="48B0991C" w14:textId="77777777" w:rsidR="001A117B" w:rsidRDefault="00185564" w:rsidP="00F23ACE">
            <w:pPr>
              <w:rPr>
                <w:rFonts w:cs="Calibri"/>
                <w:bCs/>
                <w:noProof/>
              </w:rPr>
            </w:pPr>
            <w:r>
              <w:rPr>
                <w:rFonts w:cs="Calibri"/>
                <w:bCs/>
                <w:noProof/>
                <w:lang w:val="en-US"/>
              </w:rPr>
              <w:t> </w:t>
            </w:r>
          </w:p>
          <w:p w14:paraId="39EE9C84" w14:textId="77777777" w:rsidR="001A117B" w:rsidRPr="001A117B" w:rsidRDefault="001A117B" w:rsidP="00F23ACE">
            <w:pPr>
              <w:rPr>
                <w:rFonts w:cs="Calibri"/>
                <w:bCs/>
                <w:noProof/>
                <w:lang w:val="en-US"/>
              </w:rPr>
            </w:pPr>
          </w:p>
        </w:tc>
        <w:tc>
          <w:tcPr>
            <w:tcW w:w="4142" w:type="dxa"/>
            <w:gridSpan w:val="2"/>
            <w:shd w:val="clear" w:color="auto" w:fill="F2F2F2"/>
          </w:tcPr>
          <w:p w14:paraId="11F74986"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1</w:t>
            </w:r>
          </w:p>
        </w:tc>
      </w:tr>
      <w:tr w:rsidR="00B22617" w14:paraId="78978A78" w14:textId="77777777" w:rsidTr="001A117B">
        <w:tc>
          <w:tcPr>
            <w:tcW w:w="5070" w:type="dxa"/>
            <w:vMerge/>
            <w:shd w:val="clear" w:color="auto" w:fill="F2F2F2"/>
          </w:tcPr>
          <w:p w14:paraId="7936EC7D" w14:textId="77777777" w:rsidR="001A117B" w:rsidRPr="00C93680" w:rsidRDefault="001A117B" w:rsidP="00637827">
            <w:pPr>
              <w:rPr>
                <w:rFonts w:cs="Calibri"/>
                <w:b/>
                <w:lang w:val="en-GB"/>
              </w:rPr>
            </w:pPr>
          </w:p>
        </w:tc>
        <w:tc>
          <w:tcPr>
            <w:tcW w:w="4142" w:type="dxa"/>
            <w:gridSpan w:val="2"/>
            <w:shd w:val="clear" w:color="auto" w:fill="F2F2F2"/>
          </w:tcPr>
          <w:p w14:paraId="4B1B7D02" w14:textId="77777777" w:rsidR="001A117B" w:rsidRPr="00814A19" w:rsidRDefault="00185564" w:rsidP="00F66242">
            <w:pPr>
              <w:jc w:val="right"/>
              <w:rPr>
                <w:rFonts w:cs="Calibri"/>
                <w:b/>
              </w:rPr>
            </w:pPr>
            <w:r w:rsidRPr="00814A19">
              <w:rPr>
                <w:rFonts w:cs="Calibri"/>
                <w:b/>
                <w:noProof/>
                <w:lang w:val="en-US"/>
              </w:rPr>
              <w:t>09:45</w:t>
            </w:r>
            <w:r w:rsidRPr="00814A19">
              <w:rPr>
                <w:rFonts w:cs="Calibri"/>
                <w:b/>
              </w:rPr>
              <w:t>-</w:t>
            </w:r>
            <w:r w:rsidRPr="00814A19">
              <w:rPr>
                <w:rFonts w:cs="Calibri"/>
                <w:b/>
                <w:noProof/>
                <w:lang w:val="en-US"/>
              </w:rPr>
              <w:t>10:15</w:t>
            </w:r>
            <w:r w:rsidRPr="00814A19">
              <w:rPr>
                <w:rFonts w:cs="Calibri"/>
                <w:b/>
              </w:rPr>
              <w:t xml:space="preserve"> </w:t>
            </w:r>
            <w:r>
              <w:rPr>
                <w:rFonts w:cs="Calibri"/>
                <w:b/>
              </w:rPr>
              <w:t>BST</w:t>
            </w:r>
          </w:p>
        </w:tc>
      </w:tr>
    </w:tbl>
    <w:p w14:paraId="68A80824"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Meet the ARD and ERO Editors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7B4779C3" w14:textId="77777777" w:rsidTr="00586F95">
        <w:trPr>
          <w:trHeight w:val="437"/>
        </w:trPr>
        <w:tc>
          <w:tcPr>
            <w:tcW w:w="1812" w:type="dxa"/>
          </w:tcPr>
          <w:p w14:paraId="114D324F"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98FC362"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rsidRPr="00C93680" w14:paraId="40217068" w14:textId="77777777" w:rsidTr="00586F95">
        <w:trPr>
          <w:trHeight w:val="1350"/>
        </w:trPr>
        <w:tc>
          <w:tcPr>
            <w:tcW w:w="1812" w:type="dxa"/>
          </w:tcPr>
          <w:p w14:paraId="00173504" w14:textId="77777777" w:rsidR="00EF1DB7" w:rsidRPr="00814A19" w:rsidRDefault="00E36CE1" w:rsidP="00D33061">
            <w:pPr>
              <w:rPr>
                <w:rFonts w:cs="Calibri"/>
                <w:b/>
                <w:noProof/>
                <w:lang w:val="en-US"/>
              </w:rPr>
            </w:pPr>
            <w:r w:rsidRPr="00814A19">
              <w:rPr>
                <w:rFonts w:cs="Calibri"/>
                <w:noProof/>
                <w:lang w:val="en-US"/>
              </w:rPr>
              <w:t xml:space="preserve">09:45 - </w:t>
            </w:r>
            <w:r w:rsidR="00BB0228" w:rsidRPr="00814A19">
              <w:rPr>
                <w:rFonts w:cs="Calibri"/>
                <w:noProof/>
                <w:lang w:val="en-US"/>
              </w:rPr>
              <w:t>10:15</w:t>
            </w:r>
          </w:p>
        </w:tc>
        <w:tc>
          <w:tcPr>
            <w:tcW w:w="7493" w:type="dxa"/>
          </w:tcPr>
          <w:p w14:paraId="155981A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Meet the</w:t>
            </w:r>
            <w:r w:rsidR="007957F6" w:rsidRPr="00814A19">
              <w:rPr>
                <w:rFonts w:cs="Calibri"/>
                <w:b/>
                <w:noProof/>
                <w:lang w:val="en-US"/>
              </w:rPr>
              <w:t xml:space="preserve"> ARD and ERO Editors - What you always wanted know about publishing</w:t>
            </w:r>
          </w:p>
          <w:p w14:paraId="25CF4A5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Gerd R. Burmester / (Berlin, Germany), Josef S. Smolen / (Vienna, Austria)</w:t>
            </w:r>
          </w:p>
          <w:p w14:paraId="1C63EA55" w14:textId="77777777" w:rsidR="000D0E1B" w:rsidRPr="00814A19" w:rsidRDefault="000D0E1B" w:rsidP="00A770A0">
            <w:pPr>
              <w:autoSpaceDE w:val="0"/>
              <w:autoSpaceDN w:val="0"/>
              <w:spacing w:after="0" w:line="240" w:lineRule="auto"/>
              <w:rPr>
                <w:rFonts w:cs="Calibri"/>
                <w:noProof/>
                <w:lang w:val="en-US"/>
              </w:rPr>
            </w:pPr>
          </w:p>
        </w:tc>
      </w:tr>
    </w:tbl>
    <w:p w14:paraId="5DE22217" w14:textId="77777777" w:rsidR="008D3D0C" w:rsidRPr="00814A19" w:rsidRDefault="008D3D0C" w:rsidP="00B766E5">
      <w:pPr>
        <w:tabs>
          <w:tab w:val="left" w:pos="1128"/>
        </w:tabs>
        <w:rPr>
          <w:rFonts w:cs="Calibri"/>
          <w:lang w:val="en-US"/>
        </w:rPr>
      </w:pPr>
    </w:p>
    <w:p w14:paraId="4742C42A" w14:textId="77777777" w:rsidR="008D3D0C" w:rsidRPr="00814A19" w:rsidRDefault="008D3D0C" w:rsidP="00B766E5">
      <w:pPr>
        <w:tabs>
          <w:tab w:val="left" w:pos="1128"/>
        </w:tabs>
        <w:rPr>
          <w:rFonts w:cs="Calibri"/>
          <w:lang w:val="en-US"/>
        </w:rPr>
        <w:sectPr w:rsidR="008D3D0C" w:rsidRPr="00814A19" w:rsidSect="008D3D0C">
          <w:headerReference w:type="default" r:id="rId199"/>
          <w:type w:val="continuous"/>
          <w:pgSz w:w="11906" w:h="16838"/>
          <w:pgMar w:top="1417" w:right="1417" w:bottom="1134" w:left="1417" w:header="708" w:footer="28" w:gutter="0"/>
          <w:cols w:space="708"/>
          <w:titlePg/>
          <w:docGrid w:linePitch="360"/>
        </w:sectPr>
      </w:pPr>
    </w:p>
    <w:p w14:paraId="676C6A1A"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092C9F1F" w14:textId="77777777" w:rsidTr="001A117B">
        <w:tc>
          <w:tcPr>
            <w:tcW w:w="5211" w:type="dxa"/>
            <w:gridSpan w:val="2"/>
            <w:shd w:val="clear" w:color="auto" w:fill="F2F2F2"/>
          </w:tcPr>
          <w:p w14:paraId="452F6866" w14:textId="77777777" w:rsidR="00A516DF" w:rsidRPr="00C93680" w:rsidRDefault="007E33E4" w:rsidP="00624BEC">
            <w:pPr>
              <w:rPr>
                <w:rFonts w:cs="Calibri"/>
                <w:lang w:val="en-GB"/>
              </w:rPr>
            </w:pPr>
            <w:r w:rsidRPr="00814A19">
              <w:rPr>
                <w:rFonts w:cs="Calibri"/>
                <w:b/>
                <w:noProof/>
                <w:lang w:val="en-US"/>
              </w:rPr>
              <w:t>HPR Meet the EULAR Expert</w:t>
            </w:r>
          </w:p>
        </w:tc>
        <w:tc>
          <w:tcPr>
            <w:tcW w:w="4001" w:type="dxa"/>
            <w:shd w:val="clear" w:color="auto" w:fill="F2F2F2"/>
          </w:tcPr>
          <w:p w14:paraId="46C4DBAF"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rsidRPr="00C93680" w14:paraId="06A5FDCE" w14:textId="77777777" w:rsidTr="001A117B">
        <w:tc>
          <w:tcPr>
            <w:tcW w:w="5070" w:type="dxa"/>
            <w:vMerge w:val="restart"/>
            <w:shd w:val="clear" w:color="auto" w:fill="F2F2F2"/>
          </w:tcPr>
          <w:p w14:paraId="0FE113E0" w14:textId="77777777" w:rsidR="001A117B" w:rsidRPr="00C93680" w:rsidRDefault="00185564" w:rsidP="00F23ACE">
            <w:pPr>
              <w:rPr>
                <w:rFonts w:cs="Calibri"/>
                <w:bCs/>
                <w:noProof/>
                <w:lang w:val="en-GB"/>
              </w:rPr>
            </w:pPr>
            <w:r w:rsidRPr="00C93680">
              <w:rPr>
                <w:rFonts w:cs="Calibri"/>
                <w:bCs/>
                <w:noProof/>
                <w:lang w:val="en-GB"/>
              </w:rPr>
              <w:t>Delegates will:</w:t>
            </w:r>
          </w:p>
          <w:p w14:paraId="48C420E9" w14:textId="77777777" w:rsidR="001A117B" w:rsidRPr="00C93680" w:rsidRDefault="00185564" w:rsidP="00F23ACE">
            <w:pPr>
              <w:rPr>
                <w:rFonts w:cs="Calibri"/>
                <w:bCs/>
                <w:noProof/>
                <w:lang w:val="en-GB"/>
              </w:rPr>
            </w:pPr>
            <w:r w:rsidRPr="00C93680">
              <w:rPr>
                <w:rFonts w:cs="Calibri"/>
                <w:bCs/>
                <w:noProof/>
                <w:lang w:val="en-GB"/>
              </w:rPr>
              <w:t>- Identify the long-term impact of green spaces on musculoskeletal health.</w:t>
            </w:r>
          </w:p>
          <w:p w14:paraId="272F6EC0" w14:textId="77777777" w:rsidR="001A117B" w:rsidRPr="00C93680" w:rsidRDefault="00185564" w:rsidP="00F23ACE">
            <w:pPr>
              <w:rPr>
                <w:rFonts w:cs="Calibri"/>
                <w:bCs/>
                <w:noProof/>
                <w:lang w:val="en-GB"/>
              </w:rPr>
            </w:pPr>
            <w:r w:rsidRPr="00C93680">
              <w:rPr>
                <w:rFonts w:cs="Calibri"/>
                <w:bCs/>
                <w:noProof/>
                <w:lang w:val="en-GB"/>
              </w:rPr>
              <w:t>- Discuss how outdoor physical activity supports better health perception, energy levels, and sustained participation.</w:t>
            </w:r>
          </w:p>
          <w:p w14:paraId="61B88900" w14:textId="77777777" w:rsidR="001A117B" w:rsidRPr="001A117B" w:rsidRDefault="001A117B" w:rsidP="00F23ACE">
            <w:pPr>
              <w:rPr>
                <w:rFonts w:cs="Calibri"/>
                <w:bCs/>
                <w:noProof/>
                <w:lang w:val="en-US"/>
              </w:rPr>
            </w:pPr>
          </w:p>
        </w:tc>
        <w:tc>
          <w:tcPr>
            <w:tcW w:w="4142" w:type="dxa"/>
            <w:gridSpan w:val="2"/>
            <w:shd w:val="clear" w:color="auto" w:fill="F2F2F2"/>
          </w:tcPr>
          <w:p w14:paraId="7F6CA940"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2</w:t>
            </w:r>
          </w:p>
        </w:tc>
      </w:tr>
      <w:tr w:rsidR="00B22617" w14:paraId="51E5D768" w14:textId="77777777" w:rsidTr="001A117B">
        <w:tc>
          <w:tcPr>
            <w:tcW w:w="5070" w:type="dxa"/>
            <w:vMerge/>
            <w:shd w:val="clear" w:color="auto" w:fill="F2F2F2"/>
          </w:tcPr>
          <w:p w14:paraId="29067D90" w14:textId="77777777" w:rsidR="001A117B" w:rsidRPr="00C93680" w:rsidRDefault="001A117B" w:rsidP="00637827">
            <w:pPr>
              <w:rPr>
                <w:rFonts w:cs="Calibri"/>
                <w:b/>
                <w:lang w:val="en-GB"/>
              </w:rPr>
            </w:pPr>
          </w:p>
        </w:tc>
        <w:tc>
          <w:tcPr>
            <w:tcW w:w="4142" w:type="dxa"/>
            <w:gridSpan w:val="2"/>
            <w:shd w:val="clear" w:color="auto" w:fill="F2F2F2"/>
          </w:tcPr>
          <w:p w14:paraId="790BB9DA" w14:textId="77777777" w:rsidR="001A117B" w:rsidRPr="00814A19" w:rsidRDefault="00185564" w:rsidP="00F66242">
            <w:pPr>
              <w:jc w:val="right"/>
              <w:rPr>
                <w:rFonts w:cs="Calibri"/>
                <w:b/>
              </w:rPr>
            </w:pPr>
            <w:r w:rsidRPr="00814A19">
              <w:rPr>
                <w:rFonts w:cs="Calibri"/>
                <w:b/>
                <w:noProof/>
                <w:lang w:val="en-US"/>
              </w:rPr>
              <w:t>09:45</w:t>
            </w:r>
            <w:r w:rsidRPr="00814A19">
              <w:rPr>
                <w:rFonts w:cs="Calibri"/>
                <w:b/>
              </w:rPr>
              <w:t>-</w:t>
            </w:r>
            <w:r w:rsidRPr="00814A19">
              <w:rPr>
                <w:rFonts w:cs="Calibri"/>
                <w:b/>
                <w:noProof/>
                <w:lang w:val="en-US"/>
              </w:rPr>
              <w:t>10:15</w:t>
            </w:r>
            <w:r w:rsidRPr="00814A19">
              <w:rPr>
                <w:rFonts w:cs="Calibri"/>
                <w:b/>
              </w:rPr>
              <w:t xml:space="preserve"> </w:t>
            </w:r>
            <w:r>
              <w:rPr>
                <w:rFonts w:cs="Calibri"/>
                <w:b/>
              </w:rPr>
              <w:t>BST</w:t>
            </w:r>
          </w:p>
        </w:tc>
      </w:tr>
    </w:tbl>
    <w:p w14:paraId="79858A51"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Nature in prevention and RMD management</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31F6A7A3" w14:textId="77777777" w:rsidTr="00586F95">
        <w:trPr>
          <w:trHeight w:val="437"/>
        </w:trPr>
        <w:tc>
          <w:tcPr>
            <w:tcW w:w="1812" w:type="dxa"/>
          </w:tcPr>
          <w:p w14:paraId="131847F4"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258D1F4E"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0EFCE369" w14:textId="77777777" w:rsidTr="00586F95">
        <w:trPr>
          <w:trHeight w:val="1350"/>
        </w:trPr>
        <w:tc>
          <w:tcPr>
            <w:tcW w:w="1812" w:type="dxa"/>
          </w:tcPr>
          <w:p w14:paraId="5E89E9CF" w14:textId="77777777" w:rsidR="00EF1DB7" w:rsidRPr="00814A19" w:rsidRDefault="00E36CE1" w:rsidP="00D33061">
            <w:pPr>
              <w:rPr>
                <w:rFonts w:cs="Calibri"/>
                <w:b/>
                <w:noProof/>
                <w:lang w:val="en-US"/>
              </w:rPr>
            </w:pPr>
            <w:r w:rsidRPr="00814A19">
              <w:rPr>
                <w:rFonts w:cs="Calibri"/>
                <w:noProof/>
                <w:lang w:val="en-US"/>
              </w:rPr>
              <w:t xml:space="preserve">09:45 - </w:t>
            </w:r>
            <w:r w:rsidR="00BB0228" w:rsidRPr="00814A19">
              <w:rPr>
                <w:rFonts w:cs="Calibri"/>
                <w:noProof/>
                <w:lang w:val="en-US"/>
              </w:rPr>
              <w:t>10:15</w:t>
            </w:r>
          </w:p>
        </w:tc>
        <w:tc>
          <w:tcPr>
            <w:tcW w:w="7493" w:type="dxa"/>
          </w:tcPr>
          <w:p w14:paraId="6BDBA2F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Nature in</w:t>
            </w:r>
            <w:r w:rsidR="007957F6" w:rsidRPr="00814A19">
              <w:rPr>
                <w:rFonts w:cs="Calibri"/>
                <w:b/>
                <w:noProof/>
                <w:lang w:val="en-US"/>
              </w:rPr>
              <w:t xml:space="preserve"> prevention and RMD management</w:t>
            </w:r>
          </w:p>
          <w:p w14:paraId="64086FE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Jessica</w:instrText>
            </w:r>
            <w:r w:rsidR="00531D9B" w:rsidRPr="00814A19">
              <w:rPr>
                <w:rFonts w:cs="Calibri"/>
                <w:bCs/>
                <w:noProof/>
                <w:lang w:val="en-US"/>
              </w:rPr>
              <w:instrText xml:space="preserve"> </w:instrText>
            </w:r>
            <w:r w:rsidRPr="00814A19">
              <w:rPr>
                <w:rFonts w:cs="Calibri"/>
                <w:bCs/>
                <w:noProof/>
                <w:lang w:val="en-US"/>
              </w:rPr>
              <w:instrText>Stanhope</w:instrText>
            </w:r>
            <w:r w:rsidR="00531D9B" w:rsidRPr="00814A19">
              <w:rPr>
                <w:rFonts w:cs="Calibri"/>
                <w:bCs/>
                <w:noProof/>
                <w:lang w:val="en-US"/>
              </w:rPr>
              <w:instrText xml:space="preserve"> </w:instrText>
            </w:r>
            <w:r w:rsidRPr="00814A19">
              <w:rPr>
                <w:rFonts w:cs="Calibri"/>
                <w:bCs/>
                <w:noProof/>
                <w:lang w:val="en-US"/>
              </w:rPr>
              <w:instrText>(Australia)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Jessica Stanhope (Australia)</w:t>
            </w:r>
            <w:r w:rsidRPr="00814A19">
              <w:rPr>
                <w:rFonts w:cs="Calibri"/>
                <w:i/>
                <w:noProof/>
                <w:lang w:val="en-US"/>
              </w:rPr>
              <w:fldChar w:fldCharType="end"/>
            </w:r>
            <w:r w:rsidR="002C3099" w:rsidRPr="00814A19">
              <w:rPr>
                <w:rFonts w:cs="Calibri"/>
                <w:noProof/>
                <w:lang w:val="en-US"/>
              </w:rPr>
              <w:br/>
            </w:r>
          </w:p>
          <w:p w14:paraId="32B96FA5" w14:textId="77777777" w:rsidR="000D0E1B" w:rsidRPr="00814A19" w:rsidRDefault="000D0E1B" w:rsidP="00A770A0">
            <w:pPr>
              <w:autoSpaceDE w:val="0"/>
              <w:autoSpaceDN w:val="0"/>
              <w:spacing w:after="0" w:line="240" w:lineRule="auto"/>
              <w:rPr>
                <w:rFonts w:cs="Calibri"/>
                <w:noProof/>
                <w:lang w:val="en-US"/>
              </w:rPr>
            </w:pPr>
          </w:p>
        </w:tc>
      </w:tr>
    </w:tbl>
    <w:p w14:paraId="16ACFE27" w14:textId="77777777" w:rsidR="008D3D0C" w:rsidRPr="00814A19" w:rsidRDefault="008D3D0C" w:rsidP="00B766E5">
      <w:pPr>
        <w:tabs>
          <w:tab w:val="left" w:pos="1128"/>
        </w:tabs>
        <w:rPr>
          <w:rFonts w:cs="Calibri"/>
          <w:lang w:val="en-US"/>
        </w:rPr>
      </w:pPr>
    </w:p>
    <w:p w14:paraId="059ECAD4" w14:textId="77777777" w:rsidR="008D3D0C" w:rsidRPr="00814A19" w:rsidRDefault="008D3D0C" w:rsidP="00B766E5">
      <w:pPr>
        <w:tabs>
          <w:tab w:val="left" w:pos="1128"/>
        </w:tabs>
        <w:rPr>
          <w:rFonts w:cs="Calibri"/>
          <w:lang w:val="en-US"/>
        </w:rPr>
        <w:sectPr w:rsidR="008D3D0C" w:rsidRPr="00814A19" w:rsidSect="008D3D0C">
          <w:headerReference w:type="default" r:id="rId200"/>
          <w:type w:val="continuous"/>
          <w:pgSz w:w="11906" w:h="16838"/>
          <w:pgMar w:top="1417" w:right="1417" w:bottom="1134" w:left="1417" w:header="708" w:footer="28" w:gutter="0"/>
          <w:cols w:space="708"/>
          <w:titlePg/>
          <w:docGrid w:linePitch="360"/>
        </w:sectPr>
      </w:pPr>
    </w:p>
    <w:p w14:paraId="37D7E462"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414A4AE7" w14:textId="77777777" w:rsidTr="001A117B">
        <w:tc>
          <w:tcPr>
            <w:tcW w:w="5211" w:type="dxa"/>
            <w:gridSpan w:val="2"/>
            <w:shd w:val="clear" w:color="auto" w:fill="F2F2F2"/>
          </w:tcPr>
          <w:p w14:paraId="7061545F" w14:textId="77777777" w:rsidR="00A516DF" w:rsidRPr="00814A19" w:rsidRDefault="007E33E4" w:rsidP="00624BEC">
            <w:pPr>
              <w:rPr>
                <w:rFonts w:cs="Calibri"/>
              </w:rPr>
            </w:pPr>
            <w:r w:rsidRPr="00814A19">
              <w:rPr>
                <w:rFonts w:cs="Calibri"/>
                <w:b/>
                <w:noProof/>
                <w:lang w:val="en-US"/>
              </w:rPr>
              <w:t>Meet the EULAR Expert</w:t>
            </w:r>
          </w:p>
        </w:tc>
        <w:tc>
          <w:tcPr>
            <w:tcW w:w="4001" w:type="dxa"/>
            <w:shd w:val="clear" w:color="auto" w:fill="F2F2F2"/>
          </w:tcPr>
          <w:p w14:paraId="60EEB95F"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rsidRPr="00C93680" w14:paraId="66E32324" w14:textId="77777777" w:rsidTr="001A117B">
        <w:tc>
          <w:tcPr>
            <w:tcW w:w="5070" w:type="dxa"/>
            <w:vMerge w:val="restart"/>
            <w:shd w:val="clear" w:color="auto" w:fill="F2F2F2"/>
          </w:tcPr>
          <w:p w14:paraId="5A284E24" w14:textId="77777777" w:rsidR="001A117B" w:rsidRPr="001A117B" w:rsidRDefault="001A117B" w:rsidP="00F23ACE">
            <w:pPr>
              <w:rPr>
                <w:rFonts w:cs="Calibri"/>
                <w:bCs/>
                <w:noProof/>
                <w:lang w:val="en-US"/>
              </w:rPr>
            </w:pPr>
          </w:p>
        </w:tc>
        <w:tc>
          <w:tcPr>
            <w:tcW w:w="4142" w:type="dxa"/>
            <w:gridSpan w:val="2"/>
            <w:shd w:val="clear" w:color="auto" w:fill="F2F2F2"/>
          </w:tcPr>
          <w:p w14:paraId="574AAD31"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3</w:t>
            </w:r>
          </w:p>
        </w:tc>
      </w:tr>
      <w:tr w:rsidR="00B22617" w14:paraId="6493031B" w14:textId="77777777" w:rsidTr="001A117B">
        <w:tc>
          <w:tcPr>
            <w:tcW w:w="5070" w:type="dxa"/>
            <w:vMerge/>
            <w:shd w:val="clear" w:color="auto" w:fill="F2F2F2"/>
          </w:tcPr>
          <w:p w14:paraId="32C7FCF6" w14:textId="77777777" w:rsidR="001A117B" w:rsidRPr="00C93680" w:rsidRDefault="001A117B" w:rsidP="00637827">
            <w:pPr>
              <w:rPr>
                <w:rFonts w:cs="Calibri"/>
                <w:b/>
                <w:lang w:val="en-GB"/>
              </w:rPr>
            </w:pPr>
          </w:p>
        </w:tc>
        <w:tc>
          <w:tcPr>
            <w:tcW w:w="4142" w:type="dxa"/>
            <w:gridSpan w:val="2"/>
            <w:shd w:val="clear" w:color="auto" w:fill="F2F2F2"/>
          </w:tcPr>
          <w:p w14:paraId="3D403DE3" w14:textId="77777777" w:rsidR="001A117B" w:rsidRPr="00814A19" w:rsidRDefault="00185564" w:rsidP="00F66242">
            <w:pPr>
              <w:jc w:val="right"/>
              <w:rPr>
                <w:rFonts w:cs="Calibri"/>
                <w:b/>
              </w:rPr>
            </w:pPr>
            <w:r w:rsidRPr="00814A19">
              <w:rPr>
                <w:rFonts w:cs="Calibri"/>
                <w:b/>
                <w:noProof/>
                <w:lang w:val="en-US"/>
              </w:rPr>
              <w:t>09:45</w:t>
            </w:r>
            <w:r w:rsidRPr="00814A19">
              <w:rPr>
                <w:rFonts w:cs="Calibri"/>
                <w:b/>
              </w:rPr>
              <w:t>-</w:t>
            </w:r>
            <w:r w:rsidRPr="00814A19">
              <w:rPr>
                <w:rFonts w:cs="Calibri"/>
                <w:b/>
                <w:noProof/>
                <w:lang w:val="en-US"/>
              </w:rPr>
              <w:t>10:15</w:t>
            </w:r>
            <w:r w:rsidRPr="00814A19">
              <w:rPr>
                <w:rFonts w:cs="Calibri"/>
                <w:b/>
              </w:rPr>
              <w:t xml:space="preserve"> </w:t>
            </w:r>
            <w:r>
              <w:rPr>
                <w:rFonts w:cs="Calibri"/>
                <w:b/>
              </w:rPr>
              <w:t>BST</w:t>
            </w:r>
          </w:p>
        </w:tc>
      </w:tr>
    </w:tbl>
    <w:p w14:paraId="76EB143F"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Psoriatic 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51E16A95" w14:textId="77777777" w:rsidTr="00586F95">
        <w:trPr>
          <w:trHeight w:val="437"/>
        </w:trPr>
        <w:tc>
          <w:tcPr>
            <w:tcW w:w="1812" w:type="dxa"/>
          </w:tcPr>
          <w:p w14:paraId="3374B53D"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F59C4D9"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rsidRPr="00C93680" w14:paraId="621C1B2A" w14:textId="77777777" w:rsidTr="00586F95">
        <w:trPr>
          <w:trHeight w:val="1350"/>
        </w:trPr>
        <w:tc>
          <w:tcPr>
            <w:tcW w:w="1812" w:type="dxa"/>
          </w:tcPr>
          <w:p w14:paraId="4FC2C758" w14:textId="77777777" w:rsidR="00EF1DB7" w:rsidRPr="00814A19" w:rsidRDefault="00E36CE1" w:rsidP="00D33061">
            <w:pPr>
              <w:rPr>
                <w:rFonts w:cs="Calibri"/>
                <w:b/>
                <w:noProof/>
                <w:lang w:val="en-US"/>
              </w:rPr>
            </w:pPr>
            <w:r w:rsidRPr="00814A19">
              <w:rPr>
                <w:rFonts w:cs="Calibri"/>
                <w:noProof/>
                <w:lang w:val="en-US"/>
              </w:rPr>
              <w:t xml:space="preserve">09:45 - </w:t>
            </w:r>
            <w:r w:rsidR="00BB0228" w:rsidRPr="00814A19">
              <w:rPr>
                <w:rFonts w:cs="Calibri"/>
                <w:noProof/>
                <w:lang w:val="en-US"/>
              </w:rPr>
              <w:t>10:15</w:t>
            </w:r>
          </w:p>
        </w:tc>
        <w:tc>
          <w:tcPr>
            <w:tcW w:w="7493" w:type="dxa"/>
          </w:tcPr>
          <w:p w14:paraId="7E66666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Psoriatic arthritis</w:t>
            </w:r>
          </w:p>
          <w:p w14:paraId="3973DC7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Laura C.</w:instrText>
            </w:r>
            <w:r w:rsidR="00531D9B" w:rsidRPr="00814A19">
              <w:rPr>
                <w:rFonts w:cs="Calibri"/>
                <w:bCs/>
                <w:noProof/>
                <w:lang w:val="en-US"/>
              </w:rPr>
              <w:instrText xml:space="preserve"> </w:instrText>
            </w:r>
            <w:r w:rsidRPr="00814A19">
              <w:rPr>
                <w:rFonts w:cs="Calibri"/>
                <w:bCs/>
                <w:noProof/>
                <w:lang w:val="en-US"/>
              </w:rPr>
              <w:instrText>Coates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Laura C. Coates (United Kingdom)</w:t>
            </w:r>
            <w:r w:rsidRPr="00814A19">
              <w:rPr>
                <w:rFonts w:cs="Calibri"/>
                <w:i/>
                <w:noProof/>
                <w:lang w:val="en-US"/>
              </w:rPr>
              <w:fldChar w:fldCharType="end"/>
            </w:r>
            <w:r w:rsidR="002C3099" w:rsidRPr="00814A19">
              <w:rPr>
                <w:rFonts w:cs="Calibri"/>
                <w:noProof/>
                <w:lang w:val="en-US"/>
              </w:rPr>
              <w:br/>
            </w:r>
          </w:p>
          <w:p w14:paraId="2CDE2AC9" w14:textId="77777777" w:rsidR="000D0E1B" w:rsidRPr="00814A19" w:rsidRDefault="000D0E1B" w:rsidP="00A770A0">
            <w:pPr>
              <w:autoSpaceDE w:val="0"/>
              <w:autoSpaceDN w:val="0"/>
              <w:spacing w:after="0" w:line="240" w:lineRule="auto"/>
              <w:rPr>
                <w:rFonts w:cs="Calibri"/>
                <w:noProof/>
                <w:lang w:val="en-US"/>
              </w:rPr>
            </w:pPr>
          </w:p>
        </w:tc>
      </w:tr>
    </w:tbl>
    <w:p w14:paraId="6B4AF24C" w14:textId="77777777" w:rsidR="008D3D0C" w:rsidRPr="00814A19" w:rsidRDefault="008D3D0C" w:rsidP="00B766E5">
      <w:pPr>
        <w:tabs>
          <w:tab w:val="left" w:pos="1128"/>
        </w:tabs>
        <w:rPr>
          <w:rFonts w:cs="Calibri"/>
          <w:lang w:val="en-US"/>
        </w:rPr>
      </w:pPr>
    </w:p>
    <w:p w14:paraId="353E37DC" w14:textId="77777777" w:rsidR="008D3D0C" w:rsidRPr="00814A19" w:rsidRDefault="008D3D0C" w:rsidP="00B766E5">
      <w:pPr>
        <w:tabs>
          <w:tab w:val="left" w:pos="1128"/>
        </w:tabs>
        <w:rPr>
          <w:rFonts w:cs="Calibri"/>
          <w:lang w:val="en-US"/>
        </w:rPr>
        <w:sectPr w:rsidR="008D3D0C" w:rsidRPr="00814A19" w:rsidSect="008D3D0C">
          <w:headerReference w:type="default" r:id="rId201"/>
          <w:type w:val="continuous"/>
          <w:pgSz w:w="11906" w:h="16838"/>
          <w:pgMar w:top="1417" w:right="1417" w:bottom="1134" w:left="1417" w:header="708" w:footer="28" w:gutter="0"/>
          <w:cols w:space="708"/>
          <w:titlePg/>
          <w:docGrid w:linePitch="360"/>
        </w:sectPr>
      </w:pPr>
    </w:p>
    <w:p w14:paraId="2EF1BC47"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3C02A6CD" w14:textId="77777777" w:rsidTr="001A117B">
        <w:tc>
          <w:tcPr>
            <w:tcW w:w="5211" w:type="dxa"/>
            <w:gridSpan w:val="2"/>
            <w:shd w:val="clear" w:color="auto" w:fill="F2F2F2"/>
          </w:tcPr>
          <w:p w14:paraId="0AD0C2F8" w14:textId="77777777" w:rsidR="00A516DF" w:rsidRPr="00814A19" w:rsidRDefault="007E33E4" w:rsidP="00624BEC">
            <w:pPr>
              <w:rPr>
                <w:rFonts w:cs="Calibri"/>
              </w:rPr>
            </w:pPr>
            <w:r w:rsidRPr="00814A19">
              <w:rPr>
                <w:rFonts w:cs="Calibri"/>
                <w:b/>
                <w:noProof/>
                <w:lang w:val="en-US"/>
              </w:rPr>
              <w:t>Meet the EULAR Expert</w:t>
            </w:r>
          </w:p>
        </w:tc>
        <w:tc>
          <w:tcPr>
            <w:tcW w:w="4001" w:type="dxa"/>
            <w:shd w:val="clear" w:color="auto" w:fill="F2F2F2"/>
          </w:tcPr>
          <w:p w14:paraId="05D4490A"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rsidRPr="00C93680" w14:paraId="3748554F" w14:textId="77777777" w:rsidTr="001A117B">
        <w:tc>
          <w:tcPr>
            <w:tcW w:w="5070" w:type="dxa"/>
            <w:vMerge w:val="restart"/>
            <w:shd w:val="clear" w:color="auto" w:fill="F2F2F2"/>
          </w:tcPr>
          <w:p w14:paraId="4CC5D9B8" w14:textId="77777777" w:rsidR="001A117B" w:rsidRPr="001A117B" w:rsidRDefault="001A117B" w:rsidP="00F23ACE">
            <w:pPr>
              <w:rPr>
                <w:rFonts w:cs="Calibri"/>
                <w:bCs/>
                <w:noProof/>
                <w:lang w:val="en-US"/>
              </w:rPr>
            </w:pPr>
          </w:p>
        </w:tc>
        <w:tc>
          <w:tcPr>
            <w:tcW w:w="4142" w:type="dxa"/>
            <w:gridSpan w:val="2"/>
            <w:shd w:val="clear" w:color="auto" w:fill="F2F2F2"/>
          </w:tcPr>
          <w:p w14:paraId="5D3E3A1D"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4</w:t>
            </w:r>
          </w:p>
        </w:tc>
      </w:tr>
      <w:tr w:rsidR="00B22617" w14:paraId="24805F61" w14:textId="77777777" w:rsidTr="001A117B">
        <w:tc>
          <w:tcPr>
            <w:tcW w:w="5070" w:type="dxa"/>
            <w:vMerge/>
            <w:shd w:val="clear" w:color="auto" w:fill="F2F2F2"/>
          </w:tcPr>
          <w:p w14:paraId="6CFD8B51" w14:textId="77777777" w:rsidR="001A117B" w:rsidRPr="00C93680" w:rsidRDefault="001A117B" w:rsidP="00637827">
            <w:pPr>
              <w:rPr>
                <w:rFonts w:cs="Calibri"/>
                <w:b/>
                <w:lang w:val="en-GB"/>
              </w:rPr>
            </w:pPr>
          </w:p>
        </w:tc>
        <w:tc>
          <w:tcPr>
            <w:tcW w:w="4142" w:type="dxa"/>
            <w:gridSpan w:val="2"/>
            <w:shd w:val="clear" w:color="auto" w:fill="F2F2F2"/>
          </w:tcPr>
          <w:p w14:paraId="55D6978A" w14:textId="77777777" w:rsidR="001A117B" w:rsidRPr="00814A19" w:rsidRDefault="00185564" w:rsidP="00F66242">
            <w:pPr>
              <w:jc w:val="right"/>
              <w:rPr>
                <w:rFonts w:cs="Calibri"/>
                <w:b/>
              </w:rPr>
            </w:pPr>
            <w:r w:rsidRPr="00814A19">
              <w:rPr>
                <w:rFonts w:cs="Calibri"/>
                <w:b/>
                <w:noProof/>
                <w:lang w:val="en-US"/>
              </w:rPr>
              <w:t>09:45</w:t>
            </w:r>
            <w:r w:rsidRPr="00814A19">
              <w:rPr>
                <w:rFonts w:cs="Calibri"/>
                <w:b/>
              </w:rPr>
              <w:t>-</w:t>
            </w:r>
            <w:r w:rsidRPr="00814A19">
              <w:rPr>
                <w:rFonts w:cs="Calibri"/>
                <w:b/>
                <w:noProof/>
                <w:lang w:val="en-US"/>
              </w:rPr>
              <w:t>10:15</w:t>
            </w:r>
            <w:r w:rsidRPr="00814A19">
              <w:rPr>
                <w:rFonts w:cs="Calibri"/>
                <w:b/>
              </w:rPr>
              <w:t xml:space="preserve"> </w:t>
            </w:r>
            <w:r>
              <w:rPr>
                <w:rFonts w:cs="Calibri"/>
                <w:b/>
              </w:rPr>
              <w:t>BST</w:t>
            </w:r>
          </w:p>
        </w:tc>
      </w:tr>
    </w:tbl>
    <w:p w14:paraId="6BD7C256"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ICI induced</w:t>
      </w:r>
      <w:r w:rsidR="00185564" w:rsidRPr="00814A19">
        <w:rPr>
          <w:rFonts w:cs="Calibri"/>
          <w:b/>
          <w:noProof/>
          <w:sz w:val="28"/>
          <w:szCs w:val="28"/>
          <w:lang w:val="en-US"/>
        </w:rPr>
        <w:t xml:space="preserve"> rheumatic irAE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0A71C925" w14:textId="77777777" w:rsidTr="00586F95">
        <w:trPr>
          <w:trHeight w:val="437"/>
        </w:trPr>
        <w:tc>
          <w:tcPr>
            <w:tcW w:w="1812" w:type="dxa"/>
          </w:tcPr>
          <w:p w14:paraId="4F473CA0"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7AEDA8CD"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69E3E997" w14:textId="77777777" w:rsidTr="00586F95">
        <w:trPr>
          <w:trHeight w:val="1350"/>
        </w:trPr>
        <w:tc>
          <w:tcPr>
            <w:tcW w:w="1812" w:type="dxa"/>
          </w:tcPr>
          <w:p w14:paraId="4A3E4FE8" w14:textId="77777777" w:rsidR="00EF1DB7" w:rsidRPr="00814A19" w:rsidRDefault="00E36CE1" w:rsidP="00D33061">
            <w:pPr>
              <w:rPr>
                <w:rFonts w:cs="Calibri"/>
                <w:b/>
                <w:noProof/>
                <w:lang w:val="en-US"/>
              </w:rPr>
            </w:pPr>
            <w:r w:rsidRPr="00814A19">
              <w:rPr>
                <w:rFonts w:cs="Calibri"/>
                <w:noProof/>
                <w:lang w:val="en-US"/>
              </w:rPr>
              <w:t xml:space="preserve">09:45 - </w:t>
            </w:r>
            <w:r w:rsidR="00BB0228" w:rsidRPr="00814A19">
              <w:rPr>
                <w:rFonts w:cs="Calibri"/>
                <w:noProof/>
                <w:lang w:val="en-US"/>
              </w:rPr>
              <w:t>10:15</w:t>
            </w:r>
          </w:p>
        </w:tc>
        <w:tc>
          <w:tcPr>
            <w:tcW w:w="7493" w:type="dxa"/>
          </w:tcPr>
          <w:p w14:paraId="538C4B5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ICI induced</w:t>
            </w:r>
            <w:r w:rsidR="007957F6" w:rsidRPr="00814A19">
              <w:rPr>
                <w:rFonts w:cs="Calibri"/>
                <w:b/>
                <w:noProof/>
                <w:lang w:val="en-US"/>
              </w:rPr>
              <w:t xml:space="preserve"> rheumatic irAE</w:t>
            </w:r>
          </w:p>
          <w:p w14:paraId="48338DE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Hendrik</w:instrText>
            </w:r>
            <w:r w:rsidR="00531D9B" w:rsidRPr="00814A19">
              <w:rPr>
                <w:rFonts w:cs="Calibri"/>
                <w:bCs/>
                <w:noProof/>
                <w:lang w:val="en-US"/>
              </w:rPr>
              <w:instrText xml:space="preserve"> </w:instrText>
            </w:r>
            <w:r w:rsidRPr="00814A19">
              <w:rPr>
                <w:rFonts w:cs="Calibri"/>
                <w:bCs/>
                <w:noProof/>
                <w:lang w:val="en-US"/>
              </w:rPr>
              <w:instrText>Schulze-Koops</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Hendrik Schulze-Koops (Germany)</w:t>
            </w:r>
            <w:r w:rsidRPr="00814A19">
              <w:rPr>
                <w:rFonts w:cs="Calibri"/>
                <w:i/>
                <w:noProof/>
                <w:lang w:val="en-US"/>
              </w:rPr>
              <w:fldChar w:fldCharType="end"/>
            </w:r>
            <w:r w:rsidR="002C3099" w:rsidRPr="00814A19">
              <w:rPr>
                <w:rFonts w:cs="Calibri"/>
                <w:noProof/>
                <w:lang w:val="en-US"/>
              </w:rPr>
              <w:br/>
            </w:r>
          </w:p>
          <w:p w14:paraId="7CD747A1" w14:textId="77777777" w:rsidR="000D0E1B" w:rsidRPr="00814A19" w:rsidRDefault="000D0E1B" w:rsidP="00A770A0">
            <w:pPr>
              <w:autoSpaceDE w:val="0"/>
              <w:autoSpaceDN w:val="0"/>
              <w:spacing w:after="0" w:line="240" w:lineRule="auto"/>
              <w:rPr>
                <w:rFonts w:cs="Calibri"/>
                <w:noProof/>
                <w:lang w:val="en-US"/>
              </w:rPr>
            </w:pPr>
          </w:p>
        </w:tc>
      </w:tr>
    </w:tbl>
    <w:p w14:paraId="67853AAB" w14:textId="77777777" w:rsidR="008D3D0C" w:rsidRPr="00814A19" w:rsidRDefault="008D3D0C" w:rsidP="00B766E5">
      <w:pPr>
        <w:tabs>
          <w:tab w:val="left" w:pos="1128"/>
        </w:tabs>
        <w:rPr>
          <w:rFonts w:cs="Calibri"/>
          <w:lang w:val="en-US"/>
        </w:rPr>
      </w:pPr>
    </w:p>
    <w:p w14:paraId="7D2892C6" w14:textId="77777777" w:rsidR="008D3D0C" w:rsidRPr="00814A19" w:rsidRDefault="008D3D0C" w:rsidP="00B766E5">
      <w:pPr>
        <w:tabs>
          <w:tab w:val="left" w:pos="1128"/>
        </w:tabs>
        <w:rPr>
          <w:rFonts w:cs="Calibri"/>
          <w:lang w:val="en-US"/>
        </w:rPr>
        <w:sectPr w:rsidR="008D3D0C" w:rsidRPr="00814A19" w:rsidSect="008D3D0C">
          <w:headerReference w:type="default" r:id="rId202"/>
          <w:type w:val="continuous"/>
          <w:pgSz w:w="11906" w:h="16838"/>
          <w:pgMar w:top="1417" w:right="1417" w:bottom="1134" w:left="1417" w:header="708" w:footer="28" w:gutter="0"/>
          <w:cols w:space="708"/>
          <w:titlePg/>
          <w:docGrid w:linePitch="360"/>
        </w:sectPr>
      </w:pPr>
    </w:p>
    <w:p w14:paraId="1893C246"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71F18500" w14:textId="77777777" w:rsidTr="001A117B">
        <w:tc>
          <w:tcPr>
            <w:tcW w:w="5211" w:type="dxa"/>
            <w:gridSpan w:val="2"/>
            <w:shd w:val="clear" w:color="auto" w:fill="F2F2F2"/>
          </w:tcPr>
          <w:p w14:paraId="7790B325" w14:textId="77777777" w:rsidR="00A516DF" w:rsidRPr="00814A19" w:rsidRDefault="007E33E4" w:rsidP="00624BEC">
            <w:pPr>
              <w:rPr>
                <w:rFonts w:cs="Calibri"/>
              </w:rPr>
            </w:pPr>
            <w:r w:rsidRPr="00814A19">
              <w:rPr>
                <w:rFonts w:cs="Calibri"/>
                <w:b/>
                <w:noProof/>
                <w:lang w:val="en-US"/>
              </w:rPr>
              <w:t>What is New (WIN)</w:t>
            </w:r>
          </w:p>
        </w:tc>
        <w:tc>
          <w:tcPr>
            <w:tcW w:w="4001" w:type="dxa"/>
            <w:shd w:val="clear" w:color="auto" w:fill="F2F2F2"/>
          </w:tcPr>
          <w:p w14:paraId="053589BB"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5C79AB2E" w14:textId="77777777" w:rsidTr="001A117B">
        <w:tc>
          <w:tcPr>
            <w:tcW w:w="5070" w:type="dxa"/>
            <w:vMerge w:val="restart"/>
            <w:shd w:val="clear" w:color="auto" w:fill="F2F2F2"/>
          </w:tcPr>
          <w:p w14:paraId="5988486F" w14:textId="77777777" w:rsidR="001A117B" w:rsidRPr="00C93680" w:rsidRDefault="00185564" w:rsidP="00F23ACE">
            <w:pPr>
              <w:rPr>
                <w:rFonts w:cs="Calibri"/>
                <w:bCs/>
                <w:noProof/>
                <w:lang w:val="en-GB"/>
              </w:rPr>
            </w:pPr>
            <w:r w:rsidRPr="00C93680">
              <w:rPr>
                <w:rFonts w:cs="Calibri"/>
                <w:bCs/>
                <w:noProof/>
                <w:lang w:val="en-GB"/>
              </w:rPr>
              <w:t>Describe drug repurposing efforts in AO.</w:t>
            </w:r>
          </w:p>
          <w:p w14:paraId="5C4FB8D8" w14:textId="77777777" w:rsidR="001A117B" w:rsidRPr="00C93680" w:rsidRDefault="00185564" w:rsidP="00F23ACE">
            <w:pPr>
              <w:rPr>
                <w:rFonts w:cs="Calibri"/>
                <w:bCs/>
                <w:noProof/>
                <w:lang w:val="en-GB"/>
              </w:rPr>
            </w:pPr>
            <w:r w:rsidRPr="00C93680">
              <w:rPr>
                <w:rFonts w:cs="Calibri"/>
                <w:bCs/>
                <w:noProof/>
                <w:lang w:val="en-GB"/>
              </w:rPr>
              <w:t> </w:t>
            </w:r>
          </w:p>
          <w:p w14:paraId="79730D3C" w14:textId="77777777" w:rsidR="001A117B" w:rsidRPr="00C93680" w:rsidRDefault="00185564" w:rsidP="00F23ACE">
            <w:pPr>
              <w:rPr>
                <w:rFonts w:cs="Calibri"/>
                <w:bCs/>
                <w:noProof/>
                <w:lang w:val="en-GB"/>
              </w:rPr>
            </w:pPr>
            <w:r w:rsidRPr="00C93680">
              <w:rPr>
                <w:rFonts w:cs="Calibri"/>
                <w:bCs/>
                <w:noProof/>
                <w:lang w:val="en-GB"/>
              </w:rPr>
              <w:t>Appraise late-stage DMOAD developments and judge which agents could obtain approval within the next decade.</w:t>
            </w:r>
          </w:p>
          <w:p w14:paraId="4DCF9DAC" w14:textId="77777777" w:rsidR="001A117B" w:rsidRPr="00C93680" w:rsidRDefault="00185564" w:rsidP="00F23ACE">
            <w:pPr>
              <w:rPr>
                <w:rFonts w:cs="Calibri"/>
                <w:bCs/>
                <w:noProof/>
                <w:lang w:val="en-GB"/>
              </w:rPr>
            </w:pPr>
            <w:r w:rsidRPr="00C93680">
              <w:rPr>
                <w:rFonts w:cs="Calibri"/>
                <w:bCs/>
                <w:noProof/>
                <w:lang w:val="en-GB"/>
              </w:rPr>
              <w:t> </w:t>
            </w:r>
          </w:p>
          <w:p w14:paraId="30E0B876" w14:textId="77777777" w:rsidR="001A117B" w:rsidRPr="00C93680" w:rsidRDefault="00185564" w:rsidP="00F23ACE">
            <w:pPr>
              <w:rPr>
                <w:rFonts w:cs="Calibri"/>
                <w:bCs/>
                <w:noProof/>
                <w:lang w:val="en-GB"/>
              </w:rPr>
            </w:pPr>
            <w:r w:rsidRPr="00C93680">
              <w:rPr>
                <w:rFonts w:cs="Calibri"/>
                <w:bCs/>
                <w:noProof/>
                <w:lang w:val="en-GB"/>
              </w:rPr>
              <w:t xml:space="preserve">Describe emerging gene-based therapies and outline </w:t>
            </w:r>
            <w:r w:rsidRPr="00C93680">
              <w:rPr>
                <w:rFonts w:cs="Calibri"/>
                <w:bCs/>
                <w:noProof/>
                <w:lang w:val="en-GB"/>
              </w:rPr>
              <w:lastRenderedPageBreak/>
              <w:t>the regulatory steps toward clinical uptake</w:t>
            </w:r>
          </w:p>
          <w:p w14:paraId="38114CB3" w14:textId="77777777" w:rsidR="001A117B" w:rsidRPr="00C93680" w:rsidRDefault="001A117B" w:rsidP="00F23ACE">
            <w:pPr>
              <w:rPr>
                <w:rFonts w:cs="Calibri"/>
                <w:bCs/>
                <w:noProof/>
                <w:lang w:val="en-GB"/>
              </w:rPr>
            </w:pPr>
          </w:p>
        </w:tc>
        <w:tc>
          <w:tcPr>
            <w:tcW w:w="4142" w:type="dxa"/>
            <w:gridSpan w:val="2"/>
            <w:shd w:val="clear" w:color="auto" w:fill="F2F2F2"/>
          </w:tcPr>
          <w:p w14:paraId="0AB853F6"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Plenary</w:t>
            </w:r>
          </w:p>
        </w:tc>
      </w:tr>
      <w:tr w:rsidR="00B22617" w14:paraId="35D5A08D" w14:textId="77777777" w:rsidTr="001A117B">
        <w:tc>
          <w:tcPr>
            <w:tcW w:w="5070" w:type="dxa"/>
            <w:vMerge/>
            <w:shd w:val="clear" w:color="auto" w:fill="F2F2F2"/>
          </w:tcPr>
          <w:p w14:paraId="42A8E0FF" w14:textId="77777777" w:rsidR="001A117B" w:rsidRPr="00814A19" w:rsidRDefault="001A117B" w:rsidP="00637827">
            <w:pPr>
              <w:rPr>
                <w:rFonts w:cs="Calibri"/>
                <w:b/>
              </w:rPr>
            </w:pPr>
          </w:p>
        </w:tc>
        <w:tc>
          <w:tcPr>
            <w:tcW w:w="4142" w:type="dxa"/>
            <w:gridSpan w:val="2"/>
            <w:shd w:val="clear" w:color="auto" w:fill="F2F2F2"/>
          </w:tcPr>
          <w:p w14:paraId="63CC75F2"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11:15</w:t>
            </w:r>
            <w:r w:rsidRPr="00814A19">
              <w:rPr>
                <w:rFonts w:cs="Calibri"/>
                <w:b/>
              </w:rPr>
              <w:t xml:space="preserve"> </w:t>
            </w:r>
            <w:r>
              <w:rPr>
                <w:rFonts w:cs="Calibri"/>
                <w:b/>
              </w:rPr>
              <w:t>BST</w:t>
            </w:r>
          </w:p>
        </w:tc>
      </w:tr>
    </w:tbl>
    <w:p w14:paraId="5F7D20AE"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Osteoarthritis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4679EF83" w14:textId="77777777" w:rsidTr="00586F95">
        <w:trPr>
          <w:trHeight w:val="437"/>
        </w:trPr>
        <w:tc>
          <w:tcPr>
            <w:tcW w:w="1812" w:type="dxa"/>
          </w:tcPr>
          <w:p w14:paraId="5E5B9CC9"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7B9AA23C"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Ida K. Haugen (Norway)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Ida K. Haugen (Norway)</w:t>
            </w:r>
            <w:r w:rsidRPr="00814A19">
              <w:rPr>
                <w:rFonts w:cs="Calibri"/>
                <w:i/>
                <w:noProof/>
                <w:lang w:val="en-US"/>
              </w:rPr>
              <w:fldChar w:fldCharType="end"/>
            </w:r>
          </w:p>
          <w:p w14:paraId="764EC21E"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Zoran Velickovic (Serbia)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Zoran Velickovic (Serbia)</w:t>
            </w:r>
            <w:r w:rsidRPr="00814A19">
              <w:rPr>
                <w:rFonts w:cs="Calibri"/>
                <w:i/>
                <w:noProof/>
                <w:lang w:val="en-US"/>
              </w:rPr>
              <w:fldChar w:fldCharType="end"/>
            </w:r>
          </w:p>
        </w:tc>
      </w:tr>
      <w:tr w:rsidR="00B22617" w14:paraId="6C64ED4A" w14:textId="77777777" w:rsidTr="00586F95">
        <w:trPr>
          <w:trHeight w:val="1350"/>
        </w:trPr>
        <w:tc>
          <w:tcPr>
            <w:tcW w:w="1812" w:type="dxa"/>
          </w:tcPr>
          <w:p w14:paraId="4EE63CBF" w14:textId="77777777" w:rsidR="00EF1DB7" w:rsidRPr="00814A19" w:rsidRDefault="00E36CE1" w:rsidP="00D33061">
            <w:pPr>
              <w:rPr>
                <w:rFonts w:cs="Calibri"/>
                <w:b/>
                <w:noProof/>
                <w:lang w:val="en-US"/>
              </w:rPr>
            </w:pPr>
            <w:r w:rsidRPr="00814A19">
              <w:rPr>
                <w:rFonts w:cs="Calibri"/>
                <w:noProof/>
                <w:lang w:val="en-US"/>
              </w:rPr>
              <w:t xml:space="preserve">10:30 - </w:t>
            </w:r>
            <w:r w:rsidR="00BB0228" w:rsidRPr="00814A19">
              <w:rPr>
                <w:rFonts w:cs="Calibri"/>
                <w:noProof/>
                <w:lang w:val="en-US"/>
              </w:rPr>
              <w:t>11:15</w:t>
            </w:r>
          </w:p>
        </w:tc>
        <w:tc>
          <w:tcPr>
            <w:tcW w:w="7493" w:type="dxa"/>
          </w:tcPr>
          <w:p w14:paraId="71B5422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Emerging therapies</w:t>
            </w:r>
            <w:r w:rsidR="007957F6" w:rsidRPr="00814A19">
              <w:rPr>
                <w:rFonts w:cs="Calibri"/>
                <w:b/>
                <w:noProof/>
                <w:lang w:val="en-US"/>
              </w:rPr>
              <w:t xml:space="preserve"> in OA</w:t>
            </w:r>
          </w:p>
          <w:p w14:paraId="51B7B90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Henning</w:instrText>
            </w:r>
            <w:r w:rsidR="00531D9B" w:rsidRPr="00814A19">
              <w:rPr>
                <w:rFonts w:cs="Calibri"/>
                <w:bCs/>
                <w:noProof/>
                <w:lang w:val="en-US"/>
              </w:rPr>
              <w:instrText xml:space="preserve"> </w:instrText>
            </w:r>
            <w:r w:rsidRPr="00814A19">
              <w:rPr>
                <w:rFonts w:cs="Calibri"/>
                <w:bCs/>
                <w:noProof/>
                <w:lang w:val="en-US"/>
              </w:rPr>
              <w:instrText>Bliddal</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Henning Bliddal (Denmark)</w:t>
            </w:r>
            <w:r w:rsidRPr="00814A19">
              <w:rPr>
                <w:rFonts w:cs="Calibri"/>
                <w:i/>
                <w:noProof/>
                <w:lang w:val="en-US"/>
              </w:rPr>
              <w:fldChar w:fldCharType="end"/>
            </w:r>
            <w:r w:rsidR="002C3099" w:rsidRPr="00814A19">
              <w:rPr>
                <w:rFonts w:cs="Calibri"/>
                <w:noProof/>
                <w:lang w:val="en-US"/>
              </w:rPr>
              <w:br/>
            </w:r>
          </w:p>
          <w:p w14:paraId="1042C3F9" w14:textId="77777777" w:rsidR="000D0E1B" w:rsidRPr="00814A19" w:rsidRDefault="000D0E1B" w:rsidP="00A770A0">
            <w:pPr>
              <w:autoSpaceDE w:val="0"/>
              <w:autoSpaceDN w:val="0"/>
              <w:spacing w:after="0" w:line="240" w:lineRule="auto"/>
              <w:rPr>
                <w:rFonts w:cs="Calibri"/>
                <w:noProof/>
                <w:lang w:val="en-US"/>
              </w:rPr>
            </w:pPr>
          </w:p>
        </w:tc>
      </w:tr>
    </w:tbl>
    <w:p w14:paraId="76F014CF" w14:textId="77777777" w:rsidR="008D3D0C" w:rsidRPr="00814A19" w:rsidRDefault="008D3D0C" w:rsidP="00B766E5">
      <w:pPr>
        <w:tabs>
          <w:tab w:val="left" w:pos="1128"/>
        </w:tabs>
        <w:rPr>
          <w:rFonts w:cs="Calibri"/>
          <w:lang w:val="en-US"/>
        </w:rPr>
      </w:pPr>
    </w:p>
    <w:p w14:paraId="735B3CD0" w14:textId="77777777" w:rsidR="008D3D0C" w:rsidRPr="00814A19" w:rsidRDefault="008D3D0C" w:rsidP="00B766E5">
      <w:pPr>
        <w:tabs>
          <w:tab w:val="left" w:pos="1128"/>
        </w:tabs>
        <w:rPr>
          <w:rFonts w:cs="Calibri"/>
          <w:lang w:val="en-US"/>
        </w:rPr>
        <w:sectPr w:rsidR="008D3D0C" w:rsidRPr="00814A19" w:rsidSect="008D3D0C">
          <w:headerReference w:type="default" r:id="rId203"/>
          <w:type w:val="continuous"/>
          <w:pgSz w:w="11906" w:h="16838"/>
          <w:pgMar w:top="1417" w:right="1417" w:bottom="1134" w:left="1417" w:header="708" w:footer="28" w:gutter="0"/>
          <w:cols w:space="708"/>
          <w:titlePg/>
          <w:docGrid w:linePitch="360"/>
        </w:sectPr>
      </w:pPr>
    </w:p>
    <w:p w14:paraId="0E38DBE5"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28C910E4" w14:textId="77777777" w:rsidTr="001A117B">
        <w:tc>
          <w:tcPr>
            <w:tcW w:w="5211" w:type="dxa"/>
            <w:gridSpan w:val="2"/>
            <w:shd w:val="clear" w:color="auto" w:fill="F2F2F2"/>
          </w:tcPr>
          <w:p w14:paraId="36589C0F" w14:textId="77777777" w:rsidR="00A516DF" w:rsidRPr="00814A19" w:rsidRDefault="007E33E4" w:rsidP="00624BEC">
            <w:pPr>
              <w:rPr>
                <w:rFonts w:cs="Calibri"/>
              </w:rPr>
            </w:pPr>
            <w:r w:rsidRPr="00814A19">
              <w:rPr>
                <w:rFonts w:cs="Calibri"/>
                <w:b/>
                <w:noProof/>
                <w:lang w:val="en-US"/>
              </w:rPr>
              <w:t>Basic and Translational Science</w:t>
            </w:r>
          </w:p>
        </w:tc>
        <w:tc>
          <w:tcPr>
            <w:tcW w:w="4001" w:type="dxa"/>
            <w:shd w:val="clear" w:color="auto" w:fill="F2F2F2"/>
          </w:tcPr>
          <w:p w14:paraId="0067CA50"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77809A74" w14:textId="77777777" w:rsidTr="001A117B">
        <w:tc>
          <w:tcPr>
            <w:tcW w:w="5070" w:type="dxa"/>
            <w:vMerge w:val="restart"/>
            <w:shd w:val="clear" w:color="auto" w:fill="F2F2F2"/>
          </w:tcPr>
          <w:p w14:paraId="4499CCA7" w14:textId="77777777" w:rsidR="001A117B" w:rsidRPr="00C93680" w:rsidRDefault="00185564" w:rsidP="00F23ACE">
            <w:pPr>
              <w:rPr>
                <w:rFonts w:cs="Calibri"/>
                <w:bCs/>
                <w:noProof/>
                <w:lang w:val="en-GB"/>
              </w:rPr>
            </w:pPr>
            <w:r w:rsidRPr="00C93680">
              <w:rPr>
                <w:rFonts w:cs="Calibri"/>
                <w:bCs/>
                <w:noProof/>
                <w:lang w:val="en-GB"/>
              </w:rPr>
              <w:t>By the end of this session, participants will:</w:t>
            </w:r>
          </w:p>
          <w:p w14:paraId="5B4CF204" w14:textId="77777777" w:rsidR="001A117B" w:rsidRPr="00C93680" w:rsidRDefault="00185564" w:rsidP="00F23ACE">
            <w:pPr>
              <w:rPr>
                <w:rFonts w:cs="Calibri"/>
                <w:bCs/>
                <w:noProof/>
                <w:lang w:val="en-GB"/>
              </w:rPr>
            </w:pPr>
            <w:r w:rsidRPr="00C93680">
              <w:rPr>
                <w:rFonts w:cs="Calibri"/>
                <w:bCs/>
                <w:noProof/>
                <w:lang w:val="en-GB"/>
              </w:rPr>
              <w:t>- Recognise the role of non-immune cells, such as podocytes, platelets, and fibroblasts, in the pathogenesis of autoimmune and inflammatory diseases.</w:t>
            </w:r>
          </w:p>
          <w:p w14:paraId="31ED6B01" w14:textId="77777777" w:rsidR="001A117B" w:rsidRPr="00C93680" w:rsidRDefault="00185564" w:rsidP="00F23ACE">
            <w:pPr>
              <w:rPr>
                <w:rFonts w:cs="Calibri"/>
                <w:bCs/>
                <w:noProof/>
                <w:lang w:val="en-GB"/>
              </w:rPr>
            </w:pPr>
            <w:r w:rsidRPr="00C93680">
              <w:rPr>
                <w:rFonts w:cs="Calibri"/>
                <w:bCs/>
                <w:noProof/>
                <w:lang w:val="en-GB"/>
              </w:rPr>
              <w:t>- Understand how these cells interact with the immune system to perpetuate or modulate inflammation.</w:t>
            </w:r>
          </w:p>
          <w:p w14:paraId="7C2EE03F" w14:textId="77777777" w:rsidR="001A117B" w:rsidRPr="00C93680" w:rsidRDefault="00185564" w:rsidP="00F23ACE">
            <w:pPr>
              <w:rPr>
                <w:rFonts w:cs="Calibri"/>
                <w:bCs/>
                <w:noProof/>
                <w:lang w:val="en-GB"/>
              </w:rPr>
            </w:pPr>
            <w:r w:rsidRPr="00C93680">
              <w:rPr>
                <w:rFonts w:cs="Calibri"/>
                <w:bCs/>
                <w:noProof/>
                <w:lang w:val="en-GB"/>
              </w:rPr>
              <w:t>- Explore emerging evidence on the therapeutic potential of targeting non-immune cells or their crosstalk with immune components. </w:t>
            </w:r>
          </w:p>
          <w:p w14:paraId="2D5DDDC1" w14:textId="77777777" w:rsidR="001A117B" w:rsidRPr="001A117B" w:rsidRDefault="001A117B" w:rsidP="00F23ACE">
            <w:pPr>
              <w:rPr>
                <w:rFonts w:cs="Calibri"/>
                <w:bCs/>
                <w:noProof/>
                <w:lang w:val="en-US"/>
              </w:rPr>
            </w:pPr>
          </w:p>
        </w:tc>
        <w:tc>
          <w:tcPr>
            <w:tcW w:w="4142" w:type="dxa"/>
            <w:gridSpan w:val="2"/>
            <w:shd w:val="clear" w:color="auto" w:fill="F2F2F2"/>
          </w:tcPr>
          <w:p w14:paraId="0510FB2D"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Connaught Room 1 &amp; 2</w:t>
            </w:r>
          </w:p>
        </w:tc>
      </w:tr>
      <w:tr w:rsidR="00B22617" w14:paraId="02EA765C" w14:textId="77777777" w:rsidTr="001A117B">
        <w:tc>
          <w:tcPr>
            <w:tcW w:w="5070" w:type="dxa"/>
            <w:vMerge/>
            <w:shd w:val="clear" w:color="auto" w:fill="F2F2F2"/>
          </w:tcPr>
          <w:p w14:paraId="1BB23B52" w14:textId="77777777" w:rsidR="001A117B" w:rsidRPr="00814A19" w:rsidRDefault="001A117B" w:rsidP="00637827">
            <w:pPr>
              <w:rPr>
                <w:rFonts w:cs="Calibri"/>
                <w:b/>
              </w:rPr>
            </w:pPr>
          </w:p>
        </w:tc>
        <w:tc>
          <w:tcPr>
            <w:tcW w:w="4142" w:type="dxa"/>
            <w:gridSpan w:val="2"/>
            <w:shd w:val="clear" w:color="auto" w:fill="F2F2F2"/>
          </w:tcPr>
          <w:p w14:paraId="1F9A70EA"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11:45</w:t>
            </w:r>
            <w:r w:rsidRPr="00814A19">
              <w:rPr>
                <w:rFonts w:cs="Calibri"/>
                <w:b/>
              </w:rPr>
              <w:t xml:space="preserve"> </w:t>
            </w:r>
            <w:r>
              <w:rPr>
                <w:rFonts w:cs="Calibri"/>
                <w:b/>
              </w:rPr>
              <w:t>BST</w:t>
            </w:r>
          </w:p>
        </w:tc>
      </w:tr>
    </w:tbl>
    <w:p w14:paraId="77CB677C"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Beyond the</w:t>
      </w:r>
      <w:r w:rsidR="00185564" w:rsidRPr="00814A19">
        <w:rPr>
          <w:rFonts w:cs="Calibri"/>
          <w:b/>
          <w:noProof/>
          <w:sz w:val="28"/>
          <w:szCs w:val="28"/>
          <w:lang w:val="en-US"/>
        </w:rPr>
        <w:t xml:space="preserve"> Immune Cell: Non-Immune Players in Chronic Inflammation</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24F0CACA" w14:textId="77777777" w:rsidTr="00586F95">
        <w:trPr>
          <w:trHeight w:val="437"/>
        </w:trPr>
        <w:tc>
          <w:tcPr>
            <w:tcW w:w="1812" w:type="dxa"/>
          </w:tcPr>
          <w:p w14:paraId="514DE580"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346A4E2C"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Iain B. McInnes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Iain B. McInnes (United Kingdom)</w:t>
            </w:r>
            <w:r w:rsidRPr="00814A19">
              <w:rPr>
                <w:rFonts w:cs="Calibri"/>
                <w:i/>
                <w:noProof/>
                <w:lang w:val="en-US"/>
              </w:rPr>
              <w:fldChar w:fldCharType="end"/>
            </w:r>
          </w:p>
          <w:p w14:paraId="6D45AC53"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Anne Troldborg (Denmark)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Anne Troldborg (Denmark)</w:t>
            </w:r>
            <w:r w:rsidRPr="00814A19">
              <w:rPr>
                <w:rFonts w:cs="Calibri"/>
                <w:i/>
                <w:noProof/>
                <w:lang w:val="en-US"/>
              </w:rPr>
              <w:fldChar w:fldCharType="end"/>
            </w:r>
          </w:p>
        </w:tc>
      </w:tr>
      <w:tr w:rsidR="00B22617" w:rsidRPr="00C93680" w14:paraId="127F5A8A" w14:textId="77777777" w:rsidTr="00586F95">
        <w:trPr>
          <w:trHeight w:val="1350"/>
        </w:trPr>
        <w:tc>
          <w:tcPr>
            <w:tcW w:w="1812" w:type="dxa"/>
          </w:tcPr>
          <w:p w14:paraId="44A06ABE" w14:textId="77777777" w:rsidR="00EF1DB7" w:rsidRPr="00814A19" w:rsidRDefault="00E36CE1" w:rsidP="00D33061">
            <w:pPr>
              <w:rPr>
                <w:rFonts w:cs="Calibri"/>
                <w:b/>
                <w:noProof/>
                <w:lang w:val="en-US"/>
              </w:rPr>
            </w:pPr>
            <w:r w:rsidRPr="00814A19">
              <w:rPr>
                <w:rFonts w:cs="Calibri"/>
                <w:noProof/>
                <w:lang w:val="en-US"/>
              </w:rPr>
              <w:t xml:space="preserve">10:30 - </w:t>
            </w:r>
            <w:r w:rsidR="00BB0228" w:rsidRPr="00814A19">
              <w:rPr>
                <w:rFonts w:cs="Calibri"/>
                <w:noProof/>
                <w:lang w:val="en-US"/>
              </w:rPr>
              <w:t>10:55</w:t>
            </w:r>
          </w:p>
        </w:tc>
        <w:tc>
          <w:tcPr>
            <w:tcW w:w="7493" w:type="dxa"/>
          </w:tcPr>
          <w:p w14:paraId="592BE02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Role</w:t>
            </w:r>
            <w:r w:rsidR="007957F6" w:rsidRPr="00814A19">
              <w:rPr>
                <w:rFonts w:cs="Calibri"/>
                <w:b/>
                <w:noProof/>
                <w:lang w:val="en-US"/>
              </w:rPr>
              <w:t xml:space="preserve"> of Podocytes in Lupus Pathology</w:t>
            </w:r>
          </w:p>
          <w:p w14:paraId="0344006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George</w:instrText>
            </w:r>
            <w:r w:rsidR="00531D9B" w:rsidRPr="00814A19">
              <w:rPr>
                <w:rFonts w:cs="Calibri"/>
                <w:bCs/>
                <w:noProof/>
                <w:lang w:val="en-US"/>
              </w:rPr>
              <w:instrText xml:space="preserve"> </w:instrText>
            </w:r>
            <w:r w:rsidRPr="00814A19">
              <w:rPr>
                <w:rFonts w:cs="Calibri"/>
                <w:bCs/>
                <w:noProof/>
                <w:lang w:val="en-US"/>
              </w:rPr>
              <w:instrText>Tsokos</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George Tsokos (United States of America)</w:t>
            </w:r>
            <w:r w:rsidRPr="00814A19">
              <w:rPr>
                <w:rFonts w:cs="Calibri"/>
                <w:i/>
                <w:noProof/>
                <w:lang w:val="en-US"/>
              </w:rPr>
              <w:fldChar w:fldCharType="end"/>
            </w:r>
            <w:r w:rsidR="002C3099" w:rsidRPr="00814A19">
              <w:rPr>
                <w:rFonts w:cs="Calibri"/>
                <w:noProof/>
                <w:lang w:val="en-US"/>
              </w:rPr>
              <w:br/>
            </w:r>
          </w:p>
          <w:p w14:paraId="62D14CE2" w14:textId="77777777" w:rsidR="000D0E1B" w:rsidRPr="00814A19" w:rsidRDefault="000D0E1B" w:rsidP="00A770A0">
            <w:pPr>
              <w:autoSpaceDE w:val="0"/>
              <w:autoSpaceDN w:val="0"/>
              <w:spacing w:after="0" w:line="240" w:lineRule="auto"/>
              <w:rPr>
                <w:rFonts w:cs="Calibri"/>
                <w:noProof/>
                <w:lang w:val="en-US"/>
              </w:rPr>
            </w:pPr>
          </w:p>
        </w:tc>
      </w:tr>
      <w:tr w:rsidR="00B22617" w14:paraId="13B8ED2B" w14:textId="77777777" w:rsidTr="00586F95">
        <w:trPr>
          <w:trHeight w:val="1350"/>
        </w:trPr>
        <w:tc>
          <w:tcPr>
            <w:tcW w:w="1812" w:type="dxa"/>
          </w:tcPr>
          <w:p w14:paraId="3AC121D8" w14:textId="77777777" w:rsidR="00EF1DB7" w:rsidRPr="00814A19" w:rsidRDefault="00E36CE1" w:rsidP="00D33061">
            <w:pPr>
              <w:rPr>
                <w:rFonts w:cs="Calibri"/>
                <w:b/>
                <w:noProof/>
                <w:lang w:val="en-US"/>
              </w:rPr>
            </w:pPr>
            <w:r w:rsidRPr="00814A19">
              <w:rPr>
                <w:rFonts w:cs="Calibri"/>
                <w:noProof/>
                <w:lang w:val="en-US"/>
              </w:rPr>
              <w:lastRenderedPageBreak/>
              <w:t xml:space="preserve">10:55 - </w:t>
            </w:r>
            <w:r w:rsidR="00BB0228" w:rsidRPr="00814A19">
              <w:rPr>
                <w:rFonts w:cs="Calibri"/>
                <w:noProof/>
                <w:lang w:val="en-US"/>
              </w:rPr>
              <w:t>11:20</w:t>
            </w:r>
          </w:p>
        </w:tc>
        <w:tc>
          <w:tcPr>
            <w:tcW w:w="7493" w:type="dxa"/>
          </w:tcPr>
          <w:p w14:paraId="1E3C40C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Participation of</w:t>
            </w:r>
            <w:r w:rsidR="007957F6" w:rsidRPr="00814A19">
              <w:rPr>
                <w:rFonts w:cs="Calibri"/>
                <w:b/>
                <w:noProof/>
                <w:lang w:val="en-US"/>
              </w:rPr>
              <w:t xml:space="preserve"> platelets in the inflammatory response</w:t>
            </w:r>
          </w:p>
          <w:p w14:paraId="088DB59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Marc</w:instrText>
            </w:r>
            <w:r w:rsidR="00531D9B" w:rsidRPr="00814A19">
              <w:rPr>
                <w:rFonts w:cs="Calibri"/>
                <w:bCs/>
                <w:noProof/>
                <w:lang w:val="en-US"/>
              </w:rPr>
              <w:instrText xml:space="preserve"> </w:instrText>
            </w:r>
            <w:r w:rsidRPr="00814A19">
              <w:rPr>
                <w:rFonts w:cs="Calibri"/>
                <w:bCs/>
                <w:noProof/>
                <w:lang w:val="en-US"/>
              </w:rPr>
              <w:instrText>Scherlinger</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Marc Scherlinger (France)</w:t>
            </w:r>
            <w:r w:rsidRPr="00814A19">
              <w:rPr>
                <w:rFonts w:cs="Calibri"/>
                <w:i/>
                <w:noProof/>
                <w:lang w:val="en-US"/>
              </w:rPr>
              <w:fldChar w:fldCharType="end"/>
            </w:r>
            <w:r w:rsidR="002C3099" w:rsidRPr="00814A19">
              <w:rPr>
                <w:rFonts w:cs="Calibri"/>
                <w:noProof/>
                <w:lang w:val="en-US"/>
              </w:rPr>
              <w:br/>
            </w:r>
          </w:p>
          <w:p w14:paraId="3F7C042C" w14:textId="77777777" w:rsidR="000D0E1B" w:rsidRPr="00814A19" w:rsidRDefault="000D0E1B" w:rsidP="00A770A0">
            <w:pPr>
              <w:autoSpaceDE w:val="0"/>
              <w:autoSpaceDN w:val="0"/>
              <w:spacing w:after="0" w:line="240" w:lineRule="auto"/>
              <w:rPr>
                <w:rFonts w:cs="Calibri"/>
                <w:noProof/>
                <w:lang w:val="en-US"/>
              </w:rPr>
            </w:pPr>
          </w:p>
        </w:tc>
      </w:tr>
      <w:tr w:rsidR="00B22617" w14:paraId="67DF4A2C" w14:textId="77777777" w:rsidTr="00586F95">
        <w:trPr>
          <w:trHeight w:val="1350"/>
        </w:trPr>
        <w:tc>
          <w:tcPr>
            <w:tcW w:w="1812" w:type="dxa"/>
          </w:tcPr>
          <w:p w14:paraId="386F54A7" w14:textId="77777777" w:rsidR="00EF1DB7" w:rsidRPr="00814A19" w:rsidRDefault="00E36CE1" w:rsidP="00D33061">
            <w:pPr>
              <w:rPr>
                <w:rFonts w:cs="Calibri"/>
                <w:b/>
                <w:noProof/>
                <w:lang w:val="en-US"/>
              </w:rPr>
            </w:pPr>
            <w:r w:rsidRPr="00814A19">
              <w:rPr>
                <w:rFonts w:cs="Calibri"/>
                <w:noProof/>
                <w:lang w:val="en-US"/>
              </w:rPr>
              <w:t xml:space="preserve">11:20 - </w:t>
            </w:r>
            <w:r w:rsidR="00BB0228" w:rsidRPr="00814A19">
              <w:rPr>
                <w:rFonts w:cs="Calibri"/>
                <w:noProof/>
                <w:lang w:val="en-US"/>
              </w:rPr>
              <w:t>11:45</w:t>
            </w:r>
          </w:p>
        </w:tc>
        <w:tc>
          <w:tcPr>
            <w:tcW w:w="7493" w:type="dxa"/>
          </w:tcPr>
          <w:p w14:paraId="220F4FD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Role of</w:t>
            </w:r>
            <w:r w:rsidR="007957F6" w:rsidRPr="00814A19">
              <w:rPr>
                <w:rFonts w:cs="Calibri"/>
                <w:b/>
                <w:noProof/>
                <w:lang w:val="en-US"/>
              </w:rPr>
              <w:t xml:space="preserve"> fibroblast subsets in autoimmune diseases</w:t>
            </w:r>
          </w:p>
          <w:p w14:paraId="4076449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Caroline</w:instrText>
            </w:r>
            <w:r w:rsidR="00531D9B" w:rsidRPr="00814A19">
              <w:rPr>
                <w:rFonts w:cs="Calibri"/>
                <w:bCs/>
                <w:noProof/>
                <w:lang w:val="en-US"/>
              </w:rPr>
              <w:instrText xml:space="preserve"> </w:instrText>
            </w:r>
            <w:r w:rsidRPr="00814A19">
              <w:rPr>
                <w:rFonts w:cs="Calibri"/>
                <w:bCs/>
                <w:noProof/>
                <w:lang w:val="en-US"/>
              </w:rPr>
              <w:instrText>Ospelt</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Caroline Ospelt (Switzerland)</w:t>
            </w:r>
            <w:r w:rsidRPr="00814A19">
              <w:rPr>
                <w:rFonts w:cs="Calibri"/>
                <w:i/>
                <w:noProof/>
                <w:lang w:val="en-US"/>
              </w:rPr>
              <w:fldChar w:fldCharType="end"/>
            </w:r>
            <w:r w:rsidR="002C3099" w:rsidRPr="00814A19">
              <w:rPr>
                <w:rFonts w:cs="Calibri"/>
                <w:noProof/>
                <w:lang w:val="en-US"/>
              </w:rPr>
              <w:br/>
            </w:r>
          </w:p>
          <w:p w14:paraId="14324720" w14:textId="77777777" w:rsidR="000D0E1B" w:rsidRPr="00814A19" w:rsidRDefault="000D0E1B" w:rsidP="00A770A0">
            <w:pPr>
              <w:autoSpaceDE w:val="0"/>
              <w:autoSpaceDN w:val="0"/>
              <w:spacing w:after="0" w:line="240" w:lineRule="auto"/>
              <w:rPr>
                <w:rFonts w:cs="Calibri"/>
                <w:noProof/>
                <w:lang w:val="en-US"/>
              </w:rPr>
            </w:pPr>
          </w:p>
        </w:tc>
      </w:tr>
    </w:tbl>
    <w:p w14:paraId="7C2D78FC" w14:textId="77777777" w:rsidR="008D3D0C" w:rsidRPr="00814A19" w:rsidRDefault="008D3D0C" w:rsidP="00B766E5">
      <w:pPr>
        <w:tabs>
          <w:tab w:val="left" w:pos="1128"/>
        </w:tabs>
        <w:rPr>
          <w:rFonts w:cs="Calibri"/>
          <w:lang w:val="en-US"/>
        </w:rPr>
      </w:pPr>
    </w:p>
    <w:p w14:paraId="7787572D" w14:textId="77777777" w:rsidR="008D3D0C" w:rsidRPr="00814A19" w:rsidRDefault="008D3D0C" w:rsidP="00B766E5">
      <w:pPr>
        <w:tabs>
          <w:tab w:val="left" w:pos="1128"/>
        </w:tabs>
        <w:rPr>
          <w:rFonts w:cs="Calibri"/>
          <w:lang w:val="en-US"/>
        </w:rPr>
        <w:sectPr w:rsidR="008D3D0C" w:rsidRPr="00814A19" w:rsidSect="008D3D0C">
          <w:headerReference w:type="default" r:id="rId204"/>
          <w:type w:val="continuous"/>
          <w:pgSz w:w="11906" w:h="16838"/>
          <w:pgMar w:top="1417" w:right="1417" w:bottom="1134" w:left="1417" w:header="708" w:footer="28" w:gutter="0"/>
          <w:cols w:space="708"/>
          <w:titlePg/>
          <w:docGrid w:linePitch="360"/>
        </w:sectPr>
      </w:pPr>
    </w:p>
    <w:p w14:paraId="1E284E77"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644C2F3C" w14:textId="77777777" w:rsidTr="001A117B">
        <w:tc>
          <w:tcPr>
            <w:tcW w:w="5211" w:type="dxa"/>
            <w:gridSpan w:val="2"/>
            <w:shd w:val="clear" w:color="auto" w:fill="F2F2F2"/>
          </w:tcPr>
          <w:p w14:paraId="0B56DB1D" w14:textId="77777777" w:rsidR="00A516DF" w:rsidRPr="00814A19" w:rsidRDefault="007E33E4" w:rsidP="00624BEC">
            <w:pPr>
              <w:rPr>
                <w:rFonts w:cs="Calibri"/>
              </w:rPr>
            </w:pPr>
            <w:r w:rsidRPr="00814A19">
              <w:rPr>
                <w:rFonts w:cs="Calibri"/>
                <w:b/>
                <w:noProof/>
                <w:lang w:val="en-US"/>
              </w:rPr>
              <w:t>Basic and Translational Science</w:t>
            </w:r>
          </w:p>
        </w:tc>
        <w:tc>
          <w:tcPr>
            <w:tcW w:w="4001" w:type="dxa"/>
            <w:shd w:val="clear" w:color="auto" w:fill="F2F2F2"/>
          </w:tcPr>
          <w:p w14:paraId="1E209DA3"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7915343B" w14:textId="77777777" w:rsidTr="001A117B">
        <w:tc>
          <w:tcPr>
            <w:tcW w:w="5070" w:type="dxa"/>
            <w:vMerge w:val="restart"/>
            <w:shd w:val="clear" w:color="auto" w:fill="F2F2F2"/>
          </w:tcPr>
          <w:p w14:paraId="59BCF367" w14:textId="77777777" w:rsidR="001A117B" w:rsidRPr="00C93680" w:rsidRDefault="00185564" w:rsidP="00F23ACE">
            <w:pPr>
              <w:rPr>
                <w:rFonts w:cs="Calibri"/>
                <w:bCs/>
                <w:noProof/>
                <w:lang w:val="en-GB"/>
              </w:rPr>
            </w:pPr>
            <w:r w:rsidRPr="00C93680">
              <w:rPr>
                <w:rFonts w:cs="Calibri"/>
                <w:bCs/>
                <w:noProof/>
                <w:lang w:val="en-GB"/>
              </w:rPr>
              <w:t>By the end of this session, participants will:</w:t>
            </w:r>
          </w:p>
          <w:p w14:paraId="40D291C1" w14:textId="77777777" w:rsidR="001A117B" w:rsidRPr="00C93680" w:rsidRDefault="00185564" w:rsidP="00F23ACE">
            <w:pPr>
              <w:rPr>
                <w:rFonts w:cs="Calibri"/>
                <w:bCs/>
                <w:noProof/>
                <w:lang w:val="en-GB"/>
              </w:rPr>
            </w:pPr>
            <w:r w:rsidRPr="00C93680">
              <w:rPr>
                <w:rFonts w:cs="Calibri"/>
                <w:bCs/>
                <w:noProof/>
                <w:lang w:val="en-GB"/>
              </w:rPr>
              <w:t>- Understand how human evolution has shaped genetic susceptibility to autoinflammatory and autoimmune diseases.</w:t>
            </w:r>
          </w:p>
          <w:p w14:paraId="692E830F" w14:textId="77777777" w:rsidR="001A117B" w:rsidRPr="00C93680" w:rsidRDefault="00185564" w:rsidP="00F23ACE">
            <w:pPr>
              <w:rPr>
                <w:rFonts w:cs="Calibri"/>
                <w:bCs/>
                <w:noProof/>
                <w:lang w:val="en-GB"/>
              </w:rPr>
            </w:pPr>
            <w:r w:rsidRPr="00C93680">
              <w:rPr>
                <w:rFonts w:cs="Calibri"/>
                <w:bCs/>
                <w:noProof/>
                <w:lang w:val="en-GB"/>
              </w:rPr>
              <w:t>- Explore the expanding role of somatic mutations in adult-onset autoinflammatory syndromes beyond VEXAS.</w:t>
            </w:r>
          </w:p>
          <w:p w14:paraId="3866D082" w14:textId="77777777" w:rsidR="001A117B" w:rsidRPr="00C93680" w:rsidRDefault="00185564" w:rsidP="00F23ACE">
            <w:pPr>
              <w:rPr>
                <w:rFonts w:cs="Calibri"/>
                <w:bCs/>
                <w:noProof/>
                <w:lang w:val="en-GB"/>
              </w:rPr>
            </w:pPr>
            <w:r w:rsidRPr="00C93680">
              <w:rPr>
                <w:rFonts w:cs="Calibri"/>
                <w:bCs/>
                <w:noProof/>
                <w:lang w:val="en-GB"/>
              </w:rPr>
              <w:t>- Learn how artificial intelligence can assist in the diagnosis and classification of complex autoinflammatory disorders.</w:t>
            </w:r>
          </w:p>
          <w:p w14:paraId="5B59E0F1" w14:textId="77777777" w:rsidR="001A117B" w:rsidRPr="001A117B" w:rsidRDefault="001A117B" w:rsidP="00F23ACE">
            <w:pPr>
              <w:rPr>
                <w:rFonts w:cs="Calibri"/>
                <w:bCs/>
                <w:noProof/>
                <w:lang w:val="en-US"/>
              </w:rPr>
            </w:pPr>
          </w:p>
        </w:tc>
        <w:tc>
          <w:tcPr>
            <w:tcW w:w="4142" w:type="dxa"/>
            <w:gridSpan w:val="2"/>
            <w:shd w:val="clear" w:color="auto" w:fill="F2F2F2"/>
          </w:tcPr>
          <w:p w14:paraId="221775F6"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Connaught Room 3 &amp; 4</w:t>
            </w:r>
          </w:p>
        </w:tc>
      </w:tr>
      <w:tr w:rsidR="00B22617" w14:paraId="686601C2" w14:textId="77777777" w:rsidTr="001A117B">
        <w:tc>
          <w:tcPr>
            <w:tcW w:w="5070" w:type="dxa"/>
            <w:vMerge/>
            <w:shd w:val="clear" w:color="auto" w:fill="F2F2F2"/>
          </w:tcPr>
          <w:p w14:paraId="3D81C1C8" w14:textId="77777777" w:rsidR="001A117B" w:rsidRPr="00814A19" w:rsidRDefault="001A117B" w:rsidP="00637827">
            <w:pPr>
              <w:rPr>
                <w:rFonts w:cs="Calibri"/>
                <w:b/>
              </w:rPr>
            </w:pPr>
          </w:p>
        </w:tc>
        <w:tc>
          <w:tcPr>
            <w:tcW w:w="4142" w:type="dxa"/>
            <w:gridSpan w:val="2"/>
            <w:shd w:val="clear" w:color="auto" w:fill="F2F2F2"/>
          </w:tcPr>
          <w:p w14:paraId="35F3E35C"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11:45</w:t>
            </w:r>
            <w:r w:rsidRPr="00814A19">
              <w:rPr>
                <w:rFonts w:cs="Calibri"/>
                <w:b/>
              </w:rPr>
              <w:t xml:space="preserve"> </w:t>
            </w:r>
            <w:r>
              <w:rPr>
                <w:rFonts w:cs="Calibri"/>
                <w:b/>
              </w:rPr>
              <w:t>BST</w:t>
            </w:r>
          </w:p>
        </w:tc>
      </w:tr>
    </w:tbl>
    <w:p w14:paraId="2C5E584E"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Decoding Autoinflammation</w:t>
      </w:r>
      <w:r w:rsidR="00185564" w:rsidRPr="00814A19">
        <w:rPr>
          <w:rFonts w:cs="Calibri"/>
          <w:b/>
          <w:noProof/>
          <w:sz w:val="28"/>
          <w:szCs w:val="28"/>
          <w:lang w:val="en-US"/>
        </w:rPr>
        <w:t>: Evolution, Somatic Mutations, and Artificial Intelligence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611602A0" w14:textId="77777777" w:rsidTr="00586F95">
        <w:trPr>
          <w:trHeight w:val="437"/>
        </w:trPr>
        <w:tc>
          <w:tcPr>
            <w:tcW w:w="1812" w:type="dxa"/>
          </w:tcPr>
          <w:p w14:paraId="3A6E603C"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376EA49B"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Dennis McGonagle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Dennis McGonagle (United Kingdom)</w:t>
            </w:r>
            <w:r w:rsidRPr="00814A19">
              <w:rPr>
                <w:rFonts w:cs="Calibri"/>
                <w:i/>
                <w:noProof/>
                <w:lang w:val="en-US"/>
              </w:rPr>
              <w:fldChar w:fldCharType="end"/>
            </w:r>
          </w:p>
          <w:p w14:paraId="2AAD9ABD"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Ertugrul Cagri Bolek (Türkiye)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Ertugrul Cagri Bolek (Türkiye)</w:t>
            </w:r>
            <w:r w:rsidRPr="00814A19">
              <w:rPr>
                <w:rFonts w:cs="Calibri"/>
                <w:i/>
                <w:noProof/>
                <w:lang w:val="en-US"/>
              </w:rPr>
              <w:fldChar w:fldCharType="end"/>
            </w:r>
          </w:p>
        </w:tc>
      </w:tr>
      <w:tr w:rsidR="00B22617" w:rsidRPr="00C93680" w14:paraId="03A2F850" w14:textId="77777777" w:rsidTr="00586F95">
        <w:trPr>
          <w:trHeight w:val="1350"/>
        </w:trPr>
        <w:tc>
          <w:tcPr>
            <w:tcW w:w="1812" w:type="dxa"/>
          </w:tcPr>
          <w:p w14:paraId="246F9648" w14:textId="77777777" w:rsidR="00EF1DB7" w:rsidRPr="00814A19" w:rsidRDefault="00E36CE1" w:rsidP="00D33061">
            <w:pPr>
              <w:rPr>
                <w:rFonts w:cs="Calibri"/>
                <w:b/>
                <w:noProof/>
                <w:lang w:val="en-US"/>
              </w:rPr>
            </w:pPr>
            <w:r w:rsidRPr="00814A19">
              <w:rPr>
                <w:rFonts w:cs="Calibri"/>
                <w:noProof/>
                <w:lang w:val="en-US"/>
              </w:rPr>
              <w:t xml:space="preserve">10:30 - </w:t>
            </w:r>
            <w:r w:rsidR="00BB0228" w:rsidRPr="00814A19">
              <w:rPr>
                <w:rFonts w:cs="Calibri"/>
                <w:noProof/>
                <w:lang w:val="en-US"/>
              </w:rPr>
              <w:t>10:55</w:t>
            </w:r>
          </w:p>
        </w:tc>
        <w:tc>
          <w:tcPr>
            <w:tcW w:w="7493" w:type="dxa"/>
          </w:tcPr>
          <w:p w14:paraId="67E5200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How Evolution</w:t>
            </w:r>
            <w:r w:rsidR="007957F6" w:rsidRPr="00814A19">
              <w:rPr>
                <w:rFonts w:cs="Calibri"/>
                <w:b/>
                <w:noProof/>
                <w:lang w:val="en-US"/>
              </w:rPr>
              <w:t xml:space="preserve"> Shaped Human Immunity and Autoimmunity</w:t>
            </w:r>
          </w:p>
          <w:p w14:paraId="5C0B48A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Mark</w:instrText>
            </w:r>
            <w:r w:rsidR="00531D9B" w:rsidRPr="00814A19">
              <w:rPr>
                <w:rFonts w:cs="Calibri"/>
                <w:bCs/>
                <w:noProof/>
                <w:lang w:val="en-US"/>
              </w:rPr>
              <w:instrText xml:space="preserve"> </w:instrText>
            </w:r>
            <w:r w:rsidRPr="00814A19">
              <w:rPr>
                <w:rFonts w:cs="Calibri"/>
                <w:bCs/>
                <w:noProof/>
                <w:lang w:val="en-US"/>
              </w:rPr>
              <w:instrText>Coles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Mark Coles (United Kingdom)</w:t>
            </w:r>
            <w:r w:rsidRPr="00814A19">
              <w:rPr>
                <w:rFonts w:cs="Calibri"/>
                <w:i/>
                <w:noProof/>
                <w:lang w:val="en-US"/>
              </w:rPr>
              <w:fldChar w:fldCharType="end"/>
            </w:r>
            <w:r w:rsidR="002C3099" w:rsidRPr="00814A19">
              <w:rPr>
                <w:rFonts w:cs="Calibri"/>
                <w:noProof/>
                <w:lang w:val="en-US"/>
              </w:rPr>
              <w:br/>
            </w:r>
          </w:p>
          <w:p w14:paraId="37EFBFE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30BF70D" w14:textId="77777777" w:rsidTr="00586F95">
        <w:trPr>
          <w:trHeight w:val="1350"/>
        </w:trPr>
        <w:tc>
          <w:tcPr>
            <w:tcW w:w="1812" w:type="dxa"/>
          </w:tcPr>
          <w:p w14:paraId="1E1CC94A" w14:textId="77777777" w:rsidR="00EF1DB7" w:rsidRPr="00814A19" w:rsidRDefault="00E36CE1" w:rsidP="00D33061">
            <w:pPr>
              <w:rPr>
                <w:rFonts w:cs="Calibri"/>
                <w:b/>
                <w:noProof/>
                <w:lang w:val="en-US"/>
              </w:rPr>
            </w:pPr>
            <w:r w:rsidRPr="00814A19">
              <w:rPr>
                <w:rFonts w:cs="Calibri"/>
                <w:noProof/>
                <w:lang w:val="en-US"/>
              </w:rPr>
              <w:t xml:space="preserve">10:55 - </w:t>
            </w:r>
            <w:r w:rsidR="00BB0228" w:rsidRPr="00814A19">
              <w:rPr>
                <w:rFonts w:cs="Calibri"/>
                <w:noProof/>
                <w:lang w:val="en-US"/>
              </w:rPr>
              <w:t>11:20</w:t>
            </w:r>
          </w:p>
        </w:tc>
        <w:tc>
          <w:tcPr>
            <w:tcW w:w="7493" w:type="dxa"/>
          </w:tcPr>
          <w:p w14:paraId="5162E68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Somatic Mutations</w:t>
            </w:r>
            <w:r w:rsidR="007957F6" w:rsidRPr="00814A19">
              <w:rPr>
                <w:rFonts w:cs="Calibri"/>
                <w:b/>
                <w:noProof/>
                <w:lang w:val="en-US"/>
              </w:rPr>
              <w:t xml:space="preserve"> in Autoinflammatory Diseases: Beyond VEXAS Syndrome</w:t>
            </w:r>
          </w:p>
          <w:p w14:paraId="5A32062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Sinisa</w:instrText>
            </w:r>
            <w:r w:rsidR="00531D9B" w:rsidRPr="00814A19">
              <w:rPr>
                <w:rFonts w:cs="Calibri"/>
                <w:bCs/>
                <w:noProof/>
                <w:lang w:val="en-US"/>
              </w:rPr>
              <w:instrText xml:space="preserve"> </w:instrText>
            </w:r>
            <w:r w:rsidRPr="00814A19">
              <w:rPr>
                <w:rFonts w:cs="Calibri"/>
                <w:bCs/>
                <w:noProof/>
                <w:lang w:val="en-US"/>
              </w:rPr>
              <w:instrText>Savic</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Sinisa Savic (United Kingdom)</w:t>
            </w:r>
            <w:r w:rsidRPr="00814A19">
              <w:rPr>
                <w:rFonts w:cs="Calibri"/>
                <w:i/>
                <w:noProof/>
                <w:lang w:val="en-US"/>
              </w:rPr>
              <w:fldChar w:fldCharType="end"/>
            </w:r>
            <w:r w:rsidR="002C3099" w:rsidRPr="00814A19">
              <w:rPr>
                <w:rFonts w:cs="Calibri"/>
                <w:noProof/>
                <w:lang w:val="en-US"/>
              </w:rPr>
              <w:br/>
            </w:r>
          </w:p>
          <w:p w14:paraId="4C22185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F47EC8F" w14:textId="77777777" w:rsidTr="00586F95">
        <w:trPr>
          <w:trHeight w:val="1350"/>
        </w:trPr>
        <w:tc>
          <w:tcPr>
            <w:tcW w:w="1812" w:type="dxa"/>
          </w:tcPr>
          <w:p w14:paraId="0D1191D5" w14:textId="77777777" w:rsidR="00EF1DB7" w:rsidRPr="00814A19" w:rsidRDefault="00E36CE1" w:rsidP="00D33061">
            <w:pPr>
              <w:rPr>
                <w:rFonts w:cs="Calibri"/>
                <w:b/>
                <w:noProof/>
                <w:lang w:val="en-US"/>
              </w:rPr>
            </w:pPr>
            <w:r w:rsidRPr="00814A19">
              <w:rPr>
                <w:rFonts w:cs="Calibri"/>
                <w:noProof/>
                <w:lang w:val="en-US"/>
              </w:rPr>
              <w:lastRenderedPageBreak/>
              <w:t xml:space="preserve">11:20 - </w:t>
            </w:r>
            <w:r w:rsidR="00BB0228" w:rsidRPr="00814A19">
              <w:rPr>
                <w:rFonts w:cs="Calibri"/>
                <w:noProof/>
                <w:lang w:val="en-US"/>
              </w:rPr>
              <w:t>11:45</w:t>
            </w:r>
          </w:p>
        </w:tc>
        <w:tc>
          <w:tcPr>
            <w:tcW w:w="7493" w:type="dxa"/>
          </w:tcPr>
          <w:p w14:paraId="76143F4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Leveraging Artificial</w:t>
            </w:r>
            <w:r w:rsidR="007957F6" w:rsidRPr="00814A19">
              <w:rPr>
                <w:rFonts w:cs="Calibri"/>
                <w:b/>
                <w:noProof/>
                <w:lang w:val="en-US"/>
              </w:rPr>
              <w:t xml:space="preserve"> Intelligence to Understand Immunological Diseases: Insights from Neuroinflammation</w:t>
            </w:r>
          </w:p>
          <w:p w14:paraId="01CBF7F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Adam</w:instrText>
            </w:r>
            <w:r w:rsidR="00531D9B" w:rsidRPr="00814A19">
              <w:rPr>
                <w:rFonts w:cs="Calibri"/>
                <w:bCs/>
                <w:noProof/>
                <w:lang w:val="en-US"/>
              </w:rPr>
              <w:instrText xml:space="preserve"> </w:instrText>
            </w:r>
            <w:r w:rsidRPr="00814A19">
              <w:rPr>
                <w:rFonts w:cs="Calibri"/>
                <w:bCs/>
                <w:noProof/>
                <w:lang w:val="en-US"/>
              </w:rPr>
              <w:instrText>Handel</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Adam Handel (United Kingdom)</w:t>
            </w:r>
            <w:r w:rsidRPr="00814A19">
              <w:rPr>
                <w:rFonts w:cs="Calibri"/>
                <w:i/>
                <w:noProof/>
                <w:lang w:val="en-US"/>
              </w:rPr>
              <w:fldChar w:fldCharType="end"/>
            </w:r>
            <w:r w:rsidR="002C3099" w:rsidRPr="00814A19">
              <w:rPr>
                <w:rFonts w:cs="Calibri"/>
                <w:noProof/>
                <w:lang w:val="en-US"/>
              </w:rPr>
              <w:br/>
            </w:r>
          </w:p>
          <w:p w14:paraId="08F44D58" w14:textId="77777777" w:rsidR="000D0E1B" w:rsidRPr="00814A19" w:rsidRDefault="000D0E1B" w:rsidP="00A770A0">
            <w:pPr>
              <w:autoSpaceDE w:val="0"/>
              <w:autoSpaceDN w:val="0"/>
              <w:spacing w:after="0" w:line="240" w:lineRule="auto"/>
              <w:rPr>
                <w:rFonts w:cs="Calibri"/>
                <w:noProof/>
                <w:lang w:val="en-US"/>
              </w:rPr>
            </w:pPr>
          </w:p>
        </w:tc>
      </w:tr>
    </w:tbl>
    <w:p w14:paraId="254AEE47" w14:textId="77777777" w:rsidR="008D3D0C" w:rsidRPr="00814A19" w:rsidRDefault="008D3D0C" w:rsidP="00B766E5">
      <w:pPr>
        <w:tabs>
          <w:tab w:val="left" w:pos="1128"/>
        </w:tabs>
        <w:rPr>
          <w:rFonts w:cs="Calibri"/>
          <w:lang w:val="en-US"/>
        </w:rPr>
      </w:pPr>
    </w:p>
    <w:p w14:paraId="46A3D732" w14:textId="77777777" w:rsidR="008D3D0C" w:rsidRPr="00814A19" w:rsidRDefault="008D3D0C" w:rsidP="00B766E5">
      <w:pPr>
        <w:tabs>
          <w:tab w:val="left" w:pos="1128"/>
        </w:tabs>
        <w:rPr>
          <w:rFonts w:cs="Calibri"/>
          <w:lang w:val="en-US"/>
        </w:rPr>
        <w:sectPr w:rsidR="008D3D0C" w:rsidRPr="00814A19" w:rsidSect="008D3D0C">
          <w:headerReference w:type="default" r:id="rId205"/>
          <w:type w:val="continuous"/>
          <w:pgSz w:w="11906" w:h="16838"/>
          <w:pgMar w:top="1417" w:right="1417" w:bottom="1134" w:left="1417" w:header="708" w:footer="28" w:gutter="0"/>
          <w:cols w:space="708"/>
          <w:titlePg/>
          <w:docGrid w:linePitch="360"/>
        </w:sectPr>
      </w:pPr>
    </w:p>
    <w:p w14:paraId="1683809B"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1C28545F" w14:textId="77777777" w:rsidTr="001A117B">
        <w:tc>
          <w:tcPr>
            <w:tcW w:w="5211" w:type="dxa"/>
            <w:gridSpan w:val="2"/>
            <w:shd w:val="clear" w:color="auto" w:fill="F2F2F2"/>
          </w:tcPr>
          <w:p w14:paraId="4DE97799" w14:textId="77777777" w:rsidR="00A516DF" w:rsidRPr="00C93680" w:rsidRDefault="007E33E4" w:rsidP="00624BEC">
            <w:pPr>
              <w:rPr>
                <w:rFonts w:cs="Calibri"/>
                <w:lang w:val="en-GB"/>
              </w:rPr>
            </w:pPr>
            <w:r w:rsidRPr="00814A19">
              <w:rPr>
                <w:rFonts w:cs="Calibri"/>
                <w:b/>
                <w:noProof/>
                <w:lang w:val="en-US"/>
              </w:rPr>
              <w:t>Health Professionals in Rheumatology (HPR)</w:t>
            </w:r>
          </w:p>
        </w:tc>
        <w:tc>
          <w:tcPr>
            <w:tcW w:w="4001" w:type="dxa"/>
            <w:shd w:val="clear" w:color="auto" w:fill="F2F2F2"/>
          </w:tcPr>
          <w:p w14:paraId="109E18C1"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5D9E3B7F" w14:textId="77777777" w:rsidTr="001A117B">
        <w:tc>
          <w:tcPr>
            <w:tcW w:w="5070" w:type="dxa"/>
            <w:vMerge w:val="restart"/>
            <w:shd w:val="clear" w:color="auto" w:fill="F2F2F2"/>
          </w:tcPr>
          <w:p w14:paraId="52397316" w14:textId="77777777" w:rsidR="001A117B" w:rsidRPr="00C93680" w:rsidRDefault="00185564" w:rsidP="00F23ACE">
            <w:pPr>
              <w:rPr>
                <w:rFonts w:cs="Calibri"/>
                <w:bCs/>
                <w:noProof/>
                <w:lang w:val="en-GB"/>
              </w:rPr>
            </w:pPr>
            <w:r w:rsidRPr="00C93680">
              <w:rPr>
                <w:rFonts w:cs="Calibri"/>
                <w:bCs/>
                <w:noProof/>
                <w:lang w:val="en-GB"/>
              </w:rPr>
              <w:t>Get an overview of different theoretical foundations for patient education in accordance with the EULAR recommendations for patient education </w:t>
            </w:r>
          </w:p>
          <w:p w14:paraId="01010423" w14:textId="77777777" w:rsidR="001A117B" w:rsidRPr="00C93680" w:rsidRDefault="00185564" w:rsidP="00F23ACE">
            <w:pPr>
              <w:rPr>
                <w:rFonts w:cs="Calibri"/>
                <w:bCs/>
                <w:noProof/>
                <w:lang w:val="en-GB"/>
              </w:rPr>
            </w:pPr>
            <w:r w:rsidRPr="00C93680">
              <w:rPr>
                <w:rFonts w:cs="Calibri"/>
                <w:bCs/>
                <w:noProof/>
                <w:lang w:val="en-GB"/>
              </w:rPr>
              <w:t>Learn about different theoretical approaches and how to support exercise, adherence and behaviour change</w:t>
            </w:r>
          </w:p>
          <w:p w14:paraId="1F0870D5" w14:textId="77777777" w:rsidR="001A117B" w:rsidRPr="00C93680" w:rsidRDefault="00185564" w:rsidP="00F23ACE">
            <w:pPr>
              <w:rPr>
                <w:rFonts w:cs="Calibri"/>
                <w:bCs/>
                <w:noProof/>
                <w:lang w:val="en-GB"/>
              </w:rPr>
            </w:pPr>
            <w:r w:rsidRPr="00C93680">
              <w:rPr>
                <w:rFonts w:cs="Calibri"/>
                <w:bCs/>
                <w:noProof/>
                <w:lang w:val="en-GB"/>
              </w:rPr>
              <w:t>Discussion of opportunities and challenges for applying patient education in people with inflammatory RMDs. </w:t>
            </w:r>
          </w:p>
          <w:p w14:paraId="21DD651D" w14:textId="77777777" w:rsidR="001A117B" w:rsidRPr="001A117B" w:rsidRDefault="001A117B" w:rsidP="00F23ACE">
            <w:pPr>
              <w:rPr>
                <w:rFonts w:cs="Calibri"/>
                <w:bCs/>
                <w:noProof/>
                <w:lang w:val="en-US"/>
              </w:rPr>
            </w:pPr>
          </w:p>
        </w:tc>
        <w:tc>
          <w:tcPr>
            <w:tcW w:w="4142" w:type="dxa"/>
            <w:gridSpan w:val="2"/>
            <w:shd w:val="clear" w:color="auto" w:fill="F2F2F2"/>
          </w:tcPr>
          <w:p w14:paraId="457CBE52"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1</w:t>
            </w:r>
          </w:p>
        </w:tc>
      </w:tr>
      <w:tr w:rsidR="00B22617" w14:paraId="31F25729" w14:textId="77777777" w:rsidTr="001A117B">
        <w:tc>
          <w:tcPr>
            <w:tcW w:w="5070" w:type="dxa"/>
            <w:vMerge/>
            <w:shd w:val="clear" w:color="auto" w:fill="F2F2F2"/>
          </w:tcPr>
          <w:p w14:paraId="1A5D6848" w14:textId="77777777" w:rsidR="001A117B" w:rsidRPr="00814A19" w:rsidRDefault="001A117B" w:rsidP="00637827">
            <w:pPr>
              <w:rPr>
                <w:rFonts w:cs="Calibri"/>
                <w:b/>
              </w:rPr>
            </w:pPr>
          </w:p>
        </w:tc>
        <w:tc>
          <w:tcPr>
            <w:tcW w:w="4142" w:type="dxa"/>
            <w:gridSpan w:val="2"/>
            <w:shd w:val="clear" w:color="auto" w:fill="F2F2F2"/>
          </w:tcPr>
          <w:p w14:paraId="0C765046"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11:45</w:t>
            </w:r>
            <w:r w:rsidRPr="00814A19">
              <w:rPr>
                <w:rFonts w:cs="Calibri"/>
                <w:b/>
              </w:rPr>
              <w:t xml:space="preserve"> </w:t>
            </w:r>
            <w:r>
              <w:rPr>
                <w:rFonts w:cs="Calibri"/>
                <w:b/>
              </w:rPr>
              <w:t>BST</w:t>
            </w:r>
          </w:p>
        </w:tc>
      </w:tr>
    </w:tbl>
    <w:p w14:paraId="39068F8B"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Redefining patient</w:t>
      </w:r>
      <w:r w:rsidR="00185564" w:rsidRPr="00814A19">
        <w:rPr>
          <w:rFonts w:cs="Calibri"/>
          <w:b/>
          <w:noProof/>
          <w:sz w:val="28"/>
          <w:szCs w:val="28"/>
          <w:lang w:val="en-US"/>
        </w:rPr>
        <w:t xml:space="preserve"> education: linking knowledge, adherence and change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06A00B01" w14:textId="77777777" w:rsidTr="00586F95">
        <w:trPr>
          <w:trHeight w:val="437"/>
        </w:trPr>
        <w:tc>
          <w:tcPr>
            <w:tcW w:w="1812" w:type="dxa"/>
          </w:tcPr>
          <w:p w14:paraId="4BBDA48F"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55ECC5A"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Mwidimi Ndosi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Mwidimi Ndosi (United Kingdom)</w:t>
            </w:r>
            <w:r w:rsidRPr="00814A19">
              <w:rPr>
                <w:rFonts w:cs="Calibri"/>
                <w:i/>
                <w:noProof/>
                <w:lang w:val="en-US"/>
              </w:rPr>
              <w:fldChar w:fldCharType="end"/>
            </w:r>
          </w:p>
          <w:p w14:paraId="60D280B2"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Heidi Zangi (Norway)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Heidi Zangi (Norway)</w:t>
            </w:r>
            <w:r w:rsidRPr="00814A19">
              <w:rPr>
                <w:rFonts w:cs="Calibri"/>
                <w:i/>
                <w:noProof/>
                <w:lang w:val="en-US"/>
              </w:rPr>
              <w:fldChar w:fldCharType="end"/>
            </w:r>
          </w:p>
        </w:tc>
      </w:tr>
      <w:tr w:rsidR="00B22617" w14:paraId="28EE64D2" w14:textId="77777777" w:rsidTr="00586F95">
        <w:trPr>
          <w:trHeight w:val="1350"/>
        </w:trPr>
        <w:tc>
          <w:tcPr>
            <w:tcW w:w="1812" w:type="dxa"/>
          </w:tcPr>
          <w:p w14:paraId="44D2CCC7" w14:textId="77777777" w:rsidR="00EF1DB7" w:rsidRPr="00814A19" w:rsidRDefault="00E36CE1" w:rsidP="00D33061">
            <w:pPr>
              <w:rPr>
                <w:rFonts w:cs="Calibri"/>
                <w:b/>
                <w:noProof/>
                <w:lang w:val="en-US"/>
              </w:rPr>
            </w:pPr>
            <w:r w:rsidRPr="00814A19">
              <w:rPr>
                <w:rFonts w:cs="Calibri"/>
                <w:noProof/>
                <w:lang w:val="en-US"/>
              </w:rPr>
              <w:t xml:space="preserve">10:30 - </w:t>
            </w:r>
            <w:r w:rsidR="00BB0228" w:rsidRPr="00814A19">
              <w:rPr>
                <w:rFonts w:cs="Calibri"/>
                <w:noProof/>
                <w:lang w:val="en-US"/>
              </w:rPr>
              <w:t>10:50</w:t>
            </w:r>
          </w:p>
        </w:tc>
        <w:tc>
          <w:tcPr>
            <w:tcW w:w="7493" w:type="dxa"/>
          </w:tcPr>
          <w:p w14:paraId="6606B69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New EULAR</w:t>
            </w:r>
            <w:r w:rsidR="007957F6" w:rsidRPr="00814A19">
              <w:rPr>
                <w:rFonts w:cs="Calibri"/>
                <w:b/>
                <w:noProof/>
                <w:lang w:val="en-US"/>
              </w:rPr>
              <w:t xml:space="preserve"> and WHO definitions of patient education and theoretical backgrounds</w:t>
            </w:r>
          </w:p>
          <w:p w14:paraId="2A97F04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Catherine</w:instrText>
            </w:r>
            <w:r w:rsidR="00531D9B" w:rsidRPr="00814A19">
              <w:rPr>
                <w:rFonts w:cs="Calibri"/>
                <w:bCs/>
                <w:noProof/>
                <w:lang w:val="en-US"/>
              </w:rPr>
              <w:instrText xml:space="preserve"> </w:instrText>
            </w:r>
            <w:r w:rsidRPr="00814A19">
              <w:rPr>
                <w:rFonts w:cs="Calibri"/>
                <w:bCs/>
                <w:noProof/>
                <w:lang w:val="en-US"/>
              </w:rPr>
              <w:instrText>Beauvais</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Catherine Beauvais (France)</w:t>
            </w:r>
            <w:r w:rsidRPr="00814A19">
              <w:rPr>
                <w:rFonts w:cs="Calibri"/>
                <w:i/>
                <w:noProof/>
                <w:lang w:val="en-US"/>
              </w:rPr>
              <w:fldChar w:fldCharType="end"/>
            </w:r>
            <w:r w:rsidR="002C3099" w:rsidRPr="00814A19">
              <w:rPr>
                <w:rFonts w:cs="Calibri"/>
                <w:noProof/>
                <w:lang w:val="en-US"/>
              </w:rPr>
              <w:br/>
            </w:r>
          </w:p>
          <w:p w14:paraId="21E9FF2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E13451E" w14:textId="77777777" w:rsidTr="00586F95">
        <w:trPr>
          <w:trHeight w:val="1350"/>
        </w:trPr>
        <w:tc>
          <w:tcPr>
            <w:tcW w:w="1812" w:type="dxa"/>
          </w:tcPr>
          <w:p w14:paraId="5C9E841C" w14:textId="77777777" w:rsidR="00EF1DB7" w:rsidRPr="00814A19" w:rsidRDefault="00E36CE1" w:rsidP="00D33061">
            <w:pPr>
              <w:rPr>
                <w:rFonts w:cs="Calibri"/>
                <w:b/>
                <w:noProof/>
                <w:lang w:val="en-US"/>
              </w:rPr>
            </w:pPr>
            <w:r w:rsidRPr="00814A19">
              <w:rPr>
                <w:rFonts w:cs="Calibri"/>
                <w:noProof/>
                <w:lang w:val="en-US"/>
              </w:rPr>
              <w:t xml:space="preserve">10:50 - </w:t>
            </w:r>
            <w:r w:rsidR="00BB0228" w:rsidRPr="00814A19">
              <w:rPr>
                <w:rFonts w:cs="Calibri"/>
                <w:noProof/>
                <w:lang w:val="en-US"/>
              </w:rPr>
              <w:t>11:10</w:t>
            </w:r>
          </w:p>
        </w:tc>
        <w:tc>
          <w:tcPr>
            <w:tcW w:w="7493" w:type="dxa"/>
          </w:tcPr>
          <w:p w14:paraId="483F0C6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Patient education</w:t>
            </w:r>
            <w:r w:rsidR="007957F6" w:rsidRPr="00814A19">
              <w:rPr>
                <w:rFonts w:cs="Calibri"/>
                <w:b/>
                <w:noProof/>
                <w:lang w:val="en-US"/>
              </w:rPr>
              <w:t xml:space="preserve"> and physical activity counselling</w:t>
            </w:r>
          </w:p>
          <w:p w14:paraId="35CA8F6D"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w:instrText>
            </w:r>
            <w:r w:rsidR="00137AB3" w:rsidRPr="00C93680">
              <w:rPr>
                <w:rFonts w:cs="Calibri"/>
                <w:i/>
                <w:noProof/>
                <w:lang w:val="sv-SE"/>
              </w:rPr>
              <w:instrText>Accepted</w:instrText>
            </w:r>
            <w:r w:rsidRPr="00C93680">
              <w:rPr>
                <w:rFonts w:cs="Calibri"/>
                <w:i/>
                <w:noProof/>
                <w:lang w:val="sv-SE"/>
              </w:rPr>
              <w:instrText>"&lt;&gt; "Pending" "</w:instrText>
            </w:r>
            <w:r w:rsidR="00957664" w:rsidRPr="00C93680">
              <w:rPr>
                <w:rFonts w:cs="Calibri"/>
                <w:bCs/>
                <w:noProof/>
                <w:lang w:val="sv-SE"/>
              </w:rPr>
              <w:instrText>Speaker: Jet</w:instrText>
            </w:r>
            <w:r w:rsidR="00531D9B" w:rsidRPr="00C93680">
              <w:rPr>
                <w:rFonts w:cs="Calibri"/>
                <w:bCs/>
                <w:noProof/>
                <w:lang w:val="sv-SE"/>
              </w:rPr>
              <w:instrText xml:space="preserve"> </w:instrText>
            </w:r>
            <w:r w:rsidRPr="00C93680">
              <w:rPr>
                <w:rFonts w:cs="Calibri"/>
                <w:bCs/>
                <w:noProof/>
                <w:lang w:val="sv-SE"/>
              </w:rPr>
              <w:instrText>Veldhuijzen van Zanten</w:instrText>
            </w:r>
            <w:r w:rsidR="00531D9B" w:rsidRPr="00C93680">
              <w:rPr>
                <w:rFonts w:cs="Calibri"/>
                <w:bCs/>
                <w:noProof/>
                <w:lang w:val="sv-SE"/>
              </w:rPr>
              <w:instrText xml:space="preserve"> </w:instrText>
            </w:r>
            <w:r w:rsidRPr="00C93680">
              <w:rPr>
                <w:rFonts w:cs="Calibri"/>
                <w:bCs/>
                <w:noProof/>
                <w:lang w:val="sv-SE"/>
              </w:rPr>
              <w:instrText>(United Kingdom)</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Jet Veldhuijzen van Zanten (United Kingdom)</w:t>
            </w:r>
            <w:r w:rsidRPr="00814A19">
              <w:rPr>
                <w:rFonts w:cs="Calibri"/>
                <w:i/>
                <w:noProof/>
                <w:lang w:val="en-US"/>
              </w:rPr>
              <w:fldChar w:fldCharType="end"/>
            </w:r>
            <w:r w:rsidR="002C3099" w:rsidRPr="00C93680">
              <w:rPr>
                <w:rFonts w:cs="Calibri"/>
                <w:noProof/>
                <w:lang w:val="sv-SE"/>
              </w:rPr>
              <w:br/>
            </w:r>
          </w:p>
          <w:p w14:paraId="36ED0631" w14:textId="77777777" w:rsidR="000D0E1B" w:rsidRPr="00C93680" w:rsidRDefault="000D0E1B" w:rsidP="00A770A0">
            <w:pPr>
              <w:autoSpaceDE w:val="0"/>
              <w:autoSpaceDN w:val="0"/>
              <w:spacing w:after="0" w:line="240" w:lineRule="auto"/>
              <w:rPr>
                <w:rFonts w:cs="Calibri"/>
                <w:noProof/>
                <w:lang w:val="sv-SE"/>
              </w:rPr>
            </w:pPr>
          </w:p>
        </w:tc>
      </w:tr>
      <w:tr w:rsidR="00B22617" w14:paraId="179D2AB2" w14:textId="77777777" w:rsidTr="00586F95">
        <w:trPr>
          <w:trHeight w:val="1350"/>
        </w:trPr>
        <w:tc>
          <w:tcPr>
            <w:tcW w:w="1812" w:type="dxa"/>
          </w:tcPr>
          <w:p w14:paraId="044F5609" w14:textId="77777777" w:rsidR="00EF1DB7" w:rsidRPr="00814A19" w:rsidRDefault="00E36CE1" w:rsidP="00D33061">
            <w:pPr>
              <w:rPr>
                <w:rFonts w:cs="Calibri"/>
                <w:b/>
                <w:noProof/>
                <w:lang w:val="en-US"/>
              </w:rPr>
            </w:pPr>
            <w:r w:rsidRPr="00814A19">
              <w:rPr>
                <w:rFonts w:cs="Calibri"/>
                <w:noProof/>
                <w:lang w:val="en-US"/>
              </w:rPr>
              <w:t xml:space="preserve">11:10 - </w:t>
            </w:r>
            <w:r w:rsidR="00BB0228" w:rsidRPr="00814A19">
              <w:rPr>
                <w:rFonts w:cs="Calibri"/>
                <w:noProof/>
                <w:lang w:val="en-US"/>
              </w:rPr>
              <w:t>11:30</w:t>
            </w:r>
          </w:p>
        </w:tc>
        <w:tc>
          <w:tcPr>
            <w:tcW w:w="7493" w:type="dxa"/>
          </w:tcPr>
          <w:p w14:paraId="72A44B5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Supporting adherence</w:t>
            </w:r>
            <w:r w:rsidR="007957F6" w:rsidRPr="00814A19">
              <w:rPr>
                <w:rFonts w:cs="Calibri"/>
                <w:b/>
                <w:noProof/>
                <w:lang w:val="en-US"/>
              </w:rPr>
              <w:t xml:space="preserve"> and sustained behaviour change</w:t>
            </w:r>
          </w:p>
          <w:p w14:paraId="23EB520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Keegan</w:instrText>
            </w:r>
            <w:r w:rsidR="00531D9B" w:rsidRPr="00814A19">
              <w:rPr>
                <w:rFonts w:cs="Calibri"/>
                <w:bCs/>
                <w:noProof/>
                <w:lang w:val="en-US"/>
              </w:rPr>
              <w:instrText xml:space="preserve"> </w:instrText>
            </w:r>
            <w:r w:rsidRPr="00814A19">
              <w:rPr>
                <w:rFonts w:cs="Calibri"/>
                <w:bCs/>
                <w:noProof/>
                <w:lang w:val="en-US"/>
              </w:rPr>
              <w:instrText>Knittle</w:instrText>
            </w:r>
            <w:r w:rsidR="00531D9B" w:rsidRPr="00814A19">
              <w:rPr>
                <w:rFonts w:cs="Calibri"/>
                <w:bCs/>
                <w:noProof/>
                <w:lang w:val="en-US"/>
              </w:rPr>
              <w:instrText xml:space="preserve"> </w:instrText>
            </w:r>
            <w:r w:rsidRPr="00814A19">
              <w:rPr>
                <w:rFonts w:cs="Calibri"/>
                <w:bCs/>
                <w:noProof/>
                <w:lang w:val="en-US"/>
              </w:rPr>
              <w:instrText>(Finland)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Keegan Knittle (Finland)</w:t>
            </w:r>
            <w:r w:rsidRPr="00814A19">
              <w:rPr>
                <w:rFonts w:cs="Calibri"/>
                <w:i/>
                <w:noProof/>
                <w:lang w:val="en-US"/>
              </w:rPr>
              <w:fldChar w:fldCharType="end"/>
            </w:r>
            <w:r w:rsidR="002C3099" w:rsidRPr="00814A19">
              <w:rPr>
                <w:rFonts w:cs="Calibri"/>
                <w:noProof/>
                <w:lang w:val="en-US"/>
              </w:rPr>
              <w:br/>
            </w:r>
          </w:p>
          <w:p w14:paraId="15B68F1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CE69D3C" w14:textId="77777777" w:rsidTr="00586F95">
        <w:trPr>
          <w:trHeight w:val="1350"/>
        </w:trPr>
        <w:tc>
          <w:tcPr>
            <w:tcW w:w="1812" w:type="dxa"/>
          </w:tcPr>
          <w:p w14:paraId="037BBC5E" w14:textId="77777777" w:rsidR="00EF1DB7" w:rsidRPr="00814A19" w:rsidRDefault="00E36CE1" w:rsidP="00D33061">
            <w:pPr>
              <w:rPr>
                <w:rFonts w:cs="Calibri"/>
                <w:b/>
                <w:noProof/>
                <w:lang w:val="en-US"/>
              </w:rPr>
            </w:pPr>
            <w:r w:rsidRPr="00814A19">
              <w:rPr>
                <w:rFonts w:cs="Calibri"/>
                <w:noProof/>
                <w:lang w:val="en-US"/>
              </w:rPr>
              <w:t xml:space="preserve">11:30 - </w:t>
            </w:r>
            <w:r w:rsidR="00BB0228" w:rsidRPr="00814A19">
              <w:rPr>
                <w:rFonts w:cs="Calibri"/>
                <w:noProof/>
                <w:lang w:val="en-US"/>
              </w:rPr>
              <w:t>11:40</w:t>
            </w:r>
          </w:p>
        </w:tc>
        <w:tc>
          <w:tcPr>
            <w:tcW w:w="7493" w:type="dxa"/>
          </w:tcPr>
          <w:p w14:paraId="3CF6237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Optimizing implementation</w:t>
            </w:r>
            <w:r w:rsidR="007957F6" w:rsidRPr="00814A19">
              <w:rPr>
                <w:rFonts w:cs="Calibri"/>
                <w:b/>
                <w:noProof/>
                <w:lang w:val="en-US"/>
              </w:rPr>
              <w:t xml:space="preserve"> of digital patient education using e-health literacy profiles in a rheumatoid arthritis cohort</w:t>
            </w:r>
          </w:p>
          <w:p w14:paraId="49BC34DF" w14:textId="77777777" w:rsidR="00565F4B" w:rsidRPr="00C93680" w:rsidRDefault="00E955BD" w:rsidP="00F713C4">
            <w:pPr>
              <w:autoSpaceDE w:val="0"/>
              <w:autoSpaceDN w:val="0"/>
              <w:spacing w:after="0" w:line="240" w:lineRule="auto"/>
              <w:rPr>
                <w:rFonts w:cs="Calibri"/>
                <w:bCs/>
                <w:noProof/>
                <w:lang w:val="da-DK"/>
              </w:rPr>
            </w:pPr>
            <w:r w:rsidRPr="00814A19">
              <w:rPr>
                <w:rFonts w:cs="Calibri"/>
                <w:i/>
                <w:noProof/>
                <w:lang w:val="en-US"/>
              </w:rPr>
              <w:fldChar w:fldCharType="begin"/>
            </w:r>
            <w:r w:rsidRPr="00C93680">
              <w:rPr>
                <w:rFonts w:cs="Calibri"/>
                <w:i/>
                <w:noProof/>
                <w:lang w:val="da-DK"/>
              </w:rPr>
              <w:instrText xml:space="preserve"> IF ""&lt;&gt; "Pending" "</w:instrText>
            </w:r>
            <w:r w:rsidR="00957664" w:rsidRPr="00C93680">
              <w:rPr>
                <w:rFonts w:cs="Calibri"/>
                <w:bCs/>
                <w:noProof/>
                <w:lang w:val="da-DK"/>
              </w:rPr>
              <w:instrText>Speaker: Line</w:instrText>
            </w:r>
            <w:r w:rsidR="00531D9B" w:rsidRPr="00C93680">
              <w:rPr>
                <w:rFonts w:cs="Calibri"/>
                <w:bCs/>
                <w:noProof/>
                <w:lang w:val="da-DK"/>
              </w:rPr>
              <w:instrText xml:space="preserve"> </w:instrText>
            </w:r>
            <w:r w:rsidRPr="00C93680">
              <w:rPr>
                <w:rFonts w:cs="Calibri"/>
                <w:bCs/>
                <w:noProof/>
                <w:lang w:val="da-DK"/>
              </w:rPr>
              <w:instrText>Raunsbæk Knudsen</w:instrText>
            </w:r>
            <w:r w:rsidR="00531D9B" w:rsidRPr="00C93680">
              <w:rPr>
                <w:rFonts w:cs="Calibri"/>
                <w:bCs/>
                <w:noProof/>
                <w:lang w:val="da-DK"/>
              </w:rPr>
              <w:instrText xml:space="preserve"> </w:instrText>
            </w:r>
            <w:r w:rsidRPr="00C93680">
              <w:rPr>
                <w:rFonts w:cs="Calibri"/>
                <w:bCs/>
                <w:noProof/>
                <w:lang w:val="da-DK"/>
              </w:rPr>
              <w:instrText>(Denmark)</w:instrText>
            </w:r>
            <w:r w:rsidRPr="00C93680">
              <w:rPr>
                <w:rFonts w:cs="Calibri"/>
                <w:i/>
                <w:noProof/>
                <w:lang w:val="da-DK"/>
              </w:rPr>
              <w:instrText>" ""</w:instrText>
            </w:r>
            <w:r w:rsidRPr="00814A19">
              <w:rPr>
                <w:rFonts w:cs="Calibri"/>
                <w:i/>
                <w:noProof/>
                <w:lang w:val="en-US"/>
              </w:rPr>
              <w:fldChar w:fldCharType="separate"/>
            </w:r>
            <w:r w:rsidR="00C93680" w:rsidRPr="00C93680">
              <w:rPr>
                <w:rFonts w:cs="Calibri"/>
                <w:bCs/>
                <w:noProof/>
                <w:lang w:val="da-DK"/>
              </w:rPr>
              <w:t>Speaker: Line Raunsbæk Knudsen (Denmark)</w:t>
            </w:r>
            <w:r w:rsidRPr="00814A19">
              <w:rPr>
                <w:rFonts w:cs="Calibri"/>
                <w:i/>
                <w:noProof/>
                <w:lang w:val="en-US"/>
              </w:rPr>
              <w:fldChar w:fldCharType="end"/>
            </w:r>
            <w:r w:rsidR="002C3099" w:rsidRPr="00C93680">
              <w:rPr>
                <w:rFonts w:cs="Calibri"/>
                <w:noProof/>
                <w:lang w:val="da-DK"/>
              </w:rPr>
              <w:br/>
            </w:r>
          </w:p>
          <w:p w14:paraId="54452D45" w14:textId="77777777" w:rsidR="000D0E1B" w:rsidRPr="00C93680" w:rsidRDefault="000D0E1B" w:rsidP="00A770A0">
            <w:pPr>
              <w:autoSpaceDE w:val="0"/>
              <w:autoSpaceDN w:val="0"/>
              <w:spacing w:after="0" w:line="240" w:lineRule="auto"/>
              <w:rPr>
                <w:rFonts w:cs="Calibri"/>
                <w:noProof/>
                <w:lang w:val="da-DK"/>
              </w:rPr>
            </w:pPr>
          </w:p>
        </w:tc>
      </w:tr>
    </w:tbl>
    <w:p w14:paraId="362AF997" w14:textId="77777777" w:rsidR="008D3D0C" w:rsidRPr="00C93680" w:rsidRDefault="008D3D0C" w:rsidP="00B766E5">
      <w:pPr>
        <w:tabs>
          <w:tab w:val="left" w:pos="1128"/>
        </w:tabs>
        <w:rPr>
          <w:rFonts w:cs="Calibri"/>
          <w:lang w:val="da-DK"/>
        </w:rPr>
      </w:pPr>
    </w:p>
    <w:p w14:paraId="29B5D3D3" w14:textId="77777777" w:rsidR="008D3D0C" w:rsidRPr="00C93680" w:rsidRDefault="008D3D0C" w:rsidP="00B766E5">
      <w:pPr>
        <w:tabs>
          <w:tab w:val="left" w:pos="1128"/>
        </w:tabs>
        <w:rPr>
          <w:rFonts w:cs="Calibri"/>
          <w:lang w:val="da-DK"/>
        </w:rPr>
        <w:sectPr w:rsidR="008D3D0C" w:rsidRPr="00C93680" w:rsidSect="008D3D0C">
          <w:headerReference w:type="default" r:id="rId206"/>
          <w:type w:val="continuous"/>
          <w:pgSz w:w="11906" w:h="16838"/>
          <w:pgMar w:top="1417" w:right="1417" w:bottom="1134" w:left="1417" w:header="708" w:footer="28" w:gutter="0"/>
          <w:cols w:space="708"/>
          <w:titlePg/>
          <w:docGrid w:linePitch="360"/>
        </w:sectPr>
      </w:pPr>
    </w:p>
    <w:p w14:paraId="3F8C0172" w14:textId="77777777" w:rsidR="00A516DF" w:rsidRPr="00C93680" w:rsidRDefault="00A516DF" w:rsidP="00D77A32">
      <w:pPr>
        <w:pStyle w:val="Header"/>
        <w:rPr>
          <w:lang w:val="da-DK"/>
        </w:rPr>
      </w:pPr>
    </w:p>
    <w:tbl>
      <w:tblPr>
        <w:tblW w:w="0" w:type="auto"/>
        <w:shd w:val="clear" w:color="auto" w:fill="F2F2F2"/>
        <w:tblLook w:val="04A0" w:firstRow="1" w:lastRow="0" w:firstColumn="1" w:lastColumn="0" w:noHBand="0" w:noVBand="1"/>
      </w:tblPr>
      <w:tblGrid>
        <w:gridCol w:w="5070"/>
        <w:gridCol w:w="141"/>
        <w:gridCol w:w="4001"/>
      </w:tblGrid>
      <w:tr w:rsidR="00B22617" w14:paraId="3ED4A7C1" w14:textId="77777777" w:rsidTr="001A117B">
        <w:tc>
          <w:tcPr>
            <w:tcW w:w="5211" w:type="dxa"/>
            <w:gridSpan w:val="2"/>
            <w:shd w:val="clear" w:color="auto" w:fill="F2F2F2"/>
          </w:tcPr>
          <w:p w14:paraId="79204A4D" w14:textId="77777777" w:rsidR="00A516DF" w:rsidRPr="00814A19" w:rsidRDefault="007E33E4" w:rsidP="00624BEC">
            <w:pPr>
              <w:rPr>
                <w:rFonts w:cs="Calibri"/>
              </w:rPr>
            </w:pPr>
            <w:r w:rsidRPr="00814A19">
              <w:rPr>
                <w:rFonts w:cs="Calibri"/>
                <w:b/>
                <w:noProof/>
                <w:lang w:val="en-US"/>
              </w:rPr>
              <w:t>PARE</w:t>
            </w:r>
          </w:p>
        </w:tc>
        <w:tc>
          <w:tcPr>
            <w:tcW w:w="4001" w:type="dxa"/>
            <w:shd w:val="clear" w:color="auto" w:fill="F2F2F2"/>
          </w:tcPr>
          <w:p w14:paraId="66CF6EA5"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47278AC3" w14:textId="77777777" w:rsidTr="001A117B">
        <w:tc>
          <w:tcPr>
            <w:tcW w:w="5070" w:type="dxa"/>
            <w:vMerge w:val="restart"/>
            <w:shd w:val="clear" w:color="auto" w:fill="F2F2F2"/>
          </w:tcPr>
          <w:p w14:paraId="7F345B98" w14:textId="77777777" w:rsidR="001A117B" w:rsidRPr="00C93680" w:rsidRDefault="00185564" w:rsidP="00F23ACE">
            <w:pPr>
              <w:rPr>
                <w:rFonts w:cs="Calibri"/>
                <w:bCs/>
                <w:noProof/>
                <w:lang w:val="en-GB"/>
              </w:rPr>
            </w:pPr>
            <w:r w:rsidRPr="00C93680">
              <w:rPr>
                <w:rFonts w:cs="Calibri"/>
                <w:bCs/>
                <w:noProof/>
                <w:lang w:val="en-GB"/>
              </w:rPr>
              <w:t>1. To identify possible side-effects of RMD medication and how to manage them </w:t>
            </w:r>
          </w:p>
          <w:p w14:paraId="16AAD72C" w14:textId="77777777" w:rsidR="001A117B" w:rsidRPr="00C93680" w:rsidRDefault="00185564" w:rsidP="00F23ACE">
            <w:pPr>
              <w:rPr>
                <w:rFonts w:cs="Calibri"/>
                <w:bCs/>
                <w:noProof/>
                <w:lang w:val="en-GB"/>
              </w:rPr>
            </w:pPr>
            <w:r w:rsidRPr="00C93680">
              <w:rPr>
                <w:rFonts w:cs="Calibri"/>
                <w:bCs/>
                <w:noProof/>
                <w:lang w:val="en-GB"/>
              </w:rPr>
              <w:t>2. To understand mechanisms of adverse events across RMD drugs, promote awareness of patient-centred side effect reporting</w:t>
            </w:r>
          </w:p>
          <w:p w14:paraId="330D7DB0" w14:textId="77777777" w:rsidR="001A117B" w:rsidRPr="00C93680" w:rsidRDefault="00185564" w:rsidP="00F23ACE">
            <w:pPr>
              <w:rPr>
                <w:rFonts w:cs="Calibri"/>
                <w:bCs/>
                <w:noProof/>
                <w:lang w:val="en-GB"/>
              </w:rPr>
            </w:pPr>
            <w:r w:rsidRPr="00C93680">
              <w:rPr>
                <w:rFonts w:cs="Calibri"/>
                <w:bCs/>
                <w:noProof/>
                <w:lang w:val="en-GB"/>
              </w:rPr>
              <w:t>3. To discuss the patient’s perspective on managing side effects </w:t>
            </w:r>
          </w:p>
          <w:p w14:paraId="279BA673" w14:textId="77777777" w:rsidR="001A117B" w:rsidRPr="001A117B" w:rsidRDefault="001A117B" w:rsidP="00F23ACE">
            <w:pPr>
              <w:rPr>
                <w:rFonts w:cs="Calibri"/>
                <w:bCs/>
                <w:noProof/>
                <w:lang w:val="en-US"/>
              </w:rPr>
            </w:pPr>
          </w:p>
        </w:tc>
        <w:tc>
          <w:tcPr>
            <w:tcW w:w="4142" w:type="dxa"/>
            <w:gridSpan w:val="2"/>
            <w:shd w:val="clear" w:color="auto" w:fill="F2F2F2"/>
          </w:tcPr>
          <w:p w14:paraId="194D57A1"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2</w:t>
            </w:r>
          </w:p>
        </w:tc>
      </w:tr>
      <w:tr w:rsidR="00B22617" w14:paraId="59D099A6" w14:textId="77777777" w:rsidTr="001A117B">
        <w:tc>
          <w:tcPr>
            <w:tcW w:w="5070" w:type="dxa"/>
            <w:vMerge/>
            <w:shd w:val="clear" w:color="auto" w:fill="F2F2F2"/>
          </w:tcPr>
          <w:p w14:paraId="53033B6C" w14:textId="77777777" w:rsidR="001A117B" w:rsidRPr="00814A19" w:rsidRDefault="001A117B" w:rsidP="00637827">
            <w:pPr>
              <w:rPr>
                <w:rFonts w:cs="Calibri"/>
                <w:b/>
              </w:rPr>
            </w:pPr>
          </w:p>
        </w:tc>
        <w:tc>
          <w:tcPr>
            <w:tcW w:w="4142" w:type="dxa"/>
            <w:gridSpan w:val="2"/>
            <w:shd w:val="clear" w:color="auto" w:fill="F2F2F2"/>
          </w:tcPr>
          <w:p w14:paraId="3E0B7D3E"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11:45</w:t>
            </w:r>
            <w:r w:rsidRPr="00814A19">
              <w:rPr>
                <w:rFonts w:cs="Calibri"/>
                <w:b/>
              </w:rPr>
              <w:t xml:space="preserve"> </w:t>
            </w:r>
            <w:r>
              <w:rPr>
                <w:rFonts w:cs="Calibri"/>
                <w:b/>
              </w:rPr>
              <w:t>BST</w:t>
            </w:r>
          </w:p>
        </w:tc>
      </w:tr>
    </w:tbl>
    <w:p w14:paraId="32A36540"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Side Effects</w:t>
      </w:r>
      <w:r w:rsidR="00185564" w:rsidRPr="00814A19">
        <w:rPr>
          <w:rFonts w:cs="Calibri"/>
          <w:b/>
          <w:noProof/>
          <w:sz w:val="28"/>
          <w:szCs w:val="28"/>
          <w:lang w:val="en-US"/>
        </w:rPr>
        <w:t xml:space="preserve"> Suck: Minimising and Managing Treatment Risks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3EF7FCC3" w14:textId="77777777" w:rsidTr="00586F95">
        <w:trPr>
          <w:trHeight w:val="437"/>
        </w:trPr>
        <w:tc>
          <w:tcPr>
            <w:tcW w:w="1812" w:type="dxa"/>
          </w:tcPr>
          <w:p w14:paraId="417009F6"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23B07AD"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Michael Poelzl (Austria)</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Michael Poelzl (Austria)</w:t>
            </w:r>
            <w:r w:rsidRPr="00814A19">
              <w:rPr>
                <w:rFonts w:cs="Calibri"/>
                <w:i/>
                <w:noProof/>
                <w:lang w:val="en-US"/>
              </w:rPr>
              <w:fldChar w:fldCharType="end"/>
            </w:r>
          </w:p>
          <w:p w14:paraId="2DA21B24"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Sofia Sotiria Marantidou (Greece)</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Sofia Sotiria Marantidou (Greece)</w:t>
            </w:r>
            <w:r w:rsidRPr="00814A19">
              <w:rPr>
                <w:rFonts w:cs="Calibri"/>
                <w:i/>
                <w:noProof/>
                <w:lang w:val="en-US"/>
              </w:rPr>
              <w:fldChar w:fldCharType="end"/>
            </w:r>
          </w:p>
        </w:tc>
      </w:tr>
      <w:tr w:rsidR="00B22617" w:rsidRPr="00C93680" w14:paraId="235BD846" w14:textId="77777777" w:rsidTr="00586F95">
        <w:trPr>
          <w:trHeight w:val="1350"/>
        </w:trPr>
        <w:tc>
          <w:tcPr>
            <w:tcW w:w="1812" w:type="dxa"/>
          </w:tcPr>
          <w:p w14:paraId="4AA896A9" w14:textId="77777777" w:rsidR="00EF1DB7" w:rsidRPr="00814A19" w:rsidRDefault="00E36CE1" w:rsidP="00D33061">
            <w:pPr>
              <w:rPr>
                <w:rFonts w:cs="Calibri"/>
                <w:b/>
                <w:noProof/>
                <w:lang w:val="en-US"/>
              </w:rPr>
            </w:pPr>
            <w:r w:rsidRPr="00814A19">
              <w:rPr>
                <w:rFonts w:cs="Calibri"/>
                <w:noProof/>
                <w:lang w:val="en-US"/>
              </w:rPr>
              <w:t xml:space="preserve">10:30 - </w:t>
            </w:r>
            <w:r w:rsidR="00BB0228" w:rsidRPr="00814A19">
              <w:rPr>
                <w:rFonts w:cs="Calibri"/>
                <w:noProof/>
                <w:lang w:val="en-US"/>
              </w:rPr>
              <w:t>10:35</w:t>
            </w:r>
          </w:p>
        </w:tc>
        <w:tc>
          <w:tcPr>
            <w:tcW w:w="7493" w:type="dxa"/>
          </w:tcPr>
          <w:p w14:paraId="40A8B8B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Introduction</w:t>
            </w:r>
          </w:p>
          <w:p w14:paraId="23C3573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Michael</w:instrText>
            </w:r>
            <w:r w:rsidR="00531D9B" w:rsidRPr="00814A19">
              <w:rPr>
                <w:rFonts w:cs="Calibri"/>
                <w:bCs/>
                <w:noProof/>
                <w:lang w:val="en-US"/>
              </w:rPr>
              <w:instrText xml:space="preserve"> </w:instrText>
            </w:r>
            <w:r w:rsidRPr="00814A19">
              <w:rPr>
                <w:rFonts w:cs="Calibri"/>
                <w:bCs/>
                <w:noProof/>
                <w:lang w:val="en-US"/>
              </w:rPr>
              <w:instrText>Poelzl</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Michael Poelzl (Austria)</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Sofia Sotiria Marantidou / (Kilkis, Greece)</w:t>
            </w:r>
          </w:p>
          <w:p w14:paraId="17F4BF4E" w14:textId="77777777" w:rsidR="000D0E1B" w:rsidRPr="00814A19" w:rsidRDefault="000D0E1B" w:rsidP="00A770A0">
            <w:pPr>
              <w:autoSpaceDE w:val="0"/>
              <w:autoSpaceDN w:val="0"/>
              <w:spacing w:after="0" w:line="240" w:lineRule="auto"/>
              <w:rPr>
                <w:rFonts w:cs="Calibri"/>
                <w:noProof/>
                <w:lang w:val="en-US"/>
              </w:rPr>
            </w:pPr>
          </w:p>
        </w:tc>
      </w:tr>
      <w:tr w:rsidR="00B22617" w14:paraId="55C6A8C4" w14:textId="77777777" w:rsidTr="00586F95">
        <w:trPr>
          <w:trHeight w:val="1350"/>
        </w:trPr>
        <w:tc>
          <w:tcPr>
            <w:tcW w:w="1812" w:type="dxa"/>
          </w:tcPr>
          <w:p w14:paraId="1584AD1B" w14:textId="77777777" w:rsidR="00EF1DB7" w:rsidRPr="00814A19" w:rsidRDefault="00E36CE1" w:rsidP="00D33061">
            <w:pPr>
              <w:rPr>
                <w:rFonts w:cs="Calibri"/>
                <w:b/>
                <w:noProof/>
                <w:lang w:val="en-US"/>
              </w:rPr>
            </w:pPr>
            <w:r w:rsidRPr="00814A19">
              <w:rPr>
                <w:rFonts w:cs="Calibri"/>
                <w:noProof/>
                <w:lang w:val="en-US"/>
              </w:rPr>
              <w:t xml:space="preserve">10:35 - </w:t>
            </w:r>
            <w:r w:rsidR="00BB0228" w:rsidRPr="00814A19">
              <w:rPr>
                <w:rFonts w:cs="Calibri"/>
                <w:noProof/>
                <w:lang w:val="en-US"/>
              </w:rPr>
              <w:t>10:45</w:t>
            </w:r>
          </w:p>
        </w:tc>
        <w:tc>
          <w:tcPr>
            <w:tcW w:w="7493" w:type="dxa"/>
          </w:tcPr>
          <w:p w14:paraId="1DF196B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What we</w:t>
            </w:r>
            <w:r w:rsidR="007957F6" w:rsidRPr="00814A19">
              <w:rPr>
                <w:rFonts w:cs="Calibri"/>
                <w:b/>
                <w:noProof/>
                <w:lang w:val="en-US"/>
              </w:rPr>
              <w:t xml:space="preserve"> don't always talk about: Facing side effects together</w:t>
            </w:r>
          </w:p>
          <w:p w14:paraId="582F9CE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Marie</w:instrText>
            </w:r>
            <w:r w:rsidR="00531D9B" w:rsidRPr="00814A19">
              <w:rPr>
                <w:rFonts w:cs="Calibri"/>
                <w:bCs/>
                <w:noProof/>
                <w:lang w:val="en-US"/>
              </w:rPr>
              <w:instrText xml:space="preserve"> </w:instrText>
            </w:r>
            <w:r w:rsidRPr="00814A19">
              <w:rPr>
                <w:rFonts w:cs="Calibri"/>
                <w:bCs/>
                <w:noProof/>
                <w:lang w:val="en-US"/>
              </w:rPr>
              <w:instrText>Kostine</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Marie Kostine (France)</w:t>
            </w:r>
            <w:r w:rsidRPr="00814A19">
              <w:rPr>
                <w:rFonts w:cs="Calibri"/>
                <w:i/>
                <w:noProof/>
                <w:lang w:val="en-US"/>
              </w:rPr>
              <w:fldChar w:fldCharType="end"/>
            </w:r>
            <w:r w:rsidR="002C3099" w:rsidRPr="00814A19">
              <w:rPr>
                <w:rFonts w:cs="Calibri"/>
                <w:noProof/>
                <w:lang w:val="en-US"/>
              </w:rPr>
              <w:br/>
            </w:r>
          </w:p>
          <w:p w14:paraId="35A3537D" w14:textId="77777777" w:rsidR="000D0E1B" w:rsidRPr="00814A19" w:rsidRDefault="000D0E1B" w:rsidP="00A770A0">
            <w:pPr>
              <w:autoSpaceDE w:val="0"/>
              <w:autoSpaceDN w:val="0"/>
              <w:spacing w:after="0" w:line="240" w:lineRule="auto"/>
              <w:rPr>
                <w:rFonts w:cs="Calibri"/>
                <w:noProof/>
                <w:lang w:val="en-US"/>
              </w:rPr>
            </w:pPr>
          </w:p>
        </w:tc>
      </w:tr>
      <w:tr w:rsidR="00B22617" w14:paraId="643B4894" w14:textId="77777777" w:rsidTr="00586F95">
        <w:trPr>
          <w:trHeight w:val="1350"/>
        </w:trPr>
        <w:tc>
          <w:tcPr>
            <w:tcW w:w="1812" w:type="dxa"/>
          </w:tcPr>
          <w:p w14:paraId="4145568C" w14:textId="77777777" w:rsidR="00EF1DB7" w:rsidRPr="00814A19" w:rsidRDefault="00E36CE1" w:rsidP="00D33061">
            <w:pPr>
              <w:rPr>
                <w:rFonts w:cs="Calibri"/>
                <w:b/>
                <w:noProof/>
                <w:lang w:val="en-US"/>
              </w:rPr>
            </w:pPr>
            <w:r w:rsidRPr="00814A19">
              <w:rPr>
                <w:rFonts w:cs="Calibri"/>
                <w:noProof/>
                <w:lang w:val="en-US"/>
              </w:rPr>
              <w:t xml:space="preserve">10:45 - </w:t>
            </w:r>
            <w:r w:rsidR="00BB0228" w:rsidRPr="00814A19">
              <w:rPr>
                <w:rFonts w:cs="Calibri"/>
                <w:noProof/>
                <w:lang w:val="en-US"/>
              </w:rPr>
              <w:t>10:55</w:t>
            </w:r>
          </w:p>
        </w:tc>
        <w:tc>
          <w:tcPr>
            <w:tcW w:w="7493" w:type="dxa"/>
          </w:tcPr>
          <w:p w14:paraId="1C160F8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When the</w:t>
            </w:r>
            <w:r w:rsidR="007957F6" w:rsidRPr="00814A19">
              <w:rPr>
                <w:rFonts w:cs="Calibri"/>
                <w:b/>
                <w:noProof/>
                <w:lang w:val="en-US"/>
              </w:rPr>
              <w:t xml:space="preserve"> medicine heals but hurts :My experience with side effects</w:t>
            </w:r>
          </w:p>
          <w:p w14:paraId="155F742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Kyriaki</w:instrText>
            </w:r>
            <w:r w:rsidR="00531D9B" w:rsidRPr="00814A19">
              <w:rPr>
                <w:rFonts w:cs="Calibri"/>
                <w:bCs/>
                <w:noProof/>
                <w:lang w:val="en-US"/>
              </w:rPr>
              <w:instrText xml:space="preserve"> </w:instrText>
            </w:r>
            <w:r w:rsidRPr="00814A19">
              <w:rPr>
                <w:rFonts w:cs="Calibri"/>
                <w:bCs/>
                <w:noProof/>
                <w:lang w:val="en-US"/>
              </w:rPr>
              <w:instrText>Spanidou</w:instrText>
            </w:r>
            <w:r w:rsidR="00531D9B" w:rsidRPr="00814A19">
              <w:rPr>
                <w:rFonts w:cs="Calibri"/>
                <w:bCs/>
                <w:noProof/>
                <w:lang w:val="en-US"/>
              </w:rPr>
              <w:instrText xml:space="preserve"> </w:instrText>
            </w:r>
            <w:r w:rsidRPr="00814A19">
              <w:rPr>
                <w:rFonts w:cs="Calibri"/>
                <w:bCs/>
                <w:noProof/>
                <w:lang w:val="en-US"/>
              </w:rPr>
              <w:instrText>(Greece)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Kyriaki Spanidou (Greece)</w:t>
            </w:r>
            <w:r w:rsidRPr="00814A19">
              <w:rPr>
                <w:rFonts w:cs="Calibri"/>
                <w:i/>
                <w:noProof/>
                <w:lang w:val="en-US"/>
              </w:rPr>
              <w:fldChar w:fldCharType="end"/>
            </w:r>
            <w:r w:rsidR="002C3099" w:rsidRPr="00814A19">
              <w:rPr>
                <w:rFonts w:cs="Calibri"/>
                <w:noProof/>
                <w:lang w:val="en-US"/>
              </w:rPr>
              <w:br/>
            </w:r>
          </w:p>
          <w:p w14:paraId="09F70303" w14:textId="77777777" w:rsidR="000D0E1B" w:rsidRPr="00814A19" w:rsidRDefault="000D0E1B" w:rsidP="00A770A0">
            <w:pPr>
              <w:autoSpaceDE w:val="0"/>
              <w:autoSpaceDN w:val="0"/>
              <w:spacing w:after="0" w:line="240" w:lineRule="auto"/>
              <w:rPr>
                <w:rFonts w:cs="Calibri"/>
                <w:noProof/>
                <w:lang w:val="en-US"/>
              </w:rPr>
            </w:pPr>
          </w:p>
        </w:tc>
      </w:tr>
      <w:tr w:rsidR="00B22617" w14:paraId="65B0DB7D" w14:textId="77777777" w:rsidTr="00586F95">
        <w:trPr>
          <w:trHeight w:val="1350"/>
        </w:trPr>
        <w:tc>
          <w:tcPr>
            <w:tcW w:w="1812" w:type="dxa"/>
          </w:tcPr>
          <w:p w14:paraId="515C4256" w14:textId="77777777" w:rsidR="00EF1DB7" w:rsidRPr="00814A19" w:rsidRDefault="00E36CE1" w:rsidP="00D33061">
            <w:pPr>
              <w:rPr>
                <w:rFonts w:cs="Calibri"/>
                <w:b/>
                <w:noProof/>
                <w:lang w:val="en-US"/>
              </w:rPr>
            </w:pPr>
            <w:r w:rsidRPr="00814A19">
              <w:rPr>
                <w:rFonts w:cs="Calibri"/>
                <w:noProof/>
                <w:lang w:val="en-US"/>
              </w:rPr>
              <w:t xml:space="preserve">10:55 - </w:t>
            </w:r>
            <w:r w:rsidR="00BB0228" w:rsidRPr="00814A19">
              <w:rPr>
                <w:rFonts w:cs="Calibri"/>
                <w:noProof/>
                <w:lang w:val="en-US"/>
              </w:rPr>
              <w:t>11:05</w:t>
            </w:r>
          </w:p>
        </w:tc>
        <w:tc>
          <w:tcPr>
            <w:tcW w:w="7493" w:type="dxa"/>
          </w:tcPr>
          <w:p w14:paraId="5B69BEA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Protecting patients</w:t>
            </w:r>
            <w:r w:rsidR="007957F6" w:rsidRPr="00814A19">
              <w:rPr>
                <w:rFonts w:cs="Calibri"/>
                <w:b/>
                <w:noProof/>
                <w:lang w:val="en-US"/>
              </w:rPr>
              <w:t xml:space="preserve"> from side -effects: Actions taken by the EMA</w:t>
            </w:r>
          </w:p>
          <w:p w14:paraId="02C3C53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Thorsten</w:instrText>
            </w:r>
            <w:r w:rsidR="00531D9B" w:rsidRPr="00814A19">
              <w:rPr>
                <w:rFonts w:cs="Calibri"/>
                <w:bCs/>
                <w:noProof/>
                <w:lang w:val="en-US"/>
              </w:rPr>
              <w:instrText xml:space="preserve"> </w:instrText>
            </w:r>
            <w:r w:rsidRPr="00814A19">
              <w:rPr>
                <w:rFonts w:cs="Calibri"/>
                <w:bCs/>
                <w:noProof/>
                <w:lang w:val="en-US"/>
              </w:rPr>
              <w:instrText>Olski</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Speaker: Thorsten Olski </w:t>
            </w:r>
            <w:r w:rsidRPr="00814A19">
              <w:rPr>
                <w:rFonts w:cs="Calibri"/>
                <w:i/>
                <w:noProof/>
                <w:lang w:val="en-US"/>
              </w:rPr>
              <w:fldChar w:fldCharType="end"/>
            </w:r>
            <w:r w:rsidR="002C3099" w:rsidRPr="00814A19">
              <w:rPr>
                <w:rFonts w:cs="Calibri"/>
                <w:noProof/>
                <w:lang w:val="en-US"/>
              </w:rPr>
              <w:br/>
            </w:r>
          </w:p>
          <w:p w14:paraId="2B72945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ED9705D" w14:textId="77777777" w:rsidTr="00586F95">
        <w:trPr>
          <w:trHeight w:val="1350"/>
        </w:trPr>
        <w:tc>
          <w:tcPr>
            <w:tcW w:w="1812" w:type="dxa"/>
          </w:tcPr>
          <w:p w14:paraId="4CE1491D" w14:textId="77777777" w:rsidR="00EF1DB7" w:rsidRPr="00814A19" w:rsidRDefault="00E36CE1" w:rsidP="00D33061">
            <w:pPr>
              <w:rPr>
                <w:rFonts w:cs="Calibri"/>
                <w:b/>
                <w:noProof/>
                <w:lang w:val="en-US"/>
              </w:rPr>
            </w:pPr>
            <w:r w:rsidRPr="00814A19">
              <w:rPr>
                <w:rFonts w:cs="Calibri"/>
                <w:noProof/>
                <w:lang w:val="en-US"/>
              </w:rPr>
              <w:t xml:space="preserve">11:05 - </w:t>
            </w:r>
            <w:r w:rsidR="00BB0228" w:rsidRPr="00814A19">
              <w:rPr>
                <w:rFonts w:cs="Calibri"/>
                <w:noProof/>
                <w:lang w:val="en-US"/>
              </w:rPr>
              <w:t>11:15</w:t>
            </w:r>
          </w:p>
        </w:tc>
        <w:tc>
          <w:tcPr>
            <w:tcW w:w="7493" w:type="dxa"/>
          </w:tcPr>
          <w:p w14:paraId="79BEBD4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'Side effects</w:t>
            </w:r>
            <w:r w:rsidR="007957F6" w:rsidRPr="00814A19">
              <w:rPr>
                <w:rFonts w:cs="Calibri"/>
                <w:b/>
                <w:noProof/>
                <w:lang w:val="en-US"/>
              </w:rPr>
              <w:t xml:space="preserve"> and the Mind': CBT to the rescue</w:t>
            </w:r>
          </w:p>
          <w:p w14:paraId="2570C55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Beatrice Mirela</w:instrText>
            </w:r>
            <w:r w:rsidR="00531D9B" w:rsidRPr="00814A19">
              <w:rPr>
                <w:rFonts w:cs="Calibri"/>
                <w:bCs/>
                <w:noProof/>
                <w:lang w:val="en-US"/>
              </w:rPr>
              <w:instrText xml:space="preserve"> </w:instrText>
            </w:r>
            <w:r w:rsidRPr="00814A19">
              <w:rPr>
                <w:rFonts w:cs="Calibri"/>
                <w:bCs/>
                <w:noProof/>
                <w:lang w:val="en-US"/>
              </w:rPr>
              <w:instrText>Craciun</w:instrText>
            </w:r>
            <w:r w:rsidR="00531D9B" w:rsidRPr="00814A19">
              <w:rPr>
                <w:rFonts w:cs="Calibri"/>
                <w:bCs/>
                <w:noProof/>
                <w:lang w:val="en-US"/>
              </w:rPr>
              <w:instrText xml:space="preserve"> </w:instrText>
            </w:r>
            <w:r w:rsidRPr="00814A19">
              <w:rPr>
                <w:rFonts w:cs="Calibri"/>
                <w:bCs/>
                <w:noProof/>
                <w:lang w:val="en-US"/>
              </w:rPr>
              <w:instrText>(Romania)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Beatrice Mirela Craciun (Romania)</w:t>
            </w:r>
            <w:r w:rsidRPr="00814A19">
              <w:rPr>
                <w:rFonts w:cs="Calibri"/>
                <w:i/>
                <w:noProof/>
                <w:lang w:val="en-US"/>
              </w:rPr>
              <w:fldChar w:fldCharType="end"/>
            </w:r>
            <w:r w:rsidR="002C3099" w:rsidRPr="00814A19">
              <w:rPr>
                <w:rFonts w:cs="Calibri"/>
                <w:noProof/>
                <w:lang w:val="en-US"/>
              </w:rPr>
              <w:br/>
            </w:r>
          </w:p>
          <w:p w14:paraId="724F14A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9D7A1DA" w14:textId="77777777" w:rsidTr="00586F95">
        <w:trPr>
          <w:trHeight w:val="1350"/>
        </w:trPr>
        <w:tc>
          <w:tcPr>
            <w:tcW w:w="1812" w:type="dxa"/>
          </w:tcPr>
          <w:p w14:paraId="56B8841D" w14:textId="77777777" w:rsidR="00EF1DB7" w:rsidRPr="00814A19" w:rsidRDefault="00E36CE1" w:rsidP="00D33061">
            <w:pPr>
              <w:rPr>
                <w:rFonts w:cs="Calibri"/>
                <w:b/>
                <w:noProof/>
                <w:lang w:val="en-US"/>
              </w:rPr>
            </w:pPr>
            <w:r w:rsidRPr="00814A19">
              <w:rPr>
                <w:rFonts w:cs="Calibri"/>
                <w:noProof/>
                <w:lang w:val="en-US"/>
              </w:rPr>
              <w:t xml:space="preserve">11:15 - </w:t>
            </w:r>
            <w:r w:rsidR="00BB0228" w:rsidRPr="00814A19">
              <w:rPr>
                <w:rFonts w:cs="Calibri"/>
                <w:noProof/>
                <w:lang w:val="en-US"/>
              </w:rPr>
              <w:t>11:25</w:t>
            </w:r>
          </w:p>
        </w:tc>
        <w:tc>
          <w:tcPr>
            <w:tcW w:w="7493" w:type="dxa"/>
          </w:tcPr>
          <w:p w14:paraId="7FB12EB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Exploration of</w:t>
            </w:r>
            <w:r w:rsidR="007957F6" w:rsidRPr="00814A19">
              <w:rPr>
                <w:rFonts w:cs="Calibri"/>
                <w:b/>
                <w:noProof/>
                <w:lang w:val="en-US"/>
              </w:rPr>
              <w:t xml:space="preserve"> the impact of Glucocorticoids in Children and Young People; Patient and Parent Involvement in shaping the study design</w:t>
            </w:r>
          </w:p>
          <w:p w14:paraId="4B59143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Emily</w:instrText>
            </w:r>
            <w:r w:rsidR="00531D9B" w:rsidRPr="00814A19">
              <w:rPr>
                <w:rFonts w:cs="Calibri"/>
                <w:bCs/>
                <w:noProof/>
                <w:lang w:val="en-US"/>
              </w:rPr>
              <w:instrText xml:space="preserve"> </w:instrText>
            </w:r>
            <w:r w:rsidRPr="00814A19">
              <w:rPr>
                <w:rFonts w:cs="Calibri"/>
                <w:bCs/>
                <w:noProof/>
                <w:lang w:val="en-US"/>
              </w:rPr>
              <w:instrText>Barnes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Emily Barnes (United Kingdom)</w:t>
            </w:r>
            <w:r w:rsidRPr="00814A19">
              <w:rPr>
                <w:rFonts w:cs="Calibri"/>
                <w:i/>
                <w:noProof/>
                <w:lang w:val="en-US"/>
              </w:rPr>
              <w:fldChar w:fldCharType="end"/>
            </w:r>
            <w:r w:rsidR="002C3099" w:rsidRPr="00814A19">
              <w:rPr>
                <w:rFonts w:cs="Calibri"/>
                <w:noProof/>
                <w:lang w:val="en-US"/>
              </w:rPr>
              <w:br/>
            </w:r>
          </w:p>
          <w:p w14:paraId="3368783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41E1E4C" w14:textId="77777777" w:rsidTr="00586F95">
        <w:trPr>
          <w:trHeight w:val="1350"/>
        </w:trPr>
        <w:tc>
          <w:tcPr>
            <w:tcW w:w="1812" w:type="dxa"/>
          </w:tcPr>
          <w:p w14:paraId="70690EEB" w14:textId="77777777" w:rsidR="00EF1DB7" w:rsidRPr="00814A19" w:rsidRDefault="00E36CE1" w:rsidP="00D33061">
            <w:pPr>
              <w:rPr>
                <w:rFonts w:cs="Calibri"/>
                <w:b/>
                <w:noProof/>
                <w:lang w:val="en-US"/>
              </w:rPr>
            </w:pPr>
            <w:r w:rsidRPr="00814A19">
              <w:rPr>
                <w:rFonts w:cs="Calibri"/>
                <w:noProof/>
                <w:lang w:val="en-US"/>
              </w:rPr>
              <w:lastRenderedPageBreak/>
              <w:t xml:space="preserve">11:25 - </w:t>
            </w:r>
            <w:r w:rsidR="00BB0228" w:rsidRPr="00814A19">
              <w:rPr>
                <w:rFonts w:cs="Calibri"/>
                <w:noProof/>
                <w:lang w:val="en-US"/>
              </w:rPr>
              <w:t>11:45</w:t>
            </w:r>
          </w:p>
        </w:tc>
        <w:tc>
          <w:tcPr>
            <w:tcW w:w="7493" w:type="dxa"/>
          </w:tcPr>
          <w:p w14:paraId="096E4EB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Discussion</w:t>
            </w:r>
          </w:p>
          <w:p w14:paraId="67CDF04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Sofia Sotiria</w:instrText>
            </w:r>
            <w:r w:rsidR="00531D9B" w:rsidRPr="00814A19">
              <w:rPr>
                <w:rFonts w:cs="Calibri"/>
                <w:bCs/>
                <w:noProof/>
                <w:lang w:val="en-US"/>
              </w:rPr>
              <w:instrText xml:space="preserve"> </w:instrText>
            </w:r>
            <w:r w:rsidRPr="00814A19">
              <w:rPr>
                <w:rFonts w:cs="Calibri"/>
                <w:bCs/>
                <w:noProof/>
                <w:lang w:val="en-US"/>
              </w:rPr>
              <w:instrText>Marantidou</w:instrText>
            </w:r>
            <w:r w:rsidR="00531D9B" w:rsidRPr="00814A19">
              <w:rPr>
                <w:rFonts w:cs="Calibri"/>
                <w:bCs/>
                <w:noProof/>
                <w:lang w:val="en-US"/>
              </w:rPr>
              <w:instrText xml:space="preserve"> </w:instrText>
            </w:r>
            <w:r w:rsidRPr="00814A19">
              <w:rPr>
                <w:rFonts w:cs="Calibri"/>
                <w:bCs/>
                <w:noProof/>
                <w:lang w:val="en-US"/>
              </w:rPr>
              <w:instrText>(Greece)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Sofia Sotiria Marantidou (Greece)</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Michael Poelzl / (Graz, Austria)</w:t>
            </w:r>
          </w:p>
          <w:p w14:paraId="6287F064" w14:textId="77777777" w:rsidR="000D0E1B" w:rsidRPr="00814A19" w:rsidRDefault="000D0E1B" w:rsidP="00A770A0">
            <w:pPr>
              <w:autoSpaceDE w:val="0"/>
              <w:autoSpaceDN w:val="0"/>
              <w:spacing w:after="0" w:line="240" w:lineRule="auto"/>
              <w:rPr>
                <w:rFonts w:cs="Calibri"/>
                <w:noProof/>
                <w:lang w:val="en-US"/>
              </w:rPr>
            </w:pPr>
          </w:p>
        </w:tc>
      </w:tr>
    </w:tbl>
    <w:p w14:paraId="627D07A6" w14:textId="77777777" w:rsidR="008D3D0C" w:rsidRPr="00814A19" w:rsidRDefault="008D3D0C" w:rsidP="00B766E5">
      <w:pPr>
        <w:tabs>
          <w:tab w:val="left" w:pos="1128"/>
        </w:tabs>
        <w:rPr>
          <w:rFonts w:cs="Calibri"/>
          <w:lang w:val="en-US"/>
        </w:rPr>
      </w:pPr>
    </w:p>
    <w:p w14:paraId="719B546D" w14:textId="77777777" w:rsidR="008D3D0C" w:rsidRPr="00814A19" w:rsidRDefault="008D3D0C" w:rsidP="00B766E5">
      <w:pPr>
        <w:tabs>
          <w:tab w:val="left" w:pos="1128"/>
        </w:tabs>
        <w:rPr>
          <w:rFonts w:cs="Calibri"/>
          <w:lang w:val="en-US"/>
        </w:rPr>
        <w:sectPr w:rsidR="008D3D0C" w:rsidRPr="00814A19" w:rsidSect="008D3D0C">
          <w:headerReference w:type="default" r:id="rId207"/>
          <w:type w:val="continuous"/>
          <w:pgSz w:w="11906" w:h="16838"/>
          <w:pgMar w:top="1417" w:right="1417" w:bottom="1134" w:left="1417" w:header="708" w:footer="28" w:gutter="0"/>
          <w:cols w:space="708"/>
          <w:titlePg/>
          <w:docGrid w:linePitch="360"/>
        </w:sectPr>
      </w:pPr>
    </w:p>
    <w:p w14:paraId="6F02D3BA"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2CC4F7D5" w14:textId="77777777" w:rsidTr="001A117B">
        <w:tc>
          <w:tcPr>
            <w:tcW w:w="5211" w:type="dxa"/>
            <w:gridSpan w:val="2"/>
            <w:shd w:val="clear" w:color="auto" w:fill="F2F2F2"/>
          </w:tcPr>
          <w:p w14:paraId="5A8189C5" w14:textId="77777777" w:rsidR="00A516DF" w:rsidRPr="00814A19" w:rsidRDefault="007E33E4" w:rsidP="00624BEC">
            <w:pPr>
              <w:rPr>
                <w:rFonts w:cs="Calibri"/>
              </w:rPr>
            </w:pPr>
            <w:r w:rsidRPr="00814A19">
              <w:rPr>
                <w:rFonts w:cs="Calibri"/>
                <w:b/>
                <w:noProof/>
                <w:lang w:val="en-US"/>
              </w:rPr>
              <w:t>EULAR Projects</w:t>
            </w:r>
          </w:p>
        </w:tc>
        <w:tc>
          <w:tcPr>
            <w:tcW w:w="4001" w:type="dxa"/>
            <w:shd w:val="clear" w:color="auto" w:fill="F2F2F2"/>
          </w:tcPr>
          <w:p w14:paraId="368F2681"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7D6E6DEF" w14:textId="77777777" w:rsidTr="001A117B">
        <w:tc>
          <w:tcPr>
            <w:tcW w:w="5070" w:type="dxa"/>
            <w:vMerge w:val="restart"/>
            <w:shd w:val="clear" w:color="auto" w:fill="F2F2F2"/>
          </w:tcPr>
          <w:p w14:paraId="1B647F79" w14:textId="77777777" w:rsidR="001A117B" w:rsidRPr="001A117B" w:rsidRDefault="001A117B" w:rsidP="00F23ACE">
            <w:pPr>
              <w:rPr>
                <w:rFonts w:cs="Calibri"/>
                <w:bCs/>
                <w:noProof/>
                <w:lang w:val="en-US"/>
              </w:rPr>
            </w:pPr>
          </w:p>
        </w:tc>
        <w:tc>
          <w:tcPr>
            <w:tcW w:w="4142" w:type="dxa"/>
            <w:gridSpan w:val="2"/>
            <w:shd w:val="clear" w:color="auto" w:fill="F2F2F2"/>
          </w:tcPr>
          <w:p w14:paraId="797AF74E"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3</w:t>
            </w:r>
          </w:p>
        </w:tc>
      </w:tr>
      <w:tr w:rsidR="00B22617" w14:paraId="7FEA758B" w14:textId="77777777" w:rsidTr="001A117B">
        <w:tc>
          <w:tcPr>
            <w:tcW w:w="5070" w:type="dxa"/>
            <w:vMerge/>
            <w:shd w:val="clear" w:color="auto" w:fill="F2F2F2"/>
          </w:tcPr>
          <w:p w14:paraId="107C5ABF" w14:textId="77777777" w:rsidR="001A117B" w:rsidRPr="00814A19" w:rsidRDefault="001A117B" w:rsidP="00637827">
            <w:pPr>
              <w:rPr>
                <w:rFonts w:cs="Calibri"/>
                <w:b/>
              </w:rPr>
            </w:pPr>
          </w:p>
        </w:tc>
        <w:tc>
          <w:tcPr>
            <w:tcW w:w="4142" w:type="dxa"/>
            <w:gridSpan w:val="2"/>
            <w:shd w:val="clear" w:color="auto" w:fill="F2F2F2"/>
          </w:tcPr>
          <w:p w14:paraId="0DB1FAAD"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11:45</w:t>
            </w:r>
            <w:r w:rsidRPr="00814A19">
              <w:rPr>
                <w:rFonts w:cs="Calibri"/>
                <w:b/>
              </w:rPr>
              <w:t xml:space="preserve"> </w:t>
            </w:r>
            <w:r>
              <w:rPr>
                <w:rFonts w:cs="Calibri"/>
                <w:b/>
              </w:rPr>
              <w:t>BST</w:t>
            </w:r>
          </w:p>
        </w:tc>
      </w:tr>
    </w:tbl>
    <w:p w14:paraId="60AC4643"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Implementing the European Health Data Space: the role of stakeholder engagement</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69404D06" w14:textId="77777777" w:rsidTr="00586F95">
        <w:trPr>
          <w:trHeight w:val="437"/>
        </w:trPr>
        <w:tc>
          <w:tcPr>
            <w:tcW w:w="1812" w:type="dxa"/>
          </w:tcPr>
          <w:p w14:paraId="4C10606A"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2B4FA7D0"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Margreet Kloppenburg (Netherlands)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Margreet Kloppenburg (Netherlands)</w:t>
            </w:r>
            <w:r w:rsidRPr="00814A19">
              <w:rPr>
                <w:rFonts w:cs="Calibri"/>
                <w:i/>
                <w:noProof/>
                <w:lang w:val="en-US"/>
              </w:rPr>
              <w:fldChar w:fldCharType="end"/>
            </w:r>
          </w:p>
          <w:p w14:paraId="29E5A038"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Elena Nikiphorou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Elena Nikiphorou (United Kingdom)</w:t>
            </w:r>
            <w:r w:rsidRPr="00814A19">
              <w:rPr>
                <w:rFonts w:cs="Calibri"/>
                <w:i/>
                <w:noProof/>
                <w:lang w:val="en-US"/>
              </w:rPr>
              <w:fldChar w:fldCharType="end"/>
            </w:r>
          </w:p>
        </w:tc>
      </w:tr>
      <w:tr w:rsidR="00B22617" w14:paraId="4295D0F1" w14:textId="77777777" w:rsidTr="00586F95">
        <w:trPr>
          <w:trHeight w:val="1350"/>
        </w:trPr>
        <w:tc>
          <w:tcPr>
            <w:tcW w:w="1812" w:type="dxa"/>
          </w:tcPr>
          <w:p w14:paraId="62D7C05C" w14:textId="77777777" w:rsidR="00EF1DB7" w:rsidRPr="00814A19" w:rsidRDefault="00E36CE1" w:rsidP="00D33061">
            <w:pPr>
              <w:rPr>
                <w:rFonts w:cs="Calibri"/>
                <w:b/>
                <w:noProof/>
                <w:lang w:val="en-US"/>
              </w:rPr>
            </w:pPr>
            <w:r w:rsidRPr="00814A19">
              <w:rPr>
                <w:rFonts w:cs="Calibri"/>
                <w:noProof/>
                <w:lang w:val="en-US"/>
              </w:rPr>
              <w:t xml:space="preserve">10:30 - </w:t>
            </w:r>
            <w:r w:rsidR="00BB0228" w:rsidRPr="00814A19">
              <w:rPr>
                <w:rFonts w:cs="Calibri"/>
                <w:noProof/>
                <w:lang w:val="en-US"/>
              </w:rPr>
              <w:t>10:35</w:t>
            </w:r>
          </w:p>
        </w:tc>
        <w:tc>
          <w:tcPr>
            <w:tcW w:w="7493" w:type="dxa"/>
          </w:tcPr>
          <w:p w14:paraId="09FB79D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Introduction</w:t>
            </w:r>
          </w:p>
          <w:p w14:paraId="0F7D0C1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4B457492" w14:textId="77777777" w:rsidR="000D0E1B" w:rsidRPr="00814A19" w:rsidRDefault="000D0E1B" w:rsidP="00A770A0">
            <w:pPr>
              <w:autoSpaceDE w:val="0"/>
              <w:autoSpaceDN w:val="0"/>
              <w:spacing w:after="0" w:line="240" w:lineRule="auto"/>
              <w:rPr>
                <w:rFonts w:cs="Calibri"/>
                <w:noProof/>
                <w:lang w:val="en-US"/>
              </w:rPr>
            </w:pPr>
          </w:p>
        </w:tc>
      </w:tr>
      <w:tr w:rsidR="00B22617" w14:paraId="1569EAB6" w14:textId="77777777" w:rsidTr="00586F95">
        <w:trPr>
          <w:trHeight w:val="1350"/>
        </w:trPr>
        <w:tc>
          <w:tcPr>
            <w:tcW w:w="1812" w:type="dxa"/>
          </w:tcPr>
          <w:p w14:paraId="087D8778" w14:textId="77777777" w:rsidR="00EF1DB7" w:rsidRPr="00814A19" w:rsidRDefault="00E36CE1" w:rsidP="00D33061">
            <w:pPr>
              <w:rPr>
                <w:rFonts w:cs="Calibri"/>
                <w:b/>
                <w:noProof/>
                <w:lang w:val="en-US"/>
              </w:rPr>
            </w:pPr>
            <w:r w:rsidRPr="00814A19">
              <w:rPr>
                <w:rFonts w:cs="Calibri"/>
                <w:noProof/>
                <w:lang w:val="en-US"/>
              </w:rPr>
              <w:t xml:space="preserve">10:35 - </w:t>
            </w:r>
            <w:r w:rsidR="00BB0228" w:rsidRPr="00814A19">
              <w:rPr>
                <w:rFonts w:cs="Calibri"/>
                <w:noProof/>
                <w:lang w:val="en-US"/>
              </w:rPr>
              <w:t>10:45</w:t>
            </w:r>
          </w:p>
        </w:tc>
        <w:tc>
          <w:tcPr>
            <w:tcW w:w="7493" w:type="dxa"/>
          </w:tcPr>
          <w:p w14:paraId="52C2B8D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EHDS &amp;</w:t>
            </w:r>
            <w:r w:rsidR="007957F6" w:rsidRPr="00814A19">
              <w:rPr>
                <w:rFonts w:cs="Calibri"/>
                <w:b/>
                <w:noProof/>
                <w:lang w:val="en-US"/>
              </w:rPr>
              <w:t xml:space="preserve"> the Stakeholder Forum: Policy Context</w:t>
            </w:r>
          </w:p>
          <w:p w14:paraId="133B184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Marieke</w:instrText>
            </w:r>
            <w:r w:rsidR="00531D9B" w:rsidRPr="00814A19">
              <w:rPr>
                <w:rFonts w:cs="Calibri"/>
                <w:bCs/>
                <w:noProof/>
                <w:lang w:val="en-US"/>
              </w:rPr>
              <w:instrText xml:space="preserve"> </w:instrText>
            </w:r>
            <w:r w:rsidRPr="00814A19">
              <w:rPr>
                <w:rFonts w:cs="Calibri"/>
                <w:bCs/>
                <w:noProof/>
                <w:lang w:val="en-US"/>
              </w:rPr>
              <w:instrText>Meijer</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Marieke Meijer (Belgium)</w:t>
            </w:r>
            <w:r w:rsidRPr="00814A19">
              <w:rPr>
                <w:rFonts w:cs="Calibri"/>
                <w:i/>
                <w:noProof/>
                <w:lang w:val="en-US"/>
              </w:rPr>
              <w:fldChar w:fldCharType="end"/>
            </w:r>
            <w:r w:rsidR="002C3099" w:rsidRPr="00814A19">
              <w:rPr>
                <w:rFonts w:cs="Calibri"/>
                <w:noProof/>
                <w:lang w:val="en-US"/>
              </w:rPr>
              <w:br/>
            </w:r>
          </w:p>
          <w:p w14:paraId="5D1F50C1" w14:textId="77777777" w:rsidR="000D0E1B" w:rsidRPr="00814A19" w:rsidRDefault="000D0E1B" w:rsidP="00A770A0">
            <w:pPr>
              <w:autoSpaceDE w:val="0"/>
              <w:autoSpaceDN w:val="0"/>
              <w:spacing w:after="0" w:line="240" w:lineRule="auto"/>
              <w:rPr>
                <w:rFonts w:cs="Calibri"/>
                <w:noProof/>
                <w:lang w:val="en-US"/>
              </w:rPr>
            </w:pPr>
          </w:p>
        </w:tc>
      </w:tr>
      <w:tr w:rsidR="00B22617" w14:paraId="1FF4AB5E" w14:textId="77777777" w:rsidTr="00586F95">
        <w:trPr>
          <w:trHeight w:val="1350"/>
        </w:trPr>
        <w:tc>
          <w:tcPr>
            <w:tcW w:w="1812" w:type="dxa"/>
          </w:tcPr>
          <w:p w14:paraId="1B5DFF7E" w14:textId="77777777" w:rsidR="00EF1DB7" w:rsidRPr="00814A19" w:rsidRDefault="00E36CE1" w:rsidP="00D33061">
            <w:pPr>
              <w:rPr>
                <w:rFonts w:cs="Calibri"/>
                <w:b/>
                <w:noProof/>
                <w:lang w:val="en-US"/>
              </w:rPr>
            </w:pPr>
            <w:r w:rsidRPr="00814A19">
              <w:rPr>
                <w:rFonts w:cs="Calibri"/>
                <w:noProof/>
                <w:lang w:val="en-US"/>
              </w:rPr>
              <w:t xml:space="preserve">10:45 - </w:t>
            </w:r>
            <w:r w:rsidR="00BB0228" w:rsidRPr="00814A19">
              <w:rPr>
                <w:rFonts w:cs="Calibri"/>
                <w:noProof/>
                <w:lang w:val="en-US"/>
              </w:rPr>
              <w:t>10:55</w:t>
            </w:r>
          </w:p>
        </w:tc>
        <w:tc>
          <w:tcPr>
            <w:tcW w:w="7493" w:type="dxa"/>
          </w:tcPr>
          <w:p w14:paraId="001F412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Lessons learned</w:t>
            </w:r>
            <w:r w:rsidR="007957F6" w:rsidRPr="00814A19">
              <w:rPr>
                <w:rFonts w:cs="Calibri"/>
                <w:b/>
                <w:noProof/>
                <w:lang w:val="en-US"/>
              </w:rPr>
              <w:t xml:space="preserve"> from the Stakeholder Forum</w:t>
            </w:r>
          </w:p>
          <w:p w14:paraId="4A13D18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Irene</w:instrText>
            </w:r>
            <w:r w:rsidR="00531D9B" w:rsidRPr="00814A19">
              <w:rPr>
                <w:rFonts w:cs="Calibri"/>
                <w:bCs/>
                <w:noProof/>
                <w:lang w:val="en-US"/>
              </w:rPr>
              <w:instrText xml:space="preserve"> </w:instrText>
            </w:r>
            <w:r w:rsidRPr="00814A19">
              <w:rPr>
                <w:rFonts w:cs="Calibri"/>
                <w:bCs/>
                <w:noProof/>
                <w:lang w:val="en-US"/>
              </w:rPr>
              <w:instrText>Schluender</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Irene Schluender (Germany)</w:t>
            </w:r>
            <w:r w:rsidRPr="00814A19">
              <w:rPr>
                <w:rFonts w:cs="Calibri"/>
                <w:i/>
                <w:noProof/>
                <w:lang w:val="en-US"/>
              </w:rPr>
              <w:fldChar w:fldCharType="end"/>
            </w:r>
            <w:r w:rsidR="002C3099" w:rsidRPr="00814A19">
              <w:rPr>
                <w:rFonts w:cs="Calibri"/>
                <w:noProof/>
                <w:lang w:val="en-US"/>
              </w:rPr>
              <w:br/>
            </w:r>
          </w:p>
          <w:p w14:paraId="755A301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DE4FC05" w14:textId="77777777" w:rsidTr="00586F95">
        <w:trPr>
          <w:trHeight w:val="1350"/>
        </w:trPr>
        <w:tc>
          <w:tcPr>
            <w:tcW w:w="1812" w:type="dxa"/>
          </w:tcPr>
          <w:p w14:paraId="085EFF1B" w14:textId="77777777" w:rsidR="00EF1DB7" w:rsidRPr="00814A19" w:rsidRDefault="00E36CE1" w:rsidP="00D33061">
            <w:pPr>
              <w:rPr>
                <w:rFonts w:cs="Calibri"/>
                <w:b/>
                <w:noProof/>
                <w:lang w:val="en-US"/>
              </w:rPr>
            </w:pPr>
            <w:r w:rsidRPr="00814A19">
              <w:rPr>
                <w:rFonts w:cs="Calibri"/>
                <w:noProof/>
                <w:lang w:val="en-US"/>
              </w:rPr>
              <w:t xml:space="preserve">10:55 - </w:t>
            </w:r>
            <w:r w:rsidR="00BB0228" w:rsidRPr="00814A19">
              <w:rPr>
                <w:rFonts w:cs="Calibri"/>
                <w:noProof/>
                <w:lang w:val="en-US"/>
              </w:rPr>
              <w:t>11:05</w:t>
            </w:r>
          </w:p>
        </w:tc>
        <w:tc>
          <w:tcPr>
            <w:tcW w:w="7493" w:type="dxa"/>
          </w:tcPr>
          <w:p w14:paraId="3F6D6D00" w14:textId="77777777" w:rsidR="001A6C9F" w:rsidRPr="00C93680" w:rsidRDefault="00F93EFB" w:rsidP="00F713C4">
            <w:pPr>
              <w:autoSpaceDE w:val="0"/>
              <w:autoSpaceDN w:val="0"/>
              <w:spacing w:after="0" w:line="240" w:lineRule="auto"/>
              <w:rPr>
                <w:rFonts w:cs="Calibri"/>
                <w:b/>
                <w:noProof/>
                <w:lang w:val="sv-SE"/>
              </w:rPr>
            </w:pPr>
            <w:r w:rsidRPr="00C93680">
              <w:rPr>
                <w:rFonts w:cs="Calibri"/>
                <w:b/>
                <w:noProof/>
                <w:lang w:val="sv-SE"/>
              </w:rPr>
              <w:t>TBD</w:t>
            </w:r>
          </w:p>
          <w:p w14:paraId="63FB69B2"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w:instrText>
            </w:r>
            <w:r w:rsidR="00137AB3" w:rsidRPr="00C93680">
              <w:rPr>
                <w:rFonts w:cs="Calibri"/>
                <w:i/>
                <w:noProof/>
                <w:lang w:val="sv-SE"/>
              </w:rPr>
              <w:instrText>Accepted</w:instrText>
            </w:r>
            <w:r w:rsidRPr="00C93680">
              <w:rPr>
                <w:rFonts w:cs="Calibri"/>
                <w:i/>
                <w:noProof/>
                <w:lang w:val="sv-SE"/>
              </w:rPr>
              <w:instrText>"&lt;&gt; "Pending" "</w:instrText>
            </w:r>
            <w:r w:rsidR="00957664" w:rsidRPr="00C93680">
              <w:rPr>
                <w:rFonts w:cs="Calibri"/>
                <w:bCs/>
                <w:noProof/>
                <w:lang w:val="sv-SE"/>
              </w:rPr>
              <w:instrText>Speaker: Sina</w:instrText>
            </w:r>
            <w:r w:rsidR="00531D9B" w:rsidRPr="00C93680">
              <w:rPr>
                <w:rFonts w:cs="Calibri"/>
                <w:bCs/>
                <w:noProof/>
                <w:lang w:val="sv-SE"/>
              </w:rPr>
              <w:instrText xml:space="preserve"> </w:instrText>
            </w:r>
            <w:r w:rsidRPr="00C93680">
              <w:rPr>
                <w:rFonts w:cs="Calibri"/>
                <w:bCs/>
                <w:noProof/>
                <w:lang w:val="sv-SE"/>
              </w:rPr>
              <w:instrText>Bugeja</w:instrText>
            </w:r>
            <w:r w:rsidR="00531D9B" w:rsidRPr="00C93680">
              <w:rPr>
                <w:rFonts w:cs="Calibri"/>
                <w:bCs/>
                <w:noProof/>
                <w:lang w:val="sv-SE"/>
              </w:rPr>
              <w:instrText xml:space="preserve"> </w:instrText>
            </w:r>
            <w:r w:rsidRPr="00C93680">
              <w:rPr>
                <w:rFonts w:cs="Calibri"/>
                <w:bCs/>
                <w:noProof/>
                <w:lang w:val="sv-SE"/>
              </w:rPr>
              <w:instrText>(Malta)</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Sina Bugeja (Malta)</w:t>
            </w:r>
            <w:r w:rsidRPr="00814A19">
              <w:rPr>
                <w:rFonts w:cs="Calibri"/>
                <w:i/>
                <w:noProof/>
                <w:lang w:val="en-US"/>
              </w:rPr>
              <w:fldChar w:fldCharType="end"/>
            </w:r>
            <w:r w:rsidR="002C3099" w:rsidRPr="00C93680">
              <w:rPr>
                <w:rFonts w:cs="Calibri"/>
                <w:noProof/>
                <w:lang w:val="sv-SE"/>
              </w:rPr>
              <w:br/>
            </w:r>
          </w:p>
          <w:p w14:paraId="3F12C38E" w14:textId="77777777" w:rsidR="000D0E1B" w:rsidRPr="00C93680" w:rsidRDefault="000D0E1B" w:rsidP="00A770A0">
            <w:pPr>
              <w:autoSpaceDE w:val="0"/>
              <w:autoSpaceDN w:val="0"/>
              <w:spacing w:after="0" w:line="240" w:lineRule="auto"/>
              <w:rPr>
                <w:rFonts w:cs="Calibri"/>
                <w:noProof/>
                <w:lang w:val="sv-SE"/>
              </w:rPr>
            </w:pPr>
          </w:p>
        </w:tc>
      </w:tr>
      <w:tr w:rsidR="00B22617" w14:paraId="3B08896D" w14:textId="77777777" w:rsidTr="00586F95">
        <w:trPr>
          <w:trHeight w:val="1350"/>
        </w:trPr>
        <w:tc>
          <w:tcPr>
            <w:tcW w:w="1812" w:type="dxa"/>
          </w:tcPr>
          <w:p w14:paraId="64A5390F" w14:textId="77777777" w:rsidR="00EF1DB7" w:rsidRPr="00814A19" w:rsidRDefault="00E36CE1" w:rsidP="00D33061">
            <w:pPr>
              <w:rPr>
                <w:rFonts w:cs="Calibri"/>
                <w:b/>
                <w:noProof/>
                <w:lang w:val="en-US"/>
              </w:rPr>
            </w:pPr>
            <w:r w:rsidRPr="00814A19">
              <w:rPr>
                <w:rFonts w:cs="Calibri"/>
                <w:noProof/>
                <w:lang w:val="en-US"/>
              </w:rPr>
              <w:t xml:space="preserve">11:05 - </w:t>
            </w:r>
            <w:r w:rsidR="00BB0228" w:rsidRPr="00814A19">
              <w:rPr>
                <w:rFonts w:cs="Calibri"/>
                <w:noProof/>
                <w:lang w:val="en-US"/>
              </w:rPr>
              <w:t>11:10</w:t>
            </w:r>
          </w:p>
        </w:tc>
        <w:tc>
          <w:tcPr>
            <w:tcW w:w="7493" w:type="dxa"/>
          </w:tcPr>
          <w:p w14:paraId="318AEE3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Q&amp;A</w:t>
            </w:r>
            <w:r w:rsidR="007957F6" w:rsidRPr="00814A19">
              <w:rPr>
                <w:rFonts w:cs="Calibri"/>
                <w:b/>
                <w:noProof/>
                <w:lang w:val="en-US"/>
              </w:rPr>
              <w:t xml:space="preserve"> for all presentations</w:t>
            </w:r>
          </w:p>
          <w:p w14:paraId="39E1477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127F5C67" w14:textId="77777777" w:rsidR="000D0E1B" w:rsidRPr="00814A19" w:rsidRDefault="000D0E1B" w:rsidP="00A770A0">
            <w:pPr>
              <w:autoSpaceDE w:val="0"/>
              <w:autoSpaceDN w:val="0"/>
              <w:spacing w:after="0" w:line="240" w:lineRule="auto"/>
              <w:rPr>
                <w:rFonts w:cs="Calibri"/>
                <w:noProof/>
                <w:lang w:val="en-US"/>
              </w:rPr>
            </w:pPr>
          </w:p>
        </w:tc>
      </w:tr>
      <w:tr w:rsidR="00B22617" w14:paraId="6CB556D6" w14:textId="77777777" w:rsidTr="00586F95">
        <w:trPr>
          <w:trHeight w:val="1350"/>
        </w:trPr>
        <w:tc>
          <w:tcPr>
            <w:tcW w:w="1812" w:type="dxa"/>
          </w:tcPr>
          <w:p w14:paraId="518CE24E" w14:textId="77777777" w:rsidR="00EF1DB7" w:rsidRPr="00814A19" w:rsidRDefault="00E36CE1" w:rsidP="00D33061">
            <w:pPr>
              <w:rPr>
                <w:rFonts w:cs="Calibri"/>
                <w:b/>
                <w:noProof/>
                <w:lang w:val="en-US"/>
              </w:rPr>
            </w:pPr>
            <w:r w:rsidRPr="00814A19">
              <w:rPr>
                <w:rFonts w:cs="Calibri"/>
                <w:noProof/>
                <w:lang w:val="en-US"/>
              </w:rPr>
              <w:lastRenderedPageBreak/>
              <w:t xml:space="preserve">11:10 - </w:t>
            </w:r>
            <w:r w:rsidR="00BB0228" w:rsidRPr="00814A19">
              <w:rPr>
                <w:rFonts w:cs="Calibri"/>
                <w:noProof/>
                <w:lang w:val="en-US"/>
              </w:rPr>
              <w:t>11:40</w:t>
            </w:r>
          </w:p>
        </w:tc>
        <w:tc>
          <w:tcPr>
            <w:tcW w:w="7493" w:type="dxa"/>
          </w:tcPr>
          <w:p w14:paraId="24D29DA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Moderated Panel</w:t>
            </w:r>
            <w:r w:rsidR="007957F6" w:rsidRPr="00814A19">
              <w:rPr>
                <w:rFonts w:cs="Calibri"/>
                <w:b/>
                <w:noProof/>
                <w:lang w:val="en-US"/>
              </w:rPr>
              <w:t xml:space="preserve"> Discussion</w:t>
            </w:r>
          </w:p>
          <w:p w14:paraId="3EF70F4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Sina Bugeja / (Marsaxlokk, Malta), Marieke Meijer / (Brussels, Belgium)</w:t>
            </w:r>
          </w:p>
          <w:p w14:paraId="2711B0B8" w14:textId="77777777" w:rsidR="000D0E1B" w:rsidRPr="00814A19" w:rsidRDefault="000D0E1B" w:rsidP="00A770A0">
            <w:pPr>
              <w:autoSpaceDE w:val="0"/>
              <w:autoSpaceDN w:val="0"/>
              <w:spacing w:after="0" w:line="240" w:lineRule="auto"/>
              <w:rPr>
                <w:rFonts w:cs="Calibri"/>
                <w:noProof/>
                <w:lang w:val="en-US"/>
              </w:rPr>
            </w:pPr>
          </w:p>
        </w:tc>
      </w:tr>
    </w:tbl>
    <w:p w14:paraId="03D14156" w14:textId="77777777" w:rsidR="008D3D0C" w:rsidRPr="00814A19" w:rsidRDefault="008D3D0C" w:rsidP="00B766E5">
      <w:pPr>
        <w:tabs>
          <w:tab w:val="left" w:pos="1128"/>
        </w:tabs>
        <w:rPr>
          <w:rFonts w:cs="Calibri"/>
          <w:lang w:val="en-US"/>
        </w:rPr>
      </w:pPr>
    </w:p>
    <w:p w14:paraId="0DC441CF" w14:textId="77777777" w:rsidR="008D3D0C" w:rsidRPr="00814A19" w:rsidRDefault="008D3D0C" w:rsidP="00B766E5">
      <w:pPr>
        <w:tabs>
          <w:tab w:val="left" w:pos="1128"/>
        </w:tabs>
        <w:rPr>
          <w:rFonts w:cs="Calibri"/>
          <w:lang w:val="en-US"/>
        </w:rPr>
        <w:sectPr w:rsidR="008D3D0C" w:rsidRPr="00814A19" w:rsidSect="008D3D0C">
          <w:headerReference w:type="default" r:id="rId208"/>
          <w:type w:val="continuous"/>
          <w:pgSz w:w="11906" w:h="16838"/>
          <w:pgMar w:top="1417" w:right="1417" w:bottom="1134" w:left="1417" w:header="708" w:footer="28" w:gutter="0"/>
          <w:cols w:space="708"/>
          <w:titlePg/>
          <w:docGrid w:linePitch="360"/>
        </w:sectPr>
      </w:pPr>
    </w:p>
    <w:p w14:paraId="3D1D5334"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3F6FB94A" w14:textId="77777777" w:rsidTr="001A117B">
        <w:tc>
          <w:tcPr>
            <w:tcW w:w="5211" w:type="dxa"/>
            <w:gridSpan w:val="2"/>
            <w:shd w:val="clear" w:color="auto" w:fill="F2F2F2"/>
          </w:tcPr>
          <w:p w14:paraId="290DC3CA" w14:textId="77777777" w:rsidR="00A516DF" w:rsidRPr="00814A19" w:rsidRDefault="007E33E4" w:rsidP="00624BEC">
            <w:pPr>
              <w:rPr>
                <w:rFonts w:cs="Calibri"/>
              </w:rPr>
            </w:pPr>
            <w:r w:rsidRPr="00814A19">
              <w:rPr>
                <w:rFonts w:cs="Calibri"/>
                <w:b/>
                <w:noProof/>
                <w:lang w:val="en-US"/>
              </w:rPr>
              <w:t>From Bench to Bedside</w:t>
            </w:r>
          </w:p>
        </w:tc>
        <w:tc>
          <w:tcPr>
            <w:tcW w:w="4001" w:type="dxa"/>
            <w:shd w:val="clear" w:color="auto" w:fill="F2F2F2"/>
          </w:tcPr>
          <w:p w14:paraId="101CE451"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35F2FEF9" w14:textId="77777777" w:rsidTr="001A117B">
        <w:tc>
          <w:tcPr>
            <w:tcW w:w="5070" w:type="dxa"/>
            <w:vMerge w:val="restart"/>
            <w:shd w:val="clear" w:color="auto" w:fill="F2F2F2"/>
          </w:tcPr>
          <w:p w14:paraId="3C2418C3" w14:textId="77777777" w:rsidR="001A117B" w:rsidRPr="00C93680" w:rsidRDefault="00185564" w:rsidP="00F23ACE">
            <w:pPr>
              <w:rPr>
                <w:rFonts w:cs="Calibri"/>
                <w:bCs/>
                <w:noProof/>
                <w:lang w:val="en-GB"/>
              </w:rPr>
            </w:pPr>
            <w:r w:rsidRPr="00C93680">
              <w:rPr>
                <w:rFonts w:cs="Calibri"/>
                <w:bCs/>
                <w:noProof/>
                <w:lang w:val="en-GB"/>
              </w:rPr>
              <w:t>1. To learn about the new autoantibodies and the new mechanisms at the origin of the immune-linked foetal auriculo-ventricular block</w:t>
            </w:r>
          </w:p>
          <w:p w14:paraId="4FD6B240" w14:textId="77777777" w:rsidR="001A117B" w:rsidRPr="00C93680" w:rsidRDefault="00185564" w:rsidP="00F23ACE">
            <w:pPr>
              <w:rPr>
                <w:rFonts w:cs="Calibri"/>
                <w:bCs/>
                <w:noProof/>
                <w:lang w:val="en-GB"/>
              </w:rPr>
            </w:pPr>
            <w:r w:rsidRPr="00C93680">
              <w:rPr>
                <w:rFonts w:cs="Calibri"/>
                <w:bCs/>
                <w:noProof/>
                <w:lang w:val="en-GB"/>
              </w:rPr>
              <w:t>2. To learn how managing pregnancies in women with anti-SSA antibodies</w:t>
            </w:r>
          </w:p>
          <w:p w14:paraId="7A81310A" w14:textId="77777777" w:rsidR="001A117B" w:rsidRPr="001A117B" w:rsidRDefault="001A117B" w:rsidP="00F23ACE">
            <w:pPr>
              <w:rPr>
                <w:rFonts w:cs="Calibri"/>
                <w:bCs/>
                <w:noProof/>
                <w:lang w:val="en-US"/>
              </w:rPr>
            </w:pPr>
          </w:p>
        </w:tc>
        <w:tc>
          <w:tcPr>
            <w:tcW w:w="4142" w:type="dxa"/>
            <w:gridSpan w:val="2"/>
            <w:shd w:val="clear" w:color="auto" w:fill="F2F2F2"/>
          </w:tcPr>
          <w:p w14:paraId="49434D22"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4</w:t>
            </w:r>
          </w:p>
        </w:tc>
      </w:tr>
      <w:tr w:rsidR="00B22617" w14:paraId="37BFD117" w14:textId="77777777" w:rsidTr="001A117B">
        <w:tc>
          <w:tcPr>
            <w:tcW w:w="5070" w:type="dxa"/>
            <w:vMerge/>
            <w:shd w:val="clear" w:color="auto" w:fill="F2F2F2"/>
          </w:tcPr>
          <w:p w14:paraId="462C6655" w14:textId="77777777" w:rsidR="001A117B" w:rsidRPr="00814A19" w:rsidRDefault="001A117B" w:rsidP="00637827">
            <w:pPr>
              <w:rPr>
                <w:rFonts w:cs="Calibri"/>
                <w:b/>
              </w:rPr>
            </w:pPr>
          </w:p>
        </w:tc>
        <w:tc>
          <w:tcPr>
            <w:tcW w:w="4142" w:type="dxa"/>
            <w:gridSpan w:val="2"/>
            <w:shd w:val="clear" w:color="auto" w:fill="F2F2F2"/>
          </w:tcPr>
          <w:p w14:paraId="305E967C"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11:45</w:t>
            </w:r>
            <w:r w:rsidRPr="00814A19">
              <w:rPr>
                <w:rFonts w:cs="Calibri"/>
                <w:b/>
              </w:rPr>
              <w:t xml:space="preserve"> </w:t>
            </w:r>
            <w:r>
              <w:rPr>
                <w:rFonts w:cs="Calibri"/>
                <w:b/>
              </w:rPr>
              <w:t>BST</w:t>
            </w:r>
          </w:p>
        </w:tc>
      </w:tr>
    </w:tbl>
    <w:p w14:paraId="54C5221E"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News in origin and management of immune-linked foetal atrio-ventricular block</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251800DF" w14:textId="77777777" w:rsidTr="00586F95">
        <w:trPr>
          <w:trHeight w:val="437"/>
        </w:trPr>
        <w:tc>
          <w:tcPr>
            <w:tcW w:w="1812" w:type="dxa"/>
          </w:tcPr>
          <w:p w14:paraId="29BAACAC"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797EF8CE"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Laura Andreoli (Italy)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Laura Andreoli (Italy)</w:t>
            </w:r>
            <w:r w:rsidRPr="00814A19">
              <w:rPr>
                <w:rFonts w:cs="Calibri"/>
                <w:i/>
                <w:noProof/>
                <w:lang w:val="en-US"/>
              </w:rPr>
              <w:fldChar w:fldCharType="end"/>
            </w:r>
          </w:p>
          <w:p w14:paraId="171BEB21"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Philip Carlucci (United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Philip Carlucci (United States of America)</w:t>
            </w:r>
            <w:r w:rsidRPr="00814A19">
              <w:rPr>
                <w:rFonts w:cs="Calibri"/>
                <w:i/>
                <w:noProof/>
                <w:lang w:val="en-US"/>
              </w:rPr>
              <w:fldChar w:fldCharType="end"/>
            </w:r>
          </w:p>
        </w:tc>
      </w:tr>
      <w:tr w:rsidR="00B22617" w14:paraId="0494EFBE" w14:textId="77777777" w:rsidTr="00586F95">
        <w:trPr>
          <w:trHeight w:val="1350"/>
        </w:trPr>
        <w:tc>
          <w:tcPr>
            <w:tcW w:w="1812" w:type="dxa"/>
          </w:tcPr>
          <w:p w14:paraId="24E6211D" w14:textId="77777777" w:rsidR="00EF1DB7" w:rsidRPr="00814A19" w:rsidRDefault="00E36CE1" w:rsidP="00D33061">
            <w:pPr>
              <w:rPr>
                <w:rFonts w:cs="Calibri"/>
                <w:b/>
                <w:noProof/>
                <w:lang w:val="en-US"/>
              </w:rPr>
            </w:pPr>
            <w:r w:rsidRPr="00814A19">
              <w:rPr>
                <w:rFonts w:cs="Calibri"/>
                <w:noProof/>
                <w:lang w:val="en-US"/>
              </w:rPr>
              <w:t xml:space="preserve">10:30 - </w:t>
            </w:r>
            <w:r w:rsidR="00BB0228" w:rsidRPr="00814A19">
              <w:rPr>
                <w:rFonts w:cs="Calibri"/>
                <w:noProof/>
                <w:lang w:val="en-US"/>
              </w:rPr>
              <w:t>10:51</w:t>
            </w:r>
          </w:p>
        </w:tc>
        <w:tc>
          <w:tcPr>
            <w:tcW w:w="7493" w:type="dxa"/>
          </w:tcPr>
          <w:p w14:paraId="2B910E8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New autoantibodies</w:t>
            </w:r>
            <w:r w:rsidR="007957F6" w:rsidRPr="00814A19">
              <w:rPr>
                <w:rFonts w:cs="Calibri"/>
                <w:b/>
                <w:noProof/>
                <w:lang w:val="en-US"/>
              </w:rPr>
              <w:t xml:space="preserve"> associated with foetal atrio-ventricular block</w:t>
            </w:r>
          </w:p>
          <w:p w14:paraId="76E8403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Robert</w:instrText>
            </w:r>
            <w:r w:rsidR="00531D9B" w:rsidRPr="00814A19">
              <w:rPr>
                <w:rFonts w:cs="Calibri"/>
                <w:bCs/>
                <w:noProof/>
                <w:lang w:val="en-US"/>
              </w:rPr>
              <w:instrText xml:space="preserve"> </w:instrText>
            </w:r>
            <w:r w:rsidRPr="00814A19">
              <w:rPr>
                <w:rFonts w:cs="Calibri"/>
                <w:bCs/>
                <w:noProof/>
                <w:lang w:val="en-US"/>
              </w:rPr>
              <w:instrText>Hamilton</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Robert Hamilton (Canada)</w:t>
            </w:r>
            <w:r w:rsidRPr="00814A19">
              <w:rPr>
                <w:rFonts w:cs="Calibri"/>
                <w:i/>
                <w:noProof/>
                <w:lang w:val="en-US"/>
              </w:rPr>
              <w:fldChar w:fldCharType="end"/>
            </w:r>
            <w:r w:rsidR="002C3099" w:rsidRPr="00814A19">
              <w:rPr>
                <w:rFonts w:cs="Calibri"/>
                <w:noProof/>
                <w:lang w:val="en-US"/>
              </w:rPr>
              <w:br/>
            </w:r>
          </w:p>
          <w:p w14:paraId="46F37323" w14:textId="77777777" w:rsidR="000D0E1B" w:rsidRPr="00814A19" w:rsidRDefault="000D0E1B" w:rsidP="00A770A0">
            <w:pPr>
              <w:autoSpaceDE w:val="0"/>
              <w:autoSpaceDN w:val="0"/>
              <w:spacing w:after="0" w:line="240" w:lineRule="auto"/>
              <w:rPr>
                <w:rFonts w:cs="Calibri"/>
                <w:noProof/>
                <w:lang w:val="en-US"/>
              </w:rPr>
            </w:pPr>
          </w:p>
        </w:tc>
      </w:tr>
      <w:tr w:rsidR="00B22617" w14:paraId="0627A756" w14:textId="77777777" w:rsidTr="00586F95">
        <w:trPr>
          <w:trHeight w:val="1350"/>
        </w:trPr>
        <w:tc>
          <w:tcPr>
            <w:tcW w:w="1812" w:type="dxa"/>
          </w:tcPr>
          <w:p w14:paraId="60BE0052" w14:textId="77777777" w:rsidR="00EF1DB7" w:rsidRPr="00814A19" w:rsidRDefault="00E36CE1" w:rsidP="00D33061">
            <w:pPr>
              <w:rPr>
                <w:rFonts w:cs="Calibri"/>
                <w:b/>
                <w:noProof/>
                <w:lang w:val="en-US"/>
              </w:rPr>
            </w:pPr>
            <w:r w:rsidRPr="00814A19">
              <w:rPr>
                <w:rFonts w:cs="Calibri"/>
                <w:noProof/>
                <w:lang w:val="en-US"/>
              </w:rPr>
              <w:t xml:space="preserve">10:51 - </w:t>
            </w:r>
            <w:r w:rsidR="00BB0228" w:rsidRPr="00814A19">
              <w:rPr>
                <w:rFonts w:cs="Calibri"/>
                <w:noProof/>
                <w:lang w:val="en-US"/>
              </w:rPr>
              <w:t>11:13</w:t>
            </w:r>
          </w:p>
        </w:tc>
        <w:tc>
          <w:tcPr>
            <w:tcW w:w="7493" w:type="dxa"/>
          </w:tcPr>
          <w:p w14:paraId="741F41B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role</w:t>
            </w:r>
            <w:r w:rsidR="007957F6" w:rsidRPr="00814A19">
              <w:rPr>
                <w:rFonts w:cs="Calibri"/>
                <w:b/>
                <w:noProof/>
                <w:lang w:val="en-US"/>
              </w:rPr>
              <w:t xml:space="preserve"> of interferon in the induction of foetal atrio-ventricular block</w:t>
            </w:r>
          </w:p>
          <w:p w14:paraId="6E2A352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Gregoire</w:instrText>
            </w:r>
            <w:r w:rsidR="00531D9B" w:rsidRPr="00814A19">
              <w:rPr>
                <w:rFonts w:cs="Calibri"/>
                <w:bCs/>
                <w:noProof/>
                <w:lang w:val="en-US"/>
              </w:rPr>
              <w:instrText xml:space="preserve"> </w:instrText>
            </w:r>
            <w:r w:rsidRPr="00814A19">
              <w:rPr>
                <w:rFonts w:cs="Calibri"/>
                <w:bCs/>
                <w:noProof/>
                <w:lang w:val="en-US"/>
              </w:rPr>
              <w:instrText>Martin de Fremont</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Gregoire Martin de Fremont (Sweden)</w:t>
            </w:r>
            <w:r w:rsidRPr="00814A19">
              <w:rPr>
                <w:rFonts w:cs="Calibri"/>
                <w:i/>
                <w:noProof/>
                <w:lang w:val="en-US"/>
              </w:rPr>
              <w:fldChar w:fldCharType="end"/>
            </w:r>
            <w:r w:rsidR="002C3099" w:rsidRPr="00814A19">
              <w:rPr>
                <w:rFonts w:cs="Calibri"/>
                <w:noProof/>
                <w:lang w:val="en-US"/>
              </w:rPr>
              <w:br/>
            </w:r>
          </w:p>
          <w:p w14:paraId="6446AB54" w14:textId="77777777" w:rsidR="000D0E1B" w:rsidRPr="00814A19" w:rsidRDefault="000D0E1B" w:rsidP="00A770A0">
            <w:pPr>
              <w:autoSpaceDE w:val="0"/>
              <w:autoSpaceDN w:val="0"/>
              <w:spacing w:after="0" w:line="240" w:lineRule="auto"/>
              <w:rPr>
                <w:rFonts w:cs="Calibri"/>
                <w:noProof/>
                <w:lang w:val="en-US"/>
              </w:rPr>
            </w:pPr>
          </w:p>
        </w:tc>
      </w:tr>
      <w:tr w:rsidR="00B22617" w14:paraId="27F02250" w14:textId="77777777" w:rsidTr="00586F95">
        <w:trPr>
          <w:trHeight w:val="1350"/>
        </w:trPr>
        <w:tc>
          <w:tcPr>
            <w:tcW w:w="1812" w:type="dxa"/>
          </w:tcPr>
          <w:p w14:paraId="3A4B3E59" w14:textId="77777777" w:rsidR="00EF1DB7" w:rsidRPr="00814A19" w:rsidRDefault="00E36CE1" w:rsidP="00D33061">
            <w:pPr>
              <w:rPr>
                <w:rFonts w:cs="Calibri"/>
                <w:b/>
                <w:noProof/>
                <w:lang w:val="en-US"/>
              </w:rPr>
            </w:pPr>
            <w:r w:rsidRPr="00814A19">
              <w:rPr>
                <w:rFonts w:cs="Calibri"/>
                <w:noProof/>
                <w:lang w:val="en-US"/>
              </w:rPr>
              <w:t xml:space="preserve">11:13 - </w:t>
            </w:r>
            <w:r w:rsidR="00BB0228" w:rsidRPr="00814A19">
              <w:rPr>
                <w:rFonts w:cs="Calibri"/>
                <w:noProof/>
                <w:lang w:val="en-US"/>
              </w:rPr>
              <w:t>11:35</w:t>
            </w:r>
          </w:p>
        </w:tc>
        <w:tc>
          <w:tcPr>
            <w:tcW w:w="7493" w:type="dxa"/>
          </w:tcPr>
          <w:p w14:paraId="73A3A75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Current management</w:t>
            </w:r>
            <w:r w:rsidR="007957F6" w:rsidRPr="00814A19">
              <w:rPr>
                <w:rFonts w:cs="Calibri"/>
                <w:b/>
                <w:noProof/>
                <w:lang w:val="en-US"/>
              </w:rPr>
              <w:t xml:space="preserve"> of pregnancies in women with anti-SSA antibodies</w:t>
            </w:r>
          </w:p>
          <w:p w14:paraId="6857614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Frauke</w:instrText>
            </w:r>
            <w:r w:rsidR="00531D9B" w:rsidRPr="00814A19">
              <w:rPr>
                <w:rFonts w:cs="Calibri"/>
                <w:bCs/>
                <w:noProof/>
                <w:lang w:val="en-US"/>
              </w:rPr>
              <w:instrText xml:space="preserve"> </w:instrText>
            </w:r>
            <w:r w:rsidRPr="00814A19">
              <w:rPr>
                <w:rFonts w:cs="Calibri"/>
                <w:bCs/>
                <w:noProof/>
                <w:lang w:val="en-US"/>
              </w:rPr>
              <w:instrText>Förger</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Frauke Förger (Switzerland)</w:t>
            </w:r>
            <w:r w:rsidRPr="00814A19">
              <w:rPr>
                <w:rFonts w:cs="Calibri"/>
                <w:i/>
                <w:noProof/>
                <w:lang w:val="en-US"/>
              </w:rPr>
              <w:fldChar w:fldCharType="end"/>
            </w:r>
            <w:r w:rsidR="002C3099" w:rsidRPr="00814A19">
              <w:rPr>
                <w:rFonts w:cs="Calibri"/>
                <w:noProof/>
                <w:lang w:val="en-US"/>
              </w:rPr>
              <w:br/>
            </w:r>
          </w:p>
          <w:p w14:paraId="7B3B2B1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86968DE" w14:textId="77777777" w:rsidTr="00586F95">
        <w:trPr>
          <w:trHeight w:val="1350"/>
        </w:trPr>
        <w:tc>
          <w:tcPr>
            <w:tcW w:w="1812" w:type="dxa"/>
          </w:tcPr>
          <w:p w14:paraId="426129B5" w14:textId="77777777" w:rsidR="00EF1DB7" w:rsidRPr="00814A19" w:rsidRDefault="00E36CE1" w:rsidP="00D33061">
            <w:pPr>
              <w:rPr>
                <w:rFonts w:cs="Calibri"/>
                <w:b/>
                <w:noProof/>
                <w:lang w:val="en-US"/>
              </w:rPr>
            </w:pPr>
            <w:r w:rsidRPr="00814A19">
              <w:rPr>
                <w:rFonts w:cs="Calibri"/>
                <w:noProof/>
                <w:lang w:val="en-US"/>
              </w:rPr>
              <w:t xml:space="preserve">11:35 - </w:t>
            </w:r>
            <w:r w:rsidR="00BB0228" w:rsidRPr="00814A19">
              <w:rPr>
                <w:rFonts w:cs="Calibri"/>
                <w:noProof/>
                <w:lang w:val="en-US"/>
              </w:rPr>
              <w:t>11:45</w:t>
            </w:r>
          </w:p>
        </w:tc>
        <w:tc>
          <w:tcPr>
            <w:tcW w:w="7493" w:type="dxa"/>
          </w:tcPr>
          <w:p w14:paraId="2489EC0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Impaired glycosylation</w:t>
            </w:r>
            <w:r w:rsidR="007957F6" w:rsidRPr="00814A19">
              <w:rPr>
                <w:rFonts w:cs="Calibri"/>
                <w:b/>
                <w:noProof/>
                <w:lang w:val="en-US"/>
              </w:rPr>
              <w:t xml:space="preserve"> of anti-Ro52-IgG and total IgG is associated with autoimmune congenital heart block</w:t>
            </w:r>
          </w:p>
          <w:p w14:paraId="5A2FC7BD"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""&lt;&gt; "Pending" "</w:instrText>
            </w:r>
            <w:r w:rsidR="00957664" w:rsidRPr="00C93680">
              <w:rPr>
                <w:rFonts w:cs="Calibri"/>
                <w:bCs/>
                <w:noProof/>
                <w:lang w:val="sv-SE"/>
              </w:rPr>
              <w:instrText>Speaker: Ana-Luisa</w:instrText>
            </w:r>
            <w:r w:rsidR="00531D9B" w:rsidRPr="00C93680">
              <w:rPr>
                <w:rFonts w:cs="Calibri"/>
                <w:bCs/>
                <w:noProof/>
                <w:lang w:val="sv-SE"/>
              </w:rPr>
              <w:instrText xml:space="preserve"> </w:instrText>
            </w:r>
            <w:r w:rsidRPr="00C93680">
              <w:rPr>
                <w:rFonts w:cs="Calibri"/>
                <w:bCs/>
                <w:noProof/>
                <w:lang w:val="sv-SE"/>
              </w:rPr>
              <w:instrText>Stefanski</w:instrText>
            </w:r>
            <w:r w:rsidR="00531D9B" w:rsidRPr="00C93680">
              <w:rPr>
                <w:rFonts w:cs="Calibri"/>
                <w:bCs/>
                <w:noProof/>
                <w:lang w:val="sv-SE"/>
              </w:rPr>
              <w:instrText xml:space="preserve"> </w:instrText>
            </w:r>
            <w:r w:rsidRPr="00C93680">
              <w:rPr>
                <w:rFonts w:cs="Calibri"/>
                <w:bCs/>
                <w:noProof/>
                <w:lang w:val="sv-SE"/>
              </w:rPr>
              <w:instrText>(Germany)</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Ana-Luisa Stefanski (Germany)</w:t>
            </w:r>
            <w:r w:rsidRPr="00814A19">
              <w:rPr>
                <w:rFonts w:cs="Calibri"/>
                <w:i/>
                <w:noProof/>
                <w:lang w:val="en-US"/>
              </w:rPr>
              <w:fldChar w:fldCharType="end"/>
            </w:r>
            <w:r w:rsidR="002C3099" w:rsidRPr="00C93680">
              <w:rPr>
                <w:rFonts w:cs="Calibri"/>
                <w:noProof/>
                <w:lang w:val="sv-SE"/>
              </w:rPr>
              <w:br/>
            </w:r>
          </w:p>
          <w:p w14:paraId="760E94A5" w14:textId="77777777" w:rsidR="000D0E1B" w:rsidRPr="00C93680" w:rsidRDefault="000D0E1B" w:rsidP="00A770A0">
            <w:pPr>
              <w:autoSpaceDE w:val="0"/>
              <w:autoSpaceDN w:val="0"/>
              <w:spacing w:after="0" w:line="240" w:lineRule="auto"/>
              <w:rPr>
                <w:rFonts w:cs="Calibri"/>
                <w:noProof/>
                <w:lang w:val="sv-SE"/>
              </w:rPr>
            </w:pPr>
          </w:p>
        </w:tc>
      </w:tr>
    </w:tbl>
    <w:p w14:paraId="6EE8C7EA" w14:textId="77777777" w:rsidR="008D3D0C" w:rsidRPr="00C93680" w:rsidRDefault="008D3D0C" w:rsidP="00B766E5">
      <w:pPr>
        <w:tabs>
          <w:tab w:val="left" w:pos="1128"/>
        </w:tabs>
        <w:rPr>
          <w:rFonts w:cs="Calibri"/>
          <w:lang w:val="sv-SE"/>
        </w:rPr>
      </w:pPr>
    </w:p>
    <w:p w14:paraId="734A4FD8" w14:textId="77777777" w:rsidR="008D3D0C" w:rsidRPr="00C93680" w:rsidRDefault="008D3D0C" w:rsidP="00B766E5">
      <w:pPr>
        <w:tabs>
          <w:tab w:val="left" w:pos="1128"/>
        </w:tabs>
        <w:rPr>
          <w:rFonts w:cs="Calibri"/>
          <w:lang w:val="sv-SE"/>
        </w:rPr>
        <w:sectPr w:rsidR="008D3D0C" w:rsidRPr="00C93680" w:rsidSect="008D3D0C">
          <w:headerReference w:type="default" r:id="rId209"/>
          <w:type w:val="continuous"/>
          <w:pgSz w:w="11906" w:h="16838"/>
          <w:pgMar w:top="1417" w:right="1417" w:bottom="1134" w:left="1417" w:header="708" w:footer="28" w:gutter="0"/>
          <w:cols w:space="708"/>
          <w:titlePg/>
          <w:docGrid w:linePitch="360"/>
        </w:sectPr>
      </w:pPr>
    </w:p>
    <w:p w14:paraId="04E60AC8" w14:textId="77777777" w:rsidR="00A516DF" w:rsidRPr="00C93680" w:rsidRDefault="00A516DF" w:rsidP="00D77A32">
      <w:pPr>
        <w:pStyle w:val="Header"/>
        <w:rPr>
          <w:lang w:val="sv-SE"/>
        </w:rPr>
      </w:pPr>
    </w:p>
    <w:tbl>
      <w:tblPr>
        <w:tblW w:w="0" w:type="auto"/>
        <w:shd w:val="clear" w:color="auto" w:fill="F2F2F2"/>
        <w:tblLook w:val="04A0" w:firstRow="1" w:lastRow="0" w:firstColumn="1" w:lastColumn="0" w:noHBand="0" w:noVBand="1"/>
      </w:tblPr>
      <w:tblGrid>
        <w:gridCol w:w="5070"/>
        <w:gridCol w:w="141"/>
        <w:gridCol w:w="4001"/>
      </w:tblGrid>
      <w:tr w:rsidR="00B22617" w14:paraId="0C178B33" w14:textId="77777777" w:rsidTr="001A117B">
        <w:tc>
          <w:tcPr>
            <w:tcW w:w="5211" w:type="dxa"/>
            <w:gridSpan w:val="2"/>
            <w:shd w:val="clear" w:color="auto" w:fill="F2F2F2"/>
          </w:tcPr>
          <w:p w14:paraId="08385122" w14:textId="77777777" w:rsidR="00A516DF" w:rsidRPr="00814A19" w:rsidRDefault="007E33E4" w:rsidP="00624BEC">
            <w:pPr>
              <w:rPr>
                <w:rFonts w:cs="Calibri"/>
              </w:rPr>
            </w:pPr>
            <w:r w:rsidRPr="00814A19">
              <w:rPr>
                <w:rFonts w:cs="Calibri"/>
                <w:b/>
                <w:noProof/>
                <w:lang w:val="en-US"/>
              </w:rPr>
              <w:lastRenderedPageBreak/>
              <w:t>EMEUNET Presents</w:t>
            </w:r>
          </w:p>
        </w:tc>
        <w:tc>
          <w:tcPr>
            <w:tcW w:w="4001" w:type="dxa"/>
            <w:shd w:val="clear" w:color="auto" w:fill="F2F2F2"/>
          </w:tcPr>
          <w:p w14:paraId="738D3AD9"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4E3A20A1" w14:textId="77777777" w:rsidTr="001A117B">
        <w:tc>
          <w:tcPr>
            <w:tcW w:w="5070" w:type="dxa"/>
            <w:vMerge w:val="restart"/>
            <w:shd w:val="clear" w:color="auto" w:fill="F2F2F2"/>
          </w:tcPr>
          <w:p w14:paraId="7E43DA72" w14:textId="77777777" w:rsidR="001A117B" w:rsidRPr="001A117B" w:rsidRDefault="00185564" w:rsidP="00F23ACE">
            <w:pPr>
              <w:rPr>
                <w:rFonts w:cs="Calibri"/>
                <w:bCs/>
                <w:noProof/>
                <w:lang w:val="en-US"/>
              </w:rPr>
            </w:pPr>
            <w:r w:rsidRPr="00C93680">
              <w:rPr>
                <w:rFonts w:cs="Calibri"/>
                <w:bCs/>
                <w:noProof/>
                <w:lang w:val="en-GB"/>
              </w:rPr>
              <w:t>What can we learn about education from those that really innovated? This is an opportunity at individual level to learn how to communicate medical knowledge in written and verbal format and organise effective educational activities/resources at a local or international level.</w:t>
            </w:r>
          </w:p>
        </w:tc>
        <w:tc>
          <w:tcPr>
            <w:tcW w:w="4142" w:type="dxa"/>
            <w:gridSpan w:val="2"/>
            <w:shd w:val="clear" w:color="auto" w:fill="F2F2F2"/>
          </w:tcPr>
          <w:p w14:paraId="0C204D17"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5 &amp; 6</w:t>
            </w:r>
          </w:p>
        </w:tc>
      </w:tr>
      <w:tr w:rsidR="00B22617" w14:paraId="7A1CC2A0" w14:textId="77777777" w:rsidTr="001A117B">
        <w:tc>
          <w:tcPr>
            <w:tcW w:w="5070" w:type="dxa"/>
            <w:vMerge/>
            <w:shd w:val="clear" w:color="auto" w:fill="F2F2F2"/>
          </w:tcPr>
          <w:p w14:paraId="27029FF3" w14:textId="77777777" w:rsidR="001A117B" w:rsidRPr="00814A19" w:rsidRDefault="001A117B" w:rsidP="00637827">
            <w:pPr>
              <w:rPr>
                <w:rFonts w:cs="Calibri"/>
                <w:b/>
              </w:rPr>
            </w:pPr>
          </w:p>
        </w:tc>
        <w:tc>
          <w:tcPr>
            <w:tcW w:w="4142" w:type="dxa"/>
            <w:gridSpan w:val="2"/>
            <w:shd w:val="clear" w:color="auto" w:fill="F2F2F2"/>
          </w:tcPr>
          <w:p w14:paraId="2ABEF07D"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11:45</w:t>
            </w:r>
            <w:r w:rsidRPr="00814A19">
              <w:rPr>
                <w:rFonts w:cs="Calibri"/>
                <w:b/>
              </w:rPr>
              <w:t xml:space="preserve"> </w:t>
            </w:r>
            <w:r>
              <w:rPr>
                <w:rFonts w:cs="Calibri"/>
                <w:b/>
              </w:rPr>
              <w:t>BST</w:t>
            </w:r>
          </w:p>
        </w:tc>
      </w:tr>
    </w:tbl>
    <w:p w14:paraId="3C635E73"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The funny thing about education: it is serious business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79AABBBB" w14:textId="77777777" w:rsidTr="00586F95">
        <w:trPr>
          <w:trHeight w:val="437"/>
        </w:trPr>
        <w:tc>
          <w:tcPr>
            <w:tcW w:w="1812" w:type="dxa"/>
          </w:tcPr>
          <w:p w14:paraId="4B2B3206"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32AFEA0"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Anastasia Madenidou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Anastasia Madenidou (United Kingdom)</w:t>
            </w:r>
            <w:r w:rsidRPr="00814A19">
              <w:rPr>
                <w:rFonts w:cs="Calibri"/>
                <w:i/>
                <w:noProof/>
                <w:lang w:val="en-US"/>
              </w:rPr>
              <w:fldChar w:fldCharType="end"/>
            </w:r>
          </w:p>
          <w:p w14:paraId="33770FED"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Victoria Konzett (Austria)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Victoria Konzett (Austria)</w:t>
            </w:r>
            <w:r w:rsidRPr="00814A19">
              <w:rPr>
                <w:rFonts w:cs="Calibri"/>
                <w:i/>
                <w:noProof/>
                <w:lang w:val="en-US"/>
              </w:rPr>
              <w:fldChar w:fldCharType="end"/>
            </w:r>
          </w:p>
        </w:tc>
      </w:tr>
      <w:tr w:rsidR="00B22617" w:rsidRPr="00C93680" w14:paraId="5F4FFCF2" w14:textId="77777777" w:rsidTr="00586F95">
        <w:trPr>
          <w:trHeight w:val="1350"/>
        </w:trPr>
        <w:tc>
          <w:tcPr>
            <w:tcW w:w="1812" w:type="dxa"/>
          </w:tcPr>
          <w:p w14:paraId="25F0DD76" w14:textId="77777777" w:rsidR="00EF1DB7" w:rsidRPr="00814A19" w:rsidRDefault="00E36CE1" w:rsidP="00D33061">
            <w:pPr>
              <w:rPr>
                <w:rFonts w:cs="Calibri"/>
                <w:b/>
                <w:noProof/>
                <w:lang w:val="en-US"/>
              </w:rPr>
            </w:pPr>
            <w:r w:rsidRPr="00814A19">
              <w:rPr>
                <w:rFonts w:cs="Calibri"/>
                <w:noProof/>
                <w:lang w:val="en-US"/>
              </w:rPr>
              <w:t xml:space="preserve">10:30 - </w:t>
            </w:r>
            <w:r w:rsidR="00BB0228" w:rsidRPr="00814A19">
              <w:rPr>
                <w:rFonts w:cs="Calibri"/>
                <w:noProof/>
                <w:lang w:val="en-US"/>
              </w:rPr>
              <w:t>10:45</w:t>
            </w:r>
          </w:p>
        </w:tc>
        <w:tc>
          <w:tcPr>
            <w:tcW w:w="7493" w:type="dxa"/>
          </w:tcPr>
          <w:p w14:paraId="246CBA5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RheumMadness: </w:t>
            </w:r>
            <w:r w:rsidR="007957F6" w:rsidRPr="00814A19">
              <w:rPr>
                <w:rFonts w:cs="Calibri"/>
                <w:b/>
                <w:noProof/>
                <w:lang w:val="en-US"/>
              </w:rPr>
              <w:t>tournament-style evidence gamification</w:t>
            </w:r>
          </w:p>
          <w:p w14:paraId="7A3506C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David</w:instrText>
            </w:r>
            <w:r w:rsidR="00531D9B" w:rsidRPr="00814A19">
              <w:rPr>
                <w:rFonts w:cs="Calibri"/>
                <w:bCs/>
                <w:noProof/>
                <w:lang w:val="en-US"/>
              </w:rPr>
              <w:instrText xml:space="preserve"> </w:instrText>
            </w:r>
            <w:r w:rsidRPr="00814A19">
              <w:rPr>
                <w:rFonts w:cs="Calibri"/>
                <w:bCs/>
                <w:noProof/>
                <w:lang w:val="en-US"/>
              </w:rPr>
              <w:instrText>Leverenz</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David Leverenz (United States of America)</w:t>
            </w:r>
            <w:r w:rsidRPr="00814A19">
              <w:rPr>
                <w:rFonts w:cs="Calibri"/>
                <w:i/>
                <w:noProof/>
                <w:lang w:val="en-US"/>
              </w:rPr>
              <w:fldChar w:fldCharType="end"/>
            </w:r>
            <w:r w:rsidR="002C3099" w:rsidRPr="00814A19">
              <w:rPr>
                <w:rFonts w:cs="Calibri"/>
                <w:noProof/>
                <w:lang w:val="en-US"/>
              </w:rPr>
              <w:br/>
            </w:r>
          </w:p>
          <w:p w14:paraId="5F51C71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186913E" w14:textId="77777777" w:rsidTr="00586F95">
        <w:trPr>
          <w:trHeight w:val="1350"/>
        </w:trPr>
        <w:tc>
          <w:tcPr>
            <w:tcW w:w="1812" w:type="dxa"/>
          </w:tcPr>
          <w:p w14:paraId="1AA7BB37" w14:textId="77777777" w:rsidR="00EF1DB7" w:rsidRPr="00814A19" w:rsidRDefault="00E36CE1" w:rsidP="00D33061">
            <w:pPr>
              <w:rPr>
                <w:rFonts w:cs="Calibri"/>
                <w:b/>
                <w:noProof/>
                <w:lang w:val="en-US"/>
              </w:rPr>
            </w:pPr>
            <w:r w:rsidRPr="00814A19">
              <w:rPr>
                <w:rFonts w:cs="Calibri"/>
                <w:noProof/>
                <w:lang w:val="en-US"/>
              </w:rPr>
              <w:t xml:space="preserve">10:45 - </w:t>
            </w:r>
            <w:r w:rsidR="00BB0228" w:rsidRPr="00814A19">
              <w:rPr>
                <w:rFonts w:cs="Calibri"/>
                <w:noProof/>
                <w:lang w:val="en-US"/>
              </w:rPr>
              <w:t>11:00</w:t>
            </w:r>
          </w:p>
        </w:tc>
        <w:tc>
          <w:tcPr>
            <w:tcW w:w="7493" w:type="dxa"/>
          </w:tcPr>
          <w:p w14:paraId="2FC5E4A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PANLAR</w:t>
            </w:r>
            <w:r w:rsidR="007957F6" w:rsidRPr="00814A19">
              <w:rPr>
                <w:rFonts w:cs="Calibri"/>
                <w:b/>
                <w:noProof/>
                <w:lang w:val="en-US"/>
              </w:rPr>
              <w:t xml:space="preserve"> Cup: the football inspired rheumatology competition</w:t>
            </w:r>
          </w:p>
          <w:p w14:paraId="55E1B2EF"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w:instrText>
            </w:r>
            <w:r w:rsidR="00137AB3" w:rsidRPr="00C93680">
              <w:rPr>
                <w:rFonts w:cs="Calibri"/>
                <w:i/>
                <w:noProof/>
                <w:lang w:val="es-ES"/>
              </w:rPr>
              <w:instrText>Accepted</w:instrText>
            </w:r>
            <w:r w:rsidRPr="00C93680">
              <w:rPr>
                <w:rFonts w:cs="Calibri"/>
                <w:i/>
                <w:noProof/>
                <w:lang w:val="es-ES"/>
              </w:rPr>
              <w:instrText>"&lt;&gt; "Pending" "</w:instrText>
            </w:r>
            <w:r w:rsidR="00957664" w:rsidRPr="00C93680">
              <w:rPr>
                <w:rFonts w:cs="Calibri"/>
                <w:bCs/>
                <w:noProof/>
                <w:lang w:val="es-ES"/>
              </w:rPr>
              <w:instrText>Speaker: Carlos Enrique</w:instrText>
            </w:r>
            <w:r w:rsidR="00531D9B" w:rsidRPr="00C93680">
              <w:rPr>
                <w:rFonts w:cs="Calibri"/>
                <w:bCs/>
                <w:noProof/>
                <w:lang w:val="es-ES"/>
              </w:rPr>
              <w:instrText xml:space="preserve"> </w:instrText>
            </w:r>
            <w:r w:rsidRPr="00C93680">
              <w:rPr>
                <w:rFonts w:cs="Calibri"/>
                <w:bCs/>
                <w:noProof/>
                <w:lang w:val="es-ES"/>
              </w:rPr>
              <w:instrText>Toro-Gutierrez</w:instrText>
            </w:r>
            <w:r w:rsidR="00531D9B" w:rsidRPr="00C93680">
              <w:rPr>
                <w:rFonts w:cs="Calibri"/>
                <w:bCs/>
                <w:noProof/>
                <w:lang w:val="es-ES"/>
              </w:rPr>
              <w:instrText xml:space="preserve"> </w:instrText>
            </w:r>
            <w:r w:rsidRPr="00C93680">
              <w:rPr>
                <w:rFonts w:cs="Calibri"/>
                <w:bCs/>
                <w:noProof/>
                <w:lang w:val="es-ES"/>
              </w:rPr>
              <w:instrText>(Canada)</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Carlos Enrique Toro-Gutierrez (Canada)</w:t>
            </w:r>
            <w:r w:rsidRPr="00814A19">
              <w:rPr>
                <w:rFonts w:cs="Calibri"/>
                <w:i/>
                <w:noProof/>
                <w:lang w:val="en-US"/>
              </w:rPr>
              <w:fldChar w:fldCharType="end"/>
            </w:r>
            <w:r w:rsidR="002C3099" w:rsidRPr="00C93680">
              <w:rPr>
                <w:rFonts w:cs="Calibri"/>
                <w:noProof/>
                <w:lang w:val="es-ES"/>
              </w:rPr>
              <w:br/>
            </w:r>
          </w:p>
          <w:p w14:paraId="4E9A539D" w14:textId="77777777" w:rsidR="000D0E1B" w:rsidRPr="00C93680" w:rsidRDefault="000D0E1B" w:rsidP="00A770A0">
            <w:pPr>
              <w:autoSpaceDE w:val="0"/>
              <w:autoSpaceDN w:val="0"/>
              <w:spacing w:after="0" w:line="240" w:lineRule="auto"/>
              <w:rPr>
                <w:rFonts w:cs="Calibri"/>
                <w:noProof/>
                <w:lang w:val="es-ES"/>
              </w:rPr>
            </w:pPr>
          </w:p>
        </w:tc>
      </w:tr>
      <w:tr w:rsidR="00B22617" w:rsidRPr="00C93680" w14:paraId="536BD578" w14:textId="77777777" w:rsidTr="00586F95">
        <w:trPr>
          <w:trHeight w:val="1350"/>
        </w:trPr>
        <w:tc>
          <w:tcPr>
            <w:tcW w:w="1812" w:type="dxa"/>
          </w:tcPr>
          <w:p w14:paraId="727EBDE1" w14:textId="77777777" w:rsidR="00EF1DB7" w:rsidRPr="00814A19" w:rsidRDefault="00E36CE1" w:rsidP="00D33061">
            <w:pPr>
              <w:rPr>
                <w:rFonts w:cs="Calibri"/>
                <w:b/>
                <w:noProof/>
                <w:lang w:val="en-US"/>
              </w:rPr>
            </w:pPr>
            <w:r w:rsidRPr="00814A19">
              <w:rPr>
                <w:rFonts w:cs="Calibri"/>
                <w:noProof/>
                <w:lang w:val="en-US"/>
              </w:rPr>
              <w:t xml:space="preserve">11:00 - </w:t>
            </w:r>
            <w:r w:rsidR="00BB0228" w:rsidRPr="00814A19">
              <w:rPr>
                <w:rFonts w:cs="Calibri"/>
                <w:noProof/>
                <w:lang w:val="en-US"/>
              </w:rPr>
              <w:t>11:15</w:t>
            </w:r>
          </w:p>
        </w:tc>
        <w:tc>
          <w:tcPr>
            <w:tcW w:w="7493" w:type="dxa"/>
          </w:tcPr>
          <w:p w14:paraId="0347501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RheumaVision: </w:t>
            </w:r>
            <w:r w:rsidR="007957F6" w:rsidRPr="00814A19">
              <w:rPr>
                <w:rFonts w:cs="Calibri"/>
                <w:b/>
                <w:noProof/>
                <w:lang w:val="en-US"/>
              </w:rPr>
              <w:t>community co-creation</w:t>
            </w:r>
          </w:p>
          <w:p w14:paraId="61D80C7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Cristiana</w:instrText>
            </w:r>
            <w:r w:rsidR="00531D9B" w:rsidRPr="00814A19">
              <w:rPr>
                <w:rFonts w:cs="Calibri"/>
                <w:bCs/>
                <w:noProof/>
                <w:lang w:val="en-US"/>
              </w:rPr>
              <w:instrText xml:space="preserve"> </w:instrText>
            </w:r>
            <w:r w:rsidRPr="00814A19">
              <w:rPr>
                <w:rFonts w:cs="Calibri"/>
                <w:bCs/>
                <w:noProof/>
                <w:lang w:val="en-US"/>
              </w:rPr>
              <w:instrText>Sieiro Santos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Cristiana Sieiro Santos (United Kingdom)</w:t>
            </w:r>
            <w:r w:rsidRPr="00814A19">
              <w:rPr>
                <w:rFonts w:cs="Calibri"/>
                <w:i/>
                <w:noProof/>
                <w:lang w:val="en-US"/>
              </w:rPr>
              <w:fldChar w:fldCharType="end"/>
            </w:r>
            <w:r w:rsidR="002C3099" w:rsidRPr="00814A19">
              <w:rPr>
                <w:rFonts w:cs="Calibri"/>
                <w:noProof/>
                <w:lang w:val="en-US"/>
              </w:rPr>
              <w:br/>
            </w:r>
          </w:p>
          <w:p w14:paraId="3863457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62B8562" w14:textId="77777777" w:rsidTr="00586F95">
        <w:trPr>
          <w:trHeight w:val="1350"/>
        </w:trPr>
        <w:tc>
          <w:tcPr>
            <w:tcW w:w="1812" w:type="dxa"/>
          </w:tcPr>
          <w:p w14:paraId="6AE93921" w14:textId="77777777" w:rsidR="00EF1DB7" w:rsidRPr="00814A19" w:rsidRDefault="00E36CE1" w:rsidP="00D33061">
            <w:pPr>
              <w:rPr>
                <w:rFonts w:cs="Calibri"/>
                <w:b/>
                <w:noProof/>
                <w:lang w:val="en-US"/>
              </w:rPr>
            </w:pPr>
            <w:r w:rsidRPr="00814A19">
              <w:rPr>
                <w:rFonts w:cs="Calibri"/>
                <w:noProof/>
                <w:lang w:val="en-US"/>
              </w:rPr>
              <w:t xml:space="preserve">11:15 - </w:t>
            </w:r>
            <w:r w:rsidR="00BB0228" w:rsidRPr="00814A19">
              <w:rPr>
                <w:rFonts w:cs="Calibri"/>
                <w:noProof/>
                <w:lang w:val="en-US"/>
              </w:rPr>
              <w:t>11:35</w:t>
            </w:r>
          </w:p>
        </w:tc>
        <w:tc>
          <w:tcPr>
            <w:tcW w:w="7493" w:type="dxa"/>
          </w:tcPr>
          <w:p w14:paraId="10418D5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RheumNow: </w:t>
            </w:r>
            <w:r w:rsidR="007957F6" w:rsidRPr="00814A19">
              <w:rPr>
                <w:rFonts w:cs="Calibri"/>
                <w:b/>
                <w:noProof/>
                <w:lang w:val="en-US"/>
              </w:rPr>
              <w:t>what is on the rheumatology news?</w:t>
            </w:r>
          </w:p>
          <w:p w14:paraId="3DD8213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John</w:instrText>
            </w:r>
            <w:r w:rsidR="00531D9B" w:rsidRPr="00814A19">
              <w:rPr>
                <w:rFonts w:cs="Calibri"/>
                <w:bCs/>
                <w:noProof/>
                <w:lang w:val="en-US"/>
              </w:rPr>
              <w:instrText xml:space="preserve"> </w:instrText>
            </w:r>
            <w:r w:rsidRPr="00814A19">
              <w:rPr>
                <w:rFonts w:cs="Calibri"/>
                <w:bCs/>
                <w:noProof/>
                <w:lang w:val="en-US"/>
              </w:rPr>
              <w:instrText>Cush</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John Cush (United States of America)</w:t>
            </w:r>
            <w:r w:rsidRPr="00814A19">
              <w:rPr>
                <w:rFonts w:cs="Calibri"/>
                <w:i/>
                <w:noProof/>
                <w:lang w:val="en-US"/>
              </w:rPr>
              <w:fldChar w:fldCharType="end"/>
            </w:r>
            <w:r w:rsidR="002C3099" w:rsidRPr="00814A19">
              <w:rPr>
                <w:rFonts w:cs="Calibri"/>
                <w:noProof/>
                <w:lang w:val="en-US"/>
              </w:rPr>
              <w:br/>
            </w:r>
          </w:p>
          <w:p w14:paraId="27800AD0" w14:textId="77777777" w:rsidR="000D0E1B" w:rsidRPr="00814A19" w:rsidRDefault="000D0E1B" w:rsidP="00A770A0">
            <w:pPr>
              <w:autoSpaceDE w:val="0"/>
              <w:autoSpaceDN w:val="0"/>
              <w:spacing w:after="0" w:line="240" w:lineRule="auto"/>
              <w:rPr>
                <w:rFonts w:cs="Calibri"/>
                <w:noProof/>
                <w:lang w:val="en-US"/>
              </w:rPr>
            </w:pPr>
          </w:p>
        </w:tc>
      </w:tr>
    </w:tbl>
    <w:p w14:paraId="7EA8E6CD" w14:textId="77777777" w:rsidR="008D3D0C" w:rsidRPr="00814A19" w:rsidRDefault="008D3D0C" w:rsidP="00B766E5">
      <w:pPr>
        <w:tabs>
          <w:tab w:val="left" w:pos="1128"/>
        </w:tabs>
        <w:rPr>
          <w:rFonts w:cs="Calibri"/>
          <w:lang w:val="en-US"/>
        </w:rPr>
      </w:pPr>
    </w:p>
    <w:p w14:paraId="30AB3D63" w14:textId="77777777" w:rsidR="008D3D0C" w:rsidRPr="00814A19" w:rsidRDefault="008D3D0C" w:rsidP="00B766E5">
      <w:pPr>
        <w:tabs>
          <w:tab w:val="left" w:pos="1128"/>
        </w:tabs>
        <w:rPr>
          <w:rFonts w:cs="Calibri"/>
          <w:lang w:val="en-US"/>
        </w:rPr>
        <w:sectPr w:rsidR="008D3D0C" w:rsidRPr="00814A19" w:rsidSect="008D3D0C">
          <w:headerReference w:type="default" r:id="rId210"/>
          <w:type w:val="continuous"/>
          <w:pgSz w:w="11906" w:h="16838"/>
          <w:pgMar w:top="1417" w:right="1417" w:bottom="1134" w:left="1417" w:header="708" w:footer="28" w:gutter="0"/>
          <w:cols w:space="708"/>
          <w:titlePg/>
          <w:docGrid w:linePitch="360"/>
        </w:sectPr>
      </w:pPr>
    </w:p>
    <w:p w14:paraId="345EBCA2"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771C9B61" w14:textId="77777777" w:rsidTr="001A117B">
        <w:tc>
          <w:tcPr>
            <w:tcW w:w="5211" w:type="dxa"/>
            <w:gridSpan w:val="2"/>
            <w:shd w:val="clear" w:color="auto" w:fill="F2F2F2"/>
          </w:tcPr>
          <w:p w14:paraId="31775923" w14:textId="77777777" w:rsidR="00A516DF" w:rsidRPr="00814A19" w:rsidRDefault="007E33E4" w:rsidP="00624BEC">
            <w:pPr>
              <w:rPr>
                <w:rFonts w:cs="Calibri"/>
              </w:rPr>
            </w:pPr>
            <w:r w:rsidRPr="00814A19">
              <w:rPr>
                <w:rFonts w:cs="Calibri"/>
                <w:b/>
                <w:noProof/>
                <w:lang w:val="en-US"/>
              </w:rPr>
              <w:t>Practical Skills Lecture</w:t>
            </w:r>
          </w:p>
        </w:tc>
        <w:tc>
          <w:tcPr>
            <w:tcW w:w="4001" w:type="dxa"/>
            <w:shd w:val="clear" w:color="auto" w:fill="F2F2F2"/>
          </w:tcPr>
          <w:p w14:paraId="4AA355BA"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10A14A01" w14:textId="77777777" w:rsidTr="001A117B">
        <w:tc>
          <w:tcPr>
            <w:tcW w:w="5070" w:type="dxa"/>
            <w:vMerge w:val="restart"/>
            <w:shd w:val="clear" w:color="auto" w:fill="F2F2F2"/>
          </w:tcPr>
          <w:p w14:paraId="1F81DE23" w14:textId="77777777" w:rsidR="001A117B" w:rsidRPr="00C93680" w:rsidRDefault="00185564" w:rsidP="00F23ACE">
            <w:pPr>
              <w:rPr>
                <w:rFonts w:cs="Calibri"/>
                <w:bCs/>
                <w:noProof/>
                <w:lang w:val="en-GB"/>
              </w:rPr>
            </w:pPr>
            <w:r w:rsidRPr="00C93680">
              <w:rPr>
                <w:rFonts w:cs="Calibri"/>
                <w:bCs/>
                <w:noProof/>
                <w:lang w:val="en-GB"/>
              </w:rPr>
              <w:t>1. Explore novel Antibodies in Connective Tissue Disease and Inflammatory Joint Diseases</w:t>
            </w:r>
          </w:p>
          <w:p w14:paraId="5433AEF8" w14:textId="77777777" w:rsidR="001A117B" w:rsidRPr="00C93680" w:rsidRDefault="00185564" w:rsidP="00F23ACE">
            <w:pPr>
              <w:rPr>
                <w:rFonts w:cs="Calibri"/>
                <w:bCs/>
                <w:noProof/>
                <w:lang w:val="en-GB"/>
              </w:rPr>
            </w:pPr>
            <w:r w:rsidRPr="00C93680">
              <w:rPr>
                <w:rFonts w:cs="Calibri"/>
                <w:bCs/>
                <w:noProof/>
                <w:lang w:val="en-GB"/>
              </w:rPr>
              <w:t>2. Understand the Role of Antibodies in RMDs</w:t>
            </w:r>
          </w:p>
          <w:p w14:paraId="5DCC3A28" w14:textId="77777777" w:rsidR="001A117B" w:rsidRDefault="00185564" w:rsidP="00F23ACE">
            <w:pPr>
              <w:rPr>
                <w:rFonts w:cs="Calibri"/>
                <w:bCs/>
                <w:noProof/>
              </w:rPr>
            </w:pPr>
            <w:r>
              <w:rPr>
                <w:rFonts w:cs="Calibri"/>
                <w:bCs/>
                <w:noProof/>
              </w:rPr>
              <w:t>3. Evaluate Clinical Implications</w:t>
            </w:r>
          </w:p>
          <w:p w14:paraId="7EDFF71B" w14:textId="77777777" w:rsidR="001A117B" w:rsidRDefault="00185564" w:rsidP="00F23ACE">
            <w:pPr>
              <w:rPr>
                <w:rFonts w:cs="Calibri"/>
                <w:bCs/>
                <w:noProof/>
              </w:rPr>
            </w:pPr>
            <w:r>
              <w:rPr>
                <w:rFonts w:cs="Calibri"/>
                <w:bCs/>
                <w:noProof/>
              </w:rPr>
              <w:t> </w:t>
            </w:r>
          </w:p>
          <w:p w14:paraId="7117BA32" w14:textId="77777777" w:rsidR="001A117B" w:rsidRPr="001A117B" w:rsidRDefault="001A117B" w:rsidP="00F23ACE">
            <w:pPr>
              <w:rPr>
                <w:rFonts w:cs="Calibri"/>
                <w:bCs/>
                <w:noProof/>
                <w:lang w:val="en-US"/>
              </w:rPr>
            </w:pPr>
          </w:p>
        </w:tc>
        <w:tc>
          <w:tcPr>
            <w:tcW w:w="4142" w:type="dxa"/>
            <w:gridSpan w:val="2"/>
            <w:shd w:val="clear" w:color="auto" w:fill="F2F2F2"/>
          </w:tcPr>
          <w:p w14:paraId="364F05E1"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N1</w:t>
            </w:r>
          </w:p>
        </w:tc>
      </w:tr>
      <w:tr w:rsidR="00B22617" w14:paraId="348D05FC" w14:textId="77777777" w:rsidTr="001A117B">
        <w:tc>
          <w:tcPr>
            <w:tcW w:w="5070" w:type="dxa"/>
            <w:vMerge/>
            <w:shd w:val="clear" w:color="auto" w:fill="F2F2F2"/>
          </w:tcPr>
          <w:p w14:paraId="16A0C3DC" w14:textId="77777777" w:rsidR="001A117B" w:rsidRPr="00814A19" w:rsidRDefault="001A117B" w:rsidP="00637827">
            <w:pPr>
              <w:rPr>
                <w:rFonts w:cs="Calibri"/>
                <w:b/>
              </w:rPr>
            </w:pPr>
          </w:p>
        </w:tc>
        <w:tc>
          <w:tcPr>
            <w:tcW w:w="4142" w:type="dxa"/>
            <w:gridSpan w:val="2"/>
            <w:shd w:val="clear" w:color="auto" w:fill="F2F2F2"/>
          </w:tcPr>
          <w:p w14:paraId="30868AF1"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11:45</w:t>
            </w:r>
            <w:r w:rsidRPr="00814A19">
              <w:rPr>
                <w:rFonts w:cs="Calibri"/>
                <w:b/>
              </w:rPr>
              <w:t xml:space="preserve"> </w:t>
            </w:r>
            <w:r>
              <w:rPr>
                <w:rFonts w:cs="Calibri"/>
                <w:b/>
              </w:rPr>
              <w:t>BST</w:t>
            </w:r>
          </w:p>
        </w:tc>
      </w:tr>
    </w:tbl>
    <w:p w14:paraId="212B647F" w14:textId="77777777" w:rsidR="00227583" w:rsidRPr="00814A19" w:rsidRDefault="00D33061">
      <w:pPr>
        <w:rPr>
          <w:rFonts w:cs="Calibri"/>
          <w:b/>
          <w:sz w:val="28"/>
          <w:szCs w:val="28"/>
          <w:lang w:val="en-US"/>
        </w:rPr>
      </w:pPr>
      <w:r w:rsidRPr="00814A19">
        <w:rPr>
          <w:rFonts w:cs="Calibri"/>
          <w:b/>
          <w:sz w:val="28"/>
          <w:szCs w:val="28"/>
          <w:lang w:val="en-US"/>
        </w:rPr>
        <w:lastRenderedPageBreak/>
        <w:br/>
      </w:r>
      <w:r w:rsidR="00185564" w:rsidRPr="00814A19">
        <w:rPr>
          <w:rFonts w:cs="Calibri"/>
          <w:b/>
          <w:noProof/>
          <w:sz w:val="28"/>
          <w:szCs w:val="28"/>
          <w:lang w:val="en-US"/>
        </w:rPr>
        <w:t>Unveiling Novel</w:t>
      </w:r>
      <w:r w:rsidR="00185564" w:rsidRPr="00814A19">
        <w:rPr>
          <w:rFonts w:cs="Calibri"/>
          <w:b/>
          <w:noProof/>
          <w:sz w:val="28"/>
          <w:szCs w:val="28"/>
          <w:lang w:val="en-US"/>
        </w:rPr>
        <w:t xml:space="preserve"> Antibodies and Their Practical Implication in RMDs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092435D1" w14:textId="77777777" w:rsidTr="00586F95">
        <w:trPr>
          <w:trHeight w:val="437"/>
        </w:trPr>
        <w:tc>
          <w:tcPr>
            <w:tcW w:w="1812" w:type="dxa"/>
          </w:tcPr>
          <w:p w14:paraId="18BB2EB6"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FFBB609"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Martin Stradner (Austria)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Martin Stradner (Austria)</w:t>
            </w:r>
            <w:r w:rsidRPr="00814A19">
              <w:rPr>
                <w:rFonts w:cs="Calibri"/>
                <w:i/>
                <w:noProof/>
                <w:lang w:val="en-US"/>
              </w:rPr>
              <w:fldChar w:fldCharType="end"/>
            </w:r>
          </w:p>
          <w:p w14:paraId="568360C4"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 xml:space="preserve">Claudia Mauri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Claudia Mauri </w:t>
            </w:r>
            <w:r w:rsidRPr="00814A19">
              <w:rPr>
                <w:rFonts w:cs="Calibri"/>
                <w:i/>
                <w:noProof/>
                <w:lang w:val="en-US"/>
              </w:rPr>
              <w:fldChar w:fldCharType="end"/>
            </w:r>
          </w:p>
        </w:tc>
      </w:tr>
      <w:tr w:rsidR="00B22617" w:rsidRPr="00C93680" w14:paraId="40099443" w14:textId="77777777" w:rsidTr="00586F95">
        <w:trPr>
          <w:trHeight w:val="1350"/>
        </w:trPr>
        <w:tc>
          <w:tcPr>
            <w:tcW w:w="1812" w:type="dxa"/>
          </w:tcPr>
          <w:p w14:paraId="4D315B02" w14:textId="77777777" w:rsidR="00EF1DB7" w:rsidRPr="00814A19" w:rsidRDefault="00E36CE1" w:rsidP="00D33061">
            <w:pPr>
              <w:rPr>
                <w:rFonts w:cs="Calibri"/>
                <w:b/>
                <w:noProof/>
                <w:lang w:val="en-US"/>
              </w:rPr>
            </w:pPr>
            <w:r w:rsidRPr="00814A19">
              <w:rPr>
                <w:rFonts w:cs="Calibri"/>
                <w:noProof/>
                <w:lang w:val="en-US"/>
              </w:rPr>
              <w:t xml:space="preserve">10:30 - </w:t>
            </w:r>
            <w:r w:rsidR="00BB0228" w:rsidRPr="00814A19">
              <w:rPr>
                <w:rFonts w:cs="Calibri"/>
                <w:noProof/>
                <w:lang w:val="en-US"/>
              </w:rPr>
              <w:t>10:35</w:t>
            </w:r>
          </w:p>
        </w:tc>
        <w:tc>
          <w:tcPr>
            <w:tcW w:w="7493" w:type="dxa"/>
          </w:tcPr>
          <w:p w14:paraId="797D2B8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Introduction</w:t>
            </w:r>
          </w:p>
          <w:p w14:paraId="51FB9EA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Claudia</w:instrText>
            </w:r>
            <w:r w:rsidR="00531D9B" w:rsidRPr="00814A19">
              <w:rPr>
                <w:rFonts w:cs="Calibri"/>
                <w:bCs/>
                <w:noProof/>
                <w:lang w:val="en-US"/>
              </w:rPr>
              <w:instrText xml:space="preserve"> </w:instrText>
            </w:r>
            <w:r w:rsidRPr="00814A19">
              <w:rPr>
                <w:rFonts w:cs="Calibri"/>
                <w:bCs/>
                <w:noProof/>
                <w:lang w:val="en-US"/>
              </w:rPr>
              <w:instrText>Mauri</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Speaker: Claudia Mauri </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Martin Stradner / (Graz, Austria)</w:t>
            </w:r>
          </w:p>
          <w:p w14:paraId="3D033B60" w14:textId="77777777" w:rsidR="000D0E1B" w:rsidRPr="00814A19" w:rsidRDefault="000D0E1B" w:rsidP="00A770A0">
            <w:pPr>
              <w:autoSpaceDE w:val="0"/>
              <w:autoSpaceDN w:val="0"/>
              <w:spacing w:after="0" w:line="240" w:lineRule="auto"/>
              <w:rPr>
                <w:rFonts w:cs="Calibri"/>
                <w:noProof/>
                <w:lang w:val="en-US"/>
              </w:rPr>
            </w:pPr>
          </w:p>
        </w:tc>
      </w:tr>
      <w:tr w:rsidR="00B22617" w14:paraId="68C483B4" w14:textId="77777777" w:rsidTr="00586F95">
        <w:trPr>
          <w:trHeight w:val="1350"/>
        </w:trPr>
        <w:tc>
          <w:tcPr>
            <w:tcW w:w="1812" w:type="dxa"/>
          </w:tcPr>
          <w:p w14:paraId="4A89A5A2" w14:textId="77777777" w:rsidR="00EF1DB7" w:rsidRPr="00814A19" w:rsidRDefault="00E36CE1" w:rsidP="00D33061">
            <w:pPr>
              <w:rPr>
                <w:rFonts w:cs="Calibri"/>
                <w:b/>
                <w:noProof/>
                <w:lang w:val="en-US"/>
              </w:rPr>
            </w:pPr>
            <w:r w:rsidRPr="00814A19">
              <w:rPr>
                <w:rFonts w:cs="Calibri"/>
                <w:noProof/>
                <w:lang w:val="en-US"/>
              </w:rPr>
              <w:t xml:space="preserve">10:35 - </w:t>
            </w:r>
            <w:r w:rsidR="00BB0228" w:rsidRPr="00814A19">
              <w:rPr>
                <w:rFonts w:cs="Calibri"/>
                <w:noProof/>
                <w:lang w:val="en-US"/>
              </w:rPr>
              <w:t>10:55</w:t>
            </w:r>
          </w:p>
        </w:tc>
        <w:tc>
          <w:tcPr>
            <w:tcW w:w="7493" w:type="dxa"/>
          </w:tcPr>
          <w:p w14:paraId="1DA402C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Novel Antibodies</w:t>
            </w:r>
            <w:r w:rsidR="007957F6" w:rsidRPr="00814A19">
              <w:rPr>
                <w:rFonts w:cs="Calibri"/>
                <w:b/>
                <w:noProof/>
                <w:lang w:val="en-US"/>
              </w:rPr>
              <w:t xml:space="preserve"> in Connective Tissue Disease</w:t>
            </w:r>
          </w:p>
          <w:p w14:paraId="380B7EB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Reinhard</w:instrText>
            </w:r>
            <w:r w:rsidR="00531D9B" w:rsidRPr="00814A19">
              <w:rPr>
                <w:rFonts w:cs="Calibri"/>
                <w:bCs/>
                <w:noProof/>
                <w:lang w:val="en-US"/>
              </w:rPr>
              <w:instrText xml:space="preserve"> </w:instrText>
            </w:r>
            <w:r w:rsidRPr="00814A19">
              <w:rPr>
                <w:rFonts w:cs="Calibri"/>
                <w:bCs/>
                <w:noProof/>
                <w:lang w:val="en-US"/>
              </w:rPr>
              <w:instrText>Voll</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Reinhard Voll (Germany)</w:t>
            </w:r>
            <w:r w:rsidRPr="00814A19">
              <w:rPr>
                <w:rFonts w:cs="Calibri"/>
                <w:i/>
                <w:noProof/>
                <w:lang w:val="en-US"/>
              </w:rPr>
              <w:fldChar w:fldCharType="end"/>
            </w:r>
            <w:r w:rsidR="002C3099" w:rsidRPr="00814A19">
              <w:rPr>
                <w:rFonts w:cs="Calibri"/>
                <w:noProof/>
                <w:lang w:val="en-US"/>
              </w:rPr>
              <w:br/>
            </w:r>
          </w:p>
          <w:p w14:paraId="2C08CD9B" w14:textId="77777777" w:rsidR="000D0E1B" w:rsidRPr="00814A19" w:rsidRDefault="000D0E1B" w:rsidP="00A770A0">
            <w:pPr>
              <w:autoSpaceDE w:val="0"/>
              <w:autoSpaceDN w:val="0"/>
              <w:spacing w:after="0" w:line="240" w:lineRule="auto"/>
              <w:rPr>
                <w:rFonts w:cs="Calibri"/>
                <w:noProof/>
                <w:lang w:val="en-US"/>
              </w:rPr>
            </w:pPr>
          </w:p>
        </w:tc>
      </w:tr>
      <w:tr w:rsidR="00B22617" w14:paraId="267F5ACA" w14:textId="77777777" w:rsidTr="00586F95">
        <w:trPr>
          <w:trHeight w:val="1350"/>
        </w:trPr>
        <w:tc>
          <w:tcPr>
            <w:tcW w:w="1812" w:type="dxa"/>
          </w:tcPr>
          <w:p w14:paraId="55FD8CC5" w14:textId="77777777" w:rsidR="00EF1DB7" w:rsidRPr="00814A19" w:rsidRDefault="00E36CE1" w:rsidP="00D33061">
            <w:pPr>
              <w:rPr>
                <w:rFonts w:cs="Calibri"/>
                <w:b/>
                <w:noProof/>
                <w:lang w:val="en-US"/>
              </w:rPr>
            </w:pPr>
            <w:r w:rsidRPr="00814A19">
              <w:rPr>
                <w:rFonts w:cs="Calibri"/>
                <w:noProof/>
                <w:lang w:val="en-US"/>
              </w:rPr>
              <w:t xml:space="preserve">10:55 - </w:t>
            </w:r>
            <w:r w:rsidR="00BB0228" w:rsidRPr="00814A19">
              <w:rPr>
                <w:rFonts w:cs="Calibri"/>
                <w:noProof/>
                <w:lang w:val="en-US"/>
              </w:rPr>
              <w:t>11:15</w:t>
            </w:r>
          </w:p>
        </w:tc>
        <w:tc>
          <w:tcPr>
            <w:tcW w:w="7493" w:type="dxa"/>
          </w:tcPr>
          <w:p w14:paraId="7B0E4F7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Novel Antibodies</w:t>
            </w:r>
            <w:r w:rsidR="007957F6" w:rsidRPr="00814A19">
              <w:rPr>
                <w:rFonts w:cs="Calibri"/>
                <w:b/>
                <w:noProof/>
                <w:lang w:val="en-US"/>
              </w:rPr>
              <w:t xml:space="preserve"> in Inflammatory Joint Disease</w:t>
            </w:r>
          </w:p>
          <w:p w14:paraId="6F0C33C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Diane</w:instrText>
            </w:r>
            <w:r w:rsidR="00531D9B" w:rsidRPr="00814A19">
              <w:rPr>
                <w:rFonts w:cs="Calibri"/>
                <w:bCs/>
                <w:noProof/>
                <w:lang w:val="en-US"/>
              </w:rPr>
              <w:instrText xml:space="preserve"> </w:instrText>
            </w:r>
            <w:r w:rsidRPr="00814A19">
              <w:rPr>
                <w:rFonts w:cs="Calibri"/>
                <w:bCs/>
                <w:noProof/>
                <w:lang w:val="en-US"/>
              </w:rPr>
              <w:instrText>van der Woude</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Diane van der Woude (Netherlands)</w:t>
            </w:r>
            <w:r w:rsidRPr="00814A19">
              <w:rPr>
                <w:rFonts w:cs="Calibri"/>
                <w:i/>
                <w:noProof/>
                <w:lang w:val="en-US"/>
              </w:rPr>
              <w:fldChar w:fldCharType="end"/>
            </w:r>
            <w:r w:rsidR="002C3099" w:rsidRPr="00814A19">
              <w:rPr>
                <w:rFonts w:cs="Calibri"/>
                <w:noProof/>
                <w:lang w:val="en-US"/>
              </w:rPr>
              <w:br/>
            </w:r>
          </w:p>
          <w:p w14:paraId="422BD46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15C9FC1" w14:textId="77777777" w:rsidTr="00586F95">
        <w:trPr>
          <w:trHeight w:val="1350"/>
        </w:trPr>
        <w:tc>
          <w:tcPr>
            <w:tcW w:w="1812" w:type="dxa"/>
          </w:tcPr>
          <w:p w14:paraId="7ECAD125" w14:textId="77777777" w:rsidR="00EF1DB7" w:rsidRPr="00814A19" w:rsidRDefault="00E36CE1" w:rsidP="00D33061">
            <w:pPr>
              <w:rPr>
                <w:rFonts w:cs="Calibri"/>
                <w:b/>
                <w:noProof/>
                <w:lang w:val="en-US"/>
              </w:rPr>
            </w:pPr>
            <w:r w:rsidRPr="00814A19">
              <w:rPr>
                <w:rFonts w:cs="Calibri"/>
                <w:noProof/>
                <w:lang w:val="en-US"/>
              </w:rPr>
              <w:t xml:space="preserve">11:15 - </w:t>
            </w:r>
            <w:r w:rsidR="00BB0228" w:rsidRPr="00814A19">
              <w:rPr>
                <w:rFonts w:cs="Calibri"/>
                <w:noProof/>
                <w:lang w:val="en-US"/>
              </w:rPr>
              <w:t>11:45</w:t>
            </w:r>
          </w:p>
        </w:tc>
        <w:tc>
          <w:tcPr>
            <w:tcW w:w="7493" w:type="dxa"/>
          </w:tcPr>
          <w:p w14:paraId="45C6698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Insights</w:t>
            </w:r>
            <w:r w:rsidR="007957F6" w:rsidRPr="00814A19">
              <w:rPr>
                <w:rFonts w:cs="Calibri"/>
                <w:b/>
                <w:noProof/>
                <w:lang w:val="en-US"/>
              </w:rPr>
              <w:t>: Timing, Application, and Impact of Novel Antibodies in RMDs</w:t>
            </w:r>
          </w:p>
          <w:p w14:paraId="67CA7DC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May Y.</w:instrText>
            </w:r>
            <w:r w:rsidR="00531D9B" w:rsidRPr="00814A19">
              <w:rPr>
                <w:rFonts w:cs="Calibri"/>
                <w:bCs/>
                <w:noProof/>
                <w:lang w:val="en-US"/>
              </w:rPr>
              <w:instrText xml:space="preserve"> </w:instrText>
            </w:r>
            <w:r w:rsidRPr="00814A19">
              <w:rPr>
                <w:rFonts w:cs="Calibri"/>
                <w:bCs/>
                <w:noProof/>
                <w:lang w:val="en-US"/>
              </w:rPr>
              <w:instrText>Choi</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May Y. Choi (Canada)</w:t>
            </w:r>
            <w:r w:rsidRPr="00814A19">
              <w:rPr>
                <w:rFonts w:cs="Calibri"/>
                <w:i/>
                <w:noProof/>
                <w:lang w:val="en-US"/>
              </w:rPr>
              <w:fldChar w:fldCharType="end"/>
            </w:r>
            <w:r w:rsidR="002C3099" w:rsidRPr="00814A19">
              <w:rPr>
                <w:rFonts w:cs="Calibri"/>
                <w:noProof/>
                <w:lang w:val="en-US"/>
              </w:rPr>
              <w:br/>
            </w:r>
          </w:p>
          <w:p w14:paraId="5E496961" w14:textId="77777777" w:rsidR="000D0E1B" w:rsidRPr="00814A19" w:rsidRDefault="000D0E1B" w:rsidP="00A770A0">
            <w:pPr>
              <w:autoSpaceDE w:val="0"/>
              <w:autoSpaceDN w:val="0"/>
              <w:spacing w:after="0" w:line="240" w:lineRule="auto"/>
              <w:rPr>
                <w:rFonts w:cs="Calibri"/>
                <w:noProof/>
                <w:lang w:val="en-US"/>
              </w:rPr>
            </w:pPr>
          </w:p>
        </w:tc>
      </w:tr>
    </w:tbl>
    <w:p w14:paraId="19699013" w14:textId="77777777" w:rsidR="008D3D0C" w:rsidRPr="00814A19" w:rsidRDefault="008D3D0C" w:rsidP="00B766E5">
      <w:pPr>
        <w:tabs>
          <w:tab w:val="left" w:pos="1128"/>
        </w:tabs>
        <w:rPr>
          <w:rFonts w:cs="Calibri"/>
          <w:lang w:val="en-US"/>
        </w:rPr>
      </w:pPr>
    </w:p>
    <w:p w14:paraId="01C8DE08" w14:textId="77777777" w:rsidR="008D3D0C" w:rsidRPr="00814A19" w:rsidRDefault="008D3D0C" w:rsidP="00B766E5">
      <w:pPr>
        <w:tabs>
          <w:tab w:val="left" w:pos="1128"/>
        </w:tabs>
        <w:rPr>
          <w:rFonts w:cs="Calibri"/>
          <w:lang w:val="en-US"/>
        </w:rPr>
        <w:sectPr w:rsidR="008D3D0C" w:rsidRPr="00814A19" w:rsidSect="008D3D0C">
          <w:headerReference w:type="default" r:id="rId211"/>
          <w:type w:val="continuous"/>
          <w:pgSz w:w="11906" w:h="16838"/>
          <w:pgMar w:top="1417" w:right="1417" w:bottom="1134" w:left="1417" w:header="708" w:footer="28" w:gutter="0"/>
          <w:cols w:space="708"/>
          <w:titlePg/>
          <w:docGrid w:linePitch="360"/>
        </w:sectPr>
      </w:pPr>
    </w:p>
    <w:p w14:paraId="11FA8411"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4FE03B4E" w14:textId="77777777" w:rsidTr="001A117B">
        <w:tc>
          <w:tcPr>
            <w:tcW w:w="5211" w:type="dxa"/>
            <w:gridSpan w:val="2"/>
            <w:shd w:val="clear" w:color="auto" w:fill="F2F2F2"/>
          </w:tcPr>
          <w:p w14:paraId="52A94BA1" w14:textId="77777777" w:rsidR="00A516DF" w:rsidRPr="00814A19" w:rsidRDefault="007E33E4" w:rsidP="00624BEC">
            <w:pPr>
              <w:rPr>
                <w:rFonts w:cs="Calibri"/>
              </w:rPr>
            </w:pPr>
            <w:r w:rsidRPr="00814A19">
              <w:rPr>
                <w:rFonts w:cs="Calibri"/>
                <w:b/>
                <w:noProof/>
                <w:lang w:val="en-US"/>
              </w:rPr>
              <w:t>Challenges in Clinical Practice</w:t>
            </w:r>
          </w:p>
        </w:tc>
        <w:tc>
          <w:tcPr>
            <w:tcW w:w="4001" w:type="dxa"/>
            <w:shd w:val="clear" w:color="auto" w:fill="F2F2F2"/>
          </w:tcPr>
          <w:p w14:paraId="43C74CF5"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5403C726" w14:textId="77777777" w:rsidTr="001A117B">
        <w:tc>
          <w:tcPr>
            <w:tcW w:w="5070" w:type="dxa"/>
            <w:vMerge w:val="restart"/>
            <w:shd w:val="clear" w:color="auto" w:fill="F2F2F2"/>
          </w:tcPr>
          <w:p w14:paraId="684FF32E" w14:textId="77777777" w:rsidR="001A117B" w:rsidRPr="00C93680" w:rsidRDefault="00185564" w:rsidP="00F23ACE">
            <w:pPr>
              <w:rPr>
                <w:rFonts w:cs="Calibri"/>
                <w:bCs/>
                <w:noProof/>
                <w:lang w:val="en-GB"/>
              </w:rPr>
            </w:pPr>
            <w:r w:rsidRPr="00C93680">
              <w:rPr>
                <w:rFonts w:cs="Calibri"/>
                <w:bCs/>
                <w:noProof/>
                <w:lang w:val="en-GB"/>
              </w:rPr>
              <w:t>- To learn the possible severe extra-glandular disease manifestations in Sjögren’s disease</w:t>
            </w:r>
          </w:p>
          <w:p w14:paraId="5E310F5D" w14:textId="77777777" w:rsidR="001A117B" w:rsidRPr="00C93680" w:rsidRDefault="00185564" w:rsidP="00F23ACE">
            <w:pPr>
              <w:rPr>
                <w:rFonts w:cs="Calibri"/>
                <w:bCs/>
                <w:noProof/>
                <w:lang w:val="en-GB"/>
              </w:rPr>
            </w:pPr>
            <w:r w:rsidRPr="00C93680">
              <w:rPr>
                <w:rFonts w:cs="Calibri"/>
                <w:bCs/>
                <w:noProof/>
                <w:lang w:val="en-GB"/>
              </w:rPr>
              <w:t>- To discuss representative cases of Sjögren’s disease with severe extra-glandular manifestations </w:t>
            </w:r>
          </w:p>
          <w:p w14:paraId="1B2752F5" w14:textId="77777777" w:rsidR="001A117B" w:rsidRPr="00C93680" w:rsidRDefault="00185564" w:rsidP="00F23ACE">
            <w:pPr>
              <w:rPr>
                <w:rFonts w:cs="Calibri"/>
                <w:bCs/>
                <w:noProof/>
                <w:lang w:val="en-GB"/>
              </w:rPr>
            </w:pPr>
            <w:r w:rsidRPr="00C93680">
              <w:rPr>
                <w:rFonts w:cs="Calibri"/>
                <w:bCs/>
                <w:noProof/>
                <w:lang w:val="en-GB"/>
              </w:rPr>
              <w:t>- To provide the latest advances about a tailored therapeutic approach for Sjögren’s diseas</w:t>
            </w:r>
          </w:p>
          <w:p w14:paraId="4EA63142" w14:textId="77777777" w:rsidR="001A117B" w:rsidRPr="00C93680" w:rsidRDefault="001A117B" w:rsidP="00F23ACE">
            <w:pPr>
              <w:rPr>
                <w:rFonts w:cs="Calibri"/>
                <w:bCs/>
                <w:noProof/>
                <w:lang w:val="en-GB"/>
              </w:rPr>
            </w:pPr>
          </w:p>
        </w:tc>
        <w:tc>
          <w:tcPr>
            <w:tcW w:w="4142" w:type="dxa"/>
            <w:gridSpan w:val="2"/>
            <w:shd w:val="clear" w:color="auto" w:fill="F2F2F2"/>
          </w:tcPr>
          <w:p w14:paraId="58BC89EA"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N2</w:t>
            </w:r>
          </w:p>
        </w:tc>
      </w:tr>
      <w:tr w:rsidR="00B22617" w14:paraId="7931A1E5" w14:textId="77777777" w:rsidTr="001A117B">
        <w:tc>
          <w:tcPr>
            <w:tcW w:w="5070" w:type="dxa"/>
            <w:vMerge/>
            <w:shd w:val="clear" w:color="auto" w:fill="F2F2F2"/>
          </w:tcPr>
          <w:p w14:paraId="2FFBE149" w14:textId="77777777" w:rsidR="001A117B" w:rsidRPr="00814A19" w:rsidRDefault="001A117B" w:rsidP="00637827">
            <w:pPr>
              <w:rPr>
                <w:rFonts w:cs="Calibri"/>
                <w:b/>
              </w:rPr>
            </w:pPr>
          </w:p>
        </w:tc>
        <w:tc>
          <w:tcPr>
            <w:tcW w:w="4142" w:type="dxa"/>
            <w:gridSpan w:val="2"/>
            <w:shd w:val="clear" w:color="auto" w:fill="F2F2F2"/>
          </w:tcPr>
          <w:p w14:paraId="6CFE773F"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11:45</w:t>
            </w:r>
            <w:r w:rsidRPr="00814A19">
              <w:rPr>
                <w:rFonts w:cs="Calibri"/>
                <w:b/>
              </w:rPr>
              <w:t xml:space="preserve"> </w:t>
            </w:r>
            <w:r>
              <w:rPr>
                <w:rFonts w:cs="Calibri"/>
                <w:b/>
              </w:rPr>
              <w:t>BST</w:t>
            </w:r>
          </w:p>
        </w:tc>
      </w:tr>
    </w:tbl>
    <w:p w14:paraId="001CD1B2"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The clinical</w:t>
      </w:r>
      <w:r w:rsidR="00185564" w:rsidRPr="00814A19">
        <w:rPr>
          <w:rFonts w:cs="Calibri"/>
          <w:b/>
          <w:noProof/>
          <w:sz w:val="28"/>
          <w:szCs w:val="28"/>
          <w:lang w:val="en-US"/>
        </w:rPr>
        <w:t xml:space="preserve"> challenge of managing severe manifestations of Sjögren’s disease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6F1CADC3" w14:textId="77777777" w:rsidTr="00586F95">
        <w:trPr>
          <w:trHeight w:val="437"/>
        </w:trPr>
        <w:tc>
          <w:tcPr>
            <w:tcW w:w="1812" w:type="dxa"/>
          </w:tcPr>
          <w:p w14:paraId="6CA544BF"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B4B3E3D"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Hendrika Bootsma (Netherlands)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Hendrika Bootsma (Netherlands)</w:t>
            </w:r>
            <w:r w:rsidRPr="00814A19">
              <w:rPr>
                <w:rFonts w:cs="Calibri"/>
                <w:i/>
                <w:noProof/>
                <w:lang w:val="en-US"/>
              </w:rPr>
              <w:fldChar w:fldCharType="end"/>
            </w:r>
          </w:p>
          <w:p w14:paraId="309F6CC6"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Pilar Brito-Zerón (Spain)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Pilar Brito-Zerón (Spain)</w:t>
            </w:r>
            <w:r w:rsidRPr="00814A19">
              <w:rPr>
                <w:rFonts w:cs="Calibri"/>
                <w:i/>
                <w:noProof/>
                <w:lang w:val="en-US"/>
              </w:rPr>
              <w:fldChar w:fldCharType="end"/>
            </w:r>
          </w:p>
        </w:tc>
      </w:tr>
      <w:tr w:rsidR="00B22617" w14:paraId="12D28CA5" w14:textId="77777777" w:rsidTr="00586F95">
        <w:trPr>
          <w:trHeight w:val="1350"/>
        </w:trPr>
        <w:tc>
          <w:tcPr>
            <w:tcW w:w="1812" w:type="dxa"/>
          </w:tcPr>
          <w:p w14:paraId="3A42F6C5" w14:textId="77777777" w:rsidR="00EF1DB7" w:rsidRPr="00814A19" w:rsidRDefault="00E36CE1" w:rsidP="00D33061">
            <w:pPr>
              <w:rPr>
                <w:rFonts w:cs="Calibri"/>
                <w:b/>
                <w:noProof/>
                <w:lang w:val="en-US"/>
              </w:rPr>
            </w:pPr>
            <w:r w:rsidRPr="00814A19">
              <w:rPr>
                <w:rFonts w:cs="Calibri"/>
                <w:noProof/>
                <w:lang w:val="en-US"/>
              </w:rPr>
              <w:lastRenderedPageBreak/>
              <w:t xml:space="preserve">10:30 - </w:t>
            </w:r>
            <w:r w:rsidR="00BB0228" w:rsidRPr="00814A19">
              <w:rPr>
                <w:rFonts w:cs="Calibri"/>
                <w:noProof/>
                <w:lang w:val="en-US"/>
              </w:rPr>
              <w:t>10:40</w:t>
            </w:r>
          </w:p>
        </w:tc>
        <w:tc>
          <w:tcPr>
            <w:tcW w:w="7493" w:type="dxa"/>
          </w:tcPr>
          <w:p w14:paraId="3601B0D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Case 1</w:t>
            </w:r>
            <w:r w:rsidR="007957F6" w:rsidRPr="00814A19">
              <w:rPr>
                <w:rFonts w:cs="Calibri"/>
                <w:b/>
                <w:noProof/>
                <w:lang w:val="en-US"/>
              </w:rPr>
              <w:t xml:space="preserve"> - Patient with Sjögren's Disease and associated MALT lymphoma</w:t>
            </w:r>
          </w:p>
          <w:p w14:paraId="79E9262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Loukas</w:instrText>
            </w:r>
            <w:r w:rsidR="00531D9B" w:rsidRPr="00814A19">
              <w:rPr>
                <w:rFonts w:cs="Calibri"/>
                <w:bCs/>
                <w:noProof/>
                <w:lang w:val="en-US"/>
              </w:rPr>
              <w:instrText xml:space="preserve"> </w:instrText>
            </w:r>
            <w:r w:rsidRPr="00814A19">
              <w:rPr>
                <w:rFonts w:cs="Calibri"/>
                <w:bCs/>
                <w:noProof/>
                <w:lang w:val="en-US"/>
              </w:rPr>
              <w:instrText>Chatzis</w:instrText>
            </w:r>
            <w:r w:rsidR="00531D9B" w:rsidRPr="00814A19">
              <w:rPr>
                <w:rFonts w:cs="Calibri"/>
                <w:bCs/>
                <w:noProof/>
                <w:lang w:val="en-US"/>
              </w:rPr>
              <w:instrText xml:space="preserve"> </w:instrText>
            </w:r>
            <w:r w:rsidRPr="00814A19">
              <w:rPr>
                <w:rFonts w:cs="Calibri"/>
                <w:bCs/>
                <w:noProof/>
                <w:lang w:val="en-US"/>
              </w:rPr>
              <w:instrText>(Greece)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Loukas Chatzis (Greece)</w:t>
            </w:r>
            <w:r w:rsidRPr="00814A19">
              <w:rPr>
                <w:rFonts w:cs="Calibri"/>
                <w:i/>
                <w:noProof/>
                <w:lang w:val="en-US"/>
              </w:rPr>
              <w:fldChar w:fldCharType="end"/>
            </w:r>
            <w:r w:rsidR="002C3099" w:rsidRPr="00814A19">
              <w:rPr>
                <w:rFonts w:cs="Calibri"/>
                <w:noProof/>
                <w:lang w:val="en-US"/>
              </w:rPr>
              <w:br/>
            </w:r>
          </w:p>
          <w:p w14:paraId="006A8DE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3CC2EDD" w14:textId="77777777" w:rsidTr="00586F95">
        <w:trPr>
          <w:trHeight w:val="1350"/>
        </w:trPr>
        <w:tc>
          <w:tcPr>
            <w:tcW w:w="1812" w:type="dxa"/>
          </w:tcPr>
          <w:p w14:paraId="326A527C" w14:textId="77777777" w:rsidR="00EF1DB7" w:rsidRPr="00814A19" w:rsidRDefault="00E36CE1" w:rsidP="00D33061">
            <w:pPr>
              <w:rPr>
                <w:rFonts w:cs="Calibri"/>
                <w:b/>
                <w:noProof/>
                <w:lang w:val="en-US"/>
              </w:rPr>
            </w:pPr>
            <w:r w:rsidRPr="00814A19">
              <w:rPr>
                <w:rFonts w:cs="Calibri"/>
                <w:noProof/>
                <w:lang w:val="en-US"/>
              </w:rPr>
              <w:t xml:space="preserve">10:40 - </w:t>
            </w:r>
            <w:r w:rsidR="00BB0228" w:rsidRPr="00814A19">
              <w:rPr>
                <w:rFonts w:cs="Calibri"/>
                <w:noProof/>
                <w:lang w:val="en-US"/>
              </w:rPr>
              <w:t>11:00</w:t>
            </w:r>
          </w:p>
        </w:tc>
        <w:tc>
          <w:tcPr>
            <w:tcW w:w="7493" w:type="dxa"/>
          </w:tcPr>
          <w:p w14:paraId="33EB3B6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Case Discussion</w:t>
            </w:r>
            <w:r w:rsidR="007957F6" w:rsidRPr="00814A19">
              <w:rPr>
                <w:rFonts w:cs="Calibri"/>
                <w:b/>
                <w:noProof/>
                <w:lang w:val="en-US"/>
              </w:rPr>
              <w:t xml:space="preserve"> - Patient with Sjögren Disease and associated MALT lymphoma</w:t>
            </w:r>
          </w:p>
          <w:p w14:paraId="625279C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Andreas V</w:instrText>
            </w:r>
            <w:r w:rsidR="00531D9B" w:rsidRPr="00814A19">
              <w:rPr>
                <w:rFonts w:cs="Calibri"/>
                <w:bCs/>
                <w:noProof/>
                <w:lang w:val="en-US"/>
              </w:rPr>
              <w:instrText xml:space="preserve"> </w:instrText>
            </w:r>
            <w:r w:rsidRPr="00814A19">
              <w:rPr>
                <w:rFonts w:cs="Calibri"/>
                <w:bCs/>
                <w:noProof/>
                <w:lang w:val="en-US"/>
              </w:rPr>
              <w:instrText>Goules</w:instrText>
            </w:r>
            <w:r w:rsidR="00531D9B" w:rsidRPr="00814A19">
              <w:rPr>
                <w:rFonts w:cs="Calibri"/>
                <w:bCs/>
                <w:noProof/>
                <w:lang w:val="en-US"/>
              </w:rPr>
              <w:instrText xml:space="preserve"> </w:instrText>
            </w:r>
            <w:r w:rsidRPr="00814A19">
              <w:rPr>
                <w:rFonts w:cs="Calibri"/>
                <w:bCs/>
                <w:noProof/>
                <w:lang w:val="en-US"/>
              </w:rPr>
              <w:instrText>(Greece)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Andreas V Goules (Greece)</w:t>
            </w:r>
            <w:r w:rsidRPr="00814A19">
              <w:rPr>
                <w:rFonts w:cs="Calibri"/>
                <w:i/>
                <w:noProof/>
                <w:lang w:val="en-US"/>
              </w:rPr>
              <w:fldChar w:fldCharType="end"/>
            </w:r>
            <w:r w:rsidR="002C3099" w:rsidRPr="00814A19">
              <w:rPr>
                <w:rFonts w:cs="Calibri"/>
                <w:noProof/>
                <w:lang w:val="en-US"/>
              </w:rPr>
              <w:br/>
            </w:r>
          </w:p>
          <w:p w14:paraId="1117A972" w14:textId="77777777" w:rsidR="000D0E1B" w:rsidRPr="00814A19" w:rsidRDefault="000D0E1B" w:rsidP="00A770A0">
            <w:pPr>
              <w:autoSpaceDE w:val="0"/>
              <w:autoSpaceDN w:val="0"/>
              <w:spacing w:after="0" w:line="240" w:lineRule="auto"/>
              <w:rPr>
                <w:rFonts w:cs="Calibri"/>
                <w:noProof/>
                <w:lang w:val="en-US"/>
              </w:rPr>
            </w:pPr>
          </w:p>
        </w:tc>
      </w:tr>
      <w:tr w:rsidR="00B22617" w14:paraId="253F46DE" w14:textId="77777777" w:rsidTr="00586F95">
        <w:trPr>
          <w:trHeight w:val="1350"/>
        </w:trPr>
        <w:tc>
          <w:tcPr>
            <w:tcW w:w="1812" w:type="dxa"/>
          </w:tcPr>
          <w:p w14:paraId="5B2EB3D1" w14:textId="77777777" w:rsidR="00EF1DB7" w:rsidRPr="00814A19" w:rsidRDefault="00E36CE1" w:rsidP="00D33061">
            <w:pPr>
              <w:rPr>
                <w:rFonts w:cs="Calibri"/>
                <w:b/>
                <w:noProof/>
                <w:lang w:val="en-US"/>
              </w:rPr>
            </w:pPr>
            <w:r w:rsidRPr="00814A19">
              <w:rPr>
                <w:rFonts w:cs="Calibri"/>
                <w:noProof/>
                <w:lang w:val="en-US"/>
              </w:rPr>
              <w:t xml:space="preserve">11:00 - </w:t>
            </w:r>
            <w:r w:rsidR="00BB0228" w:rsidRPr="00814A19">
              <w:rPr>
                <w:rFonts w:cs="Calibri"/>
                <w:noProof/>
                <w:lang w:val="en-US"/>
              </w:rPr>
              <w:t>11:10</w:t>
            </w:r>
          </w:p>
        </w:tc>
        <w:tc>
          <w:tcPr>
            <w:tcW w:w="7493" w:type="dxa"/>
          </w:tcPr>
          <w:p w14:paraId="29B5497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Case 2</w:t>
            </w:r>
            <w:r w:rsidR="007957F6" w:rsidRPr="00814A19">
              <w:rPr>
                <w:rFonts w:cs="Calibri"/>
                <w:b/>
                <w:noProof/>
                <w:lang w:val="en-US"/>
              </w:rPr>
              <w:t xml:space="preserve"> - Patient with Co-Occurrence of Anti-Synthetase Syndrome and Sjögren Disease</w:t>
            </w:r>
          </w:p>
          <w:p w14:paraId="2AD053B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Onorina</w:instrText>
            </w:r>
            <w:r w:rsidR="00531D9B" w:rsidRPr="00814A19">
              <w:rPr>
                <w:rFonts w:cs="Calibri"/>
                <w:bCs/>
                <w:noProof/>
                <w:lang w:val="en-US"/>
              </w:rPr>
              <w:instrText xml:space="preserve"> </w:instrText>
            </w:r>
            <w:r w:rsidRPr="00814A19">
              <w:rPr>
                <w:rFonts w:cs="Calibri"/>
                <w:bCs/>
                <w:noProof/>
                <w:lang w:val="en-US"/>
              </w:rPr>
              <w:instrText>Berardicurti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Onorina Berardicurti (Italy)</w:t>
            </w:r>
            <w:r w:rsidRPr="00814A19">
              <w:rPr>
                <w:rFonts w:cs="Calibri"/>
                <w:i/>
                <w:noProof/>
                <w:lang w:val="en-US"/>
              </w:rPr>
              <w:fldChar w:fldCharType="end"/>
            </w:r>
            <w:r w:rsidR="002C3099" w:rsidRPr="00814A19">
              <w:rPr>
                <w:rFonts w:cs="Calibri"/>
                <w:noProof/>
                <w:lang w:val="en-US"/>
              </w:rPr>
              <w:br/>
            </w:r>
          </w:p>
          <w:p w14:paraId="152771A3" w14:textId="77777777" w:rsidR="000D0E1B" w:rsidRPr="00814A19" w:rsidRDefault="000D0E1B" w:rsidP="00A770A0">
            <w:pPr>
              <w:autoSpaceDE w:val="0"/>
              <w:autoSpaceDN w:val="0"/>
              <w:spacing w:after="0" w:line="240" w:lineRule="auto"/>
              <w:rPr>
                <w:rFonts w:cs="Calibri"/>
                <w:noProof/>
                <w:lang w:val="en-US"/>
              </w:rPr>
            </w:pPr>
          </w:p>
        </w:tc>
      </w:tr>
      <w:tr w:rsidR="00B22617" w14:paraId="43ED19EF" w14:textId="77777777" w:rsidTr="00586F95">
        <w:trPr>
          <w:trHeight w:val="1350"/>
        </w:trPr>
        <w:tc>
          <w:tcPr>
            <w:tcW w:w="1812" w:type="dxa"/>
          </w:tcPr>
          <w:p w14:paraId="078E8586" w14:textId="77777777" w:rsidR="00EF1DB7" w:rsidRPr="00814A19" w:rsidRDefault="00E36CE1" w:rsidP="00D33061">
            <w:pPr>
              <w:rPr>
                <w:rFonts w:cs="Calibri"/>
                <w:b/>
                <w:noProof/>
                <w:lang w:val="en-US"/>
              </w:rPr>
            </w:pPr>
            <w:r w:rsidRPr="00814A19">
              <w:rPr>
                <w:rFonts w:cs="Calibri"/>
                <w:noProof/>
                <w:lang w:val="en-US"/>
              </w:rPr>
              <w:t xml:space="preserve">11:10 - </w:t>
            </w:r>
            <w:r w:rsidR="00BB0228" w:rsidRPr="00814A19">
              <w:rPr>
                <w:rFonts w:cs="Calibri"/>
                <w:noProof/>
                <w:lang w:val="en-US"/>
              </w:rPr>
              <w:t>11:30</w:t>
            </w:r>
          </w:p>
        </w:tc>
        <w:tc>
          <w:tcPr>
            <w:tcW w:w="7493" w:type="dxa"/>
          </w:tcPr>
          <w:p w14:paraId="01A5151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Case Discussion</w:t>
            </w:r>
            <w:r w:rsidR="007957F6" w:rsidRPr="00814A19">
              <w:rPr>
                <w:rFonts w:cs="Calibri"/>
                <w:b/>
                <w:noProof/>
                <w:lang w:val="en-US"/>
              </w:rPr>
              <w:t xml:space="preserve"> - Patient with Co-Occurrence of Anti-Synthetase Syndrome and Sjögren Disease</w:t>
            </w:r>
          </w:p>
          <w:p w14:paraId="3527AC3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Roberto</w:instrText>
            </w:r>
            <w:r w:rsidR="00531D9B" w:rsidRPr="00814A19">
              <w:rPr>
                <w:rFonts w:cs="Calibri"/>
                <w:bCs/>
                <w:noProof/>
                <w:lang w:val="en-US"/>
              </w:rPr>
              <w:instrText xml:space="preserve"> </w:instrText>
            </w:r>
            <w:r w:rsidRPr="00814A19">
              <w:rPr>
                <w:rFonts w:cs="Calibri"/>
                <w:bCs/>
                <w:noProof/>
                <w:lang w:val="en-US"/>
              </w:rPr>
              <w:instrText>Giacomelli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Roberto Giacomelli (Italy)</w:t>
            </w:r>
            <w:r w:rsidRPr="00814A19">
              <w:rPr>
                <w:rFonts w:cs="Calibri"/>
                <w:i/>
                <w:noProof/>
                <w:lang w:val="en-US"/>
              </w:rPr>
              <w:fldChar w:fldCharType="end"/>
            </w:r>
            <w:r w:rsidR="002C3099" w:rsidRPr="00814A19">
              <w:rPr>
                <w:rFonts w:cs="Calibri"/>
                <w:noProof/>
                <w:lang w:val="en-US"/>
              </w:rPr>
              <w:br/>
            </w:r>
          </w:p>
          <w:p w14:paraId="4E057F2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BAFF9FF" w14:textId="77777777" w:rsidTr="00586F95">
        <w:trPr>
          <w:trHeight w:val="1350"/>
        </w:trPr>
        <w:tc>
          <w:tcPr>
            <w:tcW w:w="1812" w:type="dxa"/>
          </w:tcPr>
          <w:p w14:paraId="7A08BE89" w14:textId="77777777" w:rsidR="00EF1DB7" w:rsidRPr="00814A19" w:rsidRDefault="00E36CE1" w:rsidP="00D33061">
            <w:pPr>
              <w:rPr>
                <w:rFonts w:cs="Calibri"/>
                <w:b/>
                <w:noProof/>
                <w:lang w:val="en-US"/>
              </w:rPr>
            </w:pPr>
            <w:r w:rsidRPr="00814A19">
              <w:rPr>
                <w:rFonts w:cs="Calibri"/>
                <w:noProof/>
                <w:lang w:val="en-US"/>
              </w:rPr>
              <w:t xml:space="preserve">11:30 - </w:t>
            </w:r>
            <w:r w:rsidR="00BB0228" w:rsidRPr="00814A19">
              <w:rPr>
                <w:rFonts w:cs="Calibri"/>
                <w:noProof/>
                <w:lang w:val="en-US"/>
              </w:rPr>
              <w:t>11:45</w:t>
            </w:r>
          </w:p>
        </w:tc>
        <w:tc>
          <w:tcPr>
            <w:tcW w:w="7493" w:type="dxa"/>
          </w:tcPr>
          <w:p w14:paraId="3C82905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 and</w:t>
            </w:r>
            <w:r w:rsidR="007957F6" w:rsidRPr="00814A19">
              <w:rPr>
                <w:rFonts w:cs="Calibri"/>
                <w:b/>
                <w:noProof/>
                <w:lang w:val="en-US"/>
              </w:rPr>
              <w:t xml:space="preserve"> Answers</w:t>
            </w:r>
          </w:p>
          <w:p w14:paraId="77E9571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Pilar</w:instrText>
            </w:r>
            <w:r w:rsidR="00531D9B" w:rsidRPr="00814A19">
              <w:rPr>
                <w:rFonts w:cs="Calibri"/>
                <w:bCs/>
                <w:noProof/>
                <w:lang w:val="en-US"/>
              </w:rPr>
              <w:instrText xml:space="preserve"> </w:instrText>
            </w:r>
            <w:r w:rsidRPr="00814A19">
              <w:rPr>
                <w:rFonts w:cs="Calibri"/>
                <w:bCs/>
                <w:noProof/>
                <w:lang w:val="en-US"/>
              </w:rPr>
              <w:instrText>Brito-Zerón</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Pilar Brito-Zerón (Spain)</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Hendrika Bootsma / (Groningen, Netherlands)</w:t>
            </w:r>
          </w:p>
          <w:p w14:paraId="4DBDF6C0" w14:textId="77777777" w:rsidR="000D0E1B" w:rsidRPr="00814A19" w:rsidRDefault="000D0E1B" w:rsidP="00A770A0">
            <w:pPr>
              <w:autoSpaceDE w:val="0"/>
              <w:autoSpaceDN w:val="0"/>
              <w:spacing w:after="0" w:line="240" w:lineRule="auto"/>
              <w:rPr>
                <w:rFonts w:cs="Calibri"/>
                <w:noProof/>
                <w:lang w:val="en-US"/>
              </w:rPr>
            </w:pPr>
          </w:p>
        </w:tc>
      </w:tr>
    </w:tbl>
    <w:p w14:paraId="791661BB" w14:textId="77777777" w:rsidR="008D3D0C" w:rsidRPr="00814A19" w:rsidRDefault="008D3D0C" w:rsidP="00B766E5">
      <w:pPr>
        <w:tabs>
          <w:tab w:val="left" w:pos="1128"/>
        </w:tabs>
        <w:rPr>
          <w:rFonts w:cs="Calibri"/>
          <w:lang w:val="en-US"/>
        </w:rPr>
      </w:pPr>
    </w:p>
    <w:p w14:paraId="6AB048AE" w14:textId="77777777" w:rsidR="008D3D0C" w:rsidRPr="00814A19" w:rsidRDefault="008D3D0C" w:rsidP="00B766E5">
      <w:pPr>
        <w:tabs>
          <w:tab w:val="left" w:pos="1128"/>
        </w:tabs>
        <w:rPr>
          <w:rFonts w:cs="Calibri"/>
          <w:lang w:val="en-US"/>
        </w:rPr>
        <w:sectPr w:rsidR="008D3D0C" w:rsidRPr="00814A19" w:rsidSect="008D3D0C">
          <w:headerReference w:type="default" r:id="rId212"/>
          <w:type w:val="continuous"/>
          <w:pgSz w:w="11906" w:h="16838"/>
          <w:pgMar w:top="1417" w:right="1417" w:bottom="1134" w:left="1417" w:header="708" w:footer="28" w:gutter="0"/>
          <w:cols w:space="708"/>
          <w:titlePg/>
          <w:docGrid w:linePitch="360"/>
        </w:sectPr>
      </w:pPr>
    </w:p>
    <w:p w14:paraId="07E11DE5"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50E8C4C8" w14:textId="77777777" w:rsidTr="001A117B">
        <w:tc>
          <w:tcPr>
            <w:tcW w:w="5211" w:type="dxa"/>
            <w:gridSpan w:val="2"/>
            <w:shd w:val="clear" w:color="auto" w:fill="F2F2F2"/>
          </w:tcPr>
          <w:p w14:paraId="62449622" w14:textId="77777777" w:rsidR="00A516DF" w:rsidRPr="00814A19" w:rsidRDefault="007E33E4" w:rsidP="00624BEC">
            <w:pPr>
              <w:rPr>
                <w:rFonts w:cs="Calibri"/>
              </w:rPr>
            </w:pPr>
            <w:r w:rsidRPr="00814A19">
              <w:rPr>
                <w:rFonts w:cs="Calibri"/>
                <w:b/>
                <w:noProof/>
                <w:lang w:val="en-US"/>
              </w:rPr>
              <w:t>EULAR Debate</w:t>
            </w:r>
          </w:p>
        </w:tc>
        <w:tc>
          <w:tcPr>
            <w:tcW w:w="4001" w:type="dxa"/>
            <w:shd w:val="clear" w:color="auto" w:fill="F2F2F2"/>
          </w:tcPr>
          <w:p w14:paraId="7C407C2D"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20FC589A" w14:textId="77777777" w:rsidTr="001A117B">
        <w:tc>
          <w:tcPr>
            <w:tcW w:w="5070" w:type="dxa"/>
            <w:vMerge w:val="restart"/>
            <w:shd w:val="clear" w:color="auto" w:fill="F2F2F2"/>
          </w:tcPr>
          <w:p w14:paraId="0CD1FF02" w14:textId="77777777" w:rsidR="001A117B" w:rsidRPr="00C93680" w:rsidRDefault="00185564" w:rsidP="00F23ACE">
            <w:pPr>
              <w:rPr>
                <w:rFonts w:cs="Calibri"/>
                <w:bCs/>
                <w:noProof/>
                <w:lang w:val="en-GB"/>
              </w:rPr>
            </w:pPr>
            <w:r w:rsidRPr="00C93680">
              <w:rPr>
                <w:rFonts w:cs="Calibri"/>
                <w:bCs/>
                <w:noProof/>
                <w:lang w:val="en-GB"/>
              </w:rPr>
              <w:t>Debate motion: Combining targeted therapies in inflammatory arthritis should be implemented as a treatment option in routine clinical practice today.</w:t>
            </w:r>
          </w:p>
          <w:p w14:paraId="6F3094BD" w14:textId="77777777" w:rsidR="001A117B" w:rsidRPr="00C93680" w:rsidRDefault="001A117B" w:rsidP="00F23ACE">
            <w:pPr>
              <w:rPr>
                <w:rFonts w:cs="Calibri"/>
                <w:bCs/>
                <w:noProof/>
                <w:lang w:val="en-GB"/>
              </w:rPr>
            </w:pPr>
          </w:p>
          <w:p w14:paraId="35C70C86" w14:textId="77777777" w:rsidR="001A117B" w:rsidRPr="00C93680" w:rsidRDefault="00185564" w:rsidP="00F23ACE">
            <w:pPr>
              <w:rPr>
                <w:rFonts w:cs="Calibri"/>
                <w:bCs/>
                <w:noProof/>
                <w:lang w:val="en-GB"/>
              </w:rPr>
            </w:pPr>
            <w:r w:rsidRPr="00C93680">
              <w:rPr>
                <w:rFonts w:cs="Calibri"/>
                <w:bCs/>
                <w:noProof/>
                <w:lang w:val="en-GB"/>
              </w:rPr>
              <w:t>After attending this session, participants will be able to:</w:t>
            </w:r>
          </w:p>
          <w:p w14:paraId="30383FE1" w14:textId="77777777" w:rsidR="001A117B" w:rsidRPr="00C93680" w:rsidRDefault="00185564" w:rsidP="00F23ACE">
            <w:pPr>
              <w:rPr>
                <w:rFonts w:cs="Calibri"/>
                <w:bCs/>
                <w:noProof/>
                <w:lang w:val="en-GB"/>
              </w:rPr>
            </w:pPr>
            <w:r w:rsidRPr="00C93680">
              <w:rPr>
                <w:rFonts w:cs="Calibri"/>
                <w:bCs/>
                <w:noProof/>
                <w:lang w:val="en-GB"/>
              </w:rPr>
              <w:t>1) Describe the current evidence supporting or opposing the use of combination targeted therapies in inflammatory arthritis.</w:t>
            </w:r>
          </w:p>
          <w:p w14:paraId="78F77459" w14:textId="77777777" w:rsidR="001A117B" w:rsidRPr="00C93680" w:rsidRDefault="00185564" w:rsidP="00F23ACE">
            <w:pPr>
              <w:rPr>
                <w:rFonts w:cs="Calibri"/>
                <w:bCs/>
                <w:noProof/>
                <w:lang w:val="en-GB"/>
              </w:rPr>
            </w:pPr>
            <w:r w:rsidRPr="00C93680">
              <w:rPr>
                <w:rFonts w:cs="Calibri"/>
                <w:bCs/>
                <w:noProof/>
                <w:lang w:val="en-GB"/>
              </w:rPr>
              <w:t>2) Understand the potential benefits and risks of combining biologic and/or targeted synthetic DMARDs.</w:t>
            </w:r>
          </w:p>
          <w:p w14:paraId="483783D3" w14:textId="77777777" w:rsidR="001A117B" w:rsidRPr="00C93680" w:rsidRDefault="00185564" w:rsidP="00F23ACE">
            <w:pPr>
              <w:rPr>
                <w:rFonts w:cs="Calibri"/>
                <w:bCs/>
                <w:noProof/>
                <w:lang w:val="en-GB"/>
              </w:rPr>
            </w:pPr>
            <w:r w:rsidRPr="00C93680">
              <w:rPr>
                <w:rFonts w:cs="Calibri"/>
                <w:bCs/>
                <w:noProof/>
                <w:lang w:val="en-GB"/>
              </w:rPr>
              <w:t xml:space="preserve">3) Critically assess practical, ethical and economic considerations of combination strategies in routine </w:t>
            </w:r>
            <w:r w:rsidRPr="00C93680">
              <w:rPr>
                <w:rFonts w:cs="Calibri"/>
                <w:bCs/>
                <w:noProof/>
                <w:lang w:val="en-GB"/>
              </w:rPr>
              <w:lastRenderedPageBreak/>
              <w:t>care.</w:t>
            </w:r>
          </w:p>
          <w:p w14:paraId="14C91B7C" w14:textId="77777777" w:rsidR="001A117B" w:rsidRPr="00C93680" w:rsidRDefault="00185564" w:rsidP="00F23ACE">
            <w:pPr>
              <w:rPr>
                <w:rFonts w:cs="Calibri"/>
                <w:bCs/>
                <w:noProof/>
                <w:lang w:val="en-GB"/>
              </w:rPr>
            </w:pPr>
            <w:r w:rsidRPr="00C93680">
              <w:rPr>
                <w:rFonts w:cs="Calibri"/>
                <w:bCs/>
                <w:noProof/>
                <w:lang w:val="en-GB"/>
              </w:rPr>
              <w:t>4) Formulate an informed position on whether combination targeted therapy should be integrated into treatment algorithms now or in the future.</w:t>
            </w:r>
          </w:p>
          <w:p w14:paraId="023011C2" w14:textId="77777777" w:rsidR="001A117B" w:rsidRPr="00C93680" w:rsidRDefault="00185564" w:rsidP="00F23ACE">
            <w:pPr>
              <w:rPr>
                <w:rFonts w:cs="Calibri"/>
                <w:bCs/>
                <w:noProof/>
                <w:lang w:val="en-GB"/>
              </w:rPr>
            </w:pPr>
            <w:r w:rsidRPr="00C93680">
              <w:rPr>
                <w:rFonts w:cs="Calibri"/>
                <w:bCs/>
                <w:noProof/>
                <w:lang w:val="en-GB"/>
              </w:rPr>
              <w:t> </w:t>
            </w:r>
          </w:p>
          <w:p w14:paraId="0925EB50" w14:textId="77777777" w:rsidR="001A117B" w:rsidRPr="001A117B" w:rsidRDefault="001A117B" w:rsidP="00F23ACE">
            <w:pPr>
              <w:rPr>
                <w:rFonts w:cs="Calibri"/>
                <w:bCs/>
                <w:noProof/>
                <w:lang w:val="en-US"/>
              </w:rPr>
            </w:pPr>
          </w:p>
        </w:tc>
        <w:tc>
          <w:tcPr>
            <w:tcW w:w="4142" w:type="dxa"/>
            <w:gridSpan w:val="2"/>
            <w:shd w:val="clear" w:color="auto" w:fill="F2F2F2"/>
          </w:tcPr>
          <w:p w14:paraId="0EC11982"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N3</w:t>
            </w:r>
          </w:p>
        </w:tc>
      </w:tr>
      <w:tr w:rsidR="00B22617" w14:paraId="22E5D9E7" w14:textId="77777777" w:rsidTr="001A117B">
        <w:tc>
          <w:tcPr>
            <w:tcW w:w="5070" w:type="dxa"/>
            <w:vMerge/>
            <w:shd w:val="clear" w:color="auto" w:fill="F2F2F2"/>
          </w:tcPr>
          <w:p w14:paraId="0BDFC202" w14:textId="77777777" w:rsidR="001A117B" w:rsidRPr="00814A19" w:rsidRDefault="001A117B" w:rsidP="00637827">
            <w:pPr>
              <w:rPr>
                <w:rFonts w:cs="Calibri"/>
                <w:b/>
              </w:rPr>
            </w:pPr>
          </w:p>
        </w:tc>
        <w:tc>
          <w:tcPr>
            <w:tcW w:w="4142" w:type="dxa"/>
            <w:gridSpan w:val="2"/>
            <w:shd w:val="clear" w:color="auto" w:fill="F2F2F2"/>
          </w:tcPr>
          <w:p w14:paraId="22228F72"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11:45</w:t>
            </w:r>
            <w:r w:rsidRPr="00814A19">
              <w:rPr>
                <w:rFonts w:cs="Calibri"/>
                <w:b/>
              </w:rPr>
              <w:t xml:space="preserve"> </w:t>
            </w:r>
            <w:r>
              <w:rPr>
                <w:rFonts w:cs="Calibri"/>
                <w:b/>
              </w:rPr>
              <w:t>BST</w:t>
            </w:r>
          </w:p>
        </w:tc>
      </w:tr>
    </w:tbl>
    <w:p w14:paraId="66E527B4"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Combination of</w:t>
      </w:r>
      <w:r w:rsidR="00185564" w:rsidRPr="00814A19">
        <w:rPr>
          <w:rFonts w:cs="Calibri"/>
          <w:b/>
          <w:noProof/>
          <w:sz w:val="28"/>
          <w:szCs w:val="28"/>
          <w:lang w:val="en-US"/>
        </w:rPr>
        <w:t xml:space="preserve"> targeted therapies in inflammatory arthritis - is the time now?</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07D6DCA2" w14:textId="77777777" w:rsidTr="00586F95">
        <w:trPr>
          <w:trHeight w:val="437"/>
        </w:trPr>
        <w:tc>
          <w:tcPr>
            <w:tcW w:w="1812" w:type="dxa"/>
          </w:tcPr>
          <w:p w14:paraId="0031101B"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75438039" w14:textId="77777777" w:rsidR="00DC279A" w:rsidRPr="00C93680" w:rsidRDefault="00A21195" w:rsidP="00A21195">
            <w:pPr>
              <w:autoSpaceDE w:val="0"/>
              <w:autoSpaceDN w:val="0"/>
              <w:spacing w:after="0" w:line="240" w:lineRule="auto"/>
              <w:rPr>
                <w:rFonts w:cs="Calibri"/>
                <w:i/>
                <w:noProof/>
                <w:lang w:val="sv-SE"/>
              </w:rPr>
            </w:pPr>
            <w:r w:rsidRPr="00814A19">
              <w:rPr>
                <w:rFonts w:cs="Calibri"/>
                <w:i/>
                <w:noProof/>
                <w:lang w:val="en-US"/>
              </w:rPr>
              <w:fldChar w:fldCharType="begin"/>
            </w:r>
            <w:r w:rsidRPr="00C93680">
              <w:rPr>
                <w:rFonts w:cs="Calibri"/>
                <w:i/>
                <w:noProof/>
                <w:lang w:val="sv-SE"/>
              </w:rPr>
              <w:instrText xml:space="preserve"> IF "Accepted"&lt;&gt; "Pending" "</w:instrText>
            </w:r>
            <w:r w:rsidRPr="00C93680">
              <w:rPr>
                <w:rFonts w:cs="Calibri"/>
                <w:bCs/>
                <w:noProof/>
                <w:lang w:val="sv-SE"/>
              </w:rPr>
              <w:instrText>Fabian Proft (Germany)</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Fabian Proft (Germany)</w:t>
            </w:r>
            <w:r w:rsidRPr="00814A19">
              <w:rPr>
                <w:rFonts w:cs="Calibri"/>
                <w:i/>
                <w:noProof/>
                <w:lang w:val="en-US"/>
              </w:rPr>
              <w:fldChar w:fldCharType="end"/>
            </w:r>
          </w:p>
          <w:p w14:paraId="399AEF30" w14:textId="77777777" w:rsidR="00DC279A" w:rsidRPr="00C93680" w:rsidRDefault="00A21195" w:rsidP="00A21195">
            <w:pPr>
              <w:autoSpaceDE w:val="0"/>
              <w:autoSpaceDN w:val="0"/>
              <w:spacing w:after="0" w:line="240" w:lineRule="auto"/>
              <w:rPr>
                <w:rFonts w:cs="Calibri"/>
                <w:i/>
                <w:noProof/>
                <w:lang w:val="sv-SE"/>
              </w:rPr>
            </w:pPr>
            <w:r w:rsidRPr="00814A19">
              <w:rPr>
                <w:rFonts w:cs="Calibri"/>
                <w:i/>
                <w:noProof/>
                <w:lang w:val="en-US"/>
              </w:rPr>
              <w:fldChar w:fldCharType="begin"/>
            </w:r>
            <w:r w:rsidRPr="00C93680">
              <w:rPr>
                <w:rFonts w:cs="Calibri"/>
                <w:i/>
                <w:noProof/>
                <w:lang w:val="sv-SE"/>
              </w:rPr>
              <w:instrText xml:space="preserve"> IF "Accepted"&lt;&gt; "Pending" "</w:instrText>
            </w:r>
            <w:r w:rsidRPr="00C93680">
              <w:rPr>
                <w:rFonts w:cs="Calibri"/>
                <w:bCs/>
                <w:noProof/>
                <w:lang w:val="sv-SE"/>
              </w:rPr>
              <w:instrText>Sytske Anne Bergstra (Netherlands)</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Sytske Anne Bergstra (Netherlands)</w:t>
            </w:r>
            <w:r w:rsidRPr="00814A19">
              <w:rPr>
                <w:rFonts w:cs="Calibri"/>
                <w:i/>
                <w:noProof/>
                <w:lang w:val="en-US"/>
              </w:rPr>
              <w:fldChar w:fldCharType="end"/>
            </w:r>
          </w:p>
        </w:tc>
      </w:tr>
      <w:tr w:rsidR="00B22617" w:rsidRPr="00C93680" w14:paraId="4CFC20CB" w14:textId="77777777" w:rsidTr="00586F95">
        <w:trPr>
          <w:trHeight w:val="1350"/>
        </w:trPr>
        <w:tc>
          <w:tcPr>
            <w:tcW w:w="1812" w:type="dxa"/>
          </w:tcPr>
          <w:p w14:paraId="58DADE4F" w14:textId="77777777" w:rsidR="00EF1DB7" w:rsidRPr="00814A19" w:rsidRDefault="00E36CE1" w:rsidP="00D33061">
            <w:pPr>
              <w:rPr>
                <w:rFonts w:cs="Calibri"/>
                <w:b/>
                <w:noProof/>
                <w:lang w:val="en-US"/>
              </w:rPr>
            </w:pPr>
            <w:r w:rsidRPr="00814A19">
              <w:rPr>
                <w:rFonts w:cs="Calibri"/>
                <w:noProof/>
                <w:lang w:val="en-US"/>
              </w:rPr>
              <w:t xml:space="preserve">10:30 - </w:t>
            </w:r>
            <w:r w:rsidR="00BB0228" w:rsidRPr="00814A19">
              <w:rPr>
                <w:rFonts w:cs="Calibri"/>
                <w:noProof/>
                <w:lang w:val="en-US"/>
              </w:rPr>
              <w:t>10:40</w:t>
            </w:r>
          </w:p>
        </w:tc>
        <w:tc>
          <w:tcPr>
            <w:tcW w:w="7493" w:type="dxa"/>
          </w:tcPr>
          <w:p w14:paraId="5F8F640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Introduction and</w:t>
            </w:r>
            <w:r w:rsidR="007957F6" w:rsidRPr="00814A19">
              <w:rPr>
                <w:rFonts w:cs="Calibri"/>
                <w:b/>
                <w:noProof/>
                <w:lang w:val="en-US"/>
              </w:rPr>
              <w:t xml:space="preserve"> voting</w:t>
            </w:r>
          </w:p>
          <w:p w14:paraId="1AFD268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Fabian</w:instrText>
            </w:r>
            <w:r w:rsidR="00531D9B" w:rsidRPr="00814A19">
              <w:rPr>
                <w:rFonts w:cs="Calibri"/>
                <w:bCs/>
                <w:noProof/>
                <w:lang w:val="en-US"/>
              </w:rPr>
              <w:instrText xml:space="preserve"> </w:instrText>
            </w:r>
            <w:r w:rsidRPr="00814A19">
              <w:rPr>
                <w:rFonts w:cs="Calibri"/>
                <w:bCs/>
                <w:noProof/>
                <w:lang w:val="en-US"/>
              </w:rPr>
              <w:instrText>Proft</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Fabian Proft (Germany)</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Sytske Anne Bergstra / (Leiden, Netherlands)</w:t>
            </w:r>
          </w:p>
          <w:p w14:paraId="7CBBD58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20D08C1" w14:textId="77777777" w:rsidTr="00586F95">
        <w:trPr>
          <w:trHeight w:val="1350"/>
        </w:trPr>
        <w:tc>
          <w:tcPr>
            <w:tcW w:w="1812" w:type="dxa"/>
          </w:tcPr>
          <w:p w14:paraId="7F82E9C7" w14:textId="77777777" w:rsidR="00EF1DB7" w:rsidRPr="00814A19" w:rsidRDefault="00E36CE1" w:rsidP="00D33061">
            <w:pPr>
              <w:rPr>
                <w:rFonts w:cs="Calibri"/>
                <w:b/>
                <w:noProof/>
                <w:lang w:val="en-US"/>
              </w:rPr>
            </w:pPr>
            <w:r w:rsidRPr="00814A19">
              <w:rPr>
                <w:rFonts w:cs="Calibri"/>
                <w:noProof/>
                <w:lang w:val="en-US"/>
              </w:rPr>
              <w:t xml:space="preserve">10:40 - </w:t>
            </w:r>
            <w:r w:rsidR="00BB0228" w:rsidRPr="00814A19">
              <w:rPr>
                <w:rFonts w:cs="Calibri"/>
                <w:noProof/>
                <w:lang w:val="en-US"/>
              </w:rPr>
              <w:t>10:55</w:t>
            </w:r>
          </w:p>
        </w:tc>
        <w:tc>
          <w:tcPr>
            <w:tcW w:w="7493" w:type="dxa"/>
          </w:tcPr>
          <w:p w14:paraId="5C4F75E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Round 1</w:t>
            </w:r>
            <w:r w:rsidR="007957F6" w:rsidRPr="00814A19">
              <w:rPr>
                <w:rFonts w:cs="Calibri"/>
                <w:b/>
                <w:noProof/>
                <w:lang w:val="en-US"/>
              </w:rPr>
              <w:t xml:space="preserve"> - For the motion</w:t>
            </w:r>
          </w:p>
          <w:p w14:paraId="6F6BB7A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Jacques-Eric</w:instrText>
            </w:r>
            <w:r w:rsidR="00531D9B" w:rsidRPr="00814A19">
              <w:rPr>
                <w:rFonts w:cs="Calibri"/>
                <w:bCs/>
                <w:noProof/>
                <w:lang w:val="en-US"/>
              </w:rPr>
              <w:instrText xml:space="preserve"> </w:instrText>
            </w:r>
            <w:r w:rsidRPr="00814A19">
              <w:rPr>
                <w:rFonts w:cs="Calibri"/>
                <w:bCs/>
                <w:noProof/>
                <w:lang w:val="en-US"/>
              </w:rPr>
              <w:instrText>Gottenberg</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Jacques-Eric Gottenberg (France)</w:t>
            </w:r>
            <w:r w:rsidRPr="00814A19">
              <w:rPr>
                <w:rFonts w:cs="Calibri"/>
                <w:i/>
                <w:noProof/>
                <w:lang w:val="en-US"/>
              </w:rPr>
              <w:fldChar w:fldCharType="end"/>
            </w:r>
            <w:r w:rsidR="002C3099" w:rsidRPr="00814A19">
              <w:rPr>
                <w:rFonts w:cs="Calibri"/>
                <w:noProof/>
                <w:lang w:val="en-US"/>
              </w:rPr>
              <w:br/>
            </w:r>
          </w:p>
          <w:p w14:paraId="127232A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C4C1934" w14:textId="77777777" w:rsidTr="00586F95">
        <w:trPr>
          <w:trHeight w:val="1350"/>
        </w:trPr>
        <w:tc>
          <w:tcPr>
            <w:tcW w:w="1812" w:type="dxa"/>
          </w:tcPr>
          <w:p w14:paraId="0915ABC8" w14:textId="77777777" w:rsidR="00EF1DB7" w:rsidRPr="00814A19" w:rsidRDefault="00E36CE1" w:rsidP="00D33061">
            <w:pPr>
              <w:rPr>
                <w:rFonts w:cs="Calibri"/>
                <w:b/>
                <w:noProof/>
                <w:lang w:val="en-US"/>
              </w:rPr>
            </w:pPr>
            <w:r w:rsidRPr="00814A19">
              <w:rPr>
                <w:rFonts w:cs="Calibri"/>
                <w:noProof/>
                <w:lang w:val="en-US"/>
              </w:rPr>
              <w:t xml:space="preserve">10:55 - </w:t>
            </w:r>
            <w:r w:rsidR="00BB0228" w:rsidRPr="00814A19">
              <w:rPr>
                <w:rFonts w:cs="Calibri"/>
                <w:noProof/>
                <w:lang w:val="en-US"/>
              </w:rPr>
              <w:t>11:10</w:t>
            </w:r>
          </w:p>
        </w:tc>
        <w:tc>
          <w:tcPr>
            <w:tcW w:w="7493" w:type="dxa"/>
          </w:tcPr>
          <w:p w14:paraId="1F6BDF1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Round 1</w:t>
            </w:r>
            <w:r w:rsidR="007957F6" w:rsidRPr="00814A19">
              <w:rPr>
                <w:rFonts w:cs="Calibri"/>
                <w:b/>
                <w:noProof/>
                <w:lang w:val="en-US"/>
              </w:rPr>
              <w:t xml:space="preserve"> - Against the motion</w:t>
            </w:r>
          </w:p>
          <w:p w14:paraId="085946A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Maya</w:instrText>
            </w:r>
            <w:r w:rsidR="00531D9B" w:rsidRPr="00814A19">
              <w:rPr>
                <w:rFonts w:cs="Calibri"/>
                <w:bCs/>
                <w:noProof/>
                <w:lang w:val="en-US"/>
              </w:rPr>
              <w:instrText xml:space="preserve"> </w:instrText>
            </w:r>
            <w:r w:rsidRPr="00814A19">
              <w:rPr>
                <w:rFonts w:cs="Calibri"/>
                <w:bCs/>
                <w:noProof/>
                <w:lang w:val="en-US"/>
              </w:rPr>
              <w:instrText>Buch</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Maya Buch (United Kingdom)</w:t>
            </w:r>
            <w:r w:rsidRPr="00814A19">
              <w:rPr>
                <w:rFonts w:cs="Calibri"/>
                <w:i/>
                <w:noProof/>
                <w:lang w:val="en-US"/>
              </w:rPr>
              <w:fldChar w:fldCharType="end"/>
            </w:r>
            <w:r w:rsidR="002C3099" w:rsidRPr="00814A19">
              <w:rPr>
                <w:rFonts w:cs="Calibri"/>
                <w:noProof/>
                <w:lang w:val="en-US"/>
              </w:rPr>
              <w:br/>
            </w:r>
          </w:p>
          <w:p w14:paraId="63F72B7C" w14:textId="77777777" w:rsidR="000D0E1B" w:rsidRPr="00814A19" w:rsidRDefault="000D0E1B" w:rsidP="00A770A0">
            <w:pPr>
              <w:autoSpaceDE w:val="0"/>
              <w:autoSpaceDN w:val="0"/>
              <w:spacing w:after="0" w:line="240" w:lineRule="auto"/>
              <w:rPr>
                <w:rFonts w:cs="Calibri"/>
                <w:noProof/>
                <w:lang w:val="en-US"/>
              </w:rPr>
            </w:pPr>
          </w:p>
        </w:tc>
      </w:tr>
      <w:tr w:rsidR="00B22617" w14:paraId="3192FB08" w14:textId="77777777" w:rsidTr="00586F95">
        <w:trPr>
          <w:trHeight w:val="1350"/>
        </w:trPr>
        <w:tc>
          <w:tcPr>
            <w:tcW w:w="1812" w:type="dxa"/>
          </w:tcPr>
          <w:p w14:paraId="2E6F9B9C" w14:textId="77777777" w:rsidR="00EF1DB7" w:rsidRPr="00814A19" w:rsidRDefault="00E36CE1" w:rsidP="00D33061">
            <w:pPr>
              <w:rPr>
                <w:rFonts w:cs="Calibri"/>
                <w:b/>
                <w:noProof/>
                <w:lang w:val="en-US"/>
              </w:rPr>
            </w:pPr>
            <w:r w:rsidRPr="00814A19">
              <w:rPr>
                <w:rFonts w:cs="Calibri"/>
                <w:noProof/>
                <w:lang w:val="en-US"/>
              </w:rPr>
              <w:t xml:space="preserve">11:10 - </w:t>
            </w:r>
            <w:r w:rsidR="00BB0228" w:rsidRPr="00814A19">
              <w:rPr>
                <w:rFonts w:cs="Calibri"/>
                <w:noProof/>
                <w:lang w:val="en-US"/>
              </w:rPr>
              <w:t>11:15</w:t>
            </w:r>
          </w:p>
        </w:tc>
        <w:tc>
          <w:tcPr>
            <w:tcW w:w="7493" w:type="dxa"/>
          </w:tcPr>
          <w:p w14:paraId="0AB1809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Voting</w:t>
            </w:r>
          </w:p>
          <w:p w14:paraId="569F27A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32C102B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A5B5FC3" w14:textId="77777777" w:rsidTr="00586F95">
        <w:trPr>
          <w:trHeight w:val="1350"/>
        </w:trPr>
        <w:tc>
          <w:tcPr>
            <w:tcW w:w="1812" w:type="dxa"/>
          </w:tcPr>
          <w:p w14:paraId="6EB52ABC" w14:textId="77777777" w:rsidR="00EF1DB7" w:rsidRPr="00814A19" w:rsidRDefault="00E36CE1" w:rsidP="00D33061">
            <w:pPr>
              <w:rPr>
                <w:rFonts w:cs="Calibri"/>
                <w:b/>
                <w:noProof/>
                <w:lang w:val="en-US"/>
              </w:rPr>
            </w:pPr>
            <w:r w:rsidRPr="00814A19">
              <w:rPr>
                <w:rFonts w:cs="Calibri"/>
                <w:noProof/>
                <w:lang w:val="en-US"/>
              </w:rPr>
              <w:t xml:space="preserve">11:15 - </w:t>
            </w:r>
            <w:r w:rsidR="00BB0228" w:rsidRPr="00814A19">
              <w:rPr>
                <w:rFonts w:cs="Calibri"/>
                <w:noProof/>
                <w:lang w:val="en-US"/>
              </w:rPr>
              <w:t>11:25</w:t>
            </w:r>
          </w:p>
        </w:tc>
        <w:tc>
          <w:tcPr>
            <w:tcW w:w="7493" w:type="dxa"/>
          </w:tcPr>
          <w:p w14:paraId="37355D6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Round 2</w:t>
            </w:r>
            <w:r w:rsidR="007957F6" w:rsidRPr="00814A19">
              <w:rPr>
                <w:rFonts w:cs="Calibri"/>
                <w:b/>
                <w:noProof/>
                <w:lang w:val="en-US"/>
              </w:rPr>
              <w:t xml:space="preserve"> - For the motion</w:t>
            </w:r>
          </w:p>
          <w:p w14:paraId="154D93B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Jacques-Eric</w:instrText>
            </w:r>
            <w:r w:rsidR="00531D9B" w:rsidRPr="00814A19">
              <w:rPr>
                <w:rFonts w:cs="Calibri"/>
                <w:bCs/>
                <w:noProof/>
                <w:lang w:val="en-US"/>
              </w:rPr>
              <w:instrText xml:space="preserve"> </w:instrText>
            </w:r>
            <w:r w:rsidRPr="00814A19">
              <w:rPr>
                <w:rFonts w:cs="Calibri"/>
                <w:bCs/>
                <w:noProof/>
                <w:lang w:val="en-US"/>
              </w:rPr>
              <w:instrText>Gottenberg</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Jacques-Eric Gottenberg (France)</w:t>
            </w:r>
            <w:r w:rsidRPr="00814A19">
              <w:rPr>
                <w:rFonts w:cs="Calibri"/>
                <w:i/>
                <w:noProof/>
                <w:lang w:val="en-US"/>
              </w:rPr>
              <w:fldChar w:fldCharType="end"/>
            </w:r>
            <w:r w:rsidR="002C3099" w:rsidRPr="00814A19">
              <w:rPr>
                <w:rFonts w:cs="Calibri"/>
                <w:noProof/>
                <w:lang w:val="en-US"/>
              </w:rPr>
              <w:br/>
            </w:r>
          </w:p>
          <w:p w14:paraId="5C29602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EB445F1" w14:textId="77777777" w:rsidTr="00586F95">
        <w:trPr>
          <w:trHeight w:val="1350"/>
        </w:trPr>
        <w:tc>
          <w:tcPr>
            <w:tcW w:w="1812" w:type="dxa"/>
          </w:tcPr>
          <w:p w14:paraId="5E758545" w14:textId="77777777" w:rsidR="00EF1DB7" w:rsidRPr="00814A19" w:rsidRDefault="00E36CE1" w:rsidP="00D33061">
            <w:pPr>
              <w:rPr>
                <w:rFonts w:cs="Calibri"/>
                <w:b/>
                <w:noProof/>
                <w:lang w:val="en-US"/>
              </w:rPr>
            </w:pPr>
            <w:r w:rsidRPr="00814A19">
              <w:rPr>
                <w:rFonts w:cs="Calibri"/>
                <w:noProof/>
                <w:lang w:val="en-US"/>
              </w:rPr>
              <w:t xml:space="preserve">11:25 - </w:t>
            </w:r>
            <w:r w:rsidR="00BB0228" w:rsidRPr="00814A19">
              <w:rPr>
                <w:rFonts w:cs="Calibri"/>
                <w:noProof/>
                <w:lang w:val="en-US"/>
              </w:rPr>
              <w:t>11:35</w:t>
            </w:r>
          </w:p>
        </w:tc>
        <w:tc>
          <w:tcPr>
            <w:tcW w:w="7493" w:type="dxa"/>
          </w:tcPr>
          <w:p w14:paraId="5D86823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Round 2</w:t>
            </w:r>
            <w:r w:rsidR="007957F6" w:rsidRPr="00814A19">
              <w:rPr>
                <w:rFonts w:cs="Calibri"/>
                <w:b/>
                <w:noProof/>
                <w:lang w:val="en-US"/>
              </w:rPr>
              <w:t xml:space="preserve"> - Against the motion</w:t>
            </w:r>
          </w:p>
          <w:p w14:paraId="0C3DF27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Maya</w:instrText>
            </w:r>
            <w:r w:rsidR="00531D9B" w:rsidRPr="00814A19">
              <w:rPr>
                <w:rFonts w:cs="Calibri"/>
                <w:bCs/>
                <w:noProof/>
                <w:lang w:val="en-US"/>
              </w:rPr>
              <w:instrText xml:space="preserve"> </w:instrText>
            </w:r>
            <w:r w:rsidRPr="00814A19">
              <w:rPr>
                <w:rFonts w:cs="Calibri"/>
                <w:bCs/>
                <w:noProof/>
                <w:lang w:val="en-US"/>
              </w:rPr>
              <w:instrText>Buch</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Maya Buch (United Kingdom)</w:t>
            </w:r>
            <w:r w:rsidRPr="00814A19">
              <w:rPr>
                <w:rFonts w:cs="Calibri"/>
                <w:i/>
                <w:noProof/>
                <w:lang w:val="en-US"/>
              </w:rPr>
              <w:fldChar w:fldCharType="end"/>
            </w:r>
            <w:r w:rsidR="002C3099" w:rsidRPr="00814A19">
              <w:rPr>
                <w:rFonts w:cs="Calibri"/>
                <w:noProof/>
                <w:lang w:val="en-US"/>
              </w:rPr>
              <w:br/>
            </w:r>
          </w:p>
          <w:p w14:paraId="3F8A7B9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059CE85" w14:textId="77777777" w:rsidTr="00586F95">
        <w:trPr>
          <w:trHeight w:val="1350"/>
        </w:trPr>
        <w:tc>
          <w:tcPr>
            <w:tcW w:w="1812" w:type="dxa"/>
          </w:tcPr>
          <w:p w14:paraId="24EC1295" w14:textId="77777777" w:rsidR="00EF1DB7" w:rsidRPr="00814A19" w:rsidRDefault="00E36CE1" w:rsidP="00D33061">
            <w:pPr>
              <w:rPr>
                <w:rFonts w:cs="Calibri"/>
                <w:b/>
                <w:noProof/>
                <w:lang w:val="en-US"/>
              </w:rPr>
            </w:pPr>
            <w:r w:rsidRPr="00814A19">
              <w:rPr>
                <w:rFonts w:cs="Calibri"/>
                <w:noProof/>
                <w:lang w:val="en-US"/>
              </w:rPr>
              <w:lastRenderedPageBreak/>
              <w:t xml:space="preserve">11:35 - </w:t>
            </w:r>
            <w:r w:rsidR="00BB0228" w:rsidRPr="00814A19">
              <w:rPr>
                <w:rFonts w:cs="Calibri"/>
                <w:noProof/>
                <w:lang w:val="en-US"/>
              </w:rPr>
              <w:t>11:45</w:t>
            </w:r>
          </w:p>
        </w:tc>
        <w:tc>
          <w:tcPr>
            <w:tcW w:w="7493" w:type="dxa"/>
          </w:tcPr>
          <w:p w14:paraId="0F91A46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Closing and</w:t>
            </w:r>
            <w:r w:rsidR="007957F6" w:rsidRPr="00814A19">
              <w:rPr>
                <w:rFonts w:cs="Calibri"/>
                <w:b/>
                <w:noProof/>
                <w:lang w:val="en-US"/>
              </w:rPr>
              <w:t xml:space="preserve"> discussion</w:t>
            </w:r>
          </w:p>
          <w:p w14:paraId="615D388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Sytske Anne</w:instrText>
            </w:r>
            <w:r w:rsidR="00531D9B" w:rsidRPr="00814A19">
              <w:rPr>
                <w:rFonts w:cs="Calibri"/>
                <w:bCs/>
                <w:noProof/>
                <w:lang w:val="en-US"/>
              </w:rPr>
              <w:instrText xml:space="preserve"> </w:instrText>
            </w:r>
            <w:r w:rsidRPr="00814A19">
              <w:rPr>
                <w:rFonts w:cs="Calibri"/>
                <w:bCs/>
                <w:noProof/>
                <w:lang w:val="en-US"/>
              </w:rPr>
              <w:instrText>Bergstra</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Sytske Anne Bergstra (Netherlands)</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Fabian Proft / (Berlin, Germany)</w:t>
            </w:r>
          </w:p>
          <w:p w14:paraId="504E2121" w14:textId="77777777" w:rsidR="000D0E1B" w:rsidRPr="00814A19" w:rsidRDefault="000D0E1B" w:rsidP="00A770A0">
            <w:pPr>
              <w:autoSpaceDE w:val="0"/>
              <w:autoSpaceDN w:val="0"/>
              <w:spacing w:after="0" w:line="240" w:lineRule="auto"/>
              <w:rPr>
                <w:rFonts w:cs="Calibri"/>
                <w:noProof/>
                <w:lang w:val="en-US"/>
              </w:rPr>
            </w:pPr>
          </w:p>
        </w:tc>
      </w:tr>
    </w:tbl>
    <w:p w14:paraId="7054B4DB" w14:textId="77777777" w:rsidR="008D3D0C" w:rsidRPr="00814A19" w:rsidRDefault="008D3D0C" w:rsidP="00B766E5">
      <w:pPr>
        <w:tabs>
          <w:tab w:val="left" w:pos="1128"/>
        </w:tabs>
        <w:rPr>
          <w:rFonts w:cs="Calibri"/>
          <w:lang w:val="en-US"/>
        </w:rPr>
      </w:pPr>
    </w:p>
    <w:p w14:paraId="7CAB2F04" w14:textId="77777777" w:rsidR="008D3D0C" w:rsidRPr="00814A19" w:rsidRDefault="008D3D0C" w:rsidP="00B766E5">
      <w:pPr>
        <w:tabs>
          <w:tab w:val="left" w:pos="1128"/>
        </w:tabs>
        <w:rPr>
          <w:rFonts w:cs="Calibri"/>
          <w:lang w:val="en-US"/>
        </w:rPr>
        <w:sectPr w:rsidR="008D3D0C" w:rsidRPr="00814A19" w:rsidSect="008D3D0C">
          <w:headerReference w:type="default" r:id="rId213"/>
          <w:type w:val="continuous"/>
          <w:pgSz w:w="11906" w:h="16838"/>
          <w:pgMar w:top="1417" w:right="1417" w:bottom="1134" w:left="1417" w:header="708" w:footer="28" w:gutter="0"/>
          <w:cols w:space="708"/>
          <w:titlePg/>
          <w:docGrid w:linePitch="360"/>
        </w:sectPr>
      </w:pPr>
    </w:p>
    <w:p w14:paraId="4E37973A"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49A3AAC8" w14:textId="77777777" w:rsidTr="001A117B">
        <w:tc>
          <w:tcPr>
            <w:tcW w:w="5211" w:type="dxa"/>
            <w:gridSpan w:val="2"/>
            <w:shd w:val="clear" w:color="auto" w:fill="F2F2F2"/>
          </w:tcPr>
          <w:p w14:paraId="45B15FC4" w14:textId="77777777" w:rsidR="00A516DF" w:rsidRPr="00814A19" w:rsidRDefault="007E33E4" w:rsidP="00624BEC">
            <w:pPr>
              <w:rPr>
                <w:rFonts w:cs="Calibri"/>
              </w:rPr>
            </w:pPr>
            <w:r w:rsidRPr="00814A19">
              <w:rPr>
                <w:rFonts w:cs="Calibri"/>
                <w:b/>
                <w:noProof/>
                <w:lang w:val="en-US"/>
              </w:rPr>
              <w:t>Practical Skills Lecture</w:t>
            </w:r>
          </w:p>
        </w:tc>
        <w:tc>
          <w:tcPr>
            <w:tcW w:w="4001" w:type="dxa"/>
            <w:shd w:val="clear" w:color="auto" w:fill="F2F2F2"/>
          </w:tcPr>
          <w:p w14:paraId="40B3B7EC"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3E9AF076" w14:textId="77777777" w:rsidTr="001A117B">
        <w:tc>
          <w:tcPr>
            <w:tcW w:w="5070" w:type="dxa"/>
            <w:vMerge w:val="restart"/>
            <w:shd w:val="clear" w:color="auto" w:fill="F2F2F2"/>
          </w:tcPr>
          <w:p w14:paraId="26DB9087" w14:textId="77777777" w:rsidR="001A117B" w:rsidRPr="00C93680" w:rsidRDefault="00185564" w:rsidP="00F23ACE">
            <w:pPr>
              <w:rPr>
                <w:rFonts w:cs="Calibri"/>
                <w:bCs/>
                <w:noProof/>
                <w:lang w:val="en-GB"/>
              </w:rPr>
            </w:pPr>
            <w:r w:rsidRPr="00C93680">
              <w:rPr>
                <w:rFonts w:cs="Calibri"/>
                <w:bCs/>
                <w:noProof/>
                <w:lang w:val="en-GB"/>
              </w:rPr>
              <w:t>Key points:</w:t>
            </w:r>
          </w:p>
          <w:p w14:paraId="504444AA" w14:textId="77777777" w:rsidR="001A117B" w:rsidRPr="00C93680" w:rsidRDefault="00185564" w:rsidP="00F23ACE">
            <w:pPr>
              <w:rPr>
                <w:rFonts w:cs="Calibri"/>
                <w:bCs/>
                <w:noProof/>
                <w:lang w:val="en-GB"/>
              </w:rPr>
            </w:pPr>
            <w:r w:rsidRPr="00C93680">
              <w:rPr>
                <w:rFonts w:cs="Calibri"/>
                <w:bCs/>
                <w:noProof/>
                <w:lang w:val="en-GB"/>
              </w:rPr>
              <w:t>    How to apply ASAS/OMERACT scoring in a pragmatic way.</w:t>
            </w:r>
          </w:p>
          <w:p w14:paraId="660AFB62" w14:textId="77777777" w:rsidR="001A117B" w:rsidRPr="00C93680" w:rsidRDefault="00185564" w:rsidP="00F23ACE">
            <w:pPr>
              <w:rPr>
                <w:rFonts w:cs="Calibri"/>
                <w:bCs/>
                <w:noProof/>
                <w:lang w:val="en-GB"/>
              </w:rPr>
            </w:pPr>
            <w:r w:rsidRPr="00C93680">
              <w:rPr>
                <w:rFonts w:cs="Calibri"/>
                <w:bCs/>
                <w:noProof/>
                <w:lang w:val="en-GB"/>
              </w:rPr>
              <w:t>    Common scoring pitfalls (with audience polls).</w:t>
            </w:r>
          </w:p>
          <w:p w14:paraId="4E5ABF55" w14:textId="77777777" w:rsidR="001A117B" w:rsidRPr="00C93680" w:rsidRDefault="00185564" w:rsidP="00F23ACE">
            <w:pPr>
              <w:rPr>
                <w:rFonts w:cs="Calibri"/>
                <w:bCs/>
                <w:noProof/>
                <w:lang w:val="en-GB"/>
              </w:rPr>
            </w:pPr>
            <w:r w:rsidRPr="00C93680">
              <w:rPr>
                <w:rFonts w:cs="Calibri"/>
                <w:bCs/>
                <w:noProof/>
                <w:lang w:val="en-GB"/>
              </w:rPr>
              <w:t>    Audience works through cases with Berlin case viewer.</w:t>
            </w:r>
          </w:p>
          <w:p w14:paraId="0A6B0CD4" w14:textId="77777777" w:rsidR="001A117B" w:rsidRPr="001A117B" w:rsidRDefault="001A117B" w:rsidP="00F23ACE">
            <w:pPr>
              <w:rPr>
                <w:rFonts w:cs="Calibri"/>
                <w:bCs/>
                <w:noProof/>
                <w:lang w:val="en-US"/>
              </w:rPr>
            </w:pPr>
          </w:p>
        </w:tc>
        <w:tc>
          <w:tcPr>
            <w:tcW w:w="4142" w:type="dxa"/>
            <w:gridSpan w:val="2"/>
            <w:shd w:val="clear" w:color="auto" w:fill="F2F2F2"/>
          </w:tcPr>
          <w:p w14:paraId="47D7D88A"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George V Room 1</w:t>
            </w:r>
          </w:p>
        </w:tc>
      </w:tr>
      <w:tr w:rsidR="00B22617" w14:paraId="22B4E97E" w14:textId="77777777" w:rsidTr="001A117B">
        <w:tc>
          <w:tcPr>
            <w:tcW w:w="5070" w:type="dxa"/>
            <w:vMerge/>
            <w:shd w:val="clear" w:color="auto" w:fill="F2F2F2"/>
          </w:tcPr>
          <w:p w14:paraId="5907BFE6" w14:textId="77777777" w:rsidR="001A117B" w:rsidRPr="00814A19" w:rsidRDefault="001A117B" w:rsidP="00637827">
            <w:pPr>
              <w:rPr>
                <w:rFonts w:cs="Calibri"/>
                <w:b/>
              </w:rPr>
            </w:pPr>
          </w:p>
        </w:tc>
        <w:tc>
          <w:tcPr>
            <w:tcW w:w="4142" w:type="dxa"/>
            <w:gridSpan w:val="2"/>
            <w:shd w:val="clear" w:color="auto" w:fill="F2F2F2"/>
          </w:tcPr>
          <w:p w14:paraId="1959BD03"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11:45</w:t>
            </w:r>
            <w:r w:rsidRPr="00814A19">
              <w:rPr>
                <w:rFonts w:cs="Calibri"/>
                <w:b/>
              </w:rPr>
              <w:t xml:space="preserve"> </w:t>
            </w:r>
            <w:r>
              <w:rPr>
                <w:rFonts w:cs="Calibri"/>
                <w:b/>
              </w:rPr>
              <w:t>BST</w:t>
            </w:r>
          </w:p>
        </w:tc>
      </w:tr>
    </w:tbl>
    <w:p w14:paraId="116E529B"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Imaging in</w:t>
      </w:r>
      <w:r w:rsidR="00185564" w:rsidRPr="00814A19">
        <w:rPr>
          <w:rFonts w:cs="Calibri"/>
          <w:b/>
          <w:noProof/>
          <w:sz w:val="28"/>
          <w:szCs w:val="28"/>
          <w:lang w:val="en-US"/>
        </w:rPr>
        <w:t xml:space="preserve"> axial spondyloarthritis, including new techniques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06F307E0" w14:textId="77777777" w:rsidTr="00586F95">
        <w:trPr>
          <w:trHeight w:val="437"/>
        </w:trPr>
        <w:tc>
          <w:tcPr>
            <w:tcW w:w="1812" w:type="dxa"/>
          </w:tcPr>
          <w:p w14:paraId="5063B0E4"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B85F798" w14:textId="77777777" w:rsidR="00DC279A" w:rsidRPr="00C93680" w:rsidRDefault="00A21195" w:rsidP="00A21195">
            <w:pPr>
              <w:autoSpaceDE w:val="0"/>
              <w:autoSpaceDN w:val="0"/>
              <w:spacing w:after="0" w:line="240" w:lineRule="auto"/>
              <w:rPr>
                <w:rFonts w:cs="Calibri"/>
                <w:i/>
                <w:noProof/>
                <w:lang w:val="sv-SE"/>
              </w:rPr>
            </w:pPr>
            <w:r w:rsidRPr="00814A19">
              <w:rPr>
                <w:rFonts w:cs="Calibri"/>
                <w:i/>
                <w:noProof/>
                <w:lang w:val="en-US"/>
              </w:rPr>
              <w:fldChar w:fldCharType="begin"/>
            </w:r>
            <w:r w:rsidRPr="00C93680">
              <w:rPr>
                <w:rFonts w:cs="Calibri"/>
                <w:i/>
                <w:noProof/>
                <w:lang w:val="sv-SE"/>
              </w:rPr>
              <w:instrText xml:space="preserve"> IF "Accepted"&lt;&gt; "Pending" "</w:instrText>
            </w:r>
            <w:r w:rsidRPr="00C93680">
              <w:rPr>
                <w:rFonts w:cs="Calibri"/>
                <w:bCs/>
                <w:noProof/>
                <w:lang w:val="sv-SE"/>
              </w:rPr>
              <w:instrText>Bayram Farisogullari (United Kingdom)</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Bayram Farisogullari (United Kingdom)</w:t>
            </w:r>
            <w:r w:rsidRPr="00814A19">
              <w:rPr>
                <w:rFonts w:cs="Calibri"/>
                <w:i/>
                <w:noProof/>
                <w:lang w:val="en-US"/>
              </w:rPr>
              <w:fldChar w:fldCharType="end"/>
            </w:r>
          </w:p>
          <w:p w14:paraId="7D7830BF" w14:textId="77777777" w:rsidR="00DC279A" w:rsidRPr="00C93680" w:rsidRDefault="00A21195" w:rsidP="00A21195">
            <w:pPr>
              <w:autoSpaceDE w:val="0"/>
              <w:autoSpaceDN w:val="0"/>
              <w:spacing w:after="0" w:line="240" w:lineRule="auto"/>
              <w:rPr>
                <w:rFonts w:cs="Calibri"/>
                <w:i/>
                <w:noProof/>
                <w:lang w:val="sv-SE"/>
              </w:rPr>
            </w:pPr>
            <w:r w:rsidRPr="00814A19">
              <w:rPr>
                <w:rFonts w:cs="Calibri"/>
                <w:i/>
                <w:noProof/>
                <w:lang w:val="en-US"/>
              </w:rPr>
              <w:fldChar w:fldCharType="begin"/>
            </w:r>
            <w:r w:rsidRPr="00C93680">
              <w:rPr>
                <w:rFonts w:cs="Calibri"/>
                <w:i/>
                <w:noProof/>
                <w:lang w:val="sv-SE"/>
              </w:rPr>
              <w:instrText xml:space="preserve"> IF "Accepted"&lt;&gt; "Pending" "</w:instrText>
            </w:r>
            <w:r w:rsidRPr="00C93680">
              <w:rPr>
                <w:rFonts w:cs="Calibri"/>
                <w:bCs/>
                <w:noProof/>
                <w:lang w:val="sv-SE"/>
              </w:rPr>
              <w:instrText>Miranda van Lunteren (Netherlands)</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Miranda van Lunteren (Netherlands)</w:t>
            </w:r>
            <w:r w:rsidRPr="00814A19">
              <w:rPr>
                <w:rFonts w:cs="Calibri"/>
                <w:i/>
                <w:noProof/>
                <w:lang w:val="en-US"/>
              </w:rPr>
              <w:fldChar w:fldCharType="end"/>
            </w:r>
          </w:p>
        </w:tc>
      </w:tr>
      <w:tr w:rsidR="00B22617" w14:paraId="1A543C62" w14:textId="77777777" w:rsidTr="00586F95">
        <w:trPr>
          <w:trHeight w:val="1350"/>
        </w:trPr>
        <w:tc>
          <w:tcPr>
            <w:tcW w:w="1812" w:type="dxa"/>
          </w:tcPr>
          <w:p w14:paraId="3481D2D9" w14:textId="77777777" w:rsidR="00EF1DB7" w:rsidRPr="00814A19" w:rsidRDefault="00E36CE1" w:rsidP="00D33061">
            <w:pPr>
              <w:rPr>
                <w:rFonts w:cs="Calibri"/>
                <w:b/>
                <w:noProof/>
                <w:lang w:val="en-US"/>
              </w:rPr>
            </w:pPr>
            <w:r w:rsidRPr="00814A19">
              <w:rPr>
                <w:rFonts w:cs="Calibri"/>
                <w:noProof/>
                <w:lang w:val="en-US"/>
              </w:rPr>
              <w:t xml:space="preserve">10:30 - </w:t>
            </w:r>
            <w:r w:rsidR="00BB0228" w:rsidRPr="00814A19">
              <w:rPr>
                <w:rFonts w:cs="Calibri"/>
                <w:noProof/>
                <w:lang w:val="en-US"/>
              </w:rPr>
              <w:t>10:55</w:t>
            </w:r>
          </w:p>
        </w:tc>
        <w:tc>
          <w:tcPr>
            <w:tcW w:w="7493" w:type="dxa"/>
          </w:tcPr>
          <w:p w14:paraId="7382AAB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Plain Radiography</w:t>
            </w:r>
            <w:r w:rsidR="007957F6" w:rsidRPr="00814A19">
              <w:rPr>
                <w:rFonts w:cs="Calibri"/>
                <w:b/>
                <w:noProof/>
                <w:lang w:val="en-US"/>
              </w:rPr>
              <w:t xml:space="preserve"> in Axial SpA: Getting the Basics and Subtleties Right</w:t>
            </w:r>
          </w:p>
          <w:p w14:paraId="76DB3CA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Monique</w:instrText>
            </w:r>
            <w:r w:rsidR="00531D9B" w:rsidRPr="00814A19">
              <w:rPr>
                <w:rFonts w:cs="Calibri"/>
                <w:bCs/>
                <w:noProof/>
                <w:lang w:val="en-US"/>
              </w:rPr>
              <w:instrText xml:space="preserve"> </w:instrText>
            </w:r>
            <w:r w:rsidRPr="00814A19">
              <w:rPr>
                <w:rFonts w:cs="Calibri"/>
                <w:bCs/>
                <w:noProof/>
                <w:lang w:val="en-US"/>
              </w:rPr>
              <w:instrText>Reijnierse</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Monique Reijnierse (Netherlands)</w:t>
            </w:r>
            <w:r w:rsidRPr="00814A19">
              <w:rPr>
                <w:rFonts w:cs="Calibri"/>
                <w:i/>
                <w:noProof/>
                <w:lang w:val="en-US"/>
              </w:rPr>
              <w:fldChar w:fldCharType="end"/>
            </w:r>
            <w:r w:rsidR="002C3099" w:rsidRPr="00814A19">
              <w:rPr>
                <w:rFonts w:cs="Calibri"/>
                <w:noProof/>
                <w:lang w:val="en-US"/>
              </w:rPr>
              <w:br/>
            </w:r>
          </w:p>
          <w:p w14:paraId="53B3230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E9B3833" w14:textId="77777777" w:rsidTr="00586F95">
        <w:trPr>
          <w:trHeight w:val="1350"/>
        </w:trPr>
        <w:tc>
          <w:tcPr>
            <w:tcW w:w="1812" w:type="dxa"/>
          </w:tcPr>
          <w:p w14:paraId="2C9D37D8" w14:textId="77777777" w:rsidR="00EF1DB7" w:rsidRPr="00814A19" w:rsidRDefault="00E36CE1" w:rsidP="00D33061">
            <w:pPr>
              <w:rPr>
                <w:rFonts w:cs="Calibri"/>
                <w:b/>
                <w:noProof/>
                <w:lang w:val="en-US"/>
              </w:rPr>
            </w:pPr>
            <w:r w:rsidRPr="00814A19">
              <w:rPr>
                <w:rFonts w:cs="Calibri"/>
                <w:noProof/>
                <w:lang w:val="en-US"/>
              </w:rPr>
              <w:t xml:space="preserve">10:55 - </w:t>
            </w:r>
            <w:r w:rsidR="00BB0228" w:rsidRPr="00814A19">
              <w:rPr>
                <w:rFonts w:cs="Calibri"/>
                <w:noProof/>
                <w:lang w:val="en-US"/>
              </w:rPr>
              <w:t>11:20</w:t>
            </w:r>
          </w:p>
        </w:tc>
        <w:tc>
          <w:tcPr>
            <w:tcW w:w="7493" w:type="dxa"/>
          </w:tcPr>
          <w:p w14:paraId="267434C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Optimising MRI</w:t>
            </w:r>
            <w:r w:rsidR="007957F6" w:rsidRPr="00814A19">
              <w:rPr>
                <w:rFonts w:cs="Calibri"/>
                <w:b/>
                <w:noProof/>
                <w:lang w:val="en-US"/>
              </w:rPr>
              <w:t xml:space="preserve"> Interpretation in Early Axial SpA</w:t>
            </w:r>
          </w:p>
          <w:p w14:paraId="531AACC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Kay-Geert</w:instrText>
            </w:r>
            <w:r w:rsidR="00531D9B" w:rsidRPr="00814A19">
              <w:rPr>
                <w:rFonts w:cs="Calibri"/>
                <w:bCs/>
                <w:noProof/>
                <w:lang w:val="en-US"/>
              </w:rPr>
              <w:instrText xml:space="preserve"> </w:instrText>
            </w:r>
            <w:r w:rsidRPr="00814A19">
              <w:rPr>
                <w:rFonts w:cs="Calibri"/>
                <w:bCs/>
                <w:noProof/>
                <w:lang w:val="en-US"/>
              </w:rPr>
              <w:instrText>Hermann</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Kay-Geert Hermann (Germany)</w:t>
            </w:r>
            <w:r w:rsidRPr="00814A19">
              <w:rPr>
                <w:rFonts w:cs="Calibri"/>
                <w:i/>
                <w:noProof/>
                <w:lang w:val="en-US"/>
              </w:rPr>
              <w:fldChar w:fldCharType="end"/>
            </w:r>
            <w:r w:rsidR="002C3099" w:rsidRPr="00814A19">
              <w:rPr>
                <w:rFonts w:cs="Calibri"/>
                <w:noProof/>
                <w:lang w:val="en-US"/>
              </w:rPr>
              <w:br/>
            </w:r>
          </w:p>
          <w:p w14:paraId="41636EB7" w14:textId="77777777" w:rsidR="000D0E1B" w:rsidRPr="00814A19" w:rsidRDefault="000D0E1B" w:rsidP="00A770A0">
            <w:pPr>
              <w:autoSpaceDE w:val="0"/>
              <w:autoSpaceDN w:val="0"/>
              <w:spacing w:after="0" w:line="240" w:lineRule="auto"/>
              <w:rPr>
                <w:rFonts w:cs="Calibri"/>
                <w:noProof/>
                <w:lang w:val="en-US"/>
              </w:rPr>
            </w:pPr>
          </w:p>
        </w:tc>
      </w:tr>
      <w:tr w:rsidR="00B22617" w14:paraId="7722A510" w14:textId="77777777" w:rsidTr="00586F95">
        <w:trPr>
          <w:trHeight w:val="1350"/>
        </w:trPr>
        <w:tc>
          <w:tcPr>
            <w:tcW w:w="1812" w:type="dxa"/>
          </w:tcPr>
          <w:p w14:paraId="43C7CE93" w14:textId="77777777" w:rsidR="00EF1DB7" w:rsidRPr="00814A19" w:rsidRDefault="00E36CE1" w:rsidP="00D33061">
            <w:pPr>
              <w:rPr>
                <w:rFonts w:cs="Calibri"/>
                <w:b/>
                <w:noProof/>
                <w:lang w:val="en-US"/>
              </w:rPr>
            </w:pPr>
            <w:r w:rsidRPr="00814A19">
              <w:rPr>
                <w:rFonts w:cs="Calibri"/>
                <w:noProof/>
                <w:lang w:val="en-US"/>
              </w:rPr>
              <w:t xml:space="preserve">11:20 - </w:t>
            </w:r>
            <w:r w:rsidR="00BB0228" w:rsidRPr="00814A19">
              <w:rPr>
                <w:rFonts w:cs="Calibri"/>
                <w:noProof/>
                <w:lang w:val="en-US"/>
              </w:rPr>
              <w:t>11:45</w:t>
            </w:r>
          </w:p>
        </w:tc>
        <w:tc>
          <w:tcPr>
            <w:tcW w:w="7493" w:type="dxa"/>
          </w:tcPr>
          <w:p w14:paraId="634CB34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CT and</w:t>
            </w:r>
            <w:r w:rsidR="007957F6" w:rsidRPr="00814A19">
              <w:rPr>
                <w:rFonts w:cs="Calibri"/>
                <w:b/>
                <w:noProof/>
                <w:lang w:val="en-US"/>
              </w:rPr>
              <w:t xml:space="preserve"> Emerging Imaging Techniques in Axial SpA: What’s Coming to Your Clinic Soon</w:t>
            </w:r>
          </w:p>
          <w:p w14:paraId="10863E0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Lennart</w:instrText>
            </w:r>
            <w:r w:rsidR="00531D9B" w:rsidRPr="00814A19">
              <w:rPr>
                <w:rFonts w:cs="Calibri"/>
                <w:bCs/>
                <w:noProof/>
                <w:lang w:val="en-US"/>
              </w:rPr>
              <w:instrText xml:space="preserve"> </w:instrText>
            </w:r>
            <w:r w:rsidRPr="00814A19">
              <w:rPr>
                <w:rFonts w:cs="Calibri"/>
                <w:bCs/>
                <w:noProof/>
                <w:lang w:val="en-US"/>
              </w:rPr>
              <w:instrText>Jans</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Lennart Jans (Belgium)</w:t>
            </w:r>
            <w:r w:rsidRPr="00814A19">
              <w:rPr>
                <w:rFonts w:cs="Calibri"/>
                <w:i/>
                <w:noProof/>
                <w:lang w:val="en-US"/>
              </w:rPr>
              <w:fldChar w:fldCharType="end"/>
            </w:r>
            <w:r w:rsidR="002C3099" w:rsidRPr="00814A19">
              <w:rPr>
                <w:rFonts w:cs="Calibri"/>
                <w:noProof/>
                <w:lang w:val="en-US"/>
              </w:rPr>
              <w:br/>
            </w:r>
          </w:p>
          <w:p w14:paraId="0907465A" w14:textId="77777777" w:rsidR="000D0E1B" w:rsidRPr="00814A19" w:rsidRDefault="000D0E1B" w:rsidP="00A770A0">
            <w:pPr>
              <w:autoSpaceDE w:val="0"/>
              <w:autoSpaceDN w:val="0"/>
              <w:spacing w:after="0" w:line="240" w:lineRule="auto"/>
              <w:rPr>
                <w:rFonts w:cs="Calibri"/>
                <w:noProof/>
                <w:lang w:val="en-US"/>
              </w:rPr>
            </w:pPr>
          </w:p>
        </w:tc>
      </w:tr>
    </w:tbl>
    <w:p w14:paraId="072343C3" w14:textId="77777777" w:rsidR="008D3D0C" w:rsidRPr="00814A19" w:rsidRDefault="008D3D0C" w:rsidP="00B766E5">
      <w:pPr>
        <w:tabs>
          <w:tab w:val="left" w:pos="1128"/>
        </w:tabs>
        <w:rPr>
          <w:rFonts w:cs="Calibri"/>
          <w:lang w:val="en-US"/>
        </w:rPr>
      </w:pPr>
    </w:p>
    <w:p w14:paraId="6EEB4782" w14:textId="77777777" w:rsidR="008D3D0C" w:rsidRPr="00814A19" w:rsidRDefault="008D3D0C" w:rsidP="00B766E5">
      <w:pPr>
        <w:tabs>
          <w:tab w:val="left" w:pos="1128"/>
        </w:tabs>
        <w:rPr>
          <w:rFonts w:cs="Calibri"/>
          <w:lang w:val="en-US"/>
        </w:rPr>
        <w:sectPr w:rsidR="008D3D0C" w:rsidRPr="00814A19" w:rsidSect="008D3D0C">
          <w:headerReference w:type="default" r:id="rId214"/>
          <w:type w:val="continuous"/>
          <w:pgSz w:w="11906" w:h="16838"/>
          <w:pgMar w:top="1417" w:right="1417" w:bottom="1134" w:left="1417" w:header="708" w:footer="28" w:gutter="0"/>
          <w:cols w:space="708"/>
          <w:titlePg/>
          <w:docGrid w:linePitch="360"/>
        </w:sectPr>
      </w:pPr>
    </w:p>
    <w:p w14:paraId="532344DB"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50D7CB45" w14:textId="77777777" w:rsidTr="001A117B">
        <w:tc>
          <w:tcPr>
            <w:tcW w:w="5211" w:type="dxa"/>
            <w:gridSpan w:val="2"/>
            <w:shd w:val="clear" w:color="auto" w:fill="F2F2F2"/>
          </w:tcPr>
          <w:p w14:paraId="0B155E81" w14:textId="77777777" w:rsidR="00A516DF" w:rsidRPr="00814A19" w:rsidRDefault="007E33E4" w:rsidP="00624BEC">
            <w:pPr>
              <w:rPr>
                <w:rFonts w:cs="Calibri"/>
              </w:rPr>
            </w:pPr>
            <w:r w:rsidRPr="00814A19">
              <w:rPr>
                <w:rFonts w:cs="Calibri"/>
                <w:b/>
                <w:noProof/>
                <w:lang w:val="en-US"/>
              </w:rPr>
              <w:t>EULAR Joint Sessions</w:t>
            </w:r>
          </w:p>
        </w:tc>
        <w:tc>
          <w:tcPr>
            <w:tcW w:w="4001" w:type="dxa"/>
            <w:shd w:val="clear" w:color="auto" w:fill="F2F2F2"/>
          </w:tcPr>
          <w:p w14:paraId="4DD71F47"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638FA4D3" w14:textId="77777777" w:rsidTr="001A117B">
        <w:tc>
          <w:tcPr>
            <w:tcW w:w="5070" w:type="dxa"/>
            <w:vMerge w:val="restart"/>
            <w:shd w:val="clear" w:color="auto" w:fill="F2F2F2"/>
          </w:tcPr>
          <w:p w14:paraId="019E062A" w14:textId="77777777" w:rsidR="001A117B" w:rsidRPr="00C93680" w:rsidRDefault="00185564" w:rsidP="00F23ACE">
            <w:pPr>
              <w:rPr>
                <w:rFonts w:cs="Calibri"/>
                <w:bCs/>
                <w:noProof/>
                <w:lang w:val="en-GB"/>
              </w:rPr>
            </w:pPr>
            <w:r w:rsidRPr="00C93680">
              <w:rPr>
                <w:rFonts w:cs="Calibri"/>
                <w:bCs/>
                <w:noProof/>
                <w:lang w:val="en-GB"/>
              </w:rPr>
              <w:t>By the end of the session, delegates will be able to: </w:t>
            </w:r>
          </w:p>
          <w:p w14:paraId="265F228C" w14:textId="77777777" w:rsidR="001A117B" w:rsidRPr="00C93680" w:rsidRDefault="00185564" w:rsidP="00F23ACE">
            <w:pPr>
              <w:rPr>
                <w:rFonts w:cs="Calibri"/>
                <w:bCs/>
                <w:noProof/>
                <w:lang w:val="en-GB"/>
              </w:rPr>
            </w:pPr>
            <w:r w:rsidRPr="00C93680">
              <w:rPr>
                <w:rFonts w:cs="Calibri"/>
                <w:bCs/>
                <w:noProof/>
                <w:lang w:val="en-GB"/>
              </w:rPr>
              <w:lastRenderedPageBreak/>
              <w:t>- Reflect on the challenges of managing RMDs in older age</w:t>
            </w:r>
          </w:p>
          <w:p w14:paraId="2ABD0B8F" w14:textId="77777777" w:rsidR="001A117B" w:rsidRPr="00C93680" w:rsidRDefault="00185564" w:rsidP="00F23ACE">
            <w:pPr>
              <w:rPr>
                <w:rFonts w:cs="Calibri"/>
                <w:bCs/>
                <w:noProof/>
                <w:lang w:val="en-GB"/>
              </w:rPr>
            </w:pPr>
            <w:r w:rsidRPr="00C93680">
              <w:rPr>
                <w:rFonts w:cs="Calibri"/>
                <w:bCs/>
                <w:noProof/>
                <w:lang w:val="en-GB"/>
              </w:rPr>
              <w:t>- Explore how to best target frailty</w:t>
            </w:r>
          </w:p>
          <w:p w14:paraId="317142DB" w14:textId="77777777" w:rsidR="001A117B" w:rsidRPr="00C93680" w:rsidRDefault="00185564" w:rsidP="00F23ACE">
            <w:pPr>
              <w:rPr>
                <w:rFonts w:cs="Calibri"/>
                <w:bCs/>
                <w:noProof/>
                <w:lang w:val="en-GB"/>
              </w:rPr>
            </w:pPr>
            <w:r w:rsidRPr="00C93680">
              <w:rPr>
                <w:rFonts w:cs="Calibri"/>
                <w:bCs/>
                <w:noProof/>
                <w:lang w:val="en-GB"/>
              </w:rPr>
              <w:t>- Understand experiences of older adults and carers in daily life</w:t>
            </w:r>
          </w:p>
          <w:p w14:paraId="611E9BD8" w14:textId="77777777" w:rsidR="001A117B" w:rsidRPr="00C93680" w:rsidRDefault="00185564" w:rsidP="00F23ACE">
            <w:pPr>
              <w:rPr>
                <w:rFonts w:cs="Calibri"/>
                <w:bCs/>
                <w:noProof/>
                <w:lang w:val="en-GB"/>
              </w:rPr>
            </w:pPr>
            <w:r w:rsidRPr="00C93680">
              <w:rPr>
                <w:rFonts w:cs="Calibri"/>
                <w:bCs/>
                <w:noProof/>
                <w:lang w:val="en-GB"/>
              </w:rPr>
              <w:t>- Discuss the importance of including older adults in RMD research</w:t>
            </w:r>
          </w:p>
          <w:p w14:paraId="6E4D8C37" w14:textId="77777777" w:rsidR="001A117B" w:rsidRPr="001A117B" w:rsidRDefault="001A117B" w:rsidP="00F23ACE">
            <w:pPr>
              <w:rPr>
                <w:rFonts w:cs="Calibri"/>
                <w:bCs/>
                <w:noProof/>
                <w:lang w:val="en-US"/>
              </w:rPr>
            </w:pPr>
          </w:p>
        </w:tc>
        <w:tc>
          <w:tcPr>
            <w:tcW w:w="4142" w:type="dxa"/>
            <w:gridSpan w:val="2"/>
            <w:shd w:val="clear" w:color="auto" w:fill="F2F2F2"/>
          </w:tcPr>
          <w:p w14:paraId="3008FAF0"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George V Room 2</w:t>
            </w:r>
          </w:p>
        </w:tc>
      </w:tr>
      <w:tr w:rsidR="00B22617" w14:paraId="0145679B" w14:textId="77777777" w:rsidTr="001A117B">
        <w:tc>
          <w:tcPr>
            <w:tcW w:w="5070" w:type="dxa"/>
            <w:vMerge/>
            <w:shd w:val="clear" w:color="auto" w:fill="F2F2F2"/>
          </w:tcPr>
          <w:p w14:paraId="18B3121D" w14:textId="77777777" w:rsidR="001A117B" w:rsidRPr="00814A19" w:rsidRDefault="001A117B" w:rsidP="00637827">
            <w:pPr>
              <w:rPr>
                <w:rFonts w:cs="Calibri"/>
                <w:b/>
              </w:rPr>
            </w:pPr>
          </w:p>
        </w:tc>
        <w:tc>
          <w:tcPr>
            <w:tcW w:w="4142" w:type="dxa"/>
            <w:gridSpan w:val="2"/>
            <w:shd w:val="clear" w:color="auto" w:fill="F2F2F2"/>
          </w:tcPr>
          <w:p w14:paraId="28CAA5BF"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11:45</w:t>
            </w:r>
            <w:r w:rsidRPr="00814A19">
              <w:rPr>
                <w:rFonts w:cs="Calibri"/>
                <w:b/>
              </w:rPr>
              <w:t xml:space="preserve"> </w:t>
            </w:r>
            <w:r>
              <w:rPr>
                <w:rFonts w:cs="Calibri"/>
                <w:b/>
              </w:rPr>
              <w:t>BST</w:t>
            </w:r>
          </w:p>
        </w:tc>
      </w:tr>
    </w:tbl>
    <w:p w14:paraId="5EA46944"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Rethinking care for brighter outcomes in older adults with RMDs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7428083E" w14:textId="77777777" w:rsidTr="00586F95">
        <w:trPr>
          <w:trHeight w:val="437"/>
        </w:trPr>
        <w:tc>
          <w:tcPr>
            <w:tcW w:w="1812" w:type="dxa"/>
          </w:tcPr>
          <w:p w14:paraId="64674C3D"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69E4B319" w14:textId="77777777" w:rsidR="00DC279A" w:rsidRPr="00C93680" w:rsidRDefault="00A21195" w:rsidP="00A21195">
            <w:pPr>
              <w:autoSpaceDE w:val="0"/>
              <w:autoSpaceDN w:val="0"/>
              <w:spacing w:after="0" w:line="240" w:lineRule="auto"/>
              <w:rPr>
                <w:rFonts w:cs="Calibri"/>
                <w:i/>
                <w:noProof/>
              </w:rPr>
            </w:pPr>
            <w:r w:rsidRPr="00814A19">
              <w:rPr>
                <w:rFonts w:cs="Calibri"/>
                <w:i/>
                <w:noProof/>
                <w:lang w:val="en-US"/>
              </w:rPr>
              <w:fldChar w:fldCharType="begin"/>
            </w:r>
            <w:r w:rsidRPr="00C93680">
              <w:rPr>
                <w:rFonts w:cs="Calibri"/>
                <w:i/>
                <w:noProof/>
              </w:rPr>
              <w:instrText xml:space="preserve"> IF "Accepted"&lt;&gt; "Pending" "</w:instrText>
            </w:r>
            <w:r w:rsidRPr="00C93680">
              <w:rPr>
                <w:rFonts w:cs="Calibri"/>
                <w:bCs/>
                <w:noProof/>
              </w:rPr>
              <w:instrText>Anne-Kathrin Rausch (Switzerland)</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Anne-Kathrin Rausch (Switzerland)</w:t>
            </w:r>
            <w:r w:rsidRPr="00814A19">
              <w:rPr>
                <w:rFonts w:cs="Calibri"/>
                <w:i/>
                <w:noProof/>
                <w:lang w:val="en-US"/>
              </w:rPr>
              <w:fldChar w:fldCharType="end"/>
            </w:r>
          </w:p>
          <w:p w14:paraId="05B7B85A" w14:textId="77777777" w:rsidR="00DC279A" w:rsidRPr="00C93680" w:rsidRDefault="00A21195" w:rsidP="00A21195">
            <w:pPr>
              <w:autoSpaceDE w:val="0"/>
              <w:autoSpaceDN w:val="0"/>
              <w:spacing w:after="0" w:line="240" w:lineRule="auto"/>
              <w:rPr>
                <w:rFonts w:cs="Calibri"/>
                <w:i/>
                <w:noProof/>
              </w:rPr>
            </w:pPr>
            <w:r w:rsidRPr="00814A19">
              <w:rPr>
                <w:rFonts w:cs="Calibri"/>
                <w:i/>
                <w:noProof/>
                <w:lang w:val="en-US"/>
              </w:rPr>
              <w:fldChar w:fldCharType="begin"/>
            </w:r>
            <w:r w:rsidRPr="00C93680">
              <w:rPr>
                <w:rFonts w:cs="Calibri"/>
                <w:i/>
                <w:noProof/>
              </w:rPr>
              <w:instrText xml:space="preserve"> IF "Accepted"&lt;&gt; "Pending" "</w:instrText>
            </w:r>
            <w:r w:rsidRPr="00C93680">
              <w:rPr>
                <w:rFonts w:cs="Calibri"/>
                <w:bCs/>
                <w:noProof/>
              </w:rPr>
              <w:instrText>José Antonio P. da Silva (Portugal)</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José Antonio P. da Silva (Portugal)</w:t>
            </w:r>
            <w:r w:rsidRPr="00814A19">
              <w:rPr>
                <w:rFonts w:cs="Calibri"/>
                <w:i/>
                <w:noProof/>
                <w:lang w:val="en-US"/>
              </w:rPr>
              <w:fldChar w:fldCharType="end"/>
            </w:r>
          </w:p>
        </w:tc>
      </w:tr>
      <w:tr w:rsidR="00B22617" w14:paraId="520C2897" w14:textId="77777777" w:rsidTr="00586F95">
        <w:trPr>
          <w:trHeight w:val="1350"/>
        </w:trPr>
        <w:tc>
          <w:tcPr>
            <w:tcW w:w="1812" w:type="dxa"/>
          </w:tcPr>
          <w:p w14:paraId="3ED13187" w14:textId="77777777" w:rsidR="00EF1DB7" w:rsidRPr="00814A19" w:rsidRDefault="00E36CE1" w:rsidP="00D33061">
            <w:pPr>
              <w:rPr>
                <w:rFonts w:cs="Calibri"/>
                <w:b/>
                <w:noProof/>
                <w:lang w:val="en-US"/>
              </w:rPr>
            </w:pPr>
            <w:r w:rsidRPr="00814A19">
              <w:rPr>
                <w:rFonts w:cs="Calibri"/>
                <w:noProof/>
                <w:lang w:val="en-US"/>
              </w:rPr>
              <w:t xml:space="preserve">10:30 - </w:t>
            </w:r>
            <w:r w:rsidR="00BB0228" w:rsidRPr="00814A19">
              <w:rPr>
                <w:rFonts w:cs="Calibri"/>
                <w:noProof/>
                <w:lang w:val="en-US"/>
              </w:rPr>
              <w:t>10:45</w:t>
            </w:r>
          </w:p>
        </w:tc>
        <w:tc>
          <w:tcPr>
            <w:tcW w:w="7493" w:type="dxa"/>
          </w:tcPr>
          <w:p w14:paraId="7A65DD6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Why would</w:t>
            </w:r>
            <w:r w:rsidR="007957F6" w:rsidRPr="00814A19">
              <w:rPr>
                <w:rFonts w:cs="Calibri"/>
                <w:b/>
                <w:noProof/>
                <w:lang w:val="en-US"/>
              </w:rPr>
              <w:t xml:space="preserve"> it make sense to adapt our disease management to older people?</w:t>
            </w:r>
          </w:p>
          <w:p w14:paraId="30EAF48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Marta</w:instrText>
            </w:r>
            <w:r w:rsidR="00531D9B" w:rsidRPr="00814A19">
              <w:rPr>
                <w:rFonts w:cs="Calibri"/>
                <w:bCs/>
                <w:noProof/>
                <w:lang w:val="en-US"/>
              </w:rPr>
              <w:instrText xml:space="preserve"> </w:instrText>
            </w:r>
            <w:r w:rsidRPr="00814A19">
              <w:rPr>
                <w:rFonts w:cs="Calibri"/>
                <w:bCs/>
                <w:noProof/>
                <w:lang w:val="en-US"/>
              </w:rPr>
              <w:instrText>Novella-Navarro</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Marta Novella-Navarro (Spain)</w:t>
            </w:r>
            <w:r w:rsidRPr="00814A19">
              <w:rPr>
                <w:rFonts w:cs="Calibri"/>
                <w:i/>
                <w:noProof/>
                <w:lang w:val="en-US"/>
              </w:rPr>
              <w:fldChar w:fldCharType="end"/>
            </w:r>
            <w:r w:rsidR="002C3099" w:rsidRPr="00814A19">
              <w:rPr>
                <w:rFonts w:cs="Calibri"/>
                <w:noProof/>
                <w:lang w:val="en-US"/>
              </w:rPr>
              <w:br/>
            </w:r>
          </w:p>
          <w:p w14:paraId="40B3F008" w14:textId="77777777" w:rsidR="000D0E1B" w:rsidRPr="00814A19" w:rsidRDefault="000D0E1B" w:rsidP="00A770A0">
            <w:pPr>
              <w:autoSpaceDE w:val="0"/>
              <w:autoSpaceDN w:val="0"/>
              <w:spacing w:after="0" w:line="240" w:lineRule="auto"/>
              <w:rPr>
                <w:rFonts w:cs="Calibri"/>
                <w:noProof/>
                <w:lang w:val="en-US"/>
              </w:rPr>
            </w:pPr>
          </w:p>
        </w:tc>
      </w:tr>
      <w:tr w:rsidR="00B22617" w14:paraId="04AD07DF" w14:textId="77777777" w:rsidTr="00586F95">
        <w:trPr>
          <w:trHeight w:val="1350"/>
        </w:trPr>
        <w:tc>
          <w:tcPr>
            <w:tcW w:w="1812" w:type="dxa"/>
          </w:tcPr>
          <w:p w14:paraId="377DFFD9" w14:textId="77777777" w:rsidR="00EF1DB7" w:rsidRPr="00814A19" w:rsidRDefault="00E36CE1" w:rsidP="00D33061">
            <w:pPr>
              <w:rPr>
                <w:rFonts w:cs="Calibri"/>
                <w:b/>
                <w:noProof/>
                <w:lang w:val="en-US"/>
              </w:rPr>
            </w:pPr>
            <w:r w:rsidRPr="00814A19">
              <w:rPr>
                <w:rFonts w:cs="Calibri"/>
                <w:noProof/>
                <w:lang w:val="en-US"/>
              </w:rPr>
              <w:t xml:space="preserve">10:45 - </w:t>
            </w:r>
            <w:r w:rsidR="00BB0228" w:rsidRPr="00814A19">
              <w:rPr>
                <w:rFonts w:cs="Calibri"/>
                <w:noProof/>
                <w:lang w:val="en-US"/>
              </w:rPr>
              <w:t>11:00</w:t>
            </w:r>
          </w:p>
        </w:tc>
        <w:tc>
          <w:tcPr>
            <w:tcW w:w="7493" w:type="dxa"/>
          </w:tcPr>
          <w:p w14:paraId="77CCFD3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Understanding Frailty</w:t>
            </w:r>
            <w:r w:rsidR="007957F6" w:rsidRPr="00814A19">
              <w:rPr>
                <w:rFonts w:cs="Calibri"/>
                <w:b/>
                <w:noProof/>
                <w:lang w:val="en-US"/>
              </w:rPr>
              <w:t>: From Identification to Intervention</w:t>
            </w:r>
          </w:p>
          <w:p w14:paraId="0E1C5CC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Luise</w:instrText>
            </w:r>
            <w:r w:rsidR="00531D9B" w:rsidRPr="00814A19">
              <w:rPr>
                <w:rFonts w:cs="Calibri"/>
                <w:bCs/>
                <w:noProof/>
                <w:lang w:val="en-US"/>
              </w:rPr>
              <w:instrText xml:space="preserve"> </w:instrText>
            </w:r>
            <w:r w:rsidRPr="00814A19">
              <w:rPr>
                <w:rFonts w:cs="Calibri"/>
                <w:bCs/>
                <w:noProof/>
                <w:lang w:val="en-US"/>
              </w:rPr>
              <w:instrText>Lindgren</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Luise Lindgren (Denmark)</w:t>
            </w:r>
            <w:r w:rsidRPr="00814A19">
              <w:rPr>
                <w:rFonts w:cs="Calibri"/>
                <w:i/>
                <w:noProof/>
                <w:lang w:val="en-US"/>
              </w:rPr>
              <w:fldChar w:fldCharType="end"/>
            </w:r>
            <w:r w:rsidR="002C3099" w:rsidRPr="00814A19">
              <w:rPr>
                <w:rFonts w:cs="Calibri"/>
                <w:noProof/>
                <w:lang w:val="en-US"/>
              </w:rPr>
              <w:br/>
            </w:r>
          </w:p>
          <w:p w14:paraId="71207172" w14:textId="77777777" w:rsidR="000D0E1B" w:rsidRPr="00814A19" w:rsidRDefault="000D0E1B" w:rsidP="00A770A0">
            <w:pPr>
              <w:autoSpaceDE w:val="0"/>
              <w:autoSpaceDN w:val="0"/>
              <w:spacing w:after="0" w:line="240" w:lineRule="auto"/>
              <w:rPr>
                <w:rFonts w:cs="Calibri"/>
                <w:noProof/>
                <w:lang w:val="en-US"/>
              </w:rPr>
            </w:pPr>
          </w:p>
        </w:tc>
      </w:tr>
      <w:tr w:rsidR="00B22617" w14:paraId="6FAB1E11" w14:textId="77777777" w:rsidTr="00586F95">
        <w:trPr>
          <w:trHeight w:val="1350"/>
        </w:trPr>
        <w:tc>
          <w:tcPr>
            <w:tcW w:w="1812" w:type="dxa"/>
          </w:tcPr>
          <w:p w14:paraId="7D13A763" w14:textId="77777777" w:rsidR="00EF1DB7" w:rsidRPr="00814A19" w:rsidRDefault="00E36CE1" w:rsidP="00D33061">
            <w:pPr>
              <w:rPr>
                <w:rFonts w:cs="Calibri"/>
                <w:b/>
                <w:noProof/>
                <w:lang w:val="en-US"/>
              </w:rPr>
            </w:pPr>
            <w:r w:rsidRPr="00814A19">
              <w:rPr>
                <w:rFonts w:cs="Calibri"/>
                <w:noProof/>
                <w:lang w:val="en-US"/>
              </w:rPr>
              <w:t xml:space="preserve">11:00 - </w:t>
            </w:r>
            <w:r w:rsidR="00BB0228" w:rsidRPr="00814A19">
              <w:rPr>
                <w:rFonts w:cs="Calibri"/>
                <w:noProof/>
                <w:lang w:val="en-US"/>
              </w:rPr>
              <w:t>11:15</w:t>
            </w:r>
          </w:p>
        </w:tc>
        <w:tc>
          <w:tcPr>
            <w:tcW w:w="7493" w:type="dxa"/>
          </w:tcPr>
          <w:p w14:paraId="760975B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Voices of</w:t>
            </w:r>
            <w:r w:rsidR="007957F6" w:rsidRPr="00814A19">
              <w:rPr>
                <w:rFonts w:cs="Calibri"/>
                <w:b/>
                <w:noProof/>
                <w:lang w:val="en-US"/>
              </w:rPr>
              <w:t xml:space="preserve"> experience: What older adults with RMDs and their families need most</w:t>
            </w:r>
          </w:p>
          <w:p w14:paraId="63F5543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Dieter</w:instrText>
            </w:r>
            <w:r w:rsidR="00531D9B" w:rsidRPr="00814A19">
              <w:rPr>
                <w:rFonts w:cs="Calibri"/>
                <w:bCs/>
                <w:noProof/>
                <w:lang w:val="en-US"/>
              </w:rPr>
              <w:instrText xml:space="preserve"> </w:instrText>
            </w:r>
            <w:r w:rsidRPr="00814A19">
              <w:rPr>
                <w:rFonts w:cs="Calibri"/>
                <w:bCs/>
                <w:noProof/>
                <w:lang w:val="en-US"/>
              </w:rPr>
              <w:instrText>Wiek</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Dieter Wiek (Germany)</w:t>
            </w:r>
            <w:r w:rsidRPr="00814A19">
              <w:rPr>
                <w:rFonts w:cs="Calibri"/>
                <w:i/>
                <w:noProof/>
                <w:lang w:val="en-US"/>
              </w:rPr>
              <w:fldChar w:fldCharType="end"/>
            </w:r>
            <w:r w:rsidR="002C3099" w:rsidRPr="00814A19">
              <w:rPr>
                <w:rFonts w:cs="Calibri"/>
                <w:noProof/>
                <w:lang w:val="en-US"/>
              </w:rPr>
              <w:br/>
            </w:r>
          </w:p>
          <w:p w14:paraId="55AD2D2E" w14:textId="77777777" w:rsidR="000D0E1B" w:rsidRPr="00814A19" w:rsidRDefault="000D0E1B" w:rsidP="00A770A0">
            <w:pPr>
              <w:autoSpaceDE w:val="0"/>
              <w:autoSpaceDN w:val="0"/>
              <w:spacing w:after="0" w:line="240" w:lineRule="auto"/>
              <w:rPr>
                <w:rFonts w:cs="Calibri"/>
                <w:noProof/>
                <w:lang w:val="en-US"/>
              </w:rPr>
            </w:pPr>
          </w:p>
        </w:tc>
      </w:tr>
      <w:tr w:rsidR="00B22617" w14:paraId="50EF5B9A" w14:textId="77777777" w:rsidTr="00586F95">
        <w:trPr>
          <w:trHeight w:val="1350"/>
        </w:trPr>
        <w:tc>
          <w:tcPr>
            <w:tcW w:w="1812" w:type="dxa"/>
          </w:tcPr>
          <w:p w14:paraId="12AD62A5" w14:textId="77777777" w:rsidR="00EF1DB7" w:rsidRPr="00814A19" w:rsidRDefault="00E36CE1" w:rsidP="00D33061">
            <w:pPr>
              <w:rPr>
                <w:rFonts w:cs="Calibri"/>
                <w:b/>
                <w:noProof/>
                <w:lang w:val="en-US"/>
              </w:rPr>
            </w:pPr>
            <w:r w:rsidRPr="00814A19">
              <w:rPr>
                <w:rFonts w:cs="Calibri"/>
                <w:noProof/>
                <w:lang w:val="en-US"/>
              </w:rPr>
              <w:t xml:space="preserve">11:15 - </w:t>
            </w:r>
            <w:r w:rsidR="00BB0228" w:rsidRPr="00814A19">
              <w:rPr>
                <w:rFonts w:cs="Calibri"/>
                <w:noProof/>
                <w:lang w:val="en-US"/>
              </w:rPr>
              <w:t>11:30</w:t>
            </w:r>
          </w:p>
        </w:tc>
        <w:tc>
          <w:tcPr>
            <w:tcW w:w="7493" w:type="dxa"/>
          </w:tcPr>
          <w:p w14:paraId="20AE202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Underrepresented and</w:t>
            </w:r>
            <w:r w:rsidR="007957F6" w:rsidRPr="00814A19">
              <w:rPr>
                <w:rFonts w:cs="Calibri"/>
                <w:b/>
                <w:noProof/>
                <w:lang w:val="en-US"/>
              </w:rPr>
              <w:t xml:space="preserve"> overlooked: Older adults in RMD Research</w:t>
            </w:r>
          </w:p>
          <w:p w14:paraId="5313FAD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Marloes</w:instrText>
            </w:r>
            <w:r w:rsidR="00531D9B" w:rsidRPr="00814A19">
              <w:rPr>
                <w:rFonts w:cs="Calibri"/>
                <w:bCs/>
                <w:noProof/>
                <w:lang w:val="en-US"/>
              </w:rPr>
              <w:instrText xml:space="preserve"> </w:instrText>
            </w:r>
            <w:r w:rsidRPr="00814A19">
              <w:rPr>
                <w:rFonts w:cs="Calibri"/>
                <w:bCs/>
                <w:noProof/>
                <w:lang w:val="en-US"/>
              </w:rPr>
              <w:instrText>van Onna</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Marloes van Onna (Netherlands)</w:t>
            </w:r>
            <w:r w:rsidRPr="00814A19">
              <w:rPr>
                <w:rFonts w:cs="Calibri"/>
                <w:i/>
                <w:noProof/>
                <w:lang w:val="en-US"/>
              </w:rPr>
              <w:fldChar w:fldCharType="end"/>
            </w:r>
            <w:r w:rsidR="002C3099" w:rsidRPr="00814A19">
              <w:rPr>
                <w:rFonts w:cs="Calibri"/>
                <w:noProof/>
                <w:lang w:val="en-US"/>
              </w:rPr>
              <w:br/>
            </w:r>
          </w:p>
          <w:p w14:paraId="408BDECE" w14:textId="77777777" w:rsidR="000D0E1B" w:rsidRPr="00814A19" w:rsidRDefault="000D0E1B" w:rsidP="00A770A0">
            <w:pPr>
              <w:autoSpaceDE w:val="0"/>
              <w:autoSpaceDN w:val="0"/>
              <w:spacing w:after="0" w:line="240" w:lineRule="auto"/>
              <w:rPr>
                <w:rFonts w:cs="Calibri"/>
                <w:noProof/>
                <w:lang w:val="en-US"/>
              </w:rPr>
            </w:pPr>
          </w:p>
        </w:tc>
      </w:tr>
      <w:tr w:rsidR="00B22617" w14:paraId="42B5CFDF" w14:textId="77777777" w:rsidTr="00586F95">
        <w:trPr>
          <w:trHeight w:val="1350"/>
        </w:trPr>
        <w:tc>
          <w:tcPr>
            <w:tcW w:w="1812" w:type="dxa"/>
          </w:tcPr>
          <w:p w14:paraId="099A09D3" w14:textId="77777777" w:rsidR="00EF1DB7" w:rsidRPr="00814A19" w:rsidRDefault="00E36CE1" w:rsidP="00D33061">
            <w:pPr>
              <w:rPr>
                <w:rFonts w:cs="Calibri"/>
                <w:b/>
                <w:noProof/>
                <w:lang w:val="en-US"/>
              </w:rPr>
            </w:pPr>
            <w:r w:rsidRPr="00814A19">
              <w:rPr>
                <w:rFonts w:cs="Calibri"/>
                <w:noProof/>
                <w:lang w:val="en-US"/>
              </w:rPr>
              <w:t xml:space="preserve">11:30 - </w:t>
            </w:r>
            <w:r w:rsidR="00BB0228" w:rsidRPr="00814A19">
              <w:rPr>
                <w:rFonts w:cs="Calibri"/>
                <w:noProof/>
                <w:lang w:val="en-US"/>
              </w:rPr>
              <w:t>11:45</w:t>
            </w:r>
          </w:p>
        </w:tc>
        <w:tc>
          <w:tcPr>
            <w:tcW w:w="7493" w:type="dxa"/>
          </w:tcPr>
          <w:p w14:paraId="7577A63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0A2F64A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José Antonio P.</w:instrText>
            </w:r>
            <w:r w:rsidR="00531D9B" w:rsidRPr="00814A19">
              <w:rPr>
                <w:rFonts w:cs="Calibri"/>
                <w:bCs/>
                <w:noProof/>
                <w:lang w:val="en-US"/>
              </w:rPr>
              <w:instrText xml:space="preserve"> </w:instrText>
            </w:r>
            <w:r w:rsidRPr="00814A19">
              <w:rPr>
                <w:rFonts w:cs="Calibri"/>
                <w:bCs/>
                <w:noProof/>
                <w:lang w:val="en-US"/>
              </w:rPr>
              <w:instrText>da Silva</w:instrText>
            </w:r>
            <w:r w:rsidR="00531D9B" w:rsidRPr="00814A19">
              <w:rPr>
                <w:rFonts w:cs="Calibri"/>
                <w:bCs/>
                <w:noProof/>
                <w:lang w:val="en-US"/>
              </w:rPr>
              <w:instrText xml:space="preserve"> </w:instrText>
            </w:r>
            <w:r w:rsidRPr="00814A19">
              <w:rPr>
                <w:rFonts w:cs="Calibri"/>
                <w:bCs/>
                <w:noProof/>
                <w:lang w:val="en-US"/>
              </w:rPr>
              <w:instrText>(Portugal)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José Antonio P. da Silva (Portugal)</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Anne-Kathrin Rausch / (Switzerland)</w:t>
            </w:r>
          </w:p>
          <w:p w14:paraId="5735B6E2" w14:textId="77777777" w:rsidR="000D0E1B" w:rsidRPr="00814A19" w:rsidRDefault="000D0E1B" w:rsidP="00A770A0">
            <w:pPr>
              <w:autoSpaceDE w:val="0"/>
              <w:autoSpaceDN w:val="0"/>
              <w:spacing w:after="0" w:line="240" w:lineRule="auto"/>
              <w:rPr>
                <w:rFonts w:cs="Calibri"/>
                <w:noProof/>
                <w:lang w:val="en-US"/>
              </w:rPr>
            </w:pPr>
          </w:p>
        </w:tc>
      </w:tr>
    </w:tbl>
    <w:p w14:paraId="53F47AB2" w14:textId="77777777" w:rsidR="008D3D0C" w:rsidRPr="00814A19" w:rsidRDefault="008D3D0C" w:rsidP="00B766E5">
      <w:pPr>
        <w:tabs>
          <w:tab w:val="left" w:pos="1128"/>
        </w:tabs>
        <w:rPr>
          <w:rFonts w:cs="Calibri"/>
          <w:lang w:val="en-US"/>
        </w:rPr>
      </w:pPr>
    </w:p>
    <w:p w14:paraId="6513F2F3" w14:textId="77777777" w:rsidR="008D3D0C" w:rsidRPr="00814A19" w:rsidRDefault="008D3D0C" w:rsidP="00B766E5">
      <w:pPr>
        <w:tabs>
          <w:tab w:val="left" w:pos="1128"/>
        </w:tabs>
        <w:rPr>
          <w:rFonts w:cs="Calibri"/>
          <w:lang w:val="en-US"/>
        </w:rPr>
        <w:sectPr w:rsidR="008D3D0C" w:rsidRPr="00814A19" w:rsidSect="008D3D0C">
          <w:headerReference w:type="default" r:id="rId215"/>
          <w:type w:val="continuous"/>
          <w:pgSz w:w="11906" w:h="16838"/>
          <w:pgMar w:top="1417" w:right="1417" w:bottom="1134" w:left="1417" w:header="708" w:footer="28" w:gutter="0"/>
          <w:cols w:space="708"/>
          <w:titlePg/>
          <w:docGrid w:linePitch="360"/>
        </w:sectPr>
      </w:pPr>
    </w:p>
    <w:p w14:paraId="495C50E2"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2E0CF059" w14:textId="77777777" w:rsidTr="001A117B">
        <w:tc>
          <w:tcPr>
            <w:tcW w:w="5211" w:type="dxa"/>
            <w:gridSpan w:val="2"/>
            <w:shd w:val="clear" w:color="auto" w:fill="F2F2F2"/>
          </w:tcPr>
          <w:p w14:paraId="7597CA8F" w14:textId="77777777" w:rsidR="00A516DF" w:rsidRPr="00814A19" w:rsidRDefault="007E33E4" w:rsidP="00624BEC">
            <w:pPr>
              <w:rPr>
                <w:rFonts w:cs="Calibri"/>
              </w:rPr>
            </w:pPr>
            <w:r w:rsidRPr="00814A19">
              <w:rPr>
                <w:rFonts w:cs="Calibri"/>
                <w:b/>
                <w:noProof/>
                <w:lang w:val="en-US"/>
              </w:rPr>
              <w:t>EULAR Debate</w:t>
            </w:r>
          </w:p>
        </w:tc>
        <w:tc>
          <w:tcPr>
            <w:tcW w:w="4001" w:type="dxa"/>
            <w:shd w:val="clear" w:color="auto" w:fill="F2F2F2"/>
          </w:tcPr>
          <w:p w14:paraId="5B42D5B2"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74C40611" w14:textId="77777777" w:rsidTr="001A117B">
        <w:tc>
          <w:tcPr>
            <w:tcW w:w="5070" w:type="dxa"/>
            <w:vMerge w:val="restart"/>
            <w:shd w:val="clear" w:color="auto" w:fill="F2F2F2"/>
          </w:tcPr>
          <w:p w14:paraId="416D4246" w14:textId="77777777" w:rsidR="001A117B" w:rsidRPr="00C93680" w:rsidRDefault="00185564" w:rsidP="00F23ACE">
            <w:pPr>
              <w:rPr>
                <w:rFonts w:cs="Calibri"/>
                <w:bCs/>
                <w:noProof/>
                <w:lang w:val="en-GB"/>
              </w:rPr>
            </w:pPr>
            <w:r w:rsidRPr="00C93680">
              <w:rPr>
                <w:rFonts w:cs="Calibri"/>
                <w:bCs/>
                <w:noProof/>
                <w:lang w:val="en-GB"/>
              </w:rPr>
              <w:t xml:space="preserve">- To understand the current role of renal biopsy for </w:t>
            </w:r>
            <w:r w:rsidRPr="00C93680">
              <w:rPr>
                <w:rFonts w:cs="Calibri"/>
                <w:bCs/>
                <w:noProof/>
                <w:lang w:val="en-GB"/>
              </w:rPr>
              <w:lastRenderedPageBreak/>
              <w:t>the re-evaluation of patients with ANCA-Associated Vasculitis and kidney disease</w:t>
            </w:r>
          </w:p>
          <w:p w14:paraId="17945D43" w14:textId="77777777" w:rsidR="001A117B" w:rsidRPr="00C93680" w:rsidRDefault="00185564" w:rsidP="00F23ACE">
            <w:pPr>
              <w:rPr>
                <w:rFonts w:cs="Calibri"/>
                <w:bCs/>
                <w:noProof/>
                <w:lang w:val="en-GB"/>
              </w:rPr>
            </w:pPr>
            <w:r w:rsidRPr="00C93680">
              <w:rPr>
                <w:rFonts w:cs="Calibri"/>
                <w:bCs/>
                <w:noProof/>
                <w:lang w:val="en-GB"/>
              </w:rPr>
              <w:t>- To reassess the value of biopsy in the near future in the light of emerging humoral biomarkers and advanced imaging techniques.</w:t>
            </w:r>
          </w:p>
          <w:p w14:paraId="31CA810C" w14:textId="77777777" w:rsidR="001A117B" w:rsidRPr="00C93680" w:rsidRDefault="00185564" w:rsidP="00F23ACE">
            <w:pPr>
              <w:rPr>
                <w:rFonts w:cs="Calibri"/>
                <w:bCs/>
                <w:noProof/>
                <w:lang w:val="en-GB"/>
              </w:rPr>
            </w:pPr>
            <w:r w:rsidRPr="00C93680">
              <w:rPr>
                <w:rFonts w:cs="Calibri"/>
                <w:bCs/>
                <w:noProof/>
                <w:lang w:val="en-GB"/>
              </w:rPr>
              <w:t>- To discuss strategies to integrate biopsy, biomarkers, and imaging into a comprehensive follow-up approach.</w:t>
            </w:r>
          </w:p>
          <w:p w14:paraId="40C57B8E" w14:textId="77777777" w:rsidR="001A117B" w:rsidRPr="001A117B" w:rsidRDefault="001A117B" w:rsidP="00F23ACE">
            <w:pPr>
              <w:rPr>
                <w:rFonts w:cs="Calibri"/>
                <w:bCs/>
                <w:noProof/>
                <w:lang w:val="en-US"/>
              </w:rPr>
            </w:pPr>
          </w:p>
        </w:tc>
        <w:tc>
          <w:tcPr>
            <w:tcW w:w="4142" w:type="dxa"/>
            <w:gridSpan w:val="2"/>
            <w:shd w:val="clear" w:color="auto" w:fill="F2F2F2"/>
          </w:tcPr>
          <w:p w14:paraId="7321DA63"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George V Room 3</w:t>
            </w:r>
          </w:p>
        </w:tc>
      </w:tr>
      <w:tr w:rsidR="00B22617" w14:paraId="15C48087" w14:textId="77777777" w:rsidTr="001A117B">
        <w:tc>
          <w:tcPr>
            <w:tcW w:w="5070" w:type="dxa"/>
            <w:vMerge/>
            <w:shd w:val="clear" w:color="auto" w:fill="F2F2F2"/>
          </w:tcPr>
          <w:p w14:paraId="1F29AEFE" w14:textId="77777777" w:rsidR="001A117B" w:rsidRPr="00814A19" w:rsidRDefault="001A117B" w:rsidP="00637827">
            <w:pPr>
              <w:rPr>
                <w:rFonts w:cs="Calibri"/>
                <w:b/>
              </w:rPr>
            </w:pPr>
          </w:p>
        </w:tc>
        <w:tc>
          <w:tcPr>
            <w:tcW w:w="4142" w:type="dxa"/>
            <w:gridSpan w:val="2"/>
            <w:shd w:val="clear" w:color="auto" w:fill="F2F2F2"/>
          </w:tcPr>
          <w:p w14:paraId="1D2B00A5"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11:45</w:t>
            </w:r>
            <w:r w:rsidRPr="00814A19">
              <w:rPr>
                <w:rFonts w:cs="Calibri"/>
                <w:b/>
              </w:rPr>
              <w:t xml:space="preserve"> </w:t>
            </w:r>
            <w:r>
              <w:rPr>
                <w:rFonts w:cs="Calibri"/>
                <w:b/>
              </w:rPr>
              <w:t>BST</w:t>
            </w:r>
          </w:p>
        </w:tc>
      </w:tr>
    </w:tbl>
    <w:p w14:paraId="2E837291"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To (</w:t>
      </w:r>
      <w:r w:rsidR="00185564" w:rsidRPr="00814A19">
        <w:rPr>
          <w:rFonts w:cs="Calibri"/>
          <w:b/>
          <w:noProof/>
          <w:sz w:val="28"/>
          <w:szCs w:val="28"/>
          <w:lang w:val="en-US"/>
        </w:rPr>
        <w:t>Re)biopsy or Not to (Re)biopsy in ANCA-Associated Vasculitis: That Is Still the Question</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6C267A34" w14:textId="77777777" w:rsidTr="00586F95">
        <w:trPr>
          <w:trHeight w:val="437"/>
        </w:trPr>
        <w:tc>
          <w:tcPr>
            <w:tcW w:w="1812" w:type="dxa"/>
          </w:tcPr>
          <w:p w14:paraId="03CEEF02"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34B3DA6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Sara Monti (Italy)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Sara Monti (Italy)</w:t>
            </w:r>
            <w:r w:rsidRPr="00814A19">
              <w:rPr>
                <w:rFonts w:cs="Calibri"/>
                <w:i/>
                <w:noProof/>
                <w:lang w:val="en-US"/>
              </w:rPr>
              <w:fldChar w:fldCharType="end"/>
            </w:r>
          </w:p>
          <w:p w14:paraId="72CE372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Sabine Adler (Switzerland)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Sabine Adler (Switzerland)</w:t>
            </w:r>
            <w:r w:rsidRPr="00814A19">
              <w:rPr>
                <w:rFonts w:cs="Calibri"/>
                <w:i/>
                <w:noProof/>
                <w:lang w:val="en-US"/>
              </w:rPr>
              <w:fldChar w:fldCharType="end"/>
            </w:r>
          </w:p>
        </w:tc>
      </w:tr>
      <w:tr w:rsidR="00B22617" w:rsidRPr="00C93680" w14:paraId="48AB8CDC" w14:textId="77777777" w:rsidTr="00586F95">
        <w:trPr>
          <w:trHeight w:val="1350"/>
        </w:trPr>
        <w:tc>
          <w:tcPr>
            <w:tcW w:w="1812" w:type="dxa"/>
          </w:tcPr>
          <w:p w14:paraId="1B2B0F29" w14:textId="77777777" w:rsidR="00EF1DB7" w:rsidRPr="00814A19" w:rsidRDefault="00E36CE1" w:rsidP="00D33061">
            <w:pPr>
              <w:rPr>
                <w:rFonts w:cs="Calibri"/>
                <w:b/>
                <w:noProof/>
                <w:lang w:val="en-US"/>
              </w:rPr>
            </w:pPr>
            <w:r w:rsidRPr="00814A19">
              <w:rPr>
                <w:rFonts w:cs="Calibri"/>
                <w:noProof/>
                <w:lang w:val="en-US"/>
              </w:rPr>
              <w:t xml:space="preserve">10:30 - </w:t>
            </w:r>
            <w:r w:rsidR="00BB0228" w:rsidRPr="00814A19">
              <w:rPr>
                <w:rFonts w:cs="Calibri"/>
                <w:noProof/>
                <w:lang w:val="en-US"/>
              </w:rPr>
              <w:t>10:50</w:t>
            </w:r>
          </w:p>
        </w:tc>
        <w:tc>
          <w:tcPr>
            <w:tcW w:w="7493" w:type="dxa"/>
          </w:tcPr>
          <w:p w14:paraId="5DF14B8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Pro -</w:t>
            </w:r>
            <w:r w:rsidR="007957F6" w:rsidRPr="00814A19">
              <w:rPr>
                <w:rFonts w:cs="Calibri"/>
                <w:b/>
                <w:noProof/>
                <w:lang w:val="en-US"/>
              </w:rPr>
              <w:t xml:space="preserve"> Renal biopsy is essential for re-assessment of patients with ANCA-associated vasculitis</w:t>
            </w:r>
          </w:p>
          <w:p w14:paraId="0CEB0CE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David R. W.</w:instrText>
            </w:r>
            <w:r w:rsidR="00531D9B" w:rsidRPr="00814A19">
              <w:rPr>
                <w:rFonts w:cs="Calibri"/>
                <w:bCs/>
                <w:noProof/>
                <w:lang w:val="en-US"/>
              </w:rPr>
              <w:instrText xml:space="preserve"> </w:instrText>
            </w:r>
            <w:r w:rsidRPr="00814A19">
              <w:rPr>
                <w:rFonts w:cs="Calibri"/>
                <w:bCs/>
                <w:noProof/>
                <w:lang w:val="en-US"/>
              </w:rPr>
              <w:instrText>Jayne</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David R. W. Jayne (United Kingdom)</w:t>
            </w:r>
            <w:r w:rsidRPr="00814A19">
              <w:rPr>
                <w:rFonts w:cs="Calibri"/>
                <w:i/>
                <w:noProof/>
                <w:lang w:val="en-US"/>
              </w:rPr>
              <w:fldChar w:fldCharType="end"/>
            </w:r>
            <w:r w:rsidR="002C3099" w:rsidRPr="00814A19">
              <w:rPr>
                <w:rFonts w:cs="Calibri"/>
                <w:noProof/>
                <w:lang w:val="en-US"/>
              </w:rPr>
              <w:br/>
            </w:r>
          </w:p>
          <w:p w14:paraId="305BB13F" w14:textId="77777777" w:rsidR="000D0E1B" w:rsidRPr="00814A19" w:rsidRDefault="000D0E1B" w:rsidP="00A770A0">
            <w:pPr>
              <w:autoSpaceDE w:val="0"/>
              <w:autoSpaceDN w:val="0"/>
              <w:spacing w:after="0" w:line="240" w:lineRule="auto"/>
              <w:rPr>
                <w:rFonts w:cs="Calibri"/>
                <w:noProof/>
                <w:lang w:val="en-US"/>
              </w:rPr>
            </w:pPr>
          </w:p>
        </w:tc>
      </w:tr>
      <w:tr w:rsidR="00B22617" w14:paraId="0026FEA4" w14:textId="77777777" w:rsidTr="00586F95">
        <w:trPr>
          <w:trHeight w:val="1350"/>
        </w:trPr>
        <w:tc>
          <w:tcPr>
            <w:tcW w:w="1812" w:type="dxa"/>
          </w:tcPr>
          <w:p w14:paraId="7847BEFE" w14:textId="77777777" w:rsidR="00EF1DB7" w:rsidRPr="00814A19" w:rsidRDefault="00E36CE1" w:rsidP="00D33061">
            <w:pPr>
              <w:rPr>
                <w:rFonts w:cs="Calibri"/>
                <w:b/>
                <w:noProof/>
                <w:lang w:val="en-US"/>
              </w:rPr>
            </w:pPr>
            <w:r w:rsidRPr="00814A19">
              <w:rPr>
                <w:rFonts w:cs="Calibri"/>
                <w:noProof/>
                <w:lang w:val="en-US"/>
              </w:rPr>
              <w:t xml:space="preserve">10:50 - </w:t>
            </w:r>
            <w:r w:rsidR="00BB0228" w:rsidRPr="00814A19">
              <w:rPr>
                <w:rFonts w:cs="Calibri"/>
                <w:noProof/>
                <w:lang w:val="en-US"/>
              </w:rPr>
              <w:t>11:10</w:t>
            </w:r>
          </w:p>
        </w:tc>
        <w:tc>
          <w:tcPr>
            <w:tcW w:w="7493" w:type="dxa"/>
          </w:tcPr>
          <w:p w14:paraId="737705C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Contra -</w:t>
            </w:r>
            <w:r w:rsidR="007957F6" w:rsidRPr="00814A19">
              <w:rPr>
                <w:rFonts w:cs="Calibri"/>
                <w:b/>
                <w:noProof/>
                <w:lang w:val="en-US"/>
              </w:rPr>
              <w:t xml:space="preserve"> Renal biopsy can be replaced by modern biomarkers and imaging</w:t>
            </w:r>
          </w:p>
          <w:p w14:paraId="382514D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Alessandro</w:instrText>
            </w:r>
            <w:r w:rsidR="00531D9B" w:rsidRPr="00814A19">
              <w:rPr>
                <w:rFonts w:cs="Calibri"/>
                <w:bCs/>
                <w:noProof/>
                <w:lang w:val="en-US"/>
              </w:rPr>
              <w:instrText xml:space="preserve"> </w:instrText>
            </w:r>
            <w:r w:rsidRPr="00814A19">
              <w:rPr>
                <w:rFonts w:cs="Calibri"/>
                <w:bCs/>
                <w:noProof/>
                <w:lang w:val="en-US"/>
              </w:rPr>
              <w:instrText>Tomelleri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Alessandro Tomelleri (Italy)</w:t>
            </w:r>
            <w:r w:rsidRPr="00814A19">
              <w:rPr>
                <w:rFonts w:cs="Calibri"/>
                <w:i/>
                <w:noProof/>
                <w:lang w:val="en-US"/>
              </w:rPr>
              <w:fldChar w:fldCharType="end"/>
            </w:r>
            <w:r w:rsidR="002C3099" w:rsidRPr="00814A19">
              <w:rPr>
                <w:rFonts w:cs="Calibri"/>
                <w:noProof/>
                <w:lang w:val="en-US"/>
              </w:rPr>
              <w:br/>
            </w:r>
          </w:p>
          <w:p w14:paraId="019D072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F27DBE9" w14:textId="77777777" w:rsidTr="00586F95">
        <w:trPr>
          <w:trHeight w:val="1350"/>
        </w:trPr>
        <w:tc>
          <w:tcPr>
            <w:tcW w:w="1812" w:type="dxa"/>
          </w:tcPr>
          <w:p w14:paraId="73038CE7" w14:textId="77777777" w:rsidR="00EF1DB7" w:rsidRPr="00814A19" w:rsidRDefault="00E36CE1" w:rsidP="00D33061">
            <w:pPr>
              <w:rPr>
                <w:rFonts w:cs="Calibri"/>
                <w:b/>
                <w:noProof/>
                <w:lang w:val="en-US"/>
              </w:rPr>
            </w:pPr>
            <w:r w:rsidRPr="00814A19">
              <w:rPr>
                <w:rFonts w:cs="Calibri"/>
                <w:noProof/>
                <w:lang w:val="en-US"/>
              </w:rPr>
              <w:t xml:space="preserve">11:10 - </w:t>
            </w:r>
            <w:r w:rsidR="00BB0228" w:rsidRPr="00814A19">
              <w:rPr>
                <w:rFonts w:cs="Calibri"/>
                <w:noProof/>
                <w:lang w:val="en-US"/>
              </w:rPr>
              <w:t>11:20</w:t>
            </w:r>
          </w:p>
        </w:tc>
        <w:tc>
          <w:tcPr>
            <w:tcW w:w="7493" w:type="dxa"/>
          </w:tcPr>
          <w:p w14:paraId="6A416F8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Rebuttal - Renal</w:t>
            </w:r>
            <w:r w:rsidR="007957F6" w:rsidRPr="00814A19">
              <w:rPr>
                <w:rFonts w:cs="Calibri"/>
                <w:b/>
                <w:noProof/>
                <w:lang w:val="en-US"/>
              </w:rPr>
              <w:t xml:space="preserve"> biopsy is essential for re-assessment of patients with ANCA-associated vasculitis</w:t>
            </w:r>
          </w:p>
          <w:p w14:paraId="6B5FF73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David R. W.</w:instrText>
            </w:r>
            <w:r w:rsidR="00531D9B" w:rsidRPr="00814A19">
              <w:rPr>
                <w:rFonts w:cs="Calibri"/>
                <w:bCs/>
                <w:noProof/>
                <w:lang w:val="en-US"/>
              </w:rPr>
              <w:instrText xml:space="preserve"> </w:instrText>
            </w:r>
            <w:r w:rsidRPr="00814A19">
              <w:rPr>
                <w:rFonts w:cs="Calibri"/>
                <w:bCs/>
                <w:noProof/>
                <w:lang w:val="en-US"/>
              </w:rPr>
              <w:instrText>Jayne</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David R. W. Jayne (United Kingdom)</w:t>
            </w:r>
            <w:r w:rsidRPr="00814A19">
              <w:rPr>
                <w:rFonts w:cs="Calibri"/>
                <w:i/>
                <w:noProof/>
                <w:lang w:val="en-US"/>
              </w:rPr>
              <w:fldChar w:fldCharType="end"/>
            </w:r>
            <w:r w:rsidR="002C3099" w:rsidRPr="00814A19">
              <w:rPr>
                <w:rFonts w:cs="Calibri"/>
                <w:noProof/>
                <w:lang w:val="en-US"/>
              </w:rPr>
              <w:br/>
            </w:r>
          </w:p>
          <w:p w14:paraId="5B9ADD47" w14:textId="77777777" w:rsidR="000D0E1B" w:rsidRPr="00814A19" w:rsidRDefault="000D0E1B" w:rsidP="00A770A0">
            <w:pPr>
              <w:autoSpaceDE w:val="0"/>
              <w:autoSpaceDN w:val="0"/>
              <w:spacing w:after="0" w:line="240" w:lineRule="auto"/>
              <w:rPr>
                <w:rFonts w:cs="Calibri"/>
                <w:noProof/>
                <w:lang w:val="en-US"/>
              </w:rPr>
            </w:pPr>
          </w:p>
        </w:tc>
      </w:tr>
      <w:tr w:rsidR="00B22617" w14:paraId="209C0A6A" w14:textId="77777777" w:rsidTr="00586F95">
        <w:trPr>
          <w:trHeight w:val="1350"/>
        </w:trPr>
        <w:tc>
          <w:tcPr>
            <w:tcW w:w="1812" w:type="dxa"/>
          </w:tcPr>
          <w:p w14:paraId="172C61CC" w14:textId="77777777" w:rsidR="00EF1DB7" w:rsidRPr="00814A19" w:rsidRDefault="00E36CE1" w:rsidP="00D33061">
            <w:pPr>
              <w:rPr>
                <w:rFonts w:cs="Calibri"/>
                <w:b/>
                <w:noProof/>
                <w:lang w:val="en-US"/>
              </w:rPr>
            </w:pPr>
            <w:r w:rsidRPr="00814A19">
              <w:rPr>
                <w:rFonts w:cs="Calibri"/>
                <w:noProof/>
                <w:lang w:val="en-US"/>
              </w:rPr>
              <w:t xml:space="preserve">11:20 - </w:t>
            </w:r>
            <w:r w:rsidR="00BB0228" w:rsidRPr="00814A19">
              <w:rPr>
                <w:rFonts w:cs="Calibri"/>
                <w:noProof/>
                <w:lang w:val="en-US"/>
              </w:rPr>
              <w:t>11:30</w:t>
            </w:r>
          </w:p>
        </w:tc>
        <w:tc>
          <w:tcPr>
            <w:tcW w:w="7493" w:type="dxa"/>
          </w:tcPr>
          <w:p w14:paraId="1CB0950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Rebuttal -</w:t>
            </w:r>
            <w:r w:rsidR="007957F6" w:rsidRPr="00814A19">
              <w:rPr>
                <w:rFonts w:cs="Calibri"/>
                <w:b/>
                <w:noProof/>
                <w:lang w:val="en-US"/>
              </w:rPr>
              <w:t xml:space="preserve"> Renal biopsy can be replaced by modern biomarkers and imaging</w:t>
            </w:r>
          </w:p>
          <w:p w14:paraId="3D51A65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Alessandro</w:instrText>
            </w:r>
            <w:r w:rsidR="00531D9B" w:rsidRPr="00814A19">
              <w:rPr>
                <w:rFonts w:cs="Calibri"/>
                <w:bCs/>
                <w:noProof/>
                <w:lang w:val="en-US"/>
              </w:rPr>
              <w:instrText xml:space="preserve"> </w:instrText>
            </w:r>
            <w:r w:rsidRPr="00814A19">
              <w:rPr>
                <w:rFonts w:cs="Calibri"/>
                <w:bCs/>
                <w:noProof/>
                <w:lang w:val="en-US"/>
              </w:rPr>
              <w:instrText>Tomelleri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Alessandro Tomelleri (Italy)</w:t>
            </w:r>
            <w:r w:rsidRPr="00814A19">
              <w:rPr>
                <w:rFonts w:cs="Calibri"/>
                <w:i/>
                <w:noProof/>
                <w:lang w:val="en-US"/>
              </w:rPr>
              <w:fldChar w:fldCharType="end"/>
            </w:r>
            <w:r w:rsidR="002C3099" w:rsidRPr="00814A19">
              <w:rPr>
                <w:rFonts w:cs="Calibri"/>
                <w:noProof/>
                <w:lang w:val="en-US"/>
              </w:rPr>
              <w:br/>
            </w:r>
          </w:p>
          <w:p w14:paraId="006793C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9E54DD4" w14:textId="77777777" w:rsidTr="00586F95">
        <w:trPr>
          <w:trHeight w:val="1350"/>
        </w:trPr>
        <w:tc>
          <w:tcPr>
            <w:tcW w:w="1812" w:type="dxa"/>
          </w:tcPr>
          <w:p w14:paraId="1D4839F0" w14:textId="77777777" w:rsidR="00EF1DB7" w:rsidRPr="00814A19" w:rsidRDefault="00E36CE1" w:rsidP="00D33061">
            <w:pPr>
              <w:rPr>
                <w:rFonts w:cs="Calibri"/>
                <w:b/>
                <w:noProof/>
                <w:lang w:val="en-US"/>
              </w:rPr>
            </w:pPr>
            <w:r w:rsidRPr="00814A19">
              <w:rPr>
                <w:rFonts w:cs="Calibri"/>
                <w:noProof/>
                <w:lang w:val="en-US"/>
              </w:rPr>
              <w:t xml:space="preserve">11:30 - </w:t>
            </w:r>
            <w:r w:rsidR="00BB0228" w:rsidRPr="00814A19">
              <w:rPr>
                <w:rFonts w:cs="Calibri"/>
                <w:noProof/>
                <w:lang w:val="en-US"/>
              </w:rPr>
              <w:t>11:45</w:t>
            </w:r>
          </w:p>
        </w:tc>
        <w:tc>
          <w:tcPr>
            <w:tcW w:w="7493" w:type="dxa"/>
          </w:tcPr>
          <w:p w14:paraId="76E35B3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0B30361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Sara</w:instrText>
            </w:r>
            <w:r w:rsidR="00531D9B" w:rsidRPr="00814A19">
              <w:rPr>
                <w:rFonts w:cs="Calibri"/>
                <w:bCs/>
                <w:noProof/>
                <w:lang w:val="en-US"/>
              </w:rPr>
              <w:instrText xml:space="preserve"> </w:instrText>
            </w:r>
            <w:r w:rsidRPr="00814A19">
              <w:rPr>
                <w:rFonts w:cs="Calibri"/>
                <w:bCs/>
                <w:noProof/>
                <w:lang w:val="en-US"/>
              </w:rPr>
              <w:instrText>Monti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Sara Monti (Italy)</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Sabine Adler / (Aarau, Switzerland)</w:t>
            </w:r>
          </w:p>
          <w:p w14:paraId="5396C3E0" w14:textId="77777777" w:rsidR="000D0E1B" w:rsidRPr="00814A19" w:rsidRDefault="000D0E1B" w:rsidP="00A770A0">
            <w:pPr>
              <w:autoSpaceDE w:val="0"/>
              <w:autoSpaceDN w:val="0"/>
              <w:spacing w:after="0" w:line="240" w:lineRule="auto"/>
              <w:rPr>
                <w:rFonts w:cs="Calibri"/>
                <w:noProof/>
                <w:lang w:val="en-US"/>
              </w:rPr>
            </w:pPr>
          </w:p>
        </w:tc>
      </w:tr>
    </w:tbl>
    <w:p w14:paraId="4CE7959B" w14:textId="77777777" w:rsidR="008D3D0C" w:rsidRPr="00814A19" w:rsidRDefault="008D3D0C" w:rsidP="00B766E5">
      <w:pPr>
        <w:tabs>
          <w:tab w:val="left" w:pos="1128"/>
        </w:tabs>
        <w:rPr>
          <w:rFonts w:cs="Calibri"/>
          <w:lang w:val="en-US"/>
        </w:rPr>
      </w:pPr>
    </w:p>
    <w:p w14:paraId="6B63421C" w14:textId="77777777" w:rsidR="008D3D0C" w:rsidRPr="00814A19" w:rsidRDefault="008D3D0C" w:rsidP="00B766E5">
      <w:pPr>
        <w:tabs>
          <w:tab w:val="left" w:pos="1128"/>
        </w:tabs>
        <w:rPr>
          <w:rFonts w:cs="Calibri"/>
          <w:lang w:val="en-US"/>
        </w:rPr>
        <w:sectPr w:rsidR="008D3D0C" w:rsidRPr="00814A19" w:rsidSect="008D3D0C">
          <w:headerReference w:type="default" r:id="rId216"/>
          <w:type w:val="continuous"/>
          <w:pgSz w:w="11906" w:h="16838"/>
          <w:pgMar w:top="1417" w:right="1417" w:bottom="1134" w:left="1417" w:header="708" w:footer="28" w:gutter="0"/>
          <w:cols w:space="708"/>
          <w:titlePg/>
          <w:docGrid w:linePitch="360"/>
        </w:sectPr>
      </w:pPr>
    </w:p>
    <w:p w14:paraId="59EC0E1A"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676CF172" w14:textId="77777777" w:rsidTr="001A117B">
        <w:tc>
          <w:tcPr>
            <w:tcW w:w="5211" w:type="dxa"/>
            <w:gridSpan w:val="2"/>
            <w:shd w:val="clear" w:color="auto" w:fill="F2F2F2"/>
          </w:tcPr>
          <w:p w14:paraId="4FE5E4DE" w14:textId="77777777" w:rsidR="00A516DF" w:rsidRPr="00814A19" w:rsidRDefault="007E33E4" w:rsidP="00624BEC">
            <w:pPr>
              <w:rPr>
                <w:rFonts w:cs="Calibri"/>
              </w:rPr>
            </w:pPr>
            <w:r w:rsidRPr="00814A19">
              <w:rPr>
                <w:rFonts w:cs="Calibri"/>
                <w:b/>
                <w:noProof/>
                <w:lang w:val="en-US"/>
              </w:rPr>
              <w:t>From Bench to Bedside</w:t>
            </w:r>
          </w:p>
        </w:tc>
        <w:tc>
          <w:tcPr>
            <w:tcW w:w="4001" w:type="dxa"/>
            <w:shd w:val="clear" w:color="auto" w:fill="F2F2F2"/>
          </w:tcPr>
          <w:p w14:paraId="418A084B"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1ABA5E19" w14:textId="77777777" w:rsidTr="001A117B">
        <w:tc>
          <w:tcPr>
            <w:tcW w:w="5070" w:type="dxa"/>
            <w:vMerge w:val="restart"/>
            <w:shd w:val="clear" w:color="auto" w:fill="F2F2F2"/>
          </w:tcPr>
          <w:p w14:paraId="59779833" w14:textId="77777777" w:rsidR="001A117B" w:rsidRPr="00C93680" w:rsidRDefault="00185564" w:rsidP="00F23ACE">
            <w:pPr>
              <w:rPr>
                <w:rFonts w:cs="Calibri"/>
                <w:bCs/>
                <w:noProof/>
                <w:lang w:val="en-GB"/>
              </w:rPr>
            </w:pPr>
            <w:r w:rsidRPr="00C93680">
              <w:rPr>
                <w:rFonts w:cs="Calibri"/>
                <w:bCs/>
                <w:noProof/>
                <w:lang w:val="en-GB"/>
              </w:rPr>
              <w:lastRenderedPageBreak/>
              <w:t>- Autoinflammatory diseases are often the consequence of abnormal innate immune activation. </w:t>
            </w:r>
          </w:p>
          <w:p w14:paraId="5C16CB0C" w14:textId="77777777" w:rsidR="001A117B" w:rsidRPr="00C93680" w:rsidRDefault="00185564" w:rsidP="00F23ACE">
            <w:pPr>
              <w:rPr>
                <w:rFonts w:cs="Calibri"/>
                <w:bCs/>
                <w:noProof/>
                <w:lang w:val="en-GB"/>
              </w:rPr>
            </w:pPr>
            <w:r w:rsidRPr="00C93680">
              <w:rPr>
                <w:rFonts w:cs="Calibri"/>
                <w:bCs/>
                <w:noProof/>
                <w:lang w:val="en-GB"/>
              </w:rPr>
              <w:t>- Kinases regulate cellular processes, and mutated kinases can lead to immune dysregulation via complex pathways. </w:t>
            </w:r>
          </w:p>
          <w:p w14:paraId="71786220" w14:textId="77777777" w:rsidR="001A117B" w:rsidRPr="00C93680" w:rsidRDefault="00185564" w:rsidP="00F23ACE">
            <w:pPr>
              <w:rPr>
                <w:rFonts w:cs="Calibri"/>
                <w:bCs/>
                <w:noProof/>
                <w:lang w:val="en-GB"/>
              </w:rPr>
            </w:pPr>
            <w:r w:rsidRPr="00C93680">
              <w:rPr>
                <w:rFonts w:cs="Calibri"/>
                <w:bCs/>
                <w:noProof/>
                <w:lang w:val="en-GB"/>
              </w:rPr>
              <w:t>- STATs are transcription factors that are key to immune activation pathways. Loss or gain of function mutations can lead to variant phenotypes of rare inflammatory diseases. </w:t>
            </w:r>
          </w:p>
          <w:p w14:paraId="32594C81" w14:textId="77777777" w:rsidR="001A117B" w:rsidRPr="00C93680" w:rsidRDefault="00185564" w:rsidP="00F23ACE">
            <w:pPr>
              <w:rPr>
                <w:rFonts w:cs="Calibri"/>
                <w:bCs/>
                <w:noProof/>
                <w:lang w:val="en-GB"/>
              </w:rPr>
            </w:pPr>
            <w:r w:rsidRPr="00C93680">
              <w:rPr>
                <w:rFonts w:cs="Calibri"/>
                <w:bCs/>
                <w:noProof/>
                <w:lang w:val="en-GB"/>
              </w:rPr>
              <w:t>- These are only few examples of diseases where immunodeficiency and autoinflammation can merge in the development of rare immune-mediated disorders with growing relevance.</w:t>
            </w:r>
          </w:p>
          <w:p w14:paraId="26D8B37A" w14:textId="77777777" w:rsidR="001A117B" w:rsidRPr="001A117B" w:rsidRDefault="001A117B" w:rsidP="00F23ACE">
            <w:pPr>
              <w:rPr>
                <w:rFonts w:cs="Calibri"/>
                <w:bCs/>
                <w:noProof/>
                <w:lang w:val="en-US"/>
              </w:rPr>
            </w:pPr>
          </w:p>
        </w:tc>
        <w:tc>
          <w:tcPr>
            <w:tcW w:w="4142" w:type="dxa"/>
            <w:gridSpan w:val="2"/>
            <w:shd w:val="clear" w:color="auto" w:fill="F2F2F2"/>
          </w:tcPr>
          <w:p w14:paraId="626A1527"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George V Room 4</w:t>
            </w:r>
          </w:p>
        </w:tc>
      </w:tr>
      <w:tr w:rsidR="00B22617" w14:paraId="576EC8B9" w14:textId="77777777" w:rsidTr="001A117B">
        <w:tc>
          <w:tcPr>
            <w:tcW w:w="5070" w:type="dxa"/>
            <w:vMerge/>
            <w:shd w:val="clear" w:color="auto" w:fill="F2F2F2"/>
          </w:tcPr>
          <w:p w14:paraId="7AB8B241" w14:textId="77777777" w:rsidR="001A117B" w:rsidRPr="00814A19" w:rsidRDefault="001A117B" w:rsidP="00637827">
            <w:pPr>
              <w:rPr>
                <w:rFonts w:cs="Calibri"/>
                <w:b/>
              </w:rPr>
            </w:pPr>
          </w:p>
        </w:tc>
        <w:tc>
          <w:tcPr>
            <w:tcW w:w="4142" w:type="dxa"/>
            <w:gridSpan w:val="2"/>
            <w:shd w:val="clear" w:color="auto" w:fill="F2F2F2"/>
          </w:tcPr>
          <w:p w14:paraId="1A9B6B44"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11:45</w:t>
            </w:r>
            <w:r w:rsidRPr="00814A19">
              <w:rPr>
                <w:rFonts w:cs="Calibri"/>
                <w:b/>
              </w:rPr>
              <w:t xml:space="preserve"> </w:t>
            </w:r>
            <w:r>
              <w:rPr>
                <w:rFonts w:cs="Calibri"/>
                <w:b/>
              </w:rPr>
              <w:t>BST</w:t>
            </w:r>
          </w:p>
        </w:tc>
      </w:tr>
    </w:tbl>
    <w:p w14:paraId="501743D0"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Kinasopathies, STAT mutations and immune dysregulation</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6B0FC5AA" w14:textId="77777777" w:rsidTr="00586F95">
        <w:trPr>
          <w:trHeight w:val="437"/>
        </w:trPr>
        <w:tc>
          <w:tcPr>
            <w:tcW w:w="1812" w:type="dxa"/>
          </w:tcPr>
          <w:p w14:paraId="27915DE7"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ECC2A82"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Marco Gattorno (Italy)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Marco Gattorno (Italy)</w:t>
            </w:r>
            <w:r w:rsidRPr="00814A19">
              <w:rPr>
                <w:rFonts w:cs="Calibri"/>
                <w:i/>
                <w:noProof/>
                <w:lang w:val="en-US"/>
              </w:rPr>
              <w:fldChar w:fldCharType="end"/>
            </w:r>
          </w:p>
          <w:p w14:paraId="49876A8F"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alexandre belot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alexandre belot (France)</w:t>
            </w:r>
            <w:r w:rsidRPr="00814A19">
              <w:rPr>
                <w:rFonts w:cs="Calibri"/>
                <w:i/>
                <w:noProof/>
                <w:lang w:val="en-US"/>
              </w:rPr>
              <w:fldChar w:fldCharType="end"/>
            </w:r>
          </w:p>
        </w:tc>
      </w:tr>
      <w:tr w:rsidR="00B22617" w14:paraId="79CA0D5C" w14:textId="77777777" w:rsidTr="00586F95">
        <w:trPr>
          <w:trHeight w:val="1350"/>
        </w:trPr>
        <w:tc>
          <w:tcPr>
            <w:tcW w:w="1812" w:type="dxa"/>
          </w:tcPr>
          <w:p w14:paraId="571F032B" w14:textId="77777777" w:rsidR="00EF1DB7" w:rsidRPr="00814A19" w:rsidRDefault="00E36CE1" w:rsidP="00D33061">
            <w:pPr>
              <w:rPr>
                <w:rFonts w:cs="Calibri"/>
                <w:b/>
                <w:noProof/>
                <w:lang w:val="en-US"/>
              </w:rPr>
            </w:pPr>
            <w:r w:rsidRPr="00814A19">
              <w:rPr>
                <w:rFonts w:cs="Calibri"/>
                <w:noProof/>
                <w:lang w:val="en-US"/>
              </w:rPr>
              <w:t xml:space="preserve">10:30 - </w:t>
            </w:r>
            <w:r w:rsidR="00BB0228" w:rsidRPr="00814A19">
              <w:rPr>
                <w:rFonts w:cs="Calibri"/>
                <w:noProof/>
                <w:lang w:val="en-US"/>
              </w:rPr>
              <w:t>10:55</w:t>
            </w:r>
          </w:p>
        </w:tc>
        <w:tc>
          <w:tcPr>
            <w:tcW w:w="7493" w:type="dxa"/>
          </w:tcPr>
          <w:p w14:paraId="5BC95E9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Immunregulation driven</w:t>
            </w:r>
            <w:r w:rsidR="007957F6" w:rsidRPr="00814A19">
              <w:rPr>
                <w:rFonts w:cs="Calibri"/>
                <w:b/>
                <w:noProof/>
                <w:lang w:val="en-US"/>
              </w:rPr>
              <w:t xml:space="preserve"> by STAT GoF mutations</w:t>
            </w:r>
          </w:p>
          <w:p w14:paraId="573DA14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Catharina</w:instrText>
            </w:r>
            <w:r w:rsidR="00531D9B" w:rsidRPr="00814A19">
              <w:rPr>
                <w:rFonts w:cs="Calibri"/>
                <w:bCs/>
                <w:noProof/>
                <w:lang w:val="en-US"/>
              </w:rPr>
              <w:instrText xml:space="preserve"> </w:instrText>
            </w:r>
            <w:r w:rsidRPr="00814A19">
              <w:rPr>
                <w:rFonts w:cs="Calibri"/>
                <w:bCs/>
                <w:noProof/>
                <w:lang w:val="en-US"/>
              </w:rPr>
              <w:instrText>Schütz</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Catharina Schütz (Germany)</w:t>
            </w:r>
            <w:r w:rsidRPr="00814A19">
              <w:rPr>
                <w:rFonts w:cs="Calibri"/>
                <w:i/>
                <w:noProof/>
                <w:lang w:val="en-US"/>
              </w:rPr>
              <w:fldChar w:fldCharType="end"/>
            </w:r>
            <w:r w:rsidR="002C3099" w:rsidRPr="00814A19">
              <w:rPr>
                <w:rFonts w:cs="Calibri"/>
                <w:noProof/>
                <w:lang w:val="en-US"/>
              </w:rPr>
              <w:br/>
            </w:r>
          </w:p>
          <w:p w14:paraId="7260773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838E36D" w14:textId="77777777" w:rsidTr="00586F95">
        <w:trPr>
          <w:trHeight w:val="1350"/>
        </w:trPr>
        <w:tc>
          <w:tcPr>
            <w:tcW w:w="1812" w:type="dxa"/>
          </w:tcPr>
          <w:p w14:paraId="576F6BD8" w14:textId="77777777" w:rsidR="00EF1DB7" w:rsidRPr="00814A19" w:rsidRDefault="00E36CE1" w:rsidP="00D33061">
            <w:pPr>
              <w:rPr>
                <w:rFonts w:cs="Calibri"/>
                <w:b/>
                <w:noProof/>
                <w:lang w:val="en-US"/>
              </w:rPr>
            </w:pPr>
            <w:r w:rsidRPr="00814A19">
              <w:rPr>
                <w:rFonts w:cs="Calibri"/>
                <w:noProof/>
                <w:lang w:val="en-US"/>
              </w:rPr>
              <w:t xml:space="preserve">10:55 - </w:t>
            </w:r>
            <w:r w:rsidR="00BB0228" w:rsidRPr="00814A19">
              <w:rPr>
                <w:rFonts w:cs="Calibri"/>
                <w:noProof/>
                <w:lang w:val="en-US"/>
              </w:rPr>
              <w:t>11:20</w:t>
            </w:r>
          </w:p>
        </w:tc>
        <w:tc>
          <w:tcPr>
            <w:tcW w:w="7493" w:type="dxa"/>
          </w:tcPr>
          <w:p w14:paraId="68892D2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CDC42-associated disease</w:t>
            </w:r>
          </w:p>
          <w:p w14:paraId="71975D9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Jerome</w:instrText>
            </w:r>
            <w:r w:rsidR="00531D9B" w:rsidRPr="00814A19">
              <w:rPr>
                <w:rFonts w:cs="Calibri"/>
                <w:bCs/>
                <w:noProof/>
                <w:lang w:val="en-US"/>
              </w:rPr>
              <w:instrText xml:space="preserve"> </w:instrText>
            </w:r>
            <w:r w:rsidRPr="00814A19">
              <w:rPr>
                <w:rFonts w:cs="Calibri"/>
                <w:bCs/>
                <w:noProof/>
                <w:lang w:val="en-US"/>
              </w:rPr>
              <w:instrText>Delon</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Jerome Delon (France)</w:t>
            </w:r>
            <w:r w:rsidRPr="00814A19">
              <w:rPr>
                <w:rFonts w:cs="Calibri"/>
                <w:i/>
                <w:noProof/>
                <w:lang w:val="en-US"/>
              </w:rPr>
              <w:fldChar w:fldCharType="end"/>
            </w:r>
            <w:r w:rsidR="002C3099" w:rsidRPr="00814A19">
              <w:rPr>
                <w:rFonts w:cs="Calibri"/>
                <w:noProof/>
                <w:lang w:val="en-US"/>
              </w:rPr>
              <w:br/>
            </w:r>
          </w:p>
          <w:p w14:paraId="56EEF4F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5C074FC" w14:textId="77777777" w:rsidTr="00586F95">
        <w:trPr>
          <w:trHeight w:val="1350"/>
        </w:trPr>
        <w:tc>
          <w:tcPr>
            <w:tcW w:w="1812" w:type="dxa"/>
          </w:tcPr>
          <w:p w14:paraId="2979A6D0" w14:textId="77777777" w:rsidR="00EF1DB7" w:rsidRPr="00814A19" w:rsidRDefault="00E36CE1" w:rsidP="00D33061">
            <w:pPr>
              <w:rPr>
                <w:rFonts w:cs="Calibri"/>
                <w:b/>
                <w:noProof/>
                <w:lang w:val="en-US"/>
              </w:rPr>
            </w:pPr>
            <w:r w:rsidRPr="00814A19">
              <w:rPr>
                <w:rFonts w:cs="Calibri"/>
                <w:noProof/>
                <w:lang w:val="en-US"/>
              </w:rPr>
              <w:t xml:space="preserve">11:20 - </w:t>
            </w:r>
            <w:r w:rsidR="00BB0228" w:rsidRPr="00814A19">
              <w:rPr>
                <w:rFonts w:cs="Calibri"/>
                <w:noProof/>
                <w:lang w:val="en-US"/>
              </w:rPr>
              <w:t>11:45</w:t>
            </w:r>
          </w:p>
        </w:tc>
        <w:tc>
          <w:tcPr>
            <w:tcW w:w="7493" w:type="dxa"/>
          </w:tcPr>
          <w:p w14:paraId="3B0147B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IEI mimickers</w:t>
            </w:r>
            <w:r w:rsidR="007957F6" w:rsidRPr="00814A19">
              <w:rPr>
                <w:rFonts w:cs="Calibri"/>
                <w:b/>
                <w:noProof/>
                <w:lang w:val="en-US"/>
              </w:rPr>
              <w:t xml:space="preserve"> of rheumatic diseases</w:t>
            </w:r>
          </w:p>
          <w:p w14:paraId="3B28FC4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Sophie</w:instrText>
            </w:r>
            <w:r w:rsidR="00531D9B" w:rsidRPr="00814A19">
              <w:rPr>
                <w:rFonts w:cs="Calibri"/>
                <w:bCs/>
                <w:noProof/>
                <w:lang w:val="en-US"/>
              </w:rPr>
              <w:instrText xml:space="preserve"> </w:instrText>
            </w:r>
            <w:r w:rsidRPr="00814A19">
              <w:rPr>
                <w:rFonts w:cs="Calibri"/>
                <w:bCs/>
                <w:noProof/>
                <w:lang w:val="en-US"/>
              </w:rPr>
              <w:instrText>Hambleton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Sophie Hambleton (United Kingdom)</w:t>
            </w:r>
            <w:r w:rsidRPr="00814A19">
              <w:rPr>
                <w:rFonts w:cs="Calibri"/>
                <w:i/>
                <w:noProof/>
                <w:lang w:val="en-US"/>
              </w:rPr>
              <w:fldChar w:fldCharType="end"/>
            </w:r>
            <w:r w:rsidR="002C3099" w:rsidRPr="00814A19">
              <w:rPr>
                <w:rFonts w:cs="Calibri"/>
                <w:noProof/>
                <w:lang w:val="en-US"/>
              </w:rPr>
              <w:br/>
            </w:r>
          </w:p>
          <w:p w14:paraId="2E628CCE" w14:textId="77777777" w:rsidR="000D0E1B" w:rsidRPr="00814A19" w:rsidRDefault="000D0E1B" w:rsidP="00A770A0">
            <w:pPr>
              <w:autoSpaceDE w:val="0"/>
              <w:autoSpaceDN w:val="0"/>
              <w:spacing w:after="0" w:line="240" w:lineRule="auto"/>
              <w:rPr>
                <w:rFonts w:cs="Calibri"/>
                <w:noProof/>
                <w:lang w:val="en-US"/>
              </w:rPr>
            </w:pPr>
          </w:p>
        </w:tc>
      </w:tr>
    </w:tbl>
    <w:p w14:paraId="1354993A" w14:textId="77777777" w:rsidR="008D3D0C" w:rsidRPr="00814A19" w:rsidRDefault="008D3D0C" w:rsidP="00B766E5">
      <w:pPr>
        <w:tabs>
          <w:tab w:val="left" w:pos="1128"/>
        </w:tabs>
        <w:rPr>
          <w:rFonts w:cs="Calibri"/>
          <w:lang w:val="en-US"/>
        </w:rPr>
      </w:pPr>
    </w:p>
    <w:p w14:paraId="2F8709F5" w14:textId="77777777" w:rsidR="008D3D0C" w:rsidRPr="00814A19" w:rsidRDefault="008D3D0C" w:rsidP="00B766E5">
      <w:pPr>
        <w:tabs>
          <w:tab w:val="left" w:pos="1128"/>
        </w:tabs>
        <w:rPr>
          <w:rFonts w:cs="Calibri"/>
          <w:lang w:val="en-US"/>
        </w:rPr>
        <w:sectPr w:rsidR="008D3D0C" w:rsidRPr="00814A19" w:rsidSect="008D3D0C">
          <w:headerReference w:type="default" r:id="rId217"/>
          <w:type w:val="continuous"/>
          <w:pgSz w:w="11906" w:h="16838"/>
          <w:pgMar w:top="1417" w:right="1417" w:bottom="1134" w:left="1417" w:header="708" w:footer="28" w:gutter="0"/>
          <w:cols w:space="708"/>
          <w:titlePg/>
          <w:docGrid w:linePitch="360"/>
        </w:sectPr>
      </w:pPr>
    </w:p>
    <w:p w14:paraId="6A95C535"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7F059BCD" w14:textId="77777777" w:rsidTr="001A117B">
        <w:tc>
          <w:tcPr>
            <w:tcW w:w="5211" w:type="dxa"/>
            <w:gridSpan w:val="2"/>
            <w:shd w:val="clear" w:color="auto" w:fill="F2F2F2"/>
          </w:tcPr>
          <w:p w14:paraId="0EBB6DDB" w14:textId="77777777" w:rsidR="00A516DF" w:rsidRPr="00814A19" w:rsidRDefault="007E33E4" w:rsidP="00624BEC">
            <w:pPr>
              <w:rPr>
                <w:rFonts w:cs="Calibri"/>
              </w:rPr>
            </w:pPr>
            <w:r w:rsidRPr="00814A19">
              <w:rPr>
                <w:rFonts w:cs="Calibri"/>
                <w:b/>
                <w:noProof/>
                <w:lang w:val="en-US"/>
              </w:rPr>
              <w:t>Innovation</w:t>
            </w:r>
          </w:p>
        </w:tc>
        <w:tc>
          <w:tcPr>
            <w:tcW w:w="4001" w:type="dxa"/>
            <w:shd w:val="clear" w:color="auto" w:fill="F2F2F2"/>
          </w:tcPr>
          <w:p w14:paraId="477217BD"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78331BF8" w14:textId="77777777" w:rsidTr="001A117B">
        <w:tc>
          <w:tcPr>
            <w:tcW w:w="5070" w:type="dxa"/>
            <w:vMerge w:val="restart"/>
            <w:shd w:val="clear" w:color="auto" w:fill="F2F2F2"/>
          </w:tcPr>
          <w:p w14:paraId="15370821" w14:textId="77777777" w:rsidR="001A117B" w:rsidRPr="00C93680" w:rsidRDefault="00185564" w:rsidP="00F23ACE">
            <w:pPr>
              <w:rPr>
                <w:rFonts w:cs="Calibri"/>
                <w:bCs/>
                <w:noProof/>
                <w:lang w:val="en-GB"/>
              </w:rPr>
            </w:pPr>
            <w:r w:rsidRPr="00C93680">
              <w:rPr>
                <w:rFonts w:cs="Calibri"/>
                <w:bCs/>
                <w:noProof/>
                <w:lang w:val="en-GB"/>
              </w:rPr>
              <w:t>By the end of this session, participants will:</w:t>
            </w:r>
          </w:p>
          <w:p w14:paraId="7B3F88D1" w14:textId="77777777" w:rsidR="001A117B" w:rsidRPr="00C93680" w:rsidRDefault="00185564" w:rsidP="00F23ACE">
            <w:pPr>
              <w:rPr>
                <w:rFonts w:cs="Calibri"/>
                <w:bCs/>
                <w:noProof/>
                <w:lang w:val="en-GB"/>
              </w:rPr>
            </w:pPr>
            <w:r w:rsidRPr="00C93680">
              <w:rPr>
                <w:rFonts w:cs="Calibri"/>
                <w:bCs/>
                <w:noProof/>
                <w:lang w:val="en-GB"/>
              </w:rPr>
              <w:t>- Understand the environmental impact of healthcare systems, with a focus on rheumatology.</w:t>
            </w:r>
          </w:p>
          <w:p w14:paraId="4F70A7EB" w14:textId="77777777" w:rsidR="001A117B" w:rsidRPr="00C93680" w:rsidRDefault="00185564" w:rsidP="00F23ACE">
            <w:pPr>
              <w:rPr>
                <w:rFonts w:cs="Calibri"/>
                <w:bCs/>
                <w:noProof/>
                <w:lang w:val="en-GB"/>
              </w:rPr>
            </w:pPr>
            <w:r w:rsidRPr="00C93680">
              <w:rPr>
                <w:rFonts w:cs="Calibri"/>
                <w:bCs/>
                <w:noProof/>
                <w:lang w:val="en-GB"/>
              </w:rPr>
              <w:lastRenderedPageBreak/>
              <w:t>- Explore deprescribing and rational test ordering as tools to reduce the carbon footprint of clinical practice.</w:t>
            </w:r>
          </w:p>
          <w:p w14:paraId="2FE6D516" w14:textId="77777777" w:rsidR="001A117B" w:rsidRPr="00C93680" w:rsidRDefault="00185564" w:rsidP="00F23ACE">
            <w:pPr>
              <w:rPr>
                <w:rFonts w:cs="Calibri"/>
                <w:bCs/>
                <w:noProof/>
                <w:lang w:val="en-GB"/>
              </w:rPr>
            </w:pPr>
            <w:r w:rsidRPr="00C93680">
              <w:rPr>
                <w:rFonts w:cs="Calibri"/>
                <w:bCs/>
                <w:noProof/>
                <w:lang w:val="en-GB"/>
              </w:rPr>
              <w:t>- Identify concrete strategies to implement sustainable practices in rheumatology departments and therapeutic pathways.</w:t>
            </w:r>
          </w:p>
          <w:p w14:paraId="45898A5A" w14:textId="77777777" w:rsidR="001A117B" w:rsidRPr="001A117B" w:rsidRDefault="001A117B" w:rsidP="00F23ACE">
            <w:pPr>
              <w:rPr>
                <w:rFonts w:cs="Calibri"/>
                <w:bCs/>
                <w:noProof/>
                <w:lang w:val="en-US"/>
              </w:rPr>
            </w:pPr>
          </w:p>
        </w:tc>
        <w:tc>
          <w:tcPr>
            <w:tcW w:w="4142" w:type="dxa"/>
            <w:gridSpan w:val="2"/>
            <w:shd w:val="clear" w:color="auto" w:fill="F2F2F2"/>
          </w:tcPr>
          <w:p w14:paraId="488D84F9"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Room 12</w:t>
            </w:r>
          </w:p>
        </w:tc>
      </w:tr>
      <w:tr w:rsidR="00B22617" w14:paraId="41415CAB" w14:textId="77777777" w:rsidTr="001A117B">
        <w:tc>
          <w:tcPr>
            <w:tcW w:w="5070" w:type="dxa"/>
            <w:vMerge/>
            <w:shd w:val="clear" w:color="auto" w:fill="F2F2F2"/>
          </w:tcPr>
          <w:p w14:paraId="5BC4FF4A" w14:textId="77777777" w:rsidR="001A117B" w:rsidRPr="00814A19" w:rsidRDefault="001A117B" w:rsidP="00637827">
            <w:pPr>
              <w:rPr>
                <w:rFonts w:cs="Calibri"/>
                <w:b/>
              </w:rPr>
            </w:pPr>
          </w:p>
        </w:tc>
        <w:tc>
          <w:tcPr>
            <w:tcW w:w="4142" w:type="dxa"/>
            <w:gridSpan w:val="2"/>
            <w:shd w:val="clear" w:color="auto" w:fill="F2F2F2"/>
          </w:tcPr>
          <w:p w14:paraId="2F82A003"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11:45</w:t>
            </w:r>
            <w:r w:rsidRPr="00814A19">
              <w:rPr>
                <w:rFonts w:cs="Calibri"/>
                <w:b/>
              </w:rPr>
              <w:t xml:space="preserve"> </w:t>
            </w:r>
            <w:r>
              <w:rPr>
                <w:rFonts w:cs="Calibri"/>
                <w:b/>
              </w:rPr>
              <w:t>BST</w:t>
            </w:r>
          </w:p>
        </w:tc>
      </w:tr>
    </w:tbl>
    <w:p w14:paraId="038CF433"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The carbon footprint of rheumatology: how can we reduce it?</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6C01DEA4" w14:textId="77777777" w:rsidTr="00586F95">
        <w:trPr>
          <w:trHeight w:val="437"/>
        </w:trPr>
        <w:tc>
          <w:tcPr>
            <w:tcW w:w="1812" w:type="dxa"/>
          </w:tcPr>
          <w:p w14:paraId="51810777"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E08503F"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Nathalie Costedoat-Chalumeau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Nathalie Costedoat-Chalumeau (France)</w:t>
            </w:r>
            <w:r w:rsidRPr="00814A19">
              <w:rPr>
                <w:rFonts w:cs="Calibri"/>
                <w:i/>
                <w:noProof/>
                <w:lang w:val="en-US"/>
              </w:rPr>
              <w:fldChar w:fldCharType="end"/>
            </w:r>
          </w:p>
          <w:p w14:paraId="7FFB6FED"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Patrick Gordon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Patrick Gordon (United Kingdom)</w:t>
            </w:r>
            <w:r w:rsidRPr="00814A19">
              <w:rPr>
                <w:rFonts w:cs="Calibri"/>
                <w:i/>
                <w:noProof/>
                <w:lang w:val="en-US"/>
              </w:rPr>
              <w:fldChar w:fldCharType="end"/>
            </w:r>
          </w:p>
        </w:tc>
      </w:tr>
      <w:tr w:rsidR="00B22617" w14:paraId="599597B1" w14:textId="77777777" w:rsidTr="00586F95">
        <w:trPr>
          <w:trHeight w:val="1350"/>
        </w:trPr>
        <w:tc>
          <w:tcPr>
            <w:tcW w:w="1812" w:type="dxa"/>
          </w:tcPr>
          <w:p w14:paraId="1EC72A0C" w14:textId="77777777" w:rsidR="00EF1DB7" w:rsidRPr="00814A19" w:rsidRDefault="00E36CE1" w:rsidP="00D33061">
            <w:pPr>
              <w:rPr>
                <w:rFonts w:cs="Calibri"/>
                <w:b/>
                <w:noProof/>
                <w:lang w:val="en-US"/>
              </w:rPr>
            </w:pPr>
            <w:r w:rsidRPr="00814A19">
              <w:rPr>
                <w:rFonts w:cs="Calibri"/>
                <w:noProof/>
                <w:lang w:val="en-US"/>
              </w:rPr>
              <w:t xml:space="preserve">10:30 - </w:t>
            </w:r>
            <w:r w:rsidR="00BB0228" w:rsidRPr="00814A19">
              <w:rPr>
                <w:rFonts w:cs="Calibri"/>
                <w:noProof/>
                <w:lang w:val="en-US"/>
              </w:rPr>
              <w:t>10:55</w:t>
            </w:r>
          </w:p>
        </w:tc>
        <w:tc>
          <w:tcPr>
            <w:tcW w:w="7493" w:type="dxa"/>
          </w:tcPr>
          <w:p w14:paraId="59A4DA8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Environmental</w:t>
            </w:r>
            <w:r w:rsidR="007957F6" w:rsidRPr="00814A19">
              <w:rPr>
                <w:rFonts w:cs="Calibri"/>
                <w:b/>
                <w:noProof/>
                <w:lang w:val="en-US"/>
              </w:rPr>
              <w:t xml:space="preserve"> Impact of Healthcare and Where Rheumatology Fits In</w:t>
            </w:r>
          </w:p>
          <w:p w14:paraId="246195B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Veronique</w:instrText>
            </w:r>
            <w:r w:rsidR="00531D9B" w:rsidRPr="00814A19">
              <w:rPr>
                <w:rFonts w:cs="Calibri"/>
                <w:bCs/>
                <w:noProof/>
                <w:lang w:val="en-US"/>
              </w:rPr>
              <w:instrText xml:space="preserve"> </w:instrText>
            </w:r>
            <w:r w:rsidRPr="00814A19">
              <w:rPr>
                <w:rFonts w:cs="Calibri"/>
                <w:bCs/>
                <w:noProof/>
                <w:lang w:val="en-US"/>
              </w:rPr>
              <w:instrText>Hentgen</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Veronique Hentgen (France)</w:t>
            </w:r>
            <w:r w:rsidRPr="00814A19">
              <w:rPr>
                <w:rFonts w:cs="Calibri"/>
                <w:i/>
                <w:noProof/>
                <w:lang w:val="en-US"/>
              </w:rPr>
              <w:fldChar w:fldCharType="end"/>
            </w:r>
            <w:r w:rsidR="002C3099" w:rsidRPr="00814A19">
              <w:rPr>
                <w:rFonts w:cs="Calibri"/>
                <w:noProof/>
                <w:lang w:val="en-US"/>
              </w:rPr>
              <w:br/>
            </w:r>
          </w:p>
          <w:p w14:paraId="4EBA3BD1" w14:textId="77777777" w:rsidR="000D0E1B" w:rsidRPr="00814A19" w:rsidRDefault="000D0E1B" w:rsidP="00A770A0">
            <w:pPr>
              <w:autoSpaceDE w:val="0"/>
              <w:autoSpaceDN w:val="0"/>
              <w:spacing w:after="0" w:line="240" w:lineRule="auto"/>
              <w:rPr>
                <w:rFonts w:cs="Calibri"/>
                <w:noProof/>
                <w:lang w:val="en-US"/>
              </w:rPr>
            </w:pPr>
          </w:p>
        </w:tc>
      </w:tr>
      <w:tr w:rsidR="00B22617" w14:paraId="075B754C" w14:textId="77777777" w:rsidTr="00586F95">
        <w:trPr>
          <w:trHeight w:val="1350"/>
        </w:trPr>
        <w:tc>
          <w:tcPr>
            <w:tcW w:w="1812" w:type="dxa"/>
          </w:tcPr>
          <w:p w14:paraId="5AE9482D" w14:textId="77777777" w:rsidR="00EF1DB7" w:rsidRPr="00814A19" w:rsidRDefault="00E36CE1" w:rsidP="00D33061">
            <w:pPr>
              <w:rPr>
                <w:rFonts w:cs="Calibri"/>
                <w:b/>
                <w:noProof/>
                <w:lang w:val="en-US"/>
              </w:rPr>
            </w:pPr>
            <w:r w:rsidRPr="00814A19">
              <w:rPr>
                <w:rFonts w:cs="Calibri"/>
                <w:noProof/>
                <w:lang w:val="en-US"/>
              </w:rPr>
              <w:t xml:space="preserve">10:55 - </w:t>
            </w:r>
            <w:r w:rsidR="00BB0228" w:rsidRPr="00814A19">
              <w:rPr>
                <w:rFonts w:cs="Calibri"/>
                <w:noProof/>
                <w:lang w:val="en-US"/>
              </w:rPr>
              <w:t>11:20</w:t>
            </w:r>
          </w:p>
        </w:tc>
        <w:tc>
          <w:tcPr>
            <w:tcW w:w="7493" w:type="dxa"/>
          </w:tcPr>
          <w:p w14:paraId="4282CF3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Deprescribing to</w:t>
            </w:r>
            <w:r w:rsidR="007957F6" w:rsidRPr="00814A19">
              <w:rPr>
                <w:rFonts w:cs="Calibri"/>
                <w:b/>
                <w:noProof/>
                <w:lang w:val="en-US"/>
              </w:rPr>
              <w:t xml:space="preserve"> Reduce the Environmental Burden of Rheumatology</w:t>
            </w:r>
          </w:p>
          <w:p w14:paraId="2F55891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Yann</w:instrText>
            </w:r>
            <w:r w:rsidR="00531D9B" w:rsidRPr="00814A19">
              <w:rPr>
                <w:rFonts w:cs="Calibri"/>
                <w:bCs/>
                <w:noProof/>
                <w:lang w:val="en-US"/>
              </w:rPr>
              <w:instrText xml:space="preserve"> </w:instrText>
            </w:r>
            <w:r w:rsidRPr="00814A19">
              <w:rPr>
                <w:rFonts w:cs="Calibri"/>
                <w:bCs/>
                <w:noProof/>
                <w:lang w:val="en-US"/>
              </w:rPr>
              <w:instrText>Nguyen</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Yann Nguyen (France)</w:t>
            </w:r>
            <w:r w:rsidRPr="00814A19">
              <w:rPr>
                <w:rFonts w:cs="Calibri"/>
                <w:i/>
                <w:noProof/>
                <w:lang w:val="en-US"/>
              </w:rPr>
              <w:fldChar w:fldCharType="end"/>
            </w:r>
            <w:r w:rsidR="002C3099" w:rsidRPr="00814A19">
              <w:rPr>
                <w:rFonts w:cs="Calibri"/>
                <w:noProof/>
                <w:lang w:val="en-US"/>
              </w:rPr>
              <w:br/>
            </w:r>
          </w:p>
          <w:p w14:paraId="7F7A069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CAF6758" w14:textId="77777777" w:rsidTr="00586F95">
        <w:trPr>
          <w:trHeight w:val="1350"/>
        </w:trPr>
        <w:tc>
          <w:tcPr>
            <w:tcW w:w="1812" w:type="dxa"/>
          </w:tcPr>
          <w:p w14:paraId="5AAF9F21" w14:textId="77777777" w:rsidR="00EF1DB7" w:rsidRPr="00814A19" w:rsidRDefault="00E36CE1" w:rsidP="00D33061">
            <w:pPr>
              <w:rPr>
                <w:rFonts w:cs="Calibri"/>
                <w:b/>
                <w:noProof/>
                <w:lang w:val="en-US"/>
              </w:rPr>
            </w:pPr>
            <w:r w:rsidRPr="00814A19">
              <w:rPr>
                <w:rFonts w:cs="Calibri"/>
                <w:noProof/>
                <w:lang w:val="en-US"/>
              </w:rPr>
              <w:t xml:space="preserve">11:20 - </w:t>
            </w:r>
            <w:r w:rsidR="00BB0228" w:rsidRPr="00814A19">
              <w:rPr>
                <w:rFonts w:cs="Calibri"/>
                <w:noProof/>
                <w:lang w:val="en-US"/>
              </w:rPr>
              <w:t>11:45</w:t>
            </w:r>
          </w:p>
        </w:tc>
        <w:tc>
          <w:tcPr>
            <w:tcW w:w="7493" w:type="dxa"/>
          </w:tcPr>
          <w:p w14:paraId="1E78898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Eco-responsibility in</w:t>
            </w:r>
            <w:r w:rsidR="007957F6" w:rsidRPr="00814A19">
              <w:rPr>
                <w:rFonts w:cs="Calibri"/>
                <w:b/>
                <w:noProof/>
                <w:lang w:val="en-US"/>
              </w:rPr>
              <w:t xml:space="preserve"> Rheumatology Departments</w:t>
            </w:r>
          </w:p>
          <w:p w14:paraId="114015D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Tanja</w:instrText>
            </w:r>
            <w:r w:rsidR="00531D9B" w:rsidRPr="00814A19">
              <w:rPr>
                <w:rFonts w:cs="Calibri"/>
                <w:bCs/>
                <w:noProof/>
                <w:lang w:val="en-US"/>
              </w:rPr>
              <w:instrText xml:space="preserve"> </w:instrText>
            </w:r>
            <w:r w:rsidRPr="00814A19">
              <w:rPr>
                <w:rFonts w:cs="Calibri"/>
                <w:bCs/>
                <w:noProof/>
                <w:lang w:val="en-US"/>
              </w:rPr>
              <w:instrText>Stamm</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Tanja Stamm (Austria)</w:t>
            </w:r>
            <w:r w:rsidRPr="00814A19">
              <w:rPr>
                <w:rFonts w:cs="Calibri"/>
                <w:i/>
                <w:noProof/>
                <w:lang w:val="en-US"/>
              </w:rPr>
              <w:fldChar w:fldCharType="end"/>
            </w:r>
            <w:r w:rsidR="002C3099" w:rsidRPr="00814A19">
              <w:rPr>
                <w:rFonts w:cs="Calibri"/>
                <w:noProof/>
                <w:lang w:val="en-US"/>
              </w:rPr>
              <w:br/>
            </w:r>
          </w:p>
          <w:p w14:paraId="6293D717" w14:textId="77777777" w:rsidR="000D0E1B" w:rsidRPr="00814A19" w:rsidRDefault="000D0E1B" w:rsidP="00A770A0">
            <w:pPr>
              <w:autoSpaceDE w:val="0"/>
              <w:autoSpaceDN w:val="0"/>
              <w:spacing w:after="0" w:line="240" w:lineRule="auto"/>
              <w:rPr>
                <w:rFonts w:cs="Calibri"/>
                <w:noProof/>
                <w:lang w:val="en-US"/>
              </w:rPr>
            </w:pPr>
          </w:p>
        </w:tc>
      </w:tr>
    </w:tbl>
    <w:p w14:paraId="501C7A94" w14:textId="77777777" w:rsidR="008D3D0C" w:rsidRPr="00814A19" w:rsidRDefault="008D3D0C" w:rsidP="00B766E5">
      <w:pPr>
        <w:tabs>
          <w:tab w:val="left" w:pos="1128"/>
        </w:tabs>
        <w:rPr>
          <w:rFonts w:cs="Calibri"/>
          <w:lang w:val="en-US"/>
        </w:rPr>
      </w:pPr>
    </w:p>
    <w:p w14:paraId="6F9750E9" w14:textId="77777777" w:rsidR="008D3D0C" w:rsidRPr="00814A19" w:rsidRDefault="008D3D0C" w:rsidP="00B766E5">
      <w:pPr>
        <w:tabs>
          <w:tab w:val="left" w:pos="1128"/>
        </w:tabs>
        <w:rPr>
          <w:rFonts w:cs="Calibri"/>
          <w:lang w:val="en-US"/>
        </w:rPr>
        <w:sectPr w:rsidR="008D3D0C" w:rsidRPr="00814A19" w:rsidSect="008D3D0C">
          <w:headerReference w:type="default" r:id="rId218"/>
          <w:type w:val="continuous"/>
          <w:pgSz w:w="11906" w:h="16838"/>
          <w:pgMar w:top="1417" w:right="1417" w:bottom="1134" w:left="1417" w:header="708" w:footer="28" w:gutter="0"/>
          <w:cols w:space="708"/>
          <w:titlePg/>
          <w:docGrid w:linePitch="360"/>
        </w:sectPr>
      </w:pPr>
    </w:p>
    <w:p w14:paraId="1B07EFFC"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047D1039" w14:textId="77777777" w:rsidTr="001A117B">
        <w:tc>
          <w:tcPr>
            <w:tcW w:w="5211" w:type="dxa"/>
            <w:gridSpan w:val="2"/>
            <w:shd w:val="clear" w:color="auto" w:fill="F2F2F2"/>
          </w:tcPr>
          <w:p w14:paraId="1A8E5B69" w14:textId="77777777" w:rsidR="00A516DF" w:rsidRPr="00814A19" w:rsidRDefault="007E33E4" w:rsidP="00624BEC">
            <w:pPr>
              <w:rPr>
                <w:rFonts w:cs="Calibri"/>
              </w:rPr>
            </w:pPr>
            <w:r w:rsidRPr="00814A19">
              <w:rPr>
                <w:rFonts w:cs="Calibri"/>
                <w:b/>
                <w:noProof/>
                <w:lang w:val="en-US"/>
              </w:rPr>
              <w:t>Hands-on Sessions</w:t>
            </w:r>
          </w:p>
        </w:tc>
        <w:tc>
          <w:tcPr>
            <w:tcW w:w="4001" w:type="dxa"/>
            <w:shd w:val="clear" w:color="auto" w:fill="F2F2F2"/>
          </w:tcPr>
          <w:p w14:paraId="62557BD9"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3A42A34B" w14:textId="77777777" w:rsidTr="001A117B">
        <w:tc>
          <w:tcPr>
            <w:tcW w:w="5070" w:type="dxa"/>
            <w:vMerge w:val="restart"/>
            <w:shd w:val="clear" w:color="auto" w:fill="F2F2F2"/>
          </w:tcPr>
          <w:p w14:paraId="4CE40CC2" w14:textId="77777777" w:rsidR="001A117B" w:rsidRPr="00C93680" w:rsidRDefault="00185564" w:rsidP="00F23ACE">
            <w:pPr>
              <w:rPr>
                <w:rFonts w:cs="Calibri"/>
                <w:bCs/>
                <w:noProof/>
                <w:lang w:val="en-GB"/>
              </w:rPr>
            </w:pPr>
            <w:r w:rsidRPr="00C93680">
              <w:rPr>
                <w:rFonts w:cs="Calibri"/>
                <w:bCs/>
                <w:noProof/>
                <w:lang w:val="en-GB"/>
              </w:rPr>
              <w:t>1. How to perform fast ultrasonography scans in daily clinical practice</w:t>
            </w:r>
          </w:p>
          <w:p w14:paraId="63CA5534" w14:textId="77777777" w:rsidR="001A117B" w:rsidRPr="00C93680" w:rsidRDefault="00185564" w:rsidP="00F23ACE">
            <w:pPr>
              <w:rPr>
                <w:rFonts w:cs="Calibri"/>
                <w:bCs/>
                <w:noProof/>
                <w:lang w:val="en-GB"/>
              </w:rPr>
            </w:pPr>
            <w:r w:rsidRPr="00C93680">
              <w:rPr>
                <w:rFonts w:cs="Calibri"/>
                <w:bCs/>
                <w:noProof/>
                <w:lang w:val="en-GB"/>
              </w:rPr>
              <w:t>2. Using handheld portable ultrasound devices.</w:t>
            </w:r>
          </w:p>
          <w:p w14:paraId="643386DA" w14:textId="77777777" w:rsidR="001A117B" w:rsidRPr="00C93680" w:rsidRDefault="00185564" w:rsidP="00F23ACE">
            <w:pPr>
              <w:rPr>
                <w:rFonts w:cs="Calibri"/>
                <w:bCs/>
                <w:noProof/>
                <w:lang w:val="en-GB"/>
              </w:rPr>
            </w:pPr>
            <w:r w:rsidRPr="00C93680">
              <w:rPr>
                <w:rFonts w:cs="Calibri"/>
                <w:bCs/>
                <w:noProof/>
                <w:lang w:val="en-GB"/>
              </w:rPr>
              <w:t>3. Examples in different anatomical areas and pathologies using portable ultrasound devices.</w:t>
            </w:r>
          </w:p>
          <w:p w14:paraId="27C946AB" w14:textId="77777777" w:rsidR="001A117B" w:rsidRPr="001A117B" w:rsidRDefault="001A117B" w:rsidP="00F23ACE">
            <w:pPr>
              <w:rPr>
                <w:rFonts w:cs="Calibri"/>
                <w:bCs/>
                <w:noProof/>
                <w:lang w:val="en-US"/>
              </w:rPr>
            </w:pPr>
          </w:p>
        </w:tc>
        <w:tc>
          <w:tcPr>
            <w:tcW w:w="4142" w:type="dxa"/>
            <w:gridSpan w:val="2"/>
            <w:shd w:val="clear" w:color="auto" w:fill="F2F2F2"/>
          </w:tcPr>
          <w:p w14:paraId="6FA8D00E"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Hands-on 1</w:t>
            </w:r>
          </w:p>
        </w:tc>
      </w:tr>
      <w:tr w:rsidR="00B22617" w14:paraId="7427B3B6" w14:textId="77777777" w:rsidTr="001A117B">
        <w:tc>
          <w:tcPr>
            <w:tcW w:w="5070" w:type="dxa"/>
            <w:vMerge/>
            <w:shd w:val="clear" w:color="auto" w:fill="F2F2F2"/>
          </w:tcPr>
          <w:p w14:paraId="297F57FA" w14:textId="77777777" w:rsidR="001A117B" w:rsidRPr="00814A19" w:rsidRDefault="001A117B" w:rsidP="00637827">
            <w:pPr>
              <w:rPr>
                <w:rFonts w:cs="Calibri"/>
                <w:b/>
              </w:rPr>
            </w:pPr>
          </w:p>
        </w:tc>
        <w:tc>
          <w:tcPr>
            <w:tcW w:w="4142" w:type="dxa"/>
            <w:gridSpan w:val="2"/>
            <w:shd w:val="clear" w:color="auto" w:fill="F2F2F2"/>
          </w:tcPr>
          <w:p w14:paraId="155EE299"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11:45</w:t>
            </w:r>
            <w:r w:rsidRPr="00814A19">
              <w:rPr>
                <w:rFonts w:cs="Calibri"/>
                <w:b/>
              </w:rPr>
              <w:t xml:space="preserve"> </w:t>
            </w:r>
            <w:r>
              <w:rPr>
                <w:rFonts w:cs="Calibri"/>
                <w:b/>
              </w:rPr>
              <w:t>BST</w:t>
            </w:r>
          </w:p>
        </w:tc>
      </w:tr>
    </w:tbl>
    <w:p w14:paraId="32264CCC"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Fast ultrasound protocols in Rheumatology: Point of Care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4F8FA010" w14:textId="77777777" w:rsidTr="00586F95">
        <w:trPr>
          <w:trHeight w:val="437"/>
        </w:trPr>
        <w:tc>
          <w:tcPr>
            <w:tcW w:w="1812" w:type="dxa"/>
          </w:tcPr>
          <w:p w14:paraId="025CF55F" w14:textId="77777777" w:rsidR="00EF1DB7" w:rsidRPr="00814A19" w:rsidRDefault="001A6C9F" w:rsidP="00EF1DB7">
            <w:pPr>
              <w:rPr>
                <w:rFonts w:cs="Calibri"/>
                <w:noProof/>
                <w:lang w:val="en-US"/>
              </w:rPr>
            </w:pPr>
            <w:r w:rsidRPr="00814A19">
              <w:rPr>
                <w:rFonts w:cs="Calibri"/>
                <w:noProof/>
                <w:lang w:val="en-US"/>
              </w:rPr>
              <w:lastRenderedPageBreak/>
              <w:t>Chair</w:t>
            </w:r>
            <w:r w:rsidR="00185564" w:rsidRPr="00814A19">
              <w:rPr>
                <w:rFonts w:cs="Calibri"/>
                <w:noProof/>
                <w:lang w:val="en-US"/>
              </w:rPr>
              <w:t>:</w:t>
            </w:r>
          </w:p>
        </w:tc>
        <w:tc>
          <w:tcPr>
            <w:tcW w:w="7493" w:type="dxa"/>
          </w:tcPr>
          <w:p w14:paraId="433DE706"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Hilde Berner Hammer (Norway)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Hilde Berner Hammer (Norway)</w:t>
            </w:r>
            <w:r w:rsidRPr="00814A19">
              <w:rPr>
                <w:rFonts w:cs="Calibri"/>
                <w:i/>
                <w:noProof/>
                <w:lang w:val="en-US"/>
              </w:rPr>
              <w:fldChar w:fldCharType="end"/>
            </w:r>
          </w:p>
          <w:p w14:paraId="38D49CC9"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Marion Kortekaas (Netherlands)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Marion Kortekaas (Netherlands)</w:t>
            </w:r>
            <w:r w:rsidRPr="00814A19">
              <w:rPr>
                <w:rFonts w:cs="Calibri"/>
                <w:i/>
                <w:noProof/>
                <w:lang w:val="en-US"/>
              </w:rPr>
              <w:fldChar w:fldCharType="end"/>
            </w:r>
          </w:p>
        </w:tc>
      </w:tr>
      <w:tr w:rsidR="00B22617" w14:paraId="52606ABD" w14:textId="77777777" w:rsidTr="00586F95">
        <w:trPr>
          <w:trHeight w:val="1350"/>
        </w:trPr>
        <w:tc>
          <w:tcPr>
            <w:tcW w:w="1812" w:type="dxa"/>
          </w:tcPr>
          <w:p w14:paraId="53FC65DF" w14:textId="77777777" w:rsidR="00EF1DB7" w:rsidRPr="00814A19" w:rsidRDefault="00E36CE1" w:rsidP="00D33061">
            <w:pPr>
              <w:rPr>
                <w:rFonts w:cs="Calibri"/>
                <w:b/>
                <w:noProof/>
                <w:lang w:val="en-US"/>
              </w:rPr>
            </w:pPr>
            <w:r w:rsidRPr="00814A19">
              <w:rPr>
                <w:rFonts w:cs="Calibri"/>
                <w:noProof/>
                <w:lang w:val="en-US"/>
              </w:rPr>
              <w:t xml:space="preserve">10:30 - </w:t>
            </w:r>
            <w:r w:rsidR="00BB0228" w:rsidRPr="00814A19">
              <w:rPr>
                <w:rFonts w:cs="Calibri"/>
                <w:noProof/>
                <w:lang w:val="en-US"/>
              </w:rPr>
              <w:t>10:35</w:t>
            </w:r>
          </w:p>
        </w:tc>
        <w:tc>
          <w:tcPr>
            <w:tcW w:w="7493" w:type="dxa"/>
          </w:tcPr>
          <w:p w14:paraId="14DCF09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Point of</w:t>
            </w:r>
            <w:r w:rsidR="007957F6" w:rsidRPr="00814A19">
              <w:rPr>
                <w:rFonts w:cs="Calibri"/>
                <w:b/>
                <w:noProof/>
                <w:lang w:val="en-US"/>
              </w:rPr>
              <w:t xml:space="preserve"> Care lung scan in patients with suspected interstitial lung disease</w:t>
            </w:r>
          </w:p>
          <w:p w14:paraId="7B0746E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ANDREA</w:instrText>
            </w:r>
            <w:r w:rsidR="00531D9B" w:rsidRPr="00814A19">
              <w:rPr>
                <w:rFonts w:cs="Calibri"/>
                <w:bCs/>
                <w:noProof/>
                <w:lang w:val="en-US"/>
              </w:rPr>
              <w:instrText xml:space="preserve"> </w:instrText>
            </w:r>
            <w:r w:rsidRPr="00814A19">
              <w:rPr>
                <w:rFonts w:cs="Calibri"/>
                <w:bCs/>
                <w:noProof/>
                <w:lang w:val="en-US"/>
              </w:rPr>
              <w:instrText>DELLE SEDIE</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ANDREA DELLE SEDIE (Italy)</w:t>
            </w:r>
            <w:r w:rsidRPr="00814A19">
              <w:rPr>
                <w:rFonts w:cs="Calibri"/>
                <w:i/>
                <w:noProof/>
                <w:lang w:val="en-US"/>
              </w:rPr>
              <w:fldChar w:fldCharType="end"/>
            </w:r>
            <w:r w:rsidR="002C3099" w:rsidRPr="00814A19">
              <w:rPr>
                <w:rFonts w:cs="Calibri"/>
                <w:noProof/>
                <w:lang w:val="en-US"/>
              </w:rPr>
              <w:br/>
            </w:r>
          </w:p>
          <w:p w14:paraId="613892B1" w14:textId="77777777" w:rsidR="000D0E1B" w:rsidRPr="00814A19" w:rsidRDefault="000D0E1B" w:rsidP="00A770A0">
            <w:pPr>
              <w:autoSpaceDE w:val="0"/>
              <w:autoSpaceDN w:val="0"/>
              <w:spacing w:after="0" w:line="240" w:lineRule="auto"/>
              <w:rPr>
                <w:rFonts w:cs="Calibri"/>
                <w:noProof/>
                <w:lang w:val="en-US"/>
              </w:rPr>
            </w:pPr>
          </w:p>
        </w:tc>
      </w:tr>
      <w:tr w:rsidR="00B22617" w14:paraId="7A3ABF95" w14:textId="77777777" w:rsidTr="00586F95">
        <w:trPr>
          <w:trHeight w:val="1350"/>
        </w:trPr>
        <w:tc>
          <w:tcPr>
            <w:tcW w:w="1812" w:type="dxa"/>
          </w:tcPr>
          <w:p w14:paraId="57EBB7B7" w14:textId="77777777" w:rsidR="00EF1DB7" w:rsidRPr="00814A19" w:rsidRDefault="00E36CE1" w:rsidP="00D33061">
            <w:pPr>
              <w:rPr>
                <w:rFonts w:cs="Calibri"/>
                <w:b/>
                <w:noProof/>
                <w:lang w:val="en-US"/>
              </w:rPr>
            </w:pPr>
            <w:r w:rsidRPr="00814A19">
              <w:rPr>
                <w:rFonts w:cs="Calibri"/>
                <w:noProof/>
                <w:lang w:val="en-US"/>
              </w:rPr>
              <w:t xml:space="preserve">10:35 - </w:t>
            </w:r>
            <w:r w:rsidR="00BB0228" w:rsidRPr="00814A19">
              <w:rPr>
                <w:rFonts w:cs="Calibri"/>
                <w:noProof/>
                <w:lang w:val="en-US"/>
              </w:rPr>
              <w:t>10:40</w:t>
            </w:r>
          </w:p>
        </w:tc>
        <w:tc>
          <w:tcPr>
            <w:tcW w:w="7493" w:type="dxa"/>
          </w:tcPr>
          <w:p w14:paraId="08F3C64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Point of</w:t>
            </w:r>
            <w:r w:rsidR="007957F6" w:rsidRPr="00814A19">
              <w:rPr>
                <w:rFonts w:cs="Calibri"/>
                <w:b/>
                <w:noProof/>
                <w:lang w:val="en-US"/>
              </w:rPr>
              <w:t xml:space="preserve"> Care salivary gland scan in suspected sjögren's disease</w:t>
            </w:r>
          </w:p>
          <w:p w14:paraId="0B09EFE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Alojzija</w:instrText>
            </w:r>
            <w:r w:rsidR="00531D9B" w:rsidRPr="00814A19">
              <w:rPr>
                <w:rFonts w:cs="Calibri"/>
                <w:bCs/>
                <w:noProof/>
                <w:lang w:val="en-US"/>
              </w:rPr>
              <w:instrText xml:space="preserve"> </w:instrText>
            </w:r>
            <w:r w:rsidRPr="00814A19">
              <w:rPr>
                <w:rFonts w:cs="Calibri"/>
                <w:bCs/>
                <w:noProof/>
                <w:lang w:val="en-US"/>
              </w:rPr>
              <w:instrText>Hocevar</w:instrText>
            </w:r>
            <w:r w:rsidR="00531D9B" w:rsidRPr="00814A19">
              <w:rPr>
                <w:rFonts w:cs="Calibri"/>
                <w:bCs/>
                <w:noProof/>
                <w:lang w:val="en-US"/>
              </w:rPr>
              <w:instrText xml:space="preserve"> </w:instrText>
            </w:r>
            <w:r w:rsidRPr="00814A19">
              <w:rPr>
                <w:rFonts w:cs="Calibri"/>
                <w:bCs/>
                <w:noProof/>
                <w:lang w:val="en-US"/>
              </w:rPr>
              <w:instrText>(Slovenia)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Alojzija Hocevar (Slovenia)</w:t>
            </w:r>
            <w:r w:rsidRPr="00814A19">
              <w:rPr>
                <w:rFonts w:cs="Calibri"/>
                <w:i/>
                <w:noProof/>
                <w:lang w:val="en-US"/>
              </w:rPr>
              <w:fldChar w:fldCharType="end"/>
            </w:r>
            <w:r w:rsidR="002C3099" w:rsidRPr="00814A19">
              <w:rPr>
                <w:rFonts w:cs="Calibri"/>
                <w:noProof/>
                <w:lang w:val="en-US"/>
              </w:rPr>
              <w:br/>
            </w:r>
          </w:p>
          <w:p w14:paraId="17462D0B" w14:textId="77777777" w:rsidR="000D0E1B" w:rsidRPr="00814A19" w:rsidRDefault="000D0E1B" w:rsidP="00A770A0">
            <w:pPr>
              <w:autoSpaceDE w:val="0"/>
              <w:autoSpaceDN w:val="0"/>
              <w:spacing w:after="0" w:line="240" w:lineRule="auto"/>
              <w:rPr>
                <w:rFonts w:cs="Calibri"/>
                <w:noProof/>
                <w:lang w:val="en-US"/>
              </w:rPr>
            </w:pPr>
          </w:p>
        </w:tc>
      </w:tr>
      <w:tr w:rsidR="00B22617" w14:paraId="293617DB" w14:textId="77777777" w:rsidTr="00586F95">
        <w:trPr>
          <w:trHeight w:val="1350"/>
        </w:trPr>
        <w:tc>
          <w:tcPr>
            <w:tcW w:w="1812" w:type="dxa"/>
          </w:tcPr>
          <w:p w14:paraId="3AD4A6FF" w14:textId="77777777" w:rsidR="00EF1DB7" w:rsidRPr="00814A19" w:rsidRDefault="00E36CE1" w:rsidP="00D33061">
            <w:pPr>
              <w:rPr>
                <w:rFonts w:cs="Calibri"/>
                <w:b/>
                <w:noProof/>
                <w:lang w:val="en-US"/>
              </w:rPr>
            </w:pPr>
            <w:r w:rsidRPr="00814A19">
              <w:rPr>
                <w:rFonts w:cs="Calibri"/>
                <w:noProof/>
                <w:lang w:val="en-US"/>
              </w:rPr>
              <w:t xml:space="preserve">10:40 - </w:t>
            </w:r>
            <w:r w:rsidR="00BB0228" w:rsidRPr="00814A19">
              <w:rPr>
                <w:rFonts w:cs="Calibri"/>
                <w:noProof/>
                <w:lang w:val="en-US"/>
              </w:rPr>
              <w:t>10:45</w:t>
            </w:r>
          </w:p>
        </w:tc>
        <w:tc>
          <w:tcPr>
            <w:tcW w:w="7493" w:type="dxa"/>
          </w:tcPr>
          <w:p w14:paraId="0B1765D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Point of</w:t>
            </w:r>
            <w:r w:rsidR="007957F6" w:rsidRPr="00814A19">
              <w:rPr>
                <w:rFonts w:cs="Calibri"/>
                <w:b/>
                <w:noProof/>
                <w:lang w:val="en-US"/>
              </w:rPr>
              <w:t xml:space="preserve"> Care vessel scan in suspected vasculitis</w:t>
            </w:r>
          </w:p>
          <w:p w14:paraId="1BA9F35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Wolfgang</w:instrText>
            </w:r>
            <w:r w:rsidR="00531D9B" w:rsidRPr="00814A19">
              <w:rPr>
                <w:rFonts w:cs="Calibri"/>
                <w:bCs/>
                <w:noProof/>
                <w:lang w:val="en-US"/>
              </w:rPr>
              <w:instrText xml:space="preserve"> </w:instrText>
            </w:r>
            <w:r w:rsidRPr="00814A19">
              <w:rPr>
                <w:rFonts w:cs="Calibri"/>
                <w:bCs/>
                <w:noProof/>
                <w:lang w:val="en-US"/>
              </w:rPr>
              <w:instrText>Schmidt</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Wolfgang Schmidt (Germany)</w:t>
            </w:r>
            <w:r w:rsidRPr="00814A19">
              <w:rPr>
                <w:rFonts w:cs="Calibri"/>
                <w:i/>
                <w:noProof/>
                <w:lang w:val="en-US"/>
              </w:rPr>
              <w:fldChar w:fldCharType="end"/>
            </w:r>
            <w:r w:rsidR="002C3099" w:rsidRPr="00814A19">
              <w:rPr>
                <w:rFonts w:cs="Calibri"/>
                <w:noProof/>
                <w:lang w:val="en-US"/>
              </w:rPr>
              <w:br/>
            </w:r>
          </w:p>
          <w:p w14:paraId="61E855F2" w14:textId="77777777" w:rsidR="000D0E1B" w:rsidRPr="00814A19" w:rsidRDefault="000D0E1B" w:rsidP="00A770A0">
            <w:pPr>
              <w:autoSpaceDE w:val="0"/>
              <w:autoSpaceDN w:val="0"/>
              <w:spacing w:after="0" w:line="240" w:lineRule="auto"/>
              <w:rPr>
                <w:rFonts w:cs="Calibri"/>
                <w:noProof/>
                <w:lang w:val="en-US"/>
              </w:rPr>
            </w:pPr>
          </w:p>
        </w:tc>
      </w:tr>
      <w:tr w:rsidR="00B22617" w14:paraId="116E1757" w14:textId="77777777" w:rsidTr="00586F95">
        <w:trPr>
          <w:trHeight w:val="1350"/>
        </w:trPr>
        <w:tc>
          <w:tcPr>
            <w:tcW w:w="1812" w:type="dxa"/>
          </w:tcPr>
          <w:p w14:paraId="1B3DF877" w14:textId="77777777" w:rsidR="00EF1DB7" w:rsidRPr="00814A19" w:rsidRDefault="00E36CE1" w:rsidP="00D33061">
            <w:pPr>
              <w:rPr>
                <w:rFonts w:cs="Calibri"/>
                <w:b/>
                <w:noProof/>
                <w:lang w:val="en-US"/>
              </w:rPr>
            </w:pPr>
            <w:r w:rsidRPr="00814A19">
              <w:rPr>
                <w:rFonts w:cs="Calibri"/>
                <w:noProof/>
                <w:lang w:val="en-US"/>
              </w:rPr>
              <w:t xml:space="preserve">10:45 - </w:t>
            </w:r>
            <w:r w:rsidR="00BB0228" w:rsidRPr="00814A19">
              <w:rPr>
                <w:rFonts w:cs="Calibri"/>
                <w:noProof/>
                <w:lang w:val="en-US"/>
              </w:rPr>
              <w:t>10:50</w:t>
            </w:r>
          </w:p>
        </w:tc>
        <w:tc>
          <w:tcPr>
            <w:tcW w:w="7493" w:type="dxa"/>
          </w:tcPr>
          <w:p w14:paraId="3371A0C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Point of</w:t>
            </w:r>
            <w:r w:rsidR="007957F6" w:rsidRPr="00814A19">
              <w:rPr>
                <w:rFonts w:cs="Calibri"/>
                <w:b/>
                <w:noProof/>
                <w:lang w:val="en-US"/>
              </w:rPr>
              <w:t xml:space="preserve"> Care joint scan in suspected arthritis</w:t>
            </w:r>
          </w:p>
          <w:p w14:paraId="2931F14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Carlo</w:instrText>
            </w:r>
            <w:r w:rsidR="00531D9B" w:rsidRPr="00814A19">
              <w:rPr>
                <w:rFonts w:cs="Calibri"/>
                <w:bCs/>
                <w:noProof/>
                <w:lang w:val="en-US"/>
              </w:rPr>
              <w:instrText xml:space="preserve"> </w:instrText>
            </w:r>
            <w:r w:rsidRPr="00814A19">
              <w:rPr>
                <w:rFonts w:cs="Calibri"/>
                <w:bCs/>
                <w:noProof/>
                <w:lang w:val="en-US"/>
              </w:rPr>
              <w:instrText>Perricone</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Carlo Perricone (Italy)</w:t>
            </w:r>
            <w:r w:rsidRPr="00814A19">
              <w:rPr>
                <w:rFonts w:cs="Calibri"/>
                <w:i/>
                <w:noProof/>
                <w:lang w:val="en-US"/>
              </w:rPr>
              <w:fldChar w:fldCharType="end"/>
            </w:r>
            <w:r w:rsidR="002C3099" w:rsidRPr="00814A19">
              <w:rPr>
                <w:rFonts w:cs="Calibri"/>
                <w:noProof/>
                <w:lang w:val="en-US"/>
              </w:rPr>
              <w:br/>
            </w:r>
          </w:p>
          <w:p w14:paraId="7C02C5E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1044B6D" w14:textId="77777777" w:rsidTr="00586F95">
        <w:trPr>
          <w:trHeight w:val="1350"/>
        </w:trPr>
        <w:tc>
          <w:tcPr>
            <w:tcW w:w="1812" w:type="dxa"/>
          </w:tcPr>
          <w:p w14:paraId="47822CE9" w14:textId="77777777" w:rsidR="00EF1DB7" w:rsidRPr="00814A19" w:rsidRDefault="00E36CE1" w:rsidP="00D33061">
            <w:pPr>
              <w:rPr>
                <w:rFonts w:cs="Calibri"/>
                <w:b/>
                <w:noProof/>
                <w:lang w:val="en-US"/>
              </w:rPr>
            </w:pPr>
            <w:r w:rsidRPr="00814A19">
              <w:rPr>
                <w:rFonts w:cs="Calibri"/>
                <w:noProof/>
                <w:lang w:val="en-US"/>
              </w:rPr>
              <w:t xml:space="preserve">10:50 - </w:t>
            </w:r>
            <w:r w:rsidR="00BB0228" w:rsidRPr="00814A19">
              <w:rPr>
                <w:rFonts w:cs="Calibri"/>
                <w:noProof/>
                <w:lang w:val="en-US"/>
              </w:rPr>
              <w:t>10:55</w:t>
            </w:r>
          </w:p>
        </w:tc>
        <w:tc>
          <w:tcPr>
            <w:tcW w:w="7493" w:type="dxa"/>
          </w:tcPr>
          <w:p w14:paraId="6801CB5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27E2F3F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Hilde Berner</w:instrText>
            </w:r>
            <w:r w:rsidR="00531D9B" w:rsidRPr="00814A19">
              <w:rPr>
                <w:rFonts w:cs="Calibri"/>
                <w:bCs/>
                <w:noProof/>
                <w:lang w:val="en-US"/>
              </w:rPr>
              <w:instrText xml:space="preserve"> </w:instrText>
            </w:r>
            <w:r w:rsidRPr="00814A19">
              <w:rPr>
                <w:rFonts w:cs="Calibri"/>
                <w:bCs/>
                <w:noProof/>
                <w:lang w:val="en-US"/>
              </w:rPr>
              <w:instrText>Hammer</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Hilde Berner Hammer (Norway)</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Marion Kortekaas / (Leiden, Netherlands)</w:t>
            </w:r>
          </w:p>
          <w:p w14:paraId="48B6346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B8E04FB" w14:textId="77777777" w:rsidTr="00586F95">
        <w:trPr>
          <w:trHeight w:val="1350"/>
        </w:trPr>
        <w:tc>
          <w:tcPr>
            <w:tcW w:w="1812" w:type="dxa"/>
          </w:tcPr>
          <w:p w14:paraId="6CCE546F" w14:textId="77777777" w:rsidR="00EF1DB7" w:rsidRPr="00814A19" w:rsidRDefault="00E36CE1" w:rsidP="00D33061">
            <w:pPr>
              <w:rPr>
                <w:rFonts w:cs="Calibri"/>
                <w:b/>
                <w:noProof/>
                <w:lang w:val="en-US"/>
              </w:rPr>
            </w:pPr>
            <w:r w:rsidRPr="00814A19">
              <w:rPr>
                <w:rFonts w:cs="Calibri"/>
                <w:noProof/>
                <w:lang w:val="en-US"/>
              </w:rPr>
              <w:t xml:space="preserve">10:55 - </w:t>
            </w:r>
            <w:r w:rsidR="00BB0228" w:rsidRPr="00814A19">
              <w:rPr>
                <w:rFonts w:cs="Calibri"/>
                <w:noProof/>
                <w:lang w:val="en-US"/>
              </w:rPr>
              <w:t>11:35</w:t>
            </w:r>
          </w:p>
        </w:tc>
        <w:tc>
          <w:tcPr>
            <w:tcW w:w="7493" w:type="dxa"/>
          </w:tcPr>
          <w:p w14:paraId="428A1D3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Hands-on Stations</w:t>
            </w:r>
          </w:p>
          <w:p w14:paraId="47906AD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ANDREA</w:instrText>
            </w:r>
            <w:r w:rsidR="00531D9B" w:rsidRPr="00814A19">
              <w:rPr>
                <w:rFonts w:cs="Calibri"/>
                <w:bCs/>
                <w:noProof/>
                <w:lang w:val="en-US"/>
              </w:rPr>
              <w:instrText xml:space="preserve"> </w:instrText>
            </w:r>
            <w:r w:rsidRPr="00814A19">
              <w:rPr>
                <w:rFonts w:cs="Calibri"/>
                <w:bCs/>
                <w:noProof/>
                <w:lang w:val="en-US"/>
              </w:rPr>
              <w:instrText>DELLE SEDIE</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ANDREA DELLE SEDIE (Italy)</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Alojzija Hocevar / (LJUBLJANA, Slovenia), Wolfgang Schmidt / (Berlin, Germany), Carlo Perricone / (Perugia, Italy), Marion Kortekaas / (Leiden, Netherlands), Hilde Berner Hammer / (Oslo, Norway)</w:t>
            </w:r>
          </w:p>
          <w:p w14:paraId="0A5F0D4D" w14:textId="77777777" w:rsidR="000D0E1B" w:rsidRPr="00814A19" w:rsidRDefault="000D0E1B" w:rsidP="00A770A0">
            <w:pPr>
              <w:autoSpaceDE w:val="0"/>
              <w:autoSpaceDN w:val="0"/>
              <w:spacing w:after="0" w:line="240" w:lineRule="auto"/>
              <w:rPr>
                <w:rFonts w:cs="Calibri"/>
                <w:noProof/>
                <w:lang w:val="en-US"/>
              </w:rPr>
            </w:pPr>
          </w:p>
        </w:tc>
      </w:tr>
    </w:tbl>
    <w:p w14:paraId="1262125D" w14:textId="77777777" w:rsidR="008D3D0C" w:rsidRPr="00814A19" w:rsidRDefault="008D3D0C" w:rsidP="00B766E5">
      <w:pPr>
        <w:tabs>
          <w:tab w:val="left" w:pos="1128"/>
        </w:tabs>
        <w:rPr>
          <w:rFonts w:cs="Calibri"/>
          <w:lang w:val="en-US"/>
        </w:rPr>
      </w:pPr>
    </w:p>
    <w:p w14:paraId="576732F4" w14:textId="77777777" w:rsidR="008D3D0C" w:rsidRPr="00814A19" w:rsidRDefault="008D3D0C" w:rsidP="00B766E5">
      <w:pPr>
        <w:tabs>
          <w:tab w:val="left" w:pos="1128"/>
        </w:tabs>
        <w:rPr>
          <w:rFonts w:cs="Calibri"/>
          <w:lang w:val="en-US"/>
        </w:rPr>
        <w:sectPr w:rsidR="008D3D0C" w:rsidRPr="00814A19" w:rsidSect="008D3D0C">
          <w:headerReference w:type="default" r:id="rId219"/>
          <w:type w:val="continuous"/>
          <w:pgSz w:w="11906" w:h="16838"/>
          <w:pgMar w:top="1417" w:right="1417" w:bottom="1134" w:left="1417" w:header="708" w:footer="28" w:gutter="0"/>
          <w:cols w:space="708"/>
          <w:titlePg/>
          <w:docGrid w:linePitch="360"/>
        </w:sectPr>
      </w:pPr>
    </w:p>
    <w:p w14:paraId="2D1AAB2F" w14:textId="77777777" w:rsidR="00A516DF" w:rsidRPr="00C93680" w:rsidRDefault="00A516DF" w:rsidP="00D77A32">
      <w:pPr>
        <w:pStyle w:val="Header"/>
        <w:rPr>
          <w:lang w:val="en-US"/>
        </w:rPr>
      </w:pPr>
    </w:p>
    <w:tbl>
      <w:tblPr>
        <w:tblW w:w="0" w:type="auto"/>
        <w:shd w:val="clear" w:color="auto" w:fill="F2F2F2"/>
        <w:tblLook w:val="04A0" w:firstRow="1" w:lastRow="0" w:firstColumn="1" w:lastColumn="0" w:noHBand="0" w:noVBand="1"/>
      </w:tblPr>
      <w:tblGrid>
        <w:gridCol w:w="5070"/>
        <w:gridCol w:w="141"/>
        <w:gridCol w:w="4001"/>
      </w:tblGrid>
      <w:tr w:rsidR="00B22617" w14:paraId="08662772" w14:textId="77777777" w:rsidTr="001A117B">
        <w:tc>
          <w:tcPr>
            <w:tcW w:w="5211" w:type="dxa"/>
            <w:gridSpan w:val="2"/>
            <w:shd w:val="clear" w:color="auto" w:fill="F2F2F2"/>
          </w:tcPr>
          <w:p w14:paraId="7325FD2B" w14:textId="77777777" w:rsidR="00A516DF" w:rsidRPr="00814A19" w:rsidRDefault="007E33E4" w:rsidP="00624BEC">
            <w:pPr>
              <w:rPr>
                <w:rFonts w:cs="Calibri"/>
              </w:rPr>
            </w:pPr>
            <w:r w:rsidRPr="00814A19">
              <w:rPr>
                <w:rFonts w:cs="Calibri"/>
                <w:b/>
                <w:noProof/>
                <w:lang w:val="en-US"/>
              </w:rPr>
              <w:t>Hands-on Sessions</w:t>
            </w:r>
          </w:p>
        </w:tc>
        <w:tc>
          <w:tcPr>
            <w:tcW w:w="4001" w:type="dxa"/>
            <w:shd w:val="clear" w:color="auto" w:fill="F2F2F2"/>
          </w:tcPr>
          <w:p w14:paraId="136E4552"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1502874C" w14:textId="77777777" w:rsidTr="001A117B">
        <w:tc>
          <w:tcPr>
            <w:tcW w:w="5070" w:type="dxa"/>
            <w:vMerge w:val="restart"/>
            <w:shd w:val="clear" w:color="auto" w:fill="F2F2F2"/>
          </w:tcPr>
          <w:p w14:paraId="5203ECEC" w14:textId="77777777" w:rsidR="001A117B" w:rsidRPr="00C93680" w:rsidRDefault="00185564" w:rsidP="00F23ACE">
            <w:pPr>
              <w:rPr>
                <w:rFonts w:cs="Calibri"/>
                <w:bCs/>
                <w:noProof/>
                <w:lang w:val="en-GB"/>
              </w:rPr>
            </w:pPr>
            <w:r w:rsidRPr="00C93680">
              <w:rPr>
                <w:rFonts w:cs="Calibri"/>
                <w:bCs/>
                <w:noProof/>
                <w:lang w:val="en-GB"/>
              </w:rPr>
              <w:t>• Practice diagnostic reasoning in rheumatology.</w:t>
            </w:r>
          </w:p>
          <w:p w14:paraId="7BA4EF86" w14:textId="77777777" w:rsidR="001A117B" w:rsidRPr="00C93680" w:rsidRDefault="00185564" w:rsidP="00F23ACE">
            <w:pPr>
              <w:rPr>
                <w:rFonts w:cs="Calibri"/>
                <w:bCs/>
                <w:noProof/>
                <w:lang w:val="en-GB"/>
              </w:rPr>
            </w:pPr>
            <w:r w:rsidRPr="00C93680">
              <w:rPr>
                <w:rFonts w:cs="Calibri"/>
                <w:bCs/>
                <w:noProof/>
                <w:lang w:val="en-GB"/>
              </w:rPr>
              <w:t>• Compare clinical problem-solving with and without large language model (LLM) assistance.</w:t>
            </w:r>
          </w:p>
          <w:p w14:paraId="0185E710" w14:textId="77777777" w:rsidR="001A117B" w:rsidRPr="00C93680" w:rsidRDefault="00185564" w:rsidP="00F23ACE">
            <w:pPr>
              <w:rPr>
                <w:rFonts w:cs="Calibri"/>
                <w:bCs/>
                <w:noProof/>
                <w:lang w:val="en-GB"/>
              </w:rPr>
            </w:pPr>
            <w:r w:rsidRPr="00C93680">
              <w:rPr>
                <w:rFonts w:cs="Calibri"/>
                <w:bCs/>
                <w:noProof/>
                <w:lang w:val="en-GB"/>
              </w:rPr>
              <w:t>• Reflect on benefits, limitations, and pitfalls of AI in clinical practice</w:t>
            </w:r>
          </w:p>
          <w:p w14:paraId="08FDFC33" w14:textId="77777777" w:rsidR="001A117B" w:rsidRPr="00C93680" w:rsidRDefault="00185564" w:rsidP="00F23ACE">
            <w:pPr>
              <w:rPr>
                <w:rFonts w:cs="Calibri"/>
                <w:bCs/>
                <w:noProof/>
                <w:lang w:val="en-GB"/>
              </w:rPr>
            </w:pPr>
            <w:r w:rsidRPr="00C93680">
              <w:rPr>
                <w:rFonts w:cs="Calibri"/>
                <w:bCs/>
                <w:noProof/>
                <w:lang w:val="en-GB"/>
              </w:rPr>
              <w:t>You may wish to bring your own laptop for this session. </w:t>
            </w:r>
          </w:p>
          <w:p w14:paraId="12C0EA87" w14:textId="77777777" w:rsidR="001A117B" w:rsidRPr="00C93680" w:rsidRDefault="001A117B" w:rsidP="00F23ACE">
            <w:pPr>
              <w:rPr>
                <w:rFonts w:cs="Calibri"/>
                <w:bCs/>
                <w:noProof/>
                <w:lang w:val="en-GB"/>
              </w:rPr>
            </w:pPr>
          </w:p>
        </w:tc>
        <w:tc>
          <w:tcPr>
            <w:tcW w:w="4142" w:type="dxa"/>
            <w:gridSpan w:val="2"/>
            <w:shd w:val="clear" w:color="auto" w:fill="F2F2F2"/>
          </w:tcPr>
          <w:p w14:paraId="0DF1EC4A"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Hands-on 2</w:t>
            </w:r>
          </w:p>
        </w:tc>
      </w:tr>
      <w:tr w:rsidR="00B22617" w14:paraId="2F3FA5EF" w14:textId="77777777" w:rsidTr="001A117B">
        <w:tc>
          <w:tcPr>
            <w:tcW w:w="5070" w:type="dxa"/>
            <w:vMerge/>
            <w:shd w:val="clear" w:color="auto" w:fill="F2F2F2"/>
          </w:tcPr>
          <w:p w14:paraId="1D0D377B" w14:textId="77777777" w:rsidR="001A117B" w:rsidRPr="00814A19" w:rsidRDefault="001A117B" w:rsidP="00637827">
            <w:pPr>
              <w:rPr>
                <w:rFonts w:cs="Calibri"/>
                <w:b/>
              </w:rPr>
            </w:pPr>
          </w:p>
        </w:tc>
        <w:tc>
          <w:tcPr>
            <w:tcW w:w="4142" w:type="dxa"/>
            <w:gridSpan w:val="2"/>
            <w:shd w:val="clear" w:color="auto" w:fill="F2F2F2"/>
          </w:tcPr>
          <w:p w14:paraId="1F1622BE"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11:45</w:t>
            </w:r>
            <w:r w:rsidRPr="00814A19">
              <w:rPr>
                <w:rFonts w:cs="Calibri"/>
                <w:b/>
              </w:rPr>
              <w:t xml:space="preserve"> </w:t>
            </w:r>
            <w:r>
              <w:rPr>
                <w:rFonts w:cs="Calibri"/>
                <w:b/>
              </w:rPr>
              <w:t>BST</w:t>
            </w:r>
          </w:p>
        </w:tc>
      </w:tr>
    </w:tbl>
    <w:p w14:paraId="37CD87EC" w14:textId="77777777" w:rsidR="00227583" w:rsidRPr="00814A19" w:rsidRDefault="00D33061">
      <w:pPr>
        <w:rPr>
          <w:rFonts w:cs="Calibri"/>
          <w:b/>
          <w:sz w:val="28"/>
          <w:szCs w:val="28"/>
          <w:lang w:val="en-US"/>
        </w:rPr>
      </w:pPr>
      <w:r w:rsidRPr="00814A19">
        <w:rPr>
          <w:rFonts w:cs="Calibri"/>
          <w:b/>
          <w:sz w:val="28"/>
          <w:szCs w:val="28"/>
          <w:lang w:val="en-US"/>
        </w:rPr>
        <w:lastRenderedPageBreak/>
        <w:br/>
      </w:r>
      <w:r w:rsidR="00185564" w:rsidRPr="00814A19">
        <w:rPr>
          <w:rFonts w:cs="Calibri"/>
          <w:b/>
          <w:noProof/>
          <w:sz w:val="28"/>
          <w:szCs w:val="28"/>
          <w:lang w:val="en-US"/>
        </w:rPr>
        <w:t>Clinical Case Solving in Rheumatology – With and Without AI Support</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07A751B5" w14:textId="77777777" w:rsidTr="00586F95">
        <w:trPr>
          <w:trHeight w:val="437"/>
        </w:trPr>
        <w:tc>
          <w:tcPr>
            <w:tcW w:w="1812" w:type="dxa"/>
          </w:tcPr>
          <w:p w14:paraId="62E42C81"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668C4932"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Gerd R. Burmester (Germany)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Gerd R. Burmester (Germany)</w:t>
            </w:r>
            <w:r w:rsidRPr="00814A19">
              <w:rPr>
                <w:rFonts w:cs="Calibri"/>
                <w:i/>
                <w:noProof/>
                <w:lang w:val="en-US"/>
              </w:rPr>
              <w:fldChar w:fldCharType="end"/>
            </w:r>
          </w:p>
          <w:p w14:paraId="2EE0F86E"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Thomas Hügle (Switzerland)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Thomas Hügle (Switzerland)</w:t>
            </w:r>
            <w:r w:rsidRPr="00814A19">
              <w:rPr>
                <w:rFonts w:cs="Calibri"/>
                <w:i/>
                <w:noProof/>
                <w:lang w:val="en-US"/>
              </w:rPr>
              <w:fldChar w:fldCharType="end"/>
            </w:r>
          </w:p>
        </w:tc>
      </w:tr>
      <w:tr w:rsidR="00B22617" w14:paraId="088925E1" w14:textId="77777777" w:rsidTr="00586F95">
        <w:trPr>
          <w:trHeight w:val="1350"/>
        </w:trPr>
        <w:tc>
          <w:tcPr>
            <w:tcW w:w="1812" w:type="dxa"/>
          </w:tcPr>
          <w:p w14:paraId="38F633A4" w14:textId="77777777" w:rsidR="00EF1DB7" w:rsidRPr="00814A19" w:rsidRDefault="00E36CE1" w:rsidP="00D33061">
            <w:pPr>
              <w:rPr>
                <w:rFonts w:cs="Calibri"/>
                <w:b/>
                <w:noProof/>
                <w:lang w:val="en-US"/>
              </w:rPr>
            </w:pPr>
            <w:r w:rsidRPr="00814A19">
              <w:rPr>
                <w:rFonts w:cs="Calibri"/>
                <w:noProof/>
                <w:lang w:val="en-US"/>
              </w:rPr>
              <w:t xml:space="preserve">10:30 - </w:t>
            </w:r>
            <w:r w:rsidR="00BB0228" w:rsidRPr="00814A19">
              <w:rPr>
                <w:rFonts w:cs="Calibri"/>
                <w:noProof/>
                <w:lang w:val="en-US"/>
              </w:rPr>
              <w:t>11:05</w:t>
            </w:r>
          </w:p>
        </w:tc>
        <w:tc>
          <w:tcPr>
            <w:tcW w:w="7493" w:type="dxa"/>
          </w:tcPr>
          <w:p w14:paraId="5827FED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Decision</w:t>
            </w:r>
            <w:r w:rsidR="007957F6" w:rsidRPr="00814A19">
              <w:rPr>
                <w:rFonts w:cs="Calibri"/>
                <w:b/>
                <w:noProof/>
                <w:lang w:val="en-US"/>
              </w:rPr>
              <w:t xml:space="preserve"> Support with Live Prompting</w:t>
            </w:r>
          </w:p>
          <w:p w14:paraId="11680C9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Thomas</w:instrText>
            </w:r>
            <w:r w:rsidR="00531D9B" w:rsidRPr="00814A19">
              <w:rPr>
                <w:rFonts w:cs="Calibri"/>
                <w:bCs/>
                <w:noProof/>
                <w:lang w:val="en-US"/>
              </w:rPr>
              <w:instrText xml:space="preserve"> </w:instrText>
            </w:r>
            <w:r w:rsidRPr="00814A19">
              <w:rPr>
                <w:rFonts w:cs="Calibri"/>
                <w:bCs/>
                <w:noProof/>
                <w:lang w:val="en-US"/>
              </w:rPr>
              <w:instrText>Hügle</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Thomas Hügle (Switzerland)</w:t>
            </w:r>
            <w:r w:rsidRPr="00814A19">
              <w:rPr>
                <w:rFonts w:cs="Calibri"/>
                <w:i/>
                <w:noProof/>
                <w:lang w:val="en-US"/>
              </w:rPr>
              <w:fldChar w:fldCharType="end"/>
            </w:r>
            <w:r w:rsidR="002C3099" w:rsidRPr="00814A19">
              <w:rPr>
                <w:rFonts w:cs="Calibri"/>
                <w:noProof/>
                <w:lang w:val="en-US"/>
              </w:rPr>
              <w:br/>
            </w:r>
          </w:p>
          <w:p w14:paraId="5FB6F2B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E09899E" w14:textId="77777777" w:rsidTr="00586F95">
        <w:trPr>
          <w:trHeight w:val="1350"/>
        </w:trPr>
        <w:tc>
          <w:tcPr>
            <w:tcW w:w="1812" w:type="dxa"/>
          </w:tcPr>
          <w:p w14:paraId="107ED759" w14:textId="77777777" w:rsidR="00EF1DB7" w:rsidRPr="00814A19" w:rsidRDefault="00E36CE1" w:rsidP="00D33061">
            <w:pPr>
              <w:rPr>
                <w:rFonts w:cs="Calibri"/>
                <w:b/>
                <w:noProof/>
                <w:lang w:val="en-US"/>
              </w:rPr>
            </w:pPr>
            <w:r w:rsidRPr="00814A19">
              <w:rPr>
                <w:rFonts w:cs="Calibri"/>
                <w:noProof/>
                <w:lang w:val="en-US"/>
              </w:rPr>
              <w:t xml:space="preserve">11:05 - </w:t>
            </w:r>
            <w:r w:rsidR="00BB0228" w:rsidRPr="00814A19">
              <w:rPr>
                <w:rFonts w:cs="Calibri"/>
                <w:noProof/>
                <w:lang w:val="en-US"/>
              </w:rPr>
              <w:t>11:40</w:t>
            </w:r>
          </w:p>
        </w:tc>
        <w:tc>
          <w:tcPr>
            <w:tcW w:w="7493" w:type="dxa"/>
          </w:tcPr>
          <w:p w14:paraId="6D18240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Solve Difficult</w:t>
            </w:r>
            <w:r w:rsidR="007957F6" w:rsidRPr="00814A19">
              <w:rPr>
                <w:rFonts w:cs="Calibri"/>
                <w:b/>
                <w:noProof/>
                <w:lang w:val="en-US"/>
              </w:rPr>
              <w:t xml:space="preserve"> Cases! Who is the best?</w:t>
            </w:r>
          </w:p>
          <w:p w14:paraId="522C2C2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Gerd R.</w:instrText>
            </w:r>
            <w:r w:rsidR="00531D9B" w:rsidRPr="00814A19">
              <w:rPr>
                <w:rFonts w:cs="Calibri"/>
                <w:bCs/>
                <w:noProof/>
                <w:lang w:val="en-US"/>
              </w:rPr>
              <w:instrText xml:space="preserve"> </w:instrText>
            </w:r>
            <w:r w:rsidRPr="00814A19">
              <w:rPr>
                <w:rFonts w:cs="Calibri"/>
                <w:bCs/>
                <w:noProof/>
                <w:lang w:val="en-US"/>
              </w:rPr>
              <w:instrText>Burmester</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Gerd R. Burmester (Germany)</w:t>
            </w:r>
            <w:r w:rsidRPr="00814A19">
              <w:rPr>
                <w:rFonts w:cs="Calibri"/>
                <w:i/>
                <w:noProof/>
                <w:lang w:val="en-US"/>
              </w:rPr>
              <w:fldChar w:fldCharType="end"/>
            </w:r>
            <w:r w:rsidR="002C3099" w:rsidRPr="00814A19">
              <w:rPr>
                <w:rFonts w:cs="Calibri"/>
                <w:noProof/>
                <w:lang w:val="en-US"/>
              </w:rPr>
              <w:br/>
            </w:r>
          </w:p>
          <w:p w14:paraId="03A72380" w14:textId="77777777" w:rsidR="000D0E1B" w:rsidRPr="00814A19" w:rsidRDefault="000D0E1B" w:rsidP="00A770A0">
            <w:pPr>
              <w:autoSpaceDE w:val="0"/>
              <w:autoSpaceDN w:val="0"/>
              <w:spacing w:after="0" w:line="240" w:lineRule="auto"/>
              <w:rPr>
                <w:rFonts w:cs="Calibri"/>
                <w:noProof/>
                <w:lang w:val="en-US"/>
              </w:rPr>
            </w:pPr>
          </w:p>
        </w:tc>
      </w:tr>
    </w:tbl>
    <w:p w14:paraId="0EF13B02" w14:textId="77777777" w:rsidR="008D3D0C" w:rsidRPr="00814A19" w:rsidRDefault="008D3D0C" w:rsidP="00B766E5">
      <w:pPr>
        <w:tabs>
          <w:tab w:val="left" w:pos="1128"/>
        </w:tabs>
        <w:rPr>
          <w:rFonts w:cs="Calibri"/>
          <w:lang w:val="en-US"/>
        </w:rPr>
      </w:pPr>
    </w:p>
    <w:p w14:paraId="57716F93" w14:textId="77777777" w:rsidR="008D3D0C" w:rsidRPr="00814A19" w:rsidRDefault="008D3D0C" w:rsidP="00B766E5">
      <w:pPr>
        <w:tabs>
          <w:tab w:val="left" w:pos="1128"/>
        </w:tabs>
        <w:rPr>
          <w:rFonts w:cs="Calibri"/>
          <w:lang w:val="en-US"/>
        </w:rPr>
        <w:sectPr w:rsidR="008D3D0C" w:rsidRPr="00814A19" w:rsidSect="008D3D0C">
          <w:headerReference w:type="default" r:id="rId220"/>
          <w:type w:val="continuous"/>
          <w:pgSz w:w="11906" w:h="16838"/>
          <w:pgMar w:top="1417" w:right="1417" w:bottom="1134" w:left="1417" w:header="708" w:footer="28" w:gutter="0"/>
          <w:cols w:space="708"/>
          <w:titlePg/>
          <w:docGrid w:linePitch="360"/>
        </w:sectPr>
      </w:pPr>
    </w:p>
    <w:p w14:paraId="35D24EEB"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295238FF" w14:textId="77777777" w:rsidTr="001A117B">
        <w:tc>
          <w:tcPr>
            <w:tcW w:w="5211" w:type="dxa"/>
            <w:gridSpan w:val="2"/>
            <w:shd w:val="clear" w:color="auto" w:fill="F2F2F2"/>
          </w:tcPr>
          <w:p w14:paraId="602A5227" w14:textId="77777777" w:rsidR="00A516DF" w:rsidRPr="00814A19" w:rsidRDefault="007E33E4" w:rsidP="00624BEC">
            <w:pPr>
              <w:rPr>
                <w:rFonts w:cs="Calibri"/>
              </w:rPr>
            </w:pPr>
            <w:r w:rsidRPr="00814A19">
              <w:rPr>
                <w:rFonts w:cs="Calibri"/>
                <w:b/>
                <w:noProof/>
                <w:lang w:val="en-US"/>
              </w:rPr>
              <w:t>EULAR Culture</w:t>
            </w:r>
          </w:p>
        </w:tc>
        <w:tc>
          <w:tcPr>
            <w:tcW w:w="4001" w:type="dxa"/>
            <w:shd w:val="clear" w:color="auto" w:fill="F2F2F2"/>
          </w:tcPr>
          <w:p w14:paraId="529E98A1"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433C128C" w14:textId="77777777" w:rsidTr="001A117B">
        <w:tc>
          <w:tcPr>
            <w:tcW w:w="5070" w:type="dxa"/>
            <w:vMerge w:val="restart"/>
            <w:shd w:val="clear" w:color="auto" w:fill="F2F2F2"/>
          </w:tcPr>
          <w:p w14:paraId="526166AD" w14:textId="77777777" w:rsidR="001A117B" w:rsidRPr="00C93680" w:rsidRDefault="00185564" w:rsidP="00F23ACE">
            <w:pPr>
              <w:rPr>
                <w:rFonts w:cs="Calibri"/>
                <w:bCs/>
                <w:noProof/>
                <w:lang w:val="en-GB"/>
              </w:rPr>
            </w:pPr>
            <w:r w:rsidRPr="00C93680">
              <w:rPr>
                <w:rFonts w:cs="Calibri"/>
                <w:b/>
                <w:bCs/>
                <w:noProof/>
                <w:lang w:val="en-GB"/>
              </w:rPr>
              <w:t>Year 3026 - The Last Hope</w:t>
            </w:r>
          </w:p>
          <w:p w14:paraId="7DACE518" w14:textId="77777777" w:rsidR="001A117B" w:rsidRPr="00C93680" w:rsidRDefault="00185564" w:rsidP="00F23ACE">
            <w:pPr>
              <w:rPr>
                <w:rFonts w:cs="Calibri"/>
                <w:bCs/>
                <w:noProof/>
                <w:lang w:val="en-GB"/>
              </w:rPr>
            </w:pPr>
            <w:r w:rsidRPr="00C93680">
              <w:rPr>
                <w:rFonts w:cs="Calibri"/>
                <w:bCs/>
                <w:noProof/>
                <w:lang w:val="en-GB"/>
              </w:rPr>
              <w:t>The world has fallen into chaos. A relentless pandemic has spread across the globe, unleashing a virus that hijacks the immune system, causing a devastating, untreatable rheumatic disease. Pain dominates humanity. The streets are empty, the hospitals collapsed, and only a small fraction - 1% - has managed to remain uninfected. But a whisper of hope has emerged from the wasteland. A mysterious messenger has arrived at EULAR headquarters, bearing news that could change everything: a patient has miraculously r</w:t>
            </w:r>
            <w:r w:rsidRPr="00C93680">
              <w:rPr>
                <w:rFonts w:cs="Calibri"/>
                <w:bCs/>
                <w:noProof/>
                <w:lang w:val="en-GB"/>
              </w:rPr>
              <w:t>ecovered. This is where you come in. The EULAR High Council has summoned its finest warriors for the most crucial mission in history: finding the cure before it's too late.</w:t>
            </w:r>
          </w:p>
          <w:p w14:paraId="6CDDB949" w14:textId="77777777" w:rsidR="001A117B" w:rsidRPr="00C93680" w:rsidRDefault="00185564" w:rsidP="00F23ACE">
            <w:pPr>
              <w:rPr>
                <w:rFonts w:cs="Calibri"/>
                <w:bCs/>
                <w:noProof/>
                <w:lang w:val="en-GB"/>
              </w:rPr>
            </w:pPr>
            <w:r w:rsidRPr="00C93680">
              <w:rPr>
                <w:rFonts w:cs="Calibri"/>
                <w:bCs/>
                <w:noProof/>
                <w:lang w:val="en-GB"/>
              </w:rPr>
              <w:t>Level: Intermediate</w:t>
            </w:r>
          </w:p>
          <w:p w14:paraId="111A1132" w14:textId="77777777" w:rsidR="001A117B" w:rsidRPr="00C93680" w:rsidRDefault="00185564" w:rsidP="00F23ACE">
            <w:pPr>
              <w:rPr>
                <w:rFonts w:cs="Calibri"/>
                <w:bCs/>
                <w:noProof/>
                <w:lang w:val="en-GB"/>
              </w:rPr>
            </w:pPr>
            <w:r w:rsidRPr="00C93680">
              <w:rPr>
                <w:rFonts w:cs="Calibri"/>
                <w:bCs/>
                <w:noProof/>
                <w:lang w:val="en-GB"/>
              </w:rPr>
              <w:t>Target Audience: Clinicians, Researchers</w:t>
            </w:r>
          </w:p>
          <w:p w14:paraId="30125F64" w14:textId="77777777" w:rsidR="001A117B" w:rsidRPr="001A117B" w:rsidRDefault="001A117B" w:rsidP="00F23ACE">
            <w:pPr>
              <w:rPr>
                <w:rFonts w:cs="Calibri"/>
                <w:bCs/>
                <w:noProof/>
                <w:lang w:val="en-US"/>
              </w:rPr>
            </w:pPr>
          </w:p>
        </w:tc>
        <w:tc>
          <w:tcPr>
            <w:tcW w:w="4142" w:type="dxa"/>
            <w:gridSpan w:val="2"/>
            <w:shd w:val="clear" w:color="auto" w:fill="F2F2F2"/>
          </w:tcPr>
          <w:p w14:paraId="4BE249F5"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Escape Room 1</w:t>
            </w:r>
          </w:p>
        </w:tc>
      </w:tr>
      <w:tr w:rsidR="00B22617" w14:paraId="27549FF9" w14:textId="77777777" w:rsidTr="001A117B">
        <w:tc>
          <w:tcPr>
            <w:tcW w:w="5070" w:type="dxa"/>
            <w:vMerge/>
            <w:shd w:val="clear" w:color="auto" w:fill="F2F2F2"/>
          </w:tcPr>
          <w:p w14:paraId="72A056D4" w14:textId="77777777" w:rsidR="001A117B" w:rsidRPr="00814A19" w:rsidRDefault="001A117B" w:rsidP="00637827">
            <w:pPr>
              <w:rPr>
                <w:rFonts w:cs="Calibri"/>
                <w:b/>
              </w:rPr>
            </w:pPr>
          </w:p>
        </w:tc>
        <w:tc>
          <w:tcPr>
            <w:tcW w:w="4142" w:type="dxa"/>
            <w:gridSpan w:val="2"/>
            <w:shd w:val="clear" w:color="auto" w:fill="F2F2F2"/>
          </w:tcPr>
          <w:p w14:paraId="0C2FF848"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12:30</w:t>
            </w:r>
            <w:r w:rsidRPr="00814A19">
              <w:rPr>
                <w:rFonts w:cs="Calibri"/>
                <w:b/>
              </w:rPr>
              <w:t xml:space="preserve"> </w:t>
            </w:r>
            <w:r>
              <w:rPr>
                <w:rFonts w:cs="Calibri"/>
                <w:b/>
              </w:rPr>
              <w:t>BST</w:t>
            </w:r>
          </w:p>
        </w:tc>
      </w:tr>
    </w:tbl>
    <w:p w14:paraId="7489E7AC"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Escape Room: Year 3026 - The Last Hope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0C8D9EC0" w14:textId="77777777" w:rsidTr="00586F95">
        <w:trPr>
          <w:trHeight w:val="437"/>
        </w:trPr>
        <w:tc>
          <w:tcPr>
            <w:tcW w:w="1812" w:type="dxa"/>
          </w:tcPr>
          <w:p w14:paraId="6989B7FA"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6363F3D2"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244D6E7C" w14:textId="77777777" w:rsidTr="00586F95">
        <w:trPr>
          <w:trHeight w:val="1350"/>
        </w:trPr>
        <w:tc>
          <w:tcPr>
            <w:tcW w:w="1812" w:type="dxa"/>
          </w:tcPr>
          <w:p w14:paraId="300FEEF6" w14:textId="77777777" w:rsidR="00EF1DB7" w:rsidRPr="00814A19" w:rsidRDefault="00EF1DB7" w:rsidP="00D33061">
            <w:pPr>
              <w:rPr>
                <w:rFonts w:cs="Calibri"/>
                <w:b/>
                <w:noProof/>
                <w:lang w:val="en-US"/>
              </w:rPr>
            </w:pPr>
          </w:p>
        </w:tc>
        <w:tc>
          <w:tcPr>
            <w:tcW w:w="7493" w:type="dxa"/>
          </w:tcPr>
          <w:p w14:paraId="6E4F2A95" w14:textId="77777777" w:rsidR="001A6C9F" w:rsidRPr="00814A19" w:rsidRDefault="001A6C9F" w:rsidP="00F713C4">
            <w:pPr>
              <w:autoSpaceDE w:val="0"/>
              <w:autoSpaceDN w:val="0"/>
              <w:spacing w:after="0" w:line="240" w:lineRule="auto"/>
              <w:rPr>
                <w:rFonts w:cs="Calibri"/>
                <w:b/>
                <w:noProof/>
                <w:lang w:val="en-US"/>
              </w:rPr>
            </w:pPr>
          </w:p>
          <w:p w14:paraId="6E21807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1649B264" w14:textId="77777777" w:rsidR="000D0E1B" w:rsidRPr="00814A19" w:rsidRDefault="000D0E1B" w:rsidP="00A770A0">
            <w:pPr>
              <w:autoSpaceDE w:val="0"/>
              <w:autoSpaceDN w:val="0"/>
              <w:spacing w:after="0" w:line="240" w:lineRule="auto"/>
              <w:rPr>
                <w:rFonts w:cs="Calibri"/>
                <w:noProof/>
                <w:lang w:val="en-US"/>
              </w:rPr>
            </w:pPr>
          </w:p>
        </w:tc>
      </w:tr>
    </w:tbl>
    <w:p w14:paraId="499461D0" w14:textId="77777777" w:rsidR="008D3D0C" w:rsidRPr="00814A19" w:rsidRDefault="008D3D0C" w:rsidP="00B766E5">
      <w:pPr>
        <w:tabs>
          <w:tab w:val="left" w:pos="1128"/>
        </w:tabs>
        <w:rPr>
          <w:rFonts w:cs="Calibri"/>
          <w:lang w:val="en-US"/>
        </w:rPr>
      </w:pPr>
    </w:p>
    <w:p w14:paraId="5C794F70" w14:textId="77777777" w:rsidR="008D3D0C" w:rsidRPr="00814A19" w:rsidRDefault="008D3D0C" w:rsidP="00B766E5">
      <w:pPr>
        <w:tabs>
          <w:tab w:val="left" w:pos="1128"/>
        </w:tabs>
        <w:rPr>
          <w:rFonts w:cs="Calibri"/>
          <w:lang w:val="en-US"/>
        </w:rPr>
        <w:sectPr w:rsidR="008D3D0C" w:rsidRPr="00814A19" w:rsidSect="008D3D0C">
          <w:headerReference w:type="default" r:id="rId221"/>
          <w:type w:val="continuous"/>
          <w:pgSz w:w="11906" w:h="16838"/>
          <w:pgMar w:top="1417" w:right="1417" w:bottom="1134" w:left="1417" w:header="708" w:footer="28" w:gutter="0"/>
          <w:cols w:space="708"/>
          <w:titlePg/>
          <w:docGrid w:linePitch="360"/>
        </w:sectPr>
      </w:pPr>
    </w:p>
    <w:p w14:paraId="34E96497"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12BD5825" w14:textId="77777777" w:rsidTr="001A117B">
        <w:tc>
          <w:tcPr>
            <w:tcW w:w="5211" w:type="dxa"/>
            <w:gridSpan w:val="2"/>
            <w:shd w:val="clear" w:color="auto" w:fill="F2F2F2"/>
          </w:tcPr>
          <w:p w14:paraId="78C4B3B8" w14:textId="77777777" w:rsidR="00A516DF" w:rsidRPr="00814A19" w:rsidRDefault="007E33E4" w:rsidP="00624BEC">
            <w:pPr>
              <w:rPr>
                <w:rFonts w:cs="Calibri"/>
              </w:rPr>
            </w:pPr>
            <w:r w:rsidRPr="00814A19">
              <w:rPr>
                <w:rFonts w:cs="Calibri"/>
                <w:b/>
                <w:noProof/>
                <w:lang w:val="en-US"/>
              </w:rPr>
              <w:t>EULAR Culture</w:t>
            </w:r>
          </w:p>
        </w:tc>
        <w:tc>
          <w:tcPr>
            <w:tcW w:w="4001" w:type="dxa"/>
            <w:shd w:val="clear" w:color="auto" w:fill="F2F2F2"/>
          </w:tcPr>
          <w:p w14:paraId="2D2F82E5"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331EC04A" w14:textId="77777777" w:rsidTr="001A117B">
        <w:tc>
          <w:tcPr>
            <w:tcW w:w="5070" w:type="dxa"/>
            <w:vMerge w:val="restart"/>
            <w:shd w:val="clear" w:color="auto" w:fill="F2F2F2"/>
          </w:tcPr>
          <w:p w14:paraId="04EB4BD3" w14:textId="77777777" w:rsidR="001A117B" w:rsidRPr="00C93680" w:rsidRDefault="00185564" w:rsidP="00F23ACE">
            <w:pPr>
              <w:rPr>
                <w:rFonts w:cs="Calibri"/>
                <w:bCs/>
                <w:noProof/>
                <w:lang w:val="en-GB"/>
              </w:rPr>
            </w:pPr>
            <w:r w:rsidRPr="00C93680">
              <w:rPr>
                <w:rFonts w:cs="Calibri"/>
                <w:b/>
                <w:bCs/>
                <w:noProof/>
                <w:lang w:val="en-GB"/>
              </w:rPr>
              <w:t>London Eye Syndrome</w:t>
            </w:r>
          </w:p>
          <w:p w14:paraId="51C8A2F6" w14:textId="77777777" w:rsidR="001A117B" w:rsidRPr="00C93680" w:rsidRDefault="00185564" w:rsidP="00F23ACE">
            <w:pPr>
              <w:rPr>
                <w:rFonts w:cs="Calibri"/>
                <w:bCs/>
                <w:noProof/>
                <w:lang w:val="en-GB"/>
              </w:rPr>
            </w:pPr>
            <w:r w:rsidRPr="00C93680">
              <w:rPr>
                <w:rFonts w:cs="Calibri"/>
                <w:bCs/>
                <w:noProof/>
                <w:lang w:val="en-GB"/>
              </w:rPr>
              <w:t>Sometimes the whole picture only becomes visible when perspective changes. In </w:t>
            </w:r>
            <w:r w:rsidRPr="00C93680">
              <w:rPr>
                <w:rFonts w:cs="Calibri"/>
                <w:bCs/>
                <w:i/>
                <w:iCs/>
                <w:noProof/>
                <w:lang w:val="en-GB"/>
              </w:rPr>
              <w:t>London Eye Syndrome</w:t>
            </w:r>
            <w:r w:rsidRPr="00C93680">
              <w:rPr>
                <w:rFonts w:cs="Calibri"/>
                <w:bCs/>
                <w:noProof/>
                <w:lang w:val="en-GB"/>
              </w:rPr>
              <w:t>, nothing is revealed all at once. The clues appear separately, the patterns seem incomplete, and the meaning remains just out of reach. But as participants move through the room, details begin to connect, fragments start to align, and what first feels scattered slowly turns into something coherent. The experience unfolds through observation, teamwork, and the ability to look beyond one isolated piece in order to recognise the larger whole. In the end, the challenge is not simply to find clues, but to under</w:t>
            </w:r>
            <w:r w:rsidRPr="00C93680">
              <w:rPr>
                <w:rFonts w:cs="Calibri"/>
                <w:bCs/>
                <w:noProof/>
                <w:lang w:val="en-GB"/>
              </w:rPr>
              <w:t>stand how they belong together.</w:t>
            </w:r>
          </w:p>
          <w:p w14:paraId="192091E2" w14:textId="77777777" w:rsidR="001A117B" w:rsidRPr="00C93680" w:rsidRDefault="00185564" w:rsidP="00F23ACE">
            <w:pPr>
              <w:rPr>
                <w:rFonts w:cs="Calibri"/>
                <w:bCs/>
                <w:noProof/>
                <w:lang w:val="en-GB"/>
              </w:rPr>
            </w:pPr>
            <w:r w:rsidRPr="00C93680">
              <w:rPr>
                <w:rFonts w:cs="Calibri"/>
                <w:bCs/>
                <w:noProof/>
                <w:lang w:val="en-GB"/>
              </w:rPr>
              <w:t>Level: Beginner, Intermediate</w:t>
            </w:r>
          </w:p>
          <w:p w14:paraId="11894EC4" w14:textId="77777777" w:rsidR="001A117B" w:rsidRPr="00C93680" w:rsidRDefault="00185564" w:rsidP="00F23ACE">
            <w:pPr>
              <w:rPr>
                <w:rFonts w:cs="Calibri"/>
                <w:bCs/>
                <w:noProof/>
                <w:lang w:val="en-GB"/>
              </w:rPr>
            </w:pPr>
            <w:r w:rsidRPr="00C93680">
              <w:rPr>
                <w:rFonts w:cs="Calibri"/>
                <w:bCs/>
                <w:noProof/>
                <w:lang w:val="en-GB"/>
              </w:rPr>
              <w:t>Target Audience: Everyone at EULAR 2026 including our PARE, PAED and HPR Communities</w:t>
            </w:r>
          </w:p>
          <w:p w14:paraId="5B9F6980" w14:textId="77777777" w:rsidR="001A117B" w:rsidRPr="001A117B" w:rsidRDefault="001A117B" w:rsidP="00F23ACE">
            <w:pPr>
              <w:rPr>
                <w:rFonts w:cs="Calibri"/>
                <w:bCs/>
                <w:noProof/>
                <w:lang w:val="en-US"/>
              </w:rPr>
            </w:pPr>
          </w:p>
        </w:tc>
        <w:tc>
          <w:tcPr>
            <w:tcW w:w="4142" w:type="dxa"/>
            <w:gridSpan w:val="2"/>
            <w:shd w:val="clear" w:color="auto" w:fill="F2F2F2"/>
          </w:tcPr>
          <w:p w14:paraId="0D9F4B77"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Escape Room 2</w:t>
            </w:r>
          </w:p>
        </w:tc>
      </w:tr>
      <w:tr w:rsidR="00B22617" w14:paraId="31788610" w14:textId="77777777" w:rsidTr="001A117B">
        <w:tc>
          <w:tcPr>
            <w:tcW w:w="5070" w:type="dxa"/>
            <w:vMerge/>
            <w:shd w:val="clear" w:color="auto" w:fill="F2F2F2"/>
          </w:tcPr>
          <w:p w14:paraId="3DC3A93B" w14:textId="77777777" w:rsidR="001A117B" w:rsidRPr="00814A19" w:rsidRDefault="001A117B" w:rsidP="00637827">
            <w:pPr>
              <w:rPr>
                <w:rFonts w:cs="Calibri"/>
                <w:b/>
              </w:rPr>
            </w:pPr>
          </w:p>
        </w:tc>
        <w:tc>
          <w:tcPr>
            <w:tcW w:w="4142" w:type="dxa"/>
            <w:gridSpan w:val="2"/>
            <w:shd w:val="clear" w:color="auto" w:fill="F2F2F2"/>
          </w:tcPr>
          <w:p w14:paraId="164007D0"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12:30</w:t>
            </w:r>
            <w:r w:rsidRPr="00814A19">
              <w:rPr>
                <w:rFonts w:cs="Calibri"/>
                <w:b/>
              </w:rPr>
              <w:t xml:space="preserve"> </w:t>
            </w:r>
            <w:r>
              <w:rPr>
                <w:rFonts w:cs="Calibri"/>
                <w:b/>
              </w:rPr>
              <w:t>BST</w:t>
            </w:r>
          </w:p>
        </w:tc>
      </w:tr>
    </w:tbl>
    <w:p w14:paraId="77BBE2EF"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Escape Room: London Eye Syndrome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5B8A6ACF" w14:textId="77777777" w:rsidTr="00586F95">
        <w:trPr>
          <w:trHeight w:val="437"/>
        </w:trPr>
        <w:tc>
          <w:tcPr>
            <w:tcW w:w="1812" w:type="dxa"/>
          </w:tcPr>
          <w:p w14:paraId="7DFDE3D4"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01A49B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4B65C86C" w14:textId="77777777" w:rsidTr="00586F95">
        <w:trPr>
          <w:trHeight w:val="1350"/>
        </w:trPr>
        <w:tc>
          <w:tcPr>
            <w:tcW w:w="1812" w:type="dxa"/>
          </w:tcPr>
          <w:p w14:paraId="68308108" w14:textId="77777777" w:rsidR="00EF1DB7" w:rsidRPr="00814A19" w:rsidRDefault="00EF1DB7" w:rsidP="00D33061">
            <w:pPr>
              <w:rPr>
                <w:rFonts w:cs="Calibri"/>
                <w:b/>
                <w:noProof/>
                <w:lang w:val="en-US"/>
              </w:rPr>
            </w:pPr>
          </w:p>
        </w:tc>
        <w:tc>
          <w:tcPr>
            <w:tcW w:w="7493" w:type="dxa"/>
          </w:tcPr>
          <w:p w14:paraId="27D2F716" w14:textId="77777777" w:rsidR="001A6C9F" w:rsidRPr="00814A19" w:rsidRDefault="001A6C9F" w:rsidP="00F713C4">
            <w:pPr>
              <w:autoSpaceDE w:val="0"/>
              <w:autoSpaceDN w:val="0"/>
              <w:spacing w:after="0" w:line="240" w:lineRule="auto"/>
              <w:rPr>
                <w:rFonts w:cs="Calibri"/>
                <w:b/>
                <w:noProof/>
                <w:lang w:val="en-US"/>
              </w:rPr>
            </w:pPr>
          </w:p>
          <w:p w14:paraId="635DBF0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1E76B761" w14:textId="77777777" w:rsidR="000D0E1B" w:rsidRPr="00814A19" w:rsidRDefault="000D0E1B" w:rsidP="00A770A0">
            <w:pPr>
              <w:autoSpaceDE w:val="0"/>
              <w:autoSpaceDN w:val="0"/>
              <w:spacing w:after="0" w:line="240" w:lineRule="auto"/>
              <w:rPr>
                <w:rFonts w:cs="Calibri"/>
                <w:noProof/>
                <w:lang w:val="en-US"/>
              </w:rPr>
            </w:pPr>
          </w:p>
        </w:tc>
      </w:tr>
    </w:tbl>
    <w:p w14:paraId="1AC6BC51" w14:textId="77777777" w:rsidR="008D3D0C" w:rsidRPr="00814A19" w:rsidRDefault="008D3D0C" w:rsidP="00B766E5">
      <w:pPr>
        <w:tabs>
          <w:tab w:val="left" w:pos="1128"/>
        </w:tabs>
        <w:rPr>
          <w:rFonts w:cs="Calibri"/>
          <w:lang w:val="en-US"/>
        </w:rPr>
      </w:pPr>
    </w:p>
    <w:p w14:paraId="5533242D" w14:textId="77777777" w:rsidR="008D3D0C" w:rsidRPr="00814A19" w:rsidRDefault="008D3D0C" w:rsidP="00B766E5">
      <w:pPr>
        <w:tabs>
          <w:tab w:val="left" w:pos="1128"/>
        </w:tabs>
        <w:rPr>
          <w:rFonts w:cs="Calibri"/>
          <w:lang w:val="en-US"/>
        </w:rPr>
        <w:sectPr w:rsidR="008D3D0C" w:rsidRPr="00814A19" w:rsidSect="008D3D0C">
          <w:headerReference w:type="default" r:id="rId222"/>
          <w:type w:val="continuous"/>
          <w:pgSz w:w="11906" w:h="16838"/>
          <w:pgMar w:top="1417" w:right="1417" w:bottom="1134" w:left="1417" w:header="708" w:footer="28" w:gutter="0"/>
          <w:cols w:space="708"/>
          <w:titlePg/>
          <w:docGrid w:linePitch="360"/>
        </w:sectPr>
      </w:pPr>
    </w:p>
    <w:p w14:paraId="25FFA765"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2B2D0B90" w14:textId="77777777" w:rsidTr="001A117B">
        <w:tc>
          <w:tcPr>
            <w:tcW w:w="5211" w:type="dxa"/>
            <w:gridSpan w:val="2"/>
            <w:shd w:val="clear" w:color="auto" w:fill="F2F2F2"/>
          </w:tcPr>
          <w:p w14:paraId="5BC58763" w14:textId="77777777" w:rsidR="00A516DF" w:rsidRPr="00814A19" w:rsidRDefault="007E33E4" w:rsidP="00624BEC">
            <w:pPr>
              <w:rPr>
                <w:rFonts w:cs="Calibri"/>
              </w:rPr>
            </w:pPr>
            <w:r w:rsidRPr="00814A19">
              <w:rPr>
                <w:rFonts w:cs="Calibri"/>
                <w:b/>
                <w:noProof/>
                <w:lang w:val="en-US"/>
              </w:rPr>
              <w:t>How to Treat (HOT)</w:t>
            </w:r>
          </w:p>
        </w:tc>
        <w:tc>
          <w:tcPr>
            <w:tcW w:w="4001" w:type="dxa"/>
            <w:shd w:val="clear" w:color="auto" w:fill="F2F2F2"/>
          </w:tcPr>
          <w:p w14:paraId="43E7B58F"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422DD3FC" w14:textId="77777777" w:rsidTr="001A117B">
        <w:tc>
          <w:tcPr>
            <w:tcW w:w="5070" w:type="dxa"/>
            <w:vMerge w:val="restart"/>
            <w:shd w:val="clear" w:color="auto" w:fill="F2F2F2"/>
          </w:tcPr>
          <w:p w14:paraId="7A215A44" w14:textId="77777777" w:rsidR="001A117B" w:rsidRPr="00C93680" w:rsidRDefault="00185564" w:rsidP="00F23ACE">
            <w:pPr>
              <w:rPr>
                <w:rFonts w:cs="Calibri"/>
                <w:bCs/>
                <w:noProof/>
                <w:lang w:val="en-GB"/>
              </w:rPr>
            </w:pPr>
            <w:r w:rsidRPr="00C93680">
              <w:rPr>
                <w:rFonts w:cs="Calibri"/>
                <w:bCs/>
                <w:noProof/>
                <w:lang w:val="en-GB"/>
              </w:rPr>
              <w:lastRenderedPageBreak/>
              <w:t>- To learn about recent EULAR management recommendations for these diseases </w:t>
            </w:r>
          </w:p>
          <w:p w14:paraId="6C90E36D" w14:textId="77777777" w:rsidR="001A117B" w:rsidRPr="00C93680" w:rsidRDefault="00185564" w:rsidP="00F23ACE">
            <w:pPr>
              <w:rPr>
                <w:rFonts w:cs="Calibri"/>
                <w:bCs/>
                <w:noProof/>
                <w:lang w:val="en-GB"/>
              </w:rPr>
            </w:pPr>
            <w:r w:rsidRPr="00C93680">
              <w:rPr>
                <w:rFonts w:cs="Calibri"/>
                <w:bCs/>
                <w:noProof/>
                <w:lang w:val="en-GB"/>
              </w:rPr>
              <w:t>- To discuss recent trials and potential novel treatment options</w:t>
            </w:r>
          </w:p>
          <w:p w14:paraId="0D71CF33" w14:textId="77777777" w:rsidR="001A117B" w:rsidRPr="00C93680" w:rsidRDefault="00185564" w:rsidP="00F23ACE">
            <w:pPr>
              <w:rPr>
                <w:rFonts w:cs="Calibri"/>
                <w:bCs/>
                <w:noProof/>
                <w:lang w:val="en-GB"/>
              </w:rPr>
            </w:pPr>
            <w:r w:rsidRPr="00C93680">
              <w:rPr>
                <w:rFonts w:cs="Calibri"/>
                <w:bCs/>
                <w:noProof/>
                <w:lang w:val="en-GB"/>
              </w:rPr>
              <w:t>- To learn about prognostic factors and individualised treatment</w:t>
            </w:r>
          </w:p>
          <w:p w14:paraId="6226A214" w14:textId="77777777" w:rsidR="001A117B" w:rsidRPr="001A117B" w:rsidRDefault="001A117B" w:rsidP="00F23ACE">
            <w:pPr>
              <w:rPr>
                <w:rFonts w:cs="Calibri"/>
                <w:bCs/>
                <w:noProof/>
                <w:lang w:val="en-US"/>
              </w:rPr>
            </w:pPr>
          </w:p>
        </w:tc>
        <w:tc>
          <w:tcPr>
            <w:tcW w:w="4142" w:type="dxa"/>
            <w:gridSpan w:val="2"/>
            <w:shd w:val="clear" w:color="auto" w:fill="F2F2F2"/>
          </w:tcPr>
          <w:p w14:paraId="7F24CF33"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Plenary</w:t>
            </w:r>
          </w:p>
        </w:tc>
      </w:tr>
      <w:tr w:rsidR="00B22617" w14:paraId="4E1C4A01" w14:textId="77777777" w:rsidTr="001A117B">
        <w:tc>
          <w:tcPr>
            <w:tcW w:w="5070" w:type="dxa"/>
            <w:vMerge/>
            <w:shd w:val="clear" w:color="auto" w:fill="F2F2F2"/>
          </w:tcPr>
          <w:p w14:paraId="732A3925" w14:textId="77777777" w:rsidR="001A117B" w:rsidRPr="00814A19" w:rsidRDefault="001A117B" w:rsidP="00637827">
            <w:pPr>
              <w:rPr>
                <w:rFonts w:cs="Calibri"/>
                <w:b/>
              </w:rPr>
            </w:pPr>
          </w:p>
        </w:tc>
        <w:tc>
          <w:tcPr>
            <w:tcW w:w="4142" w:type="dxa"/>
            <w:gridSpan w:val="2"/>
            <w:shd w:val="clear" w:color="auto" w:fill="F2F2F2"/>
          </w:tcPr>
          <w:p w14:paraId="35DF2F09" w14:textId="77777777" w:rsidR="001A117B" w:rsidRPr="00814A19" w:rsidRDefault="00185564" w:rsidP="00F66242">
            <w:pPr>
              <w:jc w:val="right"/>
              <w:rPr>
                <w:rFonts w:cs="Calibri"/>
                <w:b/>
              </w:rPr>
            </w:pPr>
            <w:r w:rsidRPr="00814A19">
              <w:rPr>
                <w:rFonts w:cs="Calibri"/>
                <w:b/>
                <w:noProof/>
                <w:lang w:val="en-US"/>
              </w:rPr>
              <w:t>11:15</w:t>
            </w:r>
            <w:r w:rsidRPr="00814A19">
              <w:rPr>
                <w:rFonts w:cs="Calibri"/>
                <w:b/>
              </w:rPr>
              <w:t>-</w:t>
            </w:r>
            <w:r w:rsidRPr="00814A19">
              <w:rPr>
                <w:rFonts w:cs="Calibri"/>
                <w:b/>
                <w:noProof/>
                <w:lang w:val="en-US"/>
              </w:rPr>
              <w:t>12:00</w:t>
            </w:r>
            <w:r w:rsidRPr="00814A19">
              <w:rPr>
                <w:rFonts w:cs="Calibri"/>
                <w:b/>
              </w:rPr>
              <w:t xml:space="preserve"> </w:t>
            </w:r>
            <w:r>
              <w:rPr>
                <w:rFonts w:cs="Calibri"/>
                <w:b/>
              </w:rPr>
              <w:t>BST</w:t>
            </w:r>
          </w:p>
        </w:tc>
      </w:tr>
    </w:tbl>
    <w:p w14:paraId="2E4FEB1F"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Large vessel vasculitis and Polymyalgia rheumatica</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68D3040F" w14:textId="77777777" w:rsidTr="00586F95">
        <w:trPr>
          <w:trHeight w:val="437"/>
        </w:trPr>
        <w:tc>
          <w:tcPr>
            <w:tcW w:w="1812" w:type="dxa"/>
          </w:tcPr>
          <w:p w14:paraId="4AFBC72C"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3814C4B1"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Frank Buttgereit (Germany)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Frank Buttgereit (Germany)</w:t>
            </w:r>
            <w:r w:rsidRPr="00814A19">
              <w:rPr>
                <w:rFonts w:cs="Calibri"/>
                <w:i/>
                <w:noProof/>
                <w:lang w:val="en-US"/>
              </w:rPr>
              <w:fldChar w:fldCharType="end"/>
            </w:r>
          </w:p>
          <w:p w14:paraId="0FCA8EC0"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Maria C. Cid (Spain)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Maria C. Cid (Spain)</w:t>
            </w:r>
            <w:r w:rsidRPr="00814A19">
              <w:rPr>
                <w:rFonts w:cs="Calibri"/>
                <w:i/>
                <w:noProof/>
                <w:lang w:val="en-US"/>
              </w:rPr>
              <w:fldChar w:fldCharType="end"/>
            </w:r>
          </w:p>
        </w:tc>
      </w:tr>
      <w:tr w:rsidR="00B22617" w14:paraId="5B492CF0" w14:textId="77777777" w:rsidTr="00586F95">
        <w:trPr>
          <w:trHeight w:val="1350"/>
        </w:trPr>
        <w:tc>
          <w:tcPr>
            <w:tcW w:w="1812" w:type="dxa"/>
          </w:tcPr>
          <w:p w14:paraId="024FA904" w14:textId="77777777" w:rsidR="00EF1DB7" w:rsidRPr="00814A19" w:rsidRDefault="00E36CE1" w:rsidP="00D33061">
            <w:pPr>
              <w:rPr>
                <w:rFonts w:cs="Calibri"/>
                <w:b/>
                <w:noProof/>
                <w:lang w:val="en-US"/>
              </w:rPr>
            </w:pPr>
            <w:r w:rsidRPr="00814A19">
              <w:rPr>
                <w:rFonts w:cs="Calibri"/>
                <w:noProof/>
                <w:lang w:val="en-US"/>
              </w:rPr>
              <w:t xml:space="preserve">11:15 - </w:t>
            </w:r>
            <w:r w:rsidR="00BB0228" w:rsidRPr="00814A19">
              <w:rPr>
                <w:rFonts w:cs="Calibri"/>
                <w:noProof/>
                <w:lang w:val="en-US"/>
              </w:rPr>
              <w:t>12:00</w:t>
            </w:r>
          </w:p>
        </w:tc>
        <w:tc>
          <w:tcPr>
            <w:tcW w:w="7493" w:type="dxa"/>
          </w:tcPr>
          <w:p w14:paraId="4513B1B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Large vessel</w:t>
            </w:r>
            <w:r w:rsidR="007957F6" w:rsidRPr="00814A19">
              <w:rPr>
                <w:rFonts w:cs="Calibri"/>
                <w:b/>
                <w:noProof/>
                <w:lang w:val="en-US"/>
              </w:rPr>
              <w:t xml:space="preserve"> vasculitis and Polymyalgia rheumatica</w:t>
            </w:r>
          </w:p>
          <w:p w14:paraId="1F95298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Chetan</w:instrText>
            </w:r>
            <w:r w:rsidR="00531D9B" w:rsidRPr="00814A19">
              <w:rPr>
                <w:rFonts w:cs="Calibri"/>
                <w:bCs/>
                <w:noProof/>
                <w:lang w:val="en-US"/>
              </w:rPr>
              <w:instrText xml:space="preserve"> </w:instrText>
            </w:r>
            <w:r w:rsidRPr="00814A19">
              <w:rPr>
                <w:rFonts w:cs="Calibri"/>
                <w:bCs/>
                <w:noProof/>
                <w:lang w:val="en-US"/>
              </w:rPr>
              <w:instrText>Mukhtyar</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Chetan Mukhtyar (United Kingdom)</w:t>
            </w:r>
            <w:r w:rsidRPr="00814A19">
              <w:rPr>
                <w:rFonts w:cs="Calibri"/>
                <w:i/>
                <w:noProof/>
                <w:lang w:val="en-US"/>
              </w:rPr>
              <w:fldChar w:fldCharType="end"/>
            </w:r>
            <w:r w:rsidR="002C3099" w:rsidRPr="00814A19">
              <w:rPr>
                <w:rFonts w:cs="Calibri"/>
                <w:noProof/>
                <w:lang w:val="en-US"/>
              </w:rPr>
              <w:br/>
            </w:r>
          </w:p>
          <w:p w14:paraId="3866D013" w14:textId="77777777" w:rsidR="000D0E1B" w:rsidRPr="00814A19" w:rsidRDefault="000D0E1B" w:rsidP="00A770A0">
            <w:pPr>
              <w:autoSpaceDE w:val="0"/>
              <w:autoSpaceDN w:val="0"/>
              <w:spacing w:after="0" w:line="240" w:lineRule="auto"/>
              <w:rPr>
                <w:rFonts w:cs="Calibri"/>
                <w:noProof/>
                <w:lang w:val="en-US"/>
              </w:rPr>
            </w:pPr>
          </w:p>
        </w:tc>
      </w:tr>
    </w:tbl>
    <w:p w14:paraId="214DCA55" w14:textId="77777777" w:rsidR="008D3D0C" w:rsidRPr="00814A19" w:rsidRDefault="008D3D0C" w:rsidP="00B766E5">
      <w:pPr>
        <w:tabs>
          <w:tab w:val="left" w:pos="1128"/>
        </w:tabs>
        <w:rPr>
          <w:rFonts w:cs="Calibri"/>
          <w:lang w:val="en-US"/>
        </w:rPr>
      </w:pPr>
    </w:p>
    <w:p w14:paraId="4057DBDF" w14:textId="77777777" w:rsidR="008D3D0C" w:rsidRPr="00814A19" w:rsidRDefault="008D3D0C" w:rsidP="00B766E5">
      <w:pPr>
        <w:tabs>
          <w:tab w:val="left" w:pos="1128"/>
        </w:tabs>
        <w:rPr>
          <w:rFonts w:cs="Calibri"/>
          <w:lang w:val="en-US"/>
        </w:rPr>
        <w:sectPr w:rsidR="008D3D0C" w:rsidRPr="00814A19" w:rsidSect="008D3D0C">
          <w:headerReference w:type="default" r:id="rId223"/>
          <w:type w:val="continuous"/>
          <w:pgSz w:w="11906" w:h="16838"/>
          <w:pgMar w:top="1417" w:right="1417" w:bottom="1134" w:left="1417" w:header="708" w:footer="28" w:gutter="0"/>
          <w:cols w:space="708"/>
          <w:titlePg/>
          <w:docGrid w:linePitch="360"/>
        </w:sectPr>
      </w:pPr>
    </w:p>
    <w:p w14:paraId="059ACE4F"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48547FDA" w14:textId="77777777" w:rsidTr="001A117B">
        <w:tc>
          <w:tcPr>
            <w:tcW w:w="5211" w:type="dxa"/>
            <w:gridSpan w:val="2"/>
            <w:shd w:val="clear" w:color="auto" w:fill="F2F2F2"/>
          </w:tcPr>
          <w:p w14:paraId="1EE96D71" w14:textId="77777777" w:rsidR="00A516DF" w:rsidRPr="00C93680" w:rsidRDefault="007E33E4" w:rsidP="00624BEC">
            <w:pPr>
              <w:rPr>
                <w:rFonts w:cs="Calibri"/>
                <w:lang w:val="en-GB"/>
              </w:rPr>
            </w:pPr>
            <w:r w:rsidRPr="00814A19">
              <w:rPr>
                <w:rFonts w:cs="Calibri"/>
                <w:b/>
                <w:noProof/>
                <w:lang w:val="en-US"/>
              </w:rPr>
              <w:t>Health Professionals in Rheumatology (HPR)</w:t>
            </w:r>
          </w:p>
        </w:tc>
        <w:tc>
          <w:tcPr>
            <w:tcW w:w="4001" w:type="dxa"/>
            <w:shd w:val="clear" w:color="auto" w:fill="F2F2F2"/>
          </w:tcPr>
          <w:p w14:paraId="7C183920"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17CAF50C" w14:textId="77777777" w:rsidTr="001A117B">
        <w:tc>
          <w:tcPr>
            <w:tcW w:w="5070" w:type="dxa"/>
            <w:vMerge w:val="restart"/>
            <w:shd w:val="clear" w:color="auto" w:fill="F2F2F2"/>
          </w:tcPr>
          <w:p w14:paraId="6CB9B884" w14:textId="77777777" w:rsidR="001A117B" w:rsidRPr="00C93680" w:rsidRDefault="00185564" w:rsidP="00F23ACE">
            <w:pPr>
              <w:rPr>
                <w:rFonts w:cs="Calibri"/>
                <w:bCs/>
                <w:noProof/>
                <w:lang w:val="en-GB"/>
              </w:rPr>
            </w:pPr>
            <w:r w:rsidRPr="00C93680">
              <w:rPr>
                <w:rFonts w:cs="Calibri"/>
                <w:bCs/>
                <w:noProof/>
                <w:lang w:val="en-GB"/>
              </w:rPr>
              <w:t> </w:t>
            </w:r>
            <w:r w:rsidRPr="00C93680">
              <w:rPr>
                <w:rFonts w:cs="Calibri"/>
                <w:bCs/>
                <w:noProof/>
                <w:lang w:val="en-GB"/>
              </w:rPr>
              <w:t>The "HPR Move Together Session: Moving Science into Practice" at the EULAR 2026 Congress offers a unique and interactive experience for attendees to embed evidence-based practice in exercise and physical activity recommendations for rheumatic and musculoskeletal diseases (RMDs). This session is designed for both people with RMDs and all members of the multi-professional healthcare team. It aims to bridge the gap between scientific knowledge and practical strategies for promoting physical activity in rheumat</w:t>
            </w:r>
            <w:r w:rsidRPr="00C93680">
              <w:rPr>
                <w:rFonts w:cs="Calibri"/>
                <w:bCs/>
                <w:noProof/>
                <w:lang w:val="en-GB"/>
              </w:rPr>
              <w:t>ology.</w:t>
            </w:r>
          </w:p>
          <w:p w14:paraId="2BE8967E" w14:textId="77777777" w:rsidR="001A117B" w:rsidRPr="00C93680" w:rsidRDefault="00185564" w:rsidP="00F23ACE">
            <w:pPr>
              <w:rPr>
                <w:rFonts w:cs="Calibri"/>
                <w:bCs/>
                <w:noProof/>
                <w:lang w:val="en-GB"/>
              </w:rPr>
            </w:pPr>
            <w:r w:rsidRPr="00C93680">
              <w:rPr>
                <w:rFonts w:cs="Calibri"/>
                <w:bCs/>
                <w:noProof/>
                <w:lang w:val="en-GB"/>
              </w:rPr>
              <w:t>Attendees will participate in hands-on activities and learn how to integrate evidence-based exercise programmes into their daily lives and patient care. This will ultimately improve the understanding and management of RMDs.</w:t>
            </w:r>
          </w:p>
          <w:p w14:paraId="14E2210A" w14:textId="77777777" w:rsidR="001A117B" w:rsidRPr="00C93680" w:rsidRDefault="00185564" w:rsidP="00F23ACE">
            <w:pPr>
              <w:rPr>
                <w:rFonts w:cs="Calibri"/>
                <w:bCs/>
                <w:noProof/>
                <w:lang w:val="en-GB"/>
              </w:rPr>
            </w:pPr>
            <w:r w:rsidRPr="00C93680">
              <w:rPr>
                <w:rFonts w:cs="Calibri"/>
                <w:b/>
                <w:bCs/>
                <w:noProof/>
                <w:lang w:val="en-GB"/>
              </w:rPr>
              <w:t>This session will feature Therapeutic Exercise and Stretching </w:t>
            </w:r>
          </w:p>
          <w:p w14:paraId="421A3820" w14:textId="77777777" w:rsidR="001A117B" w:rsidRPr="00C93680" w:rsidRDefault="00185564" w:rsidP="00F23ACE">
            <w:pPr>
              <w:rPr>
                <w:rFonts w:cs="Calibri"/>
                <w:bCs/>
                <w:noProof/>
                <w:lang w:val="en-GB"/>
              </w:rPr>
            </w:pPr>
            <w:r w:rsidRPr="00C93680">
              <w:rPr>
                <w:rFonts w:cs="Calibri"/>
                <w:bCs/>
                <w:i/>
                <w:iCs/>
                <w:noProof/>
                <w:lang w:val="en-GB"/>
              </w:rPr>
              <w:t xml:space="preserve">Mariana Carvalho is both a Physiotherapist and a </w:t>
            </w:r>
            <w:r w:rsidRPr="00C93680">
              <w:rPr>
                <w:rFonts w:cs="Calibri"/>
                <w:bCs/>
                <w:i/>
                <w:iCs/>
                <w:noProof/>
                <w:lang w:val="en-GB"/>
              </w:rPr>
              <w:lastRenderedPageBreak/>
              <w:t>patient with inflammatory arthritis, and in this session, she will guide you through a sequence of movements that will work your strength, mobility, and flexibility</w:t>
            </w:r>
          </w:p>
          <w:p w14:paraId="02E80603" w14:textId="77777777" w:rsidR="001A117B" w:rsidRPr="00C93680" w:rsidRDefault="00185564" w:rsidP="00F23ACE">
            <w:pPr>
              <w:rPr>
                <w:rFonts w:cs="Calibri"/>
                <w:bCs/>
                <w:noProof/>
                <w:lang w:val="en-GB"/>
              </w:rPr>
            </w:pPr>
            <w:r w:rsidRPr="00C93680">
              <w:rPr>
                <w:rFonts w:cs="Calibri"/>
                <w:bCs/>
                <w:i/>
                <w:iCs/>
                <w:noProof/>
                <w:lang w:val="en-GB"/>
              </w:rPr>
              <w:t>Martin is a rheumatology dietitian working for a UK charity, Arthritis Action. He is also qualified in strength and conditioning, utilising both of these skills in his clinical practice. In this session, Martin will present and demonstrate blood flow restriction (BFR) training. BFR has gained interest in elite athletes as well as people living with arthritis. Participants of Martin's session will be able to gain insight of this training regime and its implementation for people with RMDs.  </w:t>
            </w:r>
          </w:p>
          <w:p w14:paraId="1A3B4129" w14:textId="77777777" w:rsidR="001A117B" w:rsidRPr="001A117B" w:rsidRDefault="001A117B" w:rsidP="00F23ACE">
            <w:pPr>
              <w:rPr>
                <w:rFonts w:cs="Calibri"/>
                <w:bCs/>
                <w:noProof/>
                <w:lang w:val="en-US"/>
              </w:rPr>
            </w:pPr>
          </w:p>
        </w:tc>
        <w:tc>
          <w:tcPr>
            <w:tcW w:w="4142" w:type="dxa"/>
            <w:gridSpan w:val="2"/>
            <w:shd w:val="clear" w:color="auto" w:fill="F2F2F2"/>
          </w:tcPr>
          <w:p w14:paraId="6E3F91D8"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HPR Move Together</w:t>
            </w:r>
          </w:p>
        </w:tc>
      </w:tr>
      <w:tr w:rsidR="00B22617" w14:paraId="2746A29E" w14:textId="77777777" w:rsidTr="001A117B">
        <w:tc>
          <w:tcPr>
            <w:tcW w:w="5070" w:type="dxa"/>
            <w:vMerge/>
            <w:shd w:val="clear" w:color="auto" w:fill="F2F2F2"/>
          </w:tcPr>
          <w:p w14:paraId="60277E49" w14:textId="77777777" w:rsidR="001A117B" w:rsidRPr="00814A19" w:rsidRDefault="001A117B" w:rsidP="00637827">
            <w:pPr>
              <w:rPr>
                <w:rFonts w:cs="Calibri"/>
                <w:b/>
              </w:rPr>
            </w:pPr>
          </w:p>
        </w:tc>
        <w:tc>
          <w:tcPr>
            <w:tcW w:w="4142" w:type="dxa"/>
            <w:gridSpan w:val="2"/>
            <w:shd w:val="clear" w:color="auto" w:fill="F2F2F2"/>
          </w:tcPr>
          <w:p w14:paraId="6624A7CF" w14:textId="77777777" w:rsidR="001A117B" w:rsidRPr="00814A19" w:rsidRDefault="00185564" w:rsidP="00F66242">
            <w:pPr>
              <w:jc w:val="right"/>
              <w:rPr>
                <w:rFonts w:cs="Calibri"/>
                <w:b/>
              </w:rPr>
            </w:pPr>
            <w:r w:rsidRPr="00814A19">
              <w:rPr>
                <w:rFonts w:cs="Calibri"/>
                <w:b/>
                <w:noProof/>
                <w:lang w:val="en-US"/>
              </w:rPr>
              <w:t>12:15</w:t>
            </w:r>
            <w:r w:rsidRPr="00814A19">
              <w:rPr>
                <w:rFonts w:cs="Calibri"/>
                <w:b/>
              </w:rPr>
              <w:t>-</w:t>
            </w:r>
            <w:r w:rsidRPr="00814A19">
              <w:rPr>
                <w:rFonts w:cs="Calibri"/>
                <w:b/>
                <w:noProof/>
                <w:lang w:val="en-US"/>
              </w:rPr>
              <w:t>13:15</w:t>
            </w:r>
            <w:r w:rsidRPr="00814A19">
              <w:rPr>
                <w:rFonts w:cs="Calibri"/>
                <w:b/>
              </w:rPr>
              <w:t xml:space="preserve"> </w:t>
            </w:r>
            <w:r>
              <w:rPr>
                <w:rFonts w:cs="Calibri"/>
                <w:b/>
              </w:rPr>
              <w:t>BST</w:t>
            </w:r>
          </w:p>
        </w:tc>
      </w:tr>
    </w:tbl>
    <w:p w14:paraId="5BD948E2"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EULAR HPR Move Together Session: Moving Science into Practice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46C8F7E4" w14:textId="77777777" w:rsidTr="00586F95">
        <w:trPr>
          <w:trHeight w:val="437"/>
        </w:trPr>
        <w:tc>
          <w:tcPr>
            <w:tcW w:w="1812" w:type="dxa"/>
          </w:tcPr>
          <w:p w14:paraId="39CDFCDD"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2E6A804E"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rsidRPr="00C93680" w14:paraId="5F11A77E" w14:textId="77777777" w:rsidTr="00586F95">
        <w:trPr>
          <w:trHeight w:val="1350"/>
        </w:trPr>
        <w:tc>
          <w:tcPr>
            <w:tcW w:w="1812" w:type="dxa"/>
          </w:tcPr>
          <w:p w14:paraId="26DAD194" w14:textId="77777777" w:rsidR="00EF1DB7" w:rsidRPr="00814A19" w:rsidRDefault="00E36CE1" w:rsidP="00D33061">
            <w:pPr>
              <w:rPr>
                <w:rFonts w:cs="Calibri"/>
                <w:b/>
                <w:noProof/>
                <w:lang w:val="en-US"/>
              </w:rPr>
            </w:pPr>
            <w:r w:rsidRPr="00814A19">
              <w:rPr>
                <w:rFonts w:cs="Calibri"/>
                <w:noProof/>
                <w:lang w:val="en-US"/>
              </w:rPr>
              <w:t xml:space="preserve">12:15 - </w:t>
            </w:r>
            <w:r w:rsidR="00BB0228" w:rsidRPr="00814A19">
              <w:rPr>
                <w:rFonts w:cs="Calibri"/>
                <w:noProof/>
                <w:lang w:val="en-US"/>
              </w:rPr>
              <w:t>13:15</w:t>
            </w:r>
          </w:p>
        </w:tc>
        <w:tc>
          <w:tcPr>
            <w:tcW w:w="7493" w:type="dxa"/>
          </w:tcPr>
          <w:p w14:paraId="33A6D5E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EULAR HPR</w:t>
            </w:r>
            <w:r w:rsidR="007957F6" w:rsidRPr="00814A19">
              <w:rPr>
                <w:rFonts w:cs="Calibri"/>
                <w:b/>
                <w:noProof/>
                <w:lang w:val="en-US"/>
              </w:rPr>
              <w:t xml:space="preserve"> Move Together</w:t>
            </w:r>
          </w:p>
          <w:p w14:paraId="2268250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Martin Lau / (United Kingdom), Mariana Carvalho / (Lisbon, Portugal)</w:t>
            </w:r>
          </w:p>
          <w:p w14:paraId="10607268" w14:textId="77777777" w:rsidR="000D0E1B" w:rsidRPr="00814A19" w:rsidRDefault="000D0E1B" w:rsidP="00A770A0">
            <w:pPr>
              <w:autoSpaceDE w:val="0"/>
              <w:autoSpaceDN w:val="0"/>
              <w:spacing w:after="0" w:line="240" w:lineRule="auto"/>
              <w:rPr>
                <w:rFonts w:cs="Calibri"/>
                <w:noProof/>
                <w:lang w:val="en-US"/>
              </w:rPr>
            </w:pPr>
          </w:p>
        </w:tc>
      </w:tr>
    </w:tbl>
    <w:p w14:paraId="435370F4" w14:textId="77777777" w:rsidR="008D3D0C" w:rsidRPr="00814A19" w:rsidRDefault="008D3D0C" w:rsidP="00B766E5">
      <w:pPr>
        <w:tabs>
          <w:tab w:val="left" w:pos="1128"/>
        </w:tabs>
        <w:rPr>
          <w:rFonts w:cs="Calibri"/>
          <w:lang w:val="en-US"/>
        </w:rPr>
      </w:pPr>
    </w:p>
    <w:p w14:paraId="732114DB" w14:textId="77777777" w:rsidR="008D3D0C" w:rsidRPr="00814A19" w:rsidRDefault="008D3D0C" w:rsidP="00B766E5">
      <w:pPr>
        <w:tabs>
          <w:tab w:val="left" w:pos="1128"/>
        </w:tabs>
        <w:rPr>
          <w:rFonts w:cs="Calibri"/>
          <w:lang w:val="en-US"/>
        </w:rPr>
        <w:sectPr w:rsidR="008D3D0C" w:rsidRPr="00814A19" w:rsidSect="008D3D0C">
          <w:headerReference w:type="default" r:id="rId224"/>
          <w:type w:val="continuous"/>
          <w:pgSz w:w="11906" w:h="16838"/>
          <w:pgMar w:top="1417" w:right="1417" w:bottom="1134" w:left="1417" w:header="708" w:footer="28" w:gutter="0"/>
          <w:cols w:space="708"/>
          <w:titlePg/>
          <w:docGrid w:linePitch="360"/>
        </w:sectPr>
      </w:pPr>
    </w:p>
    <w:p w14:paraId="572A1C0E"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0209BB56" w14:textId="77777777" w:rsidTr="001A117B">
        <w:tc>
          <w:tcPr>
            <w:tcW w:w="5211" w:type="dxa"/>
            <w:gridSpan w:val="2"/>
            <w:shd w:val="clear" w:color="auto" w:fill="F2F2F2"/>
          </w:tcPr>
          <w:p w14:paraId="058320BA" w14:textId="77777777" w:rsidR="00A516DF" w:rsidRPr="00814A19" w:rsidRDefault="007E33E4" w:rsidP="00624BEC">
            <w:pPr>
              <w:rPr>
                <w:rFonts w:cs="Calibri"/>
              </w:rPr>
            </w:pPr>
            <w:r w:rsidRPr="00814A19">
              <w:rPr>
                <w:rFonts w:cs="Calibri"/>
                <w:b/>
                <w:noProof/>
                <w:lang w:val="en-US"/>
              </w:rPr>
              <w:t>EULAR Culture</w:t>
            </w:r>
          </w:p>
        </w:tc>
        <w:tc>
          <w:tcPr>
            <w:tcW w:w="4001" w:type="dxa"/>
            <w:shd w:val="clear" w:color="auto" w:fill="F2F2F2"/>
          </w:tcPr>
          <w:p w14:paraId="128B38AB"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53ED983D" w14:textId="77777777" w:rsidTr="001A117B">
        <w:tc>
          <w:tcPr>
            <w:tcW w:w="5070" w:type="dxa"/>
            <w:vMerge w:val="restart"/>
            <w:shd w:val="clear" w:color="auto" w:fill="F2F2F2"/>
          </w:tcPr>
          <w:p w14:paraId="4A648318" w14:textId="77777777" w:rsidR="001A117B" w:rsidRPr="00C93680" w:rsidRDefault="00185564" w:rsidP="00F23ACE">
            <w:pPr>
              <w:rPr>
                <w:rFonts w:cs="Calibri"/>
                <w:bCs/>
                <w:noProof/>
                <w:lang w:val="en-GB"/>
              </w:rPr>
            </w:pPr>
            <w:r w:rsidRPr="00C93680">
              <w:rPr>
                <w:rFonts w:cs="Calibri"/>
                <w:b/>
                <w:bCs/>
                <w:noProof/>
                <w:lang w:val="en-GB"/>
              </w:rPr>
              <w:t>Year 3026 - The Last Hope</w:t>
            </w:r>
          </w:p>
          <w:p w14:paraId="0D061A0C" w14:textId="77777777" w:rsidR="001A117B" w:rsidRPr="00C93680" w:rsidRDefault="00185564" w:rsidP="00F23ACE">
            <w:pPr>
              <w:rPr>
                <w:rFonts w:cs="Calibri"/>
                <w:bCs/>
                <w:noProof/>
                <w:lang w:val="en-GB"/>
              </w:rPr>
            </w:pPr>
            <w:r w:rsidRPr="00C93680">
              <w:rPr>
                <w:rFonts w:cs="Calibri"/>
                <w:bCs/>
                <w:noProof/>
                <w:lang w:val="en-GB"/>
              </w:rPr>
              <w:t>The world has fallen into chaos. A relentless pandemic has spread across the globe, unleashing a virus that hijacks the immune system, causing a devastating, untreatable rheumatic disease. Pain dominates humanity. The streets are empty, the hospitals collapsed, and only a small fraction - 1% - has managed to remain uninfected. But a whisper of hope has emerged from the wasteland. A mysterious messenger has arrived at EULAR headquarters, bearing news that could change everything: a patient has miraculously r</w:t>
            </w:r>
            <w:r w:rsidRPr="00C93680">
              <w:rPr>
                <w:rFonts w:cs="Calibri"/>
                <w:bCs/>
                <w:noProof/>
                <w:lang w:val="en-GB"/>
              </w:rPr>
              <w:t xml:space="preserve">ecovered. This is where you come in. The EULAR High Council has summoned its finest </w:t>
            </w:r>
            <w:r w:rsidRPr="00C93680">
              <w:rPr>
                <w:rFonts w:cs="Calibri"/>
                <w:bCs/>
                <w:noProof/>
                <w:lang w:val="en-GB"/>
              </w:rPr>
              <w:lastRenderedPageBreak/>
              <w:t>warriors for the most crucial mission in history: finding the cure before it's too late.</w:t>
            </w:r>
          </w:p>
          <w:p w14:paraId="3E21FF2C" w14:textId="77777777" w:rsidR="001A117B" w:rsidRPr="00C93680" w:rsidRDefault="00185564" w:rsidP="00F23ACE">
            <w:pPr>
              <w:rPr>
                <w:rFonts w:cs="Calibri"/>
                <w:bCs/>
                <w:noProof/>
                <w:lang w:val="en-GB"/>
              </w:rPr>
            </w:pPr>
            <w:r w:rsidRPr="00C93680">
              <w:rPr>
                <w:rFonts w:cs="Calibri"/>
                <w:bCs/>
                <w:noProof/>
                <w:lang w:val="en-GB"/>
              </w:rPr>
              <w:t>Level: Intermediate</w:t>
            </w:r>
          </w:p>
          <w:p w14:paraId="39471965" w14:textId="77777777" w:rsidR="001A117B" w:rsidRPr="00C93680" w:rsidRDefault="00185564" w:rsidP="00F23ACE">
            <w:pPr>
              <w:rPr>
                <w:rFonts w:cs="Calibri"/>
                <w:bCs/>
                <w:noProof/>
                <w:lang w:val="en-GB"/>
              </w:rPr>
            </w:pPr>
            <w:r w:rsidRPr="00C93680">
              <w:rPr>
                <w:rFonts w:cs="Calibri"/>
                <w:bCs/>
                <w:noProof/>
                <w:lang w:val="en-GB"/>
              </w:rPr>
              <w:t>Target Audience: Clinicians, Researchers</w:t>
            </w:r>
          </w:p>
          <w:p w14:paraId="77A60C6F" w14:textId="77777777" w:rsidR="001A117B" w:rsidRPr="001A117B" w:rsidRDefault="001A117B" w:rsidP="00F23ACE">
            <w:pPr>
              <w:rPr>
                <w:rFonts w:cs="Calibri"/>
                <w:bCs/>
                <w:noProof/>
                <w:lang w:val="en-US"/>
              </w:rPr>
            </w:pPr>
          </w:p>
        </w:tc>
        <w:tc>
          <w:tcPr>
            <w:tcW w:w="4142" w:type="dxa"/>
            <w:gridSpan w:val="2"/>
            <w:shd w:val="clear" w:color="auto" w:fill="F2F2F2"/>
          </w:tcPr>
          <w:p w14:paraId="3837E8E0"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Escape Room 1</w:t>
            </w:r>
          </w:p>
        </w:tc>
      </w:tr>
      <w:tr w:rsidR="00B22617" w14:paraId="54D8EAAD" w14:textId="77777777" w:rsidTr="001A117B">
        <w:tc>
          <w:tcPr>
            <w:tcW w:w="5070" w:type="dxa"/>
            <w:vMerge/>
            <w:shd w:val="clear" w:color="auto" w:fill="F2F2F2"/>
          </w:tcPr>
          <w:p w14:paraId="5CF64535" w14:textId="77777777" w:rsidR="001A117B" w:rsidRPr="00814A19" w:rsidRDefault="001A117B" w:rsidP="00637827">
            <w:pPr>
              <w:rPr>
                <w:rFonts w:cs="Calibri"/>
                <w:b/>
              </w:rPr>
            </w:pPr>
          </w:p>
        </w:tc>
        <w:tc>
          <w:tcPr>
            <w:tcW w:w="4142" w:type="dxa"/>
            <w:gridSpan w:val="2"/>
            <w:shd w:val="clear" w:color="auto" w:fill="F2F2F2"/>
          </w:tcPr>
          <w:p w14:paraId="6EC9F56B" w14:textId="77777777" w:rsidR="001A117B" w:rsidRPr="00814A19" w:rsidRDefault="00185564" w:rsidP="00F66242">
            <w:pPr>
              <w:jc w:val="right"/>
              <w:rPr>
                <w:rFonts w:cs="Calibri"/>
                <w:b/>
              </w:rPr>
            </w:pPr>
            <w:r w:rsidRPr="00814A19">
              <w:rPr>
                <w:rFonts w:cs="Calibri"/>
                <w:b/>
                <w:noProof/>
                <w:lang w:val="en-US"/>
              </w:rPr>
              <w:t>12:30</w:t>
            </w:r>
            <w:r w:rsidRPr="00814A19">
              <w:rPr>
                <w:rFonts w:cs="Calibri"/>
                <w:b/>
              </w:rPr>
              <w:t>-</w:t>
            </w:r>
            <w:r w:rsidRPr="00814A19">
              <w:rPr>
                <w:rFonts w:cs="Calibri"/>
                <w:b/>
                <w:noProof/>
                <w:lang w:val="en-US"/>
              </w:rPr>
              <w:t>14:30</w:t>
            </w:r>
            <w:r w:rsidRPr="00814A19">
              <w:rPr>
                <w:rFonts w:cs="Calibri"/>
                <w:b/>
              </w:rPr>
              <w:t xml:space="preserve"> </w:t>
            </w:r>
            <w:r>
              <w:rPr>
                <w:rFonts w:cs="Calibri"/>
                <w:b/>
              </w:rPr>
              <w:t>BST</w:t>
            </w:r>
          </w:p>
        </w:tc>
      </w:tr>
    </w:tbl>
    <w:p w14:paraId="20AFE2C4"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Escape Room: Year 3026 - The Last Hope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7332AD99" w14:textId="77777777" w:rsidTr="00586F95">
        <w:trPr>
          <w:trHeight w:val="437"/>
        </w:trPr>
        <w:tc>
          <w:tcPr>
            <w:tcW w:w="1812" w:type="dxa"/>
          </w:tcPr>
          <w:p w14:paraId="169B2C9B"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A0B0103"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72F796D9" w14:textId="77777777" w:rsidTr="00586F95">
        <w:trPr>
          <w:trHeight w:val="1350"/>
        </w:trPr>
        <w:tc>
          <w:tcPr>
            <w:tcW w:w="1812" w:type="dxa"/>
          </w:tcPr>
          <w:p w14:paraId="7A3ABACB" w14:textId="77777777" w:rsidR="00EF1DB7" w:rsidRPr="00814A19" w:rsidRDefault="00EF1DB7" w:rsidP="00D33061">
            <w:pPr>
              <w:rPr>
                <w:rFonts w:cs="Calibri"/>
                <w:b/>
                <w:noProof/>
                <w:lang w:val="en-US"/>
              </w:rPr>
            </w:pPr>
          </w:p>
        </w:tc>
        <w:tc>
          <w:tcPr>
            <w:tcW w:w="7493" w:type="dxa"/>
          </w:tcPr>
          <w:p w14:paraId="3A1CF376" w14:textId="77777777" w:rsidR="001A6C9F" w:rsidRPr="00814A19" w:rsidRDefault="001A6C9F" w:rsidP="00F713C4">
            <w:pPr>
              <w:autoSpaceDE w:val="0"/>
              <w:autoSpaceDN w:val="0"/>
              <w:spacing w:after="0" w:line="240" w:lineRule="auto"/>
              <w:rPr>
                <w:rFonts w:cs="Calibri"/>
                <w:b/>
                <w:noProof/>
                <w:lang w:val="en-US"/>
              </w:rPr>
            </w:pPr>
          </w:p>
          <w:p w14:paraId="03B4B72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46E24ED8" w14:textId="77777777" w:rsidR="000D0E1B" w:rsidRPr="00814A19" w:rsidRDefault="000D0E1B" w:rsidP="00A770A0">
            <w:pPr>
              <w:autoSpaceDE w:val="0"/>
              <w:autoSpaceDN w:val="0"/>
              <w:spacing w:after="0" w:line="240" w:lineRule="auto"/>
              <w:rPr>
                <w:rFonts w:cs="Calibri"/>
                <w:noProof/>
                <w:lang w:val="en-US"/>
              </w:rPr>
            </w:pPr>
          </w:p>
        </w:tc>
      </w:tr>
    </w:tbl>
    <w:p w14:paraId="1F62EFA1" w14:textId="77777777" w:rsidR="008D3D0C" w:rsidRPr="00814A19" w:rsidRDefault="008D3D0C" w:rsidP="00B766E5">
      <w:pPr>
        <w:tabs>
          <w:tab w:val="left" w:pos="1128"/>
        </w:tabs>
        <w:rPr>
          <w:rFonts w:cs="Calibri"/>
          <w:lang w:val="en-US"/>
        </w:rPr>
      </w:pPr>
    </w:p>
    <w:p w14:paraId="318FC370" w14:textId="77777777" w:rsidR="008D3D0C" w:rsidRPr="00814A19" w:rsidRDefault="008D3D0C" w:rsidP="00B766E5">
      <w:pPr>
        <w:tabs>
          <w:tab w:val="left" w:pos="1128"/>
        </w:tabs>
        <w:rPr>
          <w:rFonts w:cs="Calibri"/>
          <w:lang w:val="en-US"/>
        </w:rPr>
        <w:sectPr w:rsidR="008D3D0C" w:rsidRPr="00814A19" w:rsidSect="008D3D0C">
          <w:headerReference w:type="default" r:id="rId225"/>
          <w:type w:val="continuous"/>
          <w:pgSz w:w="11906" w:h="16838"/>
          <w:pgMar w:top="1417" w:right="1417" w:bottom="1134" w:left="1417" w:header="708" w:footer="28" w:gutter="0"/>
          <w:cols w:space="708"/>
          <w:titlePg/>
          <w:docGrid w:linePitch="360"/>
        </w:sectPr>
      </w:pPr>
    </w:p>
    <w:p w14:paraId="73497241"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3BEB8F71" w14:textId="77777777" w:rsidTr="001A117B">
        <w:tc>
          <w:tcPr>
            <w:tcW w:w="5211" w:type="dxa"/>
            <w:gridSpan w:val="2"/>
            <w:shd w:val="clear" w:color="auto" w:fill="F2F2F2"/>
          </w:tcPr>
          <w:p w14:paraId="63B12E42" w14:textId="77777777" w:rsidR="00A516DF" w:rsidRPr="00814A19" w:rsidRDefault="007E33E4" w:rsidP="00624BEC">
            <w:pPr>
              <w:rPr>
                <w:rFonts w:cs="Calibri"/>
              </w:rPr>
            </w:pPr>
            <w:r w:rsidRPr="00814A19">
              <w:rPr>
                <w:rFonts w:cs="Calibri"/>
                <w:b/>
                <w:noProof/>
                <w:lang w:val="en-US"/>
              </w:rPr>
              <w:t>EULAR Culture</w:t>
            </w:r>
          </w:p>
        </w:tc>
        <w:tc>
          <w:tcPr>
            <w:tcW w:w="4001" w:type="dxa"/>
            <w:shd w:val="clear" w:color="auto" w:fill="F2F2F2"/>
          </w:tcPr>
          <w:p w14:paraId="1F48838E"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09A270D9" w14:textId="77777777" w:rsidTr="001A117B">
        <w:tc>
          <w:tcPr>
            <w:tcW w:w="5070" w:type="dxa"/>
            <w:vMerge w:val="restart"/>
            <w:shd w:val="clear" w:color="auto" w:fill="F2F2F2"/>
          </w:tcPr>
          <w:p w14:paraId="56EAA602" w14:textId="77777777" w:rsidR="001A117B" w:rsidRPr="00C93680" w:rsidRDefault="00185564" w:rsidP="00F23ACE">
            <w:pPr>
              <w:rPr>
                <w:rFonts w:cs="Calibri"/>
                <w:bCs/>
                <w:noProof/>
                <w:lang w:val="en-GB"/>
              </w:rPr>
            </w:pPr>
            <w:r w:rsidRPr="00C93680">
              <w:rPr>
                <w:rFonts w:cs="Calibri"/>
                <w:b/>
                <w:bCs/>
                <w:noProof/>
                <w:lang w:val="en-GB"/>
              </w:rPr>
              <w:t>London Eye Syndrome</w:t>
            </w:r>
          </w:p>
          <w:p w14:paraId="02EF9144" w14:textId="77777777" w:rsidR="001A117B" w:rsidRPr="00C93680" w:rsidRDefault="00185564" w:rsidP="00F23ACE">
            <w:pPr>
              <w:rPr>
                <w:rFonts w:cs="Calibri"/>
                <w:bCs/>
                <w:noProof/>
                <w:lang w:val="en-GB"/>
              </w:rPr>
            </w:pPr>
            <w:r w:rsidRPr="00C93680">
              <w:rPr>
                <w:rFonts w:cs="Calibri"/>
                <w:bCs/>
                <w:noProof/>
                <w:lang w:val="en-GB"/>
              </w:rPr>
              <w:t>Sometimes the whole picture only becomes visible when perspective changes. In </w:t>
            </w:r>
            <w:r w:rsidRPr="00C93680">
              <w:rPr>
                <w:rFonts w:cs="Calibri"/>
                <w:bCs/>
                <w:i/>
                <w:iCs/>
                <w:noProof/>
                <w:lang w:val="en-GB"/>
              </w:rPr>
              <w:t>London Eye Syndrome</w:t>
            </w:r>
            <w:r w:rsidRPr="00C93680">
              <w:rPr>
                <w:rFonts w:cs="Calibri"/>
                <w:bCs/>
                <w:noProof/>
                <w:lang w:val="en-GB"/>
              </w:rPr>
              <w:t xml:space="preserve">, nothing is revealed all at once. The clues appear separately, the patterns seem incomplete, and the meaning remains just out of reach. But as participants move through the room, details begin to connect, fragments start to align, and what first feels scattered slowly turns into something coherent. The experience unfolds through observation, teamwork, and the ability to look beyond one isolated piece in order to recognise the larger whole. In the end, the challenge is not simply to find </w:t>
            </w:r>
            <w:r w:rsidRPr="00C93680">
              <w:rPr>
                <w:rFonts w:cs="Calibri"/>
                <w:bCs/>
                <w:noProof/>
                <w:lang w:val="en-GB"/>
              </w:rPr>
              <w:t>clues, but to understand how they belong together.</w:t>
            </w:r>
          </w:p>
          <w:p w14:paraId="3BA49ED1" w14:textId="77777777" w:rsidR="001A117B" w:rsidRPr="00C93680" w:rsidRDefault="00185564" w:rsidP="00F23ACE">
            <w:pPr>
              <w:rPr>
                <w:rFonts w:cs="Calibri"/>
                <w:bCs/>
                <w:noProof/>
                <w:lang w:val="en-GB"/>
              </w:rPr>
            </w:pPr>
            <w:r w:rsidRPr="00C93680">
              <w:rPr>
                <w:rFonts w:cs="Calibri"/>
                <w:bCs/>
                <w:noProof/>
                <w:lang w:val="en-GB"/>
              </w:rPr>
              <w:t>Level: Beginner, Intermediate</w:t>
            </w:r>
          </w:p>
          <w:p w14:paraId="356D8BD9" w14:textId="77777777" w:rsidR="001A117B" w:rsidRPr="00C93680" w:rsidRDefault="00185564" w:rsidP="00F23ACE">
            <w:pPr>
              <w:rPr>
                <w:rFonts w:cs="Calibri"/>
                <w:bCs/>
                <w:noProof/>
                <w:lang w:val="en-GB"/>
              </w:rPr>
            </w:pPr>
            <w:r w:rsidRPr="00C93680">
              <w:rPr>
                <w:rFonts w:cs="Calibri"/>
                <w:bCs/>
                <w:noProof/>
                <w:lang w:val="en-GB"/>
              </w:rPr>
              <w:t>Target Audience: Everyone at EULAR 2026 including our PARE, PAED and HPR Communities</w:t>
            </w:r>
          </w:p>
          <w:p w14:paraId="469ADF18" w14:textId="77777777" w:rsidR="001A117B" w:rsidRPr="001A117B" w:rsidRDefault="001A117B" w:rsidP="00F23ACE">
            <w:pPr>
              <w:rPr>
                <w:rFonts w:cs="Calibri"/>
                <w:bCs/>
                <w:noProof/>
                <w:lang w:val="en-US"/>
              </w:rPr>
            </w:pPr>
          </w:p>
        </w:tc>
        <w:tc>
          <w:tcPr>
            <w:tcW w:w="4142" w:type="dxa"/>
            <w:gridSpan w:val="2"/>
            <w:shd w:val="clear" w:color="auto" w:fill="F2F2F2"/>
          </w:tcPr>
          <w:p w14:paraId="3E6D7EB3"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Escape Room 2</w:t>
            </w:r>
          </w:p>
        </w:tc>
      </w:tr>
      <w:tr w:rsidR="00B22617" w14:paraId="2C047477" w14:textId="77777777" w:rsidTr="001A117B">
        <w:tc>
          <w:tcPr>
            <w:tcW w:w="5070" w:type="dxa"/>
            <w:vMerge/>
            <w:shd w:val="clear" w:color="auto" w:fill="F2F2F2"/>
          </w:tcPr>
          <w:p w14:paraId="37CFE3D0" w14:textId="77777777" w:rsidR="001A117B" w:rsidRPr="00814A19" w:rsidRDefault="001A117B" w:rsidP="00637827">
            <w:pPr>
              <w:rPr>
                <w:rFonts w:cs="Calibri"/>
                <w:b/>
              </w:rPr>
            </w:pPr>
          </w:p>
        </w:tc>
        <w:tc>
          <w:tcPr>
            <w:tcW w:w="4142" w:type="dxa"/>
            <w:gridSpan w:val="2"/>
            <w:shd w:val="clear" w:color="auto" w:fill="F2F2F2"/>
          </w:tcPr>
          <w:p w14:paraId="3D637822" w14:textId="77777777" w:rsidR="001A117B" w:rsidRPr="00814A19" w:rsidRDefault="00185564" w:rsidP="00F66242">
            <w:pPr>
              <w:jc w:val="right"/>
              <w:rPr>
                <w:rFonts w:cs="Calibri"/>
                <w:b/>
              </w:rPr>
            </w:pPr>
            <w:r w:rsidRPr="00814A19">
              <w:rPr>
                <w:rFonts w:cs="Calibri"/>
                <w:b/>
                <w:noProof/>
                <w:lang w:val="en-US"/>
              </w:rPr>
              <w:t>12:30</w:t>
            </w:r>
            <w:r w:rsidRPr="00814A19">
              <w:rPr>
                <w:rFonts w:cs="Calibri"/>
                <w:b/>
              </w:rPr>
              <w:t>-</w:t>
            </w:r>
            <w:r w:rsidRPr="00814A19">
              <w:rPr>
                <w:rFonts w:cs="Calibri"/>
                <w:b/>
                <w:noProof/>
                <w:lang w:val="en-US"/>
              </w:rPr>
              <w:t>14:30</w:t>
            </w:r>
            <w:r w:rsidRPr="00814A19">
              <w:rPr>
                <w:rFonts w:cs="Calibri"/>
                <w:b/>
              </w:rPr>
              <w:t xml:space="preserve"> </w:t>
            </w:r>
            <w:r>
              <w:rPr>
                <w:rFonts w:cs="Calibri"/>
                <w:b/>
              </w:rPr>
              <w:t>BST</w:t>
            </w:r>
          </w:p>
        </w:tc>
      </w:tr>
    </w:tbl>
    <w:p w14:paraId="41F4B0FA" w14:textId="77777777" w:rsidR="00227583" w:rsidRPr="00814A19" w:rsidRDefault="00D33061">
      <w:pPr>
        <w:rPr>
          <w:rFonts w:cs="Calibri"/>
          <w:b/>
          <w:sz w:val="28"/>
          <w:szCs w:val="28"/>
          <w:lang w:val="en-US"/>
        </w:rPr>
      </w:pPr>
      <w:r w:rsidRPr="00814A19">
        <w:rPr>
          <w:rFonts w:cs="Calibri"/>
          <w:b/>
          <w:sz w:val="28"/>
          <w:szCs w:val="28"/>
          <w:lang w:val="en-US"/>
        </w:rPr>
        <w:lastRenderedPageBreak/>
        <w:br/>
      </w:r>
      <w:r w:rsidR="00185564" w:rsidRPr="00814A19">
        <w:rPr>
          <w:rFonts w:cs="Calibri"/>
          <w:b/>
          <w:noProof/>
          <w:sz w:val="28"/>
          <w:szCs w:val="28"/>
          <w:lang w:val="en-US"/>
        </w:rPr>
        <w:t>Escape Room: London Eye Syndrome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580EDEB1" w14:textId="77777777" w:rsidTr="00586F95">
        <w:trPr>
          <w:trHeight w:val="437"/>
        </w:trPr>
        <w:tc>
          <w:tcPr>
            <w:tcW w:w="1812" w:type="dxa"/>
          </w:tcPr>
          <w:p w14:paraId="6336460D"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342A5BC2"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3D4044BC" w14:textId="77777777" w:rsidTr="00586F95">
        <w:trPr>
          <w:trHeight w:val="1350"/>
        </w:trPr>
        <w:tc>
          <w:tcPr>
            <w:tcW w:w="1812" w:type="dxa"/>
          </w:tcPr>
          <w:p w14:paraId="4D821580" w14:textId="77777777" w:rsidR="00EF1DB7" w:rsidRPr="00814A19" w:rsidRDefault="00EF1DB7" w:rsidP="00D33061">
            <w:pPr>
              <w:rPr>
                <w:rFonts w:cs="Calibri"/>
                <w:b/>
                <w:noProof/>
                <w:lang w:val="en-US"/>
              </w:rPr>
            </w:pPr>
          </w:p>
        </w:tc>
        <w:tc>
          <w:tcPr>
            <w:tcW w:w="7493" w:type="dxa"/>
          </w:tcPr>
          <w:p w14:paraId="127FAA3E" w14:textId="77777777" w:rsidR="001A6C9F" w:rsidRPr="00814A19" w:rsidRDefault="001A6C9F" w:rsidP="00F713C4">
            <w:pPr>
              <w:autoSpaceDE w:val="0"/>
              <w:autoSpaceDN w:val="0"/>
              <w:spacing w:after="0" w:line="240" w:lineRule="auto"/>
              <w:rPr>
                <w:rFonts w:cs="Calibri"/>
                <w:b/>
                <w:noProof/>
                <w:lang w:val="en-US"/>
              </w:rPr>
            </w:pPr>
          </w:p>
          <w:p w14:paraId="46B2BEB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524BB3DF" w14:textId="77777777" w:rsidR="000D0E1B" w:rsidRPr="00814A19" w:rsidRDefault="000D0E1B" w:rsidP="00A770A0">
            <w:pPr>
              <w:autoSpaceDE w:val="0"/>
              <w:autoSpaceDN w:val="0"/>
              <w:spacing w:after="0" w:line="240" w:lineRule="auto"/>
              <w:rPr>
                <w:rFonts w:cs="Calibri"/>
                <w:noProof/>
                <w:lang w:val="en-US"/>
              </w:rPr>
            </w:pPr>
          </w:p>
        </w:tc>
      </w:tr>
    </w:tbl>
    <w:p w14:paraId="6599A827" w14:textId="77777777" w:rsidR="008D3D0C" w:rsidRPr="00814A19" w:rsidRDefault="008D3D0C" w:rsidP="00B766E5">
      <w:pPr>
        <w:tabs>
          <w:tab w:val="left" w:pos="1128"/>
        </w:tabs>
        <w:rPr>
          <w:rFonts w:cs="Calibri"/>
          <w:lang w:val="en-US"/>
        </w:rPr>
      </w:pPr>
    </w:p>
    <w:p w14:paraId="52D4C16D" w14:textId="77777777" w:rsidR="008D3D0C" w:rsidRPr="00814A19" w:rsidRDefault="008D3D0C" w:rsidP="00B766E5">
      <w:pPr>
        <w:tabs>
          <w:tab w:val="left" w:pos="1128"/>
        </w:tabs>
        <w:rPr>
          <w:rFonts w:cs="Calibri"/>
          <w:lang w:val="en-US"/>
        </w:rPr>
        <w:sectPr w:rsidR="008D3D0C" w:rsidRPr="00814A19" w:rsidSect="008D3D0C">
          <w:headerReference w:type="default" r:id="rId226"/>
          <w:type w:val="continuous"/>
          <w:pgSz w:w="11906" w:h="16838"/>
          <w:pgMar w:top="1417" w:right="1417" w:bottom="1134" w:left="1417" w:header="708" w:footer="28" w:gutter="0"/>
          <w:cols w:space="708"/>
          <w:titlePg/>
          <w:docGrid w:linePitch="360"/>
        </w:sectPr>
      </w:pPr>
    </w:p>
    <w:p w14:paraId="470D4398"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584A41DC" w14:textId="77777777" w:rsidTr="001A117B">
        <w:tc>
          <w:tcPr>
            <w:tcW w:w="5211" w:type="dxa"/>
            <w:gridSpan w:val="2"/>
            <w:shd w:val="clear" w:color="auto" w:fill="F2F2F2"/>
          </w:tcPr>
          <w:p w14:paraId="62E7059E" w14:textId="77777777" w:rsidR="00A516DF" w:rsidRPr="00814A19" w:rsidRDefault="007E33E4" w:rsidP="00624BEC">
            <w:pPr>
              <w:rPr>
                <w:rFonts w:cs="Calibri"/>
              </w:rPr>
            </w:pPr>
            <w:r w:rsidRPr="00814A19">
              <w:rPr>
                <w:rFonts w:cs="Calibri"/>
                <w:b/>
                <w:noProof/>
                <w:lang w:val="en-US"/>
              </w:rPr>
              <w:t>Hands-on Sessions</w:t>
            </w:r>
          </w:p>
        </w:tc>
        <w:tc>
          <w:tcPr>
            <w:tcW w:w="4001" w:type="dxa"/>
            <w:shd w:val="clear" w:color="auto" w:fill="F2F2F2"/>
          </w:tcPr>
          <w:p w14:paraId="53CF71B6"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38C55128" w14:textId="77777777" w:rsidTr="001A117B">
        <w:tc>
          <w:tcPr>
            <w:tcW w:w="5070" w:type="dxa"/>
            <w:vMerge w:val="restart"/>
            <w:shd w:val="clear" w:color="auto" w:fill="F2F2F2"/>
          </w:tcPr>
          <w:p w14:paraId="33CD8098" w14:textId="77777777" w:rsidR="001A117B" w:rsidRPr="00C93680" w:rsidRDefault="00185564" w:rsidP="00F23ACE">
            <w:pPr>
              <w:rPr>
                <w:rFonts w:cs="Calibri"/>
                <w:bCs/>
                <w:noProof/>
                <w:lang w:val="en-GB"/>
              </w:rPr>
            </w:pPr>
            <w:r w:rsidRPr="00C93680">
              <w:rPr>
                <w:rFonts w:cs="Calibri"/>
                <w:bCs/>
                <w:noProof/>
                <w:lang w:val="en-GB"/>
              </w:rPr>
              <w:t>1. How to perform fast ultrasonography scans in daily clinical practice</w:t>
            </w:r>
          </w:p>
          <w:p w14:paraId="6DCB21BB" w14:textId="77777777" w:rsidR="001A117B" w:rsidRPr="00C93680" w:rsidRDefault="00185564" w:rsidP="00F23ACE">
            <w:pPr>
              <w:rPr>
                <w:rFonts w:cs="Calibri"/>
                <w:bCs/>
                <w:noProof/>
                <w:lang w:val="en-GB"/>
              </w:rPr>
            </w:pPr>
            <w:r w:rsidRPr="00C93680">
              <w:rPr>
                <w:rFonts w:cs="Calibri"/>
                <w:bCs/>
                <w:noProof/>
                <w:lang w:val="en-GB"/>
              </w:rPr>
              <w:t>2. Using handheld portable ultrasound devices.</w:t>
            </w:r>
          </w:p>
          <w:p w14:paraId="24D9ECF6" w14:textId="77777777" w:rsidR="001A117B" w:rsidRPr="00C93680" w:rsidRDefault="00185564" w:rsidP="00F23ACE">
            <w:pPr>
              <w:rPr>
                <w:rFonts w:cs="Calibri"/>
                <w:bCs/>
                <w:noProof/>
                <w:lang w:val="en-GB"/>
              </w:rPr>
            </w:pPr>
            <w:r w:rsidRPr="00C93680">
              <w:rPr>
                <w:rFonts w:cs="Calibri"/>
                <w:bCs/>
                <w:noProof/>
                <w:lang w:val="en-GB"/>
              </w:rPr>
              <w:t>3. Examples in different anatomical areas and pathologies using portable ultrasound devices.</w:t>
            </w:r>
          </w:p>
          <w:p w14:paraId="57644DBE" w14:textId="77777777" w:rsidR="001A117B" w:rsidRPr="001A117B" w:rsidRDefault="001A117B" w:rsidP="00F23ACE">
            <w:pPr>
              <w:rPr>
                <w:rFonts w:cs="Calibri"/>
                <w:bCs/>
                <w:noProof/>
                <w:lang w:val="en-US"/>
              </w:rPr>
            </w:pPr>
          </w:p>
        </w:tc>
        <w:tc>
          <w:tcPr>
            <w:tcW w:w="4142" w:type="dxa"/>
            <w:gridSpan w:val="2"/>
            <w:shd w:val="clear" w:color="auto" w:fill="F2F2F2"/>
          </w:tcPr>
          <w:p w14:paraId="3E074A97"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Hands-on 1</w:t>
            </w:r>
          </w:p>
        </w:tc>
      </w:tr>
      <w:tr w:rsidR="00B22617" w14:paraId="6540DBD9" w14:textId="77777777" w:rsidTr="001A117B">
        <w:tc>
          <w:tcPr>
            <w:tcW w:w="5070" w:type="dxa"/>
            <w:vMerge/>
            <w:shd w:val="clear" w:color="auto" w:fill="F2F2F2"/>
          </w:tcPr>
          <w:p w14:paraId="04C73E42" w14:textId="77777777" w:rsidR="001A117B" w:rsidRPr="00814A19" w:rsidRDefault="001A117B" w:rsidP="00637827">
            <w:pPr>
              <w:rPr>
                <w:rFonts w:cs="Calibri"/>
                <w:b/>
              </w:rPr>
            </w:pPr>
          </w:p>
        </w:tc>
        <w:tc>
          <w:tcPr>
            <w:tcW w:w="4142" w:type="dxa"/>
            <w:gridSpan w:val="2"/>
            <w:shd w:val="clear" w:color="auto" w:fill="F2F2F2"/>
          </w:tcPr>
          <w:p w14:paraId="6AAC0B78" w14:textId="77777777" w:rsidR="001A117B" w:rsidRPr="00814A19" w:rsidRDefault="00185564" w:rsidP="00F66242">
            <w:pPr>
              <w:jc w:val="right"/>
              <w:rPr>
                <w:rFonts w:cs="Calibri"/>
                <w:b/>
              </w:rPr>
            </w:pPr>
            <w:r w:rsidRPr="00814A19">
              <w:rPr>
                <w:rFonts w:cs="Calibri"/>
                <w:b/>
                <w:noProof/>
                <w:lang w:val="en-US"/>
              </w:rPr>
              <w:t>13:30</w:t>
            </w:r>
            <w:r w:rsidRPr="00814A19">
              <w:rPr>
                <w:rFonts w:cs="Calibri"/>
                <w:b/>
              </w:rPr>
              <w:t>-</w:t>
            </w:r>
            <w:r w:rsidRPr="00814A19">
              <w:rPr>
                <w:rFonts w:cs="Calibri"/>
                <w:b/>
                <w:noProof/>
                <w:lang w:val="en-US"/>
              </w:rPr>
              <w:t>14:45</w:t>
            </w:r>
            <w:r w:rsidRPr="00814A19">
              <w:rPr>
                <w:rFonts w:cs="Calibri"/>
                <w:b/>
              </w:rPr>
              <w:t xml:space="preserve"> </w:t>
            </w:r>
            <w:r>
              <w:rPr>
                <w:rFonts w:cs="Calibri"/>
                <w:b/>
              </w:rPr>
              <w:t>BST</w:t>
            </w:r>
          </w:p>
        </w:tc>
      </w:tr>
    </w:tbl>
    <w:p w14:paraId="043F0B32"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Fast ultrasound protocols in Rheumatology: Point of Care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48600F01" w14:textId="77777777" w:rsidTr="00586F95">
        <w:trPr>
          <w:trHeight w:val="437"/>
        </w:trPr>
        <w:tc>
          <w:tcPr>
            <w:tcW w:w="1812" w:type="dxa"/>
          </w:tcPr>
          <w:p w14:paraId="019D3E35"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8681DD8"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Hilde Berner Hammer (Norway)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Hilde Berner Hammer (Norway)</w:t>
            </w:r>
            <w:r w:rsidRPr="00814A19">
              <w:rPr>
                <w:rFonts w:cs="Calibri"/>
                <w:i/>
                <w:noProof/>
                <w:lang w:val="en-US"/>
              </w:rPr>
              <w:fldChar w:fldCharType="end"/>
            </w:r>
          </w:p>
          <w:p w14:paraId="1D4DAFDA"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Marion Kortekaas (Netherlands)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Marion Kortekaas (Netherlands)</w:t>
            </w:r>
            <w:r w:rsidRPr="00814A19">
              <w:rPr>
                <w:rFonts w:cs="Calibri"/>
                <w:i/>
                <w:noProof/>
                <w:lang w:val="en-US"/>
              </w:rPr>
              <w:fldChar w:fldCharType="end"/>
            </w:r>
          </w:p>
        </w:tc>
      </w:tr>
      <w:tr w:rsidR="00B22617" w14:paraId="394E2B03" w14:textId="77777777" w:rsidTr="00586F95">
        <w:trPr>
          <w:trHeight w:val="1350"/>
        </w:trPr>
        <w:tc>
          <w:tcPr>
            <w:tcW w:w="1812" w:type="dxa"/>
          </w:tcPr>
          <w:p w14:paraId="282C8287"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13:35</w:t>
            </w:r>
          </w:p>
        </w:tc>
        <w:tc>
          <w:tcPr>
            <w:tcW w:w="7493" w:type="dxa"/>
          </w:tcPr>
          <w:p w14:paraId="4E98391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Point of</w:t>
            </w:r>
            <w:r w:rsidR="007957F6" w:rsidRPr="00814A19">
              <w:rPr>
                <w:rFonts w:cs="Calibri"/>
                <w:b/>
                <w:noProof/>
                <w:lang w:val="en-US"/>
              </w:rPr>
              <w:t xml:space="preserve"> Care lung scan in patients with suspected interstitial lung disease</w:t>
            </w:r>
          </w:p>
          <w:p w14:paraId="40D28B6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ANDREA</w:instrText>
            </w:r>
            <w:r w:rsidR="00531D9B" w:rsidRPr="00814A19">
              <w:rPr>
                <w:rFonts w:cs="Calibri"/>
                <w:bCs/>
                <w:noProof/>
                <w:lang w:val="en-US"/>
              </w:rPr>
              <w:instrText xml:space="preserve"> </w:instrText>
            </w:r>
            <w:r w:rsidRPr="00814A19">
              <w:rPr>
                <w:rFonts w:cs="Calibri"/>
                <w:bCs/>
                <w:noProof/>
                <w:lang w:val="en-US"/>
              </w:rPr>
              <w:instrText>DELLE SEDIE</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ANDREA DELLE SEDIE (Italy)</w:t>
            </w:r>
            <w:r w:rsidRPr="00814A19">
              <w:rPr>
                <w:rFonts w:cs="Calibri"/>
                <w:i/>
                <w:noProof/>
                <w:lang w:val="en-US"/>
              </w:rPr>
              <w:fldChar w:fldCharType="end"/>
            </w:r>
            <w:r w:rsidR="002C3099" w:rsidRPr="00814A19">
              <w:rPr>
                <w:rFonts w:cs="Calibri"/>
                <w:noProof/>
                <w:lang w:val="en-US"/>
              </w:rPr>
              <w:br/>
            </w:r>
          </w:p>
          <w:p w14:paraId="683AF822" w14:textId="77777777" w:rsidR="000D0E1B" w:rsidRPr="00814A19" w:rsidRDefault="000D0E1B" w:rsidP="00A770A0">
            <w:pPr>
              <w:autoSpaceDE w:val="0"/>
              <w:autoSpaceDN w:val="0"/>
              <w:spacing w:after="0" w:line="240" w:lineRule="auto"/>
              <w:rPr>
                <w:rFonts w:cs="Calibri"/>
                <w:noProof/>
                <w:lang w:val="en-US"/>
              </w:rPr>
            </w:pPr>
          </w:p>
        </w:tc>
      </w:tr>
      <w:tr w:rsidR="00B22617" w14:paraId="775BD963" w14:textId="77777777" w:rsidTr="00586F95">
        <w:trPr>
          <w:trHeight w:val="1350"/>
        </w:trPr>
        <w:tc>
          <w:tcPr>
            <w:tcW w:w="1812" w:type="dxa"/>
          </w:tcPr>
          <w:p w14:paraId="06D4D2D5" w14:textId="77777777" w:rsidR="00EF1DB7" w:rsidRPr="00814A19" w:rsidRDefault="00E36CE1" w:rsidP="00D33061">
            <w:pPr>
              <w:rPr>
                <w:rFonts w:cs="Calibri"/>
                <w:b/>
                <w:noProof/>
                <w:lang w:val="en-US"/>
              </w:rPr>
            </w:pPr>
            <w:r w:rsidRPr="00814A19">
              <w:rPr>
                <w:rFonts w:cs="Calibri"/>
                <w:noProof/>
                <w:lang w:val="en-US"/>
              </w:rPr>
              <w:t xml:space="preserve">13:35 - </w:t>
            </w:r>
            <w:r w:rsidR="00BB0228" w:rsidRPr="00814A19">
              <w:rPr>
                <w:rFonts w:cs="Calibri"/>
                <w:noProof/>
                <w:lang w:val="en-US"/>
              </w:rPr>
              <w:t>13:40</w:t>
            </w:r>
          </w:p>
        </w:tc>
        <w:tc>
          <w:tcPr>
            <w:tcW w:w="7493" w:type="dxa"/>
          </w:tcPr>
          <w:p w14:paraId="2DA8E67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Point of</w:t>
            </w:r>
            <w:r w:rsidR="007957F6" w:rsidRPr="00814A19">
              <w:rPr>
                <w:rFonts w:cs="Calibri"/>
                <w:b/>
                <w:noProof/>
                <w:lang w:val="en-US"/>
              </w:rPr>
              <w:t xml:space="preserve"> Care salivary gland scan in suspected sjögren's disease</w:t>
            </w:r>
          </w:p>
          <w:p w14:paraId="439DEF5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Alojzija</w:instrText>
            </w:r>
            <w:r w:rsidR="00531D9B" w:rsidRPr="00814A19">
              <w:rPr>
                <w:rFonts w:cs="Calibri"/>
                <w:bCs/>
                <w:noProof/>
                <w:lang w:val="en-US"/>
              </w:rPr>
              <w:instrText xml:space="preserve"> </w:instrText>
            </w:r>
            <w:r w:rsidRPr="00814A19">
              <w:rPr>
                <w:rFonts w:cs="Calibri"/>
                <w:bCs/>
                <w:noProof/>
                <w:lang w:val="en-US"/>
              </w:rPr>
              <w:instrText>Hocevar</w:instrText>
            </w:r>
            <w:r w:rsidR="00531D9B" w:rsidRPr="00814A19">
              <w:rPr>
                <w:rFonts w:cs="Calibri"/>
                <w:bCs/>
                <w:noProof/>
                <w:lang w:val="en-US"/>
              </w:rPr>
              <w:instrText xml:space="preserve"> </w:instrText>
            </w:r>
            <w:r w:rsidRPr="00814A19">
              <w:rPr>
                <w:rFonts w:cs="Calibri"/>
                <w:bCs/>
                <w:noProof/>
                <w:lang w:val="en-US"/>
              </w:rPr>
              <w:instrText>(Slovenia)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Alojzija Hocevar (Slovenia)</w:t>
            </w:r>
            <w:r w:rsidRPr="00814A19">
              <w:rPr>
                <w:rFonts w:cs="Calibri"/>
                <w:i/>
                <w:noProof/>
                <w:lang w:val="en-US"/>
              </w:rPr>
              <w:fldChar w:fldCharType="end"/>
            </w:r>
            <w:r w:rsidR="002C3099" w:rsidRPr="00814A19">
              <w:rPr>
                <w:rFonts w:cs="Calibri"/>
                <w:noProof/>
                <w:lang w:val="en-US"/>
              </w:rPr>
              <w:br/>
            </w:r>
          </w:p>
          <w:p w14:paraId="1CF4D353" w14:textId="77777777" w:rsidR="000D0E1B" w:rsidRPr="00814A19" w:rsidRDefault="000D0E1B" w:rsidP="00A770A0">
            <w:pPr>
              <w:autoSpaceDE w:val="0"/>
              <w:autoSpaceDN w:val="0"/>
              <w:spacing w:after="0" w:line="240" w:lineRule="auto"/>
              <w:rPr>
                <w:rFonts w:cs="Calibri"/>
                <w:noProof/>
                <w:lang w:val="en-US"/>
              </w:rPr>
            </w:pPr>
          </w:p>
        </w:tc>
      </w:tr>
      <w:tr w:rsidR="00B22617" w14:paraId="1A90A072" w14:textId="77777777" w:rsidTr="00586F95">
        <w:trPr>
          <w:trHeight w:val="1350"/>
        </w:trPr>
        <w:tc>
          <w:tcPr>
            <w:tcW w:w="1812" w:type="dxa"/>
          </w:tcPr>
          <w:p w14:paraId="19AF9AB0" w14:textId="77777777" w:rsidR="00EF1DB7" w:rsidRPr="00814A19" w:rsidRDefault="00E36CE1" w:rsidP="00D33061">
            <w:pPr>
              <w:rPr>
                <w:rFonts w:cs="Calibri"/>
                <w:b/>
                <w:noProof/>
                <w:lang w:val="en-US"/>
              </w:rPr>
            </w:pPr>
            <w:r w:rsidRPr="00814A19">
              <w:rPr>
                <w:rFonts w:cs="Calibri"/>
                <w:noProof/>
                <w:lang w:val="en-US"/>
              </w:rPr>
              <w:t xml:space="preserve">13:40 - </w:t>
            </w:r>
            <w:r w:rsidR="00BB0228" w:rsidRPr="00814A19">
              <w:rPr>
                <w:rFonts w:cs="Calibri"/>
                <w:noProof/>
                <w:lang w:val="en-US"/>
              </w:rPr>
              <w:t>13:45</w:t>
            </w:r>
          </w:p>
        </w:tc>
        <w:tc>
          <w:tcPr>
            <w:tcW w:w="7493" w:type="dxa"/>
          </w:tcPr>
          <w:p w14:paraId="00CDFED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Point of</w:t>
            </w:r>
            <w:r w:rsidR="007957F6" w:rsidRPr="00814A19">
              <w:rPr>
                <w:rFonts w:cs="Calibri"/>
                <w:b/>
                <w:noProof/>
                <w:lang w:val="en-US"/>
              </w:rPr>
              <w:t xml:space="preserve"> Care vessel scan in suspected vasculitis</w:t>
            </w:r>
          </w:p>
          <w:p w14:paraId="79B5908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Wolfgang</w:instrText>
            </w:r>
            <w:r w:rsidR="00531D9B" w:rsidRPr="00814A19">
              <w:rPr>
                <w:rFonts w:cs="Calibri"/>
                <w:bCs/>
                <w:noProof/>
                <w:lang w:val="en-US"/>
              </w:rPr>
              <w:instrText xml:space="preserve"> </w:instrText>
            </w:r>
            <w:r w:rsidRPr="00814A19">
              <w:rPr>
                <w:rFonts w:cs="Calibri"/>
                <w:bCs/>
                <w:noProof/>
                <w:lang w:val="en-US"/>
              </w:rPr>
              <w:instrText>Schmidt</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Wolfgang Schmidt (Germany)</w:t>
            </w:r>
            <w:r w:rsidRPr="00814A19">
              <w:rPr>
                <w:rFonts w:cs="Calibri"/>
                <w:i/>
                <w:noProof/>
                <w:lang w:val="en-US"/>
              </w:rPr>
              <w:fldChar w:fldCharType="end"/>
            </w:r>
            <w:r w:rsidR="002C3099" w:rsidRPr="00814A19">
              <w:rPr>
                <w:rFonts w:cs="Calibri"/>
                <w:noProof/>
                <w:lang w:val="en-US"/>
              </w:rPr>
              <w:br/>
            </w:r>
          </w:p>
          <w:p w14:paraId="4577A8B9" w14:textId="77777777" w:rsidR="000D0E1B" w:rsidRPr="00814A19" w:rsidRDefault="000D0E1B" w:rsidP="00A770A0">
            <w:pPr>
              <w:autoSpaceDE w:val="0"/>
              <w:autoSpaceDN w:val="0"/>
              <w:spacing w:after="0" w:line="240" w:lineRule="auto"/>
              <w:rPr>
                <w:rFonts w:cs="Calibri"/>
                <w:noProof/>
                <w:lang w:val="en-US"/>
              </w:rPr>
            </w:pPr>
          </w:p>
        </w:tc>
      </w:tr>
      <w:tr w:rsidR="00B22617" w14:paraId="72032060" w14:textId="77777777" w:rsidTr="00586F95">
        <w:trPr>
          <w:trHeight w:val="1350"/>
        </w:trPr>
        <w:tc>
          <w:tcPr>
            <w:tcW w:w="1812" w:type="dxa"/>
          </w:tcPr>
          <w:p w14:paraId="3967E3B8" w14:textId="77777777" w:rsidR="00EF1DB7" w:rsidRPr="00814A19" w:rsidRDefault="00E36CE1" w:rsidP="00D33061">
            <w:pPr>
              <w:rPr>
                <w:rFonts w:cs="Calibri"/>
                <w:b/>
                <w:noProof/>
                <w:lang w:val="en-US"/>
              </w:rPr>
            </w:pPr>
            <w:r w:rsidRPr="00814A19">
              <w:rPr>
                <w:rFonts w:cs="Calibri"/>
                <w:noProof/>
                <w:lang w:val="en-US"/>
              </w:rPr>
              <w:lastRenderedPageBreak/>
              <w:t xml:space="preserve">13:45 - </w:t>
            </w:r>
            <w:r w:rsidR="00BB0228" w:rsidRPr="00814A19">
              <w:rPr>
                <w:rFonts w:cs="Calibri"/>
                <w:noProof/>
                <w:lang w:val="en-US"/>
              </w:rPr>
              <w:t>13:50</w:t>
            </w:r>
          </w:p>
        </w:tc>
        <w:tc>
          <w:tcPr>
            <w:tcW w:w="7493" w:type="dxa"/>
          </w:tcPr>
          <w:p w14:paraId="6197ED6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Point of</w:t>
            </w:r>
            <w:r w:rsidR="007957F6" w:rsidRPr="00814A19">
              <w:rPr>
                <w:rFonts w:cs="Calibri"/>
                <w:b/>
                <w:noProof/>
                <w:lang w:val="en-US"/>
              </w:rPr>
              <w:t xml:space="preserve"> Care joint scan in suspected arthritis</w:t>
            </w:r>
          </w:p>
          <w:p w14:paraId="1C7C317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Carlo</w:instrText>
            </w:r>
            <w:r w:rsidR="00531D9B" w:rsidRPr="00814A19">
              <w:rPr>
                <w:rFonts w:cs="Calibri"/>
                <w:bCs/>
                <w:noProof/>
                <w:lang w:val="en-US"/>
              </w:rPr>
              <w:instrText xml:space="preserve"> </w:instrText>
            </w:r>
            <w:r w:rsidRPr="00814A19">
              <w:rPr>
                <w:rFonts w:cs="Calibri"/>
                <w:bCs/>
                <w:noProof/>
                <w:lang w:val="en-US"/>
              </w:rPr>
              <w:instrText>Perricone</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Carlo Perricone (Italy)</w:t>
            </w:r>
            <w:r w:rsidRPr="00814A19">
              <w:rPr>
                <w:rFonts w:cs="Calibri"/>
                <w:i/>
                <w:noProof/>
                <w:lang w:val="en-US"/>
              </w:rPr>
              <w:fldChar w:fldCharType="end"/>
            </w:r>
            <w:r w:rsidR="002C3099" w:rsidRPr="00814A19">
              <w:rPr>
                <w:rFonts w:cs="Calibri"/>
                <w:noProof/>
                <w:lang w:val="en-US"/>
              </w:rPr>
              <w:br/>
            </w:r>
          </w:p>
          <w:p w14:paraId="63814A0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043094C" w14:textId="77777777" w:rsidTr="00586F95">
        <w:trPr>
          <w:trHeight w:val="1350"/>
        </w:trPr>
        <w:tc>
          <w:tcPr>
            <w:tcW w:w="1812" w:type="dxa"/>
          </w:tcPr>
          <w:p w14:paraId="7CFDF789" w14:textId="77777777" w:rsidR="00EF1DB7" w:rsidRPr="00814A19" w:rsidRDefault="00E36CE1" w:rsidP="00D33061">
            <w:pPr>
              <w:rPr>
                <w:rFonts w:cs="Calibri"/>
                <w:b/>
                <w:noProof/>
                <w:lang w:val="en-US"/>
              </w:rPr>
            </w:pPr>
            <w:r w:rsidRPr="00814A19">
              <w:rPr>
                <w:rFonts w:cs="Calibri"/>
                <w:noProof/>
                <w:lang w:val="en-US"/>
              </w:rPr>
              <w:t xml:space="preserve">13:50 - </w:t>
            </w:r>
            <w:r w:rsidR="00BB0228" w:rsidRPr="00814A19">
              <w:rPr>
                <w:rFonts w:cs="Calibri"/>
                <w:noProof/>
                <w:lang w:val="en-US"/>
              </w:rPr>
              <w:t>13:55</w:t>
            </w:r>
          </w:p>
        </w:tc>
        <w:tc>
          <w:tcPr>
            <w:tcW w:w="7493" w:type="dxa"/>
          </w:tcPr>
          <w:p w14:paraId="360E3BE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5B1DE85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Hilde Berner</w:instrText>
            </w:r>
            <w:r w:rsidR="00531D9B" w:rsidRPr="00814A19">
              <w:rPr>
                <w:rFonts w:cs="Calibri"/>
                <w:bCs/>
                <w:noProof/>
                <w:lang w:val="en-US"/>
              </w:rPr>
              <w:instrText xml:space="preserve"> </w:instrText>
            </w:r>
            <w:r w:rsidRPr="00814A19">
              <w:rPr>
                <w:rFonts w:cs="Calibri"/>
                <w:bCs/>
                <w:noProof/>
                <w:lang w:val="en-US"/>
              </w:rPr>
              <w:instrText>Hammer</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Hilde Berner Hammer (Norway)</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Marion Kortekaas / (Leiden, Netherlands)</w:t>
            </w:r>
          </w:p>
          <w:p w14:paraId="2567F58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E0946F3" w14:textId="77777777" w:rsidTr="00586F95">
        <w:trPr>
          <w:trHeight w:val="1350"/>
        </w:trPr>
        <w:tc>
          <w:tcPr>
            <w:tcW w:w="1812" w:type="dxa"/>
          </w:tcPr>
          <w:p w14:paraId="46C86680" w14:textId="77777777" w:rsidR="00EF1DB7" w:rsidRPr="00814A19" w:rsidRDefault="00E36CE1" w:rsidP="00D33061">
            <w:pPr>
              <w:rPr>
                <w:rFonts w:cs="Calibri"/>
                <w:b/>
                <w:noProof/>
                <w:lang w:val="en-US"/>
              </w:rPr>
            </w:pPr>
            <w:r w:rsidRPr="00814A19">
              <w:rPr>
                <w:rFonts w:cs="Calibri"/>
                <w:noProof/>
                <w:lang w:val="en-US"/>
              </w:rPr>
              <w:t xml:space="preserve">13:55 - </w:t>
            </w:r>
            <w:r w:rsidR="00BB0228" w:rsidRPr="00814A19">
              <w:rPr>
                <w:rFonts w:cs="Calibri"/>
                <w:noProof/>
                <w:lang w:val="en-US"/>
              </w:rPr>
              <w:t>14:45</w:t>
            </w:r>
          </w:p>
        </w:tc>
        <w:tc>
          <w:tcPr>
            <w:tcW w:w="7493" w:type="dxa"/>
          </w:tcPr>
          <w:p w14:paraId="111117B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Hands-on Workshop</w:t>
            </w:r>
          </w:p>
          <w:p w14:paraId="57C696F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Hilde Berner</w:instrText>
            </w:r>
            <w:r w:rsidR="00531D9B" w:rsidRPr="00814A19">
              <w:rPr>
                <w:rFonts w:cs="Calibri"/>
                <w:bCs/>
                <w:noProof/>
                <w:lang w:val="en-US"/>
              </w:rPr>
              <w:instrText xml:space="preserve"> </w:instrText>
            </w:r>
            <w:r w:rsidRPr="00814A19">
              <w:rPr>
                <w:rFonts w:cs="Calibri"/>
                <w:bCs/>
                <w:noProof/>
                <w:lang w:val="en-US"/>
              </w:rPr>
              <w:instrText>Hammer</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Hilde Berner Hammer (Norway)</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Marion Kortekaas / (Leiden, Netherlands), ANDREA DELLE SEDIE / (Pisa, Italy), Alojzija Hocevar / (LJUBLJANA, Slovenia), Wolfgang Schmidt / (Berlin, Germany), Carlo Perricone / (Perugia, Italy)</w:t>
            </w:r>
          </w:p>
          <w:p w14:paraId="7899C436" w14:textId="77777777" w:rsidR="000D0E1B" w:rsidRPr="00814A19" w:rsidRDefault="000D0E1B" w:rsidP="00A770A0">
            <w:pPr>
              <w:autoSpaceDE w:val="0"/>
              <w:autoSpaceDN w:val="0"/>
              <w:spacing w:after="0" w:line="240" w:lineRule="auto"/>
              <w:rPr>
                <w:rFonts w:cs="Calibri"/>
                <w:noProof/>
                <w:lang w:val="en-US"/>
              </w:rPr>
            </w:pPr>
          </w:p>
        </w:tc>
      </w:tr>
    </w:tbl>
    <w:p w14:paraId="04F3B185" w14:textId="77777777" w:rsidR="008D3D0C" w:rsidRPr="00814A19" w:rsidRDefault="008D3D0C" w:rsidP="00B766E5">
      <w:pPr>
        <w:tabs>
          <w:tab w:val="left" w:pos="1128"/>
        </w:tabs>
        <w:rPr>
          <w:rFonts w:cs="Calibri"/>
          <w:lang w:val="en-US"/>
        </w:rPr>
      </w:pPr>
    </w:p>
    <w:p w14:paraId="13EDFB9C" w14:textId="77777777" w:rsidR="008D3D0C" w:rsidRPr="00814A19" w:rsidRDefault="008D3D0C" w:rsidP="00B766E5">
      <w:pPr>
        <w:tabs>
          <w:tab w:val="left" w:pos="1128"/>
        </w:tabs>
        <w:rPr>
          <w:rFonts w:cs="Calibri"/>
          <w:lang w:val="en-US"/>
        </w:rPr>
        <w:sectPr w:rsidR="008D3D0C" w:rsidRPr="00814A19" w:rsidSect="008D3D0C">
          <w:headerReference w:type="default" r:id="rId227"/>
          <w:type w:val="continuous"/>
          <w:pgSz w:w="11906" w:h="16838"/>
          <w:pgMar w:top="1417" w:right="1417" w:bottom="1134" w:left="1417" w:header="708" w:footer="28" w:gutter="0"/>
          <w:cols w:space="708"/>
          <w:titlePg/>
          <w:docGrid w:linePitch="360"/>
        </w:sectPr>
      </w:pPr>
    </w:p>
    <w:p w14:paraId="2BDA3D4E" w14:textId="77777777" w:rsidR="00A516DF" w:rsidRPr="00C93680" w:rsidRDefault="00A516DF" w:rsidP="00D77A32">
      <w:pPr>
        <w:pStyle w:val="Header"/>
        <w:rPr>
          <w:lang w:val="en-US"/>
        </w:rPr>
      </w:pPr>
    </w:p>
    <w:tbl>
      <w:tblPr>
        <w:tblW w:w="0" w:type="auto"/>
        <w:shd w:val="clear" w:color="auto" w:fill="F2F2F2"/>
        <w:tblLook w:val="04A0" w:firstRow="1" w:lastRow="0" w:firstColumn="1" w:lastColumn="0" w:noHBand="0" w:noVBand="1"/>
      </w:tblPr>
      <w:tblGrid>
        <w:gridCol w:w="5070"/>
        <w:gridCol w:w="141"/>
        <w:gridCol w:w="4001"/>
      </w:tblGrid>
      <w:tr w:rsidR="00B22617" w14:paraId="54F7CB9A" w14:textId="77777777" w:rsidTr="001A117B">
        <w:tc>
          <w:tcPr>
            <w:tcW w:w="5211" w:type="dxa"/>
            <w:gridSpan w:val="2"/>
            <w:shd w:val="clear" w:color="auto" w:fill="F2F2F2"/>
          </w:tcPr>
          <w:p w14:paraId="6E6EA490" w14:textId="77777777" w:rsidR="00A516DF" w:rsidRPr="00814A19" w:rsidRDefault="007E33E4" w:rsidP="00624BEC">
            <w:pPr>
              <w:rPr>
                <w:rFonts w:cs="Calibri"/>
              </w:rPr>
            </w:pPr>
            <w:r w:rsidRPr="00814A19">
              <w:rPr>
                <w:rFonts w:cs="Calibri"/>
                <w:b/>
                <w:noProof/>
                <w:lang w:val="en-US"/>
              </w:rPr>
              <w:t>Hands-on Sessions</w:t>
            </w:r>
          </w:p>
        </w:tc>
        <w:tc>
          <w:tcPr>
            <w:tcW w:w="4001" w:type="dxa"/>
            <w:shd w:val="clear" w:color="auto" w:fill="F2F2F2"/>
          </w:tcPr>
          <w:p w14:paraId="25AC103D"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037D0457" w14:textId="77777777" w:rsidTr="001A117B">
        <w:tc>
          <w:tcPr>
            <w:tcW w:w="5070" w:type="dxa"/>
            <w:vMerge w:val="restart"/>
            <w:shd w:val="clear" w:color="auto" w:fill="F2F2F2"/>
          </w:tcPr>
          <w:p w14:paraId="414AABCF" w14:textId="77777777" w:rsidR="001A117B" w:rsidRPr="00C93680" w:rsidRDefault="00185564" w:rsidP="00F23ACE">
            <w:pPr>
              <w:rPr>
                <w:rFonts w:cs="Calibri"/>
                <w:bCs/>
                <w:noProof/>
                <w:lang w:val="en-GB"/>
              </w:rPr>
            </w:pPr>
            <w:r w:rsidRPr="00C93680">
              <w:rPr>
                <w:rFonts w:cs="Calibri"/>
                <w:bCs/>
                <w:noProof/>
                <w:lang w:val="en-GB"/>
              </w:rPr>
              <w:t>This session will help delegates to know:</w:t>
            </w:r>
          </w:p>
          <w:p w14:paraId="68AE0E5F" w14:textId="77777777" w:rsidR="001A117B" w:rsidRPr="00C93680" w:rsidRDefault="00185564" w:rsidP="00F23ACE">
            <w:pPr>
              <w:rPr>
                <w:rFonts w:cs="Calibri"/>
                <w:bCs/>
                <w:noProof/>
                <w:lang w:val="en-GB"/>
              </w:rPr>
            </w:pPr>
            <w:r w:rsidRPr="00C93680">
              <w:rPr>
                <w:rFonts w:cs="Calibri"/>
                <w:bCs/>
                <w:noProof/>
                <w:lang w:val="en-GB"/>
              </w:rPr>
              <w:t> </w:t>
            </w:r>
          </w:p>
          <w:p w14:paraId="786A3B1C" w14:textId="77777777" w:rsidR="001A117B" w:rsidRPr="00C93680" w:rsidRDefault="00185564" w:rsidP="00F23ACE">
            <w:pPr>
              <w:rPr>
                <w:rFonts w:cs="Calibri"/>
                <w:bCs/>
                <w:noProof/>
                <w:lang w:val="en-GB"/>
              </w:rPr>
            </w:pPr>
            <w:r w:rsidRPr="00C93680">
              <w:rPr>
                <w:rFonts w:cs="Calibri"/>
                <w:bCs/>
                <w:noProof/>
                <w:lang w:val="en-GB"/>
              </w:rPr>
              <w:t>1. When to perform a synovial fluid analysis;</w:t>
            </w:r>
          </w:p>
          <w:p w14:paraId="1E6A90E4" w14:textId="77777777" w:rsidR="001A117B" w:rsidRPr="00C93680" w:rsidRDefault="00185564" w:rsidP="00F23ACE">
            <w:pPr>
              <w:rPr>
                <w:rFonts w:cs="Calibri"/>
                <w:bCs/>
                <w:noProof/>
                <w:lang w:val="en-GB"/>
              </w:rPr>
            </w:pPr>
            <w:r w:rsidRPr="00C93680">
              <w:rPr>
                <w:rFonts w:cs="Calibri"/>
                <w:bCs/>
                <w:noProof/>
                <w:lang w:val="en-GB"/>
              </w:rPr>
              <w:t> </w:t>
            </w:r>
          </w:p>
          <w:p w14:paraId="79454E12" w14:textId="77777777" w:rsidR="001A117B" w:rsidRPr="00C93680" w:rsidRDefault="00185564" w:rsidP="00F23ACE">
            <w:pPr>
              <w:rPr>
                <w:rFonts w:cs="Calibri"/>
                <w:bCs/>
                <w:noProof/>
                <w:lang w:val="en-GB"/>
              </w:rPr>
            </w:pPr>
            <w:r w:rsidRPr="00C93680">
              <w:rPr>
                <w:rFonts w:cs="Calibri"/>
                <w:bCs/>
                <w:noProof/>
                <w:lang w:val="en-GB"/>
              </w:rPr>
              <w:t>2. How to perform a synovial fluid analysis;</w:t>
            </w:r>
          </w:p>
          <w:p w14:paraId="72D1012C" w14:textId="77777777" w:rsidR="001A117B" w:rsidRPr="00C93680" w:rsidRDefault="00185564" w:rsidP="00F23ACE">
            <w:pPr>
              <w:rPr>
                <w:rFonts w:cs="Calibri"/>
                <w:bCs/>
                <w:noProof/>
                <w:lang w:val="en-GB"/>
              </w:rPr>
            </w:pPr>
            <w:r w:rsidRPr="00C93680">
              <w:rPr>
                <w:rFonts w:cs="Calibri"/>
                <w:bCs/>
                <w:noProof/>
                <w:lang w:val="en-GB"/>
              </w:rPr>
              <w:t> </w:t>
            </w:r>
          </w:p>
          <w:p w14:paraId="5726DFE8" w14:textId="77777777" w:rsidR="001A117B" w:rsidRPr="00C93680" w:rsidRDefault="00185564" w:rsidP="00F23ACE">
            <w:pPr>
              <w:rPr>
                <w:rFonts w:cs="Calibri"/>
                <w:bCs/>
                <w:noProof/>
                <w:lang w:val="en-GB"/>
              </w:rPr>
            </w:pPr>
            <w:r w:rsidRPr="00C93680">
              <w:rPr>
                <w:rFonts w:cs="Calibri"/>
                <w:bCs/>
                <w:noProof/>
                <w:lang w:val="en-GB"/>
              </w:rPr>
              <w:t>3. How to interpret a synovial fluid analysis.</w:t>
            </w:r>
          </w:p>
          <w:p w14:paraId="0968A8EB" w14:textId="77777777" w:rsidR="001A117B" w:rsidRPr="00C93680" w:rsidRDefault="00185564" w:rsidP="00F23ACE">
            <w:pPr>
              <w:rPr>
                <w:rFonts w:cs="Calibri"/>
                <w:bCs/>
                <w:noProof/>
                <w:lang w:val="en-GB"/>
              </w:rPr>
            </w:pPr>
            <w:r w:rsidRPr="00C93680">
              <w:rPr>
                <w:rFonts w:cs="Calibri"/>
                <w:bCs/>
                <w:noProof/>
                <w:lang w:val="en-GB"/>
              </w:rPr>
              <w:t> </w:t>
            </w:r>
          </w:p>
          <w:p w14:paraId="0F24E67D" w14:textId="77777777" w:rsidR="001A117B" w:rsidRPr="00C93680" w:rsidRDefault="00185564" w:rsidP="00F23ACE">
            <w:pPr>
              <w:rPr>
                <w:rFonts w:cs="Calibri"/>
                <w:bCs/>
                <w:noProof/>
                <w:lang w:val="en-GB"/>
              </w:rPr>
            </w:pPr>
            <w:r w:rsidRPr="00C93680">
              <w:rPr>
                <w:rFonts w:cs="Calibri"/>
                <w:bCs/>
                <w:noProof/>
                <w:lang w:val="en-GB"/>
              </w:rPr>
              <w:t>Please note that there is a maximum capacity in this session. Delegates will be given access on a first come, first served basis. </w:t>
            </w:r>
          </w:p>
          <w:p w14:paraId="15AAF5D8" w14:textId="77777777" w:rsidR="001A117B" w:rsidRPr="00C93680" w:rsidRDefault="00185564" w:rsidP="00F23ACE">
            <w:pPr>
              <w:rPr>
                <w:rFonts w:cs="Calibri"/>
                <w:bCs/>
                <w:noProof/>
                <w:lang w:val="en-GB"/>
              </w:rPr>
            </w:pPr>
            <w:r w:rsidRPr="00C93680">
              <w:rPr>
                <w:rFonts w:cs="Calibri"/>
                <w:bCs/>
                <w:noProof/>
                <w:lang w:val="en-GB"/>
              </w:rPr>
              <w:t> </w:t>
            </w:r>
          </w:p>
          <w:p w14:paraId="5AA62E4B" w14:textId="77777777" w:rsidR="001A117B" w:rsidRPr="00C93680" w:rsidRDefault="00185564" w:rsidP="00F23ACE">
            <w:pPr>
              <w:rPr>
                <w:rFonts w:cs="Calibri"/>
                <w:bCs/>
                <w:noProof/>
                <w:lang w:val="en-GB"/>
              </w:rPr>
            </w:pPr>
            <w:r w:rsidRPr="00C93680">
              <w:rPr>
                <w:rFonts w:cs="Calibri"/>
                <w:bCs/>
                <w:noProof/>
                <w:lang w:val="en-GB"/>
              </w:rPr>
              <w:t>This session is identical to the other 'Crystal Identification, synovial fluid analysis' session. Please do not attend more than one Hands-On Session of the same name. </w:t>
            </w:r>
          </w:p>
          <w:p w14:paraId="344AD062" w14:textId="77777777" w:rsidR="001A117B" w:rsidRPr="001A117B" w:rsidRDefault="001A117B" w:rsidP="00F23ACE">
            <w:pPr>
              <w:rPr>
                <w:rFonts w:cs="Calibri"/>
                <w:bCs/>
                <w:noProof/>
                <w:lang w:val="en-US"/>
              </w:rPr>
            </w:pPr>
          </w:p>
        </w:tc>
        <w:tc>
          <w:tcPr>
            <w:tcW w:w="4142" w:type="dxa"/>
            <w:gridSpan w:val="2"/>
            <w:shd w:val="clear" w:color="auto" w:fill="F2F2F2"/>
          </w:tcPr>
          <w:p w14:paraId="352910FA"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Hands-on 2</w:t>
            </w:r>
          </w:p>
        </w:tc>
      </w:tr>
      <w:tr w:rsidR="00B22617" w14:paraId="21BF7A55" w14:textId="77777777" w:rsidTr="001A117B">
        <w:tc>
          <w:tcPr>
            <w:tcW w:w="5070" w:type="dxa"/>
            <w:vMerge/>
            <w:shd w:val="clear" w:color="auto" w:fill="F2F2F2"/>
          </w:tcPr>
          <w:p w14:paraId="6E1C35F3" w14:textId="77777777" w:rsidR="001A117B" w:rsidRPr="00814A19" w:rsidRDefault="001A117B" w:rsidP="00637827">
            <w:pPr>
              <w:rPr>
                <w:rFonts w:cs="Calibri"/>
                <w:b/>
              </w:rPr>
            </w:pPr>
          </w:p>
        </w:tc>
        <w:tc>
          <w:tcPr>
            <w:tcW w:w="4142" w:type="dxa"/>
            <w:gridSpan w:val="2"/>
            <w:shd w:val="clear" w:color="auto" w:fill="F2F2F2"/>
          </w:tcPr>
          <w:p w14:paraId="4B4E9BE5" w14:textId="77777777" w:rsidR="001A117B" w:rsidRPr="00814A19" w:rsidRDefault="00185564" w:rsidP="00F66242">
            <w:pPr>
              <w:jc w:val="right"/>
              <w:rPr>
                <w:rFonts w:cs="Calibri"/>
                <w:b/>
              </w:rPr>
            </w:pPr>
            <w:r w:rsidRPr="00814A19">
              <w:rPr>
                <w:rFonts w:cs="Calibri"/>
                <w:b/>
                <w:noProof/>
                <w:lang w:val="en-US"/>
              </w:rPr>
              <w:t>13:30</w:t>
            </w:r>
            <w:r w:rsidRPr="00814A19">
              <w:rPr>
                <w:rFonts w:cs="Calibri"/>
                <w:b/>
              </w:rPr>
              <w:t>-</w:t>
            </w:r>
            <w:r w:rsidRPr="00814A19">
              <w:rPr>
                <w:rFonts w:cs="Calibri"/>
                <w:b/>
                <w:noProof/>
                <w:lang w:val="en-US"/>
              </w:rPr>
              <w:t>14:45</w:t>
            </w:r>
            <w:r w:rsidRPr="00814A19">
              <w:rPr>
                <w:rFonts w:cs="Calibri"/>
                <w:b/>
              </w:rPr>
              <w:t xml:space="preserve"> </w:t>
            </w:r>
            <w:r>
              <w:rPr>
                <w:rFonts w:cs="Calibri"/>
                <w:b/>
              </w:rPr>
              <w:t>BST</w:t>
            </w:r>
          </w:p>
        </w:tc>
      </w:tr>
    </w:tbl>
    <w:p w14:paraId="49C4D60F" w14:textId="77777777" w:rsidR="00227583" w:rsidRPr="00814A19" w:rsidRDefault="00D33061">
      <w:pPr>
        <w:rPr>
          <w:rFonts w:cs="Calibri"/>
          <w:b/>
          <w:sz w:val="28"/>
          <w:szCs w:val="28"/>
          <w:lang w:val="en-US"/>
        </w:rPr>
      </w:pPr>
      <w:r w:rsidRPr="00814A19">
        <w:rPr>
          <w:rFonts w:cs="Calibri"/>
          <w:b/>
          <w:sz w:val="28"/>
          <w:szCs w:val="28"/>
          <w:lang w:val="en-US"/>
        </w:rPr>
        <w:lastRenderedPageBreak/>
        <w:br/>
      </w:r>
      <w:r w:rsidR="00185564" w:rsidRPr="00814A19">
        <w:rPr>
          <w:rFonts w:cs="Calibri"/>
          <w:b/>
          <w:noProof/>
          <w:sz w:val="28"/>
          <w:szCs w:val="28"/>
          <w:lang w:val="en-US"/>
        </w:rPr>
        <w:t>Crystal identification, synovial fluid analysis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5446DA09" w14:textId="77777777" w:rsidTr="00586F95">
        <w:trPr>
          <w:trHeight w:val="437"/>
        </w:trPr>
        <w:tc>
          <w:tcPr>
            <w:tcW w:w="1812" w:type="dxa"/>
          </w:tcPr>
          <w:p w14:paraId="1F54ECB8"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80A1E92"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Francesca Oliviero (Italy)</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Francesca Oliviero (Italy)</w:t>
            </w:r>
            <w:r w:rsidRPr="00814A19">
              <w:rPr>
                <w:rFonts w:cs="Calibri"/>
                <w:i/>
                <w:noProof/>
                <w:lang w:val="en-US"/>
              </w:rPr>
              <w:fldChar w:fldCharType="end"/>
            </w:r>
          </w:p>
          <w:p w14:paraId="574384B4"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Eleonora Norkuviene (Lithuania)</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Eleonora Norkuviene (Lithuania)</w:t>
            </w:r>
            <w:r w:rsidRPr="00814A19">
              <w:rPr>
                <w:rFonts w:cs="Calibri"/>
                <w:i/>
                <w:noProof/>
                <w:lang w:val="en-US"/>
              </w:rPr>
              <w:fldChar w:fldCharType="end"/>
            </w:r>
          </w:p>
        </w:tc>
      </w:tr>
      <w:tr w:rsidR="00B22617" w:rsidRPr="00C93680" w14:paraId="3E8F544B" w14:textId="77777777" w:rsidTr="00586F95">
        <w:trPr>
          <w:trHeight w:val="1350"/>
        </w:trPr>
        <w:tc>
          <w:tcPr>
            <w:tcW w:w="1812" w:type="dxa"/>
          </w:tcPr>
          <w:p w14:paraId="3D2773A5"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13:40</w:t>
            </w:r>
          </w:p>
        </w:tc>
        <w:tc>
          <w:tcPr>
            <w:tcW w:w="7493" w:type="dxa"/>
          </w:tcPr>
          <w:p w14:paraId="2D8C5BC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When should</w:t>
            </w:r>
            <w:r w:rsidR="007957F6" w:rsidRPr="00814A19">
              <w:rPr>
                <w:rFonts w:cs="Calibri"/>
                <w:b/>
                <w:noProof/>
                <w:lang w:val="en-US"/>
              </w:rPr>
              <w:t xml:space="preserve"> Synovial Fluid analysis be performed?</w:t>
            </w:r>
          </w:p>
          <w:p w14:paraId="7CA8DAA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Abhishek</w:instrText>
            </w:r>
            <w:r w:rsidR="00531D9B" w:rsidRPr="00814A19">
              <w:rPr>
                <w:rFonts w:cs="Calibri"/>
                <w:bCs/>
                <w:noProof/>
                <w:lang w:val="en-US"/>
              </w:rPr>
              <w:instrText xml:space="preserve"> </w:instrText>
            </w:r>
            <w:r w:rsidRPr="00814A19">
              <w:rPr>
                <w:rFonts w:cs="Calibri"/>
                <w:bCs/>
                <w:noProof/>
                <w:lang w:val="en-US"/>
              </w:rPr>
              <w:instrText>Abhishek</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Abhishek Abhishek (United Kingdom)</w:t>
            </w:r>
            <w:r w:rsidRPr="00814A19">
              <w:rPr>
                <w:rFonts w:cs="Calibri"/>
                <w:i/>
                <w:noProof/>
                <w:lang w:val="en-US"/>
              </w:rPr>
              <w:fldChar w:fldCharType="end"/>
            </w:r>
            <w:r w:rsidR="002C3099" w:rsidRPr="00814A19">
              <w:rPr>
                <w:rFonts w:cs="Calibri"/>
                <w:noProof/>
                <w:lang w:val="en-US"/>
              </w:rPr>
              <w:br/>
            </w:r>
          </w:p>
          <w:p w14:paraId="74D8DC7B" w14:textId="77777777" w:rsidR="000D0E1B" w:rsidRPr="00814A19" w:rsidRDefault="000D0E1B" w:rsidP="00A770A0">
            <w:pPr>
              <w:autoSpaceDE w:val="0"/>
              <w:autoSpaceDN w:val="0"/>
              <w:spacing w:after="0" w:line="240" w:lineRule="auto"/>
              <w:rPr>
                <w:rFonts w:cs="Calibri"/>
                <w:noProof/>
                <w:lang w:val="en-US"/>
              </w:rPr>
            </w:pPr>
          </w:p>
        </w:tc>
      </w:tr>
      <w:tr w:rsidR="00B22617" w14:paraId="1B95A4C3" w14:textId="77777777" w:rsidTr="00586F95">
        <w:trPr>
          <w:trHeight w:val="1350"/>
        </w:trPr>
        <w:tc>
          <w:tcPr>
            <w:tcW w:w="1812" w:type="dxa"/>
          </w:tcPr>
          <w:p w14:paraId="1BA19398" w14:textId="77777777" w:rsidR="00EF1DB7" w:rsidRPr="00814A19" w:rsidRDefault="00E36CE1" w:rsidP="00D33061">
            <w:pPr>
              <w:rPr>
                <w:rFonts w:cs="Calibri"/>
                <w:b/>
                <w:noProof/>
                <w:lang w:val="en-US"/>
              </w:rPr>
            </w:pPr>
            <w:r w:rsidRPr="00814A19">
              <w:rPr>
                <w:rFonts w:cs="Calibri"/>
                <w:noProof/>
                <w:lang w:val="en-US"/>
              </w:rPr>
              <w:t xml:space="preserve">13:40 - </w:t>
            </w:r>
            <w:r w:rsidR="00BB0228" w:rsidRPr="00814A19">
              <w:rPr>
                <w:rFonts w:cs="Calibri"/>
                <w:noProof/>
                <w:lang w:val="en-US"/>
              </w:rPr>
              <w:t>13:50</w:t>
            </w:r>
          </w:p>
        </w:tc>
        <w:tc>
          <w:tcPr>
            <w:tcW w:w="7493" w:type="dxa"/>
          </w:tcPr>
          <w:p w14:paraId="20A7F99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Identifying crystals</w:t>
            </w:r>
            <w:r w:rsidR="007957F6" w:rsidRPr="00814A19">
              <w:rPr>
                <w:rFonts w:cs="Calibri"/>
                <w:b/>
                <w:noProof/>
                <w:lang w:val="en-US"/>
              </w:rPr>
              <w:t xml:space="preserve"> in synovial fluid</w:t>
            </w:r>
          </w:p>
          <w:p w14:paraId="671F321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Anne-Kathrin</w:instrText>
            </w:r>
            <w:r w:rsidR="00531D9B" w:rsidRPr="00814A19">
              <w:rPr>
                <w:rFonts w:cs="Calibri"/>
                <w:bCs/>
                <w:noProof/>
                <w:lang w:val="en-US"/>
              </w:rPr>
              <w:instrText xml:space="preserve"> </w:instrText>
            </w:r>
            <w:r w:rsidRPr="00814A19">
              <w:rPr>
                <w:rFonts w:cs="Calibri"/>
                <w:bCs/>
                <w:noProof/>
                <w:lang w:val="en-US"/>
              </w:rPr>
              <w:instrText>Tausche</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Anne-Kathrin Tausche (Germany)</w:t>
            </w:r>
            <w:r w:rsidRPr="00814A19">
              <w:rPr>
                <w:rFonts w:cs="Calibri"/>
                <w:i/>
                <w:noProof/>
                <w:lang w:val="en-US"/>
              </w:rPr>
              <w:fldChar w:fldCharType="end"/>
            </w:r>
            <w:r w:rsidR="002C3099" w:rsidRPr="00814A19">
              <w:rPr>
                <w:rFonts w:cs="Calibri"/>
                <w:noProof/>
                <w:lang w:val="en-US"/>
              </w:rPr>
              <w:br/>
            </w:r>
          </w:p>
          <w:p w14:paraId="32D11EC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EB23EE0" w14:textId="77777777" w:rsidTr="00586F95">
        <w:trPr>
          <w:trHeight w:val="1350"/>
        </w:trPr>
        <w:tc>
          <w:tcPr>
            <w:tcW w:w="1812" w:type="dxa"/>
          </w:tcPr>
          <w:p w14:paraId="56DE8DBA" w14:textId="77777777" w:rsidR="00EF1DB7" w:rsidRPr="00814A19" w:rsidRDefault="00E36CE1" w:rsidP="00D33061">
            <w:pPr>
              <w:rPr>
                <w:rFonts w:cs="Calibri"/>
                <w:b/>
                <w:noProof/>
                <w:lang w:val="en-US"/>
              </w:rPr>
            </w:pPr>
            <w:r w:rsidRPr="00814A19">
              <w:rPr>
                <w:rFonts w:cs="Calibri"/>
                <w:noProof/>
                <w:lang w:val="en-US"/>
              </w:rPr>
              <w:t xml:space="preserve">13:50 - </w:t>
            </w:r>
            <w:r w:rsidR="00BB0228" w:rsidRPr="00814A19">
              <w:rPr>
                <w:rFonts w:cs="Calibri"/>
                <w:noProof/>
                <w:lang w:val="en-US"/>
              </w:rPr>
              <w:t>14:45</w:t>
            </w:r>
          </w:p>
        </w:tc>
        <w:tc>
          <w:tcPr>
            <w:tcW w:w="7493" w:type="dxa"/>
          </w:tcPr>
          <w:p w14:paraId="32EFFDF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Hands-on Workshop</w:t>
            </w:r>
          </w:p>
          <w:p w14:paraId="3BEE23E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Anne-Kathrin</w:instrText>
            </w:r>
            <w:r w:rsidR="00531D9B" w:rsidRPr="00814A19">
              <w:rPr>
                <w:rFonts w:cs="Calibri"/>
                <w:bCs/>
                <w:noProof/>
                <w:lang w:val="en-US"/>
              </w:rPr>
              <w:instrText xml:space="preserve"> </w:instrText>
            </w:r>
            <w:r w:rsidRPr="00814A19">
              <w:rPr>
                <w:rFonts w:cs="Calibri"/>
                <w:bCs/>
                <w:noProof/>
                <w:lang w:val="en-US"/>
              </w:rPr>
              <w:instrText>Tausche</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Anne-Kathrin Tausche (Germany)</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Abhishek Abhishek / (Nottingham, United Kingdom), Francesca Oliviero / (Padova, Italy), Eleonora Norkuviene / (Kaunas, Lithuania)</w:t>
            </w:r>
          </w:p>
          <w:p w14:paraId="39E4197A" w14:textId="77777777" w:rsidR="000D0E1B" w:rsidRPr="00814A19" w:rsidRDefault="000D0E1B" w:rsidP="00A770A0">
            <w:pPr>
              <w:autoSpaceDE w:val="0"/>
              <w:autoSpaceDN w:val="0"/>
              <w:spacing w:after="0" w:line="240" w:lineRule="auto"/>
              <w:rPr>
                <w:rFonts w:cs="Calibri"/>
                <w:noProof/>
                <w:lang w:val="en-US"/>
              </w:rPr>
            </w:pPr>
          </w:p>
        </w:tc>
      </w:tr>
    </w:tbl>
    <w:p w14:paraId="17230440" w14:textId="77777777" w:rsidR="008D3D0C" w:rsidRPr="00814A19" w:rsidRDefault="008D3D0C" w:rsidP="00B766E5">
      <w:pPr>
        <w:tabs>
          <w:tab w:val="left" w:pos="1128"/>
        </w:tabs>
        <w:rPr>
          <w:rFonts w:cs="Calibri"/>
          <w:lang w:val="en-US"/>
        </w:rPr>
      </w:pPr>
    </w:p>
    <w:p w14:paraId="3566BBE1" w14:textId="77777777" w:rsidR="008D3D0C" w:rsidRPr="00814A19" w:rsidRDefault="008D3D0C" w:rsidP="00B766E5">
      <w:pPr>
        <w:tabs>
          <w:tab w:val="left" w:pos="1128"/>
        </w:tabs>
        <w:rPr>
          <w:rFonts w:cs="Calibri"/>
          <w:lang w:val="en-US"/>
        </w:rPr>
        <w:sectPr w:rsidR="008D3D0C" w:rsidRPr="00814A19" w:rsidSect="008D3D0C">
          <w:headerReference w:type="default" r:id="rId228"/>
          <w:type w:val="continuous"/>
          <w:pgSz w:w="11906" w:h="16838"/>
          <w:pgMar w:top="1417" w:right="1417" w:bottom="1134" w:left="1417" w:header="708" w:footer="28" w:gutter="0"/>
          <w:cols w:space="708"/>
          <w:titlePg/>
          <w:docGrid w:linePitch="360"/>
        </w:sectPr>
      </w:pPr>
    </w:p>
    <w:p w14:paraId="41427C28" w14:textId="77777777" w:rsidR="00A516DF" w:rsidRPr="00C93680" w:rsidRDefault="00A516DF" w:rsidP="00D77A32">
      <w:pPr>
        <w:pStyle w:val="Header"/>
        <w:rPr>
          <w:lang w:val="en-US"/>
        </w:rPr>
      </w:pPr>
    </w:p>
    <w:tbl>
      <w:tblPr>
        <w:tblW w:w="0" w:type="auto"/>
        <w:shd w:val="clear" w:color="auto" w:fill="F2F2F2"/>
        <w:tblLook w:val="04A0" w:firstRow="1" w:lastRow="0" w:firstColumn="1" w:lastColumn="0" w:noHBand="0" w:noVBand="1"/>
      </w:tblPr>
      <w:tblGrid>
        <w:gridCol w:w="5070"/>
        <w:gridCol w:w="141"/>
        <w:gridCol w:w="4001"/>
      </w:tblGrid>
      <w:tr w:rsidR="00B22617" w14:paraId="3852E287" w14:textId="77777777" w:rsidTr="001A117B">
        <w:tc>
          <w:tcPr>
            <w:tcW w:w="5211" w:type="dxa"/>
            <w:gridSpan w:val="2"/>
            <w:shd w:val="clear" w:color="auto" w:fill="F2F2F2"/>
          </w:tcPr>
          <w:p w14:paraId="2EA1E712" w14:textId="77777777" w:rsidR="00A516DF" w:rsidRPr="00C93680" w:rsidRDefault="007E33E4" w:rsidP="00624BEC">
            <w:pPr>
              <w:rPr>
                <w:rFonts w:cs="Calibri"/>
                <w:lang w:val="en-GB"/>
              </w:rPr>
            </w:pPr>
            <w:r w:rsidRPr="00814A19">
              <w:rPr>
                <w:rFonts w:cs="Calibri"/>
                <w:b/>
                <w:noProof/>
                <w:lang w:val="en-US"/>
              </w:rPr>
              <w:t>PARE Meet the EULAR Expert</w:t>
            </w:r>
          </w:p>
        </w:tc>
        <w:tc>
          <w:tcPr>
            <w:tcW w:w="4001" w:type="dxa"/>
            <w:shd w:val="clear" w:color="auto" w:fill="F2F2F2"/>
          </w:tcPr>
          <w:p w14:paraId="142A5D88"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rsidRPr="00C93680" w14:paraId="4A4A49F0" w14:textId="77777777" w:rsidTr="001A117B">
        <w:tc>
          <w:tcPr>
            <w:tcW w:w="5070" w:type="dxa"/>
            <w:vMerge w:val="restart"/>
            <w:shd w:val="clear" w:color="auto" w:fill="F2F2F2"/>
          </w:tcPr>
          <w:p w14:paraId="5EC930C1" w14:textId="77777777" w:rsidR="001A117B" w:rsidRPr="00C93680" w:rsidRDefault="00185564" w:rsidP="00F23ACE">
            <w:pPr>
              <w:rPr>
                <w:rFonts w:cs="Calibri"/>
                <w:bCs/>
                <w:noProof/>
                <w:lang w:val="en-GB"/>
              </w:rPr>
            </w:pPr>
            <w:r w:rsidRPr="00C93680">
              <w:rPr>
                <w:rFonts w:cs="Calibri"/>
                <w:bCs/>
                <w:noProof/>
                <w:lang w:val="en-GB"/>
              </w:rPr>
              <w:t>To learn about the reasons surgery may be offered</w:t>
            </w:r>
          </w:p>
          <w:p w14:paraId="6760428A" w14:textId="77777777" w:rsidR="001A117B" w:rsidRPr="00C93680" w:rsidRDefault="00185564" w:rsidP="00F23ACE">
            <w:pPr>
              <w:rPr>
                <w:rFonts w:cs="Calibri"/>
                <w:bCs/>
                <w:noProof/>
                <w:lang w:val="en-GB"/>
              </w:rPr>
            </w:pPr>
            <w:r w:rsidRPr="00C93680">
              <w:rPr>
                <w:rFonts w:cs="Calibri"/>
                <w:bCs/>
                <w:noProof/>
                <w:lang w:val="en-GB"/>
              </w:rPr>
              <w:t>To share the risk factors and complications associated with joint surgery</w:t>
            </w:r>
          </w:p>
          <w:p w14:paraId="72E58D95" w14:textId="77777777" w:rsidR="001A117B" w:rsidRPr="00C93680" w:rsidRDefault="00185564" w:rsidP="00F23ACE">
            <w:pPr>
              <w:rPr>
                <w:rFonts w:cs="Calibri"/>
                <w:bCs/>
                <w:noProof/>
                <w:lang w:val="en-GB"/>
              </w:rPr>
            </w:pPr>
            <w:r w:rsidRPr="00C93680">
              <w:rPr>
                <w:rFonts w:cs="Calibri"/>
                <w:bCs/>
                <w:noProof/>
                <w:lang w:val="en-GB"/>
              </w:rPr>
              <w:t>To spell out the options and alternatives to surgery</w:t>
            </w:r>
          </w:p>
          <w:p w14:paraId="6B758B15" w14:textId="77777777" w:rsidR="001A117B" w:rsidRPr="00C93680" w:rsidRDefault="00185564" w:rsidP="00F23ACE">
            <w:pPr>
              <w:rPr>
                <w:rFonts w:cs="Calibri"/>
                <w:bCs/>
                <w:noProof/>
                <w:lang w:val="en-GB"/>
              </w:rPr>
            </w:pPr>
            <w:r w:rsidRPr="00C93680">
              <w:rPr>
                <w:rFonts w:cs="Calibri"/>
                <w:bCs/>
                <w:noProof/>
                <w:lang w:val="en-GB"/>
              </w:rPr>
              <w:t>To educate on the prehab, surgery and rehab required for success</w:t>
            </w:r>
          </w:p>
          <w:p w14:paraId="17658B82" w14:textId="77777777" w:rsidR="001A117B" w:rsidRPr="001A117B" w:rsidRDefault="001A117B" w:rsidP="00F23ACE">
            <w:pPr>
              <w:rPr>
                <w:rFonts w:cs="Calibri"/>
                <w:bCs/>
                <w:noProof/>
                <w:lang w:val="en-US"/>
              </w:rPr>
            </w:pPr>
          </w:p>
        </w:tc>
        <w:tc>
          <w:tcPr>
            <w:tcW w:w="4142" w:type="dxa"/>
            <w:gridSpan w:val="2"/>
            <w:shd w:val="clear" w:color="auto" w:fill="F2F2F2"/>
          </w:tcPr>
          <w:p w14:paraId="2DA5BCD7"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1</w:t>
            </w:r>
          </w:p>
        </w:tc>
      </w:tr>
      <w:tr w:rsidR="00B22617" w14:paraId="38E47B30" w14:textId="77777777" w:rsidTr="001A117B">
        <w:tc>
          <w:tcPr>
            <w:tcW w:w="5070" w:type="dxa"/>
            <w:vMerge/>
            <w:shd w:val="clear" w:color="auto" w:fill="F2F2F2"/>
          </w:tcPr>
          <w:p w14:paraId="1F03611E" w14:textId="77777777" w:rsidR="001A117B" w:rsidRPr="00C93680" w:rsidRDefault="001A117B" w:rsidP="00637827">
            <w:pPr>
              <w:rPr>
                <w:rFonts w:cs="Calibri"/>
                <w:b/>
                <w:lang w:val="en-GB"/>
              </w:rPr>
            </w:pPr>
          </w:p>
        </w:tc>
        <w:tc>
          <w:tcPr>
            <w:tcW w:w="4142" w:type="dxa"/>
            <w:gridSpan w:val="2"/>
            <w:shd w:val="clear" w:color="auto" w:fill="F2F2F2"/>
          </w:tcPr>
          <w:p w14:paraId="5FB18913" w14:textId="77777777" w:rsidR="001A117B" w:rsidRPr="00814A19" w:rsidRDefault="00185564" w:rsidP="00F66242">
            <w:pPr>
              <w:jc w:val="right"/>
              <w:rPr>
                <w:rFonts w:cs="Calibri"/>
                <w:b/>
              </w:rPr>
            </w:pPr>
            <w:r w:rsidRPr="00814A19">
              <w:rPr>
                <w:rFonts w:cs="Calibri"/>
                <w:b/>
                <w:noProof/>
                <w:lang w:val="en-US"/>
              </w:rPr>
              <w:t>13:30</w:t>
            </w:r>
            <w:r w:rsidRPr="00814A19">
              <w:rPr>
                <w:rFonts w:cs="Calibri"/>
                <w:b/>
              </w:rPr>
              <w:t>-</w:t>
            </w:r>
            <w:r w:rsidRPr="00814A19">
              <w:rPr>
                <w:rFonts w:cs="Calibri"/>
                <w:b/>
                <w:noProof/>
                <w:lang w:val="en-US"/>
              </w:rPr>
              <w:t>14:00</w:t>
            </w:r>
            <w:r w:rsidRPr="00814A19">
              <w:rPr>
                <w:rFonts w:cs="Calibri"/>
                <w:b/>
              </w:rPr>
              <w:t xml:space="preserve"> </w:t>
            </w:r>
            <w:r>
              <w:rPr>
                <w:rFonts w:cs="Calibri"/>
                <w:b/>
              </w:rPr>
              <w:t>BST</w:t>
            </w:r>
          </w:p>
        </w:tc>
      </w:tr>
    </w:tbl>
    <w:p w14:paraId="3056BFBF"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Is slicing too dicey? When is surgery the right choice? When is it the only option?</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56AE35CA" w14:textId="77777777" w:rsidTr="00586F95">
        <w:trPr>
          <w:trHeight w:val="437"/>
        </w:trPr>
        <w:tc>
          <w:tcPr>
            <w:tcW w:w="1812" w:type="dxa"/>
          </w:tcPr>
          <w:p w14:paraId="0B06DE07"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21806BA4"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3E34C436" w14:textId="77777777" w:rsidTr="00586F95">
        <w:trPr>
          <w:trHeight w:val="1350"/>
        </w:trPr>
        <w:tc>
          <w:tcPr>
            <w:tcW w:w="1812" w:type="dxa"/>
          </w:tcPr>
          <w:p w14:paraId="74525D99"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14:00</w:t>
            </w:r>
          </w:p>
        </w:tc>
        <w:tc>
          <w:tcPr>
            <w:tcW w:w="7493" w:type="dxa"/>
          </w:tcPr>
          <w:p w14:paraId="16DDA0E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Is slicing</w:t>
            </w:r>
            <w:r w:rsidR="007957F6" w:rsidRPr="00814A19">
              <w:rPr>
                <w:rFonts w:cs="Calibri"/>
                <w:b/>
                <w:noProof/>
                <w:lang w:val="en-US"/>
              </w:rPr>
              <w:t xml:space="preserve"> too dicey? When is surgery the right choice? When is it the only option?</w:t>
            </w:r>
          </w:p>
          <w:p w14:paraId="4F72B48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Anders</w:instrText>
            </w:r>
            <w:r w:rsidR="00531D9B" w:rsidRPr="00814A19">
              <w:rPr>
                <w:rFonts w:cs="Calibri"/>
                <w:bCs/>
                <w:noProof/>
                <w:lang w:val="en-US"/>
              </w:rPr>
              <w:instrText xml:space="preserve"> </w:instrText>
            </w:r>
            <w:r w:rsidRPr="00814A19">
              <w:rPr>
                <w:rFonts w:cs="Calibri"/>
                <w:bCs/>
                <w:noProof/>
                <w:lang w:val="en-US"/>
              </w:rPr>
              <w:instrText>Odgaard</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Speaker: Anders Odgaard </w:t>
            </w:r>
            <w:r w:rsidRPr="00814A19">
              <w:rPr>
                <w:rFonts w:cs="Calibri"/>
                <w:i/>
                <w:noProof/>
                <w:lang w:val="en-US"/>
              </w:rPr>
              <w:fldChar w:fldCharType="end"/>
            </w:r>
            <w:r w:rsidR="002C3099" w:rsidRPr="00814A19">
              <w:rPr>
                <w:rFonts w:cs="Calibri"/>
                <w:noProof/>
                <w:lang w:val="en-US"/>
              </w:rPr>
              <w:br/>
            </w:r>
          </w:p>
          <w:p w14:paraId="7E848D7C" w14:textId="77777777" w:rsidR="000D0E1B" w:rsidRPr="00814A19" w:rsidRDefault="000D0E1B" w:rsidP="00A770A0">
            <w:pPr>
              <w:autoSpaceDE w:val="0"/>
              <w:autoSpaceDN w:val="0"/>
              <w:spacing w:after="0" w:line="240" w:lineRule="auto"/>
              <w:rPr>
                <w:rFonts w:cs="Calibri"/>
                <w:noProof/>
                <w:lang w:val="en-US"/>
              </w:rPr>
            </w:pPr>
          </w:p>
        </w:tc>
      </w:tr>
    </w:tbl>
    <w:p w14:paraId="09581055" w14:textId="77777777" w:rsidR="008D3D0C" w:rsidRPr="00814A19" w:rsidRDefault="008D3D0C" w:rsidP="00B766E5">
      <w:pPr>
        <w:tabs>
          <w:tab w:val="left" w:pos="1128"/>
        </w:tabs>
        <w:rPr>
          <w:rFonts w:cs="Calibri"/>
          <w:lang w:val="en-US"/>
        </w:rPr>
      </w:pPr>
    </w:p>
    <w:p w14:paraId="12772FA6" w14:textId="77777777" w:rsidR="008D3D0C" w:rsidRPr="00814A19" w:rsidRDefault="008D3D0C" w:rsidP="00B766E5">
      <w:pPr>
        <w:tabs>
          <w:tab w:val="left" w:pos="1128"/>
        </w:tabs>
        <w:rPr>
          <w:rFonts w:cs="Calibri"/>
          <w:lang w:val="en-US"/>
        </w:rPr>
        <w:sectPr w:rsidR="008D3D0C" w:rsidRPr="00814A19" w:rsidSect="008D3D0C">
          <w:headerReference w:type="default" r:id="rId229"/>
          <w:type w:val="continuous"/>
          <w:pgSz w:w="11906" w:h="16838"/>
          <w:pgMar w:top="1417" w:right="1417" w:bottom="1134" w:left="1417" w:header="708" w:footer="28" w:gutter="0"/>
          <w:cols w:space="708"/>
          <w:titlePg/>
          <w:docGrid w:linePitch="360"/>
        </w:sectPr>
      </w:pPr>
    </w:p>
    <w:p w14:paraId="016BB193"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2958E635" w14:textId="77777777" w:rsidTr="001A117B">
        <w:tc>
          <w:tcPr>
            <w:tcW w:w="5211" w:type="dxa"/>
            <w:gridSpan w:val="2"/>
            <w:shd w:val="clear" w:color="auto" w:fill="F2F2F2"/>
          </w:tcPr>
          <w:p w14:paraId="1B8805B5" w14:textId="77777777" w:rsidR="00A516DF" w:rsidRPr="00814A19" w:rsidRDefault="007E33E4" w:rsidP="00624BEC">
            <w:pPr>
              <w:rPr>
                <w:rFonts w:cs="Calibri"/>
              </w:rPr>
            </w:pPr>
            <w:r w:rsidRPr="00814A19">
              <w:rPr>
                <w:rFonts w:cs="Calibri"/>
                <w:b/>
                <w:noProof/>
                <w:lang w:val="en-US"/>
              </w:rPr>
              <w:t>Meet the EULAR Expert</w:t>
            </w:r>
          </w:p>
        </w:tc>
        <w:tc>
          <w:tcPr>
            <w:tcW w:w="4001" w:type="dxa"/>
            <w:shd w:val="clear" w:color="auto" w:fill="F2F2F2"/>
          </w:tcPr>
          <w:p w14:paraId="4C4FB829"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rsidRPr="00C93680" w14:paraId="0B8BCA34" w14:textId="77777777" w:rsidTr="001A117B">
        <w:tc>
          <w:tcPr>
            <w:tcW w:w="5070" w:type="dxa"/>
            <w:vMerge w:val="restart"/>
            <w:shd w:val="clear" w:color="auto" w:fill="F2F2F2"/>
          </w:tcPr>
          <w:p w14:paraId="5284513A" w14:textId="77777777" w:rsidR="001A117B" w:rsidRPr="001A117B" w:rsidRDefault="001A117B" w:rsidP="00F23ACE">
            <w:pPr>
              <w:rPr>
                <w:rFonts w:cs="Calibri"/>
                <w:bCs/>
                <w:noProof/>
                <w:lang w:val="en-US"/>
              </w:rPr>
            </w:pPr>
          </w:p>
        </w:tc>
        <w:tc>
          <w:tcPr>
            <w:tcW w:w="4142" w:type="dxa"/>
            <w:gridSpan w:val="2"/>
            <w:shd w:val="clear" w:color="auto" w:fill="F2F2F2"/>
          </w:tcPr>
          <w:p w14:paraId="392CECF8"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2</w:t>
            </w:r>
          </w:p>
        </w:tc>
      </w:tr>
      <w:tr w:rsidR="00B22617" w14:paraId="67AE9F0C" w14:textId="77777777" w:rsidTr="001A117B">
        <w:tc>
          <w:tcPr>
            <w:tcW w:w="5070" w:type="dxa"/>
            <w:vMerge/>
            <w:shd w:val="clear" w:color="auto" w:fill="F2F2F2"/>
          </w:tcPr>
          <w:p w14:paraId="0CD8D3C8" w14:textId="77777777" w:rsidR="001A117B" w:rsidRPr="00C93680" w:rsidRDefault="001A117B" w:rsidP="00637827">
            <w:pPr>
              <w:rPr>
                <w:rFonts w:cs="Calibri"/>
                <w:b/>
                <w:lang w:val="en-GB"/>
              </w:rPr>
            </w:pPr>
          </w:p>
        </w:tc>
        <w:tc>
          <w:tcPr>
            <w:tcW w:w="4142" w:type="dxa"/>
            <w:gridSpan w:val="2"/>
            <w:shd w:val="clear" w:color="auto" w:fill="F2F2F2"/>
          </w:tcPr>
          <w:p w14:paraId="75415D8B" w14:textId="77777777" w:rsidR="001A117B" w:rsidRPr="00814A19" w:rsidRDefault="00185564" w:rsidP="00F66242">
            <w:pPr>
              <w:jc w:val="right"/>
              <w:rPr>
                <w:rFonts w:cs="Calibri"/>
                <w:b/>
              </w:rPr>
            </w:pPr>
            <w:r w:rsidRPr="00814A19">
              <w:rPr>
                <w:rFonts w:cs="Calibri"/>
                <w:b/>
                <w:noProof/>
                <w:lang w:val="en-US"/>
              </w:rPr>
              <w:t>13:30</w:t>
            </w:r>
            <w:r w:rsidRPr="00814A19">
              <w:rPr>
                <w:rFonts w:cs="Calibri"/>
                <w:b/>
              </w:rPr>
              <w:t>-</w:t>
            </w:r>
            <w:r w:rsidRPr="00814A19">
              <w:rPr>
                <w:rFonts w:cs="Calibri"/>
                <w:b/>
                <w:noProof/>
                <w:lang w:val="en-US"/>
              </w:rPr>
              <w:t>14:00</w:t>
            </w:r>
            <w:r w:rsidRPr="00814A19">
              <w:rPr>
                <w:rFonts w:cs="Calibri"/>
                <w:b/>
              </w:rPr>
              <w:t xml:space="preserve"> </w:t>
            </w:r>
            <w:r>
              <w:rPr>
                <w:rFonts w:cs="Calibri"/>
                <w:b/>
              </w:rPr>
              <w:t>BST</w:t>
            </w:r>
          </w:p>
        </w:tc>
      </w:tr>
    </w:tbl>
    <w:p w14:paraId="31186B73"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Immunological impacts of our environment</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59D187AE" w14:textId="77777777" w:rsidTr="00586F95">
        <w:trPr>
          <w:trHeight w:val="437"/>
        </w:trPr>
        <w:tc>
          <w:tcPr>
            <w:tcW w:w="1812" w:type="dxa"/>
          </w:tcPr>
          <w:p w14:paraId="10DED753"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FF735A3"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rsidRPr="00C93680" w14:paraId="01C5E370" w14:textId="77777777" w:rsidTr="00586F95">
        <w:trPr>
          <w:trHeight w:val="1350"/>
        </w:trPr>
        <w:tc>
          <w:tcPr>
            <w:tcW w:w="1812" w:type="dxa"/>
          </w:tcPr>
          <w:p w14:paraId="564EF367"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14:00</w:t>
            </w:r>
          </w:p>
        </w:tc>
        <w:tc>
          <w:tcPr>
            <w:tcW w:w="7493" w:type="dxa"/>
          </w:tcPr>
          <w:p w14:paraId="2DDCA46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Immunological impacts</w:t>
            </w:r>
            <w:r w:rsidR="007957F6" w:rsidRPr="00814A19">
              <w:rPr>
                <w:rFonts w:cs="Calibri"/>
                <w:b/>
                <w:noProof/>
                <w:lang w:val="en-US"/>
              </w:rPr>
              <w:t xml:space="preserve"> of our environment</w:t>
            </w:r>
          </w:p>
          <w:p w14:paraId="049C42D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Eicke</w:instrText>
            </w:r>
            <w:r w:rsidR="00531D9B" w:rsidRPr="00814A19">
              <w:rPr>
                <w:rFonts w:cs="Calibri"/>
                <w:bCs/>
                <w:noProof/>
                <w:lang w:val="en-US"/>
              </w:rPr>
              <w:instrText xml:space="preserve"> </w:instrText>
            </w:r>
            <w:r w:rsidRPr="00814A19">
              <w:rPr>
                <w:rFonts w:cs="Calibri"/>
                <w:bCs/>
                <w:noProof/>
                <w:lang w:val="en-US"/>
              </w:rPr>
              <w:instrText>Latz</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Eicke Latz (Germany)</w:t>
            </w:r>
            <w:r w:rsidRPr="00814A19">
              <w:rPr>
                <w:rFonts w:cs="Calibri"/>
                <w:i/>
                <w:noProof/>
                <w:lang w:val="en-US"/>
              </w:rPr>
              <w:fldChar w:fldCharType="end"/>
            </w:r>
            <w:r w:rsidR="002C3099" w:rsidRPr="00814A19">
              <w:rPr>
                <w:rFonts w:cs="Calibri"/>
                <w:noProof/>
                <w:lang w:val="en-US"/>
              </w:rPr>
              <w:br/>
            </w:r>
          </w:p>
          <w:p w14:paraId="79BDCF48" w14:textId="77777777" w:rsidR="000D0E1B" w:rsidRPr="00814A19" w:rsidRDefault="000D0E1B" w:rsidP="00A770A0">
            <w:pPr>
              <w:autoSpaceDE w:val="0"/>
              <w:autoSpaceDN w:val="0"/>
              <w:spacing w:after="0" w:line="240" w:lineRule="auto"/>
              <w:rPr>
                <w:rFonts w:cs="Calibri"/>
                <w:noProof/>
                <w:lang w:val="en-US"/>
              </w:rPr>
            </w:pPr>
          </w:p>
        </w:tc>
      </w:tr>
    </w:tbl>
    <w:p w14:paraId="1FB2F0EB" w14:textId="77777777" w:rsidR="008D3D0C" w:rsidRPr="00814A19" w:rsidRDefault="008D3D0C" w:rsidP="00B766E5">
      <w:pPr>
        <w:tabs>
          <w:tab w:val="left" w:pos="1128"/>
        </w:tabs>
        <w:rPr>
          <w:rFonts w:cs="Calibri"/>
          <w:lang w:val="en-US"/>
        </w:rPr>
      </w:pPr>
    </w:p>
    <w:p w14:paraId="2ED127D0" w14:textId="77777777" w:rsidR="008D3D0C" w:rsidRPr="00814A19" w:rsidRDefault="008D3D0C" w:rsidP="00B766E5">
      <w:pPr>
        <w:tabs>
          <w:tab w:val="left" w:pos="1128"/>
        </w:tabs>
        <w:rPr>
          <w:rFonts w:cs="Calibri"/>
          <w:lang w:val="en-US"/>
        </w:rPr>
        <w:sectPr w:rsidR="008D3D0C" w:rsidRPr="00814A19" w:rsidSect="008D3D0C">
          <w:headerReference w:type="default" r:id="rId230"/>
          <w:type w:val="continuous"/>
          <w:pgSz w:w="11906" w:h="16838"/>
          <w:pgMar w:top="1417" w:right="1417" w:bottom="1134" w:left="1417" w:header="708" w:footer="28" w:gutter="0"/>
          <w:cols w:space="708"/>
          <w:titlePg/>
          <w:docGrid w:linePitch="360"/>
        </w:sectPr>
      </w:pPr>
    </w:p>
    <w:p w14:paraId="28F12923"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09AE41F2" w14:textId="77777777" w:rsidTr="001A117B">
        <w:tc>
          <w:tcPr>
            <w:tcW w:w="5211" w:type="dxa"/>
            <w:gridSpan w:val="2"/>
            <w:shd w:val="clear" w:color="auto" w:fill="F2F2F2"/>
          </w:tcPr>
          <w:p w14:paraId="46C3DDA2" w14:textId="77777777" w:rsidR="00A516DF" w:rsidRPr="00814A19" w:rsidRDefault="007E33E4" w:rsidP="00624BEC">
            <w:pPr>
              <w:rPr>
                <w:rFonts w:cs="Calibri"/>
              </w:rPr>
            </w:pPr>
            <w:r w:rsidRPr="00814A19">
              <w:rPr>
                <w:rFonts w:cs="Calibri"/>
                <w:b/>
                <w:noProof/>
                <w:lang w:val="en-US"/>
              </w:rPr>
              <w:t>Meet the EULAR Expert</w:t>
            </w:r>
          </w:p>
        </w:tc>
        <w:tc>
          <w:tcPr>
            <w:tcW w:w="4001" w:type="dxa"/>
            <w:shd w:val="clear" w:color="auto" w:fill="F2F2F2"/>
          </w:tcPr>
          <w:p w14:paraId="631A7959"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rsidRPr="00C93680" w14:paraId="395AA366" w14:textId="77777777" w:rsidTr="001A117B">
        <w:tc>
          <w:tcPr>
            <w:tcW w:w="5070" w:type="dxa"/>
            <w:vMerge w:val="restart"/>
            <w:shd w:val="clear" w:color="auto" w:fill="F2F2F2"/>
          </w:tcPr>
          <w:p w14:paraId="7D24A8FE" w14:textId="77777777" w:rsidR="001A117B" w:rsidRPr="001A117B" w:rsidRDefault="00185564" w:rsidP="00F23ACE">
            <w:pPr>
              <w:rPr>
                <w:rFonts w:cs="Calibri"/>
                <w:bCs/>
                <w:noProof/>
                <w:lang w:val="en-US"/>
              </w:rPr>
            </w:pPr>
            <w:r w:rsidRPr="00C93680">
              <w:rPr>
                <w:rFonts w:cs="Calibri"/>
                <w:bCs/>
                <w:noProof/>
                <w:lang w:val="en-GB"/>
              </w:rPr>
              <w:t xml:space="preserve">What is the current state-of-the art strategy in the management of patients with JDM? What is the evidence for T2T strategies? What is the approach in light of the lack of approved drugs? </w:t>
            </w:r>
            <w:r>
              <w:rPr>
                <w:rFonts w:cs="Calibri"/>
                <w:bCs/>
                <w:noProof/>
              </w:rPr>
              <w:t>What is the patient outcome? </w:t>
            </w:r>
          </w:p>
        </w:tc>
        <w:tc>
          <w:tcPr>
            <w:tcW w:w="4142" w:type="dxa"/>
            <w:gridSpan w:val="2"/>
            <w:shd w:val="clear" w:color="auto" w:fill="F2F2F2"/>
          </w:tcPr>
          <w:p w14:paraId="02740E70"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3</w:t>
            </w:r>
          </w:p>
        </w:tc>
      </w:tr>
      <w:tr w:rsidR="00B22617" w14:paraId="21C36D5B" w14:textId="77777777" w:rsidTr="001A117B">
        <w:tc>
          <w:tcPr>
            <w:tcW w:w="5070" w:type="dxa"/>
            <w:vMerge/>
            <w:shd w:val="clear" w:color="auto" w:fill="F2F2F2"/>
          </w:tcPr>
          <w:p w14:paraId="653B492F" w14:textId="77777777" w:rsidR="001A117B" w:rsidRPr="00C93680" w:rsidRDefault="001A117B" w:rsidP="00637827">
            <w:pPr>
              <w:rPr>
                <w:rFonts w:cs="Calibri"/>
                <w:b/>
                <w:lang w:val="en-GB"/>
              </w:rPr>
            </w:pPr>
          </w:p>
        </w:tc>
        <w:tc>
          <w:tcPr>
            <w:tcW w:w="4142" w:type="dxa"/>
            <w:gridSpan w:val="2"/>
            <w:shd w:val="clear" w:color="auto" w:fill="F2F2F2"/>
          </w:tcPr>
          <w:p w14:paraId="2E738BB5" w14:textId="77777777" w:rsidR="001A117B" w:rsidRPr="00814A19" w:rsidRDefault="00185564" w:rsidP="00F66242">
            <w:pPr>
              <w:jc w:val="right"/>
              <w:rPr>
                <w:rFonts w:cs="Calibri"/>
                <w:b/>
              </w:rPr>
            </w:pPr>
            <w:r w:rsidRPr="00814A19">
              <w:rPr>
                <w:rFonts w:cs="Calibri"/>
                <w:b/>
                <w:noProof/>
                <w:lang w:val="en-US"/>
              </w:rPr>
              <w:t>13:30</w:t>
            </w:r>
            <w:r w:rsidRPr="00814A19">
              <w:rPr>
                <w:rFonts w:cs="Calibri"/>
                <w:b/>
              </w:rPr>
              <w:t>-</w:t>
            </w:r>
            <w:r w:rsidRPr="00814A19">
              <w:rPr>
                <w:rFonts w:cs="Calibri"/>
                <w:b/>
                <w:noProof/>
                <w:lang w:val="en-US"/>
              </w:rPr>
              <w:t>14:00</w:t>
            </w:r>
            <w:r w:rsidRPr="00814A19">
              <w:rPr>
                <w:rFonts w:cs="Calibri"/>
                <w:b/>
              </w:rPr>
              <w:t xml:space="preserve"> </w:t>
            </w:r>
            <w:r>
              <w:rPr>
                <w:rFonts w:cs="Calibri"/>
                <w:b/>
              </w:rPr>
              <w:t>BST</w:t>
            </w:r>
          </w:p>
        </w:tc>
      </w:tr>
    </w:tbl>
    <w:p w14:paraId="6147044A"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State-of-the-art in juvenile dermatomyositis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1330B998" w14:textId="77777777" w:rsidTr="00586F95">
        <w:trPr>
          <w:trHeight w:val="437"/>
        </w:trPr>
        <w:tc>
          <w:tcPr>
            <w:tcW w:w="1812" w:type="dxa"/>
          </w:tcPr>
          <w:p w14:paraId="7C7C689D"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BC65827"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rsidRPr="00C93680" w14:paraId="40B52D65" w14:textId="77777777" w:rsidTr="00586F95">
        <w:trPr>
          <w:trHeight w:val="1350"/>
        </w:trPr>
        <w:tc>
          <w:tcPr>
            <w:tcW w:w="1812" w:type="dxa"/>
          </w:tcPr>
          <w:p w14:paraId="4F4CC57F"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14:00</w:t>
            </w:r>
          </w:p>
        </w:tc>
        <w:tc>
          <w:tcPr>
            <w:tcW w:w="7493" w:type="dxa"/>
          </w:tcPr>
          <w:p w14:paraId="4F418BB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State-of-the-art in</w:t>
            </w:r>
            <w:r w:rsidR="007957F6" w:rsidRPr="00814A19">
              <w:rPr>
                <w:rFonts w:cs="Calibri"/>
                <w:b/>
                <w:noProof/>
                <w:lang w:val="en-US"/>
              </w:rPr>
              <w:t xml:space="preserve"> juvenile dermatomyositis</w:t>
            </w:r>
          </w:p>
          <w:p w14:paraId="209947D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Clarissa</w:instrText>
            </w:r>
            <w:r w:rsidR="00531D9B" w:rsidRPr="00814A19">
              <w:rPr>
                <w:rFonts w:cs="Calibri"/>
                <w:bCs/>
                <w:noProof/>
                <w:lang w:val="en-US"/>
              </w:rPr>
              <w:instrText xml:space="preserve"> </w:instrText>
            </w:r>
            <w:r w:rsidRPr="00814A19">
              <w:rPr>
                <w:rFonts w:cs="Calibri"/>
                <w:bCs/>
                <w:noProof/>
                <w:lang w:val="en-US"/>
              </w:rPr>
              <w:instrText>Pilkington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Clarissa Pilkington (United Kingdom)</w:t>
            </w:r>
            <w:r w:rsidRPr="00814A19">
              <w:rPr>
                <w:rFonts w:cs="Calibri"/>
                <w:i/>
                <w:noProof/>
                <w:lang w:val="en-US"/>
              </w:rPr>
              <w:fldChar w:fldCharType="end"/>
            </w:r>
            <w:r w:rsidR="002C3099" w:rsidRPr="00814A19">
              <w:rPr>
                <w:rFonts w:cs="Calibri"/>
                <w:noProof/>
                <w:lang w:val="en-US"/>
              </w:rPr>
              <w:br/>
            </w:r>
          </w:p>
          <w:p w14:paraId="3364E515" w14:textId="77777777" w:rsidR="000D0E1B" w:rsidRPr="00814A19" w:rsidRDefault="000D0E1B" w:rsidP="00A770A0">
            <w:pPr>
              <w:autoSpaceDE w:val="0"/>
              <w:autoSpaceDN w:val="0"/>
              <w:spacing w:after="0" w:line="240" w:lineRule="auto"/>
              <w:rPr>
                <w:rFonts w:cs="Calibri"/>
                <w:noProof/>
                <w:lang w:val="en-US"/>
              </w:rPr>
            </w:pPr>
          </w:p>
        </w:tc>
      </w:tr>
    </w:tbl>
    <w:p w14:paraId="019B6292" w14:textId="77777777" w:rsidR="008D3D0C" w:rsidRPr="00814A19" w:rsidRDefault="008D3D0C" w:rsidP="00B766E5">
      <w:pPr>
        <w:tabs>
          <w:tab w:val="left" w:pos="1128"/>
        </w:tabs>
        <w:rPr>
          <w:rFonts w:cs="Calibri"/>
          <w:lang w:val="en-US"/>
        </w:rPr>
      </w:pPr>
    </w:p>
    <w:p w14:paraId="41213D93" w14:textId="77777777" w:rsidR="008D3D0C" w:rsidRPr="00814A19" w:rsidRDefault="008D3D0C" w:rsidP="00B766E5">
      <w:pPr>
        <w:tabs>
          <w:tab w:val="left" w:pos="1128"/>
        </w:tabs>
        <w:rPr>
          <w:rFonts w:cs="Calibri"/>
          <w:lang w:val="en-US"/>
        </w:rPr>
        <w:sectPr w:rsidR="008D3D0C" w:rsidRPr="00814A19" w:rsidSect="008D3D0C">
          <w:headerReference w:type="default" r:id="rId231"/>
          <w:type w:val="continuous"/>
          <w:pgSz w:w="11906" w:h="16838"/>
          <w:pgMar w:top="1417" w:right="1417" w:bottom="1134" w:left="1417" w:header="708" w:footer="28" w:gutter="0"/>
          <w:cols w:space="708"/>
          <w:titlePg/>
          <w:docGrid w:linePitch="360"/>
        </w:sectPr>
      </w:pPr>
    </w:p>
    <w:p w14:paraId="334415A2"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3500C6E7" w14:textId="77777777" w:rsidTr="001A117B">
        <w:tc>
          <w:tcPr>
            <w:tcW w:w="5211" w:type="dxa"/>
            <w:gridSpan w:val="2"/>
            <w:shd w:val="clear" w:color="auto" w:fill="F2F2F2"/>
          </w:tcPr>
          <w:p w14:paraId="55FEB600" w14:textId="77777777" w:rsidR="00A516DF" w:rsidRPr="00814A19" w:rsidRDefault="007E33E4" w:rsidP="00624BEC">
            <w:pPr>
              <w:rPr>
                <w:rFonts w:cs="Calibri"/>
              </w:rPr>
            </w:pPr>
            <w:r w:rsidRPr="00814A19">
              <w:rPr>
                <w:rFonts w:cs="Calibri"/>
                <w:b/>
                <w:noProof/>
                <w:lang w:val="en-US"/>
              </w:rPr>
              <w:t>Meet the EULAR Expert</w:t>
            </w:r>
          </w:p>
        </w:tc>
        <w:tc>
          <w:tcPr>
            <w:tcW w:w="4001" w:type="dxa"/>
            <w:shd w:val="clear" w:color="auto" w:fill="F2F2F2"/>
          </w:tcPr>
          <w:p w14:paraId="27990926"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rsidRPr="00C93680" w14:paraId="09707C8B" w14:textId="77777777" w:rsidTr="001A117B">
        <w:tc>
          <w:tcPr>
            <w:tcW w:w="5070" w:type="dxa"/>
            <w:vMerge w:val="restart"/>
            <w:shd w:val="clear" w:color="auto" w:fill="F2F2F2"/>
          </w:tcPr>
          <w:p w14:paraId="79DB6C6C" w14:textId="77777777" w:rsidR="001A117B" w:rsidRPr="001A117B" w:rsidRDefault="001A117B" w:rsidP="00F23ACE">
            <w:pPr>
              <w:rPr>
                <w:rFonts w:cs="Calibri"/>
                <w:bCs/>
                <w:noProof/>
                <w:lang w:val="en-US"/>
              </w:rPr>
            </w:pPr>
          </w:p>
        </w:tc>
        <w:tc>
          <w:tcPr>
            <w:tcW w:w="4142" w:type="dxa"/>
            <w:gridSpan w:val="2"/>
            <w:shd w:val="clear" w:color="auto" w:fill="F2F2F2"/>
          </w:tcPr>
          <w:p w14:paraId="71DB69A3"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4</w:t>
            </w:r>
          </w:p>
        </w:tc>
      </w:tr>
      <w:tr w:rsidR="00B22617" w14:paraId="552F9E5F" w14:textId="77777777" w:rsidTr="001A117B">
        <w:tc>
          <w:tcPr>
            <w:tcW w:w="5070" w:type="dxa"/>
            <w:vMerge/>
            <w:shd w:val="clear" w:color="auto" w:fill="F2F2F2"/>
          </w:tcPr>
          <w:p w14:paraId="3B668A62" w14:textId="77777777" w:rsidR="001A117B" w:rsidRPr="00C93680" w:rsidRDefault="001A117B" w:rsidP="00637827">
            <w:pPr>
              <w:rPr>
                <w:rFonts w:cs="Calibri"/>
                <w:b/>
                <w:lang w:val="en-GB"/>
              </w:rPr>
            </w:pPr>
          </w:p>
        </w:tc>
        <w:tc>
          <w:tcPr>
            <w:tcW w:w="4142" w:type="dxa"/>
            <w:gridSpan w:val="2"/>
            <w:shd w:val="clear" w:color="auto" w:fill="F2F2F2"/>
          </w:tcPr>
          <w:p w14:paraId="67D799AE" w14:textId="77777777" w:rsidR="001A117B" w:rsidRPr="00814A19" w:rsidRDefault="00185564" w:rsidP="00F66242">
            <w:pPr>
              <w:jc w:val="right"/>
              <w:rPr>
                <w:rFonts w:cs="Calibri"/>
                <w:b/>
              </w:rPr>
            </w:pPr>
            <w:r w:rsidRPr="00814A19">
              <w:rPr>
                <w:rFonts w:cs="Calibri"/>
                <w:b/>
                <w:noProof/>
                <w:lang w:val="en-US"/>
              </w:rPr>
              <w:t>13:30</w:t>
            </w:r>
            <w:r w:rsidRPr="00814A19">
              <w:rPr>
                <w:rFonts w:cs="Calibri"/>
                <w:b/>
              </w:rPr>
              <w:t>-</w:t>
            </w:r>
            <w:r w:rsidRPr="00814A19">
              <w:rPr>
                <w:rFonts w:cs="Calibri"/>
                <w:b/>
                <w:noProof/>
                <w:lang w:val="en-US"/>
              </w:rPr>
              <w:t>14:00</w:t>
            </w:r>
            <w:r w:rsidRPr="00814A19">
              <w:rPr>
                <w:rFonts w:cs="Calibri"/>
                <w:b/>
              </w:rPr>
              <w:t xml:space="preserve"> </w:t>
            </w:r>
            <w:r>
              <w:rPr>
                <w:rFonts w:cs="Calibri"/>
                <w:b/>
              </w:rPr>
              <w:t>BST</w:t>
            </w:r>
          </w:p>
        </w:tc>
      </w:tr>
    </w:tbl>
    <w:p w14:paraId="1EDB8D83" w14:textId="77777777" w:rsidR="00227583" w:rsidRPr="00814A19" w:rsidRDefault="00D33061">
      <w:pPr>
        <w:rPr>
          <w:rFonts w:cs="Calibri"/>
          <w:b/>
          <w:sz w:val="28"/>
          <w:szCs w:val="28"/>
          <w:lang w:val="en-US"/>
        </w:rPr>
      </w:pPr>
      <w:r w:rsidRPr="00814A19">
        <w:rPr>
          <w:rFonts w:cs="Calibri"/>
          <w:b/>
          <w:sz w:val="28"/>
          <w:szCs w:val="28"/>
          <w:lang w:val="en-US"/>
        </w:rPr>
        <w:lastRenderedPageBreak/>
        <w:br/>
      </w:r>
      <w:r w:rsidR="00185564" w:rsidRPr="00814A19">
        <w:rPr>
          <w:rFonts w:cs="Calibri"/>
          <w:b/>
          <w:noProof/>
          <w:sz w:val="28"/>
          <w:szCs w:val="28"/>
          <w:lang w:val="en-US"/>
        </w:rPr>
        <w:t>Rheumatoid 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130EB7CB" w14:textId="77777777" w:rsidTr="00586F95">
        <w:trPr>
          <w:trHeight w:val="437"/>
        </w:trPr>
        <w:tc>
          <w:tcPr>
            <w:tcW w:w="1812" w:type="dxa"/>
          </w:tcPr>
          <w:p w14:paraId="67D09CC0"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91A5A80"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rsidRPr="00C93680" w14:paraId="736378CD" w14:textId="77777777" w:rsidTr="00586F95">
        <w:trPr>
          <w:trHeight w:val="1350"/>
        </w:trPr>
        <w:tc>
          <w:tcPr>
            <w:tcW w:w="1812" w:type="dxa"/>
          </w:tcPr>
          <w:p w14:paraId="36ADB1AD"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14:00</w:t>
            </w:r>
          </w:p>
        </w:tc>
        <w:tc>
          <w:tcPr>
            <w:tcW w:w="7493" w:type="dxa"/>
          </w:tcPr>
          <w:p w14:paraId="408605E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Rheumatoid Arthritis</w:t>
            </w:r>
          </w:p>
          <w:p w14:paraId="709D306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Iain B.</w:instrText>
            </w:r>
            <w:r w:rsidR="00531D9B" w:rsidRPr="00814A19">
              <w:rPr>
                <w:rFonts w:cs="Calibri"/>
                <w:bCs/>
                <w:noProof/>
                <w:lang w:val="en-US"/>
              </w:rPr>
              <w:instrText xml:space="preserve"> </w:instrText>
            </w:r>
            <w:r w:rsidRPr="00814A19">
              <w:rPr>
                <w:rFonts w:cs="Calibri"/>
                <w:bCs/>
                <w:noProof/>
                <w:lang w:val="en-US"/>
              </w:rPr>
              <w:instrText>McInnes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Iain B. McInnes (United Kingdom)</w:t>
            </w:r>
            <w:r w:rsidRPr="00814A19">
              <w:rPr>
                <w:rFonts w:cs="Calibri"/>
                <w:i/>
                <w:noProof/>
                <w:lang w:val="en-US"/>
              </w:rPr>
              <w:fldChar w:fldCharType="end"/>
            </w:r>
            <w:r w:rsidR="002C3099" w:rsidRPr="00814A19">
              <w:rPr>
                <w:rFonts w:cs="Calibri"/>
                <w:noProof/>
                <w:lang w:val="en-US"/>
              </w:rPr>
              <w:br/>
            </w:r>
          </w:p>
          <w:p w14:paraId="5956D62E" w14:textId="77777777" w:rsidR="000D0E1B" w:rsidRPr="00814A19" w:rsidRDefault="000D0E1B" w:rsidP="00A770A0">
            <w:pPr>
              <w:autoSpaceDE w:val="0"/>
              <w:autoSpaceDN w:val="0"/>
              <w:spacing w:after="0" w:line="240" w:lineRule="auto"/>
              <w:rPr>
                <w:rFonts w:cs="Calibri"/>
                <w:noProof/>
                <w:lang w:val="en-US"/>
              </w:rPr>
            </w:pPr>
          </w:p>
        </w:tc>
      </w:tr>
    </w:tbl>
    <w:p w14:paraId="4A1E455C" w14:textId="77777777" w:rsidR="008D3D0C" w:rsidRPr="00814A19" w:rsidRDefault="008D3D0C" w:rsidP="00B766E5">
      <w:pPr>
        <w:tabs>
          <w:tab w:val="left" w:pos="1128"/>
        </w:tabs>
        <w:rPr>
          <w:rFonts w:cs="Calibri"/>
          <w:lang w:val="en-US"/>
        </w:rPr>
      </w:pPr>
    </w:p>
    <w:p w14:paraId="0657C20D" w14:textId="77777777" w:rsidR="008D3D0C" w:rsidRPr="00814A19" w:rsidRDefault="008D3D0C" w:rsidP="00B766E5">
      <w:pPr>
        <w:tabs>
          <w:tab w:val="left" w:pos="1128"/>
        </w:tabs>
        <w:rPr>
          <w:rFonts w:cs="Calibri"/>
          <w:lang w:val="en-US"/>
        </w:rPr>
        <w:sectPr w:rsidR="008D3D0C" w:rsidRPr="00814A19" w:rsidSect="008D3D0C">
          <w:headerReference w:type="default" r:id="rId232"/>
          <w:type w:val="continuous"/>
          <w:pgSz w:w="11906" w:h="16838"/>
          <w:pgMar w:top="1417" w:right="1417" w:bottom="1134" w:left="1417" w:header="708" w:footer="28" w:gutter="0"/>
          <w:cols w:space="708"/>
          <w:titlePg/>
          <w:docGrid w:linePitch="360"/>
        </w:sectPr>
      </w:pPr>
    </w:p>
    <w:p w14:paraId="6FBC2837"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4CF31A2A" w14:textId="77777777" w:rsidTr="001A117B">
        <w:tc>
          <w:tcPr>
            <w:tcW w:w="5211" w:type="dxa"/>
            <w:gridSpan w:val="2"/>
            <w:shd w:val="clear" w:color="auto" w:fill="F2F2F2"/>
          </w:tcPr>
          <w:p w14:paraId="205FA85D" w14:textId="77777777" w:rsidR="00A516DF" w:rsidRPr="00814A19" w:rsidRDefault="007E33E4" w:rsidP="00624BEC">
            <w:pPr>
              <w:rPr>
                <w:rFonts w:cs="Calibri"/>
              </w:rPr>
            </w:pPr>
            <w:r w:rsidRPr="00814A19">
              <w:rPr>
                <w:rFonts w:cs="Calibri"/>
                <w:b/>
                <w:noProof/>
                <w:lang w:val="en-US"/>
              </w:rPr>
              <w:t>Poster View Presentations</w:t>
            </w:r>
          </w:p>
        </w:tc>
        <w:tc>
          <w:tcPr>
            <w:tcW w:w="4001" w:type="dxa"/>
            <w:shd w:val="clear" w:color="auto" w:fill="F2F2F2"/>
          </w:tcPr>
          <w:p w14:paraId="10CABE4C"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4627C51F" w14:textId="77777777" w:rsidTr="001A117B">
        <w:tc>
          <w:tcPr>
            <w:tcW w:w="5070" w:type="dxa"/>
            <w:vMerge w:val="restart"/>
            <w:shd w:val="clear" w:color="auto" w:fill="F2F2F2"/>
          </w:tcPr>
          <w:p w14:paraId="253F8BB6" w14:textId="77777777" w:rsidR="001A117B" w:rsidRPr="001A117B" w:rsidRDefault="001A117B" w:rsidP="00F23ACE">
            <w:pPr>
              <w:rPr>
                <w:rFonts w:cs="Calibri"/>
                <w:bCs/>
                <w:noProof/>
                <w:lang w:val="en-US"/>
              </w:rPr>
            </w:pPr>
          </w:p>
        </w:tc>
        <w:tc>
          <w:tcPr>
            <w:tcW w:w="4142" w:type="dxa"/>
            <w:gridSpan w:val="2"/>
            <w:shd w:val="clear" w:color="auto" w:fill="F2F2F2"/>
          </w:tcPr>
          <w:p w14:paraId="11DF7F6A"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View</w:t>
            </w:r>
          </w:p>
        </w:tc>
      </w:tr>
      <w:tr w:rsidR="00B22617" w14:paraId="1B777973" w14:textId="77777777" w:rsidTr="001A117B">
        <w:tc>
          <w:tcPr>
            <w:tcW w:w="5070" w:type="dxa"/>
            <w:vMerge/>
            <w:shd w:val="clear" w:color="auto" w:fill="F2F2F2"/>
          </w:tcPr>
          <w:p w14:paraId="7EC21844" w14:textId="77777777" w:rsidR="001A117B" w:rsidRPr="00814A19" w:rsidRDefault="001A117B" w:rsidP="00637827">
            <w:pPr>
              <w:rPr>
                <w:rFonts w:cs="Calibri"/>
                <w:b/>
              </w:rPr>
            </w:pPr>
          </w:p>
        </w:tc>
        <w:tc>
          <w:tcPr>
            <w:tcW w:w="4142" w:type="dxa"/>
            <w:gridSpan w:val="2"/>
            <w:shd w:val="clear" w:color="auto" w:fill="F2F2F2"/>
          </w:tcPr>
          <w:p w14:paraId="7729D905" w14:textId="77777777" w:rsidR="001A117B" w:rsidRPr="00814A19" w:rsidRDefault="00185564" w:rsidP="00F66242">
            <w:pPr>
              <w:jc w:val="right"/>
              <w:rPr>
                <w:rFonts w:cs="Calibri"/>
                <w:b/>
              </w:rPr>
            </w:pPr>
            <w:r w:rsidRPr="00814A19">
              <w:rPr>
                <w:rFonts w:cs="Calibri"/>
                <w:b/>
                <w:noProof/>
                <w:lang w:val="en-US"/>
              </w:rPr>
              <w:t>13:30</w:t>
            </w:r>
            <w:r w:rsidRPr="00814A19">
              <w:rPr>
                <w:rFonts w:cs="Calibri"/>
                <w:b/>
              </w:rPr>
              <w:t>-</w:t>
            </w:r>
            <w:r w:rsidRPr="00814A19">
              <w:rPr>
                <w:rFonts w:cs="Calibri"/>
                <w:b/>
                <w:noProof/>
                <w:lang w:val="en-US"/>
              </w:rPr>
              <w:t>14:30</w:t>
            </w:r>
            <w:r w:rsidRPr="00814A19">
              <w:rPr>
                <w:rFonts w:cs="Calibri"/>
                <w:b/>
              </w:rPr>
              <w:t xml:space="preserve"> </w:t>
            </w:r>
            <w:r>
              <w:rPr>
                <w:rFonts w:cs="Calibri"/>
                <w:b/>
              </w:rPr>
              <w:t>BST</w:t>
            </w:r>
          </w:p>
        </w:tc>
      </w:tr>
    </w:tbl>
    <w:p w14:paraId="517AE228"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Poster View VI</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4120B344" w14:textId="77777777" w:rsidTr="00586F95">
        <w:trPr>
          <w:trHeight w:val="437"/>
        </w:trPr>
        <w:tc>
          <w:tcPr>
            <w:tcW w:w="1812" w:type="dxa"/>
          </w:tcPr>
          <w:p w14:paraId="7242E6E7"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BA12BF9"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rsidRPr="00C93680" w14:paraId="34C149DF" w14:textId="77777777" w:rsidTr="00586F95">
        <w:trPr>
          <w:trHeight w:val="1350"/>
        </w:trPr>
        <w:tc>
          <w:tcPr>
            <w:tcW w:w="1812" w:type="dxa"/>
          </w:tcPr>
          <w:p w14:paraId="1E8A204E"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340619B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Performance of</w:t>
            </w:r>
            <w:r w:rsidR="007957F6" w:rsidRPr="00814A19">
              <w:rPr>
                <w:rFonts w:cs="Calibri"/>
                <w:b/>
                <w:noProof/>
                <w:lang w:val="en-US"/>
              </w:rPr>
              <w:t xml:space="preserve"> Artificial Intelligence-Based Salivary Gland Ultrasound in Sjögren Disease</w:t>
            </w:r>
          </w:p>
          <w:p w14:paraId="69146E78"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""&lt;&gt; "Pending" "</w:instrText>
            </w:r>
            <w:r w:rsidR="00957664" w:rsidRPr="00C93680">
              <w:rPr>
                <w:rFonts w:cs="Calibri"/>
                <w:bCs/>
                <w:noProof/>
                <w:lang w:val="sv-SE"/>
              </w:rPr>
              <w:instrText>Speaker: Otto</w:instrText>
            </w:r>
            <w:r w:rsidR="00531D9B" w:rsidRPr="00C93680">
              <w:rPr>
                <w:rFonts w:cs="Calibri"/>
                <w:bCs/>
                <w:noProof/>
                <w:lang w:val="sv-SE"/>
              </w:rPr>
              <w:instrText xml:space="preserve"> </w:instrText>
            </w:r>
            <w:r w:rsidRPr="00C93680">
              <w:rPr>
                <w:rFonts w:cs="Calibri"/>
                <w:bCs/>
                <w:noProof/>
                <w:lang w:val="sv-SE"/>
              </w:rPr>
              <w:instrText>Olivas-Vergara</w:instrText>
            </w:r>
            <w:r w:rsidR="00531D9B" w:rsidRPr="00C93680">
              <w:rPr>
                <w:rFonts w:cs="Calibri"/>
                <w:bCs/>
                <w:noProof/>
                <w:lang w:val="sv-SE"/>
              </w:rPr>
              <w:instrText xml:space="preserve"> </w:instrText>
            </w:r>
            <w:r w:rsidRPr="00C93680">
              <w:rPr>
                <w:rFonts w:cs="Calibri"/>
                <w:bCs/>
                <w:noProof/>
                <w:lang w:val="sv-SE"/>
              </w:rPr>
              <w:instrText>(Spain)</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Otto Olivas-Vergara (Spain)</w:t>
            </w:r>
            <w:r w:rsidRPr="00814A19">
              <w:rPr>
                <w:rFonts w:cs="Calibri"/>
                <w:i/>
                <w:noProof/>
                <w:lang w:val="en-US"/>
              </w:rPr>
              <w:fldChar w:fldCharType="end"/>
            </w:r>
            <w:r w:rsidR="002C3099" w:rsidRPr="00C93680">
              <w:rPr>
                <w:rFonts w:cs="Calibri"/>
                <w:noProof/>
                <w:lang w:val="sv-SE"/>
              </w:rPr>
              <w:br/>
            </w:r>
          </w:p>
          <w:p w14:paraId="4FDEE342" w14:textId="77777777" w:rsidR="000D0E1B" w:rsidRPr="00C93680" w:rsidRDefault="000D0E1B" w:rsidP="00A770A0">
            <w:pPr>
              <w:autoSpaceDE w:val="0"/>
              <w:autoSpaceDN w:val="0"/>
              <w:spacing w:after="0" w:line="240" w:lineRule="auto"/>
              <w:rPr>
                <w:rFonts w:cs="Calibri"/>
                <w:noProof/>
                <w:lang w:val="sv-SE"/>
              </w:rPr>
            </w:pPr>
          </w:p>
        </w:tc>
      </w:tr>
      <w:tr w:rsidR="00B22617" w:rsidRPr="00C93680" w14:paraId="62E07ADA" w14:textId="77777777" w:rsidTr="00586F95">
        <w:trPr>
          <w:trHeight w:val="1350"/>
        </w:trPr>
        <w:tc>
          <w:tcPr>
            <w:tcW w:w="1812" w:type="dxa"/>
          </w:tcPr>
          <w:p w14:paraId="763BC341"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6DBE8D3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Spectrum</w:t>
            </w:r>
            <w:r w:rsidR="007957F6" w:rsidRPr="00814A19">
              <w:rPr>
                <w:rFonts w:cs="Calibri"/>
                <w:b/>
                <w:noProof/>
                <w:lang w:val="en-US"/>
              </w:rPr>
              <w:t xml:space="preserve"> and Long‑Term Outcomes of Childhood‑Onset Sjögren’s Disease Across Adulthood</w:t>
            </w:r>
          </w:p>
          <w:p w14:paraId="423D94C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Coziana</w:instrText>
            </w:r>
            <w:r w:rsidR="00531D9B" w:rsidRPr="00814A19">
              <w:rPr>
                <w:rFonts w:cs="Calibri"/>
                <w:bCs/>
                <w:noProof/>
                <w:lang w:val="en-US"/>
              </w:rPr>
              <w:instrText xml:space="preserve"> </w:instrText>
            </w:r>
            <w:r w:rsidRPr="00814A19">
              <w:rPr>
                <w:rFonts w:cs="Calibri"/>
                <w:bCs/>
                <w:noProof/>
                <w:lang w:val="en-US"/>
              </w:rPr>
              <w:instrText>Ciurtin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Coziana Ciurtin (United Kingdom)</w:t>
            </w:r>
            <w:r w:rsidRPr="00814A19">
              <w:rPr>
                <w:rFonts w:cs="Calibri"/>
                <w:i/>
                <w:noProof/>
                <w:lang w:val="en-US"/>
              </w:rPr>
              <w:fldChar w:fldCharType="end"/>
            </w:r>
            <w:r w:rsidR="002C3099" w:rsidRPr="00814A19">
              <w:rPr>
                <w:rFonts w:cs="Calibri"/>
                <w:noProof/>
                <w:lang w:val="en-US"/>
              </w:rPr>
              <w:br/>
            </w:r>
          </w:p>
          <w:p w14:paraId="4F82AAD5" w14:textId="77777777" w:rsidR="000D0E1B" w:rsidRPr="00814A19" w:rsidRDefault="000D0E1B" w:rsidP="00A770A0">
            <w:pPr>
              <w:autoSpaceDE w:val="0"/>
              <w:autoSpaceDN w:val="0"/>
              <w:spacing w:after="0" w:line="240" w:lineRule="auto"/>
              <w:rPr>
                <w:rFonts w:cs="Calibri"/>
                <w:noProof/>
                <w:lang w:val="en-US"/>
              </w:rPr>
            </w:pPr>
          </w:p>
        </w:tc>
      </w:tr>
      <w:tr w:rsidR="00B22617" w14:paraId="40AD2449" w14:textId="77777777" w:rsidTr="00586F95">
        <w:trPr>
          <w:trHeight w:val="1350"/>
        </w:trPr>
        <w:tc>
          <w:tcPr>
            <w:tcW w:w="1812" w:type="dxa"/>
          </w:tcPr>
          <w:p w14:paraId="58D5F65A"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2358CFE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Novel Candidate</w:t>
            </w:r>
            <w:r w:rsidR="007957F6" w:rsidRPr="00814A19">
              <w:rPr>
                <w:rFonts w:cs="Calibri"/>
                <w:b/>
                <w:noProof/>
                <w:lang w:val="en-US"/>
              </w:rPr>
              <w:t xml:space="preserve"> Biomarkers for Monitoring Response to JAKi Treatment in Idiopathic Inflammatory Myopathy</w:t>
            </w:r>
          </w:p>
          <w:p w14:paraId="212BEE3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Luke</w:instrText>
            </w:r>
            <w:r w:rsidR="00531D9B" w:rsidRPr="00814A19">
              <w:rPr>
                <w:rFonts w:cs="Calibri"/>
                <w:bCs/>
                <w:noProof/>
                <w:lang w:val="en-US"/>
              </w:rPr>
              <w:instrText xml:space="preserve"> </w:instrText>
            </w:r>
            <w:r w:rsidRPr="00814A19">
              <w:rPr>
                <w:rFonts w:cs="Calibri"/>
                <w:bCs/>
                <w:noProof/>
                <w:lang w:val="en-US"/>
              </w:rPr>
              <w:instrText>Tomlinson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Luke Tomlinson (United Kingdom)</w:t>
            </w:r>
            <w:r w:rsidRPr="00814A19">
              <w:rPr>
                <w:rFonts w:cs="Calibri"/>
                <w:i/>
                <w:noProof/>
                <w:lang w:val="en-US"/>
              </w:rPr>
              <w:fldChar w:fldCharType="end"/>
            </w:r>
            <w:r w:rsidR="002C3099" w:rsidRPr="00814A19">
              <w:rPr>
                <w:rFonts w:cs="Calibri"/>
                <w:noProof/>
                <w:lang w:val="en-US"/>
              </w:rPr>
              <w:br/>
            </w:r>
          </w:p>
          <w:p w14:paraId="2D5F6B89" w14:textId="77777777" w:rsidR="000D0E1B" w:rsidRPr="00814A19" w:rsidRDefault="000D0E1B" w:rsidP="00A770A0">
            <w:pPr>
              <w:autoSpaceDE w:val="0"/>
              <w:autoSpaceDN w:val="0"/>
              <w:spacing w:after="0" w:line="240" w:lineRule="auto"/>
              <w:rPr>
                <w:rFonts w:cs="Calibri"/>
                <w:noProof/>
                <w:lang w:val="en-US"/>
              </w:rPr>
            </w:pPr>
          </w:p>
        </w:tc>
      </w:tr>
      <w:tr w:rsidR="00B22617" w14:paraId="18424A89" w14:textId="77777777" w:rsidTr="00586F95">
        <w:trPr>
          <w:trHeight w:val="1350"/>
        </w:trPr>
        <w:tc>
          <w:tcPr>
            <w:tcW w:w="1812" w:type="dxa"/>
          </w:tcPr>
          <w:p w14:paraId="4D55E33A"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72FB18A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Sequncing of</w:t>
            </w:r>
            <w:r w:rsidR="007957F6" w:rsidRPr="00814A19">
              <w:rPr>
                <w:rFonts w:cs="Calibri"/>
                <w:b/>
                <w:noProof/>
                <w:lang w:val="en-US"/>
              </w:rPr>
              <w:t xml:space="preserve"> HLA-A, -B,-С, -DRB1, -DQA1 genes in patients with Takayasu arteritis in the Kyrgyz and Russian populations</w:t>
            </w:r>
          </w:p>
          <w:p w14:paraId="25EEF20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Altynai</w:instrText>
            </w:r>
            <w:r w:rsidR="00531D9B" w:rsidRPr="00814A19">
              <w:rPr>
                <w:rFonts w:cs="Calibri"/>
                <w:bCs/>
                <w:noProof/>
                <w:lang w:val="en-US"/>
              </w:rPr>
              <w:instrText xml:space="preserve"> </w:instrText>
            </w:r>
            <w:r w:rsidRPr="00814A19">
              <w:rPr>
                <w:rFonts w:cs="Calibri"/>
                <w:bCs/>
                <w:noProof/>
                <w:lang w:val="en-US"/>
              </w:rPr>
              <w:instrText>Bolotbekova</w:instrText>
            </w:r>
            <w:r w:rsidR="00531D9B" w:rsidRPr="00814A19">
              <w:rPr>
                <w:rFonts w:cs="Calibri"/>
                <w:bCs/>
                <w:noProof/>
                <w:lang w:val="en-US"/>
              </w:rPr>
              <w:instrText xml:space="preserve"> </w:instrText>
            </w:r>
            <w:r w:rsidRPr="00814A19">
              <w:rPr>
                <w:rFonts w:cs="Calibri"/>
                <w:bCs/>
                <w:noProof/>
                <w:lang w:val="en-US"/>
              </w:rPr>
              <w:instrText>(Kyrgyzstan)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Altynai Bolotbekova (Kyrgyzstan)</w:t>
            </w:r>
            <w:r w:rsidRPr="00814A19">
              <w:rPr>
                <w:rFonts w:cs="Calibri"/>
                <w:i/>
                <w:noProof/>
                <w:lang w:val="en-US"/>
              </w:rPr>
              <w:fldChar w:fldCharType="end"/>
            </w:r>
            <w:r w:rsidR="002C3099" w:rsidRPr="00814A19">
              <w:rPr>
                <w:rFonts w:cs="Calibri"/>
                <w:noProof/>
                <w:lang w:val="en-US"/>
              </w:rPr>
              <w:br/>
            </w:r>
          </w:p>
          <w:p w14:paraId="5AC6D0BA" w14:textId="77777777" w:rsidR="000D0E1B" w:rsidRPr="00814A19" w:rsidRDefault="000D0E1B" w:rsidP="00A770A0">
            <w:pPr>
              <w:autoSpaceDE w:val="0"/>
              <w:autoSpaceDN w:val="0"/>
              <w:spacing w:after="0" w:line="240" w:lineRule="auto"/>
              <w:rPr>
                <w:rFonts w:cs="Calibri"/>
                <w:noProof/>
                <w:lang w:val="en-US"/>
              </w:rPr>
            </w:pPr>
          </w:p>
        </w:tc>
      </w:tr>
      <w:tr w:rsidR="00B22617" w14:paraId="4CFEF2CF" w14:textId="77777777" w:rsidTr="00586F95">
        <w:trPr>
          <w:trHeight w:val="1350"/>
        </w:trPr>
        <w:tc>
          <w:tcPr>
            <w:tcW w:w="1812" w:type="dxa"/>
          </w:tcPr>
          <w:p w14:paraId="423230E0"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1A89E9A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Same, </w:t>
            </w:r>
            <w:r w:rsidR="007957F6" w:rsidRPr="00814A19">
              <w:rPr>
                <w:rFonts w:cs="Calibri"/>
                <w:b/>
                <w:noProof/>
                <w:lang w:val="en-US"/>
              </w:rPr>
              <w:t>same, but different - ANCA-associated and large vessel vasculitis transcriptomes in whole blood</w:t>
            </w:r>
          </w:p>
          <w:p w14:paraId="37D665B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Jennifer</w:instrText>
            </w:r>
            <w:r w:rsidR="00531D9B" w:rsidRPr="00814A19">
              <w:rPr>
                <w:rFonts w:cs="Calibri"/>
                <w:bCs/>
                <w:noProof/>
                <w:lang w:val="en-US"/>
              </w:rPr>
              <w:instrText xml:space="preserve"> </w:instrText>
            </w:r>
            <w:r w:rsidRPr="00814A19">
              <w:rPr>
                <w:rFonts w:cs="Calibri"/>
                <w:bCs/>
                <w:noProof/>
                <w:lang w:val="en-US"/>
              </w:rPr>
              <w:instrText>Amsler</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Jennifer Amsler (Switzerland)</w:t>
            </w:r>
            <w:r w:rsidRPr="00814A19">
              <w:rPr>
                <w:rFonts w:cs="Calibri"/>
                <w:i/>
                <w:noProof/>
                <w:lang w:val="en-US"/>
              </w:rPr>
              <w:fldChar w:fldCharType="end"/>
            </w:r>
            <w:r w:rsidR="002C3099" w:rsidRPr="00814A19">
              <w:rPr>
                <w:rFonts w:cs="Calibri"/>
                <w:noProof/>
                <w:lang w:val="en-US"/>
              </w:rPr>
              <w:br/>
            </w:r>
          </w:p>
          <w:p w14:paraId="37081AF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B22B2E3" w14:textId="77777777" w:rsidTr="00586F95">
        <w:trPr>
          <w:trHeight w:val="1350"/>
        </w:trPr>
        <w:tc>
          <w:tcPr>
            <w:tcW w:w="1812" w:type="dxa"/>
          </w:tcPr>
          <w:p w14:paraId="6BB5C5D0" w14:textId="77777777" w:rsidR="00EF1DB7" w:rsidRPr="00814A19" w:rsidRDefault="00E36CE1" w:rsidP="00D33061">
            <w:pPr>
              <w:rPr>
                <w:rFonts w:cs="Calibri"/>
                <w:b/>
                <w:noProof/>
                <w:lang w:val="en-US"/>
              </w:rPr>
            </w:pPr>
            <w:r w:rsidRPr="00814A19">
              <w:rPr>
                <w:rFonts w:cs="Calibri"/>
                <w:noProof/>
                <w:lang w:val="en-US"/>
              </w:rPr>
              <w:lastRenderedPageBreak/>
              <w:t xml:space="preserve">13:30 - </w:t>
            </w:r>
            <w:r w:rsidR="00BB0228" w:rsidRPr="00814A19">
              <w:rPr>
                <w:rFonts w:cs="Calibri"/>
                <w:noProof/>
                <w:lang w:val="en-US"/>
              </w:rPr>
              <w:t>13:30</w:t>
            </w:r>
          </w:p>
        </w:tc>
        <w:tc>
          <w:tcPr>
            <w:tcW w:w="7493" w:type="dxa"/>
          </w:tcPr>
          <w:p w14:paraId="3772BBD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Malignancy Patterns</w:t>
            </w:r>
            <w:r w:rsidR="007957F6" w:rsidRPr="00814A19">
              <w:rPr>
                <w:rFonts w:cs="Calibri"/>
                <w:b/>
                <w:noProof/>
                <w:lang w:val="en-US"/>
              </w:rPr>
              <w:t xml:space="preserve"> in Idiopathic Inflammatory Myopathies: Clinical and Serologic Risk Factors from a Nationwide Registry</w:t>
            </w:r>
          </w:p>
          <w:p w14:paraId="479DFE80"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""&lt;&gt; "Pending" "</w:instrText>
            </w:r>
            <w:r w:rsidR="00957664" w:rsidRPr="00C93680">
              <w:rPr>
                <w:rFonts w:cs="Calibri"/>
                <w:bCs/>
                <w:noProof/>
                <w:lang w:val="sv-SE"/>
              </w:rPr>
              <w:instrText>Speaker: Yonatan Shneor</w:instrText>
            </w:r>
            <w:r w:rsidR="00531D9B" w:rsidRPr="00C93680">
              <w:rPr>
                <w:rFonts w:cs="Calibri"/>
                <w:bCs/>
                <w:noProof/>
                <w:lang w:val="sv-SE"/>
              </w:rPr>
              <w:instrText xml:space="preserve"> </w:instrText>
            </w:r>
            <w:r w:rsidRPr="00C93680">
              <w:rPr>
                <w:rFonts w:cs="Calibri"/>
                <w:bCs/>
                <w:noProof/>
                <w:lang w:val="sv-SE"/>
              </w:rPr>
              <w:instrText>Patt</w:instrText>
            </w:r>
            <w:r w:rsidR="00531D9B" w:rsidRPr="00C93680">
              <w:rPr>
                <w:rFonts w:cs="Calibri"/>
                <w:bCs/>
                <w:noProof/>
                <w:lang w:val="sv-SE"/>
              </w:rPr>
              <w:instrText xml:space="preserve"> </w:instrText>
            </w:r>
            <w:r w:rsidRPr="00C93680">
              <w:rPr>
                <w:rFonts w:cs="Calibri"/>
                <w:bCs/>
                <w:noProof/>
                <w:lang w:val="sv-SE"/>
              </w:rPr>
              <w:instrText>(Israel)</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Yonatan Shneor Patt (Israel)</w:t>
            </w:r>
            <w:r w:rsidRPr="00814A19">
              <w:rPr>
                <w:rFonts w:cs="Calibri"/>
                <w:i/>
                <w:noProof/>
                <w:lang w:val="en-US"/>
              </w:rPr>
              <w:fldChar w:fldCharType="end"/>
            </w:r>
            <w:r w:rsidR="002C3099" w:rsidRPr="00C93680">
              <w:rPr>
                <w:rFonts w:cs="Calibri"/>
                <w:noProof/>
                <w:lang w:val="sv-SE"/>
              </w:rPr>
              <w:br/>
            </w:r>
          </w:p>
          <w:p w14:paraId="13395FF3" w14:textId="77777777" w:rsidR="000D0E1B" w:rsidRPr="00C93680" w:rsidRDefault="000D0E1B" w:rsidP="00A770A0">
            <w:pPr>
              <w:autoSpaceDE w:val="0"/>
              <w:autoSpaceDN w:val="0"/>
              <w:spacing w:after="0" w:line="240" w:lineRule="auto"/>
              <w:rPr>
                <w:rFonts w:cs="Calibri"/>
                <w:noProof/>
                <w:lang w:val="sv-SE"/>
              </w:rPr>
            </w:pPr>
          </w:p>
        </w:tc>
      </w:tr>
      <w:tr w:rsidR="00B22617" w14:paraId="1F51C30B" w14:textId="77777777" w:rsidTr="00586F95">
        <w:trPr>
          <w:trHeight w:val="1350"/>
        </w:trPr>
        <w:tc>
          <w:tcPr>
            <w:tcW w:w="1812" w:type="dxa"/>
          </w:tcPr>
          <w:p w14:paraId="1D357E7E"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28425AF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TO EVALUATE</w:t>
            </w:r>
            <w:r w:rsidR="007957F6" w:rsidRPr="00814A19">
              <w:rPr>
                <w:rFonts w:cs="Calibri"/>
                <w:b/>
                <w:noProof/>
                <w:lang w:val="en-US"/>
              </w:rPr>
              <w:t xml:space="preserve"> THE ROLE OF ALTERNATIVE COMPLEMENT CASCADE IN ANTI-NEUTROPHIL CYTOPLASMIC ANTIBODY (ANCA)-ASSOCIATED VASCULITIS</w:t>
            </w:r>
          </w:p>
          <w:p w14:paraId="14A7F87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Deepak</w:instrText>
            </w:r>
            <w:r w:rsidR="00531D9B" w:rsidRPr="00814A19">
              <w:rPr>
                <w:rFonts w:cs="Calibri"/>
                <w:bCs/>
                <w:noProof/>
                <w:lang w:val="en-US"/>
              </w:rPr>
              <w:instrText xml:space="preserve"> </w:instrText>
            </w:r>
            <w:r w:rsidRPr="00814A19">
              <w:rPr>
                <w:rFonts w:cs="Calibri"/>
                <w:bCs/>
                <w:noProof/>
                <w:lang w:val="en-US"/>
              </w:rPr>
              <w:instrText>Moka</w:instrText>
            </w:r>
            <w:r w:rsidR="00531D9B" w:rsidRPr="00814A19">
              <w:rPr>
                <w:rFonts w:cs="Calibri"/>
                <w:bCs/>
                <w:noProof/>
                <w:lang w:val="en-US"/>
              </w:rPr>
              <w:instrText xml:space="preserve"> </w:instrText>
            </w:r>
            <w:r w:rsidRPr="00814A19">
              <w:rPr>
                <w:rFonts w:cs="Calibri"/>
                <w:bCs/>
                <w:noProof/>
                <w:lang w:val="en-US"/>
              </w:rPr>
              <w:instrText>(India)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Deepak Moka (India)</w:t>
            </w:r>
            <w:r w:rsidRPr="00814A19">
              <w:rPr>
                <w:rFonts w:cs="Calibri"/>
                <w:i/>
                <w:noProof/>
                <w:lang w:val="en-US"/>
              </w:rPr>
              <w:fldChar w:fldCharType="end"/>
            </w:r>
            <w:r w:rsidR="002C3099" w:rsidRPr="00814A19">
              <w:rPr>
                <w:rFonts w:cs="Calibri"/>
                <w:noProof/>
                <w:lang w:val="en-US"/>
              </w:rPr>
              <w:br/>
            </w:r>
          </w:p>
          <w:p w14:paraId="0AF2CA9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490A77B" w14:textId="77777777" w:rsidTr="00586F95">
        <w:trPr>
          <w:trHeight w:val="1350"/>
        </w:trPr>
        <w:tc>
          <w:tcPr>
            <w:tcW w:w="1812" w:type="dxa"/>
          </w:tcPr>
          <w:p w14:paraId="1EB43079"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01B463A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Small-Molecule Inhibitors</w:t>
            </w:r>
            <w:r w:rsidR="007957F6" w:rsidRPr="00814A19">
              <w:rPr>
                <w:rFonts w:cs="Calibri"/>
                <w:b/>
                <w:noProof/>
                <w:lang w:val="en-US"/>
              </w:rPr>
              <w:t xml:space="preserve"> of TNF Reduce Pro-inflammatory Disease Activity while Preserving TNFR2 Signaling, which Maintains Regulatory T Cell Activity and Prevents Aberrant T Cell Cytokine Production</w:t>
            </w:r>
          </w:p>
          <w:p w14:paraId="005EF0E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Daniel</w:instrText>
            </w:r>
            <w:r w:rsidR="00531D9B" w:rsidRPr="00814A19">
              <w:rPr>
                <w:rFonts w:cs="Calibri"/>
                <w:bCs/>
                <w:noProof/>
                <w:lang w:val="en-US"/>
              </w:rPr>
              <w:instrText xml:space="preserve"> </w:instrText>
            </w:r>
            <w:r w:rsidRPr="00814A19">
              <w:rPr>
                <w:rFonts w:cs="Calibri"/>
                <w:bCs/>
                <w:noProof/>
                <w:lang w:val="en-US"/>
              </w:rPr>
              <w:instrText>DiRenzo</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Daniel DiRenzo (United States of America)</w:t>
            </w:r>
            <w:r w:rsidRPr="00814A19">
              <w:rPr>
                <w:rFonts w:cs="Calibri"/>
                <w:i/>
                <w:noProof/>
                <w:lang w:val="en-US"/>
              </w:rPr>
              <w:fldChar w:fldCharType="end"/>
            </w:r>
            <w:r w:rsidR="002C3099" w:rsidRPr="00814A19">
              <w:rPr>
                <w:rFonts w:cs="Calibri"/>
                <w:noProof/>
                <w:lang w:val="en-US"/>
              </w:rPr>
              <w:br/>
            </w:r>
          </w:p>
          <w:p w14:paraId="554BB5F7" w14:textId="77777777" w:rsidR="000D0E1B" w:rsidRPr="00814A19" w:rsidRDefault="000D0E1B" w:rsidP="00A770A0">
            <w:pPr>
              <w:autoSpaceDE w:val="0"/>
              <w:autoSpaceDN w:val="0"/>
              <w:spacing w:after="0" w:line="240" w:lineRule="auto"/>
              <w:rPr>
                <w:rFonts w:cs="Calibri"/>
                <w:noProof/>
                <w:lang w:val="en-US"/>
              </w:rPr>
            </w:pPr>
          </w:p>
        </w:tc>
      </w:tr>
      <w:tr w:rsidR="00B22617" w14:paraId="7C71C809" w14:textId="77777777" w:rsidTr="00586F95">
        <w:trPr>
          <w:trHeight w:val="1350"/>
        </w:trPr>
        <w:tc>
          <w:tcPr>
            <w:tcW w:w="1812" w:type="dxa"/>
          </w:tcPr>
          <w:p w14:paraId="4C75F2B3"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63EC8EC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Serum M-CSF</w:t>
            </w:r>
            <w:r w:rsidR="007957F6" w:rsidRPr="00814A19">
              <w:rPr>
                <w:rFonts w:cs="Calibri"/>
                <w:b/>
                <w:noProof/>
                <w:lang w:val="en-US"/>
              </w:rPr>
              <w:t>/TNF-α clustering stratifies renal prognosis in microscopic polyangiitis, reflecting an M-CSF–associated CD163-positive macrophage–driven pathomechanism of glomerulonephritis.</w:t>
            </w:r>
          </w:p>
          <w:p w14:paraId="052E224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Shogo</w:instrText>
            </w:r>
            <w:r w:rsidR="00531D9B" w:rsidRPr="00814A19">
              <w:rPr>
                <w:rFonts w:cs="Calibri"/>
                <w:bCs/>
                <w:noProof/>
                <w:lang w:val="en-US"/>
              </w:rPr>
              <w:instrText xml:space="preserve"> </w:instrText>
            </w:r>
            <w:r w:rsidRPr="00814A19">
              <w:rPr>
                <w:rFonts w:cs="Calibri"/>
                <w:bCs/>
                <w:noProof/>
                <w:lang w:val="en-US"/>
              </w:rPr>
              <w:instrText>Matsuda</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Shogo Matsuda (Japan)</w:t>
            </w:r>
            <w:r w:rsidRPr="00814A19">
              <w:rPr>
                <w:rFonts w:cs="Calibri"/>
                <w:i/>
                <w:noProof/>
                <w:lang w:val="en-US"/>
              </w:rPr>
              <w:fldChar w:fldCharType="end"/>
            </w:r>
            <w:r w:rsidR="002C3099" w:rsidRPr="00814A19">
              <w:rPr>
                <w:rFonts w:cs="Calibri"/>
                <w:noProof/>
                <w:lang w:val="en-US"/>
              </w:rPr>
              <w:br/>
            </w:r>
          </w:p>
          <w:p w14:paraId="55E63AFC" w14:textId="77777777" w:rsidR="000D0E1B" w:rsidRPr="00814A19" w:rsidRDefault="000D0E1B" w:rsidP="00A770A0">
            <w:pPr>
              <w:autoSpaceDE w:val="0"/>
              <w:autoSpaceDN w:val="0"/>
              <w:spacing w:after="0" w:line="240" w:lineRule="auto"/>
              <w:rPr>
                <w:rFonts w:cs="Calibri"/>
                <w:noProof/>
                <w:lang w:val="en-US"/>
              </w:rPr>
            </w:pPr>
          </w:p>
        </w:tc>
      </w:tr>
      <w:tr w:rsidR="00B22617" w14:paraId="767013D1" w14:textId="77777777" w:rsidTr="00586F95">
        <w:trPr>
          <w:trHeight w:val="1350"/>
        </w:trPr>
        <w:tc>
          <w:tcPr>
            <w:tcW w:w="1812" w:type="dxa"/>
          </w:tcPr>
          <w:p w14:paraId="3413F017"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7BEE6EB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Serum KL-6</w:t>
            </w:r>
            <w:r w:rsidR="007957F6" w:rsidRPr="00814A19">
              <w:rPr>
                <w:rFonts w:cs="Calibri"/>
                <w:b/>
                <w:noProof/>
                <w:lang w:val="en-US"/>
              </w:rPr>
              <w:t xml:space="preserve"> and Lung Ultrasound B-lines: A Combined Non-invasive Model for Screening and Predicting Interstitial Lung Disease in Idiopathic Inflammatory Myopathy</w:t>
            </w:r>
          </w:p>
          <w:p w14:paraId="0519F31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Yukai</w:instrText>
            </w:r>
            <w:r w:rsidR="00531D9B" w:rsidRPr="00814A19">
              <w:rPr>
                <w:rFonts w:cs="Calibri"/>
                <w:bCs/>
                <w:noProof/>
                <w:lang w:val="en-US"/>
              </w:rPr>
              <w:instrText xml:space="preserve"> </w:instrText>
            </w:r>
            <w:r w:rsidRPr="00814A19">
              <w:rPr>
                <w:rFonts w:cs="Calibri"/>
                <w:bCs/>
                <w:noProof/>
                <w:lang w:val="en-US"/>
              </w:rPr>
              <w:instrText>Wang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Yukai Wang (China)</w:t>
            </w:r>
            <w:r w:rsidRPr="00814A19">
              <w:rPr>
                <w:rFonts w:cs="Calibri"/>
                <w:i/>
                <w:noProof/>
                <w:lang w:val="en-US"/>
              </w:rPr>
              <w:fldChar w:fldCharType="end"/>
            </w:r>
            <w:r w:rsidR="002C3099" w:rsidRPr="00814A19">
              <w:rPr>
                <w:rFonts w:cs="Calibri"/>
                <w:noProof/>
                <w:lang w:val="en-US"/>
              </w:rPr>
              <w:br/>
            </w:r>
          </w:p>
          <w:p w14:paraId="4F9085F6" w14:textId="77777777" w:rsidR="000D0E1B" w:rsidRPr="00814A19" w:rsidRDefault="000D0E1B" w:rsidP="00A770A0">
            <w:pPr>
              <w:autoSpaceDE w:val="0"/>
              <w:autoSpaceDN w:val="0"/>
              <w:spacing w:after="0" w:line="240" w:lineRule="auto"/>
              <w:rPr>
                <w:rFonts w:cs="Calibri"/>
                <w:noProof/>
                <w:lang w:val="en-US"/>
              </w:rPr>
            </w:pPr>
          </w:p>
        </w:tc>
      </w:tr>
      <w:tr w:rsidR="00B22617" w14:paraId="2B574CD9" w14:textId="77777777" w:rsidTr="00586F95">
        <w:trPr>
          <w:trHeight w:val="1350"/>
        </w:trPr>
        <w:tc>
          <w:tcPr>
            <w:tcW w:w="1812" w:type="dxa"/>
          </w:tcPr>
          <w:p w14:paraId="44B536E1"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77073C9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Changing treatment</w:t>
            </w:r>
            <w:r w:rsidR="007957F6" w:rsidRPr="00814A19">
              <w:rPr>
                <w:rFonts w:cs="Calibri"/>
                <w:b/>
                <w:noProof/>
                <w:lang w:val="en-US"/>
              </w:rPr>
              <w:t xml:space="preserve"> patterns and the impact on pulmonary outcomes in Sjögren’s disease-associated interstitial lung disease: a multicentre European real-world study</w:t>
            </w:r>
          </w:p>
          <w:p w14:paraId="6BAD3BE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Kastriot</w:instrText>
            </w:r>
            <w:r w:rsidR="00531D9B" w:rsidRPr="00814A19">
              <w:rPr>
                <w:rFonts w:cs="Calibri"/>
                <w:bCs/>
                <w:noProof/>
                <w:lang w:val="en-US"/>
              </w:rPr>
              <w:instrText xml:space="preserve"> </w:instrText>
            </w:r>
            <w:r w:rsidRPr="00814A19">
              <w:rPr>
                <w:rFonts w:cs="Calibri"/>
                <w:bCs/>
                <w:noProof/>
                <w:lang w:val="en-US"/>
              </w:rPr>
              <w:instrText>Kastrati</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Kastriot Kastrati (Austria)</w:t>
            </w:r>
            <w:r w:rsidRPr="00814A19">
              <w:rPr>
                <w:rFonts w:cs="Calibri"/>
                <w:i/>
                <w:noProof/>
                <w:lang w:val="en-US"/>
              </w:rPr>
              <w:fldChar w:fldCharType="end"/>
            </w:r>
            <w:r w:rsidR="002C3099" w:rsidRPr="00814A19">
              <w:rPr>
                <w:rFonts w:cs="Calibri"/>
                <w:noProof/>
                <w:lang w:val="en-US"/>
              </w:rPr>
              <w:br/>
            </w:r>
          </w:p>
          <w:p w14:paraId="6FE1250D" w14:textId="77777777" w:rsidR="000D0E1B" w:rsidRPr="00814A19" w:rsidRDefault="000D0E1B" w:rsidP="00A770A0">
            <w:pPr>
              <w:autoSpaceDE w:val="0"/>
              <w:autoSpaceDN w:val="0"/>
              <w:spacing w:after="0" w:line="240" w:lineRule="auto"/>
              <w:rPr>
                <w:rFonts w:cs="Calibri"/>
                <w:noProof/>
                <w:lang w:val="en-US"/>
              </w:rPr>
            </w:pPr>
          </w:p>
        </w:tc>
      </w:tr>
      <w:tr w:rsidR="00B22617" w14:paraId="2E53DB9A" w14:textId="77777777" w:rsidTr="00586F95">
        <w:trPr>
          <w:trHeight w:val="1350"/>
        </w:trPr>
        <w:tc>
          <w:tcPr>
            <w:tcW w:w="1812" w:type="dxa"/>
          </w:tcPr>
          <w:p w14:paraId="4F2BF4AD"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6456748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Risk stratification</w:t>
            </w:r>
            <w:r w:rsidR="007957F6" w:rsidRPr="00814A19">
              <w:rPr>
                <w:rFonts w:cs="Calibri"/>
                <w:b/>
                <w:noProof/>
                <w:lang w:val="en-US"/>
              </w:rPr>
              <w:t xml:space="preserve"> model for severe infections after remission induction therapy in idiopathic inflammatory myopathy: A multicenter MYKO study</w:t>
            </w:r>
          </w:p>
          <w:p w14:paraId="63C042A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Mahiro</w:instrText>
            </w:r>
            <w:r w:rsidR="00531D9B" w:rsidRPr="00814A19">
              <w:rPr>
                <w:rFonts w:cs="Calibri"/>
                <w:bCs/>
                <w:noProof/>
                <w:lang w:val="en-US"/>
              </w:rPr>
              <w:instrText xml:space="preserve"> </w:instrText>
            </w:r>
            <w:r w:rsidRPr="00814A19">
              <w:rPr>
                <w:rFonts w:cs="Calibri"/>
                <w:bCs/>
                <w:noProof/>
                <w:lang w:val="en-US"/>
              </w:rPr>
              <w:instrText>Yamamoto</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Mahiro Yamamoto (Japan)</w:t>
            </w:r>
            <w:r w:rsidRPr="00814A19">
              <w:rPr>
                <w:rFonts w:cs="Calibri"/>
                <w:i/>
                <w:noProof/>
                <w:lang w:val="en-US"/>
              </w:rPr>
              <w:fldChar w:fldCharType="end"/>
            </w:r>
            <w:r w:rsidR="002C3099" w:rsidRPr="00814A19">
              <w:rPr>
                <w:rFonts w:cs="Calibri"/>
                <w:noProof/>
                <w:lang w:val="en-US"/>
              </w:rPr>
              <w:br/>
            </w:r>
          </w:p>
          <w:p w14:paraId="61CA70B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121F4A0" w14:textId="77777777" w:rsidTr="00586F95">
        <w:trPr>
          <w:trHeight w:val="1350"/>
        </w:trPr>
        <w:tc>
          <w:tcPr>
            <w:tcW w:w="1812" w:type="dxa"/>
          </w:tcPr>
          <w:p w14:paraId="621C6DB9"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77AA36A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Identification of</w:t>
            </w:r>
            <w:r w:rsidR="007957F6" w:rsidRPr="00814A19">
              <w:rPr>
                <w:rFonts w:cs="Calibri"/>
                <w:b/>
                <w:noProof/>
                <w:lang w:val="en-US"/>
              </w:rPr>
              <w:t xml:space="preserve"> Clonally Expanded Cytomegalovirus-specific Effector Memory GZMK+ CD8 T cells in ANCA-Associated Vasculitis</w:t>
            </w:r>
          </w:p>
          <w:p w14:paraId="5800C7A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Laura S.</w:instrText>
            </w:r>
            <w:r w:rsidR="00531D9B" w:rsidRPr="00814A19">
              <w:rPr>
                <w:rFonts w:cs="Calibri"/>
                <w:bCs/>
                <w:noProof/>
                <w:lang w:val="en-US"/>
              </w:rPr>
              <w:instrText xml:space="preserve"> </w:instrText>
            </w:r>
            <w:r w:rsidRPr="00814A19">
              <w:rPr>
                <w:rFonts w:cs="Calibri"/>
                <w:bCs/>
                <w:noProof/>
                <w:lang w:val="en-US"/>
              </w:rPr>
              <w:instrText>van Dam</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Laura S. van Dam (Netherlands)</w:t>
            </w:r>
            <w:r w:rsidRPr="00814A19">
              <w:rPr>
                <w:rFonts w:cs="Calibri"/>
                <w:i/>
                <w:noProof/>
                <w:lang w:val="en-US"/>
              </w:rPr>
              <w:fldChar w:fldCharType="end"/>
            </w:r>
            <w:r w:rsidR="002C3099" w:rsidRPr="00814A19">
              <w:rPr>
                <w:rFonts w:cs="Calibri"/>
                <w:noProof/>
                <w:lang w:val="en-US"/>
              </w:rPr>
              <w:br/>
            </w:r>
          </w:p>
          <w:p w14:paraId="30F8BAC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CEE0F44" w14:textId="77777777" w:rsidTr="00586F95">
        <w:trPr>
          <w:trHeight w:val="1350"/>
        </w:trPr>
        <w:tc>
          <w:tcPr>
            <w:tcW w:w="1812" w:type="dxa"/>
          </w:tcPr>
          <w:p w14:paraId="1EB28EE5"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4320A8D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heterogeneity</w:t>
            </w:r>
            <w:r w:rsidR="007957F6" w:rsidRPr="00814A19">
              <w:rPr>
                <w:rFonts w:cs="Calibri"/>
                <w:b/>
                <w:noProof/>
                <w:lang w:val="en-US"/>
              </w:rPr>
              <w:t xml:space="preserve"> and outcomes in patients with antisynthetase antibodies: influence of serological profile, age and sex</w:t>
            </w:r>
          </w:p>
          <w:p w14:paraId="56F9AB59"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""&lt;&gt; "Pending" "</w:instrText>
            </w:r>
            <w:r w:rsidR="00957664" w:rsidRPr="00C93680">
              <w:rPr>
                <w:rFonts w:cs="Calibri"/>
                <w:bCs/>
                <w:noProof/>
                <w:lang w:val="es-ES"/>
              </w:rPr>
              <w:instrText>Speaker: Maria del Carmen</w:instrText>
            </w:r>
            <w:r w:rsidR="00531D9B" w:rsidRPr="00C93680">
              <w:rPr>
                <w:rFonts w:cs="Calibri"/>
                <w:bCs/>
                <w:noProof/>
                <w:lang w:val="es-ES"/>
              </w:rPr>
              <w:instrText xml:space="preserve"> </w:instrText>
            </w:r>
            <w:r w:rsidRPr="00C93680">
              <w:rPr>
                <w:rFonts w:cs="Calibri"/>
                <w:bCs/>
                <w:noProof/>
                <w:lang w:val="es-ES"/>
              </w:rPr>
              <w:instrText>Carrasco Cubero</w:instrText>
            </w:r>
            <w:r w:rsidR="00531D9B" w:rsidRPr="00C93680">
              <w:rPr>
                <w:rFonts w:cs="Calibri"/>
                <w:bCs/>
                <w:noProof/>
                <w:lang w:val="es-ES"/>
              </w:rPr>
              <w:instrText xml:space="preserve"> </w:instrText>
            </w:r>
            <w:r w:rsidRPr="00C93680">
              <w:rPr>
                <w:rFonts w:cs="Calibri"/>
                <w:bCs/>
                <w:noProof/>
                <w:lang w:val="es-ES"/>
              </w:rPr>
              <w:instrText>(Spain)</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Maria del Carmen Carrasco Cubero (Spain)</w:t>
            </w:r>
            <w:r w:rsidRPr="00814A19">
              <w:rPr>
                <w:rFonts w:cs="Calibri"/>
                <w:i/>
                <w:noProof/>
                <w:lang w:val="en-US"/>
              </w:rPr>
              <w:fldChar w:fldCharType="end"/>
            </w:r>
            <w:r w:rsidR="002C3099" w:rsidRPr="00C93680">
              <w:rPr>
                <w:rFonts w:cs="Calibri"/>
                <w:noProof/>
                <w:lang w:val="es-ES"/>
              </w:rPr>
              <w:br/>
            </w:r>
          </w:p>
          <w:p w14:paraId="432F6979" w14:textId="77777777" w:rsidR="000D0E1B" w:rsidRPr="00C93680" w:rsidRDefault="000D0E1B" w:rsidP="00A770A0">
            <w:pPr>
              <w:autoSpaceDE w:val="0"/>
              <w:autoSpaceDN w:val="0"/>
              <w:spacing w:after="0" w:line="240" w:lineRule="auto"/>
              <w:rPr>
                <w:rFonts w:cs="Calibri"/>
                <w:noProof/>
                <w:lang w:val="es-ES"/>
              </w:rPr>
            </w:pPr>
          </w:p>
        </w:tc>
      </w:tr>
      <w:tr w:rsidR="00B22617" w14:paraId="1F1AB980" w14:textId="77777777" w:rsidTr="00586F95">
        <w:trPr>
          <w:trHeight w:val="1350"/>
        </w:trPr>
        <w:tc>
          <w:tcPr>
            <w:tcW w:w="1812" w:type="dxa"/>
          </w:tcPr>
          <w:p w14:paraId="23CC620C" w14:textId="77777777" w:rsidR="00EF1DB7" w:rsidRPr="00814A19" w:rsidRDefault="00E36CE1" w:rsidP="00D33061">
            <w:pPr>
              <w:rPr>
                <w:rFonts w:cs="Calibri"/>
                <w:b/>
                <w:noProof/>
                <w:lang w:val="en-US"/>
              </w:rPr>
            </w:pPr>
            <w:r w:rsidRPr="00814A19">
              <w:rPr>
                <w:rFonts w:cs="Calibri"/>
                <w:noProof/>
                <w:lang w:val="en-US"/>
              </w:rPr>
              <w:lastRenderedPageBreak/>
              <w:t xml:space="preserve">13:30 - </w:t>
            </w:r>
            <w:r w:rsidR="00BB0228" w:rsidRPr="00814A19">
              <w:rPr>
                <w:rFonts w:cs="Calibri"/>
                <w:noProof/>
                <w:lang w:val="en-US"/>
              </w:rPr>
              <w:t>13:30</w:t>
            </w:r>
          </w:p>
        </w:tc>
        <w:tc>
          <w:tcPr>
            <w:tcW w:w="7493" w:type="dxa"/>
          </w:tcPr>
          <w:p w14:paraId="72DA1EA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Multi-Omics Profiling</w:t>
            </w:r>
            <w:r w:rsidR="007957F6" w:rsidRPr="00814A19">
              <w:rPr>
                <w:rFonts w:cs="Calibri"/>
                <w:b/>
                <w:noProof/>
                <w:lang w:val="en-US"/>
              </w:rPr>
              <w:t xml:space="preserve"> Reveals Molecular Overlap Between Sjögren’s Disease and SLE and Identifies Candidate Biomarkers for Sjögren’s Disease</w:t>
            </w:r>
          </w:p>
          <w:p w14:paraId="34D5F02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Hanna</w:instrText>
            </w:r>
            <w:r w:rsidR="00531D9B" w:rsidRPr="00814A19">
              <w:rPr>
                <w:rFonts w:cs="Calibri"/>
                <w:bCs/>
                <w:noProof/>
                <w:lang w:val="en-US"/>
              </w:rPr>
              <w:instrText xml:space="preserve"> </w:instrText>
            </w:r>
            <w:r w:rsidRPr="00814A19">
              <w:rPr>
                <w:rFonts w:cs="Calibri"/>
                <w:bCs/>
                <w:noProof/>
                <w:lang w:val="en-US"/>
              </w:rPr>
              <w:instrText>Schebet</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Hanna Schebet (Germany)</w:t>
            </w:r>
            <w:r w:rsidRPr="00814A19">
              <w:rPr>
                <w:rFonts w:cs="Calibri"/>
                <w:i/>
                <w:noProof/>
                <w:lang w:val="en-US"/>
              </w:rPr>
              <w:fldChar w:fldCharType="end"/>
            </w:r>
            <w:r w:rsidR="002C3099" w:rsidRPr="00814A19">
              <w:rPr>
                <w:rFonts w:cs="Calibri"/>
                <w:noProof/>
                <w:lang w:val="en-US"/>
              </w:rPr>
              <w:br/>
            </w:r>
          </w:p>
          <w:p w14:paraId="0E6A4D0E" w14:textId="77777777" w:rsidR="000D0E1B" w:rsidRPr="00814A19" w:rsidRDefault="000D0E1B" w:rsidP="00A770A0">
            <w:pPr>
              <w:autoSpaceDE w:val="0"/>
              <w:autoSpaceDN w:val="0"/>
              <w:spacing w:after="0" w:line="240" w:lineRule="auto"/>
              <w:rPr>
                <w:rFonts w:cs="Calibri"/>
                <w:noProof/>
                <w:lang w:val="en-US"/>
              </w:rPr>
            </w:pPr>
          </w:p>
        </w:tc>
      </w:tr>
      <w:tr w:rsidR="00B22617" w14:paraId="21CA8762" w14:textId="77777777" w:rsidTr="00586F95">
        <w:trPr>
          <w:trHeight w:val="1350"/>
        </w:trPr>
        <w:tc>
          <w:tcPr>
            <w:tcW w:w="1812" w:type="dxa"/>
          </w:tcPr>
          <w:p w14:paraId="5F4B2BCE"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61DC628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Machine learning</w:t>
            </w:r>
            <w:r w:rsidR="007957F6" w:rsidRPr="00814A19">
              <w:rPr>
                <w:rFonts w:cs="Calibri"/>
                <w:b/>
                <w:noProof/>
                <w:lang w:val="en-US"/>
              </w:rPr>
              <w:t>–guided prediction and prognostic stratification of cancer-associated myositis: a multicenter MYKO cohort study.</w:t>
            </w:r>
          </w:p>
          <w:p w14:paraId="5EBD26C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Katsumasa</w:instrText>
            </w:r>
            <w:r w:rsidR="00531D9B" w:rsidRPr="00814A19">
              <w:rPr>
                <w:rFonts w:cs="Calibri"/>
                <w:bCs/>
                <w:noProof/>
                <w:lang w:val="en-US"/>
              </w:rPr>
              <w:instrText xml:space="preserve"> </w:instrText>
            </w:r>
            <w:r w:rsidRPr="00814A19">
              <w:rPr>
                <w:rFonts w:cs="Calibri"/>
                <w:bCs/>
                <w:noProof/>
                <w:lang w:val="en-US"/>
              </w:rPr>
              <w:instrText>Oe</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Katsumasa Oe (Japan)</w:t>
            </w:r>
            <w:r w:rsidRPr="00814A19">
              <w:rPr>
                <w:rFonts w:cs="Calibri"/>
                <w:i/>
                <w:noProof/>
                <w:lang w:val="en-US"/>
              </w:rPr>
              <w:fldChar w:fldCharType="end"/>
            </w:r>
            <w:r w:rsidR="002C3099" w:rsidRPr="00814A19">
              <w:rPr>
                <w:rFonts w:cs="Calibri"/>
                <w:noProof/>
                <w:lang w:val="en-US"/>
              </w:rPr>
              <w:br/>
            </w:r>
          </w:p>
          <w:p w14:paraId="198516DB" w14:textId="77777777" w:rsidR="000D0E1B" w:rsidRPr="00814A19" w:rsidRDefault="000D0E1B" w:rsidP="00A770A0">
            <w:pPr>
              <w:autoSpaceDE w:val="0"/>
              <w:autoSpaceDN w:val="0"/>
              <w:spacing w:after="0" w:line="240" w:lineRule="auto"/>
              <w:rPr>
                <w:rFonts w:cs="Calibri"/>
                <w:noProof/>
                <w:lang w:val="en-US"/>
              </w:rPr>
            </w:pPr>
          </w:p>
        </w:tc>
      </w:tr>
      <w:tr w:rsidR="00B22617" w14:paraId="0CA172CE" w14:textId="77777777" w:rsidTr="00586F95">
        <w:trPr>
          <w:trHeight w:val="1350"/>
        </w:trPr>
        <w:tc>
          <w:tcPr>
            <w:tcW w:w="1812" w:type="dxa"/>
          </w:tcPr>
          <w:p w14:paraId="71B87A70"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4D3E119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Low concentrations</w:t>
            </w:r>
            <w:r w:rsidR="007957F6" w:rsidRPr="00814A19">
              <w:rPr>
                <w:rFonts w:cs="Calibri"/>
                <w:b/>
                <w:noProof/>
                <w:lang w:val="en-US"/>
              </w:rPr>
              <w:t xml:space="preserve"> of anti-C5aR1 antibodies are associated with early ischemic events in giant cell arteritis (GCA)</w:t>
            </w:r>
          </w:p>
          <w:p w14:paraId="6135FE9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Sebastian</w:instrText>
            </w:r>
            <w:r w:rsidR="00531D9B" w:rsidRPr="00814A19">
              <w:rPr>
                <w:rFonts w:cs="Calibri"/>
                <w:bCs/>
                <w:noProof/>
                <w:lang w:val="en-US"/>
              </w:rPr>
              <w:instrText xml:space="preserve"> </w:instrText>
            </w:r>
            <w:r w:rsidRPr="00814A19">
              <w:rPr>
                <w:rFonts w:cs="Calibri"/>
                <w:bCs/>
                <w:noProof/>
                <w:lang w:val="en-US"/>
              </w:rPr>
              <w:instrText>Klapa</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Sebastian Klapa (Germany)</w:t>
            </w:r>
            <w:r w:rsidRPr="00814A19">
              <w:rPr>
                <w:rFonts w:cs="Calibri"/>
                <w:i/>
                <w:noProof/>
                <w:lang w:val="en-US"/>
              </w:rPr>
              <w:fldChar w:fldCharType="end"/>
            </w:r>
            <w:r w:rsidR="002C3099" w:rsidRPr="00814A19">
              <w:rPr>
                <w:rFonts w:cs="Calibri"/>
                <w:noProof/>
                <w:lang w:val="en-US"/>
              </w:rPr>
              <w:br/>
            </w:r>
          </w:p>
          <w:p w14:paraId="6F759351" w14:textId="77777777" w:rsidR="000D0E1B" w:rsidRPr="00814A19" w:rsidRDefault="000D0E1B" w:rsidP="00A770A0">
            <w:pPr>
              <w:autoSpaceDE w:val="0"/>
              <w:autoSpaceDN w:val="0"/>
              <w:spacing w:after="0" w:line="240" w:lineRule="auto"/>
              <w:rPr>
                <w:rFonts w:cs="Calibri"/>
                <w:noProof/>
                <w:lang w:val="en-US"/>
              </w:rPr>
            </w:pPr>
          </w:p>
        </w:tc>
      </w:tr>
      <w:tr w:rsidR="00B22617" w14:paraId="62BF4353" w14:textId="77777777" w:rsidTr="00586F95">
        <w:trPr>
          <w:trHeight w:val="1350"/>
        </w:trPr>
        <w:tc>
          <w:tcPr>
            <w:tcW w:w="1812" w:type="dxa"/>
          </w:tcPr>
          <w:p w14:paraId="28BDFD5D"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1BAD98E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Eosinophilic granulomatosis</w:t>
            </w:r>
            <w:r w:rsidR="007957F6" w:rsidRPr="00814A19">
              <w:rPr>
                <w:rFonts w:cs="Calibri"/>
                <w:b/>
                <w:noProof/>
                <w:lang w:val="en-US"/>
              </w:rPr>
              <w:t xml:space="preserve"> with polyangiitis (EGPA) and the long-term risk of cardiovascular disease: large-scale propensity-matched global retrospective cohort study</w:t>
            </w:r>
          </w:p>
          <w:p w14:paraId="6DD0822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Sebastian</w:instrText>
            </w:r>
            <w:r w:rsidR="00531D9B" w:rsidRPr="00814A19">
              <w:rPr>
                <w:rFonts w:cs="Calibri"/>
                <w:bCs/>
                <w:noProof/>
                <w:lang w:val="en-US"/>
              </w:rPr>
              <w:instrText xml:space="preserve"> </w:instrText>
            </w:r>
            <w:r w:rsidRPr="00814A19">
              <w:rPr>
                <w:rFonts w:cs="Calibri"/>
                <w:bCs/>
                <w:noProof/>
                <w:lang w:val="en-US"/>
              </w:rPr>
              <w:instrText>Klapa</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Sebastian Klapa (Germany)</w:t>
            </w:r>
            <w:r w:rsidRPr="00814A19">
              <w:rPr>
                <w:rFonts w:cs="Calibri"/>
                <w:i/>
                <w:noProof/>
                <w:lang w:val="en-US"/>
              </w:rPr>
              <w:fldChar w:fldCharType="end"/>
            </w:r>
            <w:r w:rsidR="002C3099" w:rsidRPr="00814A19">
              <w:rPr>
                <w:rFonts w:cs="Calibri"/>
                <w:noProof/>
                <w:lang w:val="en-US"/>
              </w:rPr>
              <w:br/>
            </w:r>
          </w:p>
          <w:p w14:paraId="731E0C00" w14:textId="77777777" w:rsidR="000D0E1B" w:rsidRPr="00814A19" w:rsidRDefault="000D0E1B" w:rsidP="00A770A0">
            <w:pPr>
              <w:autoSpaceDE w:val="0"/>
              <w:autoSpaceDN w:val="0"/>
              <w:spacing w:after="0" w:line="240" w:lineRule="auto"/>
              <w:rPr>
                <w:rFonts w:cs="Calibri"/>
                <w:noProof/>
                <w:lang w:val="en-US"/>
              </w:rPr>
            </w:pPr>
          </w:p>
        </w:tc>
      </w:tr>
      <w:tr w:rsidR="00B22617" w14:paraId="51977372" w14:textId="77777777" w:rsidTr="00586F95">
        <w:trPr>
          <w:trHeight w:val="1350"/>
        </w:trPr>
        <w:tc>
          <w:tcPr>
            <w:tcW w:w="1812" w:type="dxa"/>
          </w:tcPr>
          <w:p w14:paraId="5E86B392"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70A3E1D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Synovial tissue</w:t>
            </w:r>
            <w:r w:rsidR="007957F6" w:rsidRPr="00814A19">
              <w:rPr>
                <w:rFonts w:cs="Calibri"/>
                <w:b/>
                <w:noProof/>
                <w:lang w:val="en-US"/>
              </w:rPr>
              <w:t xml:space="preserve"> heterogeneity in rheumatoid arthritis: from histological pathotypes to spatial transcriptomics</w:t>
            </w:r>
          </w:p>
          <w:p w14:paraId="5A1D0F3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Alice</w:instrText>
            </w:r>
            <w:r w:rsidR="00531D9B" w:rsidRPr="00814A19">
              <w:rPr>
                <w:rFonts w:cs="Calibri"/>
                <w:bCs/>
                <w:noProof/>
                <w:lang w:val="en-US"/>
              </w:rPr>
              <w:instrText xml:space="preserve"> </w:instrText>
            </w:r>
            <w:r w:rsidRPr="00814A19">
              <w:rPr>
                <w:rFonts w:cs="Calibri"/>
                <w:bCs/>
                <w:noProof/>
                <w:lang w:val="en-US"/>
              </w:rPr>
              <w:instrText>Terrett</w:instrText>
            </w:r>
            <w:r w:rsidR="00531D9B" w:rsidRPr="00814A19">
              <w:rPr>
                <w:rFonts w:cs="Calibri"/>
                <w:bCs/>
                <w:noProof/>
                <w:lang w:val="en-US"/>
              </w:rPr>
              <w:instrText xml:space="preserve"> </w:instrText>
            </w:r>
            <w:r w:rsidRPr="00814A19">
              <w:rPr>
                <w:rFonts w:cs="Calibri"/>
                <w:bCs/>
                <w:noProof/>
                <w:lang w:val="en-US"/>
              </w:rPr>
              <w:instrText>(Australia)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Alice Terrett (Australia)</w:t>
            </w:r>
            <w:r w:rsidRPr="00814A19">
              <w:rPr>
                <w:rFonts w:cs="Calibri"/>
                <w:i/>
                <w:noProof/>
                <w:lang w:val="en-US"/>
              </w:rPr>
              <w:fldChar w:fldCharType="end"/>
            </w:r>
            <w:r w:rsidR="002C3099" w:rsidRPr="00814A19">
              <w:rPr>
                <w:rFonts w:cs="Calibri"/>
                <w:noProof/>
                <w:lang w:val="en-US"/>
              </w:rPr>
              <w:br/>
            </w:r>
          </w:p>
          <w:p w14:paraId="27DC82E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4DE96C2" w14:textId="77777777" w:rsidTr="00586F95">
        <w:trPr>
          <w:trHeight w:val="1350"/>
        </w:trPr>
        <w:tc>
          <w:tcPr>
            <w:tcW w:w="1812" w:type="dxa"/>
          </w:tcPr>
          <w:p w14:paraId="3A34C2D7"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1523979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Molecular Signature</w:t>
            </w:r>
            <w:r w:rsidR="007957F6" w:rsidRPr="00814A19">
              <w:rPr>
                <w:rFonts w:cs="Calibri"/>
                <w:b/>
                <w:noProof/>
                <w:lang w:val="en-US"/>
              </w:rPr>
              <w:t xml:space="preserve"> Response Classifier Identifies Contribution of GLP-1 Therapy to TNF Inhibitor Response in Rheumatoid Arthritis Patients</w:t>
            </w:r>
          </w:p>
          <w:p w14:paraId="117A208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Lixia</w:instrText>
            </w:r>
            <w:r w:rsidR="00531D9B" w:rsidRPr="00814A19">
              <w:rPr>
                <w:rFonts w:cs="Calibri"/>
                <w:bCs/>
                <w:noProof/>
                <w:lang w:val="en-US"/>
              </w:rPr>
              <w:instrText xml:space="preserve"> </w:instrText>
            </w:r>
            <w:r w:rsidRPr="00814A19">
              <w:rPr>
                <w:rFonts w:cs="Calibri"/>
                <w:bCs/>
                <w:noProof/>
                <w:lang w:val="en-US"/>
              </w:rPr>
              <w:instrText>Zhang</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Lixia Zhang (United States of America)</w:t>
            </w:r>
            <w:r w:rsidRPr="00814A19">
              <w:rPr>
                <w:rFonts w:cs="Calibri"/>
                <w:i/>
                <w:noProof/>
                <w:lang w:val="en-US"/>
              </w:rPr>
              <w:fldChar w:fldCharType="end"/>
            </w:r>
            <w:r w:rsidR="002C3099" w:rsidRPr="00814A19">
              <w:rPr>
                <w:rFonts w:cs="Calibri"/>
                <w:noProof/>
                <w:lang w:val="en-US"/>
              </w:rPr>
              <w:br/>
            </w:r>
          </w:p>
          <w:p w14:paraId="153F34F0" w14:textId="77777777" w:rsidR="000D0E1B" w:rsidRPr="00814A19" w:rsidRDefault="000D0E1B" w:rsidP="00A770A0">
            <w:pPr>
              <w:autoSpaceDE w:val="0"/>
              <w:autoSpaceDN w:val="0"/>
              <w:spacing w:after="0" w:line="240" w:lineRule="auto"/>
              <w:rPr>
                <w:rFonts w:cs="Calibri"/>
                <w:noProof/>
                <w:lang w:val="en-US"/>
              </w:rPr>
            </w:pPr>
          </w:p>
        </w:tc>
      </w:tr>
      <w:tr w:rsidR="00B22617" w14:paraId="6CDB1A48" w14:textId="77777777" w:rsidTr="00586F95">
        <w:trPr>
          <w:trHeight w:val="1350"/>
        </w:trPr>
        <w:tc>
          <w:tcPr>
            <w:tcW w:w="1812" w:type="dxa"/>
          </w:tcPr>
          <w:p w14:paraId="5A4A5376"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7070BE8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Cardiovascular Risk</w:t>
            </w:r>
            <w:r w:rsidR="007957F6" w:rsidRPr="00814A19">
              <w:rPr>
                <w:rFonts w:cs="Calibri"/>
                <w:b/>
                <w:noProof/>
                <w:lang w:val="en-US"/>
              </w:rPr>
              <w:t xml:space="preserve"> Stratification Using Chest CT in Idiopathic Inflammatory Myopathies</w:t>
            </w:r>
          </w:p>
          <w:p w14:paraId="304AAAD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Kastriot</w:instrText>
            </w:r>
            <w:r w:rsidR="00531D9B" w:rsidRPr="00814A19">
              <w:rPr>
                <w:rFonts w:cs="Calibri"/>
                <w:bCs/>
                <w:noProof/>
                <w:lang w:val="en-US"/>
              </w:rPr>
              <w:instrText xml:space="preserve"> </w:instrText>
            </w:r>
            <w:r w:rsidRPr="00814A19">
              <w:rPr>
                <w:rFonts w:cs="Calibri"/>
                <w:bCs/>
                <w:noProof/>
                <w:lang w:val="en-US"/>
              </w:rPr>
              <w:instrText>Kastrati</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Kastriot Kastrati (Austria)</w:t>
            </w:r>
            <w:r w:rsidRPr="00814A19">
              <w:rPr>
                <w:rFonts w:cs="Calibri"/>
                <w:i/>
                <w:noProof/>
                <w:lang w:val="en-US"/>
              </w:rPr>
              <w:fldChar w:fldCharType="end"/>
            </w:r>
            <w:r w:rsidR="002C3099" w:rsidRPr="00814A19">
              <w:rPr>
                <w:rFonts w:cs="Calibri"/>
                <w:noProof/>
                <w:lang w:val="en-US"/>
              </w:rPr>
              <w:br/>
            </w:r>
          </w:p>
          <w:p w14:paraId="3B880957" w14:textId="77777777" w:rsidR="000D0E1B" w:rsidRPr="00814A19" w:rsidRDefault="000D0E1B" w:rsidP="00A770A0">
            <w:pPr>
              <w:autoSpaceDE w:val="0"/>
              <w:autoSpaceDN w:val="0"/>
              <w:spacing w:after="0" w:line="240" w:lineRule="auto"/>
              <w:rPr>
                <w:rFonts w:cs="Calibri"/>
                <w:noProof/>
                <w:lang w:val="en-US"/>
              </w:rPr>
            </w:pPr>
          </w:p>
        </w:tc>
      </w:tr>
      <w:tr w:rsidR="00B22617" w14:paraId="153D0982" w14:textId="77777777" w:rsidTr="00586F95">
        <w:trPr>
          <w:trHeight w:val="1350"/>
        </w:trPr>
        <w:tc>
          <w:tcPr>
            <w:tcW w:w="1812" w:type="dxa"/>
          </w:tcPr>
          <w:p w14:paraId="2C8C2788"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17D54B2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Spatial Proteomic-based</w:t>
            </w:r>
            <w:r w:rsidR="007957F6" w:rsidRPr="00814A19">
              <w:rPr>
                <w:rFonts w:cs="Calibri"/>
                <w:b/>
                <w:noProof/>
                <w:lang w:val="en-US"/>
              </w:rPr>
              <w:t xml:space="preserve"> Phenotyping of Muscle Stem Cells Reveals Heterogeneity of Muscle Stem Cell Niches and Perturbations in their Cellular Interaction Networks in Immune Mediated Inflammatory Myopathies</w:t>
            </w:r>
          </w:p>
          <w:p w14:paraId="6CAFBF5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Bilgesu Safak</w:instrText>
            </w:r>
            <w:r w:rsidR="00531D9B" w:rsidRPr="00814A19">
              <w:rPr>
                <w:rFonts w:cs="Calibri"/>
                <w:bCs/>
                <w:noProof/>
                <w:lang w:val="en-US"/>
              </w:rPr>
              <w:instrText xml:space="preserve"> </w:instrText>
            </w:r>
            <w:r w:rsidRPr="00814A19">
              <w:rPr>
                <w:rFonts w:cs="Calibri"/>
                <w:bCs/>
                <w:noProof/>
                <w:lang w:val="en-US"/>
              </w:rPr>
              <w:instrText>Tumerdem</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Bilgesu Safak Tumerdem (Germany)</w:t>
            </w:r>
            <w:r w:rsidRPr="00814A19">
              <w:rPr>
                <w:rFonts w:cs="Calibri"/>
                <w:i/>
                <w:noProof/>
                <w:lang w:val="en-US"/>
              </w:rPr>
              <w:fldChar w:fldCharType="end"/>
            </w:r>
            <w:r w:rsidR="002C3099" w:rsidRPr="00814A19">
              <w:rPr>
                <w:rFonts w:cs="Calibri"/>
                <w:noProof/>
                <w:lang w:val="en-US"/>
              </w:rPr>
              <w:br/>
            </w:r>
          </w:p>
          <w:p w14:paraId="2D4D9AEC" w14:textId="77777777" w:rsidR="000D0E1B" w:rsidRPr="00814A19" w:rsidRDefault="000D0E1B" w:rsidP="00A770A0">
            <w:pPr>
              <w:autoSpaceDE w:val="0"/>
              <w:autoSpaceDN w:val="0"/>
              <w:spacing w:after="0" w:line="240" w:lineRule="auto"/>
              <w:rPr>
                <w:rFonts w:cs="Calibri"/>
                <w:noProof/>
                <w:lang w:val="en-US"/>
              </w:rPr>
            </w:pPr>
          </w:p>
        </w:tc>
      </w:tr>
      <w:tr w:rsidR="00B22617" w14:paraId="7B758A22" w14:textId="77777777" w:rsidTr="00586F95">
        <w:trPr>
          <w:trHeight w:val="1350"/>
        </w:trPr>
        <w:tc>
          <w:tcPr>
            <w:tcW w:w="1812" w:type="dxa"/>
          </w:tcPr>
          <w:p w14:paraId="61A2756D"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307FAF1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Effectiveness and</w:t>
            </w:r>
            <w:r w:rsidR="007957F6" w:rsidRPr="00814A19">
              <w:rPr>
                <w:rFonts w:cs="Calibri"/>
                <w:b/>
                <w:noProof/>
                <w:lang w:val="en-US"/>
              </w:rPr>
              <w:t xml:space="preserve"> safety of upadacitinib versus Tacrolimus in anti-MDA5-positive clinically amyopathic dermatomyositis related rapidly interstitial lung disease : a single-centre, retrospective cohort study</w:t>
            </w:r>
          </w:p>
          <w:p w14:paraId="2D6CCCB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Xudong</w:instrText>
            </w:r>
            <w:r w:rsidR="00531D9B" w:rsidRPr="00814A19">
              <w:rPr>
                <w:rFonts w:cs="Calibri"/>
                <w:bCs/>
                <w:noProof/>
                <w:lang w:val="en-US"/>
              </w:rPr>
              <w:instrText xml:space="preserve"> </w:instrText>
            </w:r>
            <w:r w:rsidRPr="00814A19">
              <w:rPr>
                <w:rFonts w:cs="Calibri"/>
                <w:bCs/>
                <w:noProof/>
                <w:lang w:val="en-US"/>
              </w:rPr>
              <w:instrText>Liu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Xudong Liu (China)</w:t>
            </w:r>
            <w:r w:rsidRPr="00814A19">
              <w:rPr>
                <w:rFonts w:cs="Calibri"/>
                <w:i/>
                <w:noProof/>
                <w:lang w:val="en-US"/>
              </w:rPr>
              <w:fldChar w:fldCharType="end"/>
            </w:r>
            <w:r w:rsidR="002C3099" w:rsidRPr="00814A19">
              <w:rPr>
                <w:rFonts w:cs="Calibri"/>
                <w:noProof/>
                <w:lang w:val="en-US"/>
              </w:rPr>
              <w:br/>
            </w:r>
          </w:p>
          <w:p w14:paraId="41F552C8" w14:textId="77777777" w:rsidR="000D0E1B" w:rsidRPr="00814A19" w:rsidRDefault="000D0E1B" w:rsidP="00A770A0">
            <w:pPr>
              <w:autoSpaceDE w:val="0"/>
              <w:autoSpaceDN w:val="0"/>
              <w:spacing w:after="0" w:line="240" w:lineRule="auto"/>
              <w:rPr>
                <w:rFonts w:cs="Calibri"/>
                <w:noProof/>
                <w:lang w:val="en-US"/>
              </w:rPr>
            </w:pPr>
          </w:p>
        </w:tc>
      </w:tr>
      <w:tr w:rsidR="00B22617" w14:paraId="5EEB62B4" w14:textId="77777777" w:rsidTr="00586F95">
        <w:trPr>
          <w:trHeight w:val="1350"/>
        </w:trPr>
        <w:tc>
          <w:tcPr>
            <w:tcW w:w="1812" w:type="dxa"/>
          </w:tcPr>
          <w:p w14:paraId="6741457E" w14:textId="77777777" w:rsidR="00EF1DB7" w:rsidRPr="00814A19" w:rsidRDefault="00E36CE1" w:rsidP="00D33061">
            <w:pPr>
              <w:rPr>
                <w:rFonts w:cs="Calibri"/>
                <w:b/>
                <w:noProof/>
                <w:lang w:val="en-US"/>
              </w:rPr>
            </w:pPr>
            <w:r w:rsidRPr="00814A19">
              <w:rPr>
                <w:rFonts w:cs="Calibri"/>
                <w:noProof/>
                <w:lang w:val="en-US"/>
              </w:rPr>
              <w:lastRenderedPageBreak/>
              <w:t xml:space="preserve">13:30 - </w:t>
            </w:r>
            <w:r w:rsidR="00BB0228" w:rsidRPr="00814A19">
              <w:rPr>
                <w:rFonts w:cs="Calibri"/>
                <w:noProof/>
                <w:lang w:val="en-US"/>
              </w:rPr>
              <w:t>13:30</w:t>
            </w:r>
          </w:p>
        </w:tc>
        <w:tc>
          <w:tcPr>
            <w:tcW w:w="7493" w:type="dxa"/>
          </w:tcPr>
          <w:p w14:paraId="4E13D87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Enhanced Fibrogenic</w:t>
            </w:r>
            <w:r w:rsidR="007957F6" w:rsidRPr="00814A19">
              <w:rPr>
                <w:rFonts w:cs="Calibri"/>
                <w:b/>
                <w:noProof/>
                <w:lang w:val="en-US"/>
              </w:rPr>
              <w:t xml:space="preserve"> Pathways Define Scleromyositis Within the Spectrum of ACR/EULAR Myositis Subsets</w:t>
            </w:r>
          </w:p>
          <w:p w14:paraId="6A63A04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Margherita</w:instrText>
            </w:r>
            <w:r w:rsidR="00531D9B" w:rsidRPr="00814A19">
              <w:rPr>
                <w:rFonts w:cs="Calibri"/>
                <w:bCs/>
                <w:noProof/>
                <w:lang w:val="en-US"/>
              </w:rPr>
              <w:instrText xml:space="preserve"> </w:instrText>
            </w:r>
            <w:r w:rsidRPr="00814A19">
              <w:rPr>
                <w:rFonts w:cs="Calibri"/>
                <w:bCs/>
                <w:noProof/>
                <w:lang w:val="en-US"/>
              </w:rPr>
              <w:instrText>Giannini</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Margherita Giannini (France)</w:t>
            </w:r>
            <w:r w:rsidRPr="00814A19">
              <w:rPr>
                <w:rFonts w:cs="Calibri"/>
                <w:i/>
                <w:noProof/>
                <w:lang w:val="en-US"/>
              </w:rPr>
              <w:fldChar w:fldCharType="end"/>
            </w:r>
            <w:r w:rsidR="002C3099" w:rsidRPr="00814A19">
              <w:rPr>
                <w:rFonts w:cs="Calibri"/>
                <w:noProof/>
                <w:lang w:val="en-US"/>
              </w:rPr>
              <w:br/>
            </w:r>
          </w:p>
          <w:p w14:paraId="0B0877D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C0DBF38" w14:textId="77777777" w:rsidTr="00586F95">
        <w:trPr>
          <w:trHeight w:val="1350"/>
        </w:trPr>
        <w:tc>
          <w:tcPr>
            <w:tcW w:w="1812" w:type="dxa"/>
          </w:tcPr>
          <w:p w14:paraId="0736722E"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4EC6F99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mitochondrial</w:t>
            </w:r>
            <w:r w:rsidR="007957F6" w:rsidRPr="00814A19">
              <w:rPr>
                <w:rFonts w:cs="Calibri"/>
                <w:b/>
                <w:noProof/>
                <w:lang w:val="en-US"/>
              </w:rPr>
              <w:t xml:space="preserve"> gene signature to stratify juvenile dermatomyoisitis patient groups for more targeted treatment</w:t>
            </w:r>
          </w:p>
          <w:p w14:paraId="42612BF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Meredyth</w:instrText>
            </w:r>
            <w:r w:rsidR="00531D9B" w:rsidRPr="00814A19">
              <w:rPr>
                <w:rFonts w:cs="Calibri"/>
                <w:bCs/>
                <w:noProof/>
                <w:lang w:val="en-US"/>
              </w:rPr>
              <w:instrText xml:space="preserve"> </w:instrText>
            </w:r>
            <w:r w:rsidRPr="00814A19">
              <w:rPr>
                <w:rFonts w:cs="Calibri"/>
                <w:bCs/>
                <w:noProof/>
                <w:lang w:val="en-US"/>
              </w:rPr>
              <w:instrText>Wilkinson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Meredyth Wilkinson (United Kingdom)</w:t>
            </w:r>
            <w:r w:rsidRPr="00814A19">
              <w:rPr>
                <w:rFonts w:cs="Calibri"/>
                <w:i/>
                <w:noProof/>
                <w:lang w:val="en-US"/>
              </w:rPr>
              <w:fldChar w:fldCharType="end"/>
            </w:r>
            <w:r w:rsidR="002C3099" w:rsidRPr="00814A19">
              <w:rPr>
                <w:rFonts w:cs="Calibri"/>
                <w:noProof/>
                <w:lang w:val="en-US"/>
              </w:rPr>
              <w:br/>
            </w:r>
          </w:p>
          <w:p w14:paraId="24E12323" w14:textId="77777777" w:rsidR="000D0E1B" w:rsidRPr="00814A19" w:rsidRDefault="000D0E1B" w:rsidP="00A770A0">
            <w:pPr>
              <w:autoSpaceDE w:val="0"/>
              <w:autoSpaceDN w:val="0"/>
              <w:spacing w:after="0" w:line="240" w:lineRule="auto"/>
              <w:rPr>
                <w:rFonts w:cs="Calibri"/>
                <w:noProof/>
                <w:lang w:val="en-US"/>
              </w:rPr>
            </w:pPr>
          </w:p>
        </w:tc>
      </w:tr>
      <w:tr w:rsidR="00B22617" w14:paraId="040069DE" w14:textId="77777777" w:rsidTr="00586F95">
        <w:trPr>
          <w:trHeight w:val="1350"/>
        </w:trPr>
        <w:tc>
          <w:tcPr>
            <w:tcW w:w="1812" w:type="dxa"/>
          </w:tcPr>
          <w:p w14:paraId="666DA873"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17E42D3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Evaluation of</w:t>
            </w:r>
            <w:r w:rsidR="007957F6" w:rsidRPr="00814A19">
              <w:rPr>
                <w:rFonts w:cs="Calibri"/>
                <w:b/>
                <w:noProof/>
                <w:lang w:val="en-US"/>
              </w:rPr>
              <w:t xml:space="preserve"> HLA alleles and polygenic scores in predicting clinical progression among individuals at-risk for rheumatoid arthritis</w:t>
            </w:r>
          </w:p>
          <w:p w14:paraId="27A6ED2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Taiki</w:instrText>
            </w:r>
            <w:r w:rsidR="00531D9B" w:rsidRPr="00814A19">
              <w:rPr>
                <w:rFonts w:cs="Calibri"/>
                <w:bCs/>
                <w:noProof/>
                <w:lang w:val="en-US"/>
              </w:rPr>
              <w:instrText xml:space="preserve"> </w:instrText>
            </w:r>
            <w:r w:rsidRPr="00814A19">
              <w:rPr>
                <w:rFonts w:cs="Calibri"/>
                <w:bCs/>
                <w:noProof/>
                <w:lang w:val="en-US"/>
              </w:rPr>
              <w:instrText>Yamaguchi</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Taiki Yamaguchi (Japan)</w:t>
            </w:r>
            <w:r w:rsidRPr="00814A19">
              <w:rPr>
                <w:rFonts w:cs="Calibri"/>
                <w:i/>
                <w:noProof/>
                <w:lang w:val="en-US"/>
              </w:rPr>
              <w:fldChar w:fldCharType="end"/>
            </w:r>
            <w:r w:rsidR="002C3099" w:rsidRPr="00814A19">
              <w:rPr>
                <w:rFonts w:cs="Calibri"/>
                <w:noProof/>
                <w:lang w:val="en-US"/>
              </w:rPr>
              <w:br/>
            </w:r>
          </w:p>
          <w:p w14:paraId="49E57D3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6E76ABE" w14:textId="77777777" w:rsidTr="00586F95">
        <w:trPr>
          <w:trHeight w:val="1350"/>
        </w:trPr>
        <w:tc>
          <w:tcPr>
            <w:tcW w:w="1812" w:type="dxa"/>
          </w:tcPr>
          <w:p w14:paraId="1EEA0B72"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13C5C4D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Pain is</w:t>
            </w:r>
            <w:r w:rsidR="007957F6" w:rsidRPr="00814A19">
              <w:rPr>
                <w:rFonts w:cs="Calibri"/>
                <w:b/>
                <w:noProof/>
                <w:lang w:val="en-US"/>
              </w:rPr>
              <w:t xml:space="preserve"> associated with disease activity in idiopathic inflammatory myopathies in a longitudinal 10-year follow-up single-centre study</w:t>
            </w:r>
          </w:p>
          <w:p w14:paraId="251C6CC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Thanh Hien</w:instrText>
            </w:r>
            <w:r w:rsidR="00531D9B" w:rsidRPr="00814A19">
              <w:rPr>
                <w:rFonts w:cs="Calibri"/>
                <w:bCs/>
                <w:noProof/>
                <w:lang w:val="en-US"/>
              </w:rPr>
              <w:instrText xml:space="preserve"> </w:instrText>
            </w:r>
            <w:r w:rsidRPr="00814A19">
              <w:rPr>
                <w:rFonts w:cs="Calibri"/>
                <w:bCs/>
                <w:noProof/>
                <w:lang w:val="en-US"/>
              </w:rPr>
              <w:instrText>Bui</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Thanh Hien Bui (Sweden)</w:t>
            </w:r>
            <w:r w:rsidRPr="00814A19">
              <w:rPr>
                <w:rFonts w:cs="Calibri"/>
                <w:i/>
                <w:noProof/>
                <w:lang w:val="en-US"/>
              </w:rPr>
              <w:fldChar w:fldCharType="end"/>
            </w:r>
            <w:r w:rsidR="002C3099" w:rsidRPr="00814A19">
              <w:rPr>
                <w:rFonts w:cs="Calibri"/>
                <w:noProof/>
                <w:lang w:val="en-US"/>
              </w:rPr>
              <w:br/>
            </w:r>
          </w:p>
          <w:p w14:paraId="4E86DD5F" w14:textId="77777777" w:rsidR="000D0E1B" w:rsidRPr="00814A19" w:rsidRDefault="000D0E1B" w:rsidP="00A770A0">
            <w:pPr>
              <w:autoSpaceDE w:val="0"/>
              <w:autoSpaceDN w:val="0"/>
              <w:spacing w:after="0" w:line="240" w:lineRule="auto"/>
              <w:rPr>
                <w:rFonts w:cs="Calibri"/>
                <w:noProof/>
                <w:lang w:val="en-US"/>
              </w:rPr>
            </w:pPr>
          </w:p>
        </w:tc>
      </w:tr>
      <w:tr w:rsidR="00B22617" w14:paraId="71790D1A" w14:textId="77777777" w:rsidTr="00586F95">
        <w:trPr>
          <w:trHeight w:val="1350"/>
        </w:trPr>
        <w:tc>
          <w:tcPr>
            <w:tcW w:w="1812" w:type="dxa"/>
          </w:tcPr>
          <w:p w14:paraId="16F6BDB6"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12D8BBE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Risk of</w:t>
            </w:r>
            <w:r w:rsidR="007957F6" w:rsidRPr="00814A19">
              <w:rPr>
                <w:rFonts w:cs="Calibri"/>
                <w:b/>
                <w:noProof/>
                <w:lang w:val="en-US"/>
              </w:rPr>
              <w:t xml:space="preserve"> disease progression events in patients with anti-melanoma differentiation-associated gene 5 antibody-positive rapidly progressive interstitial lung disease treated with and without initial triple-combination therapy: A Japanese retrospective multicenter registry study</w:t>
            </w:r>
          </w:p>
          <w:p w14:paraId="1FAE072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Tomoaki</w:instrText>
            </w:r>
            <w:r w:rsidR="00531D9B" w:rsidRPr="00814A19">
              <w:rPr>
                <w:rFonts w:cs="Calibri"/>
                <w:bCs/>
                <w:noProof/>
                <w:lang w:val="en-US"/>
              </w:rPr>
              <w:instrText xml:space="preserve"> </w:instrText>
            </w:r>
            <w:r w:rsidRPr="00814A19">
              <w:rPr>
                <w:rFonts w:cs="Calibri"/>
                <w:bCs/>
                <w:noProof/>
                <w:lang w:val="en-US"/>
              </w:rPr>
              <w:instrText>Higuchi</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Tomoaki Higuchi (Japan)</w:t>
            </w:r>
            <w:r w:rsidRPr="00814A19">
              <w:rPr>
                <w:rFonts w:cs="Calibri"/>
                <w:i/>
                <w:noProof/>
                <w:lang w:val="en-US"/>
              </w:rPr>
              <w:fldChar w:fldCharType="end"/>
            </w:r>
            <w:r w:rsidR="002C3099" w:rsidRPr="00814A19">
              <w:rPr>
                <w:rFonts w:cs="Calibri"/>
                <w:noProof/>
                <w:lang w:val="en-US"/>
              </w:rPr>
              <w:br/>
            </w:r>
          </w:p>
          <w:p w14:paraId="72563D4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B86ACB3" w14:textId="77777777" w:rsidTr="00586F95">
        <w:trPr>
          <w:trHeight w:val="1350"/>
        </w:trPr>
        <w:tc>
          <w:tcPr>
            <w:tcW w:w="1812" w:type="dxa"/>
          </w:tcPr>
          <w:p w14:paraId="4BF88FA9"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19AC31E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Causal networks</w:t>
            </w:r>
            <w:r w:rsidR="007957F6" w:rsidRPr="00814A19">
              <w:rPr>
                <w:rFonts w:cs="Calibri"/>
                <w:b/>
                <w:noProof/>
                <w:lang w:val="en-US"/>
              </w:rPr>
              <w:t xml:space="preserve"> offer insights into pathobiological pathways to flare in rheumatoid arthritis: analysis of the BIOlogical Factors that Limit sustained Remission (BIO-FLARE) study</w:t>
            </w:r>
          </w:p>
          <w:p w14:paraId="7E03D0F2"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""&lt;&gt; "Pending" "</w:instrText>
            </w:r>
            <w:r w:rsidR="00957664" w:rsidRPr="00C93680">
              <w:rPr>
                <w:rFonts w:cs="Calibri"/>
                <w:bCs/>
                <w:noProof/>
                <w:lang w:val="sv-SE"/>
              </w:rPr>
              <w:instrText>Speaker: Karina</w:instrText>
            </w:r>
            <w:r w:rsidR="00531D9B" w:rsidRPr="00C93680">
              <w:rPr>
                <w:rFonts w:cs="Calibri"/>
                <w:bCs/>
                <w:noProof/>
                <w:lang w:val="sv-SE"/>
              </w:rPr>
              <w:instrText xml:space="preserve"> </w:instrText>
            </w:r>
            <w:r w:rsidRPr="00C93680">
              <w:rPr>
                <w:rFonts w:cs="Calibri"/>
                <w:bCs/>
                <w:noProof/>
                <w:lang w:val="sv-SE"/>
              </w:rPr>
              <w:instrText>Patasova</w:instrText>
            </w:r>
            <w:r w:rsidR="00531D9B" w:rsidRPr="00C93680">
              <w:rPr>
                <w:rFonts w:cs="Calibri"/>
                <w:bCs/>
                <w:noProof/>
                <w:lang w:val="sv-SE"/>
              </w:rPr>
              <w:instrText xml:space="preserve"> </w:instrText>
            </w:r>
            <w:r w:rsidRPr="00C93680">
              <w:rPr>
                <w:rFonts w:cs="Calibri"/>
                <w:bCs/>
                <w:noProof/>
                <w:lang w:val="sv-SE"/>
              </w:rPr>
              <w:instrText>(United Kingdom)</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Karina Patasova (United Kingdom)</w:t>
            </w:r>
            <w:r w:rsidRPr="00814A19">
              <w:rPr>
                <w:rFonts w:cs="Calibri"/>
                <w:i/>
                <w:noProof/>
                <w:lang w:val="en-US"/>
              </w:rPr>
              <w:fldChar w:fldCharType="end"/>
            </w:r>
            <w:r w:rsidR="002C3099" w:rsidRPr="00C93680">
              <w:rPr>
                <w:rFonts w:cs="Calibri"/>
                <w:noProof/>
                <w:lang w:val="sv-SE"/>
              </w:rPr>
              <w:br/>
            </w:r>
          </w:p>
          <w:p w14:paraId="7373C62D" w14:textId="77777777" w:rsidR="000D0E1B" w:rsidRPr="00C93680" w:rsidRDefault="000D0E1B" w:rsidP="00A770A0">
            <w:pPr>
              <w:autoSpaceDE w:val="0"/>
              <w:autoSpaceDN w:val="0"/>
              <w:spacing w:after="0" w:line="240" w:lineRule="auto"/>
              <w:rPr>
                <w:rFonts w:cs="Calibri"/>
                <w:noProof/>
                <w:lang w:val="sv-SE"/>
              </w:rPr>
            </w:pPr>
          </w:p>
        </w:tc>
      </w:tr>
      <w:tr w:rsidR="00B22617" w14:paraId="0C049CE0" w14:textId="77777777" w:rsidTr="00586F95">
        <w:trPr>
          <w:trHeight w:val="1350"/>
        </w:trPr>
        <w:tc>
          <w:tcPr>
            <w:tcW w:w="1812" w:type="dxa"/>
          </w:tcPr>
          <w:p w14:paraId="389C2EB6"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5AB8D43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Pulmonary Hypertension</w:t>
            </w:r>
            <w:r w:rsidR="007957F6" w:rsidRPr="00814A19">
              <w:rPr>
                <w:rFonts w:cs="Calibri"/>
                <w:b/>
                <w:noProof/>
                <w:lang w:val="en-US"/>
              </w:rPr>
              <w:t xml:space="preserve"> in Idiopathic Inflammatory Myopathies: Clinical Characteristics and Determonants from a Greek Tertiary Center</w:t>
            </w:r>
          </w:p>
          <w:p w14:paraId="7FB2CCA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Vasiliki</w:instrText>
            </w:r>
            <w:r w:rsidR="00531D9B" w:rsidRPr="00814A19">
              <w:rPr>
                <w:rFonts w:cs="Calibri"/>
                <w:bCs/>
                <w:noProof/>
                <w:lang w:val="en-US"/>
              </w:rPr>
              <w:instrText xml:space="preserve"> </w:instrText>
            </w:r>
            <w:r w:rsidRPr="00814A19">
              <w:rPr>
                <w:rFonts w:cs="Calibri"/>
                <w:bCs/>
                <w:noProof/>
                <w:lang w:val="en-US"/>
              </w:rPr>
              <w:instrText>Syrmou</w:instrText>
            </w:r>
            <w:r w:rsidR="00531D9B" w:rsidRPr="00814A19">
              <w:rPr>
                <w:rFonts w:cs="Calibri"/>
                <w:bCs/>
                <w:noProof/>
                <w:lang w:val="en-US"/>
              </w:rPr>
              <w:instrText xml:space="preserve"> </w:instrText>
            </w:r>
            <w:r w:rsidRPr="00814A19">
              <w:rPr>
                <w:rFonts w:cs="Calibri"/>
                <w:bCs/>
                <w:noProof/>
                <w:lang w:val="en-US"/>
              </w:rPr>
              <w:instrText>(Greece)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Vasiliki Syrmou (Greece)</w:t>
            </w:r>
            <w:r w:rsidRPr="00814A19">
              <w:rPr>
                <w:rFonts w:cs="Calibri"/>
                <w:i/>
                <w:noProof/>
                <w:lang w:val="en-US"/>
              </w:rPr>
              <w:fldChar w:fldCharType="end"/>
            </w:r>
            <w:r w:rsidR="002C3099" w:rsidRPr="00814A19">
              <w:rPr>
                <w:rFonts w:cs="Calibri"/>
                <w:noProof/>
                <w:lang w:val="en-US"/>
              </w:rPr>
              <w:br/>
            </w:r>
          </w:p>
          <w:p w14:paraId="0961E7C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E70EBF8" w14:textId="77777777" w:rsidTr="00586F95">
        <w:trPr>
          <w:trHeight w:val="1350"/>
        </w:trPr>
        <w:tc>
          <w:tcPr>
            <w:tcW w:w="1812" w:type="dxa"/>
          </w:tcPr>
          <w:p w14:paraId="2802F4F9"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147CC5C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Nearly a</w:t>
            </w:r>
            <w:r w:rsidR="007957F6" w:rsidRPr="00814A19">
              <w:rPr>
                <w:rFonts w:cs="Calibri"/>
                <w:b/>
                <w:noProof/>
                <w:lang w:val="en-US"/>
              </w:rPr>
              <w:t xml:space="preserve"> Decade of Structural Progression on Salivary Gland Ultrasonography in Primary Sjögren’s Disease: Prognostic and Phenotypic Implications</w:t>
            </w:r>
          </w:p>
          <w:p w14:paraId="11BB5A0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Kyung Ann</w:instrText>
            </w:r>
            <w:r w:rsidR="00531D9B" w:rsidRPr="00814A19">
              <w:rPr>
                <w:rFonts w:cs="Calibri"/>
                <w:bCs/>
                <w:noProof/>
                <w:lang w:val="en-US"/>
              </w:rPr>
              <w:instrText xml:space="preserve"> </w:instrText>
            </w:r>
            <w:r w:rsidRPr="00814A19">
              <w:rPr>
                <w:rFonts w:cs="Calibri"/>
                <w:bCs/>
                <w:noProof/>
                <w:lang w:val="en-US"/>
              </w:rPr>
              <w:instrText>Lee</w:instrText>
            </w:r>
            <w:r w:rsidR="00531D9B" w:rsidRPr="00814A19">
              <w:rPr>
                <w:rFonts w:cs="Calibri"/>
                <w:bCs/>
                <w:noProof/>
                <w:lang w:val="en-US"/>
              </w:rPr>
              <w:instrText xml:space="preserve"> </w:instrText>
            </w:r>
            <w:r w:rsidRPr="00814A19">
              <w:rPr>
                <w:rFonts w:cs="Calibri"/>
                <w:bCs/>
                <w:noProof/>
                <w:lang w:val="en-US"/>
              </w:rPr>
              <w:instrText>(Korea, Republic of (South Korea))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Kyung Ann Lee (Korea, Republic of (South Korea))</w:t>
            </w:r>
            <w:r w:rsidRPr="00814A19">
              <w:rPr>
                <w:rFonts w:cs="Calibri"/>
                <w:i/>
                <w:noProof/>
                <w:lang w:val="en-US"/>
              </w:rPr>
              <w:fldChar w:fldCharType="end"/>
            </w:r>
            <w:r w:rsidR="002C3099" w:rsidRPr="00814A19">
              <w:rPr>
                <w:rFonts w:cs="Calibri"/>
                <w:noProof/>
                <w:lang w:val="en-US"/>
              </w:rPr>
              <w:br/>
            </w:r>
          </w:p>
          <w:p w14:paraId="5B797B02" w14:textId="77777777" w:rsidR="000D0E1B" w:rsidRPr="00814A19" w:rsidRDefault="000D0E1B" w:rsidP="00A770A0">
            <w:pPr>
              <w:autoSpaceDE w:val="0"/>
              <w:autoSpaceDN w:val="0"/>
              <w:spacing w:after="0" w:line="240" w:lineRule="auto"/>
              <w:rPr>
                <w:rFonts w:cs="Calibri"/>
                <w:noProof/>
                <w:lang w:val="en-US"/>
              </w:rPr>
            </w:pPr>
          </w:p>
        </w:tc>
      </w:tr>
      <w:tr w:rsidR="00B22617" w14:paraId="31A64D46" w14:textId="77777777" w:rsidTr="00586F95">
        <w:trPr>
          <w:trHeight w:val="1350"/>
        </w:trPr>
        <w:tc>
          <w:tcPr>
            <w:tcW w:w="1812" w:type="dxa"/>
          </w:tcPr>
          <w:p w14:paraId="2D1966AE"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4284F60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CD74+ </w:t>
            </w:r>
            <w:r w:rsidR="007957F6" w:rsidRPr="00814A19">
              <w:rPr>
                <w:rFonts w:cs="Calibri"/>
                <w:b/>
                <w:noProof/>
                <w:lang w:val="en-US"/>
              </w:rPr>
              <w:t>Fibroblasts Trigger the Inflammatory Microenvironment in Early Sjögren's Disease</w:t>
            </w:r>
          </w:p>
          <w:p w14:paraId="01DF5C1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Xinwei</w:instrText>
            </w:r>
            <w:r w:rsidR="00531D9B" w:rsidRPr="00814A19">
              <w:rPr>
                <w:rFonts w:cs="Calibri"/>
                <w:bCs/>
                <w:noProof/>
                <w:lang w:val="en-US"/>
              </w:rPr>
              <w:instrText xml:space="preserve"> </w:instrText>
            </w:r>
            <w:r w:rsidRPr="00814A19">
              <w:rPr>
                <w:rFonts w:cs="Calibri"/>
                <w:bCs/>
                <w:noProof/>
                <w:lang w:val="en-US"/>
              </w:rPr>
              <w:instrText>Zhang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Xinwei Zhang (China)</w:t>
            </w:r>
            <w:r w:rsidRPr="00814A19">
              <w:rPr>
                <w:rFonts w:cs="Calibri"/>
                <w:i/>
                <w:noProof/>
                <w:lang w:val="en-US"/>
              </w:rPr>
              <w:fldChar w:fldCharType="end"/>
            </w:r>
            <w:r w:rsidR="002C3099" w:rsidRPr="00814A19">
              <w:rPr>
                <w:rFonts w:cs="Calibri"/>
                <w:noProof/>
                <w:lang w:val="en-US"/>
              </w:rPr>
              <w:br/>
            </w:r>
          </w:p>
          <w:p w14:paraId="70DB8C6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496C16D" w14:textId="77777777" w:rsidTr="00586F95">
        <w:trPr>
          <w:trHeight w:val="1350"/>
        </w:trPr>
        <w:tc>
          <w:tcPr>
            <w:tcW w:w="1812" w:type="dxa"/>
          </w:tcPr>
          <w:p w14:paraId="53EF3897" w14:textId="77777777" w:rsidR="00EF1DB7" w:rsidRPr="00814A19" w:rsidRDefault="00E36CE1" w:rsidP="00D33061">
            <w:pPr>
              <w:rPr>
                <w:rFonts w:cs="Calibri"/>
                <w:b/>
                <w:noProof/>
                <w:lang w:val="en-US"/>
              </w:rPr>
            </w:pPr>
            <w:r w:rsidRPr="00814A19">
              <w:rPr>
                <w:rFonts w:cs="Calibri"/>
                <w:noProof/>
                <w:lang w:val="en-US"/>
              </w:rPr>
              <w:lastRenderedPageBreak/>
              <w:t xml:space="preserve">13:30 - </w:t>
            </w:r>
            <w:r w:rsidR="00BB0228" w:rsidRPr="00814A19">
              <w:rPr>
                <w:rFonts w:cs="Calibri"/>
                <w:noProof/>
                <w:lang w:val="en-US"/>
              </w:rPr>
              <w:t>13:30</w:t>
            </w:r>
          </w:p>
        </w:tc>
        <w:tc>
          <w:tcPr>
            <w:tcW w:w="7493" w:type="dxa"/>
          </w:tcPr>
          <w:p w14:paraId="1B5AE19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Risk Stratification</w:t>
            </w:r>
            <w:r w:rsidR="007957F6" w:rsidRPr="00814A19">
              <w:rPr>
                <w:rFonts w:cs="Calibri"/>
                <w:b/>
                <w:noProof/>
                <w:lang w:val="en-US"/>
              </w:rPr>
              <w:t xml:space="preserve"> and Immunosuppressant Analysis for Respiratory Progression in Patients with Anti-MDA5 Interstitial Lung Disease without Initial Respiratory Failure: A Japanese-Taiwanese Study</w:t>
            </w:r>
          </w:p>
          <w:p w14:paraId="088DCE9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Pei-Hsinq</w:instrText>
            </w:r>
            <w:r w:rsidR="00531D9B" w:rsidRPr="00814A19">
              <w:rPr>
                <w:rFonts w:cs="Calibri"/>
                <w:bCs/>
                <w:noProof/>
                <w:lang w:val="en-US"/>
              </w:rPr>
              <w:instrText xml:space="preserve"> </w:instrText>
            </w:r>
            <w:r w:rsidRPr="00814A19">
              <w:rPr>
                <w:rFonts w:cs="Calibri"/>
                <w:bCs/>
                <w:noProof/>
                <w:lang w:val="en-US"/>
              </w:rPr>
              <w:instrText>Lai</w:instrText>
            </w:r>
            <w:r w:rsidR="00531D9B" w:rsidRPr="00814A19">
              <w:rPr>
                <w:rFonts w:cs="Calibri"/>
                <w:bCs/>
                <w:noProof/>
                <w:lang w:val="en-US"/>
              </w:rPr>
              <w:instrText xml:space="preserve"> </w:instrText>
            </w:r>
            <w:r w:rsidRPr="00814A19">
              <w:rPr>
                <w:rFonts w:cs="Calibri"/>
                <w:bCs/>
                <w:noProof/>
                <w:lang w:val="en-US"/>
              </w:rPr>
              <w:instrText>(Taiwan)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Pei-Hsinq Lai (Taiwan)</w:t>
            </w:r>
            <w:r w:rsidRPr="00814A19">
              <w:rPr>
                <w:rFonts w:cs="Calibri"/>
                <w:i/>
                <w:noProof/>
                <w:lang w:val="en-US"/>
              </w:rPr>
              <w:fldChar w:fldCharType="end"/>
            </w:r>
            <w:r w:rsidR="002C3099" w:rsidRPr="00814A19">
              <w:rPr>
                <w:rFonts w:cs="Calibri"/>
                <w:noProof/>
                <w:lang w:val="en-US"/>
              </w:rPr>
              <w:br/>
            </w:r>
          </w:p>
          <w:p w14:paraId="433BB4E0" w14:textId="77777777" w:rsidR="000D0E1B" w:rsidRPr="00814A19" w:rsidRDefault="000D0E1B" w:rsidP="00A770A0">
            <w:pPr>
              <w:autoSpaceDE w:val="0"/>
              <w:autoSpaceDN w:val="0"/>
              <w:spacing w:after="0" w:line="240" w:lineRule="auto"/>
              <w:rPr>
                <w:rFonts w:cs="Calibri"/>
                <w:noProof/>
                <w:lang w:val="en-US"/>
              </w:rPr>
            </w:pPr>
          </w:p>
        </w:tc>
      </w:tr>
      <w:tr w:rsidR="00B22617" w14:paraId="02081824" w14:textId="77777777" w:rsidTr="00586F95">
        <w:trPr>
          <w:trHeight w:val="1350"/>
        </w:trPr>
        <w:tc>
          <w:tcPr>
            <w:tcW w:w="1812" w:type="dxa"/>
          </w:tcPr>
          <w:p w14:paraId="06875A74"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11A5BE2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ESCO2-Dependent Histone</w:t>
            </w:r>
            <w:r w:rsidR="007957F6" w:rsidRPr="00814A19">
              <w:rPr>
                <w:rFonts w:cs="Calibri"/>
                <w:b/>
                <w:noProof/>
                <w:lang w:val="en-US"/>
              </w:rPr>
              <w:t xml:space="preserve"> Lactylation Mediates Neutrophil Extracellular Trap-Induced Activation of Synovial Fibroblasts in Rheumatoid Arthritis</w:t>
            </w:r>
          </w:p>
          <w:p w14:paraId="1E7D9A5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Hong</w:instrText>
            </w:r>
            <w:r w:rsidR="00531D9B" w:rsidRPr="00814A19">
              <w:rPr>
                <w:rFonts w:cs="Calibri"/>
                <w:bCs/>
                <w:noProof/>
                <w:lang w:val="en-US"/>
              </w:rPr>
              <w:instrText xml:space="preserve"> </w:instrText>
            </w:r>
            <w:r w:rsidRPr="00814A19">
              <w:rPr>
                <w:rFonts w:cs="Calibri"/>
                <w:bCs/>
                <w:noProof/>
                <w:lang w:val="en-US"/>
              </w:rPr>
              <w:instrText>Qi</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Hong Qi (China)</w:t>
            </w:r>
            <w:r w:rsidRPr="00814A19">
              <w:rPr>
                <w:rFonts w:cs="Calibri"/>
                <w:i/>
                <w:noProof/>
                <w:lang w:val="en-US"/>
              </w:rPr>
              <w:fldChar w:fldCharType="end"/>
            </w:r>
            <w:r w:rsidR="002C3099" w:rsidRPr="00814A19">
              <w:rPr>
                <w:rFonts w:cs="Calibri"/>
                <w:noProof/>
                <w:lang w:val="en-US"/>
              </w:rPr>
              <w:br/>
            </w:r>
          </w:p>
          <w:p w14:paraId="5397CFB4" w14:textId="77777777" w:rsidR="000D0E1B" w:rsidRPr="00814A19" w:rsidRDefault="000D0E1B" w:rsidP="00A770A0">
            <w:pPr>
              <w:autoSpaceDE w:val="0"/>
              <w:autoSpaceDN w:val="0"/>
              <w:spacing w:after="0" w:line="240" w:lineRule="auto"/>
              <w:rPr>
                <w:rFonts w:cs="Calibri"/>
                <w:noProof/>
                <w:lang w:val="en-US"/>
              </w:rPr>
            </w:pPr>
          </w:p>
        </w:tc>
      </w:tr>
      <w:tr w:rsidR="00B22617" w14:paraId="22980F73" w14:textId="77777777" w:rsidTr="00586F95">
        <w:trPr>
          <w:trHeight w:val="1350"/>
        </w:trPr>
        <w:tc>
          <w:tcPr>
            <w:tcW w:w="1812" w:type="dxa"/>
          </w:tcPr>
          <w:p w14:paraId="0B92D833"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1B7CDC1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Excess Mortality</w:t>
            </w:r>
            <w:r w:rsidR="007957F6" w:rsidRPr="00814A19">
              <w:rPr>
                <w:rFonts w:cs="Calibri"/>
                <w:b/>
                <w:noProof/>
                <w:lang w:val="en-US"/>
              </w:rPr>
              <w:t xml:space="preserve"> and Disease-Specific Mortality Risks in ANCA-Associated Vasculitis: Insights from a Nationwide Cohort</w:t>
            </w:r>
          </w:p>
          <w:p w14:paraId="20136A3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Johanna</w:instrText>
            </w:r>
            <w:r w:rsidR="00531D9B" w:rsidRPr="00814A19">
              <w:rPr>
                <w:rFonts w:cs="Calibri"/>
                <w:bCs/>
                <w:noProof/>
                <w:lang w:val="en-US"/>
              </w:rPr>
              <w:instrText xml:space="preserve"> </w:instrText>
            </w:r>
            <w:r w:rsidRPr="00814A19">
              <w:rPr>
                <w:rFonts w:cs="Calibri"/>
                <w:bCs/>
                <w:noProof/>
                <w:lang w:val="en-US"/>
              </w:rPr>
              <w:instrText>Dahlqvist</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Johanna Dahlqvist (Sweden)</w:t>
            </w:r>
            <w:r w:rsidRPr="00814A19">
              <w:rPr>
                <w:rFonts w:cs="Calibri"/>
                <w:i/>
                <w:noProof/>
                <w:lang w:val="en-US"/>
              </w:rPr>
              <w:fldChar w:fldCharType="end"/>
            </w:r>
            <w:r w:rsidR="002C3099" w:rsidRPr="00814A19">
              <w:rPr>
                <w:rFonts w:cs="Calibri"/>
                <w:noProof/>
                <w:lang w:val="en-US"/>
              </w:rPr>
              <w:br/>
            </w:r>
          </w:p>
          <w:p w14:paraId="23DE4F61" w14:textId="77777777" w:rsidR="000D0E1B" w:rsidRPr="00814A19" w:rsidRDefault="000D0E1B" w:rsidP="00A770A0">
            <w:pPr>
              <w:autoSpaceDE w:val="0"/>
              <w:autoSpaceDN w:val="0"/>
              <w:spacing w:after="0" w:line="240" w:lineRule="auto"/>
              <w:rPr>
                <w:rFonts w:cs="Calibri"/>
                <w:noProof/>
                <w:lang w:val="en-US"/>
              </w:rPr>
            </w:pPr>
          </w:p>
        </w:tc>
      </w:tr>
      <w:tr w:rsidR="00B22617" w14:paraId="59C0293F" w14:textId="77777777" w:rsidTr="00586F95">
        <w:trPr>
          <w:trHeight w:val="1350"/>
        </w:trPr>
        <w:tc>
          <w:tcPr>
            <w:tcW w:w="1812" w:type="dxa"/>
          </w:tcPr>
          <w:p w14:paraId="3E956A62"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051F0B4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Differentiating infection</w:t>
            </w:r>
            <w:r w:rsidR="007957F6" w:rsidRPr="00814A19">
              <w:rPr>
                <w:rFonts w:cs="Calibri"/>
                <w:b/>
                <w:noProof/>
                <w:lang w:val="en-US"/>
              </w:rPr>
              <w:t xml:space="preserve"> from relapse in ANCA-associated vasculitis; the role of common inflammatory indices</w:t>
            </w:r>
          </w:p>
          <w:p w14:paraId="12FF901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Servet</w:instrText>
            </w:r>
            <w:r w:rsidR="00531D9B" w:rsidRPr="00814A19">
              <w:rPr>
                <w:rFonts w:cs="Calibri"/>
                <w:bCs/>
                <w:noProof/>
                <w:lang w:val="en-US"/>
              </w:rPr>
              <w:instrText xml:space="preserve"> </w:instrText>
            </w:r>
            <w:r w:rsidRPr="00814A19">
              <w:rPr>
                <w:rFonts w:cs="Calibri"/>
                <w:bCs/>
                <w:noProof/>
                <w:lang w:val="en-US"/>
              </w:rPr>
              <w:instrText>Akar</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Servet Akar (Türkiye)</w:t>
            </w:r>
            <w:r w:rsidRPr="00814A19">
              <w:rPr>
                <w:rFonts w:cs="Calibri"/>
                <w:i/>
                <w:noProof/>
                <w:lang w:val="en-US"/>
              </w:rPr>
              <w:fldChar w:fldCharType="end"/>
            </w:r>
            <w:r w:rsidR="002C3099" w:rsidRPr="00814A19">
              <w:rPr>
                <w:rFonts w:cs="Calibri"/>
                <w:noProof/>
                <w:lang w:val="en-US"/>
              </w:rPr>
              <w:br/>
            </w:r>
          </w:p>
          <w:p w14:paraId="71475CCD" w14:textId="77777777" w:rsidR="000D0E1B" w:rsidRPr="00814A19" w:rsidRDefault="000D0E1B" w:rsidP="00A770A0">
            <w:pPr>
              <w:autoSpaceDE w:val="0"/>
              <w:autoSpaceDN w:val="0"/>
              <w:spacing w:after="0" w:line="240" w:lineRule="auto"/>
              <w:rPr>
                <w:rFonts w:cs="Calibri"/>
                <w:noProof/>
                <w:lang w:val="en-US"/>
              </w:rPr>
            </w:pPr>
          </w:p>
        </w:tc>
      </w:tr>
      <w:tr w:rsidR="00B22617" w14:paraId="2A20E676" w14:textId="77777777" w:rsidTr="00586F95">
        <w:trPr>
          <w:trHeight w:val="1350"/>
        </w:trPr>
        <w:tc>
          <w:tcPr>
            <w:tcW w:w="1812" w:type="dxa"/>
          </w:tcPr>
          <w:p w14:paraId="3BFB2AA2"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2D9F4D0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Plasma Protein</w:t>
            </w:r>
            <w:r w:rsidR="007957F6" w:rsidRPr="00814A19">
              <w:rPr>
                <w:rFonts w:cs="Calibri"/>
                <w:b/>
                <w:noProof/>
                <w:lang w:val="en-US"/>
              </w:rPr>
              <w:t xml:space="preserve"> Profiles as Predictors of Disease Activity and Organ-Specific Involvement in AAV</w:t>
            </w:r>
          </w:p>
          <w:p w14:paraId="535B375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Johanna</w:instrText>
            </w:r>
            <w:r w:rsidR="00531D9B" w:rsidRPr="00814A19">
              <w:rPr>
                <w:rFonts w:cs="Calibri"/>
                <w:bCs/>
                <w:noProof/>
                <w:lang w:val="en-US"/>
              </w:rPr>
              <w:instrText xml:space="preserve"> </w:instrText>
            </w:r>
            <w:r w:rsidRPr="00814A19">
              <w:rPr>
                <w:rFonts w:cs="Calibri"/>
                <w:bCs/>
                <w:noProof/>
                <w:lang w:val="en-US"/>
              </w:rPr>
              <w:instrText>Dahlqvist</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Johanna Dahlqvist (Sweden)</w:t>
            </w:r>
            <w:r w:rsidRPr="00814A19">
              <w:rPr>
                <w:rFonts w:cs="Calibri"/>
                <w:i/>
                <w:noProof/>
                <w:lang w:val="en-US"/>
              </w:rPr>
              <w:fldChar w:fldCharType="end"/>
            </w:r>
            <w:r w:rsidR="002C3099" w:rsidRPr="00814A19">
              <w:rPr>
                <w:rFonts w:cs="Calibri"/>
                <w:noProof/>
                <w:lang w:val="en-US"/>
              </w:rPr>
              <w:br/>
            </w:r>
          </w:p>
          <w:p w14:paraId="6D672C71" w14:textId="77777777" w:rsidR="000D0E1B" w:rsidRPr="00814A19" w:rsidRDefault="000D0E1B" w:rsidP="00A770A0">
            <w:pPr>
              <w:autoSpaceDE w:val="0"/>
              <w:autoSpaceDN w:val="0"/>
              <w:spacing w:after="0" w:line="240" w:lineRule="auto"/>
              <w:rPr>
                <w:rFonts w:cs="Calibri"/>
                <w:noProof/>
                <w:lang w:val="en-US"/>
              </w:rPr>
            </w:pPr>
          </w:p>
        </w:tc>
      </w:tr>
      <w:tr w:rsidR="00B22617" w14:paraId="5EDA797B" w14:textId="77777777" w:rsidTr="00586F95">
        <w:trPr>
          <w:trHeight w:val="1350"/>
        </w:trPr>
        <w:tc>
          <w:tcPr>
            <w:tcW w:w="1812" w:type="dxa"/>
          </w:tcPr>
          <w:p w14:paraId="4B35F6A3"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7043A6C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Pain levels</w:t>
            </w:r>
            <w:r w:rsidR="007957F6" w:rsidRPr="00814A19">
              <w:rPr>
                <w:rFonts w:cs="Calibri"/>
                <w:b/>
                <w:noProof/>
                <w:lang w:val="en-US"/>
              </w:rPr>
              <w:t xml:space="preserve"> and distribution in idiopathic inflammatory myopathies</w:t>
            </w:r>
          </w:p>
          <w:p w14:paraId="6E61F8C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Lekshmi</w:instrText>
            </w:r>
            <w:r w:rsidR="00531D9B" w:rsidRPr="00814A19">
              <w:rPr>
                <w:rFonts w:cs="Calibri"/>
                <w:bCs/>
                <w:noProof/>
                <w:lang w:val="en-US"/>
              </w:rPr>
              <w:instrText xml:space="preserve"> </w:instrText>
            </w:r>
            <w:r w:rsidRPr="00814A19">
              <w:rPr>
                <w:rFonts w:cs="Calibri"/>
                <w:bCs/>
                <w:noProof/>
                <w:lang w:val="en-US"/>
              </w:rPr>
              <w:instrText>Minikumari Rahulan</w:instrText>
            </w:r>
            <w:r w:rsidR="00531D9B" w:rsidRPr="00814A19">
              <w:rPr>
                <w:rFonts w:cs="Calibri"/>
                <w:bCs/>
                <w:noProof/>
                <w:lang w:val="en-US"/>
              </w:rPr>
              <w:instrText xml:space="preserve"> </w:instrText>
            </w:r>
            <w:r w:rsidRPr="00814A19">
              <w:rPr>
                <w:rFonts w:cs="Calibri"/>
                <w:bCs/>
                <w:noProof/>
                <w:lang w:val="en-US"/>
              </w:rPr>
              <w:instrText>(India)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Lekshmi Minikumari Rahulan (India)</w:t>
            </w:r>
            <w:r w:rsidRPr="00814A19">
              <w:rPr>
                <w:rFonts w:cs="Calibri"/>
                <w:i/>
                <w:noProof/>
                <w:lang w:val="en-US"/>
              </w:rPr>
              <w:fldChar w:fldCharType="end"/>
            </w:r>
            <w:r w:rsidR="002C3099" w:rsidRPr="00814A19">
              <w:rPr>
                <w:rFonts w:cs="Calibri"/>
                <w:noProof/>
                <w:lang w:val="en-US"/>
              </w:rPr>
              <w:br/>
            </w:r>
          </w:p>
          <w:p w14:paraId="3F91FE6D" w14:textId="77777777" w:rsidR="000D0E1B" w:rsidRPr="00814A19" w:rsidRDefault="000D0E1B" w:rsidP="00A770A0">
            <w:pPr>
              <w:autoSpaceDE w:val="0"/>
              <w:autoSpaceDN w:val="0"/>
              <w:spacing w:after="0" w:line="240" w:lineRule="auto"/>
              <w:rPr>
                <w:rFonts w:cs="Calibri"/>
                <w:noProof/>
                <w:lang w:val="en-US"/>
              </w:rPr>
            </w:pPr>
          </w:p>
        </w:tc>
      </w:tr>
      <w:tr w:rsidR="00B22617" w14:paraId="11D17489" w14:textId="77777777" w:rsidTr="00586F95">
        <w:trPr>
          <w:trHeight w:val="1350"/>
        </w:trPr>
        <w:tc>
          <w:tcPr>
            <w:tcW w:w="1812" w:type="dxa"/>
          </w:tcPr>
          <w:p w14:paraId="7E73545F"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2978C7E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Peripheral Blood</w:t>
            </w:r>
            <w:r w:rsidR="007957F6" w:rsidRPr="00814A19">
              <w:rPr>
                <w:rFonts w:cs="Calibri"/>
                <w:b/>
                <w:noProof/>
                <w:lang w:val="en-US"/>
              </w:rPr>
              <w:t xml:space="preserve"> Transcriptomics Reveals Interferon-Driven Innate Immune Networks Distinguishing MDA5-Positive Dermatomyositis Within Idiopathic Inflammatory Myopathies and Informing Rational Therapeutic Targeting</w:t>
            </w:r>
          </w:p>
          <w:p w14:paraId="1999F1D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Yoshinobu</w:instrText>
            </w:r>
            <w:r w:rsidR="00531D9B" w:rsidRPr="00814A19">
              <w:rPr>
                <w:rFonts w:cs="Calibri"/>
                <w:bCs/>
                <w:noProof/>
                <w:lang w:val="en-US"/>
              </w:rPr>
              <w:instrText xml:space="preserve"> </w:instrText>
            </w:r>
            <w:r w:rsidRPr="00814A19">
              <w:rPr>
                <w:rFonts w:cs="Calibri"/>
                <w:bCs/>
                <w:noProof/>
                <w:lang w:val="en-US"/>
              </w:rPr>
              <w:instrText>Koyama</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Yoshinobu Koyama (Japan)</w:t>
            </w:r>
            <w:r w:rsidRPr="00814A19">
              <w:rPr>
                <w:rFonts w:cs="Calibri"/>
                <w:i/>
                <w:noProof/>
                <w:lang w:val="en-US"/>
              </w:rPr>
              <w:fldChar w:fldCharType="end"/>
            </w:r>
            <w:r w:rsidR="002C3099" w:rsidRPr="00814A19">
              <w:rPr>
                <w:rFonts w:cs="Calibri"/>
                <w:noProof/>
                <w:lang w:val="en-US"/>
              </w:rPr>
              <w:br/>
            </w:r>
          </w:p>
          <w:p w14:paraId="41DE8CEF" w14:textId="77777777" w:rsidR="000D0E1B" w:rsidRPr="00814A19" w:rsidRDefault="000D0E1B" w:rsidP="00A770A0">
            <w:pPr>
              <w:autoSpaceDE w:val="0"/>
              <w:autoSpaceDN w:val="0"/>
              <w:spacing w:after="0" w:line="240" w:lineRule="auto"/>
              <w:rPr>
                <w:rFonts w:cs="Calibri"/>
                <w:noProof/>
                <w:lang w:val="en-US"/>
              </w:rPr>
            </w:pPr>
          </w:p>
        </w:tc>
      </w:tr>
      <w:tr w:rsidR="00B22617" w14:paraId="7C1B3907" w14:textId="77777777" w:rsidTr="00586F95">
        <w:trPr>
          <w:trHeight w:val="1350"/>
        </w:trPr>
        <w:tc>
          <w:tcPr>
            <w:tcW w:w="1812" w:type="dxa"/>
          </w:tcPr>
          <w:p w14:paraId="2B7058BA"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1008B0D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Impact of</w:t>
            </w:r>
            <w:r w:rsidR="007957F6" w:rsidRPr="00814A19">
              <w:rPr>
                <w:rFonts w:cs="Calibri"/>
                <w:b/>
                <w:noProof/>
                <w:lang w:val="en-US"/>
              </w:rPr>
              <w:t xml:space="preserve"> environmental exposures on risk, phenotype and disease activity in idiopathic inflammatory myopathies: A scoping review</w:t>
            </w:r>
          </w:p>
          <w:p w14:paraId="3873DBD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Rishi</w:instrText>
            </w:r>
            <w:r w:rsidR="00531D9B" w:rsidRPr="00814A19">
              <w:rPr>
                <w:rFonts w:cs="Calibri"/>
                <w:bCs/>
                <w:noProof/>
                <w:lang w:val="en-US"/>
              </w:rPr>
              <w:instrText xml:space="preserve"> </w:instrText>
            </w:r>
            <w:r w:rsidRPr="00814A19">
              <w:rPr>
                <w:rFonts w:cs="Calibri"/>
                <w:bCs/>
                <w:noProof/>
                <w:lang w:val="en-US"/>
              </w:rPr>
              <w:instrText>Balse</w:instrText>
            </w:r>
            <w:r w:rsidR="00531D9B" w:rsidRPr="00814A19">
              <w:rPr>
                <w:rFonts w:cs="Calibri"/>
                <w:bCs/>
                <w:noProof/>
                <w:lang w:val="en-US"/>
              </w:rPr>
              <w:instrText xml:space="preserve"> </w:instrText>
            </w:r>
            <w:r w:rsidRPr="00814A19">
              <w:rPr>
                <w:rFonts w:cs="Calibri"/>
                <w:bCs/>
                <w:noProof/>
                <w:lang w:val="en-US"/>
              </w:rPr>
              <w:instrText>(India)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Rishi Balse (India)</w:t>
            </w:r>
            <w:r w:rsidRPr="00814A19">
              <w:rPr>
                <w:rFonts w:cs="Calibri"/>
                <w:i/>
                <w:noProof/>
                <w:lang w:val="en-US"/>
              </w:rPr>
              <w:fldChar w:fldCharType="end"/>
            </w:r>
            <w:r w:rsidR="002C3099" w:rsidRPr="00814A19">
              <w:rPr>
                <w:rFonts w:cs="Calibri"/>
                <w:noProof/>
                <w:lang w:val="en-US"/>
              </w:rPr>
              <w:br/>
            </w:r>
          </w:p>
          <w:p w14:paraId="4FC60E30" w14:textId="77777777" w:rsidR="000D0E1B" w:rsidRPr="00814A19" w:rsidRDefault="000D0E1B" w:rsidP="00A770A0">
            <w:pPr>
              <w:autoSpaceDE w:val="0"/>
              <w:autoSpaceDN w:val="0"/>
              <w:spacing w:after="0" w:line="240" w:lineRule="auto"/>
              <w:rPr>
                <w:rFonts w:cs="Calibri"/>
                <w:noProof/>
                <w:lang w:val="en-US"/>
              </w:rPr>
            </w:pPr>
          </w:p>
        </w:tc>
      </w:tr>
      <w:tr w:rsidR="00B22617" w14:paraId="7E191147" w14:textId="77777777" w:rsidTr="00586F95">
        <w:trPr>
          <w:trHeight w:val="1350"/>
        </w:trPr>
        <w:tc>
          <w:tcPr>
            <w:tcW w:w="1812" w:type="dxa"/>
          </w:tcPr>
          <w:p w14:paraId="3B67A978"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12DD380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HGF-MSCs alleviate</w:t>
            </w:r>
            <w:r w:rsidR="007957F6" w:rsidRPr="00814A19">
              <w:rPr>
                <w:rFonts w:cs="Calibri"/>
                <w:b/>
                <w:noProof/>
                <w:lang w:val="en-US"/>
              </w:rPr>
              <w:t xml:space="preserve"> joint and lung injury in RA-ILD mouse model</w:t>
            </w:r>
          </w:p>
          <w:p w14:paraId="4BBB8A2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manling</w:instrText>
            </w:r>
            <w:r w:rsidR="00531D9B" w:rsidRPr="00814A19">
              <w:rPr>
                <w:rFonts w:cs="Calibri"/>
                <w:bCs/>
                <w:noProof/>
                <w:lang w:val="en-US"/>
              </w:rPr>
              <w:instrText xml:space="preserve"> </w:instrText>
            </w:r>
            <w:r w:rsidRPr="00814A19">
              <w:rPr>
                <w:rFonts w:cs="Calibri"/>
                <w:bCs/>
                <w:noProof/>
                <w:lang w:val="en-US"/>
              </w:rPr>
              <w:instrText>zhang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manling zhang (China)</w:t>
            </w:r>
            <w:r w:rsidRPr="00814A19">
              <w:rPr>
                <w:rFonts w:cs="Calibri"/>
                <w:i/>
                <w:noProof/>
                <w:lang w:val="en-US"/>
              </w:rPr>
              <w:fldChar w:fldCharType="end"/>
            </w:r>
            <w:r w:rsidR="002C3099" w:rsidRPr="00814A19">
              <w:rPr>
                <w:rFonts w:cs="Calibri"/>
                <w:noProof/>
                <w:lang w:val="en-US"/>
              </w:rPr>
              <w:br/>
            </w:r>
          </w:p>
          <w:p w14:paraId="74AF2486" w14:textId="77777777" w:rsidR="000D0E1B" w:rsidRPr="00814A19" w:rsidRDefault="000D0E1B" w:rsidP="00A770A0">
            <w:pPr>
              <w:autoSpaceDE w:val="0"/>
              <w:autoSpaceDN w:val="0"/>
              <w:spacing w:after="0" w:line="240" w:lineRule="auto"/>
              <w:rPr>
                <w:rFonts w:cs="Calibri"/>
                <w:noProof/>
                <w:lang w:val="en-US"/>
              </w:rPr>
            </w:pPr>
          </w:p>
        </w:tc>
      </w:tr>
      <w:tr w:rsidR="00B22617" w14:paraId="2DC0C2E8" w14:textId="77777777" w:rsidTr="00586F95">
        <w:trPr>
          <w:trHeight w:val="1350"/>
        </w:trPr>
        <w:tc>
          <w:tcPr>
            <w:tcW w:w="1812" w:type="dxa"/>
          </w:tcPr>
          <w:p w14:paraId="22B8C083" w14:textId="77777777" w:rsidR="00EF1DB7" w:rsidRPr="00814A19" w:rsidRDefault="00E36CE1" w:rsidP="00D33061">
            <w:pPr>
              <w:rPr>
                <w:rFonts w:cs="Calibri"/>
                <w:b/>
                <w:noProof/>
                <w:lang w:val="en-US"/>
              </w:rPr>
            </w:pPr>
            <w:r w:rsidRPr="00814A19">
              <w:rPr>
                <w:rFonts w:cs="Calibri"/>
                <w:noProof/>
                <w:lang w:val="en-US"/>
              </w:rPr>
              <w:lastRenderedPageBreak/>
              <w:t xml:space="preserve">13:30 - </w:t>
            </w:r>
            <w:r w:rsidR="00BB0228" w:rsidRPr="00814A19">
              <w:rPr>
                <w:rFonts w:cs="Calibri"/>
                <w:noProof/>
                <w:lang w:val="en-US"/>
              </w:rPr>
              <w:t>13:30</w:t>
            </w:r>
          </w:p>
        </w:tc>
        <w:tc>
          <w:tcPr>
            <w:tcW w:w="7493" w:type="dxa"/>
          </w:tcPr>
          <w:p w14:paraId="24BE34D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Comparison of</w:t>
            </w:r>
            <w:r w:rsidR="007957F6" w:rsidRPr="00814A19">
              <w:rPr>
                <w:rFonts w:cs="Calibri"/>
                <w:b/>
                <w:noProof/>
                <w:lang w:val="en-US"/>
              </w:rPr>
              <w:t xml:space="preserve"> clinical characteristics and outcomes in younger- and elderly-onset ANCA-associated vasculitis</w:t>
            </w:r>
          </w:p>
          <w:p w14:paraId="2FFDC80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Sopita</w:instrText>
            </w:r>
            <w:r w:rsidR="00531D9B" w:rsidRPr="00814A19">
              <w:rPr>
                <w:rFonts w:cs="Calibri"/>
                <w:bCs/>
                <w:noProof/>
                <w:lang w:val="en-US"/>
              </w:rPr>
              <w:instrText xml:space="preserve"> </w:instrText>
            </w:r>
            <w:r w:rsidRPr="00814A19">
              <w:rPr>
                <w:rFonts w:cs="Calibri"/>
                <w:bCs/>
                <w:noProof/>
                <w:lang w:val="en-US"/>
              </w:rPr>
              <w:instrText>Nuansuwan</w:instrText>
            </w:r>
            <w:r w:rsidR="00531D9B" w:rsidRPr="00814A19">
              <w:rPr>
                <w:rFonts w:cs="Calibri"/>
                <w:bCs/>
                <w:noProof/>
                <w:lang w:val="en-US"/>
              </w:rPr>
              <w:instrText xml:space="preserve"> </w:instrText>
            </w:r>
            <w:r w:rsidRPr="00814A19">
              <w:rPr>
                <w:rFonts w:cs="Calibri"/>
                <w:bCs/>
                <w:noProof/>
                <w:lang w:val="en-US"/>
              </w:rPr>
              <w:instrText>(Thailand)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Sopita Nuansuwan (Thailand)</w:t>
            </w:r>
            <w:r w:rsidRPr="00814A19">
              <w:rPr>
                <w:rFonts w:cs="Calibri"/>
                <w:i/>
                <w:noProof/>
                <w:lang w:val="en-US"/>
              </w:rPr>
              <w:fldChar w:fldCharType="end"/>
            </w:r>
            <w:r w:rsidR="002C3099" w:rsidRPr="00814A19">
              <w:rPr>
                <w:rFonts w:cs="Calibri"/>
                <w:noProof/>
                <w:lang w:val="en-US"/>
              </w:rPr>
              <w:br/>
            </w:r>
          </w:p>
          <w:p w14:paraId="35EF05DD" w14:textId="77777777" w:rsidR="000D0E1B" w:rsidRPr="00814A19" w:rsidRDefault="000D0E1B" w:rsidP="00A770A0">
            <w:pPr>
              <w:autoSpaceDE w:val="0"/>
              <w:autoSpaceDN w:val="0"/>
              <w:spacing w:after="0" w:line="240" w:lineRule="auto"/>
              <w:rPr>
                <w:rFonts w:cs="Calibri"/>
                <w:noProof/>
                <w:lang w:val="en-US"/>
              </w:rPr>
            </w:pPr>
          </w:p>
        </w:tc>
      </w:tr>
      <w:tr w:rsidR="00B22617" w14:paraId="2721F666" w14:textId="77777777" w:rsidTr="00586F95">
        <w:trPr>
          <w:trHeight w:val="1350"/>
        </w:trPr>
        <w:tc>
          <w:tcPr>
            <w:tcW w:w="1812" w:type="dxa"/>
          </w:tcPr>
          <w:p w14:paraId="57020D08"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04BAC21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Enhanced fibroblast</w:t>
            </w:r>
            <w:r w:rsidR="007957F6" w:rsidRPr="00814A19">
              <w:rPr>
                <w:rFonts w:cs="Calibri"/>
                <w:b/>
                <w:noProof/>
                <w:lang w:val="en-US"/>
              </w:rPr>
              <w:t xml:space="preserve"> signature in females with early Rheumatoid Arthritis highlights a potential basis for poorer treatment outcomes</w:t>
            </w:r>
          </w:p>
          <w:p w14:paraId="0BB4286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Benedetta</w:instrText>
            </w:r>
            <w:r w:rsidR="00531D9B" w:rsidRPr="00814A19">
              <w:rPr>
                <w:rFonts w:cs="Calibri"/>
                <w:bCs/>
                <w:noProof/>
                <w:lang w:val="en-US"/>
              </w:rPr>
              <w:instrText xml:space="preserve"> </w:instrText>
            </w:r>
            <w:r w:rsidRPr="00814A19">
              <w:rPr>
                <w:rFonts w:cs="Calibri"/>
                <w:bCs/>
                <w:noProof/>
                <w:lang w:val="en-US"/>
              </w:rPr>
              <w:instrText>Monosi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Benedetta Monosi (Italy)</w:t>
            </w:r>
            <w:r w:rsidRPr="00814A19">
              <w:rPr>
                <w:rFonts w:cs="Calibri"/>
                <w:i/>
                <w:noProof/>
                <w:lang w:val="en-US"/>
              </w:rPr>
              <w:fldChar w:fldCharType="end"/>
            </w:r>
            <w:r w:rsidR="002C3099" w:rsidRPr="00814A19">
              <w:rPr>
                <w:rFonts w:cs="Calibri"/>
                <w:noProof/>
                <w:lang w:val="en-US"/>
              </w:rPr>
              <w:br/>
            </w:r>
          </w:p>
          <w:p w14:paraId="197E8E3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4F94D74" w14:textId="77777777" w:rsidTr="00586F95">
        <w:trPr>
          <w:trHeight w:val="1350"/>
        </w:trPr>
        <w:tc>
          <w:tcPr>
            <w:tcW w:w="1812" w:type="dxa"/>
          </w:tcPr>
          <w:p w14:paraId="5CF65F8D"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72BC7C6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Multi-Ancestry Genome-Wide</w:t>
            </w:r>
            <w:r w:rsidR="007957F6" w:rsidRPr="00814A19">
              <w:rPr>
                <w:rFonts w:cs="Calibri"/>
                <w:b/>
                <w:noProof/>
                <w:lang w:val="en-US"/>
              </w:rPr>
              <w:t xml:space="preserve"> Association Analysis of Sjögren's Disease Identifies Novel Risk Loci</w:t>
            </w:r>
          </w:p>
          <w:p w14:paraId="43FDC05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Christopher J</w:instrText>
            </w:r>
            <w:r w:rsidR="00531D9B" w:rsidRPr="00814A19">
              <w:rPr>
                <w:rFonts w:cs="Calibri"/>
                <w:bCs/>
                <w:noProof/>
                <w:lang w:val="en-US"/>
              </w:rPr>
              <w:instrText xml:space="preserve"> </w:instrText>
            </w:r>
            <w:r w:rsidRPr="00814A19">
              <w:rPr>
                <w:rFonts w:cs="Calibri"/>
                <w:bCs/>
                <w:noProof/>
                <w:lang w:val="en-US"/>
              </w:rPr>
              <w:instrText>Lessard</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Christopher J Lessard (United States of America)</w:t>
            </w:r>
            <w:r w:rsidRPr="00814A19">
              <w:rPr>
                <w:rFonts w:cs="Calibri"/>
                <w:i/>
                <w:noProof/>
                <w:lang w:val="en-US"/>
              </w:rPr>
              <w:fldChar w:fldCharType="end"/>
            </w:r>
            <w:r w:rsidR="002C3099" w:rsidRPr="00814A19">
              <w:rPr>
                <w:rFonts w:cs="Calibri"/>
                <w:noProof/>
                <w:lang w:val="en-US"/>
              </w:rPr>
              <w:br/>
            </w:r>
          </w:p>
          <w:p w14:paraId="78C83DD7" w14:textId="77777777" w:rsidR="000D0E1B" w:rsidRPr="00814A19" w:rsidRDefault="000D0E1B" w:rsidP="00A770A0">
            <w:pPr>
              <w:autoSpaceDE w:val="0"/>
              <w:autoSpaceDN w:val="0"/>
              <w:spacing w:after="0" w:line="240" w:lineRule="auto"/>
              <w:rPr>
                <w:rFonts w:cs="Calibri"/>
                <w:noProof/>
                <w:lang w:val="en-US"/>
              </w:rPr>
            </w:pPr>
          </w:p>
        </w:tc>
      </w:tr>
      <w:tr w:rsidR="00B22617" w14:paraId="59C97BAC" w14:textId="77777777" w:rsidTr="00586F95">
        <w:trPr>
          <w:trHeight w:val="1350"/>
        </w:trPr>
        <w:tc>
          <w:tcPr>
            <w:tcW w:w="1812" w:type="dxa"/>
          </w:tcPr>
          <w:p w14:paraId="5B1D27CA"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088C699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Early post-treatment</w:t>
            </w:r>
            <w:r w:rsidR="007957F6" w:rsidRPr="00814A19">
              <w:rPr>
                <w:rFonts w:cs="Calibri"/>
                <w:b/>
                <w:noProof/>
                <w:lang w:val="en-US"/>
              </w:rPr>
              <w:t xml:space="preserve"> interferon responses linked to dendritic cell activation are associated with reduced relapse in ANCA-associated vasculitis</w:t>
            </w:r>
          </w:p>
          <w:p w14:paraId="0DBCA83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Shuji</w:instrText>
            </w:r>
            <w:r w:rsidR="00531D9B" w:rsidRPr="00814A19">
              <w:rPr>
                <w:rFonts w:cs="Calibri"/>
                <w:bCs/>
                <w:noProof/>
                <w:lang w:val="en-US"/>
              </w:rPr>
              <w:instrText xml:space="preserve"> </w:instrText>
            </w:r>
            <w:r w:rsidRPr="00814A19">
              <w:rPr>
                <w:rFonts w:cs="Calibri"/>
                <w:bCs/>
                <w:noProof/>
                <w:lang w:val="en-US"/>
              </w:rPr>
              <w:instrText>Sumitomo</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Shuji Sumitomo (Japan)</w:t>
            </w:r>
            <w:r w:rsidRPr="00814A19">
              <w:rPr>
                <w:rFonts w:cs="Calibri"/>
                <w:i/>
                <w:noProof/>
                <w:lang w:val="en-US"/>
              </w:rPr>
              <w:fldChar w:fldCharType="end"/>
            </w:r>
            <w:r w:rsidR="002C3099" w:rsidRPr="00814A19">
              <w:rPr>
                <w:rFonts w:cs="Calibri"/>
                <w:noProof/>
                <w:lang w:val="en-US"/>
              </w:rPr>
              <w:br/>
            </w:r>
          </w:p>
          <w:p w14:paraId="198D38D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1C2A7A3" w14:textId="77777777" w:rsidTr="00586F95">
        <w:trPr>
          <w:trHeight w:val="1350"/>
        </w:trPr>
        <w:tc>
          <w:tcPr>
            <w:tcW w:w="1812" w:type="dxa"/>
          </w:tcPr>
          <w:p w14:paraId="219A55D8"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38DC099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Mortality Trends</w:t>
            </w:r>
            <w:r w:rsidR="007957F6" w:rsidRPr="00814A19">
              <w:rPr>
                <w:rFonts w:cs="Calibri"/>
                <w:b/>
                <w:noProof/>
                <w:lang w:val="en-US"/>
              </w:rPr>
              <w:t xml:space="preserve"> in Dermatomyositis/Polymyositis in the United States between 1999 and 2024 Based on CDC WONDER</w:t>
            </w:r>
          </w:p>
          <w:p w14:paraId="6C68188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Meryem</w:instrText>
            </w:r>
            <w:r w:rsidR="00531D9B" w:rsidRPr="00814A19">
              <w:rPr>
                <w:rFonts w:cs="Calibri"/>
                <w:bCs/>
                <w:noProof/>
                <w:lang w:val="en-US"/>
              </w:rPr>
              <w:instrText xml:space="preserve"> </w:instrText>
            </w:r>
            <w:r w:rsidRPr="00814A19">
              <w:rPr>
                <w:rFonts w:cs="Calibri"/>
                <w:bCs/>
                <w:noProof/>
                <w:lang w:val="en-US"/>
              </w:rPr>
              <w:instrText>Pamuk</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Meryem Pamuk (United States of America)</w:t>
            </w:r>
            <w:r w:rsidRPr="00814A19">
              <w:rPr>
                <w:rFonts w:cs="Calibri"/>
                <w:i/>
                <w:noProof/>
                <w:lang w:val="en-US"/>
              </w:rPr>
              <w:fldChar w:fldCharType="end"/>
            </w:r>
            <w:r w:rsidR="002C3099" w:rsidRPr="00814A19">
              <w:rPr>
                <w:rFonts w:cs="Calibri"/>
                <w:noProof/>
                <w:lang w:val="en-US"/>
              </w:rPr>
              <w:br/>
            </w:r>
          </w:p>
          <w:p w14:paraId="7081E1D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61DCFB6" w14:textId="77777777" w:rsidTr="00586F95">
        <w:trPr>
          <w:trHeight w:val="1350"/>
        </w:trPr>
        <w:tc>
          <w:tcPr>
            <w:tcW w:w="1812" w:type="dxa"/>
          </w:tcPr>
          <w:p w14:paraId="63A5F5A6"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70CDCE8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Comparison of</w:t>
            </w:r>
            <w:r w:rsidR="007957F6" w:rsidRPr="00814A19">
              <w:rPr>
                <w:rFonts w:cs="Calibri"/>
                <w:b/>
                <w:noProof/>
                <w:lang w:val="en-US"/>
              </w:rPr>
              <w:t xml:space="preserve"> Progressive Pulmonary Fibrosis Definitions in Idiopathic Inflammatory Myopathy-Associated Interstitial Lung Disease: Impact on 5-Year Transplant-Free Survival</w:t>
            </w:r>
          </w:p>
          <w:p w14:paraId="2279CA9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Irada</w:instrText>
            </w:r>
            <w:r w:rsidR="00531D9B" w:rsidRPr="00814A19">
              <w:rPr>
                <w:rFonts w:cs="Calibri"/>
                <w:bCs/>
                <w:noProof/>
                <w:lang w:val="en-US"/>
              </w:rPr>
              <w:instrText xml:space="preserve"> </w:instrText>
            </w:r>
            <w:r w:rsidRPr="00814A19">
              <w:rPr>
                <w:rFonts w:cs="Calibri"/>
                <w:bCs/>
                <w:noProof/>
                <w:lang w:val="en-US"/>
              </w:rPr>
              <w:instrText>Choudhuri</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Irada Choudhuri (United States of America)</w:t>
            </w:r>
            <w:r w:rsidRPr="00814A19">
              <w:rPr>
                <w:rFonts w:cs="Calibri"/>
                <w:i/>
                <w:noProof/>
                <w:lang w:val="en-US"/>
              </w:rPr>
              <w:fldChar w:fldCharType="end"/>
            </w:r>
            <w:r w:rsidR="002C3099" w:rsidRPr="00814A19">
              <w:rPr>
                <w:rFonts w:cs="Calibri"/>
                <w:noProof/>
                <w:lang w:val="en-US"/>
              </w:rPr>
              <w:br/>
            </w:r>
          </w:p>
          <w:p w14:paraId="355EEFAF" w14:textId="77777777" w:rsidR="000D0E1B" w:rsidRPr="00814A19" w:rsidRDefault="000D0E1B" w:rsidP="00A770A0">
            <w:pPr>
              <w:autoSpaceDE w:val="0"/>
              <w:autoSpaceDN w:val="0"/>
              <w:spacing w:after="0" w:line="240" w:lineRule="auto"/>
              <w:rPr>
                <w:rFonts w:cs="Calibri"/>
                <w:noProof/>
                <w:lang w:val="en-US"/>
              </w:rPr>
            </w:pPr>
          </w:p>
        </w:tc>
      </w:tr>
      <w:tr w:rsidR="00B22617" w14:paraId="2142EC7D" w14:textId="77777777" w:rsidTr="00586F95">
        <w:trPr>
          <w:trHeight w:val="1350"/>
        </w:trPr>
        <w:tc>
          <w:tcPr>
            <w:tcW w:w="1812" w:type="dxa"/>
          </w:tcPr>
          <w:p w14:paraId="10B6495E"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3C29633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Fatty acid</w:t>
            </w:r>
            <w:r w:rsidR="007957F6" w:rsidRPr="00814A19">
              <w:rPr>
                <w:rFonts w:cs="Calibri"/>
                <w:b/>
                <w:noProof/>
                <w:lang w:val="en-US"/>
              </w:rPr>
              <w:t xml:space="preserve"> binding protein 3 (FABP-3) is a potential mediator of muscle damage in inflammatory myopathies and its serum level decrease in response to an intensive combined exercise program</w:t>
            </w:r>
          </w:p>
          <w:p w14:paraId="1AD09E3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Léa</w:instrText>
            </w:r>
            <w:r w:rsidR="00531D9B" w:rsidRPr="00814A19">
              <w:rPr>
                <w:rFonts w:cs="Calibri"/>
                <w:bCs/>
                <w:noProof/>
                <w:lang w:val="en-US"/>
              </w:rPr>
              <w:instrText xml:space="preserve"> </w:instrText>
            </w:r>
            <w:r w:rsidRPr="00814A19">
              <w:rPr>
                <w:rFonts w:cs="Calibri"/>
                <w:bCs/>
                <w:noProof/>
                <w:lang w:val="en-US"/>
              </w:rPr>
              <w:instrText>Debrut</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Léa Debrut (France)</w:t>
            </w:r>
            <w:r w:rsidRPr="00814A19">
              <w:rPr>
                <w:rFonts w:cs="Calibri"/>
                <w:i/>
                <w:noProof/>
                <w:lang w:val="en-US"/>
              </w:rPr>
              <w:fldChar w:fldCharType="end"/>
            </w:r>
            <w:r w:rsidR="002C3099" w:rsidRPr="00814A19">
              <w:rPr>
                <w:rFonts w:cs="Calibri"/>
                <w:noProof/>
                <w:lang w:val="en-US"/>
              </w:rPr>
              <w:br/>
            </w:r>
          </w:p>
          <w:p w14:paraId="5053286E" w14:textId="77777777" w:rsidR="000D0E1B" w:rsidRPr="00814A19" w:rsidRDefault="000D0E1B" w:rsidP="00A770A0">
            <w:pPr>
              <w:autoSpaceDE w:val="0"/>
              <w:autoSpaceDN w:val="0"/>
              <w:spacing w:after="0" w:line="240" w:lineRule="auto"/>
              <w:rPr>
                <w:rFonts w:cs="Calibri"/>
                <w:noProof/>
                <w:lang w:val="en-US"/>
              </w:rPr>
            </w:pPr>
          </w:p>
        </w:tc>
      </w:tr>
      <w:tr w:rsidR="00B22617" w14:paraId="7FC71173" w14:textId="77777777" w:rsidTr="00586F95">
        <w:trPr>
          <w:trHeight w:val="1350"/>
        </w:trPr>
        <w:tc>
          <w:tcPr>
            <w:tcW w:w="1812" w:type="dxa"/>
          </w:tcPr>
          <w:p w14:paraId="1F7739CD"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3BF11E6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GTPase-Dependent RNA</w:t>
            </w:r>
            <w:r w:rsidR="007957F6" w:rsidRPr="00814A19">
              <w:rPr>
                <w:rFonts w:cs="Calibri"/>
                <w:b/>
                <w:noProof/>
                <w:lang w:val="en-US"/>
              </w:rPr>
              <w:t xml:space="preserve"> Decapping Drives Persistent Inflammation and Relapse Susceptibility in Giant Cell Arteritis</w:t>
            </w:r>
          </w:p>
          <w:p w14:paraId="2C28205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Reza</w:instrText>
            </w:r>
            <w:r w:rsidR="00531D9B" w:rsidRPr="00814A19">
              <w:rPr>
                <w:rFonts w:cs="Calibri"/>
                <w:bCs/>
                <w:noProof/>
                <w:lang w:val="en-US"/>
              </w:rPr>
              <w:instrText xml:space="preserve"> </w:instrText>
            </w:r>
            <w:r w:rsidRPr="00814A19">
              <w:rPr>
                <w:rFonts w:cs="Calibri"/>
                <w:bCs/>
                <w:noProof/>
                <w:lang w:val="en-US"/>
              </w:rPr>
              <w:instrText>Gheitasi</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Reza Gheitasi (Germany)</w:t>
            </w:r>
            <w:r w:rsidRPr="00814A19">
              <w:rPr>
                <w:rFonts w:cs="Calibri"/>
                <w:i/>
                <w:noProof/>
                <w:lang w:val="en-US"/>
              </w:rPr>
              <w:fldChar w:fldCharType="end"/>
            </w:r>
            <w:r w:rsidR="002C3099" w:rsidRPr="00814A19">
              <w:rPr>
                <w:rFonts w:cs="Calibri"/>
                <w:noProof/>
                <w:lang w:val="en-US"/>
              </w:rPr>
              <w:br/>
            </w:r>
          </w:p>
          <w:p w14:paraId="1A6DC263" w14:textId="77777777" w:rsidR="000D0E1B" w:rsidRPr="00814A19" w:rsidRDefault="000D0E1B" w:rsidP="00A770A0">
            <w:pPr>
              <w:autoSpaceDE w:val="0"/>
              <w:autoSpaceDN w:val="0"/>
              <w:spacing w:after="0" w:line="240" w:lineRule="auto"/>
              <w:rPr>
                <w:rFonts w:cs="Calibri"/>
                <w:noProof/>
                <w:lang w:val="en-US"/>
              </w:rPr>
            </w:pPr>
          </w:p>
        </w:tc>
      </w:tr>
      <w:tr w:rsidR="00B22617" w14:paraId="3CEE5053" w14:textId="77777777" w:rsidTr="00586F95">
        <w:trPr>
          <w:trHeight w:val="1350"/>
        </w:trPr>
        <w:tc>
          <w:tcPr>
            <w:tcW w:w="1812" w:type="dxa"/>
          </w:tcPr>
          <w:p w14:paraId="12F55F8B"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6A5F073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Isolated biological</w:t>
            </w:r>
            <w:r w:rsidR="007957F6" w:rsidRPr="00814A19">
              <w:rPr>
                <w:rFonts w:cs="Calibri"/>
                <w:b/>
                <w:noProof/>
                <w:lang w:val="en-US"/>
              </w:rPr>
              <w:t xml:space="preserve"> activity during follow-up defines a distinct intermediate disease phenotype in Sjögren’s disease</w:t>
            </w:r>
          </w:p>
          <w:p w14:paraId="5AA50A9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Chiara</w:instrText>
            </w:r>
            <w:r w:rsidR="00531D9B" w:rsidRPr="00814A19">
              <w:rPr>
                <w:rFonts w:cs="Calibri"/>
                <w:bCs/>
                <w:noProof/>
                <w:lang w:val="en-US"/>
              </w:rPr>
              <w:instrText xml:space="preserve"> </w:instrText>
            </w:r>
            <w:r w:rsidRPr="00814A19">
              <w:rPr>
                <w:rFonts w:cs="Calibri"/>
                <w:bCs/>
                <w:noProof/>
                <w:lang w:val="en-US"/>
              </w:rPr>
              <w:instrText>Baldini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Chiara Baldini (Italy)</w:t>
            </w:r>
            <w:r w:rsidRPr="00814A19">
              <w:rPr>
                <w:rFonts w:cs="Calibri"/>
                <w:i/>
                <w:noProof/>
                <w:lang w:val="en-US"/>
              </w:rPr>
              <w:fldChar w:fldCharType="end"/>
            </w:r>
            <w:r w:rsidR="002C3099" w:rsidRPr="00814A19">
              <w:rPr>
                <w:rFonts w:cs="Calibri"/>
                <w:noProof/>
                <w:lang w:val="en-US"/>
              </w:rPr>
              <w:br/>
            </w:r>
          </w:p>
          <w:p w14:paraId="089450D9" w14:textId="77777777" w:rsidR="000D0E1B" w:rsidRPr="00814A19" w:rsidRDefault="000D0E1B" w:rsidP="00A770A0">
            <w:pPr>
              <w:autoSpaceDE w:val="0"/>
              <w:autoSpaceDN w:val="0"/>
              <w:spacing w:after="0" w:line="240" w:lineRule="auto"/>
              <w:rPr>
                <w:rFonts w:cs="Calibri"/>
                <w:noProof/>
                <w:lang w:val="en-US"/>
              </w:rPr>
            </w:pPr>
          </w:p>
        </w:tc>
      </w:tr>
      <w:tr w:rsidR="00B22617" w14:paraId="3A7EE122" w14:textId="77777777" w:rsidTr="00586F95">
        <w:trPr>
          <w:trHeight w:val="1350"/>
        </w:trPr>
        <w:tc>
          <w:tcPr>
            <w:tcW w:w="1812" w:type="dxa"/>
          </w:tcPr>
          <w:p w14:paraId="1D8C6289" w14:textId="77777777" w:rsidR="00EF1DB7" w:rsidRPr="00814A19" w:rsidRDefault="00E36CE1" w:rsidP="00D33061">
            <w:pPr>
              <w:rPr>
                <w:rFonts w:cs="Calibri"/>
                <w:b/>
                <w:noProof/>
                <w:lang w:val="en-US"/>
              </w:rPr>
            </w:pPr>
            <w:r w:rsidRPr="00814A19">
              <w:rPr>
                <w:rFonts w:cs="Calibri"/>
                <w:noProof/>
                <w:lang w:val="en-US"/>
              </w:rPr>
              <w:lastRenderedPageBreak/>
              <w:t xml:space="preserve">13:30 - </w:t>
            </w:r>
            <w:r w:rsidR="00BB0228" w:rsidRPr="00814A19">
              <w:rPr>
                <w:rFonts w:cs="Calibri"/>
                <w:noProof/>
                <w:lang w:val="en-US"/>
              </w:rPr>
              <w:t>13:30</w:t>
            </w:r>
          </w:p>
        </w:tc>
        <w:tc>
          <w:tcPr>
            <w:tcW w:w="7493" w:type="dxa"/>
          </w:tcPr>
          <w:p w14:paraId="2DACE83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Advancement of</w:t>
            </w:r>
            <w:r w:rsidR="007957F6" w:rsidRPr="00814A19">
              <w:rPr>
                <w:rFonts w:cs="Calibri"/>
                <w:b/>
                <w:noProof/>
                <w:lang w:val="en-US"/>
              </w:rPr>
              <w:t xml:space="preserve"> 3-dimensional synovial tissue organoids into a personalized drug-testing platform for rheumatoid arthritis</w:t>
            </w:r>
          </w:p>
          <w:p w14:paraId="5D54E2D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Amber</w:instrText>
            </w:r>
            <w:r w:rsidR="00531D9B" w:rsidRPr="00814A19">
              <w:rPr>
                <w:rFonts w:cs="Calibri"/>
                <w:bCs/>
                <w:noProof/>
                <w:lang w:val="en-US"/>
              </w:rPr>
              <w:instrText xml:space="preserve"> </w:instrText>
            </w:r>
            <w:r w:rsidRPr="00814A19">
              <w:rPr>
                <w:rFonts w:cs="Calibri"/>
                <w:bCs/>
                <w:noProof/>
                <w:lang w:val="en-US"/>
              </w:rPr>
              <w:instrText>Dassen</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Amber Dassen (Netherlands)</w:t>
            </w:r>
            <w:r w:rsidRPr="00814A19">
              <w:rPr>
                <w:rFonts w:cs="Calibri"/>
                <w:i/>
                <w:noProof/>
                <w:lang w:val="en-US"/>
              </w:rPr>
              <w:fldChar w:fldCharType="end"/>
            </w:r>
            <w:r w:rsidR="002C3099" w:rsidRPr="00814A19">
              <w:rPr>
                <w:rFonts w:cs="Calibri"/>
                <w:noProof/>
                <w:lang w:val="en-US"/>
              </w:rPr>
              <w:br/>
            </w:r>
          </w:p>
          <w:p w14:paraId="1C8F24AE" w14:textId="77777777" w:rsidR="000D0E1B" w:rsidRPr="00814A19" w:rsidRDefault="000D0E1B" w:rsidP="00A770A0">
            <w:pPr>
              <w:autoSpaceDE w:val="0"/>
              <w:autoSpaceDN w:val="0"/>
              <w:spacing w:after="0" w:line="240" w:lineRule="auto"/>
              <w:rPr>
                <w:rFonts w:cs="Calibri"/>
                <w:noProof/>
                <w:lang w:val="en-US"/>
              </w:rPr>
            </w:pPr>
          </w:p>
        </w:tc>
      </w:tr>
      <w:tr w:rsidR="00B22617" w14:paraId="536023E5" w14:textId="77777777" w:rsidTr="00586F95">
        <w:trPr>
          <w:trHeight w:val="1350"/>
        </w:trPr>
        <w:tc>
          <w:tcPr>
            <w:tcW w:w="1812" w:type="dxa"/>
          </w:tcPr>
          <w:p w14:paraId="308F987D"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0FD9C3A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Stratification of</w:t>
            </w:r>
            <w:r w:rsidR="007957F6" w:rsidRPr="00814A19">
              <w:rPr>
                <w:rFonts w:cs="Calibri"/>
                <w:b/>
                <w:noProof/>
                <w:lang w:val="en-US"/>
              </w:rPr>
              <w:t xml:space="preserve"> AAV Patients According to PR3-specific Serum Immunoglobulin Isotype Associates with Disease Activity and Clinical Manifestations</w:t>
            </w:r>
          </w:p>
          <w:p w14:paraId="3033F27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Valeria</w:instrText>
            </w:r>
            <w:r w:rsidR="00531D9B" w:rsidRPr="00814A19">
              <w:rPr>
                <w:rFonts w:cs="Calibri"/>
                <w:bCs/>
                <w:noProof/>
                <w:lang w:val="en-US"/>
              </w:rPr>
              <w:instrText xml:space="preserve"> </w:instrText>
            </w:r>
            <w:r w:rsidRPr="00814A19">
              <w:rPr>
                <w:rFonts w:cs="Calibri"/>
                <w:bCs/>
                <w:noProof/>
                <w:lang w:val="en-US"/>
              </w:rPr>
              <w:instrText>Facchini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Valeria Facchini (Italy)</w:t>
            </w:r>
            <w:r w:rsidRPr="00814A19">
              <w:rPr>
                <w:rFonts w:cs="Calibri"/>
                <w:i/>
                <w:noProof/>
                <w:lang w:val="en-US"/>
              </w:rPr>
              <w:fldChar w:fldCharType="end"/>
            </w:r>
            <w:r w:rsidR="002C3099" w:rsidRPr="00814A19">
              <w:rPr>
                <w:rFonts w:cs="Calibri"/>
                <w:noProof/>
                <w:lang w:val="en-US"/>
              </w:rPr>
              <w:br/>
            </w:r>
          </w:p>
          <w:p w14:paraId="53EA021E" w14:textId="77777777" w:rsidR="000D0E1B" w:rsidRPr="00814A19" w:rsidRDefault="000D0E1B" w:rsidP="00A770A0">
            <w:pPr>
              <w:autoSpaceDE w:val="0"/>
              <w:autoSpaceDN w:val="0"/>
              <w:spacing w:after="0" w:line="240" w:lineRule="auto"/>
              <w:rPr>
                <w:rFonts w:cs="Calibri"/>
                <w:noProof/>
                <w:lang w:val="en-US"/>
              </w:rPr>
            </w:pPr>
          </w:p>
        </w:tc>
      </w:tr>
      <w:tr w:rsidR="00B22617" w14:paraId="17FFF38E" w14:textId="77777777" w:rsidTr="00586F95">
        <w:trPr>
          <w:trHeight w:val="1350"/>
        </w:trPr>
        <w:tc>
          <w:tcPr>
            <w:tcW w:w="1812" w:type="dxa"/>
          </w:tcPr>
          <w:p w14:paraId="2A4DF0B8"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0B18853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Distribution patterns</w:t>
            </w:r>
            <w:r w:rsidR="007957F6" w:rsidRPr="00814A19">
              <w:rPr>
                <w:rFonts w:cs="Calibri"/>
                <w:b/>
                <w:noProof/>
                <w:lang w:val="en-US"/>
              </w:rPr>
              <w:t xml:space="preserve"> and predictive value of IgG, IgA, and IgM autoantibody isotype in anti-synthetase syndrome and interstitial lung disease</w:t>
            </w:r>
          </w:p>
          <w:p w14:paraId="46BBFFB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Antonella</w:instrText>
            </w:r>
            <w:r w:rsidR="00531D9B" w:rsidRPr="00814A19">
              <w:rPr>
                <w:rFonts w:cs="Calibri"/>
                <w:bCs/>
                <w:noProof/>
                <w:lang w:val="en-US"/>
              </w:rPr>
              <w:instrText xml:space="preserve"> </w:instrText>
            </w:r>
            <w:r w:rsidRPr="00814A19">
              <w:rPr>
                <w:rFonts w:cs="Calibri"/>
                <w:bCs/>
                <w:noProof/>
                <w:lang w:val="en-US"/>
              </w:rPr>
              <w:instrText>Notarnicola</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Antonella Notarnicola (Sweden)</w:t>
            </w:r>
            <w:r w:rsidRPr="00814A19">
              <w:rPr>
                <w:rFonts w:cs="Calibri"/>
                <w:i/>
                <w:noProof/>
                <w:lang w:val="en-US"/>
              </w:rPr>
              <w:fldChar w:fldCharType="end"/>
            </w:r>
            <w:r w:rsidR="002C3099" w:rsidRPr="00814A19">
              <w:rPr>
                <w:rFonts w:cs="Calibri"/>
                <w:noProof/>
                <w:lang w:val="en-US"/>
              </w:rPr>
              <w:br/>
            </w:r>
          </w:p>
          <w:p w14:paraId="354E4D80" w14:textId="77777777" w:rsidR="000D0E1B" w:rsidRPr="00814A19" w:rsidRDefault="000D0E1B" w:rsidP="00A770A0">
            <w:pPr>
              <w:autoSpaceDE w:val="0"/>
              <w:autoSpaceDN w:val="0"/>
              <w:spacing w:after="0" w:line="240" w:lineRule="auto"/>
              <w:rPr>
                <w:rFonts w:cs="Calibri"/>
                <w:noProof/>
                <w:lang w:val="en-US"/>
              </w:rPr>
            </w:pPr>
          </w:p>
        </w:tc>
      </w:tr>
      <w:tr w:rsidR="00B22617" w14:paraId="0CFAFFC4" w14:textId="77777777" w:rsidTr="00586F95">
        <w:trPr>
          <w:trHeight w:val="1350"/>
        </w:trPr>
        <w:tc>
          <w:tcPr>
            <w:tcW w:w="1812" w:type="dxa"/>
          </w:tcPr>
          <w:p w14:paraId="512F5013"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1F1FB94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Muscle Weakness</w:t>
            </w:r>
            <w:r w:rsidR="007957F6" w:rsidRPr="00814A19">
              <w:rPr>
                <w:rFonts w:cs="Calibri"/>
                <w:b/>
                <w:noProof/>
                <w:lang w:val="en-US"/>
              </w:rPr>
              <w:t xml:space="preserve"> Severity Predicts Mortality in Immune Checkpoint Inhibitor-Associated Myositis and Overlap Syndromes</w:t>
            </w:r>
          </w:p>
          <w:p w14:paraId="1F1494F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Angeles Shunashy</w:instrText>
            </w:r>
            <w:r w:rsidR="00531D9B" w:rsidRPr="00814A19">
              <w:rPr>
                <w:rFonts w:cs="Calibri"/>
                <w:bCs/>
                <w:noProof/>
                <w:lang w:val="en-US"/>
              </w:rPr>
              <w:instrText xml:space="preserve"> </w:instrText>
            </w:r>
            <w:r w:rsidRPr="00814A19">
              <w:rPr>
                <w:rFonts w:cs="Calibri"/>
                <w:bCs/>
                <w:noProof/>
                <w:lang w:val="en-US"/>
              </w:rPr>
              <w:instrText>Galindo-Feria</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Angeles Shunashy Galindo-Feria (Sweden)</w:t>
            </w:r>
            <w:r w:rsidRPr="00814A19">
              <w:rPr>
                <w:rFonts w:cs="Calibri"/>
                <w:i/>
                <w:noProof/>
                <w:lang w:val="en-US"/>
              </w:rPr>
              <w:fldChar w:fldCharType="end"/>
            </w:r>
            <w:r w:rsidR="002C3099" w:rsidRPr="00814A19">
              <w:rPr>
                <w:rFonts w:cs="Calibri"/>
                <w:noProof/>
                <w:lang w:val="en-US"/>
              </w:rPr>
              <w:br/>
            </w:r>
          </w:p>
          <w:p w14:paraId="73A49BD4" w14:textId="77777777" w:rsidR="000D0E1B" w:rsidRPr="00814A19" w:rsidRDefault="000D0E1B" w:rsidP="00A770A0">
            <w:pPr>
              <w:autoSpaceDE w:val="0"/>
              <w:autoSpaceDN w:val="0"/>
              <w:spacing w:after="0" w:line="240" w:lineRule="auto"/>
              <w:rPr>
                <w:rFonts w:cs="Calibri"/>
                <w:noProof/>
                <w:lang w:val="en-US"/>
              </w:rPr>
            </w:pPr>
          </w:p>
        </w:tc>
      </w:tr>
      <w:tr w:rsidR="00B22617" w14:paraId="12EE0200" w14:textId="77777777" w:rsidTr="00586F95">
        <w:trPr>
          <w:trHeight w:val="1350"/>
        </w:trPr>
        <w:tc>
          <w:tcPr>
            <w:tcW w:w="1812" w:type="dxa"/>
          </w:tcPr>
          <w:p w14:paraId="1432BD79"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799B986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Spatial Mapping</w:t>
            </w:r>
            <w:r w:rsidR="007957F6" w:rsidRPr="00814A19">
              <w:rPr>
                <w:rFonts w:cs="Calibri"/>
                <w:b/>
                <w:noProof/>
                <w:lang w:val="en-US"/>
              </w:rPr>
              <w:t xml:space="preserve"> of Dysregulated Interferon and Mitochondrial Pathways in Juvenile Dermatomyositis Muscle Tissue</w:t>
            </w:r>
          </w:p>
          <w:p w14:paraId="6133AD1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Aris Eleftherios</w:instrText>
            </w:r>
            <w:r w:rsidR="00531D9B" w:rsidRPr="00814A19">
              <w:rPr>
                <w:rFonts w:cs="Calibri"/>
                <w:bCs/>
                <w:noProof/>
                <w:lang w:val="en-US"/>
              </w:rPr>
              <w:instrText xml:space="preserve"> </w:instrText>
            </w:r>
            <w:r w:rsidRPr="00814A19">
              <w:rPr>
                <w:rFonts w:cs="Calibri"/>
                <w:bCs/>
                <w:noProof/>
                <w:lang w:val="en-US"/>
              </w:rPr>
              <w:instrText>Syntakas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Aris Eleftherios Syntakas (United Kingdom)</w:t>
            </w:r>
            <w:r w:rsidRPr="00814A19">
              <w:rPr>
                <w:rFonts w:cs="Calibri"/>
                <w:i/>
                <w:noProof/>
                <w:lang w:val="en-US"/>
              </w:rPr>
              <w:fldChar w:fldCharType="end"/>
            </w:r>
            <w:r w:rsidR="002C3099" w:rsidRPr="00814A19">
              <w:rPr>
                <w:rFonts w:cs="Calibri"/>
                <w:noProof/>
                <w:lang w:val="en-US"/>
              </w:rPr>
              <w:br/>
            </w:r>
          </w:p>
          <w:p w14:paraId="16854D2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21A2C3D" w14:textId="77777777" w:rsidTr="00586F95">
        <w:trPr>
          <w:trHeight w:val="1350"/>
        </w:trPr>
        <w:tc>
          <w:tcPr>
            <w:tcW w:w="1812" w:type="dxa"/>
          </w:tcPr>
          <w:p w14:paraId="4FCF8740"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6784868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Beyond Inflammation</w:t>
            </w:r>
            <w:r w:rsidR="007957F6" w:rsidRPr="00814A19">
              <w:rPr>
                <w:rFonts w:cs="Calibri"/>
                <w:b/>
                <w:noProof/>
                <w:lang w:val="en-US"/>
              </w:rPr>
              <w:t>: Subtype-Specific Patterns and Predictors of Accrued Damage in Idiopathic Inflammatory Myopathies — Insights from the MYOSPAIN Registry</w:t>
            </w:r>
          </w:p>
          <w:p w14:paraId="6228DE0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Jose Luis</w:instrText>
            </w:r>
            <w:r w:rsidR="00531D9B" w:rsidRPr="00814A19">
              <w:rPr>
                <w:rFonts w:cs="Calibri"/>
                <w:bCs/>
                <w:noProof/>
                <w:lang w:val="en-US"/>
              </w:rPr>
              <w:instrText xml:space="preserve"> </w:instrText>
            </w:r>
            <w:r w:rsidRPr="00814A19">
              <w:rPr>
                <w:rFonts w:cs="Calibri"/>
                <w:bCs/>
                <w:noProof/>
                <w:lang w:val="en-US"/>
              </w:rPr>
              <w:instrText>Tandaipan</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Jose Luis Tandaipan (Spain)</w:t>
            </w:r>
            <w:r w:rsidRPr="00814A19">
              <w:rPr>
                <w:rFonts w:cs="Calibri"/>
                <w:i/>
                <w:noProof/>
                <w:lang w:val="en-US"/>
              </w:rPr>
              <w:fldChar w:fldCharType="end"/>
            </w:r>
            <w:r w:rsidR="002C3099" w:rsidRPr="00814A19">
              <w:rPr>
                <w:rFonts w:cs="Calibri"/>
                <w:noProof/>
                <w:lang w:val="en-US"/>
              </w:rPr>
              <w:br/>
            </w:r>
          </w:p>
          <w:p w14:paraId="54DB74BC" w14:textId="77777777" w:rsidR="000D0E1B" w:rsidRPr="00814A19" w:rsidRDefault="000D0E1B" w:rsidP="00A770A0">
            <w:pPr>
              <w:autoSpaceDE w:val="0"/>
              <w:autoSpaceDN w:val="0"/>
              <w:spacing w:after="0" w:line="240" w:lineRule="auto"/>
              <w:rPr>
                <w:rFonts w:cs="Calibri"/>
                <w:noProof/>
                <w:lang w:val="en-US"/>
              </w:rPr>
            </w:pPr>
          </w:p>
        </w:tc>
      </w:tr>
      <w:tr w:rsidR="00B22617" w14:paraId="36F3D918" w14:textId="77777777" w:rsidTr="00586F95">
        <w:trPr>
          <w:trHeight w:val="1350"/>
        </w:trPr>
        <w:tc>
          <w:tcPr>
            <w:tcW w:w="1812" w:type="dxa"/>
          </w:tcPr>
          <w:p w14:paraId="411FCEC4"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7C4C0E4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Postthrombotic Vascular</w:t>
            </w:r>
            <w:r w:rsidR="007957F6" w:rsidRPr="00814A19">
              <w:rPr>
                <w:rFonts w:cs="Calibri"/>
                <w:b/>
                <w:noProof/>
                <w:lang w:val="en-US"/>
              </w:rPr>
              <w:t xml:space="preserve"> Remodeling in Behçet Syndrome</w:t>
            </w:r>
          </w:p>
          <w:p w14:paraId="0CCD42F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Tumay</w:instrText>
            </w:r>
            <w:r w:rsidR="00531D9B" w:rsidRPr="00814A19">
              <w:rPr>
                <w:rFonts w:cs="Calibri"/>
                <w:bCs/>
                <w:noProof/>
                <w:lang w:val="en-US"/>
              </w:rPr>
              <w:instrText xml:space="preserve"> </w:instrText>
            </w:r>
            <w:r w:rsidRPr="00814A19">
              <w:rPr>
                <w:rFonts w:cs="Calibri"/>
                <w:bCs/>
                <w:noProof/>
                <w:lang w:val="en-US"/>
              </w:rPr>
              <w:instrText>Ak</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Tumay Ak (Türkiye)</w:t>
            </w:r>
            <w:r w:rsidRPr="00814A19">
              <w:rPr>
                <w:rFonts w:cs="Calibri"/>
                <w:i/>
                <w:noProof/>
                <w:lang w:val="en-US"/>
              </w:rPr>
              <w:fldChar w:fldCharType="end"/>
            </w:r>
            <w:r w:rsidR="002C3099" w:rsidRPr="00814A19">
              <w:rPr>
                <w:rFonts w:cs="Calibri"/>
                <w:noProof/>
                <w:lang w:val="en-US"/>
              </w:rPr>
              <w:br/>
            </w:r>
          </w:p>
          <w:p w14:paraId="398ED0FA" w14:textId="77777777" w:rsidR="000D0E1B" w:rsidRPr="00814A19" w:rsidRDefault="000D0E1B" w:rsidP="00A770A0">
            <w:pPr>
              <w:autoSpaceDE w:val="0"/>
              <w:autoSpaceDN w:val="0"/>
              <w:spacing w:after="0" w:line="240" w:lineRule="auto"/>
              <w:rPr>
                <w:rFonts w:cs="Calibri"/>
                <w:noProof/>
                <w:lang w:val="en-US"/>
              </w:rPr>
            </w:pPr>
          </w:p>
        </w:tc>
      </w:tr>
      <w:tr w:rsidR="00B22617" w14:paraId="61A787C8" w14:textId="77777777" w:rsidTr="00586F95">
        <w:trPr>
          <w:trHeight w:val="1350"/>
        </w:trPr>
        <w:tc>
          <w:tcPr>
            <w:tcW w:w="1812" w:type="dxa"/>
          </w:tcPr>
          <w:p w14:paraId="43DC3221"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717BEF9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Dissecting the</w:t>
            </w:r>
            <w:r w:rsidR="007957F6" w:rsidRPr="00814A19">
              <w:rPr>
                <w:rFonts w:cs="Calibri"/>
                <w:b/>
                <w:noProof/>
                <w:lang w:val="en-US"/>
              </w:rPr>
              <w:t xml:space="preserve"> immune response that underscores eosinophilic granulomatosis with polyangiitis and its therapy</w:t>
            </w:r>
          </w:p>
          <w:p w14:paraId="3AA4026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Raquel</w:instrText>
            </w:r>
            <w:r w:rsidR="00531D9B" w:rsidRPr="00814A19">
              <w:rPr>
                <w:rFonts w:cs="Calibri"/>
                <w:bCs/>
                <w:noProof/>
                <w:lang w:val="en-US"/>
              </w:rPr>
              <w:instrText xml:space="preserve"> </w:instrText>
            </w:r>
            <w:r w:rsidRPr="00814A19">
              <w:rPr>
                <w:rFonts w:cs="Calibri"/>
                <w:bCs/>
                <w:noProof/>
                <w:lang w:val="en-US"/>
              </w:rPr>
              <w:instrText>Lorenzetti</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Raquel Lorenzetti (Austria)</w:t>
            </w:r>
            <w:r w:rsidRPr="00814A19">
              <w:rPr>
                <w:rFonts w:cs="Calibri"/>
                <w:i/>
                <w:noProof/>
                <w:lang w:val="en-US"/>
              </w:rPr>
              <w:fldChar w:fldCharType="end"/>
            </w:r>
            <w:r w:rsidR="002C3099" w:rsidRPr="00814A19">
              <w:rPr>
                <w:rFonts w:cs="Calibri"/>
                <w:noProof/>
                <w:lang w:val="en-US"/>
              </w:rPr>
              <w:br/>
            </w:r>
          </w:p>
          <w:p w14:paraId="40FDBF7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C157DB1" w14:textId="77777777" w:rsidTr="00586F95">
        <w:trPr>
          <w:trHeight w:val="1350"/>
        </w:trPr>
        <w:tc>
          <w:tcPr>
            <w:tcW w:w="1812" w:type="dxa"/>
          </w:tcPr>
          <w:p w14:paraId="7310E30A"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69E2D93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Deep learning-based</w:t>
            </w:r>
            <w:r w:rsidR="007957F6" w:rsidRPr="00814A19">
              <w:rPr>
                <w:rFonts w:cs="Calibri"/>
                <w:b/>
                <w:noProof/>
                <w:lang w:val="en-US"/>
              </w:rPr>
              <w:t xml:space="preserve"> assessment of CD90+ synovial fibroblast heterogeneity in a treatment-naïve rheumatoid arthritis cohort</w:t>
            </w:r>
          </w:p>
          <w:p w14:paraId="3EB4D48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Federico</w:instrText>
            </w:r>
            <w:r w:rsidR="00531D9B" w:rsidRPr="00814A19">
              <w:rPr>
                <w:rFonts w:cs="Calibri"/>
                <w:bCs/>
                <w:noProof/>
                <w:lang w:val="en-US"/>
              </w:rPr>
              <w:instrText xml:space="preserve"> </w:instrText>
            </w:r>
            <w:r w:rsidRPr="00814A19">
              <w:rPr>
                <w:rFonts w:cs="Calibri"/>
                <w:bCs/>
                <w:noProof/>
                <w:lang w:val="en-US"/>
              </w:rPr>
              <w:instrText>Abatecola</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Federico Abatecola (United Kingdom)</w:t>
            </w:r>
            <w:r w:rsidRPr="00814A19">
              <w:rPr>
                <w:rFonts w:cs="Calibri"/>
                <w:i/>
                <w:noProof/>
                <w:lang w:val="en-US"/>
              </w:rPr>
              <w:fldChar w:fldCharType="end"/>
            </w:r>
            <w:r w:rsidR="002C3099" w:rsidRPr="00814A19">
              <w:rPr>
                <w:rFonts w:cs="Calibri"/>
                <w:noProof/>
                <w:lang w:val="en-US"/>
              </w:rPr>
              <w:br/>
            </w:r>
          </w:p>
          <w:p w14:paraId="3A48F616" w14:textId="77777777" w:rsidR="000D0E1B" w:rsidRPr="00814A19" w:rsidRDefault="000D0E1B" w:rsidP="00A770A0">
            <w:pPr>
              <w:autoSpaceDE w:val="0"/>
              <w:autoSpaceDN w:val="0"/>
              <w:spacing w:after="0" w:line="240" w:lineRule="auto"/>
              <w:rPr>
                <w:rFonts w:cs="Calibri"/>
                <w:noProof/>
                <w:lang w:val="en-US"/>
              </w:rPr>
            </w:pPr>
          </w:p>
        </w:tc>
      </w:tr>
      <w:tr w:rsidR="00B22617" w14:paraId="176548A2" w14:textId="77777777" w:rsidTr="00586F95">
        <w:trPr>
          <w:trHeight w:val="1350"/>
        </w:trPr>
        <w:tc>
          <w:tcPr>
            <w:tcW w:w="1812" w:type="dxa"/>
          </w:tcPr>
          <w:p w14:paraId="7F839EA7"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776A651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Renal Survival</w:t>
            </w:r>
            <w:r w:rsidR="007957F6" w:rsidRPr="00814A19">
              <w:rPr>
                <w:rFonts w:cs="Calibri"/>
                <w:b/>
                <w:noProof/>
                <w:lang w:val="en-US"/>
              </w:rPr>
              <w:t xml:space="preserve"> in ANCA-Associated Vasculitis: Performance of the ANCA Renal Risk Score</w:t>
            </w:r>
          </w:p>
          <w:p w14:paraId="47B4863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Mariano</w:instrText>
            </w:r>
            <w:r w:rsidR="00531D9B" w:rsidRPr="00814A19">
              <w:rPr>
                <w:rFonts w:cs="Calibri"/>
                <w:bCs/>
                <w:noProof/>
                <w:lang w:val="en-US"/>
              </w:rPr>
              <w:instrText xml:space="preserve"> </w:instrText>
            </w:r>
            <w:r w:rsidRPr="00814A19">
              <w:rPr>
                <w:rFonts w:cs="Calibri"/>
                <w:bCs/>
                <w:noProof/>
                <w:lang w:val="en-US"/>
              </w:rPr>
              <w:instrText>Alves</w:instrText>
            </w:r>
            <w:r w:rsidR="00531D9B" w:rsidRPr="00814A19">
              <w:rPr>
                <w:rFonts w:cs="Calibri"/>
                <w:bCs/>
                <w:noProof/>
                <w:lang w:val="en-US"/>
              </w:rPr>
              <w:instrText xml:space="preserve"> </w:instrText>
            </w:r>
            <w:r w:rsidRPr="00814A19">
              <w:rPr>
                <w:rFonts w:cs="Calibri"/>
                <w:bCs/>
                <w:noProof/>
                <w:lang w:val="en-US"/>
              </w:rPr>
              <w:instrText>(Argentina)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Mariano Alves (Argentina)</w:t>
            </w:r>
            <w:r w:rsidRPr="00814A19">
              <w:rPr>
                <w:rFonts w:cs="Calibri"/>
                <w:i/>
                <w:noProof/>
                <w:lang w:val="en-US"/>
              </w:rPr>
              <w:fldChar w:fldCharType="end"/>
            </w:r>
            <w:r w:rsidR="002C3099" w:rsidRPr="00814A19">
              <w:rPr>
                <w:rFonts w:cs="Calibri"/>
                <w:noProof/>
                <w:lang w:val="en-US"/>
              </w:rPr>
              <w:br/>
            </w:r>
          </w:p>
          <w:p w14:paraId="738D864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C052584" w14:textId="77777777" w:rsidTr="00586F95">
        <w:trPr>
          <w:trHeight w:val="1350"/>
        </w:trPr>
        <w:tc>
          <w:tcPr>
            <w:tcW w:w="1812" w:type="dxa"/>
          </w:tcPr>
          <w:p w14:paraId="23A025A0" w14:textId="77777777" w:rsidR="00EF1DB7" w:rsidRPr="00814A19" w:rsidRDefault="00E36CE1" w:rsidP="00D33061">
            <w:pPr>
              <w:rPr>
                <w:rFonts w:cs="Calibri"/>
                <w:b/>
                <w:noProof/>
                <w:lang w:val="en-US"/>
              </w:rPr>
            </w:pPr>
            <w:r w:rsidRPr="00814A19">
              <w:rPr>
                <w:rFonts w:cs="Calibri"/>
                <w:noProof/>
                <w:lang w:val="en-US"/>
              </w:rPr>
              <w:lastRenderedPageBreak/>
              <w:t xml:space="preserve">13:30 - </w:t>
            </w:r>
            <w:r w:rsidR="00BB0228" w:rsidRPr="00814A19">
              <w:rPr>
                <w:rFonts w:cs="Calibri"/>
                <w:noProof/>
                <w:lang w:val="en-US"/>
              </w:rPr>
              <w:t>13:30</w:t>
            </w:r>
          </w:p>
        </w:tc>
        <w:tc>
          <w:tcPr>
            <w:tcW w:w="7493" w:type="dxa"/>
          </w:tcPr>
          <w:p w14:paraId="51D03C7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Spatial Transcriptomics</w:t>
            </w:r>
            <w:r w:rsidR="007957F6" w:rsidRPr="00814A19">
              <w:rPr>
                <w:rFonts w:cs="Calibri"/>
                <w:b/>
                <w:noProof/>
                <w:lang w:val="en-US"/>
              </w:rPr>
              <w:t xml:space="preserve"> Reveals Glandular Cell Involvment in the Pathophysiology of Sjögren's Disease</w:t>
            </w:r>
          </w:p>
          <w:p w14:paraId="3CADB80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Christopher J</w:instrText>
            </w:r>
            <w:r w:rsidR="00531D9B" w:rsidRPr="00814A19">
              <w:rPr>
                <w:rFonts w:cs="Calibri"/>
                <w:bCs/>
                <w:noProof/>
                <w:lang w:val="en-US"/>
              </w:rPr>
              <w:instrText xml:space="preserve"> </w:instrText>
            </w:r>
            <w:r w:rsidRPr="00814A19">
              <w:rPr>
                <w:rFonts w:cs="Calibri"/>
                <w:bCs/>
                <w:noProof/>
                <w:lang w:val="en-US"/>
              </w:rPr>
              <w:instrText>Lessard</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Christopher J Lessard (United States of America)</w:t>
            </w:r>
            <w:r w:rsidRPr="00814A19">
              <w:rPr>
                <w:rFonts w:cs="Calibri"/>
                <w:i/>
                <w:noProof/>
                <w:lang w:val="en-US"/>
              </w:rPr>
              <w:fldChar w:fldCharType="end"/>
            </w:r>
            <w:r w:rsidR="002C3099" w:rsidRPr="00814A19">
              <w:rPr>
                <w:rFonts w:cs="Calibri"/>
                <w:noProof/>
                <w:lang w:val="en-US"/>
              </w:rPr>
              <w:br/>
            </w:r>
          </w:p>
          <w:p w14:paraId="6F795029" w14:textId="77777777" w:rsidR="000D0E1B" w:rsidRPr="00814A19" w:rsidRDefault="000D0E1B" w:rsidP="00A770A0">
            <w:pPr>
              <w:autoSpaceDE w:val="0"/>
              <w:autoSpaceDN w:val="0"/>
              <w:spacing w:after="0" w:line="240" w:lineRule="auto"/>
              <w:rPr>
                <w:rFonts w:cs="Calibri"/>
                <w:noProof/>
                <w:lang w:val="en-US"/>
              </w:rPr>
            </w:pPr>
          </w:p>
        </w:tc>
      </w:tr>
      <w:tr w:rsidR="00B22617" w14:paraId="44B4F3FB" w14:textId="77777777" w:rsidTr="00586F95">
        <w:trPr>
          <w:trHeight w:val="1350"/>
        </w:trPr>
        <w:tc>
          <w:tcPr>
            <w:tcW w:w="1812" w:type="dxa"/>
          </w:tcPr>
          <w:p w14:paraId="0C7CECBB"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2F92891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Efficacy and</w:t>
            </w:r>
            <w:r w:rsidR="007957F6" w:rsidRPr="00814A19">
              <w:rPr>
                <w:rFonts w:cs="Calibri"/>
                <w:b/>
                <w:noProof/>
                <w:lang w:val="en-US"/>
              </w:rPr>
              <w:t xml:space="preserve"> Safety of Rituximab and IVIG in Anti-SRP Immune-Mediated Necrotizing Myopathy: Systematic Review of the Evidence</w:t>
            </w:r>
          </w:p>
          <w:p w14:paraId="23A30CC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KHALED</w:instrText>
            </w:r>
            <w:r w:rsidR="00531D9B" w:rsidRPr="00814A19">
              <w:rPr>
                <w:rFonts w:cs="Calibri"/>
                <w:bCs/>
                <w:noProof/>
                <w:lang w:val="en-US"/>
              </w:rPr>
              <w:instrText xml:space="preserve"> </w:instrText>
            </w:r>
            <w:r w:rsidRPr="00814A19">
              <w:rPr>
                <w:rFonts w:cs="Calibri"/>
                <w:bCs/>
                <w:noProof/>
                <w:lang w:val="en-US"/>
              </w:rPr>
              <w:instrText>ALDHUAINA</w:instrText>
            </w:r>
            <w:r w:rsidR="00531D9B" w:rsidRPr="00814A19">
              <w:rPr>
                <w:rFonts w:cs="Calibri"/>
                <w:bCs/>
                <w:noProof/>
                <w:lang w:val="en-US"/>
              </w:rPr>
              <w:instrText xml:space="preserve"> </w:instrText>
            </w:r>
            <w:r w:rsidRPr="00814A19">
              <w:rPr>
                <w:rFonts w:cs="Calibri"/>
                <w:bCs/>
                <w:noProof/>
                <w:lang w:val="en-US"/>
              </w:rPr>
              <w:instrText>(Kuwait)</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KHALED ALDHUAINA (Kuwait)</w:t>
            </w:r>
            <w:r w:rsidRPr="00814A19">
              <w:rPr>
                <w:rFonts w:cs="Calibri"/>
                <w:i/>
                <w:noProof/>
                <w:lang w:val="en-US"/>
              </w:rPr>
              <w:fldChar w:fldCharType="end"/>
            </w:r>
            <w:r w:rsidR="002C3099" w:rsidRPr="00814A19">
              <w:rPr>
                <w:rFonts w:cs="Calibri"/>
                <w:noProof/>
                <w:lang w:val="en-US"/>
              </w:rPr>
              <w:br/>
            </w:r>
          </w:p>
          <w:p w14:paraId="412F0A8F" w14:textId="77777777" w:rsidR="000D0E1B" w:rsidRPr="00814A19" w:rsidRDefault="000D0E1B" w:rsidP="00A770A0">
            <w:pPr>
              <w:autoSpaceDE w:val="0"/>
              <w:autoSpaceDN w:val="0"/>
              <w:spacing w:after="0" w:line="240" w:lineRule="auto"/>
              <w:rPr>
                <w:rFonts w:cs="Calibri"/>
                <w:noProof/>
                <w:lang w:val="en-US"/>
              </w:rPr>
            </w:pPr>
          </w:p>
        </w:tc>
      </w:tr>
      <w:tr w:rsidR="00B22617" w14:paraId="6A6EB22D" w14:textId="77777777" w:rsidTr="00586F95">
        <w:trPr>
          <w:trHeight w:val="1350"/>
        </w:trPr>
        <w:tc>
          <w:tcPr>
            <w:tcW w:w="1812" w:type="dxa"/>
          </w:tcPr>
          <w:p w14:paraId="6D00AA77"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4D987F9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CD45RC Expression</w:t>
            </w:r>
            <w:r w:rsidR="007957F6" w:rsidRPr="00814A19">
              <w:rPr>
                <w:rFonts w:cs="Calibri"/>
                <w:b/>
                <w:noProof/>
                <w:lang w:val="en-US"/>
              </w:rPr>
              <w:t xml:space="preserve"> Correlates with Lymphocytic Infiltration in Salivary Glands: Proof-Of-Concept of Therapeutic and Biomarker Potential in Sjogren’s Disease</w:t>
            </w:r>
          </w:p>
          <w:p w14:paraId="6E64383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Joke</w:instrText>
            </w:r>
            <w:r w:rsidR="00531D9B" w:rsidRPr="00814A19">
              <w:rPr>
                <w:rFonts w:cs="Calibri"/>
                <w:bCs/>
                <w:noProof/>
                <w:lang w:val="en-US"/>
              </w:rPr>
              <w:instrText xml:space="preserve"> </w:instrText>
            </w:r>
            <w:r w:rsidRPr="00814A19">
              <w:rPr>
                <w:rFonts w:cs="Calibri"/>
                <w:bCs/>
                <w:noProof/>
                <w:lang w:val="en-US"/>
              </w:rPr>
              <w:instrText>Deprez</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Joke Deprez (Belgium)</w:t>
            </w:r>
            <w:r w:rsidRPr="00814A19">
              <w:rPr>
                <w:rFonts w:cs="Calibri"/>
                <w:i/>
                <w:noProof/>
                <w:lang w:val="en-US"/>
              </w:rPr>
              <w:fldChar w:fldCharType="end"/>
            </w:r>
            <w:r w:rsidR="002C3099" w:rsidRPr="00814A19">
              <w:rPr>
                <w:rFonts w:cs="Calibri"/>
                <w:noProof/>
                <w:lang w:val="en-US"/>
              </w:rPr>
              <w:br/>
            </w:r>
          </w:p>
          <w:p w14:paraId="15CCBCAB" w14:textId="77777777" w:rsidR="000D0E1B" w:rsidRPr="00814A19" w:rsidRDefault="000D0E1B" w:rsidP="00A770A0">
            <w:pPr>
              <w:autoSpaceDE w:val="0"/>
              <w:autoSpaceDN w:val="0"/>
              <w:spacing w:after="0" w:line="240" w:lineRule="auto"/>
              <w:rPr>
                <w:rFonts w:cs="Calibri"/>
                <w:noProof/>
                <w:lang w:val="en-US"/>
              </w:rPr>
            </w:pPr>
          </w:p>
        </w:tc>
      </w:tr>
      <w:tr w:rsidR="00B22617" w14:paraId="1908E273" w14:textId="77777777" w:rsidTr="00586F95">
        <w:trPr>
          <w:trHeight w:val="1350"/>
        </w:trPr>
        <w:tc>
          <w:tcPr>
            <w:tcW w:w="1812" w:type="dxa"/>
          </w:tcPr>
          <w:p w14:paraId="33B6622F"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76E165E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Cardiovascular Disease</w:t>
            </w:r>
            <w:r w:rsidR="007957F6" w:rsidRPr="00814A19">
              <w:rPr>
                <w:rFonts w:cs="Calibri"/>
                <w:b/>
                <w:noProof/>
                <w:lang w:val="en-US"/>
              </w:rPr>
              <w:t xml:space="preserve"> Risk in Patients with ANCA-Associated Vasculitis and Their Siblings: A Nationwide Swedish Study</w:t>
            </w:r>
          </w:p>
          <w:p w14:paraId="400E93E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Hanna</w:instrText>
            </w:r>
            <w:r w:rsidR="00531D9B" w:rsidRPr="00814A19">
              <w:rPr>
                <w:rFonts w:cs="Calibri"/>
                <w:bCs/>
                <w:noProof/>
                <w:lang w:val="en-US"/>
              </w:rPr>
              <w:instrText xml:space="preserve"> </w:instrText>
            </w:r>
            <w:r w:rsidRPr="00814A19">
              <w:rPr>
                <w:rFonts w:cs="Calibri"/>
                <w:bCs/>
                <w:noProof/>
                <w:lang w:val="en-US"/>
              </w:rPr>
              <w:instrText>Lindberg</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Hanna Lindberg (Sweden)</w:t>
            </w:r>
            <w:r w:rsidRPr="00814A19">
              <w:rPr>
                <w:rFonts w:cs="Calibri"/>
                <w:i/>
                <w:noProof/>
                <w:lang w:val="en-US"/>
              </w:rPr>
              <w:fldChar w:fldCharType="end"/>
            </w:r>
            <w:r w:rsidR="002C3099" w:rsidRPr="00814A19">
              <w:rPr>
                <w:rFonts w:cs="Calibri"/>
                <w:noProof/>
                <w:lang w:val="en-US"/>
              </w:rPr>
              <w:br/>
            </w:r>
          </w:p>
          <w:p w14:paraId="0A4BCD1F" w14:textId="77777777" w:rsidR="000D0E1B" w:rsidRPr="00814A19" w:rsidRDefault="000D0E1B" w:rsidP="00A770A0">
            <w:pPr>
              <w:autoSpaceDE w:val="0"/>
              <w:autoSpaceDN w:val="0"/>
              <w:spacing w:after="0" w:line="240" w:lineRule="auto"/>
              <w:rPr>
                <w:rFonts w:cs="Calibri"/>
                <w:noProof/>
                <w:lang w:val="en-US"/>
              </w:rPr>
            </w:pPr>
          </w:p>
        </w:tc>
      </w:tr>
      <w:tr w:rsidR="00B22617" w14:paraId="2117351E" w14:textId="77777777" w:rsidTr="00586F95">
        <w:trPr>
          <w:trHeight w:val="1350"/>
        </w:trPr>
        <w:tc>
          <w:tcPr>
            <w:tcW w:w="1812" w:type="dxa"/>
          </w:tcPr>
          <w:p w14:paraId="04E4147F"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3CF300E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Combined intensive</w:t>
            </w:r>
            <w:r w:rsidR="007957F6" w:rsidRPr="00814A19">
              <w:rPr>
                <w:rFonts w:cs="Calibri"/>
                <w:b/>
                <w:noProof/>
                <w:lang w:val="en-US"/>
              </w:rPr>
              <w:t xml:space="preserve"> resistance and endurance exercise in low-disease activity inflammatory myopathies : A Hospital vs. Community-Based prospective study</w:t>
            </w:r>
          </w:p>
          <w:p w14:paraId="5175D98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QUENTIN</w:instrText>
            </w:r>
            <w:r w:rsidR="00531D9B" w:rsidRPr="00814A19">
              <w:rPr>
                <w:rFonts w:cs="Calibri"/>
                <w:bCs/>
                <w:noProof/>
                <w:lang w:val="en-US"/>
              </w:rPr>
              <w:instrText xml:space="preserve"> </w:instrText>
            </w:r>
            <w:r w:rsidRPr="00814A19">
              <w:rPr>
                <w:rFonts w:cs="Calibri"/>
                <w:bCs/>
                <w:noProof/>
                <w:lang w:val="en-US"/>
              </w:rPr>
              <w:instrText>TOUMAZEAU</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QUENTIN TOUMAZEAU (France)</w:t>
            </w:r>
            <w:r w:rsidRPr="00814A19">
              <w:rPr>
                <w:rFonts w:cs="Calibri"/>
                <w:i/>
                <w:noProof/>
                <w:lang w:val="en-US"/>
              </w:rPr>
              <w:fldChar w:fldCharType="end"/>
            </w:r>
            <w:r w:rsidR="002C3099" w:rsidRPr="00814A19">
              <w:rPr>
                <w:rFonts w:cs="Calibri"/>
                <w:noProof/>
                <w:lang w:val="en-US"/>
              </w:rPr>
              <w:br/>
            </w:r>
          </w:p>
          <w:p w14:paraId="3126304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94A40BA" w14:textId="77777777" w:rsidTr="00586F95">
        <w:trPr>
          <w:trHeight w:val="1350"/>
        </w:trPr>
        <w:tc>
          <w:tcPr>
            <w:tcW w:w="1812" w:type="dxa"/>
          </w:tcPr>
          <w:p w14:paraId="125D7626"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268A56C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Unsupervised machine</w:t>
            </w:r>
            <w:r w:rsidR="007957F6" w:rsidRPr="00814A19">
              <w:rPr>
                <w:rFonts w:cs="Calibri"/>
                <w:b/>
                <w:noProof/>
                <w:lang w:val="en-US"/>
              </w:rPr>
              <w:t xml:space="preserve"> learning identifies distinct phenotypes of anti-CCP positive at risk individuals with different risks of progression to rheumatoid arthritis</w:t>
            </w:r>
          </w:p>
          <w:p w14:paraId="242F513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Eleanor</w:instrText>
            </w:r>
            <w:r w:rsidR="00531D9B" w:rsidRPr="00814A19">
              <w:rPr>
                <w:rFonts w:cs="Calibri"/>
                <w:bCs/>
                <w:noProof/>
                <w:lang w:val="en-US"/>
              </w:rPr>
              <w:instrText xml:space="preserve"> </w:instrText>
            </w:r>
            <w:r w:rsidRPr="00814A19">
              <w:rPr>
                <w:rFonts w:cs="Calibri"/>
                <w:bCs/>
                <w:noProof/>
                <w:lang w:val="en-US"/>
              </w:rPr>
              <w:instrText>Bolton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Eleanor Bolton (United Kingdom)</w:t>
            </w:r>
            <w:r w:rsidRPr="00814A19">
              <w:rPr>
                <w:rFonts w:cs="Calibri"/>
                <w:i/>
                <w:noProof/>
                <w:lang w:val="en-US"/>
              </w:rPr>
              <w:fldChar w:fldCharType="end"/>
            </w:r>
            <w:r w:rsidR="002C3099" w:rsidRPr="00814A19">
              <w:rPr>
                <w:rFonts w:cs="Calibri"/>
                <w:noProof/>
                <w:lang w:val="en-US"/>
              </w:rPr>
              <w:br/>
            </w:r>
          </w:p>
          <w:p w14:paraId="464B13FA" w14:textId="77777777" w:rsidR="000D0E1B" w:rsidRPr="00814A19" w:rsidRDefault="000D0E1B" w:rsidP="00A770A0">
            <w:pPr>
              <w:autoSpaceDE w:val="0"/>
              <w:autoSpaceDN w:val="0"/>
              <w:spacing w:after="0" w:line="240" w:lineRule="auto"/>
              <w:rPr>
                <w:rFonts w:cs="Calibri"/>
                <w:noProof/>
                <w:lang w:val="en-US"/>
              </w:rPr>
            </w:pPr>
          </w:p>
        </w:tc>
      </w:tr>
      <w:tr w:rsidR="00B22617" w14:paraId="2E253824" w14:textId="77777777" w:rsidTr="00586F95">
        <w:trPr>
          <w:trHeight w:val="1350"/>
        </w:trPr>
        <w:tc>
          <w:tcPr>
            <w:tcW w:w="1812" w:type="dxa"/>
          </w:tcPr>
          <w:p w14:paraId="40A1F06B"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1F91125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Predictors of</w:t>
            </w:r>
            <w:r w:rsidR="007957F6" w:rsidRPr="00814A19">
              <w:rPr>
                <w:rFonts w:cs="Calibri"/>
                <w:b/>
                <w:noProof/>
                <w:lang w:val="en-US"/>
              </w:rPr>
              <w:t xml:space="preserve"> Mortality in Idiopathic Inflammatory Myopathy: A Nationwide Multicenter Cohort Study</w:t>
            </w:r>
          </w:p>
          <w:p w14:paraId="1B79427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Inês</w:instrText>
            </w:r>
            <w:r w:rsidR="00531D9B" w:rsidRPr="00814A19">
              <w:rPr>
                <w:rFonts w:cs="Calibri"/>
                <w:bCs/>
                <w:noProof/>
                <w:lang w:val="en-US"/>
              </w:rPr>
              <w:instrText xml:space="preserve"> </w:instrText>
            </w:r>
            <w:r w:rsidRPr="00814A19">
              <w:rPr>
                <w:rFonts w:cs="Calibri"/>
                <w:bCs/>
                <w:noProof/>
                <w:lang w:val="en-US"/>
              </w:rPr>
              <w:instrText>Sopa</w:instrText>
            </w:r>
            <w:r w:rsidR="00531D9B" w:rsidRPr="00814A19">
              <w:rPr>
                <w:rFonts w:cs="Calibri"/>
                <w:bCs/>
                <w:noProof/>
                <w:lang w:val="en-US"/>
              </w:rPr>
              <w:instrText xml:space="preserve"> </w:instrText>
            </w:r>
            <w:r w:rsidRPr="00814A19">
              <w:rPr>
                <w:rFonts w:cs="Calibri"/>
                <w:bCs/>
                <w:noProof/>
                <w:lang w:val="en-US"/>
              </w:rPr>
              <w:instrText>(Portugal)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Inês Sopa (Portugal)</w:t>
            </w:r>
            <w:r w:rsidRPr="00814A19">
              <w:rPr>
                <w:rFonts w:cs="Calibri"/>
                <w:i/>
                <w:noProof/>
                <w:lang w:val="en-US"/>
              </w:rPr>
              <w:fldChar w:fldCharType="end"/>
            </w:r>
            <w:r w:rsidR="002C3099" w:rsidRPr="00814A19">
              <w:rPr>
                <w:rFonts w:cs="Calibri"/>
                <w:noProof/>
                <w:lang w:val="en-US"/>
              </w:rPr>
              <w:br/>
            </w:r>
          </w:p>
          <w:p w14:paraId="15F68A5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1869BF9" w14:textId="77777777" w:rsidTr="00586F95">
        <w:trPr>
          <w:trHeight w:val="1350"/>
        </w:trPr>
        <w:tc>
          <w:tcPr>
            <w:tcW w:w="1812" w:type="dxa"/>
          </w:tcPr>
          <w:p w14:paraId="64E79A70"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241CA0F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Baseline fibrosis</w:t>
            </w:r>
            <w:r w:rsidR="007957F6" w:rsidRPr="00814A19">
              <w:rPr>
                <w:rFonts w:cs="Calibri"/>
                <w:b/>
                <w:noProof/>
                <w:lang w:val="en-US"/>
              </w:rPr>
              <w:t>, male sex, and positivity for anti-PL-7, anti-PL-12, or anti-OJ predict mortality in antisynthetase syndrome.</w:t>
            </w:r>
          </w:p>
          <w:p w14:paraId="7957FB3E"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""&lt;&gt; "Pending" "</w:instrText>
            </w:r>
            <w:r w:rsidR="00957664" w:rsidRPr="00C93680">
              <w:rPr>
                <w:rFonts w:cs="Calibri"/>
                <w:bCs/>
                <w:noProof/>
                <w:lang w:val="es-ES"/>
              </w:rPr>
              <w:instrText>Speaker: Daphne</w:instrText>
            </w:r>
            <w:r w:rsidR="00531D9B" w:rsidRPr="00C93680">
              <w:rPr>
                <w:rFonts w:cs="Calibri"/>
                <w:bCs/>
                <w:noProof/>
                <w:lang w:val="es-ES"/>
              </w:rPr>
              <w:instrText xml:space="preserve"> </w:instrText>
            </w:r>
            <w:r w:rsidRPr="00C93680">
              <w:rPr>
                <w:rFonts w:cs="Calibri"/>
                <w:bCs/>
                <w:noProof/>
                <w:lang w:val="es-ES"/>
              </w:rPr>
              <w:instrText>Rivero Gallegos</w:instrText>
            </w:r>
            <w:r w:rsidR="00531D9B" w:rsidRPr="00C93680">
              <w:rPr>
                <w:rFonts w:cs="Calibri"/>
                <w:bCs/>
                <w:noProof/>
                <w:lang w:val="es-ES"/>
              </w:rPr>
              <w:instrText xml:space="preserve"> </w:instrText>
            </w:r>
            <w:r w:rsidRPr="00C93680">
              <w:rPr>
                <w:rFonts w:cs="Calibri"/>
                <w:bCs/>
                <w:noProof/>
                <w:lang w:val="es-ES"/>
              </w:rPr>
              <w:instrText>(Mexico)</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Daphne Rivero Gallegos (Mexico)</w:t>
            </w:r>
            <w:r w:rsidRPr="00814A19">
              <w:rPr>
                <w:rFonts w:cs="Calibri"/>
                <w:i/>
                <w:noProof/>
                <w:lang w:val="en-US"/>
              </w:rPr>
              <w:fldChar w:fldCharType="end"/>
            </w:r>
            <w:r w:rsidR="002C3099" w:rsidRPr="00C93680">
              <w:rPr>
                <w:rFonts w:cs="Calibri"/>
                <w:noProof/>
                <w:lang w:val="es-ES"/>
              </w:rPr>
              <w:br/>
            </w:r>
          </w:p>
          <w:p w14:paraId="3F4E7FB8" w14:textId="77777777" w:rsidR="000D0E1B" w:rsidRPr="00C93680" w:rsidRDefault="000D0E1B" w:rsidP="00A770A0">
            <w:pPr>
              <w:autoSpaceDE w:val="0"/>
              <w:autoSpaceDN w:val="0"/>
              <w:spacing w:after="0" w:line="240" w:lineRule="auto"/>
              <w:rPr>
                <w:rFonts w:cs="Calibri"/>
                <w:noProof/>
                <w:lang w:val="es-ES"/>
              </w:rPr>
            </w:pPr>
          </w:p>
        </w:tc>
      </w:tr>
      <w:tr w:rsidR="00B22617" w14:paraId="51E85ABF" w14:textId="77777777" w:rsidTr="00586F95">
        <w:trPr>
          <w:trHeight w:val="1350"/>
        </w:trPr>
        <w:tc>
          <w:tcPr>
            <w:tcW w:w="1812" w:type="dxa"/>
          </w:tcPr>
          <w:p w14:paraId="641A6909"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13:30</w:t>
            </w:r>
          </w:p>
        </w:tc>
        <w:tc>
          <w:tcPr>
            <w:tcW w:w="7493" w:type="dxa"/>
          </w:tcPr>
          <w:p w14:paraId="643C665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Treatment Patterns</w:t>
            </w:r>
            <w:r w:rsidR="007957F6" w:rsidRPr="00814A19">
              <w:rPr>
                <w:rFonts w:cs="Calibri"/>
                <w:b/>
                <w:noProof/>
                <w:lang w:val="en-US"/>
              </w:rPr>
              <w:t xml:space="preserve"> in Kawasaki Disease: The Results from the JIR-CliPS Network</w:t>
            </w:r>
          </w:p>
          <w:p w14:paraId="7C2F234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Andzelika</w:instrText>
            </w:r>
            <w:r w:rsidR="00531D9B" w:rsidRPr="00814A19">
              <w:rPr>
                <w:rFonts w:cs="Calibri"/>
                <w:bCs/>
                <w:noProof/>
                <w:lang w:val="en-US"/>
              </w:rPr>
              <w:instrText xml:space="preserve"> </w:instrText>
            </w:r>
            <w:r w:rsidRPr="00814A19">
              <w:rPr>
                <w:rFonts w:cs="Calibri"/>
                <w:bCs/>
                <w:noProof/>
                <w:lang w:val="en-US"/>
              </w:rPr>
              <w:instrText>Slegeryte</w:instrText>
            </w:r>
            <w:r w:rsidR="00531D9B" w:rsidRPr="00814A19">
              <w:rPr>
                <w:rFonts w:cs="Calibri"/>
                <w:bCs/>
                <w:noProof/>
                <w:lang w:val="en-US"/>
              </w:rPr>
              <w:instrText xml:space="preserve"> </w:instrText>
            </w:r>
            <w:r w:rsidRPr="00814A19">
              <w:rPr>
                <w:rFonts w:cs="Calibri"/>
                <w:bCs/>
                <w:noProof/>
                <w:lang w:val="en-US"/>
              </w:rPr>
              <w:instrText>(Lithuania)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Andzelika Slegeryte (Lithuania)</w:t>
            </w:r>
            <w:r w:rsidRPr="00814A19">
              <w:rPr>
                <w:rFonts w:cs="Calibri"/>
                <w:i/>
                <w:noProof/>
                <w:lang w:val="en-US"/>
              </w:rPr>
              <w:fldChar w:fldCharType="end"/>
            </w:r>
            <w:r w:rsidR="002C3099" w:rsidRPr="00814A19">
              <w:rPr>
                <w:rFonts w:cs="Calibri"/>
                <w:noProof/>
                <w:lang w:val="en-US"/>
              </w:rPr>
              <w:br/>
            </w:r>
          </w:p>
          <w:p w14:paraId="3768FE16" w14:textId="77777777" w:rsidR="000D0E1B" w:rsidRPr="00814A19" w:rsidRDefault="000D0E1B" w:rsidP="00A770A0">
            <w:pPr>
              <w:autoSpaceDE w:val="0"/>
              <w:autoSpaceDN w:val="0"/>
              <w:spacing w:after="0" w:line="240" w:lineRule="auto"/>
              <w:rPr>
                <w:rFonts w:cs="Calibri"/>
                <w:noProof/>
                <w:lang w:val="en-US"/>
              </w:rPr>
            </w:pPr>
          </w:p>
        </w:tc>
      </w:tr>
    </w:tbl>
    <w:p w14:paraId="59EE3989" w14:textId="77777777" w:rsidR="008D3D0C" w:rsidRPr="00814A19" w:rsidRDefault="008D3D0C" w:rsidP="00B766E5">
      <w:pPr>
        <w:tabs>
          <w:tab w:val="left" w:pos="1128"/>
        </w:tabs>
        <w:rPr>
          <w:rFonts w:cs="Calibri"/>
          <w:lang w:val="en-US"/>
        </w:rPr>
      </w:pPr>
    </w:p>
    <w:p w14:paraId="2322290B" w14:textId="77777777" w:rsidR="008D3D0C" w:rsidRPr="00814A19" w:rsidRDefault="008D3D0C" w:rsidP="00B766E5">
      <w:pPr>
        <w:tabs>
          <w:tab w:val="left" w:pos="1128"/>
        </w:tabs>
        <w:rPr>
          <w:rFonts w:cs="Calibri"/>
          <w:lang w:val="en-US"/>
        </w:rPr>
        <w:sectPr w:rsidR="008D3D0C" w:rsidRPr="00814A19" w:rsidSect="008D3D0C">
          <w:headerReference w:type="default" r:id="rId233"/>
          <w:type w:val="continuous"/>
          <w:pgSz w:w="11906" w:h="16838"/>
          <w:pgMar w:top="1417" w:right="1417" w:bottom="1134" w:left="1417" w:header="708" w:footer="28" w:gutter="0"/>
          <w:cols w:space="708"/>
          <w:titlePg/>
          <w:docGrid w:linePitch="360"/>
        </w:sectPr>
      </w:pPr>
    </w:p>
    <w:p w14:paraId="708D5087"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26535CC7" w14:textId="77777777" w:rsidTr="001A117B">
        <w:tc>
          <w:tcPr>
            <w:tcW w:w="5211" w:type="dxa"/>
            <w:gridSpan w:val="2"/>
            <w:shd w:val="clear" w:color="auto" w:fill="F2F2F2"/>
          </w:tcPr>
          <w:p w14:paraId="78573A75" w14:textId="77777777" w:rsidR="00A516DF" w:rsidRPr="00814A19" w:rsidRDefault="007E33E4" w:rsidP="00624BEC">
            <w:pPr>
              <w:rPr>
                <w:rFonts w:cs="Calibri"/>
              </w:rPr>
            </w:pPr>
            <w:r w:rsidRPr="00814A19">
              <w:rPr>
                <w:rFonts w:cs="Calibri"/>
                <w:b/>
                <w:noProof/>
                <w:lang w:val="en-US"/>
              </w:rPr>
              <w:lastRenderedPageBreak/>
              <w:t>Poster Tour Presentations</w:t>
            </w:r>
          </w:p>
        </w:tc>
        <w:tc>
          <w:tcPr>
            <w:tcW w:w="4001" w:type="dxa"/>
            <w:shd w:val="clear" w:color="auto" w:fill="F2F2F2"/>
          </w:tcPr>
          <w:p w14:paraId="456A9E9A"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35B37EDC" w14:textId="77777777" w:rsidTr="001A117B">
        <w:tc>
          <w:tcPr>
            <w:tcW w:w="5070" w:type="dxa"/>
            <w:vMerge w:val="restart"/>
            <w:shd w:val="clear" w:color="auto" w:fill="F2F2F2"/>
          </w:tcPr>
          <w:p w14:paraId="671B082C" w14:textId="77777777" w:rsidR="001A117B" w:rsidRPr="001A117B" w:rsidRDefault="001A117B" w:rsidP="00F23ACE">
            <w:pPr>
              <w:rPr>
                <w:rFonts w:cs="Calibri"/>
                <w:bCs/>
                <w:noProof/>
                <w:lang w:val="en-US"/>
              </w:rPr>
            </w:pPr>
          </w:p>
        </w:tc>
        <w:tc>
          <w:tcPr>
            <w:tcW w:w="4142" w:type="dxa"/>
            <w:gridSpan w:val="2"/>
            <w:shd w:val="clear" w:color="auto" w:fill="F2F2F2"/>
          </w:tcPr>
          <w:p w14:paraId="13155D93"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I</w:t>
            </w:r>
          </w:p>
        </w:tc>
      </w:tr>
      <w:tr w:rsidR="00B22617" w14:paraId="0330996A" w14:textId="77777777" w:rsidTr="001A117B">
        <w:tc>
          <w:tcPr>
            <w:tcW w:w="5070" w:type="dxa"/>
            <w:vMerge/>
            <w:shd w:val="clear" w:color="auto" w:fill="F2F2F2"/>
          </w:tcPr>
          <w:p w14:paraId="42168913" w14:textId="77777777" w:rsidR="001A117B" w:rsidRPr="00814A19" w:rsidRDefault="001A117B" w:rsidP="00637827">
            <w:pPr>
              <w:rPr>
                <w:rFonts w:cs="Calibri"/>
                <w:b/>
              </w:rPr>
            </w:pPr>
          </w:p>
        </w:tc>
        <w:tc>
          <w:tcPr>
            <w:tcW w:w="4142" w:type="dxa"/>
            <w:gridSpan w:val="2"/>
            <w:shd w:val="clear" w:color="auto" w:fill="F2F2F2"/>
          </w:tcPr>
          <w:p w14:paraId="75957EDB" w14:textId="77777777" w:rsidR="001A117B" w:rsidRPr="00814A19" w:rsidRDefault="00185564" w:rsidP="00F66242">
            <w:pPr>
              <w:jc w:val="right"/>
              <w:rPr>
                <w:rFonts w:cs="Calibri"/>
                <w:b/>
              </w:rPr>
            </w:pPr>
            <w:r w:rsidRPr="00814A19">
              <w:rPr>
                <w:rFonts w:cs="Calibri"/>
                <w:b/>
                <w:noProof/>
                <w:lang w:val="en-US"/>
              </w:rPr>
              <w:t>13:30</w:t>
            </w:r>
            <w:r w:rsidRPr="00814A19">
              <w:rPr>
                <w:rFonts w:cs="Calibri"/>
                <w:b/>
              </w:rPr>
              <w:t>-</w:t>
            </w:r>
            <w:r w:rsidRPr="00814A19">
              <w:rPr>
                <w:rFonts w:cs="Calibri"/>
                <w:b/>
                <w:noProof/>
                <w:lang w:val="en-US"/>
              </w:rPr>
              <w:t>14:42</w:t>
            </w:r>
            <w:r w:rsidRPr="00814A19">
              <w:rPr>
                <w:rFonts w:cs="Calibri"/>
                <w:b/>
              </w:rPr>
              <w:t xml:space="preserve"> </w:t>
            </w:r>
            <w:r>
              <w:rPr>
                <w:rFonts w:cs="Calibri"/>
                <w:b/>
              </w:rPr>
              <w:t>BST</w:t>
            </w:r>
          </w:p>
        </w:tc>
      </w:tr>
    </w:tbl>
    <w:p w14:paraId="7A7A22BD"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Poster Tours: Novel Approaches in Rheumatoid 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1677A62B" w14:textId="77777777" w:rsidTr="00586F95">
        <w:trPr>
          <w:trHeight w:val="437"/>
        </w:trPr>
        <w:tc>
          <w:tcPr>
            <w:tcW w:w="1812" w:type="dxa"/>
          </w:tcPr>
          <w:p w14:paraId="3A93A573"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D3EEFD6"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Rachel Knevel (Netherlands)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Rachel Knevel (Netherlands)</w:t>
            </w:r>
            <w:r w:rsidRPr="00814A19">
              <w:rPr>
                <w:rFonts w:cs="Calibri"/>
                <w:i/>
                <w:noProof/>
                <w:lang w:val="en-US"/>
              </w:rPr>
              <w:fldChar w:fldCharType="end"/>
            </w:r>
          </w:p>
          <w:p w14:paraId="0283D464"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Jacob M. van Laar (Netherlands)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Jacob M. van Laar (Netherlands)</w:t>
            </w:r>
            <w:r w:rsidRPr="00814A19">
              <w:rPr>
                <w:rFonts w:cs="Calibri"/>
                <w:i/>
                <w:noProof/>
                <w:lang w:val="en-US"/>
              </w:rPr>
              <w:fldChar w:fldCharType="end"/>
            </w:r>
          </w:p>
        </w:tc>
      </w:tr>
      <w:tr w:rsidR="00B22617" w14:paraId="120D4FFF" w14:textId="77777777" w:rsidTr="00586F95">
        <w:trPr>
          <w:trHeight w:val="1350"/>
        </w:trPr>
        <w:tc>
          <w:tcPr>
            <w:tcW w:w="1812" w:type="dxa"/>
          </w:tcPr>
          <w:p w14:paraId="072E8F0D"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13:36</w:t>
            </w:r>
          </w:p>
        </w:tc>
        <w:tc>
          <w:tcPr>
            <w:tcW w:w="7493" w:type="dxa"/>
          </w:tcPr>
          <w:p w14:paraId="20329E8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Determinants of</w:t>
            </w:r>
            <w:r w:rsidR="007957F6" w:rsidRPr="00814A19">
              <w:rPr>
                <w:rFonts w:cs="Calibri"/>
                <w:b/>
                <w:noProof/>
                <w:lang w:val="en-US"/>
              </w:rPr>
              <w:t xml:space="preserve"> Methotrexate Polyglutamate Levels in Patients with Rheumatoid Arthritis: Real-World Data</w:t>
            </w:r>
          </w:p>
          <w:p w14:paraId="50F8220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Karolina</w:instrText>
            </w:r>
            <w:r w:rsidR="00531D9B" w:rsidRPr="00814A19">
              <w:rPr>
                <w:rFonts w:cs="Calibri"/>
                <w:bCs/>
                <w:noProof/>
                <w:lang w:val="en-US"/>
              </w:rPr>
              <w:instrText xml:space="preserve"> </w:instrText>
            </w:r>
            <w:r w:rsidRPr="00814A19">
              <w:rPr>
                <w:rFonts w:cs="Calibri"/>
                <w:bCs/>
                <w:noProof/>
                <w:lang w:val="en-US"/>
              </w:rPr>
              <w:instrText>Anderle</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Karolina Anderle (Austria)</w:t>
            </w:r>
            <w:r w:rsidRPr="00814A19">
              <w:rPr>
                <w:rFonts w:cs="Calibri"/>
                <w:i/>
                <w:noProof/>
                <w:lang w:val="en-US"/>
              </w:rPr>
              <w:fldChar w:fldCharType="end"/>
            </w:r>
            <w:r w:rsidR="002C3099" w:rsidRPr="00814A19">
              <w:rPr>
                <w:rFonts w:cs="Calibri"/>
                <w:noProof/>
                <w:lang w:val="en-US"/>
              </w:rPr>
              <w:br/>
            </w:r>
          </w:p>
          <w:p w14:paraId="5A3DDB2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09EE126" w14:textId="77777777" w:rsidTr="00586F95">
        <w:trPr>
          <w:trHeight w:val="1350"/>
        </w:trPr>
        <w:tc>
          <w:tcPr>
            <w:tcW w:w="1812" w:type="dxa"/>
          </w:tcPr>
          <w:p w14:paraId="23C2A189" w14:textId="77777777" w:rsidR="00EF1DB7" w:rsidRPr="00814A19" w:rsidRDefault="00E36CE1" w:rsidP="00D33061">
            <w:pPr>
              <w:rPr>
                <w:rFonts w:cs="Calibri"/>
                <w:b/>
                <w:noProof/>
                <w:lang w:val="en-US"/>
              </w:rPr>
            </w:pPr>
            <w:r w:rsidRPr="00814A19">
              <w:rPr>
                <w:rFonts w:cs="Calibri"/>
                <w:noProof/>
                <w:lang w:val="en-US"/>
              </w:rPr>
              <w:t xml:space="preserve">13:36 - </w:t>
            </w:r>
            <w:r w:rsidR="00BB0228" w:rsidRPr="00814A19">
              <w:rPr>
                <w:rFonts w:cs="Calibri"/>
                <w:noProof/>
                <w:lang w:val="en-US"/>
              </w:rPr>
              <w:t>13:42</w:t>
            </w:r>
          </w:p>
        </w:tc>
        <w:tc>
          <w:tcPr>
            <w:tcW w:w="7493" w:type="dxa"/>
          </w:tcPr>
          <w:p w14:paraId="7CBBCB9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Neuroimmune modulation</w:t>
            </w:r>
            <w:r w:rsidR="007957F6" w:rsidRPr="00814A19">
              <w:rPr>
                <w:rFonts w:cs="Calibri"/>
                <w:b/>
                <w:noProof/>
                <w:lang w:val="en-US"/>
              </w:rPr>
              <w:t xml:space="preserve"> in patients with active rheumatoid arthritis with an inadequate response to TNF inhibitors (TNFi)</w:t>
            </w:r>
          </w:p>
          <w:p w14:paraId="4B7DB93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Jeffrey</w:instrText>
            </w:r>
            <w:r w:rsidR="00531D9B" w:rsidRPr="00814A19">
              <w:rPr>
                <w:rFonts w:cs="Calibri"/>
                <w:bCs/>
                <w:noProof/>
                <w:lang w:val="en-US"/>
              </w:rPr>
              <w:instrText xml:space="preserve"> </w:instrText>
            </w:r>
            <w:r w:rsidRPr="00814A19">
              <w:rPr>
                <w:rFonts w:cs="Calibri"/>
                <w:bCs/>
                <w:noProof/>
                <w:lang w:val="en-US"/>
              </w:rPr>
              <w:instrText>Curtis</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Jeffrey Curtis (United States of America)</w:t>
            </w:r>
            <w:r w:rsidRPr="00814A19">
              <w:rPr>
                <w:rFonts w:cs="Calibri"/>
                <w:i/>
                <w:noProof/>
                <w:lang w:val="en-US"/>
              </w:rPr>
              <w:fldChar w:fldCharType="end"/>
            </w:r>
            <w:r w:rsidR="002C3099" w:rsidRPr="00814A19">
              <w:rPr>
                <w:rFonts w:cs="Calibri"/>
                <w:noProof/>
                <w:lang w:val="en-US"/>
              </w:rPr>
              <w:br/>
            </w:r>
          </w:p>
          <w:p w14:paraId="3136712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01563E4" w14:textId="77777777" w:rsidTr="00586F95">
        <w:trPr>
          <w:trHeight w:val="1350"/>
        </w:trPr>
        <w:tc>
          <w:tcPr>
            <w:tcW w:w="1812" w:type="dxa"/>
          </w:tcPr>
          <w:p w14:paraId="3A302055" w14:textId="77777777" w:rsidR="00EF1DB7" w:rsidRPr="00814A19" w:rsidRDefault="00E36CE1" w:rsidP="00D33061">
            <w:pPr>
              <w:rPr>
                <w:rFonts w:cs="Calibri"/>
                <w:b/>
                <w:noProof/>
                <w:lang w:val="en-US"/>
              </w:rPr>
            </w:pPr>
            <w:r w:rsidRPr="00814A19">
              <w:rPr>
                <w:rFonts w:cs="Calibri"/>
                <w:noProof/>
                <w:lang w:val="en-US"/>
              </w:rPr>
              <w:t xml:space="preserve">13:42 - </w:t>
            </w:r>
            <w:r w:rsidR="00BB0228" w:rsidRPr="00814A19">
              <w:rPr>
                <w:rFonts w:cs="Calibri"/>
                <w:noProof/>
                <w:lang w:val="en-US"/>
              </w:rPr>
              <w:t>13:48</w:t>
            </w:r>
          </w:p>
        </w:tc>
        <w:tc>
          <w:tcPr>
            <w:tcW w:w="7493" w:type="dxa"/>
          </w:tcPr>
          <w:p w14:paraId="6355393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Wearable-derived data</w:t>
            </w:r>
            <w:r w:rsidR="007957F6" w:rsidRPr="00814A19">
              <w:rPr>
                <w:rFonts w:cs="Calibri"/>
                <w:b/>
                <w:noProof/>
                <w:lang w:val="en-US"/>
              </w:rPr>
              <w:t xml:space="preserve"> and machine learning predict EQ-5D-based quality of life in patients with rheumatoid arthritis</w:t>
            </w:r>
          </w:p>
          <w:p w14:paraId="577FDE3F"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w:instrText>
            </w:r>
            <w:r w:rsidR="00137AB3" w:rsidRPr="00C93680">
              <w:rPr>
                <w:rFonts w:cs="Calibri"/>
                <w:i/>
                <w:noProof/>
                <w:lang w:val="sv-SE"/>
              </w:rPr>
              <w:instrText>Accepted</w:instrText>
            </w:r>
            <w:r w:rsidRPr="00C93680">
              <w:rPr>
                <w:rFonts w:cs="Calibri"/>
                <w:i/>
                <w:noProof/>
                <w:lang w:val="sv-SE"/>
              </w:rPr>
              <w:instrText>"&lt;&gt; "Pending" "</w:instrText>
            </w:r>
            <w:r w:rsidR="00957664" w:rsidRPr="00C93680">
              <w:rPr>
                <w:rFonts w:cs="Calibri"/>
                <w:bCs/>
                <w:noProof/>
                <w:lang w:val="sv-SE"/>
              </w:rPr>
              <w:instrText>Speaker: Misako</w:instrText>
            </w:r>
            <w:r w:rsidR="00531D9B" w:rsidRPr="00C93680">
              <w:rPr>
                <w:rFonts w:cs="Calibri"/>
                <w:bCs/>
                <w:noProof/>
                <w:lang w:val="sv-SE"/>
              </w:rPr>
              <w:instrText xml:space="preserve"> </w:instrText>
            </w:r>
            <w:r w:rsidRPr="00C93680">
              <w:rPr>
                <w:rFonts w:cs="Calibri"/>
                <w:bCs/>
                <w:noProof/>
                <w:lang w:val="sv-SE"/>
              </w:rPr>
              <w:instrText>Higashida-Konishi</w:instrText>
            </w:r>
            <w:r w:rsidR="00531D9B" w:rsidRPr="00C93680">
              <w:rPr>
                <w:rFonts w:cs="Calibri"/>
                <w:bCs/>
                <w:noProof/>
                <w:lang w:val="sv-SE"/>
              </w:rPr>
              <w:instrText xml:space="preserve"> </w:instrText>
            </w:r>
            <w:r w:rsidRPr="00C93680">
              <w:rPr>
                <w:rFonts w:cs="Calibri"/>
                <w:bCs/>
                <w:noProof/>
                <w:lang w:val="sv-SE"/>
              </w:rPr>
              <w:instrText>(Japan)</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Misako Higashida-Konishi (Japan)</w:t>
            </w:r>
            <w:r w:rsidRPr="00814A19">
              <w:rPr>
                <w:rFonts w:cs="Calibri"/>
                <w:i/>
                <w:noProof/>
                <w:lang w:val="en-US"/>
              </w:rPr>
              <w:fldChar w:fldCharType="end"/>
            </w:r>
            <w:r w:rsidR="002C3099" w:rsidRPr="00C93680">
              <w:rPr>
                <w:rFonts w:cs="Calibri"/>
                <w:noProof/>
                <w:lang w:val="sv-SE"/>
              </w:rPr>
              <w:br/>
            </w:r>
          </w:p>
          <w:p w14:paraId="5F7E01BC" w14:textId="77777777" w:rsidR="000D0E1B" w:rsidRPr="00C93680" w:rsidRDefault="000D0E1B" w:rsidP="00A770A0">
            <w:pPr>
              <w:autoSpaceDE w:val="0"/>
              <w:autoSpaceDN w:val="0"/>
              <w:spacing w:after="0" w:line="240" w:lineRule="auto"/>
              <w:rPr>
                <w:rFonts w:cs="Calibri"/>
                <w:noProof/>
                <w:lang w:val="sv-SE"/>
              </w:rPr>
            </w:pPr>
          </w:p>
        </w:tc>
      </w:tr>
      <w:tr w:rsidR="00B22617" w14:paraId="24CE5593" w14:textId="77777777" w:rsidTr="00586F95">
        <w:trPr>
          <w:trHeight w:val="1350"/>
        </w:trPr>
        <w:tc>
          <w:tcPr>
            <w:tcW w:w="1812" w:type="dxa"/>
          </w:tcPr>
          <w:p w14:paraId="4FA5C618" w14:textId="77777777" w:rsidR="00EF1DB7" w:rsidRPr="00814A19" w:rsidRDefault="00E36CE1" w:rsidP="00D33061">
            <w:pPr>
              <w:rPr>
                <w:rFonts w:cs="Calibri"/>
                <w:b/>
                <w:noProof/>
                <w:lang w:val="en-US"/>
              </w:rPr>
            </w:pPr>
            <w:r w:rsidRPr="00814A19">
              <w:rPr>
                <w:rFonts w:cs="Calibri"/>
                <w:noProof/>
                <w:lang w:val="en-US"/>
              </w:rPr>
              <w:t xml:space="preserve">13:48 - </w:t>
            </w:r>
            <w:r w:rsidR="00BB0228" w:rsidRPr="00814A19">
              <w:rPr>
                <w:rFonts w:cs="Calibri"/>
                <w:noProof/>
                <w:lang w:val="en-US"/>
              </w:rPr>
              <w:t>13:54</w:t>
            </w:r>
          </w:p>
        </w:tc>
        <w:tc>
          <w:tcPr>
            <w:tcW w:w="7493" w:type="dxa"/>
          </w:tcPr>
          <w:p w14:paraId="25AD5D4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Using an</w:t>
            </w:r>
            <w:r w:rsidR="007957F6" w:rsidRPr="00814A19">
              <w:rPr>
                <w:rFonts w:cs="Calibri"/>
                <w:b/>
                <w:noProof/>
                <w:lang w:val="en-US"/>
              </w:rPr>
              <w:t xml:space="preserve"> AI-powered Ultrasound-robot (ARTHUR) to detect patients with inflammatory arthropathies by an assistant physician in a preclinical real world triage setting</w:t>
            </w:r>
          </w:p>
          <w:p w14:paraId="06DFB2F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Philipp</w:instrText>
            </w:r>
            <w:r w:rsidR="00531D9B" w:rsidRPr="00814A19">
              <w:rPr>
                <w:rFonts w:cs="Calibri"/>
                <w:bCs/>
                <w:noProof/>
                <w:lang w:val="en-US"/>
              </w:rPr>
              <w:instrText xml:space="preserve"> </w:instrText>
            </w:r>
            <w:r w:rsidRPr="00814A19">
              <w:rPr>
                <w:rFonts w:cs="Calibri"/>
                <w:bCs/>
                <w:noProof/>
                <w:lang w:val="en-US"/>
              </w:rPr>
              <w:instrText>Sewerin</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Philipp Sewerin (Germany)</w:t>
            </w:r>
            <w:r w:rsidRPr="00814A19">
              <w:rPr>
                <w:rFonts w:cs="Calibri"/>
                <w:i/>
                <w:noProof/>
                <w:lang w:val="en-US"/>
              </w:rPr>
              <w:fldChar w:fldCharType="end"/>
            </w:r>
            <w:r w:rsidR="002C3099" w:rsidRPr="00814A19">
              <w:rPr>
                <w:rFonts w:cs="Calibri"/>
                <w:noProof/>
                <w:lang w:val="en-US"/>
              </w:rPr>
              <w:br/>
            </w:r>
          </w:p>
          <w:p w14:paraId="4EE0E56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9719741" w14:textId="77777777" w:rsidTr="00586F95">
        <w:trPr>
          <w:trHeight w:val="1350"/>
        </w:trPr>
        <w:tc>
          <w:tcPr>
            <w:tcW w:w="1812" w:type="dxa"/>
          </w:tcPr>
          <w:p w14:paraId="1AB5AD1D" w14:textId="77777777" w:rsidR="00EF1DB7" w:rsidRPr="00814A19" w:rsidRDefault="00E36CE1" w:rsidP="00D33061">
            <w:pPr>
              <w:rPr>
                <w:rFonts w:cs="Calibri"/>
                <w:b/>
                <w:noProof/>
                <w:lang w:val="en-US"/>
              </w:rPr>
            </w:pPr>
            <w:r w:rsidRPr="00814A19">
              <w:rPr>
                <w:rFonts w:cs="Calibri"/>
                <w:noProof/>
                <w:lang w:val="en-US"/>
              </w:rPr>
              <w:t xml:space="preserve">13:54 - </w:t>
            </w:r>
            <w:r w:rsidR="00BB0228" w:rsidRPr="00814A19">
              <w:rPr>
                <w:rFonts w:cs="Calibri"/>
                <w:noProof/>
                <w:lang w:val="en-US"/>
              </w:rPr>
              <w:t>14:00</w:t>
            </w:r>
          </w:p>
        </w:tc>
        <w:tc>
          <w:tcPr>
            <w:tcW w:w="7493" w:type="dxa"/>
          </w:tcPr>
          <w:p w14:paraId="46BEFAA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Real-world electronic</w:t>
            </w:r>
            <w:r w:rsidR="007957F6" w:rsidRPr="00814A19">
              <w:rPr>
                <w:rFonts w:cs="Calibri"/>
                <w:b/>
                <w:noProof/>
                <w:lang w:val="en-US"/>
              </w:rPr>
              <w:t xml:space="preserve"> health record data platform with machine learning to emulate randomized controlled trials in rheumatoid arthritis evaluating treatments after methotrexate failure</w:t>
            </w:r>
          </w:p>
          <w:p w14:paraId="27A3306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Katherine</w:instrText>
            </w:r>
            <w:r w:rsidR="00531D9B" w:rsidRPr="00814A19">
              <w:rPr>
                <w:rFonts w:cs="Calibri"/>
                <w:bCs/>
                <w:noProof/>
                <w:lang w:val="en-US"/>
              </w:rPr>
              <w:instrText xml:space="preserve"> </w:instrText>
            </w:r>
            <w:r w:rsidRPr="00814A19">
              <w:rPr>
                <w:rFonts w:cs="Calibri"/>
                <w:bCs/>
                <w:noProof/>
                <w:lang w:val="en-US"/>
              </w:rPr>
              <w:instrText>Liao</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Katherine Liao (United States of America)</w:t>
            </w:r>
            <w:r w:rsidRPr="00814A19">
              <w:rPr>
                <w:rFonts w:cs="Calibri"/>
                <w:i/>
                <w:noProof/>
                <w:lang w:val="en-US"/>
              </w:rPr>
              <w:fldChar w:fldCharType="end"/>
            </w:r>
            <w:r w:rsidR="002C3099" w:rsidRPr="00814A19">
              <w:rPr>
                <w:rFonts w:cs="Calibri"/>
                <w:noProof/>
                <w:lang w:val="en-US"/>
              </w:rPr>
              <w:br/>
            </w:r>
          </w:p>
          <w:p w14:paraId="3A841DA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93DBEF5" w14:textId="77777777" w:rsidTr="00586F95">
        <w:trPr>
          <w:trHeight w:val="1350"/>
        </w:trPr>
        <w:tc>
          <w:tcPr>
            <w:tcW w:w="1812" w:type="dxa"/>
          </w:tcPr>
          <w:p w14:paraId="15C49CCA" w14:textId="77777777" w:rsidR="00EF1DB7" w:rsidRPr="00814A19" w:rsidRDefault="00E36CE1" w:rsidP="00D33061">
            <w:pPr>
              <w:rPr>
                <w:rFonts w:cs="Calibri"/>
                <w:b/>
                <w:noProof/>
                <w:lang w:val="en-US"/>
              </w:rPr>
            </w:pPr>
            <w:r w:rsidRPr="00814A19">
              <w:rPr>
                <w:rFonts w:cs="Calibri"/>
                <w:noProof/>
                <w:lang w:val="en-US"/>
              </w:rPr>
              <w:t xml:space="preserve">14:00 - </w:t>
            </w:r>
            <w:r w:rsidR="00BB0228" w:rsidRPr="00814A19">
              <w:rPr>
                <w:rFonts w:cs="Calibri"/>
                <w:noProof/>
                <w:lang w:val="en-US"/>
              </w:rPr>
              <w:t>14:06</w:t>
            </w:r>
          </w:p>
        </w:tc>
        <w:tc>
          <w:tcPr>
            <w:tcW w:w="7493" w:type="dxa"/>
          </w:tcPr>
          <w:p w14:paraId="32BFB4B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Multimodal Phenotyping</w:t>
            </w:r>
            <w:r w:rsidR="007957F6" w:rsidRPr="00814A19">
              <w:rPr>
                <w:rFonts w:cs="Calibri"/>
                <w:b/>
                <w:noProof/>
                <w:lang w:val="en-US"/>
              </w:rPr>
              <w:t xml:space="preserve"> of B-Cell Depletion and Reconstitution Following CD19 CAR T-Cell Therapy with Mivocabtagene Autoleucel in ACPA-Positive, Treatment-Refractory, Active Rheumatoid Arthritis - Data from the Phase 1 of the Prospective, Interventional COMPARE Trial</w:t>
            </w:r>
          </w:p>
          <w:p w14:paraId="7F85C22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Thanh Hang</w:instrText>
            </w:r>
            <w:r w:rsidR="00531D9B" w:rsidRPr="00814A19">
              <w:rPr>
                <w:rFonts w:cs="Calibri"/>
                <w:bCs/>
                <w:noProof/>
                <w:lang w:val="en-US"/>
              </w:rPr>
              <w:instrText xml:space="preserve"> </w:instrText>
            </w:r>
            <w:r w:rsidRPr="00814A19">
              <w:rPr>
                <w:rFonts w:cs="Calibri"/>
                <w:bCs/>
                <w:noProof/>
                <w:lang w:val="en-US"/>
              </w:rPr>
              <w:instrText>Le</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Thanh Hang Le (Germany)</w:t>
            </w:r>
            <w:r w:rsidRPr="00814A19">
              <w:rPr>
                <w:rFonts w:cs="Calibri"/>
                <w:i/>
                <w:noProof/>
                <w:lang w:val="en-US"/>
              </w:rPr>
              <w:fldChar w:fldCharType="end"/>
            </w:r>
            <w:r w:rsidR="002C3099" w:rsidRPr="00814A19">
              <w:rPr>
                <w:rFonts w:cs="Calibri"/>
                <w:noProof/>
                <w:lang w:val="en-US"/>
              </w:rPr>
              <w:br/>
            </w:r>
          </w:p>
          <w:p w14:paraId="49771A6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57BA2D4" w14:textId="77777777" w:rsidTr="00586F95">
        <w:trPr>
          <w:trHeight w:val="1350"/>
        </w:trPr>
        <w:tc>
          <w:tcPr>
            <w:tcW w:w="1812" w:type="dxa"/>
          </w:tcPr>
          <w:p w14:paraId="50D3A467" w14:textId="77777777" w:rsidR="00EF1DB7" w:rsidRPr="00814A19" w:rsidRDefault="00E36CE1" w:rsidP="00D33061">
            <w:pPr>
              <w:rPr>
                <w:rFonts w:cs="Calibri"/>
                <w:b/>
                <w:noProof/>
                <w:lang w:val="en-US"/>
              </w:rPr>
            </w:pPr>
            <w:r w:rsidRPr="00814A19">
              <w:rPr>
                <w:rFonts w:cs="Calibri"/>
                <w:noProof/>
                <w:lang w:val="en-US"/>
              </w:rPr>
              <w:t xml:space="preserve">14:06 - </w:t>
            </w:r>
            <w:r w:rsidR="00BB0228" w:rsidRPr="00814A19">
              <w:rPr>
                <w:rFonts w:cs="Calibri"/>
                <w:noProof/>
                <w:lang w:val="en-US"/>
              </w:rPr>
              <w:t>14:12</w:t>
            </w:r>
          </w:p>
        </w:tc>
        <w:tc>
          <w:tcPr>
            <w:tcW w:w="7493" w:type="dxa"/>
          </w:tcPr>
          <w:p w14:paraId="6256F6B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Risk Modeling</w:t>
            </w:r>
            <w:r w:rsidR="007957F6" w:rsidRPr="00814A19">
              <w:rPr>
                <w:rFonts w:cs="Calibri"/>
                <w:b/>
                <w:noProof/>
                <w:lang w:val="en-US"/>
              </w:rPr>
              <w:t xml:space="preserve"> and Stratification to Identify Rheumatoid Arthritis Patients Most Likely to Achieve Remission after Initiating Tofacitinib and Other Advanced Therapies</w:t>
            </w:r>
          </w:p>
          <w:p w14:paraId="3D4452A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Jinoos</w:instrText>
            </w:r>
            <w:r w:rsidR="00531D9B" w:rsidRPr="00814A19">
              <w:rPr>
                <w:rFonts w:cs="Calibri"/>
                <w:bCs/>
                <w:noProof/>
                <w:lang w:val="en-US"/>
              </w:rPr>
              <w:instrText xml:space="preserve"> </w:instrText>
            </w:r>
            <w:r w:rsidRPr="00814A19">
              <w:rPr>
                <w:rFonts w:cs="Calibri"/>
                <w:bCs/>
                <w:noProof/>
                <w:lang w:val="en-US"/>
              </w:rPr>
              <w:instrText>Yazdany</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Jinoos Yazdany (United States of America)</w:t>
            </w:r>
            <w:r w:rsidRPr="00814A19">
              <w:rPr>
                <w:rFonts w:cs="Calibri"/>
                <w:i/>
                <w:noProof/>
                <w:lang w:val="en-US"/>
              </w:rPr>
              <w:fldChar w:fldCharType="end"/>
            </w:r>
            <w:r w:rsidR="002C3099" w:rsidRPr="00814A19">
              <w:rPr>
                <w:rFonts w:cs="Calibri"/>
                <w:noProof/>
                <w:lang w:val="en-US"/>
              </w:rPr>
              <w:br/>
            </w:r>
          </w:p>
          <w:p w14:paraId="0124A28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5E35D9F" w14:textId="77777777" w:rsidTr="00586F95">
        <w:trPr>
          <w:trHeight w:val="1350"/>
        </w:trPr>
        <w:tc>
          <w:tcPr>
            <w:tcW w:w="1812" w:type="dxa"/>
          </w:tcPr>
          <w:p w14:paraId="2322890B" w14:textId="77777777" w:rsidR="00EF1DB7" w:rsidRPr="00814A19" w:rsidRDefault="00E36CE1" w:rsidP="00D33061">
            <w:pPr>
              <w:rPr>
                <w:rFonts w:cs="Calibri"/>
                <w:b/>
                <w:noProof/>
                <w:lang w:val="en-US"/>
              </w:rPr>
            </w:pPr>
            <w:r w:rsidRPr="00814A19">
              <w:rPr>
                <w:rFonts w:cs="Calibri"/>
                <w:noProof/>
                <w:lang w:val="en-US"/>
              </w:rPr>
              <w:lastRenderedPageBreak/>
              <w:t xml:space="preserve">14:12 - </w:t>
            </w:r>
            <w:r w:rsidR="00BB0228" w:rsidRPr="00814A19">
              <w:rPr>
                <w:rFonts w:cs="Calibri"/>
                <w:noProof/>
                <w:lang w:val="en-US"/>
              </w:rPr>
              <w:t>14:18</w:t>
            </w:r>
          </w:p>
        </w:tc>
        <w:tc>
          <w:tcPr>
            <w:tcW w:w="7493" w:type="dxa"/>
          </w:tcPr>
          <w:p w14:paraId="7EF02AE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Towards personalized</w:t>
            </w:r>
            <w:r w:rsidR="007957F6" w:rsidRPr="00814A19">
              <w:rPr>
                <w:rFonts w:cs="Calibri"/>
                <w:b/>
                <w:noProof/>
                <w:lang w:val="en-US"/>
              </w:rPr>
              <w:t xml:space="preserve"> medicine in rheumatoid arthritis: a randomized controlled trial of a tailor made approach vs routine care - results of the PRIMERA trial</w:t>
            </w:r>
          </w:p>
          <w:p w14:paraId="5EAB042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Agnes E.M.</w:instrText>
            </w:r>
            <w:r w:rsidR="00531D9B" w:rsidRPr="00814A19">
              <w:rPr>
                <w:rFonts w:cs="Calibri"/>
                <w:bCs/>
                <w:noProof/>
                <w:lang w:val="en-US"/>
              </w:rPr>
              <w:instrText xml:space="preserve"> </w:instrText>
            </w:r>
            <w:r w:rsidRPr="00814A19">
              <w:rPr>
                <w:rFonts w:cs="Calibri"/>
                <w:bCs/>
                <w:noProof/>
                <w:lang w:val="en-US"/>
              </w:rPr>
              <w:instrText>Looijen</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Agnes E.M. Looijen (Netherlands)</w:t>
            </w:r>
            <w:r w:rsidRPr="00814A19">
              <w:rPr>
                <w:rFonts w:cs="Calibri"/>
                <w:i/>
                <w:noProof/>
                <w:lang w:val="en-US"/>
              </w:rPr>
              <w:fldChar w:fldCharType="end"/>
            </w:r>
            <w:r w:rsidR="002C3099" w:rsidRPr="00814A19">
              <w:rPr>
                <w:rFonts w:cs="Calibri"/>
                <w:noProof/>
                <w:lang w:val="en-US"/>
              </w:rPr>
              <w:br/>
            </w:r>
          </w:p>
          <w:p w14:paraId="61CB78BA" w14:textId="77777777" w:rsidR="000D0E1B" w:rsidRPr="00814A19" w:rsidRDefault="000D0E1B" w:rsidP="00A770A0">
            <w:pPr>
              <w:autoSpaceDE w:val="0"/>
              <w:autoSpaceDN w:val="0"/>
              <w:spacing w:after="0" w:line="240" w:lineRule="auto"/>
              <w:rPr>
                <w:rFonts w:cs="Calibri"/>
                <w:noProof/>
                <w:lang w:val="en-US"/>
              </w:rPr>
            </w:pPr>
          </w:p>
        </w:tc>
      </w:tr>
      <w:tr w:rsidR="00B22617" w14:paraId="681208F6" w14:textId="77777777" w:rsidTr="00586F95">
        <w:trPr>
          <w:trHeight w:val="1350"/>
        </w:trPr>
        <w:tc>
          <w:tcPr>
            <w:tcW w:w="1812" w:type="dxa"/>
          </w:tcPr>
          <w:p w14:paraId="0E8B85BD" w14:textId="77777777" w:rsidR="00EF1DB7" w:rsidRPr="00814A19" w:rsidRDefault="00E36CE1" w:rsidP="00D33061">
            <w:pPr>
              <w:rPr>
                <w:rFonts w:cs="Calibri"/>
                <w:b/>
                <w:noProof/>
                <w:lang w:val="en-US"/>
              </w:rPr>
            </w:pPr>
            <w:r w:rsidRPr="00814A19">
              <w:rPr>
                <w:rFonts w:cs="Calibri"/>
                <w:noProof/>
                <w:lang w:val="en-US"/>
              </w:rPr>
              <w:t xml:space="preserve">14:18 - </w:t>
            </w:r>
            <w:r w:rsidR="00BB0228" w:rsidRPr="00814A19">
              <w:rPr>
                <w:rFonts w:cs="Calibri"/>
                <w:noProof/>
                <w:lang w:val="en-US"/>
              </w:rPr>
              <w:t>14:24</w:t>
            </w:r>
          </w:p>
        </w:tc>
        <w:tc>
          <w:tcPr>
            <w:tcW w:w="7493" w:type="dxa"/>
          </w:tcPr>
          <w:p w14:paraId="1996697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Decoding the</w:t>
            </w:r>
            <w:r w:rsidR="007957F6" w:rsidRPr="00814A19">
              <w:rPr>
                <w:rFonts w:cs="Calibri"/>
                <w:b/>
                <w:noProof/>
                <w:lang w:val="en-US"/>
              </w:rPr>
              <w:t xml:space="preserve"> proteomic landscape of rheumatoid arthritis onset: from causal drivers to clinical prediction</w:t>
            </w:r>
          </w:p>
          <w:p w14:paraId="3A59EBB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Yang</w:instrText>
            </w:r>
            <w:r w:rsidR="00531D9B" w:rsidRPr="00814A19">
              <w:rPr>
                <w:rFonts w:cs="Calibri"/>
                <w:bCs/>
                <w:noProof/>
                <w:lang w:val="en-US"/>
              </w:rPr>
              <w:instrText xml:space="preserve"> </w:instrText>
            </w:r>
            <w:r w:rsidRPr="00814A19">
              <w:rPr>
                <w:rFonts w:cs="Calibri"/>
                <w:bCs/>
                <w:noProof/>
                <w:lang w:val="en-US"/>
              </w:rPr>
              <w:instrText>Pu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Yang Pu (China)</w:t>
            </w:r>
            <w:r w:rsidRPr="00814A19">
              <w:rPr>
                <w:rFonts w:cs="Calibri"/>
                <w:i/>
                <w:noProof/>
                <w:lang w:val="en-US"/>
              </w:rPr>
              <w:fldChar w:fldCharType="end"/>
            </w:r>
            <w:r w:rsidR="002C3099" w:rsidRPr="00814A19">
              <w:rPr>
                <w:rFonts w:cs="Calibri"/>
                <w:noProof/>
                <w:lang w:val="en-US"/>
              </w:rPr>
              <w:br/>
            </w:r>
          </w:p>
          <w:p w14:paraId="26B42592" w14:textId="77777777" w:rsidR="000D0E1B" w:rsidRPr="00814A19" w:rsidRDefault="000D0E1B" w:rsidP="00A770A0">
            <w:pPr>
              <w:autoSpaceDE w:val="0"/>
              <w:autoSpaceDN w:val="0"/>
              <w:spacing w:after="0" w:line="240" w:lineRule="auto"/>
              <w:rPr>
                <w:rFonts w:cs="Calibri"/>
                <w:noProof/>
                <w:lang w:val="en-US"/>
              </w:rPr>
            </w:pPr>
          </w:p>
        </w:tc>
      </w:tr>
    </w:tbl>
    <w:p w14:paraId="16EEA4AE" w14:textId="77777777" w:rsidR="008D3D0C" w:rsidRPr="00814A19" w:rsidRDefault="008D3D0C" w:rsidP="00B766E5">
      <w:pPr>
        <w:tabs>
          <w:tab w:val="left" w:pos="1128"/>
        </w:tabs>
        <w:rPr>
          <w:rFonts w:cs="Calibri"/>
          <w:lang w:val="en-US"/>
        </w:rPr>
      </w:pPr>
    </w:p>
    <w:p w14:paraId="5C305C7C" w14:textId="77777777" w:rsidR="008D3D0C" w:rsidRPr="00814A19" w:rsidRDefault="008D3D0C" w:rsidP="00B766E5">
      <w:pPr>
        <w:tabs>
          <w:tab w:val="left" w:pos="1128"/>
        </w:tabs>
        <w:rPr>
          <w:rFonts w:cs="Calibri"/>
          <w:lang w:val="en-US"/>
        </w:rPr>
        <w:sectPr w:rsidR="008D3D0C" w:rsidRPr="00814A19" w:rsidSect="008D3D0C">
          <w:headerReference w:type="default" r:id="rId234"/>
          <w:type w:val="continuous"/>
          <w:pgSz w:w="11906" w:h="16838"/>
          <w:pgMar w:top="1417" w:right="1417" w:bottom="1134" w:left="1417" w:header="708" w:footer="28" w:gutter="0"/>
          <w:cols w:space="708"/>
          <w:titlePg/>
          <w:docGrid w:linePitch="360"/>
        </w:sectPr>
      </w:pPr>
    </w:p>
    <w:p w14:paraId="4658E081"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255F593E" w14:textId="77777777" w:rsidTr="001A117B">
        <w:tc>
          <w:tcPr>
            <w:tcW w:w="5211" w:type="dxa"/>
            <w:gridSpan w:val="2"/>
            <w:shd w:val="clear" w:color="auto" w:fill="F2F2F2"/>
          </w:tcPr>
          <w:p w14:paraId="5AA99E70"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383005E8"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675C23FF" w14:textId="77777777" w:rsidTr="001A117B">
        <w:tc>
          <w:tcPr>
            <w:tcW w:w="5070" w:type="dxa"/>
            <w:vMerge w:val="restart"/>
            <w:shd w:val="clear" w:color="auto" w:fill="F2F2F2"/>
          </w:tcPr>
          <w:p w14:paraId="55EF6FB2" w14:textId="77777777" w:rsidR="001A117B" w:rsidRPr="001A117B" w:rsidRDefault="001A117B" w:rsidP="00F23ACE">
            <w:pPr>
              <w:rPr>
                <w:rFonts w:cs="Calibri"/>
                <w:bCs/>
                <w:noProof/>
                <w:lang w:val="en-US"/>
              </w:rPr>
            </w:pPr>
          </w:p>
        </w:tc>
        <w:tc>
          <w:tcPr>
            <w:tcW w:w="4142" w:type="dxa"/>
            <w:gridSpan w:val="2"/>
            <w:shd w:val="clear" w:color="auto" w:fill="F2F2F2"/>
          </w:tcPr>
          <w:p w14:paraId="5D9CE723"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II</w:t>
            </w:r>
          </w:p>
        </w:tc>
      </w:tr>
      <w:tr w:rsidR="00B22617" w14:paraId="67DDE52B" w14:textId="77777777" w:rsidTr="001A117B">
        <w:tc>
          <w:tcPr>
            <w:tcW w:w="5070" w:type="dxa"/>
            <w:vMerge/>
            <w:shd w:val="clear" w:color="auto" w:fill="F2F2F2"/>
          </w:tcPr>
          <w:p w14:paraId="54DDD842" w14:textId="77777777" w:rsidR="001A117B" w:rsidRPr="00814A19" w:rsidRDefault="001A117B" w:rsidP="00637827">
            <w:pPr>
              <w:rPr>
                <w:rFonts w:cs="Calibri"/>
                <w:b/>
              </w:rPr>
            </w:pPr>
          </w:p>
        </w:tc>
        <w:tc>
          <w:tcPr>
            <w:tcW w:w="4142" w:type="dxa"/>
            <w:gridSpan w:val="2"/>
            <w:shd w:val="clear" w:color="auto" w:fill="F2F2F2"/>
          </w:tcPr>
          <w:p w14:paraId="5DBE4806" w14:textId="77777777" w:rsidR="001A117B" w:rsidRPr="00814A19" w:rsidRDefault="00185564" w:rsidP="00F66242">
            <w:pPr>
              <w:jc w:val="right"/>
              <w:rPr>
                <w:rFonts w:cs="Calibri"/>
                <w:b/>
              </w:rPr>
            </w:pPr>
            <w:r w:rsidRPr="00814A19">
              <w:rPr>
                <w:rFonts w:cs="Calibri"/>
                <w:b/>
                <w:noProof/>
                <w:lang w:val="en-US"/>
              </w:rPr>
              <w:t>13:30</w:t>
            </w:r>
            <w:r w:rsidRPr="00814A19">
              <w:rPr>
                <w:rFonts w:cs="Calibri"/>
                <w:b/>
              </w:rPr>
              <w:t>-</w:t>
            </w:r>
            <w:r w:rsidRPr="00814A19">
              <w:rPr>
                <w:rFonts w:cs="Calibri"/>
                <w:b/>
                <w:noProof/>
                <w:lang w:val="en-US"/>
              </w:rPr>
              <w:t>14:30</w:t>
            </w:r>
            <w:r w:rsidRPr="00814A19">
              <w:rPr>
                <w:rFonts w:cs="Calibri"/>
                <w:b/>
              </w:rPr>
              <w:t xml:space="preserve"> </w:t>
            </w:r>
            <w:r>
              <w:rPr>
                <w:rFonts w:cs="Calibri"/>
                <w:b/>
              </w:rPr>
              <w:t>BST</w:t>
            </w:r>
          </w:p>
        </w:tc>
      </w:tr>
    </w:tbl>
    <w:p w14:paraId="46AD9E67"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Poster Tours: Novelties in Inflammatory Myopathies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3418C5C2" w14:textId="77777777" w:rsidTr="00586F95">
        <w:trPr>
          <w:trHeight w:val="437"/>
        </w:trPr>
        <w:tc>
          <w:tcPr>
            <w:tcW w:w="1812" w:type="dxa"/>
          </w:tcPr>
          <w:p w14:paraId="0DA2B1F5"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3591C3FE"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6D923D0D" w14:textId="77777777" w:rsidTr="00586F95">
        <w:trPr>
          <w:trHeight w:val="1350"/>
        </w:trPr>
        <w:tc>
          <w:tcPr>
            <w:tcW w:w="1812" w:type="dxa"/>
          </w:tcPr>
          <w:p w14:paraId="35677F31"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13:36</w:t>
            </w:r>
          </w:p>
        </w:tc>
        <w:tc>
          <w:tcPr>
            <w:tcW w:w="7493" w:type="dxa"/>
          </w:tcPr>
          <w:p w14:paraId="5E873AD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Unveiling the</w:t>
            </w:r>
            <w:r w:rsidR="007957F6" w:rsidRPr="00814A19">
              <w:rPr>
                <w:rFonts w:cs="Calibri"/>
                <w:b/>
                <w:noProof/>
                <w:lang w:val="en-US"/>
              </w:rPr>
              <w:t xml:space="preserve"> "Local Stiffness, Global Differentiation" Metabolic Landscape: A Spatial Metabolomics Study for Precision Subtyping in Idiopathic Inflammatory Myopathies</w:t>
            </w:r>
          </w:p>
          <w:p w14:paraId="04EA15B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Yinlan</w:instrText>
            </w:r>
            <w:r w:rsidR="00531D9B" w:rsidRPr="00814A19">
              <w:rPr>
                <w:rFonts w:cs="Calibri"/>
                <w:bCs/>
                <w:noProof/>
                <w:lang w:val="en-US"/>
              </w:rPr>
              <w:instrText xml:space="preserve"> </w:instrText>
            </w:r>
            <w:r w:rsidRPr="00814A19">
              <w:rPr>
                <w:rFonts w:cs="Calibri"/>
                <w:bCs/>
                <w:noProof/>
                <w:lang w:val="en-US"/>
              </w:rPr>
              <w:instrText>Wu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Yinlan Wu (China)</w:t>
            </w:r>
            <w:r w:rsidRPr="00814A19">
              <w:rPr>
                <w:rFonts w:cs="Calibri"/>
                <w:i/>
                <w:noProof/>
                <w:lang w:val="en-US"/>
              </w:rPr>
              <w:fldChar w:fldCharType="end"/>
            </w:r>
            <w:r w:rsidR="002C3099" w:rsidRPr="00814A19">
              <w:rPr>
                <w:rFonts w:cs="Calibri"/>
                <w:noProof/>
                <w:lang w:val="en-US"/>
              </w:rPr>
              <w:br/>
            </w:r>
          </w:p>
          <w:p w14:paraId="2350CB4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00CE551" w14:textId="77777777" w:rsidTr="00586F95">
        <w:trPr>
          <w:trHeight w:val="1350"/>
        </w:trPr>
        <w:tc>
          <w:tcPr>
            <w:tcW w:w="1812" w:type="dxa"/>
          </w:tcPr>
          <w:p w14:paraId="1E3CFDA8" w14:textId="77777777" w:rsidR="00EF1DB7" w:rsidRPr="00814A19" w:rsidRDefault="00E36CE1" w:rsidP="00D33061">
            <w:pPr>
              <w:rPr>
                <w:rFonts w:cs="Calibri"/>
                <w:b/>
                <w:noProof/>
                <w:lang w:val="en-US"/>
              </w:rPr>
            </w:pPr>
            <w:r w:rsidRPr="00814A19">
              <w:rPr>
                <w:rFonts w:cs="Calibri"/>
                <w:noProof/>
                <w:lang w:val="en-US"/>
              </w:rPr>
              <w:t xml:space="preserve">13:36 - </w:t>
            </w:r>
            <w:r w:rsidR="00BB0228" w:rsidRPr="00814A19">
              <w:rPr>
                <w:rFonts w:cs="Calibri"/>
                <w:noProof/>
                <w:lang w:val="en-US"/>
              </w:rPr>
              <w:t>13:42</w:t>
            </w:r>
          </w:p>
        </w:tc>
        <w:tc>
          <w:tcPr>
            <w:tcW w:w="7493" w:type="dxa"/>
          </w:tcPr>
          <w:p w14:paraId="24DBD91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Long-Term</w:t>
            </w:r>
            <w:r w:rsidR="007957F6" w:rsidRPr="00814A19">
              <w:rPr>
                <w:rFonts w:cs="Calibri"/>
                <w:b/>
                <w:noProof/>
                <w:lang w:val="en-US"/>
              </w:rPr>
              <w:t xml:space="preserve"> Safety and Efficacy of Efgartigimod PH20 SC in Adult Participants With Active Idiopathic Inflammatory Myopathy: Results From the Phase 2 Randomized ALKIVIA and Open-Label Extension ALKIVIA+ Trials</w:t>
            </w:r>
          </w:p>
          <w:p w14:paraId="2124370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Hector</w:instrText>
            </w:r>
            <w:r w:rsidR="00531D9B" w:rsidRPr="00814A19">
              <w:rPr>
                <w:rFonts w:cs="Calibri"/>
                <w:bCs/>
                <w:noProof/>
                <w:lang w:val="en-US"/>
              </w:rPr>
              <w:instrText xml:space="preserve"> </w:instrText>
            </w:r>
            <w:r w:rsidRPr="00814A19">
              <w:rPr>
                <w:rFonts w:cs="Calibri"/>
                <w:bCs/>
                <w:noProof/>
                <w:lang w:val="en-US"/>
              </w:rPr>
              <w:instrText>Chinoy</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Hector Chinoy (United Kingdom)</w:t>
            </w:r>
            <w:r w:rsidRPr="00814A19">
              <w:rPr>
                <w:rFonts w:cs="Calibri"/>
                <w:i/>
                <w:noProof/>
                <w:lang w:val="en-US"/>
              </w:rPr>
              <w:fldChar w:fldCharType="end"/>
            </w:r>
            <w:r w:rsidR="002C3099" w:rsidRPr="00814A19">
              <w:rPr>
                <w:rFonts w:cs="Calibri"/>
                <w:noProof/>
                <w:lang w:val="en-US"/>
              </w:rPr>
              <w:br/>
            </w:r>
          </w:p>
          <w:p w14:paraId="055EC73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5F6E522" w14:textId="77777777" w:rsidTr="00586F95">
        <w:trPr>
          <w:trHeight w:val="1350"/>
        </w:trPr>
        <w:tc>
          <w:tcPr>
            <w:tcW w:w="1812" w:type="dxa"/>
          </w:tcPr>
          <w:p w14:paraId="29C61C95" w14:textId="77777777" w:rsidR="00EF1DB7" w:rsidRPr="00814A19" w:rsidRDefault="00E36CE1" w:rsidP="00D33061">
            <w:pPr>
              <w:rPr>
                <w:rFonts w:cs="Calibri"/>
                <w:b/>
                <w:noProof/>
                <w:lang w:val="en-US"/>
              </w:rPr>
            </w:pPr>
            <w:r w:rsidRPr="00814A19">
              <w:rPr>
                <w:rFonts w:cs="Calibri"/>
                <w:noProof/>
                <w:lang w:val="en-US"/>
              </w:rPr>
              <w:t xml:space="preserve">13:42 - </w:t>
            </w:r>
            <w:r w:rsidR="00BB0228" w:rsidRPr="00814A19">
              <w:rPr>
                <w:rFonts w:cs="Calibri"/>
                <w:noProof/>
                <w:lang w:val="en-US"/>
              </w:rPr>
              <w:t>13:48</w:t>
            </w:r>
          </w:p>
        </w:tc>
        <w:tc>
          <w:tcPr>
            <w:tcW w:w="7493" w:type="dxa"/>
          </w:tcPr>
          <w:p w14:paraId="304356E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Idiopathic inflammatory</w:t>
            </w:r>
            <w:r w:rsidR="007957F6" w:rsidRPr="00814A19">
              <w:rPr>
                <w:rFonts w:cs="Calibri"/>
                <w:b/>
                <w:noProof/>
                <w:lang w:val="en-US"/>
              </w:rPr>
              <w:t xml:space="preserve"> myopathies subtypes have clear epidemiological differences across sex and ethnicity subgroups: A population-based cohort in England, 2002-2021</w:t>
            </w:r>
          </w:p>
          <w:p w14:paraId="2269761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Patrick</w:instrText>
            </w:r>
            <w:r w:rsidR="00531D9B" w:rsidRPr="00814A19">
              <w:rPr>
                <w:rFonts w:cs="Calibri"/>
                <w:bCs/>
                <w:noProof/>
                <w:lang w:val="en-US"/>
              </w:rPr>
              <w:instrText xml:space="preserve"> </w:instrText>
            </w:r>
            <w:r w:rsidRPr="00814A19">
              <w:rPr>
                <w:rFonts w:cs="Calibri"/>
                <w:bCs/>
                <w:noProof/>
                <w:lang w:val="en-US"/>
              </w:rPr>
              <w:instrText>Gordon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Patrick Gordon (United Kingdom)</w:t>
            </w:r>
            <w:r w:rsidRPr="00814A19">
              <w:rPr>
                <w:rFonts w:cs="Calibri"/>
                <w:i/>
                <w:noProof/>
                <w:lang w:val="en-US"/>
              </w:rPr>
              <w:fldChar w:fldCharType="end"/>
            </w:r>
            <w:r w:rsidR="002C3099" w:rsidRPr="00814A19">
              <w:rPr>
                <w:rFonts w:cs="Calibri"/>
                <w:noProof/>
                <w:lang w:val="en-US"/>
              </w:rPr>
              <w:br/>
            </w:r>
          </w:p>
          <w:p w14:paraId="42E35313" w14:textId="77777777" w:rsidR="000D0E1B" w:rsidRPr="00814A19" w:rsidRDefault="000D0E1B" w:rsidP="00A770A0">
            <w:pPr>
              <w:autoSpaceDE w:val="0"/>
              <w:autoSpaceDN w:val="0"/>
              <w:spacing w:after="0" w:line="240" w:lineRule="auto"/>
              <w:rPr>
                <w:rFonts w:cs="Calibri"/>
                <w:noProof/>
                <w:lang w:val="en-US"/>
              </w:rPr>
            </w:pPr>
          </w:p>
        </w:tc>
      </w:tr>
      <w:tr w:rsidR="00B22617" w14:paraId="04A6CBB0" w14:textId="77777777" w:rsidTr="00586F95">
        <w:trPr>
          <w:trHeight w:val="1350"/>
        </w:trPr>
        <w:tc>
          <w:tcPr>
            <w:tcW w:w="1812" w:type="dxa"/>
          </w:tcPr>
          <w:p w14:paraId="0BC10C0B" w14:textId="77777777" w:rsidR="00EF1DB7" w:rsidRPr="00814A19" w:rsidRDefault="00E36CE1" w:rsidP="00D33061">
            <w:pPr>
              <w:rPr>
                <w:rFonts w:cs="Calibri"/>
                <w:b/>
                <w:noProof/>
                <w:lang w:val="en-US"/>
              </w:rPr>
            </w:pPr>
            <w:r w:rsidRPr="00814A19">
              <w:rPr>
                <w:rFonts w:cs="Calibri"/>
                <w:noProof/>
                <w:lang w:val="en-US"/>
              </w:rPr>
              <w:t xml:space="preserve">13:48 - </w:t>
            </w:r>
            <w:r w:rsidR="00BB0228" w:rsidRPr="00814A19">
              <w:rPr>
                <w:rFonts w:cs="Calibri"/>
                <w:noProof/>
                <w:lang w:val="en-US"/>
              </w:rPr>
              <w:t>13:54</w:t>
            </w:r>
          </w:p>
        </w:tc>
        <w:tc>
          <w:tcPr>
            <w:tcW w:w="7493" w:type="dxa"/>
          </w:tcPr>
          <w:p w14:paraId="07F7A87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Determinants and</w:t>
            </w:r>
            <w:r w:rsidR="007957F6" w:rsidRPr="00814A19">
              <w:rPr>
                <w:rFonts w:cs="Calibri"/>
                <w:b/>
                <w:noProof/>
                <w:lang w:val="en-US"/>
              </w:rPr>
              <w:t xml:space="preserve"> Phenotypes of Fatigue in Idiopathic Inflammatory Myopathy: A Global Study</w:t>
            </w:r>
          </w:p>
          <w:p w14:paraId="43058B2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Meera</w:instrText>
            </w:r>
            <w:r w:rsidR="00531D9B" w:rsidRPr="00814A19">
              <w:rPr>
                <w:rFonts w:cs="Calibri"/>
                <w:bCs/>
                <w:noProof/>
                <w:lang w:val="en-US"/>
              </w:rPr>
              <w:instrText xml:space="preserve"> </w:instrText>
            </w:r>
            <w:r w:rsidRPr="00814A19">
              <w:rPr>
                <w:rFonts w:cs="Calibri"/>
                <w:bCs/>
                <w:noProof/>
                <w:lang w:val="en-US"/>
              </w:rPr>
              <w:instrText>Shah</w:instrText>
            </w:r>
            <w:r w:rsidR="00531D9B" w:rsidRPr="00814A19">
              <w:rPr>
                <w:rFonts w:cs="Calibri"/>
                <w:bCs/>
                <w:noProof/>
                <w:lang w:val="en-US"/>
              </w:rPr>
              <w:instrText xml:space="preserve"> </w:instrText>
            </w:r>
            <w:r w:rsidRPr="00814A19">
              <w:rPr>
                <w:rFonts w:cs="Calibri"/>
                <w:bCs/>
                <w:noProof/>
                <w:lang w:val="en-US"/>
              </w:rPr>
              <w:instrText>(India)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Meera Shah (India)</w:t>
            </w:r>
            <w:r w:rsidRPr="00814A19">
              <w:rPr>
                <w:rFonts w:cs="Calibri"/>
                <w:i/>
                <w:noProof/>
                <w:lang w:val="en-US"/>
              </w:rPr>
              <w:fldChar w:fldCharType="end"/>
            </w:r>
            <w:r w:rsidR="002C3099" w:rsidRPr="00814A19">
              <w:rPr>
                <w:rFonts w:cs="Calibri"/>
                <w:noProof/>
                <w:lang w:val="en-US"/>
              </w:rPr>
              <w:br/>
            </w:r>
          </w:p>
          <w:p w14:paraId="46B764E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0DEE3B4" w14:textId="77777777" w:rsidTr="00586F95">
        <w:trPr>
          <w:trHeight w:val="1350"/>
        </w:trPr>
        <w:tc>
          <w:tcPr>
            <w:tcW w:w="1812" w:type="dxa"/>
          </w:tcPr>
          <w:p w14:paraId="0DE0C348" w14:textId="77777777" w:rsidR="00EF1DB7" w:rsidRPr="00814A19" w:rsidRDefault="00E36CE1" w:rsidP="00D33061">
            <w:pPr>
              <w:rPr>
                <w:rFonts w:cs="Calibri"/>
                <w:b/>
                <w:noProof/>
                <w:lang w:val="en-US"/>
              </w:rPr>
            </w:pPr>
            <w:r w:rsidRPr="00814A19">
              <w:rPr>
                <w:rFonts w:cs="Calibri"/>
                <w:noProof/>
                <w:lang w:val="en-US"/>
              </w:rPr>
              <w:lastRenderedPageBreak/>
              <w:t xml:space="preserve">13:54 - </w:t>
            </w:r>
            <w:r w:rsidR="00BB0228" w:rsidRPr="00814A19">
              <w:rPr>
                <w:rFonts w:cs="Calibri"/>
                <w:noProof/>
                <w:lang w:val="en-US"/>
              </w:rPr>
              <w:t>14:00</w:t>
            </w:r>
          </w:p>
        </w:tc>
        <w:tc>
          <w:tcPr>
            <w:tcW w:w="7493" w:type="dxa"/>
          </w:tcPr>
          <w:p w14:paraId="02B0584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Brepocitinib Demonstrates</w:t>
            </w:r>
            <w:r w:rsidR="007957F6" w:rsidRPr="00814A19">
              <w:rPr>
                <w:rFonts w:cs="Calibri"/>
                <w:b/>
                <w:noProof/>
                <w:lang w:val="en-US"/>
              </w:rPr>
              <w:t xml:space="preserve"> Consistent Benefit on Combined Measures of Clinical Response and Sustained Corticosteroid Tapering in Dermatomyositis Patients at One Year</w:t>
            </w:r>
          </w:p>
          <w:p w14:paraId="4238763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Julie</w:instrText>
            </w:r>
            <w:r w:rsidR="00531D9B" w:rsidRPr="00814A19">
              <w:rPr>
                <w:rFonts w:cs="Calibri"/>
                <w:bCs/>
                <w:noProof/>
                <w:lang w:val="en-US"/>
              </w:rPr>
              <w:instrText xml:space="preserve"> </w:instrText>
            </w:r>
            <w:r w:rsidRPr="00814A19">
              <w:rPr>
                <w:rFonts w:cs="Calibri"/>
                <w:bCs/>
                <w:noProof/>
                <w:lang w:val="en-US"/>
              </w:rPr>
              <w:instrText>Paik</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Julie Paik (United States of America)</w:t>
            </w:r>
            <w:r w:rsidRPr="00814A19">
              <w:rPr>
                <w:rFonts w:cs="Calibri"/>
                <w:i/>
                <w:noProof/>
                <w:lang w:val="en-US"/>
              </w:rPr>
              <w:fldChar w:fldCharType="end"/>
            </w:r>
            <w:r w:rsidR="002C3099" w:rsidRPr="00814A19">
              <w:rPr>
                <w:rFonts w:cs="Calibri"/>
                <w:noProof/>
                <w:lang w:val="en-US"/>
              </w:rPr>
              <w:br/>
            </w:r>
          </w:p>
          <w:p w14:paraId="0B1ADEB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D14E6AD" w14:textId="77777777" w:rsidTr="00586F95">
        <w:trPr>
          <w:trHeight w:val="1350"/>
        </w:trPr>
        <w:tc>
          <w:tcPr>
            <w:tcW w:w="1812" w:type="dxa"/>
          </w:tcPr>
          <w:p w14:paraId="21D24656" w14:textId="77777777" w:rsidR="00EF1DB7" w:rsidRPr="00814A19" w:rsidRDefault="00E36CE1" w:rsidP="00D33061">
            <w:pPr>
              <w:rPr>
                <w:rFonts w:cs="Calibri"/>
                <w:b/>
                <w:noProof/>
                <w:lang w:val="en-US"/>
              </w:rPr>
            </w:pPr>
            <w:r w:rsidRPr="00814A19">
              <w:rPr>
                <w:rFonts w:cs="Calibri"/>
                <w:noProof/>
                <w:lang w:val="en-US"/>
              </w:rPr>
              <w:t xml:space="preserve">14:00 - </w:t>
            </w:r>
            <w:r w:rsidR="00BB0228" w:rsidRPr="00814A19">
              <w:rPr>
                <w:rFonts w:cs="Calibri"/>
                <w:noProof/>
                <w:lang w:val="en-US"/>
              </w:rPr>
              <w:t>14:06</w:t>
            </w:r>
          </w:p>
        </w:tc>
        <w:tc>
          <w:tcPr>
            <w:tcW w:w="7493" w:type="dxa"/>
          </w:tcPr>
          <w:p w14:paraId="1AE111D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Universal versus</w:t>
            </w:r>
            <w:r w:rsidR="007957F6" w:rsidRPr="00814A19">
              <w:rPr>
                <w:rFonts w:cs="Calibri"/>
                <w:b/>
                <w:noProof/>
                <w:lang w:val="en-US"/>
              </w:rPr>
              <w:t xml:space="preserve"> risk-factor based screening for interstitial lung disease in idiopathic inflammatory myopathy</w:t>
            </w:r>
          </w:p>
          <w:p w14:paraId="4775E1E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Ho</w:instrText>
            </w:r>
            <w:r w:rsidR="00531D9B" w:rsidRPr="00814A19">
              <w:rPr>
                <w:rFonts w:cs="Calibri"/>
                <w:bCs/>
                <w:noProof/>
                <w:lang w:val="en-US"/>
              </w:rPr>
              <w:instrText xml:space="preserve"> </w:instrText>
            </w:r>
            <w:r w:rsidRPr="00814A19">
              <w:rPr>
                <w:rFonts w:cs="Calibri"/>
                <w:bCs/>
                <w:noProof/>
                <w:lang w:val="en-US"/>
              </w:rPr>
              <w:instrText>So</w:instrText>
            </w:r>
            <w:r w:rsidR="00531D9B" w:rsidRPr="00814A19">
              <w:rPr>
                <w:rFonts w:cs="Calibri"/>
                <w:bCs/>
                <w:noProof/>
                <w:lang w:val="en-US"/>
              </w:rPr>
              <w:instrText xml:space="preserve"> </w:instrText>
            </w:r>
            <w:r w:rsidRPr="00814A19">
              <w:rPr>
                <w:rFonts w:cs="Calibri"/>
                <w:bCs/>
                <w:noProof/>
                <w:lang w:val="en-US"/>
              </w:rPr>
              <w:instrText>(Hong Kong, 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Ho So (Hong Kong, China)</w:t>
            </w:r>
            <w:r w:rsidRPr="00814A19">
              <w:rPr>
                <w:rFonts w:cs="Calibri"/>
                <w:i/>
                <w:noProof/>
                <w:lang w:val="en-US"/>
              </w:rPr>
              <w:fldChar w:fldCharType="end"/>
            </w:r>
            <w:r w:rsidR="002C3099" w:rsidRPr="00814A19">
              <w:rPr>
                <w:rFonts w:cs="Calibri"/>
                <w:noProof/>
                <w:lang w:val="en-US"/>
              </w:rPr>
              <w:br/>
            </w:r>
          </w:p>
          <w:p w14:paraId="10677C36" w14:textId="77777777" w:rsidR="000D0E1B" w:rsidRPr="00814A19" w:rsidRDefault="000D0E1B" w:rsidP="00A770A0">
            <w:pPr>
              <w:autoSpaceDE w:val="0"/>
              <w:autoSpaceDN w:val="0"/>
              <w:spacing w:after="0" w:line="240" w:lineRule="auto"/>
              <w:rPr>
                <w:rFonts w:cs="Calibri"/>
                <w:noProof/>
                <w:lang w:val="en-US"/>
              </w:rPr>
            </w:pPr>
          </w:p>
        </w:tc>
      </w:tr>
      <w:tr w:rsidR="00B22617" w14:paraId="4B9BB32B" w14:textId="77777777" w:rsidTr="00586F95">
        <w:trPr>
          <w:trHeight w:val="1350"/>
        </w:trPr>
        <w:tc>
          <w:tcPr>
            <w:tcW w:w="1812" w:type="dxa"/>
          </w:tcPr>
          <w:p w14:paraId="55E26A7D" w14:textId="77777777" w:rsidR="00EF1DB7" w:rsidRPr="00814A19" w:rsidRDefault="00E36CE1" w:rsidP="00D33061">
            <w:pPr>
              <w:rPr>
                <w:rFonts w:cs="Calibri"/>
                <w:b/>
                <w:noProof/>
                <w:lang w:val="en-US"/>
              </w:rPr>
            </w:pPr>
            <w:r w:rsidRPr="00814A19">
              <w:rPr>
                <w:rFonts w:cs="Calibri"/>
                <w:noProof/>
                <w:lang w:val="en-US"/>
              </w:rPr>
              <w:t xml:space="preserve">14:06 - </w:t>
            </w:r>
            <w:r w:rsidR="00BB0228" w:rsidRPr="00814A19">
              <w:rPr>
                <w:rFonts w:cs="Calibri"/>
                <w:noProof/>
                <w:lang w:val="en-US"/>
              </w:rPr>
              <w:t>14:12</w:t>
            </w:r>
          </w:p>
        </w:tc>
        <w:tc>
          <w:tcPr>
            <w:tcW w:w="7493" w:type="dxa"/>
          </w:tcPr>
          <w:p w14:paraId="6A1C302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First results</w:t>
            </w:r>
            <w:r w:rsidR="007957F6" w:rsidRPr="00814A19">
              <w:rPr>
                <w:rFonts w:cs="Calibri"/>
                <w:b/>
                <w:noProof/>
                <w:lang w:val="en-US"/>
              </w:rPr>
              <w:t xml:space="preserve"> of the DRIMID study : a multicentre, 26-week, open-label phase 2 trial of the JAK inhibitor filgotinib in idiopathic inflammatory myopathies</w:t>
            </w:r>
          </w:p>
          <w:p w14:paraId="566F18F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Merve</w:instrText>
            </w:r>
            <w:r w:rsidR="00531D9B" w:rsidRPr="00814A19">
              <w:rPr>
                <w:rFonts w:cs="Calibri"/>
                <w:bCs/>
                <w:noProof/>
                <w:lang w:val="en-US"/>
              </w:rPr>
              <w:instrText xml:space="preserve"> </w:instrText>
            </w:r>
            <w:r w:rsidRPr="00814A19">
              <w:rPr>
                <w:rFonts w:cs="Calibri"/>
                <w:bCs/>
                <w:noProof/>
                <w:lang w:val="en-US"/>
              </w:rPr>
              <w:instrText>Kocyigit</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Merve Kocyigit (Netherlands)</w:t>
            </w:r>
            <w:r w:rsidRPr="00814A19">
              <w:rPr>
                <w:rFonts w:cs="Calibri"/>
                <w:i/>
                <w:noProof/>
                <w:lang w:val="en-US"/>
              </w:rPr>
              <w:fldChar w:fldCharType="end"/>
            </w:r>
            <w:r w:rsidR="002C3099" w:rsidRPr="00814A19">
              <w:rPr>
                <w:rFonts w:cs="Calibri"/>
                <w:noProof/>
                <w:lang w:val="en-US"/>
              </w:rPr>
              <w:br/>
            </w:r>
          </w:p>
          <w:p w14:paraId="7F1E61D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B0D688E" w14:textId="77777777" w:rsidTr="00586F95">
        <w:trPr>
          <w:trHeight w:val="1350"/>
        </w:trPr>
        <w:tc>
          <w:tcPr>
            <w:tcW w:w="1812" w:type="dxa"/>
          </w:tcPr>
          <w:p w14:paraId="2F355875" w14:textId="77777777" w:rsidR="00EF1DB7" w:rsidRPr="00814A19" w:rsidRDefault="00E36CE1" w:rsidP="00D33061">
            <w:pPr>
              <w:rPr>
                <w:rFonts w:cs="Calibri"/>
                <w:b/>
                <w:noProof/>
                <w:lang w:val="en-US"/>
              </w:rPr>
            </w:pPr>
            <w:r w:rsidRPr="00814A19">
              <w:rPr>
                <w:rFonts w:cs="Calibri"/>
                <w:noProof/>
                <w:lang w:val="en-US"/>
              </w:rPr>
              <w:t xml:space="preserve">14:12 - </w:t>
            </w:r>
            <w:r w:rsidR="00BB0228" w:rsidRPr="00814A19">
              <w:rPr>
                <w:rFonts w:cs="Calibri"/>
                <w:noProof/>
                <w:lang w:val="en-US"/>
              </w:rPr>
              <w:t>14:18</w:t>
            </w:r>
          </w:p>
        </w:tc>
        <w:tc>
          <w:tcPr>
            <w:tcW w:w="7493" w:type="dxa"/>
          </w:tcPr>
          <w:p w14:paraId="2C8F403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EFFICACY, </w:t>
            </w:r>
            <w:r w:rsidR="007957F6" w:rsidRPr="00814A19">
              <w:rPr>
                <w:rFonts w:cs="Calibri"/>
                <w:b/>
                <w:noProof/>
                <w:lang w:val="en-US"/>
              </w:rPr>
              <w:t>SAFETY and TOLERABILITY OF ORALLY ADMINISTERED GLPG3667 IN ADULTS WITH DERMATOMYOSITIS: THE GALARISSO STUDY</w:t>
            </w:r>
          </w:p>
          <w:p w14:paraId="0E9E80C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Rohit</w:instrText>
            </w:r>
            <w:r w:rsidR="00531D9B" w:rsidRPr="00814A19">
              <w:rPr>
                <w:rFonts w:cs="Calibri"/>
                <w:bCs/>
                <w:noProof/>
                <w:lang w:val="en-US"/>
              </w:rPr>
              <w:instrText xml:space="preserve"> </w:instrText>
            </w:r>
            <w:r w:rsidRPr="00814A19">
              <w:rPr>
                <w:rFonts w:cs="Calibri"/>
                <w:bCs/>
                <w:noProof/>
                <w:lang w:val="en-US"/>
              </w:rPr>
              <w:instrText>Aggarwal</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Rohit Aggarwal (United States of America)</w:t>
            </w:r>
            <w:r w:rsidRPr="00814A19">
              <w:rPr>
                <w:rFonts w:cs="Calibri"/>
                <w:i/>
                <w:noProof/>
                <w:lang w:val="en-US"/>
              </w:rPr>
              <w:fldChar w:fldCharType="end"/>
            </w:r>
            <w:r w:rsidR="002C3099" w:rsidRPr="00814A19">
              <w:rPr>
                <w:rFonts w:cs="Calibri"/>
                <w:noProof/>
                <w:lang w:val="en-US"/>
              </w:rPr>
              <w:br/>
            </w:r>
          </w:p>
          <w:p w14:paraId="71BF1820" w14:textId="77777777" w:rsidR="000D0E1B" w:rsidRPr="00814A19" w:rsidRDefault="000D0E1B" w:rsidP="00A770A0">
            <w:pPr>
              <w:autoSpaceDE w:val="0"/>
              <w:autoSpaceDN w:val="0"/>
              <w:spacing w:after="0" w:line="240" w:lineRule="auto"/>
              <w:rPr>
                <w:rFonts w:cs="Calibri"/>
                <w:noProof/>
                <w:lang w:val="en-US"/>
              </w:rPr>
            </w:pPr>
          </w:p>
        </w:tc>
      </w:tr>
      <w:tr w:rsidR="00B22617" w14:paraId="49034591" w14:textId="77777777" w:rsidTr="00586F95">
        <w:trPr>
          <w:trHeight w:val="1350"/>
        </w:trPr>
        <w:tc>
          <w:tcPr>
            <w:tcW w:w="1812" w:type="dxa"/>
          </w:tcPr>
          <w:p w14:paraId="5C70DCD6" w14:textId="77777777" w:rsidR="00EF1DB7" w:rsidRPr="00814A19" w:rsidRDefault="00E36CE1" w:rsidP="00D33061">
            <w:pPr>
              <w:rPr>
                <w:rFonts w:cs="Calibri"/>
                <w:b/>
                <w:noProof/>
                <w:lang w:val="en-US"/>
              </w:rPr>
            </w:pPr>
            <w:r w:rsidRPr="00814A19">
              <w:rPr>
                <w:rFonts w:cs="Calibri"/>
                <w:noProof/>
                <w:lang w:val="en-US"/>
              </w:rPr>
              <w:t xml:space="preserve">14:18 - </w:t>
            </w:r>
            <w:r w:rsidR="00BB0228" w:rsidRPr="00814A19">
              <w:rPr>
                <w:rFonts w:cs="Calibri"/>
                <w:noProof/>
                <w:lang w:val="en-US"/>
              </w:rPr>
              <w:t>14:24</w:t>
            </w:r>
          </w:p>
        </w:tc>
        <w:tc>
          <w:tcPr>
            <w:tcW w:w="7493" w:type="dxa"/>
          </w:tcPr>
          <w:p w14:paraId="70D4E1F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Understanding Patient-Physician</w:t>
            </w:r>
            <w:r w:rsidR="007957F6" w:rsidRPr="00814A19">
              <w:rPr>
                <w:rFonts w:cs="Calibri"/>
                <w:b/>
                <w:noProof/>
                <w:lang w:val="en-US"/>
              </w:rPr>
              <w:t xml:space="preserve"> Discordance in IIM: A Longitudinal Analysis of Disease Activity and Functional Outcomes</w:t>
            </w:r>
          </w:p>
          <w:p w14:paraId="31EECED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Lekshmi</w:instrText>
            </w:r>
            <w:r w:rsidR="00531D9B" w:rsidRPr="00814A19">
              <w:rPr>
                <w:rFonts w:cs="Calibri"/>
                <w:bCs/>
                <w:noProof/>
                <w:lang w:val="en-US"/>
              </w:rPr>
              <w:instrText xml:space="preserve"> </w:instrText>
            </w:r>
            <w:r w:rsidRPr="00814A19">
              <w:rPr>
                <w:rFonts w:cs="Calibri"/>
                <w:bCs/>
                <w:noProof/>
                <w:lang w:val="en-US"/>
              </w:rPr>
              <w:instrText>Minikumari Rahulan</w:instrText>
            </w:r>
            <w:r w:rsidR="00531D9B" w:rsidRPr="00814A19">
              <w:rPr>
                <w:rFonts w:cs="Calibri"/>
                <w:bCs/>
                <w:noProof/>
                <w:lang w:val="en-US"/>
              </w:rPr>
              <w:instrText xml:space="preserve"> </w:instrText>
            </w:r>
            <w:r w:rsidRPr="00814A19">
              <w:rPr>
                <w:rFonts w:cs="Calibri"/>
                <w:bCs/>
                <w:noProof/>
                <w:lang w:val="en-US"/>
              </w:rPr>
              <w:instrText>(India)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Lekshmi Minikumari Rahulan (India)</w:t>
            </w:r>
            <w:r w:rsidRPr="00814A19">
              <w:rPr>
                <w:rFonts w:cs="Calibri"/>
                <w:i/>
                <w:noProof/>
                <w:lang w:val="en-US"/>
              </w:rPr>
              <w:fldChar w:fldCharType="end"/>
            </w:r>
            <w:r w:rsidR="002C3099" w:rsidRPr="00814A19">
              <w:rPr>
                <w:rFonts w:cs="Calibri"/>
                <w:noProof/>
                <w:lang w:val="en-US"/>
              </w:rPr>
              <w:br/>
            </w:r>
          </w:p>
          <w:p w14:paraId="318150BE" w14:textId="77777777" w:rsidR="000D0E1B" w:rsidRPr="00814A19" w:rsidRDefault="000D0E1B" w:rsidP="00A770A0">
            <w:pPr>
              <w:autoSpaceDE w:val="0"/>
              <w:autoSpaceDN w:val="0"/>
              <w:spacing w:after="0" w:line="240" w:lineRule="auto"/>
              <w:rPr>
                <w:rFonts w:cs="Calibri"/>
                <w:noProof/>
                <w:lang w:val="en-US"/>
              </w:rPr>
            </w:pPr>
          </w:p>
        </w:tc>
      </w:tr>
    </w:tbl>
    <w:p w14:paraId="1D909C87" w14:textId="77777777" w:rsidR="008D3D0C" w:rsidRPr="00814A19" w:rsidRDefault="008D3D0C" w:rsidP="00B766E5">
      <w:pPr>
        <w:tabs>
          <w:tab w:val="left" w:pos="1128"/>
        </w:tabs>
        <w:rPr>
          <w:rFonts w:cs="Calibri"/>
          <w:lang w:val="en-US"/>
        </w:rPr>
      </w:pPr>
    </w:p>
    <w:p w14:paraId="4FD19A25" w14:textId="77777777" w:rsidR="008D3D0C" w:rsidRPr="00814A19" w:rsidRDefault="008D3D0C" w:rsidP="00B766E5">
      <w:pPr>
        <w:tabs>
          <w:tab w:val="left" w:pos="1128"/>
        </w:tabs>
        <w:rPr>
          <w:rFonts w:cs="Calibri"/>
          <w:lang w:val="en-US"/>
        </w:rPr>
        <w:sectPr w:rsidR="008D3D0C" w:rsidRPr="00814A19" w:rsidSect="008D3D0C">
          <w:headerReference w:type="default" r:id="rId235"/>
          <w:type w:val="continuous"/>
          <w:pgSz w:w="11906" w:h="16838"/>
          <w:pgMar w:top="1417" w:right="1417" w:bottom="1134" w:left="1417" w:header="708" w:footer="28" w:gutter="0"/>
          <w:cols w:space="708"/>
          <w:titlePg/>
          <w:docGrid w:linePitch="360"/>
        </w:sectPr>
      </w:pPr>
    </w:p>
    <w:p w14:paraId="371352A3"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099AC383" w14:textId="77777777" w:rsidTr="001A117B">
        <w:tc>
          <w:tcPr>
            <w:tcW w:w="5211" w:type="dxa"/>
            <w:gridSpan w:val="2"/>
            <w:shd w:val="clear" w:color="auto" w:fill="F2F2F2"/>
          </w:tcPr>
          <w:p w14:paraId="7B55FED8"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2D1E972F"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304ED4E8" w14:textId="77777777" w:rsidTr="001A117B">
        <w:tc>
          <w:tcPr>
            <w:tcW w:w="5070" w:type="dxa"/>
            <w:vMerge w:val="restart"/>
            <w:shd w:val="clear" w:color="auto" w:fill="F2F2F2"/>
          </w:tcPr>
          <w:p w14:paraId="114B3F7A" w14:textId="77777777" w:rsidR="001A117B" w:rsidRPr="001A117B" w:rsidRDefault="001A117B" w:rsidP="00F23ACE">
            <w:pPr>
              <w:rPr>
                <w:rFonts w:cs="Calibri"/>
                <w:bCs/>
                <w:noProof/>
                <w:lang w:val="en-US"/>
              </w:rPr>
            </w:pPr>
          </w:p>
        </w:tc>
        <w:tc>
          <w:tcPr>
            <w:tcW w:w="4142" w:type="dxa"/>
            <w:gridSpan w:val="2"/>
            <w:shd w:val="clear" w:color="auto" w:fill="F2F2F2"/>
          </w:tcPr>
          <w:p w14:paraId="0ECED85B"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III</w:t>
            </w:r>
          </w:p>
        </w:tc>
      </w:tr>
      <w:tr w:rsidR="00B22617" w14:paraId="1853ED84" w14:textId="77777777" w:rsidTr="001A117B">
        <w:tc>
          <w:tcPr>
            <w:tcW w:w="5070" w:type="dxa"/>
            <w:vMerge/>
            <w:shd w:val="clear" w:color="auto" w:fill="F2F2F2"/>
          </w:tcPr>
          <w:p w14:paraId="5B4A8473" w14:textId="77777777" w:rsidR="001A117B" w:rsidRPr="00814A19" w:rsidRDefault="001A117B" w:rsidP="00637827">
            <w:pPr>
              <w:rPr>
                <w:rFonts w:cs="Calibri"/>
                <w:b/>
              </w:rPr>
            </w:pPr>
          </w:p>
        </w:tc>
        <w:tc>
          <w:tcPr>
            <w:tcW w:w="4142" w:type="dxa"/>
            <w:gridSpan w:val="2"/>
            <w:shd w:val="clear" w:color="auto" w:fill="F2F2F2"/>
          </w:tcPr>
          <w:p w14:paraId="54C80425" w14:textId="77777777" w:rsidR="001A117B" w:rsidRPr="00814A19" w:rsidRDefault="00185564" w:rsidP="00F66242">
            <w:pPr>
              <w:jc w:val="right"/>
              <w:rPr>
                <w:rFonts w:cs="Calibri"/>
                <w:b/>
              </w:rPr>
            </w:pPr>
            <w:r w:rsidRPr="00814A19">
              <w:rPr>
                <w:rFonts w:cs="Calibri"/>
                <w:b/>
                <w:noProof/>
                <w:lang w:val="en-US"/>
              </w:rPr>
              <w:t>13:30</w:t>
            </w:r>
            <w:r w:rsidRPr="00814A19">
              <w:rPr>
                <w:rFonts w:cs="Calibri"/>
                <w:b/>
              </w:rPr>
              <w:t>-</w:t>
            </w:r>
            <w:r w:rsidRPr="00814A19">
              <w:rPr>
                <w:rFonts w:cs="Calibri"/>
                <w:b/>
                <w:noProof/>
                <w:lang w:val="en-US"/>
              </w:rPr>
              <w:t>14:30</w:t>
            </w:r>
            <w:r w:rsidRPr="00814A19">
              <w:rPr>
                <w:rFonts w:cs="Calibri"/>
                <w:b/>
              </w:rPr>
              <w:t xml:space="preserve"> </w:t>
            </w:r>
            <w:r>
              <w:rPr>
                <w:rFonts w:cs="Calibri"/>
                <w:b/>
              </w:rPr>
              <w:t>BST</w:t>
            </w:r>
          </w:p>
        </w:tc>
      </w:tr>
    </w:tbl>
    <w:p w14:paraId="66CB8DE8"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Basic and Clinical Poster Tours: Across the vasculitis-verse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49578D66" w14:textId="77777777" w:rsidTr="00586F95">
        <w:trPr>
          <w:trHeight w:val="437"/>
        </w:trPr>
        <w:tc>
          <w:tcPr>
            <w:tcW w:w="1812" w:type="dxa"/>
          </w:tcPr>
          <w:p w14:paraId="2A0FFCE3"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26550C1"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Christos Koutsianas (Greece)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Christos Koutsianas (Greece)</w:t>
            </w:r>
            <w:r w:rsidRPr="00814A19">
              <w:rPr>
                <w:rFonts w:cs="Calibri"/>
                <w:i/>
                <w:noProof/>
                <w:lang w:val="en-US"/>
              </w:rPr>
              <w:fldChar w:fldCharType="end"/>
            </w:r>
          </w:p>
          <w:p w14:paraId="43D7D01C"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Elisabeth Brouwer (Netherlands)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Elisabeth Brouwer (Netherlands)</w:t>
            </w:r>
            <w:r w:rsidRPr="00814A19">
              <w:rPr>
                <w:rFonts w:cs="Calibri"/>
                <w:i/>
                <w:noProof/>
                <w:lang w:val="en-US"/>
              </w:rPr>
              <w:fldChar w:fldCharType="end"/>
            </w:r>
          </w:p>
        </w:tc>
      </w:tr>
      <w:tr w:rsidR="00B22617" w14:paraId="412EA107" w14:textId="77777777" w:rsidTr="00586F95">
        <w:trPr>
          <w:trHeight w:val="1350"/>
        </w:trPr>
        <w:tc>
          <w:tcPr>
            <w:tcW w:w="1812" w:type="dxa"/>
          </w:tcPr>
          <w:p w14:paraId="3ED869FB"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13:36</w:t>
            </w:r>
          </w:p>
        </w:tc>
        <w:tc>
          <w:tcPr>
            <w:tcW w:w="7493" w:type="dxa"/>
          </w:tcPr>
          <w:p w14:paraId="0F66998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Sequential temporal</w:t>
            </w:r>
            <w:r w:rsidR="007957F6" w:rsidRPr="00814A19">
              <w:rPr>
                <w:rFonts w:cs="Calibri"/>
                <w:b/>
                <w:noProof/>
                <w:lang w:val="en-US"/>
              </w:rPr>
              <w:t xml:space="preserve"> artery biopsies reveal tissue-level persistence of neutrophilic and senescent inflammatory drivers in GCA patients following Tocilizumab treatment</w:t>
            </w:r>
          </w:p>
          <w:p w14:paraId="6E1D881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Loukas</w:instrText>
            </w:r>
            <w:r w:rsidR="00531D9B" w:rsidRPr="00814A19">
              <w:rPr>
                <w:rFonts w:cs="Calibri"/>
                <w:bCs/>
                <w:noProof/>
                <w:lang w:val="en-US"/>
              </w:rPr>
              <w:instrText xml:space="preserve"> </w:instrText>
            </w:r>
            <w:r w:rsidRPr="00814A19">
              <w:rPr>
                <w:rFonts w:cs="Calibri"/>
                <w:bCs/>
                <w:noProof/>
                <w:lang w:val="en-US"/>
              </w:rPr>
              <w:instrText>Chatzis</w:instrText>
            </w:r>
            <w:r w:rsidR="00531D9B" w:rsidRPr="00814A19">
              <w:rPr>
                <w:rFonts w:cs="Calibri"/>
                <w:bCs/>
                <w:noProof/>
                <w:lang w:val="en-US"/>
              </w:rPr>
              <w:instrText xml:space="preserve"> </w:instrText>
            </w:r>
            <w:r w:rsidRPr="00814A19">
              <w:rPr>
                <w:rFonts w:cs="Calibri"/>
                <w:bCs/>
                <w:noProof/>
                <w:lang w:val="en-US"/>
              </w:rPr>
              <w:instrText>(Greece)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Loukas Chatzis (Greece)</w:t>
            </w:r>
            <w:r w:rsidRPr="00814A19">
              <w:rPr>
                <w:rFonts w:cs="Calibri"/>
                <w:i/>
                <w:noProof/>
                <w:lang w:val="en-US"/>
              </w:rPr>
              <w:fldChar w:fldCharType="end"/>
            </w:r>
            <w:r w:rsidR="002C3099" w:rsidRPr="00814A19">
              <w:rPr>
                <w:rFonts w:cs="Calibri"/>
                <w:noProof/>
                <w:lang w:val="en-US"/>
              </w:rPr>
              <w:br/>
            </w:r>
          </w:p>
          <w:p w14:paraId="7DFBD530" w14:textId="77777777" w:rsidR="000D0E1B" w:rsidRPr="00814A19" w:rsidRDefault="000D0E1B" w:rsidP="00A770A0">
            <w:pPr>
              <w:autoSpaceDE w:val="0"/>
              <w:autoSpaceDN w:val="0"/>
              <w:spacing w:after="0" w:line="240" w:lineRule="auto"/>
              <w:rPr>
                <w:rFonts w:cs="Calibri"/>
                <w:noProof/>
                <w:lang w:val="en-US"/>
              </w:rPr>
            </w:pPr>
          </w:p>
        </w:tc>
      </w:tr>
      <w:tr w:rsidR="00B22617" w14:paraId="0BF52C3E" w14:textId="77777777" w:rsidTr="00586F95">
        <w:trPr>
          <w:trHeight w:val="1350"/>
        </w:trPr>
        <w:tc>
          <w:tcPr>
            <w:tcW w:w="1812" w:type="dxa"/>
          </w:tcPr>
          <w:p w14:paraId="34E4567F" w14:textId="77777777" w:rsidR="00EF1DB7" w:rsidRPr="00814A19" w:rsidRDefault="00E36CE1" w:rsidP="00D33061">
            <w:pPr>
              <w:rPr>
                <w:rFonts w:cs="Calibri"/>
                <w:b/>
                <w:noProof/>
                <w:lang w:val="en-US"/>
              </w:rPr>
            </w:pPr>
            <w:r w:rsidRPr="00814A19">
              <w:rPr>
                <w:rFonts w:cs="Calibri"/>
                <w:noProof/>
                <w:lang w:val="en-US"/>
              </w:rPr>
              <w:lastRenderedPageBreak/>
              <w:t xml:space="preserve">13:36 - </w:t>
            </w:r>
            <w:r w:rsidR="00BB0228" w:rsidRPr="00814A19">
              <w:rPr>
                <w:rFonts w:cs="Calibri"/>
                <w:noProof/>
                <w:lang w:val="en-US"/>
              </w:rPr>
              <w:t>13:42</w:t>
            </w:r>
          </w:p>
        </w:tc>
        <w:tc>
          <w:tcPr>
            <w:tcW w:w="7493" w:type="dxa"/>
          </w:tcPr>
          <w:p w14:paraId="36D70E8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Single-cell Analysis</w:t>
            </w:r>
            <w:r w:rsidR="007957F6" w:rsidRPr="00814A19">
              <w:rPr>
                <w:rFonts w:cs="Calibri"/>
                <w:b/>
                <w:noProof/>
                <w:lang w:val="en-US"/>
              </w:rPr>
              <w:t xml:space="preserve"> Reveals a Highly Cytotoxic CD8+T-cell Subset Associated with Macrophage Interactions in Takayasu Arteritis</w:t>
            </w:r>
          </w:p>
          <w:p w14:paraId="7354C99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Kexin</w:instrText>
            </w:r>
            <w:r w:rsidR="00531D9B" w:rsidRPr="00814A19">
              <w:rPr>
                <w:rFonts w:cs="Calibri"/>
                <w:bCs/>
                <w:noProof/>
                <w:lang w:val="en-US"/>
              </w:rPr>
              <w:instrText xml:space="preserve"> </w:instrText>
            </w:r>
            <w:r w:rsidRPr="00814A19">
              <w:rPr>
                <w:rFonts w:cs="Calibri"/>
                <w:bCs/>
                <w:noProof/>
                <w:lang w:val="en-US"/>
              </w:rPr>
              <w:instrText>Xu</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Speaker: Kexin Xu </w:t>
            </w:r>
            <w:r w:rsidRPr="00814A19">
              <w:rPr>
                <w:rFonts w:cs="Calibri"/>
                <w:i/>
                <w:noProof/>
                <w:lang w:val="en-US"/>
              </w:rPr>
              <w:fldChar w:fldCharType="end"/>
            </w:r>
            <w:r w:rsidR="002C3099" w:rsidRPr="00814A19">
              <w:rPr>
                <w:rFonts w:cs="Calibri"/>
                <w:noProof/>
                <w:lang w:val="en-US"/>
              </w:rPr>
              <w:br/>
            </w:r>
          </w:p>
          <w:p w14:paraId="16C7D9A4" w14:textId="77777777" w:rsidR="000D0E1B" w:rsidRPr="00814A19" w:rsidRDefault="000D0E1B" w:rsidP="00A770A0">
            <w:pPr>
              <w:autoSpaceDE w:val="0"/>
              <w:autoSpaceDN w:val="0"/>
              <w:spacing w:after="0" w:line="240" w:lineRule="auto"/>
              <w:rPr>
                <w:rFonts w:cs="Calibri"/>
                <w:noProof/>
                <w:lang w:val="en-US"/>
              </w:rPr>
            </w:pPr>
          </w:p>
        </w:tc>
      </w:tr>
      <w:tr w:rsidR="00B22617" w14:paraId="25ADA9C2" w14:textId="77777777" w:rsidTr="00586F95">
        <w:trPr>
          <w:trHeight w:val="1350"/>
        </w:trPr>
        <w:tc>
          <w:tcPr>
            <w:tcW w:w="1812" w:type="dxa"/>
          </w:tcPr>
          <w:p w14:paraId="57AEFAD3" w14:textId="77777777" w:rsidR="00EF1DB7" w:rsidRPr="00814A19" w:rsidRDefault="00E36CE1" w:rsidP="00D33061">
            <w:pPr>
              <w:rPr>
                <w:rFonts w:cs="Calibri"/>
                <w:b/>
                <w:noProof/>
                <w:lang w:val="en-US"/>
              </w:rPr>
            </w:pPr>
            <w:r w:rsidRPr="00814A19">
              <w:rPr>
                <w:rFonts w:cs="Calibri"/>
                <w:noProof/>
                <w:lang w:val="en-US"/>
              </w:rPr>
              <w:t xml:space="preserve">13:42 - </w:t>
            </w:r>
            <w:r w:rsidR="00BB0228" w:rsidRPr="00814A19">
              <w:rPr>
                <w:rFonts w:cs="Calibri"/>
                <w:noProof/>
                <w:lang w:val="en-US"/>
              </w:rPr>
              <w:t>13:48</w:t>
            </w:r>
          </w:p>
        </w:tc>
        <w:tc>
          <w:tcPr>
            <w:tcW w:w="7493" w:type="dxa"/>
          </w:tcPr>
          <w:p w14:paraId="6ED9423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IL6+ </w:t>
            </w:r>
            <w:r w:rsidR="007957F6" w:rsidRPr="00814A19">
              <w:rPr>
                <w:rFonts w:cs="Calibri"/>
                <w:b/>
                <w:noProof/>
                <w:lang w:val="en-US"/>
              </w:rPr>
              <w:t>fibroblasts drive the pathological remodeling of Takayasu arteritis vessels through a non-canonical FGF7–FGFR1 axis</w:t>
            </w:r>
          </w:p>
          <w:p w14:paraId="1FCF63A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Cong</w:instrText>
            </w:r>
            <w:r w:rsidR="00531D9B" w:rsidRPr="00814A19">
              <w:rPr>
                <w:rFonts w:cs="Calibri"/>
                <w:bCs/>
                <w:noProof/>
                <w:lang w:val="en-US"/>
              </w:rPr>
              <w:instrText xml:space="preserve"> </w:instrText>
            </w:r>
            <w:r w:rsidRPr="00814A19">
              <w:rPr>
                <w:rFonts w:cs="Calibri"/>
                <w:bCs/>
                <w:noProof/>
                <w:lang w:val="en-US"/>
              </w:rPr>
              <w:instrText>Wang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Cong Wang (China)</w:t>
            </w:r>
            <w:r w:rsidRPr="00814A19">
              <w:rPr>
                <w:rFonts w:cs="Calibri"/>
                <w:i/>
                <w:noProof/>
                <w:lang w:val="en-US"/>
              </w:rPr>
              <w:fldChar w:fldCharType="end"/>
            </w:r>
            <w:r w:rsidR="002C3099" w:rsidRPr="00814A19">
              <w:rPr>
                <w:rFonts w:cs="Calibri"/>
                <w:noProof/>
                <w:lang w:val="en-US"/>
              </w:rPr>
              <w:br/>
            </w:r>
          </w:p>
          <w:p w14:paraId="722F8FD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8B1DEA5" w14:textId="77777777" w:rsidTr="00586F95">
        <w:trPr>
          <w:trHeight w:val="1350"/>
        </w:trPr>
        <w:tc>
          <w:tcPr>
            <w:tcW w:w="1812" w:type="dxa"/>
          </w:tcPr>
          <w:p w14:paraId="12564721" w14:textId="77777777" w:rsidR="00EF1DB7" w:rsidRPr="00814A19" w:rsidRDefault="00E36CE1" w:rsidP="00D33061">
            <w:pPr>
              <w:rPr>
                <w:rFonts w:cs="Calibri"/>
                <w:b/>
                <w:noProof/>
                <w:lang w:val="en-US"/>
              </w:rPr>
            </w:pPr>
            <w:r w:rsidRPr="00814A19">
              <w:rPr>
                <w:rFonts w:cs="Calibri"/>
                <w:noProof/>
                <w:lang w:val="en-US"/>
              </w:rPr>
              <w:t xml:space="preserve">13:48 - </w:t>
            </w:r>
            <w:r w:rsidR="00BB0228" w:rsidRPr="00814A19">
              <w:rPr>
                <w:rFonts w:cs="Calibri"/>
                <w:noProof/>
                <w:lang w:val="en-US"/>
              </w:rPr>
              <w:t>13:54</w:t>
            </w:r>
          </w:p>
        </w:tc>
        <w:tc>
          <w:tcPr>
            <w:tcW w:w="7493" w:type="dxa"/>
          </w:tcPr>
          <w:p w14:paraId="12F373B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IL1Bhi Macrophages</w:t>
            </w:r>
            <w:r w:rsidR="007957F6" w:rsidRPr="00814A19">
              <w:rPr>
                <w:rFonts w:cs="Calibri"/>
                <w:b/>
                <w:noProof/>
                <w:lang w:val="en-US"/>
              </w:rPr>
              <w:t xml:space="preserve"> Promote Angiogenesis and Participate in Takayasu Arteritis Inflammation</w:t>
            </w:r>
          </w:p>
          <w:p w14:paraId="20A9F15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Zhang</w:instrText>
            </w:r>
            <w:r w:rsidR="00531D9B" w:rsidRPr="00814A19">
              <w:rPr>
                <w:rFonts w:cs="Calibri"/>
                <w:bCs/>
                <w:noProof/>
                <w:lang w:val="en-US"/>
              </w:rPr>
              <w:instrText xml:space="preserve"> </w:instrText>
            </w:r>
            <w:r w:rsidRPr="00814A19">
              <w:rPr>
                <w:rFonts w:cs="Calibri"/>
                <w:bCs/>
                <w:noProof/>
                <w:lang w:val="en-US"/>
              </w:rPr>
              <w:instrText>Yaxin</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Zhang Yaxin (China)</w:t>
            </w:r>
            <w:r w:rsidRPr="00814A19">
              <w:rPr>
                <w:rFonts w:cs="Calibri"/>
                <w:i/>
                <w:noProof/>
                <w:lang w:val="en-US"/>
              </w:rPr>
              <w:fldChar w:fldCharType="end"/>
            </w:r>
            <w:r w:rsidR="002C3099" w:rsidRPr="00814A19">
              <w:rPr>
                <w:rFonts w:cs="Calibri"/>
                <w:noProof/>
                <w:lang w:val="en-US"/>
              </w:rPr>
              <w:br/>
            </w:r>
          </w:p>
          <w:p w14:paraId="329C7E9B" w14:textId="77777777" w:rsidR="000D0E1B" w:rsidRPr="00814A19" w:rsidRDefault="000D0E1B" w:rsidP="00A770A0">
            <w:pPr>
              <w:autoSpaceDE w:val="0"/>
              <w:autoSpaceDN w:val="0"/>
              <w:spacing w:after="0" w:line="240" w:lineRule="auto"/>
              <w:rPr>
                <w:rFonts w:cs="Calibri"/>
                <w:noProof/>
                <w:lang w:val="en-US"/>
              </w:rPr>
            </w:pPr>
          </w:p>
        </w:tc>
      </w:tr>
      <w:tr w:rsidR="00B22617" w14:paraId="5A028EF5" w14:textId="77777777" w:rsidTr="00586F95">
        <w:trPr>
          <w:trHeight w:val="1350"/>
        </w:trPr>
        <w:tc>
          <w:tcPr>
            <w:tcW w:w="1812" w:type="dxa"/>
          </w:tcPr>
          <w:p w14:paraId="1AB72DB8" w14:textId="77777777" w:rsidR="00EF1DB7" w:rsidRPr="00814A19" w:rsidRDefault="00E36CE1" w:rsidP="00D33061">
            <w:pPr>
              <w:rPr>
                <w:rFonts w:cs="Calibri"/>
                <w:b/>
                <w:noProof/>
                <w:lang w:val="en-US"/>
              </w:rPr>
            </w:pPr>
            <w:r w:rsidRPr="00814A19">
              <w:rPr>
                <w:rFonts w:cs="Calibri"/>
                <w:noProof/>
                <w:lang w:val="en-US"/>
              </w:rPr>
              <w:t xml:space="preserve">13:54 - </w:t>
            </w:r>
            <w:r w:rsidR="00BB0228" w:rsidRPr="00814A19">
              <w:rPr>
                <w:rFonts w:cs="Calibri"/>
                <w:noProof/>
                <w:lang w:val="en-US"/>
              </w:rPr>
              <w:t>14:00</w:t>
            </w:r>
          </w:p>
        </w:tc>
        <w:tc>
          <w:tcPr>
            <w:tcW w:w="7493" w:type="dxa"/>
          </w:tcPr>
          <w:p w14:paraId="0061B42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Genetic biomarkers</w:t>
            </w:r>
            <w:r w:rsidR="007957F6" w:rsidRPr="00814A19">
              <w:rPr>
                <w:rFonts w:cs="Calibri"/>
                <w:b/>
                <w:noProof/>
                <w:lang w:val="en-US"/>
              </w:rPr>
              <w:t xml:space="preserve"> of clinical manifestations of giant cell arteritis define four clinically-relevant genetic subgroups</w:t>
            </w:r>
          </w:p>
          <w:p w14:paraId="3F48FA8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Gonzalo</w:instrText>
            </w:r>
            <w:r w:rsidR="00531D9B" w:rsidRPr="00814A19">
              <w:rPr>
                <w:rFonts w:cs="Calibri"/>
                <w:bCs/>
                <w:noProof/>
                <w:lang w:val="en-US"/>
              </w:rPr>
              <w:instrText xml:space="preserve"> </w:instrText>
            </w:r>
            <w:r w:rsidRPr="00814A19">
              <w:rPr>
                <w:rFonts w:cs="Calibri"/>
                <w:bCs/>
                <w:noProof/>
                <w:lang w:val="en-US"/>
              </w:rPr>
              <w:instrText>Borrego-Yaniz</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Gonzalo Borrego-Yaniz (Spain)</w:t>
            </w:r>
            <w:r w:rsidRPr="00814A19">
              <w:rPr>
                <w:rFonts w:cs="Calibri"/>
                <w:i/>
                <w:noProof/>
                <w:lang w:val="en-US"/>
              </w:rPr>
              <w:fldChar w:fldCharType="end"/>
            </w:r>
            <w:r w:rsidR="002C3099" w:rsidRPr="00814A19">
              <w:rPr>
                <w:rFonts w:cs="Calibri"/>
                <w:noProof/>
                <w:lang w:val="en-US"/>
              </w:rPr>
              <w:br/>
            </w:r>
          </w:p>
          <w:p w14:paraId="6DBF2BDC" w14:textId="77777777" w:rsidR="000D0E1B" w:rsidRPr="00814A19" w:rsidRDefault="000D0E1B" w:rsidP="00A770A0">
            <w:pPr>
              <w:autoSpaceDE w:val="0"/>
              <w:autoSpaceDN w:val="0"/>
              <w:spacing w:after="0" w:line="240" w:lineRule="auto"/>
              <w:rPr>
                <w:rFonts w:cs="Calibri"/>
                <w:noProof/>
                <w:lang w:val="en-US"/>
              </w:rPr>
            </w:pPr>
          </w:p>
        </w:tc>
      </w:tr>
      <w:tr w:rsidR="00B22617" w14:paraId="2A348F91" w14:textId="77777777" w:rsidTr="00586F95">
        <w:trPr>
          <w:trHeight w:val="1350"/>
        </w:trPr>
        <w:tc>
          <w:tcPr>
            <w:tcW w:w="1812" w:type="dxa"/>
          </w:tcPr>
          <w:p w14:paraId="2F33268B" w14:textId="77777777" w:rsidR="00EF1DB7" w:rsidRPr="00814A19" w:rsidRDefault="00E36CE1" w:rsidP="00D33061">
            <w:pPr>
              <w:rPr>
                <w:rFonts w:cs="Calibri"/>
                <w:b/>
                <w:noProof/>
                <w:lang w:val="en-US"/>
              </w:rPr>
            </w:pPr>
            <w:r w:rsidRPr="00814A19">
              <w:rPr>
                <w:rFonts w:cs="Calibri"/>
                <w:noProof/>
                <w:lang w:val="en-US"/>
              </w:rPr>
              <w:t xml:space="preserve">14:00 - </w:t>
            </w:r>
            <w:r w:rsidR="00BB0228" w:rsidRPr="00814A19">
              <w:rPr>
                <w:rFonts w:cs="Calibri"/>
                <w:noProof/>
                <w:lang w:val="en-US"/>
              </w:rPr>
              <w:t>14:06</w:t>
            </w:r>
          </w:p>
        </w:tc>
        <w:tc>
          <w:tcPr>
            <w:tcW w:w="7493" w:type="dxa"/>
          </w:tcPr>
          <w:p w14:paraId="585A7EA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MULTI-MODAL AND</w:t>
            </w:r>
            <w:r w:rsidR="007957F6" w:rsidRPr="00814A19">
              <w:rPr>
                <w:rFonts w:cs="Calibri"/>
                <w:b/>
                <w:noProof/>
                <w:lang w:val="en-US"/>
              </w:rPr>
              <w:t xml:space="preserve"> LONGITUDINAL IMMUNE PROFILING UNCOVERS A DISTINCT MONOCYTES PHENOTYPE DISTRIBUTION AND FUNCTION IN KAWASAKI DISEASE</w:t>
            </w:r>
          </w:p>
          <w:p w14:paraId="22B9DCE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Giulio</w:instrText>
            </w:r>
            <w:r w:rsidR="00531D9B" w:rsidRPr="00814A19">
              <w:rPr>
                <w:rFonts w:cs="Calibri"/>
                <w:bCs/>
                <w:noProof/>
                <w:lang w:val="en-US"/>
              </w:rPr>
              <w:instrText xml:space="preserve"> </w:instrText>
            </w:r>
            <w:r w:rsidRPr="00814A19">
              <w:rPr>
                <w:rFonts w:cs="Calibri"/>
                <w:bCs/>
                <w:noProof/>
                <w:lang w:val="en-US"/>
              </w:rPr>
              <w:instrText>Olivieri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Giulio Olivieri (Italy)</w:t>
            </w:r>
            <w:r w:rsidRPr="00814A19">
              <w:rPr>
                <w:rFonts w:cs="Calibri"/>
                <w:i/>
                <w:noProof/>
                <w:lang w:val="en-US"/>
              </w:rPr>
              <w:fldChar w:fldCharType="end"/>
            </w:r>
            <w:r w:rsidR="002C3099" w:rsidRPr="00814A19">
              <w:rPr>
                <w:rFonts w:cs="Calibri"/>
                <w:noProof/>
                <w:lang w:val="en-US"/>
              </w:rPr>
              <w:br/>
            </w:r>
          </w:p>
          <w:p w14:paraId="4F5C7D02" w14:textId="77777777" w:rsidR="000D0E1B" w:rsidRPr="00814A19" w:rsidRDefault="000D0E1B" w:rsidP="00A770A0">
            <w:pPr>
              <w:autoSpaceDE w:val="0"/>
              <w:autoSpaceDN w:val="0"/>
              <w:spacing w:after="0" w:line="240" w:lineRule="auto"/>
              <w:rPr>
                <w:rFonts w:cs="Calibri"/>
                <w:noProof/>
                <w:lang w:val="en-US"/>
              </w:rPr>
            </w:pPr>
          </w:p>
        </w:tc>
      </w:tr>
      <w:tr w:rsidR="00B22617" w14:paraId="6F015A3E" w14:textId="77777777" w:rsidTr="00586F95">
        <w:trPr>
          <w:trHeight w:val="1350"/>
        </w:trPr>
        <w:tc>
          <w:tcPr>
            <w:tcW w:w="1812" w:type="dxa"/>
          </w:tcPr>
          <w:p w14:paraId="3D747F59" w14:textId="77777777" w:rsidR="00EF1DB7" w:rsidRPr="00814A19" w:rsidRDefault="00E36CE1" w:rsidP="00D33061">
            <w:pPr>
              <w:rPr>
                <w:rFonts w:cs="Calibri"/>
                <w:b/>
                <w:noProof/>
                <w:lang w:val="en-US"/>
              </w:rPr>
            </w:pPr>
            <w:r w:rsidRPr="00814A19">
              <w:rPr>
                <w:rFonts w:cs="Calibri"/>
                <w:noProof/>
                <w:lang w:val="en-US"/>
              </w:rPr>
              <w:t xml:space="preserve">14:06 - </w:t>
            </w:r>
            <w:r w:rsidR="00BB0228" w:rsidRPr="00814A19">
              <w:rPr>
                <w:rFonts w:cs="Calibri"/>
                <w:noProof/>
                <w:lang w:val="en-US"/>
              </w:rPr>
              <w:t>14:12</w:t>
            </w:r>
          </w:p>
        </w:tc>
        <w:tc>
          <w:tcPr>
            <w:tcW w:w="7493" w:type="dxa"/>
          </w:tcPr>
          <w:p w14:paraId="394652B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Changes in</w:t>
            </w:r>
            <w:r w:rsidR="007957F6" w:rsidRPr="00814A19">
              <w:rPr>
                <w:rFonts w:cs="Calibri"/>
                <w:b/>
                <w:noProof/>
                <w:lang w:val="en-US"/>
              </w:rPr>
              <w:t xml:space="preserve"> Nasopharyngeal Microbiota Composition in Children with Kawasaki Disease: A Case-Control Study</w:t>
            </w:r>
          </w:p>
          <w:p w14:paraId="59E0516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Jordi</w:instrText>
            </w:r>
            <w:r w:rsidR="00531D9B" w:rsidRPr="00814A19">
              <w:rPr>
                <w:rFonts w:cs="Calibri"/>
                <w:bCs/>
                <w:noProof/>
                <w:lang w:val="en-US"/>
              </w:rPr>
              <w:instrText xml:space="preserve"> </w:instrText>
            </w:r>
            <w:r w:rsidRPr="00814A19">
              <w:rPr>
                <w:rFonts w:cs="Calibri"/>
                <w:bCs/>
                <w:noProof/>
                <w:lang w:val="en-US"/>
              </w:rPr>
              <w:instrText>Antón</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Jordi Antón (Spain)</w:t>
            </w:r>
            <w:r w:rsidRPr="00814A19">
              <w:rPr>
                <w:rFonts w:cs="Calibri"/>
                <w:i/>
                <w:noProof/>
                <w:lang w:val="en-US"/>
              </w:rPr>
              <w:fldChar w:fldCharType="end"/>
            </w:r>
            <w:r w:rsidR="002C3099" w:rsidRPr="00814A19">
              <w:rPr>
                <w:rFonts w:cs="Calibri"/>
                <w:noProof/>
                <w:lang w:val="en-US"/>
              </w:rPr>
              <w:br/>
            </w:r>
          </w:p>
          <w:p w14:paraId="0DA0DB1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8DD2082" w14:textId="77777777" w:rsidTr="00586F95">
        <w:trPr>
          <w:trHeight w:val="1350"/>
        </w:trPr>
        <w:tc>
          <w:tcPr>
            <w:tcW w:w="1812" w:type="dxa"/>
          </w:tcPr>
          <w:p w14:paraId="21EFDD68" w14:textId="77777777" w:rsidR="00EF1DB7" w:rsidRPr="00814A19" w:rsidRDefault="00E36CE1" w:rsidP="00D33061">
            <w:pPr>
              <w:rPr>
                <w:rFonts w:cs="Calibri"/>
                <w:b/>
                <w:noProof/>
                <w:lang w:val="en-US"/>
              </w:rPr>
            </w:pPr>
            <w:r w:rsidRPr="00814A19">
              <w:rPr>
                <w:rFonts w:cs="Calibri"/>
                <w:noProof/>
                <w:lang w:val="en-US"/>
              </w:rPr>
              <w:t xml:space="preserve">14:12 - </w:t>
            </w:r>
            <w:r w:rsidR="00BB0228" w:rsidRPr="00814A19">
              <w:rPr>
                <w:rFonts w:cs="Calibri"/>
                <w:noProof/>
                <w:lang w:val="en-US"/>
              </w:rPr>
              <w:t>14:18</w:t>
            </w:r>
          </w:p>
        </w:tc>
        <w:tc>
          <w:tcPr>
            <w:tcW w:w="7493" w:type="dxa"/>
          </w:tcPr>
          <w:p w14:paraId="0A0DB36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Respiratory Phenotyping</w:t>
            </w:r>
            <w:r w:rsidR="007957F6" w:rsidRPr="00814A19">
              <w:rPr>
                <w:rFonts w:cs="Calibri"/>
                <w:b/>
                <w:noProof/>
                <w:lang w:val="en-US"/>
              </w:rPr>
              <w:t xml:space="preserve"> in Eosiniphilic Granulomatosis with Polyangiitis: Implications For Disease Prognostication</w:t>
            </w:r>
          </w:p>
          <w:p w14:paraId="4AA7467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Ayman</w:instrText>
            </w:r>
            <w:r w:rsidR="00531D9B" w:rsidRPr="00814A19">
              <w:rPr>
                <w:rFonts w:cs="Calibri"/>
                <w:bCs/>
                <w:noProof/>
                <w:lang w:val="en-US"/>
              </w:rPr>
              <w:instrText xml:space="preserve"> </w:instrText>
            </w:r>
            <w:r w:rsidRPr="00814A19">
              <w:rPr>
                <w:rFonts w:cs="Calibri"/>
                <w:bCs/>
                <w:noProof/>
                <w:lang w:val="en-US"/>
              </w:rPr>
              <w:instrText>Faisal</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Ayman Faisal (United Kingdom)</w:t>
            </w:r>
            <w:r w:rsidRPr="00814A19">
              <w:rPr>
                <w:rFonts w:cs="Calibri"/>
                <w:i/>
                <w:noProof/>
                <w:lang w:val="en-US"/>
              </w:rPr>
              <w:fldChar w:fldCharType="end"/>
            </w:r>
            <w:r w:rsidR="002C3099" w:rsidRPr="00814A19">
              <w:rPr>
                <w:rFonts w:cs="Calibri"/>
                <w:noProof/>
                <w:lang w:val="en-US"/>
              </w:rPr>
              <w:br/>
            </w:r>
          </w:p>
          <w:p w14:paraId="0E47F05F" w14:textId="77777777" w:rsidR="000D0E1B" w:rsidRPr="00814A19" w:rsidRDefault="000D0E1B" w:rsidP="00A770A0">
            <w:pPr>
              <w:autoSpaceDE w:val="0"/>
              <w:autoSpaceDN w:val="0"/>
              <w:spacing w:after="0" w:line="240" w:lineRule="auto"/>
              <w:rPr>
                <w:rFonts w:cs="Calibri"/>
                <w:noProof/>
                <w:lang w:val="en-US"/>
              </w:rPr>
            </w:pPr>
          </w:p>
        </w:tc>
      </w:tr>
      <w:tr w:rsidR="00B22617" w14:paraId="1E9E82C7" w14:textId="77777777" w:rsidTr="00586F95">
        <w:trPr>
          <w:trHeight w:val="1350"/>
        </w:trPr>
        <w:tc>
          <w:tcPr>
            <w:tcW w:w="1812" w:type="dxa"/>
          </w:tcPr>
          <w:p w14:paraId="56351DAD" w14:textId="77777777" w:rsidR="00EF1DB7" w:rsidRPr="00814A19" w:rsidRDefault="00E36CE1" w:rsidP="00D33061">
            <w:pPr>
              <w:rPr>
                <w:rFonts w:cs="Calibri"/>
                <w:b/>
                <w:noProof/>
                <w:lang w:val="en-US"/>
              </w:rPr>
            </w:pPr>
            <w:r w:rsidRPr="00814A19">
              <w:rPr>
                <w:rFonts w:cs="Calibri"/>
                <w:noProof/>
                <w:lang w:val="en-US"/>
              </w:rPr>
              <w:t xml:space="preserve">14:18 - </w:t>
            </w:r>
            <w:r w:rsidR="00BB0228" w:rsidRPr="00814A19">
              <w:rPr>
                <w:rFonts w:cs="Calibri"/>
                <w:noProof/>
                <w:lang w:val="en-US"/>
              </w:rPr>
              <w:t>14:24</w:t>
            </w:r>
          </w:p>
        </w:tc>
        <w:tc>
          <w:tcPr>
            <w:tcW w:w="7493" w:type="dxa"/>
          </w:tcPr>
          <w:p w14:paraId="4EC058D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Relationships between</w:t>
            </w:r>
            <w:r w:rsidR="007957F6" w:rsidRPr="00814A19">
              <w:rPr>
                <w:rFonts w:cs="Calibri"/>
                <w:b/>
                <w:noProof/>
                <w:lang w:val="en-US"/>
              </w:rPr>
              <w:t xml:space="preserve"> host and gut microbiome in Behçet's syndrome: results of the BEHCETBIOT matched case-control study.</w:t>
            </w:r>
          </w:p>
          <w:p w14:paraId="441C94D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Morgane</w:instrText>
            </w:r>
            <w:r w:rsidR="00531D9B" w:rsidRPr="00814A19">
              <w:rPr>
                <w:rFonts w:cs="Calibri"/>
                <w:bCs/>
                <w:noProof/>
                <w:lang w:val="en-US"/>
              </w:rPr>
              <w:instrText xml:space="preserve"> </w:instrText>
            </w:r>
            <w:r w:rsidRPr="00814A19">
              <w:rPr>
                <w:rFonts w:cs="Calibri"/>
                <w:bCs/>
                <w:noProof/>
                <w:lang w:val="en-US"/>
              </w:rPr>
              <w:instrText>Joubert</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Morgane Joubert (France)</w:t>
            </w:r>
            <w:r w:rsidRPr="00814A19">
              <w:rPr>
                <w:rFonts w:cs="Calibri"/>
                <w:i/>
                <w:noProof/>
                <w:lang w:val="en-US"/>
              </w:rPr>
              <w:fldChar w:fldCharType="end"/>
            </w:r>
            <w:r w:rsidR="002C3099" w:rsidRPr="00814A19">
              <w:rPr>
                <w:rFonts w:cs="Calibri"/>
                <w:noProof/>
                <w:lang w:val="en-US"/>
              </w:rPr>
              <w:br/>
            </w:r>
          </w:p>
          <w:p w14:paraId="178684BA" w14:textId="77777777" w:rsidR="000D0E1B" w:rsidRPr="00814A19" w:rsidRDefault="000D0E1B" w:rsidP="00A770A0">
            <w:pPr>
              <w:autoSpaceDE w:val="0"/>
              <w:autoSpaceDN w:val="0"/>
              <w:spacing w:after="0" w:line="240" w:lineRule="auto"/>
              <w:rPr>
                <w:rFonts w:cs="Calibri"/>
                <w:noProof/>
                <w:lang w:val="en-US"/>
              </w:rPr>
            </w:pPr>
          </w:p>
        </w:tc>
      </w:tr>
    </w:tbl>
    <w:p w14:paraId="420BD067" w14:textId="77777777" w:rsidR="008D3D0C" w:rsidRPr="00814A19" w:rsidRDefault="008D3D0C" w:rsidP="00B766E5">
      <w:pPr>
        <w:tabs>
          <w:tab w:val="left" w:pos="1128"/>
        </w:tabs>
        <w:rPr>
          <w:rFonts w:cs="Calibri"/>
          <w:lang w:val="en-US"/>
        </w:rPr>
      </w:pPr>
    </w:p>
    <w:p w14:paraId="5A46DD87" w14:textId="77777777" w:rsidR="008D3D0C" w:rsidRPr="00814A19" w:rsidRDefault="008D3D0C" w:rsidP="00B766E5">
      <w:pPr>
        <w:tabs>
          <w:tab w:val="left" w:pos="1128"/>
        </w:tabs>
        <w:rPr>
          <w:rFonts w:cs="Calibri"/>
          <w:lang w:val="en-US"/>
        </w:rPr>
        <w:sectPr w:rsidR="008D3D0C" w:rsidRPr="00814A19" w:rsidSect="008D3D0C">
          <w:headerReference w:type="default" r:id="rId236"/>
          <w:type w:val="continuous"/>
          <w:pgSz w:w="11906" w:h="16838"/>
          <w:pgMar w:top="1417" w:right="1417" w:bottom="1134" w:left="1417" w:header="708" w:footer="28" w:gutter="0"/>
          <w:cols w:space="708"/>
          <w:titlePg/>
          <w:docGrid w:linePitch="360"/>
        </w:sectPr>
      </w:pPr>
    </w:p>
    <w:p w14:paraId="6BAD6346"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48AAEF6E" w14:textId="77777777" w:rsidTr="001A117B">
        <w:tc>
          <w:tcPr>
            <w:tcW w:w="5211" w:type="dxa"/>
            <w:gridSpan w:val="2"/>
            <w:shd w:val="clear" w:color="auto" w:fill="F2F2F2"/>
          </w:tcPr>
          <w:p w14:paraId="75C66F76"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58AEE598"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18D6DD61" w14:textId="77777777" w:rsidTr="001A117B">
        <w:tc>
          <w:tcPr>
            <w:tcW w:w="5070" w:type="dxa"/>
            <w:vMerge w:val="restart"/>
            <w:shd w:val="clear" w:color="auto" w:fill="F2F2F2"/>
          </w:tcPr>
          <w:p w14:paraId="60B0286C" w14:textId="77777777" w:rsidR="001A117B" w:rsidRPr="001A117B" w:rsidRDefault="001A117B" w:rsidP="00F23ACE">
            <w:pPr>
              <w:rPr>
                <w:rFonts w:cs="Calibri"/>
                <w:bCs/>
                <w:noProof/>
                <w:lang w:val="en-US"/>
              </w:rPr>
            </w:pPr>
          </w:p>
        </w:tc>
        <w:tc>
          <w:tcPr>
            <w:tcW w:w="4142" w:type="dxa"/>
            <w:gridSpan w:val="2"/>
            <w:shd w:val="clear" w:color="auto" w:fill="F2F2F2"/>
          </w:tcPr>
          <w:p w14:paraId="610BB2CA"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IV</w:t>
            </w:r>
          </w:p>
        </w:tc>
      </w:tr>
      <w:tr w:rsidR="00B22617" w14:paraId="1CBEF843" w14:textId="77777777" w:rsidTr="001A117B">
        <w:tc>
          <w:tcPr>
            <w:tcW w:w="5070" w:type="dxa"/>
            <w:vMerge/>
            <w:shd w:val="clear" w:color="auto" w:fill="F2F2F2"/>
          </w:tcPr>
          <w:p w14:paraId="05F79E98" w14:textId="77777777" w:rsidR="001A117B" w:rsidRPr="00814A19" w:rsidRDefault="001A117B" w:rsidP="00637827">
            <w:pPr>
              <w:rPr>
                <w:rFonts w:cs="Calibri"/>
                <w:b/>
              </w:rPr>
            </w:pPr>
          </w:p>
        </w:tc>
        <w:tc>
          <w:tcPr>
            <w:tcW w:w="4142" w:type="dxa"/>
            <w:gridSpan w:val="2"/>
            <w:shd w:val="clear" w:color="auto" w:fill="F2F2F2"/>
          </w:tcPr>
          <w:p w14:paraId="078BE438" w14:textId="77777777" w:rsidR="001A117B" w:rsidRPr="00814A19" w:rsidRDefault="00185564" w:rsidP="00F66242">
            <w:pPr>
              <w:jc w:val="right"/>
              <w:rPr>
                <w:rFonts w:cs="Calibri"/>
                <w:b/>
              </w:rPr>
            </w:pPr>
            <w:r w:rsidRPr="00814A19">
              <w:rPr>
                <w:rFonts w:cs="Calibri"/>
                <w:b/>
                <w:noProof/>
                <w:lang w:val="en-US"/>
              </w:rPr>
              <w:t>13:30</w:t>
            </w:r>
            <w:r w:rsidRPr="00814A19">
              <w:rPr>
                <w:rFonts w:cs="Calibri"/>
                <w:b/>
              </w:rPr>
              <w:t>-</w:t>
            </w:r>
            <w:r w:rsidRPr="00814A19">
              <w:rPr>
                <w:rFonts w:cs="Calibri"/>
                <w:b/>
                <w:noProof/>
                <w:lang w:val="en-US"/>
              </w:rPr>
              <w:t>14:30</w:t>
            </w:r>
            <w:r w:rsidRPr="00814A19">
              <w:rPr>
                <w:rFonts w:cs="Calibri"/>
                <w:b/>
              </w:rPr>
              <w:t xml:space="preserve"> </w:t>
            </w:r>
            <w:r>
              <w:rPr>
                <w:rFonts w:cs="Calibri"/>
                <w:b/>
              </w:rPr>
              <w:t>BST</w:t>
            </w:r>
          </w:p>
        </w:tc>
      </w:tr>
    </w:tbl>
    <w:p w14:paraId="6546D37E" w14:textId="77777777" w:rsidR="00227583" w:rsidRPr="00814A19" w:rsidRDefault="00D33061">
      <w:pPr>
        <w:rPr>
          <w:rFonts w:cs="Calibri"/>
          <w:b/>
          <w:sz w:val="28"/>
          <w:szCs w:val="28"/>
          <w:lang w:val="en-US"/>
        </w:rPr>
      </w:pPr>
      <w:r w:rsidRPr="00814A19">
        <w:rPr>
          <w:rFonts w:cs="Calibri"/>
          <w:b/>
          <w:sz w:val="28"/>
          <w:szCs w:val="28"/>
          <w:lang w:val="en-US"/>
        </w:rPr>
        <w:lastRenderedPageBreak/>
        <w:br/>
      </w:r>
      <w:r w:rsidR="00185564" w:rsidRPr="00814A19">
        <w:rPr>
          <w:rFonts w:cs="Calibri"/>
          <w:b/>
          <w:noProof/>
          <w:sz w:val="28"/>
          <w:szCs w:val="28"/>
          <w:lang w:val="en-US"/>
        </w:rPr>
        <w:t>Clinical Poster Tours: Clinical outcomes and new targets in Sjögren's disease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3C55E0E3" w14:textId="77777777" w:rsidTr="00586F95">
        <w:trPr>
          <w:trHeight w:val="437"/>
        </w:trPr>
        <w:tc>
          <w:tcPr>
            <w:tcW w:w="1812" w:type="dxa"/>
          </w:tcPr>
          <w:p w14:paraId="692C689B"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67B5E85C"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Chiara Baldini (Italy)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Chiara Baldini (Italy)</w:t>
            </w:r>
            <w:r w:rsidRPr="00814A19">
              <w:rPr>
                <w:rFonts w:cs="Calibri"/>
                <w:i/>
                <w:noProof/>
                <w:lang w:val="en-US"/>
              </w:rPr>
              <w:fldChar w:fldCharType="end"/>
            </w:r>
          </w:p>
          <w:p w14:paraId="489FFA6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Valerie Devauchelle-Pensec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Valerie Devauchelle-Pensec (France)</w:t>
            </w:r>
            <w:r w:rsidRPr="00814A19">
              <w:rPr>
                <w:rFonts w:cs="Calibri"/>
                <w:i/>
                <w:noProof/>
                <w:lang w:val="en-US"/>
              </w:rPr>
              <w:fldChar w:fldCharType="end"/>
            </w:r>
          </w:p>
        </w:tc>
      </w:tr>
      <w:tr w:rsidR="00B22617" w14:paraId="6EC610FD" w14:textId="77777777" w:rsidTr="00586F95">
        <w:trPr>
          <w:trHeight w:val="1350"/>
        </w:trPr>
        <w:tc>
          <w:tcPr>
            <w:tcW w:w="1812" w:type="dxa"/>
          </w:tcPr>
          <w:p w14:paraId="45A14965"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13:36</w:t>
            </w:r>
          </w:p>
        </w:tc>
        <w:tc>
          <w:tcPr>
            <w:tcW w:w="7493" w:type="dxa"/>
          </w:tcPr>
          <w:p w14:paraId="578974D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Phenotypic clustering</w:t>
            </w:r>
            <w:r w:rsidR="007957F6" w:rsidRPr="00814A19">
              <w:rPr>
                <w:rFonts w:cs="Calibri"/>
                <w:b/>
                <w:noProof/>
                <w:lang w:val="en-US"/>
              </w:rPr>
              <w:t xml:space="preserve"> in Sjögren’s disease-associated interstitial lung disease: a multicentre European real-world study</w:t>
            </w:r>
          </w:p>
          <w:p w14:paraId="4F5545E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Kastriot</w:instrText>
            </w:r>
            <w:r w:rsidR="00531D9B" w:rsidRPr="00814A19">
              <w:rPr>
                <w:rFonts w:cs="Calibri"/>
                <w:bCs/>
                <w:noProof/>
                <w:lang w:val="en-US"/>
              </w:rPr>
              <w:instrText xml:space="preserve"> </w:instrText>
            </w:r>
            <w:r w:rsidRPr="00814A19">
              <w:rPr>
                <w:rFonts w:cs="Calibri"/>
                <w:bCs/>
                <w:noProof/>
                <w:lang w:val="en-US"/>
              </w:rPr>
              <w:instrText>Kastrati</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Kastriot Kastrati (Austria)</w:t>
            </w:r>
            <w:r w:rsidRPr="00814A19">
              <w:rPr>
                <w:rFonts w:cs="Calibri"/>
                <w:i/>
                <w:noProof/>
                <w:lang w:val="en-US"/>
              </w:rPr>
              <w:fldChar w:fldCharType="end"/>
            </w:r>
            <w:r w:rsidR="002C3099" w:rsidRPr="00814A19">
              <w:rPr>
                <w:rFonts w:cs="Calibri"/>
                <w:noProof/>
                <w:lang w:val="en-US"/>
              </w:rPr>
              <w:br/>
            </w:r>
          </w:p>
          <w:p w14:paraId="1568C12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25CE786" w14:textId="77777777" w:rsidTr="00586F95">
        <w:trPr>
          <w:trHeight w:val="1350"/>
        </w:trPr>
        <w:tc>
          <w:tcPr>
            <w:tcW w:w="1812" w:type="dxa"/>
          </w:tcPr>
          <w:p w14:paraId="3F86995F" w14:textId="77777777" w:rsidR="00EF1DB7" w:rsidRPr="00814A19" w:rsidRDefault="00E36CE1" w:rsidP="00D33061">
            <w:pPr>
              <w:rPr>
                <w:rFonts w:cs="Calibri"/>
                <w:b/>
                <w:noProof/>
                <w:lang w:val="en-US"/>
              </w:rPr>
            </w:pPr>
            <w:r w:rsidRPr="00814A19">
              <w:rPr>
                <w:rFonts w:cs="Calibri"/>
                <w:noProof/>
                <w:lang w:val="en-US"/>
              </w:rPr>
              <w:t xml:space="preserve">13:36 - </w:t>
            </w:r>
            <w:r w:rsidR="00BB0228" w:rsidRPr="00814A19">
              <w:rPr>
                <w:rFonts w:cs="Calibri"/>
                <w:noProof/>
                <w:lang w:val="en-US"/>
              </w:rPr>
              <w:t>13:42</w:t>
            </w:r>
          </w:p>
        </w:tc>
        <w:tc>
          <w:tcPr>
            <w:tcW w:w="7493" w:type="dxa"/>
          </w:tcPr>
          <w:p w14:paraId="29B694E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Unsupervised cluster</w:t>
            </w:r>
            <w:r w:rsidR="007957F6" w:rsidRPr="00814A19">
              <w:rPr>
                <w:rFonts w:cs="Calibri"/>
                <w:b/>
                <w:noProof/>
                <w:lang w:val="en-US"/>
              </w:rPr>
              <w:t xml:space="preserve"> analysis of clinical-serological phenotypes and predictors of progression in Sjögren’s disease-associated interstitial lung disease: multicentre data from the ISLAND and GRISS study groups</w:t>
            </w:r>
          </w:p>
          <w:p w14:paraId="5C7A142A"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w:instrText>
            </w:r>
            <w:r w:rsidR="00137AB3" w:rsidRPr="00C93680">
              <w:rPr>
                <w:rFonts w:cs="Calibri"/>
                <w:i/>
                <w:noProof/>
                <w:lang w:val="es-ES"/>
              </w:rPr>
              <w:instrText>Accepted</w:instrText>
            </w:r>
            <w:r w:rsidRPr="00C93680">
              <w:rPr>
                <w:rFonts w:cs="Calibri"/>
                <w:i/>
                <w:noProof/>
                <w:lang w:val="es-ES"/>
              </w:rPr>
              <w:instrText>"&lt;&gt; "Pending" "</w:instrText>
            </w:r>
            <w:r w:rsidR="00957664" w:rsidRPr="00C93680">
              <w:rPr>
                <w:rFonts w:cs="Calibri"/>
                <w:bCs/>
                <w:noProof/>
                <w:lang w:val="es-ES"/>
              </w:rPr>
              <w:instrText>Speaker: Gaetano</w:instrText>
            </w:r>
            <w:r w:rsidR="00531D9B" w:rsidRPr="00C93680">
              <w:rPr>
                <w:rFonts w:cs="Calibri"/>
                <w:bCs/>
                <w:noProof/>
                <w:lang w:val="es-ES"/>
              </w:rPr>
              <w:instrText xml:space="preserve"> </w:instrText>
            </w:r>
            <w:r w:rsidRPr="00C93680">
              <w:rPr>
                <w:rFonts w:cs="Calibri"/>
                <w:bCs/>
                <w:noProof/>
                <w:lang w:val="es-ES"/>
              </w:rPr>
              <w:instrText>La Rocca</w:instrText>
            </w:r>
            <w:r w:rsidR="00531D9B" w:rsidRPr="00C93680">
              <w:rPr>
                <w:rFonts w:cs="Calibri"/>
                <w:bCs/>
                <w:noProof/>
                <w:lang w:val="es-ES"/>
              </w:rPr>
              <w:instrText xml:space="preserve"> </w:instrText>
            </w:r>
            <w:r w:rsidRPr="00C93680">
              <w:rPr>
                <w:rFonts w:cs="Calibri"/>
                <w:bCs/>
                <w:noProof/>
                <w:lang w:val="es-ES"/>
              </w:rPr>
              <w:instrText>(Italy)</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Gaetano La Rocca (Italy)</w:t>
            </w:r>
            <w:r w:rsidRPr="00814A19">
              <w:rPr>
                <w:rFonts w:cs="Calibri"/>
                <w:i/>
                <w:noProof/>
                <w:lang w:val="en-US"/>
              </w:rPr>
              <w:fldChar w:fldCharType="end"/>
            </w:r>
            <w:r w:rsidR="002C3099" w:rsidRPr="00C93680">
              <w:rPr>
                <w:rFonts w:cs="Calibri"/>
                <w:noProof/>
                <w:lang w:val="es-ES"/>
              </w:rPr>
              <w:br/>
            </w:r>
          </w:p>
          <w:p w14:paraId="52647157" w14:textId="77777777" w:rsidR="000D0E1B" w:rsidRPr="00C93680" w:rsidRDefault="000D0E1B" w:rsidP="00A770A0">
            <w:pPr>
              <w:autoSpaceDE w:val="0"/>
              <w:autoSpaceDN w:val="0"/>
              <w:spacing w:after="0" w:line="240" w:lineRule="auto"/>
              <w:rPr>
                <w:rFonts w:cs="Calibri"/>
                <w:noProof/>
                <w:lang w:val="es-ES"/>
              </w:rPr>
            </w:pPr>
          </w:p>
        </w:tc>
      </w:tr>
      <w:tr w:rsidR="00B22617" w:rsidRPr="00C93680" w14:paraId="277FE6C6" w14:textId="77777777" w:rsidTr="00586F95">
        <w:trPr>
          <w:trHeight w:val="1350"/>
        </w:trPr>
        <w:tc>
          <w:tcPr>
            <w:tcW w:w="1812" w:type="dxa"/>
          </w:tcPr>
          <w:p w14:paraId="712B0679" w14:textId="77777777" w:rsidR="00EF1DB7" w:rsidRPr="00814A19" w:rsidRDefault="00E36CE1" w:rsidP="00D33061">
            <w:pPr>
              <w:rPr>
                <w:rFonts w:cs="Calibri"/>
                <w:b/>
                <w:noProof/>
                <w:lang w:val="en-US"/>
              </w:rPr>
            </w:pPr>
            <w:r w:rsidRPr="00814A19">
              <w:rPr>
                <w:rFonts w:cs="Calibri"/>
                <w:noProof/>
                <w:lang w:val="en-US"/>
              </w:rPr>
              <w:t xml:space="preserve">13:42 - </w:t>
            </w:r>
            <w:r w:rsidR="00BB0228" w:rsidRPr="00814A19">
              <w:rPr>
                <w:rFonts w:cs="Calibri"/>
                <w:noProof/>
                <w:lang w:val="en-US"/>
              </w:rPr>
              <w:t>13:48</w:t>
            </w:r>
          </w:p>
        </w:tc>
        <w:tc>
          <w:tcPr>
            <w:tcW w:w="7493" w:type="dxa"/>
          </w:tcPr>
          <w:p w14:paraId="1AA4477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Progression of</w:t>
            </w:r>
            <w:r w:rsidR="007957F6" w:rsidRPr="00814A19">
              <w:rPr>
                <w:rFonts w:cs="Calibri"/>
                <w:b/>
                <w:noProof/>
                <w:lang w:val="en-US"/>
              </w:rPr>
              <w:t xml:space="preserve"> Systemic Activity, Organ Damage, and Symptom Burden in Sjögren’s Disease: Results from the Prospective Multicenter SjögrenSER-PROS Registry.</w:t>
            </w:r>
          </w:p>
          <w:p w14:paraId="2B5695A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Olga</w:instrText>
            </w:r>
            <w:r w:rsidR="00531D9B" w:rsidRPr="00814A19">
              <w:rPr>
                <w:rFonts w:cs="Calibri"/>
                <w:bCs/>
                <w:noProof/>
                <w:lang w:val="en-US"/>
              </w:rPr>
              <w:instrText xml:space="preserve"> </w:instrText>
            </w:r>
            <w:r w:rsidRPr="00814A19">
              <w:rPr>
                <w:rFonts w:cs="Calibri"/>
                <w:bCs/>
                <w:noProof/>
                <w:lang w:val="en-US"/>
              </w:rPr>
              <w:instrText>Rusinovich Lovgach</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Olga Rusinovich Lovgach (Spain)</w:t>
            </w:r>
            <w:r w:rsidRPr="00814A19">
              <w:rPr>
                <w:rFonts w:cs="Calibri"/>
                <w:i/>
                <w:noProof/>
                <w:lang w:val="en-US"/>
              </w:rPr>
              <w:fldChar w:fldCharType="end"/>
            </w:r>
            <w:r w:rsidR="002C3099" w:rsidRPr="00814A19">
              <w:rPr>
                <w:rFonts w:cs="Calibri"/>
                <w:noProof/>
                <w:lang w:val="en-US"/>
              </w:rPr>
              <w:br/>
            </w:r>
          </w:p>
          <w:p w14:paraId="33B7A69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782BC79" w14:textId="77777777" w:rsidTr="00586F95">
        <w:trPr>
          <w:trHeight w:val="1350"/>
        </w:trPr>
        <w:tc>
          <w:tcPr>
            <w:tcW w:w="1812" w:type="dxa"/>
          </w:tcPr>
          <w:p w14:paraId="70C4F891" w14:textId="77777777" w:rsidR="00EF1DB7" w:rsidRPr="00814A19" w:rsidRDefault="00E36CE1" w:rsidP="00D33061">
            <w:pPr>
              <w:rPr>
                <w:rFonts w:cs="Calibri"/>
                <w:b/>
                <w:noProof/>
                <w:lang w:val="en-US"/>
              </w:rPr>
            </w:pPr>
            <w:r w:rsidRPr="00814A19">
              <w:rPr>
                <w:rFonts w:cs="Calibri"/>
                <w:noProof/>
                <w:lang w:val="en-US"/>
              </w:rPr>
              <w:t xml:space="preserve">13:48 - </w:t>
            </w:r>
            <w:r w:rsidR="00BB0228" w:rsidRPr="00814A19">
              <w:rPr>
                <w:rFonts w:cs="Calibri"/>
                <w:noProof/>
                <w:lang w:val="en-US"/>
              </w:rPr>
              <w:t>13:54</w:t>
            </w:r>
          </w:p>
        </w:tc>
        <w:tc>
          <w:tcPr>
            <w:tcW w:w="7493" w:type="dxa"/>
          </w:tcPr>
          <w:p w14:paraId="4F80CD2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Artificial Intelligence-Assisted</w:t>
            </w:r>
            <w:r w:rsidR="007957F6" w:rsidRPr="00814A19">
              <w:rPr>
                <w:rFonts w:cs="Calibri"/>
                <w:b/>
                <w:noProof/>
                <w:lang w:val="en-US"/>
              </w:rPr>
              <w:t xml:space="preserve"> Lymphocytic Focus Score of Labial Salivary Glands in Diagnosing Sjögren’s Syndrome: A Multi-center Clinical Validation and Deployment Study</w:t>
            </w:r>
          </w:p>
          <w:p w14:paraId="1B4C5D5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Ying-qian</w:instrText>
            </w:r>
            <w:r w:rsidR="00531D9B" w:rsidRPr="00814A19">
              <w:rPr>
                <w:rFonts w:cs="Calibri"/>
                <w:bCs/>
                <w:noProof/>
                <w:lang w:val="en-US"/>
              </w:rPr>
              <w:instrText xml:space="preserve"> </w:instrText>
            </w:r>
            <w:r w:rsidRPr="00814A19">
              <w:rPr>
                <w:rFonts w:cs="Calibri"/>
                <w:bCs/>
                <w:noProof/>
                <w:lang w:val="en-US"/>
              </w:rPr>
              <w:instrText>Mo</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Ying-qian Mo (China)</w:t>
            </w:r>
            <w:r w:rsidRPr="00814A19">
              <w:rPr>
                <w:rFonts w:cs="Calibri"/>
                <w:i/>
                <w:noProof/>
                <w:lang w:val="en-US"/>
              </w:rPr>
              <w:fldChar w:fldCharType="end"/>
            </w:r>
            <w:r w:rsidR="002C3099" w:rsidRPr="00814A19">
              <w:rPr>
                <w:rFonts w:cs="Calibri"/>
                <w:noProof/>
                <w:lang w:val="en-US"/>
              </w:rPr>
              <w:br/>
            </w:r>
          </w:p>
          <w:p w14:paraId="5BA4ACB7" w14:textId="77777777" w:rsidR="000D0E1B" w:rsidRPr="00814A19" w:rsidRDefault="000D0E1B" w:rsidP="00A770A0">
            <w:pPr>
              <w:autoSpaceDE w:val="0"/>
              <w:autoSpaceDN w:val="0"/>
              <w:spacing w:after="0" w:line="240" w:lineRule="auto"/>
              <w:rPr>
                <w:rFonts w:cs="Calibri"/>
                <w:noProof/>
                <w:lang w:val="en-US"/>
              </w:rPr>
            </w:pPr>
          </w:p>
        </w:tc>
      </w:tr>
      <w:tr w:rsidR="00B22617" w14:paraId="3EB1B037" w14:textId="77777777" w:rsidTr="00586F95">
        <w:trPr>
          <w:trHeight w:val="1350"/>
        </w:trPr>
        <w:tc>
          <w:tcPr>
            <w:tcW w:w="1812" w:type="dxa"/>
          </w:tcPr>
          <w:p w14:paraId="4D855F8C" w14:textId="77777777" w:rsidR="00EF1DB7" w:rsidRPr="00814A19" w:rsidRDefault="00E36CE1" w:rsidP="00D33061">
            <w:pPr>
              <w:rPr>
                <w:rFonts w:cs="Calibri"/>
                <w:b/>
                <w:noProof/>
                <w:lang w:val="en-US"/>
              </w:rPr>
            </w:pPr>
            <w:r w:rsidRPr="00814A19">
              <w:rPr>
                <w:rFonts w:cs="Calibri"/>
                <w:noProof/>
                <w:lang w:val="en-US"/>
              </w:rPr>
              <w:t xml:space="preserve">13:54 - </w:t>
            </w:r>
            <w:r w:rsidR="00BB0228" w:rsidRPr="00814A19">
              <w:rPr>
                <w:rFonts w:cs="Calibri"/>
                <w:noProof/>
                <w:lang w:val="en-US"/>
              </w:rPr>
              <w:t>14:00</w:t>
            </w:r>
          </w:p>
        </w:tc>
        <w:tc>
          <w:tcPr>
            <w:tcW w:w="7493" w:type="dxa"/>
          </w:tcPr>
          <w:p w14:paraId="10AF65C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Sex differences</w:t>
            </w:r>
            <w:r w:rsidR="007957F6" w:rsidRPr="00814A19">
              <w:rPr>
                <w:rFonts w:cs="Calibri"/>
                <w:b/>
                <w:noProof/>
                <w:lang w:val="en-US"/>
              </w:rPr>
              <w:t xml:space="preserve"> in patient-reported outcome measures and clinical parameters in patients with Sjögren's disease</w:t>
            </w:r>
          </w:p>
          <w:p w14:paraId="33E0A76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Dagmar</w:instrText>
            </w:r>
            <w:r w:rsidR="00531D9B" w:rsidRPr="00814A19">
              <w:rPr>
                <w:rFonts w:cs="Calibri"/>
                <w:bCs/>
                <w:noProof/>
                <w:lang w:val="en-US"/>
              </w:rPr>
              <w:instrText xml:space="preserve"> </w:instrText>
            </w:r>
            <w:r w:rsidRPr="00814A19">
              <w:rPr>
                <w:rFonts w:cs="Calibri"/>
                <w:bCs/>
                <w:noProof/>
                <w:lang w:val="en-US"/>
              </w:rPr>
              <w:instrText>Rebel</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Dagmar Rebel (Netherlands)</w:t>
            </w:r>
            <w:r w:rsidRPr="00814A19">
              <w:rPr>
                <w:rFonts w:cs="Calibri"/>
                <w:i/>
                <w:noProof/>
                <w:lang w:val="en-US"/>
              </w:rPr>
              <w:fldChar w:fldCharType="end"/>
            </w:r>
            <w:r w:rsidR="002C3099" w:rsidRPr="00814A19">
              <w:rPr>
                <w:rFonts w:cs="Calibri"/>
                <w:noProof/>
                <w:lang w:val="en-US"/>
              </w:rPr>
              <w:br/>
            </w:r>
          </w:p>
          <w:p w14:paraId="4C8252DC" w14:textId="77777777" w:rsidR="000D0E1B" w:rsidRPr="00814A19" w:rsidRDefault="000D0E1B" w:rsidP="00A770A0">
            <w:pPr>
              <w:autoSpaceDE w:val="0"/>
              <w:autoSpaceDN w:val="0"/>
              <w:spacing w:after="0" w:line="240" w:lineRule="auto"/>
              <w:rPr>
                <w:rFonts w:cs="Calibri"/>
                <w:noProof/>
                <w:lang w:val="en-US"/>
              </w:rPr>
            </w:pPr>
          </w:p>
        </w:tc>
      </w:tr>
      <w:tr w:rsidR="00B22617" w14:paraId="6CC3B5FD" w14:textId="77777777" w:rsidTr="00586F95">
        <w:trPr>
          <w:trHeight w:val="1350"/>
        </w:trPr>
        <w:tc>
          <w:tcPr>
            <w:tcW w:w="1812" w:type="dxa"/>
          </w:tcPr>
          <w:p w14:paraId="41C21635" w14:textId="77777777" w:rsidR="00EF1DB7" w:rsidRPr="00814A19" w:rsidRDefault="00E36CE1" w:rsidP="00D33061">
            <w:pPr>
              <w:rPr>
                <w:rFonts w:cs="Calibri"/>
                <w:b/>
                <w:noProof/>
                <w:lang w:val="en-US"/>
              </w:rPr>
            </w:pPr>
            <w:r w:rsidRPr="00814A19">
              <w:rPr>
                <w:rFonts w:cs="Calibri"/>
                <w:noProof/>
                <w:lang w:val="en-US"/>
              </w:rPr>
              <w:t xml:space="preserve">14:00 - </w:t>
            </w:r>
            <w:r w:rsidR="00BB0228" w:rsidRPr="00814A19">
              <w:rPr>
                <w:rFonts w:cs="Calibri"/>
                <w:noProof/>
                <w:lang w:val="en-US"/>
              </w:rPr>
              <w:t>14:06</w:t>
            </w:r>
          </w:p>
        </w:tc>
        <w:tc>
          <w:tcPr>
            <w:tcW w:w="7493" w:type="dxa"/>
          </w:tcPr>
          <w:p w14:paraId="4DDABC2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Safety</w:t>
            </w:r>
            <w:r w:rsidR="007957F6" w:rsidRPr="00814A19">
              <w:rPr>
                <w:rFonts w:cs="Calibri"/>
                <w:b/>
                <w:noProof/>
                <w:lang w:val="en-US"/>
              </w:rPr>
              <w:t xml:space="preserve"> and Pharmacodynamics of IBI355 in Patients with Sjögren's Disease: a Randomized, Phase 1, Placebo-Controlled, Double-Blind Trial</w:t>
            </w:r>
          </w:p>
          <w:p w14:paraId="5B7025C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Xiaomei</w:instrText>
            </w:r>
            <w:r w:rsidR="00531D9B" w:rsidRPr="00814A19">
              <w:rPr>
                <w:rFonts w:cs="Calibri"/>
                <w:bCs/>
                <w:noProof/>
                <w:lang w:val="en-US"/>
              </w:rPr>
              <w:instrText xml:space="preserve"> </w:instrText>
            </w:r>
            <w:r w:rsidRPr="00814A19">
              <w:rPr>
                <w:rFonts w:cs="Calibri"/>
                <w:bCs/>
                <w:noProof/>
                <w:lang w:val="en-US"/>
              </w:rPr>
              <w:instrText>Li</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Xiaomei Li (China)</w:t>
            </w:r>
            <w:r w:rsidRPr="00814A19">
              <w:rPr>
                <w:rFonts w:cs="Calibri"/>
                <w:i/>
                <w:noProof/>
                <w:lang w:val="en-US"/>
              </w:rPr>
              <w:fldChar w:fldCharType="end"/>
            </w:r>
            <w:r w:rsidR="002C3099" w:rsidRPr="00814A19">
              <w:rPr>
                <w:rFonts w:cs="Calibri"/>
                <w:noProof/>
                <w:lang w:val="en-US"/>
              </w:rPr>
              <w:br/>
            </w:r>
          </w:p>
          <w:p w14:paraId="786599A1" w14:textId="77777777" w:rsidR="000D0E1B" w:rsidRPr="00814A19" w:rsidRDefault="000D0E1B" w:rsidP="00A770A0">
            <w:pPr>
              <w:autoSpaceDE w:val="0"/>
              <w:autoSpaceDN w:val="0"/>
              <w:spacing w:after="0" w:line="240" w:lineRule="auto"/>
              <w:rPr>
                <w:rFonts w:cs="Calibri"/>
                <w:noProof/>
                <w:lang w:val="en-US"/>
              </w:rPr>
            </w:pPr>
          </w:p>
        </w:tc>
      </w:tr>
      <w:tr w:rsidR="00B22617" w14:paraId="62D318CE" w14:textId="77777777" w:rsidTr="00586F95">
        <w:trPr>
          <w:trHeight w:val="1350"/>
        </w:trPr>
        <w:tc>
          <w:tcPr>
            <w:tcW w:w="1812" w:type="dxa"/>
          </w:tcPr>
          <w:p w14:paraId="2B299888" w14:textId="77777777" w:rsidR="00EF1DB7" w:rsidRPr="00814A19" w:rsidRDefault="00E36CE1" w:rsidP="00D33061">
            <w:pPr>
              <w:rPr>
                <w:rFonts w:cs="Calibri"/>
                <w:b/>
                <w:noProof/>
                <w:lang w:val="en-US"/>
              </w:rPr>
            </w:pPr>
            <w:r w:rsidRPr="00814A19">
              <w:rPr>
                <w:rFonts w:cs="Calibri"/>
                <w:noProof/>
                <w:lang w:val="en-US"/>
              </w:rPr>
              <w:t xml:space="preserve">14:06 - </w:t>
            </w:r>
            <w:r w:rsidR="00BB0228" w:rsidRPr="00814A19">
              <w:rPr>
                <w:rFonts w:cs="Calibri"/>
                <w:noProof/>
                <w:lang w:val="en-US"/>
              </w:rPr>
              <w:t>14:12</w:t>
            </w:r>
          </w:p>
        </w:tc>
        <w:tc>
          <w:tcPr>
            <w:tcW w:w="7493" w:type="dxa"/>
          </w:tcPr>
          <w:p w14:paraId="75CD695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EVALUATION OF</w:t>
            </w:r>
            <w:r w:rsidR="007957F6" w:rsidRPr="00814A19">
              <w:rPr>
                <w:rFonts w:cs="Calibri"/>
                <w:b/>
                <w:noProof/>
                <w:lang w:val="en-US"/>
              </w:rPr>
              <w:t xml:space="preserve"> THE IANALUMAB TREATMENT EFFECTS ON PAROTID AND SUBMANDIBULAR GLANDS OF PATIENTS WITH SJÖGREN’S DISEASE BY MULTIMODAL ULTRASOUND: RESULTS FROM A PHASE 2 MECHANISTIC STUDY</w:t>
            </w:r>
          </w:p>
          <w:p w14:paraId="644F9AA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Baptiste</w:instrText>
            </w:r>
            <w:r w:rsidR="00531D9B" w:rsidRPr="00814A19">
              <w:rPr>
                <w:rFonts w:cs="Calibri"/>
                <w:bCs/>
                <w:noProof/>
                <w:lang w:val="en-US"/>
              </w:rPr>
              <w:instrText xml:space="preserve"> </w:instrText>
            </w:r>
            <w:r w:rsidRPr="00814A19">
              <w:rPr>
                <w:rFonts w:cs="Calibri"/>
                <w:bCs/>
                <w:noProof/>
                <w:lang w:val="en-US"/>
              </w:rPr>
              <w:instrText>Quere</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Baptiste Quere (France)</w:t>
            </w:r>
            <w:r w:rsidRPr="00814A19">
              <w:rPr>
                <w:rFonts w:cs="Calibri"/>
                <w:i/>
                <w:noProof/>
                <w:lang w:val="en-US"/>
              </w:rPr>
              <w:fldChar w:fldCharType="end"/>
            </w:r>
            <w:r w:rsidR="002C3099" w:rsidRPr="00814A19">
              <w:rPr>
                <w:rFonts w:cs="Calibri"/>
                <w:noProof/>
                <w:lang w:val="en-US"/>
              </w:rPr>
              <w:br/>
            </w:r>
          </w:p>
          <w:p w14:paraId="5CEBF2E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5A76A0A" w14:textId="77777777" w:rsidTr="00586F95">
        <w:trPr>
          <w:trHeight w:val="1350"/>
        </w:trPr>
        <w:tc>
          <w:tcPr>
            <w:tcW w:w="1812" w:type="dxa"/>
          </w:tcPr>
          <w:p w14:paraId="576B8534" w14:textId="77777777" w:rsidR="00EF1DB7" w:rsidRPr="00814A19" w:rsidRDefault="00E36CE1" w:rsidP="00D33061">
            <w:pPr>
              <w:rPr>
                <w:rFonts w:cs="Calibri"/>
                <w:b/>
                <w:noProof/>
                <w:lang w:val="en-US"/>
              </w:rPr>
            </w:pPr>
            <w:r w:rsidRPr="00814A19">
              <w:rPr>
                <w:rFonts w:cs="Calibri"/>
                <w:noProof/>
                <w:lang w:val="en-US"/>
              </w:rPr>
              <w:t xml:space="preserve">14:12 - </w:t>
            </w:r>
            <w:r w:rsidR="00BB0228" w:rsidRPr="00814A19">
              <w:rPr>
                <w:rFonts w:cs="Calibri"/>
                <w:noProof/>
                <w:lang w:val="en-US"/>
              </w:rPr>
              <w:t>14:18</w:t>
            </w:r>
          </w:p>
        </w:tc>
        <w:tc>
          <w:tcPr>
            <w:tcW w:w="7493" w:type="dxa"/>
          </w:tcPr>
          <w:p w14:paraId="52E20B1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Clinically Relevant</w:t>
            </w:r>
            <w:r w:rsidR="007957F6" w:rsidRPr="00814A19">
              <w:rPr>
                <w:rFonts w:cs="Calibri"/>
                <w:b/>
                <w:noProof/>
                <w:lang w:val="en-US"/>
              </w:rPr>
              <w:t xml:space="preserve"> Anti-Vaccine and Virus Antibodies in Patients with Sjögren’s Disease Treated with Nipocalimab: Post-Hoc Analysis of the DAHLIAS Study</w:t>
            </w:r>
          </w:p>
          <w:p w14:paraId="44D013B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Jacques-Eric</w:instrText>
            </w:r>
            <w:r w:rsidR="00531D9B" w:rsidRPr="00814A19">
              <w:rPr>
                <w:rFonts w:cs="Calibri"/>
                <w:bCs/>
                <w:noProof/>
                <w:lang w:val="en-US"/>
              </w:rPr>
              <w:instrText xml:space="preserve"> </w:instrText>
            </w:r>
            <w:r w:rsidRPr="00814A19">
              <w:rPr>
                <w:rFonts w:cs="Calibri"/>
                <w:bCs/>
                <w:noProof/>
                <w:lang w:val="en-US"/>
              </w:rPr>
              <w:instrText>Gottenberg</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Jacques-Eric Gottenberg (France)</w:t>
            </w:r>
            <w:r w:rsidRPr="00814A19">
              <w:rPr>
                <w:rFonts w:cs="Calibri"/>
                <w:i/>
                <w:noProof/>
                <w:lang w:val="en-US"/>
              </w:rPr>
              <w:fldChar w:fldCharType="end"/>
            </w:r>
            <w:r w:rsidR="002C3099" w:rsidRPr="00814A19">
              <w:rPr>
                <w:rFonts w:cs="Calibri"/>
                <w:noProof/>
                <w:lang w:val="en-US"/>
              </w:rPr>
              <w:br/>
            </w:r>
          </w:p>
          <w:p w14:paraId="7D926E89" w14:textId="77777777" w:rsidR="000D0E1B" w:rsidRPr="00814A19" w:rsidRDefault="000D0E1B" w:rsidP="00A770A0">
            <w:pPr>
              <w:autoSpaceDE w:val="0"/>
              <w:autoSpaceDN w:val="0"/>
              <w:spacing w:after="0" w:line="240" w:lineRule="auto"/>
              <w:rPr>
                <w:rFonts w:cs="Calibri"/>
                <w:noProof/>
                <w:lang w:val="en-US"/>
              </w:rPr>
            </w:pPr>
          </w:p>
        </w:tc>
      </w:tr>
      <w:tr w:rsidR="00B22617" w14:paraId="71D8130E" w14:textId="77777777" w:rsidTr="00586F95">
        <w:trPr>
          <w:trHeight w:val="1350"/>
        </w:trPr>
        <w:tc>
          <w:tcPr>
            <w:tcW w:w="1812" w:type="dxa"/>
          </w:tcPr>
          <w:p w14:paraId="329BED9B" w14:textId="77777777" w:rsidR="00EF1DB7" w:rsidRPr="00814A19" w:rsidRDefault="00E36CE1" w:rsidP="00D33061">
            <w:pPr>
              <w:rPr>
                <w:rFonts w:cs="Calibri"/>
                <w:b/>
                <w:noProof/>
                <w:lang w:val="en-US"/>
              </w:rPr>
            </w:pPr>
            <w:r w:rsidRPr="00814A19">
              <w:rPr>
                <w:rFonts w:cs="Calibri"/>
                <w:noProof/>
                <w:lang w:val="en-US"/>
              </w:rPr>
              <w:lastRenderedPageBreak/>
              <w:t xml:space="preserve">14:18 - </w:t>
            </w:r>
            <w:r w:rsidR="00BB0228" w:rsidRPr="00814A19">
              <w:rPr>
                <w:rFonts w:cs="Calibri"/>
                <w:noProof/>
                <w:lang w:val="en-US"/>
              </w:rPr>
              <w:t>14:24</w:t>
            </w:r>
          </w:p>
        </w:tc>
        <w:tc>
          <w:tcPr>
            <w:tcW w:w="7493" w:type="dxa"/>
          </w:tcPr>
          <w:p w14:paraId="22F7236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Factors associated</w:t>
            </w:r>
            <w:r w:rsidR="007957F6" w:rsidRPr="00814A19">
              <w:rPr>
                <w:rFonts w:cs="Calibri"/>
                <w:b/>
                <w:noProof/>
                <w:lang w:val="en-US"/>
              </w:rPr>
              <w:t xml:space="preserve"> with mortality in patients with Sjögren disease: analysis of the ASSESS cohort</w:t>
            </w:r>
          </w:p>
          <w:p w14:paraId="7E162D4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Elodie</w:instrText>
            </w:r>
            <w:r w:rsidR="00531D9B" w:rsidRPr="00814A19">
              <w:rPr>
                <w:rFonts w:cs="Calibri"/>
                <w:bCs/>
                <w:noProof/>
                <w:lang w:val="en-US"/>
              </w:rPr>
              <w:instrText xml:space="preserve"> </w:instrText>
            </w:r>
            <w:r w:rsidRPr="00814A19">
              <w:rPr>
                <w:rFonts w:cs="Calibri"/>
                <w:bCs/>
                <w:noProof/>
                <w:lang w:val="en-US"/>
              </w:rPr>
              <w:instrText>Portier</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Elodie Portier (France)</w:t>
            </w:r>
            <w:r w:rsidRPr="00814A19">
              <w:rPr>
                <w:rFonts w:cs="Calibri"/>
                <w:i/>
                <w:noProof/>
                <w:lang w:val="en-US"/>
              </w:rPr>
              <w:fldChar w:fldCharType="end"/>
            </w:r>
            <w:r w:rsidR="002C3099" w:rsidRPr="00814A19">
              <w:rPr>
                <w:rFonts w:cs="Calibri"/>
                <w:noProof/>
                <w:lang w:val="en-US"/>
              </w:rPr>
              <w:br/>
            </w:r>
          </w:p>
          <w:p w14:paraId="33D447ED" w14:textId="77777777" w:rsidR="000D0E1B" w:rsidRPr="00814A19" w:rsidRDefault="000D0E1B" w:rsidP="00A770A0">
            <w:pPr>
              <w:autoSpaceDE w:val="0"/>
              <w:autoSpaceDN w:val="0"/>
              <w:spacing w:after="0" w:line="240" w:lineRule="auto"/>
              <w:rPr>
                <w:rFonts w:cs="Calibri"/>
                <w:noProof/>
                <w:lang w:val="en-US"/>
              </w:rPr>
            </w:pPr>
          </w:p>
        </w:tc>
      </w:tr>
    </w:tbl>
    <w:p w14:paraId="095FF6A0" w14:textId="77777777" w:rsidR="008D3D0C" w:rsidRPr="00814A19" w:rsidRDefault="008D3D0C" w:rsidP="00B766E5">
      <w:pPr>
        <w:tabs>
          <w:tab w:val="left" w:pos="1128"/>
        </w:tabs>
        <w:rPr>
          <w:rFonts w:cs="Calibri"/>
          <w:lang w:val="en-US"/>
        </w:rPr>
      </w:pPr>
    </w:p>
    <w:p w14:paraId="41851963" w14:textId="77777777" w:rsidR="008D3D0C" w:rsidRPr="00814A19" w:rsidRDefault="008D3D0C" w:rsidP="00B766E5">
      <w:pPr>
        <w:tabs>
          <w:tab w:val="left" w:pos="1128"/>
        </w:tabs>
        <w:rPr>
          <w:rFonts w:cs="Calibri"/>
          <w:lang w:val="en-US"/>
        </w:rPr>
        <w:sectPr w:rsidR="008D3D0C" w:rsidRPr="00814A19" w:rsidSect="008D3D0C">
          <w:headerReference w:type="default" r:id="rId237"/>
          <w:type w:val="continuous"/>
          <w:pgSz w:w="11906" w:h="16838"/>
          <w:pgMar w:top="1417" w:right="1417" w:bottom="1134" w:left="1417" w:header="708" w:footer="28" w:gutter="0"/>
          <w:cols w:space="708"/>
          <w:titlePg/>
          <w:docGrid w:linePitch="360"/>
        </w:sectPr>
      </w:pPr>
    </w:p>
    <w:p w14:paraId="2A2BCCD3"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19788952" w14:textId="77777777" w:rsidTr="001A117B">
        <w:tc>
          <w:tcPr>
            <w:tcW w:w="5211" w:type="dxa"/>
            <w:gridSpan w:val="2"/>
            <w:shd w:val="clear" w:color="auto" w:fill="F2F2F2"/>
          </w:tcPr>
          <w:p w14:paraId="6D5D76AB"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359E6AEB"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32B2F0E4" w14:textId="77777777" w:rsidTr="001A117B">
        <w:tc>
          <w:tcPr>
            <w:tcW w:w="5070" w:type="dxa"/>
            <w:vMerge w:val="restart"/>
            <w:shd w:val="clear" w:color="auto" w:fill="F2F2F2"/>
          </w:tcPr>
          <w:p w14:paraId="4038E15C" w14:textId="77777777" w:rsidR="001A117B" w:rsidRPr="001A117B" w:rsidRDefault="001A117B" w:rsidP="00F23ACE">
            <w:pPr>
              <w:rPr>
                <w:rFonts w:cs="Calibri"/>
                <w:bCs/>
                <w:noProof/>
                <w:lang w:val="en-US"/>
              </w:rPr>
            </w:pPr>
          </w:p>
        </w:tc>
        <w:tc>
          <w:tcPr>
            <w:tcW w:w="4142" w:type="dxa"/>
            <w:gridSpan w:val="2"/>
            <w:shd w:val="clear" w:color="auto" w:fill="F2F2F2"/>
          </w:tcPr>
          <w:p w14:paraId="612A66B4"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V</w:t>
            </w:r>
          </w:p>
        </w:tc>
      </w:tr>
      <w:tr w:rsidR="00B22617" w14:paraId="2C903422" w14:textId="77777777" w:rsidTr="001A117B">
        <w:tc>
          <w:tcPr>
            <w:tcW w:w="5070" w:type="dxa"/>
            <w:vMerge/>
            <w:shd w:val="clear" w:color="auto" w:fill="F2F2F2"/>
          </w:tcPr>
          <w:p w14:paraId="15D02B14" w14:textId="77777777" w:rsidR="001A117B" w:rsidRPr="00814A19" w:rsidRDefault="001A117B" w:rsidP="00637827">
            <w:pPr>
              <w:rPr>
                <w:rFonts w:cs="Calibri"/>
                <w:b/>
              </w:rPr>
            </w:pPr>
          </w:p>
        </w:tc>
        <w:tc>
          <w:tcPr>
            <w:tcW w:w="4142" w:type="dxa"/>
            <w:gridSpan w:val="2"/>
            <w:shd w:val="clear" w:color="auto" w:fill="F2F2F2"/>
          </w:tcPr>
          <w:p w14:paraId="6E116658" w14:textId="77777777" w:rsidR="001A117B" w:rsidRPr="00814A19" w:rsidRDefault="00185564" w:rsidP="00F66242">
            <w:pPr>
              <w:jc w:val="right"/>
              <w:rPr>
                <w:rFonts w:cs="Calibri"/>
                <w:b/>
              </w:rPr>
            </w:pPr>
            <w:r w:rsidRPr="00814A19">
              <w:rPr>
                <w:rFonts w:cs="Calibri"/>
                <w:b/>
                <w:noProof/>
                <w:lang w:val="en-US"/>
              </w:rPr>
              <w:t>13:30</w:t>
            </w:r>
            <w:r w:rsidRPr="00814A19">
              <w:rPr>
                <w:rFonts w:cs="Calibri"/>
                <w:b/>
              </w:rPr>
              <w:t>-</w:t>
            </w:r>
            <w:r w:rsidRPr="00814A19">
              <w:rPr>
                <w:rFonts w:cs="Calibri"/>
                <w:b/>
                <w:noProof/>
                <w:lang w:val="en-US"/>
              </w:rPr>
              <w:t>14:30</w:t>
            </w:r>
            <w:r w:rsidRPr="00814A19">
              <w:rPr>
                <w:rFonts w:cs="Calibri"/>
                <w:b/>
              </w:rPr>
              <w:t xml:space="preserve"> </w:t>
            </w:r>
            <w:r>
              <w:rPr>
                <w:rFonts w:cs="Calibri"/>
                <w:b/>
              </w:rPr>
              <w:t>BST</w:t>
            </w:r>
          </w:p>
        </w:tc>
      </w:tr>
    </w:tbl>
    <w:p w14:paraId="332CC110"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Poster Tours: Advances in Psoriatic Arthritis management</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1B8FA5A6" w14:textId="77777777" w:rsidTr="00586F95">
        <w:trPr>
          <w:trHeight w:val="437"/>
        </w:trPr>
        <w:tc>
          <w:tcPr>
            <w:tcW w:w="1812" w:type="dxa"/>
          </w:tcPr>
          <w:p w14:paraId="56F74BF1"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6829412D"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Oliver FitzGerald (Ireland)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Oliver FitzGerald (Ireland)</w:t>
            </w:r>
            <w:r w:rsidRPr="00814A19">
              <w:rPr>
                <w:rFonts w:cs="Calibri"/>
                <w:i/>
                <w:noProof/>
                <w:lang w:val="en-US"/>
              </w:rPr>
              <w:fldChar w:fldCharType="end"/>
            </w:r>
          </w:p>
          <w:p w14:paraId="11B65961"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Fabian Proft (Germany)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Fabian Proft (Germany)</w:t>
            </w:r>
            <w:r w:rsidRPr="00814A19">
              <w:rPr>
                <w:rFonts w:cs="Calibri"/>
                <w:i/>
                <w:noProof/>
                <w:lang w:val="en-US"/>
              </w:rPr>
              <w:fldChar w:fldCharType="end"/>
            </w:r>
          </w:p>
        </w:tc>
      </w:tr>
      <w:tr w:rsidR="00B22617" w14:paraId="7A322E6C" w14:textId="77777777" w:rsidTr="00586F95">
        <w:trPr>
          <w:trHeight w:val="1350"/>
        </w:trPr>
        <w:tc>
          <w:tcPr>
            <w:tcW w:w="1812" w:type="dxa"/>
          </w:tcPr>
          <w:p w14:paraId="70D288C0"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13:36</w:t>
            </w:r>
          </w:p>
        </w:tc>
        <w:tc>
          <w:tcPr>
            <w:tcW w:w="7493" w:type="dxa"/>
          </w:tcPr>
          <w:p w14:paraId="57D5177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Investigating plasma</w:t>
            </w:r>
            <w:r w:rsidR="007957F6" w:rsidRPr="00814A19">
              <w:rPr>
                <w:rFonts w:cs="Calibri"/>
                <w:b/>
                <w:noProof/>
                <w:lang w:val="en-US"/>
              </w:rPr>
              <w:t xml:space="preserve"> protease activity as a biomarker indicating a risk for progression to Psoriatic arthritis in Patients with Cutaneous Psoriasis: A pilot study</w:t>
            </w:r>
          </w:p>
          <w:p w14:paraId="24F2623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Gitanjali</w:instrText>
            </w:r>
            <w:r w:rsidR="00531D9B" w:rsidRPr="00814A19">
              <w:rPr>
                <w:rFonts w:cs="Calibri"/>
                <w:bCs/>
                <w:noProof/>
                <w:lang w:val="en-US"/>
              </w:rPr>
              <w:instrText xml:space="preserve"> </w:instrText>
            </w:r>
            <w:r w:rsidRPr="00814A19">
              <w:rPr>
                <w:rFonts w:cs="Calibri"/>
                <w:bCs/>
                <w:noProof/>
                <w:lang w:val="en-US"/>
              </w:rPr>
              <w:instrText>Wahengbam</w:instrText>
            </w:r>
            <w:r w:rsidR="00531D9B" w:rsidRPr="00814A19">
              <w:rPr>
                <w:rFonts w:cs="Calibri"/>
                <w:bCs/>
                <w:noProof/>
                <w:lang w:val="en-US"/>
              </w:rPr>
              <w:instrText xml:space="preserve"> </w:instrText>
            </w:r>
            <w:r w:rsidRPr="00814A19">
              <w:rPr>
                <w:rFonts w:cs="Calibri"/>
                <w:bCs/>
                <w:noProof/>
                <w:lang w:val="en-US"/>
              </w:rPr>
              <w:instrText>(India)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Gitanjali Wahengbam (India)</w:t>
            </w:r>
            <w:r w:rsidRPr="00814A19">
              <w:rPr>
                <w:rFonts w:cs="Calibri"/>
                <w:i/>
                <w:noProof/>
                <w:lang w:val="en-US"/>
              </w:rPr>
              <w:fldChar w:fldCharType="end"/>
            </w:r>
            <w:r w:rsidR="002C3099" w:rsidRPr="00814A19">
              <w:rPr>
                <w:rFonts w:cs="Calibri"/>
                <w:noProof/>
                <w:lang w:val="en-US"/>
              </w:rPr>
              <w:br/>
            </w:r>
          </w:p>
          <w:p w14:paraId="01AD8E2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3FFD4CC" w14:textId="77777777" w:rsidTr="00586F95">
        <w:trPr>
          <w:trHeight w:val="1350"/>
        </w:trPr>
        <w:tc>
          <w:tcPr>
            <w:tcW w:w="1812" w:type="dxa"/>
          </w:tcPr>
          <w:p w14:paraId="722BEC68" w14:textId="77777777" w:rsidR="00EF1DB7" w:rsidRPr="00814A19" w:rsidRDefault="00E36CE1" w:rsidP="00D33061">
            <w:pPr>
              <w:rPr>
                <w:rFonts w:cs="Calibri"/>
                <w:b/>
                <w:noProof/>
                <w:lang w:val="en-US"/>
              </w:rPr>
            </w:pPr>
            <w:r w:rsidRPr="00814A19">
              <w:rPr>
                <w:rFonts w:cs="Calibri"/>
                <w:noProof/>
                <w:lang w:val="en-US"/>
              </w:rPr>
              <w:t xml:space="preserve">13:36 - </w:t>
            </w:r>
            <w:r w:rsidR="00BB0228" w:rsidRPr="00814A19">
              <w:rPr>
                <w:rFonts w:cs="Calibri"/>
                <w:noProof/>
                <w:lang w:val="en-US"/>
              </w:rPr>
              <w:t>13:42</w:t>
            </w:r>
          </w:p>
        </w:tc>
        <w:tc>
          <w:tcPr>
            <w:tcW w:w="7493" w:type="dxa"/>
          </w:tcPr>
          <w:p w14:paraId="1A19366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Efficacy and</w:t>
            </w:r>
            <w:r w:rsidR="007957F6" w:rsidRPr="00814A19">
              <w:rPr>
                <w:rFonts w:cs="Calibri"/>
                <w:b/>
                <w:noProof/>
                <w:lang w:val="en-US"/>
              </w:rPr>
              <w:t xml:space="preserve"> safety of deucravacitinib through week 52 in patients with active psoriatic arthritis: impact of concomitant methotrexate use in a pooled analysis of the pivotal phase 3 POETYK PsA trials</w:t>
            </w:r>
          </w:p>
          <w:p w14:paraId="544931E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Joseph F</w:instrText>
            </w:r>
            <w:r w:rsidR="00531D9B" w:rsidRPr="00814A19">
              <w:rPr>
                <w:rFonts w:cs="Calibri"/>
                <w:bCs/>
                <w:noProof/>
                <w:lang w:val="en-US"/>
              </w:rPr>
              <w:instrText xml:space="preserve"> </w:instrText>
            </w:r>
            <w:r w:rsidRPr="00814A19">
              <w:rPr>
                <w:rFonts w:cs="Calibri"/>
                <w:bCs/>
                <w:noProof/>
                <w:lang w:val="en-US"/>
              </w:rPr>
              <w:instrText>Merola</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Joseph F Merola (United States of America)</w:t>
            </w:r>
            <w:r w:rsidRPr="00814A19">
              <w:rPr>
                <w:rFonts w:cs="Calibri"/>
                <w:i/>
                <w:noProof/>
                <w:lang w:val="en-US"/>
              </w:rPr>
              <w:fldChar w:fldCharType="end"/>
            </w:r>
            <w:r w:rsidR="002C3099" w:rsidRPr="00814A19">
              <w:rPr>
                <w:rFonts w:cs="Calibri"/>
                <w:noProof/>
                <w:lang w:val="en-US"/>
              </w:rPr>
              <w:br/>
            </w:r>
          </w:p>
          <w:p w14:paraId="170B9FD8" w14:textId="77777777" w:rsidR="000D0E1B" w:rsidRPr="00814A19" w:rsidRDefault="000D0E1B" w:rsidP="00A770A0">
            <w:pPr>
              <w:autoSpaceDE w:val="0"/>
              <w:autoSpaceDN w:val="0"/>
              <w:spacing w:after="0" w:line="240" w:lineRule="auto"/>
              <w:rPr>
                <w:rFonts w:cs="Calibri"/>
                <w:noProof/>
                <w:lang w:val="en-US"/>
              </w:rPr>
            </w:pPr>
          </w:p>
        </w:tc>
      </w:tr>
      <w:tr w:rsidR="00B22617" w14:paraId="6D8BB51E" w14:textId="77777777" w:rsidTr="00586F95">
        <w:trPr>
          <w:trHeight w:val="1350"/>
        </w:trPr>
        <w:tc>
          <w:tcPr>
            <w:tcW w:w="1812" w:type="dxa"/>
          </w:tcPr>
          <w:p w14:paraId="789359D7" w14:textId="77777777" w:rsidR="00EF1DB7" w:rsidRPr="00814A19" w:rsidRDefault="00E36CE1" w:rsidP="00D33061">
            <w:pPr>
              <w:rPr>
                <w:rFonts w:cs="Calibri"/>
                <w:b/>
                <w:noProof/>
                <w:lang w:val="en-US"/>
              </w:rPr>
            </w:pPr>
            <w:r w:rsidRPr="00814A19">
              <w:rPr>
                <w:rFonts w:cs="Calibri"/>
                <w:noProof/>
                <w:lang w:val="en-US"/>
              </w:rPr>
              <w:t xml:space="preserve">13:42 - </w:t>
            </w:r>
            <w:r w:rsidR="00BB0228" w:rsidRPr="00814A19">
              <w:rPr>
                <w:rFonts w:cs="Calibri"/>
                <w:noProof/>
                <w:lang w:val="en-US"/>
              </w:rPr>
              <w:t>13:48</w:t>
            </w:r>
          </w:p>
        </w:tc>
        <w:tc>
          <w:tcPr>
            <w:tcW w:w="7493" w:type="dxa"/>
          </w:tcPr>
          <w:p w14:paraId="47EA951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Interferon Response</w:t>
            </w:r>
            <w:r w:rsidR="007957F6" w:rsidRPr="00814A19">
              <w:rPr>
                <w:rFonts w:cs="Calibri"/>
                <w:b/>
                <w:noProof/>
                <w:lang w:val="en-US"/>
              </w:rPr>
              <w:t xml:space="preserve"> Genes and Joint Damage in Psoriatic Arthritis: A Sex-Stratified Analysis</w:t>
            </w:r>
          </w:p>
          <w:p w14:paraId="0D66D40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Darshini</w:instrText>
            </w:r>
            <w:r w:rsidR="00531D9B" w:rsidRPr="00814A19">
              <w:rPr>
                <w:rFonts w:cs="Calibri"/>
                <w:bCs/>
                <w:noProof/>
                <w:lang w:val="en-US"/>
              </w:rPr>
              <w:instrText xml:space="preserve"> </w:instrText>
            </w:r>
            <w:r w:rsidRPr="00814A19">
              <w:rPr>
                <w:rFonts w:cs="Calibri"/>
                <w:bCs/>
                <w:noProof/>
                <w:lang w:val="en-US"/>
              </w:rPr>
              <w:instrText>Ganatra</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Darshini Ganatra (Canada)</w:t>
            </w:r>
            <w:r w:rsidRPr="00814A19">
              <w:rPr>
                <w:rFonts w:cs="Calibri"/>
                <w:i/>
                <w:noProof/>
                <w:lang w:val="en-US"/>
              </w:rPr>
              <w:fldChar w:fldCharType="end"/>
            </w:r>
            <w:r w:rsidR="002C3099" w:rsidRPr="00814A19">
              <w:rPr>
                <w:rFonts w:cs="Calibri"/>
                <w:noProof/>
                <w:lang w:val="en-US"/>
              </w:rPr>
              <w:br/>
            </w:r>
          </w:p>
          <w:p w14:paraId="3CDFB767" w14:textId="77777777" w:rsidR="000D0E1B" w:rsidRPr="00814A19" w:rsidRDefault="000D0E1B" w:rsidP="00A770A0">
            <w:pPr>
              <w:autoSpaceDE w:val="0"/>
              <w:autoSpaceDN w:val="0"/>
              <w:spacing w:after="0" w:line="240" w:lineRule="auto"/>
              <w:rPr>
                <w:rFonts w:cs="Calibri"/>
                <w:noProof/>
                <w:lang w:val="en-US"/>
              </w:rPr>
            </w:pPr>
          </w:p>
        </w:tc>
      </w:tr>
      <w:tr w:rsidR="00B22617" w14:paraId="720C5314" w14:textId="77777777" w:rsidTr="00586F95">
        <w:trPr>
          <w:trHeight w:val="1350"/>
        </w:trPr>
        <w:tc>
          <w:tcPr>
            <w:tcW w:w="1812" w:type="dxa"/>
          </w:tcPr>
          <w:p w14:paraId="23B043C6" w14:textId="77777777" w:rsidR="00EF1DB7" w:rsidRPr="00814A19" w:rsidRDefault="00E36CE1" w:rsidP="00D33061">
            <w:pPr>
              <w:rPr>
                <w:rFonts w:cs="Calibri"/>
                <w:b/>
                <w:noProof/>
                <w:lang w:val="en-US"/>
              </w:rPr>
            </w:pPr>
            <w:r w:rsidRPr="00814A19">
              <w:rPr>
                <w:rFonts w:cs="Calibri"/>
                <w:noProof/>
                <w:lang w:val="en-US"/>
              </w:rPr>
              <w:t xml:space="preserve">13:48 - </w:t>
            </w:r>
            <w:r w:rsidR="00BB0228" w:rsidRPr="00814A19">
              <w:rPr>
                <w:rFonts w:cs="Calibri"/>
                <w:noProof/>
                <w:lang w:val="en-US"/>
              </w:rPr>
              <w:t>13:54</w:t>
            </w:r>
          </w:p>
        </w:tc>
        <w:tc>
          <w:tcPr>
            <w:tcW w:w="7493" w:type="dxa"/>
          </w:tcPr>
          <w:p w14:paraId="3C24D0C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Efficacy and</w:t>
            </w:r>
            <w:r w:rsidR="007957F6" w:rsidRPr="00814A19">
              <w:rPr>
                <w:rFonts w:cs="Calibri"/>
                <w:b/>
                <w:noProof/>
                <w:lang w:val="en-US"/>
              </w:rPr>
              <w:t xml:space="preserve"> safety of probiotic supplementation in psoriatic arthritis - a randomized controlled trial</w:t>
            </w:r>
          </w:p>
          <w:p w14:paraId="6B6A57E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Philipp</w:instrText>
            </w:r>
            <w:r w:rsidR="00531D9B" w:rsidRPr="00814A19">
              <w:rPr>
                <w:rFonts w:cs="Calibri"/>
                <w:bCs/>
                <w:noProof/>
                <w:lang w:val="en-US"/>
              </w:rPr>
              <w:instrText xml:space="preserve"> </w:instrText>
            </w:r>
            <w:r w:rsidRPr="00814A19">
              <w:rPr>
                <w:rFonts w:cs="Calibri"/>
                <w:bCs/>
                <w:noProof/>
                <w:lang w:val="en-US"/>
              </w:rPr>
              <w:instrText>Bosch</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Philipp Bosch (Austria)</w:t>
            </w:r>
            <w:r w:rsidRPr="00814A19">
              <w:rPr>
                <w:rFonts w:cs="Calibri"/>
                <w:i/>
                <w:noProof/>
                <w:lang w:val="en-US"/>
              </w:rPr>
              <w:fldChar w:fldCharType="end"/>
            </w:r>
            <w:r w:rsidR="002C3099" w:rsidRPr="00814A19">
              <w:rPr>
                <w:rFonts w:cs="Calibri"/>
                <w:noProof/>
                <w:lang w:val="en-US"/>
              </w:rPr>
              <w:br/>
            </w:r>
          </w:p>
          <w:p w14:paraId="69BC260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5537794" w14:textId="77777777" w:rsidTr="00586F95">
        <w:trPr>
          <w:trHeight w:val="1350"/>
        </w:trPr>
        <w:tc>
          <w:tcPr>
            <w:tcW w:w="1812" w:type="dxa"/>
          </w:tcPr>
          <w:p w14:paraId="5DDC135C" w14:textId="77777777" w:rsidR="00EF1DB7" w:rsidRPr="00814A19" w:rsidRDefault="00E36CE1" w:rsidP="00D33061">
            <w:pPr>
              <w:rPr>
                <w:rFonts w:cs="Calibri"/>
                <w:b/>
                <w:noProof/>
                <w:lang w:val="en-US"/>
              </w:rPr>
            </w:pPr>
            <w:r w:rsidRPr="00814A19">
              <w:rPr>
                <w:rFonts w:cs="Calibri"/>
                <w:noProof/>
                <w:lang w:val="en-US"/>
              </w:rPr>
              <w:t xml:space="preserve">13:54 - </w:t>
            </w:r>
            <w:r w:rsidR="00BB0228" w:rsidRPr="00814A19">
              <w:rPr>
                <w:rFonts w:cs="Calibri"/>
                <w:noProof/>
                <w:lang w:val="en-US"/>
              </w:rPr>
              <w:t>14:00</w:t>
            </w:r>
          </w:p>
        </w:tc>
        <w:tc>
          <w:tcPr>
            <w:tcW w:w="7493" w:type="dxa"/>
          </w:tcPr>
          <w:p w14:paraId="5EDF9C3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Quantifying the</w:t>
            </w:r>
            <w:r w:rsidR="007957F6" w:rsidRPr="00814A19">
              <w:rPr>
                <w:rFonts w:cs="Calibri"/>
                <w:b/>
                <w:noProof/>
                <w:lang w:val="en-US"/>
              </w:rPr>
              <w:t xml:space="preserve"> Obesity-Psoriatic Arthritis Nexus: Prevalence, Incidence, and Comorbidities from 19.9 Million US Patients (2018-2024)</w:t>
            </w:r>
          </w:p>
          <w:p w14:paraId="4379DEF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Jeffrey R</w:instrText>
            </w:r>
            <w:r w:rsidR="00531D9B" w:rsidRPr="00814A19">
              <w:rPr>
                <w:rFonts w:cs="Calibri"/>
                <w:bCs/>
                <w:noProof/>
                <w:lang w:val="en-US"/>
              </w:rPr>
              <w:instrText xml:space="preserve"> </w:instrText>
            </w:r>
            <w:r w:rsidRPr="00814A19">
              <w:rPr>
                <w:rFonts w:cs="Calibri"/>
                <w:bCs/>
                <w:noProof/>
                <w:lang w:val="en-US"/>
              </w:rPr>
              <w:instrText>Curtis</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Jeffrey R Curtis (United States of America)</w:t>
            </w:r>
            <w:r w:rsidRPr="00814A19">
              <w:rPr>
                <w:rFonts w:cs="Calibri"/>
                <w:i/>
                <w:noProof/>
                <w:lang w:val="en-US"/>
              </w:rPr>
              <w:fldChar w:fldCharType="end"/>
            </w:r>
            <w:r w:rsidR="002C3099" w:rsidRPr="00814A19">
              <w:rPr>
                <w:rFonts w:cs="Calibri"/>
                <w:noProof/>
                <w:lang w:val="en-US"/>
              </w:rPr>
              <w:br/>
            </w:r>
          </w:p>
          <w:p w14:paraId="356BD83D" w14:textId="77777777" w:rsidR="000D0E1B" w:rsidRPr="00814A19" w:rsidRDefault="000D0E1B" w:rsidP="00A770A0">
            <w:pPr>
              <w:autoSpaceDE w:val="0"/>
              <w:autoSpaceDN w:val="0"/>
              <w:spacing w:after="0" w:line="240" w:lineRule="auto"/>
              <w:rPr>
                <w:rFonts w:cs="Calibri"/>
                <w:noProof/>
                <w:lang w:val="en-US"/>
              </w:rPr>
            </w:pPr>
          </w:p>
        </w:tc>
      </w:tr>
      <w:tr w:rsidR="00B22617" w14:paraId="173883D3" w14:textId="77777777" w:rsidTr="00586F95">
        <w:trPr>
          <w:trHeight w:val="1350"/>
        </w:trPr>
        <w:tc>
          <w:tcPr>
            <w:tcW w:w="1812" w:type="dxa"/>
          </w:tcPr>
          <w:p w14:paraId="6E1F0CF4" w14:textId="77777777" w:rsidR="00EF1DB7" w:rsidRPr="00814A19" w:rsidRDefault="00E36CE1" w:rsidP="00D33061">
            <w:pPr>
              <w:rPr>
                <w:rFonts w:cs="Calibri"/>
                <w:b/>
                <w:noProof/>
                <w:lang w:val="en-US"/>
              </w:rPr>
            </w:pPr>
            <w:r w:rsidRPr="00814A19">
              <w:rPr>
                <w:rFonts w:cs="Calibri"/>
                <w:noProof/>
                <w:lang w:val="en-US"/>
              </w:rPr>
              <w:lastRenderedPageBreak/>
              <w:t xml:space="preserve">14:00 - </w:t>
            </w:r>
            <w:r w:rsidR="00BB0228" w:rsidRPr="00814A19">
              <w:rPr>
                <w:rFonts w:cs="Calibri"/>
                <w:noProof/>
                <w:lang w:val="en-US"/>
              </w:rPr>
              <w:t>14:06</w:t>
            </w:r>
          </w:p>
        </w:tc>
        <w:tc>
          <w:tcPr>
            <w:tcW w:w="7493" w:type="dxa"/>
          </w:tcPr>
          <w:p w14:paraId="3840E29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Neutrophil-to-Lymphocyte Ratio</w:t>
            </w:r>
            <w:r w:rsidR="007957F6" w:rsidRPr="00814A19">
              <w:rPr>
                <w:rFonts w:cs="Calibri"/>
                <w:b/>
                <w:noProof/>
                <w:lang w:val="en-US"/>
              </w:rPr>
              <w:t xml:space="preserve"> as a Biomarker of Disease Activity and Severity in Psoriatic Arthritis: Results from a Large Longitudinal Cohort</w:t>
            </w:r>
          </w:p>
          <w:p w14:paraId="2C411E0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Fadi</w:instrText>
            </w:r>
            <w:r w:rsidR="00531D9B" w:rsidRPr="00814A19">
              <w:rPr>
                <w:rFonts w:cs="Calibri"/>
                <w:bCs/>
                <w:noProof/>
                <w:lang w:val="en-US"/>
              </w:rPr>
              <w:instrText xml:space="preserve"> </w:instrText>
            </w:r>
            <w:r w:rsidRPr="00814A19">
              <w:rPr>
                <w:rFonts w:cs="Calibri"/>
                <w:bCs/>
                <w:noProof/>
                <w:lang w:val="en-US"/>
              </w:rPr>
              <w:instrText>Kharouf</w:instrText>
            </w:r>
            <w:r w:rsidR="00531D9B" w:rsidRPr="00814A19">
              <w:rPr>
                <w:rFonts w:cs="Calibri"/>
                <w:bCs/>
                <w:noProof/>
                <w:lang w:val="en-US"/>
              </w:rPr>
              <w:instrText xml:space="preserve"> </w:instrText>
            </w:r>
            <w:r w:rsidRPr="00814A19">
              <w:rPr>
                <w:rFonts w:cs="Calibri"/>
                <w:bCs/>
                <w:noProof/>
                <w:lang w:val="en-US"/>
              </w:rPr>
              <w:instrText>(Israel)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Fadi Kharouf (Israel)</w:t>
            </w:r>
            <w:r w:rsidRPr="00814A19">
              <w:rPr>
                <w:rFonts w:cs="Calibri"/>
                <w:i/>
                <w:noProof/>
                <w:lang w:val="en-US"/>
              </w:rPr>
              <w:fldChar w:fldCharType="end"/>
            </w:r>
            <w:r w:rsidR="002C3099" w:rsidRPr="00814A19">
              <w:rPr>
                <w:rFonts w:cs="Calibri"/>
                <w:noProof/>
                <w:lang w:val="en-US"/>
              </w:rPr>
              <w:br/>
            </w:r>
          </w:p>
          <w:p w14:paraId="59290F30" w14:textId="77777777" w:rsidR="000D0E1B" w:rsidRPr="00814A19" w:rsidRDefault="000D0E1B" w:rsidP="00A770A0">
            <w:pPr>
              <w:autoSpaceDE w:val="0"/>
              <w:autoSpaceDN w:val="0"/>
              <w:spacing w:after="0" w:line="240" w:lineRule="auto"/>
              <w:rPr>
                <w:rFonts w:cs="Calibri"/>
                <w:noProof/>
                <w:lang w:val="en-US"/>
              </w:rPr>
            </w:pPr>
          </w:p>
        </w:tc>
      </w:tr>
      <w:tr w:rsidR="00B22617" w14:paraId="107CC1B5" w14:textId="77777777" w:rsidTr="00586F95">
        <w:trPr>
          <w:trHeight w:val="1350"/>
        </w:trPr>
        <w:tc>
          <w:tcPr>
            <w:tcW w:w="1812" w:type="dxa"/>
          </w:tcPr>
          <w:p w14:paraId="6E25F1E4" w14:textId="77777777" w:rsidR="00EF1DB7" w:rsidRPr="00814A19" w:rsidRDefault="00E36CE1" w:rsidP="00D33061">
            <w:pPr>
              <w:rPr>
                <w:rFonts w:cs="Calibri"/>
                <w:b/>
                <w:noProof/>
                <w:lang w:val="en-US"/>
              </w:rPr>
            </w:pPr>
            <w:r w:rsidRPr="00814A19">
              <w:rPr>
                <w:rFonts w:cs="Calibri"/>
                <w:noProof/>
                <w:lang w:val="en-US"/>
              </w:rPr>
              <w:t xml:space="preserve">14:06 - </w:t>
            </w:r>
            <w:r w:rsidR="00BB0228" w:rsidRPr="00814A19">
              <w:rPr>
                <w:rFonts w:cs="Calibri"/>
                <w:noProof/>
                <w:lang w:val="en-US"/>
              </w:rPr>
              <w:t>14:12</w:t>
            </w:r>
          </w:p>
        </w:tc>
        <w:tc>
          <w:tcPr>
            <w:tcW w:w="7493" w:type="dxa"/>
          </w:tcPr>
          <w:p w14:paraId="40BDB98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Differential molecular</w:t>
            </w:r>
            <w:r w:rsidR="007957F6" w:rsidRPr="00814A19">
              <w:rPr>
                <w:rFonts w:cs="Calibri"/>
                <w:b/>
                <w:noProof/>
                <w:lang w:val="en-US"/>
              </w:rPr>
              <w:t xml:space="preserve"> profiles in psoriatic arthritis: the potential of metabolomics to predict treatment outcomes</w:t>
            </w:r>
          </w:p>
          <w:p w14:paraId="49835A1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Mieke L. M.</w:instrText>
            </w:r>
            <w:r w:rsidR="00531D9B" w:rsidRPr="00814A19">
              <w:rPr>
                <w:rFonts w:cs="Calibri"/>
                <w:bCs/>
                <w:noProof/>
                <w:lang w:val="en-US"/>
              </w:rPr>
              <w:instrText xml:space="preserve"> </w:instrText>
            </w:r>
            <w:r w:rsidRPr="00814A19">
              <w:rPr>
                <w:rFonts w:cs="Calibri"/>
                <w:bCs/>
                <w:noProof/>
                <w:lang w:val="en-US"/>
              </w:rPr>
              <w:instrText>Bentvelzen</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Mieke L. M. Bentvelzen (Netherlands)</w:t>
            </w:r>
            <w:r w:rsidRPr="00814A19">
              <w:rPr>
                <w:rFonts w:cs="Calibri"/>
                <w:i/>
                <w:noProof/>
                <w:lang w:val="en-US"/>
              </w:rPr>
              <w:fldChar w:fldCharType="end"/>
            </w:r>
            <w:r w:rsidR="002C3099" w:rsidRPr="00814A19">
              <w:rPr>
                <w:rFonts w:cs="Calibri"/>
                <w:noProof/>
                <w:lang w:val="en-US"/>
              </w:rPr>
              <w:br/>
            </w:r>
          </w:p>
          <w:p w14:paraId="4F2318D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DC1A213" w14:textId="77777777" w:rsidTr="00586F95">
        <w:trPr>
          <w:trHeight w:val="1350"/>
        </w:trPr>
        <w:tc>
          <w:tcPr>
            <w:tcW w:w="1812" w:type="dxa"/>
          </w:tcPr>
          <w:p w14:paraId="1D1FE8D0" w14:textId="77777777" w:rsidR="00EF1DB7" w:rsidRPr="00814A19" w:rsidRDefault="00E36CE1" w:rsidP="00D33061">
            <w:pPr>
              <w:rPr>
                <w:rFonts w:cs="Calibri"/>
                <w:b/>
                <w:noProof/>
                <w:lang w:val="en-US"/>
              </w:rPr>
            </w:pPr>
            <w:r w:rsidRPr="00814A19">
              <w:rPr>
                <w:rFonts w:cs="Calibri"/>
                <w:noProof/>
                <w:lang w:val="en-US"/>
              </w:rPr>
              <w:t xml:space="preserve">14:12 - </w:t>
            </w:r>
            <w:r w:rsidR="00BB0228" w:rsidRPr="00814A19">
              <w:rPr>
                <w:rFonts w:cs="Calibri"/>
                <w:noProof/>
                <w:lang w:val="en-US"/>
              </w:rPr>
              <w:t>14:18</w:t>
            </w:r>
          </w:p>
        </w:tc>
        <w:tc>
          <w:tcPr>
            <w:tcW w:w="7493" w:type="dxa"/>
          </w:tcPr>
          <w:p w14:paraId="6C3345E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Defining Remission</w:t>
            </w:r>
            <w:r w:rsidR="007957F6" w:rsidRPr="00814A19">
              <w:rPr>
                <w:rFonts w:cs="Calibri"/>
                <w:b/>
                <w:noProof/>
                <w:lang w:val="en-US"/>
              </w:rPr>
              <w:t xml:space="preserve"> in Psoriatic Arthritis from the Patient Perspective: Findings from the RemiPPsA International Qualitative Study</w:t>
            </w:r>
          </w:p>
          <w:p w14:paraId="060DC70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Clementina</w:instrText>
            </w:r>
            <w:r w:rsidR="00531D9B" w:rsidRPr="00814A19">
              <w:rPr>
                <w:rFonts w:cs="Calibri"/>
                <w:bCs/>
                <w:noProof/>
                <w:lang w:val="en-US"/>
              </w:rPr>
              <w:instrText xml:space="preserve"> </w:instrText>
            </w:r>
            <w:r w:rsidRPr="00814A19">
              <w:rPr>
                <w:rFonts w:cs="Calibri"/>
                <w:bCs/>
                <w:noProof/>
                <w:lang w:val="en-US"/>
              </w:rPr>
              <w:instrText>López-Medina</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Clementina López-Medina (Spain)</w:t>
            </w:r>
            <w:r w:rsidRPr="00814A19">
              <w:rPr>
                <w:rFonts w:cs="Calibri"/>
                <w:i/>
                <w:noProof/>
                <w:lang w:val="en-US"/>
              </w:rPr>
              <w:fldChar w:fldCharType="end"/>
            </w:r>
            <w:r w:rsidR="002C3099" w:rsidRPr="00814A19">
              <w:rPr>
                <w:rFonts w:cs="Calibri"/>
                <w:noProof/>
                <w:lang w:val="en-US"/>
              </w:rPr>
              <w:br/>
            </w:r>
          </w:p>
          <w:p w14:paraId="599900D4" w14:textId="77777777" w:rsidR="000D0E1B" w:rsidRPr="00814A19" w:rsidRDefault="000D0E1B" w:rsidP="00A770A0">
            <w:pPr>
              <w:autoSpaceDE w:val="0"/>
              <w:autoSpaceDN w:val="0"/>
              <w:spacing w:after="0" w:line="240" w:lineRule="auto"/>
              <w:rPr>
                <w:rFonts w:cs="Calibri"/>
                <w:noProof/>
                <w:lang w:val="en-US"/>
              </w:rPr>
            </w:pPr>
          </w:p>
        </w:tc>
      </w:tr>
    </w:tbl>
    <w:p w14:paraId="6873A3AB" w14:textId="77777777" w:rsidR="008D3D0C" w:rsidRPr="00814A19" w:rsidRDefault="008D3D0C" w:rsidP="00B766E5">
      <w:pPr>
        <w:tabs>
          <w:tab w:val="left" w:pos="1128"/>
        </w:tabs>
        <w:rPr>
          <w:rFonts w:cs="Calibri"/>
          <w:lang w:val="en-US"/>
        </w:rPr>
      </w:pPr>
    </w:p>
    <w:p w14:paraId="375ABF1F" w14:textId="77777777" w:rsidR="008D3D0C" w:rsidRPr="00814A19" w:rsidRDefault="008D3D0C" w:rsidP="00B766E5">
      <w:pPr>
        <w:tabs>
          <w:tab w:val="left" w:pos="1128"/>
        </w:tabs>
        <w:rPr>
          <w:rFonts w:cs="Calibri"/>
          <w:lang w:val="en-US"/>
        </w:rPr>
        <w:sectPr w:rsidR="008D3D0C" w:rsidRPr="00814A19" w:rsidSect="008D3D0C">
          <w:headerReference w:type="default" r:id="rId238"/>
          <w:type w:val="continuous"/>
          <w:pgSz w:w="11906" w:h="16838"/>
          <w:pgMar w:top="1417" w:right="1417" w:bottom="1134" w:left="1417" w:header="708" w:footer="28" w:gutter="0"/>
          <w:cols w:space="708"/>
          <w:titlePg/>
          <w:docGrid w:linePitch="360"/>
        </w:sectPr>
      </w:pPr>
    </w:p>
    <w:p w14:paraId="2F62E699"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5D10C246" w14:textId="77777777" w:rsidTr="001A117B">
        <w:tc>
          <w:tcPr>
            <w:tcW w:w="5211" w:type="dxa"/>
            <w:gridSpan w:val="2"/>
            <w:shd w:val="clear" w:color="auto" w:fill="F2F2F2"/>
          </w:tcPr>
          <w:p w14:paraId="0035495D"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174C16BB"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45CDCE8E" w14:textId="77777777" w:rsidTr="001A117B">
        <w:tc>
          <w:tcPr>
            <w:tcW w:w="5070" w:type="dxa"/>
            <w:vMerge w:val="restart"/>
            <w:shd w:val="clear" w:color="auto" w:fill="F2F2F2"/>
          </w:tcPr>
          <w:p w14:paraId="66F9E46E" w14:textId="77777777" w:rsidR="001A117B" w:rsidRPr="001A117B" w:rsidRDefault="001A117B" w:rsidP="00F23ACE">
            <w:pPr>
              <w:rPr>
                <w:rFonts w:cs="Calibri"/>
                <w:bCs/>
                <w:noProof/>
                <w:lang w:val="en-US"/>
              </w:rPr>
            </w:pPr>
          </w:p>
        </w:tc>
        <w:tc>
          <w:tcPr>
            <w:tcW w:w="4142" w:type="dxa"/>
            <w:gridSpan w:val="2"/>
            <w:shd w:val="clear" w:color="auto" w:fill="F2F2F2"/>
          </w:tcPr>
          <w:p w14:paraId="1BBD3CAF"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PARE Poster Tour</w:t>
            </w:r>
          </w:p>
        </w:tc>
      </w:tr>
      <w:tr w:rsidR="00B22617" w14:paraId="4008EB0C" w14:textId="77777777" w:rsidTr="001A117B">
        <w:tc>
          <w:tcPr>
            <w:tcW w:w="5070" w:type="dxa"/>
            <w:vMerge/>
            <w:shd w:val="clear" w:color="auto" w:fill="F2F2F2"/>
          </w:tcPr>
          <w:p w14:paraId="0379F448" w14:textId="77777777" w:rsidR="001A117B" w:rsidRPr="00814A19" w:rsidRDefault="001A117B" w:rsidP="00637827">
            <w:pPr>
              <w:rPr>
                <w:rFonts w:cs="Calibri"/>
                <w:b/>
              </w:rPr>
            </w:pPr>
          </w:p>
        </w:tc>
        <w:tc>
          <w:tcPr>
            <w:tcW w:w="4142" w:type="dxa"/>
            <w:gridSpan w:val="2"/>
            <w:shd w:val="clear" w:color="auto" w:fill="F2F2F2"/>
          </w:tcPr>
          <w:p w14:paraId="789D27B3" w14:textId="77777777" w:rsidR="001A117B" w:rsidRPr="00814A19" w:rsidRDefault="00185564" w:rsidP="00F66242">
            <w:pPr>
              <w:jc w:val="right"/>
              <w:rPr>
                <w:rFonts w:cs="Calibri"/>
                <w:b/>
              </w:rPr>
            </w:pPr>
            <w:r w:rsidRPr="00814A19">
              <w:rPr>
                <w:rFonts w:cs="Calibri"/>
                <w:b/>
                <w:noProof/>
                <w:lang w:val="en-US"/>
              </w:rPr>
              <w:t>13:30</w:t>
            </w:r>
            <w:r w:rsidRPr="00814A19">
              <w:rPr>
                <w:rFonts w:cs="Calibri"/>
                <w:b/>
              </w:rPr>
              <w:t>-</w:t>
            </w:r>
            <w:r w:rsidRPr="00814A19">
              <w:rPr>
                <w:rFonts w:cs="Calibri"/>
                <w:b/>
                <w:noProof/>
                <w:lang w:val="en-US"/>
              </w:rPr>
              <w:t>14:30</w:t>
            </w:r>
            <w:r w:rsidRPr="00814A19">
              <w:rPr>
                <w:rFonts w:cs="Calibri"/>
                <w:b/>
              </w:rPr>
              <w:t xml:space="preserve"> </w:t>
            </w:r>
            <w:r>
              <w:rPr>
                <w:rFonts w:cs="Calibri"/>
                <w:b/>
              </w:rPr>
              <w:t>BST</w:t>
            </w:r>
          </w:p>
        </w:tc>
      </w:tr>
    </w:tbl>
    <w:p w14:paraId="312E104A"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PARE Poster Tour III: Work, Life and Well-Being</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27DA94F3" w14:textId="77777777" w:rsidTr="00586F95">
        <w:trPr>
          <w:trHeight w:val="437"/>
        </w:trPr>
        <w:tc>
          <w:tcPr>
            <w:tcW w:w="1812" w:type="dxa"/>
          </w:tcPr>
          <w:p w14:paraId="4F33B40F"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D8F80BD"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Francesca Marchiori (Italy)</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Francesca Marchiori (Italy)</w:t>
            </w:r>
            <w:r w:rsidRPr="00814A19">
              <w:rPr>
                <w:rFonts w:cs="Calibri"/>
                <w:i/>
                <w:noProof/>
                <w:lang w:val="en-US"/>
              </w:rPr>
              <w:fldChar w:fldCharType="end"/>
            </w:r>
          </w:p>
          <w:p w14:paraId="554A8B9B"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Laura Athié (Mexico)</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Laura Athié (Mexico)</w:t>
            </w:r>
            <w:r w:rsidRPr="00814A19">
              <w:rPr>
                <w:rFonts w:cs="Calibri"/>
                <w:i/>
                <w:noProof/>
                <w:lang w:val="en-US"/>
              </w:rPr>
              <w:fldChar w:fldCharType="end"/>
            </w:r>
          </w:p>
        </w:tc>
      </w:tr>
      <w:tr w:rsidR="00B22617" w:rsidRPr="00C93680" w14:paraId="3A305CF1" w14:textId="77777777" w:rsidTr="00586F95">
        <w:trPr>
          <w:trHeight w:val="1350"/>
        </w:trPr>
        <w:tc>
          <w:tcPr>
            <w:tcW w:w="1812" w:type="dxa"/>
          </w:tcPr>
          <w:p w14:paraId="0790E760" w14:textId="77777777" w:rsidR="00EF1DB7" w:rsidRPr="00814A19" w:rsidRDefault="00E36CE1" w:rsidP="00D33061">
            <w:pPr>
              <w:rPr>
                <w:rFonts w:cs="Calibri"/>
                <w:b/>
                <w:noProof/>
                <w:lang w:val="en-US"/>
              </w:rPr>
            </w:pPr>
            <w:r w:rsidRPr="00814A19">
              <w:rPr>
                <w:rFonts w:cs="Calibri"/>
                <w:noProof/>
                <w:lang w:val="en-US"/>
              </w:rPr>
              <w:t xml:space="preserve">13:30 - </w:t>
            </w:r>
            <w:r w:rsidR="00BB0228" w:rsidRPr="00814A19">
              <w:rPr>
                <w:rFonts w:cs="Calibri"/>
                <w:noProof/>
                <w:lang w:val="en-US"/>
              </w:rPr>
              <w:t>13:36</w:t>
            </w:r>
          </w:p>
        </w:tc>
        <w:tc>
          <w:tcPr>
            <w:tcW w:w="7493" w:type="dxa"/>
          </w:tcPr>
          <w:p w14:paraId="5D09111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From Global</w:t>
            </w:r>
            <w:r w:rsidR="007957F6" w:rsidRPr="00814A19">
              <w:rPr>
                <w:rFonts w:cs="Calibri"/>
                <w:b/>
                <w:noProof/>
                <w:lang w:val="en-US"/>
              </w:rPr>
              <w:t xml:space="preserve"> Insights to Local Impact: Unveiling South Africa’s Axial Spondyloarthritis Needs Through the Patient-Led SFAS Survey</w:t>
            </w:r>
          </w:p>
          <w:p w14:paraId="3FE1503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Maranda</w:instrText>
            </w:r>
            <w:r w:rsidR="00531D9B" w:rsidRPr="00814A19">
              <w:rPr>
                <w:rFonts w:cs="Calibri"/>
                <w:bCs/>
                <w:noProof/>
                <w:lang w:val="en-US"/>
              </w:rPr>
              <w:instrText xml:space="preserve"> </w:instrText>
            </w:r>
            <w:r w:rsidRPr="00814A19">
              <w:rPr>
                <w:rFonts w:cs="Calibri"/>
                <w:bCs/>
                <w:noProof/>
                <w:lang w:val="en-US"/>
              </w:rPr>
              <w:instrText>van  Dam</w:instrText>
            </w:r>
            <w:r w:rsidR="00531D9B" w:rsidRPr="00814A19">
              <w:rPr>
                <w:rFonts w:cs="Calibri"/>
                <w:bCs/>
                <w:noProof/>
                <w:lang w:val="en-US"/>
              </w:rPr>
              <w:instrText xml:space="preserve"> </w:instrText>
            </w:r>
            <w:r w:rsidRPr="00814A19">
              <w:rPr>
                <w:rFonts w:cs="Calibri"/>
                <w:bCs/>
                <w:noProof/>
                <w:lang w:val="en-US"/>
              </w:rPr>
              <w:instrText>(South Africa)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Maranda van  Dam (South Africa)</w:t>
            </w:r>
            <w:r w:rsidRPr="00814A19">
              <w:rPr>
                <w:rFonts w:cs="Calibri"/>
                <w:i/>
                <w:noProof/>
                <w:lang w:val="en-US"/>
              </w:rPr>
              <w:fldChar w:fldCharType="end"/>
            </w:r>
            <w:r w:rsidR="002C3099" w:rsidRPr="00814A19">
              <w:rPr>
                <w:rFonts w:cs="Calibri"/>
                <w:noProof/>
                <w:lang w:val="en-US"/>
              </w:rPr>
              <w:br/>
            </w:r>
          </w:p>
          <w:p w14:paraId="41CEEB9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4570FB8" w14:textId="77777777" w:rsidTr="00586F95">
        <w:trPr>
          <w:trHeight w:val="1350"/>
        </w:trPr>
        <w:tc>
          <w:tcPr>
            <w:tcW w:w="1812" w:type="dxa"/>
          </w:tcPr>
          <w:p w14:paraId="6C6A4AA9" w14:textId="77777777" w:rsidR="00EF1DB7" w:rsidRPr="00814A19" w:rsidRDefault="00E36CE1" w:rsidP="00D33061">
            <w:pPr>
              <w:rPr>
                <w:rFonts w:cs="Calibri"/>
                <w:b/>
                <w:noProof/>
                <w:lang w:val="en-US"/>
              </w:rPr>
            </w:pPr>
            <w:r w:rsidRPr="00814A19">
              <w:rPr>
                <w:rFonts w:cs="Calibri"/>
                <w:noProof/>
                <w:lang w:val="en-US"/>
              </w:rPr>
              <w:t xml:space="preserve">13:36 - </w:t>
            </w:r>
            <w:r w:rsidR="00BB0228" w:rsidRPr="00814A19">
              <w:rPr>
                <w:rFonts w:cs="Calibri"/>
                <w:noProof/>
                <w:lang w:val="en-US"/>
              </w:rPr>
              <w:t>13:42</w:t>
            </w:r>
          </w:p>
        </w:tc>
        <w:tc>
          <w:tcPr>
            <w:tcW w:w="7493" w:type="dxa"/>
          </w:tcPr>
          <w:p w14:paraId="44BF2FA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Girasoles en</w:t>
            </w:r>
            <w:r w:rsidR="007957F6" w:rsidRPr="00814A19">
              <w:rPr>
                <w:rFonts w:cs="Calibri"/>
                <w:b/>
                <w:noProof/>
                <w:lang w:val="en-US"/>
              </w:rPr>
              <w:t xml:space="preserve"> Camino. The Santiago's Way for People with Scleroderma</w:t>
            </w:r>
          </w:p>
          <w:p w14:paraId="7594EA7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Mercè</w:instrText>
            </w:r>
            <w:r w:rsidR="00531D9B" w:rsidRPr="00814A19">
              <w:rPr>
                <w:rFonts w:cs="Calibri"/>
                <w:bCs/>
                <w:noProof/>
                <w:lang w:val="en-US"/>
              </w:rPr>
              <w:instrText xml:space="preserve"> </w:instrText>
            </w:r>
            <w:r w:rsidRPr="00814A19">
              <w:rPr>
                <w:rFonts w:cs="Calibri"/>
                <w:bCs/>
                <w:noProof/>
                <w:lang w:val="en-US"/>
              </w:rPr>
              <w:instrText>Piñero Vegas</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Mercè Piñero Vegas (Spain)</w:t>
            </w:r>
            <w:r w:rsidRPr="00814A19">
              <w:rPr>
                <w:rFonts w:cs="Calibri"/>
                <w:i/>
                <w:noProof/>
                <w:lang w:val="en-US"/>
              </w:rPr>
              <w:fldChar w:fldCharType="end"/>
            </w:r>
            <w:r w:rsidR="002C3099" w:rsidRPr="00814A19">
              <w:rPr>
                <w:rFonts w:cs="Calibri"/>
                <w:noProof/>
                <w:lang w:val="en-US"/>
              </w:rPr>
              <w:br/>
            </w:r>
          </w:p>
          <w:p w14:paraId="6CF3E9A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804D8BC" w14:textId="77777777" w:rsidTr="00586F95">
        <w:trPr>
          <w:trHeight w:val="1350"/>
        </w:trPr>
        <w:tc>
          <w:tcPr>
            <w:tcW w:w="1812" w:type="dxa"/>
          </w:tcPr>
          <w:p w14:paraId="7B02E945" w14:textId="77777777" w:rsidR="00EF1DB7" w:rsidRPr="00814A19" w:rsidRDefault="00E36CE1" w:rsidP="00D33061">
            <w:pPr>
              <w:rPr>
                <w:rFonts w:cs="Calibri"/>
                <w:b/>
                <w:noProof/>
                <w:lang w:val="en-US"/>
              </w:rPr>
            </w:pPr>
            <w:r w:rsidRPr="00814A19">
              <w:rPr>
                <w:rFonts w:cs="Calibri"/>
                <w:noProof/>
                <w:lang w:val="en-US"/>
              </w:rPr>
              <w:t xml:space="preserve">13:42 - </w:t>
            </w:r>
            <w:r w:rsidR="00BB0228" w:rsidRPr="00814A19">
              <w:rPr>
                <w:rFonts w:cs="Calibri"/>
                <w:noProof/>
                <w:lang w:val="en-US"/>
              </w:rPr>
              <w:t>13:48</w:t>
            </w:r>
          </w:p>
        </w:tc>
        <w:tc>
          <w:tcPr>
            <w:tcW w:w="7493" w:type="dxa"/>
          </w:tcPr>
          <w:p w14:paraId="39BBFDB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Impact of</w:t>
            </w:r>
            <w:r w:rsidR="007957F6" w:rsidRPr="00814A19">
              <w:rPr>
                <w:rFonts w:cs="Calibri"/>
                <w:b/>
                <w:noProof/>
                <w:lang w:val="en-US"/>
              </w:rPr>
              <w:t xml:space="preserve"> Autoimmune Arthritis Conditions on Work and Finances</w:t>
            </w:r>
          </w:p>
          <w:p w14:paraId="7C00526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Katie</w:instrText>
            </w:r>
            <w:r w:rsidR="00531D9B" w:rsidRPr="00814A19">
              <w:rPr>
                <w:rFonts w:cs="Calibri"/>
                <w:bCs/>
                <w:noProof/>
                <w:lang w:val="en-US"/>
              </w:rPr>
              <w:instrText xml:space="preserve"> </w:instrText>
            </w:r>
            <w:r w:rsidRPr="00814A19">
              <w:rPr>
                <w:rFonts w:cs="Calibri"/>
                <w:bCs/>
                <w:noProof/>
                <w:lang w:val="en-US"/>
              </w:rPr>
              <w:instrText>Brown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Katie Brown (United Kingdom)</w:t>
            </w:r>
            <w:r w:rsidRPr="00814A19">
              <w:rPr>
                <w:rFonts w:cs="Calibri"/>
                <w:i/>
                <w:noProof/>
                <w:lang w:val="en-US"/>
              </w:rPr>
              <w:fldChar w:fldCharType="end"/>
            </w:r>
            <w:r w:rsidR="002C3099" w:rsidRPr="00814A19">
              <w:rPr>
                <w:rFonts w:cs="Calibri"/>
                <w:noProof/>
                <w:lang w:val="en-US"/>
              </w:rPr>
              <w:br/>
            </w:r>
          </w:p>
          <w:p w14:paraId="33672BB7" w14:textId="77777777" w:rsidR="000D0E1B" w:rsidRPr="00814A19" w:rsidRDefault="000D0E1B" w:rsidP="00A770A0">
            <w:pPr>
              <w:autoSpaceDE w:val="0"/>
              <w:autoSpaceDN w:val="0"/>
              <w:spacing w:after="0" w:line="240" w:lineRule="auto"/>
              <w:rPr>
                <w:rFonts w:cs="Calibri"/>
                <w:noProof/>
                <w:lang w:val="en-US"/>
              </w:rPr>
            </w:pPr>
          </w:p>
        </w:tc>
      </w:tr>
      <w:tr w:rsidR="00B22617" w14:paraId="5EEC91A3" w14:textId="77777777" w:rsidTr="00586F95">
        <w:trPr>
          <w:trHeight w:val="1350"/>
        </w:trPr>
        <w:tc>
          <w:tcPr>
            <w:tcW w:w="1812" w:type="dxa"/>
          </w:tcPr>
          <w:p w14:paraId="0CFB6231" w14:textId="77777777" w:rsidR="00EF1DB7" w:rsidRPr="00814A19" w:rsidRDefault="00E36CE1" w:rsidP="00D33061">
            <w:pPr>
              <w:rPr>
                <w:rFonts w:cs="Calibri"/>
                <w:b/>
                <w:noProof/>
                <w:lang w:val="en-US"/>
              </w:rPr>
            </w:pPr>
            <w:r w:rsidRPr="00814A19">
              <w:rPr>
                <w:rFonts w:cs="Calibri"/>
                <w:noProof/>
                <w:lang w:val="en-US"/>
              </w:rPr>
              <w:t xml:space="preserve">13:48 - </w:t>
            </w:r>
            <w:r w:rsidR="00BB0228" w:rsidRPr="00814A19">
              <w:rPr>
                <w:rFonts w:cs="Calibri"/>
                <w:noProof/>
                <w:lang w:val="en-US"/>
              </w:rPr>
              <w:t>13:54</w:t>
            </w:r>
          </w:p>
        </w:tc>
        <w:tc>
          <w:tcPr>
            <w:tcW w:w="7493" w:type="dxa"/>
          </w:tcPr>
          <w:p w14:paraId="22F2A6A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Supporting Sustainable</w:t>
            </w:r>
            <w:r w:rsidR="007957F6" w:rsidRPr="00814A19">
              <w:rPr>
                <w:rFonts w:cs="Calibri"/>
                <w:b/>
                <w:noProof/>
                <w:lang w:val="en-US"/>
              </w:rPr>
              <w:t xml:space="preserve"> Work Participation Among Young Adults with Rheumatic and Musculoskeletal Diseases: A Patient-Led Initiative Aligned with Inclusive Working Life Policies</w:t>
            </w:r>
          </w:p>
          <w:p w14:paraId="51EF242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Joachim</w:instrText>
            </w:r>
            <w:r w:rsidR="00531D9B" w:rsidRPr="00814A19">
              <w:rPr>
                <w:rFonts w:cs="Calibri"/>
                <w:bCs/>
                <w:noProof/>
                <w:lang w:val="en-US"/>
              </w:rPr>
              <w:instrText xml:space="preserve"> </w:instrText>
            </w:r>
            <w:r w:rsidRPr="00814A19">
              <w:rPr>
                <w:rFonts w:cs="Calibri"/>
                <w:bCs/>
                <w:noProof/>
                <w:lang w:val="en-US"/>
              </w:rPr>
              <w:instrText>Sagen</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Joachim Sagen (Norway)</w:t>
            </w:r>
            <w:r w:rsidRPr="00814A19">
              <w:rPr>
                <w:rFonts w:cs="Calibri"/>
                <w:i/>
                <w:noProof/>
                <w:lang w:val="en-US"/>
              </w:rPr>
              <w:fldChar w:fldCharType="end"/>
            </w:r>
            <w:r w:rsidR="002C3099" w:rsidRPr="00814A19">
              <w:rPr>
                <w:rFonts w:cs="Calibri"/>
                <w:noProof/>
                <w:lang w:val="en-US"/>
              </w:rPr>
              <w:br/>
            </w:r>
          </w:p>
          <w:p w14:paraId="5E4A2EA6" w14:textId="77777777" w:rsidR="000D0E1B" w:rsidRPr="00814A19" w:rsidRDefault="000D0E1B" w:rsidP="00A770A0">
            <w:pPr>
              <w:autoSpaceDE w:val="0"/>
              <w:autoSpaceDN w:val="0"/>
              <w:spacing w:after="0" w:line="240" w:lineRule="auto"/>
              <w:rPr>
                <w:rFonts w:cs="Calibri"/>
                <w:noProof/>
                <w:lang w:val="en-US"/>
              </w:rPr>
            </w:pPr>
          </w:p>
        </w:tc>
      </w:tr>
      <w:tr w:rsidR="00B22617" w14:paraId="694FC66F" w14:textId="77777777" w:rsidTr="00586F95">
        <w:trPr>
          <w:trHeight w:val="1350"/>
        </w:trPr>
        <w:tc>
          <w:tcPr>
            <w:tcW w:w="1812" w:type="dxa"/>
          </w:tcPr>
          <w:p w14:paraId="349BF34E" w14:textId="77777777" w:rsidR="00EF1DB7" w:rsidRPr="00814A19" w:rsidRDefault="00E36CE1" w:rsidP="00D33061">
            <w:pPr>
              <w:rPr>
                <w:rFonts w:cs="Calibri"/>
                <w:b/>
                <w:noProof/>
                <w:lang w:val="en-US"/>
              </w:rPr>
            </w:pPr>
            <w:r w:rsidRPr="00814A19">
              <w:rPr>
                <w:rFonts w:cs="Calibri"/>
                <w:noProof/>
                <w:lang w:val="en-US"/>
              </w:rPr>
              <w:lastRenderedPageBreak/>
              <w:t xml:space="preserve">13:54 - </w:t>
            </w:r>
            <w:r w:rsidR="00BB0228" w:rsidRPr="00814A19">
              <w:rPr>
                <w:rFonts w:cs="Calibri"/>
                <w:noProof/>
                <w:lang w:val="en-US"/>
              </w:rPr>
              <w:t>14:00</w:t>
            </w:r>
          </w:p>
        </w:tc>
        <w:tc>
          <w:tcPr>
            <w:tcW w:w="7493" w:type="dxa"/>
          </w:tcPr>
          <w:p w14:paraId="5DD1D00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Mapping mental</w:t>
            </w:r>
            <w:r w:rsidR="007957F6" w:rsidRPr="00814A19">
              <w:rPr>
                <w:rFonts w:cs="Calibri"/>
                <w:b/>
                <w:noProof/>
                <w:lang w:val="en-US"/>
              </w:rPr>
              <w:t xml:space="preserve"> health trajectories in lupus: patient-identified inflection points and support opportunities from a European patient panel</w:t>
            </w:r>
          </w:p>
          <w:p w14:paraId="55275EF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Alain</w:instrText>
            </w:r>
            <w:r w:rsidR="00531D9B" w:rsidRPr="00814A19">
              <w:rPr>
                <w:rFonts w:cs="Calibri"/>
                <w:bCs/>
                <w:noProof/>
                <w:lang w:val="en-US"/>
              </w:rPr>
              <w:instrText xml:space="preserve"> </w:instrText>
            </w:r>
            <w:r w:rsidRPr="00814A19">
              <w:rPr>
                <w:rFonts w:cs="Calibri"/>
                <w:bCs/>
                <w:noProof/>
                <w:lang w:val="en-US"/>
              </w:rPr>
              <w:instrText>Cornet</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Alain Cornet (Belgium)</w:t>
            </w:r>
            <w:r w:rsidRPr="00814A19">
              <w:rPr>
                <w:rFonts w:cs="Calibri"/>
                <w:i/>
                <w:noProof/>
                <w:lang w:val="en-US"/>
              </w:rPr>
              <w:fldChar w:fldCharType="end"/>
            </w:r>
            <w:r w:rsidR="002C3099" w:rsidRPr="00814A19">
              <w:rPr>
                <w:rFonts w:cs="Calibri"/>
                <w:noProof/>
                <w:lang w:val="en-US"/>
              </w:rPr>
              <w:br/>
            </w:r>
          </w:p>
          <w:p w14:paraId="6272CDD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5B0D2C2" w14:textId="77777777" w:rsidTr="00586F95">
        <w:trPr>
          <w:trHeight w:val="1350"/>
        </w:trPr>
        <w:tc>
          <w:tcPr>
            <w:tcW w:w="1812" w:type="dxa"/>
          </w:tcPr>
          <w:p w14:paraId="347C90E7" w14:textId="77777777" w:rsidR="00EF1DB7" w:rsidRPr="00814A19" w:rsidRDefault="00E36CE1" w:rsidP="00D33061">
            <w:pPr>
              <w:rPr>
                <w:rFonts w:cs="Calibri"/>
                <w:b/>
                <w:noProof/>
                <w:lang w:val="en-US"/>
              </w:rPr>
            </w:pPr>
            <w:r w:rsidRPr="00814A19">
              <w:rPr>
                <w:rFonts w:cs="Calibri"/>
                <w:noProof/>
                <w:lang w:val="en-US"/>
              </w:rPr>
              <w:t xml:space="preserve">14:00 - </w:t>
            </w:r>
            <w:r w:rsidR="00BB0228" w:rsidRPr="00814A19">
              <w:rPr>
                <w:rFonts w:cs="Calibri"/>
                <w:noProof/>
                <w:lang w:val="en-US"/>
              </w:rPr>
              <w:t>14:06</w:t>
            </w:r>
          </w:p>
        </w:tc>
        <w:tc>
          <w:tcPr>
            <w:tcW w:w="7493" w:type="dxa"/>
          </w:tcPr>
          <w:p w14:paraId="29CFBC1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ParentZoom: </w:t>
            </w:r>
            <w:r w:rsidR="007957F6" w:rsidRPr="00814A19">
              <w:rPr>
                <w:rFonts w:cs="Calibri"/>
                <w:b/>
                <w:noProof/>
                <w:lang w:val="en-US"/>
              </w:rPr>
              <w:t>A service to support parents and carers of children and young people living with JIA</w:t>
            </w:r>
          </w:p>
          <w:p w14:paraId="216EC35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Suruthi</w:instrText>
            </w:r>
            <w:r w:rsidR="00531D9B" w:rsidRPr="00814A19">
              <w:rPr>
                <w:rFonts w:cs="Calibri"/>
                <w:bCs/>
                <w:noProof/>
                <w:lang w:val="en-US"/>
              </w:rPr>
              <w:instrText xml:space="preserve"> </w:instrText>
            </w:r>
            <w:r w:rsidRPr="00814A19">
              <w:rPr>
                <w:rFonts w:cs="Calibri"/>
                <w:bCs/>
                <w:noProof/>
                <w:lang w:val="en-US"/>
              </w:rPr>
              <w:instrText>Gnanenthiran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Suruthi Gnanenthiran (United Kingdom)</w:t>
            </w:r>
            <w:r w:rsidRPr="00814A19">
              <w:rPr>
                <w:rFonts w:cs="Calibri"/>
                <w:i/>
                <w:noProof/>
                <w:lang w:val="en-US"/>
              </w:rPr>
              <w:fldChar w:fldCharType="end"/>
            </w:r>
            <w:r w:rsidR="002C3099" w:rsidRPr="00814A19">
              <w:rPr>
                <w:rFonts w:cs="Calibri"/>
                <w:noProof/>
                <w:lang w:val="en-US"/>
              </w:rPr>
              <w:br/>
            </w:r>
          </w:p>
          <w:p w14:paraId="31481740" w14:textId="77777777" w:rsidR="000D0E1B" w:rsidRPr="00814A19" w:rsidRDefault="000D0E1B" w:rsidP="00A770A0">
            <w:pPr>
              <w:autoSpaceDE w:val="0"/>
              <w:autoSpaceDN w:val="0"/>
              <w:spacing w:after="0" w:line="240" w:lineRule="auto"/>
              <w:rPr>
                <w:rFonts w:cs="Calibri"/>
                <w:noProof/>
                <w:lang w:val="en-US"/>
              </w:rPr>
            </w:pPr>
          </w:p>
        </w:tc>
      </w:tr>
      <w:tr w:rsidR="00B22617" w14:paraId="22190CF9" w14:textId="77777777" w:rsidTr="00586F95">
        <w:trPr>
          <w:trHeight w:val="1350"/>
        </w:trPr>
        <w:tc>
          <w:tcPr>
            <w:tcW w:w="1812" w:type="dxa"/>
          </w:tcPr>
          <w:p w14:paraId="5B923484" w14:textId="77777777" w:rsidR="00EF1DB7" w:rsidRPr="00814A19" w:rsidRDefault="00E36CE1" w:rsidP="00D33061">
            <w:pPr>
              <w:rPr>
                <w:rFonts w:cs="Calibri"/>
                <w:b/>
                <w:noProof/>
                <w:lang w:val="en-US"/>
              </w:rPr>
            </w:pPr>
            <w:r w:rsidRPr="00814A19">
              <w:rPr>
                <w:rFonts w:cs="Calibri"/>
                <w:noProof/>
                <w:lang w:val="en-US"/>
              </w:rPr>
              <w:t xml:space="preserve">14:06 - </w:t>
            </w:r>
            <w:r w:rsidR="00BB0228" w:rsidRPr="00814A19">
              <w:rPr>
                <w:rFonts w:cs="Calibri"/>
                <w:noProof/>
                <w:lang w:val="en-US"/>
              </w:rPr>
              <w:t>14:12</w:t>
            </w:r>
          </w:p>
        </w:tc>
        <w:tc>
          <w:tcPr>
            <w:tcW w:w="7493" w:type="dxa"/>
          </w:tcPr>
          <w:p w14:paraId="12F5963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Medical–vocational</w:t>
            </w:r>
            <w:r w:rsidR="007957F6" w:rsidRPr="00814A19">
              <w:rPr>
                <w:rFonts w:cs="Calibri"/>
                <w:b/>
                <w:noProof/>
                <w:lang w:val="en-US"/>
              </w:rPr>
              <w:t xml:space="preserve"> rehabilitation for young adults with juvenile idiopathic arthritis</w:t>
            </w:r>
          </w:p>
          <w:p w14:paraId="7290121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Andrea</w:instrText>
            </w:r>
            <w:r w:rsidR="00531D9B" w:rsidRPr="00814A19">
              <w:rPr>
                <w:rFonts w:cs="Calibri"/>
                <w:bCs/>
                <w:noProof/>
                <w:lang w:val="en-US"/>
              </w:rPr>
              <w:instrText xml:space="preserve"> </w:instrText>
            </w:r>
            <w:r w:rsidRPr="00814A19">
              <w:rPr>
                <w:rFonts w:cs="Calibri"/>
                <w:bCs/>
                <w:noProof/>
                <w:lang w:val="en-US"/>
              </w:rPr>
              <w:instrText>Handschuh</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Andrea Handschuh (Austria)</w:t>
            </w:r>
            <w:r w:rsidRPr="00814A19">
              <w:rPr>
                <w:rFonts w:cs="Calibri"/>
                <w:i/>
                <w:noProof/>
                <w:lang w:val="en-US"/>
              </w:rPr>
              <w:fldChar w:fldCharType="end"/>
            </w:r>
            <w:r w:rsidR="002C3099" w:rsidRPr="00814A19">
              <w:rPr>
                <w:rFonts w:cs="Calibri"/>
                <w:noProof/>
                <w:lang w:val="en-US"/>
              </w:rPr>
              <w:br/>
            </w:r>
          </w:p>
          <w:p w14:paraId="1C130E51" w14:textId="77777777" w:rsidR="000D0E1B" w:rsidRPr="00814A19" w:rsidRDefault="000D0E1B" w:rsidP="00A770A0">
            <w:pPr>
              <w:autoSpaceDE w:val="0"/>
              <w:autoSpaceDN w:val="0"/>
              <w:spacing w:after="0" w:line="240" w:lineRule="auto"/>
              <w:rPr>
                <w:rFonts w:cs="Calibri"/>
                <w:noProof/>
                <w:lang w:val="en-US"/>
              </w:rPr>
            </w:pPr>
          </w:p>
        </w:tc>
      </w:tr>
      <w:tr w:rsidR="00B22617" w14:paraId="7362C6D0" w14:textId="77777777" w:rsidTr="00586F95">
        <w:trPr>
          <w:trHeight w:val="1350"/>
        </w:trPr>
        <w:tc>
          <w:tcPr>
            <w:tcW w:w="1812" w:type="dxa"/>
          </w:tcPr>
          <w:p w14:paraId="3613743D" w14:textId="77777777" w:rsidR="00EF1DB7" w:rsidRPr="00814A19" w:rsidRDefault="00E36CE1" w:rsidP="00D33061">
            <w:pPr>
              <w:rPr>
                <w:rFonts w:cs="Calibri"/>
                <w:b/>
                <w:noProof/>
                <w:lang w:val="en-US"/>
              </w:rPr>
            </w:pPr>
            <w:r w:rsidRPr="00814A19">
              <w:rPr>
                <w:rFonts w:cs="Calibri"/>
                <w:noProof/>
                <w:lang w:val="en-US"/>
              </w:rPr>
              <w:t xml:space="preserve">14:12 - </w:t>
            </w:r>
            <w:r w:rsidR="00BB0228" w:rsidRPr="00814A19">
              <w:rPr>
                <w:rFonts w:cs="Calibri"/>
                <w:noProof/>
                <w:lang w:val="en-US"/>
              </w:rPr>
              <w:t>14:18</w:t>
            </w:r>
          </w:p>
        </w:tc>
        <w:tc>
          <w:tcPr>
            <w:tcW w:w="7493" w:type="dxa"/>
          </w:tcPr>
          <w:p w14:paraId="235F227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Association between</w:t>
            </w:r>
            <w:r w:rsidR="007957F6" w:rsidRPr="00814A19">
              <w:rPr>
                <w:rFonts w:cs="Calibri"/>
                <w:b/>
                <w:noProof/>
                <w:lang w:val="en-US"/>
              </w:rPr>
              <w:t xml:space="preserve"> family support and medication adherence in patients with rheumatic diseases: a patient-reported study</w:t>
            </w:r>
          </w:p>
          <w:p w14:paraId="13B96AE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Wenyu</w:instrText>
            </w:r>
            <w:r w:rsidR="00531D9B" w:rsidRPr="00814A19">
              <w:rPr>
                <w:rFonts w:cs="Calibri"/>
                <w:bCs/>
                <w:noProof/>
                <w:lang w:val="en-US"/>
              </w:rPr>
              <w:instrText xml:space="preserve"> </w:instrText>
            </w:r>
            <w:r w:rsidRPr="00814A19">
              <w:rPr>
                <w:rFonts w:cs="Calibri"/>
                <w:bCs/>
                <w:noProof/>
                <w:lang w:val="en-US"/>
              </w:rPr>
              <w:instrText>Xu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Wenyu Xu (China)</w:t>
            </w:r>
            <w:r w:rsidRPr="00814A19">
              <w:rPr>
                <w:rFonts w:cs="Calibri"/>
                <w:i/>
                <w:noProof/>
                <w:lang w:val="en-US"/>
              </w:rPr>
              <w:fldChar w:fldCharType="end"/>
            </w:r>
            <w:r w:rsidR="002C3099" w:rsidRPr="00814A19">
              <w:rPr>
                <w:rFonts w:cs="Calibri"/>
                <w:noProof/>
                <w:lang w:val="en-US"/>
              </w:rPr>
              <w:br/>
            </w:r>
          </w:p>
          <w:p w14:paraId="4B46BA3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908D97D" w14:textId="77777777" w:rsidTr="00586F95">
        <w:trPr>
          <w:trHeight w:val="1350"/>
        </w:trPr>
        <w:tc>
          <w:tcPr>
            <w:tcW w:w="1812" w:type="dxa"/>
          </w:tcPr>
          <w:p w14:paraId="2F721CEA" w14:textId="77777777" w:rsidR="00EF1DB7" w:rsidRPr="00814A19" w:rsidRDefault="00E36CE1" w:rsidP="00D33061">
            <w:pPr>
              <w:rPr>
                <w:rFonts w:cs="Calibri"/>
                <w:b/>
                <w:noProof/>
                <w:lang w:val="en-US"/>
              </w:rPr>
            </w:pPr>
            <w:r w:rsidRPr="00814A19">
              <w:rPr>
                <w:rFonts w:cs="Calibri"/>
                <w:noProof/>
                <w:lang w:val="en-US"/>
              </w:rPr>
              <w:t xml:space="preserve">14:18 - </w:t>
            </w:r>
            <w:r w:rsidR="00BB0228" w:rsidRPr="00814A19">
              <w:rPr>
                <w:rFonts w:cs="Calibri"/>
                <w:noProof/>
                <w:lang w:val="en-US"/>
              </w:rPr>
              <w:t>14:24</w:t>
            </w:r>
          </w:p>
        </w:tc>
        <w:tc>
          <w:tcPr>
            <w:tcW w:w="7493" w:type="dxa"/>
          </w:tcPr>
          <w:p w14:paraId="47CC008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Co-designed resources</w:t>
            </w:r>
            <w:r w:rsidR="007957F6" w:rsidRPr="00814A19">
              <w:rPr>
                <w:rFonts w:cs="Calibri"/>
                <w:b/>
                <w:noProof/>
                <w:lang w:val="en-US"/>
              </w:rPr>
              <w:t xml:space="preserve"> to support rheumatology healthcare professionals to write clinic letters directly to patients: outputs from a UK mixed-methods study</w:t>
            </w:r>
          </w:p>
          <w:p w14:paraId="783CBB0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Charlotte</w:instrText>
            </w:r>
            <w:r w:rsidR="00531D9B" w:rsidRPr="00814A19">
              <w:rPr>
                <w:rFonts w:cs="Calibri"/>
                <w:bCs/>
                <w:noProof/>
                <w:lang w:val="en-US"/>
              </w:rPr>
              <w:instrText xml:space="preserve"> </w:instrText>
            </w:r>
            <w:r w:rsidRPr="00814A19">
              <w:rPr>
                <w:rFonts w:cs="Calibri"/>
                <w:bCs/>
                <w:noProof/>
                <w:lang w:val="en-US"/>
              </w:rPr>
              <w:instrText>Sharp</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Charlotte Sharp (United Kingdom)</w:t>
            </w:r>
            <w:r w:rsidRPr="00814A19">
              <w:rPr>
                <w:rFonts w:cs="Calibri"/>
                <w:i/>
                <w:noProof/>
                <w:lang w:val="en-US"/>
              </w:rPr>
              <w:fldChar w:fldCharType="end"/>
            </w:r>
            <w:r w:rsidR="002C3099" w:rsidRPr="00814A19">
              <w:rPr>
                <w:rFonts w:cs="Calibri"/>
                <w:noProof/>
                <w:lang w:val="en-US"/>
              </w:rPr>
              <w:br/>
            </w:r>
          </w:p>
          <w:p w14:paraId="4CE06ED6" w14:textId="77777777" w:rsidR="000D0E1B" w:rsidRPr="00814A19" w:rsidRDefault="000D0E1B" w:rsidP="00A770A0">
            <w:pPr>
              <w:autoSpaceDE w:val="0"/>
              <w:autoSpaceDN w:val="0"/>
              <w:spacing w:after="0" w:line="240" w:lineRule="auto"/>
              <w:rPr>
                <w:rFonts w:cs="Calibri"/>
                <w:noProof/>
                <w:lang w:val="en-US"/>
              </w:rPr>
            </w:pPr>
          </w:p>
        </w:tc>
      </w:tr>
    </w:tbl>
    <w:p w14:paraId="438C70C5" w14:textId="77777777" w:rsidR="008D3D0C" w:rsidRPr="00814A19" w:rsidRDefault="008D3D0C" w:rsidP="00B766E5">
      <w:pPr>
        <w:tabs>
          <w:tab w:val="left" w:pos="1128"/>
        </w:tabs>
        <w:rPr>
          <w:rFonts w:cs="Calibri"/>
          <w:lang w:val="en-US"/>
        </w:rPr>
      </w:pPr>
    </w:p>
    <w:p w14:paraId="7DCEFFAB" w14:textId="77777777" w:rsidR="008D3D0C" w:rsidRPr="00814A19" w:rsidRDefault="008D3D0C" w:rsidP="00B766E5">
      <w:pPr>
        <w:tabs>
          <w:tab w:val="left" w:pos="1128"/>
        </w:tabs>
        <w:rPr>
          <w:rFonts w:cs="Calibri"/>
          <w:lang w:val="en-US"/>
        </w:rPr>
        <w:sectPr w:rsidR="008D3D0C" w:rsidRPr="00814A19" w:rsidSect="008D3D0C">
          <w:headerReference w:type="default" r:id="rId239"/>
          <w:type w:val="continuous"/>
          <w:pgSz w:w="11906" w:h="16838"/>
          <w:pgMar w:top="1417" w:right="1417" w:bottom="1134" w:left="1417" w:header="708" w:footer="28" w:gutter="0"/>
          <w:cols w:space="708"/>
          <w:titlePg/>
          <w:docGrid w:linePitch="360"/>
        </w:sectPr>
      </w:pPr>
    </w:p>
    <w:p w14:paraId="0933359D"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16A20F1E" w14:textId="77777777" w:rsidTr="001A117B">
        <w:tc>
          <w:tcPr>
            <w:tcW w:w="5211" w:type="dxa"/>
            <w:gridSpan w:val="2"/>
            <w:shd w:val="clear" w:color="auto" w:fill="F2F2F2"/>
          </w:tcPr>
          <w:p w14:paraId="0C9C907F" w14:textId="77777777" w:rsidR="00A516DF" w:rsidRPr="00814A19" w:rsidRDefault="007E33E4" w:rsidP="00624BEC">
            <w:pPr>
              <w:rPr>
                <w:rFonts w:cs="Calibri"/>
              </w:rPr>
            </w:pPr>
            <w:r w:rsidRPr="00814A19">
              <w:rPr>
                <w:rFonts w:cs="Calibri"/>
                <w:b/>
                <w:noProof/>
                <w:lang w:val="en-US"/>
              </w:rPr>
              <w:t>EULAR Culture</w:t>
            </w:r>
          </w:p>
        </w:tc>
        <w:tc>
          <w:tcPr>
            <w:tcW w:w="4001" w:type="dxa"/>
            <w:shd w:val="clear" w:color="auto" w:fill="F2F2F2"/>
          </w:tcPr>
          <w:p w14:paraId="6D5FFE0C"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0F39D0EA" w14:textId="77777777" w:rsidTr="001A117B">
        <w:tc>
          <w:tcPr>
            <w:tcW w:w="5070" w:type="dxa"/>
            <w:vMerge w:val="restart"/>
            <w:shd w:val="clear" w:color="auto" w:fill="F2F2F2"/>
          </w:tcPr>
          <w:p w14:paraId="622AB602" w14:textId="77777777" w:rsidR="001A117B" w:rsidRPr="00C93680" w:rsidRDefault="00185564" w:rsidP="00F23ACE">
            <w:pPr>
              <w:rPr>
                <w:rFonts w:cs="Calibri"/>
                <w:bCs/>
                <w:noProof/>
                <w:lang w:val="en-GB"/>
              </w:rPr>
            </w:pPr>
            <w:r w:rsidRPr="00C93680">
              <w:rPr>
                <w:rFonts w:cs="Calibri"/>
                <w:b/>
                <w:bCs/>
                <w:noProof/>
                <w:lang w:val="en-GB"/>
              </w:rPr>
              <w:t>Year 3026 - The Last Hope</w:t>
            </w:r>
          </w:p>
          <w:p w14:paraId="1B9548D7" w14:textId="77777777" w:rsidR="001A117B" w:rsidRPr="00C93680" w:rsidRDefault="00185564" w:rsidP="00F23ACE">
            <w:pPr>
              <w:rPr>
                <w:rFonts w:cs="Calibri"/>
                <w:bCs/>
                <w:noProof/>
                <w:lang w:val="en-GB"/>
              </w:rPr>
            </w:pPr>
            <w:r w:rsidRPr="00C93680">
              <w:rPr>
                <w:rFonts w:cs="Calibri"/>
                <w:bCs/>
                <w:noProof/>
                <w:lang w:val="en-GB"/>
              </w:rPr>
              <w:t>The world has fallen into chaos. A relentless pandemic has spread across the globe, unleashing a virus that hijacks the immune system, causing a devastating, untreatable rheumatic disease. Pain dominates humanity. The streets are empty, the hospitals collapsed, and only a small fraction - 1% - has managed to remain uninfected. But a whisper of hope has emerged from the wasteland. A mysterious messenger has arrived at EULAR headquarters, bearing news that could change everything: a patient has miraculously r</w:t>
            </w:r>
            <w:r w:rsidRPr="00C93680">
              <w:rPr>
                <w:rFonts w:cs="Calibri"/>
                <w:bCs/>
                <w:noProof/>
                <w:lang w:val="en-GB"/>
              </w:rPr>
              <w:t>ecovered. This is where you come in. The EULAR High Council has summoned its finest warriors for the most crucial mission in history: finding the cure before it's too late.</w:t>
            </w:r>
          </w:p>
          <w:p w14:paraId="491818FA" w14:textId="77777777" w:rsidR="001A117B" w:rsidRPr="00C93680" w:rsidRDefault="00185564" w:rsidP="00F23ACE">
            <w:pPr>
              <w:rPr>
                <w:rFonts w:cs="Calibri"/>
                <w:bCs/>
                <w:noProof/>
                <w:lang w:val="en-GB"/>
              </w:rPr>
            </w:pPr>
            <w:r w:rsidRPr="00C93680">
              <w:rPr>
                <w:rFonts w:cs="Calibri"/>
                <w:bCs/>
                <w:noProof/>
                <w:lang w:val="en-GB"/>
              </w:rPr>
              <w:t>Level: Intermediate</w:t>
            </w:r>
          </w:p>
          <w:p w14:paraId="3C83037D" w14:textId="77777777" w:rsidR="001A117B" w:rsidRPr="00C93680" w:rsidRDefault="00185564" w:rsidP="00F23ACE">
            <w:pPr>
              <w:rPr>
                <w:rFonts w:cs="Calibri"/>
                <w:bCs/>
                <w:noProof/>
                <w:lang w:val="en-GB"/>
              </w:rPr>
            </w:pPr>
            <w:r w:rsidRPr="00C93680">
              <w:rPr>
                <w:rFonts w:cs="Calibri"/>
                <w:bCs/>
                <w:noProof/>
                <w:lang w:val="en-GB"/>
              </w:rPr>
              <w:lastRenderedPageBreak/>
              <w:t>Target Audience: Clinicians, Researchers</w:t>
            </w:r>
          </w:p>
          <w:p w14:paraId="0929B5FE" w14:textId="77777777" w:rsidR="001A117B" w:rsidRPr="001A117B" w:rsidRDefault="001A117B" w:rsidP="00F23ACE">
            <w:pPr>
              <w:rPr>
                <w:rFonts w:cs="Calibri"/>
                <w:bCs/>
                <w:noProof/>
                <w:lang w:val="en-US"/>
              </w:rPr>
            </w:pPr>
          </w:p>
        </w:tc>
        <w:tc>
          <w:tcPr>
            <w:tcW w:w="4142" w:type="dxa"/>
            <w:gridSpan w:val="2"/>
            <w:shd w:val="clear" w:color="auto" w:fill="F2F2F2"/>
          </w:tcPr>
          <w:p w14:paraId="2037941D"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Escape Room 1</w:t>
            </w:r>
          </w:p>
        </w:tc>
      </w:tr>
      <w:tr w:rsidR="00B22617" w14:paraId="0ADD6618" w14:textId="77777777" w:rsidTr="001A117B">
        <w:tc>
          <w:tcPr>
            <w:tcW w:w="5070" w:type="dxa"/>
            <w:vMerge/>
            <w:shd w:val="clear" w:color="auto" w:fill="F2F2F2"/>
          </w:tcPr>
          <w:p w14:paraId="38105336" w14:textId="77777777" w:rsidR="001A117B" w:rsidRPr="00814A19" w:rsidRDefault="001A117B" w:rsidP="00637827">
            <w:pPr>
              <w:rPr>
                <w:rFonts w:cs="Calibri"/>
                <w:b/>
              </w:rPr>
            </w:pPr>
          </w:p>
        </w:tc>
        <w:tc>
          <w:tcPr>
            <w:tcW w:w="4142" w:type="dxa"/>
            <w:gridSpan w:val="2"/>
            <w:shd w:val="clear" w:color="auto" w:fill="F2F2F2"/>
          </w:tcPr>
          <w:p w14:paraId="65550CEA" w14:textId="77777777" w:rsidR="001A117B" w:rsidRPr="00814A19" w:rsidRDefault="00185564" w:rsidP="00F66242">
            <w:pPr>
              <w:jc w:val="right"/>
              <w:rPr>
                <w:rFonts w:cs="Calibri"/>
                <w:b/>
              </w:rPr>
            </w:pPr>
            <w:r w:rsidRPr="00814A19">
              <w:rPr>
                <w:rFonts w:cs="Calibri"/>
                <w:b/>
                <w:noProof/>
                <w:lang w:val="en-US"/>
              </w:rPr>
              <w:t>14:30</w:t>
            </w:r>
            <w:r w:rsidRPr="00814A19">
              <w:rPr>
                <w:rFonts w:cs="Calibri"/>
                <w:b/>
              </w:rPr>
              <w:t>-</w:t>
            </w:r>
            <w:r w:rsidRPr="00814A19">
              <w:rPr>
                <w:rFonts w:cs="Calibri"/>
                <w:b/>
                <w:noProof/>
                <w:lang w:val="en-US"/>
              </w:rPr>
              <w:t>16:30</w:t>
            </w:r>
            <w:r w:rsidRPr="00814A19">
              <w:rPr>
                <w:rFonts w:cs="Calibri"/>
                <w:b/>
              </w:rPr>
              <w:t xml:space="preserve"> </w:t>
            </w:r>
            <w:r>
              <w:rPr>
                <w:rFonts w:cs="Calibri"/>
                <w:b/>
              </w:rPr>
              <w:t>BST</w:t>
            </w:r>
          </w:p>
        </w:tc>
      </w:tr>
    </w:tbl>
    <w:p w14:paraId="6AA26E93"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Escape Room: Year 3026 - The Last Hope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721B45CD" w14:textId="77777777" w:rsidTr="00586F95">
        <w:trPr>
          <w:trHeight w:val="437"/>
        </w:trPr>
        <w:tc>
          <w:tcPr>
            <w:tcW w:w="1812" w:type="dxa"/>
          </w:tcPr>
          <w:p w14:paraId="7478DEA8"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C02CA64"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0EBC19DD" w14:textId="77777777" w:rsidTr="00586F95">
        <w:trPr>
          <w:trHeight w:val="1350"/>
        </w:trPr>
        <w:tc>
          <w:tcPr>
            <w:tcW w:w="1812" w:type="dxa"/>
          </w:tcPr>
          <w:p w14:paraId="1B51C3C2" w14:textId="77777777" w:rsidR="00EF1DB7" w:rsidRPr="00814A19" w:rsidRDefault="00EF1DB7" w:rsidP="00D33061">
            <w:pPr>
              <w:rPr>
                <w:rFonts w:cs="Calibri"/>
                <w:b/>
                <w:noProof/>
                <w:lang w:val="en-US"/>
              </w:rPr>
            </w:pPr>
          </w:p>
        </w:tc>
        <w:tc>
          <w:tcPr>
            <w:tcW w:w="7493" w:type="dxa"/>
          </w:tcPr>
          <w:p w14:paraId="2ACFADBD" w14:textId="77777777" w:rsidR="001A6C9F" w:rsidRPr="00814A19" w:rsidRDefault="001A6C9F" w:rsidP="00F713C4">
            <w:pPr>
              <w:autoSpaceDE w:val="0"/>
              <w:autoSpaceDN w:val="0"/>
              <w:spacing w:after="0" w:line="240" w:lineRule="auto"/>
              <w:rPr>
                <w:rFonts w:cs="Calibri"/>
                <w:b/>
                <w:noProof/>
                <w:lang w:val="en-US"/>
              </w:rPr>
            </w:pPr>
          </w:p>
          <w:p w14:paraId="7C48F15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155F93F7" w14:textId="77777777" w:rsidR="000D0E1B" w:rsidRPr="00814A19" w:rsidRDefault="000D0E1B" w:rsidP="00A770A0">
            <w:pPr>
              <w:autoSpaceDE w:val="0"/>
              <w:autoSpaceDN w:val="0"/>
              <w:spacing w:after="0" w:line="240" w:lineRule="auto"/>
              <w:rPr>
                <w:rFonts w:cs="Calibri"/>
                <w:noProof/>
                <w:lang w:val="en-US"/>
              </w:rPr>
            </w:pPr>
          </w:p>
        </w:tc>
      </w:tr>
    </w:tbl>
    <w:p w14:paraId="6138F06D" w14:textId="77777777" w:rsidR="008D3D0C" w:rsidRPr="00814A19" w:rsidRDefault="008D3D0C" w:rsidP="00B766E5">
      <w:pPr>
        <w:tabs>
          <w:tab w:val="left" w:pos="1128"/>
        </w:tabs>
        <w:rPr>
          <w:rFonts w:cs="Calibri"/>
          <w:lang w:val="en-US"/>
        </w:rPr>
      </w:pPr>
    </w:p>
    <w:p w14:paraId="606C67D4" w14:textId="77777777" w:rsidR="008D3D0C" w:rsidRPr="00814A19" w:rsidRDefault="008D3D0C" w:rsidP="00B766E5">
      <w:pPr>
        <w:tabs>
          <w:tab w:val="left" w:pos="1128"/>
        </w:tabs>
        <w:rPr>
          <w:rFonts w:cs="Calibri"/>
          <w:lang w:val="en-US"/>
        </w:rPr>
        <w:sectPr w:rsidR="008D3D0C" w:rsidRPr="00814A19" w:rsidSect="008D3D0C">
          <w:headerReference w:type="default" r:id="rId240"/>
          <w:type w:val="continuous"/>
          <w:pgSz w:w="11906" w:h="16838"/>
          <w:pgMar w:top="1417" w:right="1417" w:bottom="1134" w:left="1417" w:header="708" w:footer="28" w:gutter="0"/>
          <w:cols w:space="708"/>
          <w:titlePg/>
          <w:docGrid w:linePitch="360"/>
        </w:sectPr>
      </w:pPr>
    </w:p>
    <w:p w14:paraId="39D80EE0"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7F928276" w14:textId="77777777" w:rsidTr="001A117B">
        <w:tc>
          <w:tcPr>
            <w:tcW w:w="5211" w:type="dxa"/>
            <w:gridSpan w:val="2"/>
            <w:shd w:val="clear" w:color="auto" w:fill="F2F2F2"/>
          </w:tcPr>
          <w:p w14:paraId="30BF7F91" w14:textId="77777777" w:rsidR="00A516DF" w:rsidRPr="00814A19" w:rsidRDefault="007E33E4" w:rsidP="00624BEC">
            <w:pPr>
              <w:rPr>
                <w:rFonts w:cs="Calibri"/>
              </w:rPr>
            </w:pPr>
            <w:r w:rsidRPr="00814A19">
              <w:rPr>
                <w:rFonts w:cs="Calibri"/>
                <w:b/>
                <w:noProof/>
                <w:lang w:val="en-US"/>
              </w:rPr>
              <w:t>EULAR Culture</w:t>
            </w:r>
          </w:p>
        </w:tc>
        <w:tc>
          <w:tcPr>
            <w:tcW w:w="4001" w:type="dxa"/>
            <w:shd w:val="clear" w:color="auto" w:fill="F2F2F2"/>
          </w:tcPr>
          <w:p w14:paraId="3D8DAF7F"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61DF07F5" w14:textId="77777777" w:rsidTr="001A117B">
        <w:tc>
          <w:tcPr>
            <w:tcW w:w="5070" w:type="dxa"/>
            <w:vMerge w:val="restart"/>
            <w:shd w:val="clear" w:color="auto" w:fill="F2F2F2"/>
          </w:tcPr>
          <w:p w14:paraId="32A3D537" w14:textId="77777777" w:rsidR="001A117B" w:rsidRPr="00C93680" w:rsidRDefault="00185564" w:rsidP="00F23ACE">
            <w:pPr>
              <w:rPr>
                <w:rFonts w:cs="Calibri"/>
                <w:bCs/>
                <w:noProof/>
                <w:lang w:val="en-GB"/>
              </w:rPr>
            </w:pPr>
            <w:r w:rsidRPr="00C93680">
              <w:rPr>
                <w:rFonts w:cs="Calibri"/>
                <w:b/>
                <w:bCs/>
                <w:noProof/>
                <w:lang w:val="en-GB"/>
              </w:rPr>
              <w:t>London Eye Syndrome</w:t>
            </w:r>
          </w:p>
          <w:p w14:paraId="52376BA2" w14:textId="77777777" w:rsidR="001A117B" w:rsidRPr="00C93680" w:rsidRDefault="00185564" w:rsidP="00F23ACE">
            <w:pPr>
              <w:rPr>
                <w:rFonts w:cs="Calibri"/>
                <w:bCs/>
                <w:noProof/>
                <w:lang w:val="en-GB"/>
              </w:rPr>
            </w:pPr>
            <w:r w:rsidRPr="00C93680">
              <w:rPr>
                <w:rFonts w:cs="Calibri"/>
                <w:bCs/>
                <w:noProof/>
                <w:lang w:val="en-GB"/>
              </w:rPr>
              <w:t>Sometimes the whole picture only becomes visible when perspective changes. In </w:t>
            </w:r>
            <w:r w:rsidRPr="00C93680">
              <w:rPr>
                <w:rFonts w:cs="Calibri"/>
                <w:bCs/>
                <w:i/>
                <w:iCs/>
                <w:noProof/>
                <w:lang w:val="en-GB"/>
              </w:rPr>
              <w:t>London Eye Syndrome</w:t>
            </w:r>
            <w:r w:rsidRPr="00C93680">
              <w:rPr>
                <w:rFonts w:cs="Calibri"/>
                <w:bCs/>
                <w:noProof/>
                <w:lang w:val="en-GB"/>
              </w:rPr>
              <w:t xml:space="preserve">, nothing is revealed all at once. The clues appear separately, the patterns seem incomplete, and the meaning remains just out of reach. But as participants move through the room, details begin to connect, fragments start to align, and what first feels scattered slowly turns into something coherent. The experience unfolds through observation, teamwork, and the ability to look beyond one isolated piece in order to recognise the larger whole. In the end, the challenge is not simply to find </w:t>
            </w:r>
            <w:r w:rsidRPr="00C93680">
              <w:rPr>
                <w:rFonts w:cs="Calibri"/>
                <w:bCs/>
                <w:noProof/>
                <w:lang w:val="en-GB"/>
              </w:rPr>
              <w:t>clues, but to understand how they belong together.</w:t>
            </w:r>
          </w:p>
          <w:p w14:paraId="3328F8B9" w14:textId="77777777" w:rsidR="001A117B" w:rsidRPr="00C93680" w:rsidRDefault="00185564" w:rsidP="00F23ACE">
            <w:pPr>
              <w:rPr>
                <w:rFonts w:cs="Calibri"/>
                <w:bCs/>
                <w:noProof/>
                <w:lang w:val="en-GB"/>
              </w:rPr>
            </w:pPr>
            <w:r w:rsidRPr="00C93680">
              <w:rPr>
                <w:rFonts w:cs="Calibri"/>
                <w:bCs/>
                <w:noProof/>
                <w:lang w:val="en-GB"/>
              </w:rPr>
              <w:t>Level: Beginner, Intermediate</w:t>
            </w:r>
          </w:p>
          <w:p w14:paraId="45DAA700" w14:textId="77777777" w:rsidR="001A117B" w:rsidRPr="00C93680" w:rsidRDefault="00185564" w:rsidP="00F23ACE">
            <w:pPr>
              <w:rPr>
                <w:rFonts w:cs="Calibri"/>
                <w:bCs/>
                <w:noProof/>
                <w:lang w:val="en-GB"/>
              </w:rPr>
            </w:pPr>
            <w:r w:rsidRPr="00C93680">
              <w:rPr>
                <w:rFonts w:cs="Calibri"/>
                <w:bCs/>
                <w:noProof/>
                <w:lang w:val="en-GB"/>
              </w:rPr>
              <w:t>Target Audience: Everyone at EULAR 2026 including our PARE, PAED and HPR Communities</w:t>
            </w:r>
          </w:p>
          <w:p w14:paraId="70458403" w14:textId="77777777" w:rsidR="001A117B" w:rsidRPr="001A117B" w:rsidRDefault="001A117B" w:rsidP="00F23ACE">
            <w:pPr>
              <w:rPr>
                <w:rFonts w:cs="Calibri"/>
                <w:bCs/>
                <w:noProof/>
                <w:lang w:val="en-US"/>
              </w:rPr>
            </w:pPr>
          </w:p>
        </w:tc>
        <w:tc>
          <w:tcPr>
            <w:tcW w:w="4142" w:type="dxa"/>
            <w:gridSpan w:val="2"/>
            <w:shd w:val="clear" w:color="auto" w:fill="F2F2F2"/>
          </w:tcPr>
          <w:p w14:paraId="35E65F33"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Escape Room 2</w:t>
            </w:r>
          </w:p>
        </w:tc>
      </w:tr>
      <w:tr w:rsidR="00B22617" w14:paraId="234F4448" w14:textId="77777777" w:rsidTr="001A117B">
        <w:tc>
          <w:tcPr>
            <w:tcW w:w="5070" w:type="dxa"/>
            <w:vMerge/>
            <w:shd w:val="clear" w:color="auto" w:fill="F2F2F2"/>
          </w:tcPr>
          <w:p w14:paraId="44413971" w14:textId="77777777" w:rsidR="001A117B" w:rsidRPr="00814A19" w:rsidRDefault="001A117B" w:rsidP="00637827">
            <w:pPr>
              <w:rPr>
                <w:rFonts w:cs="Calibri"/>
                <w:b/>
              </w:rPr>
            </w:pPr>
          </w:p>
        </w:tc>
        <w:tc>
          <w:tcPr>
            <w:tcW w:w="4142" w:type="dxa"/>
            <w:gridSpan w:val="2"/>
            <w:shd w:val="clear" w:color="auto" w:fill="F2F2F2"/>
          </w:tcPr>
          <w:p w14:paraId="15456C0F" w14:textId="77777777" w:rsidR="001A117B" w:rsidRPr="00814A19" w:rsidRDefault="00185564" w:rsidP="00F66242">
            <w:pPr>
              <w:jc w:val="right"/>
              <w:rPr>
                <w:rFonts w:cs="Calibri"/>
                <w:b/>
              </w:rPr>
            </w:pPr>
            <w:r w:rsidRPr="00814A19">
              <w:rPr>
                <w:rFonts w:cs="Calibri"/>
                <w:b/>
                <w:noProof/>
                <w:lang w:val="en-US"/>
              </w:rPr>
              <w:t>14:30</w:t>
            </w:r>
            <w:r w:rsidRPr="00814A19">
              <w:rPr>
                <w:rFonts w:cs="Calibri"/>
                <w:b/>
              </w:rPr>
              <w:t>-</w:t>
            </w:r>
            <w:r w:rsidRPr="00814A19">
              <w:rPr>
                <w:rFonts w:cs="Calibri"/>
                <w:b/>
                <w:noProof/>
                <w:lang w:val="en-US"/>
              </w:rPr>
              <w:t>16:30</w:t>
            </w:r>
            <w:r w:rsidRPr="00814A19">
              <w:rPr>
                <w:rFonts w:cs="Calibri"/>
                <w:b/>
              </w:rPr>
              <w:t xml:space="preserve"> </w:t>
            </w:r>
            <w:r>
              <w:rPr>
                <w:rFonts w:cs="Calibri"/>
                <w:b/>
              </w:rPr>
              <w:t>BST</w:t>
            </w:r>
          </w:p>
        </w:tc>
      </w:tr>
    </w:tbl>
    <w:p w14:paraId="32FB46EA"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Escape Room: London Eye Syndrome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3D0ABD6D" w14:textId="77777777" w:rsidTr="00586F95">
        <w:trPr>
          <w:trHeight w:val="437"/>
        </w:trPr>
        <w:tc>
          <w:tcPr>
            <w:tcW w:w="1812" w:type="dxa"/>
          </w:tcPr>
          <w:p w14:paraId="6CDC40CB"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8AE9804"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1EACDCCD" w14:textId="77777777" w:rsidTr="00586F95">
        <w:trPr>
          <w:trHeight w:val="1350"/>
        </w:trPr>
        <w:tc>
          <w:tcPr>
            <w:tcW w:w="1812" w:type="dxa"/>
          </w:tcPr>
          <w:p w14:paraId="6011CE9F" w14:textId="77777777" w:rsidR="00EF1DB7" w:rsidRPr="00814A19" w:rsidRDefault="00EF1DB7" w:rsidP="00D33061">
            <w:pPr>
              <w:rPr>
                <w:rFonts w:cs="Calibri"/>
                <w:b/>
                <w:noProof/>
                <w:lang w:val="en-US"/>
              </w:rPr>
            </w:pPr>
          </w:p>
        </w:tc>
        <w:tc>
          <w:tcPr>
            <w:tcW w:w="7493" w:type="dxa"/>
          </w:tcPr>
          <w:p w14:paraId="2630834E" w14:textId="77777777" w:rsidR="001A6C9F" w:rsidRPr="00814A19" w:rsidRDefault="001A6C9F" w:rsidP="00F713C4">
            <w:pPr>
              <w:autoSpaceDE w:val="0"/>
              <w:autoSpaceDN w:val="0"/>
              <w:spacing w:after="0" w:line="240" w:lineRule="auto"/>
              <w:rPr>
                <w:rFonts w:cs="Calibri"/>
                <w:b/>
                <w:noProof/>
                <w:lang w:val="en-US"/>
              </w:rPr>
            </w:pPr>
          </w:p>
          <w:p w14:paraId="2E29FD2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1BE0EB3A" w14:textId="77777777" w:rsidR="000D0E1B" w:rsidRPr="00814A19" w:rsidRDefault="000D0E1B" w:rsidP="00A770A0">
            <w:pPr>
              <w:autoSpaceDE w:val="0"/>
              <w:autoSpaceDN w:val="0"/>
              <w:spacing w:after="0" w:line="240" w:lineRule="auto"/>
              <w:rPr>
                <w:rFonts w:cs="Calibri"/>
                <w:noProof/>
                <w:lang w:val="en-US"/>
              </w:rPr>
            </w:pPr>
          </w:p>
        </w:tc>
      </w:tr>
    </w:tbl>
    <w:p w14:paraId="689F57F2" w14:textId="77777777" w:rsidR="008D3D0C" w:rsidRPr="00814A19" w:rsidRDefault="008D3D0C" w:rsidP="00B766E5">
      <w:pPr>
        <w:tabs>
          <w:tab w:val="left" w:pos="1128"/>
        </w:tabs>
        <w:rPr>
          <w:rFonts w:cs="Calibri"/>
          <w:lang w:val="en-US"/>
        </w:rPr>
      </w:pPr>
    </w:p>
    <w:p w14:paraId="43FDD6F3" w14:textId="77777777" w:rsidR="008D3D0C" w:rsidRPr="00814A19" w:rsidRDefault="008D3D0C" w:rsidP="00B766E5">
      <w:pPr>
        <w:tabs>
          <w:tab w:val="left" w:pos="1128"/>
        </w:tabs>
        <w:rPr>
          <w:rFonts w:cs="Calibri"/>
          <w:lang w:val="en-US"/>
        </w:rPr>
        <w:sectPr w:rsidR="008D3D0C" w:rsidRPr="00814A19" w:rsidSect="008D3D0C">
          <w:headerReference w:type="default" r:id="rId241"/>
          <w:type w:val="continuous"/>
          <w:pgSz w:w="11906" w:h="16838"/>
          <w:pgMar w:top="1417" w:right="1417" w:bottom="1134" w:left="1417" w:header="708" w:footer="28" w:gutter="0"/>
          <w:cols w:space="708"/>
          <w:titlePg/>
          <w:docGrid w:linePitch="360"/>
        </w:sectPr>
      </w:pPr>
    </w:p>
    <w:p w14:paraId="7C2C01AA"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37A0D4F8" w14:textId="77777777" w:rsidTr="001A117B">
        <w:tc>
          <w:tcPr>
            <w:tcW w:w="5211" w:type="dxa"/>
            <w:gridSpan w:val="2"/>
            <w:shd w:val="clear" w:color="auto" w:fill="F2F2F2"/>
          </w:tcPr>
          <w:p w14:paraId="3F48CB59" w14:textId="77777777" w:rsidR="00A516DF" w:rsidRPr="00814A19" w:rsidRDefault="007E33E4" w:rsidP="00624BEC">
            <w:pPr>
              <w:rPr>
                <w:rFonts w:cs="Calibri"/>
              </w:rPr>
            </w:pPr>
            <w:r w:rsidRPr="00814A19">
              <w:rPr>
                <w:rFonts w:cs="Calibri"/>
                <w:b/>
                <w:noProof/>
                <w:lang w:val="en-US"/>
              </w:rPr>
              <w:t>What is New (WIN)</w:t>
            </w:r>
          </w:p>
        </w:tc>
        <w:tc>
          <w:tcPr>
            <w:tcW w:w="4001" w:type="dxa"/>
            <w:shd w:val="clear" w:color="auto" w:fill="F2F2F2"/>
          </w:tcPr>
          <w:p w14:paraId="66ADE115"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5C9ADD61" w14:textId="77777777" w:rsidTr="001A117B">
        <w:tc>
          <w:tcPr>
            <w:tcW w:w="5070" w:type="dxa"/>
            <w:vMerge w:val="restart"/>
            <w:shd w:val="clear" w:color="auto" w:fill="F2F2F2"/>
          </w:tcPr>
          <w:p w14:paraId="30170EFA" w14:textId="77777777" w:rsidR="001A117B" w:rsidRPr="00C93680" w:rsidRDefault="00185564" w:rsidP="00F23ACE">
            <w:pPr>
              <w:rPr>
                <w:rFonts w:cs="Calibri"/>
                <w:bCs/>
                <w:noProof/>
                <w:lang w:val="en-GB"/>
              </w:rPr>
            </w:pPr>
            <w:r w:rsidRPr="00C93680">
              <w:rPr>
                <w:rFonts w:cs="Calibri"/>
                <w:bCs/>
                <w:noProof/>
                <w:lang w:val="en-GB"/>
              </w:rPr>
              <w:t>1. Explore the most recent evidence on treatment strategies for IIM with a focus on diverse clinical manifestations</w:t>
            </w:r>
          </w:p>
          <w:p w14:paraId="7FA66156" w14:textId="77777777" w:rsidR="001A117B" w:rsidRPr="00C93680" w:rsidRDefault="00185564" w:rsidP="00F23ACE">
            <w:pPr>
              <w:rPr>
                <w:rFonts w:cs="Calibri"/>
                <w:bCs/>
                <w:noProof/>
                <w:lang w:val="en-GB"/>
              </w:rPr>
            </w:pPr>
            <w:r w:rsidRPr="00C93680">
              <w:rPr>
                <w:rFonts w:cs="Calibri"/>
                <w:bCs/>
                <w:noProof/>
                <w:lang w:val="en-GB"/>
              </w:rPr>
              <w:t>2. Gain insights into the latest advancements in antibody research, highlighting their diagnostic and prognostic relevance in IIM</w:t>
            </w:r>
          </w:p>
          <w:p w14:paraId="2CF11C40" w14:textId="77777777" w:rsidR="001A117B" w:rsidRPr="00C93680" w:rsidRDefault="00185564" w:rsidP="00F23ACE">
            <w:pPr>
              <w:rPr>
                <w:rFonts w:cs="Calibri"/>
                <w:bCs/>
                <w:noProof/>
                <w:lang w:val="en-GB"/>
              </w:rPr>
            </w:pPr>
            <w:r w:rsidRPr="00C93680">
              <w:rPr>
                <w:rFonts w:cs="Calibri"/>
                <w:bCs/>
                <w:noProof/>
                <w:lang w:val="en-GB"/>
              </w:rPr>
              <w:t>3. Review the role of diagnostic tools and understand their application in clinical practice </w:t>
            </w:r>
          </w:p>
          <w:p w14:paraId="38D58E67" w14:textId="77777777" w:rsidR="001A117B" w:rsidRPr="00C93680" w:rsidRDefault="00185564" w:rsidP="00F23ACE">
            <w:pPr>
              <w:rPr>
                <w:rFonts w:cs="Calibri"/>
                <w:bCs/>
                <w:noProof/>
                <w:lang w:val="en-GB"/>
              </w:rPr>
            </w:pPr>
            <w:r w:rsidRPr="00C93680">
              <w:rPr>
                <w:rFonts w:cs="Calibri"/>
                <w:bCs/>
                <w:noProof/>
                <w:lang w:val="en-GB"/>
              </w:rPr>
              <w:t>4. Understand the importance of a collaborative, multidisciplinary approach in the management of IIM</w:t>
            </w:r>
          </w:p>
          <w:p w14:paraId="73C4E65F" w14:textId="77777777" w:rsidR="001A117B" w:rsidRPr="001A117B" w:rsidRDefault="001A117B" w:rsidP="00F23ACE">
            <w:pPr>
              <w:rPr>
                <w:rFonts w:cs="Calibri"/>
                <w:bCs/>
                <w:noProof/>
                <w:lang w:val="en-US"/>
              </w:rPr>
            </w:pPr>
          </w:p>
        </w:tc>
        <w:tc>
          <w:tcPr>
            <w:tcW w:w="4142" w:type="dxa"/>
            <w:gridSpan w:val="2"/>
            <w:shd w:val="clear" w:color="auto" w:fill="F2F2F2"/>
          </w:tcPr>
          <w:p w14:paraId="63C6CC5C"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Plenary</w:t>
            </w:r>
          </w:p>
        </w:tc>
      </w:tr>
      <w:tr w:rsidR="00B22617" w14:paraId="00AE416D" w14:textId="77777777" w:rsidTr="001A117B">
        <w:tc>
          <w:tcPr>
            <w:tcW w:w="5070" w:type="dxa"/>
            <w:vMerge/>
            <w:shd w:val="clear" w:color="auto" w:fill="F2F2F2"/>
          </w:tcPr>
          <w:p w14:paraId="3C2BCB06" w14:textId="77777777" w:rsidR="001A117B" w:rsidRPr="00814A19" w:rsidRDefault="001A117B" w:rsidP="00637827">
            <w:pPr>
              <w:rPr>
                <w:rFonts w:cs="Calibri"/>
                <w:b/>
              </w:rPr>
            </w:pPr>
          </w:p>
        </w:tc>
        <w:tc>
          <w:tcPr>
            <w:tcW w:w="4142" w:type="dxa"/>
            <w:gridSpan w:val="2"/>
            <w:shd w:val="clear" w:color="auto" w:fill="F2F2F2"/>
          </w:tcPr>
          <w:p w14:paraId="77187786" w14:textId="77777777" w:rsidR="001A117B" w:rsidRPr="00814A19" w:rsidRDefault="00185564" w:rsidP="00F66242">
            <w:pPr>
              <w:jc w:val="right"/>
              <w:rPr>
                <w:rFonts w:cs="Calibri"/>
                <w:b/>
              </w:rPr>
            </w:pPr>
            <w:r w:rsidRPr="00814A19">
              <w:rPr>
                <w:rFonts w:cs="Calibri"/>
                <w:b/>
                <w:noProof/>
                <w:lang w:val="en-US"/>
              </w:rPr>
              <w:t>14:45</w:t>
            </w:r>
            <w:r w:rsidRPr="00814A19">
              <w:rPr>
                <w:rFonts w:cs="Calibri"/>
                <w:b/>
              </w:rPr>
              <w:t>-</w:t>
            </w:r>
            <w:r w:rsidRPr="00814A19">
              <w:rPr>
                <w:rFonts w:cs="Calibri"/>
                <w:b/>
                <w:noProof/>
                <w:lang w:val="en-US"/>
              </w:rPr>
              <w:t>15:30</w:t>
            </w:r>
            <w:r w:rsidRPr="00814A19">
              <w:rPr>
                <w:rFonts w:cs="Calibri"/>
                <w:b/>
              </w:rPr>
              <w:t xml:space="preserve"> </w:t>
            </w:r>
            <w:r>
              <w:rPr>
                <w:rFonts w:cs="Calibri"/>
                <w:b/>
              </w:rPr>
              <w:t>BST</w:t>
            </w:r>
          </w:p>
        </w:tc>
      </w:tr>
    </w:tbl>
    <w:p w14:paraId="38109BE2"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Idiopathic Inflammatory Myopathies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0F46280B" w14:textId="77777777" w:rsidTr="00586F95">
        <w:trPr>
          <w:trHeight w:val="437"/>
        </w:trPr>
        <w:tc>
          <w:tcPr>
            <w:tcW w:w="1812" w:type="dxa"/>
          </w:tcPr>
          <w:p w14:paraId="70390A29"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747C320" w14:textId="77777777" w:rsidR="00DC279A" w:rsidRPr="00C93680" w:rsidRDefault="00A21195" w:rsidP="00A21195">
            <w:pPr>
              <w:autoSpaceDE w:val="0"/>
              <w:autoSpaceDN w:val="0"/>
              <w:spacing w:after="0" w:line="240" w:lineRule="auto"/>
              <w:rPr>
                <w:rFonts w:cs="Calibri"/>
                <w:i/>
                <w:noProof/>
                <w:lang w:val="sv-SE"/>
              </w:rPr>
            </w:pPr>
            <w:r w:rsidRPr="00814A19">
              <w:rPr>
                <w:rFonts w:cs="Calibri"/>
                <w:i/>
                <w:noProof/>
                <w:lang w:val="en-US"/>
              </w:rPr>
              <w:fldChar w:fldCharType="begin"/>
            </w:r>
            <w:r w:rsidRPr="00C93680">
              <w:rPr>
                <w:rFonts w:cs="Calibri"/>
                <w:i/>
                <w:noProof/>
                <w:lang w:val="sv-SE"/>
              </w:rPr>
              <w:instrText xml:space="preserve"> IF "Accepted"&lt;&gt; "Pending" "</w:instrText>
            </w:r>
            <w:r w:rsidRPr="00C93680">
              <w:rPr>
                <w:rFonts w:cs="Calibri"/>
                <w:bCs/>
                <w:noProof/>
                <w:lang w:val="sv-SE"/>
              </w:rPr>
              <w:instrText>Helena Andersson (Norway)</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Helena Andersson (Norway)</w:t>
            </w:r>
            <w:r w:rsidRPr="00814A19">
              <w:rPr>
                <w:rFonts w:cs="Calibri"/>
                <w:i/>
                <w:noProof/>
                <w:lang w:val="en-US"/>
              </w:rPr>
              <w:fldChar w:fldCharType="end"/>
            </w:r>
          </w:p>
          <w:p w14:paraId="771582C1" w14:textId="77777777" w:rsidR="00DC279A" w:rsidRPr="00C93680" w:rsidRDefault="00A21195" w:rsidP="00A21195">
            <w:pPr>
              <w:autoSpaceDE w:val="0"/>
              <w:autoSpaceDN w:val="0"/>
              <w:spacing w:after="0" w:line="240" w:lineRule="auto"/>
              <w:rPr>
                <w:rFonts w:cs="Calibri"/>
                <w:i/>
                <w:noProof/>
                <w:lang w:val="sv-SE"/>
              </w:rPr>
            </w:pPr>
            <w:r w:rsidRPr="00814A19">
              <w:rPr>
                <w:rFonts w:cs="Calibri"/>
                <w:i/>
                <w:noProof/>
                <w:lang w:val="en-US"/>
              </w:rPr>
              <w:fldChar w:fldCharType="begin"/>
            </w:r>
            <w:r w:rsidRPr="00C93680">
              <w:rPr>
                <w:rFonts w:cs="Calibri"/>
                <w:i/>
                <w:noProof/>
                <w:lang w:val="sv-SE"/>
              </w:rPr>
              <w:instrText xml:space="preserve"> IF "Accepted"&lt;&gt; "Pending" "</w:instrText>
            </w:r>
            <w:r w:rsidRPr="00C93680">
              <w:rPr>
                <w:rFonts w:cs="Calibri"/>
                <w:bCs/>
                <w:noProof/>
                <w:lang w:val="sv-SE"/>
              </w:rPr>
              <w:instrText>Kastriot Kastrati (Austria)</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Kastriot Kastrati (Austria)</w:t>
            </w:r>
            <w:r w:rsidRPr="00814A19">
              <w:rPr>
                <w:rFonts w:cs="Calibri"/>
                <w:i/>
                <w:noProof/>
                <w:lang w:val="en-US"/>
              </w:rPr>
              <w:fldChar w:fldCharType="end"/>
            </w:r>
          </w:p>
        </w:tc>
      </w:tr>
      <w:tr w:rsidR="00B22617" w:rsidRPr="00C93680" w14:paraId="2FF09B95" w14:textId="77777777" w:rsidTr="00586F95">
        <w:trPr>
          <w:trHeight w:val="1350"/>
        </w:trPr>
        <w:tc>
          <w:tcPr>
            <w:tcW w:w="1812" w:type="dxa"/>
          </w:tcPr>
          <w:p w14:paraId="117AE047" w14:textId="77777777" w:rsidR="00EF1DB7" w:rsidRPr="00814A19" w:rsidRDefault="00E36CE1" w:rsidP="00D33061">
            <w:pPr>
              <w:rPr>
                <w:rFonts w:cs="Calibri"/>
                <w:b/>
                <w:noProof/>
                <w:lang w:val="en-US"/>
              </w:rPr>
            </w:pPr>
            <w:r w:rsidRPr="00814A19">
              <w:rPr>
                <w:rFonts w:cs="Calibri"/>
                <w:noProof/>
                <w:lang w:val="en-US"/>
              </w:rPr>
              <w:t xml:space="preserve">14:45 - </w:t>
            </w:r>
            <w:r w:rsidR="00BB0228" w:rsidRPr="00814A19">
              <w:rPr>
                <w:rFonts w:cs="Calibri"/>
                <w:noProof/>
                <w:lang w:val="en-US"/>
              </w:rPr>
              <w:t>15:30</w:t>
            </w:r>
          </w:p>
        </w:tc>
        <w:tc>
          <w:tcPr>
            <w:tcW w:w="7493" w:type="dxa"/>
          </w:tcPr>
          <w:p w14:paraId="31FAB2B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Idiopathic Inflammatory</w:t>
            </w:r>
            <w:r w:rsidR="007957F6" w:rsidRPr="00814A19">
              <w:rPr>
                <w:rFonts w:cs="Calibri"/>
                <w:b/>
                <w:noProof/>
                <w:lang w:val="en-US"/>
              </w:rPr>
              <w:t xml:space="preserve"> Myopathies</w:t>
            </w:r>
          </w:p>
          <w:p w14:paraId="79A64BA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Hector</w:instrText>
            </w:r>
            <w:r w:rsidR="00531D9B" w:rsidRPr="00814A19">
              <w:rPr>
                <w:rFonts w:cs="Calibri"/>
                <w:bCs/>
                <w:noProof/>
                <w:lang w:val="en-US"/>
              </w:rPr>
              <w:instrText xml:space="preserve"> </w:instrText>
            </w:r>
            <w:r w:rsidRPr="00814A19">
              <w:rPr>
                <w:rFonts w:cs="Calibri"/>
                <w:bCs/>
                <w:noProof/>
                <w:lang w:val="en-US"/>
              </w:rPr>
              <w:instrText>Chinoy</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Hector Chinoy (United Kingdom)</w:t>
            </w:r>
            <w:r w:rsidRPr="00814A19">
              <w:rPr>
                <w:rFonts w:cs="Calibri"/>
                <w:i/>
                <w:noProof/>
                <w:lang w:val="en-US"/>
              </w:rPr>
              <w:fldChar w:fldCharType="end"/>
            </w:r>
            <w:r w:rsidR="002C3099" w:rsidRPr="00814A19">
              <w:rPr>
                <w:rFonts w:cs="Calibri"/>
                <w:noProof/>
                <w:lang w:val="en-US"/>
              </w:rPr>
              <w:br/>
            </w:r>
          </w:p>
          <w:p w14:paraId="7BB027B7" w14:textId="77777777" w:rsidR="000D0E1B" w:rsidRPr="00814A19" w:rsidRDefault="000D0E1B" w:rsidP="00A770A0">
            <w:pPr>
              <w:autoSpaceDE w:val="0"/>
              <w:autoSpaceDN w:val="0"/>
              <w:spacing w:after="0" w:line="240" w:lineRule="auto"/>
              <w:rPr>
                <w:rFonts w:cs="Calibri"/>
                <w:noProof/>
                <w:lang w:val="en-US"/>
              </w:rPr>
            </w:pPr>
          </w:p>
        </w:tc>
      </w:tr>
    </w:tbl>
    <w:p w14:paraId="3C8D5F99" w14:textId="77777777" w:rsidR="008D3D0C" w:rsidRPr="00814A19" w:rsidRDefault="008D3D0C" w:rsidP="00B766E5">
      <w:pPr>
        <w:tabs>
          <w:tab w:val="left" w:pos="1128"/>
        </w:tabs>
        <w:rPr>
          <w:rFonts w:cs="Calibri"/>
          <w:lang w:val="en-US"/>
        </w:rPr>
      </w:pPr>
    </w:p>
    <w:p w14:paraId="16993A77" w14:textId="77777777" w:rsidR="008D3D0C" w:rsidRPr="00814A19" w:rsidRDefault="008D3D0C" w:rsidP="00B766E5">
      <w:pPr>
        <w:tabs>
          <w:tab w:val="left" w:pos="1128"/>
        </w:tabs>
        <w:rPr>
          <w:rFonts w:cs="Calibri"/>
          <w:lang w:val="en-US"/>
        </w:rPr>
        <w:sectPr w:rsidR="008D3D0C" w:rsidRPr="00814A19" w:rsidSect="008D3D0C">
          <w:headerReference w:type="default" r:id="rId242"/>
          <w:type w:val="continuous"/>
          <w:pgSz w:w="11906" w:h="16838"/>
          <w:pgMar w:top="1417" w:right="1417" w:bottom="1134" w:left="1417" w:header="708" w:footer="28" w:gutter="0"/>
          <w:cols w:space="708"/>
          <w:titlePg/>
          <w:docGrid w:linePitch="360"/>
        </w:sectPr>
      </w:pPr>
    </w:p>
    <w:p w14:paraId="0F649E75"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60185346" w14:textId="77777777" w:rsidTr="001A117B">
        <w:tc>
          <w:tcPr>
            <w:tcW w:w="5211" w:type="dxa"/>
            <w:gridSpan w:val="2"/>
            <w:shd w:val="clear" w:color="auto" w:fill="F2F2F2"/>
          </w:tcPr>
          <w:p w14:paraId="221F9CF6" w14:textId="77777777" w:rsidR="00A516DF" w:rsidRPr="00814A19" w:rsidRDefault="007E33E4" w:rsidP="00624BEC">
            <w:pPr>
              <w:rPr>
                <w:rFonts w:cs="Calibri"/>
              </w:rPr>
            </w:pPr>
            <w:r w:rsidRPr="00814A19">
              <w:rPr>
                <w:rFonts w:cs="Calibri"/>
                <w:b/>
                <w:noProof/>
                <w:lang w:val="en-US"/>
              </w:rPr>
              <w:t>Basic and Translational Science</w:t>
            </w:r>
          </w:p>
        </w:tc>
        <w:tc>
          <w:tcPr>
            <w:tcW w:w="4001" w:type="dxa"/>
            <w:shd w:val="clear" w:color="auto" w:fill="F2F2F2"/>
          </w:tcPr>
          <w:p w14:paraId="31D55485"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698E46D3" w14:textId="77777777" w:rsidTr="001A117B">
        <w:tc>
          <w:tcPr>
            <w:tcW w:w="5070" w:type="dxa"/>
            <w:vMerge w:val="restart"/>
            <w:shd w:val="clear" w:color="auto" w:fill="F2F2F2"/>
          </w:tcPr>
          <w:p w14:paraId="203F7FEB" w14:textId="77777777" w:rsidR="001A117B" w:rsidRPr="00C93680" w:rsidRDefault="00185564" w:rsidP="00F23ACE">
            <w:pPr>
              <w:rPr>
                <w:rFonts w:cs="Calibri"/>
                <w:bCs/>
                <w:noProof/>
                <w:lang w:val="en-GB"/>
              </w:rPr>
            </w:pPr>
            <w:r w:rsidRPr="00C93680">
              <w:rPr>
                <w:rFonts w:cs="Calibri"/>
                <w:bCs/>
                <w:noProof/>
                <w:lang w:val="en-GB"/>
              </w:rPr>
              <w:t>1. Elucidate how cell–cell interactions drive and sustain inflammation</w:t>
            </w:r>
          </w:p>
          <w:p w14:paraId="3F1B2BE5" w14:textId="77777777" w:rsidR="001A117B" w:rsidRPr="00C93680" w:rsidRDefault="00185564" w:rsidP="00F23ACE">
            <w:pPr>
              <w:rPr>
                <w:rFonts w:cs="Calibri"/>
                <w:bCs/>
                <w:noProof/>
                <w:lang w:val="en-GB"/>
              </w:rPr>
            </w:pPr>
            <w:r w:rsidRPr="00C93680">
              <w:rPr>
                <w:rFonts w:cs="Calibri"/>
                <w:bCs/>
                <w:noProof/>
                <w:lang w:val="en-GB"/>
              </w:rPr>
              <w:t>2. Define the relevance of synovial pathotypes in rheumatoid arthritis</w:t>
            </w:r>
          </w:p>
          <w:p w14:paraId="106FBBA6" w14:textId="77777777" w:rsidR="001A117B" w:rsidRPr="00C93680" w:rsidRDefault="00185564" w:rsidP="00F23ACE">
            <w:pPr>
              <w:rPr>
                <w:rFonts w:cs="Calibri"/>
                <w:bCs/>
                <w:noProof/>
                <w:lang w:val="en-GB"/>
              </w:rPr>
            </w:pPr>
            <w:r w:rsidRPr="00C93680">
              <w:rPr>
                <w:rFonts w:cs="Calibri"/>
                <w:bCs/>
                <w:noProof/>
                <w:lang w:val="en-GB"/>
              </w:rPr>
              <w:t xml:space="preserve">3. Characterise the distribution of synovial tissue cell </w:t>
            </w:r>
            <w:r w:rsidRPr="00C93680">
              <w:rPr>
                <w:rFonts w:cs="Calibri"/>
                <w:bCs/>
                <w:noProof/>
                <w:lang w:val="en-GB"/>
              </w:rPr>
              <w:lastRenderedPageBreak/>
              <w:t>subsets in rheumatoid arthritis patients</w:t>
            </w:r>
          </w:p>
          <w:p w14:paraId="297E7F69" w14:textId="77777777" w:rsidR="001A117B" w:rsidRPr="001A117B" w:rsidRDefault="001A117B" w:rsidP="00F23ACE">
            <w:pPr>
              <w:rPr>
                <w:rFonts w:cs="Calibri"/>
                <w:bCs/>
                <w:noProof/>
                <w:lang w:val="en-US"/>
              </w:rPr>
            </w:pPr>
          </w:p>
        </w:tc>
        <w:tc>
          <w:tcPr>
            <w:tcW w:w="4142" w:type="dxa"/>
            <w:gridSpan w:val="2"/>
            <w:shd w:val="clear" w:color="auto" w:fill="F2F2F2"/>
          </w:tcPr>
          <w:p w14:paraId="74EAAA25"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Connaught Room 1 &amp; 2</w:t>
            </w:r>
          </w:p>
        </w:tc>
      </w:tr>
      <w:tr w:rsidR="00B22617" w14:paraId="217C2560" w14:textId="77777777" w:rsidTr="001A117B">
        <w:tc>
          <w:tcPr>
            <w:tcW w:w="5070" w:type="dxa"/>
            <w:vMerge/>
            <w:shd w:val="clear" w:color="auto" w:fill="F2F2F2"/>
          </w:tcPr>
          <w:p w14:paraId="123FF063" w14:textId="77777777" w:rsidR="001A117B" w:rsidRPr="00814A19" w:rsidRDefault="001A117B" w:rsidP="00637827">
            <w:pPr>
              <w:rPr>
                <w:rFonts w:cs="Calibri"/>
                <w:b/>
              </w:rPr>
            </w:pPr>
          </w:p>
        </w:tc>
        <w:tc>
          <w:tcPr>
            <w:tcW w:w="4142" w:type="dxa"/>
            <w:gridSpan w:val="2"/>
            <w:shd w:val="clear" w:color="auto" w:fill="F2F2F2"/>
          </w:tcPr>
          <w:p w14:paraId="39F5B060" w14:textId="77777777" w:rsidR="001A117B" w:rsidRPr="00814A19" w:rsidRDefault="00185564" w:rsidP="00F66242">
            <w:pPr>
              <w:jc w:val="right"/>
              <w:rPr>
                <w:rFonts w:cs="Calibri"/>
                <w:b/>
              </w:rPr>
            </w:pPr>
            <w:r w:rsidRPr="00814A19">
              <w:rPr>
                <w:rFonts w:cs="Calibri"/>
                <w:b/>
                <w:noProof/>
                <w:lang w:val="en-US"/>
              </w:rPr>
              <w:t>14:45</w:t>
            </w:r>
            <w:r w:rsidRPr="00814A19">
              <w:rPr>
                <w:rFonts w:cs="Calibri"/>
                <w:b/>
              </w:rPr>
              <w:t>-</w:t>
            </w:r>
            <w:r w:rsidRPr="00814A19">
              <w:rPr>
                <w:rFonts w:cs="Calibri"/>
                <w:b/>
                <w:noProof/>
                <w:lang w:val="en-US"/>
              </w:rPr>
              <w:t>16:00</w:t>
            </w:r>
            <w:r w:rsidRPr="00814A19">
              <w:rPr>
                <w:rFonts w:cs="Calibri"/>
                <w:b/>
              </w:rPr>
              <w:t xml:space="preserve"> </w:t>
            </w:r>
            <w:r>
              <w:rPr>
                <w:rFonts w:cs="Calibri"/>
                <w:b/>
              </w:rPr>
              <w:t>BST</w:t>
            </w:r>
          </w:p>
        </w:tc>
      </w:tr>
    </w:tbl>
    <w:p w14:paraId="32B286D4"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How do cells build their home - structural immunity in RA</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32642198" w14:textId="77777777" w:rsidTr="00586F95">
        <w:trPr>
          <w:trHeight w:val="437"/>
        </w:trPr>
        <w:tc>
          <w:tcPr>
            <w:tcW w:w="1812" w:type="dxa"/>
          </w:tcPr>
          <w:p w14:paraId="05EB3A47"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2C275F4E"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Anne Troldborg (Denmark)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Anne Troldborg (Denmark)</w:t>
            </w:r>
            <w:r w:rsidRPr="00814A19">
              <w:rPr>
                <w:rFonts w:cs="Calibri"/>
                <w:i/>
                <w:noProof/>
                <w:lang w:val="en-US"/>
              </w:rPr>
              <w:fldChar w:fldCharType="end"/>
            </w:r>
          </w:p>
          <w:p w14:paraId="7D7FFEEF"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Michael Bonelli (Austria)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Michael Bonelli (Austria)</w:t>
            </w:r>
            <w:r w:rsidRPr="00814A19">
              <w:rPr>
                <w:rFonts w:cs="Calibri"/>
                <w:i/>
                <w:noProof/>
                <w:lang w:val="en-US"/>
              </w:rPr>
              <w:fldChar w:fldCharType="end"/>
            </w:r>
          </w:p>
        </w:tc>
      </w:tr>
      <w:tr w:rsidR="00B22617" w:rsidRPr="00C93680" w14:paraId="5303444B" w14:textId="77777777" w:rsidTr="00586F95">
        <w:trPr>
          <w:trHeight w:val="1350"/>
        </w:trPr>
        <w:tc>
          <w:tcPr>
            <w:tcW w:w="1812" w:type="dxa"/>
          </w:tcPr>
          <w:p w14:paraId="466986FB" w14:textId="77777777" w:rsidR="00EF1DB7" w:rsidRPr="00814A19" w:rsidRDefault="00E36CE1" w:rsidP="00D33061">
            <w:pPr>
              <w:rPr>
                <w:rFonts w:cs="Calibri"/>
                <w:b/>
                <w:noProof/>
                <w:lang w:val="en-US"/>
              </w:rPr>
            </w:pPr>
            <w:r w:rsidRPr="00814A19">
              <w:rPr>
                <w:rFonts w:cs="Calibri"/>
                <w:noProof/>
                <w:lang w:val="en-US"/>
              </w:rPr>
              <w:t xml:space="preserve">14:45 - </w:t>
            </w:r>
            <w:r w:rsidR="00BB0228" w:rsidRPr="00814A19">
              <w:rPr>
                <w:rFonts w:cs="Calibri"/>
                <w:noProof/>
                <w:lang w:val="en-US"/>
              </w:rPr>
              <w:t>15:00</w:t>
            </w:r>
          </w:p>
        </w:tc>
        <w:tc>
          <w:tcPr>
            <w:tcW w:w="7493" w:type="dxa"/>
          </w:tcPr>
          <w:p w14:paraId="596C1EF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Dendritic cells</w:t>
            </w:r>
            <w:r w:rsidR="007957F6" w:rsidRPr="00814A19">
              <w:rPr>
                <w:rFonts w:cs="Calibri"/>
                <w:b/>
                <w:noProof/>
                <w:lang w:val="en-US"/>
              </w:rPr>
              <w:t xml:space="preserve"> as gatekeepers of inflammation in Rheumatoid Arthritis</w:t>
            </w:r>
          </w:p>
          <w:p w14:paraId="23EC535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Lucy</w:instrText>
            </w:r>
            <w:r w:rsidR="00531D9B" w:rsidRPr="00814A19">
              <w:rPr>
                <w:rFonts w:cs="Calibri"/>
                <w:bCs/>
                <w:noProof/>
                <w:lang w:val="en-US"/>
              </w:rPr>
              <w:instrText xml:space="preserve"> </w:instrText>
            </w:r>
            <w:r w:rsidRPr="00814A19">
              <w:rPr>
                <w:rFonts w:cs="Calibri"/>
                <w:bCs/>
                <w:noProof/>
                <w:lang w:val="en-US"/>
              </w:rPr>
              <w:instrText>MacDonald</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Lucy MacDonald (United Kingdom)</w:t>
            </w:r>
            <w:r w:rsidRPr="00814A19">
              <w:rPr>
                <w:rFonts w:cs="Calibri"/>
                <w:i/>
                <w:noProof/>
                <w:lang w:val="en-US"/>
              </w:rPr>
              <w:fldChar w:fldCharType="end"/>
            </w:r>
            <w:r w:rsidR="002C3099" w:rsidRPr="00814A19">
              <w:rPr>
                <w:rFonts w:cs="Calibri"/>
                <w:noProof/>
                <w:lang w:val="en-US"/>
              </w:rPr>
              <w:br/>
            </w:r>
          </w:p>
          <w:p w14:paraId="3C458B7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DFC6793" w14:textId="77777777" w:rsidTr="00586F95">
        <w:trPr>
          <w:trHeight w:val="1350"/>
        </w:trPr>
        <w:tc>
          <w:tcPr>
            <w:tcW w:w="1812" w:type="dxa"/>
          </w:tcPr>
          <w:p w14:paraId="3F5FCDB5" w14:textId="77777777" w:rsidR="00EF1DB7" w:rsidRPr="00814A19" w:rsidRDefault="00E36CE1" w:rsidP="00D33061">
            <w:pPr>
              <w:rPr>
                <w:rFonts w:cs="Calibri"/>
                <w:b/>
                <w:noProof/>
                <w:lang w:val="en-US"/>
              </w:rPr>
            </w:pPr>
            <w:r w:rsidRPr="00814A19">
              <w:rPr>
                <w:rFonts w:cs="Calibri"/>
                <w:noProof/>
                <w:lang w:val="en-US"/>
              </w:rPr>
              <w:t xml:space="preserve">15:00 - </w:t>
            </w:r>
            <w:r w:rsidR="00BB0228" w:rsidRPr="00814A19">
              <w:rPr>
                <w:rFonts w:cs="Calibri"/>
                <w:noProof/>
                <w:lang w:val="en-US"/>
              </w:rPr>
              <w:t>15:15</w:t>
            </w:r>
          </w:p>
        </w:tc>
        <w:tc>
          <w:tcPr>
            <w:tcW w:w="7493" w:type="dxa"/>
          </w:tcPr>
          <w:p w14:paraId="5963782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dual</w:t>
            </w:r>
            <w:r w:rsidR="007957F6" w:rsidRPr="00814A19">
              <w:rPr>
                <w:rFonts w:cs="Calibri"/>
                <w:b/>
                <w:noProof/>
                <w:lang w:val="en-US"/>
              </w:rPr>
              <w:t xml:space="preserve"> role of TGF-beta in Rheumatoid Arthritis</w:t>
            </w:r>
          </w:p>
          <w:p w14:paraId="5804B95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Adam P.</w:instrText>
            </w:r>
            <w:r w:rsidR="00531D9B" w:rsidRPr="00814A19">
              <w:rPr>
                <w:rFonts w:cs="Calibri"/>
                <w:bCs/>
                <w:noProof/>
                <w:lang w:val="en-US"/>
              </w:rPr>
              <w:instrText xml:space="preserve"> </w:instrText>
            </w:r>
            <w:r w:rsidRPr="00814A19">
              <w:rPr>
                <w:rFonts w:cs="Calibri"/>
                <w:bCs/>
                <w:noProof/>
                <w:lang w:val="en-US"/>
              </w:rPr>
              <w:instrText>Croft</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Adam P. Croft (United Kingdom)</w:t>
            </w:r>
            <w:r w:rsidRPr="00814A19">
              <w:rPr>
                <w:rFonts w:cs="Calibri"/>
                <w:i/>
                <w:noProof/>
                <w:lang w:val="en-US"/>
              </w:rPr>
              <w:fldChar w:fldCharType="end"/>
            </w:r>
            <w:r w:rsidR="002C3099" w:rsidRPr="00814A19">
              <w:rPr>
                <w:rFonts w:cs="Calibri"/>
                <w:noProof/>
                <w:lang w:val="en-US"/>
              </w:rPr>
              <w:br/>
            </w:r>
          </w:p>
          <w:p w14:paraId="48465A2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7F88335" w14:textId="77777777" w:rsidTr="00586F95">
        <w:trPr>
          <w:trHeight w:val="1350"/>
        </w:trPr>
        <w:tc>
          <w:tcPr>
            <w:tcW w:w="1812" w:type="dxa"/>
          </w:tcPr>
          <w:p w14:paraId="671E4618" w14:textId="77777777" w:rsidR="00EF1DB7" w:rsidRPr="00814A19" w:rsidRDefault="00E36CE1" w:rsidP="00D33061">
            <w:pPr>
              <w:rPr>
                <w:rFonts w:cs="Calibri"/>
                <w:b/>
                <w:noProof/>
                <w:lang w:val="en-US"/>
              </w:rPr>
            </w:pPr>
            <w:r w:rsidRPr="00814A19">
              <w:rPr>
                <w:rFonts w:cs="Calibri"/>
                <w:noProof/>
                <w:lang w:val="en-US"/>
              </w:rPr>
              <w:t xml:space="preserve">15:15 - </w:t>
            </w:r>
            <w:r w:rsidR="00BB0228" w:rsidRPr="00814A19">
              <w:rPr>
                <w:rFonts w:cs="Calibri"/>
                <w:noProof/>
                <w:lang w:val="en-US"/>
              </w:rPr>
              <w:t>15:30</w:t>
            </w:r>
          </w:p>
        </w:tc>
        <w:tc>
          <w:tcPr>
            <w:tcW w:w="7493" w:type="dxa"/>
          </w:tcPr>
          <w:p w14:paraId="0F7402C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Synovial tissue</w:t>
            </w:r>
            <w:r w:rsidR="007957F6" w:rsidRPr="00814A19">
              <w:rPr>
                <w:rFonts w:cs="Calibri"/>
                <w:b/>
                <w:noProof/>
                <w:lang w:val="en-US"/>
              </w:rPr>
              <w:t xml:space="preserve"> macrophages in Rheumatoid Arthritis</w:t>
            </w:r>
          </w:p>
          <w:p w14:paraId="709C448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Stefano</w:instrText>
            </w:r>
            <w:r w:rsidR="00531D9B" w:rsidRPr="00814A19">
              <w:rPr>
                <w:rFonts w:cs="Calibri"/>
                <w:bCs/>
                <w:noProof/>
                <w:lang w:val="en-US"/>
              </w:rPr>
              <w:instrText xml:space="preserve"> </w:instrText>
            </w:r>
            <w:r w:rsidRPr="00814A19">
              <w:rPr>
                <w:rFonts w:cs="Calibri"/>
                <w:bCs/>
                <w:noProof/>
                <w:lang w:val="en-US"/>
              </w:rPr>
              <w:instrText>Alivernini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Stefano Alivernini (Italy)</w:t>
            </w:r>
            <w:r w:rsidRPr="00814A19">
              <w:rPr>
                <w:rFonts w:cs="Calibri"/>
                <w:i/>
                <w:noProof/>
                <w:lang w:val="en-US"/>
              </w:rPr>
              <w:fldChar w:fldCharType="end"/>
            </w:r>
            <w:r w:rsidR="002C3099" w:rsidRPr="00814A19">
              <w:rPr>
                <w:rFonts w:cs="Calibri"/>
                <w:noProof/>
                <w:lang w:val="en-US"/>
              </w:rPr>
              <w:br/>
            </w:r>
          </w:p>
          <w:p w14:paraId="35FD782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B03CFAB" w14:textId="77777777" w:rsidTr="00586F95">
        <w:trPr>
          <w:trHeight w:val="1350"/>
        </w:trPr>
        <w:tc>
          <w:tcPr>
            <w:tcW w:w="1812" w:type="dxa"/>
          </w:tcPr>
          <w:p w14:paraId="73CE63D0"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15:45</w:t>
            </w:r>
          </w:p>
        </w:tc>
        <w:tc>
          <w:tcPr>
            <w:tcW w:w="7493" w:type="dxa"/>
          </w:tcPr>
          <w:p w14:paraId="4FD8216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Epigenetic imprinting</w:t>
            </w:r>
            <w:r w:rsidR="007957F6" w:rsidRPr="00814A19">
              <w:rPr>
                <w:rFonts w:cs="Calibri"/>
                <w:b/>
                <w:noProof/>
                <w:lang w:val="en-US"/>
              </w:rPr>
              <w:t xml:space="preserve"> in synovial fibroblasts</w:t>
            </w:r>
          </w:p>
          <w:p w14:paraId="3186CD4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Markus</w:instrText>
            </w:r>
            <w:r w:rsidR="00531D9B" w:rsidRPr="00814A19">
              <w:rPr>
                <w:rFonts w:cs="Calibri"/>
                <w:bCs/>
                <w:noProof/>
                <w:lang w:val="en-US"/>
              </w:rPr>
              <w:instrText xml:space="preserve"> </w:instrText>
            </w:r>
            <w:r w:rsidRPr="00814A19">
              <w:rPr>
                <w:rFonts w:cs="Calibri"/>
                <w:bCs/>
                <w:noProof/>
                <w:lang w:val="en-US"/>
              </w:rPr>
              <w:instrText>Hoffmann</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Markus Hoffmann (Germany)</w:t>
            </w:r>
            <w:r w:rsidRPr="00814A19">
              <w:rPr>
                <w:rFonts w:cs="Calibri"/>
                <w:i/>
                <w:noProof/>
                <w:lang w:val="en-US"/>
              </w:rPr>
              <w:fldChar w:fldCharType="end"/>
            </w:r>
            <w:r w:rsidR="002C3099" w:rsidRPr="00814A19">
              <w:rPr>
                <w:rFonts w:cs="Calibri"/>
                <w:noProof/>
                <w:lang w:val="en-US"/>
              </w:rPr>
              <w:br/>
            </w:r>
          </w:p>
          <w:p w14:paraId="1B7DFA9B" w14:textId="77777777" w:rsidR="000D0E1B" w:rsidRPr="00814A19" w:rsidRDefault="000D0E1B" w:rsidP="00A770A0">
            <w:pPr>
              <w:autoSpaceDE w:val="0"/>
              <w:autoSpaceDN w:val="0"/>
              <w:spacing w:after="0" w:line="240" w:lineRule="auto"/>
              <w:rPr>
                <w:rFonts w:cs="Calibri"/>
                <w:noProof/>
                <w:lang w:val="en-US"/>
              </w:rPr>
            </w:pPr>
          </w:p>
        </w:tc>
      </w:tr>
      <w:tr w:rsidR="00B22617" w14:paraId="573FF024" w14:textId="77777777" w:rsidTr="00586F95">
        <w:trPr>
          <w:trHeight w:val="1350"/>
        </w:trPr>
        <w:tc>
          <w:tcPr>
            <w:tcW w:w="1812" w:type="dxa"/>
          </w:tcPr>
          <w:p w14:paraId="6C42B846" w14:textId="77777777" w:rsidR="00EF1DB7" w:rsidRPr="00814A19" w:rsidRDefault="00E36CE1" w:rsidP="00D33061">
            <w:pPr>
              <w:rPr>
                <w:rFonts w:cs="Calibri"/>
                <w:b/>
                <w:noProof/>
                <w:lang w:val="en-US"/>
              </w:rPr>
            </w:pPr>
            <w:r w:rsidRPr="00814A19">
              <w:rPr>
                <w:rFonts w:cs="Calibri"/>
                <w:noProof/>
                <w:lang w:val="en-US"/>
              </w:rPr>
              <w:t xml:space="preserve">15:45 - </w:t>
            </w:r>
            <w:r w:rsidR="00BB0228" w:rsidRPr="00814A19">
              <w:rPr>
                <w:rFonts w:cs="Calibri"/>
                <w:noProof/>
                <w:lang w:val="en-US"/>
              </w:rPr>
              <w:t>15:55</w:t>
            </w:r>
          </w:p>
        </w:tc>
        <w:tc>
          <w:tcPr>
            <w:tcW w:w="7493" w:type="dxa"/>
          </w:tcPr>
          <w:p w14:paraId="56A4378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Optimised Antigen-Specific</w:t>
            </w:r>
            <w:r w:rsidR="007957F6" w:rsidRPr="00814A19">
              <w:rPr>
                <w:rFonts w:cs="Calibri"/>
                <w:b/>
                <w:noProof/>
                <w:lang w:val="en-US"/>
              </w:rPr>
              <w:t xml:space="preserve"> Immunotherapy Liposomes Enable Immune Regulation and Sustained Disease Control in Experimental Arthritis</w:t>
            </w:r>
          </w:p>
          <w:p w14:paraId="74F26D9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Shehzahdi</w:instrText>
            </w:r>
            <w:r w:rsidR="00531D9B" w:rsidRPr="00814A19">
              <w:rPr>
                <w:rFonts w:cs="Calibri"/>
                <w:bCs/>
                <w:noProof/>
                <w:lang w:val="en-US"/>
              </w:rPr>
              <w:instrText xml:space="preserve"> </w:instrText>
            </w:r>
            <w:r w:rsidRPr="00814A19">
              <w:rPr>
                <w:rFonts w:cs="Calibri"/>
                <w:bCs/>
                <w:noProof/>
                <w:lang w:val="en-US"/>
              </w:rPr>
              <w:instrText>Moonshi</w:instrText>
            </w:r>
            <w:r w:rsidR="00531D9B" w:rsidRPr="00814A19">
              <w:rPr>
                <w:rFonts w:cs="Calibri"/>
                <w:bCs/>
                <w:noProof/>
                <w:lang w:val="en-US"/>
              </w:rPr>
              <w:instrText xml:space="preserve"> </w:instrText>
            </w:r>
            <w:r w:rsidRPr="00814A19">
              <w:rPr>
                <w:rFonts w:cs="Calibri"/>
                <w:bCs/>
                <w:noProof/>
                <w:lang w:val="en-US"/>
              </w:rPr>
              <w:instrText>(Australia)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Shehzahdi Moonshi (Australia)</w:t>
            </w:r>
            <w:r w:rsidRPr="00814A19">
              <w:rPr>
                <w:rFonts w:cs="Calibri"/>
                <w:i/>
                <w:noProof/>
                <w:lang w:val="en-US"/>
              </w:rPr>
              <w:fldChar w:fldCharType="end"/>
            </w:r>
            <w:r w:rsidR="002C3099" w:rsidRPr="00814A19">
              <w:rPr>
                <w:rFonts w:cs="Calibri"/>
                <w:noProof/>
                <w:lang w:val="en-US"/>
              </w:rPr>
              <w:br/>
            </w:r>
          </w:p>
          <w:p w14:paraId="1362FAE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0262182" w14:textId="77777777" w:rsidTr="00586F95">
        <w:trPr>
          <w:trHeight w:val="1350"/>
        </w:trPr>
        <w:tc>
          <w:tcPr>
            <w:tcW w:w="1812" w:type="dxa"/>
          </w:tcPr>
          <w:p w14:paraId="4AEC83D2" w14:textId="77777777" w:rsidR="00EF1DB7" w:rsidRPr="00814A19" w:rsidRDefault="00E36CE1" w:rsidP="00D33061">
            <w:pPr>
              <w:rPr>
                <w:rFonts w:cs="Calibri"/>
                <w:b/>
                <w:noProof/>
                <w:lang w:val="en-US"/>
              </w:rPr>
            </w:pPr>
            <w:r w:rsidRPr="00814A19">
              <w:rPr>
                <w:rFonts w:cs="Calibri"/>
                <w:noProof/>
                <w:lang w:val="en-US"/>
              </w:rPr>
              <w:t xml:space="preserve">15:55 - </w:t>
            </w:r>
            <w:r w:rsidR="00BB0228" w:rsidRPr="00814A19">
              <w:rPr>
                <w:rFonts w:cs="Calibri"/>
                <w:noProof/>
                <w:lang w:val="en-US"/>
              </w:rPr>
              <w:t>16:00</w:t>
            </w:r>
          </w:p>
        </w:tc>
        <w:tc>
          <w:tcPr>
            <w:tcW w:w="7493" w:type="dxa"/>
          </w:tcPr>
          <w:p w14:paraId="6E89FAF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3E6D89E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Anne</w:instrText>
            </w:r>
            <w:r w:rsidR="00531D9B" w:rsidRPr="00814A19">
              <w:rPr>
                <w:rFonts w:cs="Calibri"/>
                <w:bCs/>
                <w:noProof/>
                <w:lang w:val="en-US"/>
              </w:rPr>
              <w:instrText xml:space="preserve"> </w:instrText>
            </w:r>
            <w:r w:rsidRPr="00814A19">
              <w:rPr>
                <w:rFonts w:cs="Calibri"/>
                <w:bCs/>
                <w:noProof/>
                <w:lang w:val="en-US"/>
              </w:rPr>
              <w:instrText>Troldborg</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Anne Troldborg (Denmark)</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Michael Bonelli / (Vienna, Austria)</w:t>
            </w:r>
          </w:p>
          <w:p w14:paraId="0B4F66C4" w14:textId="77777777" w:rsidR="000D0E1B" w:rsidRPr="00814A19" w:rsidRDefault="000D0E1B" w:rsidP="00A770A0">
            <w:pPr>
              <w:autoSpaceDE w:val="0"/>
              <w:autoSpaceDN w:val="0"/>
              <w:spacing w:after="0" w:line="240" w:lineRule="auto"/>
              <w:rPr>
                <w:rFonts w:cs="Calibri"/>
                <w:noProof/>
                <w:lang w:val="en-US"/>
              </w:rPr>
            </w:pPr>
          </w:p>
        </w:tc>
      </w:tr>
    </w:tbl>
    <w:p w14:paraId="51E02376" w14:textId="77777777" w:rsidR="008D3D0C" w:rsidRPr="00814A19" w:rsidRDefault="008D3D0C" w:rsidP="00B766E5">
      <w:pPr>
        <w:tabs>
          <w:tab w:val="left" w:pos="1128"/>
        </w:tabs>
        <w:rPr>
          <w:rFonts w:cs="Calibri"/>
          <w:lang w:val="en-US"/>
        </w:rPr>
      </w:pPr>
    </w:p>
    <w:p w14:paraId="1EBD384B" w14:textId="77777777" w:rsidR="008D3D0C" w:rsidRPr="00814A19" w:rsidRDefault="008D3D0C" w:rsidP="00B766E5">
      <w:pPr>
        <w:tabs>
          <w:tab w:val="left" w:pos="1128"/>
        </w:tabs>
        <w:rPr>
          <w:rFonts w:cs="Calibri"/>
          <w:lang w:val="en-US"/>
        </w:rPr>
        <w:sectPr w:rsidR="008D3D0C" w:rsidRPr="00814A19" w:rsidSect="008D3D0C">
          <w:headerReference w:type="default" r:id="rId243"/>
          <w:type w:val="continuous"/>
          <w:pgSz w:w="11906" w:h="16838"/>
          <w:pgMar w:top="1417" w:right="1417" w:bottom="1134" w:left="1417" w:header="708" w:footer="28" w:gutter="0"/>
          <w:cols w:space="708"/>
          <w:titlePg/>
          <w:docGrid w:linePitch="360"/>
        </w:sectPr>
      </w:pPr>
    </w:p>
    <w:p w14:paraId="5C254F9D"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0FA001DF" w14:textId="77777777" w:rsidTr="001A117B">
        <w:tc>
          <w:tcPr>
            <w:tcW w:w="5211" w:type="dxa"/>
            <w:gridSpan w:val="2"/>
            <w:shd w:val="clear" w:color="auto" w:fill="F2F2F2"/>
          </w:tcPr>
          <w:p w14:paraId="1E6C26FC" w14:textId="77777777" w:rsidR="00A516DF" w:rsidRPr="00814A19" w:rsidRDefault="007E33E4" w:rsidP="00624BEC">
            <w:pPr>
              <w:rPr>
                <w:rFonts w:cs="Calibri"/>
              </w:rPr>
            </w:pPr>
            <w:r w:rsidRPr="00814A19">
              <w:rPr>
                <w:rFonts w:cs="Calibri"/>
                <w:b/>
                <w:noProof/>
                <w:lang w:val="en-US"/>
              </w:rPr>
              <w:t>Basic and Translational Science</w:t>
            </w:r>
          </w:p>
        </w:tc>
        <w:tc>
          <w:tcPr>
            <w:tcW w:w="4001" w:type="dxa"/>
            <w:shd w:val="clear" w:color="auto" w:fill="F2F2F2"/>
          </w:tcPr>
          <w:p w14:paraId="36204912"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128E067D" w14:textId="77777777" w:rsidTr="001A117B">
        <w:tc>
          <w:tcPr>
            <w:tcW w:w="5070" w:type="dxa"/>
            <w:vMerge w:val="restart"/>
            <w:shd w:val="clear" w:color="auto" w:fill="F2F2F2"/>
          </w:tcPr>
          <w:p w14:paraId="087482AF" w14:textId="77777777" w:rsidR="001A117B" w:rsidRPr="00C93680" w:rsidRDefault="00185564" w:rsidP="00F23ACE">
            <w:pPr>
              <w:rPr>
                <w:rFonts w:cs="Calibri"/>
                <w:bCs/>
                <w:noProof/>
                <w:lang w:val="en-GB"/>
              </w:rPr>
            </w:pPr>
            <w:r w:rsidRPr="00C93680">
              <w:rPr>
                <w:rFonts w:cs="Calibri"/>
                <w:bCs/>
                <w:noProof/>
                <w:lang w:val="en-GB"/>
              </w:rPr>
              <w:t>Understand how monocytic cells interact with the synovial stroma to drive inflammation</w:t>
            </w:r>
          </w:p>
          <w:p w14:paraId="78C62FAA" w14:textId="77777777" w:rsidR="001A117B" w:rsidRPr="00C93680" w:rsidRDefault="00185564" w:rsidP="00F23ACE">
            <w:pPr>
              <w:rPr>
                <w:rFonts w:cs="Calibri"/>
                <w:bCs/>
                <w:noProof/>
                <w:lang w:val="en-GB"/>
              </w:rPr>
            </w:pPr>
            <w:r w:rsidRPr="00C93680">
              <w:rPr>
                <w:rFonts w:cs="Calibri"/>
                <w:bCs/>
                <w:noProof/>
                <w:lang w:val="en-GB"/>
              </w:rPr>
              <w:t>Learn about macrophage extracellular traps</w:t>
            </w:r>
          </w:p>
          <w:p w14:paraId="661F8085" w14:textId="77777777" w:rsidR="001A117B" w:rsidRPr="00C93680" w:rsidRDefault="00185564" w:rsidP="00F23ACE">
            <w:pPr>
              <w:rPr>
                <w:rFonts w:cs="Calibri"/>
                <w:bCs/>
                <w:noProof/>
                <w:lang w:val="en-GB"/>
              </w:rPr>
            </w:pPr>
            <w:r w:rsidRPr="00C93680">
              <w:rPr>
                <w:rFonts w:cs="Calibri"/>
                <w:bCs/>
                <w:noProof/>
                <w:lang w:val="en-GB"/>
              </w:rPr>
              <w:t xml:space="preserve">Gain insight into how extracellular traps influence </w:t>
            </w:r>
            <w:r w:rsidRPr="00C93680">
              <w:rPr>
                <w:rFonts w:cs="Calibri"/>
                <w:bCs/>
                <w:noProof/>
                <w:lang w:val="en-GB"/>
              </w:rPr>
              <w:lastRenderedPageBreak/>
              <w:t>macrophage activation and behavior</w:t>
            </w:r>
          </w:p>
          <w:p w14:paraId="61926095" w14:textId="77777777" w:rsidR="001A117B" w:rsidRPr="00C93680" w:rsidRDefault="00185564" w:rsidP="00F23ACE">
            <w:pPr>
              <w:rPr>
                <w:rFonts w:cs="Calibri"/>
                <w:bCs/>
                <w:noProof/>
                <w:lang w:val="en-GB"/>
              </w:rPr>
            </w:pPr>
            <w:r w:rsidRPr="00C93680">
              <w:rPr>
                <w:rFonts w:cs="Calibri"/>
                <w:bCs/>
                <w:noProof/>
                <w:lang w:val="en-GB"/>
              </w:rPr>
              <w:t>Understand memory mechanisms in monocytic cells and how they influence effector functions</w:t>
            </w:r>
          </w:p>
          <w:p w14:paraId="47900E0B" w14:textId="77777777" w:rsidR="001A117B" w:rsidRPr="001A117B" w:rsidRDefault="001A117B" w:rsidP="00F23ACE">
            <w:pPr>
              <w:rPr>
                <w:rFonts w:cs="Calibri"/>
                <w:bCs/>
                <w:noProof/>
                <w:lang w:val="en-US"/>
              </w:rPr>
            </w:pPr>
          </w:p>
        </w:tc>
        <w:tc>
          <w:tcPr>
            <w:tcW w:w="4142" w:type="dxa"/>
            <w:gridSpan w:val="2"/>
            <w:shd w:val="clear" w:color="auto" w:fill="F2F2F2"/>
          </w:tcPr>
          <w:p w14:paraId="7C7794A2"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Connaught Room 3 &amp; 4</w:t>
            </w:r>
          </w:p>
        </w:tc>
      </w:tr>
      <w:tr w:rsidR="00B22617" w14:paraId="037E1A71" w14:textId="77777777" w:rsidTr="001A117B">
        <w:tc>
          <w:tcPr>
            <w:tcW w:w="5070" w:type="dxa"/>
            <w:vMerge/>
            <w:shd w:val="clear" w:color="auto" w:fill="F2F2F2"/>
          </w:tcPr>
          <w:p w14:paraId="6D9B91CB" w14:textId="77777777" w:rsidR="001A117B" w:rsidRPr="00814A19" w:rsidRDefault="001A117B" w:rsidP="00637827">
            <w:pPr>
              <w:rPr>
                <w:rFonts w:cs="Calibri"/>
                <w:b/>
              </w:rPr>
            </w:pPr>
          </w:p>
        </w:tc>
        <w:tc>
          <w:tcPr>
            <w:tcW w:w="4142" w:type="dxa"/>
            <w:gridSpan w:val="2"/>
            <w:shd w:val="clear" w:color="auto" w:fill="F2F2F2"/>
          </w:tcPr>
          <w:p w14:paraId="04351548" w14:textId="77777777" w:rsidR="001A117B" w:rsidRPr="00814A19" w:rsidRDefault="00185564" w:rsidP="00F66242">
            <w:pPr>
              <w:jc w:val="right"/>
              <w:rPr>
                <w:rFonts w:cs="Calibri"/>
                <w:b/>
              </w:rPr>
            </w:pPr>
            <w:r w:rsidRPr="00814A19">
              <w:rPr>
                <w:rFonts w:cs="Calibri"/>
                <w:b/>
                <w:noProof/>
                <w:lang w:val="en-US"/>
              </w:rPr>
              <w:t>14:45</w:t>
            </w:r>
            <w:r w:rsidRPr="00814A19">
              <w:rPr>
                <w:rFonts w:cs="Calibri"/>
                <w:b/>
              </w:rPr>
              <w:t>-</w:t>
            </w:r>
            <w:r w:rsidRPr="00814A19">
              <w:rPr>
                <w:rFonts w:cs="Calibri"/>
                <w:b/>
                <w:noProof/>
                <w:lang w:val="en-US"/>
              </w:rPr>
              <w:t>16:00</w:t>
            </w:r>
            <w:r w:rsidRPr="00814A19">
              <w:rPr>
                <w:rFonts w:cs="Calibri"/>
                <w:b/>
              </w:rPr>
              <w:t xml:space="preserve"> </w:t>
            </w:r>
            <w:r>
              <w:rPr>
                <w:rFonts w:cs="Calibri"/>
                <w:b/>
              </w:rPr>
              <w:t>BST</w:t>
            </w:r>
          </w:p>
        </w:tc>
      </w:tr>
    </w:tbl>
    <w:p w14:paraId="17C905C5"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Macrophages in</w:t>
      </w:r>
      <w:r w:rsidR="00185564" w:rsidRPr="00814A19">
        <w:rPr>
          <w:rFonts w:cs="Calibri"/>
          <w:b/>
          <w:noProof/>
          <w:sz w:val="28"/>
          <w:szCs w:val="28"/>
          <w:lang w:val="en-US"/>
        </w:rPr>
        <w:t xml:space="preserve"> Motion: New Mechanistic Insights into Inflammation and Innate Memory in RA</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555AA638" w14:textId="77777777" w:rsidTr="00586F95">
        <w:trPr>
          <w:trHeight w:val="437"/>
        </w:trPr>
        <w:tc>
          <w:tcPr>
            <w:tcW w:w="1812" w:type="dxa"/>
          </w:tcPr>
          <w:p w14:paraId="15EF0A32"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E66D96A"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"Rejected"&lt;&gt; "Pending" "</w:instrText>
            </w:r>
            <w:r w:rsidRPr="00814A19">
              <w:rPr>
                <w:rFonts w:cs="Calibri"/>
                <w:bCs/>
                <w:noProof/>
                <w:lang w:val="en-US"/>
              </w:rPr>
              <w:instrText>Myles Lewis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Myles Lewis (United Kingdom)</w:t>
            </w:r>
            <w:r w:rsidRPr="00814A19">
              <w:rPr>
                <w:rFonts w:cs="Calibri"/>
                <w:i/>
                <w:noProof/>
                <w:lang w:val="en-US"/>
              </w:rPr>
              <w:fldChar w:fldCharType="end"/>
            </w:r>
          </w:p>
          <w:p w14:paraId="1AAF624B"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"Rejected"&lt;&gt; "Pending" "</w:instrText>
            </w:r>
            <w:r w:rsidRPr="00814A19">
              <w:rPr>
                <w:rFonts w:cs="Calibri"/>
                <w:bCs/>
                <w:noProof/>
                <w:lang w:val="en-US"/>
              </w:rPr>
              <w:instrText>Audrey Paoletti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Audrey Paoletti (France)</w:t>
            </w:r>
            <w:r w:rsidRPr="00814A19">
              <w:rPr>
                <w:rFonts w:cs="Calibri"/>
                <w:i/>
                <w:noProof/>
                <w:lang w:val="en-US"/>
              </w:rPr>
              <w:fldChar w:fldCharType="end"/>
            </w:r>
          </w:p>
        </w:tc>
      </w:tr>
      <w:tr w:rsidR="00B22617" w14:paraId="6D662916" w14:textId="77777777" w:rsidTr="00586F95">
        <w:trPr>
          <w:trHeight w:val="1350"/>
        </w:trPr>
        <w:tc>
          <w:tcPr>
            <w:tcW w:w="1812" w:type="dxa"/>
          </w:tcPr>
          <w:p w14:paraId="11A79D6B" w14:textId="77777777" w:rsidR="00EF1DB7" w:rsidRPr="00814A19" w:rsidRDefault="00E36CE1" w:rsidP="00D33061">
            <w:pPr>
              <w:rPr>
                <w:rFonts w:cs="Calibri"/>
                <w:b/>
                <w:noProof/>
                <w:lang w:val="en-US"/>
              </w:rPr>
            </w:pPr>
            <w:r w:rsidRPr="00814A19">
              <w:rPr>
                <w:rFonts w:cs="Calibri"/>
                <w:noProof/>
                <w:lang w:val="en-US"/>
              </w:rPr>
              <w:t xml:space="preserve">14:45 - </w:t>
            </w:r>
            <w:r w:rsidR="00BB0228" w:rsidRPr="00814A19">
              <w:rPr>
                <w:rFonts w:cs="Calibri"/>
                <w:noProof/>
                <w:lang w:val="en-US"/>
              </w:rPr>
              <w:t>15:05</w:t>
            </w:r>
          </w:p>
        </w:tc>
        <w:tc>
          <w:tcPr>
            <w:tcW w:w="7493" w:type="dxa"/>
          </w:tcPr>
          <w:p w14:paraId="664EDB0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Joint</w:t>
            </w:r>
            <w:r w:rsidR="007957F6" w:rsidRPr="00814A19">
              <w:rPr>
                <w:rFonts w:cs="Calibri"/>
                <w:b/>
                <w:noProof/>
                <w:lang w:val="en-US"/>
              </w:rPr>
              <w:t xml:space="preserve"> Venture: How Monocyte–Stromal Interactions Drive Synovial Inflammation</w:t>
            </w:r>
          </w:p>
          <w:p w14:paraId="7A3473A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Ursula</w:instrText>
            </w:r>
            <w:r w:rsidR="00531D9B" w:rsidRPr="00814A19">
              <w:rPr>
                <w:rFonts w:cs="Calibri"/>
                <w:bCs/>
                <w:noProof/>
                <w:lang w:val="en-US"/>
              </w:rPr>
              <w:instrText xml:space="preserve"> </w:instrText>
            </w:r>
            <w:r w:rsidRPr="00814A19">
              <w:rPr>
                <w:rFonts w:cs="Calibri"/>
                <w:bCs/>
                <w:noProof/>
                <w:lang w:val="en-US"/>
              </w:rPr>
              <w:instrText>Fearon</w:instrText>
            </w:r>
            <w:r w:rsidR="00531D9B" w:rsidRPr="00814A19">
              <w:rPr>
                <w:rFonts w:cs="Calibri"/>
                <w:bCs/>
                <w:noProof/>
                <w:lang w:val="en-US"/>
              </w:rPr>
              <w:instrText xml:space="preserve"> </w:instrText>
            </w:r>
            <w:r w:rsidRPr="00814A19">
              <w:rPr>
                <w:rFonts w:cs="Calibri"/>
                <w:bCs/>
                <w:noProof/>
                <w:lang w:val="en-US"/>
              </w:rPr>
              <w:instrText>(Ireland)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Ursula Fearon (Ireland)</w:t>
            </w:r>
            <w:r w:rsidRPr="00814A19">
              <w:rPr>
                <w:rFonts w:cs="Calibri"/>
                <w:i/>
                <w:noProof/>
                <w:lang w:val="en-US"/>
              </w:rPr>
              <w:fldChar w:fldCharType="end"/>
            </w:r>
            <w:r w:rsidR="002C3099" w:rsidRPr="00814A19">
              <w:rPr>
                <w:rFonts w:cs="Calibri"/>
                <w:noProof/>
                <w:lang w:val="en-US"/>
              </w:rPr>
              <w:br/>
            </w:r>
          </w:p>
          <w:p w14:paraId="4944BF2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AC0037C" w14:textId="77777777" w:rsidTr="00586F95">
        <w:trPr>
          <w:trHeight w:val="1350"/>
        </w:trPr>
        <w:tc>
          <w:tcPr>
            <w:tcW w:w="1812" w:type="dxa"/>
          </w:tcPr>
          <w:p w14:paraId="03431CBE" w14:textId="77777777" w:rsidR="00EF1DB7" w:rsidRPr="00814A19" w:rsidRDefault="00E36CE1" w:rsidP="00D33061">
            <w:pPr>
              <w:rPr>
                <w:rFonts w:cs="Calibri"/>
                <w:b/>
                <w:noProof/>
                <w:lang w:val="en-US"/>
              </w:rPr>
            </w:pPr>
            <w:r w:rsidRPr="00814A19">
              <w:rPr>
                <w:rFonts w:cs="Calibri"/>
                <w:noProof/>
                <w:lang w:val="en-US"/>
              </w:rPr>
              <w:t xml:space="preserve">15:05 - </w:t>
            </w:r>
            <w:r w:rsidR="00BB0228" w:rsidRPr="00814A19">
              <w:rPr>
                <w:rFonts w:cs="Calibri"/>
                <w:noProof/>
                <w:lang w:val="en-US"/>
              </w:rPr>
              <w:t>15:25</w:t>
            </w:r>
          </w:p>
        </w:tc>
        <w:tc>
          <w:tcPr>
            <w:tcW w:w="7493" w:type="dxa"/>
          </w:tcPr>
          <w:p w14:paraId="40B2604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How Extracellular</w:t>
            </w:r>
            <w:r w:rsidR="007957F6" w:rsidRPr="00814A19">
              <w:rPr>
                <w:rFonts w:cs="Calibri"/>
                <w:b/>
                <w:noProof/>
                <w:lang w:val="en-US"/>
              </w:rPr>
              <w:t xml:space="preserve"> Traps Trigger Macrophage-Driven Inflammation</w:t>
            </w:r>
          </w:p>
          <w:p w14:paraId="1624EAB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Miriam</w:instrText>
            </w:r>
            <w:r w:rsidR="00531D9B" w:rsidRPr="00814A19">
              <w:rPr>
                <w:rFonts w:cs="Calibri"/>
                <w:bCs/>
                <w:noProof/>
                <w:lang w:val="en-US"/>
              </w:rPr>
              <w:instrText xml:space="preserve"> </w:instrText>
            </w:r>
            <w:r w:rsidRPr="00814A19">
              <w:rPr>
                <w:rFonts w:cs="Calibri"/>
                <w:bCs/>
                <w:noProof/>
                <w:lang w:val="en-US"/>
              </w:rPr>
              <w:instrText>Shelef</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Miriam Shelef (United States of America)</w:t>
            </w:r>
            <w:r w:rsidRPr="00814A19">
              <w:rPr>
                <w:rFonts w:cs="Calibri"/>
                <w:i/>
                <w:noProof/>
                <w:lang w:val="en-US"/>
              </w:rPr>
              <w:fldChar w:fldCharType="end"/>
            </w:r>
            <w:r w:rsidR="002C3099" w:rsidRPr="00814A19">
              <w:rPr>
                <w:rFonts w:cs="Calibri"/>
                <w:noProof/>
                <w:lang w:val="en-US"/>
              </w:rPr>
              <w:br/>
            </w:r>
          </w:p>
          <w:p w14:paraId="214DA50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B46A135" w14:textId="77777777" w:rsidTr="00586F95">
        <w:trPr>
          <w:trHeight w:val="1350"/>
        </w:trPr>
        <w:tc>
          <w:tcPr>
            <w:tcW w:w="1812" w:type="dxa"/>
          </w:tcPr>
          <w:p w14:paraId="73528A01" w14:textId="77777777" w:rsidR="00EF1DB7" w:rsidRPr="00814A19" w:rsidRDefault="00E36CE1" w:rsidP="00D33061">
            <w:pPr>
              <w:rPr>
                <w:rFonts w:cs="Calibri"/>
                <w:b/>
                <w:noProof/>
                <w:lang w:val="en-US"/>
              </w:rPr>
            </w:pPr>
            <w:r w:rsidRPr="00814A19">
              <w:rPr>
                <w:rFonts w:cs="Calibri"/>
                <w:noProof/>
                <w:lang w:val="en-US"/>
              </w:rPr>
              <w:t xml:space="preserve">15:25 - </w:t>
            </w:r>
            <w:r w:rsidR="00BB0228" w:rsidRPr="00814A19">
              <w:rPr>
                <w:rFonts w:cs="Calibri"/>
                <w:noProof/>
                <w:lang w:val="en-US"/>
              </w:rPr>
              <w:t>15:45</w:t>
            </w:r>
          </w:p>
        </w:tc>
        <w:tc>
          <w:tcPr>
            <w:tcW w:w="7493" w:type="dxa"/>
          </w:tcPr>
          <w:p w14:paraId="4085400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Monocyte Memory</w:t>
            </w:r>
            <w:r w:rsidR="007957F6" w:rsidRPr="00814A19">
              <w:rPr>
                <w:rFonts w:cs="Calibri"/>
                <w:b/>
                <w:noProof/>
                <w:lang w:val="en-US"/>
              </w:rPr>
              <w:t xml:space="preserve"> in RA: Innate Cells Turning Adaptive?</w:t>
            </w:r>
          </w:p>
          <w:p w14:paraId="52F6032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Kim</w:instrText>
            </w:r>
            <w:r w:rsidR="00531D9B" w:rsidRPr="00814A19">
              <w:rPr>
                <w:rFonts w:cs="Calibri"/>
                <w:bCs/>
                <w:noProof/>
                <w:lang w:val="en-US"/>
              </w:rPr>
              <w:instrText xml:space="preserve"> </w:instrText>
            </w:r>
            <w:r w:rsidRPr="00814A19">
              <w:rPr>
                <w:rFonts w:cs="Calibri"/>
                <w:bCs/>
                <w:noProof/>
                <w:lang w:val="en-US"/>
              </w:rPr>
              <w:instrText>Midwood</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Kim Midwood (United Kingdom)</w:t>
            </w:r>
            <w:r w:rsidRPr="00814A19">
              <w:rPr>
                <w:rFonts w:cs="Calibri"/>
                <w:i/>
                <w:noProof/>
                <w:lang w:val="en-US"/>
              </w:rPr>
              <w:fldChar w:fldCharType="end"/>
            </w:r>
            <w:r w:rsidR="002C3099" w:rsidRPr="00814A19">
              <w:rPr>
                <w:rFonts w:cs="Calibri"/>
                <w:noProof/>
                <w:lang w:val="en-US"/>
              </w:rPr>
              <w:br/>
            </w:r>
          </w:p>
          <w:p w14:paraId="42E44C0F" w14:textId="77777777" w:rsidR="000D0E1B" w:rsidRPr="00814A19" w:rsidRDefault="000D0E1B" w:rsidP="00A770A0">
            <w:pPr>
              <w:autoSpaceDE w:val="0"/>
              <w:autoSpaceDN w:val="0"/>
              <w:spacing w:after="0" w:line="240" w:lineRule="auto"/>
              <w:rPr>
                <w:rFonts w:cs="Calibri"/>
                <w:noProof/>
                <w:lang w:val="en-US"/>
              </w:rPr>
            </w:pPr>
          </w:p>
        </w:tc>
      </w:tr>
      <w:tr w:rsidR="00B22617" w14:paraId="2078817B" w14:textId="77777777" w:rsidTr="00586F95">
        <w:trPr>
          <w:trHeight w:val="1350"/>
        </w:trPr>
        <w:tc>
          <w:tcPr>
            <w:tcW w:w="1812" w:type="dxa"/>
          </w:tcPr>
          <w:p w14:paraId="6FA34C36" w14:textId="77777777" w:rsidR="00EF1DB7" w:rsidRPr="00814A19" w:rsidRDefault="00E36CE1" w:rsidP="00D33061">
            <w:pPr>
              <w:rPr>
                <w:rFonts w:cs="Calibri"/>
                <w:b/>
                <w:noProof/>
                <w:lang w:val="en-US"/>
              </w:rPr>
            </w:pPr>
            <w:r w:rsidRPr="00814A19">
              <w:rPr>
                <w:rFonts w:cs="Calibri"/>
                <w:noProof/>
                <w:lang w:val="en-US"/>
              </w:rPr>
              <w:t xml:space="preserve">15:45 - </w:t>
            </w:r>
            <w:r w:rsidR="00BB0228" w:rsidRPr="00814A19">
              <w:rPr>
                <w:rFonts w:cs="Calibri"/>
                <w:noProof/>
                <w:lang w:val="en-US"/>
              </w:rPr>
              <w:t>15:55</w:t>
            </w:r>
          </w:p>
        </w:tc>
        <w:tc>
          <w:tcPr>
            <w:tcW w:w="7493" w:type="dxa"/>
          </w:tcPr>
          <w:p w14:paraId="66AFAB4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JAK inhibition</w:t>
            </w:r>
            <w:r w:rsidR="007957F6" w:rsidRPr="00814A19">
              <w:rPr>
                <w:rFonts w:cs="Calibri"/>
                <w:b/>
                <w:noProof/>
                <w:lang w:val="en-US"/>
              </w:rPr>
              <w:t xml:space="preserve"> reprograms macrophages toward immune tolerance but impairs tumor immune surveillance through CD47–SIRPα signaling</w:t>
            </w:r>
          </w:p>
          <w:p w14:paraId="7C4A9FC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Audrey</w:instrText>
            </w:r>
            <w:r w:rsidR="00531D9B" w:rsidRPr="00814A19">
              <w:rPr>
                <w:rFonts w:cs="Calibri"/>
                <w:bCs/>
                <w:noProof/>
                <w:lang w:val="en-US"/>
              </w:rPr>
              <w:instrText xml:space="preserve"> </w:instrText>
            </w:r>
            <w:r w:rsidRPr="00814A19">
              <w:rPr>
                <w:rFonts w:cs="Calibri"/>
                <w:bCs/>
                <w:noProof/>
                <w:lang w:val="en-US"/>
              </w:rPr>
              <w:instrText>Paoletti</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Audrey Paoletti (France)</w:t>
            </w:r>
            <w:r w:rsidRPr="00814A19">
              <w:rPr>
                <w:rFonts w:cs="Calibri"/>
                <w:i/>
                <w:noProof/>
                <w:lang w:val="en-US"/>
              </w:rPr>
              <w:fldChar w:fldCharType="end"/>
            </w:r>
            <w:r w:rsidR="002C3099" w:rsidRPr="00814A19">
              <w:rPr>
                <w:rFonts w:cs="Calibri"/>
                <w:noProof/>
                <w:lang w:val="en-US"/>
              </w:rPr>
              <w:br/>
            </w:r>
          </w:p>
          <w:p w14:paraId="55E07F17" w14:textId="77777777" w:rsidR="000D0E1B" w:rsidRPr="00814A19" w:rsidRDefault="000D0E1B" w:rsidP="00A770A0">
            <w:pPr>
              <w:autoSpaceDE w:val="0"/>
              <w:autoSpaceDN w:val="0"/>
              <w:spacing w:after="0" w:line="240" w:lineRule="auto"/>
              <w:rPr>
                <w:rFonts w:cs="Calibri"/>
                <w:noProof/>
                <w:lang w:val="en-US"/>
              </w:rPr>
            </w:pPr>
          </w:p>
        </w:tc>
      </w:tr>
    </w:tbl>
    <w:p w14:paraId="4A0C0348" w14:textId="77777777" w:rsidR="008D3D0C" w:rsidRPr="00814A19" w:rsidRDefault="008D3D0C" w:rsidP="00B766E5">
      <w:pPr>
        <w:tabs>
          <w:tab w:val="left" w:pos="1128"/>
        </w:tabs>
        <w:rPr>
          <w:rFonts w:cs="Calibri"/>
          <w:lang w:val="en-US"/>
        </w:rPr>
      </w:pPr>
    </w:p>
    <w:p w14:paraId="49E6B274" w14:textId="77777777" w:rsidR="008D3D0C" w:rsidRPr="00814A19" w:rsidRDefault="008D3D0C" w:rsidP="00B766E5">
      <w:pPr>
        <w:tabs>
          <w:tab w:val="left" w:pos="1128"/>
        </w:tabs>
        <w:rPr>
          <w:rFonts w:cs="Calibri"/>
          <w:lang w:val="en-US"/>
        </w:rPr>
        <w:sectPr w:rsidR="008D3D0C" w:rsidRPr="00814A19" w:rsidSect="008D3D0C">
          <w:headerReference w:type="default" r:id="rId244"/>
          <w:type w:val="continuous"/>
          <w:pgSz w:w="11906" w:h="16838"/>
          <w:pgMar w:top="1417" w:right="1417" w:bottom="1134" w:left="1417" w:header="708" w:footer="28" w:gutter="0"/>
          <w:cols w:space="708"/>
          <w:titlePg/>
          <w:docGrid w:linePitch="360"/>
        </w:sectPr>
      </w:pPr>
    </w:p>
    <w:p w14:paraId="3258E90E"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1EAFA9D1" w14:textId="77777777" w:rsidTr="001A117B">
        <w:tc>
          <w:tcPr>
            <w:tcW w:w="5211" w:type="dxa"/>
            <w:gridSpan w:val="2"/>
            <w:shd w:val="clear" w:color="auto" w:fill="F2F2F2"/>
          </w:tcPr>
          <w:p w14:paraId="17F17A8E" w14:textId="77777777" w:rsidR="00A516DF" w:rsidRPr="00C93680" w:rsidRDefault="007E33E4" w:rsidP="00624BEC">
            <w:pPr>
              <w:rPr>
                <w:rFonts w:cs="Calibri"/>
                <w:lang w:val="en-GB"/>
              </w:rPr>
            </w:pPr>
            <w:r w:rsidRPr="00814A19">
              <w:rPr>
                <w:rFonts w:cs="Calibri"/>
                <w:b/>
                <w:noProof/>
                <w:lang w:val="en-US"/>
              </w:rPr>
              <w:t>Health Professionals in Rheumatology (HPR)</w:t>
            </w:r>
          </w:p>
        </w:tc>
        <w:tc>
          <w:tcPr>
            <w:tcW w:w="4001" w:type="dxa"/>
            <w:shd w:val="clear" w:color="auto" w:fill="F2F2F2"/>
          </w:tcPr>
          <w:p w14:paraId="25F76378"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1B0847A3" w14:textId="77777777" w:rsidTr="001A117B">
        <w:tc>
          <w:tcPr>
            <w:tcW w:w="5070" w:type="dxa"/>
            <w:vMerge w:val="restart"/>
            <w:shd w:val="clear" w:color="auto" w:fill="F2F2F2"/>
          </w:tcPr>
          <w:p w14:paraId="54128BBE" w14:textId="77777777" w:rsidR="001A117B" w:rsidRPr="00C93680" w:rsidRDefault="00185564" w:rsidP="00F23ACE">
            <w:pPr>
              <w:rPr>
                <w:rFonts w:cs="Calibri"/>
                <w:bCs/>
                <w:noProof/>
                <w:lang w:val="en-GB"/>
              </w:rPr>
            </w:pPr>
            <w:r w:rsidRPr="00C93680">
              <w:rPr>
                <w:rFonts w:cs="Calibri"/>
                <w:bCs/>
                <w:noProof/>
                <w:lang w:val="en-GB"/>
              </w:rPr>
              <w:t>Delegates will be able to: </w:t>
            </w:r>
          </w:p>
          <w:p w14:paraId="6687E98A" w14:textId="77777777" w:rsidR="001A117B" w:rsidRPr="00C93680" w:rsidRDefault="00185564" w:rsidP="00F23ACE">
            <w:pPr>
              <w:rPr>
                <w:rFonts w:cs="Calibri"/>
                <w:bCs/>
                <w:noProof/>
                <w:lang w:val="en-GB"/>
              </w:rPr>
            </w:pPr>
            <w:r w:rsidRPr="00C93680">
              <w:rPr>
                <w:rFonts w:cs="Calibri"/>
                <w:bCs/>
                <w:noProof/>
                <w:lang w:val="en-GB"/>
              </w:rPr>
              <w:t>i) update delegates on advances in the understanding of pain </w:t>
            </w:r>
          </w:p>
          <w:p w14:paraId="07173418" w14:textId="77777777" w:rsidR="001A117B" w:rsidRPr="00C93680" w:rsidRDefault="00185564" w:rsidP="00F23ACE">
            <w:pPr>
              <w:rPr>
                <w:rFonts w:cs="Calibri"/>
                <w:bCs/>
                <w:noProof/>
                <w:lang w:val="en-GB"/>
              </w:rPr>
            </w:pPr>
            <w:r w:rsidRPr="00C93680">
              <w:rPr>
                <w:rFonts w:cs="Calibri"/>
                <w:bCs/>
                <w:noProof/>
                <w:lang w:val="en-GB"/>
              </w:rPr>
              <w:t>ii) describe assessment techniques for pain in people with RMDs </w:t>
            </w:r>
          </w:p>
          <w:p w14:paraId="203631D8" w14:textId="77777777" w:rsidR="001A117B" w:rsidRPr="00C93680" w:rsidRDefault="00185564" w:rsidP="00F23ACE">
            <w:pPr>
              <w:rPr>
                <w:rFonts w:cs="Calibri"/>
                <w:bCs/>
                <w:noProof/>
                <w:lang w:val="en-GB"/>
              </w:rPr>
            </w:pPr>
            <w:r w:rsidRPr="00C93680">
              <w:rPr>
                <w:rFonts w:cs="Calibri"/>
                <w:bCs/>
                <w:noProof/>
                <w:lang w:val="en-GB"/>
              </w:rPr>
              <w:t>iii) describe evidence based treatment options for people with pain and RMDs </w:t>
            </w:r>
          </w:p>
          <w:p w14:paraId="5A22FCFD" w14:textId="77777777" w:rsidR="001A117B" w:rsidRPr="00C93680" w:rsidRDefault="00185564" w:rsidP="00F23ACE">
            <w:pPr>
              <w:rPr>
                <w:rFonts w:cs="Calibri"/>
                <w:bCs/>
                <w:noProof/>
                <w:lang w:val="en-GB"/>
              </w:rPr>
            </w:pPr>
            <w:r w:rsidRPr="00C93680">
              <w:rPr>
                <w:rFonts w:cs="Calibri"/>
                <w:bCs/>
                <w:noProof/>
                <w:lang w:val="en-GB"/>
              </w:rPr>
              <w:lastRenderedPageBreak/>
              <w:t>iv) understand evidence based techniques for reducing opiate use in chronic pain </w:t>
            </w:r>
          </w:p>
          <w:p w14:paraId="0B5067BB" w14:textId="77777777" w:rsidR="001A117B" w:rsidRPr="001A117B" w:rsidRDefault="001A117B" w:rsidP="00F23ACE">
            <w:pPr>
              <w:rPr>
                <w:rFonts w:cs="Calibri"/>
                <w:bCs/>
                <w:noProof/>
                <w:lang w:val="en-US"/>
              </w:rPr>
            </w:pPr>
          </w:p>
        </w:tc>
        <w:tc>
          <w:tcPr>
            <w:tcW w:w="4142" w:type="dxa"/>
            <w:gridSpan w:val="2"/>
            <w:shd w:val="clear" w:color="auto" w:fill="F2F2F2"/>
          </w:tcPr>
          <w:p w14:paraId="26A8210A"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Victoria Room 1</w:t>
            </w:r>
          </w:p>
        </w:tc>
      </w:tr>
      <w:tr w:rsidR="00B22617" w14:paraId="459A6BD1" w14:textId="77777777" w:rsidTr="001A117B">
        <w:tc>
          <w:tcPr>
            <w:tcW w:w="5070" w:type="dxa"/>
            <w:vMerge/>
            <w:shd w:val="clear" w:color="auto" w:fill="F2F2F2"/>
          </w:tcPr>
          <w:p w14:paraId="27B10B3D" w14:textId="77777777" w:rsidR="001A117B" w:rsidRPr="00814A19" w:rsidRDefault="001A117B" w:rsidP="00637827">
            <w:pPr>
              <w:rPr>
                <w:rFonts w:cs="Calibri"/>
                <w:b/>
              </w:rPr>
            </w:pPr>
          </w:p>
        </w:tc>
        <w:tc>
          <w:tcPr>
            <w:tcW w:w="4142" w:type="dxa"/>
            <w:gridSpan w:val="2"/>
            <w:shd w:val="clear" w:color="auto" w:fill="F2F2F2"/>
          </w:tcPr>
          <w:p w14:paraId="4E08E087" w14:textId="77777777" w:rsidR="001A117B" w:rsidRPr="00814A19" w:rsidRDefault="00185564" w:rsidP="00F66242">
            <w:pPr>
              <w:jc w:val="right"/>
              <w:rPr>
                <w:rFonts w:cs="Calibri"/>
                <w:b/>
              </w:rPr>
            </w:pPr>
            <w:r w:rsidRPr="00814A19">
              <w:rPr>
                <w:rFonts w:cs="Calibri"/>
                <w:b/>
                <w:noProof/>
                <w:lang w:val="en-US"/>
              </w:rPr>
              <w:t>14:45</w:t>
            </w:r>
            <w:r w:rsidRPr="00814A19">
              <w:rPr>
                <w:rFonts w:cs="Calibri"/>
                <w:b/>
              </w:rPr>
              <w:t>-</w:t>
            </w:r>
            <w:r w:rsidRPr="00814A19">
              <w:rPr>
                <w:rFonts w:cs="Calibri"/>
                <w:b/>
                <w:noProof/>
                <w:lang w:val="en-US"/>
              </w:rPr>
              <w:t>16:00</w:t>
            </w:r>
            <w:r w:rsidRPr="00814A19">
              <w:rPr>
                <w:rFonts w:cs="Calibri"/>
                <w:b/>
              </w:rPr>
              <w:t xml:space="preserve"> </w:t>
            </w:r>
            <w:r>
              <w:rPr>
                <w:rFonts w:cs="Calibri"/>
                <w:b/>
              </w:rPr>
              <w:t>BST</w:t>
            </w:r>
          </w:p>
        </w:tc>
      </w:tr>
    </w:tbl>
    <w:p w14:paraId="5027036C"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The forgotten pandemic: Chronic pain in RMDs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5676828D" w14:textId="77777777" w:rsidTr="00586F95">
        <w:trPr>
          <w:trHeight w:val="437"/>
        </w:trPr>
        <w:tc>
          <w:tcPr>
            <w:tcW w:w="1812" w:type="dxa"/>
          </w:tcPr>
          <w:p w14:paraId="03BB1F8E"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3CB62B7B" w14:textId="77777777" w:rsidR="00DC279A" w:rsidRPr="00C93680" w:rsidRDefault="00A21195" w:rsidP="00A21195">
            <w:pPr>
              <w:autoSpaceDE w:val="0"/>
              <w:autoSpaceDN w:val="0"/>
              <w:spacing w:after="0" w:line="240" w:lineRule="auto"/>
              <w:rPr>
                <w:rFonts w:cs="Calibri"/>
                <w:i/>
                <w:noProof/>
              </w:rPr>
            </w:pPr>
            <w:r w:rsidRPr="00814A19">
              <w:rPr>
                <w:rFonts w:cs="Calibri"/>
                <w:i/>
                <w:noProof/>
                <w:lang w:val="en-US"/>
              </w:rPr>
              <w:fldChar w:fldCharType="begin"/>
            </w:r>
            <w:r w:rsidRPr="00C93680">
              <w:rPr>
                <w:rFonts w:cs="Calibri"/>
                <w:i/>
                <w:noProof/>
              </w:rPr>
              <w:instrText xml:space="preserve"> IF "Rejected"&lt;&gt; "Pending" "</w:instrText>
            </w:r>
            <w:r w:rsidRPr="00C93680">
              <w:rPr>
                <w:rFonts w:cs="Calibri"/>
                <w:bCs/>
                <w:noProof/>
              </w:rPr>
              <w:instrText>NADIA MALLIOU (Greece)</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NADIA MALLIOU (Greece)</w:t>
            </w:r>
            <w:r w:rsidRPr="00814A19">
              <w:rPr>
                <w:rFonts w:cs="Calibri"/>
                <w:i/>
                <w:noProof/>
                <w:lang w:val="en-US"/>
              </w:rPr>
              <w:fldChar w:fldCharType="end"/>
            </w:r>
          </w:p>
          <w:p w14:paraId="33AEDD8F" w14:textId="77777777" w:rsidR="00DC279A" w:rsidRPr="00C93680" w:rsidRDefault="00A21195" w:rsidP="00A21195">
            <w:pPr>
              <w:autoSpaceDE w:val="0"/>
              <w:autoSpaceDN w:val="0"/>
              <w:spacing w:after="0" w:line="240" w:lineRule="auto"/>
              <w:rPr>
                <w:rFonts w:cs="Calibri"/>
                <w:i/>
                <w:noProof/>
              </w:rPr>
            </w:pPr>
            <w:r w:rsidRPr="00814A19">
              <w:rPr>
                <w:rFonts w:cs="Calibri"/>
                <w:i/>
                <w:noProof/>
                <w:lang w:val="en-US"/>
              </w:rPr>
              <w:fldChar w:fldCharType="begin"/>
            </w:r>
            <w:r w:rsidRPr="00C93680">
              <w:rPr>
                <w:rFonts w:cs="Calibri"/>
                <w:i/>
                <w:noProof/>
              </w:rPr>
              <w:instrText xml:space="preserve"> IF "Rejected"&lt;&gt; "Pending" "</w:instrText>
            </w:r>
            <w:r w:rsidRPr="00C93680">
              <w:rPr>
                <w:rFonts w:cs="Calibri"/>
                <w:bCs/>
                <w:noProof/>
              </w:rPr>
              <w:instrText>Agnes Kocher (Switzerland)</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Agnes Kocher (Switzerland)</w:t>
            </w:r>
            <w:r w:rsidRPr="00814A19">
              <w:rPr>
                <w:rFonts w:cs="Calibri"/>
                <w:i/>
                <w:noProof/>
                <w:lang w:val="en-US"/>
              </w:rPr>
              <w:fldChar w:fldCharType="end"/>
            </w:r>
          </w:p>
        </w:tc>
      </w:tr>
      <w:tr w:rsidR="00B22617" w:rsidRPr="00C93680" w14:paraId="72DAAFC9" w14:textId="77777777" w:rsidTr="00586F95">
        <w:trPr>
          <w:trHeight w:val="1350"/>
        </w:trPr>
        <w:tc>
          <w:tcPr>
            <w:tcW w:w="1812" w:type="dxa"/>
          </w:tcPr>
          <w:p w14:paraId="1B7B3FA1" w14:textId="77777777" w:rsidR="00EF1DB7" w:rsidRPr="00814A19" w:rsidRDefault="00E36CE1" w:rsidP="00D33061">
            <w:pPr>
              <w:rPr>
                <w:rFonts w:cs="Calibri"/>
                <w:b/>
                <w:noProof/>
                <w:lang w:val="en-US"/>
              </w:rPr>
            </w:pPr>
            <w:r w:rsidRPr="00814A19">
              <w:rPr>
                <w:rFonts w:cs="Calibri"/>
                <w:noProof/>
                <w:lang w:val="en-US"/>
              </w:rPr>
              <w:t xml:space="preserve">14:45 - </w:t>
            </w:r>
            <w:r w:rsidR="00BB0228" w:rsidRPr="00814A19">
              <w:rPr>
                <w:rFonts w:cs="Calibri"/>
                <w:noProof/>
                <w:lang w:val="en-US"/>
              </w:rPr>
              <w:t>15:00</w:t>
            </w:r>
          </w:p>
        </w:tc>
        <w:tc>
          <w:tcPr>
            <w:tcW w:w="7493" w:type="dxa"/>
          </w:tcPr>
          <w:p w14:paraId="6244C63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Chronic pain</w:t>
            </w:r>
            <w:r w:rsidR="007957F6" w:rsidRPr="00814A19">
              <w:rPr>
                <w:rFonts w:cs="Calibri"/>
                <w:b/>
                <w:noProof/>
                <w:lang w:val="en-US"/>
              </w:rPr>
              <w:t xml:space="preserve"> explained: what is it, why it persists, and how to assess it</w:t>
            </w:r>
          </w:p>
          <w:p w14:paraId="0376590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Zoe</w:instrText>
            </w:r>
            <w:r w:rsidR="00531D9B" w:rsidRPr="00814A19">
              <w:rPr>
                <w:rFonts w:cs="Calibri"/>
                <w:bCs/>
                <w:noProof/>
                <w:lang w:val="en-US"/>
              </w:rPr>
              <w:instrText xml:space="preserve"> </w:instrText>
            </w:r>
            <w:r w:rsidRPr="00814A19">
              <w:rPr>
                <w:rFonts w:cs="Calibri"/>
                <w:bCs/>
                <w:noProof/>
                <w:lang w:val="en-US"/>
              </w:rPr>
              <w:instrText>Rutter-locher</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Zoe Rutter-locher (United Kingdom)</w:t>
            </w:r>
            <w:r w:rsidRPr="00814A19">
              <w:rPr>
                <w:rFonts w:cs="Calibri"/>
                <w:i/>
                <w:noProof/>
                <w:lang w:val="en-US"/>
              </w:rPr>
              <w:fldChar w:fldCharType="end"/>
            </w:r>
            <w:r w:rsidR="002C3099" w:rsidRPr="00814A19">
              <w:rPr>
                <w:rFonts w:cs="Calibri"/>
                <w:noProof/>
                <w:lang w:val="en-US"/>
              </w:rPr>
              <w:br/>
            </w:r>
          </w:p>
          <w:p w14:paraId="6E41F18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7D4ACBA" w14:textId="77777777" w:rsidTr="00586F95">
        <w:trPr>
          <w:trHeight w:val="1350"/>
        </w:trPr>
        <w:tc>
          <w:tcPr>
            <w:tcW w:w="1812" w:type="dxa"/>
          </w:tcPr>
          <w:p w14:paraId="4A96AEA0" w14:textId="77777777" w:rsidR="00EF1DB7" w:rsidRPr="00814A19" w:rsidRDefault="00E36CE1" w:rsidP="00D33061">
            <w:pPr>
              <w:rPr>
                <w:rFonts w:cs="Calibri"/>
                <w:b/>
                <w:noProof/>
                <w:lang w:val="en-US"/>
              </w:rPr>
            </w:pPr>
            <w:r w:rsidRPr="00814A19">
              <w:rPr>
                <w:rFonts w:cs="Calibri"/>
                <w:noProof/>
                <w:lang w:val="en-US"/>
              </w:rPr>
              <w:t xml:space="preserve">15:00 - </w:t>
            </w:r>
            <w:r w:rsidR="00BB0228" w:rsidRPr="00814A19">
              <w:rPr>
                <w:rFonts w:cs="Calibri"/>
                <w:noProof/>
                <w:lang w:val="en-US"/>
              </w:rPr>
              <w:t>15:15</w:t>
            </w:r>
          </w:p>
        </w:tc>
        <w:tc>
          <w:tcPr>
            <w:tcW w:w="7493" w:type="dxa"/>
          </w:tcPr>
          <w:p w14:paraId="11B60CA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Sleep and</w:t>
            </w:r>
            <w:r w:rsidR="007957F6" w:rsidRPr="00814A19">
              <w:rPr>
                <w:rFonts w:cs="Calibri"/>
                <w:b/>
                <w:noProof/>
                <w:lang w:val="en-US"/>
              </w:rPr>
              <w:t xml:space="preserve"> pain in RMDs</w:t>
            </w:r>
          </w:p>
          <w:p w14:paraId="101095C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Yvonne</w:instrText>
            </w:r>
            <w:r w:rsidR="00531D9B" w:rsidRPr="00814A19">
              <w:rPr>
                <w:rFonts w:cs="Calibri"/>
                <w:bCs/>
                <w:noProof/>
                <w:lang w:val="en-US"/>
              </w:rPr>
              <w:instrText xml:space="preserve"> </w:instrText>
            </w:r>
            <w:r w:rsidRPr="00814A19">
              <w:rPr>
                <w:rFonts w:cs="Calibri"/>
                <w:bCs/>
                <w:noProof/>
                <w:lang w:val="en-US"/>
              </w:rPr>
              <w:instrText>Lee</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Yvonne Lee (United States of America)</w:t>
            </w:r>
            <w:r w:rsidRPr="00814A19">
              <w:rPr>
                <w:rFonts w:cs="Calibri"/>
                <w:i/>
                <w:noProof/>
                <w:lang w:val="en-US"/>
              </w:rPr>
              <w:fldChar w:fldCharType="end"/>
            </w:r>
            <w:r w:rsidR="002C3099" w:rsidRPr="00814A19">
              <w:rPr>
                <w:rFonts w:cs="Calibri"/>
                <w:noProof/>
                <w:lang w:val="en-US"/>
              </w:rPr>
              <w:br/>
            </w:r>
          </w:p>
          <w:p w14:paraId="674D9EDF" w14:textId="77777777" w:rsidR="000D0E1B" w:rsidRPr="00814A19" w:rsidRDefault="000D0E1B" w:rsidP="00A770A0">
            <w:pPr>
              <w:autoSpaceDE w:val="0"/>
              <w:autoSpaceDN w:val="0"/>
              <w:spacing w:after="0" w:line="240" w:lineRule="auto"/>
              <w:rPr>
                <w:rFonts w:cs="Calibri"/>
                <w:noProof/>
                <w:lang w:val="en-US"/>
              </w:rPr>
            </w:pPr>
          </w:p>
        </w:tc>
      </w:tr>
      <w:tr w:rsidR="00B22617" w14:paraId="76DEC17C" w14:textId="77777777" w:rsidTr="00586F95">
        <w:trPr>
          <w:trHeight w:val="1350"/>
        </w:trPr>
        <w:tc>
          <w:tcPr>
            <w:tcW w:w="1812" w:type="dxa"/>
          </w:tcPr>
          <w:p w14:paraId="24F31BA3" w14:textId="77777777" w:rsidR="00EF1DB7" w:rsidRPr="00814A19" w:rsidRDefault="00E36CE1" w:rsidP="00D33061">
            <w:pPr>
              <w:rPr>
                <w:rFonts w:cs="Calibri"/>
                <w:b/>
                <w:noProof/>
                <w:lang w:val="en-US"/>
              </w:rPr>
            </w:pPr>
            <w:r w:rsidRPr="00814A19">
              <w:rPr>
                <w:rFonts w:cs="Calibri"/>
                <w:noProof/>
                <w:lang w:val="en-US"/>
              </w:rPr>
              <w:t xml:space="preserve">15:15 - </w:t>
            </w:r>
            <w:r w:rsidR="00BB0228" w:rsidRPr="00814A19">
              <w:rPr>
                <w:rFonts w:cs="Calibri"/>
                <w:noProof/>
                <w:lang w:val="en-US"/>
              </w:rPr>
              <w:t>15:30</w:t>
            </w:r>
          </w:p>
        </w:tc>
        <w:tc>
          <w:tcPr>
            <w:tcW w:w="7493" w:type="dxa"/>
          </w:tcPr>
          <w:p w14:paraId="1D77FB4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Management of</w:t>
            </w:r>
            <w:r w:rsidR="007957F6" w:rsidRPr="00814A19">
              <w:rPr>
                <w:rFonts w:cs="Calibri"/>
                <w:b/>
                <w:noProof/>
                <w:lang w:val="en-US"/>
              </w:rPr>
              <w:t xml:space="preserve"> chronic pain in people with RMDs</w:t>
            </w:r>
          </w:p>
          <w:p w14:paraId="1EF0B6E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Rinie</w:instrText>
            </w:r>
            <w:r w:rsidR="00531D9B" w:rsidRPr="00814A19">
              <w:rPr>
                <w:rFonts w:cs="Calibri"/>
                <w:bCs/>
                <w:noProof/>
                <w:lang w:val="en-US"/>
              </w:rPr>
              <w:instrText xml:space="preserve"> </w:instrText>
            </w:r>
            <w:r w:rsidRPr="00814A19">
              <w:rPr>
                <w:rFonts w:cs="Calibri"/>
                <w:bCs/>
                <w:noProof/>
                <w:lang w:val="en-US"/>
              </w:rPr>
              <w:instrText>Geenen</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Rinie Geenen (Netherlands)</w:t>
            </w:r>
            <w:r w:rsidRPr="00814A19">
              <w:rPr>
                <w:rFonts w:cs="Calibri"/>
                <w:i/>
                <w:noProof/>
                <w:lang w:val="en-US"/>
              </w:rPr>
              <w:fldChar w:fldCharType="end"/>
            </w:r>
            <w:r w:rsidR="002C3099" w:rsidRPr="00814A19">
              <w:rPr>
                <w:rFonts w:cs="Calibri"/>
                <w:noProof/>
                <w:lang w:val="en-US"/>
              </w:rPr>
              <w:br/>
            </w:r>
          </w:p>
          <w:p w14:paraId="13A688E7" w14:textId="77777777" w:rsidR="000D0E1B" w:rsidRPr="00814A19" w:rsidRDefault="000D0E1B" w:rsidP="00A770A0">
            <w:pPr>
              <w:autoSpaceDE w:val="0"/>
              <w:autoSpaceDN w:val="0"/>
              <w:spacing w:after="0" w:line="240" w:lineRule="auto"/>
              <w:rPr>
                <w:rFonts w:cs="Calibri"/>
                <w:noProof/>
                <w:lang w:val="en-US"/>
              </w:rPr>
            </w:pPr>
          </w:p>
        </w:tc>
      </w:tr>
      <w:tr w:rsidR="00B22617" w14:paraId="33169DD0" w14:textId="77777777" w:rsidTr="00586F95">
        <w:trPr>
          <w:trHeight w:val="1350"/>
        </w:trPr>
        <w:tc>
          <w:tcPr>
            <w:tcW w:w="1812" w:type="dxa"/>
          </w:tcPr>
          <w:p w14:paraId="5AB19B65"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15:40</w:t>
            </w:r>
          </w:p>
        </w:tc>
        <w:tc>
          <w:tcPr>
            <w:tcW w:w="7493" w:type="dxa"/>
          </w:tcPr>
          <w:p w14:paraId="6AA35A8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Epidemiology</w:t>
            </w:r>
            <w:r w:rsidR="007957F6" w:rsidRPr="00814A19">
              <w:rPr>
                <w:rFonts w:cs="Calibri"/>
                <w:b/>
                <w:noProof/>
                <w:lang w:val="en-US"/>
              </w:rPr>
              <w:t xml:space="preserve"> of Pain in Systemic Sclerosis: A Scleroderma Patient-centered Intervention Network (SPIN) Cohort Study</w:t>
            </w:r>
          </w:p>
          <w:p w14:paraId="17D4583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Brett</w:instrText>
            </w:r>
            <w:r w:rsidR="00531D9B" w:rsidRPr="00814A19">
              <w:rPr>
                <w:rFonts w:cs="Calibri"/>
                <w:bCs/>
                <w:noProof/>
                <w:lang w:val="en-US"/>
              </w:rPr>
              <w:instrText xml:space="preserve"> </w:instrText>
            </w:r>
            <w:r w:rsidRPr="00814A19">
              <w:rPr>
                <w:rFonts w:cs="Calibri"/>
                <w:bCs/>
                <w:noProof/>
                <w:lang w:val="en-US"/>
              </w:rPr>
              <w:instrText>Thombs</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Brett Thombs (Canada)</w:t>
            </w:r>
            <w:r w:rsidRPr="00814A19">
              <w:rPr>
                <w:rFonts w:cs="Calibri"/>
                <w:i/>
                <w:noProof/>
                <w:lang w:val="en-US"/>
              </w:rPr>
              <w:fldChar w:fldCharType="end"/>
            </w:r>
            <w:r w:rsidR="002C3099" w:rsidRPr="00814A19">
              <w:rPr>
                <w:rFonts w:cs="Calibri"/>
                <w:noProof/>
                <w:lang w:val="en-US"/>
              </w:rPr>
              <w:br/>
            </w:r>
          </w:p>
          <w:p w14:paraId="4848FCC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9566C65" w14:textId="77777777" w:rsidTr="00586F95">
        <w:trPr>
          <w:trHeight w:val="1350"/>
        </w:trPr>
        <w:tc>
          <w:tcPr>
            <w:tcW w:w="1812" w:type="dxa"/>
          </w:tcPr>
          <w:p w14:paraId="05B0F288" w14:textId="77777777" w:rsidR="00EF1DB7" w:rsidRPr="00814A19" w:rsidRDefault="00E36CE1" w:rsidP="00D33061">
            <w:pPr>
              <w:rPr>
                <w:rFonts w:cs="Calibri"/>
                <w:b/>
                <w:noProof/>
                <w:lang w:val="en-US"/>
              </w:rPr>
            </w:pPr>
            <w:r w:rsidRPr="00814A19">
              <w:rPr>
                <w:rFonts w:cs="Calibri"/>
                <w:noProof/>
                <w:lang w:val="en-US"/>
              </w:rPr>
              <w:t xml:space="preserve">15:40 - </w:t>
            </w:r>
            <w:r w:rsidR="00BB0228" w:rsidRPr="00814A19">
              <w:rPr>
                <w:rFonts w:cs="Calibri"/>
                <w:noProof/>
                <w:lang w:val="en-US"/>
              </w:rPr>
              <w:t>15:55</w:t>
            </w:r>
          </w:p>
        </w:tc>
        <w:tc>
          <w:tcPr>
            <w:tcW w:w="7493" w:type="dxa"/>
          </w:tcPr>
          <w:p w14:paraId="7055073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0902076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Agnes</w:instrText>
            </w:r>
            <w:r w:rsidR="00531D9B" w:rsidRPr="00814A19">
              <w:rPr>
                <w:rFonts w:cs="Calibri"/>
                <w:bCs/>
                <w:noProof/>
                <w:lang w:val="en-US"/>
              </w:rPr>
              <w:instrText xml:space="preserve"> </w:instrText>
            </w:r>
            <w:r w:rsidRPr="00814A19">
              <w:rPr>
                <w:rFonts w:cs="Calibri"/>
                <w:bCs/>
                <w:noProof/>
                <w:lang w:val="en-US"/>
              </w:rPr>
              <w:instrText>Kocher</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Agnes Kocher (Switzerland)</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NADIA MALLIOU / (Thessaloniki, Greece)</w:t>
            </w:r>
          </w:p>
          <w:p w14:paraId="2DE37042" w14:textId="77777777" w:rsidR="000D0E1B" w:rsidRPr="00814A19" w:rsidRDefault="000D0E1B" w:rsidP="00A770A0">
            <w:pPr>
              <w:autoSpaceDE w:val="0"/>
              <w:autoSpaceDN w:val="0"/>
              <w:spacing w:after="0" w:line="240" w:lineRule="auto"/>
              <w:rPr>
                <w:rFonts w:cs="Calibri"/>
                <w:noProof/>
                <w:lang w:val="en-US"/>
              </w:rPr>
            </w:pPr>
          </w:p>
        </w:tc>
      </w:tr>
    </w:tbl>
    <w:p w14:paraId="53891F0E" w14:textId="77777777" w:rsidR="008D3D0C" w:rsidRPr="00814A19" w:rsidRDefault="008D3D0C" w:rsidP="00B766E5">
      <w:pPr>
        <w:tabs>
          <w:tab w:val="left" w:pos="1128"/>
        </w:tabs>
        <w:rPr>
          <w:rFonts w:cs="Calibri"/>
          <w:lang w:val="en-US"/>
        </w:rPr>
      </w:pPr>
    </w:p>
    <w:p w14:paraId="4E79370C" w14:textId="77777777" w:rsidR="008D3D0C" w:rsidRPr="00814A19" w:rsidRDefault="008D3D0C" w:rsidP="00B766E5">
      <w:pPr>
        <w:tabs>
          <w:tab w:val="left" w:pos="1128"/>
        </w:tabs>
        <w:rPr>
          <w:rFonts w:cs="Calibri"/>
          <w:lang w:val="en-US"/>
        </w:rPr>
        <w:sectPr w:rsidR="008D3D0C" w:rsidRPr="00814A19" w:rsidSect="008D3D0C">
          <w:headerReference w:type="default" r:id="rId245"/>
          <w:type w:val="continuous"/>
          <w:pgSz w:w="11906" w:h="16838"/>
          <w:pgMar w:top="1417" w:right="1417" w:bottom="1134" w:left="1417" w:header="708" w:footer="28" w:gutter="0"/>
          <w:cols w:space="708"/>
          <w:titlePg/>
          <w:docGrid w:linePitch="360"/>
        </w:sectPr>
      </w:pPr>
    </w:p>
    <w:p w14:paraId="1B41B4D5"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45884EB9" w14:textId="77777777" w:rsidTr="001A117B">
        <w:tc>
          <w:tcPr>
            <w:tcW w:w="5211" w:type="dxa"/>
            <w:gridSpan w:val="2"/>
            <w:shd w:val="clear" w:color="auto" w:fill="F2F2F2"/>
          </w:tcPr>
          <w:p w14:paraId="42C31151" w14:textId="77777777" w:rsidR="00A516DF" w:rsidRPr="00814A19" w:rsidRDefault="007E33E4" w:rsidP="00624BEC">
            <w:pPr>
              <w:rPr>
                <w:rFonts w:cs="Calibri"/>
              </w:rPr>
            </w:pPr>
            <w:r w:rsidRPr="00814A19">
              <w:rPr>
                <w:rFonts w:cs="Calibri"/>
                <w:b/>
                <w:noProof/>
                <w:lang w:val="en-US"/>
              </w:rPr>
              <w:t>PARE</w:t>
            </w:r>
          </w:p>
        </w:tc>
        <w:tc>
          <w:tcPr>
            <w:tcW w:w="4001" w:type="dxa"/>
            <w:shd w:val="clear" w:color="auto" w:fill="F2F2F2"/>
          </w:tcPr>
          <w:p w14:paraId="507C2445"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24878A7D" w14:textId="77777777" w:rsidTr="001A117B">
        <w:tc>
          <w:tcPr>
            <w:tcW w:w="5070" w:type="dxa"/>
            <w:vMerge w:val="restart"/>
            <w:shd w:val="clear" w:color="auto" w:fill="F2F2F2"/>
          </w:tcPr>
          <w:p w14:paraId="1940D904" w14:textId="77777777" w:rsidR="001A117B" w:rsidRPr="00C93680" w:rsidRDefault="00185564" w:rsidP="00F23ACE">
            <w:pPr>
              <w:rPr>
                <w:rFonts w:cs="Calibri"/>
                <w:bCs/>
                <w:noProof/>
                <w:lang w:val="en-GB"/>
              </w:rPr>
            </w:pPr>
            <w:r w:rsidRPr="00C93680">
              <w:rPr>
                <w:rFonts w:cs="Calibri"/>
                <w:bCs/>
                <w:noProof/>
                <w:lang w:val="en-GB"/>
              </w:rPr>
              <w:t>To define the challenges faced by people living with an RMD and going through menopause</w:t>
            </w:r>
          </w:p>
          <w:p w14:paraId="67D21EB4" w14:textId="77777777" w:rsidR="001A117B" w:rsidRPr="00C93680" w:rsidRDefault="00185564" w:rsidP="00F23ACE">
            <w:pPr>
              <w:rPr>
                <w:rFonts w:cs="Calibri"/>
                <w:bCs/>
                <w:noProof/>
                <w:lang w:val="en-GB"/>
              </w:rPr>
            </w:pPr>
            <w:r w:rsidRPr="00C93680">
              <w:rPr>
                <w:rFonts w:cs="Calibri"/>
                <w:bCs/>
                <w:noProof/>
                <w:lang w:val="en-GB"/>
              </w:rPr>
              <w:t> </w:t>
            </w:r>
          </w:p>
          <w:p w14:paraId="02F0DEB3" w14:textId="77777777" w:rsidR="001A117B" w:rsidRPr="00C93680" w:rsidRDefault="00185564" w:rsidP="00F23ACE">
            <w:pPr>
              <w:rPr>
                <w:rFonts w:cs="Calibri"/>
                <w:bCs/>
                <w:noProof/>
                <w:lang w:val="en-GB"/>
              </w:rPr>
            </w:pPr>
            <w:r w:rsidRPr="00C93680">
              <w:rPr>
                <w:rFonts w:cs="Calibri"/>
                <w:bCs/>
                <w:noProof/>
                <w:lang w:val="en-GB"/>
              </w:rPr>
              <w:t>To evaluate the risks and benefits of hormone replacement therapy in patients with rheumatic diseases.</w:t>
            </w:r>
          </w:p>
          <w:p w14:paraId="6D9C1D71" w14:textId="77777777" w:rsidR="001A117B" w:rsidRPr="00C93680" w:rsidRDefault="00185564" w:rsidP="00F23ACE">
            <w:pPr>
              <w:rPr>
                <w:rFonts w:cs="Calibri"/>
                <w:bCs/>
                <w:noProof/>
                <w:lang w:val="en-GB"/>
              </w:rPr>
            </w:pPr>
            <w:r w:rsidRPr="00C93680">
              <w:rPr>
                <w:rFonts w:cs="Calibri"/>
                <w:bCs/>
                <w:noProof/>
                <w:lang w:val="en-GB"/>
              </w:rPr>
              <w:lastRenderedPageBreak/>
              <w:t> </w:t>
            </w:r>
          </w:p>
          <w:p w14:paraId="19225C89" w14:textId="77777777" w:rsidR="001A117B" w:rsidRPr="00C93680" w:rsidRDefault="00185564" w:rsidP="00F23ACE">
            <w:pPr>
              <w:rPr>
                <w:rFonts w:cs="Calibri"/>
                <w:bCs/>
                <w:noProof/>
                <w:lang w:val="en-GB"/>
              </w:rPr>
            </w:pPr>
            <w:r w:rsidRPr="00C93680">
              <w:rPr>
                <w:rFonts w:cs="Calibri"/>
                <w:bCs/>
                <w:noProof/>
                <w:lang w:val="en-GB"/>
              </w:rPr>
              <w:t>To identify sex- and gender-specific differences (in disease prevalence, progression, and therapeutic response in aging populations).</w:t>
            </w:r>
          </w:p>
          <w:p w14:paraId="5644AE23" w14:textId="77777777" w:rsidR="001A117B" w:rsidRPr="00C93680" w:rsidRDefault="00185564" w:rsidP="00F23ACE">
            <w:pPr>
              <w:rPr>
                <w:rFonts w:cs="Calibri"/>
                <w:bCs/>
                <w:noProof/>
                <w:lang w:val="en-GB"/>
              </w:rPr>
            </w:pPr>
            <w:r w:rsidRPr="00C93680">
              <w:rPr>
                <w:rFonts w:cs="Calibri"/>
                <w:bCs/>
                <w:noProof/>
                <w:lang w:val="en-GB"/>
              </w:rPr>
              <w:t> </w:t>
            </w:r>
          </w:p>
          <w:p w14:paraId="23D961AA" w14:textId="77777777" w:rsidR="001A117B" w:rsidRPr="001A117B" w:rsidRDefault="001A117B" w:rsidP="00F23ACE">
            <w:pPr>
              <w:rPr>
                <w:rFonts w:cs="Calibri"/>
                <w:bCs/>
                <w:noProof/>
                <w:lang w:val="en-US"/>
              </w:rPr>
            </w:pPr>
          </w:p>
        </w:tc>
        <w:tc>
          <w:tcPr>
            <w:tcW w:w="4142" w:type="dxa"/>
            <w:gridSpan w:val="2"/>
            <w:shd w:val="clear" w:color="auto" w:fill="F2F2F2"/>
          </w:tcPr>
          <w:p w14:paraId="65846E47"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Victoria Room 2</w:t>
            </w:r>
          </w:p>
        </w:tc>
      </w:tr>
      <w:tr w:rsidR="00B22617" w14:paraId="339A9BC2" w14:textId="77777777" w:rsidTr="001A117B">
        <w:tc>
          <w:tcPr>
            <w:tcW w:w="5070" w:type="dxa"/>
            <w:vMerge/>
            <w:shd w:val="clear" w:color="auto" w:fill="F2F2F2"/>
          </w:tcPr>
          <w:p w14:paraId="7ED89813" w14:textId="77777777" w:rsidR="001A117B" w:rsidRPr="00814A19" w:rsidRDefault="001A117B" w:rsidP="00637827">
            <w:pPr>
              <w:rPr>
                <w:rFonts w:cs="Calibri"/>
                <w:b/>
              </w:rPr>
            </w:pPr>
          </w:p>
        </w:tc>
        <w:tc>
          <w:tcPr>
            <w:tcW w:w="4142" w:type="dxa"/>
            <w:gridSpan w:val="2"/>
            <w:shd w:val="clear" w:color="auto" w:fill="F2F2F2"/>
          </w:tcPr>
          <w:p w14:paraId="564F19B8" w14:textId="77777777" w:rsidR="001A117B" w:rsidRPr="00814A19" w:rsidRDefault="00185564" w:rsidP="00F66242">
            <w:pPr>
              <w:jc w:val="right"/>
              <w:rPr>
                <w:rFonts w:cs="Calibri"/>
                <w:b/>
              </w:rPr>
            </w:pPr>
            <w:r w:rsidRPr="00814A19">
              <w:rPr>
                <w:rFonts w:cs="Calibri"/>
                <w:b/>
                <w:noProof/>
                <w:lang w:val="en-US"/>
              </w:rPr>
              <w:t>14:45</w:t>
            </w:r>
            <w:r w:rsidRPr="00814A19">
              <w:rPr>
                <w:rFonts w:cs="Calibri"/>
                <w:b/>
              </w:rPr>
              <w:t>-</w:t>
            </w:r>
            <w:r w:rsidRPr="00814A19">
              <w:rPr>
                <w:rFonts w:cs="Calibri"/>
                <w:b/>
                <w:noProof/>
                <w:lang w:val="en-US"/>
              </w:rPr>
              <w:t>16:00</w:t>
            </w:r>
            <w:r w:rsidRPr="00814A19">
              <w:rPr>
                <w:rFonts w:cs="Calibri"/>
                <w:b/>
              </w:rPr>
              <w:t xml:space="preserve"> </w:t>
            </w:r>
            <w:r>
              <w:rPr>
                <w:rFonts w:cs="Calibri"/>
                <w:b/>
              </w:rPr>
              <w:t>BST</w:t>
            </w:r>
          </w:p>
        </w:tc>
      </w:tr>
    </w:tbl>
    <w:p w14:paraId="4D563B3D"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Hormones and RMDs: How Aging Affects Health in Women and Men</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199789D9" w14:textId="77777777" w:rsidTr="00586F95">
        <w:trPr>
          <w:trHeight w:val="437"/>
        </w:trPr>
        <w:tc>
          <w:tcPr>
            <w:tcW w:w="1812" w:type="dxa"/>
          </w:tcPr>
          <w:p w14:paraId="002B843B"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207C8295" w14:textId="77777777" w:rsidR="00DC279A" w:rsidRPr="00C93680" w:rsidRDefault="00A21195" w:rsidP="00A21195">
            <w:pPr>
              <w:autoSpaceDE w:val="0"/>
              <w:autoSpaceDN w:val="0"/>
              <w:spacing w:after="0" w:line="240" w:lineRule="auto"/>
              <w:rPr>
                <w:rFonts w:cs="Calibri"/>
                <w:i/>
                <w:noProof/>
                <w:lang w:val="sv-SE"/>
              </w:rPr>
            </w:pPr>
            <w:r w:rsidRPr="00814A19">
              <w:rPr>
                <w:rFonts w:cs="Calibri"/>
                <w:i/>
                <w:noProof/>
                <w:lang w:val="en-US"/>
              </w:rPr>
              <w:fldChar w:fldCharType="begin"/>
            </w:r>
            <w:r w:rsidRPr="00C93680">
              <w:rPr>
                <w:rFonts w:cs="Calibri"/>
                <w:i/>
                <w:noProof/>
                <w:lang w:val="sv-SE"/>
              </w:rPr>
              <w:instrText xml:space="preserve"> IF "Accepted"&lt;&gt; "Pending" "</w:instrText>
            </w:r>
            <w:r w:rsidRPr="00C93680">
              <w:rPr>
                <w:rFonts w:cs="Calibri"/>
                <w:bCs/>
                <w:noProof/>
                <w:lang w:val="sv-SE"/>
              </w:rPr>
              <w:instrText>Andri Phoka (Cyprus)</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Andri Phoka (Cyprus)</w:t>
            </w:r>
            <w:r w:rsidRPr="00814A19">
              <w:rPr>
                <w:rFonts w:cs="Calibri"/>
                <w:i/>
                <w:noProof/>
                <w:lang w:val="en-US"/>
              </w:rPr>
              <w:fldChar w:fldCharType="end"/>
            </w:r>
          </w:p>
          <w:p w14:paraId="63AA5BFB" w14:textId="77777777" w:rsidR="00DC279A" w:rsidRPr="00C93680" w:rsidRDefault="00A21195" w:rsidP="00A21195">
            <w:pPr>
              <w:autoSpaceDE w:val="0"/>
              <w:autoSpaceDN w:val="0"/>
              <w:spacing w:after="0" w:line="240" w:lineRule="auto"/>
              <w:rPr>
                <w:rFonts w:cs="Calibri"/>
                <w:i/>
                <w:noProof/>
                <w:lang w:val="sv-SE"/>
              </w:rPr>
            </w:pPr>
            <w:r w:rsidRPr="00814A19">
              <w:rPr>
                <w:rFonts w:cs="Calibri"/>
                <w:i/>
                <w:noProof/>
                <w:lang w:val="en-US"/>
              </w:rPr>
              <w:fldChar w:fldCharType="begin"/>
            </w:r>
            <w:r w:rsidRPr="00C93680">
              <w:rPr>
                <w:rFonts w:cs="Calibri"/>
                <w:i/>
                <w:noProof/>
                <w:lang w:val="sv-SE"/>
              </w:rPr>
              <w:instrText xml:space="preserve"> IF "Accepted"&lt;&gt; "Pending" "</w:instrText>
            </w:r>
            <w:r w:rsidRPr="00C93680">
              <w:rPr>
                <w:rFonts w:cs="Calibri"/>
                <w:bCs/>
                <w:noProof/>
                <w:lang w:val="sv-SE"/>
              </w:rPr>
              <w:instrText>Nina Brodin (Sweden)</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Nina Brodin (Sweden)</w:t>
            </w:r>
            <w:r w:rsidRPr="00814A19">
              <w:rPr>
                <w:rFonts w:cs="Calibri"/>
                <w:i/>
                <w:noProof/>
                <w:lang w:val="en-US"/>
              </w:rPr>
              <w:fldChar w:fldCharType="end"/>
            </w:r>
          </w:p>
        </w:tc>
      </w:tr>
      <w:tr w:rsidR="00B22617" w14:paraId="5F82C4C9" w14:textId="77777777" w:rsidTr="00586F95">
        <w:trPr>
          <w:trHeight w:val="1350"/>
        </w:trPr>
        <w:tc>
          <w:tcPr>
            <w:tcW w:w="1812" w:type="dxa"/>
          </w:tcPr>
          <w:p w14:paraId="658FFF41" w14:textId="77777777" w:rsidR="00EF1DB7" w:rsidRPr="00814A19" w:rsidRDefault="00E36CE1" w:rsidP="00D33061">
            <w:pPr>
              <w:rPr>
                <w:rFonts w:cs="Calibri"/>
                <w:b/>
                <w:noProof/>
                <w:lang w:val="en-US"/>
              </w:rPr>
            </w:pPr>
            <w:r w:rsidRPr="00814A19">
              <w:rPr>
                <w:rFonts w:cs="Calibri"/>
                <w:noProof/>
                <w:lang w:val="en-US"/>
              </w:rPr>
              <w:t xml:space="preserve">14:45 - </w:t>
            </w:r>
            <w:r w:rsidR="00BB0228" w:rsidRPr="00814A19">
              <w:rPr>
                <w:rFonts w:cs="Calibri"/>
                <w:noProof/>
                <w:lang w:val="en-US"/>
              </w:rPr>
              <w:t>15:00</w:t>
            </w:r>
          </w:p>
        </w:tc>
        <w:tc>
          <w:tcPr>
            <w:tcW w:w="7493" w:type="dxa"/>
          </w:tcPr>
          <w:p w14:paraId="60404E0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Menopause and</w:t>
            </w:r>
            <w:r w:rsidR="007957F6" w:rsidRPr="00814A19">
              <w:rPr>
                <w:rFonts w:cs="Calibri"/>
                <w:b/>
                <w:noProof/>
                <w:lang w:val="en-US"/>
              </w:rPr>
              <w:t xml:space="preserve"> RMDs: Understanding the overlooked impact across gender differences</w:t>
            </w:r>
          </w:p>
          <w:p w14:paraId="1DFD841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Anja</w:instrText>
            </w:r>
            <w:r w:rsidR="00531D9B" w:rsidRPr="00814A19">
              <w:rPr>
                <w:rFonts w:cs="Calibri"/>
                <w:bCs/>
                <w:noProof/>
                <w:lang w:val="en-US"/>
              </w:rPr>
              <w:instrText xml:space="preserve"> </w:instrText>
            </w:r>
            <w:r w:rsidRPr="00814A19">
              <w:rPr>
                <w:rFonts w:cs="Calibri"/>
                <w:bCs/>
                <w:noProof/>
                <w:lang w:val="en-US"/>
              </w:rPr>
              <w:instrText>Strangfeld</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Anja Strangfeld (Germany)</w:t>
            </w:r>
            <w:r w:rsidRPr="00814A19">
              <w:rPr>
                <w:rFonts w:cs="Calibri"/>
                <w:i/>
                <w:noProof/>
                <w:lang w:val="en-US"/>
              </w:rPr>
              <w:fldChar w:fldCharType="end"/>
            </w:r>
            <w:r w:rsidR="002C3099" w:rsidRPr="00814A19">
              <w:rPr>
                <w:rFonts w:cs="Calibri"/>
                <w:noProof/>
                <w:lang w:val="en-US"/>
              </w:rPr>
              <w:br/>
            </w:r>
          </w:p>
          <w:p w14:paraId="21C00B6B" w14:textId="77777777" w:rsidR="000D0E1B" w:rsidRPr="00814A19" w:rsidRDefault="000D0E1B" w:rsidP="00A770A0">
            <w:pPr>
              <w:autoSpaceDE w:val="0"/>
              <w:autoSpaceDN w:val="0"/>
              <w:spacing w:after="0" w:line="240" w:lineRule="auto"/>
              <w:rPr>
                <w:rFonts w:cs="Calibri"/>
                <w:noProof/>
                <w:lang w:val="en-US"/>
              </w:rPr>
            </w:pPr>
          </w:p>
        </w:tc>
      </w:tr>
      <w:tr w:rsidR="00B22617" w14:paraId="5CCBB09C" w14:textId="77777777" w:rsidTr="00586F95">
        <w:trPr>
          <w:trHeight w:val="1350"/>
        </w:trPr>
        <w:tc>
          <w:tcPr>
            <w:tcW w:w="1812" w:type="dxa"/>
          </w:tcPr>
          <w:p w14:paraId="36C446B6" w14:textId="77777777" w:rsidR="00EF1DB7" w:rsidRPr="00814A19" w:rsidRDefault="00E36CE1" w:rsidP="00D33061">
            <w:pPr>
              <w:rPr>
                <w:rFonts w:cs="Calibri"/>
                <w:b/>
                <w:noProof/>
                <w:lang w:val="en-US"/>
              </w:rPr>
            </w:pPr>
            <w:r w:rsidRPr="00814A19">
              <w:rPr>
                <w:rFonts w:cs="Calibri"/>
                <w:noProof/>
                <w:lang w:val="en-US"/>
              </w:rPr>
              <w:t xml:space="preserve">15:00 - </w:t>
            </w:r>
            <w:r w:rsidR="00BB0228" w:rsidRPr="00814A19">
              <w:rPr>
                <w:rFonts w:cs="Calibri"/>
                <w:noProof/>
                <w:lang w:val="en-US"/>
              </w:rPr>
              <w:t>15:15</w:t>
            </w:r>
          </w:p>
        </w:tc>
        <w:tc>
          <w:tcPr>
            <w:tcW w:w="7493" w:type="dxa"/>
          </w:tcPr>
          <w:p w14:paraId="22D978F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Bridging the</w:t>
            </w:r>
            <w:r w:rsidR="007957F6" w:rsidRPr="00814A19">
              <w:rPr>
                <w:rFonts w:cs="Calibri"/>
                <w:b/>
                <w:noProof/>
                <w:lang w:val="en-US"/>
              </w:rPr>
              <w:t xml:space="preserve"> gap: Menopause management in RMD care</w:t>
            </w:r>
          </w:p>
          <w:p w14:paraId="0C02E5E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Mary</w:instrText>
            </w:r>
            <w:r w:rsidR="00531D9B" w:rsidRPr="00814A19">
              <w:rPr>
                <w:rFonts w:cs="Calibri"/>
                <w:bCs/>
                <w:noProof/>
                <w:lang w:val="en-US"/>
              </w:rPr>
              <w:instrText xml:space="preserve"> </w:instrText>
            </w:r>
            <w:r w:rsidRPr="00814A19">
              <w:rPr>
                <w:rFonts w:cs="Calibri"/>
                <w:bCs/>
                <w:noProof/>
                <w:lang w:val="en-US"/>
              </w:rPr>
              <w:instrText>Gillespie</w:instrText>
            </w:r>
            <w:r w:rsidR="00531D9B" w:rsidRPr="00814A19">
              <w:rPr>
                <w:rFonts w:cs="Calibri"/>
                <w:bCs/>
                <w:noProof/>
                <w:lang w:val="en-US"/>
              </w:rPr>
              <w:instrText xml:space="preserve"> </w:instrText>
            </w:r>
            <w:r w:rsidRPr="00814A19">
              <w:rPr>
                <w:rFonts w:cs="Calibri"/>
                <w:bCs/>
                <w:noProof/>
                <w:lang w:val="en-US"/>
              </w:rPr>
              <w:instrText>(Ireland)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Mary Gillespie (Ireland)</w:t>
            </w:r>
            <w:r w:rsidRPr="00814A19">
              <w:rPr>
                <w:rFonts w:cs="Calibri"/>
                <w:i/>
                <w:noProof/>
                <w:lang w:val="en-US"/>
              </w:rPr>
              <w:fldChar w:fldCharType="end"/>
            </w:r>
            <w:r w:rsidR="002C3099" w:rsidRPr="00814A19">
              <w:rPr>
                <w:rFonts w:cs="Calibri"/>
                <w:noProof/>
                <w:lang w:val="en-US"/>
              </w:rPr>
              <w:br/>
            </w:r>
          </w:p>
          <w:p w14:paraId="663A11D9" w14:textId="77777777" w:rsidR="000D0E1B" w:rsidRPr="00814A19" w:rsidRDefault="000D0E1B" w:rsidP="00A770A0">
            <w:pPr>
              <w:autoSpaceDE w:val="0"/>
              <w:autoSpaceDN w:val="0"/>
              <w:spacing w:after="0" w:line="240" w:lineRule="auto"/>
              <w:rPr>
                <w:rFonts w:cs="Calibri"/>
                <w:noProof/>
                <w:lang w:val="en-US"/>
              </w:rPr>
            </w:pPr>
          </w:p>
        </w:tc>
      </w:tr>
      <w:tr w:rsidR="00B22617" w14:paraId="48356C1D" w14:textId="77777777" w:rsidTr="00586F95">
        <w:trPr>
          <w:trHeight w:val="1350"/>
        </w:trPr>
        <w:tc>
          <w:tcPr>
            <w:tcW w:w="1812" w:type="dxa"/>
          </w:tcPr>
          <w:p w14:paraId="0D433767" w14:textId="77777777" w:rsidR="00EF1DB7" w:rsidRPr="00814A19" w:rsidRDefault="00E36CE1" w:rsidP="00D33061">
            <w:pPr>
              <w:rPr>
                <w:rFonts w:cs="Calibri"/>
                <w:b/>
                <w:noProof/>
                <w:lang w:val="en-US"/>
              </w:rPr>
            </w:pPr>
            <w:r w:rsidRPr="00814A19">
              <w:rPr>
                <w:rFonts w:cs="Calibri"/>
                <w:noProof/>
                <w:lang w:val="en-US"/>
              </w:rPr>
              <w:t xml:space="preserve">15:15 - </w:t>
            </w:r>
            <w:r w:rsidR="00BB0228" w:rsidRPr="00814A19">
              <w:rPr>
                <w:rFonts w:cs="Calibri"/>
                <w:noProof/>
                <w:lang w:val="en-US"/>
              </w:rPr>
              <w:t>15:30</w:t>
            </w:r>
          </w:p>
        </w:tc>
        <w:tc>
          <w:tcPr>
            <w:tcW w:w="7493" w:type="dxa"/>
          </w:tcPr>
          <w:p w14:paraId="66B11F0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How does</w:t>
            </w:r>
            <w:r w:rsidR="007957F6" w:rsidRPr="00814A19">
              <w:rPr>
                <w:rFonts w:cs="Calibri"/>
                <w:b/>
                <w:noProof/>
                <w:lang w:val="en-US"/>
              </w:rPr>
              <w:t xml:space="preserve"> a patient association support people with RMDs through menopause?</w:t>
            </w:r>
          </w:p>
          <w:p w14:paraId="33FFC9E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Katy</w:instrText>
            </w:r>
            <w:r w:rsidR="00531D9B" w:rsidRPr="00814A19">
              <w:rPr>
                <w:rFonts w:cs="Calibri"/>
                <w:bCs/>
                <w:noProof/>
                <w:lang w:val="en-US"/>
              </w:rPr>
              <w:instrText xml:space="preserve"> </w:instrText>
            </w:r>
            <w:r w:rsidRPr="00814A19">
              <w:rPr>
                <w:rFonts w:cs="Calibri"/>
                <w:bCs/>
                <w:noProof/>
                <w:lang w:val="en-US"/>
              </w:rPr>
              <w:instrText>Antonopoulou</w:instrText>
            </w:r>
            <w:r w:rsidR="00531D9B" w:rsidRPr="00814A19">
              <w:rPr>
                <w:rFonts w:cs="Calibri"/>
                <w:bCs/>
                <w:noProof/>
                <w:lang w:val="en-US"/>
              </w:rPr>
              <w:instrText xml:space="preserve"> </w:instrText>
            </w:r>
            <w:r w:rsidRPr="00814A19">
              <w:rPr>
                <w:rFonts w:cs="Calibri"/>
                <w:bCs/>
                <w:noProof/>
                <w:lang w:val="en-US"/>
              </w:rPr>
              <w:instrText>(Greece)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Katy Antonopoulou (Greece)</w:t>
            </w:r>
            <w:r w:rsidRPr="00814A19">
              <w:rPr>
                <w:rFonts w:cs="Calibri"/>
                <w:i/>
                <w:noProof/>
                <w:lang w:val="en-US"/>
              </w:rPr>
              <w:fldChar w:fldCharType="end"/>
            </w:r>
            <w:r w:rsidR="002C3099" w:rsidRPr="00814A19">
              <w:rPr>
                <w:rFonts w:cs="Calibri"/>
                <w:noProof/>
                <w:lang w:val="en-US"/>
              </w:rPr>
              <w:br/>
            </w:r>
          </w:p>
          <w:p w14:paraId="76F24B0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85717C9" w14:textId="77777777" w:rsidTr="00586F95">
        <w:trPr>
          <w:trHeight w:val="1350"/>
        </w:trPr>
        <w:tc>
          <w:tcPr>
            <w:tcW w:w="1812" w:type="dxa"/>
          </w:tcPr>
          <w:p w14:paraId="44817844"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15:45</w:t>
            </w:r>
          </w:p>
        </w:tc>
        <w:tc>
          <w:tcPr>
            <w:tcW w:w="7493" w:type="dxa"/>
          </w:tcPr>
          <w:p w14:paraId="35EF997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More than</w:t>
            </w:r>
            <w:r w:rsidR="007957F6" w:rsidRPr="00814A19">
              <w:rPr>
                <w:rFonts w:cs="Calibri"/>
                <w:b/>
                <w:noProof/>
                <w:lang w:val="en-US"/>
              </w:rPr>
              <w:t xml:space="preserve"> just hot flashes: Supporting people with RMDs through menopause</w:t>
            </w:r>
          </w:p>
          <w:p w14:paraId="43DFAFD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Sharon</w:instrText>
            </w:r>
            <w:r w:rsidR="00531D9B" w:rsidRPr="00814A19">
              <w:rPr>
                <w:rFonts w:cs="Calibri"/>
                <w:bCs/>
                <w:noProof/>
                <w:lang w:val="en-US"/>
              </w:rPr>
              <w:instrText xml:space="preserve"> </w:instrText>
            </w:r>
            <w:r w:rsidRPr="00814A19">
              <w:rPr>
                <w:rFonts w:cs="Calibri"/>
                <w:bCs/>
                <w:noProof/>
                <w:lang w:val="en-US"/>
              </w:rPr>
              <w:instrText>Petford</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Sharon Petford (United Kingdom)</w:t>
            </w:r>
            <w:r w:rsidRPr="00814A19">
              <w:rPr>
                <w:rFonts w:cs="Calibri"/>
                <w:i/>
                <w:noProof/>
                <w:lang w:val="en-US"/>
              </w:rPr>
              <w:fldChar w:fldCharType="end"/>
            </w:r>
            <w:r w:rsidR="002C3099" w:rsidRPr="00814A19">
              <w:rPr>
                <w:rFonts w:cs="Calibri"/>
                <w:noProof/>
                <w:lang w:val="en-US"/>
              </w:rPr>
              <w:br/>
            </w:r>
          </w:p>
          <w:p w14:paraId="7768BE3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4F07FAC" w14:textId="77777777" w:rsidTr="00586F95">
        <w:trPr>
          <w:trHeight w:val="1350"/>
        </w:trPr>
        <w:tc>
          <w:tcPr>
            <w:tcW w:w="1812" w:type="dxa"/>
          </w:tcPr>
          <w:p w14:paraId="1038239C" w14:textId="77777777" w:rsidR="00EF1DB7" w:rsidRPr="00814A19" w:rsidRDefault="00E36CE1" w:rsidP="00D33061">
            <w:pPr>
              <w:rPr>
                <w:rFonts w:cs="Calibri"/>
                <w:b/>
                <w:noProof/>
                <w:lang w:val="en-US"/>
              </w:rPr>
            </w:pPr>
            <w:r w:rsidRPr="00814A19">
              <w:rPr>
                <w:rFonts w:cs="Calibri"/>
                <w:noProof/>
                <w:lang w:val="en-US"/>
              </w:rPr>
              <w:t xml:space="preserve">15:45 - </w:t>
            </w:r>
            <w:r w:rsidR="00BB0228" w:rsidRPr="00814A19">
              <w:rPr>
                <w:rFonts w:cs="Calibri"/>
                <w:noProof/>
                <w:lang w:val="en-US"/>
              </w:rPr>
              <w:t>16:00</w:t>
            </w:r>
          </w:p>
        </w:tc>
        <w:tc>
          <w:tcPr>
            <w:tcW w:w="7493" w:type="dxa"/>
          </w:tcPr>
          <w:p w14:paraId="54BAC3E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1BF96F0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Andri</w:instrText>
            </w:r>
            <w:r w:rsidR="00531D9B" w:rsidRPr="00814A19">
              <w:rPr>
                <w:rFonts w:cs="Calibri"/>
                <w:bCs/>
                <w:noProof/>
                <w:lang w:val="en-US"/>
              </w:rPr>
              <w:instrText xml:space="preserve"> </w:instrText>
            </w:r>
            <w:r w:rsidRPr="00814A19">
              <w:rPr>
                <w:rFonts w:cs="Calibri"/>
                <w:bCs/>
                <w:noProof/>
                <w:lang w:val="en-US"/>
              </w:rPr>
              <w:instrText>Phoka</w:instrText>
            </w:r>
            <w:r w:rsidR="00531D9B" w:rsidRPr="00814A19">
              <w:rPr>
                <w:rFonts w:cs="Calibri"/>
                <w:bCs/>
                <w:noProof/>
                <w:lang w:val="en-US"/>
              </w:rPr>
              <w:instrText xml:space="preserve"> </w:instrText>
            </w:r>
            <w:r w:rsidRPr="00814A19">
              <w:rPr>
                <w:rFonts w:cs="Calibri"/>
                <w:bCs/>
                <w:noProof/>
                <w:lang w:val="en-US"/>
              </w:rPr>
              <w:instrText>(Cyprus)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Andri Phoka (Cyprus)</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Nina Brodin / (Stockholm, Sweden)</w:t>
            </w:r>
          </w:p>
          <w:p w14:paraId="4B24FC51" w14:textId="77777777" w:rsidR="000D0E1B" w:rsidRPr="00814A19" w:rsidRDefault="000D0E1B" w:rsidP="00A770A0">
            <w:pPr>
              <w:autoSpaceDE w:val="0"/>
              <w:autoSpaceDN w:val="0"/>
              <w:spacing w:after="0" w:line="240" w:lineRule="auto"/>
              <w:rPr>
                <w:rFonts w:cs="Calibri"/>
                <w:noProof/>
                <w:lang w:val="en-US"/>
              </w:rPr>
            </w:pPr>
          </w:p>
        </w:tc>
      </w:tr>
    </w:tbl>
    <w:p w14:paraId="795ED7ED" w14:textId="77777777" w:rsidR="008D3D0C" w:rsidRPr="00814A19" w:rsidRDefault="008D3D0C" w:rsidP="00B766E5">
      <w:pPr>
        <w:tabs>
          <w:tab w:val="left" w:pos="1128"/>
        </w:tabs>
        <w:rPr>
          <w:rFonts w:cs="Calibri"/>
          <w:lang w:val="en-US"/>
        </w:rPr>
      </w:pPr>
    </w:p>
    <w:p w14:paraId="468E9542" w14:textId="77777777" w:rsidR="008D3D0C" w:rsidRPr="00814A19" w:rsidRDefault="008D3D0C" w:rsidP="00B766E5">
      <w:pPr>
        <w:tabs>
          <w:tab w:val="left" w:pos="1128"/>
        </w:tabs>
        <w:rPr>
          <w:rFonts w:cs="Calibri"/>
          <w:lang w:val="en-US"/>
        </w:rPr>
        <w:sectPr w:rsidR="008D3D0C" w:rsidRPr="00814A19" w:rsidSect="008D3D0C">
          <w:headerReference w:type="default" r:id="rId246"/>
          <w:type w:val="continuous"/>
          <w:pgSz w:w="11906" w:h="16838"/>
          <w:pgMar w:top="1417" w:right="1417" w:bottom="1134" w:left="1417" w:header="708" w:footer="28" w:gutter="0"/>
          <w:cols w:space="708"/>
          <w:titlePg/>
          <w:docGrid w:linePitch="360"/>
        </w:sectPr>
      </w:pPr>
    </w:p>
    <w:p w14:paraId="6700F00C"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7017EC51" w14:textId="77777777" w:rsidTr="001A117B">
        <w:tc>
          <w:tcPr>
            <w:tcW w:w="5211" w:type="dxa"/>
            <w:gridSpan w:val="2"/>
            <w:shd w:val="clear" w:color="auto" w:fill="F2F2F2"/>
          </w:tcPr>
          <w:p w14:paraId="2A05EBDB" w14:textId="77777777" w:rsidR="00A516DF" w:rsidRPr="00814A19" w:rsidRDefault="007E33E4" w:rsidP="00624BEC">
            <w:pPr>
              <w:rPr>
                <w:rFonts w:cs="Calibri"/>
              </w:rPr>
            </w:pPr>
            <w:r w:rsidRPr="00814A19">
              <w:rPr>
                <w:rFonts w:cs="Calibri"/>
                <w:b/>
                <w:noProof/>
                <w:lang w:val="en-US"/>
              </w:rPr>
              <w:t>Basic and Translational Science</w:t>
            </w:r>
          </w:p>
        </w:tc>
        <w:tc>
          <w:tcPr>
            <w:tcW w:w="4001" w:type="dxa"/>
            <w:shd w:val="clear" w:color="auto" w:fill="F2F2F2"/>
          </w:tcPr>
          <w:p w14:paraId="4035EED3"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1E030392" w14:textId="77777777" w:rsidTr="001A117B">
        <w:tc>
          <w:tcPr>
            <w:tcW w:w="5070" w:type="dxa"/>
            <w:vMerge w:val="restart"/>
            <w:shd w:val="clear" w:color="auto" w:fill="F2F2F2"/>
          </w:tcPr>
          <w:p w14:paraId="60D1CD32" w14:textId="77777777" w:rsidR="001A117B" w:rsidRPr="00C93680" w:rsidRDefault="00185564" w:rsidP="00F23ACE">
            <w:pPr>
              <w:rPr>
                <w:rFonts w:cs="Calibri"/>
                <w:bCs/>
                <w:noProof/>
                <w:lang w:val="en-GB"/>
              </w:rPr>
            </w:pPr>
            <w:r w:rsidRPr="00C93680">
              <w:rPr>
                <w:rFonts w:cs="Calibri"/>
                <w:bCs/>
                <w:noProof/>
                <w:lang w:val="en-GB"/>
              </w:rPr>
              <w:t>1. To illustrate the growing knowledge of metabolic pathways on immunologic functions and vice versa</w:t>
            </w:r>
          </w:p>
          <w:p w14:paraId="6BB9D50C" w14:textId="77777777" w:rsidR="001A117B" w:rsidRPr="00C93680" w:rsidRDefault="00185564" w:rsidP="00F23ACE">
            <w:pPr>
              <w:rPr>
                <w:rFonts w:cs="Calibri"/>
                <w:bCs/>
                <w:noProof/>
                <w:lang w:val="en-GB"/>
              </w:rPr>
            </w:pPr>
            <w:r w:rsidRPr="00C93680">
              <w:rPr>
                <w:rFonts w:cs="Calibri"/>
                <w:bCs/>
                <w:noProof/>
                <w:lang w:val="en-GB"/>
              </w:rPr>
              <w:t xml:space="preserve">2. To illustrate the role of the different players in this </w:t>
            </w:r>
            <w:r w:rsidRPr="00C93680">
              <w:rPr>
                <w:rFonts w:cs="Calibri"/>
                <w:bCs/>
                <w:noProof/>
                <w:lang w:val="en-GB"/>
              </w:rPr>
              <w:lastRenderedPageBreak/>
              <w:t>interaction</w:t>
            </w:r>
          </w:p>
          <w:p w14:paraId="532F1E0D" w14:textId="77777777" w:rsidR="001A117B" w:rsidRPr="001A117B" w:rsidRDefault="001A117B" w:rsidP="00F23ACE">
            <w:pPr>
              <w:rPr>
                <w:rFonts w:cs="Calibri"/>
                <w:bCs/>
                <w:noProof/>
                <w:lang w:val="en-US"/>
              </w:rPr>
            </w:pPr>
          </w:p>
        </w:tc>
        <w:tc>
          <w:tcPr>
            <w:tcW w:w="4142" w:type="dxa"/>
            <w:gridSpan w:val="2"/>
            <w:shd w:val="clear" w:color="auto" w:fill="F2F2F2"/>
          </w:tcPr>
          <w:p w14:paraId="51A0B9C1"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Victoria Room 3</w:t>
            </w:r>
          </w:p>
        </w:tc>
      </w:tr>
      <w:tr w:rsidR="00B22617" w14:paraId="02AEC9B0" w14:textId="77777777" w:rsidTr="001A117B">
        <w:tc>
          <w:tcPr>
            <w:tcW w:w="5070" w:type="dxa"/>
            <w:vMerge/>
            <w:shd w:val="clear" w:color="auto" w:fill="F2F2F2"/>
          </w:tcPr>
          <w:p w14:paraId="74ACC570" w14:textId="77777777" w:rsidR="001A117B" w:rsidRPr="00814A19" w:rsidRDefault="001A117B" w:rsidP="00637827">
            <w:pPr>
              <w:rPr>
                <w:rFonts w:cs="Calibri"/>
                <w:b/>
              </w:rPr>
            </w:pPr>
          </w:p>
        </w:tc>
        <w:tc>
          <w:tcPr>
            <w:tcW w:w="4142" w:type="dxa"/>
            <w:gridSpan w:val="2"/>
            <w:shd w:val="clear" w:color="auto" w:fill="F2F2F2"/>
          </w:tcPr>
          <w:p w14:paraId="231F4BE1" w14:textId="77777777" w:rsidR="001A117B" w:rsidRPr="00814A19" w:rsidRDefault="00185564" w:rsidP="00F66242">
            <w:pPr>
              <w:jc w:val="right"/>
              <w:rPr>
                <w:rFonts w:cs="Calibri"/>
                <w:b/>
              </w:rPr>
            </w:pPr>
            <w:r w:rsidRPr="00814A19">
              <w:rPr>
                <w:rFonts w:cs="Calibri"/>
                <w:b/>
                <w:noProof/>
                <w:lang w:val="en-US"/>
              </w:rPr>
              <w:t>14:45</w:t>
            </w:r>
            <w:r w:rsidRPr="00814A19">
              <w:rPr>
                <w:rFonts w:cs="Calibri"/>
                <w:b/>
              </w:rPr>
              <w:t>-</w:t>
            </w:r>
            <w:r w:rsidRPr="00814A19">
              <w:rPr>
                <w:rFonts w:cs="Calibri"/>
                <w:b/>
                <w:noProof/>
                <w:lang w:val="en-US"/>
              </w:rPr>
              <w:t>16:00</w:t>
            </w:r>
            <w:r w:rsidRPr="00814A19">
              <w:rPr>
                <w:rFonts w:cs="Calibri"/>
                <w:b/>
              </w:rPr>
              <w:t xml:space="preserve"> </w:t>
            </w:r>
            <w:r>
              <w:rPr>
                <w:rFonts w:cs="Calibri"/>
                <w:b/>
              </w:rPr>
              <w:t>BST</w:t>
            </w:r>
          </w:p>
        </w:tc>
      </w:tr>
    </w:tbl>
    <w:p w14:paraId="067C1B57"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Immune System</w:t>
      </w:r>
      <w:r w:rsidR="00185564" w:rsidRPr="00814A19">
        <w:rPr>
          <w:rFonts w:cs="Calibri"/>
          <w:b/>
          <w:noProof/>
          <w:sz w:val="28"/>
          <w:szCs w:val="28"/>
          <w:lang w:val="en-US"/>
        </w:rPr>
        <w:t xml:space="preserve"> and Metabolism: The links get tighter</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3EDECDE0" w14:textId="77777777" w:rsidTr="00586F95">
        <w:trPr>
          <w:trHeight w:val="437"/>
        </w:trPr>
        <w:tc>
          <w:tcPr>
            <w:tcW w:w="1812" w:type="dxa"/>
          </w:tcPr>
          <w:p w14:paraId="62318723"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211A32D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Gerhard Krönke (Germany)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Gerhard Krönke (Germany)</w:t>
            </w:r>
            <w:r w:rsidRPr="00814A19">
              <w:rPr>
                <w:rFonts w:cs="Calibri"/>
                <w:i/>
                <w:noProof/>
                <w:lang w:val="en-US"/>
              </w:rPr>
              <w:fldChar w:fldCharType="end"/>
            </w:r>
          </w:p>
          <w:p w14:paraId="051CD9DE"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Ingrid E. Lundberg (Sweden)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Ingrid E. Lundberg (Sweden)</w:t>
            </w:r>
            <w:r w:rsidRPr="00814A19">
              <w:rPr>
                <w:rFonts w:cs="Calibri"/>
                <w:i/>
                <w:noProof/>
                <w:lang w:val="en-US"/>
              </w:rPr>
              <w:fldChar w:fldCharType="end"/>
            </w:r>
          </w:p>
        </w:tc>
      </w:tr>
      <w:tr w:rsidR="00B22617" w:rsidRPr="00C93680" w14:paraId="1001F8B3" w14:textId="77777777" w:rsidTr="00586F95">
        <w:trPr>
          <w:trHeight w:val="1350"/>
        </w:trPr>
        <w:tc>
          <w:tcPr>
            <w:tcW w:w="1812" w:type="dxa"/>
          </w:tcPr>
          <w:p w14:paraId="048CD502" w14:textId="77777777" w:rsidR="00EF1DB7" w:rsidRPr="00814A19" w:rsidRDefault="00E36CE1" w:rsidP="00D33061">
            <w:pPr>
              <w:rPr>
                <w:rFonts w:cs="Calibri"/>
                <w:b/>
                <w:noProof/>
                <w:lang w:val="en-US"/>
              </w:rPr>
            </w:pPr>
            <w:r w:rsidRPr="00814A19">
              <w:rPr>
                <w:rFonts w:cs="Calibri"/>
                <w:noProof/>
                <w:lang w:val="en-US"/>
              </w:rPr>
              <w:t xml:space="preserve">14:45 - </w:t>
            </w:r>
            <w:r w:rsidR="00BB0228" w:rsidRPr="00814A19">
              <w:rPr>
                <w:rFonts w:cs="Calibri"/>
                <w:noProof/>
                <w:lang w:val="en-US"/>
              </w:rPr>
              <w:t>15:00</w:t>
            </w:r>
          </w:p>
        </w:tc>
        <w:tc>
          <w:tcPr>
            <w:tcW w:w="7493" w:type="dxa"/>
          </w:tcPr>
          <w:p w14:paraId="29D45DE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Introduction: </w:t>
            </w:r>
            <w:r w:rsidR="007957F6" w:rsidRPr="00814A19">
              <w:rPr>
                <w:rFonts w:cs="Calibri"/>
                <w:b/>
                <w:noProof/>
                <w:lang w:val="en-US"/>
              </w:rPr>
              <w:t>Key players of metabolism</w:t>
            </w:r>
          </w:p>
          <w:p w14:paraId="53235F4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Andreas</w:instrText>
            </w:r>
            <w:r w:rsidR="00531D9B" w:rsidRPr="00814A19">
              <w:rPr>
                <w:rFonts w:cs="Calibri"/>
                <w:bCs/>
                <w:noProof/>
                <w:lang w:val="en-US"/>
              </w:rPr>
              <w:instrText xml:space="preserve"> </w:instrText>
            </w:r>
            <w:r w:rsidRPr="00814A19">
              <w:rPr>
                <w:rFonts w:cs="Calibri"/>
                <w:bCs/>
                <w:noProof/>
                <w:lang w:val="en-US"/>
              </w:rPr>
              <w:instrText>Schäffler</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Andreas Schäffler (Germany)</w:t>
            </w:r>
            <w:r w:rsidRPr="00814A19">
              <w:rPr>
                <w:rFonts w:cs="Calibri"/>
                <w:i/>
                <w:noProof/>
                <w:lang w:val="en-US"/>
              </w:rPr>
              <w:fldChar w:fldCharType="end"/>
            </w:r>
            <w:r w:rsidR="002C3099" w:rsidRPr="00814A19">
              <w:rPr>
                <w:rFonts w:cs="Calibri"/>
                <w:noProof/>
                <w:lang w:val="en-US"/>
              </w:rPr>
              <w:br/>
            </w:r>
          </w:p>
          <w:p w14:paraId="0F0A0F8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5BC4706" w14:textId="77777777" w:rsidTr="00586F95">
        <w:trPr>
          <w:trHeight w:val="1350"/>
        </w:trPr>
        <w:tc>
          <w:tcPr>
            <w:tcW w:w="1812" w:type="dxa"/>
          </w:tcPr>
          <w:p w14:paraId="36AE91EB" w14:textId="77777777" w:rsidR="00EF1DB7" w:rsidRPr="00814A19" w:rsidRDefault="00E36CE1" w:rsidP="00D33061">
            <w:pPr>
              <w:rPr>
                <w:rFonts w:cs="Calibri"/>
                <w:b/>
                <w:noProof/>
                <w:lang w:val="en-US"/>
              </w:rPr>
            </w:pPr>
            <w:r w:rsidRPr="00814A19">
              <w:rPr>
                <w:rFonts w:cs="Calibri"/>
                <w:noProof/>
                <w:lang w:val="en-US"/>
              </w:rPr>
              <w:t xml:space="preserve">15:00 - </w:t>
            </w:r>
            <w:r w:rsidR="00BB0228" w:rsidRPr="00814A19">
              <w:rPr>
                <w:rFonts w:cs="Calibri"/>
                <w:noProof/>
                <w:lang w:val="en-US"/>
              </w:rPr>
              <w:t>15:20</w:t>
            </w:r>
          </w:p>
        </w:tc>
        <w:tc>
          <w:tcPr>
            <w:tcW w:w="7493" w:type="dxa"/>
          </w:tcPr>
          <w:p w14:paraId="6220A24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Impact of</w:t>
            </w:r>
            <w:r w:rsidR="007957F6" w:rsidRPr="00814A19">
              <w:rPr>
                <w:rFonts w:cs="Calibri"/>
                <w:b/>
                <w:noProof/>
                <w:lang w:val="en-US"/>
              </w:rPr>
              <w:t xml:space="preserve"> metabolic pathways on T- and B-cell activity</w:t>
            </w:r>
          </w:p>
          <w:p w14:paraId="18FDBF8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Víctor</w:instrText>
            </w:r>
            <w:r w:rsidR="00531D9B" w:rsidRPr="00814A19">
              <w:rPr>
                <w:rFonts w:cs="Calibri"/>
                <w:bCs/>
                <w:noProof/>
                <w:lang w:val="en-US"/>
              </w:rPr>
              <w:instrText xml:space="preserve"> </w:instrText>
            </w:r>
            <w:r w:rsidRPr="00814A19">
              <w:rPr>
                <w:rFonts w:cs="Calibri"/>
                <w:bCs/>
                <w:noProof/>
                <w:lang w:val="en-US"/>
              </w:rPr>
              <w:instrText>Sánchez-Margalet</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Víctor Sánchez-Margalet (Spain)</w:t>
            </w:r>
            <w:r w:rsidRPr="00814A19">
              <w:rPr>
                <w:rFonts w:cs="Calibri"/>
                <w:i/>
                <w:noProof/>
                <w:lang w:val="en-US"/>
              </w:rPr>
              <w:fldChar w:fldCharType="end"/>
            </w:r>
            <w:r w:rsidR="002C3099" w:rsidRPr="00814A19">
              <w:rPr>
                <w:rFonts w:cs="Calibri"/>
                <w:noProof/>
                <w:lang w:val="en-US"/>
              </w:rPr>
              <w:br/>
            </w:r>
          </w:p>
          <w:p w14:paraId="59A97A0E" w14:textId="77777777" w:rsidR="000D0E1B" w:rsidRPr="00814A19" w:rsidRDefault="000D0E1B" w:rsidP="00A770A0">
            <w:pPr>
              <w:autoSpaceDE w:val="0"/>
              <w:autoSpaceDN w:val="0"/>
              <w:spacing w:after="0" w:line="240" w:lineRule="auto"/>
              <w:rPr>
                <w:rFonts w:cs="Calibri"/>
                <w:noProof/>
                <w:lang w:val="en-US"/>
              </w:rPr>
            </w:pPr>
          </w:p>
        </w:tc>
      </w:tr>
      <w:tr w:rsidR="00B22617" w14:paraId="708B21CB" w14:textId="77777777" w:rsidTr="00586F95">
        <w:trPr>
          <w:trHeight w:val="1350"/>
        </w:trPr>
        <w:tc>
          <w:tcPr>
            <w:tcW w:w="1812" w:type="dxa"/>
          </w:tcPr>
          <w:p w14:paraId="32FD8626" w14:textId="77777777" w:rsidR="00EF1DB7" w:rsidRPr="00814A19" w:rsidRDefault="00E36CE1" w:rsidP="00D33061">
            <w:pPr>
              <w:rPr>
                <w:rFonts w:cs="Calibri"/>
                <w:b/>
                <w:noProof/>
                <w:lang w:val="en-US"/>
              </w:rPr>
            </w:pPr>
            <w:r w:rsidRPr="00814A19">
              <w:rPr>
                <w:rFonts w:cs="Calibri"/>
                <w:noProof/>
                <w:lang w:val="en-US"/>
              </w:rPr>
              <w:t xml:space="preserve">15:20 - </w:t>
            </w:r>
            <w:r w:rsidR="00BB0228" w:rsidRPr="00814A19">
              <w:rPr>
                <w:rFonts w:cs="Calibri"/>
                <w:noProof/>
                <w:lang w:val="en-US"/>
              </w:rPr>
              <w:t>15:40</w:t>
            </w:r>
          </w:p>
        </w:tc>
        <w:tc>
          <w:tcPr>
            <w:tcW w:w="7493" w:type="dxa"/>
          </w:tcPr>
          <w:p w14:paraId="431038E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Impact of</w:t>
            </w:r>
            <w:r w:rsidR="007957F6" w:rsidRPr="00814A19">
              <w:rPr>
                <w:rFonts w:cs="Calibri"/>
                <w:b/>
                <w:noProof/>
                <w:lang w:val="en-US"/>
              </w:rPr>
              <w:t xml:space="preserve"> metabolic pathways on regulation of bone turnover</w:t>
            </w:r>
          </w:p>
          <w:p w14:paraId="606381E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Stephan</w:instrText>
            </w:r>
            <w:r w:rsidR="00531D9B" w:rsidRPr="00814A19">
              <w:rPr>
                <w:rFonts w:cs="Calibri"/>
                <w:bCs/>
                <w:noProof/>
                <w:lang w:val="en-US"/>
              </w:rPr>
              <w:instrText xml:space="preserve"> </w:instrText>
            </w:r>
            <w:r w:rsidRPr="00814A19">
              <w:rPr>
                <w:rFonts w:cs="Calibri"/>
                <w:bCs/>
                <w:noProof/>
                <w:lang w:val="en-US"/>
              </w:rPr>
              <w:instrText>Blüml</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Stephan Blüml (Austria)</w:t>
            </w:r>
            <w:r w:rsidRPr="00814A19">
              <w:rPr>
                <w:rFonts w:cs="Calibri"/>
                <w:i/>
                <w:noProof/>
                <w:lang w:val="en-US"/>
              </w:rPr>
              <w:fldChar w:fldCharType="end"/>
            </w:r>
            <w:r w:rsidR="002C3099" w:rsidRPr="00814A19">
              <w:rPr>
                <w:rFonts w:cs="Calibri"/>
                <w:noProof/>
                <w:lang w:val="en-US"/>
              </w:rPr>
              <w:br/>
            </w:r>
          </w:p>
          <w:p w14:paraId="647B7D84" w14:textId="77777777" w:rsidR="000D0E1B" w:rsidRPr="00814A19" w:rsidRDefault="000D0E1B" w:rsidP="00A770A0">
            <w:pPr>
              <w:autoSpaceDE w:val="0"/>
              <w:autoSpaceDN w:val="0"/>
              <w:spacing w:after="0" w:line="240" w:lineRule="auto"/>
              <w:rPr>
                <w:rFonts w:cs="Calibri"/>
                <w:noProof/>
                <w:lang w:val="en-US"/>
              </w:rPr>
            </w:pPr>
          </w:p>
        </w:tc>
      </w:tr>
      <w:tr w:rsidR="00B22617" w14:paraId="60EA936B" w14:textId="77777777" w:rsidTr="00586F95">
        <w:trPr>
          <w:trHeight w:val="1350"/>
        </w:trPr>
        <w:tc>
          <w:tcPr>
            <w:tcW w:w="1812" w:type="dxa"/>
          </w:tcPr>
          <w:p w14:paraId="249C57B8" w14:textId="77777777" w:rsidR="00EF1DB7" w:rsidRPr="00814A19" w:rsidRDefault="00E36CE1" w:rsidP="00D33061">
            <w:pPr>
              <w:rPr>
                <w:rFonts w:cs="Calibri"/>
                <w:b/>
                <w:noProof/>
                <w:lang w:val="en-US"/>
              </w:rPr>
            </w:pPr>
            <w:r w:rsidRPr="00814A19">
              <w:rPr>
                <w:rFonts w:cs="Calibri"/>
                <w:noProof/>
                <w:lang w:val="en-US"/>
              </w:rPr>
              <w:t xml:space="preserve">15:40 - </w:t>
            </w:r>
            <w:r w:rsidR="00BB0228" w:rsidRPr="00814A19">
              <w:rPr>
                <w:rFonts w:cs="Calibri"/>
                <w:noProof/>
                <w:lang w:val="en-US"/>
              </w:rPr>
              <w:t>16:00</w:t>
            </w:r>
          </w:p>
        </w:tc>
        <w:tc>
          <w:tcPr>
            <w:tcW w:w="7493" w:type="dxa"/>
          </w:tcPr>
          <w:p w14:paraId="1CDDE1C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Impact of</w:t>
            </w:r>
            <w:r w:rsidR="007957F6" w:rsidRPr="00814A19">
              <w:rPr>
                <w:rFonts w:cs="Calibri"/>
                <w:b/>
                <w:noProof/>
                <w:lang w:val="en-US"/>
              </w:rPr>
              <w:t xml:space="preserve"> metabolic pathways on proinflammatory mesenchymal cells</w:t>
            </w:r>
          </w:p>
          <w:p w14:paraId="072B17B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Ulf</w:instrText>
            </w:r>
            <w:r w:rsidR="00531D9B" w:rsidRPr="00814A19">
              <w:rPr>
                <w:rFonts w:cs="Calibri"/>
                <w:bCs/>
                <w:noProof/>
                <w:lang w:val="en-US"/>
              </w:rPr>
              <w:instrText xml:space="preserve"> </w:instrText>
            </w:r>
            <w:r w:rsidRPr="00814A19">
              <w:rPr>
                <w:rFonts w:cs="Calibri"/>
                <w:bCs/>
                <w:noProof/>
                <w:lang w:val="en-US"/>
              </w:rPr>
              <w:instrText>Müller-Ladner</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Ulf Müller-Ladner (Germany)</w:t>
            </w:r>
            <w:r w:rsidRPr="00814A19">
              <w:rPr>
                <w:rFonts w:cs="Calibri"/>
                <w:i/>
                <w:noProof/>
                <w:lang w:val="en-US"/>
              </w:rPr>
              <w:fldChar w:fldCharType="end"/>
            </w:r>
            <w:r w:rsidR="002C3099" w:rsidRPr="00814A19">
              <w:rPr>
                <w:rFonts w:cs="Calibri"/>
                <w:noProof/>
                <w:lang w:val="en-US"/>
              </w:rPr>
              <w:br/>
            </w:r>
          </w:p>
          <w:p w14:paraId="1B387B9A" w14:textId="77777777" w:rsidR="000D0E1B" w:rsidRPr="00814A19" w:rsidRDefault="000D0E1B" w:rsidP="00A770A0">
            <w:pPr>
              <w:autoSpaceDE w:val="0"/>
              <w:autoSpaceDN w:val="0"/>
              <w:spacing w:after="0" w:line="240" w:lineRule="auto"/>
              <w:rPr>
                <w:rFonts w:cs="Calibri"/>
                <w:noProof/>
                <w:lang w:val="en-US"/>
              </w:rPr>
            </w:pPr>
          </w:p>
        </w:tc>
      </w:tr>
    </w:tbl>
    <w:p w14:paraId="22264CDC" w14:textId="77777777" w:rsidR="008D3D0C" w:rsidRPr="00814A19" w:rsidRDefault="008D3D0C" w:rsidP="00B766E5">
      <w:pPr>
        <w:tabs>
          <w:tab w:val="left" w:pos="1128"/>
        </w:tabs>
        <w:rPr>
          <w:rFonts w:cs="Calibri"/>
          <w:lang w:val="en-US"/>
        </w:rPr>
      </w:pPr>
    </w:p>
    <w:p w14:paraId="325F575C" w14:textId="77777777" w:rsidR="008D3D0C" w:rsidRPr="00814A19" w:rsidRDefault="008D3D0C" w:rsidP="00B766E5">
      <w:pPr>
        <w:tabs>
          <w:tab w:val="left" w:pos="1128"/>
        </w:tabs>
        <w:rPr>
          <w:rFonts w:cs="Calibri"/>
          <w:lang w:val="en-US"/>
        </w:rPr>
        <w:sectPr w:rsidR="008D3D0C" w:rsidRPr="00814A19" w:rsidSect="008D3D0C">
          <w:headerReference w:type="default" r:id="rId247"/>
          <w:type w:val="continuous"/>
          <w:pgSz w:w="11906" w:h="16838"/>
          <w:pgMar w:top="1417" w:right="1417" w:bottom="1134" w:left="1417" w:header="708" w:footer="28" w:gutter="0"/>
          <w:cols w:space="708"/>
          <w:titlePg/>
          <w:docGrid w:linePitch="360"/>
        </w:sectPr>
      </w:pPr>
    </w:p>
    <w:p w14:paraId="0EA72A2F"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496AD491" w14:textId="77777777" w:rsidTr="001A117B">
        <w:tc>
          <w:tcPr>
            <w:tcW w:w="5211" w:type="dxa"/>
            <w:gridSpan w:val="2"/>
            <w:shd w:val="clear" w:color="auto" w:fill="F2F2F2"/>
          </w:tcPr>
          <w:p w14:paraId="3E0A04AC" w14:textId="77777777" w:rsidR="00A516DF" w:rsidRPr="00814A19" w:rsidRDefault="007E33E4" w:rsidP="00624BEC">
            <w:pPr>
              <w:rPr>
                <w:rFonts w:cs="Calibri"/>
              </w:rPr>
            </w:pPr>
            <w:r w:rsidRPr="00814A19">
              <w:rPr>
                <w:rFonts w:cs="Calibri"/>
                <w:b/>
                <w:noProof/>
                <w:lang w:val="en-US"/>
              </w:rPr>
              <w:t>Clinical Science</w:t>
            </w:r>
          </w:p>
        </w:tc>
        <w:tc>
          <w:tcPr>
            <w:tcW w:w="4001" w:type="dxa"/>
            <w:shd w:val="clear" w:color="auto" w:fill="F2F2F2"/>
          </w:tcPr>
          <w:p w14:paraId="21620BC9"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725F1F8B" w14:textId="77777777" w:rsidTr="001A117B">
        <w:tc>
          <w:tcPr>
            <w:tcW w:w="5070" w:type="dxa"/>
            <w:vMerge w:val="restart"/>
            <w:shd w:val="clear" w:color="auto" w:fill="F2F2F2"/>
          </w:tcPr>
          <w:p w14:paraId="2269A182" w14:textId="77777777" w:rsidR="001A117B" w:rsidRPr="00C93680" w:rsidRDefault="00185564" w:rsidP="00F23ACE">
            <w:pPr>
              <w:rPr>
                <w:rFonts w:cs="Calibri"/>
                <w:bCs/>
                <w:noProof/>
                <w:lang w:val="en-GB"/>
              </w:rPr>
            </w:pPr>
            <w:r w:rsidRPr="00C93680">
              <w:rPr>
                <w:rFonts w:cs="Calibri"/>
                <w:bCs/>
                <w:noProof/>
                <w:lang w:val="en-GB"/>
              </w:rPr>
              <w:t xml:space="preserve">To learn about current EULAR initiatives on classification of chronic nn-bacterial osteitis in children; </w:t>
            </w:r>
          </w:p>
          <w:p w14:paraId="4965C21B" w14:textId="77777777" w:rsidR="001A117B" w:rsidRPr="00C93680" w:rsidRDefault="00185564" w:rsidP="00F23ACE">
            <w:pPr>
              <w:rPr>
                <w:rFonts w:cs="Calibri"/>
                <w:bCs/>
                <w:noProof/>
                <w:lang w:val="en-GB"/>
              </w:rPr>
            </w:pPr>
            <w:r w:rsidRPr="00C93680">
              <w:rPr>
                <w:rFonts w:cs="Calibri"/>
                <w:bCs/>
                <w:noProof/>
                <w:lang w:val="en-GB"/>
              </w:rPr>
              <w:t xml:space="preserve">To learn about the consensus on management of CNO in adults; </w:t>
            </w:r>
          </w:p>
          <w:p w14:paraId="5FD46364" w14:textId="77777777" w:rsidR="001A117B" w:rsidRPr="00C93680" w:rsidRDefault="00185564" w:rsidP="00F23ACE">
            <w:pPr>
              <w:rPr>
                <w:rFonts w:cs="Calibri"/>
                <w:bCs/>
                <w:noProof/>
                <w:lang w:val="en-GB"/>
              </w:rPr>
            </w:pPr>
            <w:r w:rsidRPr="00C93680">
              <w:rPr>
                <w:rFonts w:cs="Calibri"/>
                <w:bCs/>
                <w:noProof/>
                <w:lang w:val="en-GB"/>
              </w:rPr>
              <w:t xml:space="preserve">To get insights into disease activity monitoring including imaging; </w:t>
            </w:r>
          </w:p>
          <w:p w14:paraId="71F5EE82" w14:textId="77777777" w:rsidR="001A117B" w:rsidRPr="00C93680" w:rsidRDefault="00185564" w:rsidP="00F23ACE">
            <w:pPr>
              <w:rPr>
                <w:rFonts w:cs="Calibri"/>
                <w:bCs/>
                <w:noProof/>
                <w:lang w:val="en-GB"/>
              </w:rPr>
            </w:pPr>
            <w:r w:rsidRPr="00C93680">
              <w:rPr>
                <w:rFonts w:cs="Calibri"/>
                <w:bCs/>
                <w:noProof/>
                <w:lang w:val="en-GB"/>
              </w:rPr>
              <w:t>To learn about new insights into the pathophysiology of CNO</w:t>
            </w:r>
          </w:p>
          <w:p w14:paraId="02CBE2BF" w14:textId="77777777" w:rsidR="001A117B" w:rsidRPr="001A117B" w:rsidRDefault="001A117B" w:rsidP="00F23ACE">
            <w:pPr>
              <w:rPr>
                <w:rFonts w:cs="Calibri"/>
                <w:bCs/>
                <w:noProof/>
                <w:lang w:val="en-US"/>
              </w:rPr>
            </w:pPr>
          </w:p>
        </w:tc>
        <w:tc>
          <w:tcPr>
            <w:tcW w:w="4142" w:type="dxa"/>
            <w:gridSpan w:val="2"/>
            <w:shd w:val="clear" w:color="auto" w:fill="F2F2F2"/>
          </w:tcPr>
          <w:p w14:paraId="62C6740E"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4</w:t>
            </w:r>
          </w:p>
        </w:tc>
      </w:tr>
      <w:tr w:rsidR="00B22617" w14:paraId="1701D9FC" w14:textId="77777777" w:rsidTr="001A117B">
        <w:tc>
          <w:tcPr>
            <w:tcW w:w="5070" w:type="dxa"/>
            <w:vMerge/>
            <w:shd w:val="clear" w:color="auto" w:fill="F2F2F2"/>
          </w:tcPr>
          <w:p w14:paraId="4649FBE6" w14:textId="77777777" w:rsidR="001A117B" w:rsidRPr="00814A19" w:rsidRDefault="001A117B" w:rsidP="00637827">
            <w:pPr>
              <w:rPr>
                <w:rFonts w:cs="Calibri"/>
                <w:b/>
              </w:rPr>
            </w:pPr>
          </w:p>
        </w:tc>
        <w:tc>
          <w:tcPr>
            <w:tcW w:w="4142" w:type="dxa"/>
            <w:gridSpan w:val="2"/>
            <w:shd w:val="clear" w:color="auto" w:fill="F2F2F2"/>
          </w:tcPr>
          <w:p w14:paraId="1F518FAE" w14:textId="77777777" w:rsidR="001A117B" w:rsidRPr="00814A19" w:rsidRDefault="00185564" w:rsidP="00F66242">
            <w:pPr>
              <w:jc w:val="right"/>
              <w:rPr>
                <w:rFonts w:cs="Calibri"/>
                <w:b/>
              </w:rPr>
            </w:pPr>
            <w:r w:rsidRPr="00814A19">
              <w:rPr>
                <w:rFonts w:cs="Calibri"/>
                <w:b/>
                <w:noProof/>
                <w:lang w:val="en-US"/>
              </w:rPr>
              <w:t>14:45</w:t>
            </w:r>
            <w:r w:rsidRPr="00814A19">
              <w:rPr>
                <w:rFonts w:cs="Calibri"/>
                <w:b/>
              </w:rPr>
              <w:t>-</w:t>
            </w:r>
            <w:r w:rsidRPr="00814A19">
              <w:rPr>
                <w:rFonts w:cs="Calibri"/>
                <w:b/>
                <w:noProof/>
                <w:lang w:val="en-US"/>
              </w:rPr>
              <w:t>16:00</w:t>
            </w:r>
            <w:r w:rsidRPr="00814A19">
              <w:rPr>
                <w:rFonts w:cs="Calibri"/>
                <w:b/>
              </w:rPr>
              <w:t xml:space="preserve"> </w:t>
            </w:r>
            <w:r>
              <w:rPr>
                <w:rFonts w:cs="Calibri"/>
                <w:b/>
              </w:rPr>
              <w:t>BST</w:t>
            </w:r>
          </w:p>
        </w:tc>
      </w:tr>
    </w:tbl>
    <w:p w14:paraId="3D144EDF" w14:textId="77777777" w:rsidR="00227583" w:rsidRPr="00814A19" w:rsidRDefault="00D33061">
      <w:pPr>
        <w:rPr>
          <w:rFonts w:cs="Calibri"/>
          <w:b/>
          <w:sz w:val="28"/>
          <w:szCs w:val="28"/>
          <w:lang w:val="en-US"/>
        </w:rPr>
      </w:pPr>
      <w:r w:rsidRPr="00814A19">
        <w:rPr>
          <w:rFonts w:cs="Calibri"/>
          <w:b/>
          <w:sz w:val="28"/>
          <w:szCs w:val="28"/>
          <w:lang w:val="en-US"/>
        </w:rPr>
        <w:lastRenderedPageBreak/>
        <w:br/>
      </w:r>
      <w:r w:rsidR="00185564" w:rsidRPr="00814A19">
        <w:rPr>
          <w:rFonts w:cs="Calibri"/>
          <w:b/>
          <w:noProof/>
          <w:sz w:val="28"/>
          <w:szCs w:val="28"/>
          <w:lang w:val="en-US"/>
        </w:rPr>
        <w:t>Can we treat CNO to target?</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381CC1C5" w14:textId="77777777" w:rsidTr="00586F95">
        <w:trPr>
          <w:trHeight w:val="437"/>
        </w:trPr>
        <w:tc>
          <w:tcPr>
            <w:tcW w:w="1812" w:type="dxa"/>
          </w:tcPr>
          <w:p w14:paraId="4F228EF0"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7BD2636D"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 xml:space="preserve">Hermann Girschick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Hermann Girschick </w:t>
            </w:r>
            <w:r w:rsidRPr="00814A19">
              <w:rPr>
                <w:rFonts w:cs="Calibri"/>
                <w:i/>
                <w:noProof/>
                <w:lang w:val="en-US"/>
              </w:rPr>
              <w:fldChar w:fldCharType="end"/>
            </w:r>
          </w:p>
          <w:p w14:paraId="513D4F6C"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Clara Malattia (Italy)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Clara Malattia (Italy)</w:t>
            </w:r>
            <w:r w:rsidRPr="00814A19">
              <w:rPr>
                <w:rFonts w:cs="Calibri"/>
                <w:i/>
                <w:noProof/>
                <w:lang w:val="en-US"/>
              </w:rPr>
              <w:fldChar w:fldCharType="end"/>
            </w:r>
          </w:p>
        </w:tc>
      </w:tr>
      <w:tr w:rsidR="00B22617" w14:paraId="1059E37D" w14:textId="77777777" w:rsidTr="00586F95">
        <w:trPr>
          <w:trHeight w:val="1350"/>
        </w:trPr>
        <w:tc>
          <w:tcPr>
            <w:tcW w:w="1812" w:type="dxa"/>
          </w:tcPr>
          <w:p w14:paraId="42426CBF" w14:textId="77777777" w:rsidR="00EF1DB7" w:rsidRPr="00814A19" w:rsidRDefault="00E36CE1" w:rsidP="00D33061">
            <w:pPr>
              <w:rPr>
                <w:rFonts w:cs="Calibri"/>
                <w:b/>
                <w:noProof/>
                <w:lang w:val="en-US"/>
              </w:rPr>
            </w:pPr>
            <w:r w:rsidRPr="00814A19">
              <w:rPr>
                <w:rFonts w:cs="Calibri"/>
                <w:noProof/>
                <w:lang w:val="en-US"/>
              </w:rPr>
              <w:t xml:space="preserve">14:45 - </w:t>
            </w:r>
            <w:r w:rsidR="00BB0228" w:rsidRPr="00814A19">
              <w:rPr>
                <w:rFonts w:cs="Calibri"/>
                <w:noProof/>
                <w:lang w:val="en-US"/>
              </w:rPr>
              <w:t>15:03</w:t>
            </w:r>
          </w:p>
        </w:tc>
        <w:tc>
          <w:tcPr>
            <w:tcW w:w="7493" w:type="dxa"/>
          </w:tcPr>
          <w:p w14:paraId="0952AE7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EULAR/ACR</w:t>
            </w:r>
            <w:r w:rsidR="007957F6" w:rsidRPr="00814A19">
              <w:rPr>
                <w:rFonts w:cs="Calibri"/>
                <w:b/>
                <w:noProof/>
                <w:lang w:val="en-US"/>
              </w:rPr>
              <w:t xml:space="preserve"> classification criteria paediatric for CNO</w:t>
            </w:r>
          </w:p>
          <w:p w14:paraId="43FC8F6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Seza</w:instrText>
            </w:r>
            <w:r w:rsidR="00531D9B" w:rsidRPr="00814A19">
              <w:rPr>
                <w:rFonts w:cs="Calibri"/>
                <w:bCs/>
                <w:noProof/>
                <w:lang w:val="en-US"/>
              </w:rPr>
              <w:instrText xml:space="preserve"> </w:instrText>
            </w:r>
            <w:r w:rsidRPr="00814A19">
              <w:rPr>
                <w:rFonts w:cs="Calibri"/>
                <w:bCs/>
                <w:noProof/>
                <w:lang w:val="en-US"/>
              </w:rPr>
              <w:instrText>Ozen</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Seza Ozen (Türkiye)</w:t>
            </w:r>
            <w:r w:rsidRPr="00814A19">
              <w:rPr>
                <w:rFonts w:cs="Calibri"/>
                <w:i/>
                <w:noProof/>
                <w:lang w:val="en-US"/>
              </w:rPr>
              <w:fldChar w:fldCharType="end"/>
            </w:r>
            <w:r w:rsidR="002C3099" w:rsidRPr="00814A19">
              <w:rPr>
                <w:rFonts w:cs="Calibri"/>
                <w:noProof/>
                <w:lang w:val="en-US"/>
              </w:rPr>
              <w:br/>
            </w:r>
          </w:p>
          <w:p w14:paraId="4B156F41" w14:textId="77777777" w:rsidR="000D0E1B" w:rsidRPr="00814A19" w:rsidRDefault="000D0E1B" w:rsidP="00A770A0">
            <w:pPr>
              <w:autoSpaceDE w:val="0"/>
              <w:autoSpaceDN w:val="0"/>
              <w:spacing w:after="0" w:line="240" w:lineRule="auto"/>
              <w:rPr>
                <w:rFonts w:cs="Calibri"/>
                <w:noProof/>
                <w:lang w:val="en-US"/>
              </w:rPr>
            </w:pPr>
          </w:p>
        </w:tc>
      </w:tr>
      <w:tr w:rsidR="00B22617" w14:paraId="0A78E41A" w14:textId="77777777" w:rsidTr="00586F95">
        <w:trPr>
          <w:trHeight w:val="1350"/>
        </w:trPr>
        <w:tc>
          <w:tcPr>
            <w:tcW w:w="1812" w:type="dxa"/>
          </w:tcPr>
          <w:p w14:paraId="6378E1D7" w14:textId="77777777" w:rsidR="00EF1DB7" w:rsidRPr="00814A19" w:rsidRDefault="00E36CE1" w:rsidP="00D33061">
            <w:pPr>
              <w:rPr>
                <w:rFonts w:cs="Calibri"/>
                <w:b/>
                <w:noProof/>
                <w:lang w:val="en-US"/>
              </w:rPr>
            </w:pPr>
            <w:r w:rsidRPr="00814A19">
              <w:rPr>
                <w:rFonts w:cs="Calibri"/>
                <w:noProof/>
                <w:lang w:val="en-US"/>
              </w:rPr>
              <w:t xml:space="preserve">15:03 - </w:t>
            </w:r>
            <w:r w:rsidR="00BB0228" w:rsidRPr="00814A19">
              <w:rPr>
                <w:rFonts w:cs="Calibri"/>
                <w:noProof/>
                <w:lang w:val="en-US"/>
              </w:rPr>
              <w:t>15:22</w:t>
            </w:r>
          </w:p>
        </w:tc>
        <w:tc>
          <w:tcPr>
            <w:tcW w:w="7493" w:type="dxa"/>
          </w:tcPr>
          <w:p w14:paraId="2F7CCE1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Diagnosis and</w:t>
            </w:r>
            <w:r w:rsidR="007957F6" w:rsidRPr="00814A19">
              <w:rPr>
                <w:rFonts w:cs="Calibri"/>
                <w:b/>
                <w:noProof/>
                <w:lang w:val="en-US"/>
              </w:rPr>
              <w:t xml:space="preserve"> treatment of chronic non-bacterial osteitis (CNO) in adults</w:t>
            </w:r>
          </w:p>
          <w:p w14:paraId="61FC4D0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Elizabeth</w:instrText>
            </w:r>
            <w:r w:rsidR="00531D9B" w:rsidRPr="00814A19">
              <w:rPr>
                <w:rFonts w:cs="Calibri"/>
                <w:bCs/>
                <w:noProof/>
                <w:lang w:val="en-US"/>
              </w:rPr>
              <w:instrText xml:space="preserve"> </w:instrText>
            </w:r>
            <w:r w:rsidRPr="00814A19">
              <w:rPr>
                <w:rFonts w:cs="Calibri"/>
                <w:bCs/>
                <w:noProof/>
                <w:lang w:val="en-US"/>
              </w:rPr>
              <w:instrText>Winter</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Elizabeth Winter (Netherlands)</w:t>
            </w:r>
            <w:r w:rsidRPr="00814A19">
              <w:rPr>
                <w:rFonts w:cs="Calibri"/>
                <w:i/>
                <w:noProof/>
                <w:lang w:val="en-US"/>
              </w:rPr>
              <w:fldChar w:fldCharType="end"/>
            </w:r>
            <w:r w:rsidR="002C3099" w:rsidRPr="00814A19">
              <w:rPr>
                <w:rFonts w:cs="Calibri"/>
                <w:noProof/>
                <w:lang w:val="en-US"/>
              </w:rPr>
              <w:br/>
            </w:r>
          </w:p>
          <w:p w14:paraId="27232616" w14:textId="77777777" w:rsidR="000D0E1B" w:rsidRPr="00814A19" w:rsidRDefault="000D0E1B" w:rsidP="00A770A0">
            <w:pPr>
              <w:autoSpaceDE w:val="0"/>
              <w:autoSpaceDN w:val="0"/>
              <w:spacing w:after="0" w:line="240" w:lineRule="auto"/>
              <w:rPr>
                <w:rFonts w:cs="Calibri"/>
                <w:noProof/>
                <w:lang w:val="en-US"/>
              </w:rPr>
            </w:pPr>
          </w:p>
        </w:tc>
      </w:tr>
      <w:tr w:rsidR="00B22617" w14:paraId="4E4EFA96" w14:textId="77777777" w:rsidTr="00586F95">
        <w:trPr>
          <w:trHeight w:val="1350"/>
        </w:trPr>
        <w:tc>
          <w:tcPr>
            <w:tcW w:w="1812" w:type="dxa"/>
          </w:tcPr>
          <w:p w14:paraId="5AD35F35" w14:textId="77777777" w:rsidR="00EF1DB7" w:rsidRPr="00814A19" w:rsidRDefault="00E36CE1" w:rsidP="00D33061">
            <w:pPr>
              <w:rPr>
                <w:rFonts w:cs="Calibri"/>
                <w:b/>
                <w:noProof/>
                <w:lang w:val="en-US"/>
              </w:rPr>
            </w:pPr>
            <w:r w:rsidRPr="00814A19">
              <w:rPr>
                <w:rFonts w:cs="Calibri"/>
                <w:noProof/>
                <w:lang w:val="en-US"/>
              </w:rPr>
              <w:t xml:space="preserve">15:22 - </w:t>
            </w:r>
            <w:r w:rsidR="00BB0228" w:rsidRPr="00814A19">
              <w:rPr>
                <w:rFonts w:cs="Calibri"/>
                <w:noProof/>
                <w:lang w:val="en-US"/>
              </w:rPr>
              <w:t>15:41</w:t>
            </w:r>
          </w:p>
        </w:tc>
        <w:tc>
          <w:tcPr>
            <w:tcW w:w="7493" w:type="dxa"/>
          </w:tcPr>
          <w:p w14:paraId="79F8631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Assessment of</w:t>
            </w:r>
            <w:r w:rsidR="007957F6" w:rsidRPr="00814A19">
              <w:rPr>
                <w:rFonts w:cs="Calibri"/>
                <w:b/>
                <w:noProof/>
                <w:lang w:val="en-US"/>
              </w:rPr>
              <w:t xml:space="preserve"> disease activity using composite scores</w:t>
            </w:r>
          </w:p>
          <w:p w14:paraId="48FD9C2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Christiane</w:instrText>
            </w:r>
            <w:r w:rsidR="00531D9B" w:rsidRPr="00814A19">
              <w:rPr>
                <w:rFonts w:cs="Calibri"/>
                <w:bCs/>
                <w:noProof/>
                <w:lang w:val="en-US"/>
              </w:rPr>
              <w:instrText xml:space="preserve"> </w:instrText>
            </w:r>
            <w:r w:rsidRPr="00814A19">
              <w:rPr>
                <w:rFonts w:cs="Calibri"/>
                <w:bCs/>
                <w:noProof/>
                <w:lang w:val="en-US"/>
              </w:rPr>
              <w:instrText>Reiser</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Christiane Reiser (Germany)</w:t>
            </w:r>
            <w:r w:rsidRPr="00814A19">
              <w:rPr>
                <w:rFonts w:cs="Calibri"/>
                <w:i/>
                <w:noProof/>
                <w:lang w:val="en-US"/>
              </w:rPr>
              <w:fldChar w:fldCharType="end"/>
            </w:r>
            <w:r w:rsidR="002C3099" w:rsidRPr="00814A19">
              <w:rPr>
                <w:rFonts w:cs="Calibri"/>
                <w:noProof/>
                <w:lang w:val="en-US"/>
              </w:rPr>
              <w:br/>
            </w:r>
          </w:p>
          <w:p w14:paraId="445D674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F34F938" w14:textId="77777777" w:rsidTr="00586F95">
        <w:trPr>
          <w:trHeight w:val="1350"/>
        </w:trPr>
        <w:tc>
          <w:tcPr>
            <w:tcW w:w="1812" w:type="dxa"/>
          </w:tcPr>
          <w:p w14:paraId="46F01B64" w14:textId="77777777" w:rsidR="00EF1DB7" w:rsidRPr="00814A19" w:rsidRDefault="00E36CE1" w:rsidP="00D33061">
            <w:pPr>
              <w:rPr>
                <w:rFonts w:cs="Calibri"/>
                <w:b/>
                <w:noProof/>
                <w:lang w:val="en-US"/>
              </w:rPr>
            </w:pPr>
            <w:r w:rsidRPr="00814A19">
              <w:rPr>
                <w:rFonts w:cs="Calibri"/>
                <w:noProof/>
                <w:lang w:val="en-US"/>
              </w:rPr>
              <w:t xml:space="preserve">15:41 - </w:t>
            </w:r>
            <w:r w:rsidR="00BB0228" w:rsidRPr="00814A19">
              <w:rPr>
                <w:rFonts w:cs="Calibri"/>
                <w:noProof/>
                <w:lang w:val="en-US"/>
              </w:rPr>
              <w:t>16:00</w:t>
            </w:r>
          </w:p>
        </w:tc>
        <w:tc>
          <w:tcPr>
            <w:tcW w:w="7493" w:type="dxa"/>
          </w:tcPr>
          <w:p w14:paraId="0457AF7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Insights into</w:t>
            </w:r>
            <w:r w:rsidR="007957F6" w:rsidRPr="00814A19">
              <w:rPr>
                <w:rFonts w:cs="Calibri"/>
                <w:b/>
                <w:noProof/>
                <w:lang w:val="en-US"/>
              </w:rPr>
              <w:t xml:space="preserve"> the pathogenesis of CNO</w:t>
            </w:r>
          </w:p>
          <w:p w14:paraId="32F2029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Christian M</w:instrText>
            </w:r>
            <w:r w:rsidR="00531D9B" w:rsidRPr="00814A19">
              <w:rPr>
                <w:rFonts w:cs="Calibri"/>
                <w:bCs/>
                <w:noProof/>
                <w:lang w:val="en-US"/>
              </w:rPr>
              <w:instrText xml:space="preserve"> </w:instrText>
            </w:r>
            <w:r w:rsidRPr="00814A19">
              <w:rPr>
                <w:rFonts w:cs="Calibri"/>
                <w:bCs/>
                <w:noProof/>
                <w:lang w:val="en-US"/>
              </w:rPr>
              <w:instrText>Hedrich</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Christian M Hedrich (United Kingdom)</w:t>
            </w:r>
            <w:r w:rsidRPr="00814A19">
              <w:rPr>
                <w:rFonts w:cs="Calibri"/>
                <w:i/>
                <w:noProof/>
                <w:lang w:val="en-US"/>
              </w:rPr>
              <w:fldChar w:fldCharType="end"/>
            </w:r>
            <w:r w:rsidR="002C3099" w:rsidRPr="00814A19">
              <w:rPr>
                <w:rFonts w:cs="Calibri"/>
                <w:noProof/>
                <w:lang w:val="en-US"/>
              </w:rPr>
              <w:br/>
            </w:r>
          </w:p>
          <w:p w14:paraId="0959A5A9" w14:textId="77777777" w:rsidR="000D0E1B" w:rsidRPr="00814A19" w:rsidRDefault="000D0E1B" w:rsidP="00A770A0">
            <w:pPr>
              <w:autoSpaceDE w:val="0"/>
              <w:autoSpaceDN w:val="0"/>
              <w:spacing w:after="0" w:line="240" w:lineRule="auto"/>
              <w:rPr>
                <w:rFonts w:cs="Calibri"/>
                <w:noProof/>
                <w:lang w:val="en-US"/>
              </w:rPr>
            </w:pPr>
          </w:p>
        </w:tc>
      </w:tr>
    </w:tbl>
    <w:p w14:paraId="3E49B55B" w14:textId="77777777" w:rsidR="008D3D0C" w:rsidRPr="00814A19" w:rsidRDefault="008D3D0C" w:rsidP="00B766E5">
      <w:pPr>
        <w:tabs>
          <w:tab w:val="left" w:pos="1128"/>
        </w:tabs>
        <w:rPr>
          <w:rFonts w:cs="Calibri"/>
          <w:lang w:val="en-US"/>
        </w:rPr>
      </w:pPr>
    </w:p>
    <w:p w14:paraId="2CBF3FFF" w14:textId="77777777" w:rsidR="008D3D0C" w:rsidRPr="00814A19" w:rsidRDefault="008D3D0C" w:rsidP="00B766E5">
      <w:pPr>
        <w:tabs>
          <w:tab w:val="left" w:pos="1128"/>
        </w:tabs>
        <w:rPr>
          <w:rFonts w:cs="Calibri"/>
          <w:lang w:val="en-US"/>
        </w:rPr>
        <w:sectPr w:rsidR="008D3D0C" w:rsidRPr="00814A19" w:rsidSect="008D3D0C">
          <w:headerReference w:type="default" r:id="rId248"/>
          <w:type w:val="continuous"/>
          <w:pgSz w:w="11906" w:h="16838"/>
          <w:pgMar w:top="1417" w:right="1417" w:bottom="1134" w:left="1417" w:header="708" w:footer="28" w:gutter="0"/>
          <w:cols w:space="708"/>
          <w:titlePg/>
          <w:docGrid w:linePitch="360"/>
        </w:sectPr>
      </w:pPr>
    </w:p>
    <w:p w14:paraId="4006EE9B"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13B4EFCE" w14:textId="77777777" w:rsidTr="001A117B">
        <w:tc>
          <w:tcPr>
            <w:tcW w:w="5211" w:type="dxa"/>
            <w:gridSpan w:val="2"/>
            <w:shd w:val="clear" w:color="auto" w:fill="F2F2F2"/>
          </w:tcPr>
          <w:p w14:paraId="64FC8965" w14:textId="77777777" w:rsidR="00A516DF" w:rsidRPr="00814A19" w:rsidRDefault="007E33E4" w:rsidP="00624BEC">
            <w:pPr>
              <w:rPr>
                <w:rFonts w:cs="Calibri"/>
              </w:rPr>
            </w:pPr>
            <w:r w:rsidRPr="00814A19">
              <w:rPr>
                <w:rFonts w:cs="Calibri"/>
                <w:b/>
                <w:noProof/>
                <w:lang w:val="en-US"/>
              </w:rPr>
              <w:t>Clinical Science</w:t>
            </w:r>
          </w:p>
        </w:tc>
        <w:tc>
          <w:tcPr>
            <w:tcW w:w="4001" w:type="dxa"/>
            <w:shd w:val="clear" w:color="auto" w:fill="F2F2F2"/>
          </w:tcPr>
          <w:p w14:paraId="472FE6C5"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3302BC7F" w14:textId="77777777" w:rsidTr="001A117B">
        <w:tc>
          <w:tcPr>
            <w:tcW w:w="5070" w:type="dxa"/>
            <w:vMerge w:val="restart"/>
            <w:shd w:val="clear" w:color="auto" w:fill="F2F2F2"/>
          </w:tcPr>
          <w:p w14:paraId="1F607C51" w14:textId="77777777" w:rsidR="001A117B" w:rsidRPr="00C93680" w:rsidRDefault="00185564" w:rsidP="00F23ACE">
            <w:pPr>
              <w:rPr>
                <w:rFonts w:cs="Calibri"/>
                <w:bCs/>
                <w:noProof/>
                <w:lang w:val="en-GB"/>
              </w:rPr>
            </w:pPr>
            <w:r w:rsidRPr="00C93680">
              <w:rPr>
                <w:rFonts w:cs="Calibri"/>
                <w:bCs/>
                <w:noProof/>
                <w:lang w:val="en-GB"/>
              </w:rPr>
              <w:t>- To provide the impact of obesity on clinical features of fibromyalgia </w:t>
            </w:r>
          </w:p>
          <w:p w14:paraId="538DF808" w14:textId="77777777" w:rsidR="001A117B" w:rsidRPr="00C93680" w:rsidRDefault="00185564" w:rsidP="00F23ACE">
            <w:pPr>
              <w:rPr>
                <w:rFonts w:cs="Calibri"/>
                <w:bCs/>
                <w:noProof/>
                <w:lang w:val="en-GB"/>
              </w:rPr>
            </w:pPr>
            <w:r w:rsidRPr="00C93680">
              <w:rPr>
                <w:rFonts w:cs="Calibri"/>
                <w:bCs/>
                <w:noProof/>
                <w:lang w:val="en-GB"/>
              </w:rPr>
              <w:t>- To discuss the neuroendocrine milieu underlying obesity and fibromyalgia</w:t>
            </w:r>
          </w:p>
          <w:p w14:paraId="08712520" w14:textId="77777777" w:rsidR="001A117B" w:rsidRPr="00C93680" w:rsidRDefault="00185564" w:rsidP="00F23ACE">
            <w:pPr>
              <w:rPr>
                <w:rFonts w:cs="Calibri"/>
                <w:bCs/>
                <w:noProof/>
                <w:lang w:val="en-GB"/>
              </w:rPr>
            </w:pPr>
            <w:r w:rsidRPr="00C93680">
              <w:rPr>
                <w:rFonts w:cs="Calibri"/>
                <w:bCs/>
                <w:noProof/>
                <w:lang w:val="en-GB"/>
              </w:rPr>
              <w:t>- To learn the effect of weight loss strategies in fibromyalgia</w:t>
            </w:r>
          </w:p>
          <w:p w14:paraId="77A9E469" w14:textId="77777777" w:rsidR="001A117B" w:rsidRPr="00C93680" w:rsidRDefault="001A117B" w:rsidP="00F23ACE">
            <w:pPr>
              <w:rPr>
                <w:rFonts w:cs="Calibri"/>
                <w:bCs/>
                <w:noProof/>
                <w:lang w:val="en-GB"/>
              </w:rPr>
            </w:pPr>
          </w:p>
        </w:tc>
        <w:tc>
          <w:tcPr>
            <w:tcW w:w="4142" w:type="dxa"/>
            <w:gridSpan w:val="2"/>
            <w:shd w:val="clear" w:color="auto" w:fill="F2F2F2"/>
          </w:tcPr>
          <w:p w14:paraId="4BAC7B4B"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5 &amp; 6</w:t>
            </w:r>
          </w:p>
        </w:tc>
      </w:tr>
      <w:tr w:rsidR="00B22617" w14:paraId="25F63014" w14:textId="77777777" w:rsidTr="001A117B">
        <w:tc>
          <w:tcPr>
            <w:tcW w:w="5070" w:type="dxa"/>
            <w:vMerge/>
            <w:shd w:val="clear" w:color="auto" w:fill="F2F2F2"/>
          </w:tcPr>
          <w:p w14:paraId="0B061C39" w14:textId="77777777" w:rsidR="001A117B" w:rsidRPr="00814A19" w:rsidRDefault="001A117B" w:rsidP="00637827">
            <w:pPr>
              <w:rPr>
                <w:rFonts w:cs="Calibri"/>
                <w:b/>
              </w:rPr>
            </w:pPr>
          </w:p>
        </w:tc>
        <w:tc>
          <w:tcPr>
            <w:tcW w:w="4142" w:type="dxa"/>
            <w:gridSpan w:val="2"/>
            <w:shd w:val="clear" w:color="auto" w:fill="F2F2F2"/>
          </w:tcPr>
          <w:p w14:paraId="04756025" w14:textId="77777777" w:rsidR="001A117B" w:rsidRPr="00814A19" w:rsidRDefault="00185564" w:rsidP="00F66242">
            <w:pPr>
              <w:jc w:val="right"/>
              <w:rPr>
                <w:rFonts w:cs="Calibri"/>
                <w:b/>
              </w:rPr>
            </w:pPr>
            <w:r w:rsidRPr="00814A19">
              <w:rPr>
                <w:rFonts w:cs="Calibri"/>
                <w:b/>
                <w:noProof/>
                <w:lang w:val="en-US"/>
              </w:rPr>
              <w:t>14:45</w:t>
            </w:r>
            <w:r w:rsidRPr="00814A19">
              <w:rPr>
                <w:rFonts w:cs="Calibri"/>
                <w:b/>
              </w:rPr>
              <w:t>-</w:t>
            </w:r>
            <w:r w:rsidRPr="00814A19">
              <w:rPr>
                <w:rFonts w:cs="Calibri"/>
                <w:b/>
                <w:noProof/>
                <w:lang w:val="en-US"/>
              </w:rPr>
              <w:t>16:00</w:t>
            </w:r>
            <w:r w:rsidRPr="00814A19">
              <w:rPr>
                <w:rFonts w:cs="Calibri"/>
                <w:b/>
              </w:rPr>
              <w:t xml:space="preserve"> </w:t>
            </w:r>
            <w:r>
              <w:rPr>
                <w:rFonts w:cs="Calibri"/>
                <w:b/>
              </w:rPr>
              <w:t>BST</w:t>
            </w:r>
          </w:p>
        </w:tc>
      </w:tr>
    </w:tbl>
    <w:p w14:paraId="709F316D"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Fibromyalgia and obesity: the hidden link</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0FABD5EC" w14:textId="77777777" w:rsidTr="00586F95">
        <w:trPr>
          <w:trHeight w:val="437"/>
        </w:trPr>
        <w:tc>
          <w:tcPr>
            <w:tcW w:w="1812" w:type="dxa"/>
          </w:tcPr>
          <w:p w14:paraId="26380B59"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F182CC6"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Valerie Aloush (Israel)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Valerie Aloush (Israel)</w:t>
            </w:r>
            <w:r w:rsidRPr="00814A19">
              <w:rPr>
                <w:rFonts w:cs="Calibri"/>
                <w:i/>
                <w:noProof/>
                <w:lang w:val="en-US"/>
              </w:rPr>
              <w:fldChar w:fldCharType="end"/>
            </w:r>
          </w:p>
          <w:p w14:paraId="6D7A80CB"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Jacob Ablin (Israel)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Jacob Ablin (Israel)</w:t>
            </w:r>
            <w:r w:rsidRPr="00814A19">
              <w:rPr>
                <w:rFonts w:cs="Calibri"/>
                <w:i/>
                <w:noProof/>
                <w:lang w:val="en-US"/>
              </w:rPr>
              <w:fldChar w:fldCharType="end"/>
            </w:r>
          </w:p>
        </w:tc>
      </w:tr>
      <w:tr w:rsidR="00B22617" w14:paraId="1425D9FF" w14:textId="77777777" w:rsidTr="00586F95">
        <w:trPr>
          <w:trHeight w:val="1350"/>
        </w:trPr>
        <w:tc>
          <w:tcPr>
            <w:tcW w:w="1812" w:type="dxa"/>
          </w:tcPr>
          <w:p w14:paraId="4E3A810C" w14:textId="77777777" w:rsidR="00EF1DB7" w:rsidRPr="00814A19" w:rsidRDefault="00E36CE1" w:rsidP="00D33061">
            <w:pPr>
              <w:rPr>
                <w:rFonts w:cs="Calibri"/>
                <w:b/>
                <w:noProof/>
                <w:lang w:val="en-US"/>
              </w:rPr>
            </w:pPr>
            <w:r w:rsidRPr="00814A19">
              <w:rPr>
                <w:rFonts w:cs="Calibri"/>
                <w:noProof/>
                <w:lang w:val="en-US"/>
              </w:rPr>
              <w:lastRenderedPageBreak/>
              <w:t xml:space="preserve">14:45 - </w:t>
            </w:r>
            <w:r w:rsidR="00BB0228" w:rsidRPr="00814A19">
              <w:rPr>
                <w:rFonts w:cs="Calibri"/>
                <w:noProof/>
                <w:lang w:val="en-US"/>
              </w:rPr>
              <w:t>15:05</w:t>
            </w:r>
          </w:p>
        </w:tc>
        <w:tc>
          <w:tcPr>
            <w:tcW w:w="7493" w:type="dxa"/>
          </w:tcPr>
          <w:p w14:paraId="357579A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Prevalence and</w:t>
            </w:r>
            <w:r w:rsidR="007957F6" w:rsidRPr="00814A19">
              <w:rPr>
                <w:rFonts w:cs="Calibri"/>
                <w:b/>
                <w:noProof/>
                <w:lang w:val="en-US"/>
              </w:rPr>
              <w:t xml:space="preserve"> impact of obesity on fibromyalgia and its symptoms</w:t>
            </w:r>
          </w:p>
          <w:p w14:paraId="76C9FD9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Lars</w:instrText>
            </w:r>
            <w:r w:rsidR="00531D9B" w:rsidRPr="00814A19">
              <w:rPr>
                <w:rFonts w:cs="Calibri"/>
                <w:bCs/>
                <w:noProof/>
                <w:lang w:val="en-US"/>
              </w:rPr>
              <w:instrText xml:space="preserve"> </w:instrText>
            </w:r>
            <w:r w:rsidRPr="00814A19">
              <w:rPr>
                <w:rFonts w:cs="Calibri"/>
                <w:bCs/>
                <w:noProof/>
                <w:lang w:val="en-US"/>
              </w:rPr>
              <w:instrText>Arendt-Nielsen</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Lars Arendt-Nielsen (Denmark)</w:t>
            </w:r>
            <w:r w:rsidRPr="00814A19">
              <w:rPr>
                <w:rFonts w:cs="Calibri"/>
                <w:i/>
                <w:noProof/>
                <w:lang w:val="en-US"/>
              </w:rPr>
              <w:fldChar w:fldCharType="end"/>
            </w:r>
            <w:r w:rsidR="002C3099" w:rsidRPr="00814A19">
              <w:rPr>
                <w:rFonts w:cs="Calibri"/>
                <w:noProof/>
                <w:lang w:val="en-US"/>
              </w:rPr>
              <w:br/>
            </w:r>
          </w:p>
          <w:p w14:paraId="3E13AEC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816D4FC" w14:textId="77777777" w:rsidTr="00586F95">
        <w:trPr>
          <w:trHeight w:val="1350"/>
        </w:trPr>
        <w:tc>
          <w:tcPr>
            <w:tcW w:w="1812" w:type="dxa"/>
          </w:tcPr>
          <w:p w14:paraId="0B28D838" w14:textId="77777777" w:rsidR="00EF1DB7" w:rsidRPr="00814A19" w:rsidRDefault="00E36CE1" w:rsidP="00D33061">
            <w:pPr>
              <w:rPr>
                <w:rFonts w:cs="Calibri"/>
                <w:b/>
                <w:noProof/>
                <w:lang w:val="en-US"/>
              </w:rPr>
            </w:pPr>
            <w:r w:rsidRPr="00814A19">
              <w:rPr>
                <w:rFonts w:cs="Calibri"/>
                <w:noProof/>
                <w:lang w:val="en-US"/>
              </w:rPr>
              <w:t xml:space="preserve">15:05 - </w:t>
            </w:r>
            <w:r w:rsidR="00BB0228" w:rsidRPr="00814A19">
              <w:rPr>
                <w:rFonts w:cs="Calibri"/>
                <w:noProof/>
                <w:lang w:val="en-US"/>
              </w:rPr>
              <w:t>15:25</w:t>
            </w:r>
          </w:p>
        </w:tc>
        <w:tc>
          <w:tcPr>
            <w:tcW w:w="7493" w:type="dxa"/>
          </w:tcPr>
          <w:p w14:paraId="38FB81E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Evaluating obesity</w:t>
            </w:r>
            <w:r w:rsidR="007957F6" w:rsidRPr="00814A19">
              <w:rPr>
                <w:rFonts w:cs="Calibri"/>
                <w:b/>
                <w:noProof/>
                <w:lang w:val="en-US"/>
              </w:rPr>
              <w:t xml:space="preserve"> in fibromyalgia from a neuroendocrine perspective</w:t>
            </w:r>
          </w:p>
          <w:p w14:paraId="23B2950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ERNEST</w:instrText>
            </w:r>
            <w:r w:rsidR="00531D9B" w:rsidRPr="00814A19">
              <w:rPr>
                <w:rFonts w:cs="Calibri"/>
                <w:bCs/>
                <w:noProof/>
                <w:lang w:val="en-US"/>
              </w:rPr>
              <w:instrText xml:space="preserve"> </w:instrText>
            </w:r>
            <w:r w:rsidRPr="00814A19">
              <w:rPr>
                <w:rFonts w:cs="Calibri"/>
                <w:bCs/>
                <w:noProof/>
                <w:lang w:val="en-US"/>
              </w:rPr>
              <w:instrText>CHOY</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ERNEST CHOY (United Kingdom)</w:t>
            </w:r>
            <w:r w:rsidRPr="00814A19">
              <w:rPr>
                <w:rFonts w:cs="Calibri"/>
                <w:i/>
                <w:noProof/>
                <w:lang w:val="en-US"/>
              </w:rPr>
              <w:fldChar w:fldCharType="end"/>
            </w:r>
            <w:r w:rsidR="002C3099" w:rsidRPr="00814A19">
              <w:rPr>
                <w:rFonts w:cs="Calibri"/>
                <w:noProof/>
                <w:lang w:val="en-US"/>
              </w:rPr>
              <w:br/>
            </w:r>
          </w:p>
          <w:p w14:paraId="150B9319" w14:textId="77777777" w:rsidR="000D0E1B" w:rsidRPr="00814A19" w:rsidRDefault="000D0E1B" w:rsidP="00A770A0">
            <w:pPr>
              <w:autoSpaceDE w:val="0"/>
              <w:autoSpaceDN w:val="0"/>
              <w:spacing w:after="0" w:line="240" w:lineRule="auto"/>
              <w:rPr>
                <w:rFonts w:cs="Calibri"/>
                <w:noProof/>
                <w:lang w:val="en-US"/>
              </w:rPr>
            </w:pPr>
          </w:p>
        </w:tc>
      </w:tr>
      <w:tr w:rsidR="00B22617" w14:paraId="4368C14D" w14:textId="77777777" w:rsidTr="00586F95">
        <w:trPr>
          <w:trHeight w:val="1350"/>
        </w:trPr>
        <w:tc>
          <w:tcPr>
            <w:tcW w:w="1812" w:type="dxa"/>
          </w:tcPr>
          <w:p w14:paraId="1EF5BC83" w14:textId="77777777" w:rsidR="00EF1DB7" w:rsidRPr="00814A19" w:rsidRDefault="00E36CE1" w:rsidP="00D33061">
            <w:pPr>
              <w:rPr>
                <w:rFonts w:cs="Calibri"/>
                <w:b/>
                <w:noProof/>
                <w:lang w:val="en-US"/>
              </w:rPr>
            </w:pPr>
            <w:r w:rsidRPr="00814A19">
              <w:rPr>
                <w:rFonts w:cs="Calibri"/>
                <w:noProof/>
                <w:lang w:val="en-US"/>
              </w:rPr>
              <w:t xml:space="preserve">15:25 - </w:t>
            </w:r>
            <w:r w:rsidR="00BB0228" w:rsidRPr="00814A19">
              <w:rPr>
                <w:rFonts w:cs="Calibri"/>
                <w:noProof/>
                <w:lang w:val="en-US"/>
              </w:rPr>
              <w:t>15:45</w:t>
            </w:r>
          </w:p>
        </w:tc>
        <w:tc>
          <w:tcPr>
            <w:tcW w:w="7493" w:type="dxa"/>
          </w:tcPr>
          <w:p w14:paraId="544DB5E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effect</w:t>
            </w:r>
            <w:r w:rsidR="007957F6" w:rsidRPr="00814A19">
              <w:rPr>
                <w:rFonts w:cs="Calibri"/>
                <w:b/>
                <w:noProof/>
                <w:lang w:val="en-US"/>
              </w:rPr>
              <w:t xml:space="preserve"> of weight loss strategies in fibromyalgia</w:t>
            </w:r>
          </w:p>
          <w:p w14:paraId="4447F6E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Francesco</w:instrText>
            </w:r>
            <w:r w:rsidR="00531D9B" w:rsidRPr="00814A19">
              <w:rPr>
                <w:rFonts w:cs="Calibri"/>
                <w:bCs/>
                <w:noProof/>
                <w:lang w:val="en-US"/>
              </w:rPr>
              <w:instrText xml:space="preserve"> </w:instrText>
            </w:r>
            <w:r w:rsidRPr="00814A19">
              <w:rPr>
                <w:rFonts w:cs="Calibri"/>
                <w:bCs/>
                <w:noProof/>
                <w:lang w:val="en-US"/>
              </w:rPr>
              <w:instrText>Ursini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Francesco Ursini (Italy)</w:t>
            </w:r>
            <w:r w:rsidRPr="00814A19">
              <w:rPr>
                <w:rFonts w:cs="Calibri"/>
                <w:i/>
                <w:noProof/>
                <w:lang w:val="en-US"/>
              </w:rPr>
              <w:fldChar w:fldCharType="end"/>
            </w:r>
            <w:r w:rsidR="002C3099" w:rsidRPr="00814A19">
              <w:rPr>
                <w:rFonts w:cs="Calibri"/>
                <w:noProof/>
                <w:lang w:val="en-US"/>
              </w:rPr>
              <w:br/>
            </w:r>
          </w:p>
          <w:p w14:paraId="17D78DD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58DF3E9" w14:textId="77777777" w:rsidTr="00586F95">
        <w:trPr>
          <w:trHeight w:val="1350"/>
        </w:trPr>
        <w:tc>
          <w:tcPr>
            <w:tcW w:w="1812" w:type="dxa"/>
          </w:tcPr>
          <w:p w14:paraId="24CC8529" w14:textId="77777777" w:rsidR="00EF1DB7" w:rsidRPr="00814A19" w:rsidRDefault="00E36CE1" w:rsidP="00D33061">
            <w:pPr>
              <w:rPr>
                <w:rFonts w:cs="Calibri"/>
                <w:b/>
                <w:noProof/>
                <w:lang w:val="en-US"/>
              </w:rPr>
            </w:pPr>
            <w:r w:rsidRPr="00814A19">
              <w:rPr>
                <w:rFonts w:cs="Calibri"/>
                <w:noProof/>
                <w:lang w:val="en-US"/>
              </w:rPr>
              <w:t xml:space="preserve">15:45 - </w:t>
            </w:r>
            <w:r w:rsidR="00BB0228" w:rsidRPr="00814A19">
              <w:rPr>
                <w:rFonts w:cs="Calibri"/>
                <w:noProof/>
                <w:lang w:val="en-US"/>
              </w:rPr>
              <w:t>16:00</w:t>
            </w:r>
          </w:p>
        </w:tc>
        <w:tc>
          <w:tcPr>
            <w:tcW w:w="7493" w:type="dxa"/>
          </w:tcPr>
          <w:p w14:paraId="551D35B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5CA33DD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Jacob</w:instrText>
            </w:r>
            <w:r w:rsidR="00531D9B" w:rsidRPr="00814A19">
              <w:rPr>
                <w:rFonts w:cs="Calibri"/>
                <w:bCs/>
                <w:noProof/>
                <w:lang w:val="en-US"/>
              </w:rPr>
              <w:instrText xml:space="preserve"> </w:instrText>
            </w:r>
            <w:r w:rsidRPr="00814A19">
              <w:rPr>
                <w:rFonts w:cs="Calibri"/>
                <w:bCs/>
                <w:noProof/>
                <w:lang w:val="en-US"/>
              </w:rPr>
              <w:instrText>Ablin</w:instrText>
            </w:r>
            <w:r w:rsidR="00531D9B" w:rsidRPr="00814A19">
              <w:rPr>
                <w:rFonts w:cs="Calibri"/>
                <w:bCs/>
                <w:noProof/>
                <w:lang w:val="en-US"/>
              </w:rPr>
              <w:instrText xml:space="preserve"> </w:instrText>
            </w:r>
            <w:r w:rsidRPr="00814A19">
              <w:rPr>
                <w:rFonts w:cs="Calibri"/>
                <w:bCs/>
                <w:noProof/>
                <w:lang w:val="en-US"/>
              </w:rPr>
              <w:instrText>(Israel)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Jacob Ablin (Israel)</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Valerie Aloush / (Tel Aviv, Israel)</w:t>
            </w:r>
          </w:p>
          <w:p w14:paraId="7D886B6B" w14:textId="77777777" w:rsidR="000D0E1B" w:rsidRPr="00814A19" w:rsidRDefault="000D0E1B" w:rsidP="00A770A0">
            <w:pPr>
              <w:autoSpaceDE w:val="0"/>
              <w:autoSpaceDN w:val="0"/>
              <w:spacing w:after="0" w:line="240" w:lineRule="auto"/>
              <w:rPr>
                <w:rFonts w:cs="Calibri"/>
                <w:noProof/>
                <w:lang w:val="en-US"/>
              </w:rPr>
            </w:pPr>
          </w:p>
        </w:tc>
      </w:tr>
    </w:tbl>
    <w:p w14:paraId="61D31E37" w14:textId="77777777" w:rsidR="008D3D0C" w:rsidRPr="00814A19" w:rsidRDefault="008D3D0C" w:rsidP="00B766E5">
      <w:pPr>
        <w:tabs>
          <w:tab w:val="left" w:pos="1128"/>
        </w:tabs>
        <w:rPr>
          <w:rFonts w:cs="Calibri"/>
          <w:lang w:val="en-US"/>
        </w:rPr>
      </w:pPr>
    </w:p>
    <w:p w14:paraId="7B3B0575" w14:textId="77777777" w:rsidR="008D3D0C" w:rsidRPr="00814A19" w:rsidRDefault="008D3D0C" w:rsidP="00B766E5">
      <w:pPr>
        <w:tabs>
          <w:tab w:val="left" w:pos="1128"/>
        </w:tabs>
        <w:rPr>
          <w:rFonts w:cs="Calibri"/>
          <w:lang w:val="en-US"/>
        </w:rPr>
        <w:sectPr w:rsidR="008D3D0C" w:rsidRPr="00814A19" w:rsidSect="008D3D0C">
          <w:headerReference w:type="default" r:id="rId249"/>
          <w:type w:val="continuous"/>
          <w:pgSz w:w="11906" w:h="16838"/>
          <w:pgMar w:top="1417" w:right="1417" w:bottom="1134" w:left="1417" w:header="708" w:footer="28" w:gutter="0"/>
          <w:cols w:space="708"/>
          <w:titlePg/>
          <w:docGrid w:linePitch="360"/>
        </w:sectPr>
      </w:pPr>
    </w:p>
    <w:p w14:paraId="224D65C6"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6EF2D4C7" w14:textId="77777777" w:rsidTr="001A117B">
        <w:tc>
          <w:tcPr>
            <w:tcW w:w="5211" w:type="dxa"/>
            <w:gridSpan w:val="2"/>
            <w:shd w:val="clear" w:color="auto" w:fill="F2F2F2"/>
          </w:tcPr>
          <w:p w14:paraId="0E46119C" w14:textId="77777777" w:rsidR="00A516DF" w:rsidRPr="00814A19" w:rsidRDefault="007E33E4" w:rsidP="00624BEC">
            <w:pPr>
              <w:rPr>
                <w:rFonts w:cs="Calibri"/>
              </w:rPr>
            </w:pPr>
            <w:r w:rsidRPr="00814A19">
              <w:rPr>
                <w:rFonts w:cs="Calibri"/>
                <w:b/>
                <w:noProof/>
                <w:lang w:val="en-US"/>
              </w:rPr>
              <w:t>Clinical Science</w:t>
            </w:r>
          </w:p>
        </w:tc>
        <w:tc>
          <w:tcPr>
            <w:tcW w:w="4001" w:type="dxa"/>
            <w:shd w:val="clear" w:color="auto" w:fill="F2F2F2"/>
          </w:tcPr>
          <w:p w14:paraId="311E3563"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0A4E9080" w14:textId="77777777" w:rsidTr="001A117B">
        <w:tc>
          <w:tcPr>
            <w:tcW w:w="5070" w:type="dxa"/>
            <w:vMerge w:val="restart"/>
            <w:shd w:val="clear" w:color="auto" w:fill="F2F2F2"/>
          </w:tcPr>
          <w:p w14:paraId="74D9D0DF" w14:textId="77777777" w:rsidR="001A117B" w:rsidRPr="00C93680" w:rsidRDefault="00185564" w:rsidP="00F23ACE">
            <w:pPr>
              <w:rPr>
                <w:rFonts w:cs="Calibri"/>
                <w:bCs/>
                <w:noProof/>
                <w:lang w:val="en-GB"/>
              </w:rPr>
            </w:pPr>
            <w:r w:rsidRPr="00C93680">
              <w:rPr>
                <w:rFonts w:cs="Calibri"/>
                <w:bCs/>
                <w:noProof/>
                <w:lang w:val="en-GB"/>
              </w:rPr>
              <w:t>Understand the evolution of axSpA classification and upcoming refinements.</w:t>
            </w:r>
          </w:p>
          <w:p w14:paraId="632F0182" w14:textId="77777777" w:rsidR="001A117B" w:rsidRPr="00C93680" w:rsidRDefault="00185564" w:rsidP="00F23ACE">
            <w:pPr>
              <w:rPr>
                <w:rFonts w:cs="Calibri"/>
                <w:bCs/>
                <w:noProof/>
                <w:lang w:val="en-GB"/>
              </w:rPr>
            </w:pPr>
            <w:r w:rsidRPr="00C93680">
              <w:rPr>
                <w:rFonts w:cs="Calibri"/>
                <w:bCs/>
                <w:noProof/>
                <w:lang w:val="en-GB"/>
              </w:rPr>
              <w:t xml:space="preserve">Recognise the clinical challenges and heterogeneity of peripheral SpA. </w:t>
            </w:r>
          </w:p>
          <w:p w14:paraId="1D59B3DE" w14:textId="77777777" w:rsidR="001A117B" w:rsidRPr="00C93680" w:rsidRDefault="00185564" w:rsidP="00F23ACE">
            <w:pPr>
              <w:rPr>
                <w:rFonts w:cs="Calibri"/>
                <w:bCs/>
                <w:noProof/>
                <w:lang w:val="en-GB"/>
              </w:rPr>
            </w:pPr>
            <w:r w:rsidRPr="00C93680">
              <w:rPr>
                <w:rFonts w:cs="Calibri"/>
                <w:bCs/>
                <w:noProof/>
                <w:lang w:val="en-GB"/>
              </w:rPr>
              <w:t>Appreciate differential responses to therapies across axial and peripheral manifestations.</w:t>
            </w:r>
          </w:p>
          <w:p w14:paraId="155604BF" w14:textId="77777777" w:rsidR="001A117B" w:rsidRPr="00C93680" w:rsidRDefault="00185564" w:rsidP="00F23ACE">
            <w:pPr>
              <w:rPr>
                <w:rFonts w:cs="Calibri"/>
                <w:bCs/>
                <w:noProof/>
                <w:lang w:val="en-GB"/>
              </w:rPr>
            </w:pPr>
            <w:r w:rsidRPr="00C93680">
              <w:rPr>
                <w:rFonts w:cs="Calibri"/>
                <w:bCs/>
                <w:noProof/>
                <w:lang w:val="en-GB"/>
              </w:rPr>
              <w:t>Explore strategies to optimise patient management across the full spectrum of SpA.</w:t>
            </w:r>
          </w:p>
          <w:p w14:paraId="2000D69A" w14:textId="77777777" w:rsidR="001A117B" w:rsidRPr="00C93680" w:rsidRDefault="00185564" w:rsidP="00F23ACE">
            <w:pPr>
              <w:rPr>
                <w:rFonts w:cs="Calibri"/>
                <w:bCs/>
                <w:noProof/>
                <w:lang w:val="en-GB"/>
              </w:rPr>
            </w:pPr>
            <w:r w:rsidRPr="00C93680">
              <w:rPr>
                <w:rFonts w:cs="Calibri"/>
                <w:bCs/>
                <w:noProof/>
                <w:lang w:val="en-GB"/>
              </w:rPr>
              <w:t>Integrate current evidence into practical decision-making for both axial and peripheral SpA patients.</w:t>
            </w:r>
          </w:p>
          <w:p w14:paraId="5B3582CC" w14:textId="77777777" w:rsidR="001A117B" w:rsidRPr="001A117B" w:rsidRDefault="001A117B" w:rsidP="00F23ACE">
            <w:pPr>
              <w:rPr>
                <w:rFonts w:cs="Calibri"/>
                <w:bCs/>
                <w:noProof/>
                <w:lang w:val="en-US"/>
              </w:rPr>
            </w:pPr>
          </w:p>
        </w:tc>
        <w:tc>
          <w:tcPr>
            <w:tcW w:w="4142" w:type="dxa"/>
            <w:gridSpan w:val="2"/>
            <w:shd w:val="clear" w:color="auto" w:fill="F2F2F2"/>
          </w:tcPr>
          <w:p w14:paraId="2EE7B66F"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N1</w:t>
            </w:r>
          </w:p>
        </w:tc>
      </w:tr>
      <w:tr w:rsidR="00B22617" w14:paraId="5150A444" w14:textId="77777777" w:rsidTr="001A117B">
        <w:tc>
          <w:tcPr>
            <w:tcW w:w="5070" w:type="dxa"/>
            <w:vMerge/>
            <w:shd w:val="clear" w:color="auto" w:fill="F2F2F2"/>
          </w:tcPr>
          <w:p w14:paraId="030A3F9E" w14:textId="77777777" w:rsidR="001A117B" w:rsidRPr="00814A19" w:rsidRDefault="001A117B" w:rsidP="00637827">
            <w:pPr>
              <w:rPr>
                <w:rFonts w:cs="Calibri"/>
                <w:b/>
              </w:rPr>
            </w:pPr>
          </w:p>
        </w:tc>
        <w:tc>
          <w:tcPr>
            <w:tcW w:w="4142" w:type="dxa"/>
            <w:gridSpan w:val="2"/>
            <w:shd w:val="clear" w:color="auto" w:fill="F2F2F2"/>
          </w:tcPr>
          <w:p w14:paraId="3B373DF5" w14:textId="77777777" w:rsidR="001A117B" w:rsidRPr="00814A19" w:rsidRDefault="00185564" w:rsidP="00F66242">
            <w:pPr>
              <w:jc w:val="right"/>
              <w:rPr>
                <w:rFonts w:cs="Calibri"/>
                <w:b/>
              </w:rPr>
            </w:pPr>
            <w:r w:rsidRPr="00814A19">
              <w:rPr>
                <w:rFonts w:cs="Calibri"/>
                <w:b/>
                <w:noProof/>
                <w:lang w:val="en-US"/>
              </w:rPr>
              <w:t>14:45</w:t>
            </w:r>
            <w:r w:rsidRPr="00814A19">
              <w:rPr>
                <w:rFonts w:cs="Calibri"/>
                <w:b/>
              </w:rPr>
              <w:t>-</w:t>
            </w:r>
            <w:r w:rsidRPr="00814A19">
              <w:rPr>
                <w:rFonts w:cs="Calibri"/>
                <w:b/>
                <w:noProof/>
                <w:lang w:val="en-US"/>
              </w:rPr>
              <w:t>16:00</w:t>
            </w:r>
            <w:r w:rsidRPr="00814A19">
              <w:rPr>
                <w:rFonts w:cs="Calibri"/>
                <w:b/>
              </w:rPr>
              <w:t xml:space="preserve"> </w:t>
            </w:r>
            <w:r>
              <w:rPr>
                <w:rFonts w:cs="Calibri"/>
                <w:b/>
              </w:rPr>
              <w:t>BST</w:t>
            </w:r>
          </w:p>
        </w:tc>
      </w:tr>
    </w:tbl>
    <w:p w14:paraId="1DBAA164"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Spondyloarthritis -</w:t>
      </w:r>
      <w:r w:rsidR="00185564" w:rsidRPr="00814A19">
        <w:rPr>
          <w:rFonts w:cs="Calibri"/>
          <w:b/>
          <w:noProof/>
          <w:sz w:val="28"/>
          <w:szCs w:val="28"/>
          <w:lang w:val="en-US"/>
        </w:rPr>
        <w:t xml:space="preserve"> Axial and peripheral SpA at a crossroads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1639A334" w14:textId="77777777" w:rsidTr="00586F95">
        <w:trPr>
          <w:trHeight w:val="437"/>
        </w:trPr>
        <w:tc>
          <w:tcPr>
            <w:tcW w:w="1812" w:type="dxa"/>
          </w:tcPr>
          <w:p w14:paraId="1BCE4742"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3905EDB"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Olivier FAKIH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Olivier FAKIH (France)</w:t>
            </w:r>
            <w:r w:rsidRPr="00814A19">
              <w:rPr>
                <w:rFonts w:cs="Calibri"/>
                <w:i/>
                <w:noProof/>
                <w:lang w:val="en-US"/>
              </w:rPr>
              <w:fldChar w:fldCharType="end"/>
            </w:r>
          </w:p>
          <w:p w14:paraId="6493D40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Margot Van Mechelen (Belgium)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Margot Van Mechelen (Belgium)</w:t>
            </w:r>
            <w:r w:rsidRPr="00814A19">
              <w:rPr>
                <w:rFonts w:cs="Calibri"/>
                <w:i/>
                <w:noProof/>
                <w:lang w:val="en-US"/>
              </w:rPr>
              <w:fldChar w:fldCharType="end"/>
            </w:r>
          </w:p>
        </w:tc>
      </w:tr>
      <w:tr w:rsidR="00B22617" w14:paraId="7E39A09C" w14:textId="77777777" w:rsidTr="00586F95">
        <w:trPr>
          <w:trHeight w:val="1350"/>
        </w:trPr>
        <w:tc>
          <w:tcPr>
            <w:tcW w:w="1812" w:type="dxa"/>
          </w:tcPr>
          <w:p w14:paraId="3C36BE22" w14:textId="77777777" w:rsidR="00EF1DB7" w:rsidRPr="00814A19" w:rsidRDefault="00E36CE1" w:rsidP="00D33061">
            <w:pPr>
              <w:rPr>
                <w:rFonts w:cs="Calibri"/>
                <w:b/>
                <w:noProof/>
                <w:lang w:val="en-US"/>
              </w:rPr>
            </w:pPr>
            <w:r w:rsidRPr="00814A19">
              <w:rPr>
                <w:rFonts w:cs="Calibri"/>
                <w:noProof/>
                <w:lang w:val="en-US"/>
              </w:rPr>
              <w:lastRenderedPageBreak/>
              <w:t xml:space="preserve">14:45 - </w:t>
            </w:r>
            <w:r w:rsidR="00BB0228" w:rsidRPr="00814A19">
              <w:rPr>
                <w:rFonts w:cs="Calibri"/>
                <w:noProof/>
                <w:lang w:val="en-US"/>
              </w:rPr>
              <w:t>15:05</w:t>
            </w:r>
          </w:p>
        </w:tc>
        <w:tc>
          <w:tcPr>
            <w:tcW w:w="7493" w:type="dxa"/>
          </w:tcPr>
          <w:p w14:paraId="1B28F9B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Evolution of</w:t>
            </w:r>
            <w:r w:rsidR="007957F6" w:rsidRPr="00814A19">
              <w:rPr>
                <w:rFonts w:cs="Calibri"/>
                <w:b/>
                <w:noProof/>
                <w:lang w:val="en-US"/>
              </w:rPr>
              <w:t xml:space="preserve"> axSpA Classification: Past Lessons, New Criteria and Future</w:t>
            </w:r>
          </w:p>
          <w:p w14:paraId="0DFFBEE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Martin</w:instrText>
            </w:r>
            <w:r w:rsidR="00531D9B" w:rsidRPr="00814A19">
              <w:rPr>
                <w:rFonts w:cs="Calibri"/>
                <w:bCs/>
                <w:noProof/>
                <w:lang w:val="en-US"/>
              </w:rPr>
              <w:instrText xml:space="preserve"> </w:instrText>
            </w:r>
            <w:r w:rsidRPr="00814A19">
              <w:rPr>
                <w:rFonts w:cs="Calibri"/>
                <w:bCs/>
                <w:noProof/>
                <w:lang w:val="en-US"/>
              </w:rPr>
              <w:instrText>Rudwaleit</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Martin Rudwaleit (Germany)</w:t>
            </w:r>
            <w:r w:rsidRPr="00814A19">
              <w:rPr>
                <w:rFonts w:cs="Calibri"/>
                <w:i/>
                <w:noProof/>
                <w:lang w:val="en-US"/>
              </w:rPr>
              <w:fldChar w:fldCharType="end"/>
            </w:r>
            <w:r w:rsidR="002C3099" w:rsidRPr="00814A19">
              <w:rPr>
                <w:rFonts w:cs="Calibri"/>
                <w:noProof/>
                <w:lang w:val="en-US"/>
              </w:rPr>
              <w:br/>
            </w:r>
          </w:p>
          <w:p w14:paraId="274ADE29" w14:textId="77777777" w:rsidR="000D0E1B" w:rsidRPr="00814A19" w:rsidRDefault="000D0E1B" w:rsidP="00A770A0">
            <w:pPr>
              <w:autoSpaceDE w:val="0"/>
              <w:autoSpaceDN w:val="0"/>
              <w:spacing w:after="0" w:line="240" w:lineRule="auto"/>
              <w:rPr>
                <w:rFonts w:cs="Calibri"/>
                <w:noProof/>
                <w:lang w:val="en-US"/>
              </w:rPr>
            </w:pPr>
          </w:p>
        </w:tc>
      </w:tr>
      <w:tr w:rsidR="00B22617" w14:paraId="36CF7767" w14:textId="77777777" w:rsidTr="00586F95">
        <w:trPr>
          <w:trHeight w:val="1350"/>
        </w:trPr>
        <w:tc>
          <w:tcPr>
            <w:tcW w:w="1812" w:type="dxa"/>
          </w:tcPr>
          <w:p w14:paraId="03D37916" w14:textId="77777777" w:rsidR="00EF1DB7" w:rsidRPr="00814A19" w:rsidRDefault="00E36CE1" w:rsidP="00D33061">
            <w:pPr>
              <w:rPr>
                <w:rFonts w:cs="Calibri"/>
                <w:b/>
                <w:noProof/>
                <w:lang w:val="en-US"/>
              </w:rPr>
            </w:pPr>
            <w:r w:rsidRPr="00814A19">
              <w:rPr>
                <w:rFonts w:cs="Calibri"/>
                <w:noProof/>
                <w:lang w:val="en-US"/>
              </w:rPr>
              <w:t xml:space="preserve">15:05 - </w:t>
            </w:r>
            <w:r w:rsidR="00BB0228" w:rsidRPr="00814A19">
              <w:rPr>
                <w:rFonts w:cs="Calibri"/>
                <w:noProof/>
                <w:lang w:val="en-US"/>
              </w:rPr>
              <w:t>15:20</w:t>
            </w:r>
          </w:p>
        </w:tc>
        <w:tc>
          <w:tcPr>
            <w:tcW w:w="7493" w:type="dxa"/>
          </w:tcPr>
          <w:p w14:paraId="62D8F09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Challenges</w:t>
            </w:r>
            <w:r w:rsidR="007957F6" w:rsidRPr="00814A19">
              <w:rPr>
                <w:rFonts w:cs="Calibri"/>
                <w:b/>
                <w:noProof/>
                <w:lang w:val="en-US"/>
              </w:rPr>
              <w:t xml:space="preserve"> of Peripheral SpA in Clinical Practice</w:t>
            </w:r>
          </w:p>
          <w:p w14:paraId="3791F7F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Floris A.</w:instrText>
            </w:r>
            <w:r w:rsidR="00531D9B" w:rsidRPr="00814A19">
              <w:rPr>
                <w:rFonts w:cs="Calibri"/>
                <w:bCs/>
                <w:noProof/>
                <w:lang w:val="en-US"/>
              </w:rPr>
              <w:instrText xml:space="preserve"> </w:instrText>
            </w:r>
            <w:r w:rsidRPr="00814A19">
              <w:rPr>
                <w:rFonts w:cs="Calibri"/>
                <w:bCs/>
                <w:noProof/>
                <w:lang w:val="en-US"/>
              </w:rPr>
              <w:instrText>van Gaalen</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Floris A. van Gaalen (Netherlands)</w:t>
            </w:r>
            <w:r w:rsidRPr="00814A19">
              <w:rPr>
                <w:rFonts w:cs="Calibri"/>
                <w:i/>
                <w:noProof/>
                <w:lang w:val="en-US"/>
              </w:rPr>
              <w:fldChar w:fldCharType="end"/>
            </w:r>
            <w:r w:rsidR="002C3099" w:rsidRPr="00814A19">
              <w:rPr>
                <w:rFonts w:cs="Calibri"/>
                <w:noProof/>
                <w:lang w:val="en-US"/>
              </w:rPr>
              <w:br/>
            </w:r>
          </w:p>
          <w:p w14:paraId="75E394C6" w14:textId="77777777" w:rsidR="000D0E1B" w:rsidRPr="00814A19" w:rsidRDefault="000D0E1B" w:rsidP="00A770A0">
            <w:pPr>
              <w:autoSpaceDE w:val="0"/>
              <w:autoSpaceDN w:val="0"/>
              <w:spacing w:after="0" w:line="240" w:lineRule="auto"/>
              <w:rPr>
                <w:rFonts w:cs="Calibri"/>
                <w:noProof/>
                <w:lang w:val="en-US"/>
              </w:rPr>
            </w:pPr>
          </w:p>
        </w:tc>
      </w:tr>
      <w:tr w:rsidR="00B22617" w14:paraId="399B1668" w14:textId="77777777" w:rsidTr="00586F95">
        <w:trPr>
          <w:trHeight w:val="1350"/>
        </w:trPr>
        <w:tc>
          <w:tcPr>
            <w:tcW w:w="1812" w:type="dxa"/>
          </w:tcPr>
          <w:p w14:paraId="50246D7A" w14:textId="77777777" w:rsidR="00EF1DB7" w:rsidRPr="00814A19" w:rsidRDefault="00E36CE1" w:rsidP="00D33061">
            <w:pPr>
              <w:rPr>
                <w:rFonts w:cs="Calibri"/>
                <w:b/>
                <w:noProof/>
                <w:lang w:val="en-US"/>
              </w:rPr>
            </w:pPr>
            <w:r w:rsidRPr="00814A19">
              <w:rPr>
                <w:rFonts w:cs="Calibri"/>
                <w:noProof/>
                <w:lang w:val="en-US"/>
              </w:rPr>
              <w:t xml:space="preserve">15:20 - </w:t>
            </w:r>
            <w:r w:rsidR="00BB0228" w:rsidRPr="00814A19">
              <w:rPr>
                <w:rFonts w:cs="Calibri"/>
                <w:noProof/>
                <w:lang w:val="en-US"/>
              </w:rPr>
              <w:t>15:35</w:t>
            </w:r>
          </w:p>
        </w:tc>
        <w:tc>
          <w:tcPr>
            <w:tcW w:w="7493" w:type="dxa"/>
          </w:tcPr>
          <w:p w14:paraId="2088D0F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Looking Beyond</w:t>
            </w:r>
            <w:r w:rsidR="007957F6" w:rsidRPr="00814A19">
              <w:rPr>
                <w:rFonts w:cs="Calibri"/>
                <w:b/>
                <w:noProof/>
                <w:lang w:val="en-US"/>
              </w:rPr>
              <w:t xml:space="preserve"> the Spine: Peripheral Arthritis in Axial SpA</w:t>
            </w:r>
          </w:p>
          <w:p w14:paraId="3BC55FE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Dafne</w:instrText>
            </w:r>
            <w:r w:rsidR="00531D9B" w:rsidRPr="00814A19">
              <w:rPr>
                <w:rFonts w:cs="Calibri"/>
                <w:bCs/>
                <w:noProof/>
                <w:lang w:val="en-US"/>
              </w:rPr>
              <w:instrText xml:space="preserve"> </w:instrText>
            </w:r>
            <w:r w:rsidRPr="00814A19">
              <w:rPr>
                <w:rFonts w:cs="Calibri"/>
                <w:bCs/>
                <w:noProof/>
                <w:lang w:val="en-US"/>
              </w:rPr>
              <w:instrText>Capelusnik</w:instrText>
            </w:r>
            <w:r w:rsidR="00531D9B" w:rsidRPr="00814A19">
              <w:rPr>
                <w:rFonts w:cs="Calibri"/>
                <w:bCs/>
                <w:noProof/>
                <w:lang w:val="en-US"/>
              </w:rPr>
              <w:instrText xml:space="preserve"> </w:instrText>
            </w:r>
            <w:r w:rsidRPr="00814A19">
              <w:rPr>
                <w:rFonts w:cs="Calibri"/>
                <w:bCs/>
                <w:noProof/>
                <w:lang w:val="en-US"/>
              </w:rPr>
              <w:instrText>(Israel)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Dafne Capelusnik (Israel)</w:t>
            </w:r>
            <w:r w:rsidRPr="00814A19">
              <w:rPr>
                <w:rFonts w:cs="Calibri"/>
                <w:i/>
                <w:noProof/>
                <w:lang w:val="en-US"/>
              </w:rPr>
              <w:fldChar w:fldCharType="end"/>
            </w:r>
            <w:r w:rsidR="002C3099" w:rsidRPr="00814A19">
              <w:rPr>
                <w:rFonts w:cs="Calibri"/>
                <w:noProof/>
                <w:lang w:val="en-US"/>
              </w:rPr>
              <w:br/>
            </w:r>
          </w:p>
          <w:p w14:paraId="1DFE234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BCD4860" w14:textId="77777777" w:rsidTr="00586F95">
        <w:trPr>
          <w:trHeight w:val="1350"/>
        </w:trPr>
        <w:tc>
          <w:tcPr>
            <w:tcW w:w="1812" w:type="dxa"/>
          </w:tcPr>
          <w:p w14:paraId="0DB76A8D" w14:textId="77777777" w:rsidR="00EF1DB7" w:rsidRPr="00814A19" w:rsidRDefault="00E36CE1" w:rsidP="00D33061">
            <w:pPr>
              <w:rPr>
                <w:rFonts w:cs="Calibri"/>
                <w:b/>
                <w:noProof/>
                <w:lang w:val="en-US"/>
              </w:rPr>
            </w:pPr>
            <w:r w:rsidRPr="00814A19">
              <w:rPr>
                <w:rFonts w:cs="Calibri"/>
                <w:noProof/>
                <w:lang w:val="en-US"/>
              </w:rPr>
              <w:t xml:space="preserve">15:35 - </w:t>
            </w:r>
            <w:r w:rsidR="00BB0228" w:rsidRPr="00814A19">
              <w:rPr>
                <w:rFonts w:cs="Calibri"/>
                <w:noProof/>
                <w:lang w:val="en-US"/>
              </w:rPr>
              <w:t>15:50</w:t>
            </w:r>
          </w:p>
        </w:tc>
        <w:tc>
          <w:tcPr>
            <w:tcW w:w="7493" w:type="dxa"/>
          </w:tcPr>
          <w:p w14:paraId="507F63B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Treatment Effects</w:t>
            </w:r>
            <w:r w:rsidR="007957F6" w:rsidRPr="00814A19">
              <w:rPr>
                <w:rFonts w:cs="Calibri"/>
                <w:b/>
                <w:noProof/>
                <w:lang w:val="en-US"/>
              </w:rPr>
              <w:t xml:space="preserve"> in Axial and Peripheral SpA</w:t>
            </w:r>
          </w:p>
          <w:p w14:paraId="42220C32"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w:instrText>
            </w:r>
            <w:r w:rsidR="00137AB3" w:rsidRPr="00C93680">
              <w:rPr>
                <w:rFonts w:cs="Calibri"/>
                <w:i/>
                <w:noProof/>
                <w:lang w:val="sv-SE"/>
              </w:rPr>
              <w:instrText>Accepted</w:instrText>
            </w:r>
            <w:r w:rsidRPr="00C93680">
              <w:rPr>
                <w:rFonts w:cs="Calibri"/>
                <w:i/>
                <w:noProof/>
                <w:lang w:val="sv-SE"/>
              </w:rPr>
              <w:instrText>"&lt;&gt; "Pending" "</w:instrText>
            </w:r>
            <w:r w:rsidR="00957664" w:rsidRPr="00C93680">
              <w:rPr>
                <w:rFonts w:cs="Calibri"/>
                <w:bCs/>
                <w:noProof/>
                <w:lang w:val="sv-SE"/>
              </w:rPr>
              <w:instrText>Speaker: Astrid</w:instrText>
            </w:r>
            <w:r w:rsidR="00531D9B" w:rsidRPr="00C93680">
              <w:rPr>
                <w:rFonts w:cs="Calibri"/>
                <w:bCs/>
                <w:noProof/>
                <w:lang w:val="sv-SE"/>
              </w:rPr>
              <w:instrText xml:space="preserve"> </w:instrText>
            </w:r>
            <w:r w:rsidRPr="00C93680">
              <w:rPr>
                <w:rFonts w:cs="Calibri"/>
                <w:bCs/>
                <w:noProof/>
                <w:lang w:val="sv-SE"/>
              </w:rPr>
              <w:instrText>van Tubergen</w:instrText>
            </w:r>
            <w:r w:rsidR="00531D9B" w:rsidRPr="00C93680">
              <w:rPr>
                <w:rFonts w:cs="Calibri"/>
                <w:bCs/>
                <w:noProof/>
                <w:lang w:val="sv-SE"/>
              </w:rPr>
              <w:instrText xml:space="preserve"> </w:instrText>
            </w:r>
            <w:r w:rsidRPr="00C93680">
              <w:rPr>
                <w:rFonts w:cs="Calibri"/>
                <w:bCs/>
                <w:noProof/>
                <w:lang w:val="sv-SE"/>
              </w:rPr>
              <w:instrText>(Netherlands)</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Astrid van Tubergen (Netherlands)</w:t>
            </w:r>
            <w:r w:rsidRPr="00814A19">
              <w:rPr>
                <w:rFonts w:cs="Calibri"/>
                <w:i/>
                <w:noProof/>
                <w:lang w:val="en-US"/>
              </w:rPr>
              <w:fldChar w:fldCharType="end"/>
            </w:r>
            <w:r w:rsidR="002C3099" w:rsidRPr="00C93680">
              <w:rPr>
                <w:rFonts w:cs="Calibri"/>
                <w:noProof/>
                <w:lang w:val="sv-SE"/>
              </w:rPr>
              <w:br/>
            </w:r>
          </w:p>
          <w:p w14:paraId="2F3ABF65" w14:textId="77777777" w:rsidR="000D0E1B" w:rsidRPr="00C93680" w:rsidRDefault="000D0E1B" w:rsidP="00A770A0">
            <w:pPr>
              <w:autoSpaceDE w:val="0"/>
              <w:autoSpaceDN w:val="0"/>
              <w:spacing w:after="0" w:line="240" w:lineRule="auto"/>
              <w:rPr>
                <w:rFonts w:cs="Calibri"/>
                <w:noProof/>
                <w:lang w:val="sv-SE"/>
              </w:rPr>
            </w:pPr>
          </w:p>
        </w:tc>
      </w:tr>
      <w:tr w:rsidR="00B22617" w:rsidRPr="00C93680" w14:paraId="62F2D406" w14:textId="77777777" w:rsidTr="00586F95">
        <w:trPr>
          <w:trHeight w:val="1350"/>
        </w:trPr>
        <w:tc>
          <w:tcPr>
            <w:tcW w:w="1812" w:type="dxa"/>
          </w:tcPr>
          <w:p w14:paraId="0D5E7E0B" w14:textId="77777777" w:rsidR="00EF1DB7" w:rsidRPr="00814A19" w:rsidRDefault="00E36CE1" w:rsidP="00D33061">
            <w:pPr>
              <w:rPr>
                <w:rFonts w:cs="Calibri"/>
                <w:b/>
                <w:noProof/>
                <w:lang w:val="en-US"/>
              </w:rPr>
            </w:pPr>
            <w:r w:rsidRPr="00814A19">
              <w:rPr>
                <w:rFonts w:cs="Calibri"/>
                <w:noProof/>
                <w:lang w:val="en-US"/>
              </w:rPr>
              <w:t xml:space="preserve">15:50 - </w:t>
            </w:r>
            <w:r w:rsidR="00BB0228" w:rsidRPr="00814A19">
              <w:rPr>
                <w:rFonts w:cs="Calibri"/>
                <w:noProof/>
                <w:lang w:val="en-US"/>
              </w:rPr>
              <w:t>16:00</w:t>
            </w:r>
          </w:p>
        </w:tc>
        <w:tc>
          <w:tcPr>
            <w:tcW w:w="7493" w:type="dxa"/>
          </w:tcPr>
          <w:p w14:paraId="7D16268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55D06A7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Olivier</w:instrText>
            </w:r>
            <w:r w:rsidR="00531D9B" w:rsidRPr="00814A19">
              <w:rPr>
                <w:rFonts w:cs="Calibri"/>
                <w:bCs/>
                <w:noProof/>
                <w:lang w:val="en-US"/>
              </w:rPr>
              <w:instrText xml:space="preserve"> </w:instrText>
            </w:r>
            <w:r w:rsidRPr="00814A19">
              <w:rPr>
                <w:rFonts w:cs="Calibri"/>
                <w:bCs/>
                <w:noProof/>
                <w:lang w:val="en-US"/>
              </w:rPr>
              <w:instrText>FAKIH</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Olivier FAKIH (France)</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Margot Van Mechelen / (Antwerp, Belgium)</w:t>
            </w:r>
          </w:p>
          <w:p w14:paraId="3791799A" w14:textId="77777777" w:rsidR="000D0E1B" w:rsidRPr="00814A19" w:rsidRDefault="000D0E1B" w:rsidP="00A770A0">
            <w:pPr>
              <w:autoSpaceDE w:val="0"/>
              <w:autoSpaceDN w:val="0"/>
              <w:spacing w:after="0" w:line="240" w:lineRule="auto"/>
              <w:rPr>
                <w:rFonts w:cs="Calibri"/>
                <w:noProof/>
                <w:lang w:val="en-US"/>
              </w:rPr>
            </w:pPr>
          </w:p>
        </w:tc>
      </w:tr>
    </w:tbl>
    <w:p w14:paraId="18BCC42C" w14:textId="77777777" w:rsidR="008D3D0C" w:rsidRPr="00814A19" w:rsidRDefault="008D3D0C" w:rsidP="00B766E5">
      <w:pPr>
        <w:tabs>
          <w:tab w:val="left" w:pos="1128"/>
        </w:tabs>
        <w:rPr>
          <w:rFonts w:cs="Calibri"/>
          <w:lang w:val="en-US"/>
        </w:rPr>
      </w:pPr>
    </w:p>
    <w:p w14:paraId="1CBE853B" w14:textId="77777777" w:rsidR="008D3D0C" w:rsidRPr="00814A19" w:rsidRDefault="008D3D0C" w:rsidP="00B766E5">
      <w:pPr>
        <w:tabs>
          <w:tab w:val="left" w:pos="1128"/>
        </w:tabs>
        <w:rPr>
          <w:rFonts w:cs="Calibri"/>
          <w:lang w:val="en-US"/>
        </w:rPr>
        <w:sectPr w:rsidR="008D3D0C" w:rsidRPr="00814A19" w:rsidSect="008D3D0C">
          <w:headerReference w:type="default" r:id="rId250"/>
          <w:type w:val="continuous"/>
          <w:pgSz w:w="11906" w:h="16838"/>
          <w:pgMar w:top="1417" w:right="1417" w:bottom="1134" w:left="1417" w:header="708" w:footer="28" w:gutter="0"/>
          <w:cols w:space="708"/>
          <w:titlePg/>
          <w:docGrid w:linePitch="360"/>
        </w:sectPr>
      </w:pPr>
    </w:p>
    <w:p w14:paraId="5409F994"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75439F72" w14:textId="77777777" w:rsidTr="001A117B">
        <w:tc>
          <w:tcPr>
            <w:tcW w:w="5211" w:type="dxa"/>
            <w:gridSpan w:val="2"/>
            <w:shd w:val="clear" w:color="auto" w:fill="F2F2F2"/>
          </w:tcPr>
          <w:p w14:paraId="1DB8981B" w14:textId="77777777" w:rsidR="00A516DF" w:rsidRPr="00814A19" w:rsidRDefault="007E33E4" w:rsidP="00624BEC">
            <w:pPr>
              <w:rPr>
                <w:rFonts w:cs="Calibri"/>
              </w:rPr>
            </w:pPr>
            <w:r w:rsidRPr="00814A19">
              <w:rPr>
                <w:rFonts w:cs="Calibri"/>
                <w:b/>
                <w:noProof/>
                <w:lang w:val="en-US"/>
              </w:rPr>
              <w:t>EULAR Joint Sessions</w:t>
            </w:r>
          </w:p>
        </w:tc>
        <w:tc>
          <w:tcPr>
            <w:tcW w:w="4001" w:type="dxa"/>
            <w:shd w:val="clear" w:color="auto" w:fill="F2F2F2"/>
          </w:tcPr>
          <w:p w14:paraId="4DB00884"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355A1101" w14:textId="77777777" w:rsidTr="001A117B">
        <w:tc>
          <w:tcPr>
            <w:tcW w:w="5070" w:type="dxa"/>
            <w:vMerge w:val="restart"/>
            <w:shd w:val="clear" w:color="auto" w:fill="F2F2F2"/>
          </w:tcPr>
          <w:p w14:paraId="3E48BD0B" w14:textId="77777777" w:rsidR="001A117B" w:rsidRPr="00C93680" w:rsidRDefault="00185564" w:rsidP="00F23ACE">
            <w:pPr>
              <w:rPr>
                <w:rFonts w:cs="Calibri"/>
                <w:bCs/>
                <w:noProof/>
                <w:lang w:val="en-GB"/>
              </w:rPr>
            </w:pPr>
            <w:r w:rsidRPr="00C93680">
              <w:rPr>
                <w:rFonts w:cs="Calibri"/>
                <w:bCs/>
                <w:noProof/>
                <w:lang w:val="en-GB"/>
              </w:rPr>
              <w:t>By the end of this session, delegates will be able to: </w:t>
            </w:r>
          </w:p>
          <w:p w14:paraId="078926BE" w14:textId="77777777" w:rsidR="001A117B" w:rsidRPr="00C93680" w:rsidRDefault="00185564" w:rsidP="00F23ACE">
            <w:pPr>
              <w:rPr>
                <w:rFonts w:cs="Calibri"/>
                <w:bCs/>
                <w:noProof/>
                <w:lang w:val="en-GB"/>
              </w:rPr>
            </w:pPr>
            <w:r w:rsidRPr="00C93680">
              <w:rPr>
                <w:rFonts w:cs="Calibri"/>
                <w:bCs/>
                <w:noProof/>
                <w:lang w:val="en-GB"/>
              </w:rPr>
              <w:t>- Understand the evidence supporting Public and Patient Involvement (PPI) in health professional education. </w:t>
            </w:r>
          </w:p>
          <w:p w14:paraId="339FEF09" w14:textId="77777777" w:rsidR="001A117B" w:rsidRPr="00C93680" w:rsidRDefault="00185564" w:rsidP="00F23ACE">
            <w:pPr>
              <w:rPr>
                <w:rFonts w:cs="Calibri"/>
                <w:bCs/>
                <w:noProof/>
                <w:lang w:val="en-GB"/>
              </w:rPr>
            </w:pPr>
            <w:r w:rsidRPr="00C93680">
              <w:rPr>
                <w:rFonts w:cs="Calibri"/>
                <w:bCs/>
                <w:noProof/>
                <w:lang w:val="en-GB"/>
              </w:rPr>
              <w:t>- Identify practical approaches to co-educating with patients and families in academic and clinical settings. </w:t>
            </w:r>
          </w:p>
          <w:p w14:paraId="19A205F6" w14:textId="77777777" w:rsidR="001A117B" w:rsidRPr="00C93680" w:rsidRDefault="00185564" w:rsidP="00F23ACE">
            <w:pPr>
              <w:rPr>
                <w:rFonts w:cs="Calibri"/>
                <w:bCs/>
                <w:noProof/>
                <w:lang w:val="en-GB"/>
              </w:rPr>
            </w:pPr>
            <w:r w:rsidRPr="00C93680">
              <w:rPr>
                <w:rFonts w:cs="Calibri"/>
                <w:bCs/>
                <w:noProof/>
                <w:lang w:val="en-GB"/>
              </w:rPr>
              <w:t>- Explore institutional strategies to embed and evaluate PPI across curricula. </w:t>
            </w:r>
          </w:p>
          <w:p w14:paraId="77CB7219" w14:textId="77777777" w:rsidR="001A117B" w:rsidRPr="00C93680" w:rsidRDefault="00185564" w:rsidP="00F23ACE">
            <w:pPr>
              <w:rPr>
                <w:rFonts w:cs="Calibri"/>
                <w:bCs/>
                <w:noProof/>
                <w:lang w:val="en-GB"/>
              </w:rPr>
            </w:pPr>
            <w:r w:rsidRPr="00C93680">
              <w:rPr>
                <w:rFonts w:cs="Calibri"/>
                <w:bCs/>
                <w:noProof/>
                <w:lang w:val="en-GB"/>
              </w:rPr>
              <w:t>- Recognise the value of lived experience and informal caregiving in shaping healthcare education. </w:t>
            </w:r>
          </w:p>
          <w:p w14:paraId="52E53113" w14:textId="77777777" w:rsidR="001A117B" w:rsidRPr="00C93680" w:rsidRDefault="00185564" w:rsidP="00F23ACE">
            <w:pPr>
              <w:rPr>
                <w:rFonts w:cs="Calibri"/>
                <w:bCs/>
                <w:noProof/>
                <w:lang w:val="en-GB"/>
              </w:rPr>
            </w:pPr>
            <w:r w:rsidRPr="00C93680">
              <w:rPr>
                <w:rFonts w:cs="Calibri"/>
                <w:bCs/>
                <w:noProof/>
                <w:lang w:val="en-GB"/>
              </w:rPr>
              <w:t>- Discuss challenges and facilitators to implementing sustainable and inclusive models of involvement.</w:t>
            </w:r>
          </w:p>
          <w:p w14:paraId="3D9899D1" w14:textId="77777777" w:rsidR="001A117B" w:rsidRPr="001A117B" w:rsidRDefault="001A117B" w:rsidP="00F23ACE">
            <w:pPr>
              <w:rPr>
                <w:rFonts w:cs="Calibri"/>
                <w:bCs/>
                <w:noProof/>
                <w:lang w:val="en-US"/>
              </w:rPr>
            </w:pPr>
          </w:p>
        </w:tc>
        <w:tc>
          <w:tcPr>
            <w:tcW w:w="4142" w:type="dxa"/>
            <w:gridSpan w:val="2"/>
            <w:shd w:val="clear" w:color="auto" w:fill="F2F2F2"/>
          </w:tcPr>
          <w:p w14:paraId="2251C0B1"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N2</w:t>
            </w:r>
          </w:p>
        </w:tc>
      </w:tr>
      <w:tr w:rsidR="00B22617" w14:paraId="5D80B358" w14:textId="77777777" w:rsidTr="001A117B">
        <w:tc>
          <w:tcPr>
            <w:tcW w:w="5070" w:type="dxa"/>
            <w:vMerge/>
            <w:shd w:val="clear" w:color="auto" w:fill="F2F2F2"/>
          </w:tcPr>
          <w:p w14:paraId="5B4B30DF" w14:textId="77777777" w:rsidR="001A117B" w:rsidRPr="00814A19" w:rsidRDefault="001A117B" w:rsidP="00637827">
            <w:pPr>
              <w:rPr>
                <w:rFonts w:cs="Calibri"/>
                <w:b/>
              </w:rPr>
            </w:pPr>
          </w:p>
        </w:tc>
        <w:tc>
          <w:tcPr>
            <w:tcW w:w="4142" w:type="dxa"/>
            <w:gridSpan w:val="2"/>
            <w:shd w:val="clear" w:color="auto" w:fill="F2F2F2"/>
          </w:tcPr>
          <w:p w14:paraId="6E9ECF39" w14:textId="77777777" w:rsidR="001A117B" w:rsidRPr="00814A19" w:rsidRDefault="00185564" w:rsidP="00F66242">
            <w:pPr>
              <w:jc w:val="right"/>
              <w:rPr>
                <w:rFonts w:cs="Calibri"/>
                <w:b/>
              </w:rPr>
            </w:pPr>
            <w:r w:rsidRPr="00814A19">
              <w:rPr>
                <w:rFonts w:cs="Calibri"/>
                <w:b/>
                <w:noProof/>
                <w:lang w:val="en-US"/>
              </w:rPr>
              <w:t>14:45</w:t>
            </w:r>
            <w:r w:rsidRPr="00814A19">
              <w:rPr>
                <w:rFonts w:cs="Calibri"/>
                <w:b/>
              </w:rPr>
              <w:t>-</w:t>
            </w:r>
            <w:r w:rsidRPr="00814A19">
              <w:rPr>
                <w:rFonts w:cs="Calibri"/>
                <w:b/>
                <w:noProof/>
                <w:lang w:val="en-US"/>
              </w:rPr>
              <w:t>16:00</w:t>
            </w:r>
            <w:r w:rsidRPr="00814A19">
              <w:rPr>
                <w:rFonts w:cs="Calibri"/>
                <w:b/>
              </w:rPr>
              <w:t xml:space="preserve"> </w:t>
            </w:r>
            <w:r>
              <w:rPr>
                <w:rFonts w:cs="Calibri"/>
                <w:b/>
              </w:rPr>
              <w:t>BST</w:t>
            </w:r>
          </w:p>
        </w:tc>
      </w:tr>
    </w:tbl>
    <w:p w14:paraId="2D6D17B4"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Learning from</w:t>
      </w:r>
      <w:r w:rsidR="00185564" w:rsidRPr="00814A19">
        <w:rPr>
          <w:rFonts w:cs="Calibri"/>
          <w:b/>
          <w:noProof/>
          <w:sz w:val="28"/>
          <w:szCs w:val="28"/>
          <w:lang w:val="en-US"/>
        </w:rPr>
        <w:t xml:space="preserve"> the Real Experts: Patient and Public Voices in Health Professional Education</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634FB6A4" w14:textId="77777777" w:rsidTr="00586F95">
        <w:trPr>
          <w:trHeight w:val="437"/>
        </w:trPr>
        <w:tc>
          <w:tcPr>
            <w:tcW w:w="1812" w:type="dxa"/>
          </w:tcPr>
          <w:p w14:paraId="4D331AF9"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3C9EA058"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Mwidimi Ndosi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Mwidimi Ndosi (United Kingdom)</w:t>
            </w:r>
            <w:r w:rsidRPr="00814A19">
              <w:rPr>
                <w:rFonts w:cs="Calibri"/>
                <w:i/>
                <w:noProof/>
                <w:lang w:val="en-US"/>
              </w:rPr>
              <w:fldChar w:fldCharType="end"/>
            </w:r>
          </w:p>
          <w:p w14:paraId="2C7A1A4D"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Caroline Kirsten (Germany)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Caroline Kirsten (Germany)</w:t>
            </w:r>
            <w:r w:rsidRPr="00814A19">
              <w:rPr>
                <w:rFonts w:cs="Calibri"/>
                <w:i/>
                <w:noProof/>
                <w:lang w:val="en-US"/>
              </w:rPr>
              <w:fldChar w:fldCharType="end"/>
            </w:r>
          </w:p>
        </w:tc>
      </w:tr>
      <w:tr w:rsidR="00B22617" w14:paraId="6C7CED7C" w14:textId="77777777" w:rsidTr="00586F95">
        <w:trPr>
          <w:trHeight w:val="1350"/>
        </w:trPr>
        <w:tc>
          <w:tcPr>
            <w:tcW w:w="1812" w:type="dxa"/>
          </w:tcPr>
          <w:p w14:paraId="041E940A" w14:textId="77777777" w:rsidR="00EF1DB7" w:rsidRPr="00814A19" w:rsidRDefault="00E36CE1" w:rsidP="00D33061">
            <w:pPr>
              <w:rPr>
                <w:rFonts w:cs="Calibri"/>
                <w:b/>
                <w:noProof/>
                <w:lang w:val="en-US"/>
              </w:rPr>
            </w:pPr>
            <w:r w:rsidRPr="00814A19">
              <w:rPr>
                <w:rFonts w:cs="Calibri"/>
                <w:noProof/>
                <w:lang w:val="en-US"/>
              </w:rPr>
              <w:t xml:space="preserve">14:45 - </w:t>
            </w:r>
            <w:r w:rsidR="00BB0228" w:rsidRPr="00814A19">
              <w:rPr>
                <w:rFonts w:cs="Calibri"/>
                <w:noProof/>
                <w:lang w:val="en-US"/>
              </w:rPr>
              <w:t>15:00</w:t>
            </w:r>
          </w:p>
        </w:tc>
        <w:tc>
          <w:tcPr>
            <w:tcW w:w="7493" w:type="dxa"/>
          </w:tcPr>
          <w:p w14:paraId="2421EAA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Time to</w:t>
            </w:r>
            <w:r w:rsidR="007957F6" w:rsidRPr="00814A19">
              <w:rPr>
                <w:rFonts w:cs="Calibri"/>
                <w:b/>
                <w:noProof/>
                <w:lang w:val="en-US"/>
              </w:rPr>
              <w:t xml:space="preserve"> Learn from Patients? The Science Behind Public and Patient Involvement in Health Professional Education</w:t>
            </w:r>
          </w:p>
          <w:p w14:paraId="4434945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Ricardo</w:instrText>
            </w:r>
            <w:r w:rsidR="00531D9B" w:rsidRPr="00814A19">
              <w:rPr>
                <w:rFonts w:cs="Calibri"/>
                <w:bCs/>
                <w:noProof/>
                <w:lang w:val="en-US"/>
              </w:rPr>
              <w:instrText xml:space="preserve"> </w:instrText>
            </w:r>
            <w:r w:rsidRPr="00814A19">
              <w:rPr>
                <w:rFonts w:cs="Calibri"/>
                <w:bCs/>
                <w:noProof/>
                <w:lang w:val="en-US"/>
              </w:rPr>
              <w:instrText>Ferreira</w:instrText>
            </w:r>
            <w:r w:rsidR="00531D9B" w:rsidRPr="00814A19">
              <w:rPr>
                <w:rFonts w:cs="Calibri"/>
                <w:bCs/>
                <w:noProof/>
                <w:lang w:val="en-US"/>
              </w:rPr>
              <w:instrText xml:space="preserve"> </w:instrText>
            </w:r>
            <w:r w:rsidRPr="00814A19">
              <w:rPr>
                <w:rFonts w:cs="Calibri"/>
                <w:bCs/>
                <w:noProof/>
                <w:lang w:val="en-US"/>
              </w:rPr>
              <w:instrText>(Portugal)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Ricardo Ferreira (Portugal)</w:t>
            </w:r>
            <w:r w:rsidRPr="00814A19">
              <w:rPr>
                <w:rFonts w:cs="Calibri"/>
                <w:i/>
                <w:noProof/>
                <w:lang w:val="en-US"/>
              </w:rPr>
              <w:fldChar w:fldCharType="end"/>
            </w:r>
            <w:r w:rsidR="002C3099" w:rsidRPr="00814A19">
              <w:rPr>
                <w:rFonts w:cs="Calibri"/>
                <w:noProof/>
                <w:lang w:val="en-US"/>
              </w:rPr>
              <w:br/>
            </w:r>
          </w:p>
          <w:p w14:paraId="302A9402" w14:textId="77777777" w:rsidR="000D0E1B" w:rsidRPr="00814A19" w:rsidRDefault="000D0E1B" w:rsidP="00A770A0">
            <w:pPr>
              <w:autoSpaceDE w:val="0"/>
              <w:autoSpaceDN w:val="0"/>
              <w:spacing w:after="0" w:line="240" w:lineRule="auto"/>
              <w:rPr>
                <w:rFonts w:cs="Calibri"/>
                <w:noProof/>
                <w:lang w:val="en-US"/>
              </w:rPr>
            </w:pPr>
          </w:p>
        </w:tc>
      </w:tr>
      <w:tr w:rsidR="00B22617" w14:paraId="53B21ACC" w14:textId="77777777" w:rsidTr="00586F95">
        <w:trPr>
          <w:trHeight w:val="1350"/>
        </w:trPr>
        <w:tc>
          <w:tcPr>
            <w:tcW w:w="1812" w:type="dxa"/>
          </w:tcPr>
          <w:p w14:paraId="0FAFA94F" w14:textId="77777777" w:rsidR="00EF1DB7" w:rsidRPr="00814A19" w:rsidRDefault="00E36CE1" w:rsidP="00D33061">
            <w:pPr>
              <w:rPr>
                <w:rFonts w:cs="Calibri"/>
                <w:b/>
                <w:noProof/>
                <w:lang w:val="en-US"/>
              </w:rPr>
            </w:pPr>
            <w:r w:rsidRPr="00814A19">
              <w:rPr>
                <w:rFonts w:cs="Calibri"/>
                <w:noProof/>
                <w:lang w:val="en-US"/>
              </w:rPr>
              <w:t xml:space="preserve">15:00 - </w:t>
            </w:r>
            <w:r w:rsidR="00BB0228" w:rsidRPr="00814A19">
              <w:rPr>
                <w:rFonts w:cs="Calibri"/>
                <w:noProof/>
                <w:lang w:val="en-US"/>
              </w:rPr>
              <w:t>15:15</w:t>
            </w:r>
          </w:p>
        </w:tc>
        <w:tc>
          <w:tcPr>
            <w:tcW w:w="7493" w:type="dxa"/>
          </w:tcPr>
          <w:p w14:paraId="60FEE78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Patient Voices</w:t>
            </w:r>
            <w:r w:rsidR="007957F6" w:rsidRPr="00814A19">
              <w:rPr>
                <w:rFonts w:cs="Calibri"/>
                <w:b/>
                <w:noProof/>
                <w:lang w:val="en-US"/>
              </w:rPr>
              <w:t xml:space="preserve"> in the Classroom: Co-Education in Practice</w:t>
            </w:r>
          </w:p>
          <w:p w14:paraId="2E05303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Dante</w:instrText>
            </w:r>
            <w:r w:rsidR="00531D9B" w:rsidRPr="00814A19">
              <w:rPr>
                <w:rFonts w:cs="Calibri"/>
                <w:bCs/>
                <w:noProof/>
                <w:lang w:val="en-US"/>
              </w:rPr>
              <w:instrText xml:space="preserve"> </w:instrText>
            </w:r>
            <w:r w:rsidRPr="00814A19">
              <w:rPr>
                <w:rFonts w:cs="Calibri"/>
                <w:bCs/>
                <w:noProof/>
                <w:lang w:val="en-US"/>
              </w:rPr>
              <w:instrText>Mulder</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Dante Mulder (Netherlands)</w:t>
            </w:r>
            <w:r w:rsidRPr="00814A19">
              <w:rPr>
                <w:rFonts w:cs="Calibri"/>
                <w:i/>
                <w:noProof/>
                <w:lang w:val="en-US"/>
              </w:rPr>
              <w:fldChar w:fldCharType="end"/>
            </w:r>
            <w:r w:rsidR="002C3099" w:rsidRPr="00814A19">
              <w:rPr>
                <w:rFonts w:cs="Calibri"/>
                <w:noProof/>
                <w:lang w:val="en-US"/>
              </w:rPr>
              <w:br/>
            </w:r>
          </w:p>
          <w:p w14:paraId="18175F5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CCE9858" w14:textId="77777777" w:rsidTr="00586F95">
        <w:trPr>
          <w:trHeight w:val="1350"/>
        </w:trPr>
        <w:tc>
          <w:tcPr>
            <w:tcW w:w="1812" w:type="dxa"/>
          </w:tcPr>
          <w:p w14:paraId="72BADDCC" w14:textId="77777777" w:rsidR="00EF1DB7" w:rsidRPr="00814A19" w:rsidRDefault="00E36CE1" w:rsidP="00D33061">
            <w:pPr>
              <w:rPr>
                <w:rFonts w:cs="Calibri"/>
                <w:b/>
                <w:noProof/>
                <w:lang w:val="en-US"/>
              </w:rPr>
            </w:pPr>
            <w:r w:rsidRPr="00814A19">
              <w:rPr>
                <w:rFonts w:cs="Calibri"/>
                <w:noProof/>
                <w:lang w:val="en-US"/>
              </w:rPr>
              <w:t xml:space="preserve">15:15 - </w:t>
            </w:r>
            <w:r w:rsidR="00BB0228" w:rsidRPr="00814A19">
              <w:rPr>
                <w:rFonts w:cs="Calibri"/>
                <w:noProof/>
                <w:lang w:val="en-US"/>
              </w:rPr>
              <w:t>15:30</w:t>
            </w:r>
          </w:p>
        </w:tc>
        <w:tc>
          <w:tcPr>
            <w:tcW w:w="7493" w:type="dxa"/>
          </w:tcPr>
          <w:p w14:paraId="05DBC53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Families as</w:t>
            </w:r>
            <w:r w:rsidR="007957F6" w:rsidRPr="00814A19">
              <w:rPr>
                <w:rFonts w:cs="Calibri"/>
                <w:b/>
                <w:noProof/>
                <w:lang w:val="en-US"/>
              </w:rPr>
              <w:t xml:space="preserve"> Educators: What Healthcare Professionals Can Learn from Informal Care</w:t>
            </w:r>
          </w:p>
          <w:p w14:paraId="5B2963E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Richard</w:instrText>
            </w:r>
            <w:r w:rsidR="00531D9B" w:rsidRPr="00814A19">
              <w:rPr>
                <w:rFonts w:cs="Calibri"/>
                <w:bCs/>
                <w:noProof/>
                <w:lang w:val="en-US"/>
              </w:rPr>
              <w:instrText xml:space="preserve"> </w:instrText>
            </w:r>
            <w:r w:rsidRPr="00814A19">
              <w:rPr>
                <w:rFonts w:cs="Calibri"/>
                <w:bCs/>
                <w:noProof/>
                <w:lang w:val="en-US"/>
              </w:rPr>
              <w:instrText>Beesley</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Richard Beesley (United Kingdom)</w:t>
            </w:r>
            <w:r w:rsidRPr="00814A19">
              <w:rPr>
                <w:rFonts w:cs="Calibri"/>
                <w:i/>
                <w:noProof/>
                <w:lang w:val="en-US"/>
              </w:rPr>
              <w:fldChar w:fldCharType="end"/>
            </w:r>
            <w:r w:rsidR="002C3099" w:rsidRPr="00814A19">
              <w:rPr>
                <w:rFonts w:cs="Calibri"/>
                <w:noProof/>
                <w:lang w:val="en-US"/>
              </w:rPr>
              <w:br/>
            </w:r>
          </w:p>
          <w:p w14:paraId="5DE9C8F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A1E6360" w14:textId="77777777" w:rsidTr="00586F95">
        <w:trPr>
          <w:trHeight w:val="1350"/>
        </w:trPr>
        <w:tc>
          <w:tcPr>
            <w:tcW w:w="1812" w:type="dxa"/>
          </w:tcPr>
          <w:p w14:paraId="4CB75D28"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15:40</w:t>
            </w:r>
          </w:p>
        </w:tc>
        <w:tc>
          <w:tcPr>
            <w:tcW w:w="7493" w:type="dxa"/>
          </w:tcPr>
          <w:p w14:paraId="317DA4A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Effet of</w:t>
            </w:r>
            <w:r w:rsidR="007957F6" w:rsidRPr="00814A19">
              <w:rPr>
                <w:rFonts w:cs="Calibri"/>
                <w:b/>
                <w:noProof/>
                <w:lang w:val="en-US"/>
              </w:rPr>
              <w:t xml:space="preserve"> the Scleroderma Patient-centered Intervention Network Self-Management (SPIN-SELF) Program on Disease Management Self-Efficacy: A Two-Arm Parallel Partially Nested Randomised Controlled Trial</w:t>
            </w:r>
          </w:p>
          <w:p w14:paraId="3C23057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Marie-Eve</w:instrText>
            </w:r>
            <w:r w:rsidR="00531D9B" w:rsidRPr="00814A19">
              <w:rPr>
                <w:rFonts w:cs="Calibri"/>
                <w:bCs/>
                <w:noProof/>
                <w:lang w:val="en-US"/>
              </w:rPr>
              <w:instrText xml:space="preserve"> </w:instrText>
            </w:r>
            <w:r w:rsidRPr="00814A19">
              <w:rPr>
                <w:rFonts w:cs="Calibri"/>
                <w:bCs/>
                <w:noProof/>
                <w:lang w:val="en-US"/>
              </w:rPr>
              <w:instrText>Carrier</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Marie-Eve Carrier (Canada)</w:t>
            </w:r>
            <w:r w:rsidRPr="00814A19">
              <w:rPr>
                <w:rFonts w:cs="Calibri"/>
                <w:i/>
                <w:noProof/>
                <w:lang w:val="en-US"/>
              </w:rPr>
              <w:fldChar w:fldCharType="end"/>
            </w:r>
            <w:r w:rsidR="002C3099" w:rsidRPr="00814A19">
              <w:rPr>
                <w:rFonts w:cs="Calibri"/>
                <w:noProof/>
                <w:lang w:val="en-US"/>
              </w:rPr>
              <w:br/>
            </w:r>
          </w:p>
          <w:p w14:paraId="269696A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AC6A25E" w14:textId="77777777" w:rsidTr="00586F95">
        <w:trPr>
          <w:trHeight w:val="1350"/>
        </w:trPr>
        <w:tc>
          <w:tcPr>
            <w:tcW w:w="1812" w:type="dxa"/>
          </w:tcPr>
          <w:p w14:paraId="7AD74A7D" w14:textId="77777777" w:rsidR="00EF1DB7" w:rsidRPr="00814A19" w:rsidRDefault="00E36CE1" w:rsidP="00D33061">
            <w:pPr>
              <w:rPr>
                <w:rFonts w:cs="Calibri"/>
                <w:b/>
                <w:noProof/>
                <w:lang w:val="en-US"/>
              </w:rPr>
            </w:pPr>
            <w:r w:rsidRPr="00814A19">
              <w:rPr>
                <w:rFonts w:cs="Calibri"/>
                <w:noProof/>
                <w:lang w:val="en-US"/>
              </w:rPr>
              <w:t xml:space="preserve">15:40 - </w:t>
            </w:r>
            <w:r w:rsidR="00BB0228" w:rsidRPr="00814A19">
              <w:rPr>
                <w:rFonts w:cs="Calibri"/>
                <w:noProof/>
                <w:lang w:val="en-US"/>
              </w:rPr>
              <w:t>16:00</w:t>
            </w:r>
          </w:p>
        </w:tc>
        <w:tc>
          <w:tcPr>
            <w:tcW w:w="7493" w:type="dxa"/>
          </w:tcPr>
          <w:p w14:paraId="30519DE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4623E14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Mwidimi</w:instrText>
            </w:r>
            <w:r w:rsidR="00531D9B" w:rsidRPr="00814A19">
              <w:rPr>
                <w:rFonts w:cs="Calibri"/>
                <w:bCs/>
                <w:noProof/>
                <w:lang w:val="en-US"/>
              </w:rPr>
              <w:instrText xml:space="preserve"> </w:instrText>
            </w:r>
            <w:r w:rsidRPr="00814A19">
              <w:rPr>
                <w:rFonts w:cs="Calibri"/>
                <w:bCs/>
                <w:noProof/>
                <w:lang w:val="en-US"/>
              </w:rPr>
              <w:instrText>Ndosi</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Mwidimi Ndosi (United Kingdom)</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Caroline Kirsten / (Frankfurt am Main, Germany)</w:t>
            </w:r>
          </w:p>
          <w:p w14:paraId="6985BD93" w14:textId="77777777" w:rsidR="000D0E1B" w:rsidRPr="00814A19" w:rsidRDefault="000D0E1B" w:rsidP="00A770A0">
            <w:pPr>
              <w:autoSpaceDE w:val="0"/>
              <w:autoSpaceDN w:val="0"/>
              <w:spacing w:after="0" w:line="240" w:lineRule="auto"/>
              <w:rPr>
                <w:rFonts w:cs="Calibri"/>
                <w:noProof/>
                <w:lang w:val="en-US"/>
              </w:rPr>
            </w:pPr>
          </w:p>
        </w:tc>
      </w:tr>
    </w:tbl>
    <w:p w14:paraId="414FD48D" w14:textId="77777777" w:rsidR="008D3D0C" w:rsidRPr="00814A19" w:rsidRDefault="008D3D0C" w:rsidP="00B766E5">
      <w:pPr>
        <w:tabs>
          <w:tab w:val="left" w:pos="1128"/>
        </w:tabs>
        <w:rPr>
          <w:rFonts w:cs="Calibri"/>
          <w:lang w:val="en-US"/>
        </w:rPr>
      </w:pPr>
    </w:p>
    <w:p w14:paraId="2E9A0E59" w14:textId="77777777" w:rsidR="008D3D0C" w:rsidRPr="00814A19" w:rsidRDefault="008D3D0C" w:rsidP="00B766E5">
      <w:pPr>
        <w:tabs>
          <w:tab w:val="left" w:pos="1128"/>
        </w:tabs>
        <w:rPr>
          <w:rFonts w:cs="Calibri"/>
          <w:lang w:val="en-US"/>
        </w:rPr>
        <w:sectPr w:rsidR="008D3D0C" w:rsidRPr="00814A19" w:rsidSect="008D3D0C">
          <w:headerReference w:type="default" r:id="rId251"/>
          <w:type w:val="continuous"/>
          <w:pgSz w:w="11906" w:h="16838"/>
          <w:pgMar w:top="1417" w:right="1417" w:bottom="1134" w:left="1417" w:header="708" w:footer="28" w:gutter="0"/>
          <w:cols w:space="708"/>
          <w:titlePg/>
          <w:docGrid w:linePitch="360"/>
        </w:sectPr>
      </w:pPr>
    </w:p>
    <w:p w14:paraId="6725401A"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53D89A09" w14:textId="77777777" w:rsidTr="001A117B">
        <w:tc>
          <w:tcPr>
            <w:tcW w:w="5211" w:type="dxa"/>
            <w:gridSpan w:val="2"/>
            <w:shd w:val="clear" w:color="auto" w:fill="F2F2F2"/>
          </w:tcPr>
          <w:p w14:paraId="1B190222" w14:textId="77777777" w:rsidR="00A516DF" w:rsidRPr="00814A19" w:rsidRDefault="007E33E4" w:rsidP="00624BEC">
            <w:pPr>
              <w:rPr>
                <w:rFonts w:cs="Calibri"/>
              </w:rPr>
            </w:pPr>
            <w:r w:rsidRPr="00814A19">
              <w:rPr>
                <w:rFonts w:cs="Calibri"/>
                <w:b/>
                <w:noProof/>
                <w:lang w:val="en-US"/>
              </w:rPr>
              <w:t>Innovation</w:t>
            </w:r>
          </w:p>
        </w:tc>
        <w:tc>
          <w:tcPr>
            <w:tcW w:w="4001" w:type="dxa"/>
            <w:shd w:val="clear" w:color="auto" w:fill="F2F2F2"/>
          </w:tcPr>
          <w:p w14:paraId="2973A047"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4369AD63" w14:textId="77777777" w:rsidTr="001A117B">
        <w:tc>
          <w:tcPr>
            <w:tcW w:w="5070" w:type="dxa"/>
            <w:vMerge w:val="restart"/>
            <w:shd w:val="clear" w:color="auto" w:fill="F2F2F2"/>
          </w:tcPr>
          <w:p w14:paraId="379A27BB" w14:textId="77777777" w:rsidR="001A117B" w:rsidRPr="00C93680" w:rsidRDefault="00185564" w:rsidP="00F23ACE">
            <w:pPr>
              <w:rPr>
                <w:rFonts w:cs="Calibri"/>
                <w:bCs/>
                <w:noProof/>
                <w:lang w:val="en-GB"/>
              </w:rPr>
            </w:pPr>
            <w:r w:rsidRPr="00C93680">
              <w:rPr>
                <w:rFonts w:cs="Calibri"/>
                <w:bCs/>
                <w:noProof/>
                <w:lang w:val="en-GB"/>
              </w:rPr>
              <w:t>1. Artificial intelligence (AI) and digitalisation are reshaping communication, diagnostics, and treatment in healthcare, yet their implementation entails critical challenges. </w:t>
            </w:r>
          </w:p>
          <w:p w14:paraId="2FF31052" w14:textId="77777777" w:rsidR="001A117B" w:rsidRPr="00C93680" w:rsidRDefault="00185564" w:rsidP="00F23ACE">
            <w:pPr>
              <w:rPr>
                <w:rFonts w:cs="Calibri"/>
                <w:bCs/>
                <w:noProof/>
                <w:lang w:val="en-GB"/>
              </w:rPr>
            </w:pPr>
            <w:r w:rsidRPr="00C93680">
              <w:rPr>
                <w:rFonts w:cs="Calibri"/>
                <w:bCs/>
                <w:noProof/>
                <w:lang w:val="en-GB"/>
              </w:rPr>
              <w:t>2. The development of AI-driven healthcare is largely influenced by economic and political interests, while the perspectives of patients, researchers, and clinical administrators remain underrepresented. </w:t>
            </w:r>
          </w:p>
          <w:p w14:paraId="1AC5D609" w14:textId="77777777" w:rsidR="001A117B" w:rsidRPr="00C93680" w:rsidRDefault="00185564" w:rsidP="00F23ACE">
            <w:pPr>
              <w:rPr>
                <w:rFonts w:cs="Calibri"/>
                <w:bCs/>
                <w:noProof/>
                <w:lang w:val="en-GB"/>
              </w:rPr>
            </w:pPr>
            <w:r w:rsidRPr="00C93680">
              <w:rPr>
                <w:rFonts w:cs="Calibri"/>
                <w:bCs/>
                <w:noProof/>
                <w:lang w:val="en-GB"/>
              </w:rPr>
              <w:lastRenderedPageBreak/>
              <w:t>3. AI lacks the social capital inherent to human professionals, necessitating reconsideration of acceptable error thresholds due to persisting distrust. </w:t>
            </w:r>
          </w:p>
          <w:p w14:paraId="32B0CC3F" w14:textId="77777777" w:rsidR="001A117B" w:rsidRPr="00C93680" w:rsidRDefault="00185564" w:rsidP="00F23ACE">
            <w:pPr>
              <w:rPr>
                <w:rFonts w:cs="Calibri"/>
                <w:bCs/>
                <w:noProof/>
                <w:lang w:val="en-GB"/>
              </w:rPr>
            </w:pPr>
            <w:r w:rsidRPr="00C93680">
              <w:rPr>
                <w:rFonts w:cs="Calibri"/>
                <w:bCs/>
                <w:noProof/>
                <w:lang w:val="en-GB"/>
              </w:rPr>
              <w:t>4. Moreover, digitalisation presents a significant risk to the integrity of rheumatic and musculoskeletal disease (RMD) care, as the musculoskeletal system is increasingly prone to neglect in contemporary practice.</w:t>
            </w:r>
          </w:p>
          <w:p w14:paraId="43985079" w14:textId="77777777" w:rsidR="001A117B" w:rsidRPr="001A117B" w:rsidRDefault="001A117B" w:rsidP="00F23ACE">
            <w:pPr>
              <w:rPr>
                <w:rFonts w:cs="Calibri"/>
                <w:bCs/>
                <w:noProof/>
                <w:lang w:val="en-US"/>
              </w:rPr>
            </w:pPr>
          </w:p>
        </w:tc>
        <w:tc>
          <w:tcPr>
            <w:tcW w:w="4142" w:type="dxa"/>
            <w:gridSpan w:val="2"/>
            <w:shd w:val="clear" w:color="auto" w:fill="F2F2F2"/>
          </w:tcPr>
          <w:p w14:paraId="455405A7"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N3</w:t>
            </w:r>
          </w:p>
        </w:tc>
      </w:tr>
      <w:tr w:rsidR="00B22617" w14:paraId="6AAC07FC" w14:textId="77777777" w:rsidTr="001A117B">
        <w:tc>
          <w:tcPr>
            <w:tcW w:w="5070" w:type="dxa"/>
            <w:vMerge/>
            <w:shd w:val="clear" w:color="auto" w:fill="F2F2F2"/>
          </w:tcPr>
          <w:p w14:paraId="482D8103" w14:textId="77777777" w:rsidR="001A117B" w:rsidRPr="00814A19" w:rsidRDefault="001A117B" w:rsidP="00637827">
            <w:pPr>
              <w:rPr>
                <w:rFonts w:cs="Calibri"/>
                <w:b/>
              </w:rPr>
            </w:pPr>
          </w:p>
        </w:tc>
        <w:tc>
          <w:tcPr>
            <w:tcW w:w="4142" w:type="dxa"/>
            <w:gridSpan w:val="2"/>
            <w:shd w:val="clear" w:color="auto" w:fill="F2F2F2"/>
          </w:tcPr>
          <w:p w14:paraId="14BB25F6" w14:textId="77777777" w:rsidR="001A117B" w:rsidRPr="00814A19" w:rsidRDefault="00185564" w:rsidP="00F66242">
            <w:pPr>
              <w:jc w:val="right"/>
              <w:rPr>
                <w:rFonts w:cs="Calibri"/>
                <w:b/>
              </w:rPr>
            </w:pPr>
            <w:r w:rsidRPr="00814A19">
              <w:rPr>
                <w:rFonts w:cs="Calibri"/>
                <w:b/>
                <w:noProof/>
                <w:lang w:val="en-US"/>
              </w:rPr>
              <w:t>14:45</w:t>
            </w:r>
            <w:r w:rsidRPr="00814A19">
              <w:rPr>
                <w:rFonts w:cs="Calibri"/>
                <w:b/>
              </w:rPr>
              <w:t>-</w:t>
            </w:r>
            <w:r w:rsidRPr="00814A19">
              <w:rPr>
                <w:rFonts w:cs="Calibri"/>
                <w:b/>
                <w:noProof/>
                <w:lang w:val="en-US"/>
              </w:rPr>
              <w:t>16:00</w:t>
            </w:r>
            <w:r w:rsidRPr="00814A19">
              <w:rPr>
                <w:rFonts w:cs="Calibri"/>
                <w:b/>
              </w:rPr>
              <w:t xml:space="preserve"> </w:t>
            </w:r>
            <w:r>
              <w:rPr>
                <w:rFonts w:cs="Calibri"/>
                <w:b/>
              </w:rPr>
              <w:t>BST</w:t>
            </w:r>
          </w:p>
        </w:tc>
      </w:tr>
    </w:tbl>
    <w:p w14:paraId="64BB4289"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Digitalisation in Rheumatology – Potential and Blind Spots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398B780B" w14:textId="77777777" w:rsidTr="00586F95">
        <w:trPr>
          <w:trHeight w:val="437"/>
        </w:trPr>
        <w:tc>
          <w:tcPr>
            <w:tcW w:w="1812" w:type="dxa"/>
          </w:tcPr>
          <w:p w14:paraId="7EF46280"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073B573"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Bente Glintborg (Denmark)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Bente Glintborg (Denmark)</w:t>
            </w:r>
            <w:r w:rsidRPr="00814A19">
              <w:rPr>
                <w:rFonts w:cs="Calibri"/>
                <w:i/>
                <w:noProof/>
                <w:lang w:val="en-US"/>
              </w:rPr>
              <w:fldChar w:fldCharType="end"/>
            </w:r>
          </w:p>
          <w:p w14:paraId="7204B472"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Paul Studenic (Austria)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Paul Studenic (Austria)</w:t>
            </w:r>
            <w:r w:rsidRPr="00814A19">
              <w:rPr>
                <w:rFonts w:cs="Calibri"/>
                <w:i/>
                <w:noProof/>
                <w:lang w:val="en-US"/>
              </w:rPr>
              <w:fldChar w:fldCharType="end"/>
            </w:r>
          </w:p>
        </w:tc>
      </w:tr>
      <w:tr w:rsidR="00B22617" w:rsidRPr="00C93680" w14:paraId="648DA611" w14:textId="77777777" w:rsidTr="00586F95">
        <w:trPr>
          <w:trHeight w:val="1350"/>
        </w:trPr>
        <w:tc>
          <w:tcPr>
            <w:tcW w:w="1812" w:type="dxa"/>
          </w:tcPr>
          <w:p w14:paraId="36892253" w14:textId="77777777" w:rsidR="00EF1DB7" w:rsidRPr="00814A19" w:rsidRDefault="00E36CE1" w:rsidP="00D33061">
            <w:pPr>
              <w:rPr>
                <w:rFonts w:cs="Calibri"/>
                <w:b/>
                <w:noProof/>
                <w:lang w:val="en-US"/>
              </w:rPr>
            </w:pPr>
            <w:r w:rsidRPr="00814A19">
              <w:rPr>
                <w:rFonts w:cs="Calibri"/>
                <w:noProof/>
                <w:lang w:val="en-US"/>
              </w:rPr>
              <w:t xml:space="preserve">14:45 - </w:t>
            </w:r>
            <w:r w:rsidR="00BB0228" w:rsidRPr="00814A19">
              <w:rPr>
                <w:rFonts w:cs="Calibri"/>
                <w:noProof/>
                <w:lang w:val="en-US"/>
              </w:rPr>
              <w:t>14:50</w:t>
            </w:r>
          </w:p>
        </w:tc>
        <w:tc>
          <w:tcPr>
            <w:tcW w:w="7493" w:type="dxa"/>
          </w:tcPr>
          <w:p w14:paraId="45F6AC4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Introduction</w:t>
            </w:r>
          </w:p>
          <w:p w14:paraId="233D2A9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Paul</w:instrText>
            </w:r>
            <w:r w:rsidR="00531D9B" w:rsidRPr="00814A19">
              <w:rPr>
                <w:rFonts w:cs="Calibri"/>
                <w:bCs/>
                <w:noProof/>
                <w:lang w:val="en-US"/>
              </w:rPr>
              <w:instrText xml:space="preserve"> </w:instrText>
            </w:r>
            <w:r w:rsidRPr="00814A19">
              <w:rPr>
                <w:rFonts w:cs="Calibri"/>
                <w:bCs/>
                <w:noProof/>
                <w:lang w:val="en-US"/>
              </w:rPr>
              <w:instrText>Studenic</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Paul Studenic (Austria)</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Bente Glintborg / (Copenhagen, Denmark)</w:t>
            </w:r>
          </w:p>
          <w:p w14:paraId="7C97BF2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4BCB218" w14:textId="77777777" w:rsidTr="00586F95">
        <w:trPr>
          <w:trHeight w:val="1350"/>
        </w:trPr>
        <w:tc>
          <w:tcPr>
            <w:tcW w:w="1812" w:type="dxa"/>
          </w:tcPr>
          <w:p w14:paraId="2928C51A" w14:textId="77777777" w:rsidR="00EF1DB7" w:rsidRPr="00814A19" w:rsidRDefault="00E36CE1" w:rsidP="00D33061">
            <w:pPr>
              <w:rPr>
                <w:rFonts w:cs="Calibri"/>
                <w:b/>
                <w:noProof/>
                <w:lang w:val="en-US"/>
              </w:rPr>
            </w:pPr>
            <w:r w:rsidRPr="00814A19">
              <w:rPr>
                <w:rFonts w:cs="Calibri"/>
                <w:noProof/>
                <w:lang w:val="en-US"/>
              </w:rPr>
              <w:t xml:space="preserve">14:50 - </w:t>
            </w:r>
            <w:r w:rsidR="00BB0228" w:rsidRPr="00814A19">
              <w:rPr>
                <w:rFonts w:cs="Calibri"/>
                <w:noProof/>
                <w:lang w:val="en-US"/>
              </w:rPr>
              <w:t>15:05</w:t>
            </w:r>
          </w:p>
        </w:tc>
        <w:tc>
          <w:tcPr>
            <w:tcW w:w="7493" w:type="dxa"/>
          </w:tcPr>
          <w:p w14:paraId="1C1E31A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AI -</w:t>
            </w:r>
            <w:r w:rsidR="007957F6" w:rsidRPr="00814A19">
              <w:rPr>
                <w:rFonts w:cs="Calibri"/>
                <w:b/>
                <w:noProof/>
                <w:lang w:val="en-US"/>
              </w:rPr>
              <w:t xml:space="preserve"> opportunities for people with lived and learnt experience</w:t>
            </w:r>
          </w:p>
          <w:p w14:paraId="4D63271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Anthony</w:instrText>
            </w:r>
            <w:r w:rsidR="00531D9B" w:rsidRPr="00814A19">
              <w:rPr>
                <w:rFonts w:cs="Calibri"/>
                <w:bCs/>
                <w:noProof/>
                <w:lang w:val="en-US"/>
              </w:rPr>
              <w:instrText xml:space="preserve"> </w:instrText>
            </w:r>
            <w:r w:rsidRPr="00814A19">
              <w:rPr>
                <w:rFonts w:cs="Calibri"/>
                <w:bCs/>
                <w:noProof/>
                <w:lang w:val="en-US"/>
              </w:rPr>
              <w:instrText>Woolf</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Anthony Woolf (United Kingdom)</w:t>
            </w:r>
            <w:r w:rsidRPr="00814A19">
              <w:rPr>
                <w:rFonts w:cs="Calibri"/>
                <w:i/>
                <w:noProof/>
                <w:lang w:val="en-US"/>
              </w:rPr>
              <w:fldChar w:fldCharType="end"/>
            </w:r>
            <w:r w:rsidR="002C3099" w:rsidRPr="00814A19">
              <w:rPr>
                <w:rFonts w:cs="Calibri"/>
                <w:noProof/>
                <w:lang w:val="en-US"/>
              </w:rPr>
              <w:br/>
            </w:r>
          </w:p>
          <w:p w14:paraId="6FDF4DE8" w14:textId="77777777" w:rsidR="000D0E1B" w:rsidRPr="00814A19" w:rsidRDefault="000D0E1B" w:rsidP="00A770A0">
            <w:pPr>
              <w:autoSpaceDE w:val="0"/>
              <w:autoSpaceDN w:val="0"/>
              <w:spacing w:after="0" w:line="240" w:lineRule="auto"/>
              <w:rPr>
                <w:rFonts w:cs="Calibri"/>
                <w:noProof/>
                <w:lang w:val="en-US"/>
              </w:rPr>
            </w:pPr>
          </w:p>
        </w:tc>
      </w:tr>
      <w:tr w:rsidR="00B22617" w14:paraId="0B6F8E65" w14:textId="77777777" w:rsidTr="00586F95">
        <w:trPr>
          <w:trHeight w:val="1350"/>
        </w:trPr>
        <w:tc>
          <w:tcPr>
            <w:tcW w:w="1812" w:type="dxa"/>
          </w:tcPr>
          <w:p w14:paraId="36092374" w14:textId="77777777" w:rsidR="00EF1DB7" w:rsidRPr="00814A19" w:rsidRDefault="00E36CE1" w:rsidP="00D33061">
            <w:pPr>
              <w:rPr>
                <w:rFonts w:cs="Calibri"/>
                <w:b/>
                <w:noProof/>
                <w:lang w:val="en-US"/>
              </w:rPr>
            </w:pPr>
            <w:r w:rsidRPr="00814A19">
              <w:rPr>
                <w:rFonts w:cs="Calibri"/>
                <w:noProof/>
                <w:lang w:val="en-US"/>
              </w:rPr>
              <w:t xml:space="preserve">15:05 - </w:t>
            </w:r>
            <w:r w:rsidR="00BB0228" w:rsidRPr="00814A19">
              <w:rPr>
                <w:rFonts w:cs="Calibri"/>
                <w:noProof/>
                <w:lang w:val="en-US"/>
              </w:rPr>
              <w:t>15:20</w:t>
            </w:r>
          </w:p>
        </w:tc>
        <w:tc>
          <w:tcPr>
            <w:tcW w:w="7493" w:type="dxa"/>
          </w:tcPr>
          <w:p w14:paraId="17A1DFB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dark</w:t>
            </w:r>
            <w:r w:rsidR="007957F6" w:rsidRPr="00814A19">
              <w:rPr>
                <w:rFonts w:cs="Calibri"/>
                <w:b/>
                <w:noProof/>
                <w:lang w:val="en-US"/>
              </w:rPr>
              <w:t xml:space="preserve"> side of digitalisation</w:t>
            </w:r>
          </w:p>
          <w:p w14:paraId="38109A1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Oliver</w:instrText>
            </w:r>
            <w:r w:rsidR="00531D9B" w:rsidRPr="00814A19">
              <w:rPr>
                <w:rFonts w:cs="Calibri"/>
                <w:bCs/>
                <w:noProof/>
                <w:lang w:val="en-US"/>
              </w:rPr>
              <w:instrText xml:space="preserve"> </w:instrText>
            </w:r>
            <w:r w:rsidRPr="00814A19">
              <w:rPr>
                <w:rFonts w:cs="Calibri"/>
                <w:bCs/>
                <w:noProof/>
                <w:lang w:val="en-US"/>
              </w:rPr>
              <w:instrText>Hendricks</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Oliver Hendricks (Denmark)</w:t>
            </w:r>
            <w:r w:rsidRPr="00814A19">
              <w:rPr>
                <w:rFonts w:cs="Calibri"/>
                <w:i/>
                <w:noProof/>
                <w:lang w:val="en-US"/>
              </w:rPr>
              <w:fldChar w:fldCharType="end"/>
            </w:r>
            <w:r w:rsidR="002C3099" w:rsidRPr="00814A19">
              <w:rPr>
                <w:rFonts w:cs="Calibri"/>
                <w:noProof/>
                <w:lang w:val="en-US"/>
              </w:rPr>
              <w:br/>
            </w:r>
          </w:p>
          <w:p w14:paraId="6FF4550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F89819B" w14:textId="77777777" w:rsidTr="00586F95">
        <w:trPr>
          <w:trHeight w:val="1350"/>
        </w:trPr>
        <w:tc>
          <w:tcPr>
            <w:tcW w:w="1812" w:type="dxa"/>
          </w:tcPr>
          <w:p w14:paraId="51B674DC" w14:textId="77777777" w:rsidR="00EF1DB7" w:rsidRPr="00814A19" w:rsidRDefault="00E36CE1" w:rsidP="00D33061">
            <w:pPr>
              <w:rPr>
                <w:rFonts w:cs="Calibri"/>
                <w:b/>
                <w:noProof/>
                <w:lang w:val="en-US"/>
              </w:rPr>
            </w:pPr>
            <w:r w:rsidRPr="00814A19">
              <w:rPr>
                <w:rFonts w:cs="Calibri"/>
                <w:noProof/>
                <w:lang w:val="en-US"/>
              </w:rPr>
              <w:t xml:space="preserve">15:20 - </w:t>
            </w:r>
            <w:r w:rsidR="00BB0228" w:rsidRPr="00814A19">
              <w:rPr>
                <w:rFonts w:cs="Calibri"/>
                <w:noProof/>
                <w:lang w:val="en-US"/>
              </w:rPr>
              <w:t>15:35</w:t>
            </w:r>
          </w:p>
        </w:tc>
        <w:tc>
          <w:tcPr>
            <w:tcW w:w="7493" w:type="dxa"/>
          </w:tcPr>
          <w:p w14:paraId="5FADF04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AI –</w:t>
            </w:r>
            <w:r w:rsidR="007957F6" w:rsidRPr="00814A19">
              <w:rPr>
                <w:rFonts w:cs="Calibri"/>
                <w:b/>
                <w:noProof/>
                <w:lang w:val="en-US"/>
              </w:rPr>
              <w:t xml:space="preserve"> the key to therapy integrating complex psychosocial patient data?</w:t>
            </w:r>
          </w:p>
          <w:p w14:paraId="2EE834F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Christel</w:instrText>
            </w:r>
            <w:r w:rsidR="00531D9B" w:rsidRPr="00814A19">
              <w:rPr>
                <w:rFonts w:cs="Calibri"/>
                <w:bCs/>
                <w:noProof/>
                <w:lang w:val="en-US"/>
              </w:rPr>
              <w:instrText xml:space="preserve"> </w:instrText>
            </w:r>
            <w:r w:rsidRPr="00814A19">
              <w:rPr>
                <w:rFonts w:cs="Calibri"/>
                <w:bCs/>
                <w:noProof/>
                <w:lang w:val="en-US"/>
              </w:rPr>
              <w:instrText>PARIS-BICKING</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Christel PARIS-BICKING (Denmark)</w:t>
            </w:r>
            <w:r w:rsidRPr="00814A19">
              <w:rPr>
                <w:rFonts w:cs="Calibri"/>
                <w:i/>
                <w:noProof/>
                <w:lang w:val="en-US"/>
              </w:rPr>
              <w:fldChar w:fldCharType="end"/>
            </w:r>
            <w:r w:rsidR="002C3099" w:rsidRPr="00814A19">
              <w:rPr>
                <w:rFonts w:cs="Calibri"/>
                <w:noProof/>
                <w:lang w:val="en-US"/>
              </w:rPr>
              <w:br/>
            </w:r>
          </w:p>
          <w:p w14:paraId="1D4447F7" w14:textId="77777777" w:rsidR="000D0E1B" w:rsidRPr="00814A19" w:rsidRDefault="000D0E1B" w:rsidP="00A770A0">
            <w:pPr>
              <w:autoSpaceDE w:val="0"/>
              <w:autoSpaceDN w:val="0"/>
              <w:spacing w:after="0" w:line="240" w:lineRule="auto"/>
              <w:rPr>
                <w:rFonts w:cs="Calibri"/>
                <w:noProof/>
                <w:lang w:val="en-US"/>
              </w:rPr>
            </w:pPr>
          </w:p>
        </w:tc>
      </w:tr>
      <w:tr w:rsidR="00B22617" w14:paraId="7D1C54D1" w14:textId="77777777" w:rsidTr="00586F95">
        <w:trPr>
          <w:trHeight w:val="1350"/>
        </w:trPr>
        <w:tc>
          <w:tcPr>
            <w:tcW w:w="1812" w:type="dxa"/>
          </w:tcPr>
          <w:p w14:paraId="393DFDF6" w14:textId="77777777" w:rsidR="00EF1DB7" w:rsidRPr="00814A19" w:rsidRDefault="00E36CE1" w:rsidP="00D33061">
            <w:pPr>
              <w:rPr>
                <w:rFonts w:cs="Calibri"/>
                <w:b/>
                <w:noProof/>
                <w:lang w:val="en-US"/>
              </w:rPr>
            </w:pPr>
            <w:r w:rsidRPr="00814A19">
              <w:rPr>
                <w:rFonts w:cs="Calibri"/>
                <w:noProof/>
                <w:lang w:val="en-US"/>
              </w:rPr>
              <w:t xml:space="preserve">15:35 - </w:t>
            </w:r>
            <w:r w:rsidR="00BB0228" w:rsidRPr="00814A19">
              <w:rPr>
                <w:rFonts w:cs="Calibri"/>
                <w:noProof/>
                <w:lang w:val="en-US"/>
              </w:rPr>
              <w:t>15:50</w:t>
            </w:r>
          </w:p>
        </w:tc>
        <w:tc>
          <w:tcPr>
            <w:tcW w:w="7493" w:type="dxa"/>
          </w:tcPr>
          <w:p w14:paraId="1A449A5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AI in</w:t>
            </w:r>
            <w:r w:rsidR="007957F6" w:rsidRPr="00814A19">
              <w:rPr>
                <w:rFonts w:cs="Calibri"/>
                <w:b/>
                <w:noProof/>
                <w:lang w:val="en-US"/>
              </w:rPr>
              <w:t xml:space="preserve"> Rheumatological Imaging - current status and potentials</w:t>
            </w:r>
          </w:p>
          <w:p w14:paraId="54E2AD0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Mikael</w:instrText>
            </w:r>
            <w:r w:rsidR="00531D9B" w:rsidRPr="00814A19">
              <w:rPr>
                <w:rFonts w:cs="Calibri"/>
                <w:bCs/>
                <w:noProof/>
                <w:lang w:val="en-US"/>
              </w:rPr>
              <w:instrText xml:space="preserve"> </w:instrText>
            </w:r>
            <w:r w:rsidRPr="00814A19">
              <w:rPr>
                <w:rFonts w:cs="Calibri"/>
                <w:bCs/>
                <w:noProof/>
                <w:lang w:val="en-US"/>
              </w:rPr>
              <w:instrText>Boesen</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Mikael Boesen (Denmark)</w:t>
            </w:r>
            <w:r w:rsidRPr="00814A19">
              <w:rPr>
                <w:rFonts w:cs="Calibri"/>
                <w:i/>
                <w:noProof/>
                <w:lang w:val="en-US"/>
              </w:rPr>
              <w:fldChar w:fldCharType="end"/>
            </w:r>
            <w:r w:rsidR="002C3099" w:rsidRPr="00814A19">
              <w:rPr>
                <w:rFonts w:cs="Calibri"/>
                <w:noProof/>
                <w:lang w:val="en-US"/>
              </w:rPr>
              <w:br/>
            </w:r>
          </w:p>
          <w:p w14:paraId="1714340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ECB89CF" w14:textId="77777777" w:rsidTr="00586F95">
        <w:trPr>
          <w:trHeight w:val="1350"/>
        </w:trPr>
        <w:tc>
          <w:tcPr>
            <w:tcW w:w="1812" w:type="dxa"/>
          </w:tcPr>
          <w:p w14:paraId="42EECE30" w14:textId="77777777" w:rsidR="00EF1DB7" w:rsidRPr="00814A19" w:rsidRDefault="00E36CE1" w:rsidP="00D33061">
            <w:pPr>
              <w:rPr>
                <w:rFonts w:cs="Calibri"/>
                <w:b/>
                <w:noProof/>
                <w:lang w:val="en-US"/>
              </w:rPr>
            </w:pPr>
            <w:r w:rsidRPr="00814A19">
              <w:rPr>
                <w:rFonts w:cs="Calibri"/>
                <w:noProof/>
                <w:lang w:val="en-US"/>
              </w:rPr>
              <w:t xml:space="preserve">15:50 - </w:t>
            </w:r>
            <w:r w:rsidR="00BB0228" w:rsidRPr="00814A19">
              <w:rPr>
                <w:rFonts w:cs="Calibri"/>
                <w:noProof/>
                <w:lang w:val="en-US"/>
              </w:rPr>
              <w:t>16:00</w:t>
            </w:r>
          </w:p>
        </w:tc>
        <w:tc>
          <w:tcPr>
            <w:tcW w:w="7493" w:type="dxa"/>
          </w:tcPr>
          <w:p w14:paraId="5E68CF7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75EB113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Paul</w:instrText>
            </w:r>
            <w:r w:rsidR="00531D9B" w:rsidRPr="00814A19">
              <w:rPr>
                <w:rFonts w:cs="Calibri"/>
                <w:bCs/>
                <w:noProof/>
                <w:lang w:val="en-US"/>
              </w:rPr>
              <w:instrText xml:space="preserve"> </w:instrText>
            </w:r>
            <w:r w:rsidRPr="00814A19">
              <w:rPr>
                <w:rFonts w:cs="Calibri"/>
                <w:bCs/>
                <w:noProof/>
                <w:lang w:val="en-US"/>
              </w:rPr>
              <w:instrText>Studenic</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Paul Studenic (Austria)</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Bente Glintborg / (Copenhagen, Denmark)</w:t>
            </w:r>
          </w:p>
          <w:p w14:paraId="560166A4" w14:textId="77777777" w:rsidR="000D0E1B" w:rsidRPr="00814A19" w:rsidRDefault="000D0E1B" w:rsidP="00A770A0">
            <w:pPr>
              <w:autoSpaceDE w:val="0"/>
              <w:autoSpaceDN w:val="0"/>
              <w:spacing w:after="0" w:line="240" w:lineRule="auto"/>
              <w:rPr>
                <w:rFonts w:cs="Calibri"/>
                <w:noProof/>
                <w:lang w:val="en-US"/>
              </w:rPr>
            </w:pPr>
          </w:p>
        </w:tc>
      </w:tr>
    </w:tbl>
    <w:p w14:paraId="317270B7" w14:textId="77777777" w:rsidR="008D3D0C" w:rsidRPr="00814A19" w:rsidRDefault="008D3D0C" w:rsidP="00B766E5">
      <w:pPr>
        <w:tabs>
          <w:tab w:val="left" w:pos="1128"/>
        </w:tabs>
        <w:rPr>
          <w:rFonts w:cs="Calibri"/>
          <w:lang w:val="en-US"/>
        </w:rPr>
      </w:pPr>
    </w:p>
    <w:p w14:paraId="0E5ADDE5" w14:textId="77777777" w:rsidR="008D3D0C" w:rsidRPr="00814A19" w:rsidRDefault="008D3D0C" w:rsidP="00B766E5">
      <w:pPr>
        <w:tabs>
          <w:tab w:val="left" w:pos="1128"/>
        </w:tabs>
        <w:rPr>
          <w:rFonts w:cs="Calibri"/>
          <w:lang w:val="en-US"/>
        </w:rPr>
        <w:sectPr w:rsidR="008D3D0C" w:rsidRPr="00814A19" w:rsidSect="008D3D0C">
          <w:headerReference w:type="default" r:id="rId252"/>
          <w:type w:val="continuous"/>
          <w:pgSz w:w="11906" w:h="16838"/>
          <w:pgMar w:top="1417" w:right="1417" w:bottom="1134" w:left="1417" w:header="708" w:footer="28" w:gutter="0"/>
          <w:cols w:space="708"/>
          <w:titlePg/>
          <w:docGrid w:linePitch="360"/>
        </w:sectPr>
      </w:pPr>
    </w:p>
    <w:p w14:paraId="4EFF639F"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2420235A" w14:textId="77777777" w:rsidTr="001A117B">
        <w:tc>
          <w:tcPr>
            <w:tcW w:w="5211" w:type="dxa"/>
            <w:gridSpan w:val="2"/>
            <w:shd w:val="clear" w:color="auto" w:fill="F2F2F2"/>
          </w:tcPr>
          <w:p w14:paraId="369DA4E7" w14:textId="77777777" w:rsidR="00A516DF" w:rsidRPr="00814A19" w:rsidRDefault="007E33E4" w:rsidP="00624BEC">
            <w:pPr>
              <w:rPr>
                <w:rFonts w:cs="Calibri"/>
              </w:rPr>
            </w:pPr>
            <w:r w:rsidRPr="00814A19">
              <w:rPr>
                <w:rFonts w:cs="Calibri"/>
                <w:b/>
                <w:noProof/>
                <w:lang w:val="en-US"/>
              </w:rPr>
              <w:lastRenderedPageBreak/>
              <w:t>Innovation</w:t>
            </w:r>
          </w:p>
        </w:tc>
        <w:tc>
          <w:tcPr>
            <w:tcW w:w="4001" w:type="dxa"/>
            <w:shd w:val="clear" w:color="auto" w:fill="F2F2F2"/>
          </w:tcPr>
          <w:p w14:paraId="58CBF919"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0C2F51A0" w14:textId="77777777" w:rsidTr="001A117B">
        <w:tc>
          <w:tcPr>
            <w:tcW w:w="5070" w:type="dxa"/>
            <w:vMerge w:val="restart"/>
            <w:shd w:val="clear" w:color="auto" w:fill="F2F2F2"/>
          </w:tcPr>
          <w:p w14:paraId="7FF9036A" w14:textId="77777777" w:rsidR="001A117B" w:rsidRPr="00C93680" w:rsidRDefault="00185564" w:rsidP="00F23ACE">
            <w:pPr>
              <w:rPr>
                <w:rFonts w:cs="Calibri"/>
                <w:bCs/>
                <w:noProof/>
                <w:lang w:val="en-GB"/>
              </w:rPr>
            </w:pPr>
            <w:r w:rsidRPr="00C93680">
              <w:rPr>
                <w:rFonts w:cs="Calibri"/>
                <w:bCs/>
                <w:noProof/>
                <w:lang w:val="en-GB"/>
              </w:rPr>
              <w:t>In the 4th edition of the EULAR's Annual Rheumatology quiz, you can test and consolidate knowledge of RMD diagnosis, classification, and management, EULAR recommendations, unusual RMD presentations, common diagnostic pitfalls and much more.</w:t>
            </w:r>
          </w:p>
          <w:p w14:paraId="0F0503E7" w14:textId="77777777" w:rsidR="001A117B" w:rsidRPr="00C93680" w:rsidRDefault="00185564" w:rsidP="00F23ACE">
            <w:pPr>
              <w:rPr>
                <w:rFonts w:cs="Calibri"/>
                <w:bCs/>
                <w:noProof/>
                <w:lang w:val="en-GB"/>
              </w:rPr>
            </w:pPr>
            <w:r w:rsidRPr="00C93680">
              <w:rPr>
                <w:rFonts w:cs="Calibri"/>
                <w:bCs/>
                <w:noProof/>
                <w:lang w:val="en-GB"/>
              </w:rPr>
              <w:t> </w:t>
            </w:r>
          </w:p>
          <w:p w14:paraId="4E737B46" w14:textId="77777777" w:rsidR="001A117B" w:rsidRPr="001A117B" w:rsidRDefault="001A117B" w:rsidP="00F23ACE">
            <w:pPr>
              <w:rPr>
                <w:rFonts w:cs="Calibri"/>
                <w:bCs/>
                <w:noProof/>
                <w:lang w:val="en-US"/>
              </w:rPr>
            </w:pPr>
          </w:p>
        </w:tc>
        <w:tc>
          <w:tcPr>
            <w:tcW w:w="4142" w:type="dxa"/>
            <w:gridSpan w:val="2"/>
            <w:shd w:val="clear" w:color="auto" w:fill="F2F2F2"/>
          </w:tcPr>
          <w:p w14:paraId="3F4D1BC6"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George V Room 1</w:t>
            </w:r>
          </w:p>
        </w:tc>
      </w:tr>
      <w:tr w:rsidR="00B22617" w14:paraId="1D2DA2EF" w14:textId="77777777" w:rsidTr="001A117B">
        <w:tc>
          <w:tcPr>
            <w:tcW w:w="5070" w:type="dxa"/>
            <w:vMerge/>
            <w:shd w:val="clear" w:color="auto" w:fill="F2F2F2"/>
          </w:tcPr>
          <w:p w14:paraId="0E5B20AC" w14:textId="77777777" w:rsidR="001A117B" w:rsidRPr="00814A19" w:rsidRDefault="001A117B" w:rsidP="00637827">
            <w:pPr>
              <w:rPr>
                <w:rFonts w:cs="Calibri"/>
                <w:b/>
              </w:rPr>
            </w:pPr>
          </w:p>
        </w:tc>
        <w:tc>
          <w:tcPr>
            <w:tcW w:w="4142" w:type="dxa"/>
            <w:gridSpan w:val="2"/>
            <w:shd w:val="clear" w:color="auto" w:fill="F2F2F2"/>
          </w:tcPr>
          <w:p w14:paraId="59012D24" w14:textId="77777777" w:rsidR="001A117B" w:rsidRPr="00814A19" w:rsidRDefault="00185564" w:rsidP="00F66242">
            <w:pPr>
              <w:jc w:val="right"/>
              <w:rPr>
                <w:rFonts w:cs="Calibri"/>
                <w:b/>
              </w:rPr>
            </w:pPr>
            <w:r w:rsidRPr="00814A19">
              <w:rPr>
                <w:rFonts w:cs="Calibri"/>
                <w:b/>
                <w:noProof/>
                <w:lang w:val="en-US"/>
              </w:rPr>
              <w:t>14:45</w:t>
            </w:r>
            <w:r w:rsidRPr="00814A19">
              <w:rPr>
                <w:rFonts w:cs="Calibri"/>
                <w:b/>
              </w:rPr>
              <w:t>-</w:t>
            </w:r>
            <w:r w:rsidRPr="00814A19">
              <w:rPr>
                <w:rFonts w:cs="Calibri"/>
                <w:b/>
                <w:noProof/>
                <w:lang w:val="en-US"/>
              </w:rPr>
              <w:t>16:00</w:t>
            </w:r>
            <w:r w:rsidRPr="00814A19">
              <w:rPr>
                <w:rFonts w:cs="Calibri"/>
                <w:b/>
              </w:rPr>
              <w:t xml:space="preserve"> </w:t>
            </w:r>
            <w:r>
              <w:rPr>
                <w:rFonts w:cs="Calibri"/>
                <w:b/>
              </w:rPr>
              <w:t>BST</w:t>
            </w:r>
          </w:p>
        </w:tc>
      </w:tr>
    </w:tbl>
    <w:p w14:paraId="7AD07107"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EULAR's Annual Rheumatology Quiz</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5B9498CF" w14:textId="77777777" w:rsidTr="00586F95">
        <w:trPr>
          <w:trHeight w:val="437"/>
        </w:trPr>
        <w:tc>
          <w:tcPr>
            <w:tcW w:w="1812" w:type="dxa"/>
          </w:tcPr>
          <w:p w14:paraId="298D2151"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2643D900"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Cristina Macia-Villa (Spain)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Cristina Macia-Villa (Spain)</w:t>
            </w:r>
            <w:r w:rsidRPr="00814A19">
              <w:rPr>
                <w:rFonts w:cs="Calibri"/>
                <w:i/>
                <w:noProof/>
                <w:lang w:val="en-US"/>
              </w:rPr>
              <w:fldChar w:fldCharType="end"/>
            </w:r>
          </w:p>
          <w:p w14:paraId="13E88DCC"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Emre Bilgin (Türkiye)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Emre Bilgin (Türkiye)</w:t>
            </w:r>
            <w:r w:rsidRPr="00814A19">
              <w:rPr>
                <w:rFonts w:cs="Calibri"/>
                <w:i/>
                <w:noProof/>
                <w:lang w:val="en-US"/>
              </w:rPr>
              <w:fldChar w:fldCharType="end"/>
            </w:r>
          </w:p>
        </w:tc>
      </w:tr>
      <w:tr w:rsidR="00B22617" w:rsidRPr="00C93680" w14:paraId="3CD54804" w14:textId="77777777" w:rsidTr="00586F95">
        <w:trPr>
          <w:trHeight w:val="1350"/>
        </w:trPr>
        <w:tc>
          <w:tcPr>
            <w:tcW w:w="1812" w:type="dxa"/>
          </w:tcPr>
          <w:p w14:paraId="6EB724E6" w14:textId="77777777" w:rsidR="00EF1DB7" w:rsidRPr="00814A19" w:rsidRDefault="00E36CE1" w:rsidP="00D33061">
            <w:pPr>
              <w:rPr>
                <w:rFonts w:cs="Calibri"/>
                <w:b/>
                <w:noProof/>
                <w:lang w:val="en-US"/>
              </w:rPr>
            </w:pPr>
            <w:r w:rsidRPr="00814A19">
              <w:rPr>
                <w:rFonts w:cs="Calibri"/>
                <w:noProof/>
                <w:lang w:val="en-US"/>
              </w:rPr>
              <w:t xml:space="preserve">14:45 - </w:t>
            </w:r>
            <w:r w:rsidR="00BB0228" w:rsidRPr="00814A19">
              <w:rPr>
                <w:rFonts w:cs="Calibri"/>
                <w:noProof/>
                <w:lang w:val="en-US"/>
              </w:rPr>
              <w:t>15:10</w:t>
            </w:r>
          </w:p>
        </w:tc>
        <w:tc>
          <w:tcPr>
            <w:tcW w:w="7493" w:type="dxa"/>
          </w:tcPr>
          <w:p w14:paraId="030F746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Round 1</w:t>
            </w:r>
            <w:r w:rsidR="007957F6" w:rsidRPr="00814A19">
              <w:rPr>
                <w:rFonts w:cs="Calibri"/>
                <w:b/>
                <w:noProof/>
                <w:lang w:val="en-US"/>
              </w:rPr>
              <w:t xml:space="preserve"> - Via app available to all the audience</w:t>
            </w:r>
          </w:p>
          <w:p w14:paraId="02F08B9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Chris</w:instrText>
            </w:r>
            <w:r w:rsidR="00531D9B" w:rsidRPr="00814A19">
              <w:rPr>
                <w:rFonts w:cs="Calibri"/>
                <w:bCs/>
                <w:noProof/>
                <w:lang w:val="en-US"/>
              </w:rPr>
              <w:instrText xml:space="preserve"> </w:instrText>
            </w:r>
            <w:r w:rsidRPr="00814A19">
              <w:rPr>
                <w:rFonts w:cs="Calibri"/>
                <w:bCs/>
                <w:noProof/>
                <w:lang w:val="en-US"/>
              </w:rPr>
              <w:instrText>Wincup</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 Wincup (United Kingdom)</w:t>
            </w:r>
            <w:r w:rsidRPr="00814A19">
              <w:rPr>
                <w:rFonts w:cs="Calibri"/>
                <w:i/>
                <w:noProof/>
                <w:lang w:val="en-US"/>
              </w:rPr>
              <w:fldChar w:fldCharType="end"/>
            </w:r>
            <w:r w:rsidR="002C3099" w:rsidRPr="00814A19">
              <w:rPr>
                <w:rFonts w:cs="Calibri"/>
                <w:noProof/>
                <w:lang w:val="en-US"/>
              </w:rPr>
              <w:br/>
            </w:r>
          </w:p>
          <w:p w14:paraId="6127542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3E4A526" w14:textId="77777777" w:rsidTr="00586F95">
        <w:trPr>
          <w:trHeight w:val="1350"/>
        </w:trPr>
        <w:tc>
          <w:tcPr>
            <w:tcW w:w="1812" w:type="dxa"/>
          </w:tcPr>
          <w:p w14:paraId="5D389572" w14:textId="77777777" w:rsidR="00EF1DB7" w:rsidRPr="00814A19" w:rsidRDefault="00E36CE1" w:rsidP="00D33061">
            <w:pPr>
              <w:rPr>
                <w:rFonts w:cs="Calibri"/>
                <w:b/>
                <w:noProof/>
                <w:lang w:val="en-US"/>
              </w:rPr>
            </w:pPr>
            <w:r w:rsidRPr="00814A19">
              <w:rPr>
                <w:rFonts w:cs="Calibri"/>
                <w:noProof/>
                <w:lang w:val="en-US"/>
              </w:rPr>
              <w:t xml:space="preserve">15:10 - </w:t>
            </w:r>
            <w:r w:rsidR="00BB0228" w:rsidRPr="00814A19">
              <w:rPr>
                <w:rFonts w:cs="Calibri"/>
                <w:noProof/>
                <w:lang w:val="en-US"/>
              </w:rPr>
              <w:t>15:35</w:t>
            </w:r>
          </w:p>
        </w:tc>
        <w:tc>
          <w:tcPr>
            <w:tcW w:w="7493" w:type="dxa"/>
          </w:tcPr>
          <w:p w14:paraId="5ECA280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Round 2</w:t>
            </w:r>
            <w:r w:rsidR="007957F6" w:rsidRPr="00814A19">
              <w:rPr>
                <w:rFonts w:cs="Calibri"/>
                <w:b/>
                <w:noProof/>
                <w:lang w:val="en-US"/>
              </w:rPr>
              <w:t xml:space="preserve"> - Jeopardy</w:t>
            </w:r>
          </w:p>
          <w:p w14:paraId="0C6D964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Christopher John</w:instrText>
            </w:r>
            <w:r w:rsidR="00531D9B" w:rsidRPr="00814A19">
              <w:rPr>
                <w:rFonts w:cs="Calibri"/>
                <w:bCs/>
                <w:noProof/>
                <w:lang w:val="en-US"/>
              </w:rPr>
              <w:instrText xml:space="preserve"> </w:instrText>
            </w:r>
            <w:r w:rsidRPr="00814A19">
              <w:rPr>
                <w:rFonts w:cs="Calibri"/>
                <w:bCs/>
                <w:noProof/>
                <w:lang w:val="en-US"/>
              </w:rPr>
              <w:instrText>Edwards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Christopher John Edwards (United Kingdom)</w:t>
            </w:r>
            <w:r w:rsidRPr="00814A19">
              <w:rPr>
                <w:rFonts w:cs="Calibri"/>
                <w:i/>
                <w:noProof/>
                <w:lang w:val="en-US"/>
              </w:rPr>
              <w:fldChar w:fldCharType="end"/>
            </w:r>
            <w:r w:rsidR="002C3099" w:rsidRPr="00814A19">
              <w:rPr>
                <w:rFonts w:cs="Calibri"/>
                <w:noProof/>
                <w:lang w:val="en-US"/>
              </w:rPr>
              <w:br/>
            </w:r>
          </w:p>
          <w:p w14:paraId="632B6C3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9776337" w14:textId="77777777" w:rsidTr="00586F95">
        <w:trPr>
          <w:trHeight w:val="1350"/>
        </w:trPr>
        <w:tc>
          <w:tcPr>
            <w:tcW w:w="1812" w:type="dxa"/>
          </w:tcPr>
          <w:p w14:paraId="45A06ABC" w14:textId="77777777" w:rsidR="00EF1DB7" w:rsidRPr="00814A19" w:rsidRDefault="00E36CE1" w:rsidP="00D33061">
            <w:pPr>
              <w:rPr>
                <w:rFonts w:cs="Calibri"/>
                <w:b/>
                <w:noProof/>
                <w:lang w:val="en-US"/>
              </w:rPr>
            </w:pPr>
            <w:r w:rsidRPr="00814A19">
              <w:rPr>
                <w:rFonts w:cs="Calibri"/>
                <w:noProof/>
                <w:lang w:val="en-US"/>
              </w:rPr>
              <w:t xml:space="preserve">15:35 - </w:t>
            </w:r>
            <w:r w:rsidR="00BB0228" w:rsidRPr="00814A19">
              <w:rPr>
                <w:rFonts w:cs="Calibri"/>
                <w:noProof/>
                <w:lang w:val="en-US"/>
              </w:rPr>
              <w:t>16:00</w:t>
            </w:r>
          </w:p>
        </w:tc>
        <w:tc>
          <w:tcPr>
            <w:tcW w:w="7493" w:type="dxa"/>
          </w:tcPr>
          <w:p w14:paraId="362B968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Round 3</w:t>
            </w:r>
            <w:r w:rsidR="007957F6" w:rsidRPr="00814A19">
              <w:rPr>
                <w:rFonts w:cs="Calibri"/>
                <w:b/>
                <w:noProof/>
                <w:lang w:val="en-US"/>
              </w:rPr>
              <w:t xml:space="preserve"> - Finale</w:t>
            </w:r>
          </w:p>
          <w:p w14:paraId="413A5F8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Christopher John</w:instrText>
            </w:r>
            <w:r w:rsidR="00531D9B" w:rsidRPr="00814A19">
              <w:rPr>
                <w:rFonts w:cs="Calibri"/>
                <w:bCs/>
                <w:noProof/>
                <w:lang w:val="en-US"/>
              </w:rPr>
              <w:instrText xml:space="preserve"> </w:instrText>
            </w:r>
            <w:r w:rsidRPr="00814A19">
              <w:rPr>
                <w:rFonts w:cs="Calibri"/>
                <w:bCs/>
                <w:noProof/>
                <w:lang w:val="en-US"/>
              </w:rPr>
              <w:instrText>Edwards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Christopher John Edwards (United Kingdom)</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Chris Wincup / (London, United Kingdom), Emre Bilgin / (Sakarya, Türkiye), Cristina Macia-Villa / (Madrid, Spain)</w:t>
            </w:r>
          </w:p>
          <w:p w14:paraId="7770B25C" w14:textId="77777777" w:rsidR="000D0E1B" w:rsidRPr="00814A19" w:rsidRDefault="000D0E1B" w:rsidP="00A770A0">
            <w:pPr>
              <w:autoSpaceDE w:val="0"/>
              <w:autoSpaceDN w:val="0"/>
              <w:spacing w:after="0" w:line="240" w:lineRule="auto"/>
              <w:rPr>
                <w:rFonts w:cs="Calibri"/>
                <w:noProof/>
                <w:lang w:val="en-US"/>
              </w:rPr>
            </w:pPr>
          </w:p>
        </w:tc>
      </w:tr>
    </w:tbl>
    <w:p w14:paraId="34260F1F" w14:textId="77777777" w:rsidR="008D3D0C" w:rsidRPr="00814A19" w:rsidRDefault="008D3D0C" w:rsidP="00B766E5">
      <w:pPr>
        <w:tabs>
          <w:tab w:val="left" w:pos="1128"/>
        </w:tabs>
        <w:rPr>
          <w:rFonts w:cs="Calibri"/>
          <w:lang w:val="en-US"/>
        </w:rPr>
      </w:pPr>
    </w:p>
    <w:p w14:paraId="331EDF72" w14:textId="77777777" w:rsidR="008D3D0C" w:rsidRPr="00814A19" w:rsidRDefault="008D3D0C" w:rsidP="00B766E5">
      <w:pPr>
        <w:tabs>
          <w:tab w:val="left" w:pos="1128"/>
        </w:tabs>
        <w:rPr>
          <w:rFonts w:cs="Calibri"/>
          <w:lang w:val="en-US"/>
        </w:rPr>
        <w:sectPr w:rsidR="008D3D0C" w:rsidRPr="00814A19" w:rsidSect="008D3D0C">
          <w:headerReference w:type="default" r:id="rId253"/>
          <w:type w:val="continuous"/>
          <w:pgSz w:w="11906" w:h="16838"/>
          <w:pgMar w:top="1417" w:right="1417" w:bottom="1134" w:left="1417" w:header="708" w:footer="28" w:gutter="0"/>
          <w:cols w:space="708"/>
          <w:titlePg/>
          <w:docGrid w:linePitch="360"/>
        </w:sectPr>
      </w:pPr>
    </w:p>
    <w:p w14:paraId="426EE152"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1DCEF10C" w14:textId="77777777" w:rsidTr="001A117B">
        <w:tc>
          <w:tcPr>
            <w:tcW w:w="5211" w:type="dxa"/>
            <w:gridSpan w:val="2"/>
            <w:shd w:val="clear" w:color="auto" w:fill="F2F2F2"/>
          </w:tcPr>
          <w:p w14:paraId="32C6D684" w14:textId="77777777" w:rsidR="00A516DF" w:rsidRPr="00814A19" w:rsidRDefault="007E33E4" w:rsidP="00624BEC">
            <w:pPr>
              <w:rPr>
                <w:rFonts w:cs="Calibri"/>
              </w:rPr>
            </w:pPr>
            <w:r w:rsidRPr="00814A19">
              <w:rPr>
                <w:rFonts w:cs="Calibri"/>
                <w:b/>
                <w:noProof/>
                <w:lang w:val="en-US"/>
              </w:rPr>
              <w:t>EULAR Joint Sessions</w:t>
            </w:r>
          </w:p>
        </w:tc>
        <w:tc>
          <w:tcPr>
            <w:tcW w:w="4001" w:type="dxa"/>
            <w:shd w:val="clear" w:color="auto" w:fill="F2F2F2"/>
          </w:tcPr>
          <w:p w14:paraId="1120439F"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1CA323CE" w14:textId="77777777" w:rsidTr="001A117B">
        <w:tc>
          <w:tcPr>
            <w:tcW w:w="5070" w:type="dxa"/>
            <w:vMerge w:val="restart"/>
            <w:shd w:val="clear" w:color="auto" w:fill="F2F2F2"/>
          </w:tcPr>
          <w:p w14:paraId="27021B60" w14:textId="77777777" w:rsidR="001A117B" w:rsidRPr="00C93680" w:rsidRDefault="00185564" w:rsidP="00F23ACE">
            <w:pPr>
              <w:rPr>
                <w:rFonts w:cs="Calibri"/>
                <w:bCs/>
                <w:noProof/>
                <w:lang w:val="en-GB"/>
              </w:rPr>
            </w:pPr>
            <w:r w:rsidRPr="00C93680">
              <w:rPr>
                <w:rFonts w:cs="Calibri"/>
                <w:bCs/>
                <w:noProof/>
                <w:lang w:val="en-GB"/>
              </w:rPr>
              <w:t>Recognise early clinical (and imaging) signs of gout.</w:t>
            </w:r>
          </w:p>
          <w:p w14:paraId="16E0E654" w14:textId="77777777" w:rsidR="001A117B" w:rsidRPr="00C93680" w:rsidRDefault="00185564" w:rsidP="00F23ACE">
            <w:pPr>
              <w:rPr>
                <w:rFonts w:cs="Calibri"/>
                <w:bCs/>
                <w:noProof/>
                <w:lang w:val="en-GB"/>
              </w:rPr>
            </w:pPr>
            <w:r w:rsidRPr="00C93680">
              <w:rPr>
                <w:rFonts w:cs="Calibri"/>
                <w:bCs/>
                <w:noProof/>
                <w:lang w:val="en-GB"/>
              </w:rPr>
              <w:t>Differentiate gout flares from mimicking arthritides.</w:t>
            </w:r>
          </w:p>
          <w:p w14:paraId="4CF0DDAF" w14:textId="77777777" w:rsidR="001A117B" w:rsidRPr="00C93680" w:rsidRDefault="00185564" w:rsidP="00F23ACE">
            <w:pPr>
              <w:rPr>
                <w:rFonts w:cs="Calibri"/>
                <w:bCs/>
                <w:noProof/>
                <w:lang w:val="en-GB"/>
              </w:rPr>
            </w:pPr>
            <w:r w:rsidRPr="00C93680">
              <w:rPr>
                <w:rFonts w:cs="Calibri"/>
                <w:bCs/>
                <w:noProof/>
                <w:lang w:val="en-GB"/>
              </w:rPr>
              <w:t>Initiate and titrate urate-lowering therapy to reach target serum urate.</w:t>
            </w:r>
          </w:p>
          <w:p w14:paraId="4F75731E" w14:textId="77777777" w:rsidR="001A117B" w:rsidRPr="00C93680" w:rsidRDefault="00185564" w:rsidP="00F23ACE">
            <w:pPr>
              <w:rPr>
                <w:rFonts w:cs="Calibri"/>
                <w:bCs/>
                <w:noProof/>
                <w:lang w:val="en-GB"/>
              </w:rPr>
            </w:pPr>
            <w:r w:rsidRPr="00C93680">
              <w:rPr>
                <w:rFonts w:cs="Calibri"/>
                <w:bCs/>
                <w:noProof/>
                <w:lang w:val="en-GB"/>
              </w:rPr>
              <w:t>Identify barriers to long-term adherence (medication, lifestyle, beliefs).</w:t>
            </w:r>
          </w:p>
          <w:p w14:paraId="67CE18FE" w14:textId="77777777" w:rsidR="001A117B" w:rsidRPr="00C93680" w:rsidRDefault="00185564" w:rsidP="00F23ACE">
            <w:pPr>
              <w:rPr>
                <w:rFonts w:cs="Calibri"/>
                <w:bCs/>
                <w:noProof/>
                <w:lang w:val="en-GB"/>
              </w:rPr>
            </w:pPr>
            <w:r w:rsidRPr="00C93680">
              <w:rPr>
                <w:rFonts w:cs="Calibri"/>
                <w:bCs/>
                <w:noProof/>
                <w:lang w:val="en-GB"/>
              </w:rPr>
              <w:t xml:space="preserve">Apply structured self-management plans for diet, </w:t>
            </w:r>
            <w:r w:rsidRPr="00C93680">
              <w:rPr>
                <w:rFonts w:cs="Calibri"/>
                <w:bCs/>
                <w:noProof/>
                <w:lang w:val="en-GB"/>
              </w:rPr>
              <w:lastRenderedPageBreak/>
              <w:t>alcohol, weight and flare action.</w:t>
            </w:r>
          </w:p>
          <w:p w14:paraId="68A1B2F8" w14:textId="77777777" w:rsidR="001A117B" w:rsidRPr="00C93680" w:rsidRDefault="00185564" w:rsidP="00F23ACE">
            <w:pPr>
              <w:rPr>
                <w:rFonts w:cs="Calibri"/>
                <w:bCs/>
                <w:noProof/>
                <w:lang w:val="en-GB"/>
              </w:rPr>
            </w:pPr>
            <w:r w:rsidRPr="00C93680">
              <w:rPr>
                <w:rFonts w:cs="Calibri"/>
                <w:bCs/>
                <w:noProof/>
                <w:lang w:val="en-GB"/>
              </w:rPr>
              <w:t>Collaborate across disciplines to sustain remission and crystal clearance.</w:t>
            </w:r>
          </w:p>
          <w:p w14:paraId="1E5BC71C" w14:textId="77777777" w:rsidR="001A117B" w:rsidRPr="00C93680" w:rsidRDefault="00185564" w:rsidP="00F23ACE">
            <w:pPr>
              <w:rPr>
                <w:rFonts w:cs="Calibri"/>
                <w:bCs/>
                <w:noProof/>
                <w:lang w:val="en-GB"/>
              </w:rPr>
            </w:pPr>
            <w:r w:rsidRPr="00C93680">
              <w:rPr>
                <w:rFonts w:cs="Calibri"/>
                <w:bCs/>
                <w:noProof/>
                <w:lang w:val="en-GB"/>
              </w:rPr>
              <w:t>Learn about laboratory models of gout disease.</w:t>
            </w:r>
          </w:p>
          <w:p w14:paraId="41F2500B" w14:textId="77777777" w:rsidR="001A117B" w:rsidRPr="00C93680" w:rsidRDefault="00185564" w:rsidP="00F23ACE">
            <w:pPr>
              <w:rPr>
                <w:rFonts w:cs="Calibri"/>
                <w:bCs/>
                <w:noProof/>
                <w:lang w:val="en-GB"/>
              </w:rPr>
            </w:pPr>
            <w:r w:rsidRPr="00C93680">
              <w:rPr>
                <w:rFonts w:cs="Calibri"/>
                <w:bCs/>
                <w:noProof/>
                <w:lang w:val="en-GB"/>
              </w:rPr>
              <w:t>Understand disease pathogenesis and future perspectives for the clinic.</w:t>
            </w:r>
          </w:p>
          <w:p w14:paraId="07F58BCB" w14:textId="77777777" w:rsidR="001A117B" w:rsidRPr="001A117B" w:rsidRDefault="001A117B" w:rsidP="00F23ACE">
            <w:pPr>
              <w:rPr>
                <w:rFonts w:cs="Calibri"/>
                <w:bCs/>
                <w:noProof/>
                <w:lang w:val="en-US"/>
              </w:rPr>
            </w:pPr>
          </w:p>
        </w:tc>
        <w:tc>
          <w:tcPr>
            <w:tcW w:w="4142" w:type="dxa"/>
            <w:gridSpan w:val="2"/>
            <w:shd w:val="clear" w:color="auto" w:fill="F2F2F2"/>
          </w:tcPr>
          <w:p w14:paraId="72009D65"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George V Room 2</w:t>
            </w:r>
          </w:p>
        </w:tc>
      </w:tr>
      <w:tr w:rsidR="00B22617" w14:paraId="537B9310" w14:textId="77777777" w:rsidTr="001A117B">
        <w:tc>
          <w:tcPr>
            <w:tcW w:w="5070" w:type="dxa"/>
            <w:vMerge/>
            <w:shd w:val="clear" w:color="auto" w:fill="F2F2F2"/>
          </w:tcPr>
          <w:p w14:paraId="39A14FE8" w14:textId="77777777" w:rsidR="001A117B" w:rsidRPr="00814A19" w:rsidRDefault="001A117B" w:rsidP="00637827">
            <w:pPr>
              <w:rPr>
                <w:rFonts w:cs="Calibri"/>
                <w:b/>
              </w:rPr>
            </w:pPr>
          </w:p>
        </w:tc>
        <w:tc>
          <w:tcPr>
            <w:tcW w:w="4142" w:type="dxa"/>
            <w:gridSpan w:val="2"/>
            <w:shd w:val="clear" w:color="auto" w:fill="F2F2F2"/>
          </w:tcPr>
          <w:p w14:paraId="7C83485A" w14:textId="77777777" w:rsidR="001A117B" w:rsidRPr="00814A19" w:rsidRDefault="00185564" w:rsidP="00F66242">
            <w:pPr>
              <w:jc w:val="right"/>
              <w:rPr>
                <w:rFonts w:cs="Calibri"/>
                <w:b/>
              </w:rPr>
            </w:pPr>
            <w:r w:rsidRPr="00814A19">
              <w:rPr>
                <w:rFonts w:cs="Calibri"/>
                <w:b/>
                <w:noProof/>
                <w:lang w:val="en-US"/>
              </w:rPr>
              <w:t>14:45</w:t>
            </w:r>
            <w:r w:rsidRPr="00814A19">
              <w:rPr>
                <w:rFonts w:cs="Calibri"/>
                <w:b/>
              </w:rPr>
              <w:t>-</w:t>
            </w:r>
            <w:r w:rsidRPr="00814A19">
              <w:rPr>
                <w:rFonts w:cs="Calibri"/>
                <w:b/>
                <w:noProof/>
                <w:lang w:val="en-US"/>
              </w:rPr>
              <w:t>16:00</w:t>
            </w:r>
            <w:r w:rsidRPr="00814A19">
              <w:rPr>
                <w:rFonts w:cs="Calibri"/>
                <w:b/>
              </w:rPr>
              <w:t xml:space="preserve"> </w:t>
            </w:r>
            <w:r>
              <w:rPr>
                <w:rFonts w:cs="Calibri"/>
                <w:b/>
              </w:rPr>
              <w:t>BST</w:t>
            </w:r>
          </w:p>
        </w:tc>
      </w:tr>
    </w:tbl>
    <w:p w14:paraId="46C5BC15"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Gout - Let us cure it together</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25CF2993" w14:textId="77777777" w:rsidTr="00586F95">
        <w:trPr>
          <w:trHeight w:val="437"/>
        </w:trPr>
        <w:tc>
          <w:tcPr>
            <w:tcW w:w="1812" w:type="dxa"/>
          </w:tcPr>
          <w:p w14:paraId="2ACD415B"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F50FDBA" w14:textId="77777777" w:rsidR="00DC279A" w:rsidRPr="00C93680" w:rsidRDefault="00A21195" w:rsidP="00A21195">
            <w:pPr>
              <w:autoSpaceDE w:val="0"/>
              <w:autoSpaceDN w:val="0"/>
              <w:spacing w:after="0" w:line="240" w:lineRule="auto"/>
              <w:rPr>
                <w:rFonts w:cs="Calibri"/>
                <w:i/>
                <w:noProof/>
                <w:lang w:val="sv-SE"/>
              </w:rPr>
            </w:pPr>
            <w:r w:rsidRPr="00814A19">
              <w:rPr>
                <w:rFonts w:cs="Calibri"/>
                <w:i/>
                <w:noProof/>
                <w:lang w:val="en-US"/>
              </w:rPr>
              <w:fldChar w:fldCharType="begin"/>
            </w:r>
            <w:r w:rsidRPr="00C93680">
              <w:rPr>
                <w:rFonts w:cs="Calibri"/>
                <w:i/>
                <w:noProof/>
                <w:lang w:val="sv-SE"/>
              </w:rPr>
              <w:instrText xml:space="preserve"> IF "Accepted"&lt;&gt; "Pending" "</w:instrText>
            </w:r>
            <w:r w:rsidRPr="00C93680">
              <w:rPr>
                <w:rFonts w:cs="Calibri"/>
                <w:bCs/>
                <w:noProof/>
                <w:lang w:val="sv-SE"/>
              </w:rPr>
              <w:instrText>Magda Osipyan (Armenia)</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Magda Osipyan (Armenia)</w:t>
            </w:r>
            <w:r w:rsidRPr="00814A19">
              <w:rPr>
                <w:rFonts w:cs="Calibri"/>
                <w:i/>
                <w:noProof/>
                <w:lang w:val="en-US"/>
              </w:rPr>
              <w:fldChar w:fldCharType="end"/>
            </w:r>
          </w:p>
          <w:p w14:paraId="01228EDB" w14:textId="77777777" w:rsidR="00DC279A" w:rsidRPr="00C93680" w:rsidRDefault="00A21195" w:rsidP="00A21195">
            <w:pPr>
              <w:autoSpaceDE w:val="0"/>
              <w:autoSpaceDN w:val="0"/>
              <w:spacing w:after="0" w:line="240" w:lineRule="auto"/>
              <w:rPr>
                <w:rFonts w:cs="Calibri"/>
                <w:i/>
                <w:noProof/>
                <w:lang w:val="sv-SE"/>
              </w:rPr>
            </w:pPr>
            <w:r w:rsidRPr="00814A19">
              <w:rPr>
                <w:rFonts w:cs="Calibri"/>
                <w:i/>
                <w:noProof/>
                <w:lang w:val="en-US"/>
              </w:rPr>
              <w:fldChar w:fldCharType="begin"/>
            </w:r>
            <w:r w:rsidRPr="00C93680">
              <w:rPr>
                <w:rFonts w:cs="Calibri"/>
                <w:i/>
                <w:noProof/>
                <w:lang w:val="sv-SE"/>
              </w:rPr>
              <w:instrText xml:space="preserve"> IF "Accepted"&lt;&gt; "Pending" "</w:instrText>
            </w:r>
            <w:r w:rsidRPr="00C93680">
              <w:rPr>
                <w:rFonts w:cs="Calibri"/>
                <w:bCs/>
                <w:noProof/>
                <w:lang w:val="sv-SE"/>
              </w:rPr>
              <w:instrText>Shalaleh Karkon (Ireland)</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Shalaleh Karkon (Ireland)</w:t>
            </w:r>
            <w:r w:rsidRPr="00814A19">
              <w:rPr>
                <w:rFonts w:cs="Calibri"/>
                <w:i/>
                <w:noProof/>
                <w:lang w:val="en-US"/>
              </w:rPr>
              <w:fldChar w:fldCharType="end"/>
            </w:r>
          </w:p>
        </w:tc>
      </w:tr>
      <w:tr w:rsidR="00B22617" w14:paraId="36CFF360" w14:textId="77777777" w:rsidTr="00586F95">
        <w:trPr>
          <w:trHeight w:val="1350"/>
        </w:trPr>
        <w:tc>
          <w:tcPr>
            <w:tcW w:w="1812" w:type="dxa"/>
          </w:tcPr>
          <w:p w14:paraId="177AA0DB" w14:textId="77777777" w:rsidR="00EF1DB7" w:rsidRPr="00814A19" w:rsidRDefault="00E36CE1" w:rsidP="00D33061">
            <w:pPr>
              <w:rPr>
                <w:rFonts w:cs="Calibri"/>
                <w:b/>
                <w:noProof/>
                <w:lang w:val="en-US"/>
              </w:rPr>
            </w:pPr>
            <w:r w:rsidRPr="00814A19">
              <w:rPr>
                <w:rFonts w:cs="Calibri"/>
                <w:noProof/>
                <w:lang w:val="en-US"/>
              </w:rPr>
              <w:t xml:space="preserve">14:45 - </w:t>
            </w:r>
            <w:r w:rsidR="00BB0228" w:rsidRPr="00814A19">
              <w:rPr>
                <w:rFonts w:cs="Calibri"/>
                <w:noProof/>
                <w:lang w:val="en-US"/>
              </w:rPr>
              <w:t>15:10</w:t>
            </w:r>
          </w:p>
        </w:tc>
        <w:tc>
          <w:tcPr>
            <w:tcW w:w="7493" w:type="dxa"/>
          </w:tcPr>
          <w:p w14:paraId="5679B63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beginning</w:t>
            </w:r>
            <w:r w:rsidR="007957F6" w:rsidRPr="00814A19">
              <w:rPr>
                <w:rFonts w:cs="Calibri"/>
                <w:b/>
                <w:noProof/>
                <w:lang w:val="en-US"/>
              </w:rPr>
              <w:t xml:space="preserve"> - Diagnostics, flares and ULT</w:t>
            </w:r>
          </w:p>
          <w:p w14:paraId="1650CE4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Pascal</w:instrText>
            </w:r>
            <w:r w:rsidR="00531D9B" w:rsidRPr="00814A19">
              <w:rPr>
                <w:rFonts w:cs="Calibri"/>
                <w:bCs/>
                <w:noProof/>
                <w:lang w:val="en-US"/>
              </w:rPr>
              <w:instrText xml:space="preserve"> </w:instrText>
            </w:r>
            <w:r w:rsidRPr="00814A19">
              <w:rPr>
                <w:rFonts w:cs="Calibri"/>
                <w:bCs/>
                <w:noProof/>
                <w:lang w:val="en-US"/>
              </w:rPr>
              <w:instrText>Richette</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Pascal Richette (France)</w:t>
            </w:r>
            <w:r w:rsidRPr="00814A19">
              <w:rPr>
                <w:rFonts w:cs="Calibri"/>
                <w:i/>
                <w:noProof/>
                <w:lang w:val="en-US"/>
              </w:rPr>
              <w:fldChar w:fldCharType="end"/>
            </w:r>
            <w:r w:rsidR="002C3099" w:rsidRPr="00814A19">
              <w:rPr>
                <w:rFonts w:cs="Calibri"/>
                <w:noProof/>
                <w:lang w:val="en-US"/>
              </w:rPr>
              <w:br/>
            </w:r>
          </w:p>
          <w:p w14:paraId="3505B3D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4A9C99D" w14:textId="77777777" w:rsidTr="00586F95">
        <w:trPr>
          <w:trHeight w:val="1350"/>
        </w:trPr>
        <w:tc>
          <w:tcPr>
            <w:tcW w:w="1812" w:type="dxa"/>
          </w:tcPr>
          <w:p w14:paraId="62B88848" w14:textId="77777777" w:rsidR="00EF1DB7" w:rsidRPr="00814A19" w:rsidRDefault="00E36CE1" w:rsidP="00D33061">
            <w:pPr>
              <w:rPr>
                <w:rFonts w:cs="Calibri"/>
                <w:b/>
                <w:noProof/>
                <w:lang w:val="en-US"/>
              </w:rPr>
            </w:pPr>
            <w:r w:rsidRPr="00814A19">
              <w:rPr>
                <w:rFonts w:cs="Calibri"/>
                <w:noProof/>
                <w:lang w:val="en-US"/>
              </w:rPr>
              <w:t xml:space="preserve">15:10 - </w:t>
            </w:r>
            <w:r w:rsidR="00BB0228" w:rsidRPr="00814A19">
              <w:rPr>
                <w:rFonts w:cs="Calibri"/>
                <w:noProof/>
                <w:lang w:val="en-US"/>
              </w:rPr>
              <w:t>15:35</w:t>
            </w:r>
          </w:p>
        </w:tc>
        <w:tc>
          <w:tcPr>
            <w:tcW w:w="7493" w:type="dxa"/>
          </w:tcPr>
          <w:p w14:paraId="5C512D4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end</w:t>
            </w:r>
            <w:r w:rsidR="007957F6" w:rsidRPr="00814A19">
              <w:rPr>
                <w:rFonts w:cs="Calibri"/>
                <w:b/>
                <w:noProof/>
                <w:lang w:val="en-US"/>
              </w:rPr>
              <w:t xml:space="preserve"> - Adherence and self-management</w:t>
            </w:r>
          </w:p>
          <w:p w14:paraId="31424DE4"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w:instrText>
            </w:r>
            <w:r w:rsidR="00137AB3" w:rsidRPr="00C93680">
              <w:rPr>
                <w:rFonts w:cs="Calibri"/>
                <w:i/>
                <w:noProof/>
                <w:lang w:val="sv-SE"/>
              </w:rPr>
              <w:instrText>Accepted</w:instrText>
            </w:r>
            <w:r w:rsidRPr="00C93680">
              <w:rPr>
                <w:rFonts w:cs="Calibri"/>
                <w:i/>
                <w:noProof/>
                <w:lang w:val="sv-SE"/>
              </w:rPr>
              <w:instrText>"&lt;&gt; "Pending" "</w:instrText>
            </w:r>
            <w:r w:rsidR="00957664" w:rsidRPr="00C93680">
              <w:rPr>
                <w:rFonts w:cs="Calibri"/>
                <w:bCs/>
                <w:noProof/>
                <w:lang w:val="sv-SE"/>
              </w:rPr>
              <w:instrText>Speaker: Annette</w:instrText>
            </w:r>
            <w:r w:rsidR="00531D9B" w:rsidRPr="00C93680">
              <w:rPr>
                <w:rFonts w:cs="Calibri"/>
                <w:bCs/>
                <w:noProof/>
                <w:lang w:val="sv-SE"/>
              </w:rPr>
              <w:instrText xml:space="preserve"> </w:instrText>
            </w:r>
            <w:r w:rsidRPr="00C93680">
              <w:rPr>
                <w:rFonts w:cs="Calibri"/>
                <w:bCs/>
                <w:noProof/>
                <w:lang w:val="sv-SE"/>
              </w:rPr>
              <w:instrText>de Thurah</w:instrText>
            </w:r>
            <w:r w:rsidR="00531D9B" w:rsidRPr="00C93680">
              <w:rPr>
                <w:rFonts w:cs="Calibri"/>
                <w:bCs/>
                <w:noProof/>
                <w:lang w:val="sv-SE"/>
              </w:rPr>
              <w:instrText xml:space="preserve"> </w:instrText>
            </w:r>
            <w:r w:rsidRPr="00C93680">
              <w:rPr>
                <w:rFonts w:cs="Calibri"/>
                <w:bCs/>
                <w:noProof/>
                <w:lang w:val="sv-SE"/>
              </w:rPr>
              <w:instrText>(Denmark)</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Annette de Thurah (Denmark)</w:t>
            </w:r>
            <w:r w:rsidRPr="00814A19">
              <w:rPr>
                <w:rFonts w:cs="Calibri"/>
                <w:i/>
                <w:noProof/>
                <w:lang w:val="en-US"/>
              </w:rPr>
              <w:fldChar w:fldCharType="end"/>
            </w:r>
            <w:r w:rsidR="002C3099" w:rsidRPr="00C93680">
              <w:rPr>
                <w:rFonts w:cs="Calibri"/>
                <w:noProof/>
                <w:lang w:val="sv-SE"/>
              </w:rPr>
              <w:br/>
            </w:r>
          </w:p>
          <w:p w14:paraId="57B2E28B" w14:textId="77777777" w:rsidR="000D0E1B" w:rsidRPr="00C93680" w:rsidRDefault="000D0E1B" w:rsidP="00A770A0">
            <w:pPr>
              <w:autoSpaceDE w:val="0"/>
              <w:autoSpaceDN w:val="0"/>
              <w:spacing w:after="0" w:line="240" w:lineRule="auto"/>
              <w:rPr>
                <w:rFonts w:cs="Calibri"/>
                <w:noProof/>
                <w:lang w:val="sv-SE"/>
              </w:rPr>
            </w:pPr>
          </w:p>
        </w:tc>
      </w:tr>
      <w:tr w:rsidR="00B22617" w14:paraId="2E9FD252" w14:textId="77777777" w:rsidTr="00586F95">
        <w:trPr>
          <w:trHeight w:val="1350"/>
        </w:trPr>
        <w:tc>
          <w:tcPr>
            <w:tcW w:w="1812" w:type="dxa"/>
          </w:tcPr>
          <w:p w14:paraId="00A83AB8" w14:textId="77777777" w:rsidR="00EF1DB7" w:rsidRPr="00814A19" w:rsidRDefault="00E36CE1" w:rsidP="00D33061">
            <w:pPr>
              <w:rPr>
                <w:rFonts w:cs="Calibri"/>
                <w:b/>
                <w:noProof/>
                <w:lang w:val="en-US"/>
              </w:rPr>
            </w:pPr>
            <w:r w:rsidRPr="00814A19">
              <w:rPr>
                <w:rFonts w:cs="Calibri"/>
                <w:noProof/>
                <w:lang w:val="en-US"/>
              </w:rPr>
              <w:t xml:space="preserve">15:35 - </w:t>
            </w:r>
            <w:r w:rsidR="00BB0228" w:rsidRPr="00814A19">
              <w:rPr>
                <w:rFonts w:cs="Calibri"/>
                <w:noProof/>
                <w:lang w:val="en-US"/>
              </w:rPr>
              <w:t>16:00</w:t>
            </w:r>
          </w:p>
        </w:tc>
        <w:tc>
          <w:tcPr>
            <w:tcW w:w="7493" w:type="dxa"/>
          </w:tcPr>
          <w:p w14:paraId="50E15E8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future</w:t>
            </w:r>
            <w:r w:rsidR="007957F6" w:rsidRPr="00814A19">
              <w:rPr>
                <w:rFonts w:cs="Calibri"/>
                <w:b/>
                <w:noProof/>
                <w:lang w:val="en-US"/>
              </w:rPr>
              <w:t xml:space="preserve"> - Laboratory models of gout and how understanding disease pathogenesis can improve clinical care</w:t>
            </w:r>
          </w:p>
          <w:p w14:paraId="70F4A8B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Alexander</w:instrText>
            </w:r>
            <w:r w:rsidR="00531D9B" w:rsidRPr="00814A19">
              <w:rPr>
                <w:rFonts w:cs="Calibri"/>
                <w:bCs/>
                <w:noProof/>
                <w:lang w:val="en-US"/>
              </w:rPr>
              <w:instrText xml:space="preserve"> </w:instrText>
            </w:r>
            <w:r w:rsidRPr="00814A19">
              <w:rPr>
                <w:rFonts w:cs="Calibri"/>
                <w:bCs/>
                <w:noProof/>
                <w:lang w:val="en-US"/>
              </w:rPr>
              <w:instrText>So</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Alexander So (Switzerland)</w:t>
            </w:r>
            <w:r w:rsidRPr="00814A19">
              <w:rPr>
                <w:rFonts w:cs="Calibri"/>
                <w:i/>
                <w:noProof/>
                <w:lang w:val="en-US"/>
              </w:rPr>
              <w:fldChar w:fldCharType="end"/>
            </w:r>
            <w:r w:rsidR="002C3099" w:rsidRPr="00814A19">
              <w:rPr>
                <w:rFonts w:cs="Calibri"/>
                <w:noProof/>
                <w:lang w:val="en-US"/>
              </w:rPr>
              <w:br/>
            </w:r>
          </w:p>
          <w:p w14:paraId="74F9CFA5" w14:textId="77777777" w:rsidR="000D0E1B" w:rsidRPr="00814A19" w:rsidRDefault="000D0E1B" w:rsidP="00A770A0">
            <w:pPr>
              <w:autoSpaceDE w:val="0"/>
              <w:autoSpaceDN w:val="0"/>
              <w:spacing w:after="0" w:line="240" w:lineRule="auto"/>
              <w:rPr>
                <w:rFonts w:cs="Calibri"/>
                <w:noProof/>
                <w:lang w:val="en-US"/>
              </w:rPr>
            </w:pPr>
          </w:p>
        </w:tc>
      </w:tr>
    </w:tbl>
    <w:p w14:paraId="4454647D" w14:textId="77777777" w:rsidR="008D3D0C" w:rsidRPr="00814A19" w:rsidRDefault="008D3D0C" w:rsidP="00B766E5">
      <w:pPr>
        <w:tabs>
          <w:tab w:val="left" w:pos="1128"/>
        </w:tabs>
        <w:rPr>
          <w:rFonts w:cs="Calibri"/>
          <w:lang w:val="en-US"/>
        </w:rPr>
      </w:pPr>
    </w:p>
    <w:p w14:paraId="749FDAEF" w14:textId="77777777" w:rsidR="008D3D0C" w:rsidRPr="00814A19" w:rsidRDefault="008D3D0C" w:rsidP="00B766E5">
      <w:pPr>
        <w:tabs>
          <w:tab w:val="left" w:pos="1128"/>
        </w:tabs>
        <w:rPr>
          <w:rFonts w:cs="Calibri"/>
          <w:lang w:val="en-US"/>
        </w:rPr>
        <w:sectPr w:rsidR="008D3D0C" w:rsidRPr="00814A19" w:rsidSect="008D3D0C">
          <w:headerReference w:type="default" r:id="rId254"/>
          <w:type w:val="continuous"/>
          <w:pgSz w:w="11906" w:h="16838"/>
          <w:pgMar w:top="1417" w:right="1417" w:bottom="1134" w:left="1417" w:header="708" w:footer="28" w:gutter="0"/>
          <w:cols w:space="708"/>
          <w:titlePg/>
          <w:docGrid w:linePitch="360"/>
        </w:sectPr>
      </w:pPr>
    </w:p>
    <w:p w14:paraId="339F06A0"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72003682" w14:textId="77777777" w:rsidTr="001A117B">
        <w:tc>
          <w:tcPr>
            <w:tcW w:w="5211" w:type="dxa"/>
            <w:gridSpan w:val="2"/>
            <w:shd w:val="clear" w:color="auto" w:fill="F2F2F2"/>
          </w:tcPr>
          <w:p w14:paraId="76CDEF14" w14:textId="77777777" w:rsidR="00A516DF" w:rsidRPr="00814A19" w:rsidRDefault="007E33E4" w:rsidP="00624BEC">
            <w:pPr>
              <w:rPr>
                <w:rFonts w:cs="Calibri"/>
              </w:rPr>
            </w:pPr>
            <w:r w:rsidRPr="00814A19">
              <w:rPr>
                <w:rFonts w:cs="Calibri"/>
                <w:b/>
                <w:noProof/>
                <w:lang w:val="en-US"/>
              </w:rPr>
              <w:t>From Bench to Bedside</w:t>
            </w:r>
          </w:p>
        </w:tc>
        <w:tc>
          <w:tcPr>
            <w:tcW w:w="4001" w:type="dxa"/>
            <w:shd w:val="clear" w:color="auto" w:fill="F2F2F2"/>
          </w:tcPr>
          <w:p w14:paraId="5559D2FE"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171D42A2" w14:textId="77777777" w:rsidTr="001A117B">
        <w:tc>
          <w:tcPr>
            <w:tcW w:w="5070" w:type="dxa"/>
            <w:vMerge w:val="restart"/>
            <w:shd w:val="clear" w:color="auto" w:fill="F2F2F2"/>
          </w:tcPr>
          <w:p w14:paraId="0D380A12" w14:textId="77777777" w:rsidR="001A117B" w:rsidRPr="00C93680" w:rsidRDefault="00185564" w:rsidP="00F23ACE">
            <w:pPr>
              <w:rPr>
                <w:rFonts w:cs="Calibri"/>
                <w:bCs/>
                <w:noProof/>
                <w:lang w:val="en-GB"/>
              </w:rPr>
            </w:pPr>
            <w:r w:rsidRPr="00C93680">
              <w:rPr>
                <w:rFonts w:cs="Calibri"/>
                <w:bCs/>
                <w:noProof/>
                <w:lang w:val="en-GB"/>
              </w:rPr>
              <w:t>- To learn new pathogenic advances on IL-1</w:t>
            </w:r>
            <w:r>
              <w:rPr>
                <w:rFonts w:cs="Calibri"/>
                <w:bCs/>
                <w:noProof/>
              </w:rPr>
              <w:t>β</w:t>
            </w:r>
            <w:r w:rsidRPr="00C93680">
              <w:rPr>
                <w:rFonts w:cs="Calibri"/>
                <w:bCs/>
                <w:noProof/>
                <w:lang w:val="en-GB"/>
              </w:rPr>
              <w:t xml:space="preserve"> deregulation in leading the occurrence of an inflammatory disease</w:t>
            </w:r>
          </w:p>
          <w:p w14:paraId="39E71D4C" w14:textId="77777777" w:rsidR="001A117B" w:rsidRPr="00C93680" w:rsidRDefault="00185564" w:rsidP="00F23ACE">
            <w:pPr>
              <w:rPr>
                <w:rFonts w:cs="Calibri"/>
                <w:bCs/>
                <w:noProof/>
                <w:lang w:val="en-GB"/>
              </w:rPr>
            </w:pPr>
            <w:r w:rsidRPr="00C93680">
              <w:rPr>
                <w:rFonts w:cs="Calibri"/>
                <w:bCs/>
                <w:noProof/>
                <w:lang w:val="en-GB"/>
              </w:rPr>
              <w:t>- To discuss new clinical patient phenotypes driven by the deregulated activity of IL-1</w:t>
            </w:r>
            <w:r>
              <w:rPr>
                <w:rFonts w:cs="Calibri"/>
                <w:bCs/>
                <w:noProof/>
              </w:rPr>
              <w:t>β</w:t>
            </w:r>
          </w:p>
          <w:p w14:paraId="725BAE65" w14:textId="77777777" w:rsidR="001A117B" w:rsidRPr="00C93680" w:rsidRDefault="00185564" w:rsidP="00F23ACE">
            <w:pPr>
              <w:rPr>
                <w:rFonts w:cs="Calibri"/>
                <w:bCs/>
                <w:noProof/>
                <w:lang w:val="en-GB"/>
              </w:rPr>
            </w:pPr>
            <w:r w:rsidRPr="00C93680">
              <w:rPr>
                <w:rFonts w:cs="Calibri"/>
                <w:bCs/>
                <w:noProof/>
                <w:lang w:val="en-GB"/>
              </w:rPr>
              <w:t>- To provide the latest advances about targeting of IL-1</w:t>
            </w:r>
            <w:r>
              <w:rPr>
                <w:rFonts w:cs="Calibri"/>
                <w:bCs/>
                <w:noProof/>
              </w:rPr>
              <w:t>β</w:t>
            </w:r>
            <w:r w:rsidRPr="00C93680">
              <w:rPr>
                <w:rFonts w:cs="Calibri"/>
                <w:bCs/>
                <w:noProof/>
                <w:lang w:val="en-GB"/>
              </w:rPr>
              <w:t xml:space="preserve"> and its signalling in inflammatory diseases</w:t>
            </w:r>
          </w:p>
          <w:p w14:paraId="423E44F7" w14:textId="77777777" w:rsidR="001A117B" w:rsidRPr="001A117B" w:rsidRDefault="001A117B" w:rsidP="00F23ACE">
            <w:pPr>
              <w:rPr>
                <w:rFonts w:cs="Calibri"/>
                <w:bCs/>
                <w:noProof/>
                <w:lang w:val="en-US"/>
              </w:rPr>
            </w:pPr>
          </w:p>
        </w:tc>
        <w:tc>
          <w:tcPr>
            <w:tcW w:w="4142" w:type="dxa"/>
            <w:gridSpan w:val="2"/>
            <w:shd w:val="clear" w:color="auto" w:fill="F2F2F2"/>
          </w:tcPr>
          <w:p w14:paraId="69E87D56"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George V Room 3</w:t>
            </w:r>
          </w:p>
        </w:tc>
      </w:tr>
      <w:tr w:rsidR="00B22617" w14:paraId="5761BF43" w14:textId="77777777" w:rsidTr="001A117B">
        <w:tc>
          <w:tcPr>
            <w:tcW w:w="5070" w:type="dxa"/>
            <w:vMerge/>
            <w:shd w:val="clear" w:color="auto" w:fill="F2F2F2"/>
          </w:tcPr>
          <w:p w14:paraId="5891F407" w14:textId="77777777" w:rsidR="001A117B" w:rsidRPr="00814A19" w:rsidRDefault="001A117B" w:rsidP="00637827">
            <w:pPr>
              <w:rPr>
                <w:rFonts w:cs="Calibri"/>
                <w:b/>
              </w:rPr>
            </w:pPr>
          </w:p>
        </w:tc>
        <w:tc>
          <w:tcPr>
            <w:tcW w:w="4142" w:type="dxa"/>
            <w:gridSpan w:val="2"/>
            <w:shd w:val="clear" w:color="auto" w:fill="F2F2F2"/>
          </w:tcPr>
          <w:p w14:paraId="724B8CB4" w14:textId="77777777" w:rsidR="001A117B" w:rsidRPr="00814A19" w:rsidRDefault="00185564" w:rsidP="00F66242">
            <w:pPr>
              <w:jc w:val="right"/>
              <w:rPr>
                <w:rFonts w:cs="Calibri"/>
                <w:b/>
              </w:rPr>
            </w:pPr>
            <w:r w:rsidRPr="00814A19">
              <w:rPr>
                <w:rFonts w:cs="Calibri"/>
                <w:b/>
                <w:noProof/>
                <w:lang w:val="en-US"/>
              </w:rPr>
              <w:t>14:45</w:t>
            </w:r>
            <w:r w:rsidRPr="00814A19">
              <w:rPr>
                <w:rFonts w:cs="Calibri"/>
                <w:b/>
              </w:rPr>
              <w:t>-</w:t>
            </w:r>
            <w:r w:rsidRPr="00814A19">
              <w:rPr>
                <w:rFonts w:cs="Calibri"/>
                <w:b/>
                <w:noProof/>
                <w:lang w:val="en-US"/>
              </w:rPr>
              <w:t>16:00</w:t>
            </w:r>
            <w:r w:rsidRPr="00814A19">
              <w:rPr>
                <w:rFonts w:cs="Calibri"/>
                <w:b/>
              </w:rPr>
              <w:t xml:space="preserve"> </w:t>
            </w:r>
            <w:r>
              <w:rPr>
                <w:rFonts w:cs="Calibri"/>
                <w:b/>
              </w:rPr>
              <w:t>BST</w:t>
            </w:r>
          </w:p>
        </w:tc>
      </w:tr>
    </w:tbl>
    <w:p w14:paraId="5BF36081" w14:textId="77777777" w:rsidR="00227583" w:rsidRPr="00814A19" w:rsidRDefault="00D33061">
      <w:pPr>
        <w:rPr>
          <w:rFonts w:cs="Calibri"/>
          <w:b/>
          <w:sz w:val="28"/>
          <w:szCs w:val="28"/>
          <w:lang w:val="en-US"/>
        </w:rPr>
      </w:pPr>
      <w:r w:rsidRPr="00814A19">
        <w:rPr>
          <w:rFonts w:cs="Calibri"/>
          <w:b/>
          <w:sz w:val="28"/>
          <w:szCs w:val="28"/>
          <w:lang w:val="en-US"/>
        </w:rPr>
        <w:lastRenderedPageBreak/>
        <w:br/>
      </w:r>
      <w:r w:rsidR="00185564" w:rsidRPr="00814A19">
        <w:rPr>
          <w:rFonts w:cs="Calibri"/>
          <w:b/>
          <w:noProof/>
          <w:sz w:val="28"/>
          <w:szCs w:val="28"/>
          <w:lang w:val="en-US"/>
        </w:rPr>
        <w:t>Interleukin-1β mediated</w:t>
      </w:r>
      <w:r w:rsidR="00185564" w:rsidRPr="00814A19">
        <w:rPr>
          <w:rFonts w:cs="Calibri"/>
          <w:b/>
          <w:noProof/>
          <w:sz w:val="28"/>
          <w:szCs w:val="28"/>
          <w:lang w:val="en-US"/>
        </w:rPr>
        <w:t xml:space="preserve"> diseases: innovative pathogenic mechanisms, clinical phenotypes, and therapeutic opportunities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20B147FA" w14:textId="77777777" w:rsidTr="00586F95">
        <w:trPr>
          <w:trHeight w:val="437"/>
        </w:trPr>
        <w:tc>
          <w:tcPr>
            <w:tcW w:w="1812" w:type="dxa"/>
          </w:tcPr>
          <w:p w14:paraId="22CA15AC"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3DAE3509"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Marija Jelusic (Croatia)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Marija Jelusic (Croatia)</w:t>
            </w:r>
            <w:r w:rsidRPr="00814A19">
              <w:rPr>
                <w:rFonts w:cs="Calibri"/>
                <w:i/>
                <w:noProof/>
                <w:lang w:val="en-US"/>
              </w:rPr>
              <w:fldChar w:fldCharType="end"/>
            </w:r>
          </w:p>
          <w:p w14:paraId="5F357408"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Marco Gattorno (Italy)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Marco Gattorno (Italy)</w:t>
            </w:r>
            <w:r w:rsidRPr="00814A19">
              <w:rPr>
                <w:rFonts w:cs="Calibri"/>
                <w:i/>
                <w:noProof/>
                <w:lang w:val="en-US"/>
              </w:rPr>
              <w:fldChar w:fldCharType="end"/>
            </w:r>
          </w:p>
        </w:tc>
      </w:tr>
      <w:tr w:rsidR="00B22617" w:rsidRPr="00C93680" w14:paraId="0DDF1E92" w14:textId="77777777" w:rsidTr="00586F95">
        <w:trPr>
          <w:trHeight w:val="1350"/>
        </w:trPr>
        <w:tc>
          <w:tcPr>
            <w:tcW w:w="1812" w:type="dxa"/>
          </w:tcPr>
          <w:p w14:paraId="4C22F8F8" w14:textId="77777777" w:rsidR="00EF1DB7" w:rsidRPr="00814A19" w:rsidRDefault="00E36CE1" w:rsidP="00D33061">
            <w:pPr>
              <w:rPr>
                <w:rFonts w:cs="Calibri"/>
                <w:b/>
                <w:noProof/>
                <w:lang w:val="en-US"/>
              </w:rPr>
            </w:pPr>
            <w:r w:rsidRPr="00814A19">
              <w:rPr>
                <w:rFonts w:cs="Calibri"/>
                <w:noProof/>
                <w:lang w:val="en-US"/>
              </w:rPr>
              <w:t xml:space="preserve">14:45 - </w:t>
            </w:r>
            <w:r w:rsidR="00BB0228" w:rsidRPr="00814A19">
              <w:rPr>
                <w:rFonts w:cs="Calibri"/>
                <w:noProof/>
                <w:lang w:val="en-US"/>
              </w:rPr>
              <w:t>15:10</w:t>
            </w:r>
          </w:p>
        </w:tc>
        <w:tc>
          <w:tcPr>
            <w:tcW w:w="7493" w:type="dxa"/>
          </w:tcPr>
          <w:p w14:paraId="74B60FF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inflammatory</w:t>
            </w:r>
            <w:r w:rsidR="007957F6" w:rsidRPr="00814A19">
              <w:rPr>
                <w:rFonts w:cs="Calibri"/>
                <w:b/>
                <w:noProof/>
                <w:lang w:val="en-US"/>
              </w:rPr>
              <w:t xml:space="preserve"> properties of IL-1β, at the crossroad of deregulated innate and adaptive immune response</w:t>
            </w:r>
          </w:p>
          <w:p w14:paraId="078E863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stephanie</w:instrText>
            </w:r>
            <w:r w:rsidR="00531D9B" w:rsidRPr="00814A19">
              <w:rPr>
                <w:rFonts w:cs="Calibri"/>
                <w:bCs/>
                <w:noProof/>
                <w:lang w:val="en-US"/>
              </w:rPr>
              <w:instrText xml:space="preserve"> </w:instrText>
            </w:r>
            <w:r w:rsidRPr="00814A19">
              <w:rPr>
                <w:rFonts w:cs="Calibri"/>
                <w:bCs/>
                <w:noProof/>
                <w:lang w:val="en-US"/>
              </w:rPr>
              <w:instrText>GRAFF-DUBOIS</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stephanie GRAFF-DUBOIS (France)</w:t>
            </w:r>
            <w:r w:rsidRPr="00814A19">
              <w:rPr>
                <w:rFonts w:cs="Calibri"/>
                <w:i/>
                <w:noProof/>
                <w:lang w:val="en-US"/>
              </w:rPr>
              <w:fldChar w:fldCharType="end"/>
            </w:r>
            <w:r w:rsidR="002C3099" w:rsidRPr="00814A19">
              <w:rPr>
                <w:rFonts w:cs="Calibri"/>
                <w:noProof/>
                <w:lang w:val="en-US"/>
              </w:rPr>
              <w:br/>
            </w:r>
          </w:p>
          <w:p w14:paraId="01BEC02D" w14:textId="77777777" w:rsidR="000D0E1B" w:rsidRPr="00814A19" w:rsidRDefault="000D0E1B" w:rsidP="00A770A0">
            <w:pPr>
              <w:autoSpaceDE w:val="0"/>
              <w:autoSpaceDN w:val="0"/>
              <w:spacing w:after="0" w:line="240" w:lineRule="auto"/>
              <w:rPr>
                <w:rFonts w:cs="Calibri"/>
                <w:noProof/>
                <w:lang w:val="en-US"/>
              </w:rPr>
            </w:pPr>
          </w:p>
        </w:tc>
      </w:tr>
      <w:tr w:rsidR="00B22617" w14:paraId="53D90CA3" w14:textId="77777777" w:rsidTr="00586F95">
        <w:trPr>
          <w:trHeight w:val="1350"/>
        </w:trPr>
        <w:tc>
          <w:tcPr>
            <w:tcW w:w="1812" w:type="dxa"/>
          </w:tcPr>
          <w:p w14:paraId="43A47E90" w14:textId="77777777" w:rsidR="00EF1DB7" w:rsidRPr="00814A19" w:rsidRDefault="00E36CE1" w:rsidP="00D33061">
            <w:pPr>
              <w:rPr>
                <w:rFonts w:cs="Calibri"/>
                <w:b/>
                <w:noProof/>
                <w:lang w:val="en-US"/>
              </w:rPr>
            </w:pPr>
            <w:r w:rsidRPr="00814A19">
              <w:rPr>
                <w:rFonts w:cs="Calibri"/>
                <w:noProof/>
                <w:lang w:val="en-US"/>
              </w:rPr>
              <w:t xml:space="preserve">15:10 - </w:t>
            </w:r>
            <w:r w:rsidR="00BB0228" w:rsidRPr="00814A19">
              <w:rPr>
                <w:rFonts w:cs="Calibri"/>
                <w:noProof/>
                <w:lang w:val="en-US"/>
              </w:rPr>
              <w:t>15:35</w:t>
            </w:r>
          </w:p>
        </w:tc>
        <w:tc>
          <w:tcPr>
            <w:tcW w:w="7493" w:type="dxa"/>
          </w:tcPr>
          <w:p w14:paraId="18983BA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Expanding the</w:t>
            </w:r>
            <w:r w:rsidR="007957F6" w:rsidRPr="00814A19">
              <w:rPr>
                <w:rFonts w:cs="Calibri"/>
                <w:b/>
                <w:noProof/>
                <w:lang w:val="en-US"/>
              </w:rPr>
              <w:t xml:space="preserve"> clinical patient phenotypes driven by the deregulated activity of IL-1β</w:t>
            </w:r>
          </w:p>
          <w:p w14:paraId="233500E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Joost</w:instrText>
            </w:r>
            <w:r w:rsidR="00531D9B" w:rsidRPr="00814A19">
              <w:rPr>
                <w:rFonts w:cs="Calibri"/>
                <w:bCs/>
                <w:noProof/>
                <w:lang w:val="en-US"/>
              </w:rPr>
              <w:instrText xml:space="preserve"> </w:instrText>
            </w:r>
            <w:r w:rsidRPr="00814A19">
              <w:rPr>
                <w:rFonts w:cs="Calibri"/>
                <w:bCs/>
                <w:noProof/>
                <w:lang w:val="en-US"/>
              </w:rPr>
              <w:instrText>Frenkel</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Joost Frenkel (Netherlands)</w:t>
            </w:r>
            <w:r w:rsidRPr="00814A19">
              <w:rPr>
                <w:rFonts w:cs="Calibri"/>
                <w:i/>
                <w:noProof/>
                <w:lang w:val="en-US"/>
              </w:rPr>
              <w:fldChar w:fldCharType="end"/>
            </w:r>
            <w:r w:rsidR="002C3099" w:rsidRPr="00814A19">
              <w:rPr>
                <w:rFonts w:cs="Calibri"/>
                <w:noProof/>
                <w:lang w:val="en-US"/>
              </w:rPr>
              <w:br/>
            </w:r>
          </w:p>
          <w:p w14:paraId="4370A790" w14:textId="77777777" w:rsidR="000D0E1B" w:rsidRPr="00814A19" w:rsidRDefault="000D0E1B" w:rsidP="00A770A0">
            <w:pPr>
              <w:autoSpaceDE w:val="0"/>
              <w:autoSpaceDN w:val="0"/>
              <w:spacing w:after="0" w:line="240" w:lineRule="auto"/>
              <w:rPr>
                <w:rFonts w:cs="Calibri"/>
                <w:noProof/>
                <w:lang w:val="en-US"/>
              </w:rPr>
            </w:pPr>
          </w:p>
        </w:tc>
      </w:tr>
      <w:tr w:rsidR="00B22617" w14:paraId="309D3CBC" w14:textId="77777777" w:rsidTr="00586F95">
        <w:trPr>
          <w:trHeight w:val="1350"/>
        </w:trPr>
        <w:tc>
          <w:tcPr>
            <w:tcW w:w="1812" w:type="dxa"/>
          </w:tcPr>
          <w:p w14:paraId="48C6B470" w14:textId="77777777" w:rsidR="00EF1DB7" w:rsidRPr="00814A19" w:rsidRDefault="00E36CE1" w:rsidP="00D33061">
            <w:pPr>
              <w:rPr>
                <w:rFonts w:cs="Calibri"/>
                <w:b/>
                <w:noProof/>
                <w:lang w:val="en-US"/>
              </w:rPr>
            </w:pPr>
            <w:r w:rsidRPr="00814A19">
              <w:rPr>
                <w:rFonts w:cs="Calibri"/>
                <w:noProof/>
                <w:lang w:val="en-US"/>
              </w:rPr>
              <w:t xml:space="preserve">15:35 - </w:t>
            </w:r>
            <w:r w:rsidR="00BB0228" w:rsidRPr="00814A19">
              <w:rPr>
                <w:rFonts w:cs="Calibri"/>
                <w:noProof/>
                <w:lang w:val="en-US"/>
              </w:rPr>
              <w:t>16:00</w:t>
            </w:r>
          </w:p>
        </w:tc>
        <w:tc>
          <w:tcPr>
            <w:tcW w:w="7493" w:type="dxa"/>
          </w:tcPr>
          <w:p w14:paraId="0A0503C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New therapeutic</w:t>
            </w:r>
            <w:r w:rsidR="007957F6" w:rsidRPr="00814A19">
              <w:rPr>
                <w:rFonts w:cs="Calibri"/>
                <w:b/>
                <w:noProof/>
                <w:lang w:val="en-US"/>
              </w:rPr>
              <w:t xml:space="preserve"> opportunities targeting IL-1β and its signalling in inflammatory diseases</w:t>
            </w:r>
          </w:p>
          <w:p w14:paraId="7D6DDF7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Eicke</w:instrText>
            </w:r>
            <w:r w:rsidR="00531D9B" w:rsidRPr="00814A19">
              <w:rPr>
                <w:rFonts w:cs="Calibri"/>
                <w:bCs/>
                <w:noProof/>
                <w:lang w:val="en-US"/>
              </w:rPr>
              <w:instrText xml:space="preserve"> </w:instrText>
            </w:r>
            <w:r w:rsidRPr="00814A19">
              <w:rPr>
                <w:rFonts w:cs="Calibri"/>
                <w:bCs/>
                <w:noProof/>
                <w:lang w:val="en-US"/>
              </w:rPr>
              <w:instrText>Latz</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Eicke Latz (Germany)</w:t>
            </w:r>
            <w:r w:rsidRPr="00814A19">
              <w:rPr>
                <w:rFonts w:cs="Calibri"/>
                <w:i/>
                <w:noProof/>
                <w:lang w:val="en-US"/>
              </w:rPr>
              <w:fldChar w:fldCharType="end"/>
            </w:r>
            <w:r w:rsidR="002C3099" w:rsidRPr="00814A19">
              <w:rPr>
                <w:rFonts w:cs="Calibri"/>
                <w:noProof/>
                <w:lang w:val="en-US"/>
              </w:rPr>
              <w:br/>
            </w:r>
          </w:p>
          <w:p w14:paraId="7B2409E9" w14:textId="77777777" w:rsidR="000D0E1B" w:rsidRPr="00814A19" w:rsidRDefault="000D0E1B" w:rsidP="00A770A0">
            <w:pPr>
              <w:autoSpaceDE w:val="0"/>
              <w:autoSpaceDN w:val="0"/>
              <w:spacing w:after="0" w:line="240" w:lineRule="auto"/>
              <w:rPr>
                <w:rFonts w:cs="Calibri"/>
                <w:noProof/>
                <w:lang w:val="en-US"/>
              </w:rPr>
            </w:pPr>
          </w:p>
        </w:tc>
      </w:tr>
    </w:tbl>
    <w:p w14:paraId="1B2FD356" w14:textId="77777777" w:rsidR="008D3D0C" w:rsidRPr="00814A19" w:rsidRDefault="008D3D0C" w:rsidP="00B766E5">
      <w:pPr>
        <w:tabs>
          <w:tab w:val="left" w:pos="1128"/>
        </w:tabs>
        <w:rPr>
          <w:rFonts w:cs="Calibri"/>
          <w:lang w:val="en-US"/>
        </w:rPr>
      </w:pPr>
    </w:p>
    <w:p w14:paraId="14CB5852" w14:textId="77777777" w:rsidR="008D3D0C" w:rsidRPr="00814A19" w:rsidRDefault="008D3D0C" w:rsidP="00B766E5">
      <w:pPr>
        <w:tabs>
          <w:tab w:val="left" w:pos="1128"/>
        </w:tabs>
        <w:rPr>
          <w:rFonts w:cs="Calibri"/>
          <w:lang w:val="en-US"/>
        </w:rPr>
        <w:sectPr w:rsidR="008D3D0C" w:rsidRPr="00814A19" w:rsidSect="008D3D0C">
          <w:headerReference w:type="default" r:id="rId255"/>
          <w:type w:val="continuous"/>
          <w:pgSz w:w="11906" w:h="16838"/>
          <w:pgMar w:top="1417" w:right="1417" w:bottom="1134" w:left="1417" w:header="708" w:footer="28" w:gutter="0"/>
          <w:cols w:space="708"/>
          <w:titlePg/>
          <w:docGrid w:linePitch="360"/>
        </w:sectPr>
      </w:pPr>
    </w:p>
    <w:p w14:paraId="5807FF9B"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642161E8" w14:textId="77777777" w:rsidTr="001A117B">
        <w:tc>
          <w:tcPr>
            <w:tcW w:w="5211" w:type="dxa"/>
            <w:gridSpan w:val="2"/>
            <w:shd w:val="clear" w:color="auto" w:fill="F2F2F2"/>
          </w:tcPr>
          <w:p w14:paraId="45E5B187" w14:textId="77777777" w:rsidR="00A516DF" w:rsidRPr="00814A19" w:rsidRDefault="007E33E4" w:rsidP="00624BEC">
            <w:pPr>
              <w:rPr>
                <w:rFonts w:cs="Calibri"/>
              </w:rPr>
            </w:pPr>
            <w:r w:rsidRPr="00814A19">
              <w:rPr>
                <w:rFonts w:cs="Calibri"/>
                <w:b/>
                <w:noProof/>
                <w:lang w:val="en-US"/>
              </w:rPr>
              <w:t>From Bench to Bedside</w:t>
            </w:r>
          </w:p>
        </w:tc>
        <w:tc>
          <w:tcPr>
            <w:tcW w:w="4001" w:type="dxa"/>
            <w:shd w:val="clear" w:color="auto" w:fill="F2F2F2"/>
          </w:tcPr>
          <w:p w14:paraId="17D8682E"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5909B07C" w14:textId="77777777" w:rsidTr="001A117B">
        <w:tc>
          <w:tcPr>
            <w:tcW w:w="5070" w:type="dxa"/>
            <w:vMerge w:val="restart"/>
            <w:shd w:val="clear" w:color="auto" w:fill="F2F2F2"/>
          </w:tcPr>
          <w:p w14:paraId="6FB60022" w14:textId="77777777" w:rsidR="001A117B" w:rsidRPr="00C93680" w:rsidRDefault="00185564" w:rsidP="00F23ACE">
            <w:pPr>
              <w:rPr>
                <w:rFonts w:cs="Calibri"/>
                <w:bCs/>
                <w:noProof/>
                <w:lang w:val="en-GB"/>
              </w:rPr>
            </w:pPr>
            <w:r w:rsidRPr="00C93680">
              <w:rPr>
                <w:rFonts w:cs="Calibri"/>
                <w:bCs/>
                <w:noProof/>
                <w:lang w:val="en-GB"/>
              </w:rPr>
              <w:t>1. to understand the pathophysiological impact of genes encoded by X and Y chromosomes on pathogenesis of vasculitis</w:t>
            </w:r>
          </w:p>
          <w:p w14:paraId="3430060C" w14:textId="77777777" w:rsidR="001A117B" w:rsidRPr="00C93680" w:rsidRDefault="00185564" w:rsidP="00F23ACE">
            <w:pPr>
              <w:rPr>
                <w:rFonts w:cs="Calibri"/>
                <w:bCs/>
                <w:noProof/>
                <w:lang w:val="en-GB"/>
              </w:rPr>
            </w:pPr>
            <w:r w:rsidRPr="00C93680">
              <w:rPr>
                <w:rFonts w:cs="Calibri"/>
                <w:bCs/>
                <w:noProof/>
                <w:lang w:val="en-GB"/>
              </w:rPr>
              <w:t>2. to learn about differences in clinical presentation and outcomes in patients with systemic vasculitis</w:t>
            </w:r>
          </w:p>
          <w:p w14:paraId="3164D134" w14:textId="77777777" w:rsidR="001A117B" w:rsidRPr="00C93680" w:rsidRDefault="00185564" w:rsidP="00F23ACE">
            <w:pPr>
              <w:rPr>
                <w:rFonts w:cs="Calibri"/>
                <w:bCs/>
                <w:noProof/>
                <w:lang w:val="en-GB"/>
              </w:rPr>
            </w:pPr>
            <w:r w:rsidRPr="00C93680">
              <w:rPr>
                <w:rFonts w:cs="Calibri"/>
                <w:bCs/>
                <w:noProof/>
                <w:lang w:val="en-GB"/>
              </w:rPr>
              <w:t>3. to discuss differences regarding the efficacy of traditional and novel drugs in vasculitis patients</w:t>
            </w:r>
          </w:p>
          <w:p w14:paraId="03BA7F60" w14:textId="77777777" w:rsidR="001A117B" w:rsidRPr="001A117B" w:rsidRDefault="001A117B" w:rsidP="00F23ACE">
            <w:pPr>
              <w:rPr>
                <w:rFonts w:cs="Calibri"/>
                <w:bCs/>
                <w:noProof/>
                <w:lang w:val="en-US"/>
              </w:rPr>
            </w:pPr>
          </w:p>
        </w:tc>
        <w:tc>
          <w:tcPr>
            <w:tcW w:w="4142" w:type="dxa"/>
            <w:gridSpan w:val="2"/>
            <w:shd w:val="clear" w:color="auto" w:fill="F2F2F2"/>
          </w:tcPr>
          <w:p w14:paraId="24B5444B"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George V Room 4</w:t>
            </w:r>
          </w:p>
        </w:tc>
      </w:tr>
      <w:tr w:rsidR="00B22617" w14:paraId="12562B0D" w14:textId="77777777" w:rsidTr="001A117B">
        <w:tc>
          <w:tcPr>
            <w:tcW w:w="5070" w:type="dxa"/>
            <w:vMerge/>
            <w:shd w:val="clear" w:color="auto" w:fill="F2F2F2"/>
          </w:tcPr>
          <w:p w14:paraId="63C46A93" w14:textId="77777777" w:rsidR="001A117B" w:rsidRPr="00814A19" w:rsidRDefault="001A117B" w:rsidP="00637827">
            <w:pPr>
              <w:rPr>
                <w:rFonts w:cs="Calibri"/>
                <w:b/>
              </w:rPr>
            </w:pPr>
          </w:p>
        </w:tc>
        <w:tc>
          <w:tcPr>
            <w:tcW w:w="4142" w:type="dxa"/>
            <w:gridSpan w:val="2"/>
            <w:shd w:val="clear" w:color="auto" w:fill="F2F2F2"/>
          </w:tcPr>
          <w:p w14:paraId="013967F7" w14:textId="77777777" w:rsidR="001A117B" w:rsidRPr="00814A19" w:rsidRDefault="00185564" w:rsidP="00F66242">
            <w:pPr>
              <w:jc w:val="right"/>
              <w:rPr>
                <w:rFonts w:cs="Calibri"/>
                <w:b/>
              </w:rPr>
            </w:pPr>
            <w:r w:rsidRPr="00814A19">
              <w:rPr>
                <w:rFonts w:cs="Calibri"/>
                <w:b/>
                <w:noProof/>
                <w:lang w:val="en-US"/>
              </w:rPr>
              <w:t>14:45</w:t>
            </w:r>
            <w:r w:rsidRPr="00814A19">
              <w:rPr>
                <w:rFonts w:cs="Calibri"/>
                <w:b/>
              </w:rPr>
              <w:t>-</w:t>
            </w:r>
            <w:r w:rsidRPr="00814A19">
              <w:rPr>
                <w:rFonts w:cs="Calibri"/>
                <w:b/>
                <w:noProof/>
                <w:lang w:val="en-US"/>
              </w:rPr>
              <w:t>16:00</w:t>
            </w:r>
            <w:r w:rsidRPr="00814A19">
              <w:rPr>
                <w:rFonts w:cs="Calibri"/>
                <w:b/>
              </w:rPr>
              <w:t xml:space="preserve"> </w:t>
            </w:r>
            <w:r>
              <w:rPr>
                <w:rFonts w:cs="Calibri"/>
                <w:b/>
              </w:rPr>
              <w:t>BST</w:t>
            </w:r>
          </w:p>
        </w:tc>
      </w:tr>
    </w:tbl>
    <w:p w14:paraId="0EBE4DAB"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The Gendered Vessel: Understanding Sex-Based Mechanisms in Vasculitis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66A20A38" w14:textId="77777777" w:rsidTr="00586F95">
        <w:trPr>
          <w:trHeight w:val="437"/>
        </w:trPr>
        <w:tc>
          <w:tcPr>
            <w:tcW w:w="1812" w:type="dxa"/>
          </w:tcPr>
          <w:p w14:paraId="35B66416"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312A82B6"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Georgina Espígol-Frigolé (Spain)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Georgina Espígol-Frigolé (Spain)</w:t>
            </w:r>
            <w:r w:rsidRPr="00814A19">
              <w:rPr>
                <w:rFonts w:cs="Calibri"/>
                <w:i/>
                <w:noProof/>
                <w:lang w:val="en-US"/>
              </w:rPr>
              <w:fldChar w:fldCharType="end"/>
            </w:r>
          </w:p>
          <w:p w14:paraId="46E552B0"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Valentin S. Schäfer (Germany)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Valentin S. Schäfer (Germany)</w:t>
            </w:r>
            <w:r w:rsidRPr="00814A19">
              <w:rPr>
                <w:rFonts w:cs="Calibri"/>
                <w:i/>
                <w:noProof/>
                <w:lang w:val="en-US"/>
              </w:rPr>
              <w:fldChar w:fldCharType="end"/>
            </w:r>
          </w:p>
        </w:tc>
      </w:tr>
      <w:tr w:rsidR="00B22617" w14:paraId="35027C3B" w14:textId="77777777" w:rsidTr="00586F95">
        <w:trPr>
          <w:trHeight w:val="1350"/>
        </w:trPr>
        <w:tc>
          <w:tcPr>
            <w:tcW w:w="1812" w:type="dxa"/>
          </w:tcPr>
          <w:p w14:paraId="716EEFD7" w14:textId="77777777" w:rsidR="00EF1DB7" w:rsidRPr="00814A19" w:rsidRDefault="00E36CE1" w:rsidP="00D33061">
            <w:pPr>
              <w:rPr>
                <w:rFonts w:cs="Calibri"/>
                <w:b/>
                <w:noProof/>
                <w:lang w:val="en-US"/>
              </w:rPr>
            </w:pPr>
            <w:r w:rsidRPr="00814A19">
              <w:rPr>
                <w:rFonts w:cs="Calibri"/>
                <w:noProof/>
                <w:lang w:val="en-US"/>
              </w:rPr>
              <w:t xml:space="preserve">14:45 - </w:t>
            </w:r>
            <w:r w:rsidR="00BB0228" w:rsidRPr="00814A19">
              <w:rPr>
                <w:rFonts w:cs="Calibri"/>
                <w:noProof/>
                <w:lang w:val="en-US"/>
              </w:rPr>
              <w:t>15:10</w:t>
            </w:r>
          </w:p>
        </w:tc>
        <w:tc>
          <w:tcPr>
            <w:tcW w:w="7493" w:type="dxa"/>
          </w:tcPr>
          <w:p w14:paraId="47F401B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X-chromosome and</w:t>
            </w:r>
            <w:r w:rsidR="007957F6" w:rsidRPr="00814A19">
              <w:rPr>
                <w:rFonts w:cs="Calibri"/>
                <w:b/>
                <w:noProof/>
                <w:lang w:val="en-US"/>
              </w:rPr>
              <w:t xml:space="preserve"> hormones - pathophysiological implications in vasculitis</w:t>
            </w:r>
          </w:p>
          <w:p w14:paraId="76F2B7F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Elvis</w:instrText>
            </w:r>
            <w:r w:rsidR="00531D9B" w:rsidRPr="00814A19">
              <w:rPr>
                <w:rFonts w:cs="Calibri"/>
                <w:bCs/>
                <w:noProof/>
                <w:lang w:val="en-US"/>
              </w:rPr>
              <w:instrText xml:space="preserve"> </w:instrText>
            </w:r>
            <w:r w:rsidRPr="00814A19">
              <w:rPr>
                <w:rFonts w:cs="Calibri"/>
                <w:bCs/>
                <w:noProof/>
                <w:lang w:val="en-US"/>
              </w:rPr>
              <w:instrText>Hysa</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Elvis Hysa (Italy)</w:t>
            </w:r>
            <w:r w:rsidRPr="00814A19">
              <w:rPr>
                <w:rFonts w:cs="Calibri"/>
                <w:i/>
                <w:noProof/>
                <w:lang w:val="en-US"/>
              </w:rPr>
              <w:fldChar w:fldCharType="end"/>
            </w:r>
            <w:r w:rsidR="002C3099" w:rsidRPr="00814A19">
              <w:rPr>
                <w:rFonts w:cs="Calibri"/>
                <w:noProof/>
                <w:lang w:val="en-US"/>
              </w:rPr>
              <w:br/>
            </w:r>
          </w:p>
          <w:p w14:paraId="5889AEC4" w14:textId="77777777" w:rsidR="000D0E1B" w:rsidRPr="00814A19" w:rsidRDefault="000D0E1B" w:rsidP="00A770A0">
            <w:pPr>
              <w:autoSpaceDE w:val="0"/>
              <w:autoSpaceDN w:val="0"/>
              <w:spacing w:after="0" w:line="240" w:lineRule="auto"/>
              <w:rPr>
                <w:rFonts w:cs="Calibri"/>
                <w:noProof/>
                <w:lang w:val="en-US"/>
              </w:rPr>
            </w:pPr>
          </w:p>
        </w:tc>
      </w:tr>
      <w:tr w:rsidR="00B22617" w14:paraId="44F0D5B9" w14:textId="77777777" w:rsidTr="00586F95">
        <w:trPr>
          <w:trHeight w:val="1350"/>
        </w:trPr>
        <w:tc>
          <w:tcPr>
            <w:tcW w:w="1812" w:type="dxa"/>
          </w:tcPr>
          <w:p w14:paraId="3B64B3E8" w14:textId="77777777" w:rsidR="00EF1DB7" w:rsidRPr="00814A19" w:rsidRDefault="00E36CE1" w:rsidP="00D33061">
            <w:pPr>
              <w:rPr>
                <w:rFonts w:cs="Calibri"/>
                <w:b/>
                <w:noProof/>
                <w:lang w:val="en-US"/>
              </w:rPr>
            </w:pPr>
            <w:r w:rsidRPr="00814A19">
              <w:rPr>
                <w:rFonts w:cs="Calibri"/>
                <w:noProof/>
                <w:lang w:val="en-US"/>
              </w:rPr>
              <w:lastRenderedPageBreak/>
              <w:t xml:space="preserve">15:10 - </w:t>
            </w:r>
            <w:r w:rsidR="00BB0228" w:rsidRPr="00814A19">
              <w:rPr>
                <w:rFonts w:cs="Calibri"/>
                <w:noProof/>
                <w:lang w:val="en-US"/>
              </w:rPr>
              <w:t>15:35</w:t>
            </w:r>
          </w:p>
        </w:tc>
        <w:tc>
          <w:tcPr>
            <w:tcW w:w="7493" w:type="dxa"/>
          </w:tcPr>
          <w:p w14:paraId="2156A84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Differences in</w:t>
            </w:r>
            <w:r w:rsidR="007957F6" w:rsidRPr="00814A19">
              <w:rPr>
                <w:rFonts w:cs="Calibri"/>
                <w:b/>
                <w:noProof/>
                <w:lang w:val="en-US"/>
              </w:rPr>
              <w:t xml:space="preserve"> clinical presentation and outcomes according to sex in systemic vasculitis</w:t>
            </w:r>
          </w:p>
          <w:p w14:paraId="1482228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Maria</w:instrText>
            </w:r>
            <w:r w:rsidR="00531D9B" w:rsidRPr="00814A19">
              <w:rPr>
                <w:rFonts w:cs="Calibri"/>
                <w:bCs/>
                <w:noProof/>
                <w:lang w:val="en-US"/>
              </w:rPr>
              <w:instrText xml:space="preserve"> </w:instrText>
            </w:r>
            <w:r w:rsidRPr="00814A19">
              <w:rPr>
                <w:rFonts w:cs="Calibri"/>
                <w:bCs/>
                <w:noProof/>
                <w:lang w:val="en-US"/>
              </w:rPr>
              <w:instrText>Sandovici</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Maria Sandovici (Netherlands)</w:t>
            </w:r>
            <w:r w:rsidRPr="00814A19">
              <w:rPr>
                <w:rFonts w:cs="Calibri"/>
                <w:i/>
                <w:noProof/>
                <w:lang w:val="en-US"/>
              </w:rPr>
              <w:fldChar w:fldCharType="end"/>
            </w:r>
            <w:r w:rsidR="002C3099" w:rsidRPr="00814A19">
              <w:rPr>
                <w:rFonts w:cs="Calibri"/>
                <w:noProof/>
                <w:lang w:val="en-US"/>
              </w:rPr>
              <w:br/>
            </w:r>
          </w:p>
          <w:p w14:paraId="5F72749F" w14:textId="77777777" w:rsidR="000D0E1B" w:rsidRPr="00814A19" w:rsidRDefault="000D0E1B" w:rsidP="00A770A0">
            <w:pPr>
              <w:autoSpaceDE w:val="0"/>
              <w:autoSpaceDN w:val="0"/>
              <w:spacing w:after="0" w:line="240" w:lineRule="auto"/>
              <w:rPr>
                <w:rFonts w:cs="Calibri"/>
                <w:noProof/>
                <w:lang w:val="en-US"/>
              </w:rPr>
            </w:pPr>
          </w:p>
        </w:tc>
      </w:tr>
      <w:tr w:rsidR="00B22617" w14:paraId="28DF786F" w14:textId="77777777" w:rsidTr="00586F95">
        <w:trPr>
          <w:trHeight w:val="1350"/>
        </w:trPr>
        <w:tc>
          <w:tcPr>
            <w:tcW w:w="1812" w:type="dxa"/>
          </w:tcPr>
          <w:p w14:paraId="6643EB81" w14:textId="77777777" w:rsidR="00EF1DB7" w:rsidRPr="00814A19" w:rsidRDefault="00E36CE1" w:rsidP="00D33061">
            <w:pPr>
              <w:rPr>
                <w:rFonts w:cs="Calibri"/>
                <w:b/>
                <w:noProof/>
                <w:lang w:val="en-US"/>
              </w:rPr>
            </w:pPr>
            <w:r w:rsidRPr="00814A19">
              <w:rPr>
                <w:rFonts w:cs="Calibri"/>
                <w:noProof/>
                <w:lang w:val="en-US"/>
              </w:rPr>
              <w:t xml:space="preserve">15:35 - </w:t>
            </w:r>
            <w:r w:rsidR="00BB0228" w:rsidRPr="00814A19">
              <w:rPr>
                <w:rFonts w:cs="Calibri"/>
                <w:noProof/>
                <w:lang w:val="en-US"/>
              </w:rPr>
              <w:t>16:00</w:t>
            </w:r>
          </w:p>
        </w:tc>
        <w:tc>
          <w:tcPr>
            <w:tcW w:w="7493" w:type="dxa"/>
          </w:tcPr>
          <w:p w14:paraId="56AE90C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Differences in</w:t>
            </w:r>
            <w:r w:rsidR="007957F6" w:rsidRPr="00814A19">
              <w:rPr>
                <w:rFonts w:cs="Calibri"/>
                <w:b/>
                <w:noProof/>
                <w:lang w:val="en-US"/>
              </w:rPr>
              <w:t xml:space="preserve"> efficacy and safety of drugs according to sex in drug trials</w:t>
            </w:r>
          </w:p>
          <w:p w14:paraId="01F4DEC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Jens</w:instrText>
            </w:r>
            <w:r w:rsidR="00531D9B" w:rsidRPr="00814A19">
              <w:rPr>
                <w:rFonts w:cs="Calibri"/>
                <w:bCs/>
                <w:noProof/>
                <w:lang w:val="en-US"/>
              </w:rPr>
              <w:instrText xml:space="preserve"> </w:instrText>
            </w:r>
            <w:r w:rsidRPr="00814A19">
              <w:rPr>
                <w:rFonts w:cs="Calibri"/>
                <w:bCs/>
                <w:noProof/>
                <w:lang w:val="en-US"/>
              </w:rPr>
              <w:instrText>Thiel</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Jens Thiel (Austria)</w:t>
            </w:r>
            <w:r w:rsidRPr="00814A19">
              <w:rPr>
                <w:rFonts w:cs="Calibri"/>
                <w:i/>
                <w:noProof/>
                <w:lang w:val="en-US"/>
              </w:rPr>
              <w:fldChar w:fldCharType="end"/>
            </w:r>
            <w:r w:rsidR="002C3099" w:rsidRPr="00814A19">
              <w:rPr>
                <w:rFonts w:cs="Calibri"/>
                <w:noProof/>
                <w:lang w:val="en-US"/>
              </w:rPr>
              <w:br/>
            </w:r>
          </w:p>
          <w:p w14:paraId="2A12A8B9" w14:textId="77777777" w:rsidR="000D0E1B" w:rsidRPr="00814A19" w:rsidRDefault="000D0E1B" w:rsidP="00A770A0">
            <w:pPr>
              <w:autoSpaceDE w:val="0"/>
              <w:autoSpaceDN w:val="0"/>
              <w:spacing w:after="0" w:line="240" w:lineRule="auto"/>
              <w:rPr>
                <w:rFonts w:cs="Calibri"/>
                <w:noProof/>
                <w:lang w:val="en-US"/>
              </w:rPr>
            </w:pPr>
          </w:p>
        </w:tc>
      </w:tr>
    </w:tbl>
    <w:p w14:paraId="201BFFC9" w14:textId="77777777" w:rsidR="008D3D0C" w:rsidRPr="00814A19" w:rsidRDefault="008D3D0C" w:rsidP="00B766E5">
      <w:pPr>
        <w:tabs>
          <w:tab w:val="left" w:pos="1128"/>
        </w:tabs>
        <w:rPr>
          <w:rFonts w:cs="Calibri"/>
          <w:lang w:val="en-US"/>
        </w:rPr>
      </w:pPr>
    </w:p>
    <w:p w14:paraId="6D30841B" w14:textId="77777777" w:rsidR="008D3D0C" w:rsidRPr="00814A19" w:rsidRDefault="008D3D0C" w:rsidP="00B766E5">
      <w:pPr>
        <w:tabs>
          <w:tab w:val="left" w:pos="1128"/>
        </w:tabs>
        <w:rPr>
          <w:rFonts w:cs="Calibri"/>
          <w:lang w:val="en-US"/>
        </w:rPr>
        <w:sectPr w:rsidR="008D3D0C" w:rsidRPr="00814A19" w:rsidSect="008D3D0C">
          <w:headerReference w:type="default" r:id="rId256"/>
          <w:type w:val="continuous"/>
          <w:pgSz w:w="11906" w:h="16838"/>
          <w:pgMar w:top="1417" w:right="1417" w:bottom="1134" w:left="1417" w:header="708" w:footer="28" w:gutter="0"/>
          <w:cols w:space="708"/>
          <w:titlePg/>
          <w:docGrid w:linePitch="360"/>
        </w:sectPr>
      </w:pPr>
    </w:p>
    <w:p w14:paraId="7948E196"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1657AB2D" w14:textId="77777777" w:rsidTr="001A117B">
        <w:tc>
          <w:tcPr>
            <w:tcW w:w="5211" w:type="dxa"/>
            <w:gridSpan w:val="2"/>
            <w:shd w:val="clear" w:color="auto" w:fill="F2F2F2"/>
          </w:tcPr>
          <w:p w14:paraId="7C033957" w14:textId="77777777" w:rsidR="00A516DF" w:rsidRPr="00814A19" w:rsidRDefault="007E33E4" w:rsidP="00624BEC">
            <w:pPr>
              <w:rPr>
                <w:rFonts w:cs="Calibri"/>
              </w:rPr>
            </w:pPr>
            <w:r w:rsidRPr="00814A19">
              <w:rPr>
                <w:rFonts w:cs="Calibri"/>
                <w:b/>
                <w:noProof/>
                <w:lang w:val="en-US"/>
              </w:rPr>
              <w:t>EMEUNET Presents</w:t>
            </w:r>
          </w:p>
        </w:tc>
        <w:tc>
          <w:tcPr>
            <w:tcW w:w="4001" w:type="dxa"/>
            <w:shd w:val="clear" w:color="auto" w:fill="F2F2F2"/>
          </w:tcPr>
          <w:p w14:paraId="22BBB691"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58F0244E" w14:textId="77777777" w:rsidTr="001A117B">
        <w:tc>
          <w:tcPr>
            <w:tcW w:w="5070" w:type="dxa"/>
            <w:vMerge w:val="restart"/>
            <w:shd w:val="clear" w:color="auto" w:fill="F2F2F2"/>
          </w:tcPr>
          <w:p w14:paraId="3C4E904D" w14:textId="77777777" w:rsidR="001A117B" w:rsidRPr="001A117B" w:rsidRDefault="00185564" w:rsidP="00F23ACE">
            <w:pPr>
              <w:rPr>
                <w:rFonts w:cs="Calibri"/>
                <w:bCs/>
                <w:noProof/>
                <w:lang w:val="en-US"/>
              </w:rPr>
            </w:pPr>
            <w:r w:rsidRPr="00C93680">
              <w:rPr>
                <w:rFonts w:cs="Calibri"/>
                <w:bCs/>
                <w:noProof/>
                <w:lang w:val="en-GB"/>
              </w:rPr>
              <w:t>Gain a comprehensive understanding of longitudinal cohorts in rheumatology, from design and launch to long-term sustainability and critical interpretation. Learn how cohort studies have advanced disease knowledge, shaped practice, and how to evaluate data quality, minimize bias, and apply advanced analytic approaches, including trial emulation, to real-world datasets.</w:t>
            </w:r>
          </w:p>
        </w:tc>
        <w:tc>
          <w:tcPr>
            <w:tcW w:w="4142" w:type="dxa"/>
            <w:gridSpan w:val="2"/>
            <w:shd w:val="clear" w:color="auto" w:fill="F2F2F2"/>
          </w:tcPr>
          <w:p w14:paraId="2D02A13B"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Room 12</w:t>
            </w:r>
          </w:p>
        </w:tc>
      </w:tr>
      <w:tr w:rsidR="00B22617" w14:paraId="6C1127FF" w14:textId="77777777" w:rsidTr="001A117B">
        <w:tc>
          <w:tcPr>
            <w:tcW w:w="5070" w:type="dxa"/>
            <w:vMerge/>
            <w:shd w:val="clear" w:color="auto" w:fill="F2F2F2"/>
          </w:tcPr>
          <w:p w14:paraId="0FADB64E" w14:textId="77777777" w:rsidR="001A117B" w:rsidRPr="00814A19" w:rsidRDefault="001A117B" w:rsidP="00637827">
            <w:pPr>
              <w:rPr>
                <w:rFonts w:cs="Calibri"/>
                <w:b/>
              </w:rPr>
            </w:pPr>
          </w:p>
        </w:tc>
        <w:tc>
          <w:tcPr>
            <w:tcW w:w="4142" w:type="dxa"/>
            <w:gridSpan w:val="2"/>
            <w:shd w:val="clear" w:color="auto" w:fill="F2F2F2"/>
          </w:tcPr>
          <w:p w14:paraId="16378C61" w14:textId="77777777" w:rsidR="001A117B" w:rsidRPr="00814A19" w:rsidRDefault="00185564" w:rsidP="00F66242">
            <w:pPr>
              <w:jc w:val="right"/>
              <w:rPr>
                <w:rFonts w:cs="Calibri"/>
                <w:b/>
              </w:rPr>
            </w:pPr>
            <w:r w:rsidRPr="00814A19">
              <w:rPr>
                <w:rFonts w:cs="Calibri"/>
                <w:b/>
                <w:noProof/>
                <w:lang w:val="en-US"/>
              </w:rPr>
              <w:t>14:45</w:t>
            </w:r>
            <w:r w:rsidRPr="00814A19">
              <w:rPr>
                <w:rFonts w:cs="Calibri"/>
                <w:b/>
              </w:rPr>
              <w:t>-</w:t>
            </w:r>
            <w:r w:rsidRPr="00814A19">
              <w:rPr>
                <w:rFonts w:cs="Calibri"/>
                <w:b/>
                <w:noProof/>
                <w:lang w:val="en-US"/>
              </w:rPr>
              <w:t>16:00</w:t>
            </w:r>
            <w:r w:rsidRPr="00814A19">
              <w:rPr>
                <w:rFonts w:cs="Calibri"/>
                <w:b/>
              </w:rPr>
              <w:t xml:space="preserve"> </w:t>
            </w:r>
            <w:r>
              <w:rPr>
                <w:rFonts w:cs="Calibri"/>
                <w:b/>
              </w:rPr>
              <w:t>BST</w:t>
            </w:r>
          </w:p>
        </w:tc>
      </w:tr>
    </w:tbl>
    <w:p w14:paraId="69385BC5"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 xml:space="preserve">Methodology: </w:t>
      </w:r>
      <w:r w:rsidR="00185564" w:rsidRPr="00814A19">
        <w:rPr>
          <w:rFonts w:cs="Calibri"/>
          <w:b/>
          <w:noProof/>
          <w:sz w:val="28"/>
          <w:szCs w:val="28"/>
          <w:lang w:val="en-US"/>
        </w:rPr>
        <w:t>Longitudinal Thinking, Designing Studies that Change Practice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72CE2BBD" w14:textId="77777777" w:rsidTr="00586F95">
        <w:trPr>
          <w:trHeight w:val="437"/>
        </w:trPr>
        <w:tc>
          <w:tcPr>
            <w:tcW w:w="1812" w:type="dxa"/>
          </w:tcPr>
          <w:p w14:paraId="32257167"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617C5847"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Alexandros Panagiotopoulos (Greece)</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Alexandros Panagiotopoulos (Greece)</w:t>
            </w:r>
            <w:r w:rsidRPr="00814A19">
              <w:rPr>
                <w:rFonts w:cs="Calibri"/>
                <w:i/>
                <w:noProof/>
                <w:lang w:val="en-US"/>
              </w:rPr>
              <w:fldChar w:fldCharType="end"/>
            </w:r>
          </w:p>
          <w:p w14:paraId="7A539027"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Victoria Konzett (Austria)</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Victoria Konzett (Austria)</w:t>
            </w:r>
            <w:r w:rsidRPr="00814A19">
              <w:rPr>
                <w:rFonts w:cs="Calibri"/>
                <w:i/>
                <w:noProof/>
                <w:lang w:val="en-US"/>
              </w:rPr>
              <w:fldChar w:fldCharType="end"/>
            </w:r>
          </w:p>
        </w:tc>
      </w:tr>
      <w:tr w:rsidR="00B22617" w14:paraId="58B52C05" w14:textId="77777777" w:rsidTr="00586F95">
        <w:trPr>
          <w:trHeight w:val="1350"/>
        </w:trPr>
        <w:tc>
          <w:tcPr>
            <w:tcW w:w="1812" w:type="dxa"/>
          </w:tcPr>
          <w:p w14:paraId="6A70F05D" w14:textId="77777777" w:rsidR="00EF1DB7" w:rsidRPr="00814A19" w:rsidRDefault="00E36CE1" w:rsidP="00D33061">
            <w:pPr>
              <w:rPr>
                <w:rFonts w:cs="Calibri"/>
                <w:b/>
                <w:noProof/>
                <w:lang w:val="en-US"/>
              </w:rPr>
            </w:pPr>
            <w:r w:rsidRPr="00814A19">
              <w:rPr>
                <w:rFonts w:cs="Calibri"/>
                <w:noProof/>
                <w:lang w:val="en-US"/>
              </w:rPr>
              <w:t xml:space="preserve">14:45 - </w:t>
            </w:r>
            <w:r w:rsidR="00BB0228" w:rsidRPr="00814A19">
              <w:rPr>
                <w:rFonts w:cs="Calibri"/>
                <w:noProof/>
                <w:lang w:val="en-US"/>
              </w:rPr>
              <w:t>15:00</w:t>
            </w:r>
          </w:p>
        </w:tc>
        <w:tc>
          <w:tcPr>
            <w:tcW w:w="7493" w:type="dxa"/>
          </w:tcPr>
          <w:p w14:paraId="09C1FF9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What Longitudinal</w:t>
            </w:r>
            <w:r w:rsidR="007957F6" w:rsidRPr="00814A19">
              <w:rPr>
                <w:rFonts w:cs="Calibri"/>
                <w:b/>
                <w:noProof/>
                <w:lang w:val="en-US"/>
              </w:rPr>
              <w:t xml:space="preserve"> Cohorts Have Taught Us About Rheumatic Diseases</w:t>
            </w:r>
          </w:p>
          <w:p w14:paraId="7278367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Diederik</w:instrText>
            </w:r>
            <w:r w:rsidR="00531D9B" w:rsidRPr="00814A19">
              <w:rPr>
                <w:rFonts w:cs="Calibri"/>
                <w:bCs/>
                <w:noProof/>
                <w:lang w:val="en-US"/>
              </w:rPr>
              <w:instrText xml:space="preserve"> </w:instrText>
            </w:r>
            <w:r w:rsidRPr="00814A19">
              <w:rPr>
                <w:rFonts w:cs="Calibri"/>
                <w:bCs/>
                <w:noProof/>
                <w:lang w:val="en-US"/>
              </w:rPr>
              <w:instrText>De Cock</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Diederik De Cock (Belgium)</w:t>
            </w:r>
            <w:r w:rsidRPr="00814A19">
              <w:rPr>
                <w:rFonts w:cs="Calibri"/>
                <w:i/>
                <w:noProof/>
                <w:lang w:val="en-US"/>
              </w:rPr>
              <w:fldChar w:fldCharType="end"/>
            </w:r>
            <w:r w:rsidR="002C3099" w:rsidRPr="00814A19">
              <w:rPr>
                <w:rFonts w:cs="Calibri"/>
                <w:noProof/>
                <w:lang w:val="en-US"/>
              </w:rPr>
              <w:br/>
            </w:r>
          </w:p>
          <w:p w14:paraId="08CDC2C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9B5D4C8" w14:textId="77777777" w:rsidTr="00586F95">
        <w:trPr>
          <w:trHeight w:val="1350"/>
        </w:trPr>
        <w:tc>
          <w:tcPr>
            <w:tcW w:w="1812" w:type="dxa"/>
          </w:tcPr>
          <w:p w14:paraId="3966A7B7" w14:textId="77777777" w:rsidR="00EF1DB7" w:rsidRPr="00814A19" w:rsidRDefault="00E36CE1" w:rsidP="00D33061">
            <w:pPr>
              <w:rPr>
                <w:rFonts w:cs="Calibri"/>
                <w:b/>
                <w:noProof/>
                <w:lang w:val="en-US"/>
              </w:rPr>
            </w:pPr>
            <w:r w:rsidRPr="00814A19">
              <w:rPr>
                <w:rFonts w:cs="Calibri"/>
                <w:noProof/>
                <w:lang w:val="en-US"/>
              </w:rPr>
              <w:t xml:space="preserve">15:00 - </w:t>
            </w:r>
            <w:r w:rsidR="00BB0228" w:rsidRPr="00814A19">
              <w:rPr>
                <w:rFonts w:cs="Calibri"/>
                <w:noProof/>
                <w:lang w:val="en-US"/>
              </w:rPr>
              <w:t>15:15</w:t>
            </w:r>
          </w:p>
        </w:tc>
        <w:tc>
          <w:tcPr>
            <w:tcW w:w="7493" w:type="dxa"/>
          </w:tcPr>
          <w:p w14:paraId="323CE08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From Idea</w:t>
            </w:r>
            <w:r w:rsidR="007957F6" w:rsidRPr="00814A19">
              <w:rPr>
                <w:rFonts w:cs="Calibri"/>
                <w:b/>
                <w:noProof/>
                <w:lang w:val="en-US"/>
              </w:rPr>
              <w:t xml:space="preserve"> to Infrastructure: Designing and Launching a Longitudinal Cohort</w:t>
            </w:r>
          </w:p>
          <w:p w14:paraId="647EC56E"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w:instrText>
            </w:r>
            <w:r w:rsidR="00137AB3" w:rsidRPr="00C93680">
              <w:rPr>
                <w:rFonts w:cs="Calibri"/>
                <w:i/>
                <w:noProof/>
                <w:lang w:val="sv-SE"/>
              </w:rPr>
              <w:instrText>Accepted</w:instrText>
            </w:r>
            <w:r w:rsidRPr="00C93680">
              <w:rPr>
                <w:rFonts w:cs="Calibri"/>
                <w:i/>
                <w:noProof/>
                <w:lang w:val="sv-SE"/>
              </w:rPr>
              <w:instrText>"&lt;&gt; "Pending" "</w:instrText>
            </w:r>
            <w:r w:rsidR="00957664" w:rsidRPr="00C93680">
              <w:rPr>
                <w:rFonts w:cs="Calibri"/>
                <w:bCs/>
                <w:noProof/>
                <w:lang w:val="sv-SE"/>
              </w:rPr>
              <w:instrText>Speaker: Merete</w:instrText>
            </w:r>
            <w:r w:rsidR="00531D9B" w:rsidRPr="00C93680">
              <w:rPr>
                <w:rFonts w:cs="Calibri"/>
                <w:bCs/>
                <w:noProof/>
                <w:lang w:val="sv-SE"/>
              </w:rPr>
              <w:instrText xml:space="preserve"> </w:instrText>
            </w:r>
            <w:r w:rsidRPr="00C93680">
              <w:rPr>
                <w:rFonts w:cs="Calibri"/>
                <w:bCs/>
                <w:noProof/>
                <w:lang w:val="sv-SE"/>
              </w:rPr>
              <w:instrText>Lund Hetland</w:instrText>
            </w:r>
            <w:r w:rsidR="00531D9B" w:rsidRPr="00C93680">
              <w:rPr>
                <w:rFonts w:cs="Calibri"/>
                <w:bCs/>
                <w:noProof/>
                <w:lang w:val="sv-SE"/>
              </w:rPr>
              <w:instrText xml:space="preserve"> </w:instrText>
            </w:r>
            <w:r w:rsidRPr="00C93680">
              <w:rPr>
                <w:rFonts w:cs="Calibri"/>
                <w:bCs/>
                <w:noProof/>
                <w:lang w:val="sv-SE"/>
              </w:rPr>
              <w:instrText>(Denmark)</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Merete Lund Hetland (Denmark)</w:t>
            </w:r>
            <w:r w:rsidRPr="00814A19">
              <w:rPr>
                <w:rFonts w:cs="Calibri"/>
                <w:i/>
                <w:noProof/>
                <w:lang w:val="en-US"/>
              </w:rPr>
              <w:fldChar w:fldCharType="end"/>
            </w:r>
            <w:r w:rsidR="002C3099" w:rsidRPr="00C93680">
              <w:rPr>
                <w:rFonts w:cs="Calibri"/>
                <w:noProof/>
                <w:lang w:val="sv-SE"/>
              </w:rPr>
              <w:br/>
            </w:r>
          </w:p>
          <w:p w14:paraId="6E68E8BF" w14:textId="77777777" w:rsidR="000D0E1B" w:rsidRPr="00C93680" w:rsidRDefault="000D0E1B" w:rsidP="00A770A0">
            <w:pPr>
              <w:autoSpaceDE w:val="0"/>
              <w:autoSpaceDN w:val="0"/>
              <w:spacing w:after="0" w:line="240" w:lineRule="auto"/>
              <w:rPr>
                <w:rFonts w:cs="Calibri"/>
                <w:noProof/>
                <w:lang w:val="sv-SE"/>
              </w:rPr>
            </w:pPr>
          </w:p>
        </w:tc>
      </w:tr>
      <w:tr w:rsidR="00B22617" w14:paraId="7434A647" w14:textId="77777777" w:rsidTr="00586F95">
        <w:trPr>
          <w:trHeight w:val="1350"/>
        </w:trPr>
        <w:tc>
          <w:tcPr>
            <w:tcW w:w="1812" w:type="dxa"/>
          </w:tcPr>
          <w:p w14:paraId="5FB0DDFD" w14:textId="77777777" w:rsidR="00EF1DB7" w:rsidRPr="00814A19" w:rsidRDefault="00E36CE1" w:rsidP="00D33061">
            <w:pPr>
              <w:rPr>
                <w:rFonts w:cs="Calibri"/>
                <w:b/>
                <w:noProof/>
                <w:lang w:val="en-US"/>
              </w:rPr>
            </w:pPr>
            <w:r w:rsidRPr="00814A19">
              <w:rPr>
                <w:rFonts w:cs="Calibri"/>
                <w:noProof/>
                <w:lang w:val="en-US"/>
              </w:rPr>
              <w:t xml:space="preserve">15:15 - </w:t>
            </w:r>
            <w:r w:rsidR="00BB0228" w:rsidRPr="00814A19">
              <w:rPr>
                <w:rFonts w:cs="Calibri"/>
                <w:noProof/>
                <w:lang w:val="en-US"/>
              </w:rPr>
              <w:t>15:30</w:t>
            </w:r>
          </w:p>
        </w:tc>
        <w:tc>
          <w:tcPr>
            <w:tcW w:w="7493" w:type="dxa"/>
          </w:tcPr>
          <w:p w14:paraId="1F410AE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Long</w:t>
            </w:r>
            <w:r w:rsidR="007957F6" w:rsidRPr="00814A19">
              <w:rPr>
                <w:rFonts w:cs="Calibri"/>
                <w:b/>
                <w:noProof/>
                <w:lang w:val="en-US"/>
              </w:rPr>
              <w:t xml:space="preserve"> Game: Ensuring Sustainability and Data Quality in Long-Term Studies</w:t>
            </w:r>
          </w:p>
          <w:p w14:paraId="1D4B16A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Emilia</w:instrText>
            </w:r>
            <w:r w:rsidR="00531D9B" w:rsidRPr="00814A19">
              <w:rPr>
                <w:rFonts w:cs="Calibri"/>
                <w:bCs/>
                <w:noProof/>
                <w:lang w:val="en-US"/>
              </w:rPr>
              <w:instrText xml:space="preserve"> </w:instrText>
            </w:r>
            <w:r w:rsidRPr="00814A19">
              <w:rPr>
                <w:rFonts w:cs="Calibri"/>
                <w:bCs/>
                <w:noProof/>
                <w:lang w:val="en-US"/>
              </w:rPr>
              <w:instrText>Gvozdenovic</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Emilia Gvozdenovic (Belgium)</w:t>
            </w:r>
            <w:r w:rsidRPr="00814A19">
              <w:rPr>
                <w:rFonts w:cs="Calibri"/>
                <w:i/>
                <w:noProof/>
                <w:lang w:val="en-US"/>
              </w:rPr>
              <w:fldChar w:fldCharType="end"/>
            </w:r>
            <w:r w:rsidR="002C3099" w:rsidRPr="00814A19">
              <w:rPr>
                <w:rFonts w:cs="Calibri"/>
                <w:noProof/>
                <w:lang w:val="en-US"/>
              </w:rPr>
              <w:br/>
            </w:r>
          </w:p>
          <w:p w14:paraId="64B0F85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CFBF8A2" w14:textId="77777777" w:rsidTr="00586F95">
        <w:trPr>
          <w:trHeight w:val="1350"/>
        </w:trPr>
        <w:tc>
          <w:tcPr>
            <w:tcW w:w="1812" w:type="dxa"/>
          </w:tcPr>
          <w:p w14:paraId="22DBEF3A"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15:45</w:t>
            </w:r>
          </w:p>
        </w:tc>
        <w:tc>
          <w:tcPr>
            <w:tcW w:w="7493" w:type="dxa"/>
          </w:tcPr>
          <w:p w14:paraId="6A753A3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What You</w:t>
            </w:r>
            <w:r w:rsidR="007957F6" w:rsidRPr="00814A19">
              <w:rPr>
                <w:rFonts w:cs="Calibri"/>
                <w:b/>
                <w:noProof/>
                <w:lang w:val="en-US"/>
              </w:rPr>
              <w:t xml:space="preserve"> Need to Know to Interpret Studies in 2026: From Observational Data to Clinical Trials</w:t>
            </w:r>
          </w:p>
          <w:p w14:paraId="2E4842E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Kimme</w:instrText>
            </w:r>
            <w:r w:rsidR="00531D9B" w:rsidRPr="00814A19">
              <w:rPr>
                <w:rFonts w:cs="Calibri"/>
                <w:bCs/>
                <w:noProof/>
                <w:lang w:val="en-US"/>
              </w:rPr>
              <w:instrText xml:space="preserve"> </w:instrText>
            </w:r>
            <w:r w:rsidRPr="00814A19">
              <w:rPr>
                <w:rFonts w:cs="Calibri"/>
                <w:bCs/>
                <w:noProof/>
                <w:lang w:val="en-US"/>
              </w:rPr>
              <w:instrText>Hyrich</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Kimme Hyrich (United Kingdom)</w:t>
            </w:r>
            <w:r w:rsidRPr="00814A19">
              <w:rPr>
                <w:rFonts w:cs="Calibri"/>
                <w:i/>
                <w:noProof/>
                <w:lang w:val="en-US"/>
              </w:rPr>
              <w:fldChar w:fldCharType="end"/>
            </w:r>
            <w:r w:rsidR="002C3099" w:rsidRPr="00814A19">
              <w:rPr>
                <w:rFonts w:cs="Calibri"/>
                <w:noProof/>
                <w:lang w:val="en-US"/>
              </w:rPr>
              <w:br/>
            </w:r>
          </w:p>
          <w:p w14:paraId="253A69D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5ECD7D8" w14:textId="77777777" w:rsidTr="00586F95">
        <w:trPr>
          <w:trHeight w:val="1350"/>
        </w:trPr>
        <w:tc>
          <w:tcPr>
            <w:tcW w:w="1812" w:type="dxa"/>
          </w:tcPr>
          <w:p w14:paraId="797E4546" w14:textId="77777777" w:rsidR="00EF1DB7" w:rsidRPr="00814A19" w:rsidRDefault="00E36CE1" w:rsidP="00D33061">
            <w:pPr>
              <w:rPr>
                <w:rFonts w:cs="Calibri"/>
                <w:b/>
                <w:noProof/>
                <w:lang w:val="en-US"/>
              </w:rPr>
            </w:pPr>
            <w:r w:rsidRPr="00814A19">
              <w:rPr>
                <w:rFonts w:cs="Calibri"/>
                <w:noProof/>
                <w:lang w:val="en-US"/>
              </w:rPr>
              <w:lastRenderedPageBreak/>
              <w:t xml:space="preserve">15:45 - </w:t>
            </w:r>
            <w:r w:rsidR="00BB0228" w:rsidRPr="00814A19">
              <w:rPr>
                <w:rFonts w:cs="Calibri"/>
                <w:noProof/>
                <w:lang w:val="en-US"/>
              </w:rPr>
              <w:t>16:00</w:t>
            </w:r>
          </w:p>
        </w:tc>
        <w:tc>
          <w:tcPr>
            <w:tcW w:w="7493" w:type="dxa"/>
          </w:tcPr>
          <w:p w14:paraId="7C349A3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Panel Discussion</w:t>
            </w:r>
          </w:p>
          <w:p w14:paraId="090E3AA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Victoria</w:instrText>
            </w:r>
            <w:r w:rsidR="00531D9B" w:rsidRPr="00814A19">
              <w:rPr>
                <w:rFonts w:cs="Calibri"/>
                <w:bCs/>
                <w:noProof/>
                <w:lang w:val="en-US"/>
              </w:rPr>
              <w:instrText xml:space="preserve"> </w:instrText>
            </w:r>
            <w:r w:rsidRPr="00814A19">
              <w:rPr>
                <w:rFonts w:cs="Calibri"/>
                <w:bCs/>
                <w:noProof/>
                <w:lang w:val="en-US"/>
              </w:rPr>
              <w:instrText>Konzett</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Victoria Konzett (Austria)</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Alexandros Panagiotopoulos / (Athens, Greece)</w:t>
            </w:r>
          </w:p>
          <w:p w14:paraId="01EC00F1" w14:textId="77777777" w:rsidR="000D0E1B" w:rsidRPr="00814A19" w:rsidRDefault="000D0E1B" w:rsidP="00A770A0">
            <w:pPr>
              <w:autoSpaceDE w:val="0"/>
              <w:autoSpaceDN w:val="0"/>
              <w:spacing w:after="0" w:line="240" w:lineRule="auto"/>
              <w:rPr>
                <w:rFonts w:cs="Calibri"/>
                <w:noProof/>
                <w:lang w:val="en-US"/>
              </w:rPr>
            </w:pPr>
          </w:p>
        </w:tc>
      </w:tr>
    </w:tbl>
    <w:p w14:paraId="7A215F72" w14:textId="77777777" w:rsidR="008D3D0C" w:rsidRPr="00814A19" w:rsidRDefault="008D3D0C" w:rsidP="00B766E5">
      <w:pPr>
        <w:tabs>
          <w:tab w:val="left" w:pos="1128"/>
        </w:tabs>
        <w:rPr>
          <w:rFonts w:cs="Calibri"/>
          <w:lang w:val="en-US"/>
        </w:rPr>
      </w:pPr>
    </w:p>
    <w:p w14:paraId="6D57916C" w14:textId="77777777" w:rsidR="008D3D0C" w:rsidRPr="00814A19" w:rsidRDefault="008D3D0C" w:rsidP="00B766E5">
      <w:pPr>
        <w:tabs>
          <w:tab w:val="left" w:pos="1128"/>
        </w:tabs>
        <w:rPr>
          <w:rFonts w:cs="Calibri"/>
          <w:lang w:val="en-US"/>
        </w:rPr>
        <w:sectPr w:rsidR="008D3D0C" w:rsidRPr="00814A19" w:rsidSect="008D3D0C">
          <w:headerReference w:type="default" r:id="rId257"/>
          <w:type w:val="continuous"/>
          <w:pgSz w:w="11906" w:h="16838"/>
          <w:pgMar w:top="1417" w:right="1417" w:bottom="1134" w:left="1417" w:header="708" w:footer="28" w:gutter="0"/>
          <w:cols w:space="708"/>
          <w:titlePg/>
          <w:docGrid w:linePitch="360"/>
        </w:sectPr>
      </w:pPr>
    </w:p>
    <w:p w14:paraId="5372C38F"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4B417082" w14:textId="77777777" w:rsidTr="001A117B">
        <w:tc>
          <w:tcPr>
            <w:tcW w:w="5211" w:type="dxa"/>
            <w:gridSpan w:val="2"/>
            <w:shd w:val="clear" w:color="auto" w:fill="F2F2F2"/>
          </w:tcPr>
          <w:p w14:paraId="74C5315E" w14:textId="77777777" w:rsidR="00A516DF" w:rsidRPr="00814A19" w:rsidRDefault="007E33E4" w:rsidP="00624BEC">
            <w:pPr>
              <w:rPr>
                <w:rFonts w:cs="Calibri"/>
              </w:rPr>
            </w:pPr>
            <w:r w:rsidRPr="00814A19">
              <w:rPr>
                <w:rFonts w:cs="Calibri"/>
                <w:b/>
                <w:noProof/>
                <w:lang w:val="en-US"/>
              </w:rPr>
              <w:t>How to Treat (HOT)</w:t>
            </w:r>
          </w:p>
        </w:tc>
        <w:tc>
          <w:tcPr>
            <w:tcW w:w="4001" w:type="dxa"/>
            <w:shd w:val="clear" w:color="auto" w:fill="F2F2F2"/>
          </w:tcPr>
          <w:p w14:paraId="4C03DCFB"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6A5FAFC8" w14:textId="77777777" w:rsidTr="001A117B">
        <w:tc>
          <w:tcPr>
            <w:tcW w:w="5070" w:type="dxa"/>
            <w:vMerge w:val="restart"/>
            <w:shd w:val="clear" w:color="auto" w:fill="F2F2F2"/>
          </w:tcPr>
          <w:p w14:paraId="28861793" w14:textId="77777777" w:rsidR="001A117B" w:rsidRPr="00C93680" w:rsidRDefault="00185564" w:rsidP="00F23ACE">
            <w:pPr>
              <w:rPr>
                <w:rFonts w:cs="Calibri"/>
                <w:bCs/>
                <w:noProof/>
                <w:lang w:val="en-GB"/>
              </w:rPr>
            </w:pPr>
            <w:r w:rsidRPr="00C93680">
              <w:rPr>
                <w:rFonts w:cs="Calibri"/>
                <w:bCs/>
                <w:noProof/>
                <w:lang w:val="en-GB"/>
              </w:rPr>
              <w:t>1. To learn about current treatment recommendations for rheumatoid arthritis associated interstitial lung disease</w:t>
            </w:r>
          </w:p>
          <w:p w14:paraId="3B432EE8" w14:textId="77777777" w:rsidR="001A117B" w:rsidRPr="00C93680" w:rsidRDefault="00185564" w:rsidP="00F23ACE">
            <w:pPr>
              <w:rPr>
                <w:rFonts w:cs="Calibri"/>
                <w:bCs/>
                <w:noProof/>
                <w:lang w:val="en-GB"/>
              </w:rPr>
            </w:pPr>
            <w:r w:rsidRPr="00C93680">
              <w:rPr>
                <w:rFonts w:cs="Calibri"/>
                <w:bCs/>
                <w:noProof/>
                <w:lang w:val="en-GB"/>
              </w:rPr>
              <w:t>2. To explore new treatment options </w:t>
            </w:r>
          </w:p>
          <w:p w14:paraId="1B6B3F38" w14:textId="77777777" w:rsidR="001A117B" w:rsidRPr="00C93680" w:rsidRDefault="00185564" w:rsidP="00F23ACE">
            <w:pPr>
              <w:rPr>
                <w:rFonts w:cs="Calibri"/>
                <w:bCs/>
                <w:noProof/>
                <w:lang w:val="en-GB"/>
              </w:rPr>
            </w:pPr>
            <w:r w:rsidRPr="00C93680">
              <w:rPr>
                <w:rFonts w:cs="Calibri"/>
                <w:bCs/>
                <w:noProof/>
                <w:lang w:val="en-GB"/>
              </w:rPr>
              <w:t>3. To learn about prognostic factors and individualised treatment.</w:t>
            </w:r>
          </w:p>
          <w:p w14:paraId="7C64FF03" w14:textId="77777777" w:rsidR="001A117B" w:rsidRPr="001A117B" w:rsidRDefault="001A117B" w:rsidP="00F23ACE">
            <w:pPr>
              <w:rPr>
                <w:rFonts w:cs="Calibri"/>
                <w:bCs/>
                <w:noProof/>
                <w:lang w:val="en-US"/>
              </w:rPr>
            </w:pPr>
          </w:p>
        </w:tc>
        <w:tc>
          <w:tcPr>
            <w:tcW w:w="4142" w:type="dxa"/>
            <w:gridSpan w:val="2"/>
            <w:shd w:val="clear" w:color="auto" w:fill="F2F2F2"/>
          </w:tcPr>
          <w:p w14:paraId="499814B8"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Plenary</w:t>
            </w:r>
          </w:p>
        </w:tc>
      </w:tr>
      <w:tr w:rsidR="00B22617" w14:paraId="58BDA4A9" w14:textId="77777777" w:rsidTr="001A117B">
        <w:tc>
          <w:tcPr>
            <w:tcW w:w="5070" w:type="dxa"/>
            <w:vMerge/>
            <w:shd w:val="clear" w:color="auto" w:fill="F2F2F2"/>
          </w:tcPr>
          <w:p w14:paraId="73E77CCC" w14:textId="77777777" w:rsidR="001A117B" w:rsidRPr="00814A19" w:rsidRDefault="001A117B" w:rsidP="00637827">
            <w:pPr>
              <w:rPr>
                <w:rFonts w:cs="Calibri"/>
                <w:b/>
              </w:rPr>
            </w:pPr>
          </w:p>
        </w:tc>
        <w:tc>
          <w:tcPr>
            <w:tcW w:w="4142" w:type="dxa"/>
            <w:gridSpan w:val="2"/>
            <w:shd w:val="clear" w:color="auto" w:fill="F2F2F2"/>
          </w:tcPr>
          <w:p w14:paraId="12AB8297" w14:textId="77777777" w:rsidR="001A117B" w:rsidRPr="00814A19" w:rsidRDefault="00185564" w:rsidP="00F66242">
            <w:pPr>
              <w:jc w:val="right"/>
              <w:rPr>
                <w:rFonts w:cs="Calibri"/>
                <w:b/>
              </w:rPr>
            </w:pPr>
            <w:r w:rsidRPr="00814A19">
              <w:rPr>
                <w:rFonts w:cs="Calibri"/>
                <w:b/>
                <w:noProof/>
                <w:lang w:val="en-US"/>
              </w:rPr>
              <w:t>15:30</w:t>
            </w:r>
            <w:r w:rsidRPr="00814A19">
              <w:rPr>
                <w:rFonts w:cs="Calibri"/>
                <w:b/>
              </w:rPr>
              <w:t>-</w:t>
            </w:r>
            <w:r w:rsidRPr="00814A19">
              <w:rPr>
                <w:rFonts w:cs="Calibri"/>
                <w:b/>
                <w:noProof/>
                <w:lang w:val="en-US"/>
              </w:rPr>
              <w:t>16:15</w:t>
            </w:r>
            <w:r w:rsidRPr="00814A19">
              <w:rPr>
                <w:rFonts w:cs="Calibri"/>
                <w:b/>
              </w:rPr>
              <w:t xml:space="preserve"> </w:t>
            </w:r>
            <w:r>
              <w:rPr>
                <w:rFonts w:cs="Calibri"/>
                <w:b/>
              </w:rPr>
              <w:t>BST</w:t>
            </w:r>
          </w:p>
        </w:tc>
      </w:tr>
    </w:tbl>
    <w:p w14:paraId="7E62BE02"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Rheumatoid Arthritis associated Interstitial Lung Disease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417571B5" w14:textId="77777777" w:rsidTr="00586F95">
        <w:trPr>
          <w:trHeight w:val="437"/>
        </w:trPr>
        <w:tc>
          <w:tcPr>
            <w:tcW w:w="1812" w:type="dxa"/>
          </w:tcPr>
          <w:p w14:paraId="2D205208"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BF7C7C2"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Andreina Manfredi (Italy)</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Andreina Manfredi (Italy)</w:t>
            </w:r>
            <w:r w:rsidRPr="00814A19">
              <w:rPr>
                <w:rFonts w:cs="Calibri"/>
                <w:i/>
                <w:noProof/>
                <w:lang w:val="en-US"/>
              </w:rPr>
              <w:fldChar w:fldCharType="end"/>
            </w:r>
          </w:p>
          <w:p w14:paraId="7BB748EC"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Ana Catarina Duarte (Portugal)</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Ana Catarina Duarte (Portugal)</w:t>
            </w:r>
            <w:r w:rsidRPr="00814A19">
              <w:rPr>
                <w:rFonts w:cs="Calibri"/>
                <w:i/>
                <w:noProof/>
                <w:lang w:val="en-US"/>
              </w:rPr>
              <w:fldChar w:fldCharType="end"/>
            </w:r>
          </w:p>
        </w:tc>
      </w:tr>
      <w:tr w:rsidR="00B22617" w:rsidRPr="00C93680" w14:paraId="696B7AD2" w14:textId="77777777" w:rsidTr="00586F95">
        <w:trPr>
          <w:trHeight w:val="1350"/>
        </w:trPr>
        <w:tc>
          <w:tcPr>
            <w:tcW w:w="1812" w:type="dxa"/>
          </w:tcPr>
          <w:p w14:paraId="5197FCDA" w14:textId="77777777" w:rsidR="00EF1DB7" w:rsidRPr="00814A19" w:rsidRDefault="00E36CE1" w:rsidP="00D33061">
            <w:pPr>
              <w:rPr>
                <w:rFonts w:cs="Calibri"/>
                <w:b/>
                <w:noProof/>
                <w:lang w:val="en-US"/>
              </w:rPr>
            </w:pPr>
            <w:r w:rsidRPr="00814A19">
              <w:rPr>
                <w:rFonts w:cs="Calibri"/>
                <w:noProof/>
                <w:lang w:val="en-US"/>
              </w:rPr>
              <w:t xml:space="preserve">15:30 - </w:t>
            </w:r>
            <w:r w:rsidR="00BB0228" w:rsidRPr="00814A19">
              <w:rPr>
                <w:rFonts w:cs="Calibri"/>
                <w:noProof/>
                <w:lang w:val="en-US"/>
              </w:rPr>
              <w:t>16:15</w:t>
            </w:r>
          </w:p>
        </w:tc>
        <w:tc>
          <w:tcPr>
            <w:tcW w:w="7493" w:type="dxa"/>
          </w:tcPr>
          <w:p w14:paraId="4ECC17B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RA-associated ILD</w:t>
            </w:r>
          </w:p>
          <w:p w14:paraId="06B62C6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Philippe</w:instrText>
            </w:r>
            <w:r w:rsidR="00531D9B" w:rsidRPr="00814A19">
              <w:rPr>
                <w:rFonts w:cs="Calibri"/>
                <w:bCs/>
                <w:noProof/>
                <w:lang w:val="en-US"/>
              </w:rPr>
              <w:instrText xml:space="preserve"> </w:instrText>
            </w:r>
            <w:r w:rsidRPr="00814A19">
              <w:rPr>
                <w:rFonts w:cs="Calibri"/>
                <w:bCs/>
                <w:noProof/>
                <w:lang w:val="en-US"/>
              </w:rPr>
              <w:instrText>Dieudé</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Philippe Dieudé (France)</w:t>
            </w:r>
            <w:r w:rsidRPr="00814A19">
              <w:rPr>
                <w:rFonts w:cs="Calibri"/>
                <w:i/>
                <w:noProof/>
                <w:lang w:val="en-US"/>
              </w:rPr>
              <w:fldChar w:fldCharType="end"/>
            </w:r>
            <w:r w:rsidR="002C3099" w:rsidRPr="00814A19">
              <w:rPr>
                <w:rFonts w:cs="Calibri"/>
                <w:noProof/>
                <w:lang w:val="en-US"/>
              </w:rPr>
              <w:br/>
            </w:r>
          </w:p>
          <w:p w14:paraId="15D36236" w14:textId="77777777" w:rsidR="000D0E1B" w:rsidRPr="00814A19" w:rsidRDefault="000D0E1B" w:rsidP="00A770A0">
            <w:pPr>
              <w:autoSpaceDE w:val="0"/>
              <w:autoSpaceDN w:val="0"/>
              <w:spacing w:after="0" w:line="240" w:lineRule="auto"/>
              <w:rPr>
                <w:rFonts w:cs="Calibri"/>
                <w:noProof/>
                <w:lang w:val="en-US"/>
              </w:rPr>
            </w:pPr>
          </w:p>
        </w:tc>
      </w:tr>
    </w:tbl>
    <w:p w14:paraId="5B53B5E2" w14:textId="77777777" w:rsidR="008D3D0C" w:rsidRPr="00814A19" w:rsidRDefault="008D3D0C" w:rsidP="00B766E5">
      <w:pPr>
        <w:tabs>
          <w:tab w:val="left" w:pos="1128"/>
        </w:tabs>
        <w:rPr>
          <w:rFonts w:cs="Calibri"/>
          <w:lang w:val="en-US"/>
        </w:rPr>
      </w:pPr>
    </w:p>
    <w:p w14:paraId="35759903" w14:textId="77777777" w:rsidR="008D3D0C" w:rsidRPr="00814A19" w:rsidRDefault="008D3D0C" w:rsidP="00B766E5">
      <w:pPr>
        <w:tabs>
          <w:tab w:val="left" w:pos="1128"/>
        </w:tabs>
        <w:rPr>
          <w:rFonts w:cs="Calibri"/>
          <w:lang w:val="en-US"/>
        </w:rPr>
        <w:sectPr w:rsidR="008D3D0C" w:rsidRPr="00814A19" w:rsidSect="008D3D0C">
          <w:headerReference w:type="default" r:id="rId258"/>
          <w:type w:val="continuous"/>
          <w:pgSz w:w="11906" w:h="16838"/>
          <w:pgMar w:top="1417" w:right="1417" w:bottom="1134" w:left="1417" w:header="708" w:footer="28" w:gutter="0"/>
          <w:cols w:space="708"/>
          <w:titlePg/>
          <w:docGrid w:linePitch="360"/>
        </w:sectPr>
      </w:pPr>
    </w:p>
    <w:p w14:paraId="7B7BCFDE"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4C6FF441" w14:textId="77777777" w:rsidTr="001A117B">
        <w:tc>
          <w:tcPr>
            <w:tcW w:w="5211" w:type="dxa"/>
            <w:gridSpan w:val="2"/>
            <w:shd w:val="clear" w:color="auto" w:fill="F2F2F2"/>
          </w:tcPr>
          <w:p w14:paraId="57E2784D" w14:textId="77777777" w:rsidR="00A516DF" w:rsidRPr="00814A19" w:rsidRDefault="007E33E4" w:rsidP="00624BEC">
            <w:pPr>
              <w:rPr>
                <w:rFonts w:cs="Calibri"/>
              </w:rPr>
            </w:pPr>
            <w:r w:rsidRPr="00814A19">
              <w:rPr>
                <w:rFonts w:cs="Calibri"/>
                <w:b/>
                <w:noProof/>
                <w:lang w:val="en-US"/>
              </w:rPr>
              <w:t>Poster View Presentations</w:t>
            </w:r>
          </w:p>
        </w:tc>
        <w:tc>
          <w:tcPr>
            <w:tcW w:w="4001" w:type="dxa"/>
            <w:shd w:val="clear" w:color="auto" w:fill="F2F2F2"/>
          </w:tcPr>
          <w:p w14:paraId="262DF72B"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133B6AC9" w14:textId="77777777" w:rsidTr="001A117B">
        <w:tc>
          <w:tcPr>
            <w:tcW w:w="5070" w:type="dxa"/>
            <w:vMerge w:val="restart"/>
            <w:shd w:val="clear" w:color="auto" w:fill="F2F2F2"/>
          </w:tcPr>
          <w:p w14:paraId="7DFA2DF6" w14:textId="77777777" w:rsidR="001A117B" w:rsidRPr="001A117B" w:rsidRDefault="001A117B" w:rsidP="00F23ACE">
            <w:pPr>
              <w:rPr>
                <w:rFonts w:cs="Calibri"/>
                <w:bCs/>
                <w:noProof/>
                <w:lang w:val="en-US"/>
              </w:rPr>
            </w:pPr>
          </w:p>
        </w:tc>
        <w:tc>
          <w:tcPr>
            <w:tcW w:w="4142" w:type="dxa"/>
            <w:gridSpan w:val="2"/>
            <w:shd w:val="clear" w:color="auto" w:fill="F2F2F2"/>
          </w:tcPr>
          <w:p w14:paraId="01C23A18"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View</w:t>
            </w:r>
          </w:p>
        </w:tc>
      </w:tr>
      <w:tr w:rsidR="00B22617" w14:paraId="40AA3CF0" w14:textId="77777777" w:rsidTr="001A117B">
        <w:tc>
          <w:tcPr>
            <w:tcW w:w="5070" w:type="dxa"/>
            <w:vMerge/>
            <w:shd w:val="clear" w:color="auto" w:fill="F2F2F2"/>
          </w:tcPr>
          <w:p w14:paraId="697C601C" w14:textId="77777777" w:rsidR="001A117B" w:rsidRPr="00814A19" w:rsidRDefault="001A117B" w:rsidP="00637827">
            <w:pPr>
              <w:rPr>
                <w:rFonts w:cs="Calibri"/>
                <w:b/>
              </w:rPr>
            </w:pPr>
          </w:p>
        </w:tc>
        <w:tc>
          <w:tcPr>
            <w:tcW w:w="4142" w:type="dxa"/>
            <w:gridSpan w:val="2"/>
            <w:shd w:val="clear" w:color="auto" w:fill="F2F2F2"/>
          </w:tcPr>
          <w:p w14:paraId="638000C4" w14:textId="77777777" w:rsidR="001A117B" w:rsidRPr="00814A19" w:rsidRDefault="00185564" w:rsidP="00F66242">
            <w:pPr>
              <w:jc w:val="right"/>
              <w:rPr>
                <w:rFonts w:cs="Calibri"/>
                <w:b/>
              </w:rPr>
            </w:pPr>
            <w:r w:rsidRPr="00814A19">
              <w:rPr>
                <w:rFonts w:cs="Calibri"/>
                <w:b/>
                <w:noProof/>
                <w:lang w:val="en-US"/>
              </w:rPr>
              <w:t>16:00</w:t>
            </w:r>
            <w:r w:rsidRPr="00814A19">
              <w:rPr>
                <w:rFonts w:cs="Calibri"/>
                <w:b/>
              </w:rPr>
              <w:t>-</w:t>
            </w:r>
            <w:r w:rsidRPr="00814A19">
              <w:rPr>
                <w:rFonts w:cs="Calibri"/>
                <w:b/>
                <w:noProof/>
                <w:lang w:val="en-US"/>
              </w:rPr>
              <w:t>17:00</w:t>
            </w:r>
            <w:r w:rsidRPr="00814A19">
              <w:rPr>
                <w:rFonts w:cs="Calibri"/>
                <w:b/>
              </w:rPr>
              <w:t xml:space="preserve"> </w:t>
            </w:r>
            <w:r>
              <w:rPr>
                <w:rFonts w:cs="Calibri"/>
                <w:b/>
              </w:rPr>
              <w:t>BST</w:t>
            </w:r>
          </w:p>
        </w:tc>
      </w:tr>
    </w:tbl>
    <w:p w14:paraId="5DF0A5F1"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Poster View VII</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6FCC0CDD" w14:textId="77777777" w:rsidTr="00586F95">
        <w:trPr>
          <w:trHeight w:val="437"/>
        </w:trPr>
        <w:tc>
          <w:tcPr>
            <w:tcW w:w="1812" w:type="dxa"/>
          </w:tcPr>
          <w:p w14:paraId="741AF7D2"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9A23B5C"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rsidRPr="00C93680" w14:paraId="54845878" w14:textId="77777777" w:rsidTr="00586F95">
        <w:trPr>
          <w:trHeight w:val="1350"/>
        </w:trPr>
        <w:tc>
          <w:tcPr>
            <w:tcW w:w="1812" w:type="dxa"/>
          </w:tcPr>
          <w:p w14:paraId="02166F54" w14:textId="77777777" w:rsidR="00EF1DB7" w:rsidRPr="00814A19" w:rsidRDefault="00E36CE1" w:rsidP="00D33061">
            <w:pPr>
              <w:rPr>
                <w:rFonts w:cs="Calibri"/>
                <w:b/>
                <w:noProof/>
                <w:lang w:val="en-US"/>
              </w:rPr>
            </w:pPr>
            <w:r w:rsidRPr="00814A19">
              <w:rPr>
                <w:rFonts w:cs="Calibri"/>
                <w:noProof/>
                <w:lang w:val="en-US"/>
              </w:rPr>
              <w:lastRenderedPageBreak/>
              <w:t xml:space="preserve">16:00 - </w:t>
            </w:r>
            <w:r w:rsidR="00BB0228" w:rsidRPr="00814A19">
              <w:rPr>
                <w:rFonts w:cs="Calibri"/>
                <w:noProof/>
                <w:lang w:val="en-US"/>
              </w:rPr>
              <w:t>16:00</w:t>
            </w:r>
          </w:p>
        </w:tc>
        <w:tc>
          <w:tcPr>
            <w:tcW w:w="7493" w:type="dxa"/>
          </w:tcPr>
          <w:p w14:paraId="31B9928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Disease outcomes</w:t>
            </w:r>
            <w:r w:rsidR="007957F6" w:rsidRPr="00814A19">
              <w:rPr>
                <w:rFonts w:cs="Calibri"/>
                <w:b/>
                <w:noProof/>
                <w:lang w:val="en-US"/>
              </w:rPr>
              <w:t xml:space="preserve"> and quality of life over the first 12 months following diagnosis in children and young people with Juvenile Idiopathic Arthritis: Association with ethnicity and socioeconomic position</w:t>
            </w:r>
          </w:p>
          <w:p w14:paraId="3736200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Richard</w:instrText>
            </w:r>
            <w:r w:rsidR="00531D9B" w:rsidRPr="00814A19">
              <w:rPr>
                <w:rFonts w:cs="Calibri"/>
                <w:bCs/>
                <w:noProof/>
                <w:lang w:val="en-US"/>
              </w:rPr>
              <w:instrText xml:space="preserve"> </w:instrText>
            </w:r>
            <w:r w:rsidRPr="00814A19">
              <w:rPr>
                <w:rFonts w:cs="Calibri"/>
                <w:bCs/>
                <w:noProof/>
                <w:lang w:val="en-US"/>
              </w:rPr>
              <w:instrText>Beesley</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Richard Beesley (United Kingdom)</w:t>
            </w:r>
            <w:r w:rsidRPr="00814A19">
              <w:rPr>
                <w:rFonts w:cs="Calibri"/>
                <w:i/>
                <w:noProof/>
                <w:lang w:val="en-US"/>
              </w:rPr>
              <w:fldChar w:fldCharType="end"/>
            </w:r>
            <w:r w:rsidR="002C3099" w:rsidRPr="00814A19">
              <w:rPr>
                <w:rFonts w:cs="Calibri"/>
                <w:noProof/>
                <w:lang w:val="en-US"/>
              </w:rPr>
              <w:br/>
            </w:r>
          </w:p>
          <w:p w14:paraId="3278849D" w14:textId="77777777" w:rsidR="000D0E1B" w:rsidRPr="00814A19" w:rsidRDefault="000D0E1B" w:rsidP="00A770A0">
            <w:pPr>
              <w:autoSpaceDE w:val="0"/>
              <w:autoSpaceDN w:val="0"/>
              <w:spacing w:after="0" w:line="240" w:lineRule="auto"/>
              <w:rPr>
                <w:rFonts w:cs="Calibri"/>
                <w:noProof/>
                <w:lang w:val="en-US"/>
              </w:rPr>
            </w:pPr>
          </w:p>
        </w:tc>
      </w:tr>
      <w:tr w:rsidR="00B22617" w14:paraId="5BE5FDC7" w14:textId="77777777" w:rsidTr="00586F95">
        <w:trPr>
          <w:trHeight w:val="1350"/>
        </w:trPr>
        <w:tc>
          <w:tcPr>
            <w:tcW w:w="1812" w:type="dxa"/>
          </w:tcPr>
          <w:p w14:paraId="7442E0D6"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44B86B8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Impact of</w:t>
            </w:r>
            <w:r w:rsidR="007957F6" w:rsidRPr="00814A19">
              <w:rPr>
                <w:rFonts w:cs="Calibri"/>
                <w:b/>
                <w:noProof/>
                <w:lang w:val="en-US"/>
              </w:rPr>
              <w:t xml:space="preserve"> Patient and Physician Reported Disease Activity Indices on Damage in Behçet Syndrome</w:t>
            </w:r>
          </w:p>
          <w:p w14:paraId="7200EDC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Mert</w:instrText>
            </w:r>
            <w:r w:rsidR="00531D9B" w:rsidRPr="00814A19">
              <w:rPr>
                <w:rFonts w:cs="Calibri"/>
                <w:bCs/>
                <w:noProof/>
                <w:lang w:val="en-US"/>
              </w:rPr>
              <w:instrText xml:space="preserve"> </w:instrText>
            </w:r>
            <w:r w:rsidRPr="00814A19">
              <w:rPr>
                <w:rFonts w:cs="Calibri"/>
                <w:bCs/>
                <w:noProof/>
                <w:lang w:val="en-US"/>
              </w:rPr>
              <w:instrText>Oztas</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Mert Oztas (Türkiye)</w:t>
            </w:r>
            <w:r w:rsidRPr="00814A19">
              <w:rPr>
                <w:rFonts w:cs="Calibri"/>
                <w:i/>
                <w:noProof/>
                <w:lang w:val="en-US"/>
              </w:rPr>
              <w:fldChar w:fldCharType="end"/>
            </w:r>
            <w:r w:rsidR="002C3099" w:rsidRPr="00814A19">
              <w:rPr>
                <w:rFonts w:cs="Calibri"/>
                <w:noProof/>
                <w:lang w:val="en-US"/>
              </w:rPr>
              <w:br/>
            </w:r>
          </w:p>
          <w:p w14:paraId="28AEFB28" w14:textId="77777777" w:rsidR="000D0E1B" w:rsidRPr="00814A19" w:rsidRDefault="000D0E1B" w:rsidP="00A770A0">
            <w:pPr>
              <w:autoSpaceDE w:val="0"/>
              <w:autoSpaceDN w:val="0"/>
              <w:spacing w:after="0" w:line="240" w:lineRule="auto"/>
              <w:rPr>
                <w:rFonts w:cs="Calibri"/>
                <w:noProof/>
                <w:lang w:val="en-US"/>
              </w:rPr>
            </w:pPr>
          </w:p>
        </w:tc>
      </w:tr>
      <w:tr w:rsidR="00B22617" w14:paraId="4D2B17EE" w14:textId="77777777" w:rsidTr="00586F95">
        <w:trPr>
          <w:trHeight w:val="1350"/>
        </w:trPr>
        <w:tc>
          <w:tcPr>
            <w:tcW w:w="1812" w:type="dxa"/>
          </w:tcPr>
          <w:p w14:paraId="2145A9BD"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088D877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Baseline Pharmacodynamic</w:t>
            </w:r>
            <w:r w:rsidR="007957F6" w:rsidRPr="00814A19">
              <w:rPr>
                <w:rFonts w:cs="Calibri"/>
                <w:b/>
                <w:noProof/>
                <w:lang w:val="en-US"/>
              </w:rPr>
              <w:t xml:space="preserve"> Markers and Response to Emapalumab in Children and Adults with Macrophage Activation Syndrome (MAS) in Still’s Disease: Results from a Pooled Analysis of Two Prospective Trials</w:t>
            </w:r>
          </w:p>
          <w:p w14:paraId="38927E8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Fabrizio</w:instrText>
            </w:r>
            <w:r w:rsidR="00531D9B" w:rsidRPr="00814A19">
              <w:rPr>
                <w:rFonts w:cs="Calibri"/>
                <w:bCs/>
                <w:noProof/>
                <w:lang w:val="en-US"/>
              </w:rPr>
              <w:instrText xml:space="preserve"> </w:instrText>
            </w:r>
            <w:r w:rsidRPr="00814A19">
              <w:rPr>
                <w:rFonts w:cs="Calibri"/>
                <w:bCs/>
                <w:noProof/>
                <w:lang w:val="en-US"/>
              </w:rPr>
              <w:instrText>De Benedetti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Fabrizio De Benedetti (Italy)</w:t>
            </w:r>
            <w:r w:rsidRPr="00814A19">
              <w:rPr>
                <w:rFonts w:cs="Calibri"/>
                <w:i/>
                <w:noProof/>
                <w:lang w:val="en-US"/>
              </w:rPr>
              <w:fldChar w:fldCharType="end"/>
            </w:r>
            <w:r w:rsidR="002C3099" w:rsidRPr="00814A19">
              <w:rPr>
                <w:rFonts w:cs="Calibri"/>
                <w:noProof/>
                <w:lang w:val="en-US"/>
              </w:rPr>
              <w:br/>
            </w:r>
          </w:p>
          <w:p w14:paraId="670BDD06" w14:textId="77777777" w:rsidR="000D0E1B" w:rsidRPr="00814A19" w:rsidRDefault="000D0E1B" w:rsidP="00A770A0">
            <w:pPr>
              <w:autoSpaceDE w:val="0"/>
              <w:autoSpaceDN w:val="0"/>
              <w:spacing w:after="0" w:line="240" w:lineRule="auto"/>
              <w:rPr>
                <w:rFonts w:cs="Calibri"/>
                <w:noProof/>
                <w:lang w:val="en-US"/>
              </w:rPr>
            </w:pPr>
          </w:p>
        </w:tc>
      </w:tr>
      <w:tr w:rsidR="00B22617" w14:paraId="16B6FD05" w14:textId="77777777" w:rsidTr="00586F95">
        <w:trPr>
          <w:trHeight w:val="1350"/>
        </w:trPr>
        <w:tc>
          <w:tcPr>
            <w:tcW w:w="1812" w:type="dxa"/>
          </w:tcPr>
          <w:p w14:paraId="0941DCC2"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3EBEA30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Phase</w:t>
            </w:r>
            <w:r w:rsidR="007957F6" w:rsidRPr="00814A19">
              <w:rPr>
                <w:rFonts w:cs="Calibri"/>
                <w:b/>
                <w:noProof/>
                <w:lang w:val="en-US"/>
              </w:rPr>
              <w:t xml:space="preserve"> I Clinical Study to Evaluate the Safety, Pharmacokinetics, Pharmacodynamics and Preliminary Efficacy of Multiple Subcutaneous Injections of SHR-2173 in Patients with Systemic Lupus Erythematosus</w:t>
            </w:r>
          </w:p>
          <w:p w14:paraId="3281A90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Chunyan</w:instrText>
            </w:r>
            <w:r w:rsidR="00531D9B" w:rsidRPr="00814A19">
              <w:rPr>
                <w:rFonts w:cs="Calibri"/>
                <w:bCs/>
                <w:noProof/>
                <w:lang w:val="en-US"/>
              </w:rPr>
              <w:instrText xml:space="preserve"> </w:instrText>
            </w:r>
            <w:r w:rsidRPr="00814A19">
              <w:rPr>
                <w:rFonts w:cs="Calibri"/>
                <w:bCs/>
                <w:noProof/>
                <w:lang w:val="en-US"/>
              </w:rPr>
              <w:instrText>Zhang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Chunyan Zhang (China)</w:t>
            </w:r>
            <w:r w:rsidRPr="00814A19">
              <w:rPr>
                <w:rFonts w:cs="Calibri"/>
                <w:i/>
                <w:noProof/>
                <w:lang w:val="en-US"/>
              </w:rPr>
              <w:fldChar w:fldCharType="end"/>
            </w:r>
            <w:r w:rsidR="002C3099" w:rsidRPr="00814A19">
              <w:rPr>
                <w:rFonts w:cs="Calibri"/>
                <w:noProof/>
                <w:lang w:val="en-US"/>
              </w:rPr>
              <w:br/>
            </w:r>
          </w:p>
          <w:p w14:paraId="333F1936" w14:textId="77777777" w:rsidR="000D0E1B" w:rsidRPr="00814A19" w:rsidRDefault="000D0E1B" w:rsidP="00A770A0">
            <w:pPr>
              <w:autoSpaceDE w:val="0"/>
              <w:autoSpaceDN w:val="0"/>
              <w:spacing w:after="0" w:line="240" w:lineRule="auto"/>
              <w:rPr>
                <w:rFonts w:cs="Calibri"/>
                <w:noProof/>
                <w:lang w:val="en-US"/>
              </w:rPr>
            </w:pPr>
          </w:p>
        </w:tc>
      </w:tr>
      <w:tr w:rsidR="00B22617" w14:paraId="43BBED2F" w14:textId="77777777" w:rsidTr="00586F95">
        <w:trPr>
          <w:trHeight w:val="1350"/>
        </w:trPr>
        <w:tc>
          <w:tcPr>
            <w:tcW w:w="1812" w:type="dxa"/>
          </w:tcPr>
          <w:p w14:paraId="0515587A"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1EEFE18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new</w:t>
            </w:r>
            <w:r w:rsidR="007957F6" w:rsidRPr="00814A19">
              <w:rPr>
                <w:rFonts w:cs="Calibri"/>
                <w:b/>
                <w:noProof/>
                <w:lang w:val="en-US"/>
              </w:rPr>
              <w:t xml:space="preserve"> endpoint for SLE clinical trials: the Treatment Response Measure for Systemic Lupus Erythematosus clinical trials (TRM-SLE)</w:t>
            </w:r>
          </w:p>
          <w:p w14:paraId="73AB4A5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Kathryn</w:instrText>
            </w:r>
            <w:r w:rsidR="00531D9B" w:rsidRPr="00814A19">
              <w:rPr>
                <w:rFonts w:cs="Calibri"/>
                <w:bCs/>
                <w:noProof/>
                <w:lang w:val="en-US"/>
              </w:rPr>
              <w:instrText xml:space="preserve"> </w:instrText>
            </w:r>
            <w:r w:rsidRPr="00814A19">
              <w:rPr>
                <w:rFonts w:cs="Calibri"/>
                <w:bCs/>
                <w:noProof/>
                <w:lang w:val="en-US"/>
              </w:rPr>
              <w:instrText>Connelly</w:instrText>
            </w:r>
            <w:r w:rsidR="00531D9B" w:rsidRPr="00814A19">
              <w:rPr>
                <w:rFonts w:cs="Calibri"/>
                <w:bCs/>
                <w:noProof/>
                <w:lang w:val="en-US"/>
              </w:rPr>
              <w:instrText xml:space="preserve"> </w:instrText>
            </w:r>
            <w:r w:rsidRPr="00814A19">
              <w:rPr>
                <w:rFonts w:cs="Calibri"/>
                <w:bCs/>
                <w:noProof/>
                <w:lang w:val="en-US"/>
              </w:rPr>
              <w:instrText>(Australia)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Kathryn Connelly (Australia)</w:t>
            </w:r>
            <w:r w:rsidRPr="00814A19">
              <w:rPr>
                <w:rFonts w:cs="Calibri"/>
                <w:i/>
                <w:noProof/>
                <w:lang w:val="en-US"/>
              </w:rPr>
              <w:fldChar w:fldCharType="end"/>
            </w:r>
            <w:r w:rsidR="002C3099" w:rsidRPr="00814A19">
              <w:rPr>
                <w:rFonts w:cs="Calibri"/>
                <w:noProof/>
                <w:lang w:val="en-US"/>
              </w:rPr>
              <w:br/>
            </w:r>
          </w:p>
          <w:p w14:paraId="0D4FA6BA" w14:textId="77777777" w:rsidR="000D0E1B" w:rsidRPr="00814A19" w:rsidRDefault="000D0E1B" w:rsidP="00A770A0">
            <w:pPr>
              <w:autoSpaceDE w:val="0"/>
              <w:autoSpaceDN w:val="0"/>
              <w:spacing w:after="0" w:line="240" w:lineRule="auto"/>
              <w:rPr>
                <w:rFonts w:cs="Calibri"/>
                <w:noProof/>
                <w:lang w:val="en-US"/>
              </w:rPr>
            </w:pPr>
          </w:p>
        </w:tc>
      </w:tr>
      <w:tr w:rsidR="00B22617" w14:paraId="5E6E73F5" w14:textId="77777777" w:rsidTr="00586F95">
        <w:trPr>
          <w:trHeight w:val="1350"/>
        </w:trPr>
        <w:tc>
          <w:tcPr>
            <w:tcW w:w="1812" w:type="dxa"/>
          </w:tcPr>
          <w:p w14:paraId="1B870615"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26011D9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Treat-to-target in</w:t>
            </w:r>
            <w:r w:rsidR="007957F6" w:rsidRPr="00814A19">
              <w:rPr>
                <w:rFonts w:cs="Calibri"/>
                <w:b/>
                <w:noProof/>
                <w:lang w:val="en-US"/>
              </w:rPr>
              <w:t xml:space="preserve"> DMARD naive juvenile idiopathic arthritis: 12-month clinical outcome of a randomised controlled trial comparing methotrexate monotherapy with polytherapy: the CHAMP study</w:t>
            </w:r>
          </w:p>
          <w:p w14:paraId="13D8C1B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Bastiaan T.</w:instrText>
            </w:r>
            <w:r w:rsidR="00531D9B" w:rsidRPr="00814A19">
              <w:rPr>
                <w:rFonts w:cs="Calibri"/>
                <w:bCs/>
                <w:noProof/>
                <w:lang w:val="en-US"/>
              </w:rPr>
              <w:instrText xml:space="preserve"> </w:instrText>
            </w:r>
            <w:r w:rsidRPr="00814A19">
              <w:rPr>
                <w:rFonts w:cs="Calibri"/>
                <w:bCs/>
                <w:noProof/>
                <w:lang w:val="en-US"/>
              </w:rPr>
              <w:instrText>van Dijk</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Bastiaan T. van Dijk (Netherlands)</w:t>
            </w:r>
            <w:r w:rsidRPr="00814A19">
              <w:rPr>
                <w:rFonts w:cs="Calibri"/>
                <w:i/>
                <w:noProof/>
                <w:lang w:val="en-US"/>
              </w:rPr>
              <w:fldChar w:fldCharType="end"/>
            </w:r>
            <w:r w:rsidR="002C3099" w:rsidRPr="00814A19">
              <w:rPr>
                <w:rFonts w:cs="Calibri"/>
                <w:noProof/>
                <w:lang w:val="en-US"/>
              </w:rPr>
              <w:br/>
            </w:r>
          </w:p>
          <w:p w14:paraId="7D8B2745" w14:textId="77777777" w:rsidR="000D0E1B" w:rsidRPr="00814A19" w:rsidRDefault="000D0E1B" w:rsidP="00A770A0">
            <w:pPr>
              <w:autoSpaceDE w:val="0"/>
              <w:autoSpaceDN w:val="0"/>
              <w:spacing w:after="0" w:line="240" w:lineRule="auto"/>
              <w:rPr>
                <w:rFonts w:cs="Calibri"/>
                <w:noProof/>
                <w:lang w:val="en-US"/>
              </w:rPr>
            </w:pPr>
          </w:p>
        </w:tc>
      </w:tr>
      <w:tr w:rsidR="00B22617" w14:paraId="7CEF4FC0" w14:textId="77777777" w:rsidTr="00586F95">
        <w:trPr>
          <w:trHeight w:val="1350"/>
        </w:trPr>
        <w:tc>
          <w:tcPr>
            <w:tcW w:w="1812" w:type="dxa"/>
          </w:tcPr>
          <w:p w14:paraId="4E635B70"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54B7C4E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Three months</w:t>
            </w:r>
            <w:r w:rsidR="007957F6" w:rsidRPr="00814A19">
              <w:rPr>
                <w:rFonts w:cs="Calibri"/>
                <w:b/>
                <w:noProof/>
                <w:lang w:val="en-US"/>
              </w:rPr>
              <w:t xml:space="preserve"> of remote monitoring upon discharge vs usual care in patients with subacute or chronic low back pain (AVA-PREPA): a randomised, open-label, phase 3, multicentre, superiority trial</w:t>
            </w:r>
          </w:p>
          <w:p w14:paraId="290AD83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Thomas</w:instrText>
            </w:r>
            <w:r w:rsidR="00531D9B" w:rsidRPr="00814A19">
              <w:rPr>
                <w:rFonts w:cs="Calibri"/>
                <w:bCs/>
                <w:noProof/>
                <w:lang w:val="en-US"/>
              </w:rPr>
              <w:instrText xml:space="preserve"> </w:instrText>
            </w:r>
            <w:r w:rsidRPr="00814A19">
              <w:rPr>
                <w:rFonts w:cs="Calibri"/>
                <w:bCs/>
                <w:noProof/>
                <w:lang w:val="en-US"/>
              </w:rPr>
              <w:instrText>Davergne</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Thomas Davergne (France)</w:t>
            </w:r>
            <w:r w:rsidRPr="00814A19">
              <w:rPr>
                <w:rFonts w:cs="Calibri"/>
                <w:i/>
                <w:noProof/>
                <w:lang w:val="en-US"/>
              </w:rPr>
              <w:fldChar w:fldCharType="end"/>
            </w:r>
            <w:r w:rsidR="002C3099" w:rsidRPr="00814A19">
              <w:rPr>
                <w:rFonts w:cs="Calibri"/>
                <w:noProof/>
                <w:lang w:val="en-US"/>
              </w:rPr>
              <w:br/>
            </w:r>
          </w:p>
          <w:p w14:paraId="2015BC8E" w14:textId="77777777" w:rsidR="000D0E1B" w:rsidRPr="00814A19" w:rsidRDefault="000D0E1B" w:rsidP="00A770A0">
            <w:pPr>
              <w:autoSpaceDE w:val="0"/>
              <w:autoSpaceDN w:val="0"/>
              <w:spacing w:after="0" w:line="240" w:lineRule="auto"/>
              <w:rPr>
                <w:rFonts w:cs="Calibri"/>
                <w:noProof/>
                <w:lang w:val="en-US"/>
              </w:rPr>
            </w:pPr>
          </w:p>
        </w:tc>
      </w:tr>
      <w:tr w:rsidR="00B22617" w14:paraId="70DF705E" w14:textId="77777777" w:rsidTr="00586F95">
        <w:trPr>
          <w:trHeight w:val="1350"/>
        </w:trPr>
        <w:tc>
          <w:tcPr>
            <w:tcW w:w="1812" w:type="dxa"/>
          </w:tcPr>
          <w:p w14:paraId="03D3737D"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620223E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Updated exposure</w:t>
            </w:r>
            <w:r w:rsidR="007957F6" w:rsidRPr="00814A19">
              <w:rPr>
                <w:rFonts w:cs="Calibri"/>
                <w:b/>
                <w:noProof/>
                <w:lang w:val="en-US"/>
              </w:rPr>
              <w:t>–safety analysis of emapalumab in patients with macrophage activation syndrome (MAS)</w:t>
            </w:r>
          </w:p>
          <w:p w14:paraId="0728362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Patrick</w:instrText>
            </w:r>
            <w:r w:rsidR="00531D9B" w:rsidRPr="00814A19">
              <w:rPr>
                <w:rFonts w:cs="Calibri"/>
                <w:bCs/>
                <w:noProof/>
                <w:lang w:val="en-US"/>
              </w:rPr>
              <w:instrText xml:space="preserve"> </w:instrText>
            </w:r>
            <w:r w:rsidRPr="00814A19">
              <w:rPr>
                <w:rFonts w:cs="Calibri"/>
                <w:bCs/>
                <w:noProof/>
                <w:lang w:val="en-US"/>
              </w:rPr>
              <w:instrText>Brossard</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Patrick Brossard (Switzerland)</w:t>
            </w:r>
            <w:r w:rsidRPr="00814A19">
              <w:rPr>
                <w:rFonts w:cs="Calibri"/>
                <w:i/>
                <w:noProof/>
                <w:lang w:val="en-US"/>
              </w:rPr>
              <w:fldChar w:fldCharType="end"/>
            </w:r>
            <w:r w:rsidR="002C3099" w:rsidRPr="00814A19">
              <w:rPr>
                <w:rFonts w:cs="Calibri"/>
                <w:noProof/>
                <w:lang w:val="en-US"/>
              </w:rPr>
              <w:br/>
            </w:r>
          </w:p>
          <w:p w14:paraId="2CB32D5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40610E9" w14:textId="77777777" w:rsidTr="00586F95">
        <w:trPr>
          <w:trHeight w:val="1350"/>
        </w:trPr>
        <w:tc>
          <w:tcPr>
            <w:tcW w:w="1812" w:type="dxa"/>
          </w:tcPr>
          <w:p w14:paraId="46E6B977"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1C65D2B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Occurence of</w:t>
            </w:r>
            <w:r w:rsidR="007957F6" w:rsidRPr="00814A19">
              <w:rPr>
                <w:rFonts w:cs="Calibri"/>
                <w:b/>
                <w:noProof/>
                <w:lang w:val="en-US"/>
              </w:rPr>
              <w:t xml:space="preserve"> ophthalmology appointments, eye conditions, and complications in children, young people, and young adults with juvenile idiopathic arthritis (JIA)</w:t>
            </w:r>
          </w:p>
          <w:p w14:paraId="0950763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Lianne</w:instrText>
            </w:r>
            <w:r w:rsidR="00531D9B" w:rsidRPr="00814A19">
              <w:rPr>
                <w:rFonts w:cs="Calibri"/>
                <w:bCs/>
                <w:noProof/>
                <w:lang w:val="en-US"/>
              </w:rPr>
              <w:instrText xml:space="preserve"> </w:instrText>
            </w:r>
            <w:r w:rsidRPr="00814A19">
              <w:rPr>
                <w:rFonts w:cs="Calibri"/>
                <w:bCs/>
                <w:noProof/>
                <w:lang w:val="en-US"/>
              </w:rPr>
              <w:instrText>Kearsley-Fleet</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Lianne Kearsley-Fleet (United Kingdom)</w:t>
            </w:r>
            <w:r w:rsidRPr="00814A19">
              <w:rPr>
                <w:rFonts w:cs="Calibri"/>
                <w:i/>
                <w:noProof/>
                <w:lang w:val="en-US"/>
              </w:rPr>
              <w:fldChar w:fldCharType="end"/>
            </w:r>
            <w:r w:rsidR="002C3099" w:rsidRPr="00814A19">
              <w:rPr>
                <w:rFonts w:cs="Calibri"/>
                <w:noProof/>
                <w:lang w:val="en-US"/>
              </w:rPr>
              <w:br/>
            </w:r>
          </w:p>
          <w:p w14:paraId="6ED3F25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6A30285" w14:textId="77777777" w:rsidTr="00586F95">
        <w:trPr>
          <w:trHeight w:val="1350"/>
        </w:trPr>
        <w:tc>
          <w:tcPr>
            <w:tcW w:w="1812" w:type="dxa"/>
          </w:tcPr>
          <w:p w14:paraId="07C391CA" w14:textId="77777777" w:rsidR="00EF1DB7" w:rsidRPr="00814A19" w:rsidRDefault="00E36CE1" w:rsidP="00D33061">
            <w:pPr>
              <w:rPr>
                <w:rFonts w:cs="Calibri"/>
                <w:b/>
                <w:noProof/>
                <w:lang w:val="en-US"/>
              </w:rPr>
            </w:pPr>
            <w:r w:rsidRPr="00814A19">
              <w:rPr>
                <w:rFonts w:cs="Calibri"/>
                <w:noProof/>
                <w:lang w:val="en-US"/>
              </w:rPr>
              <w:lastRenderedPageBreak/>
              <w:t xml:space="preserve">16:00 - </w:t>
            </w:r>
            <w:r w:rsidR="00BB0228" w:rsidRPr="00814A19">
              <w:rPr>
                <w:rFonts w:cs="Calibri"/>
                <w:noProof/>
                <w:lang w:val="en-US"/>
              </w:rPr>
              <w:t>16:00</w:t>
            </w:r>
          </w:p>
        </w:tc>
        <w:tc>
          <w:tcPr>
            <w:tcW w:w="7493" w:type="dxa"/>
          </w:tcPr>
          <w:p w14:paraId="74BCAF5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Target trial</w:t>
            </w:r>
            <w:r w:rsidR="007957F6" w:rsidRPr="00814A19">
              <w:rPr>
                <w:rFonts w:cs="Calibri"/>
                <w:b/>
                <w:noProof/>
                <w:lang w:val="en-US"/>
              </w:rPr>
              <w:t xml:space="preserve"> emulation to estimate the effectiveness of biologics using real-world data from the UK Juvenile Idiopathic Arthritis Biologics Register</w:t>
            </w:r>
          </w:p>
          <w:p w14:paraId="05A0CA2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Lianne</w:instrText>
            </w:r>
            <w:r w:rsidR="00531D9B" w:rsidRPr="00814A19">
              <w:rPr>
                <w:rFonts w:cs="Calibri"/>
                <w:bCs/>
                <w:noProof/>
                <w:lang w:val="en-US"/>
              </w:rPr>
              <w:instrText xml:space="preserve"> </w:instrText>
            </w:r>
            <w:r w:rsidRPr="00814A19">
              <w:rPr>
                <w:rFonts w:cs="Calibri"/>
                <w:bCs/>
                <w:noProof/>
                <w:lang w:val="en-US"/>
              </w:rPr>
              <w:instrText>Kearsley-Fleet</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Lianne Kearsley-Fleet (United Kingdom)</w:t>
            </w:r>
            <w:r w:rsidRPr="00814A19">
              <w:rPr>
                <w:rFonts w:cs="Calibri"/>
                <w:i/>
                <w:noProof/>
                <w:lang w:val="en-US"/>
              </w:rPr>
              <w:fldChar w:fldCharType="end"/>
            </w:r>
            <w:r w:rsidR="002C3099" w:rsidRPr="00814A19">
              <w:rPr>
                <w:rFonts w:cs="Calibri"/>
                <w:noProof/>
                <w:lang w:val="en-US"/>
              </w:rPr>
              <w:br/>
            </w:r>
          </w:p>
          <w:p w14:paraId="0478BACD" w14:textId="77777777" w:rsidR="000D0E1B" w:rsidRPr="00814A19" w:rsidRDefault="000D0E1B" w:rsidP="00A770A0">
            <w:pPr>
              <w:autoSpaceDE w:val="0"/>
              <w:autoSpaceDN w:val="0"/>
              <w:spacing w:after="0" w:line="240" w:lineRule="auto"/>
              <w:rPr>
                <w:rFonts w:cs="Calibri"/>
                <w:noProof/>
                <w:lang w:val="en-US"/>
              </w:rPr>
            </w:pPr>
          </w:p>
        </w:tc>
      </w:tr>
      <w:tr w:rsidR="00B22617" w14:paraId="634A5422" w14:textId="77777777" w:rsidTr="00586F95">
        <w:trPr>
          <w:trHeight w:val="1350"/>
        </w:trPr>
        <w:tc>
          <w:tcPr>
            <w:tcW w:w="1812" w:type="dxa"/>
          </w:tcPr>
          <w:p w14:paraId="56A47D0F"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7F5E92F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Defining the</w:t>
            </w:r>
            <w:r w:rsidR="007957F6" w:rsidRPr="00814A19">
              <w:rPr>
                <w:rFonts w:cs="Calibri"/>
                <w:b/>
                <w:noProof/>
                <w:lang w:val="en-US"/>
              </w:rPr>
              <w:t xml:space="preserve"> natural history of systemic sclerosis-associated interstitial lung disease to predict the first episode of functional progression: a EUSTAR analysis (EUSTAR CP196)</w:t>
            </w:r>
          </w:p>
          <w:p w14:paraId="6A3A25B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Maria</w:instrText>
            </w:r>
            <w:r w:rsidR="00531D9B" w:rsidRPr="00814A19">
              <w:rPr>
                <w:rFonts w:cs="Calibri"/>
                <w:bCs/>
                <w:noProof/>
                <w:lang w:val="en-US"/>
              </w:rPr>
              <w:instrText xml:space="preserve"> </w:instrText>
            </w:r>
            <w:r w:rsidRPr="00814A19">
              <w:rPr>
                <w:rFonts w:cs="Calibri"/>
                <w:bCs/>
                <w:noProof/>
                <w:lang w:val="en-US"/>
              </w:rPr>
              <w:instrText>Iacovantuono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Maria Iacovantuono (Italy)</w:t>
            </w:r>
            <w:r w:rsidRPr="00814A19">
              <w:rPr>
                <w:rFonts w:cs="Calibri"/>
                <w:i/>
                <w:noProof/>
                <w:lang w:val="en-US"/>
              </w:rPr>
              <w:fldChar w:fldCharType="end"/>
            </w:r>
            <w:r w:rsidR="002C3099" w:rsidRPr="00814A19">
              <w:rPr>
                <w:rFonts w:cs="Calibri"/>
                <w:noProof/>
                <w:lang w:val="en-US"/>
              </w:rPr>
              <w:br/>
            </w:r>
          </w:p>
          <w:p w14:paraId="53C5B8A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C241209" w14:textId="77777777" w:rsidTr="00586F95">
        <w:trPr>
          <w:trHeight w:val="1350"/>
        </w:trPr>
        <w:tc>
          <w:tcPr>
            <w:tcW w:w="1812" w:type="dxa"/>
          </w:tcPr>
          <w:p w14:paraId="358A784A"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1C3583D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Persistent Systemic</w:t>
            </w:r>
            <w:r w:rsidR="007957F6" w:rsidRPr="00814A19">
              <w:rPr>
                <w:rFonts w:cs="Calibri"/>
                <w:b/>
                <w:noProof/>
                <w:lang w:val="en-US"/>
              </w:rPr>
              <w:t xml:space="preserve"> Inflammation Defines a Distinct High-Risk Phenotype in Systemic Sclerosis: An EUSTAR registry analysis</w:t>
            </w:r>
          </w:p>
          <w:p w14:paraId="4C101B4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Cristiana</w:instrText>
            </w:r>
            <w:r w:rsidR="00531D9B" w:rsidRPr="00814A19">
              <w:rPr>
                <w:rFonts w:cs="Calibri"/>
                <w:bCs/>
                <w:noProof/>
                <w:lang w:val="en-US"/>
              </w:rPr>
              <w:instrText xml:space="preserve"> </w:instrText>
            </w:r>
            <w:r w:rsidRPr="00814A19">
              <w:rPr>
                <w:rFonts w:cs="Calibri"/>
                <w:bCs/>
                <w:noProof/>
                <w:lang w:val="en-US"/>
              </w:rPr>
              <w:instrText>Sieiro Santos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Cristiana Sieiro Santos (United Kingdom)</w:t>
            </w:r>
            <w:r w:rsidRPr="00814A19">
              <w:rPr>
                <w:rFonts w:cs="Calibri"/>
                <w:i/>
                <w:noProof/>
                <w:lang w:val="en-US"/>
              </w:rPr>
              <w:fldChar w:fldCharType="end"/>
            </w:r>
            <w:r w:rsidR="002C3099" w:rsidRPr="00814A19">
              <w:rPr>
                <w:rFonts w:cs="Calibri"/>
                <w:noProof/>
                <w:lang w:val="en-US"/>
              </w:rPr>
              <w:br/>
            </w:r>
          </w:p>
          <w:p w14:paraId="20F3983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6CC7FEA" w14:textId="77777777" w:rsidTr="00586F95">
        <w:trPr>
          <w:trHeight w:val="1350"/>
        </w:trPr>
        <w:tc>
          <w:tcPr>
            <w:tcW w:w="1812" w:type="dxa"/>
          </w:tcPr>
          <w:p w14:paraId="4ED4ADBF"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501A675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Multimodal imaging</w:t>
            </w:r>
            <w:r w:rsidR="007957F6" w:rsidRPr="00814A19">
              <w:rPr>
                <w:rFonts w:cs="Calibri"/>
                <w:b/>
                <w:noProof/>
                <w:lang w:val="en-US"/>
              </w:rPr>
              <w:t xml:space="preserve"> uncovers concomitant lung and primary heart involvment in systemic sclerosis: data from a single center prospective study</w:t>
            </w:r>
          </w:p>
          <w:p w14:paraId="1FFBE846"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""&lt;&gt; "Pending" "</w:instrText>
            </w:r>
            <w:r w:rsidR="00957664" w:rsidRPr="00C93680">
              <w:rPr>
                <w:rFonts w:cs="Calibri"/>
                <w:bCs/>
                <w:noProof/>
                <w:lang w:val="es-ES"/>
              </w:rPr>
              <w:instrText>Speaker: Giacomo</w:instrText>
            </w:r>
            <w:r w:rsidR="00531D9B" w:rsidRPr="00C93680">
              <w:rPr>
                <w:rFonts w:cs="Calibri"/>
                <w:bCs/>
                <w:noProof/>
                <w:lang w:val="es-ES"/>
              </w:rPr>
              <w:instrText xml:space="preserve"> </w:instrText>
            </w:r>
            <w:r w:rsidRPr="00C93680">
              <w:rPr>
                <w:rFonts w:cs="Calibri"/>
                <w:bCs/>
                <w:noProof/>
                <w:lang w:val="es-ES"/>
              </w:rPr>
              <w:instrText>De Luca</w:instrText>
            </w:r>
            <w:r w:rsidR="00531D9B" w:rsidRPr="00C93680">
              <w:rPr>
                <w:rFonts w:cs="Calibri"/>
                <w:bCs/>
                <w:noProof/>
                <w:lang w:val="es-ES"/>
              </w:rPr>
              <w:instrText xml:space="preserve"> </w:instrText>
            </w:r>
            <w:r w:rsidRPr="00C93680">
              <w:rPr>
                <w:rFonts w:cs="Calibri"/>
                <w:bCs/>
                <w:noProof/>
                <w:lang w:val="es-ES"/>
              </w:rPr>
              <w:instrText>(Italy)</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Giacomo De Luca (Italy)</w:t>
            </w:r>
            <w:r w:rsidRPr="00814A19">
              <w:rPr>
                <w:rFonts w:cs="Calibri"/>
                <w:i/>
                <w:noProof/>
                <w:lang w:val="en-US"/>
              </w:rPr>
              <w:fldChar w:fldCharType="end"/>
            </w:r>
            <w:r w:rsidR="002C3099" w:rsidRPr="00C93680">
              <w:rPr>
                <w:rFonts w:cs="Calibri"/>
                <w:noProof/>
                <w:lang w:val="es-ES"/>
              </w:rPr>
              <w:br/>
            </w:r>
          </w:p>
          <w:p w14:paraId="1E0A9395" w14:textId="77777777" w:rsidR="000D0E1B" w:rsidRPr="00C93680" w:rsidRDefault="000D0E1B" w:rsidP="00A770A0">
            <w:pPr>
              <w:autoSpaceDE w:val="0"/>
              <w:autoSpaceDN w:val="0"/>
              <w:spacing w:after="0" w:line="240" w:lineRule="auto"/>
              <w:rPr>
                <w:rFonts w:cs="Calibri"/>
                <w:noProof/>
                <w:lang w:val="es-ES"/>
              </w:rPr>
            </w:pPr>
          </w:p>
        </w:tc>
      </w:tr>
      <w:tr w:rsidR="00B22617" w14:paraId="76788DE3" w14:textId="77777777" w:rsidTr="00586F95">
        <w:trPr>
          <w:trHeight w:val="1350"/>
        </w:trPr>
        <w:tc>
          <w:tcPr>
            <w:tcW w:w="1812" w:type="dxa"/>
          </w:tcPr>
          <w:p w14:paraId="3E54041B"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382E605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Juvenile Arthritis</w:t>
            </w:r>
            <w:r w:rsidR="007957F6" w:rsidRPr="00814A19">
              <w:rPr>
                <w:rFonts w:cs="Calibri"/>
                <w:b/>
                <w:noProof/>
                <w:lang w:val="en-US"/>
              </w:rPr>
              <w:t xml:space="preserve"> Book Share: An innovative way of raising awareness of Juvenile Idiopathic Arthritis (JIA) amongst the general public.</w:t>
            </w:r>
          </w:p>
          <w:p w14:paraId="6631DB7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Michelle</w:instrText>
            </w:r>
            <w:r w:rsidR="00531D9B" w:rsidRPr="00814A19">
              <w:rPr>
                <w:rFonts w:cs="Calibri"/>
                <w:bCs/>
                <w:noProof/>
                <w:lang w:val="en-US"/>
              </w:rPr>
              <w:instrText xml:space="preserve"> </w:instrText>
            </w:r>
            <w:r w:rsidRPr="00814A19">
              <w:rPr>
                <w:rFonts w:cs="Calibri"/>
                <w:bCs/>
                <w:noProof/>
                <w:lang w:val="en-US"/>
              </w:rPr>
              <w:instrText>roman</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Speaker: Michelle roman </w:t>
            </w:r>
            <w:r w:rsidRPr="00814A19">
              <w:rPr>
                <w:rFonts w:cs="Calibri"/>
                <w:i/>
                <w:noProof/>
                <w:lang w:val="en-US"/>
              </w:rPr>
              <w:fldChar w:fldCharType="end"/>
            </w:r>
            <w:r w:rsidR="002C3099" w:rsidRPr="00814A19">
              <w:rPr>
                <w:rFonts w:cs="Calibri"/>
                <w:noProof/>
                <w:lang w:val="en-US"/>
              </w:rPr>
              <w:br/>
            </w:r>
          </w:p>
          <w:p w14:paraId="21BD4E7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BD719E8" w14:textId="77777777" w:rsidTr="00586F95">
        <w:trPr>
          <w:trHeight w:val="1350"/>
        </w:trPr>
        <w:tc>
          <w:tcPr>
            <w:tcW w:w="1812" w:type="dxa"/>
          </w:tcPr>
          <w:p w14:paraId="09E82911"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2A7C1E5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Phenotypes</w:t>
            </w:r>
            <w:r w:rsidR="007957F6" w:rsidRPr="00814A19">
              <w:rPr>
                <w:rFonts w:cs="Calibri"/>
                <w:b/>
                <w:noProof/>
                <w:lang w:val="en-US"/>
              </w:rPr>
              <w:t xml:space="preserve"> and Treatment Exposure Associated with Time to Relapse After Autologous Stem Cell Transplantation in Systemic Sclerosis: A Single-Center Exploratory Analysis</w:t>
            </w:r>
          </w:p>
          <w:p w14:paraId="76A5773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Rachel</w:instrText>
            </w:r>
            <w:r w:rsidR="00531D9B" w:rsidRPr="00814A19">
              <w:rPr>
                <w:rFonts w:cs="Calibri"/>
                <w:bCs/>
                <w:noProof/>
                <w:lang w:val="en-US"/>
              </w:rPr>
              <w:instrText xml:space="preserve"> </w:instrText>
            </w:r>
            <w:r w:rsidRPr="00814A19">
              <w:rPr>
                <w:rFonts w:cs="Calibri"/>
                <w:bCs/>
                <w:noProof/>
                <w:lang w:val="en-US"/>
              </w:rPr>
              <w:instrText>Sauls</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Rachel Sauls (United States of America)</w:t>
            </w:r>
            <w:r w:rsidRPr="00814A19">
              <w:rPr>
                <w:rFonts w:cs="Calibri"/>
                <w:i/>
                <w:noProof/>
                <w:lang w:val="en-US"/>
              </w:rPr>
              <w:fldChar w:fldCharType="end"/>
            </w:r>
            <w:r w:rsidR="002C3099" w:rsidRPr="00814A19">
              <w:rPr>
                <w:rFonts w:cs="Calibri"/>
                <w:noProof/>
                <w:lang w:val="en-US"/>
              </w:rPr>
              <w:br/>
            </w:r>
          </w:p>
          <w:p w14:paraId="44DAE02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604956B" w14:textId="77777777" w:rsidTr="00586F95">
        <w:trPr>
          <w:trHeight w:val="1350"/>
        </w:trPr>
        <w:tc>
          <w:tcPr>
            <w:tcW w:w="1812" w:type="dxa"/>
          </w:tcPr>
          <w:p w14:paraId="2609A0EA"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5A6EFD5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effects</w:t>
            </w:r>
            <w:r w:rsidR="007957F6" w:rsidRPr="00814A19">
              <w:rPr>
                <w:rFonts w:cs="Calibri"/>
                <w:b/>
                <w:noProof/>
                <w:lang w:val="en-US"/>
              </w:rPr>
              <w:t xml:space="preserve"> of a 12-week exercise intervention on nailfold video capillaroscopy patterns in people with systemic sclerosis: A multi-centre randomised controlled trial.</w:t>
            </w:r>
          </w:p>
          <w:p w14:paraId="6EFA8FC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Alexandros</w:instrText>
            </w:r>
            <w:r w:rsidR="00531D9B" w:rsidRPr="00814A19">
              <w:rPr>
                <w:rFonts w:cs="Calibri"/>
                <w:bCs/>
                <w:noProof/>
                <w:lang w:val="en-US"/>
              </w:rPr>
              <w:instrText xml:space="preserve"> </w:instrText>
            </w:r>
            <w:r w:rsidRPr="00814A19">
              <w:rPr>
                <w:rFonts w:cs="Calibri"/>
                <w:bCs/>
                <w:noProof/>
                <w:lang w:val="en-US"/>
              </w:rPr>
              <w:instrText>Mitropoulos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Alexandros Mitropoulos (United Kingdom)</w:t>
            </w:r>
            <w:r w:rsidRPr="00814A19">
              <w:rPr>
                <w:rFonts w:cs="Calibri"/>
                <w:i/>
                <w:noProof/>
                <w:lang w:val="en-US"/>
              </w:rPr>
              <w:fldChar w:fldCharType="end"/>
            </w:r>
            <w:r w:rsidR="002C3099" w:rsidRPr="00814A19">
              <w:rPr>
                <w:rFonts w:cs="Calibri"/>
                <w:noProof/>
                <w:lang w:val="en-US"/>
              </w:rPr>
              <w:br/>
            </w:r>
          </w:p>
          <w:p w14:paraId="1D6AD1F0" w14:textId="77777777" w:rsidR="000D0E1B" w:rsidRPr="00814A19" w:rsidRDefault="000D0E1B" w:rsidP="00A770A0">
            <w:pPr>
              <w:autoSpaceDE w:val="0"/>
              <w:autoSpaceDN w:val="0"/>
              <w:spacing w:after="0" w:line="240" w:lineRule="auto"/>
              <w:rPr>
                <w:rFonts w:cs="Calibri"/>
                <w:noProof/>
                <w:lang w:val="en-US"/>
              </w:rPr>
            </w:pPr>
          </w:p>
        </w:tc>
      </w:tr>
      <w:tr w:rsidR="00B22617" w14:paraId="328D5E32" w14:textId="77777777" w:rsidTr="00586F95">
        <w:trPr>
          <w:trHeight w:val="1350"/>
        </w:trPr>
        <w:tc>
          <w:tcPr>
            <w:tcW w:w="1812" w:type="dxa"/>
          </w:tcPr>
          <w:p w14:paraId="18E4EA50"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20FDBAA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Updated population</w:t>
            </w:r>
            <w:r w:rsidR="007957F6" w:rsidRPr="00814A19">
              <w:rPr>
                <w:rFonts w:cs="Calibri"/>
                <w:b/>
                <w:noProof/>
                <w:lang w:val="en-US"/>
              </w:rPr>
              <w:t xml:space="preserve"> pharmacokinetic (popPK) model for emapalumab using data from four prospective clinical trials in patients with hemophagocytic lymphohistiocytosis/macrophage activation syndrome (MAS)</w:t>
            </w:r>
          </w:p>
          <w:p w14:paraId="40ED9BD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Patrick</w:instrText>
            </w:r>
            <w:r w:rsidR="00531D9B" w:rsidRPr="00814A19">
              <w:rPr>
                <w:rFonts w:cs="Calibri"/>
                <w:bCs/>
                <w:noProof/>
                <w:lang w:val="en-US"/>
              </w:rPr>
              <w:instrText xml:space="preserve"> </w:instrText>
            </w:r>
            <w:r w:rsidRPr="00814A19">
              <w:rPr>
                <w:rFonts w:cs="Calibri"/>
                <w:bCs/>
                <w:noProof/>
                <w:lang w:val="en-US"/>
              </w:rPr>
              <w:instrText>Brossard</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Patrick Brossard (Switzerland)</w:t>
            </w:r>
            <w:r w:rsidRPr="00814A19">
              <w:rPr>
                <w:rFonts w:cs="Calibri"/>
                <w:i/>
                <w:noProof/>
                <w:lang w:val="en-US"/>
              </w:rPr>
              <w:fldChar w:fldCharType="end"/>
            </w:r>
            <w:r w:rsidR="002C3099" w:rsidRPr="00814A19">
              <w:rPr>
                <w:rFonts w:cs="Calibri"/>
                <w:noProof/>
                <w:lang w:val="en-US"/>
              </w:rPr>
              <w:br/>
            </w:r>
          </w:p>
          <w:p w14:paraId="7680496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7F44329" w14:textId="77777777" w:rsidTr="00586F95">
        <w:trPr>
          <w:trHeight w:val="1350"/>
        </w:trPr>
        <w:tc>
          <w:tcPr>
            <w:tcW w:w="1812" w:type="dxa"/>
          </w:tcPr>
          <w:p w14:paraId="74637336"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2647D0A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Effects of</w:t>
            </w:r>
            <w:r w:rsidR="007957F6" w:rsidRPr="00814A19">
              <w:rPr>
                <w:rFonts w:cs="Calibri"/>
                <w:b/>
                <w:noProof/>
                <w:lang w:val="en-US"/>
              </w:rPr>
              <w:t xml:space="preserve"> exercise-based interventions on clinical outcomes in pre-clinical and early rheumatoid arthritis: a systematic review and meta-analysis</w:t>
            </w:r>
          </w:p>
          <w:p w14:paraId="2C1CA88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Javier</w:instrText>
            </w:r>
            <w:r w:rsidR="00531D9B" w:rsidRPr="00814A19">
              <w:rPr>
                <w:rFonts w:cs="Calibri"/>
                <w:bCs/>
                <w:noProof/>
                <w:lang w:val="en-US"/>
              </w:rPr>
              <w:instrText xml:space="preserve"> </w:instrText>
            </w:r>
            <w:r w:rsidRPr="00814A19">
              <w:rPr>
                <w:rFonts w:cs="Calibri"/>
                <w:bCs/>
                <w:noProof/>
                <w:lang w:val="en-US"/>
              </w:rPr>
              <w:instrText>Courel Ibáñez</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Javier Courel Ibáñez (Spain)</w:t>
            </w:r>
            <w:r w:rsidRPr="00814A19">
              <w:rPr>
                <w:rFonts w:cs="Calibri"/>
                <w:i/>
                <w:noProof/>
                <w:lang w:val="en-US"/>
              </w:rPr>
              <w:fldChar w:fldCharType="end"/>
            </w:r>
            <w:r w:rsidR="002C3099" w:rsidRPr="00814A19">
              <w:rPr>
                <w:rFonts w:cs="Calibri"/>
                <w:noProof/>
                <w:lang w:val="en-US"/>
              </w:rPr>
              <w:br/>
            </w:r>
          </w:p>
          <w:p w14:paraId="627B1C29" w14:textId="77777777" w:rsidR="000D0E1B" w:rsidRPr="00814A19" w:rsidRDefault="000D0E1B" w:rsidP="00A770A0">
            <w:pPr>
              <w:autoSpaceDE w:val="0"/>
              <w:autoSpaceDN w:val="0"/>
              <w:spacing w:after="0" w:line="240" w:lineRule="auto"/>
              <w:rPr>
                <w:rFonts w:cs="Calibri"/>
                <w:noProof/>
                <w:lang w:val="en-US"/>
              </w:rPr>
            </w:pPr>
          </w:p>
        </w:tc>
      </w:tr>
      <w:tr w:rsidR="00B22617" w14:paraId="23D0884B" w14:textId="77777777" w:rsidTr="00586F95">
        <w:trPr>
          <w:trHeight w:val="1350"/>
        </w:trPr>
        <w:tc>
          <w:tcPr>
            <w:tcW w:w="1812" w:type="dxa"/>
          </w:tcPr>
          <w:p w14:paraId="60C155CF" w14:textId="77777777" w:rsidR="00EF1DB7" w:rsidRPr="00814A19" w:rsidRDefault="00E36CE1" w:rsidP="00D33061">
            <w:pPr>
              <w:rPr>
                <w:rFonts w:cs="Calibri"/>
                <w:b/>
                <w:noProof/>
                <w:lang w:val="en-US"/>
              </w:rPr>
            </w:pPr>
            <w:r w:rsidRPr="00814A19">
              <w:rPr>
                <w:rFonts w:cs="Calibri"/>
                <w:noProof/>
                <w:lang w:val="en-US"/>
              </w:rPr>
              <w:lastRenderedPageBreak/>
              <w:t xml:space="preserve">16:00 - </w:t>
            </w:r>
            <w:r w:rsidR="00BB0228" w:rsidRPr="00814A19">
              <w:rPr>
                <w:rFonts w:cs="Calibri"/>
                <w:noProof/>
                <w:lang w:val="en-US"/>
              </w:rPr>
              <w:t>16:00</w:t>
            </w:r>
          </w:p>
        </w:tc>
        <w:tc>
          <w:tcPr>
            <w:tcW w:w="7493" w:type="dxa"/>
          </w:tcPr>
          <w:p w14:paraId="7405BED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Pregnancy Outcomes</w:t>
            </w:r>
            <w:r w:rsidR="007957F6" w:rsidRPr="00814A19">
              <w:rPr>
                <w:rFonts w:cs="Calibri"/>
                <w:b/>
                <w:noProof/>
                <w:lang w:val="en-US"/>
              </w:rPr>
              <w:t xml:space="preserve"> in Behcet’s Disease: A Systematic Review</w:t>
            </w:r>
          </w:p>
          <w:p w14:paraId="1B77136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Ghaydaa</w:instrText>
            </w:r>
            <w:r w:rsidR="00531D9B" w:rsidRPr="00814A19">
              <w:rPr>
                <w:rFonts w:cs="Calibri"/>
                <w:bCs/>
                <w:noProof/>
                <w:lang w:val="en-US"/>
              </w:rPr>
              <w:instrText xml:space="preserve"> </w:instrText>
            </w:r>
            <w:r w:rsidRPr="00814A19">
              <w:rPr>
                <w:rFonts w:cs="Calibri"/>
                <w:bCs/>
                <w:noProof/>
                <w:lang w:val="en-US"/>
              </w:rPr>
              <w:instrText>Aldabie</w:instrText>
            </w:r>
            <w:r w:rsidR="00531D9B" w:rsidRPr="00814A19">
              <w:rPr>
                <w:rFonts w:cs="Calibri"/>
                <w:bCs/>
                <w:noProof/>
                <w:lang w:val="en-US"/>
              </w:rPr>
              <w:instrText xml:space="preserve"> </w:instrText>
            </w:r>
            <w:r w:rsidRPr="00814A19">
              <w:rPr>
                <w:rFonts w:cs="Calibri"/>
                <w:bCs/>
                <w:noProof/>
                <w:lang w:val="en-US"/>
              </w:rPr>
              <w:instrText>(Kuwait)</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Ghaydaa Aldabie (Kuwait)</w:t>
            </w:r>
            <w:r w:rsidRPr="00814A19">
              <w:rPr>
                <w:rFonts w:cs="Calibri"/>
                <w:i/>
                <w:noProof/>
                <w:lang w:val="en-US"/>
              </w:rPr>
              <w:fldChar w:fldCharType="end"/>
            </w:r>
            <w:r w:rsidR="002C3099" w:rsidRPr="00814A19">
              <w:rPr>
                <w:rFonts w:cs="Calibri"/>
                <w:noProof/>
                <w:lang w:val="en-US"/>
              </w:rPr>
              <w:br/>
            </w:r>
          </w:p>
          <w:p w14:paraId="422F18A0" w14:textId="77777777" w:rsidR="000D0E1B" w:rsidRPr="00814A19" w:rsidRDefault="000D0E1B" w:rsidP="00A770A0">
            <w:pPr>
              <w:autoSpaceDE w:val="0"/>
              <w:autoSpaceDN w:val="0"/>
              <w:spacing w:after="0" w:line="240" w:lineRule="auto"/>
              <w:rPr>
                <w:rFonts w:cs="Calibri"/>
                <w:noProof/>
                <w:lang w:val="en-US"/>
              </w:rPr>
            </w:pPr>
          </w:p>
        </w:tc>
      </w:tr>
      <w:tr w:rsidR="00B22617" w14:paraId="29861E42" w14:textId="77777777" w:rsidTr="00586F95">
        <w:trPr>
          <w:trHeight w:val="1350"/>
        </w:trPr>
        <w:tc>
          <w:tcPr>
            <w:tcW w:w="1812" w:type="dxa"/>
          </w:tcPr>
          <w:p w14:paraId="12097ABE"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10B6882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Juvenile Overlap</w:t>
            </w:r>
            <w:r w:rsidR="007957F6" w:rsidRPr="00814A19">
              <w:rPr>
                <w:rFonts w:cs="Calibri"/>
                <w:b/>
                <w:noProof/>
                <w:lang w:val="en-US"/>
              </w:rPr>
              <w:t xml:space="preserve"> Myositis: Distinct Clinical Phenotype but Shared Serological Features with JDM</w:t>
            </w:r>
          </w:p>
          <w:p w14:paraId="4592957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Laura</w:instrText>
            </w:r>
            <w:r w:rsidR="00531D9B" w:rsidRPr="00814A19">
              <w:rPr>
                <w:rFonts w:cs="Calibri"/>
                <w:bCs/>
                <w:noProof/>
                <w:lang w:val="en-US"/>
              </w:rPr>
              <w:instrText xml:space="preserve"> </w:instrText>
            </w:r>
            <w:r w:rsidRPr="00814A19">
              <w:rPr>
                <w:rFonts w:cs="Calibri"/>
                <w:bCs/>
                <w:noProof/>
                <w:lang w:val="en-US"/>
              </w:rPr>
              <w:instrText>Scagnellato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Laura Scagnellato (Italy)</w:t>
            </w:r>
            <w:r w:rsidRPr="00814A19">
              <w:rPr>
                <w:rFonts w:cs="Calibri"/>
                <w:i/>
                <w:noProof/>
                <w:lang w:val="en-US"/>
              </w:rPr>
              <w:fldChar w:fldCharType="end"/>
            </w:r>
            <w:r w:rsidR="002C3099" w:rsidRPr="00814A19">
              <w:rPr>
                <w:rFonts w:cs="Calibri"/>
                <w:noProof/>
                <w:lang w:val="en-US"/>
              </w:rPr>
              <w:br/>
            </w:r>
          </w:p>
          <w:p w14:paraId="237DBB4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CDC1ED8" w14:textId="77777777" w:rsidTr="00586F95">
        <w:trPr>
          <w:trHeight w:val="1350"/>
        </w:trPr>
        <w:tc>
          <w:tcPr>
            <w:tcW w:w="1812" w:type="dxa"/>
          </w:tcPr>
          <w:p w14:paraId="19439BCD"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51BCC86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Subclinical myocardial</w:t>
            </w:r>
            <w:r w:rsidR="007957F6" w:rsidRPr="00814A19">
              <w:rPr>
                <w:rFonts w:cs="Calibri"/>
                <w:b/>
                <w:noProof/>
                <w:lang w:val="en-US"/>
              </w:rPr>
              <w:t xml:space="preserve"> tissue changes in Systemic Sclerosis associate with progressive nailfold capillaroscopy patterns</w:t>
            </w:r>
          </w:p>
          <w:p w14:paraId="526236A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Cristiana</w:instrText>
            </w:r>
            <w:r w:rsidR="00531D9B" w:rsidRPr="00814A19">
              <w:rPr>
                <w:rFonts w:cs="Calibri"/>
                <w:bCs/>
                <w:noProof/>
                <w:lang w:val="en-US"/>
              </w:rPr>
              <w:instrText xml:space="preserve"> </w:instrText>
            </w:r>
            <w:r w:rsidRPr="00814A19">
              <w:rPr>
                <w:rFonts w:cs="Calibri"/>
                <w:bCs/>
                <w:noProof/>
                <w:lang w:val="en-US"/>
              </w:rPr>
              <w:instrText>Sieiro Santos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Cristiana Sieiro Santos (United Kingdom)</w:t>
            </w:r>
            <w:r w:rsidRPr="00814A19">
              <w:rPr>
                <w:rFonts w:cs="Calibri"/>
                <w:i/>
                <w:noProof/>
                <w:lang w:val="en-US"/>
              </w:rPr>
              <w:fldChar w:fldCharType="end"/>
            </w:r>
            <w:r w:rsidR="002C3099" w:rsidRPr="00814A19">
              <w:rPr>
                <w:rFonts w:cs="Calibri"/>
                <w:noProof/>
                <w:lang w:val="en-US"/>
              </w:rPr>
              <w:br/>
            </w:r>
          </w:p>
          <w:p w14:paraId="1CD830FD" w14:textId="77777777" w:rsidR="000D0E1B" w:rsidRPr="00814A19" w:rsidRDefault="000D0E1B" w:rsidP="00A770A0">
            <w:pPr>
              <w:autoSpaceDE w:val="0"/>
              <w:autoSpaceDN w:val="0"/>
              <w:spacing w:after="0" w:line="240" w:lineRule="auto"/>
              <w:rPr>
                <w:rFonts w:cs="Calibri"/>
                <w:noProof/>
                <w:lang w:val="en-US"/>
              </w:rPr>
            </w:pPr>
          </w:p>
        </w:tc>
      </w:tr>
      <w:tr w:rsidR="00B22617" w14:paraId="2045F2DC" w14:textId="77777777" w:rsidTr="00586F95">
        <w:trPr>
          <w:trHeight w:val="1350"/>
        </w:trPr>
        <w:tc>
          <w:tcPr>
            <w:tcW w:w="1812" w:type="dxa"/>
          </w:tcPr>
          <w:p w14:paraId="13982282"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4E70872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Prevalence and</w:t>
            </w:r>
            <w:r w:rsidR="007957F6" w:rsidRPr="00814A19">
              <w:rPr>
                <w:rFonts w:cs="Calibri"/>
                <w:b/>
                <w:noProof/>
                <w:lang w:val="en-US"/>
              </w:rPr>
              <w:t xml:space="preserve"> risk factors for escalation to systemic treatment following intra-articular steroid injection in patients with juvenile idiopathic arthritis</w:t>
            </w:r>
          </w:p>
          <w:p w14:paraId="4DFCD5C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Alon</w:instrText>
            </w:r>
            <w:r w:rsidR="00531D9B" w:rsidRPr="00814A19">
              <w:rPr>
                <w:rFonts w:cs="Calibri"/>
                <w:bCs/>
                <w:noProof/>
                <w:lang w:val="en-US"/>
              </w:rPr>
              <w:instrText xml:space="preserve"> </w:instrText>
            </w:r>
            <w:r w:rsidRPr="00814A19">
              <w:rPr>
                <w:rFonts w:cs="Calibri"/>
                <w:bCs/>
                <w:noProof/>
                <w:lang w:val="en-US"/>
              </w:rPr>
              <w:instrText>Kalter</w:instrText>
            </w:r>
            <w:r w:rsidR="00531D9B" w:rsidRPr="00814A19">
              <w:rPr>
                <w:rFonts w:cs="Calibri"/>
                <w:bCs/>
                <w:noProof/>
                <w:lang w:val="en-US"/>
              </w:rPr>
              <w:instrText xml:space="preserve"> </w:instrText>
            </w:r>
            <w:r w:rsidRPr="00814A19">
              <w:rPr>
                <w:rFonts w:cs="Calibri"/>
                <w:bCs/>
                <w:noProof/>
                <w:lang w:val="en-US"/>
              </w:rPr>
              <w:instrText>(Israel)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Alon Kalter (Israel)</w:t>
            </w:r>
            <w:r w:rsidRPr="00814A19">
              <w:rPr>
                <w:rFonts w:cs="Calibri"/>
                <w:i/>
                <w:noProof/>
                <w:lang w:val="en-US"/>
              </w:rPr>
              <w:fldChar w:fldCharType="end"/>
            </w:r>
            <w:r w:rsidR="002C3099" w:rsidRPr="00814A19">
              <w:rPr>
                <w:rFonts w:cs="Calibri"/>
                <w:noProof/>
                <w:lang w:val="en-US"/>
              </w:rPr>
              <w:br/>
            </w:r>
          </w:p>
          <w:p w14:paraId="77A2167F" w14:textId="77777777" w:rsidR="000D0E1B" w:rsidRPr="00814A19" w:rsidRDefault="000D0E1B" w:rsidP="00A770A0">
            <w:pPr>
              <w:autoSpaceDE w:val="0"/>
              <w:autoSpaceDN w:val="0"/>
              <w:spacing w:after="0" w:line="240" w:lineRule="auto"/>
              <w:rPr>
                <w:rFonts w:cs="Calibri"/>
                <w:noProof/>
                <w:lang w:val="en-US"/>
              </w:rPr>
            </w:pPr>
          </w:p>
        </w:tc>
      </w:tr>
      <w:tr w:rsidR="00B22617" w14:paraId="0FBE9B3F" w14:textId="77777777" w:rsidTr="00586F95">
        <w:trPr>
          <w:trHeight w:val="1350"/>
        </w:trPr>
        <w:tc>
          <w:tcPr>
            <w:tcW w:w="1812" w:type="dxa"/>
          </w:tcPr>
          <w:p w14:paraId="3682AAFA"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4DE6167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Cluster Analysis</w:t>
            </w:r>
            <w:r w:rsidR="007957F6" w:rsidRPr="00814A19">
              <w:rPr>
                <w:rFonts w:cs="Calibri"/>
                <w:b/>
                <w:noProof/>
                <w:lang w:val="en-US"/>
              </w:rPr>
              <w:t xml:space="preserve"> of Systemic Sclerosis to Dissect Complex Disease Heterogeneity</w:t>
            </w:r>
          </w:p>
          <w:p w14:paraId="0EF9487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Junsuk</w:instrText>
            </w:r>
            <w:r w:rsidR="00531D9B" w:rsidRPr="00814A19">
              <w:rPr>
                <w:rFonts w:cs="Calibri"/>
                <w:bCs/>
                <w:noProof/>
                <w:lang w:val="en-US"/>
              </w:rPr>
              <w:instrText xml:space="preserve"> </w:instrText>
            </w:r>
            <w:r w:rsidRPr="00814A19">
              <w:rPr>
                <w:rFonts w:cs="Calibri"/>
                <w:bCs/>
                <w:noProof/>
                <w:lang w:val="en-US"/>
              </w:rPr>
              <w:instrText>Ko</w:instrText>
            </w:r>
            <w:r w:rsidR="00531D9B" w:rsidRPr="00814A19">
              <w:rPr>
                <w:rFonts w:cs="Calibri"/>
                <w:bCs/>
                <w:noProof/>
                <w:lang w:val="en-US"/>
              </w:rPr>
              <w:instrText xml:space="preserve"> </w:instrText>
            </w:r>
            <w:r w:rsidRPr="00814A19">
              <w:rPr>
                <w:rFonts w:cs="Calibri"/>
                <w:bCs/>
                <w:noProof/>
                <w:lang w:val="en-US"/>
              </w:rPr>
              <w:instrText>(Singapore)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Junsuk Ko (Singapore)</w:t>
            </w:r>
            <w:r w:rsidRPr="00814A19">
              <w:rPr>
                <w:rFonts w:cs="Calibri"/>
                <w:i/>
                <w:noProof/>
                <w:lang w:val="en-US"/>
              </w:rPr>
              <w:fldChar w:fldCharType="end"/>
            </w:r>
            <w:r w:rsidR="002C3099" w:rsidRPr="00814A19">
              <w:rPr>
                <w:rFonts w:cs="Calibri"/>
                <w:noProof/>
                <w:lang w:val="en-US"/>
              </w:rPr>
              <w:br/>
            </w:r>
          </w:p>
          <w:p w14:paraId="0C5E10F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9BDE066" w14:textId="77777777" w:rsidTr="00586F95">
        <w:trPr>
          <w:trHeight w:val="1350"/>
        </w:trPr>
        <w:tc>
          <w:tcPr>
            <w:tcW w:w="1812" w:type="dxa"/>
          </w:tcPr>
          <w:p w14:paraId="1E56717E"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754CABB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Systemic Sclerosis</w:t>
            </w:r>
            <w:r w:rsidR="007957F6" w:rsidRPr="00814A19">
              <w:rPr>
                <w:rFonts w:cs="Calibri"/>
                <w:b/>
                <w:noProof/>
                <w:lang w:val="en-US"/>
              </w:rPr>
              <w:t xml:space="preserve"> in the Elderly. Evaluation of Disease Manifestations, Comorbidities and Survival in Geriatric Systemic Sclerosis.</w:t>
            </w:r>
          </w:p>
          <w:p w14:paraId="196372A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Sindhu R.</w:instrText>
            </w:r>
            <w:r w:rsidR="00531D9B" w:rsidRPr="00814A19">
              <w:rPr>
                <w:rFonts w:cs="Calibri"/>
                <w:bCs/>
                <w:noProof/>
                <w:lang w:val="en-US"/>
              </w:rPr>
              <w:instrText xml:space="preserve"> </w:instrText>
            </w:r>
            <w:r w:rsidRPr="00814A19">
              <w:rPr>
                <w:rFonts w:cs="Calibri"/>
                <w:bCs/>
                <w:noProof/>
                <w:lang w:val="en-US"/>
              </w:rPr>
              <w:instrText>Johnson</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Sindhu R. Johnson (Canada)</w:t>
            </w:r>
            <w:r w:rsidRPr="00814A19">
              <w:rPr>
                <w:rFonts w:cs="Calibri"/>
                <w:i/>
                <w:noProof/>
                <w:lang w:val="en-US"/>
              </w:rPr>
              <w:fldChar w:fldCharType="end"/>
            </w:r>
            <w:r w:rsidR="002C3099" w:rsidRPr="00814A19">
              <w:rPr>
                <w:rFonts w:cs="Calibri"/>
                <w:noProof/>
                <w:lang w:val="en-US"/>
              </w:rPr>
              <w:br/>
            </w:r>
          </w:p>
          <w:p w14:paraId="17314F5A" w14:textId="77777777" w:rsidR="000D0E1B" w:rsidRPr="00814A19" w:rsidRDefault="000D0E1B" w:rsidP="00A770A0">
            <w:pPr>
              <w:autoSpaceDE w:val="0"/>
              <w:autoSpaceDN w:val="0"/>
              <w:spacing w:after="0" w:line="240" w:lineRule="auto"/>
              <w:rPr>
                <w:rFonts w:cs="Calibri"/>
                <w:noProof/>
                <w:lang w:val="en-US"/>
              </w:rPr>
            </w:pPr>
          </w:p>
        </w:tc>
      </w:tr>
      <w:tr w:rsidR="00B22617" w14:paraId="021BE934" w14:textId="77777777" w:rsidTr="00586F95">
        <w:trPr>
          <w:trHeight w:val="1350"/>
        </w:trPr>
        <w:tc>
          <w:tcPr>
            <w:tcW w:w="1812" w:type="dxa"/>
          </w:tcPr>
          <w:p w14:paraId="64568570"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664A187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Marked heterogeneity</w:t>
            </w:r>
            <w:r w:rsidR="007957F6" w:rsidRPr="00814A19">
              <w:rPr>
                <w:rFonts w:cs="Calibri"/>
                <w:b/>
                <w:noProof/>
                <w:lang w:val="en-US"/>
              </w:rPr>
              <w:t xml:space="preserve"> of small bowel motility in systemic sclerosis with gastrointestinal involvement: a pilot MR Enterography study</w:t>
            </w:r>
          </w:p>
          <w:p w14:paraId="439973F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Marco</w:instrText>
            </w:r>
            <w:r w:rsidR="00531D9B" w:rsidRPr="00814A19">
              <w:rPr>
                <w:rFonts w:cs="Calibri"/>
                <w:bCs/>
                <w:noProof/>
                <w:lang w:val="en-US"/>
              </w:rPr>
              <w:instrText xml:space="preserve"> </w:instrText>
            </w:r>
            <w:r w:rsidRPr="00814A19">
              <w:rPr>
                <w:rFonts w:cs="Calibri"/>
                <w:bCs/>
                <w:noProof/>
                <w:lang w:val="en-US"/>
              </w:rPr>
              <w:instrText>Minerba</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Marco Minerba (Italy)</w:t>
            </w:r>
            <w:r w:rsidRPr="00814A19">
              <w:rPr>
                <w:rFonts w:cs="Calibri"/>
                <w:i/>
                <w:noProof/>
                <w:lang w:val="en-US"/>
              </w:rPr>
              <w:fldChar w:fldCharType="end"/>
            </w:r>
            <w:r w:rsidR="002C3099" w:rsidRPr="00814A19">
              <w:rPr>
                <w:rFonts w:cs="Calibri"/>
                <w:noProof/>
                <w:lang w:val="en-US"/>
              </w:rPr>
              <w:br/>
            </w:r>
          </w:p>
          <w:p w14:paraId="710258F7" w14:textId="77777777" w:rsidR="000D0E1B" w:rsidRPr="00814A19" w:rsidRDefault="000D0E1B" w:rsidP="00A770A0">
            <w:pPr>
              <w:autoSpaceDE w:val="0"/>
              <w:autoSpaceDN w:val="0"/>
              <w:spacing w:after="0" w:line="240" w:lineRule="auto"/>
              <w:rPr>
                <w:rFonts w:cs="Calibri"/>
                <w:noProof/>
                <w:lang w:val="en-US"/>
              </w:rPr>
            </w:pPr>
          </w:p>
        </w:tc>
      </w:tr>
      <w:tr w:rsidR="00B22617" w14:paraId="4D25C12B" w14:textId="77777777" w:rsidTr="00586F95">
        <w:trPr>
          <w:trHeight w:val="1350"/>
        </w:trPr>
        <w:tc>
          <w:tcPr>
            <w:tcW w:w="1812" w:type="dxa"/>
          </w:tcPr>
          <w:p w14:paraId="03CE31E8"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185D45B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Calcinosis Progression</w:t>
            </w:r>
            <w:r w:rsidR="007957F6" w:rsidRPr="00814A19">
              <w:rPr>
                <w:rFonts w:cs="Calibri"/>
                <w:b/>
                <w:noProof/>
                <w:lang w:val="en-US"/>
              </w:rPr>
              <w:t xml:space="preserve"> in Systemic Sclerosis: A Prospective Cohort Study</w:t>
            </w:r>
          </w:p>
          <w:p w14:paraId="4D490D7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Catarina</w:instrText>
            </w:r>
            <w:r w:rsidR="00531D9B" w:rsidRPr="00814A19">
              <w:rPr>
                <w:rFonts w:cs="Calibri"/>
                <w:bCs/>
                <w:noProof/>
                <w:lang w:val="en-US"/>
              </w:rPr>
              <w:instrText xml:space="preserve"> </w:instrText>
            </w:r>
            <w:r w:rsidRPr="00814A19">
              <w:rPr>
                <w:rFonts w:cs="Calibri"/>
                <w:bCs/>
                <w:noProof/>
                <w:lang w:val="en-US"/>
              </w:rPr>
              <w:instrText>Silva</w:instrText>
            </w:r>
            <w:r w:rsidR="00531D9B" w:rsidRPr="00814A19">
              <w:rPr>
                <w:rFonts w:cs="Calibri"/>
                <w:bCs/>
                <w:noProof/>
                <w:lang w:val="en-US"/>
              </w:rPr>
              <w:instrText xml:space="preserve"> </w:instrText>
            </w:r>
            <w:r w:rsidRPr="00814A19">
              <w:rPr>
                <w:rFonts w:cs="Calibri"/>
                <w:bCs/>
                <w:noProof/>
                <w:lang w:val="en-US"/>
              </w:rPr>
              <w:instrText>(Portugal)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Catarina Silva (Portugal)</w:t>
            </w:r>
            <w:r w:rsidRPr="00814A19">
              <w:rPr>
                <w:rFonts w:cs="Calibri"/>
                <w:i/>
                <w:noProof/>
                <w:lang w:val="en-US"/>
              </w:rPr>
              <w:fldChar w:fldCharType="end"/>
            </w:r>
            <w:r w:rsidR="002C3099" w:rsidRPr="00814A19">
              <w:rPr>
                <w:rFonts w:cs="Calibri"/>
                <w:noProof/>
                <w:lang w:val="en-US"/>
              </w:rPr>
              <w:br/>
            </w:r>
          </w:p>
          <w:p w14:paraId="06964019" w14:textId="77777777" w:rsidR="000D0E1B" w:rsidRPr="00814A19" w:rsidRDefault="000D0E1B" w:rsidP="00A770A0">
            <w:pPr>
              <w:autoSpaceDE w:val="0"/>
              <w:autoSpaceDN w:val="0"/>
              <w:spacing w:after="0" w:line="240" w:lineRule="auto"/>
              <w:rPr>
                <w:rFonts w:cs="Calibri"/>
                <w:noProof/>
                <w:lang w:val="en-US"/>
              </w:rPr>
            </w:pPr>
          </w:p>
        </w:tc>
      </w:tr>
      <w:tr w:rsidR="00B22617" w14:paraId="4A7A3E26" w14:textId="77777777" w:rsidTr="00586F95">
        <w:trPr>
          <w:trHeight w:val="1350"/>
        </w:trPr>
        <w:tc>
          <w:tcPr>
            <w:tcW w:w="1812" w:type="dxa"/>
          </w:tcPr>
          <w:p w14:paraId="3C707067"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4094FAD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External validation</w:t>
            </w:r>
            <w:r w:rsidR="007957F6" w:rsidRPr="00814A19">
              <w:rPr>
                <w:rFonts w:cs="Calibri"/>
                <w:b/>
                <w:noProof/>
                <w:lang w:val="en-US"/>
              </w:rPr>
              <w:t xml:space="preserve"> of the ILD-RISC score in Greek patients with Systemic Sclerosis</w:t>
            </w:r>
          </w:p>
          <w:p w14:paraId="2E6787E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Nikolaos</w:instrText>
            </w:r>
            <w:r w:rsidR="00531D9B" w:rsidRPr="00814A19">
              <w:rPr>
                <w:rFonts w:cs="Calibri"/>
                <w:bCs/>
                <w:noProof/>
                <w:lang w:val="en-US"/>
              </w:rPr>
              <w:instrText xml:space="preserve"> </w:instrText>
            </w:r>
            <w:r w:rsidRPr="00814A19">
              <w:rPr>
                <w:rFonts w:cs="Calibri"/>
                <w:bCs/>
                <w:noProof/>
                <w:lang w:val="en-US"/>
              </w:rPr>
              <w:instrText>Koletsos</w:instrText>
            </w:r>
            <w:r w:rsidR="00531D9B" w:rsidRPr="00814A19">
              <w:rPr>
                <w:rFonts w:cs="Calibri"/>
                <w:bCs/>
                <w:noProof/>
                <w:lang w:val="en-US"/>
              </w:rPr>
              <w:instrText xml:space="preserve"> </w:instrText>
            </w:r>
            <w:r w:rsidRPr="00814A19">
              <w:rPr>
                <w:rFonts w:cs="Calibri"/>
                <w:bCs/>
                <w:noProof/>
                <w:lang w:val="en-US"/>
              </w:rPr>
              <w:instrText>(Greece)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Nikolaos Koletsos (Greece)</w:t>
            </w:r>
            <w:r w:rsidRPr="00814A19">
              <w:rPr>
                <w:rFonts w:cs="Calibri"/>
                <w:i/>
                <w:noProof/>
                <w:lang w:val="en-US"/>
              </w:rPr>
              <w:fldChar w:fldCharType="end"/>
            </w:r>
            <w:r w:rsidR="002C3099" w:rsidRPr="00814A19">
              <w:rPr>
                <w:rFonts w:cs="Calibri"/>
                <w:noProof/>
                <w:lang w:val="en-US"/>
              </w:rPr>
              <w:br/>
            </w:r>
          </w:p>
          <w:p w14:paraId="54D6AB66" w14:textId="77777777" w:rsidR="000D0E1B" w:rsidRPr="00814A19" w:rsidRDefault="000D0E1B" w:rsidP="00A770A0">
            <w:pPr>
              <w:autoSpaceDE w:val="0"/>
              <w:autoSpaceDN w:val="0"/>
              <w:spacing w:after="0" w:line="240" w:lineRule="auto"/>
              <w:rPr>
                <w:rFonts w:cs="Calibri"/>
                <w:noProof/>
                <w:lang w:val="en-US"/>
              </w:rPr>
            </w:pPr>
          </w:p>
        </w:tc>
      </w:tr>
      <w:tr w:rsidR="00B22617" w14:paraId="639C10AF" w14:textId="77777777" w:rsidTr="00586F95">
        <w:trPr>
          <w:trHeight w:val="1350"/>
        </w:trPr>
        <w:tc>
          <w:tcPr>
            <w:tcW w:w="1812" w:type="dxa"/>
          </w:tcPr>
          <w:p w14:paraId="4EAF0654"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2B92AC2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Early-Life Infections</w:t>
            </w:r>
            <w:r w:rsidR="007957F6" w:rsidRPr="00814A19">
              <w:rPr>
                <w:rFonts w:cs="Calibri"/>
                <w:b/>
                <w:noProof/>
                <w:lang w:val="en-US"/>
              </w:rPr>
              <w:t>, Antibiotics and Gene-Environment Interactions in the Risk of Juvenile Idiopathic Arthritis: Evidence from two Scandinavian Birth Cohorts</w:t>
            </w:r>
          </w:p>
          <w:p w14:paraId="34E2C2E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Sigrid</w:instrText>
            </w:r>
            <w:r w:rsidR="00531D9B" w:rsidRPr="00814A19">
              <w:rPr>
                <w:rFonts w:cs="Calibri"/>
                <w:bCs/>
                <w:noProof/>
                <w:lang w:val="en-US"/>
              </w:rPr>
              <w:instrText xml:space="preserve"> </w:instrText>
            </w:r>
            <w:r w:rsidRPr="00814A19">
              <w:rPr>
                <w:rFonts w:cs="Calibri"/>
                <w:bCs/>
                <w:noProof/>
                <w:lang w:val="en-US"/>
              </w:rPr>
              <w:instrText>Valen Hestetun</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Sigrid Valen Hestetun (Norway)</w:t>
            </w:r>
            <w:r w:rsidRPr="00814A19">
              <w:rPr>
                <w:rFonts w:cs="Calibri"/>
                <w:i/>
                <w:noProof/>
                <w:lang w:val="en-US"/>
              </w:rPr>
              <w:fldChar w:fldCharType="end"/>
            </w:r>
            <w:r w:rsidR="002C3099" w:rsidRPr="00814A19">
              <w:rPr>
                <w:rFonts w:cs="Calibri"/>
                <w:noProof/>
                <w:lang w:val="en-US"/>
              </w:rPr>
              <w:br/>
            </w:r>
          </w:p>
          <w:p w14:paraId="7A5D2D34" w14:textId="77777777" w:rsidR="000D0E1B" w:rsidRPr="00814A19" w:rsidRDefault="000D0E1B" w:rsidP="00A770A0">
            <w:pPr>
              <w:autoSpaceDE w:val="0"/>
              <w:autoSpaceDN w:val="0"/>
              <w:spacing w:after="0" w:line="240" w:lineRule="auto"/>
              <w:rPr>
                <w:rFonts w:cs="Calibri"/>
                <w:noProof/>
                <w:lang w:val="en-US"/>
              </w:rPr>
            </w:pPr>
          </w:p>
        </w:tc>
      </w:tr>
      <w:tr w:rsidR="00B22617" w14:paraId="7CD2223C" w14:textId="77777777" w:rsidTr="00586F95">
        <w:trPr>
          <w:trHeight w:val="1350"/>
        </w:trPr>
        <w:tc>
          <w:tcPr>
            <w:tcW w:w="1812" w:type="dxa"/>
          </w:tcPr>
          <w:p w14:paraId="7538FFE2" w14:textId="77777777" w:rsidR="00EF1DB7" w:rsidRPr="00814A19" w:rsidRDefault="00E36CE1" w:rsidP="00D33061">
            <w:pPr>
              <w:rPr>
                <w:rFonts w:cs="Calibri"/>
                <w:b/>
                <w:noProof/>
                <w:lang w:val="en-US"/>
              </w:rPr>
            </w:pPr>
            <w:r w:rsidRPr="00814A19">
              <w:rPr>
                <w:rFonts w:cs="Calibri"/>
                <w:noProof/>
                <w:lang w:val="en-US"/>
              </w:rPr>
              <w:lastRenderedPageBreak/>
              <w:t xml:space="preserve">16:00 - </w:t>
            </w:r>
            <w:r w:rsidR="00BB0228" w:rsidRPr="00814A19">
              <w:rPr>
                <w:rFonts w:cs="Calibri"/>
                <w:noProof/>
                <w:lang w:val="en-US"/>
              </w:rPr>
              <w:t>16:00</w:t>
            </w:r>
          </w:p>
        </w:tc>
        <w:tc>
          <w:tcPr>
            <w:tcW w:w="7493" w:type="dxa"/>
          </w:tcPr>
          <w:p w14:paraId="26BD7A0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Management of</w:t>
            </w:r>
            <w:r w:rsidR="007957F6" w:rsidRPr="00814A19">
              <w:rPr>
                <w:rFonts w:cs="Calibri"/>
                <w:b/>
                <w:noProof/>
                <w:lang w:val="en-US"/>
              </w:rPr>
              <w:t xml:space="preserve"> Mucocutaneous and Joint Involvement of Behçet's Syndrome: A Systematic Literature Review Informing the 2025 Update of the EULAR Recommendations</w:t>
            </w:r>
          </w:p>
          <w:p w14:paraId="4DFF8BB4" w14:textId="77777777" w:rsidR="00565F4B" w:rsidRPr="00C93680" w:rsidRDefault="00E955BD" w:rsidP="00F713C4">
            <w:pPr>
              <w:autoSpaceDE w:val="0"/>
              <w:autoSpaceDN w:val="0"/>
              <w:spacing w:after="0" w:line="240" w:lineRule="auto"/>
              <w:rPr>
                <w:rFonts w:cs="Calibri"/>
                <w:bCs/>
                <w:noProof/>
              </w:rPr>
            </w:pPr>
            <w:r w:rsidRPr="00814A19">
              <w:rPr>
                <w:rFonts w:cs="Calibri"/>
                <w:i/>
                <w:noProof/>
                <w:lang w:val="en-US"/>
              </w:rPr>
              <w:fldChar w:fldCharType="begin"/>
            </w:r>
            <w:r w:rsidRPr="00C93680">
              <w:rPr>
                <w:rFonts w:cs="Calibri"/>
                <w:i/>
                <w:noProof/>
              </w:rPr>
              <w:instrText xml:space="preserve"> IF ""&lt;&gt; "Pending" "</w:instrText>
            </w:r>
            <w:r w:rsidR="00957664" w:rsidRPr="00C93680">
              <w:rPr>
                <w:rFonts w:cs="Calibri"/>
                <w:bCs/>
                <w:noProof/>
              </w:rPr>
              <w:instrText>Speaker: Sinem Nihal</w:instrText>
            </w:r>
            <w:r w:rsidR="00531D9B" w:rsidRPr="00C93680">
              <w:rPr>
                <w:rFonts w:cs="Calibri"/>
                <w:bCs/>
                <w:noProof/>
              </w:rPr>
              <w:instrText xml:space="preserve"> </w:instrText>
            </w:r>
            <w:r w:rsidRPr="00C93680">
              <w:rPr>
                <w:rFonts w:cs="Calibri"/>
                <w:bCs/>
                <w:noProof/>
              </w:rPr>
              <w:instrText>Esatoglu</w:instrText>
            </w:r>
            <w:r w:rsidR="00531D9B" w:rsidRPr="00C93680">
              <w:rPr>
                <w:rFonts w:cs="Calibri"/>
                <w:bCs/>
                <w:noProof/>
              </w:rPr>
              <w:instrText xml:space="preserve"> </w:instrText>
            </w:r>
            <w:r w:rsidRPr="00C93680">
              <w:rPr>
                <w:rFonts w:cs="Calibri"/>
                <w:bCs/>
                <w:noProof/>
              </w:rPr>
              <w:instrText>(Türkiye)</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Speaker: Sinem Nihal Esatoglu (Türkiye)</w:t>
            </w:r>
            <w:r w:rsidRPr="00814A19">
              <w:rPr>
                <w:rFonts w:cs="Calibri"/>
                <w:i/>
                <w:noProof/>
                <w:lang w:val="en-US"/>
              </w:rPr>
              <w:fldChar w:fldCharType="end"/>
            </w:r>
            <w:r w:rsidR="002C3099" w:rsidRPr="00C93680">
              <w:rPr>
                <w:rFonts w:cs="Calibri"/>
                <w:noProof/>
              </w:rPr>
              <w:br/>
            </w:r>
          </w:p>
          <w:p w14:paraId="5F9F4976" w14:textId="77777777" w:rsidR="000D0E1B" w:rsidRPr="00C93680" w:rsidRDefault="000D0E1B" w:rsidP="00A770A0">
            <w:pPr>
              <w:autoSpaceDE w:val="0"/>
              <w:autoSpaceDN w:val="0"/>
              <w:spacing w:after="0" w:line="240" w:lineRule="auto"/>
              <w:rPr>
                <w:rFonts w:cs="Calibri"/>
                <w:noProof/>
              </w:rPr>
            </w:pPr>
          </w:p>
        </w:tc>
      </w:tr>
      <w:tr w:rsidR="00B22617" w14:paraId="715D2DEF" w14:textId="77777777" w:rsidTr="00586F95">
        <w:trPr>
          <w:trHeight w:val="1350"/>
        </w:trPr>
        <w:tc>
          <w:tcPr>
            <w:tcW w:w="1812" w:type="dxa"/>
          </w:tcPr>
          <w:p w14:paraId="247846FE"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3548470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Concordance of</w:t>
            </w:r>
            <w:r w:rsidR="007957F6" w:rsidRPr="00814A19">
              <w:rPr>
                <w:rFonts w:cs="Calibri"/>
                <w:b/>
                <w:noProof/>
                <w:lang w:val="en-US"/>
              </w:rPr>
              <w:t xml:space="preserve"> Clinical Phenotypes, HLA-B51, and ERAP-1 Variations Among First-Degree Relatives with Behçet Syndrome</w:t>
            </w:r>
          </w:p>
          <w:p w14:paraId="30D9BFB2" w14:textId="77777777" w:rsidR="00565F4B" w:rsidRPr="00C93680" w:rsidRDefault="00E955BD" w:rsidP="00F713C4">
            <w:pPr>
              <w:autoSpaceDE w:val="0"/>
              <w:autoSpaceDN w:val="0"/>
              <w:spacing w:after="0" w:line="240" w:lineRule="auto"/>
              <w:rPr>
                <w:rFonts w:cs="Calibri"/>
                <w:bCs/>
                <w:noProof/>
              </w:rPr>
            </w:pPr>
            <w:r w:rsidRPr="00814A19">
              <w:rPr>
                <w:rFonts w:cs="Calibri"/>
                <w:i/>
                <w:noProof/>
                <w:lang w:val="en-US"/>
              </w:rPr>
              <w:fldChar w:fldCharType="begin"/>
            </w:r>
            <w:r w:rsidRPr="00C93680">
              <w:rPr>
                <w:rFonts w:cs="Calibri"/>
                <w:i/>
                <w:noProof/>
              </w:rPr>
              <w:instrText xml:space="preserve"> IF ""&lt;&gt; "Pending" "</w:instrText>
            </w:r>
            <w:r w:rsidR="00957664" w:rsidRPr="00C93680">
              <w:rPr>
                <w:rFonts w:cs="Calibri"/>
                <w:bCs/>
                <w:noProof/>
              </w:rPr>
              <w:instrText>Speaker: Sinem Nihal</w:instrText>
            </w:r>
            <w:r w:rsidR="00531D9B" w:rsidRPr="00C93680">
              <w:rPr>
                <w:rFonts w:cs="Calibri"/>
                <w:bCs/>
                <w:noProof/>
              </w:rPr>
              <w:instrText xml:space="preserve"> </w:instrText>
            </w:r>
            <w:r w:rsidRPr="00C93680">
              <w:rPr>
                <w:rFonts w:cs="Calibri"/>
                <w:bCs/>
                <w:noProof/>
              </w:rPr>
              <w:instrText>Esatoglu</w:instrText>
            </w:r>
            <w:r w:rsidR="00531D9B" w:rsidRPr="00C93680">
              <w:rPr>
                <w:rFonts w:cs="Calibri"/>
                <w:bCs/>
                <w:noProof/>
              </w:rPr>
              <w:instrText xml:space="preserve"> </w:instrText>
            </w:r>
            <w:r w:rsidRPr="00C93680">
              <w:rPr>
                <w:rFonts w:cs="Calibri"/>
                <w:bCs/>
                <w:noProof/>
              </w:rPr>
              <w:instrText>(Türkiye)</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Speaker: Sinem Nihal Esatoglu (Türkiye)</w:t>
            </w:r>
            <w:r w:rsidRPr="00814A19">
              <w:rPr>
                <w:rFonts w:cs="Calibri"/>
                <w:i/>
                <w:noProof/>
                <w:lang w:val="en-US"/>
              </w:rPr>
              <w:fldChar w:fldCharType="end"/>
            </w:r>
            <w:r w:rsidR="002C3099" w:rsidRPr="00C93680">
              <w:rPr>
                <w:rFonts w:cs="Calibri"/>
                <w:noProof/>
              </w:rPr>
              <w:br/>
            </w:r>
          </w:p>
          <w:p w14:paraId="2C9BD593" w14:textId="77777777" w:rsidR="000D0E1B" w:rsidRPr="00C93680" w:rsidRDefault="000D0E1B" w:rsidP="00A770A0">
            <w:pPr>
              <w:autoSpaceDE w:val="0"/>
              <w:autoSpaceDN w:val="0"/>
              <w:spacing w:after="0" w:line="240" w:lineRule="auto"/>
              <w:rPr>
                <w:rFonts w:cs="Calibri"/>
                <w:noProof/>
              </w:rPr>
            </w:pPr>
          </w:p>
        </w:tc>
      </w:tr>
      <w:tr w:rsidR="00B22617" w14:paraId="70874D08" w14:textId="77777777" w:rsidTr="00586F95">
        <w:trPr>
          <w:trHeight w:val="1350"/>
        </w:trPr>
        <w:tc>
          <w:tcPr>
            <w:tcW w:w="1812" w:type="dxa"/>
          </w:tcPr>
          <w:p w14:paraId="1EB8193F"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17AD3D4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JAK Inhibition</w:t>
            </w:r>
            <w:r w:rsidR="007957F6" w:rsidRPr="00814A19">
              <w:rPr>
                <w:rFonts w:cs="Calibri"/>
                <w:b/>
                <w:noProof/>
                <w:lang w:val="en-US"/>
              </w:rPr>
              <w:t xml:space="preserve"> with Tofacitinib or Baricitinib for Juvenile Idiopathic Arthritis: Real-World Data from the BiKeR Registry</w:t>
            </w:r>
          </w:p>
          <w:p w14:paraId="6C13EFB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Angela</w:instrText>
            </w:r>
            <w:r w:rsidR="00531D9B" w:rsidRPr="00814A19">
              <w:rPr>
                <w:rFonts w:cs="Calibri"/>
                <w:bCs/>
                <w:noProof/>
                <w:lang w:val="en-US"/>
              </w:rPr>
              <w:instrText xml:space="preserve"> </w:instrText>
            </w:r>
            <w:r w:rsidRPr="00814A19">
              <w:rPr>
                <w:rFonts w:cs="Calibri"/>
                <w:bCs/>
                <w:noProof/>
                <w:lang w:val="en-US"/>
              </w:rPr>
              <w:instrText>Zimmer</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Angela Zimmer (Germany)</w:t>
            </w:r>
            <w:r w:rsidRPr="00814A19">
              <w:rPr>
                <w:rFonts w:cs="Calibri"/>
                <w:i/>
                <w:noProof/>
                <w:lang w:val="en-US"/>
              </w:rPr>
              <w:fldChar w:fldCharType="end"/>
            </w:r>
            <w:r w:rsidR="002C3099" w:rsidRPr="00814A19">
              <w:rPr>
                <w:rFonts w:cs="Calibri"/>
                <w:noProof/>
                <w:lang w:val="en-US"/>
              </w:rPr>
              <w:br/>
            </w:r>
          </w:p>
          <w:p w14:paraId="53E0C235" w14:textId="77777777" w:rsidR="000D0E1B" w:rsidRPr="00814A19" w:rsidRDefault="000D0E1B" w:rsidP="00A770A0">
            <w:pPr>
              <w:autoSpaceDE w:val="0"/>
              <w:autoSpaceDN w:val="0"/>
              <w:spacing w:after="0" w:line="240" w:lineRule="auto"/>
              <w:rPr>
                <w:rFonts w:cs="Calibri"/>
                <w:noProof/>
                <w:lang w:val="en-US"/>
              </w:rPr>
            </w:pPr>
          </w:p>
        </w:tc>
      </w:tr>
      <w:tr w:rsidR="00B22617" w14:paraId="69FC404E" w14:textId="77777777" w:rsidTr="00586F95">
        <w:trPr>
          <w:trHeight w:val="1350"/>
        </w:trPr>
        <w:tc>
          <w:tcPr>
            <w:tcW w:w="1812" w:type="dxa"/>
          </w:tcPr>
          <w:p w14:paraId="11A32DAF"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3C1C5D2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Performance of</w:t>
            </w:r>
            <w:r w:rsidR="007957F6" w:rsidRPr="00814A19">
              <w:rPr>
                <w:rFonts w:cs="Calibri"/>
                <w:b/>
                <w:noProof/>
                <w:lang w:val="en-US"/>
              </w:rPr>
              <w:t xml:space="preserve"> the Systemic lupus erythematosus disease activity score (SLE-DAS) in daily clinical practice: a prospective study of 125 patients in India.</w:t>
            </w:r>
          </w:p>
          <w:p w14:paraId="272D8A9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Ritasman</w:instrText>
            </w:r>
            <w:r w:rsidR="00531D9B" w:rsidRPr="00814A19">
              <w:rPr>
                <w:rFonts w:cs="Calibri"/>
                <w:bCs/>
                <w:noProof/>
                <w:lang w:val="en-US"/>
              </w:rPr>
              <w:instrText xml:space="preserve"> </w:instrText>
            </w:r>
            <w:r w:rsidRPr="00814A19">
              <w:rPr>
                <w:rFonts w:cs="Calibri"/>
                <w:bCs/>
                <w:noProof/>
                <w:lang w:val="en-US"/>
              </w:rPr>
              <w:instrText>Baisya</w:instrText>
            </w:r>
            <w:r w:rsidR="00531D9B" w:rsidRPr="00814A19">
              <w:rPr>
                <w:rFonts w:cs="Calibri"/>
                <w:bCs/>
                <w:noProof/>
                <w:lang w:val="en-US"/>
              </w:rPr>
              <w:instrText xml:space="preserve"> </w:instrText>
            </w:r>
            <w:r w:rsidRPr="00814A19">
              <w:rPr>
                <w:rFonts w:cs="Calibri"/>
                <w:bCs/>
                <w:noProof/>
                <w:lang w:val="en-US"/>
              </w:rPr>
              <w:instrText>(India)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Ritasman Baisya (India)</w:t>
            </w:r>
            <w:r w:rsidRPr="00814A19">
              <w:rPr>
                <w:rFonts w:cs="Calibri"/>
                <w:i/>
                <w:noProof/>
                <w:lang w:val="en-US"/>
              </w:rPr>
              <w:fldChar w:fldCharType="end"/>
            </w:r>
            <w:r w:rsidR="002C3099" w:rsidRPr="00814A19">
              <w:rPr>
                <w:rFonts w:cs="Calibri"/>
                <w:noProof/>
                <w:lang w:val="en-US"/>
              </w:rPr>
              <w:br/>
            </w:r>
          </w:p>
          <w:p w14:paraId="19298C6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4374455" w14:textId="77777777" w:rsidTr="00586F95">
        <w:trPr>
          <w:trHeight w:val="1350"/>
        </w:trPr>
        <w:tc>
          <w:tcPr>
            <w:tcW w:w="1812" w:type="dxa"/>
          </w:tcPr>
          <w:p w14:paraId="0D3BD7F7"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4BD8DA3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Clinical, </w:t>
            </w:r>
            <w:r w:rsidR="007957F6" w:rsidRPr="00814A19">
              <w:rPr>
                <w:rFonts w:cs="Calibri"/>
                <w:b/>
                <w:noProof/>
                <w:lang w:val="en-US"/>
              </w:rPr>
              <w:t>Imaging and Histologic Predictors of Therapy Escalation in Children with Juvenile Idiopathic Arthritis</w:t>
            </w:r>
          </w:p>
          <w:p w14:paraId="59389F1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Patricia</w:instrText>
            </w:r>
            <w:r w:rsidR="00531D9B" w:rsidRPr="00814A19">
              <w:rPr>
                <w:rFonts w:cs="Calibri"/>
                <w:bCs/>
                <w:noProof/>
                <w:lang w:val="en-US"/>
              </w:rPr>
              <w:instrText xml:space="preserve"> </w:instrText>
            </w:r>
            <w:r w:rsidRPr="00814A19">
              <w:rPr>
                <w:rFonts w:cs="Calibri"/>
                <w:bCs/>
                <w:noProof/>
                <w:lang w:val="en-US"/>
              </w:rPr>
              <w:instrText>Vega-Fernandez</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Patricia Vega-Fernandez (United States of America)</w:t>
            </w:r>
            <w:r w:rsidRPr="00814A19">
              <w:rPr>
                <w:rFonts w:cs="Calibri"/>
                <w:i/>
                <w:noProof/>
                <w:lang w:val="en-US"/>
              </w:rPr>
              <w:fldChar w:fldCharType="end"/>
            </w:r>
            <w:r w:rsidR="002C3099" w:rsidRPr="00814A19">
              <w:rPr>
                <w:rFonts w:cs="Calibri"/>
                <w:noProof/>
                <w:lang w:val="en-US"/>
              </w:rPr>
              <w:br/>
            </w:r>
          </w:p>
          <w:p w14:paraId="6C3BFBC9" w14:textId="77777777" w:rsidR="000D0E1B" w:rsidRPr="00814A19" w:rsidRDefault="000D0E1B" w:rsidP="00A770A0">
            <w:pPr>
              <w:autoSpaceDE w:val="0"/>
              <w:autoSpaceDN w:val="0"/>
              <w:spacing w:after="0" w:line="240" w:lineRule="auto"/>
              <w:rPr>
                <w:rFonts w:cs="Calibri"/>
                <w:noProof/>
                <w:lang w:val="en-US"/>
              </w:rPr>
            </w:pPr>
          </w:p>
        </w:tc>
      </w:tr>
      <w:tr w:rsidR="00B22617" w14:paraId="47A5937E" w14:textId="77777777" w:rsidTr="00586F95">
        <w:trPr>
          <w:trHeight w:val="1350"/>
        </w:trPr>
        <w:tc>
          <w:tcPr>
            <w:tcW w:w="1812" w:type="dxa"/>
          </w:tcPr>
          <w:p w14:paraId="67454386"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673C52E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Modulation of</w:t>
            </w:r>
            <w:r w:rsidR="007957F6" w:rsidRPr="00814A19">
              <w:rPr>
                <w:rFonts w:cs="Calibri"/>
                <w:b/>
                <w:noProof/>
                <w:lang w:val="en-US"/>
              </w:rPr>
              <w:t xml:space="preserve"> gut microbiota by nutritional interventions in Behcet's Syndrome: the randomized, cross-over, open-label, controlled MAMBA trial</w:t>
            </w:r>
          </w:p>
          <w:p w14:paraId="104659D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Alessandra</w:instrText>
            </w:r>
            <w:r w:rsidR="00531D9B" w:rsidRPr="00814A19">
              <w:rPr>
                <w:rFonts w:cs="Calibri"/>
                <w:bCs/>
                <w:noProof/>
                <w:lang w:val="en-US"/>
              </w:rPr>
              <w:instrText xml:space="preserve"> </w:instrText>
            </w:r>
            <w:r w:rsidRPr="00814A19">
              <w:rPr>
                <w:rFonts w:cs="Calibri"/>
                <w:bCs/>
                <w:noProof/>
                <w:lang w:val="en-US"/>
              </w:rPr>
              <w:instrText>Bettiol</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Alessandra Bettiol (Italy)</w:t>
            </w:r>
            <w:r w:rsidRPr="00814A19">
              <w:rPr>
                <w:rFonts w:cs="Calibri"/>
                <w:i/>
                <w:noProof/>
                <w:lang w:val="en-US"/>
              </w:rPr>
              <w:fldChar w:fldCharType="end"/>
            </w:r>
            <w:r w:rsidR="002C3099" w:rsidRPr="00814A19">
              <w:rPr>
                <w:rFonts w:cs="Calibri"/>
                <w:noProof/>
                <w:lang w:val="en-US"/>
              </w:rPr>
              <w:br/>
            </w:r>
          </w:p>
          <w:p w14:paraId="75F15DBA" w14:textId="77777777" w:rsidR="000D0E1B" w:rsidRPr="00814A19" w:rsidRDefault="000D0E1B" w:rsidP="00A770A0">
            <w:pPr>
              <w:autoSpaceDE w:val="0"/>
              <w:autoSpaceDN w:val="0"/>
              <w:spacing w:after="0" w:line="240" w:lineRule="auto"/>
              <w:rPr>
                <w:rFonts w:cs="Calibri"/>
                <w:noProof/>
                <w:lang w:val="en-US"/>
              </w:rPr>
            </w:pPr>
          </w:p>
        </w:tc>
      </w:tr>
      <w:tr w:rsidR="00B22617" w14:paraId="0B6D3A41" w14:textId="77777777" w:rsidTr="00586F95">
        <w:trPr>
          <w:trHeight w:val="1350"/>
        </w:trPr>
        <w:tc>
          <w:tcPr>
            <w:tcW w:w="1812" w:type="dxa"/>
          </w:tcPr>
          <w:p w14:paraId="36182A68"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581FA54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Beyond Skin</w:t>
            </w:r>
            <w:r w:rsidR="007957F6" w:rsidRPr="00814A19">
              <w:rPr>
                <w:rFonts w:cs="Calibri"/>
                <w:b/>
                <w:noProof/>
                <w:lang w:val="en-US"/>
              </w:rPr>
              <w:t xml:space="preserve"> and Joints: A Multicenter Observational Study on Real-World Effectiveness of Anifrolumab in Hematological Manifestations of Systemic Lupus Erythematosus</w:t>
            </w:r>
          </w:p>
          <w:p w14:paraId="5113A7C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Chiara</w:instrText>
            </w:r>
            <w:r w:rsidR="00531D9B" w:rsidRPr="00814A19">
              <w:rPr>
                <w:rFonts w:cs="Calibri"/>
                <w:bCs/>
                <w:noProof/>
                <w:lang w:val="en-US"/>
              </w:rPr>
              <w:instrText xml:space="preserve"> </w:instrText>
            </w:r>
            <w:r w:rsidRPr="00814A19">
              <w:rPr>
                <w:rFonts w:cs="Calibri"/>
                <w:bCs/>
                <w:noProof/>
                <w:lang w:val="en-US"/>
              </w:rPr>
              <w:instrText>Cardelli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Chiara Cardelli (Italy)</w:t>
            </w:r>
            <w:r w:rsidRPr="00814A19">
              <w:rPr>
                <w:rFonts w:cs="Calibri"/>
                <w:i/>
                <w:noProof/>
                <w:lang w:val="en-US"/>
              </w:rPr>
              <w:fldChar w:fldCharType="end"/>
            </w:r>
            <w:r w:rsidR="002C3099" w:rsidRPr="00814A19">
              <w:rPr>
                <w:rFonts w:cs="Calibri"/>
                <w:noProof/>
                <w:lang w:val="en-US"/>
              </w:rPr>
              <w:br/>
            </w:r>
          </w:p>
          <w:p w14:paraId="7A1825C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86C2FEE" w14:textId="77777777" w:rsidTr="00586F95">
        <w:trPr>
          <w:trHeight w:val="1350"/>
        </w:trPr>
        <w:tc>
          <w:tcPr>
            <w:tcW w:w="1812" w:type="dxa"/>
          </w:tcPr>
          <w:p w14:paraId="78607AB2"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284FE98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Early Damage</w:t>
            </w:r>
            <w:r w:rsidR="007957F6" w:rsidRPr="00814A19">
              <w:rPr>
                <w:rFonts w:cs="Calibri"/>
                <w:b/>
                <w:noProof/>
                <w:lang w:val="en-US"/>
              </w:rPr>
              <w:t xml:space="preserve"> Burden in Systemic Lupus Erythematosus in Africa: Results from the KESLER Cohort</w:t>
            </w:r>
          </w:p>
          <w:p w14:paraId="1CBE215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Sheilla</w:instrText>
            </w:r>
            <w:r w:rsidR="00531D9B" w:rsidRPr="00814A19">
              <w:rPr>
                <w:rFonts w:cs="Calibri"/>
                <w:bCs/>
                <w:noProof/>
                <w:lang w:val="en-US"/>
              </w:rPr>
              <w:instrText xml:space="preserve"> </w:instrText>
            </w:r>
            <w:r w:rsidRPr="00814A19">
              <w:rPr>
                <w:rFonts w:cs="Calibri"/>
                <w:bCs/>
                <w:noProof/>
                <w:lang w:val="en-US"/>
              </w:rPr>
              <w:instrText>Achieng</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Sheilla Achieng (United Kingdom)</w:t>
            </w:r>
            <w:r w:rsidRPr="00814A19">
              <w:rPr>
                <w:rFonts w:cs="Calibri"/>
                <w:i/>
                <w:noProof/>
                <w:lang w:val="en-US"/>
              </w:rPr>
              <w:fldChar w:fldCharType="end"/>
            </w:r>
            <w:r w:rsidR="002C3099" w:rsidRPr="00814A19">
              <w:rPr>
                <w:rFonts w:cs="Calibri"/>
                <w:noProof/>
                <w:lang w:val="en-US"/>
              </w:rPr>
              <w:br/>
            </w:r>
          </w:p>
          <w:p w14:paraId="45116C15" w14:textId="77777777" w:rsidR="000D0E1B" w:rsidRPr="00814A19" w:rsidRDefault="000D0E1B" w:rsidP="00A770A0">
            <w:pPr>
              <w:autoSpaceDE w:val="0"/>
              <w:autoSpaceDN w:val="0"/>
              <w:spacing w:after="0" w:line="240" w:lineRule="auto"/>
              <w:rPr>
                <w:rFonts w:cs="Calibri"/>
                <w:noProof/>
                <w:lang w:val="en-US"/>
              </w:rPr>
            </w:pPr>
          </w:p>
        </w:tc>
      </w:tr>
      <w:tr w:rsidR="00B22617" w14:paraId="29902D58" w14:textId="77777777" w:rsidTr="00586F95">
        <w:trPr>
          <w:trHeight w:val="1350"/>
        </w:trPr>
        <w:tc>
          <w:tcPr>
            <w:tcW w:w="1812" w:type="dxa"/>
          </w:tcPr>
          <w:p w14:paraId="7977902E"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7AE322E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CC312, a</w:t>
            </w:r>
            <w:r w:rsidR="007957F6" w:rsidRPr="00814A19">
              <w:rPr>
                <w:rFonts w:cs="Calibri"/>
                <w:b/>
                <w:noProof/>
                <w:lang w:val="en-US"/>
              </w:rPr>
              <w:t xml:space="preserve"> novel CD19/CD3/CD28 tri-specific T cell engager, leads to rapid and deep B-cell deleption and has broad potenial for development in autoimmune diseases</w:t>
            </w:r>
          </w:p>
          <w:p w14:paraId="76BFE5C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Yingfeng</w:instrText>
            </w:r>
            <w:r w:rsidR="00531D9B" w:rsidRPr="00814A19">
              <w:rPr>
                <w:rFonts w:cs="Calibri"/>
                <w:bCs/>
                <w:noProof/>
                <w:lang w:val="en-US"/>
              </w:rPr>
              <w:instrText xml:space="preserve"> </w:instrText>
            </w:r>
            <w:r w:rsidRPr="00814A19">
              <w:rPr>
                <w:rFonts w:cs="Calibri"/>
                <w:bCs/>
                <w:noProof/>
                <w:lang w:val="en-US"/>
              </w:rPr>
              <w:instrText>Huang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Yingfeng Huang (China)</w:t>
            </w:r>
            <w:r w:rsidRPr="00814A19">
              <w:rPr>
                <w:rFonts w:cs="Calibri"/>
                <w:i/>
                <w:noProof/>
                <w:lang w:val="en-US"/>
              </w:rPr>
              <w:fldChar w:fldCharType="end"/>
            </w:r>
            <w:r w:rsidR="002C3099" w:rsidRPr="00814A19">
              <w:rPr>
                <w:rFonts w:cs="Calibri"/>
                <w:noProof/>
                <w:lang w:val="en-US"/>
              </w:rPr>
              <w:br/>
            </w:r>
          </w:p>
          <w:p w14:paraId="3ADF74CA" w14:textId="77777777" w:rsidR="000D0E1B" w:rsidRPr="00814A19" w:rsidRDefault="000D0E1B" w:rsidP="00A770A0">
            <w:pPr>
              <w:autoSpaceDE w:val="0"/>
              <w:autoSpaceDN w:val="0"/>
              <w:spacing w:after="0" w:line="240" w:lineRule="auto"/>
              <w:rPr>
                <w:rFonts w:cs="Calibri"/>
                <w:noProof/>
                <w:lang w:val="en-US"/>
              </w:rPr>
            </w:pPr>
          </w:p>
        </w:tc>
      </w:tr>
      <w:tr w:rsidR="00B22617" w14:paraId="5E61BC18" w14:textId="77777777" w:rsidTr="00586F95">
        <w:trPr>
          <w:trHeight w:val="1350"/>
        </w:trPr>
        <w:tc>
          <w:tcPr>
            <w:tcW w:w="1812" w:type="dxa"/>
          </w:tcPr>
          <w:p w14:paraId="1B285925" w14:textId="77777777" w:rsidR="00EF1DB7" w:rsidRPr="00814A19" w:rsidRDefault="00E36CE1" w:rsidP="00D33061">
            <w:pPr>
              <w:rPr>
                <w:rFonts w:cs="Calibri"/>
                <w:b/>
                <w:noProof/>
                <w:lang w:val="en-US"/>
              </w:rPr>
            </w:pPr>
            <w:r w:rsidRPr="00814A19">
              <w:rPr>
                <w:rFonts w:cs="Calibri"/>
                <w:noProof/>
                <w:lang w:val="en-US"/>
              </w:rPr>
              <w:lastRenderedPageBreak/>
              <w:t xml:space="preserve">16:00 - </w:t>
            </w:r>
            <w:r w:rsidR="00BB0228" w:rsidRPr="00814A19">
              <w:rPr>
                <w:rFonts w:cs="Calibri"/>
                <w:noProof/>
                <w:lang w:val="en-US"/>
              </w:rPr>
              <w:t>16:00</w:t>
            </w:r>
          </w:p>
        </w:tc>
        <w:tc>
          <w:tcPr>
            <w:tcW w:w="7493" w:type="dxa"/>
          </w:tcPr>
          <w:p w14:paraId="75F0A18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Long-term Outcomes</w:t>
            </w:r>
            <w:r w:rsidR="007957F6" w:rsidRPr="00814A19">
              <w:rPr>
                <w:rFonts w:cs="Calibri"/>
                <w:b/>
                <w:noProof/>
                <w:lang w:val="en-US"/>
              </w:rPr>
              <w:t xml:space="preserve"> of Lupus Nephritis with Low Proteinuria at Diagnosis</w:t>
            </w:r>
          </w:p>
          <w:p w14:paraId="2B72988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Yuri</w:instrText>
            </w:r>
            <w:r w:rsidR="00531D9B" w:rsidRPr="00814A19">
              <w:rPr>
                <w:rFonts w:cs="Calibri"/>
                <w:bCs/>
                <w:noProof/>
                <w:lang w:val="en-US"/>
              </w:rPr>
              <w:instrText xml:space="preserve"> </w:instrText>
            </w:r>
            <w:r w:rsidRPr="00814A19">
              <w:rPr>
                <w:rFonts w:cs="Calibri"/>
                <w:bCs/>
                <w:noProof/>
                <w:lang w:val="en-US"/>
              </w:rPr>
              <w:instrText>Sasaki</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Yuri Sasaki (Japan)</w:t>
            </w:r>
            <w:r w:rsidRPr="00814A19">
              <w:rPr>
                <w:rFonts w:cs="Calibri"/>
                <w:i/>
                <w:noProof/>
                <w:lang w:val="en-US"/>
              </w:rPr>
              <w:fldChar w:fldCharType="end"/>
            </w:r>
            <w:r w:rsidR="002C3099" w:rsidRPr="00814A19">
              <w:rPr>
                <w:rFonts w:cs="Calibri"/>
                <w:noProof/>
                <w:lang w:val="en-US"/>
              </w:rPr>
              <w:br/>
            </w:r>
          </w:p>
          <w:p w14:paraId="6651777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AE4726C" w14:textId="77777777" w:rsidTr="00586F95">
        <w:trPr>
          <w:trHeight w:val="1350"/>
        </w:trPr>
        <w:tc>
          <w:tcPr>
            <w:tcW w:w="1812" w:type="dxa"/>
          </w:tcPr>
          <w:p w14:paraId="6679BBB5"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67230A8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Reduced neural</w:t>
            </w:r>
            <w:r w:rsidR="007957F6" w:rsidRPr="00814A19">
              <w:rPr>
                <w:rFonts w:cs="Calibri"/>
                <w:b/>
                <w:noProof/>
                <w:lang w:val="en-US"/>
              </w:rPr>
              <w:t xml:space="preserve"> efficiency and cognitive fatigue during cognitive processing in systemic lupus erythematosus: A combined fMRI and eye-tracking study</w:t>
            </w:r>
          </w:p>
          <w:p w14:paraId="4658064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Michelle</w:instrText>
            </w:r>
            <w:r w:rsidR="00531D9B" w:rsidRPr="00814A19">
              <w:rPr>
                <w:rFonts w:cs="Calibri"/>
                <w:bCs/>
                <w:noProof/>
                <w:lang w:val="en-US"/>
              </w:rPr>
              <w:instrText xml:space="preserve"> </w:instrText>
            </w:r>
            <w:r w:rsidRPr="00814A19">
              <w:rPr>
                <w:rFonts w:cs="Calibri"/>
                <w:bCs/>
                <w:noProof/>
                <w:lang w:val="en-US"/>
              </w:rPr>
              <w:instrText>Barraclough</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Michelle Barraclough (United Kingdom)</w:t>
            </w:r>
            <w:r w:rsidRPr="00814A19">
              <w:rPr>
                <w:rFonts w:cs="Calibri"/>
                <w:i/>
                <w:noProof/>
                <w:lang w:val="en-US"/>
              </w:rPr>
              <w:fldChar w:fldCharType="end"/>
            </w:r>
            <w:r w:rsidR="002C3099" w:rsidRPr="00814A19">
              <w:rPr>
                <w:rFonts w:cs="Calibri"/>
                <w:noProof/>
                <w:lang w:val="en-US"/>
              </w:rPr>
              <w:br/>
            </w:r>
          </w:p>
          <w:p w14:paraId="39F6C4B0" w14:textId="77777777" w:rsidR="000D0E1B" w:rsidRPr="00814A19" w:rsidRDefault="000D0E1B" w:rsidP="00A770A0">
            <w:pPr>
              <w:autoSpaceDE w:val="0"/>
              <w:autoSpaceDN w:val="0"/>
              <w:spacing w:after="0" w:line="240" w:lineRule="auto"/>
              <w:rPr>
                <w:rFonts w:cs="Calibri"/>
                <w:noProof/>
                <w:lang w:val="en-US"/>
              </w:rPr>
            </w:pPr>
          </w:p>
        </w:tc>
      </w:tr>
      <w:tr w:rsidR="00B22617" w14:paraId="2079EE70" w14:textId="77777777" w:rsidTr="00586F95">
        <w:trPr>
          <w:trHeight w:val="1350"/>
        </w:trPr>
        <w:tc>
          <w:tcPr>
            <w:tcW w:w="1812" w:type="dxa"/>
          </w:tcPr>
          <w:p w14:paraId="390674F3"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47C14E5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use</w:t>
            </w:r>
            <w:r w:rsidR="007957F6" w:rsidRPr="00814A19">
              <w:rPr>
                <w:rFonts w:cs="Calibri"/>
                <w:b/>
                <w:noProof/>
                <w:lang w:val="en-US"/>
              </w:rPr>
              <w:t xml:space="preserve"> of digital health interventions to support work ability in people living with rheumatic and musculoskeletal diseases: a scoping review</w:t>
            </w:r>
          </w:p>
          <w:p w14:paraId="5DE7450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Susan</w:instrText>
            </w:r>
            <w:r w:rsidR="00531D9B" w:rsidRPr="00814A19">
              <w:rPr>
                <w:rFonts w:cs="Calibri"/>
                <w:bCs/>
                <w:noProof/>
                <w:lang w:val="en-US"/>
              </w:rPr>
              <w:instrText xml:space="preserve"> </w:instrText>
            </w:r>
            <w:r w:rsidRPr="00814A19">
              <w:rPr>
                <w:rFonts w:cs="Calibri"/>
                <w:bCs/>
                <w:noProof/>
                <w:lang w:val="en-US"/>
              </w:rPr>
              <w:instrText>Somerville</w:instrText>
            </w:r>
            <w:r w:rsidR="00531D9B" w:rsidRPr="00814A19">
              <w:rPr>
                <w:rFonts w:cs="Calibri"/>
                <w:bCs/>
                <w:noProof/>
                <w:lang w:val="en-US"/>
              </w:rPr>
              <w:instrText xml:space="preserve"> </w:instrText>
            </w:r>
            <w:r w:rsidRPr="00814A19">
              <w:rPr>
                <w:rFonts w:cs="Calibri"/>
                <w:bCs/>
                <w:noProof/>
                <w:lang w:val="en-US"/>
              </w:rPr>
              <w:instrText>(Ireland)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Susan Somerville (Ireland)</w:t>
            </w:r>
            <w:r w:rsidRPr="00814A19">
              <w:rPr>
                <w:rFonts w:cs="Calibri"/>
                <w:i/>
                <w:noProof/>
                <w:lang w:val="en-US"/>
              </w:rPr>
              <w:fldChar w:fldCharType="end"/>
            </w:r>
            <w:r w:rsidR="002C3099" w:rsidRPr="00814A19">
              <w:rPr>
                <w:rFonts w:cs="Calibri"/>
                <w:noProof/>
                <w:lang w:val="en-US"/>
              </w:rPr>
              <w:br/>
            </w:r>
          </w:p>
          <w:p w14:paraId="0C51280B" w14:textId="77777777" w:rsidR="000D0E1B" w:rsidRPr="00814A19" w:rsidRDefault="000D0E1B" w:rsidP="00A770A0">
            <w:pPr>
              <w:autoSpaceDE w:val="0"/>
              <w:autoSpaceDN w:val="0"/>
              <w:spacing w:after="0" w:line="240" w:lineRule="auto"/>
              <w:rPr>
                <w:rFonts w:cs="Calibri"/>
                <w:noProof/>
                <w:lang w:val="en-US"/>
              </w:rPr>
            </w:pPr>
          </w:p>
        </w:tc>
      </w:tr>
      <w:tr w:rsidR="00B22617" w14:paraId="57DD50DE" w14:textId="77777777" w:rsidTr="00586F95">
        <w:trPr>
          <w:trHeight w:val="1350"/>
        </w:trPr>
        <w:tc>
          <w:tcPr>
            <w:tcW w:w="1812" w:type="dxa"/>
          </w:tcPr>
          <w:p w14:paraId="00BCFA42"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6CD978F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Post-marketing Safety</w:t>
            </w:r>
            <w:r w:rsidR="007957F6" w:rsidRPr="00814A19">
              <w:rPr>
                <w:rFonts w:cs="Calibri"/>
                <w:b/>
                <w:noProof/>
                <w:lang w:val="en-US"/>
              </w:rPr>
              <w:t xml:space="preserve"> Signals of Anifrolumab: A Pharmacovigilance Analysis of the FDA Adverse Event Reporting System (FAERS)</w:t>
            </w:r>
          </w:p>
          <w:p w14:paraId="6E025E0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Ke</w:instrText>
            </w:r>
            <w:r w:rsidR="00531D9B" w:rsidRPr="00814A19">
              <w:rPr>
                <w:rFonts w:cs="Calibri"/>
                <w:bCs/>
                <w:noProof/>
                <w:lang w:val="en-US"/>
              </w:rPr>
              <w:instrText xml:space="preserve"> </w:instrText>
            </w:r>
            <w:r w:rsidRPr="00814A19">
              <w:rPr>
                <w:rFonts w:cs="Calibri"/>
                <w:bCs/>
                <w:noProof/>
                <w:lang w:val="en-US"/>
              </w:rPr>
              <w:instrText>Gan</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Ke Gan (China)</w:t>
            </w:r>
            <w:r w:rsidRPr="00814A19">
              <w:rPr>
                <w:rFonts w:cs="Calibri"/>
                <w:i/>
                <w:noProof/>
                <w:lang w:val="en-US"/>
              </w:rPr>
              <w:fldChar w:fldCharType="end"/>
            </w:r>
            <w:r w:rsidR="002C3099" w:rsidRPr="00814A19">
              <w:rPr>
                <w:rFonts w:cs="Calibri"/>
                <w:noProof/>
                <w:lang w:val="en-US"/>
              </w:rPr>
              <w:br/>
            </w:r>
          </w:p>
          <w:p w14:paraId="6BDEA7E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0C938BF" w14:textId="77777777" w:rsidTr="00586F95">
        <w:trPr>
          <w:trHeight w:val="1350"/>
        </w:trPr>
        <w:tc>
          <w:tcPr>
            <w:tcW w:w="1812" w:type="dxa"/>
          </w:tcPr>
          <w:p w14:paraId="607434C8"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6519B83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Cognitive Symptoms</w:t>
            </w:r>
            <w:r w:rsidR="007957F6" w:rsidRPr="00814A19">
              <w:rPr>
                <w:rFonts w:cs="Calibri"/>
                <w:b/>
                <w:noProof/>
                <w:lang w:val="en-US"/>
              </w:rPr>
              <w:t xml:space="preserve"> in SLE: Insights from the Subjective Perceived Deficit Questionnaire-20 and the Objective American College of Rheumatology Neuropsychological Battery (ACR-NB) Testing</w:t>
            </w:r>
          </w:p>
          <w:p w14:paraId="26BD14D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Michelle</w:instrText>
            </w:r>
            <w:r w:rsidR="00531D9B" w:rsidRPr="00814A19">
              <w:rPr>
                <w:rFonts w:cs="Calibri"/>
                <w:bCs/>
                <w:noProof/>
                <w:lang w:val="en-US"/>
              </w:rPr>
              <w:instrText xml:space="preserve"> </w:instrText>
            </w:r>
            <w:r w:rsidRPr="00814A19">
              <w:rPr>
                <w:rFonts w:cs="Calibri"/>
                <w:bCs/>
                <w:noProof/>
                <w:lang w:val="en-US"/>
              </w:rPr>
              <w:instrText>Barraclough</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Michelle Barraclough (United Kingdom)</w:t>
            </w:r>
            <w:r w:rsidRPr="00814A19">
              <w:rPr>
                <w:rFonts w:cs="Calibri"/>
                <w:i/>
                <w:noProof/>
                <w:lang w:val="en-US"/>
              </w:rPr>
              <w:fldChar w:fldCharType="end"/>
            </w:r>
            <w:r w:rsidR="002C3099" w:rsidRPr="00814A19">
              <w:rPr>
                <w:rFonts w:cs="Calibri"/>
                <w:noProof/>
                <w:lang w:val="en-US"/>
              </w:rPr>
              <w:br/>
            </w:r>
          </w:p>
          <w:p w14:paraId="3ED51D13" w14:textId="77777777" w:rsidR="000D0E1B" w:rsidRPr="00814A19" w:rsidRDefault="000D0E1B" w:rsidP="00A770A0">
            <w:pPr>
              <w:autoSpaceDE w:val="0"/>
              <w:autoSpaceDN w:val="0"/>
              <w:spacing w:after="0" w:line="240" w:lineRule="auto"/>
              <w:rPr>
                <w:rFonts w:cs="Calibri"/>
                <w:noProof/>
                <w:lang w:val="en-US"/>
              </w:rPr>
            </w:pPr>
          </w:p>
        </w:tc>
      </w:tr>
      <w:tr w:rsidR="00B22617" w14:paraId="38B157A6" w14:textId="77777777" w:rsidTr="00586F95">
        <w:trPr>
          <w:trHeight w:val="1350"/>
        </w:trPr>
        <w:tc>
          <w:tcPr>
            <w:tcW w:w="1812" w:type="dxa"/>
          </w:tcPr>
          <w:p w14:paraId="1292BEDF"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22B12F6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Does Prior</w:t>
            </w:r>
            <w:r w:rsidR="007957F6" w:rsidRPr="00814A19">
              <w:rPr>
                <w:rFonts w:cs="Calibri"/>
                <w:b/>
                <w:noProof/>
                <w:lang w:val="en-US"/>
              </w:rPr>
              <w:t xml:space="preserve"> Belimumab Use Influence Response to Anifrolumab in Moderate‑to‑Severe SLE? Real‑World Evidence</w:t>
            </w:r>
          </w:p>
          <w:p w14:paraId="02754E3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Vanesa</w:instrText>
            </w:r>
            <w:r w:rsidR="00531D9B" w:rsidRPr="00814A19">
              <w:rPr>
                <w:rFonts w:cs="Calibri"/>
                <w:bCs/>
                <w:noProof/>
                <w:lang w:val="en-US"/>
              </w:rPr>
              <w:instrText xml:space="preserve"> </w:instrText>
            </w:r>
            <w:r w:rsidRPr="00814A19">
              <w:rPr>
                <w:rFonts w:cs="Calibri"/>
                <w:bCs/>
                <w:noProof/>
                <w:lang w:val="en-US"/>
              </w:rPr>
              <w:instrText>Calvo-Río</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Vanesa Calvo-Río (Spain)</w:t>
            </w:r>
            <w:r w:rsidRPr="00814A19">
              <w:rPr>
                <w:rFonts w:cs="Calibri"/>
                <w:i/>
                <w:noProof/>
                <w:lang w:val="en-US"/>
              </w:rPr>
              <w:fldChar w:fldCharType="end"/>
            </w:r>
            <w:r w:rsidR="002C3099" w:rsidRPr="00814A19">
              <w:rPr>
                <w:rFonts w:cs="Calibri"/>
                <w:noProof/>
                <w:lang w:val="en-US"/>
              </w:rPr>
              <w:br/>
            </w:r>
          </w:p>
          <w:p w14:paraId="6945E00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08E83E0" w14:textId="77777777" w:rsidTr="00586F95">
        <w:trPr>
          <w:trHeight w:val="1350"/>
        </w:trPr>
        <w:tc>
          <w:tcPr>
            <w:tcW w:w="1812" w:type="dxa"/>
          </w:tcPr>
          <w:p w14:paraId="067C4EA1"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69E1295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Patient Acceptable</w:t>
            </w:r>
            <w:r w:rsidR="007957F6" w:rsidRPr="00814A19">
              <w:rPr>
                <w:rFonts w:cs="Calibri"/>
                <w:b/>
                <w:noProof/>
                <w:lang w:val="en-US"/>
              </w:rPr>
              <w:t xml:space="preserve"> Symptom State (PASS) in systemic lupus erythematosus: associations with disease activity measures in the RELESSER registry</w:t>
            </w:r>
          </w:p>
          <w:p w14:paraId="7DFCBB6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César</w:instrText>
            </w:r>
            <w:r w:rsidR="00531D9B" w:rsidRPr="00814A19">
              <w:rPr>
                <w:rFonts w:cs="Calibri"/>
                <w:bCs/>
                <w:noProof/>
                <w:lang w:val="en-US"/>
              </w:rPr>
              <w:instrText xml:space="preserve"> </w:instrText>
            </w:r>
            <w:r w:rsidRPr="00814A19">
              <w:rPr>
                <w:rFonts w:cs="Calibri"/>
                <w:bCs/>
                <w:noProof/>
                <w:lang w:val="en-US"/>
              </w:rPr>
              <w:instrText>Magro Checa</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César Magro Checa (Netherlands)</w:t>
            </w:r>
            <w:r w:rsidRPr="00814A19">
              <w:rPr>
                <w:rFonts w:cs="Calibri"/>
                <w:i/>
                <w:noProof/>
                <w:lang w:val="en-US"/>
              </w:rPr>
              <w:fldChar w:fldCharType="end"/>
            </w:r>
            <w:r w:rsidR="002C3099" w:rsidRPr="00814A19">
              <w:rPr>
                <w:rFonts w:cs="Calibri"/>
                <w:noProof/>
                <w:lang w:val="en-US"/>
              </w:rPr>
              <w:br/>
            </w:r>
          </w:p>
          <w:p w14:paraId="63AF8BAE" w14:textId="77777777" w:rsidR="000D0E1B" w:rsidRPr="00814A19" w:rsidRDefault="000D0E1B" w:rsidP="00A770A0">
            <w:pPr>
              <w:autoSpaceDE w:val="0"/>
              <w:autoSpaceDN w:val="0"/>
              <w:spacing w:after="0" w:line="240" w:lineRule="auto"/>
              <w:rPr>
                <w:rFonts w:cs="Calibri"/>
                <w:noProof/>
                <w:lang w:val="en-US"/>
              </w:rPr>
            </w:pPr>
          </w:p>
        </w:tc>
      </w:tr>
      <w:tr w:rsidR="00B22617" w14:paraId="056CA54B" w14:textId="77777777" w:rsidTr="00586F95">
        <w:trPr>
          <w:trHeight w:val="1350"/>
        </w:trPr>
        <w:tc>
          <w:tcPr>
            <w:tcW w:w="1812" w:type="dxa"/>
          </w:tcPr>
          <w:p w14:paraId="56661745"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2597855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Unsupervised Clustering of Clinical and Laboratory</w:t>
            </w:r>
            <w:r w:rsidR="007957F6" w:rsidRPr="00814A19">
              <w:rPr>
                <w:rFonts w:cs="Calibri"/>
                <w:b/>
                <w:noProof/>
                <w:lang w:val="en-US"/>
              </w:rPr>
              <w:t xml:space="preserve"> Features of Systemic Lupus Erythematosus: Insights from a Multicenter Cohort</w:t>
            </w:r>
          </w:p>
          <w:p w14:paraId="40E2205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Yuke</w:instrText>
            </w:r>
            <w:r w:rsidR="00531D9B" w:rsidRPr="00814A19">
              <w:rPr>
                <w:rFonts w:cs="Calibri"/>
                <w:bCs/>
                <w:noProof/>
                <w:lang w:val="en-US"/>
              </w:rPr>
              <w:instrText xml:space="preserve"> </w:instrText>
            </w:r>
            <w:r w:rsidRPr="00814A19">
              <w:rPr>
                <w:rFonts w:cs="Calibri"/>
                <w:bCs/>
                <w:noProof/>
                <w:lang w:val="en-US"/>
              </w:rPr>
              <w:instrText>Hou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Yuke Hou (China)</w:t>
            </w:r>
            <w:r w:rsidRPr="00814A19">
              <w:rPr>
                <w:rFonts w:cs="Calibri"/>
                <w:i/>
                <w:noProof/>
                <w:lang w:val="en-US"/>
              </w:rPr>
              <w:fldChar w:fldCharType="end"/>
            </w:r>
            <w:r w:rsidR="002C3099" w:rsidRPr="00814A19">
              <w:rPr>
                <w:rFonts w:cs="Calibri"/>
                <w:noProof/>
                <w:lang w:val="en-US"/>
              </w:rPr>
              <w:br/>
            </w:r>
          </w:p>
          <w:p w14:paraId="3DFF47A7" w14:textId="77777777" w:rsidR="000D0E1B" w:rsidRPr="00814A19" w:rsidRDefault="000D0E1B" w:rsidP="00A770A0">
            <w:pPr>
              <w:autoSpaceDE w:val="0"/>
              <w:autoSpaceDN w:val="0"/>
              <w:spacing w:after="0" w:line="240" w:lineRule="auto"/>
              <w:rPr>
                <w:rFonts w:cs="Calibri"/>
                <w:noProof/>
                <w:lang w:val="en-US"/>
              </w:rPr>
            </w:pPr>
          </w:p>
        </w:tc>
      </w:tr>
      <w:tr w:rsidR="00B22617" w14:paraId="4C1E831F" w14:textId="77777777" w:rsidTr="00586F95">
        <w:trPr>
          <w:trHeight w:val="1350"/>
        </w:trPr>
        <w:tc>
          <w:tcPr>
            <w:tcW w:w="1812" w:type="dxa"/>
          </w:tcPr>
          <w:p w14:paraId="340DD6A2"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11EFDB0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Belimumab step-down</w:t>
            </w:r>
            <w:r w:rsidR="007957F6" w:rsidRPr="00814A19">
              <w:rPr>
                <w:rFonts w:cs="Calibri"/>
                <w:b/>
                <w:noProof/>
                <w:lang w:val="en-US"/>
              </w:rPr>
              <w:t xml:space="preserve"> dose spacing in patients with Systemic Lupus Erythematosus in persistent clinical remission: experience from a multicentre cohort</w:t>
            </w:r>
          </w:p>
          <w:p w14:paraId="39B2244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Alice</w:instrText>
            </w:r>
            <w:r w:rsidR="00531D9B" w:rsidRPr="00814A19">
              <w:rPr>
                <w:rFonts w:cs="Calibri"/>
                <w:bCs/>
                <w:noProof/>
                <w:lang w:val="en-US"/>
              </w:rPr>
              <w:instrText xml:space="preserve"> </w:instrText>
            </w:r>
            <w:r w:rsidRPr="00814A19">
              <w:rPr>
                <w:rFonts w:cs="Calibri"/>
                <w:bCs/>
                <w:noProof/>
                <w:lang w:val="en-US"/>
              </w:rPr>
              <w:instrText>Bartoletti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Alice Bartoletti (Italy)</w:t>
            </w:r>
            <w:r w:rsidRPr="00814A19">
              <w:rPr>
                <w:rFonts w:cs="Calibri"/>
                <w:i/>
                <w:noProof/>
                <w:lang w:val="en-US"/>
              </w:rPr>
              <w:fldChar w:fldCharType="end"/>
            </w:r>
            <w:r w:rsidR="002C3099" w:rsidRPr="00814A19">
              <w:rPr>
                <w:rFonts w:cs="Calibri"/>
                <w:noProof/>
                <w:lang w:val="en-US"/>
              </w:rPr>
              <w:br/>
            </w:r>
          </w:p>
          <w:p w14:paraId="0227CE3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F105BE6" w14:textId="77777777" w:rsidTr="00586F95">
        <w:trPr>
          <w:trHeight w:val="1350"/>
        </w:trPr>
        <w:tc>
          <w:tcPr>
            <w:tcW w:w="1812" w:type="dxa"/>
          </w:tcPr>
          <w:p w14:paraId="49991B1F" w14:textId="77777777" w:rsidR="00EF1DB7" w:rsidRPr="00814A19" w:rsidRDefault="00E36CE1" w:rsidP="00D33061">
            <w:pPr>
              <w:rPr>
                <w:rFonts w:cs="Calibri"/>
                <w:b/>
                <w:noProof/>
                <w:lang w:val="en-US"/>
              </w:rPr>
            </w:pPr>
            <w:r w:rsidRPr="00814A19">
              <w:rPr>
                <w:rFonts w:cs="Calibri"/>
                <w:noProof/>
                <w:lang w:val="en-US"/>
              </w:rPr>
              <w:lastRenderedPageBreak/>
              <w:t xml:space="preserve">16:00 - </w:t>
            </w:r>
            <w:r w:rsidR="00BB0228" w:rsidRPr="00814A19">
              <w:rPr>
                <w:rFonts w:cs="Calibri"/>
                <w:noProof/>
                <w:lang w:val="en-US"/>
              </w:rPr>
              <w:t>16:00</w:t>
            </w:r>
          </w:p>
        </w:tc>
        <w:tc>
          <w:tcPr>
            <w:tcW w:w="7493" w:type="dxa"/>
          </w:tcPr>
          <w:p w14:paraId="11B2637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Remission Achievement</w:t>
            </w:r>
            <w:r w:rsidR="007957F6" w:rsidRPr="00814A19">
              <w:rPr>
                <w:rFonts w:cs="Calibri"/>
                <w:b/>
                <w:noProof/>
                <w:lang w:val="en-US"/>
              </w:rPr>
              <w:t xml:space="preserve"> in SLE: Real-World Evidence from the AZAHAR Study in Spain</w:t>
            </w:r>
          </w:p>
          <w:p w14:paraId="039E484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Josefina</w:instrText>
            </w:r>
            <w:r w:rsidR="00531D9B" w:rsidRPr="00814A19">
              <w:rPr>
                <w:rFonts w:cs="Calibri"/>
                <w:bCs/>
                <w:noProof/>
                <w:lang w:val="en-US"/>
              </w:rPr>
              <w:instrText xml:space="preserve"> </w:instrText>
            </w:r>
            <w:r w:rsidRPr="00814A19">
              <w:rPr>
                <w:rFonts w:cs="Calibri"/>
                <w:bCs/>
                <w:noProof/>
                <w:lang w:val="en-US"/>
              </w:rPr>
              <w:instrText>Cortés-Hernández</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Josefina Cortés-Hernández (Spain)</w:t>
            </w:r>
            <w:r w:rsidRPr="00814A19">
              <w:rPr>
                <w:rFonts w:cs="Calibri"/>
                <w:i/>
                <w:noProof/>
                <w:lang w:val="en-US"/>
              </w:rPr>
              <w:fldChar w:fldCharType="end"/>
            </w:r>
            <w:r w:rsidR="002C3099" w:rsidRPr="00814A19">
              <w:rPr>
                <w:rFonts w:cs="Calibri"/>
                <w:noProof/>
                <w:lang w:val="en-US"/>
              </w:rPr>
              <w:br/>
            </w:r>
          </w:p>
          <w:p w14:paraId="6A46F42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BD2F0EB" w14:textId="77777777" w:rsidTr="00586F95">
        <w:trPr>
          <w:trHeight w:val="1350"/>
        </w:trPr>
        <w:tc>
          <w:tcPr>
            <w:tcW w:w="1812" w:type="dxa"/>
          </w:tcPr>
          <w:p w14:paraId="71A24C16"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7A4DD76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Synovial CD4</w:t>
            </w:r>
            <w:r w:rsidR="007957F6" w:rsidRPr="00814A19">
              <w:rPr>
                <w:rFonts w:cs="Calibri"/>
                <w:b/>
                <w:noProof/>
                <w:lang w:val="en-US"/>
              </w:rPr>
              <w:t>+HLADR+ effectors resistance to regulation and inflammatory metabolic reprogramming in juvenile idiopathic arthritis</w:t>
            </w:r>
          </w:p>
          <w:p w14:paraId="174DB4E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Jing Yao</w:instrText>
            </w:r>
            <w:r w:rsidR="00531D9B" w:rsidRPr="00814A19">
              <w:rPr>
                <w:rFonts w:cs="Calibri"/>
                <w:bCs/>
                <w:noProof/>
                <w:lang w:val="en-US"/>
              </w:rPr>
              <w:instrText xml:space="preserve"> </w:instrText>
            </w:r>
            <w:r w:rsidRPr="00814A19">
              <w:rPr>
                <w:rFonts w:cs="Calibri"/>
                <w:bCs/>
                <w:noProof/>
                <w:lang w:val="en-US"/>
              </w:rPr>
              <w:instrText>Leong</w:instrText>
            </w:r>
            <w:r w:rsidR="00531D9B" w:rsidRPr="00814A19">
              <w:rPr>
                <w:rFonts w:cs="Calibri"/>
                <w:bCs/>
                <w:noProof/>
                <w:lang w:val="en-US"/>
              </w:rPr>
              <w:instrText xml:space="preserve"> </w:instrText>
            </w:r>
            <w:r w:rsidRPr="00814A19">
              <w:rPr>
                <w:rFonts w:cs="Calibri"/>
                <w:bCs/>
                <w:noProof/>
                <w:lang w:val="en-US"/>
              </w:rPr>
              <w:instrText>(Singapore)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Jing Yao Leong (Singapore)</w:t>
            </w:r>
            <w:r w:rsidRPr="00814A19">
              <w:rPr>
                <w:rFonts w:cs="Calibri"/>
                <w:i/>
                <w:noProof/>
                <w:lang w:val="en-US"/>
              </w:rPr>
              <w:fldChar w:fldCharType="end"/>
            </w:r>
            <w:r w:rsidR="002C3099" w:rsidRPr="00814A19">
              <w:rPr>
                <w:rFonts w:cs="Calibri"/>
                <w:noProof/>
                <w:lang w:val="en-US"/>
              </w:rPr>
              <w:br/>
            </w:r>
          </w:p>
          <w:p w14:paraId="1B20FE92" w14:textId="77777777" w:rsidR="000D0E1B" w:rsidRPr="00814A19" w:rsidRDefault="000D0E1B" w:rsidP="00A770A0">
            <w:pPr>
              <w:autoSpaceDE w:val="0"/>
              <w:autoSpaceDN w:val="0"/>
              <w:spacing w:after="0" w:line="240" w:lineRule="auto"/>
              <w:rPr>
                <w:rFonts w:cs="Calibri"/>
                <w:noProof/>
                <w:lang w:val="en-US"/>
              </w:rPr>
            </w:pPr>
          </w:p>
        </w:tc>
      </w:tr>
      <w:tr w:rsidR="00B22617" w14:paraId="51316D3B" w14:textId="77777777" w:rsidTr="00586F95">
        <w:trPr>
          <w:trHeight w:val="1350"/>
        </w:trPr>
        <w:tc>
          <w:tcPr>
            <w:tcW w:w="1812" w:type="dxa"/>
          </w:tcPr>
          <w:p w14:paraId="467144F5"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026F3FD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w:t>
            </w:r>
            <w:r w:rsidR="007957F6" w:rsidRPr="00814A19">
              <w:rPr>
                <w:rFonts w:cs="Calibri"/>
                <w:b/>
                <w:noProof/>
                <w:lang w:val="en-US"/>
              </w:rPr>
              <w:t>SLEnthesis” study: prevalence of enthesitis in a monocentric cohort of patients with systemic lupus erythematosus</w:t>
            </w:r>
          </w:p>
          <w:p w14:paraId="00F04CC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Cosimo</w:instrText>
            </w:r>
            <w:r w:rsidR="00531D9B" w:rsidRPr="00814A19">
              <w:rPr>
                <w:rFonts w:cs="Calibri"/>
                <w:bCs/>
                <w:noProof/>
                <w:lang w:val="en-US"/>
              </w:rPr>
              <w:instrText xml:space="preserve"> </w:instrText>
            </w:r>
            <w:r w:rsidRPr="00814A19">
              <w:rPr>
                <w:rFonts w:cs="Calibri"/>
                <w:bCs/>
                <w:noProof/>
                <w:lang w:val="en-US"/>
              </w:rPr>
              <w:instrText>Cigolini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Cosimo Cigolini (Italy)</w:t>
            </w:r>
            <w:r w:rsidRPr="00814A19">
              <w:rPr>
                <w:rFonts w:cs="Calibri"/>
                <w:i/>
                <w:noProof/>
                <w:lang w:val="en-US"/>
              </w:rPr>
              <w:fldChar w:fldCharType="end"/>
            </w:r>
            <w:r w:rsidR="002C3099" w:rsidRPr="00814A19">
              <w:rPr>
                <w:rFonts w:cs="Calibri"/>
                <w:noProof/>
                <w:lang w:val="en-US"/>
              </w:rPr>
              <w:br/>
            </w:r>
          </w:p>
          <w:p w14:paraId="1DBF5BC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0A99049" w14:textId="77777777" w:rsidTr="00586F95">
        <w:trPr>
          <w:trHeight w:val="1350"/>
        </w:trPr>
        <w:tc>
          <w:tcPr>
            <w:tcW w:w="1812" w:type="dxa"/>
          </w:tcPr>
          <w:p w14:paraId="70384C1B"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3ACC9DE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WHEN TREATMENT</w:t>
            </w:r>
            <w:r w:rsidR="007957F6" w:rsidRPr="00814A19">
              <w:rPr>
                <w:rFonts w:cs="Calibri"/>
                <w:b/>
                <w:noProof/>
                <w:lang w:val="en-US"/>
              </w:rPr>
              <w:t xml:space="preserve"> STALLS: CAREGIVER-RELATED BARRIERS TO OPTIMAL MANAGEMENT OF JUVENILE IDIOPATHIC ARTHRITIS</w:t>
            </w:r>
          </w:p>
          <w:p w14:paraId="56D23E3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Mariel</w:instrText>
            </w:r>
            <w:r w:rsidR="00531D9B" w:rsidRPr="00814A19">
              <w:rPr>
                <w:rFonts w:cs="Calibri"/>
                <w:bCs/>
                <w:noProof/>
                <w:lang w:val="en-US"/>
              </w:rPr>
              <w:instrText xml:space="preserve"> </w:instrText>
            </w:r>
            <w:r w:rsidRPr="00814A19">
              <w:rPr>
                <w:rFonts w:cs="Calibri"/>
                <w:bCs/>
                <w:noProof/>
                <w:lang w:val="en-US"/>
              </w:rPr>
              <w:instrText>Metcalfe</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Mariel Metcalfe (United Kingdom)</w:t>
            </w:r>
            <w:r w:rsidRPr="00814A19">
              <w:rPr>
                <w:rFonts w:cs="Calibri"/>
                <w:i/>
                <w:noProof/>
                <w:lang w:val="en-US"/>
              </w:rPr>
              <w:fldChar w:fldCharType="end"/>
            </w:r>
            <w:r w:rsidR="002C3099" w:rsidRPr="00814A19">
              <w:rPr>
                <w:rFonts w:cs="Calibri"/>
                <w:noProof/>
                <w:lang w:val="en-US"/>
              </w:rPr>
              <w:br/>
            </w:r>
          </w:p>
          <w:p w14:paraId="5AA9D6FD" w14:textId="77777777" w:rsidR="000D0E1B" w:rsidRPr="00814A19" w:rsidRDefault="000D0E1B" w:rsidP="00A770A0">
            <w:pPr>
              <w:autoSpaceDE w:val="0"/>
              <w:autoSpaceDN w:val="0"/>
              <w:spacing w:after="0" w:line="240" w:lineRule="auto"/>
              <w:rPr>
                <w:rFonts w:cs="Calibri"/>
                <w:noProof/>
                <w:lang w:val="en-US"/>
              </w:rPr>
            </w:pPr>
          </w:p>
        </w:tc>
      </w:tr>
      <w:tr w:rsidR="00B22617" w14:paraId="0390C7AF" w14:textId="77777777" w:rsidTr="00586F95">
        <w:trPr>
          <w:trHeight w:val="1350"/>
        </w:trPr>
        <w:tc>
          <w:tcPr>
            <w:tcW w:w="1812" w:type="dxa"/>
          </w:tcPr>
          <w:p w14:paraId="44111B55"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5F526B6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PATIENT</w:t>
            </w:r>
            <w:r w:rsidR="007957F6" w:rsidRPr="00814A19">
              <w:rPr>
                <w:rFonts w:cs="Calibri"/>
                <w:b/>
                <w:noProof/>
                <w:lang w:val="en-US"/>
              </w:rPr>
              <w:t xml:space="preserve"> EDUCATION APP AND A CLINICAL DECISION SUPPORT SYSTEM FOR PEOPLE WITH KNEE OSTEOARTHRITIS: THE OA-AID FEASIBILITY STUDY</w:t>
            </w:r>
          </w:p>
          <w:p w14:paraId="77EF8BA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Ingrid</w:instrText>
            </w:r>
            <w:r w:rsidR="00531D9B" w:rsidRPr="00814A19">
              <w:rPr>
                <w:rFonts w:cs="Calibri"/>
                <w:bCs/>
                <w:noProof/>
                <w:lang w:val="en-US"/>
              </w:rPr>
              <w:instrText xml:space="preserve"> </w:instrText>
            </w:r>
            <w:r w:rsidRPr="00814A19">
              <w:rPr>
                <w:rFonts w:cs="Calibri"/>
                <w:bCs/>
                <w:noProof/>
                <w:lang w:val="en-US"/>
              </w:rPr>
              <w:instrText>Nordmo</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Ingrid Nordmo (Norway)</w:t>
            </w:r>
            <w:r w:rsidRPr="00814A19">
              <w:rPr>
                <w:rFonts w:cs="Calibri"/>
                <w:i/>
                <w:noProof/>
                <w:lang w:val="en-US"/>
              </w:rPr>
              <w:fldChar w:fldCharType="end"/>
            </w:r>
            <w:r w:rsidR="002C3099" w:rsidRPr="00814A19">
              <w:rPr>
                <w:rFonts w:cs="Calibri"/>
                <w:noProof/>
                <w:lang w:val="en-US"/>
              </w:rPr>
              <w:br/>
            </w:r>
          </w:p>
          <w:p w14:paraId="3BCEB20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FA278C3" w14:textId="77777777" w:rsidTr="00586F95">
        <w:trPr>
          <w:trHeight w:val="1350"/>
        </w:trPr>
        <w:tc>
          <w:tcPr>
            <w:tcW w:w="1812" w:type="dxa"/>
          </w:tcPr>
          <w:p w14:paraId="644931D4"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6709872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Advancing arthritis</w:t>
            </w:r>
            <w:r w:rsidR="007957F6" w:rsidRPr="00814A19">
              <w:rPr>
                <w:rFonts w:cs="Calibri"/>
                <w:b/>
                <w:noProof/>
                <w:lang w:val="en-US"/>
              </w:rPr>
              <w:t xml:space="preserve"> assessment in SLE clinical trials: derivation, validation and proposed thresholds of the Lupus Arthritis and Musculoskeletal Disease Activity (LAMDA) instrument.</w:t>
            </w:r>
          </w:p>
          <w:p w14:paraId="7391D32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Samuel</w:instrText>
            </w:r>
            <w:r w:rsidR="00531D9B" w:rsidRPr="00814A19">
              <w:rPr>
                <w:rFonts w:cs="Calibri"/>
                <w:bCs/>
                <w:noProof/>
                <w:lang w:val="en-US"/>
              </w:rPr>
              <w:instrText xml:space="preserve"> </w:instrText>
            </w:r>
            <w:r w:rsidRPr="00814A19">
              <w:rPr>
                <w:rFonts w:cs="Calibri"/>
                <w:bCs/>
                <w:noProof/>
                <w:lang w:val="en-US"/>
              </w:rPr>
              <w:instrText>Wood</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Samuel Wood (United Kingdom)</w:t>
            </w:r>
            <w:r w:rsidRPr="00814A19">
              <w:rPr>
                <w:rFonts w:cs="Calibri"/>
                <w:i/>
                <w:noProof/>
                <w:lang w:val="en-US"/>
              </w:rPr>
              <w:fldChar w:fldCharType="end"/>
            </w:r>
            <w:r w:rsidR="002C3099" w:rsidRPr="00814A19">
              <w:rPr>
                <w:rFonts w:cs="Calibri"/>
                <w:noProof/>
                <w:lang w:val="en-US"/>
              </w:rPr>
              <w:br/>
            </w:r>
          </w:p>
          <w:p w14:paraId="3C5E7B06" w14:textId="77777777" w:rsidR="000D0E1B" w:rsidRPr="00814A19" w:rsidRDefault="000D0E1B" w:rsidP="00A770A0">
            <w:pPr>
              <w:autoSpaceDE w:val="0"/>
              <w:autoSpaceDN w:val="0"/>
              <w:spacing w:after="0" w:line="240" w:lineRule="auto"/>
              <w:rPr>
                <w:rFonts w:cs="Calibri"/>
                <w:noProof/>
                <w:lang w:val="en-US"/>
              </w:rPr>
            </w:pPr>
          </w:p>
        </w:tc>
      </w:tr>
      <w:tr w:rsidR="00B22617" w14:paraId="1E9E224A" w14:textId="77777777" w:rsidTr="00586F95">
        <w:trPr>
          <w:trHeight w:val="1350"/>
        </w:trPr>
        <w:tc>
          <w:tcPr>
            <w:tcW w:w="1812" w:type="dxa"/>
          </w:tcPr>
          <w:p w14:paraId="66FF93AD"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75D12E9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From nail</w:t>
            </w:r>
            <w:r w:rsidR="007957F6" w:rsidRPr="00814A19">
              <w:rPr>
                <w:rFonts w:cs="Calibri"/>
                <w:b/>
                <w:noProof/>
                <w:lang w:val="en-US"/>
              </w:rPr>
              <w:t xml:space="preserve"> to lung: nail ultrasound as a window for detection of interstitial lung disease in systemic sclerosis</w:t>
            </w:r>
          </w:p>
          <w:p w14:paraId="74F5090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Xuesong</w:instrText>
            </w:r>
            <w:r w:rsidR="00531D9B" w:rsidRPr="00814A19">
              <w:rPr>
                <w:rFonts w:cs="Calibri"/>
                <w:bCs/>
                <w:noProof/>
                <w:lang w:val="en-US"/>
              </w:rPr>
              <w:instrText xml:space="preserve"> </w:instrText>
            </w:r>
            <w:r w:rsidRPr="00814A19">
              <w:rPr>
                <w:rFonts w:cs="Calibri"/>
                <w:bCs/>
                <w:noProof/>
                <w:lang w:val="en-US"/>
              </w:rPr>
              <w:instrText>Liu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Xuesong Liu (China)</w:t>
            </w:r>
            <w:r w:rsidRPr="00814A19">
              <w:rPr>
                <w:rFonts w:cs="Calibri"/>
                <w:i/>
                <w:noProof/>
                <w:lang w:val="en-US"/>
              </w:rPr>
              <w:fldChar w:fldCharType="end"/>
            </w:r>
            <w:r w:rsidR="002C3099" w:rsidRPr="00814A19">
              <w:rPr>
                <w:rFonts w:cs="Calibri"/>
                <w:noProof/>
                <w:lang w:val="en-US"/>
              </w:rPr>
              <w:br/>
            </w:r>
          </w:p>
          <w:p w14:paraId="776952E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0E06046" w14:textId="77777777" w:rsidTr="00586F95">
        <w:trPr>
          <w:trHeight w:val="1350"/>
        </w:trPr>
        <w:tc>
          <w:tcPr>
            <w:tcW w:w="1812" w:type="dxa"/>
          </w:tcPr>
          <w:p w14:paraId="3396378B"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24DD8DF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Barriers to</w:t>
            </w:r>
            <w:r w:rsidR="007957F6" w:rsidRPr="00814A19">
              <w:rPr>
                <w:rFonts w:cs="Calibri"/>
                <w:b/>
                <w:noProof/>
                <w:lang w:val="en-US"/>
              </w:rPr>
              <w:t xml:space="preserve"> Early Recognition of Hidradenitis Suppurativa: Insights from Focus Groups and Rapid-Cycle Polling</w:t>
            </w:r>
          </w:p>
          <w:p w14:paraId="629CE91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Seth</w:instrText>
            </w:r>
            <w:r w:rsidR="00531D9B" w:rsidRPr="00814A19">
              <w:rPr>
                <w:rFonts w:cs="Calibri"/>
                <w:bCs/>
                <w:noProof/>
                <w:lang w:val="en-US"/>
              </w:rPr>
              <w:instrText xml:space="preserve"> </w:instrText>
            </w:r>
            <w:r w:rsidRPr="00814A19">
              <w:rPr>
                <w:rFonts w:cs="Calibri"/>
                <w:bCs/>
                <w:noProof/>
                <w:lang w:val="en-US"/>
              </w:rPr>
              <w:instrText>Ginsberg</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Seth Ginsberg (United States of America)</w:t>
            </w:r>
            <w:r w:rsidRPr="00814A19">
              <w:rPr>
                <w:rFonts w:cs="Calibri"/>
                <w:i/>
                <w:noProof/>
                <w:lang w:val="en-US"/>
              </w:rPr>
              <w:fldChar w:fldCharType="end"/>
            </w:r>
            <w:r w:rsidR="002C3099" w:rsidRPr="00814A19">
              <w:rPr>
                <w:rFonts w:cs="Calibri"/>
                <w:noProof/>
                <w:lang w:val="en-US"/>
              </w:rPr>
              <w:br/>
            </w:r>
          </w:p>
          <w:p w14:paraId="38A8054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0C52F4E" w14:textId="77777777" w:rsidTr="00586F95">
        <w:trPr>
          <w:trHeight w:val="1350"/>
        </w:trPr>
        <w:tc>
          <w:tcPr>
            <w:tcW w:w="1812" w:type="dxa"/>
          </w:tcPr>
          <w:p w14:paraId="5ADA1639"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7B937CC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Blood protein-wide</w:t>
            </w:r>
            <w:r w:rsidR="007957F6" w:rsidRPr="00814A19">
              <w:rPr>
                <w:rFonts w:cs="Calibri"/>
                <w:b/>
                <w:noProof/>
                <w:lang w:val="en-US"/>
              </w:rPr>
              <w:t xml:space="preserve"> association study reveals novel proteins in juvenile idiopathic arthritis pathogenesis</w:t>
            </w:r>
          </w:p>
          <w:p w14:paraId="6426794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Kai-Xin</w:instrText>
            </w:r>
            <w:r w:rsidR="00531D9B" w:rsidRPr="00814A19">
              <w:rPr>
                <w:rFonts w:cs="Calibri"/>
                <w:bCs/>
                <w:noProof/>
                <w:lang w:val="en-US"/>
              </w:rPr>
              <w:instrText xml:space="preserve"> </w:instrText>
            </w:r>
            <w:r w:rsidRPr="00814A19">
              <w:rPr>
                <w:rFonts w:cs="Calibri"/>
                <w:bCs/>
                <w:noProof/>
                <w:lang w:val="en-US"/>
              </w:rPr>
              <w:instrText>Yao</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Kai-Xin Yao (China)</w:t>
            </w:r>
            <w:r w:rsidRPr="00814A19">
              <w:rPr>
                <w:rFonts w:cs="Calibri"/>
                <w:i/>
                <w:noProof/>
                <w:lang w:val="en-US"/>
              </w:rPr>
              <w:fldChar w:fldCharType="end"/>
            </w:r>
            <w:r w:rsidR="002C3099" w:rsidRPr="00814A19">
              <w:rPr>
                <w:rFonts w:cs="Calibri"/>
                <w:noProof/>
                <w:lang w:val="en-US"/>
              </w:rPr>
              <w:br/>
            </w:r>
          </w:p>
          <w:p w14:paraId="33070E87" w14:textId="77777777" w:rsidR="000D0E1B" w:rsidRPr="00814A19" w:rsidRDefault="000D0E1B" w:rsidP="00A770A0">
            <w:pPr>
              <w:autoSpaceDE w:val="0"/>
              <w:autoSpaceDN w:val="0"/>
              <w:spacing w:after="0" w:line="240" w:lineRule="auto"/>
              <w:rPr>
                <w:rFonts w:cs="Calibri"/>
                <w:noProof/>
                <w:lang w:val="en-US"/>
              </w:rPr>
            </w:pPr>
          </w:p>
        </w:tc>
      </w:tr>
      <w:tr w:rsidR="00B22617" w14:paraId="06900BB7" w14:textId="77777777" w:rsidTr="00586F95">
        <w:trPr>
          <w:trHeight w:val="1350"/>
        </w:trPr>
        <w:tc>
          <w:tcPr>
            <w:tcW w:w="1812" w:type="dxa"/>
          </w:tcPr>
          <w:p w14:paraId="17B48A25"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042479D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Systemic Treatment</w:t>
            </w:r>
            <w:r w:rsidR="007957F6" w:rsidRPr="00814A19">
              <w:rPr>
                <w:rFonts w:cs="Calibri"/>
                <w:b/>
                <w:noProof/>
                <w:lang w:val="en-US"/>
              </w:rPr>
              <w:t xml:space="preserve"> Patterns in SLE: Associations with Disease Severity and Organ-specific Activity Across 5 Registries in the Lupus Federated Data Network (LupusNet)</w:t>
            </w:r>
          </w:p>
          <w:p w14:paraId="06641DF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Guillermo</w:instrText>
            </w:r>
            <w:r w:rsidR="00531D9B" w:rsidRPr="00814A19">
              <w:rPr>
                <w:rFonts w:cs="Calibri"/>
                <w:bCs/>
                <w:noProof/>
                <w:lang w:val="en-US"/>
              </w:rPr>
              <w:instrText xml:space="preserve"> </w:instrText>
            </w:r>
            <w:r w:rsidRPr="00814A19">
              <w:rPr>
                <w:rFonts w:cs="Calibri"/>
                <w:bCs/>
                <w:noProof/>
                <w:lang w:val="en-US"/>
              </w:rPr>
              <w:instrText>Pons-Estel</w:instrText>
            </w:r>
            <w:r w:rsidR="00531D9B" w:rsidRPr="00814A19">
              <w:rPr>
                <w:rFonts w:cs="Calibri"/>
                <w:bCs/>
                <w:noProof/>
                <w:lang w:val="en-US"/>
              </w:rPr>
              <w:instrText xml:space="preserve"> </w:instrText>
            </w:r>
            <w:r w:rsidRPr="00814A19">
              <w:rPr>
                <w:rFonts w:cs="Calibri"/>
                <w:bCs/>
                <w:noProof/>
                <w:lang w:val="en-US"/>
              </w:rPr>
              <w:instrText>(Argentina)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Guillermo Pons-Estel (Argentina)</w:t>
            </w:r>
            <w:r w:rsidRPr="00814A19">
              <w:rPr>
                <w:rFonts w:cs="Calibri"/>
                <w:i/>
                <w:noProof/>
                <w:lang w:val="en-US"/>
              </w:rPr>
              <w:fldChar w:fldCharType="end"/>
            </w:r>
            <w:r w:rsidR="002C3099" w:rsidRPr="00814A19">
              <w:rPr>
                <w:rFonts w:cs="Calibri"/>
                <w:noProof/>
                <w:lang w:val="en-US"/>
              </w:rPr>
              <w:br/>
            </w:r>
          </w:p>
          <w:p w14:paraId="49DEE1FA" w14:textId="77777777" w:rsidR="000D0E1B" w:rsidRPr="00814A19" w:rsidRDefault="000D0E1B" w:rsidP="00A770A0">
            <w:pPr>
              <w:autoSpaceDE w:val="0"/>
              <w:autoSpaceDN w:val="0"/>
              <w:spacing w:after="0" w:line="240" w:lineRule="auto"/>
              <w:rPr>
                <w:rFonts w:cs="Calibri"/>
                <w:noProof/>
                <w:lang w:val="en-US"/>
              </w:rPr>
            </w:pPr>
          </w:p>
        </w:tc>
      </w:tr>
      <w:tr w:rsidR="00B22617" w14:paraId="123BEAE6" w14:textId="77777777" w:rsidTr="00586F95">
        <w:trPr>
          <w:trHeight w:val="1350"/>
        </w:trPr>
        <w:tc>
          <w:tcPr>
            <w:tcW w:w="1812" w:type="dxa"/>
          </w:tcPr>
          <w:p w14:paraId="5F1E216D" w14:textId="77777777" w:rsidR="00EF1DB7" w:rsidRPr="00814A19" w:rsidRDefault="00E36CE1" w:rsidP="00D33061">
            <w:pPr>
              <w:rPr>
                <w:rFonts w:cs="Calibri"/>
                <w:b/>
                <w:noProof/>
                <w:lang w:val="en-US"/>
              </w:rPr>
            </w:pPr>
            <w:r w:rsidRPr="00814A19">
              <w:rPr>
                <w:rFonts w:cs="Calibri"/>
                <w:noProof/>
                <w:lang w:val="en-US"/>
              </w:rPr>
              <w:lastRenderedPageBreak/>
              <w:t xml:space="preserve">16:00 - </w:t>
            </w:r>
            <w:r w:rsidR="00BB0228" w:rsidRPr="00814A19">
              <w:rPr>
                <w:rFonts w:cs="Calibri"/>
                <w:noProof/>
                <w:lang w:val="en-US"/>
              </w:rPr>
              <w:t>16:00</w:t>
            </w:r>
          </w:p>
        </w:tc>
        <w:tc>
          <w:tcPr>
            <w:tcW w:w="7493" w:type="dxa"/>
          </w:tcPr>
          <w:p w14:paraId="21F54A6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Treatment Patterns</w:t>
            </w:r>
            <w:r w:rsidR="007957F6" w:rsidRPr="00814A19">
              <w:rPr>
                <w:rFonts w:cs="Calibri"/>
                <w:b/>
                <w:noProof/>
                <w:lang w:val="en-US"/>
              </w:rPr>
              <w:t xml:space="preserve"> and Clinical Outcomes in Early and Late Onset Lupus Nephritis: A South Asian Single Centre Cohort</w:t>
            </w:r>
          </w:p>
          <w:p w14:paraId="5A3462A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Anupama</w:instrText>
            </w:r>
            <w:r w:rsidR="00531D9B" w:rsidRPr="00814A19">
              <w:rPr>
                <w:rFonts w:cs="Calibri"/>
                <w:bCs/>
                <w:noProof/>
                <w:lang w:val="en-US"/>
              </w:rPr>
              <w:instrText xml:space="preserve"> </w:instrText>
            </w:r>
            <w:r w:rsidRPr="00814A19">
              <w:rPr>
                <w:rFonts w:cs="Calibri"/>
                <w:bCs/>
                <w:noProof/>
                <w:lang w:val="en-US"/>
              </w:rPr>
              <w:instrText>Kurup</w:instrText>
            </w:r>
            <w:r w:rsidR="00531D9B" w:rsidRPr="00814A19">
              <w:rPr>
                <w:rFonts w:cs="Calibri"/>
                <w:bCs/>
                <w:noProof/>
                <w:lang w:val="en-US"/>
              </w:rPr>
              <w:instrText xml:space="preserve"> </w:instrText>
            </w:r>
            <w:r w:rsidRPr="00814A19">
              <w:rPr>
                <w:rFonts w:cs="Calibri"/>
                <w:bCs/>
                <w:noProof/>
                <w:lang w:val="en-US"/>
              </w:rPr>
              <w:instrText>(India)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Anupama Kurup (India)</w:t>
            </w:r>
            <w:r w:rsidRPr="00814A19">
              <w:rPr>
                <w:rFonts w:cs="Calibri"/>
                <w:i/>
                <w:noProof/>
                <w:lang w:val="en-US"/>
              </w:rPr>
              <w:fldChar w:fldCharType="end"/>
            </w:r>
            <w:r w:rsidR="002C3099" w:rsidRPr="00814A19">
              <w:rPr>
                <w:rFonts w:cs="Calibri"/>
                <w:noProof/>
                <w:lang w:val="en-US"/>
              </w:rPr>
              <w:br/>
            </w:r>
          </w:p>
          <w:p w14:paraId="26B8951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AD145FE" w14:textId="77777777" w:rsidTr="00586F95">
        <w:trPr>
          <w:trHeight w:val="1350"/>
        </w:trPr>
        <w:tc>
          <w:tcPr>
            <w:tcW w:w="1812" w:type="dxa"/>
          </w:tcPr>
          <w:p w14:paraId="1FAF29BC"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1DE0E34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Evaluation of</w:t>
            </w:r>
            <w:r w:rsidR="007957F6" w:rsidRPr="00814A19">
              <w:rPr>
                <w:rFonts w:cs="Calibri"/>
                <w:b/>
                <w:noProof/>
                <w:lang w:val="en-US"/>
              </w:rPr>
              <w:t xml:space="preserve"> the Enhanced National Rheumatoid Arthritis Society (NRAS) Right Start Service: patient‑reported benefits and feasibility of embedding into RA care pathways</w:t>
            </w:r>
          </w:p>
          <w:p w14:paraId="577B9CF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Ailsa</w:instrText>
            </w:r>
            <w:r w:rsidR="00531D9B" w:rsidRPr="00814A19">
              <w:rPr>
                <w:rFonts w:cs="Calibri"/>
                <w:bCs/>
                <w:noProof/>
                <w:lang w:val="en-US"/>
              </w:rPr>
              <w:instrText xml:space="preserve"> </w:instrText>
            </w:r>
            <w:r w:rsidRPr="00814A19">
              <w:rPr>
                <w:rFonts w:cs="Calibri"/>
                <w:bCs/>
                <w:noProof/>
                <w:lang w:val="en-US"/>
              </w:rPr>
              <w:instrText>Bosworth</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Ailsa Bosworth (United Kingdom)</w:t>
            </w:r>
            <w:r w:rsidRPr="00814A19">
              <w:rPr>
                <w:rFonts w:cs="Calibri"/>
                <w:i/>
                <w:noProof/>
                <w:lang w:val="en-US"/>
              </w:rPr>
              <w:fldChar w:fldCharType="end"/>
            </w:r>
            <w:r w:rsidR="002C3099" w:rsidRPr="00814A19">
              <w:rPr>
                <w:rFonts w:cs="Calibri"/>
                <w:noProof/>
                <w:lang w:val="en-US"/>
              </w:rPr>
              <w:br/>
            </w:r>
          </w:p>
          <w:p w14:paraId="3C4193D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CF4ECA9" w14:textId="77777777" w:rsidTr="00586F95">
        <w:trPr>
          <w:trHeight w:val="1350"/>
        </w:trPr>
        <w:tc>
          <w:tcPr>
            <w:tcW w:w="1812" w:type="dxa"/>
          </w:tcPr>
          <w:p w14:paraId="09770588"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361BE73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Maternal Weight</w:t>
            </w:r>
            <w:r w:rsidR="007957F6" w:rsidRPr="00814A19">
              <w:rPr>
                <w:rFonts w:cs="Calibri"/>
                <w:b/>
                <w:noProof/>
                <w:lang w:val="en-US"/>
              </w:rPr>
              <w:t xml:space="preserve"> Gain and Hypertensive Disorders of Pregnancy as Risk Factors for Juvenile Idiopathic Arthritis: A Prospective Population-Based Pregnancy Cohort Study</w:t>
            </w:r>
          </w:p>
          <w:p w14:paraId="67829E72" w14:textId="77777777" w:rsidR="00565F4B" w:rsidRPr="00C93680" w:rsidRDefault="00E955BD" w:rsidP="00F713C4">
            <w:pPr>
              <w:autoSpaceDE w:val="0"/>
              <w:autoSpaceDN w:val="0"/>
              <w:spacing w:after="0" w:line="240" w:lineRule="auto"/>
              <w:rPr>
                <w:rFonts w:cs="Calibri"/>
                <w:bCs/>
                <w:noProof/>
                <w:lang w:val="da-DK"/>
              </w:rPr>
            </w:pPr>
            <w:r w:rsidRPr="00814A19">
              <w:rPr>
                <w:rFonts w:cs="Calibri"/>
                <w:i/>
                <w:noProof/>
                <w:lang w:val="en-US"/>
              </w:rPr>
              <w:fldChar w:fldCharType="begin"/>
            </w:r>
            <w:r w:rsidRPr="00C93680">
              <w:rPr>
                <w:rFonts w:cs="Calibri"/>
                <w:i/>
                <w:noProof/>
                <w:lang w:val="da-DK"/>
              </w:rPr>
              <w:instrText xml:space="preserve"> IF ""&lt;&gt; "Pending" "</w:instrText>
            </w:r>
            <w:r w:rsidR="00957664" w:rsidRPr="00C93680">
              <w:rPr>
                <w:rFonts w:cs="Calibri"/>
                <w:bCs/>
                <w:noProof/>
                <w:lang w:val="da-DK"/>
              </w:rPr>
              <w:instrText>Speaker: Vilde Øverlien</w:instrText>
            </w:r>
            <w:r w:rsidR="00531D9B" w:rsidRPr="00C93680">
              <w:rPr>
                <w:rFonts w:cs="Calibri"/>
                <w:bCs/>
                <w:noProof/>
                <w:lang w:val="da-DK"/>
              </w:rPr>
              <w:instrText xml:space="preserve"> </w:instrText>
            </w:r>
            <w:r w:rsidRPr="00C93680">
              <w:rPr>
                <w:rFonts w:cs="Calibri"/>
                <w:bCs/>
                <w:noProof/>
                <w:lang w:val="da-DK"/>
              </w:rPr>
              <w:instrText>Dåstøl</w:instrText>
            </w:r>
            <w:r w:rsidR="00531D9B" w:rsidRPr="00C93680">
              <w:rPr>
                <w:rFonts w:cs="Calibri"/>
                <w:bCs/>
                <w:noProof/>
                <w:lang w:val="da-DK"/>
              </w:rPr>
              <w:instrText xml:space="preserve"> </w:instrText>
            </w:r>
            <w:r w:rsidRPr="00C93680">
              <w:rPr>
                <w:rFonts w:cs="Calibri"/>
                <w:bCs/>
                <w:noProof/>
                <w:lang w:val="da-DK"/>
              </w:rPr>
              <w:instrText>(Norway)</w:instrText>
            </w:r>
            <w:r w:rsidRPr="00C93680">
              <w:rPr>
                <w:rFonts w:cs="Calibri"/>
                <w:i/>
                <w:noProof/>
                <w:lang w:val="da-DK"/>
              </w:rPr>
              <w:instrText>" ""</w:instrText>
            </w:r>
            <w:r w:rsidRPr="00814A19">
              <w:rPr>
                <w:rFonts w:cs="Calibri"/>
                <w:i/>
                <w:noProof/>
                <w:lang w:val="en-US"/>
              </w:rPr>
              <w:fldChar w:fldCharType="separate"/>
            </w:r>
            <w:r w:rsidR="00C93680" w:rsidRPr="00C93680">
              <w:rPr>
                <w:rFonts w:cs="Calibri"/>
                <w:bCs/>
                <w:noProof/>
                <w:lang w:val="da-DK"/>
              </w:rPr>
              <w:t>Speaker: Vilde Øverlien Dåstøl (Norway)</w:t>
            </w:r>
            <w:r w:rsidRPr="00814A19">
              <w:rPr>
                <w:rFonts w:cs="Calibri"/>
                <w:i/>
                <w:noProof/>
                <w:lang w:val="en-US"/>
              </w:rPr>
              <w:fldChar w:fldCharType="end"/>
            </w:r>
            <w:r w:rsidR="002C3099" w:rsidRPr="00C93680">
              <w:rPr>
                <w:rFonts w:cs="Calibri"/>
                <w:noProof/>
                <w:lang w:val="da-DK"/>
              </w:rPr>
              <w:br/>
            </w:r>
          </w:p>
          <w:p w14:paraId="1905575B" w14:textId="77777777" w:rsidR="000D0E1B" w:rsidRPr="00C93680" w:rsidRDefault="000D0E1B" w:rsidP="00A770A0">
            <w:pPr>
              <w:autoSpaceDE w:val="0"/>
              <w:autoSpaceDN w:val="0"/>
              <w:spacing w:after="0" w:line="240" w:lineRule="auto"/>
              <w:rPr>
                <w:rFonts w:cs="Calibri"/>
                <w:noProof/>
                <w:lang w:val="da-DK"/>
              </w:rPr>
            </w:pPr>
          </w:p>
        </w:tc>
      </w:tr>
      <w:tr w:rsidR="00B22617" w:rsidRPr="00C93680" w14:paraId="02F38020" w14:textId="77777777" w:rsidTr="00586F95">
        <w:trPr>
          <w:trHeight w:val="1350"/>
        </w:trPr>
        <w:tc>
          <w:tcPr>
            <w:tcW w:w="1812" w:type="dxa"/>
          </w:tcPr>
          <w:p w14:paraId="5B280ED9"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2ACE73A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Exposure to</w:t>
            </w:r>
            <w:r w:rsidR="007957F6" w:rsidRPr="00814A19">
              <w:rPr>
                <w:rFonts w:cs="Calibri"/>
                <w:b/>
                <w:noProof/>
                <w:lang w:val="en-US"/>
              </w:rPr>
              <w:t xml:space="preserve"> Harmful Substances during Pregnancy, Gene-Environment Interactions and Risk of Juvenile Idiopathic Arthritis (JIA): An Exploratory Analysis from The Norwegian Mother, Father and Child Cohort Study</w:t>
            </w:r>
          </w:p>
          <w:p w14:paraId="4D367DF7" w14:textId="77777777" w:rsidR="00565F4B" w:rsidRPr="00C93680" w:rsidRDefault="00E955BD" w:rsidP="00F713C4">
            <w:pPr>
              <w:autoSpaceDE w:val="0"/>
              <w:autoSpaceDN w:val="0"/>
              <w:spacing w:after="0" w:line="240" w:lineRule="auto"/>
              <w:rPr>
                <w:rFonts w:cs="Calibri"/>
                <w:bCs/>
                <w:noProof/>
                <w:lang w:val="da-DK"/>
              </w:rPr>
            </w:pPr>
            <w:r w:rsidRPr="00814A19">
              <w:rPr>
                <w:rFonts w:cs="Calibri"/>
                <w:i/>
                <w:noProof/>
                <w:lang w:val="en-US"/>
              </w:rPr>
              <w:fldChar w:fldCharType="begin"/>
            </w:r>
            <w:r w:rsidRPr="00C93680">
              <w:rPr>
                <w:rFonts w:cs="Calibri"/>
                <w:i/>
                <w:noProof/>
                <w:lang w:val="da-DK"/>
              </w:rPr>
              <w:instrText xml:space="preserve"> IF ""&lt;&gt; "Pending" "</w:instrText>
            </w:r>
            <w:r w:rsidR="00957664" w:rsidRPr="00C93680">
              <w:rPr>
                <w:rFonts w:cs="Calibri"/>
                <w:bCs/>
                <w:noProof/>
                <w:lang w:val="da-DK"/>
              </w:rPr>
              <w:instrText>Speaker: Vilde Øverlien</w:instrText>
            </w:r>
            <w:r w:rsidR="00531D9B" w:rsidRPr="00C93680">
              <w:rPr>
                <w:rFonts w:cs="Calibri"/>
                <w:bCs/>
                <w:noProof/>
                <w:lang w:val="da-DK"/>
              </w:rPr>
              <w:instrText xml:space="preserve"> </w:instrText>
            </w:r>
            <w:r w:rsidRPr="00C93680">
              <w:rPr>
                <w:rFonts w:cs="Calibri"/>
                <w:bCs/>
                <w:noProof/>
                <w:lang w:val="da-DK"/>
              </w:rPr>
              <w:instrText>Dåstøl</w:instrText>
            </w:r>
            <w:r w:rsidR="00531D9B" w:rsidRPr="00C93680">
              <w:rPr>
                <w:rFonts w:cs="Calibri"/>
                <w:bCs/>
                <w:noProof/>
                <w:lang w:val="da-DK"/>
              </w:rPr>
              <w:instrText xml:space="preserve"> </w:instrText>
            </w:r>
            <w:r w:rsidRPr="00C93680">
              <w:rPr>
                <w:rFonts w:cs="Calibri"/>
                <w:bCs/>
                <w:noProof/>
                <w:lang w:val="da-DK"/>
              </w:rPr>
              <w:instrText>(Norway)</w:instrText>
            </w:r>
            <w:r w:rsidRPr="00C93680">
              <w:rPr>
                <w:rFonts w:cs="Calibri"/>
                <w:i/>
                <w:noProof/>
                <w:lang w:val="da-DK"/>
              </w:rPr>
              <w:instrText>" ""</w:instrText>
            </w:r>
            <w:r w:rsidRPr="00814A19">
              <w:rPr>
                <w:rFonts w:cs="Calibri"/>
                <w:i/>
                <w:noProof/>
                <w:lang w:val="en-US"/>
              </w:rPr>
              <w:fldChar w:fldCharType="separate"/>
            </w:r>
            <w:r w:rsidR="00C93680" w:rsidRPr="00C93680">
              <w:rPr>
                <w:rFonts w:cs="Calibri"/>
                <w:bCs/>
                <w:noProof/>
                <w:lang w:val="da-DK"/>
              </w:rPr>
              <w:t>Speaker: Vilde Øverlien Dåstøl (Norway)</w:t>
            </w:r>
            <w:r w:rsidRPr="00814A19">
              <w:rPr>
                <w:rFonts w:cs="Calibri"/>
                <w:i/>
                <w:noProof/>
                <w:lang w:val="en-US"/>
              </w:rPr>
              <w:fldChar w:fldCharType="end"/>
            </w:r>
            <w:r w:rsidR="002C3099" w:rsidRPr="00C93680">
              <w:rPr>
                <w:rFonts w:cs="Calibri"/>
                <w:noProof/>
                <w:lang w:val="da-DK"/>
              </w:rPr>
              <w:br/>
            </w:r>
          </w:p>
          <w:p w14:paraId="3E8B5974" w14:textId="77777777" w:rsidR="000D0E1B" w:rsidRPr="00C93680" w:rsidRDefault="000D0E1B" w:rsidP="00A770A0">
            <w:pPr>
              <w:autoSpaceDE w:val="0"/>
              <w:autoSpaceDN w:val="0"/>
              <w:spacing w:after="0" w:line="240" w:lineRule="auto"/>
              <w:rPr>
                <w:rFonts w:cs="Calibri"/>
                <w:noProof/>
                <w:lang w:val="da-DK"/>
              </w:rPr>
            </w:pPr>
          </w:p>
        </w:tc>
      </w:tr>
      <w:tr w:rsidR="00B22617" w14:paraId="597BAFDC" w14:textId="77777777" w:rsidTr="00586F95">
        <w:trPr>
          <w:trHeight w:val="1350"/>
        </w:trPr>
        <w:tc>
          <w:tcPr>
            <w:tcW w:w="1812" w:type="dxa"/>
          </w:tcPr>
          <w:p w14:paraId="5286FBF4"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1F7C9F8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Disease activity</w:t>
            </w:r>
            <w:r w:rsidR="007957F6" w:rsidRPr="00814A19">
              <w:rPr>
                <w:rFonts w:cs="Calibri"/>
                <w:b/>
                <w:noProof/>
                <w:lang w:val="en-US"/>
              </w:rPr>
              <w:t xml:space="preserve"> according to adalimumab serum levels in Juvenile Idiopathic Arthritis: Results from the My-JIA trial</w:t>
            </w:r>
          </w:p>
          <w:p w14:paraId="0B01C1E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Ingrid</w:instrText>
            </w:r>
            <w:r w:rsidR="00531D9B" w:rsidRPr="00814A19">
              <w:rPr>
                <w:rFonts w:cs="Calibri"/>
                <w:bCs/>
                <w:noProof/>
                <w:lang w:val="en-US"/>
              </w:rPr>
              <w:instrText xml:space="preserve"> </w:instrText>
            </w:r>
            <w:r w:rsidRPr="00814A19">
              <w:rPr>
                <w:rFonts w:cs="Calibri"/>
                <w:bCs/>
                <w:noProof/>
                <w:lang w:val="en-US"/>
              </w:rPr>
              <w:instrText>Herder</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Ingrid Herder (Norway)</w:t>
            </w:r>
            <w:r w:rsidRPr="00814A19">
              <w:rPr>
                <w:rFonts w:cs="Calibri"/>
                <w:i/>
                <w:noProof/>
                <w:lang w:val="en-US"/>
              </w:rPr>
              <w:fldChar w:fldCharType="end"/>
            </w:r>
            <w:r w:rsidR="002C3099" w:rsidRPr="00814A19">
              <w:rPr>
                <w:rFonts w:cs="Calibri"/>
                <w:noProof/>
                <w:lang w:val="en-US"/>
              </w:rPr>
              <w:br/>
            </w:r>
          </w:p>
          <w:p w14:paraId="5D77D6E3" w14:textId="77777777" w:rsidR="000D0E1B" w:rsidRPr="00814A19" w:rsidRDefault="000D0E1B" w:rsidP="00A770A0">
            <w:pPr>
              <w:autoSpaceDE w:val="0"/>
              <w:autoSpaceDN w:val="0"/>
              <w:spacing w:after="0" w:line="240" w:lineRule="auto"/>
              <w:rPr>
                <w:rFonts w:cs="Calibri"/>
                <w:noProof/>
                <w:lang w:val="en-US"/>
              </w:rPr>
            </w:pPr>
          </w:p>
        </w:tc>
      </w:tr>
      <w:tr w:rsidR="00B22617" w14:paraId="336ADB73" w14:textId="77777777" w:rsidTr="00586F95">
        <w:trPr>
          <w:trHeight w:val="1350"/>
        </w:trPr>
        <w:tc>
          <w:tcPr>
            <w:tcW w:w="1812" w:type="dxa"/>
          </w:tcPr>
          <w:p w14:paraId="79166C40"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6C43D19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Risk factors</w:t>
            </w:r>
            <w:r w:rsidR="007957F6" w:rsidRPr="00814A19">
              <w:rPr>
                <w:rFonts w:cs="Calibri"/>
                <w:b/>
                <w:noProof/>
                <w:lang w:val="en-US"/>
              </w:rPr>
              <w:t xml:space="preserve"> for preterm birth in women with systemic lupus erythematosus using German nationwide pregnancy register Rhekiss</w:t>
            </w:r>
          </w:p>
          <w:p w14:paraId="00CBFE3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Tatjana</w:instrText>
            </w:r>
            <w:r w:rsidR="00531D9B" w:rsidRPr="00814A19">
              <w:rPr>
                <w:rFonts w:cs="Calibri"/>
                <w:bCs/>
                <w:noProof/>
                <w:lang w:val="en-US"/>
              </w:rPr>
              <w:instrText xml:space="preserve"> </w:instrText>
            </w:r>
            <w:r w:rsidRPr="00814A19">
              <w:rPr>
                <w:rFonts w:cs="Calibri"/>
                <w:bCs/>
                <w:noProof/>
                <w:lang w:val="en-US"/>
              </w:rPr>
              <w:instrText>Rudi</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Tatjana Rudi (Germany)</w:t>
            </w:r>
            <w:r w:rsidRPr="00814A19">
              <w:rPr>
                <w:rFonts w:cs="Calibri"/>
                <w:i/>
                <w:noProof/>
                <w:lang w:val="en-US"/>
              </w:rPr>
              <w:fldChar w:fldCharType="end"/>
            </w:r>
            <w:r w:rsidR="002C3099" w:rsidRPr="00814A19">
              <w:rPr>
                <w:rFonts w:cs="Calibri"/>
                <w:noProof/>
                <w:lang w:val="en-US"/>
              </w:rPr>
              <w:br/>
            </w:r>
          </w:p>
          <w:p w14:paraId="2CE39F81" w14:textId="77777777" w:rsidR="000D0E1B" w:rsidRPr="00814A19" w:rsidRDefault="000D0E1B" w:rsidP="00A770A0">
            <w:pPr>
              <w:autoSpaceDE w:val="0"/>
              <w:autoSpaceDN w:val="0"/>
              <w:spacing w:after="0" w:line="240" w:lineRule="auto"/>
              <w:rPr>
                <w:rFonts w:cs="Calibri"/>
                <w:noProof/>
                <w:lang w:val="en-US"/>
              </w:rPr>
            </w:pPr>
          </w:p>
        </w:tc>
      </w:tr>
      <w:tr w:rsidR="00B22617" w14:paraId="78036C88" w14:textId="77777777" w:rsidTr="00586F95">
        <w:trPr>
          <w:trHeight w:val="1350"/>
        </w:trPr>
        <w:tc>
          <w:tcPr>
            <w:tcW w:w="1812" w:type="dxa"/>
          </w:tcPr>
          <w:p w14:paraId="2571A9FA"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149299D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Treatment of</w:t>
            </w:r>
            <w:r w:rsidR="007957F6" w:rsidRPr="00814A19">
              <w:rPr>
                <w:rFonts w:cs="Calibri"/>
                <w:b/>
                <w:noProof/>
                <w:lang w:val="en-US"/>
              </w:rPr>
              <w:t xml:space="preserve"> juvenile idiopathic arthritis associated uveitis in real life: focus on first-line TNF inhibitors from the ITHACA cohort</w:t>
            </w:r>
          </w:p>
          <w:p w14:paraId="5724061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Achille</w:instrText>
            </w:r>
            <w:r w:rsidR="00531D9B" w:rsidRPr="00814A19">
              <w:rPr>
                <w:rFonts w:cs="Calibri"/>
                <w:bCs/>
                <w:noProof/>
                <w:lang w:val="en-US"/>
              </w:rPr>
              <w:instrText xml:space="preserve"> </w:instrText>
            </w:r>
            <w:r w:rsidRPr="00814A19">
              <w:rPr>
                <w:rFonts w:cs="Calibri"/>
                <w:bCs/>
                <w:noProof/>
                <w:lang w:val="en-US"/>
              </w:rPr>
              <w:instrText>Marino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Achille Marino (Italy)</w:t>
            </w:r>
            <w:r w:rsidRPr="00814A19">
              <w:rPr>
                <w:rFonts w:cs="Calibri"/>
                <w:i/>
                <w:noProof/>
                <w:lang w:val="en-US"/>
              </w:rPr>
              <w:fldChar w:fldCharType="end"/>
            </w:r>
            <w:r w:rsidR="002C3099" w:rsidRPr="00814A19">
              <w:rPr>
                <w:rFonts w:cs="Calibri"/>
                <w:noProof/>
                <w:lang w:val="en-US"/>
              </w:rPr>
              <w:br/>
            </w:r>
          </w:p>
          <w:p w14:paraId="1C0B4930" w14:textId="77777777" w:rsidR="000D0E1B" w:rsidRPr="00814A19" w:rsidRDefault="000D0E1B" w:rsidP="00A770A0">
            <w:pPr>
              <w:autoSpaceDE w:val="0"/>
              <w:autoSpaceDN w:val="0"/>
              <w:spacing w:after="0" w:line="240" w:lineRule="auto"/>
              <w:rPr>
                <w:rFonts w:cs="Calibri"/>
                <w:noProof/>
                <w:lang w:val="en-US"/>
              </w:rPr>
            </w:pPr>
          </w:p>
        </w:tc>
      </w:tr>
      <w:tr w:rsidR="00B22617" w14:paraId="4AA05091" w14:textId="77777777" w:rsidTr="00586F95">
        <w:trPr>
          <w:trHeight w:val="1350"/>
        </w:trPr>
        <w:tc>
          <w:tcPr>
            <w:tcW w:w="1812" w:type="dxa"/>
          </w:tcPr>
          <w:p w14:paraId="3667A327"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40EAF1D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Evaluation of</w:t>
            </w:r>
            <w:r w:rsidR="007957F6" w:rsidRPr="00814A19">
              <w:rPr>
                <w:rFonts w:cs="Calibri"/>
                <w:b/>
                <w:noProof/>
                <w:lang w:val="en-US"/>
              </w:rPr>
              <w:t xml:space="preserve"> Gastrointestinal Microbiome in Patients with Systemic Sclerosis: Our Experience and Emerging Research</w:t>
            </w:r>
          </w:p>
          <w:p w14:paraId="104CF42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Amelia</w:instrText>
            </w:r>
            <w:r w:rsidR="00531D9B" w:rsidRPr="00814A19">
              <w:rPr>
                <w:rFonts w:cs="Calibri"/>
                <w:bCs/>
                <w:noProof/>
                <w:lang w:val="en-US"/>
              </w:rPr>
              <w:instrText xml:space="preserve"> </w:instrText>
            </w:r>
            <w:r w:rsidRPr="00814A19">
              <w:rPr>
                <w:rFonts w:cs="Calibri"/>
                <w:bCs/>
                <w:noProof/>
                <w:lang w:val="en-US"/>
              </w:rPr>
              <w:instrText>Spinella</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Amelia Spinella (Italy)</w:t>
            </w:r>
            <w:r w:rsidRPr="00814A19">
              <w:rPr>
                <w:rFonts w:cs="Calibri"/>
                <w:i/>
                <w:noProof/>
                <w:lang w:val="en-US"/>
              </w:rPr>
              <w:fldChar w:fldCharType="end"/>
            </w:r>
            <w:r w:rsidR="002C3099" w:rsidRPr="00814A19">
              <w:rPr>
                <w:rFonts w:cs="Calibri"/>
                <w:noProof/>
                <w:lang w:val="en-US"/>
              </w:rPr>
              <w:br/>
            </w:r>
          </w:p>
          <w:p w14:paraId="733EC88A" w14:textId="77777777" w:rsidR="000D0E1B" w:rsidRPr="00814A19" w:rsidRDefault="000D0E1B" w:rsidP="00A770A0">
            <w:pPr>
              <w:autoSpaceDE w:val="0"/>
              <w:autoSpaceDN w:val="0"/>
              <w:spacing w:after="0" w:line="240" w:lineRule="auto"/>
              <w:rPr>
                <w:rFonts w:cs="Calibri"/>
                <w:noProof/>
                <w:lang w:val="en-US"/>
              </w:rPr>
            </w:pPr>
          </w:p>
        </w:tc>
      </w:tr>
      <w:tr w:rsidR="00B22617" w14:paraId="019911DD" w14:textId="77777777" w:rsidTr="00586F95">
        <w:trPr>
          <w:trHeight w:val="1350"/>
        </w:trPr>
        <w:tc>
          <w:tcPr>
            <w:tcW w:w="1812" w:type="dxa"/>
          </w:tcPr>
          <w:p w14:paraId="033F9D07" w14:textId="77777777" w:rsidR="00EF1DB7" w:rsidRPr="00814A19" w:rsidRDefault="00E36CE1" w:rsidP="00D33061">
            <w:pPr>
              <w:rPr>
                <w:rFonts w:cs="Calibri"/>
                <w:b/>
                <w:noProof/>
                <w:lang w:val="en-US"/>
              </w:rPr>
            </w:pPr>
            <w:r w:rsidRPr="00814A19">
              <w:rPr>
                <w:rFonts w:cs="Calibri"/>
                <w:noProof/>
                <w:lang w:val="en-US"/>
              </w:rPr>
              <w:lastRenderedPageBreak/>
              <w:t xml:space="preserve">16:00 - </w:t>
            </w:r>
            <w:r w:rsidR="00BB0228" w:rsidRPr="00814A19">
              <w:rPr>
                <w:rFonts w:cs="Calibri"/>
                <w:noProof/>
                <w:lang w:val="en-US"/>
              </w:rPr>
              <w:t>16:00</w:t>
            </w:r>
          </w:p>
        </w:tc>
        <w:tc>
          <w:tcPr>
            <w:tcW w:w="7493" w:type="dxa"/>
          </w:tcPr>
          <w:p w14:paraId="3A77BA8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Effects of</w:t>
            </w:r>
            <w:r w:rsidR="007957F6" w:rsidRPr="00814A19">
              <w:rPr>
                <w:rFonts w:cs="Calibri"/>
                <w:b/>
                <w:noProof/>
                <w:lang w:val="en-US"/>
              </w:rPr>
              <w:t xml:space="preserve"> Clinical Pilates Training on Physical, Functional and Psychosocial Outcomes in Individuals with Rheumatoid Arthritis: A Randomized Controlled Trial</w:t>
            </w:r>
          </w:p>
          <w:p w14:paraId="1E3CCF7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Selin</w:instrText>
            </w:r>
            <w:r w:rsidR="00531D9B" w:rsidRPr="00814A19">
              <w:rPr>
                <w:rFonts w:cs="Calibri"/>
                <w:bCs/>
                <w:noProof/>
                <w:lang w:val="en-US"/>
              </w:rPr>
              <w:instrText xml:space="preserve"> </w:instrText>
            </w:r>
            <w:r w:rsidRPr="00814A19">
              <w:rPr>
                <w:rFonts w:cs="Calibri"/>
                <w:bCs/>
                <w:noProof/>
                <w:lang w:val="en-US"/>
              </w:rPr>
              <w:instrText>Bayram</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Selin Bayram (Türkiye)</w:t>
            </w:r>
            <w:r w:rsidRPr="00814A19">
              <w:rPr>
                <w:rFonts w:cs="Calibri"/>
                <w:i/>
                <w:noProof/>
                <w:lang w:val="en-US"/>
              </w:rPr>
              <w:fldChar w:fldCharType="end"/>
            </w:r>
            <w:r w:rsidR="002C3099" w:rsidRPr="00814A19">
              <w:rPr>
                <w:rFonts w:cs="Calibri"/>
                <w:noProof/>
                <w:lang w:val="en-US"/>
              </w:rPr>
              <w:br/>
            </w:r>
          </w:p>
          <w:p w14:paraId="1DEF54E8" w14:textId="77777777" w:rsidR="000D0E1B" w:rsidRPr="00814A19" w:rsidRDefault="000D0E1B" w:rsidP="00A770A0">
            <w:pPr>
              <w:autoSpaceDE w:val="0"/>
              <w:autoSpaceDN w:val="0"/>
              <w:spacing w:after="0" w:line="240" w:lineRule="auto"/>
              <w:rPr>
                <w:rFonts w:cs="Calibri"/>
                <w:noProof/>
                <w:lang w:val="en-US"/>
              </w:rPr>
            </w:pPr>
          </w:p>
        </w:tc>
      </w:tr>
      <w:tr w:rsidR="00B22617" w14:paraId="66A7E247" w14:textId="77777777" w:rsidTr="00586F95">
        <w:trPr>
          <w:trHeight w:val="1350"/>
        </w:trPr>
        <w:tc>
          <w:tcPr>
            <w:tcW w:w="1812" w:type="dxa"/>
          </w:tcPr>
          <w:p w14:paraId="684F0CFF"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3BB277F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Severe nailfold</w:t>
            </w:r>
            <w:r w:rsidR="007957F6" w:rsidRPr="00814A19">
              <w:rPr>
                <w:rFonts w:cs="Calibri"/>
                <w:b/>
                <w:noProof/>
                <w:lang w:val="en-US"/>
              </w:rPr>
              <w:t xml:space="preserve"> capillary loss and avascular areas predict bilateral carotid atherosclerosis in Systemic Sclerosis: a single-center evidence.</w:t>
            </w:r>
          </w:p>
          <w:p w14:paraId="48B02DA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Luca</w:instrText>
            </w:r>
            <w:r w:rsidR="00531D9B" w:rsidRPr="00814A19">
              <w:rPr>
                <w:rFonts w:cs="Calibri"/>
                <w:bCs/>
                <w:noProof/>
                <w:lang w:val="en-US"/>
              </w:rPr>
              <w:instrText xml:space="preserve"> </w:instrText>
            </w:r>
            <w:r w:rsidRPr="00814A19">
              <w:rPr>
                <w:rFonts w:cs="Calibri"/>
                <w:bCs/>
                <w:noProof/>
                <w:lang w:val="en-US"/>
              </w:rPr>
              <w:instrText>Clerici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Luca Clerici (Italy)</w:t>
            </w:r>
            <w:r w:rsidRPr="00814A19">
              <w:rPr>
                <w:rFonts w:cs="Calibri"/>
                <w:i/>
                <w:noProof/>
                <w:lang w:val="en-US"/>
              </w:rPr>
              <w:fldChar w:fldCharType="end"/>
            </w:r>
            <w:r w:rsidR="002C3099" w:rsidRPr="00814A19">
              <w:rPr>
                <w:rFonts w:cs="Calibri"/>
                <w:noProof/>
                <w:lang w:val="en-US"/>
              </w:rPr>
              <w:br/>
            </w:r>
          </w:p>
          <w:p w14:paraId="29D4E02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D159D73" w14:textId="77777777" w:rsidTr="00586F95">
        <w:trPr>
          <w:trHeight w:val="1350"/>
        </w:trPr>
        <w:tc>
          <w:tcPr>
            <w:tcW w:w="1812" w:type="dxa"/>
          </w:tcPr>
          <w:p w14:paraId="51A09AC7"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195EAE1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Preliminary Evidence</w:t>
            </w:r>
            <w:r w:rsidR="007957F6" w:rsidRPr="00814A19">
              <w:rPr>
                <w:rFonts w:cs="Calibri"/>
                <w:b/>
                <w:noProof/>
                <w:lang w:val="en-US"/>
              </w:rPr>
              <w:t xml:space="preserve"> for the Making it Work Program for Systemic Sclerosis (MiW-SS) on Self-efficacy Compared to Usual Care</w:t>
            </w:r>
          </w:p>
          <w:p w14:paraId="6049947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Janet L</w:instrText>
            </w:r>
            <w:r w:rsidR="00531D9B" w:rsidRPr="00814A19">
              <w:rPr>
                <w:rFonts w:cs="Calibri"/>
                <w:bCs/>
                <w:noProof/>
                <w:lang w:val="en-US"/>
              </w:rPr>
              <w:instrText xml:space="preserve"> </w:instrText>
            </w:r>
            <w:r w:rsidRPr="00814A19">
              <w:rPr>
                <w:rFonts w:cs="Calibri"/>
                <w:bCs/>
                <w:noProof/>
                <w:lang w:val="en-US"/>
              </w:rPr>
              <w:instrText>Poole</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Janet L Poole (United States of America)</w:t>
            </w:r>
            <w:r w:rsidRPr="00814A19">
              <w:rPr>
                <w:rFonts w:cs="Calibri"/>
                <w:i/>
                <w:noProof/>
                <w:lang w:val="en-US"/>
              </w:rPr>
              <w:fldChar w:fldCharType="end"/>
            </w:r>
            <w:r w:rsidR="002C3099" w:rsidRPr="00814A19">
              <w:rPr>
                <w:rFonts w:cs="Calibri"/>
                <w:noProof/>
                <w:lang w:val="en-US"/>
              </w:rPr>
              <w:br/>
            </w:r>
          </w:p>
          <w:p w14:paraId="01D1EA4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B2D0316" w14:textId="77777777" w:rsidTr="00586F95">
        <w:trPr>
          <w:trHeight w:val="1350"/>
        </w:trPr>
        <w:tc>
          <w:tcPr>
            <w:tcW w:w="1812" w:type="dxa"/>
          </w:tcPr>
          <w:p w14:paraId="7146480D"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304714A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Quantitative Assessment</w:t>
            </w:r>
            <w:r w:rsidR="007957F6" w:rsidRPr="00814A19">
              <w:rPr>
                <w:rFonts w:cs="Calibri"/>
                <w:b/>
                <w:noProof/>
                <w:lang w:val="en-US"/>
              </w:rPr>
              <w:t xml:space="preserve"> for Systemic Sclerosis Patients with Raynaud’s Phenomenon using Advanced Ultrasound Imaging</w:t>
            </w:r>
          </w:p>
          <w:p w14:paraId="31EF52B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Fabian A</w:instrText>
            </w:r>
            <w:r w:rsidR="00531D9B" w:rsidRPr="00814A19">
              <w:rPr>
                <w:rFonts w:cs="Calibri"/>
                <w:bCs/>
                <w:noProof/>
                <w:lang w:val="en-US"/>
              </w:rPr>
              <w:instrText xml:space="preserve"> </w:instrText>
            </w:r>
            <w:r w:rsidRPr="00814A19">
              <w:rPr>
                <w:rFonts w:cs="Calibri"/>
                <w:bCs/>
                <w:noProof/>
                <w:lang w:val="en-US"/>
              </w:rPr>
              <w:instrText>Mendoza</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Fabian A Mendoza (United States of America)</w:t>
            </w:r>
            <w:r w:rsidRPr="00814A19">
              <w:rPr>
                <w:rFonts w:cs="Calibri"/>
                <w:i/>
                <w:noProof/>
                <w:lang w:val="en-US"/>
              </w:rPr>
              <w:fldChar w:fldCharType="end"/>
            </w:r>
            <w:r w:rsidR="002C3099" w:rsidRPr="00814A19">
              <w:rPr>
                <w:rFonts w:cs="Calibri"/>
                <w:noProof/>
                <w:lang w:val="en-US"/>
              </w:rPr>
              <w:br/>
            </w:r>
          </w:p>
          <w:p w14:paraId="4544CB03" w14:textId="77777777" w:rsidR="000D0E1B" w:rsidRPr="00814A19" w:rsidRDefault="000D0E1B" w:rsidP="00A770A0">
            <w:pPr>
              <w:autoSpaceDE w:val="0"/>
              <w:autoSpaceDN w:val="0"/>
              <w:spacing w:after="0" w:line="240" w:lineRule="auto"/>
              <w:rPr>
                <w:rFonts w:cs="Calibri"/>
                <w:noProof/>
                <w:lang w:val="en-US"/>
              </w:rPr>
            </w:pPr>
          </w:p>
        </w:tc>
      </w:tr>
      <w:tr w:rsidR="00B22617" w14:paraId="2573F162" w14:textId="77777777" w:rsidTr="00586F95">
        <w:trPr>
          <w:trHeight w:val="1350"/>
        </w:trPr>
        <w:tc>
          <w:tcPr>
            <w:tcW w:w="1812" w:type="dxa"/>
          </w:tcPr>
          <w:p w14:paraId="08DC4A66"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061ED1A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Artificial Intelligence</w:t>
            </w:r>
            <w:r w:rsidR="007957F6" w:rsidRPr="00814A19">
              <w:rPr>
                <w:rFonts w:cs="Calibri"/>
                <w:b/>
                <w:noProof/>
                <w:lang w:val="en-US"/>
              </w:rPr>
              <w:t xml:space="preserve"> for Early Diagnosis of Behçet’s Syndrome Based on Initial Patient's Encounter</w:t>
            </w:r>
          </w:p>
          <w:p w14:paraId="675D6F5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Fadi</w:instrText>
            </w:r>
            <w:r w:rsidR="00531D9B" w:rsidRPr="00814A19">
              <w:rPr>
                <w:rFonts w:cs="Calibri"/>
                <w:bCs/>
                <w:noProof/>
                <w:lang w:val="en-US"/>
              </w:rPr>
              <w:instrText xml:space="preserve"> </w:instrText>
            </w:r>
            <w:r w:rsidRPr="00814A19">
              <w:rPr>
                <w:rFonts w:cs="Calibri"/>
                <w:bCs/>
                <w:noProof/>
                <w:lang w:val="en-US"/>
              </w:rPr>
              <w:instrText>Hassan</w:instrText>
            </w:r>
            <w:r w:rsidR="00531D9B" w:rsidRPr="00814A19">
              <w:rPr>
                <w:rFonts w:cs="Calibri"/>
                <w:bCs/>
                <w:noProof/>
                <w:lang w:val="en-US"/>
              </w:rPr>
              <w:instrText xml:space="preserve"> </w:instrText>
            </w:r>
            <w:r w:rsidRPr="00814A19">
              <w:rPr>
                <w:rFonts w:cs="Calibri"/>
                <w:bCs/>
                <w:noProof/>
                <w:lang w:val="en-US"/>
              </w:rPr>
              <w:instrText>(Israel)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Fadi Hassan (Israel)</w:t>
            </w:r>
            <w:r w:rsidRPr="00814A19">
              <w:rPr>
                <w:rFonts w:cs="Calibri"/>
                <w:i/>
                <w:noProof/>
                <w:lang w:val="en-US"/>
              </w:rPr>
              <w:fldChar w:fldCharType="end"/>
            </w:r>
            <w:r w:rsidR="002C3099" w:rsidRPr="00814A19">
              <w:rPr>
                <w:rFonts w:cs="Calibri"/>
                <w:noProof/>
                <w:lang w:val="en-US"/>
              </w:rPr>
              <w:br/>
            </w:r>
          </w:p>
          <w:p w14:paraId="06848877" w14:textId="77777777" w:rsidR="000D0E1B" w:rsidRPr="00814A19" w:rsidRDefault="000D0E1B" w:rsidP="00A770A0">
            <w:pPr>
              <w:autoSpaceDE w:val="0"/>
              <w:autoSpaceDN w:val="0"/>
              <w:spacing w:after="0" w:line="240" w:lineRule="auto"/>
              <w:rPr>
                <w:rFonts w:cs="Calibri"/>
                <w:noProof/>
                <w:lang w:val="en-US"/>
              </w:rPr>
            </w:pPr>
          </w:p>
        </w:tc>
      </w:tr>
      <w:tr w:rsidR="00B22617" w14:paraId="26A1E683" w14:textId="77777777" w:rsidTr="00586F95">
        <w:trPr>
          <w:trHeight w:val="1350"/>
        </w:trPr>
        <w:tc>
          <w:tcPr>
            <w:tcW w:w="1812" w:type="dxa"/>
          </w:tcPr>
          <w:p w14:paraId="6C000042"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5716E50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Evidence for</w:t>
            </w:r>
            <w:r w:rsidR="007957F6" w:rsidRPr="00814A19">
              <w:rPr>
                <w:rFonts w:cs="Calibri"/>
                <w:b/>
                <w:noProof/>
                <w:lang w:val="en-US"/>
              </w:rPr>
              <w:t xml:space="preserve"> Shared Genetic Risk between Infertility and Juvenile Idiopathic Arthritis: Results from Population-Based Pregnancy Cohorts</w:t>
            </w:r>
          </w:p>
          <w:p w14:paraId="245C291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Kristine</w:instrText>
            </w:r>
            <w:r w:rsidR="00531D9B" w:rsidRPr="00814A19">
              <w:rPr>
                <w:rFonts w:cs="Calibri"/>
                <w:bCs/>
                <w:noProof/>
                <w:lang w:val="en-US"/>
              </w:rPr>
              <w:instrText xml:space="preserve"> </w:instrText>
            </w:r>
            <w:r w:rsidRPr="00814A19">
              <w:rPr>
                <w:rFonts w:cs="Calibri"/>
                <w:bCs/>
                <w:noProof/>
                <w:lang w:val="en-US"/>
              </w:rPr>
              <w:instrText>Løkås Haftorn</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Kristine Løkås Haftorn (Norway)</w:t>
            </w:r>
            <w:r w:rsidRPr="00814A19">
              <w:rPr>
                <w:rFonts w:cs="Calibri"/>
                <w:i/>
                <w:noProof/>
                <w:lang w:val="en-US"/>
              </w:rPr>
              <w:fldChar w:fldCharType="end"/>
            </w:r>
            <w:r w:rsidR="002C3099" w:rsidRPr="00814A19">
              <w:rPr>
                <w:rFonts w:cs="Calibri"/>
                <w:noProof/>
                <w:lang w:val="en-US"/>
              </w:rPr>
              <w:br/>
            </w:r>
          </w:p>
          <w:p w14:paraId="7EA1F787" w14:textId="77777777" w:rsidR="000D0E1B" w:rsidRPr="00814A19" w:rsidRDefault="000D0E1B" w:rsidP="00A770A0">
            <w:pPr>
              <w:autoSpaceDE w:val="0"/>
              <w:autoSpaceDN w:val="0"/>
              <w:spacing w:after="0" w:line="240" w:lineRule="auto"/>
              <w:rPr>
                <w:rFonts w:cs="Calibri"/>
                <w:noProof/>
                <w:lang w:val="en-US"/>
              </w:rPr>
            </w:pPr>
          </w:p>
        </w:tc>
      </w:tr>
      <w:tr w:rsidR="00B22617" w14:paraId="12B32659" w14:textId="77777777" w:rsidTr="00586F95">
        <w:trPr>
          <w:trHeight w:val="1350"/>
        </w:trPr>
        <w:tc>
          <w:tcPr>
            <w:tcW w:w="1812" w:type="dxa"/>
          </w:tcPr>
          <w:p w14:paraId="2C14FBCB"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3C0C6A2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tailored</w:t>
            </w:r>
            <w:r w:rsidR="007957F6" w:rsidRPr="00814A19">
              <w:rPr>
                <w:rFonts w:cs="Calibri"/>
                <w:b/>
                <w:noProof/>
                <w:lang w:val="en-US"/>
              </w:rPr>
              <w:t xml:space="preserve"> training for the Systemic Sclerosis community</w:t>
            </w:r>
          </w:p>
          <w:p w14:paraId="4351E22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Ilaria</w:instrText>
            </w:r>
            <w:r w:rsidR="00531D9B" w:rsidRPr="00814A19">
              <w:rPr>
                <w:rFonts w:cs="Calibri"/>
                <w:bCs/>
                <w:noProof/>
                <w:lang w:val="en-US"/>
              </w:rPr>
              <w:instrText xml:space="preserve"> </w:instrText>
            </w:r>
            <w:r w:rsidRPr="00814A19">
              <w:rPr>
                <w:rFonts w:cs="Calibri"/>
                <w:bCs/>
                <w:noProof/>
                <w:lang w:val="en-US"/>
              </w:rPr>
              <w:instrText>Galetti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Ilaria Galetti (Italy)</w:t>
            </w:r>
            <w:r w:rsidRPr="00814A19">
              <w:rPr>
                <w:rFonts w:cs="Calibri"/>
                <w:i/>
                <w:noProof/>
                <w:lang w:val="en-US"/>
              </w:rPr>
              <w:fldChar w:fldCharType="end"/>
            </w:r>
            <w:r w:rsidR="002C3099" w:rsidRPr="00814A19">
              <w:rPr>
                <w:rFonts w:cs="Calibri"/>
                <w:noProof/>
                <w:lang w:val="en-US"/>
              </w:rPr>
              <w:br/>
            </w:r>
          </w:p>
          <w:p w14:paraId="375D55D9" w14:textId="77777777" w:rsidR="000D0E1B" w:rsidRPr="00814A19" w:rsidRDefault="000D0E1B" w:rsidP="00A770A0">
            <w:pPr>
              <w:autoSpaceDE w:val="0"/>
              <w:autoSpaceDN w:val="0"/>
              <w:spacing w:after="0" w:line="240" w:lineRule="auto"/>
              <w:rPr>
                <w:rFonts w:cs="Calibri"/>
                <w:noProof/>
                <w:lang w:val="en-US"/>
              </w:rPr>
            </w:pPr>
          </w:p>
        </w:tc>
      </w:tr>
      <w:tr w:rsidR="00B22617" w14:paraId="1A3A4AE8" w14:textId="77777777" w:rsidTr="00586F95">
        <w:trPr>
          <w:trHeight w:val="1350"/>
        </w:trPr>
        <w:tc>
          <w:tcPr>
            <w:tcW w:w="1812" w:type="dxa"/>
          </w:tcPr>
          <w:p w14:paraId="7DD2E6DD"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1EEFB7E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Frailty and</w:t>
            </w:r>
            <w:r w:rsidR="007957F6" w:rsidRPr="00814A19">
              <w:rPr>
                <w:rFonts w:cs="Calibri"/>
                <w:b/>
                <w:noProof/>
                <w:lang w:val="en-US"/>
              </w:rPr>
              <w:t xml:space="preserve"> Its Association with Muscle Strength and Cumulative Disease Damage in Behçet’s Disease</w:t>
            </w:r>
          </w:p>
          <w:p w14:paraId="6D6DF57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Gülay</w:instrText>
            </w:r>
            <w:r w:rsidR="00531D9B" w:rsidRPr="00814A19">
              <w:rPr>
                <w:rFonts w:cs="Calibri"/>
                <w:bCs/>
                <w:noProof/>
                <w:lang w:val="en-US"/>
              </w:rPr>
              <w:instrText xml:space="preserve"> </w:instrText>
            </w:r>
            <w:r w:rsidRPr="00814A19">
              <w:rPr>
                <w:rFonts w:cs="Calibri"/>
                <w:bCs/>
                <w:noProof/>
                <w:lang w:val="en-US"/>
              </w:rPr>
              <w:instrText>Alp</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Gülay Alp (Türkiye)</w:t>
            </w:r>
            <w:r w:rsidRPr="00814A19">
              <w:rPr>
                <w:rFonts w:cs="Calibri"/>
                <w:i/>
                <w:noProof/>
                <w:lang w:val="en-US"/>
              </w:rPr>
              <w:fldChar w:fldCharType="end"/>
            </w:r>
            <w:r w:rsidR="002C3099" w:rsidRPr="00814A19">
              <w:rPr>
                <w:rFonts w:cs="Calibri"/>
                <w:noProof/>
                <w:lang w:val="en-US"/>
              </w:rPr>
              <w:br/>
            </w:r>
          </w:p>
          <w:p w14:paraId="2E700345" w14:textId="77777777" w:rsidR="000D0E1B" w:rsidRPr="00814A19" w:rsidRDefault="000D0E1B" w:rsidP="00A770A0">
            <w:pPr>
              <w:autoSpaceDE w:val="0"/>
              <w:autoSpaceDN w:val="0"/>
              <w:spacing w:after="0" w:line="240" w:lineRule="auto"/>
              <w:rPr>
                <w:rFonts w:cs="Calibri"/>
                <w:noProof/>
                <w:lang w:val="en-US"/>
              </w:rPr>
            </w:pPr>
          </w:p>
        </w:tc>
      </w:tr>
      <w:tr w:rsidR="00B22617" w14:paraId="09C95B0C" w14:textId="77777777" w:rsidTr="00586F95">
        <w:trPr>
          <w:trHeight w:val="1350"/>
        </w:trPr>
        <w:tc>
          <w:tcPr>
            <w:tcW w:w="1812" w:type="dxa"/>
          </w:tcPr>
          <w:p w14:paraId="49585BC8"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5DC5D5A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68Ga-DOTATOC PET</w:t>
            </w:r>
            <w:r w:rsidR="007957F6" w:rsidRPr="00814A19">
              <w:rPr>
                <w:rFonts w:cs="Calibri"/>
                <w:b/>
                <w:noProof/>
                <w:lang w:val="en-US"/>
              </w:rPr>
              <w:t>/CT in systemic sclerosis: preliminary data from a prospective, single-centre pilot study</w:t>
            </w:r>
          </w:p>
          <w:p w14:paraId="09A26B3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Kjersti</w:instrText>
            </w:r>
            <w:r w:rsidR="00531D9B" w:rsidRPr="00814A19">
              <w:rPr>
                <w:rFonts w:cs="Calibri"/>
                <w:bCs/>
                <w:noProof/>
                <w:lang w:val="en-US"/>
              </w:rPr>
              <w:instrText xml:space="preserve"> </w:instrText>
            </w:r>
            <w:r w:rsidRPr="00814A19">
              <w:rPr>
                <w:rFonts w:cs="Calibri"/>
                <w:bCs/>
                <w:noProof/>
                <w:lang w:val="en-US"/>
              </w:rPr>
              <w:instrText>Johnsrud</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Kjersti Johnsrud (Norway)</w:t>
            </w:r>
            <w:r w:rsidRPr="00814A19">
              <w:rPr>
                <w:rFonts w:cs="Calibri"/>
                <w:i/>
                <w:noProof/>
                <w:lang w:val="en-US"/>
              </w:rPr>
              <w:fldChar w:fldCharType="end"/>
            </w:r>
            <w:r w:rsidR="002C3099" w:rsidRPr="00814A19">
              <w:rPr>
                <w:rFonts w:cs="Calibri"/>
                <w:noProof/>
                <w:lang w:val="en-US"/>
              </w:rPr>
              <w:br/>
            </w:r>
          </w:p>
          <w:p w14:paraId="36F901D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A91E964" w14:textId="77777777" w:rsidTr="00586F95">
        <w:trPr>
          <w:trHeight w:val="1350"/>
        </w:trPr>
        <w:tc>
          <w:tcPr>
            <w:tcW w:w="1812" w:type="dxa"/>
          </w:tcPr>
          <w:p w14:paraId="0CB69415"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535BB05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Incremental Diagnostic</w:t>
            </w:r>
            <w:r w:rsidR="007957F6" w:rsidRPr="00814A19">
              <w:rPr>
                <w:rFonts w:cs="Calibri"/>
                <w:b/>
                <w:noProof/>
                <w:lang w:val="en-US"/>
              </w:rPr>
              <w:t xml:space="preserve"> Value of FLIP Planimetry in Systemic Sclerosis Patients With Normal High-Resolution Manometry</w:t>
            </w:r>
          </w:p>
          <w:p w14:paraId="7F89A53D"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""&lt;&gt; "Pending" "</w:instrText>
            </w:r>
            <w:r w:rsidR="00957664" w:rsidRPr="00C93680">
              <w:rPr>
                <w:rFonts w:cs="Calibri"/>
                <w:bCs/>
                <w:noProof/>
                <w:lang w:val="es-ES"/>
              </w:rPr>
              <w:instrText>Speaker: Carlos</w:instrText>
            </w:r>
            <w:r w:rsidR="00531D9B" w:rsidRPr="00C93680">
              <w:rPr>
                <w:rFonts w:cs="Calibri"/>
                <w:bCs/>
                <w:noProof/>
                <w:lang w:val="es-ES"/>
              </w:rPr>
              <w:instrText xml:space="preserve"> </w:instrText>
            </w:r>
            <w:r w:rsidRPr="00C93680">
              <w:rPr>
                <w:rFonts w:cs="Calibri"/>
                <w:bCs/>
                <w:noProof/>
                <w:lang w:val="es-ES"/>
              </w:rPr>
              <w:instrText>Marques-Gomes</w:instrText>
            </w:r>
            <w:r w:rsidR="00531D9B" w:rsidRPr="00C93680">
              <w:rPr>
                <w:rFonts w:cs="Calibri"/>
                <w:bCs/>
                <w:noProof/>
                <w:lang w:val="es-ES"/>
              </w:rPr>
              <w:instrText xml:space="preserve"> </w:instrText>
            </w:r>
            <w:r w:rsidRPr="00C93680">
              <w:rPr>
                <w:rFonts w:cs="Calibri"/>
                <w:bCs/>
                <w:noProof/>
                <w:lang w:val="es-ES"/>
              </w:rPr>
              <w:instrText>(Portugal)</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Carlos Marques-Gomes (Portugal)</w:t>
            </w:r>
            <w:r w:rsidRPr="00814A19">
              <w:rPr>
                <w:rFonts w:cs="Calibri"/>
                <w:i/>
                <w:noProof/>
                <w:lang w:val="en-US"/>
              </w:rPr>
              <w:fldChar w:fldCharType="end"/>
            </w:r>
            <w:r w:rsidR="002C3099" w:rsidRPr="00C93680">
              <w:rPr>
                <w:rFonts w:cs="Calibri"/>
                <w:noProof/>
                <w:lang w:val="es-ES"/>
              </w:rPr>
              <w:br/>
            </w:r>
          </w:p>
          <w:p w14:paraId="5E9523F9" w14:textId="77777777" w:rsidR="000D0E1B" w:rsidRPr="00C93680" w:rsidRDefault="000D0E1B" w:rsidP="00A770A0">
            <w:pPr>
              <w:autoSpaceDE w:val="0"/>
              <w:autoSpaceDN w:val="0"/>
              <w:spacing w:after="0" w:line="240" w:lineRule="auto"/>
              <w:rPr>
                <w:rFonts w:cs="Calibri"/>
                <w:noProof/>
                <w:lang w:val="es-ES"/>
              </w:rPr>
            </w:pPr>
          </w:p>
        </w:tc>
      </w:tr>
      <w:tr w:rsidR="00B22617" w14:paraId="10A99256" w14:textId="77777777" w:rsidTr="00586F95">
        <w:trPr>
          <w:trHeight w:val="1350"/>
        </w:trPr>
        <w:tc>
          <w:tcPr>
            <w:tcW w:w="1812" w:type="dxa"/>
          </w:tcPr>
          <w:p w14:paraId="6AB36450" w14:textId="77777777" w:rsidR="00EF1DB7" w:rsidRPr="00814A19" w:rsidRDefault="00E36CE1" w:rsidP="00D33061">
            <w:pPr>
              <w:rPr>
                <w:rFonts w:cs="Calibri"/>
                <w:b/>
                <w:noProof/>
                <w:lang w:val="en-US"/>
              </w:rPr>
            </w:pPr>
            <w:r w:rsidRPr="00814A19">
              <w:rPr>
                <w:rFonts w:cs="Calibri"/>
                <w:noProof/>
                <w:lang w:val="en-US"/>
              </w:rPr>
              <w:lastRenderedPageBreak/>
              <w:t xml:space="preserve">16:00 - </w:t>
            </w:r>
            <w:r w:rsidR="00BB0228" w:rsidRPr="00814A19">
              <w:rPr>
                <w:rFonts w:cs="Calibri"/>
                <w:noProof/>
                <w:lang w:val="en-US"/>
              </w:rPr>
              <w:t>16:00</w:t>
            </w:r>
          </w:p>
        </w:tc>
        <w:tc>
          <w:tcPr>
            <w:tcW w:w="7493" w:type="dxa"/>
          </w:tcPr>
          <w:p w14:paraId="7F1C39B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Hyoid dysfunction</w:t>
            </w:r>
            <w:r w:rsidR="007957F6" w:rsidRPr="00814A19">
              <w:rPr>
                <w:rFonts w:cs="Calibri"/>
                <w:b/>
                <w:noProof/>
                <w:lang w:val="en-US"/>
              </w:rPr>
              <w:t xml:space="preserve"> as an overlooked mechanism of dysphagia in Systemic Sclerosis from the early disease stages</w:t>
            </w:r>
          </w:p>
          <w:p w14:paraId="78DFD7F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Silvia</w:instrText>
            </w:r>
            <w:r w:rsidR="00531D9B" w:rsidRPr="00814A19">
              <w:rPr>
                <w:rFonts w:cs="Calibri"/>
                <w:bCs/>
                <w:noProof/>
                <w:lang w:val="en-US"/>
              </w:rPr>
              <w:instrText xml:space="preserve"> </w:instrText>
            </w:r>
            <w:r w:rsidRPr="00814A19">
              <w:rPr>
                <w:rFonts w:cs="Calibri"/>
                <w:bCs/>
                <w:noProof/>
                <w:lang w:val="en-US"/>
              </w:rPr>
              <w:instrText>Peretti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Silvia Peretti (Italy)</w:t>
            </w:r>
            <w:r w:rsidRPr="00814A19">
              <w:rPr>
                <w:rFonts w:cs="Calibri"/>
                <w:i/>
                <w:noProof/>
                <w:lang w:val="en-US"/>
              </w:rPr>
              <w:fldChar w:fldCharType="end"/>
            </w:r>
            <w:r w:rsidR="002C3099" w:rsidRPr="00814A19">
              <w:rPr>
                <w:rFonts w:cs="Calibri"/>
                <w:noProof/>
                <w:lang w:val="en-US"/>
              </w:rPr>
              <w:br/>
            </w:r>
          </w:p>
          <w:p w14:paraId="3E6DAD99" w14:textId="77777777" w:rsidR="000D0E1B" w:rsidRPr="00814A19" w:rsidRDefault="000D0E1B" w:rsidP="00A770A0">
            <w:pPr>
              <w:autoSpaceDE w:val="0"/>
              <w:autoSpaceDN w:val="0"/>
              <w:spacing w:after="0" w:line="240" w:lineRule="auto"/>
              <w:rPr>
                <w:rFonts w:cs="Calibri"/>
                <w:noProof/>
                <w:lang w:val="en-US"/>
              </w:rPr>
            </w:pPr>
          </w:p>
        </w:tc>
      </w:tr>
      <w:tr w:rsidR="00B22617" w14:paraId="2683A694" w14:textId="77777777" w:rsidTr="00586F95">
        <w:trPr>
          <w:trHeight w:val="1350"/>
        </w:trPr>
        <w:tc>
          <w:tcPr>
            <w:tcW w:w="1812" w:type="dxa"/>
          </w:tcPr>
          <w:p w14:paraId="545FB938"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77517A3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Serum calprotectin</w:t>
            </w:r>
            <w:r w:rsidR="007957F6" w:rsidRPr="00814A19">
              <w:rPr>
                <w:rFonts w:cs="Calibri"/>
                <w:b/>
                <w:noProof/>
                <w:lang w:val="en-US"/>
              </w:rPr>
              <w:t xml:space="preserve"> as a biomarker for monitoring disease activity in juvenile idiopathic arthritis: a systematic review</w:t>
            </w:r>
          </w:p>
          <w:p w14:paraId="0BCAD79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Nuno</w:instrText>
            </w:r>
            <w:r w:rsidR="00531D9B" w:rsidRPr="00814A19">
              <w:rPr>
                <w:rFonts w:cs="Calibri"/>
                <w:bCs/>
                <w:noProof/>
                <w:lang w:val="en-US"/>
              </w:rPr>
              <w:instrText xml:space="preserve"> </w:instrText>
            </w:r>
            <w:r w:rsidRPr="00814A19">
              <w:rPr>
                <w:rFonts w:cs="Calibri"/>
                <w:bCs/>
                <w:noProof/>
                <w:lang w:val="en-US"/>
              </w:rPr>
              <w:instrText>Delgado</w:instrText>
            </w:r>
            <w:r w:rsidR="00531D9B" w:rsidRPr="00814A19">
              <w:rPr>
                <w:rFonts w:cs="Calibri"/>
                <w:bCs/>
                <w:noProof/>
                <w:lang w:val="en-US"/>
              </w:rPr>
              <w:instrText xml:space="preserve"> </w:instrText>
            </w:r>
            <w:r w:rsidRPr="00814A19">
              <w:rPr>
                <w:rFonts w:cs="Calibri"/>
                <w:bCs/>
                <w:noProof/>
                <w:lang w:val="en-US"/>
              </w:rPr>
              <w:instrText>(Portugal)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Nuno Delgado (Portugal)</w:t>
            </w:r>
            <w:r w:rsidRPr="00814A19">
              <w:rPr>
                <w:rFonts w:cs="Calibri"/>
                <w:i/>
                <w:noProof/>
                <w:lang w:val="en-US"/>
              </w:rPr>
              <w:fldChar w:fldCharType="end"/>
            </w:r>
            <w:r w:rsidR="002C3099" w:rsidRPr="00814A19">
              <w:rPr>
                <w:rFonts w:cs="Calibri"/>
                <w:noProof/>
                <w:lang w:val="en-US"/>
              </w:rPr>
              <w:br/>
            </w:r>
          </w:p>
          <w:p w14:paraId="7FBD917F" w14:textId="77777777" w:rsidR="000D0E1B" w:rsidRPr="00814A19" w:rsidRDefault="000D0E1B" w:rsidP="00A770A0">
            <w:pPr>
              <w:autoSpaceDE w:val="0"/>
              <w:autoSpaceDN w:val="0"/>
              <w:spacing w:after="0" w:line="240" w:lineRule="auto"/>
              <w:rPr>
                <w:rFonts w:cs="Calibri"/>
                <w:noProof/>
                <w:lang w:val="en-US"/>
              </w:rPr>
            </w:pPr>
          </w:p>
        </w:tc>
      </w:tr>
      <w:tr w:rsidR="00B22617" w14:paraId="6D2BCC96" w14:textId="77777777" w:rsidTr="00586F95">
        <w:trPr>
          <w:trHeight w:val="1350"/>
        </w:trPr>
        <w:tc>
          <w:tcPr>
            <w:tcW w:w="1812" w:type="dxa"/>
          </w:tcPr>
          <w:p w14:paraId="239A55E8"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72DE6C7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Association of</w:t>
            </w:r>
            <w:r w:rsidR="007957F6" w:rsidRPr="00814A19">
              <w:rPr>
                <w:rFonts w:cs="Calibri"/>
                <w:b/>
                <w:noProof/>
                <w:lang w:val="en-US"/>
              </w:rPr>
              <w:t xml:space="preserve"> Anti–RNA Polymerase III antibodies with Silicone Breast Implants in Systemic Sclerosis patients: update of a multicentre EUSTAR Case-Control Study</w:t>
            </w:r>
          </w:p>
          <w:p w14:paraId="59F3DA2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Maria Grazia</w:instrText>
            </w:r>
            <w:r w:rsidR="00531D9B" w:rsidRPr="00814A19">
              <w:rPr>
                <w:rFonts w:cs="Calibri"/>
                <w:bCs/>
                <w:noProof/>
                <w:lang w:val="en-US"/>
              </w:rPr>
              <w:instrText xml:space="preserve"> </w:instrText>
            </w:r>
            <w:r w:rsidRPr="00814A19">
              <w:rPr>
                <w:rFonts w:cs="Calibri"/>
                <w:bCs/>
                <w:noProof/>
                <w:lang w:val="en-US"/>
              </w:rPr>
              <w:instrText>Lazzaroni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Maria Grazia Lazzaroni (Italy)</w:t>
            </w:r>
            <w:r w:rsidRPr="00814A19">
              <w:rPr>
                <w:rFonts w:cs="Calibri"/>
                <w:i/>
                <w:noProof/>
                <w:lang w:val="en-US"/>
              </w:rPr>
              <w:fldChar w:fldCharType="end"/>
            </w:r>
            <w:r w:rsidR="002C3099" w:rsidRPr="00814A19">
              <w:rPr>
                <w:rFonts w:cs="Calibri"/>
                <w:noProof/>
                <w:lang w:val="en-US"/>
              </w:rPr>
              <w:br/>
            </w:r>
          </w:p>
          <w:p w14:paraId="7B044083" w14:textId="77777777" w:rsidR="000D0E1B" w:rsidRPr="00814A19" w:rsidRDefault="000D0E1B" w:rsidP="00A770A0">
            <w:pPr>
              <w:autoSpaceDE w:val="0"/>
              <w:autoSpaceDN w:val="0"/>
              <w:spacing w:after="0" w:line="240" w:lineRule="auto"/>
              <w:rPr>
                <w:rFonts w:cs="Calibri"/>
                <w:noProof/>
                <w:lang w:val="en-US"/>
              </w:rPr>
            </w:pPr>
          </w:p>
        </w:tc>
      </w:tr>
      <w:tr w:rsidR="00B22617" w14:paraId="260D2B5D" w14:textId="77777777" w:rsidTr="00586F95">
        <w:trPr>
          <w:trHeight w:val="1350"/>
        </w:trPr>
        <w:tc>
          <w:tcPr>
            <w:tcW w:w="1812" w:type="dxa"/>
          </w:tcPr>
          <w:p w14:paraId="44547F04"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7899A54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Repeated 18F-NaF</w:t>
            </w:r>
            <w:r w:rsidR="007957F6" w:rsidRPr="00814A19">
              <w:rPr>
                <w:rFonts w:cs="Calibri"/>
                <w:b/>
                <w:noProof/>
                <w:lang w:val="en-US"/>
              </w:rPr>
              <w:t xml:space="preserve"> PET CT scans as a potential method for assessing metabolic activity and lesion development in systemic sclerosis related subcutaneous calcinosis</w:t>
            </w:r>
          </w:p>
          <w:p w14:paraId="3966730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Gergely</w:instrText>
            </w:r>
            <w:r w:rsidR="00531D9B" w:rsidRPr="00814A19">
              <w:rPr>
                <w:rFonts w:cs="Calibri"/>
                <w:bCs/>
                <w:noProof/>
                <w:lang w:val="en-US"/>
              </w:rPr>
              <w:instrText xml:space="preserve"> </w:instrText>
            </w:r>
            <w:r w:rsidRPr="00814A19">
              <w:rPr>
                <w:rFonts w:cs="Calibri"/>
                <w:bCs/>
                <w:noProof/>
                <w:lang w:val="en-US"/>
              </w:rPr>
              <w:instrText>Bodor</w:instrText>
            </w:r>
            <w:r w:rsidR="00531D9B" w:rsidRPr="00814A19">
              <w:rPr>
                <w:rFonts w:cs="Calibri"/>
                <w:bCs/>
                <w:noProof/>
                <w:lang w:val="en-US"/>
              </w:rPr>
              <w:instrText xml:space="preserve"> </w:instrText>
            </w:r>
            <w:r w:rsidRPr="00814A19">
              <w:rPr>
                <w:rFonts w:cs="Calibri"/>
                <w:bCs/>
                <w:noProof/>
                <w:lang w:val="en-US"/>
              </w:rPr>
              <w:instrText>(Hungary)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Gergely Bodor (Hungary)</w:t>
            </w:r>
            <w:r w:rsidRPr="00814A19">
              <w:rPr>
                <w:rFonts w:cs="Calibri"/>
                <w:i/>
                <w:noProof/>
                <w:lang w:val="en-US"/>
              </w:rPr>
              <w:fldChar w:fldCharType="end"/>
            </w:r>
            <w:r w:rsidR="002C3099" w:rsidRPr="00814A19">
              <w:rPr>
                <w:rFonts w:cs="Calibri"/>
                <w:noProof/>
                <w:lang w:val="en-US"/>
              </w:rPr>
              <w:br/>
            </w:r>
          </w:p>
          <w:p w14:paraId="2A58A70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1419978" w14:textId="77777777" w:rsidTr="00586F95">
        <w:trPr>
          <w:trHeight w:val="1350"/>
        </w:trPr>
        <w:tc>
          <w:tcPr>
            <w:tcW w:w="1812" w:type="dxa"/>
          </w:tcPr>
          <w:p w14:paraId="62454482"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1662122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Performance of</w:t>
            </w:r>
            <w:r w:rsidR="007957F6" w:rsidRPr="00814A19">
              <w:rPr>
                <w:rFonts w:cs="Calibri"/>
                <w:b/>
                <w:noProof/>
                <w:lang w:val="en-US"/>
              </w:rPr>
              <w:t xml:space="preserve"> Four Nutritional Screening Tools to Detect Malnutrition According to GLIM Criteria in Systemic Sclerosis: Association with Accumulated Organ Damage</w:t>
            </w:r>
          </w:p>
          <w:p w14:paraId="4B5E7333"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""&lt;&gt; "Pending" "</w:instrText>
            </w:r>
            <w:r w:rsidR="00957664" w:rsidRPr="00C93680">
              <w:rPr>
                <w:rFonts w:cs="Calibri"/>
                <w:bCs/>
                <w:noProof/>
                <w:lang w:val="es-ES"/>
              </w:rPr>
              <w:instrText>Speaker: Fernando</w:instrText>
            </w:r>
            <w:r w:rsidR="00531D9B" w:rsidRPr="00C93680">
              <w:rPr>
                <w:rFonts w:cs="Calibri"/>
                <w:bCs/>
                <w:noProof/>
                <w:lang w:val="es-ES"/>
              </w:rPr>
              <w:instrText xml:space="preserve"> </w:instrText>
            </w:r>
            <w:r w:rsidRPr="00C93680">
              <w:rPr>
                <w:rFonts w:cs="Calibri"/>
                <w:bCs/>
                <w:noProof/>
                <w:lang w:val="es-ES"/>
              </w:rPr>
              <w:instrText>Ortiz-Márquez</w:instrText>
            </w:r>
            <w:r w:rsidR="00531D9B" w:rsidRPr="00C93680">
              <w:rPr>
                <w:rFonts w:cs="Calibri"/>
                <w:bCs/>
                <w:noProof/>
                <w:lang w:val="es-ES"/>
              </w:rPr>
              <w:instrText xml:space="preserve"> </w:instrText>
            </w:r>
            <w:r w:rsidRPr="00C93680">
              <w:rPr>
                <w:rFonts w:cs="Calibri"/>
                <w:bCs/>
                <w:noProof/>
                <w:lang w:val="es-ES"/>
              </w:rPr>
              <w:instrText>(Spain)</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Fernando Ortiz-Márquez (Spain)</w:t>
            </w:r>
            <w:r w:rsidRPr="00814A19">
              <w:rPr>
                <w:rFonts w:cs="Calibri"/>
                <w:i/>
                <w:noProof/>
                <w:lang w:val="en-US"/>
              </w:rPr>
              <w:fldChar w:fldCharType="end"/>
            </w:r>
            <w:r w:rsidR="002C3099" w:rsidRPr="00C93680">
              <w:rPr>
                <w:rFonts w:cs="Calibri"/>
                <w:noProof/>
                <w:lang w:val="es-ES"/>
              </w:rPr>
              <w:br/>
            </w:r>
          </w:p>
          <w:p w14:paraId="017644FF" w14:textId="77777777" w:rsidR="000D0E1B" w:rsidRPr="00C93680" w:rsidRDefault="000D0E1B" w:rsidP="00A770A0">
            <w:pPr>
              <w:autoSpaceDE w:val="0"/>
              <w:autoSpaceDN w:val="0"/>
              <w:spacing w:after="0" w:line="240" w:lineRule="auto"/>
              <w:rPr>
                <w:rFonts w:cs="Calibri"/>
                <w:noProof/>
                <w:lang w:val="es-ES"/>
              </w:rPr>
            </w:pPr>
          </w:p>
        </w:tc>
      </w:tr>
      <w:tr w:rsidR="00B22617" w14:paraId="648FB9CC" w14:textId="77777777" w:rsidTr="00586F95">
        <w:trPr>
          <w:trHeight w:val="1350"/>
        </w:trPr>
        <w:tc>
          <w:tcPr>
            <w:tcW w:w="1812" w:type="dxa"/>
          </w:tcPr>
          <w:p w14:paraId="3CA9583A"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47AA80E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COURSE</w:t>
            </w:r>
            <w:r w:rsidR="007957F6" w:rsidRPr="00814A19">
              <w:rPr>
                <w:rFonts w:cs="Calibri"/>
                <w:b/>
                <w:noProof/>
                <w:lang w:val="en-US"/>
              </w:rPr>
              <w:t xml:space="preserve"> AND RADIOLOGICAL OUTCOMES OF PULMONARY ARTERY THROMBOSIS  IN BEHÇET’S DISEASE:  A COMPARATIVE STUDY WITH  NON-BEHÇET PULMONARY THROMBOSIS</w:t>
            </w:r>
          </w:p>
          <w:p w14:paraId="7320C9C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Aida</w:instrText>
            </w:r>
            <w:r w:rsidR="00531D9B" w:rsidRPr="00814A19">
              <w:rPr>
                <w:rFonts w:cs="Calibri"/>
                <w:bCs/>
                <w:noProof/>
                <w:lang w:val="en-US"/>
              </w:rPr>
              <w:instrText xml:space="preserve"> </w:instrText>
            </w:r>
            <w:r w:rsidRPr="00814A19">
              <w:rPr>
                <w:rFonts w:cs="Calibri"/>
                <w:bCs/>
                <w:noProof/>
                <w:lang w:val="en-US"/>
              </w:rPr>
              <w:instrText>Shikhaliyeva</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Aida Shikhaliyeva (Türkiye)</w:t>
            </w:r>
            <w:r w:rsidRPr="00814A19">
              <w:rPr>
                <w:rFonts w:cs="Calibri"/>
                <w:i/>
                <w:noProof/>
                <w:lang w:val="en-US"/>
              </w:rPr>
              <w:fldChar w:fldCharType="end"/>
            </w:r>
            <w:r w:rsidR="002C3099" w:rsidRPr="00814A19">
              <w:rPr>
                <w:rFonts w:cs="Calibri"/>
                <w:noProof/>
                <w:lang w:val="en-US"/>
              </w:rPr>
              <w:br/>
            </w:r>
          </w:p>
          <w:p w14:paraId="4BE9D4A6" w14:textId="77777777" w:rsidR="000D0E1B" w:rsidRPr="00814A19" w:rsidRDefault="000D0E1B" w:rsidP="00A770A0">
            <w:pPr>
              <w:autoSpaceDE w:val="0"/>
              <w:autoSpaceDN w:val="0"/>
              <w:spacing w:after="0" w:line="240" w:lineRule="auto"/>
              <w:rPr>
                <w:rFonts w:cs="Calibri"/>
                <w:noProof/>
                <w:lang w:val="en-US"/>
              </w:rPr>
            </w:pPr>
          </w:p>
        </w:tc>
      </w:tr>
      <w:tr w:rsidR="00B22617" w14:paraId="2F536A94" w14:textId="77777777" w:rsidTr="00586F95">
        <w:trPr>
          <w:trHeight w:val="1350"/>
        </w:trPr>
        <w:tc>
          <w:tcPr>
            <w:tcW w:w="1812" w:type="dxa"/>
          </w:tcPr>
          <w:p w14:paraId="78D7AA9C"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04B92B4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ARTIFICIAL INTELLIGENCE</w:t>
            </w:r>
            <w:r w:rsidR="007957F6" w:rsidRPr="00814A19">
              <w:rPr>
                <w:rFonts w:cs="Calibri"/>
                <w:b/>
                <w:noProof/>
                <w:lang w:val="en-US"/>
              </w:rPr>
              <w:t xml:space="preserve"> DRIVEN EVALUATION OF THE AIRWAYS IMPROVES PROGNOSTIC ACCURACY BEYOND STANDARD ASSESSMENT IN SYSTEMIC SCLEROSIS–ASSOCIATED INTERSTITIAL LUNG DISEASE</w:t>
            </w:r>
          </w:p>
          <w:p w14:paraId="4EBDAEA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Enrico</w:instrText>
            </w:r>
            <w:r w:rsidR="00531D9B" w:rsidRPr="00814A19">
              <w:rPr>
                <w:rFonts w:cs="Calibri"/>
                <w:bCs/>
                <w:noProof/>
                <w:lang w:val="en-US"/>
              </w:rPr>
              <w:instrText xml:space="preserve"> </w:instrText>
            </w:r>
            <w:r w:rsidRPr="00814A19">
              <w:rPr>
                <w:rFonts w:cs="Calibri"/>
                <w:bCs/>
                <w:noProof/>
                <w:lang w:val="en-US"/>
              </w:rPr>
              <w:instrText>De Lorenzis</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Enrico De Lorenzis (Italy)</w:t>
            </w:r>
            <w:r w:rsidRPr="00814A19">
              <w:rPr>
                <w:rFonts w:cs="Calibri"/>
                <w:i/>
                <w:noProof/>
                <w:lang w:val="en-US"/>
              </w:rPr>
              <w:fldChar w:fldCharType="end"/>
            </w:r>
            <w:r w:rsidR="002C3099" w:rsidRPr="00814A19">
              <w:rPr>
                <w:rFonts w:cs="Calibri"/>
                <w:noProof/>
                <w:lang w:val="en-US"/>
              </w:rPr>
              <w:br/>
            </w:r>
          </w:p>
          <w:p w14:paraId="5DE1825F" w14:textId="77777777" w:rsidR="000D0E1B" w:rsidRPr="00814A19" w:rsidRDefault="000D0E1B" w:rsidP="00A770A0">
            <w:pPr>
              <w:autoSpaceDE w:val="0"/>
              <w:autoSpaceDN w:val="0"/>
              <w:spacing w:after="0" w:line="240" w:lineRule="auto"/>
              <w:rPr>
                <w:rFonts w:cs="Calibri"/>
                <w:noProof/>
                <w:lang w:val="en-US"/>
              </w:rPr>
            </w:pPr>
          </w:p>
        </w:tc>
      </w:tr>
      <w:tr w:rsidR="00B22617" w14:paraId="4F80A952" w14:textId="77777777" w:rsidTr="00586F95">
        <w:trPr>
          <w:trHeight w:val="1350"/>
        </w:trPr>
        <w:tc>
          <w:tcPr>
            <w:tcW w:w="1812" w:type="dxa"/>
          </w:tcPr>
          <w:p w14:paraId="2E2C711B" w14:textId="77777777" w:rsidR="00EF1DB7" w:rsidRPr="00814A19" w:rsidRDefault="00E36CE1" w:rsidP="00D33061">
            <w:pPr>
              <w:rPr>
                <w:rFonts w:cs="Calibri"/>
                <w:b/>
                <w:noProof/>
                <w:lang w:val="en-US"/>
              </w:rPr>
            </w:pPr>
            <w:r w:rsidRPr="00814A19">
              <w:rPr>
                <w:rFonts w:cs="Calibri"/>
                <w:noProof/>
                <w:lang w:val="en-US"/>
              </w:rPr>
              <w:t xml:space="preserve">16:00 - </w:t>
            </w:r>
            <w:r w:rsidR="00BB0228" w:rsidRPr="00814A19">
              <w:rPr>
                <w:rFonts w:cs="Calibri"/>
                <w:noProof/>
                <w:lang w:val="en-US"/>
              </w:rPr>
              <w:t>16:00</w:t>
            </w:r>
          </w:p>
        </w:tc>
        <w:tc>
          <w:tcPr>
            <w:tcW w:w="7493" w:type="dxa"/>
          </w:tcPr>
          <w:p w14:paraId="79FBDB4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Emotions, </w:t>
            </w:r>
            <w:r w:rsidR="007957F6" w:rsidRPr="00814A19">
              <w:rPr>
                <w:rFonts w:cs="Calibri"/>
                <w:b/>
                <w:noProof/>
                <w:lang w:val="en-US"/>
              </w:rPr>
              <w:t>identity and situated agency in systemic lupus erythematosus: patient-reported outcomes from an adapted aquatic intervention</w:t>
            </w:r>
          </w:p>
          <w:p w14:paraId="4E17C45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Laura</w:instrText>
            </w:r>
            <w:r w:rsidR="00531D9B" w:rsidRPr="00814A19">
              <w:rPr>
                <w:rFonts w:cs="Calibri"/>
                <w:bCs/>
                <w:noProof/>
                <w:lang w:val="en-US"/>
              </w:rPr>
              <w:instrText xml:space="preserve"> </w:instrText>
            </w:r>
            <w:r w:rsidRPr="00814A19">
              <w:rPr>
                <w:rFonts w:cs="Calibri"/>
                <w:bCs/>
                <w:noProof/>
                <w:lang w:val="en-US"/>
              </w:rPr>
              <w:instrText>Athié</w:instrText>
            </w:r>
            <w:r w:rsidR="00531D9B" w:rsidRPr="00814A19">
              <w:rPr>
                <w:rFonts w:cs="Calibri"/>
                <w:bCs/>
                <w:noProof/>
                <w:lang w:val="en-US"/>
              </w:rPr>
              <w:instrText xml:space="preserve"> </w:instrText>
            </w:r>
            <w:r w:rsidRPr="00814A19">
              <w:rPr>
                <w:rFonts w:cs="Calibri"/>
                <w:bCs/>
                <w:noProof/>
                <w:lang w:val="en-US"/>
              </w:rPr>
              <w:instrText>(Mexico)</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Laura Athié (Mexico)</w:t>
            </w:r>
            <w:r w:rsidRPr="00814A19">
              <w:rPr>
                <w:rFonts w:cs="Calibri"/>
                <w:i/>
                <w:noProof/>
                <w:lang w:val="en-US"/>
              </w:rPr>
              <w:fldChar w:fldCharType="end"/>
            </w:r>
            <w:r w:rsidR="002C3099" w:rsidRPr="00814A19">
              <w:rPr>
                <w:rFonts w:cs="Calibri"/>
                <w:noProof/>
                <w:lang w:val="en-US"/>
              </w:rPr>
              <w:br/>
            </w:r>
          </w:p>
          <w:p w14:paraId="00D3917A" w14:textId="77777777" w:rsidR="000D0E1B" w:rsidRPr="00814A19" w:rsidRDefault="000D0E1B" w:rsidP="00A770A0">
            <w:pPr>
              <w:autoSpaceDE w:val="0"/>
              <w:autoSpaceDN w:val="0"/>
              <w:spacing w:after="0" w:line="240" w:lineRule="auto"/>
              <w:rPr>
                <w:rFonts w:cs="Calibri"/>
                <w:noProof/>
                <w:lang w:val="en-US"/>
              </w:rPr>
            </w:pPr>
          </w:p>
        </w:tc>
      </w:tr>
    </w:tbl>
    <w:p w14:paraId="15EC8AE1" w14:textId="77777777" w:rsidR="008D3D0C" w:rsidRPr="00814A19" w:rsidRDefault="008D3D0C" w:rsidP="00B766E5">
      <w:pPr>
        <w:tabs>
          <w:tab w:val="left" w:pos="1128"/>
        </w:tabs>
        <w:rPr>
          <w:rFonts w:cs="Calibri"/>
          <w:lang w:val="en-US"/>
        </w:rPr>
      </w:pPr>
    </w:p>
    <w:p w14:paraId="2E98A1BF" w14:textId="77777777" w:rsidR="008D3D0C" w:rsidRPr="00814A19" w:rsidRDefault="008D3D0C" w:rsidP="00B766E5">
      <w:pPr>
        <w:tabs>
          <w:tab w:val="left" w:pos="1128"/>
        </w:tabs>
        <w:rPr>
          <w:rFonts w:cs="Calibri"/>
          <w:lang w:val="en-US"/>
        </w:rPr>
        <w:sectPr w:rsidR="008D3D0C" w:rsidRPr="00814A19" w:rsidSect="008D3D0C">
          <w:headerReference w:type="default" r:id="rId259"/>
          <w:type w:val="continuous"/>
          <w:pgSz w:w="11906" w:h="16838"/>
          <w:pgMar w:top="1417" w:right="1417" w:bottom="1134" w:left="1417" w:header="708" w:footer="28" w:gutter="0"/>
          <w:cols w:space="708"/>
          <w:titlePg/>
          <w:docGrid w:linePitch="360"/>
        </w:sectPr>
      </w:pPr>
    </w:p>
    <w:p w14:paraId="3081E538"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0E373CB6" w14:textId="77777777" w:rsidTr="001A117B">
        <w:tc>
          <w:tcPr>
            <w:tcW w:w="5211" w:type="dxa"/>
            <w:gridSpan w:val="2"/>
            <w:shd w:val="clear" w:color="auto" w:fill="F2F2F2"/>
          </w:tcPr>
          <w:p w14:paraId="02435E1A"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6D7DCD3B"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3FBFCD6F" w14:textId="77777777" w:rsidTr="001A117B">
        <w:tc>
          <w:tcPr>
            <w:tcW w:w="5070" w:type="dxa"/>
            <w:vMerge w:val="restart"/>
            <w:shd w:val="clear" w:color="auto" w:fill="F2F2F2"/>
          </w:tcPr>
          <w:p w14:paraId="7820C84A" w14:textId="77777777" w:rsidR="001A117B" w:rsidRPr="001A117B" w:rsidRDefault="001A117B" w:rsidP="00F23ACE">
            <w:pPr>
              <w:rPr>
                <w:rFonts w:cs="Calibri"/>
                <w:bCs/>
                <w:noProof/>
                <w:lang w:val="en-US"/>
              </w:rPr>
            </w:pPr>
          </w:p>
        </w:tc>
        <w:tc>
          <w:tcPr>
            <w:tcW w:w="4142" w:type="dxa"/>
            <w:gridSpan w:val="2"/>
            <w:shd w:val="clear" w:color="auto" w:fill="F2F2F2"/>
          </w:tcPr>
          <w:p w14:paraId="1CB0A53D"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I</w:t>
            </w:r>
          </w:p>
        </w:tc>
      </w:tr>
      <w:tr w:rsidR="00B22617" w14:paraId="3F188BC3" w14:textId="77777777" w:rsidTr="001A117B">
        <w:tc>
          <w:tcPr>
            <w:tcW w:w="5070" w:type="dxa"/>
            <w:vMerge/>
            <w:shd w:val="clear" w:color="auto" w:fill="F2F2F2"/>
          </w:tcPr>
          <w:p w14:paraId="3C38DE9C" w14:textId="77777777" w:rsidR="001A117B" w:rsidRPr="00814A19" w:rsidRDefault="001A117B" w:rsidP="00637827">
            <w:pPr>
              <w:rPr>
                <w:rFonts w:cs="Calibri"/>
                <w:b/>
              </w:rPr>
            </w:pPr>
          </w:p>
        </w:tc>
        <w:tc>
          <w:tcPr>
            <w:tcW w:w="4142" w:type="dxa"/>
            <w:gridSpan w:val="2"/>
            <w:shd w:val="clear" w:color="auto" w:fill="F2F2F2"/>
          </w:tcPr>
          <w:p w14:paraId="6CC0E4DB" w14:textId="77777777" w:rsidR="001A117B" w:rsidRPr="00814A19" w:rsidRDefault="00185564" w:rsidP="00F66242">
            <w:pPr>
              <w:jc w:val="right"/>
              <w:rPr>
                <w:rFonts w:cs="Calibri"/>
                <w:b/>
              </w:rPr>
            </w:pPr>
            <w:r w:rsidRPr="00814A19">
              <w:rPr>
                <w:rFonts w:cs="Calibri"/>
                <w:b/>
                <w:noProof/>
                <w:lang w:val="en-US"/>
              </w:rPr>
              <w:t>16:00</w:t>
            </w:r>
            <w:r w:rsidRPr="00814A19">
              <w:rPr>
                <w:rFonts w:cs="Calibri"/>
                <w:b/>
              </w:rPr>
              <w:t>-</w:t>
            </w:r>
            <w:r w:rsidRPr="00814A19">
              <w:rPr>
                <w:rFonts w:cs="Calibri"/>
                <w:b/>
                <w:noProof/>
                <w:lang w:val="en-US"/>
              </w:rPr>
              <w:t>17:00</w:t>
            </w:r>
            <w:r w:rsidRPr="00814A19">
              <w:rPr>
                <w:rFonts w:cs="Calibri"/>
                <w:b/>
              </w:rPr>
              <w:t xml:space="preserve"> </w:t>
            </w:r>
            <w:r>
              <w:rPr>
                <w:rFonts w:cs="Calibri"/>
                <w:b/>
              </w:rPr>
              <w:t>BST</w:t>
            </w:r>
          </w:p>
        </w:tc>
      </w:tr>
    </w:tbl>
    <w:p w14:paraId="2BB68864"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HPR Poster Tour I: Emerging Insights in Epidemiology and Population Health Outcomes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6BD5EDFF" w14:textId="77777777" w:rsidTr="00586F95">
        <w:trPr>
          <w:trHeight w:val="437"/>
        </w:trPr>
        <w:tc>
          <w:tcPr>
            <w:tcW w:w="1812" w:type="dxa"/>
          </w:tcPr>
          <w:p w14:paraId="149B21EC"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E711A0D"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Simone Battista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Simone Battista (United Kingdom)</w:t>
            </w:r>
            <w:r w:rsidRPr="00814A19">
              <w:rPr>
                <w:rFonts w:cs="Calibri"/>
                <w:i/>
                <w:noProof/>
                <w:lang w:val="en-US"/>
              </w:rPr>
              <w:fldChar w:fldCharType="end"/>
            </w:r>
          </w:p>
          <w:p w14:paraId="74012ADA"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Valentin Ritschl (Austria)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Valentin Ritschl (Austria)</w:t>
            </w:r>
            <w:r w:rsidRPr="00814A19">
              <w:rPr>
                <w:rFonts w:cs="Calibri"/>
                <w:i/>
                <w:noProof/>
                <w:lang w:val="en-US"/>
              </w:rPr>
              <w:fldChar w:fldCharType="end"/>
            </w:r>
          </w:p>
        </w:tc>
      </w:tr>
      <w:tr w:rsidR="00B22617" w14:paraId="5B32F1A0" w14:textId="77777777" w:rsidTr="00586F95">
        <w:trPr>
          <w:trHeight w:val="1350"/>
        </w:trPr>
        <w:tc>
          <w:tcPr>
            <w:tcW w:w="1812" w:type="dxa"/>
          </w:tcPr>
          <w:p w14:paraId="091832C5" w14:textId="77777777" w:rsidR="00EF1DB7" w:rsidRPr="00814A19" w:rsidRDefault="00E36CE1" w:rsidP="00D33061">
            <w:pPr>
              <w:rPr>
                <w:rFonts w:cs="Calibri"/>
                <w:b/>
                <w:noProof/>
                <w:lang w:val="en-US"/>
              </w:rPr>
            </w:pPr>
            <w:r w:rsidRPr="00814A19">
              <w:rPr>
                <w:rFonts w:cs="Calibri"/>
                <w:noProof/>
                <w:lang w:val="en-US"/>
              </w:rPr>
              <w:t xml:space="preserve">16:15 - </w:t>
            </w:r>
            <w:r w:rsidR="00BB0228" w:rsidRPr="00814A19">
              <w:rPr>
                <w:rFonts w:cs="Calibri"/>
                <w:noProof/>
                <w:lang w:val="en-US"/>
              </w:rPr>
              <w:t>16:21</w:t>
            </w:r>
          </w:p>
        </w:tc>
        <w:tc>
          <w:tcPr>
            <w:tcW w:w="7493" w:type="dxa"/>
          </w:tcPr>
          <w:p w14:paraId="00606F0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Burden of</w:t>
            </w:r>
            <w:r w:rsidR="007957F6" w:rsidRPr="00814A19">
              <w:rPr>
                <w:rFonts w:cs="Calibri"/>
                <w:b/>
                <w:noProof/>
                <w:lang w:val="en-US"/>
              </w:rPr>
              <w:t xml:space="preserve"> Osteoarthritis Attributable to High Body Mass Index in the European Union, 1990–2023: Sex- and Region-Specific Patterns from the Global Burden of Disease Study 2023</w:t>
            </w:r>
          </w:p>
          <w:p w14:paraId="0E9059F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Wenting</w:instrText>
            </w:r>
            <w:r w:rsidR="00531D9B" w:rsidRPr="00814A19">
              <w:rPr>
                <w:rFonts w:cs="Calibri"/>
                <w:bCs/>
                <w:noProof/>
                <w:lang w:val="en-US"/>
              </w:rPr>
              <w:instrText xml:space="preserve"> </w:instrText>
            </w:r>
            <w:r w:rsidRPr="00814A19">
              <w:rPr>
                <w:rFonts w:cs="Calibri"/>
                <w:bCs/>
                <w:noProof/>
                <w:lang w:val="en-US"/>
              </w:rPr>
              <w:instrText>Wu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Wenting Wu (China)</w:t>
            </w:r>
            <w:r w:rsidRPr="00814A19">
              <w:rPr>
                <w:rFonts w:cs="Calibri"/>
                <w:i/>
                <w:noProof/>
                <w:lang w:val="en-US"/>
              </w:rPr>
              <w:fldChar w:fldCharType="end"/>
            </w:r>
            <w:r w:rsidR="002C3099" w:rsidRPr="00814A19">
              <w:rPr>
                <w:rFonts w:cs="Calibri"/>
                <w:noProof/>
                <w:lang w:val="en-US"/>
              </w:rPr>
              <w:br/>
            </w:r>
          </w:p>
          <w:p w14:paraId="52D89E0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86388E4" w14:textId="77777777" w:rsidTr="00586F95">
        <w:trPr>
          <w:trHeight w:val="1350"/>
        </w:trPr>
        <w:tc>
          <w:tcPr>
            <w:tcW w:w="1812" w:type="dxa"/>
          </w:tcPr>
          <w:p w14:paraId="4C6C61F0" w14:textId="77777777" w:rsidR="00EF1DB7" w:rsidRPr="00814A19" w:rsidRDefault="00E36CE1" w:rsidP="00D33061">
            <w:pPr>
              <w:rPr>
                <w:rFonts w:cs="Calibri"/>
                <w:b/>
                <w:noProof/>
                <w:lang w:val="en-US"/>
              </w:rPr>
            </w:pPr>
            <w:r w:rsidRPr="00814A19">
              <w:rPr>
                <w:rFonts w:cs="Calibri"/>
                <w:noProof/>
                <w:lang w:val="en-US"/>
              </w:rPr>
              <w:t xml:space="preserve">16:21 - </w:t>
            </w:r>
            <w:r w:rsidR="00BB0228" w:rsidRPr="00814A19">
              <w:rPr>
                <w:rFonts w:cs="Calibri"/>
                <w:noProof/>
                <w:lang w:val="en-US"/>
              </w:rPr>
              <w:t>16:27</w:t>
            </w:r>
          </w:p>
        </w:tc>
        <w:tc>
          <w:tcPr>
            <w:tcW w:w="7493" w:type="dxa"/>
          </w:tcPr>
          <w:p w14:paraId="74F613B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impact</w:t>
            </w:r>
            <w:r w:rsidR="007957F6" w:rsidRPr="00814A19">
              <w:rPr>
                <w:rFonts w:cs="Calibri"/>
                <w:b/>
                <w:noProof/>
                <w:lang w:val="en-US"/>
              </w:rPr>
              <w:t xml:space="preserve"> of time to diagnosis on health outcomes in people with axial spondyloarthritis: a systematic review</w:t>
            </w:r>
          </w:p>
          <w:p w14:paraId="1F5F6A6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Jenni</w:instrText>
            </w:r>
            <w:r w:rsidR="00531D9B" w:rsidRPr="00814A19">
              <w:rPr>
                <w:rFonts w:cs="Calibri"/>
                <w:bCs/>
                <w:noProof/>
                <w:lang w:val="en-US"/>
              </w:rPr>
              <w:instrText xml:space="preserve"> </w:instrText>
            </w:r>
            <w:r w:rsidRPr="00814A19">
              <w:rPr>
                <w:rFonts w:cs="Calibri"/>
                <w:bCs/>
                <w:noProof/>
                <w:lang w:val="en-US"/>
              </w:rPr>
              <w:instrText>Buckley</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Jenni Buckley (United Kingdom)</w:t>
            </w:r>
            <w:r w:rsidRPr="00814A19">
              <w:rPr>
                <w:rFonts w:cs="Calibri"/>
                <w:i/>
                <w:noProof/>
                <w:lang w:val="en-US"/>
              </w:rPr>
              <w:fldChar w:fldCharType="end"/>
            </w:r>
            <w:r w:rsidR="002C3099" w:rsidRPr="00814A19">
              <w:rPr>
                <w:rFonts w:cs="Calibri"/>
                <w:noProof/>
                <w:lang w:val="en-US"/>
              </w:rPr>
              <w:br/>
            </w:r>
          </w:p>
          <w:p w14:paraId="2A812B3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3CC37ED" w14:textId="77777777" w:rsidTr="00586F95">
        <w:trPr>
          <w:trHeight w:val="1350"/>
        </w:trPr>
        <w:tc>
          <w:tcPr>
            <w:tcW w:w="1812" w:type="dxa"/>
          </w:tcPr>
          <w:p w14:paraId="5D87573C" w14:textId="77777777" w:rsidR="00EF1DB7" w:rsidRPr="00814A19" w:rsidRDefault="00E36CE1" w:rsidP="00D33061">
            <w:pPr>
              <w:rPr>
                <w:rFonts w:cs="Calibri"/>
                <w:b/>
                <w:noProof/>
                <w:lang w:val="en-US"/>
              </w:rPr>
            </w:pPr>
            <w:r w:rsidRPr="00814A19">
              <w:rPr>
                <w:rFonts w:cs="Calibri"/>
                <w:noProof/>
                <w:lang w:val="en-US"/>
              </w:rPr>
              <w:t xml:space="preserve">16:27 - </w:t>
            </w:r>
            <w:r w:rsidR="00BB0228" w:rsidRPr="00814A19">
              <w:rPr>
                <w:rFonts w:cs="Calibri"/>
                <w:noProof/>
                <w:lang w:val="en-US"/>
              </w:rPr>
              <w:t>16:33</w:t>
            </w:r>
          </w:p>
        </w:tc>
        <w:tc>
          <w:tcPr>
            <w:tcW w:w="7493" w:type="dxa"/>
          </w:tcPr>
          <w:p w14:paraId="2C2A92C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Sociodemographic and</w:t>
            </w:r>
            <w:r w:rsidR="007957F6" w:rsidRPr="00814A19">
              <w:rPr>
                <w:rFonts w:cs="Calibri"/>
                <w:b/>
                <w:noProof/>
                <w:lang w:val="en-US"/>
              </w:rPr>
              <w:t xml:space="preserve"> Clinical Factors Associated with Non-Attendance at Rheumatology Outpatient Appointments</w:t>
            </w:r>
          </w:p>
          <w:p w14:paraId="784DD167"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w:instrText>
            </w:r>
            <w:r w:rsidR="00137AB3" w:rsidRPr="00C93680">
              <w:rPr>
                <w:rFonts w:cs="Calibri"/>
                <w:i/>
                <w:noProof/>
                <w:lang w:val="es-ES"/>
              </w:rPr>
              <w:instrText>Accepted</w:instrText>
            </w:r>
            <w:r w:rsidRPr="00C93680">
              <w:rPr>
                <w:rFonts w:cs="Calibri"/>
                <w:i/>
                <w:noProof/>
                <w:lang w:val="es-ES"/>
              </w:rPr>
              <w:instrText>"&lt;&gt; "Pending" "</w:instrText>
            </w:r>
            <w:r w:rsidR="00957664" w:rsidRPr="00C93680">
              <w:rPr>
                <w:rFonts w:cs="Calibri"/>
                <w:bCs/>
                <w:noProof/>
                <w:lang w:val="es-ES"/>
              </w:rPr>
              <w:instrText>Speaker: Andres Manuel</w:instrText>
            </w:r>
            <w:r w:rsidR="00531D9B" w:rsidRPr="00C93680">
              <w:rPr>
                <w:rFonts w:cs="Calibri"/>
                <w:bCs/>
                <w:noProof/>
                <w:lang w:val="es-ES"/>
              </w:rPr>
              <w:instrText xml:space="preserve"> </w:instrText>
            </w:r>
            <w:r w:rsidRPr="00C93680">
              <w:rPr>
                <w:rFonts w:cs="Calibri"/>
                <w:bCs/>
                <w:noProof/>
                <w:lang w:val="es-ES"/>
              </w:rPr>
              <w:instrText>Ortiz-Rios</w:instrText>
            </w:r>
            <w:r w:rsidR="00531D9B" w:rsidRPr="00C93680">
              <w:rPr>
                <w:rFonts w:cs="Calibri"/>
                <w:bCs/>
                <w:noProof/>
                <w:lang w:val="es-ES"/>
              </w:rPr>
              <w:instrText xml:space="preserve"> </w:instrText>
            </w:r>
            <w:r w:rsidRPr="00C93680">
              <w:rPr>
                <w:rFonts w:cs="Calibri"/>
                <w:bCs/>
                <w:noProof/>
                <w:lang w:val="es-ES"/>
              </w:rPr>
              <w:instrText>(Mexico)</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Andres Manuel Ortiz-Rios (Mexico)</w:t>
            </w:r>
            <w:r w:rsidRPr="00814A19">
              <w:rPr>
                <w:rFonts w:cs="Calibri"/>
                <w:i/>
                <w:noProof/>
                <w:lang w:val="en-US"/>
              </w:rPr>
              <w:fldChar w:fldCharType="end"/>
            </w:r>
            <w:r w:rsidR="002C3099" w:rsidRPr="00C93680">
              <w:rPr>
                <w:rFonts w:cs="Calibri"/>
                <w:noProof/>
                <w:lang w:val="es-ES"/>
              </w:rPr>
              <w:br/>
            </w:r>
          </w:p>
          <w:p w14:paraId="5C6758F3" w14:textId="77777777" w:rsidR="000D0E1B" w:rsidRPr="00C93680" w:rsidRDefault="000D0E1B" w:rsidP="00A770A0">
            <w:pPr>
              <w:autoSpaceDE w:val="0"/>
              <w:autoSpaceDN w:val="0"/>
              <w:spacing w:after="0" w:line="240" w:lineRule="auto"/>
              <w:rPr>
                <w:rFonts w:cs="Calibri"/>
                <w:noProof/>
                <w:lang w:val="es-ES"/>
              </w:rPr>
            </w:pPr>
          </w:p>
        </w:tc>
      </w:tr>
      <w:tr w:rsidR="00B22617" w14:paraId="019B0206" w14:textId="77777777" w:rsidTr="00586F95">
        <w:trPr>
          <w:trHeight w:val="1350"/>
        </w:trPr>
        <w:tc>
          <w:tcPr>
            <w:tcW w:w="1812" w:type="dxa"/>
          </w:tcPr>
          <w:p w14:paraId="4C8A23D0" w14:textId="77777777" w:rsidR="00EF1DB7" w:rsidRPr="00814A19" w:rsidRDefault="00E36CE1" w:rsidP="00D33061">
            <w:pPr>
              <w:rPr>
                <w:rFonts w:cs="Calibri"/>
                <w:b/>
                <w:noProof/>
                <w:lang w:val="en-US"/>
              </w:rPr>
            </w:pPr>
            <w:r w:rsidRPr="00814A19">
              <w:rPr>
                <w:rFonts w:cs="Calibri"/>
                <w:noProof/>
                <w:lang w:val="en-US"/>
              </w:rPr>
              <w:t xml:space="preserve">16:33 - </w:t>
            </w:r>
            <w:r w:rsidR="00BB0228" w:rsidRPr="00814A19">
              <w:rPr>
                <w:rFonts w:cs="Calibri"/>
                <w:noProof/>
                <w:lang w:val="en-US"/>
              </w:rPr>
              <w:t>16:39</w:t>
            </w:r>
          </w:p>
        </w:tc>
        <w:tc>
          <w:tcPr>
            <w:tcW w:w="7493" w:type="dxa"/>
          </w:tcPr>
          <w:p w14:paraId="6A8CBC8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Patterns of</w:t>
            </w:r>
            <w:r w:rsidR="007957F6" w:rsidRPr="00814A19">
              <w:rPr>
                <w:rFonts w:cs="Calibri"/>
                <w:b/>
                <w:noProof/>
                <w:lang w:val="en-US"/>
              </w:rPr>
              <w:t xml:space="preserve"> Cohort Participation Among People with Systemic Sclerosis in an Open Cohort: a Scleroderma Patient-centered Intervention Network Cohort Study</w:t>
            </w:r>
          </w:p>
          <w:p w14:paraId="342A4CD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Meira</w:instrText>
            </w:r>
            <w:r w:rsidR="00531D9B" w:rsidRPr="00814A19">
              <w:rPr>
                <w:rFonts w:cs="Calibri"/>
                <w:bCs/>
                <w:noProof/>
                <w:lang w:val="en-US"/>
              </w:rPr>
              <w:instrText xml:space="preserve"> </w:instrText>
            </w:r>
            <w:r w:rsidRPr="00814A19">
              <w:rPr>
                <w:rFonts w:cs="Calibri"/>
                <w:bCs/>
                <w:noProof/>
                <w:lang w:val="en-US"/>
              </w:rPr>
              <w:instrText>Golberg</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Meira Golberg (Canada)</w:t>
            </w:r>
            <w:r w:rsidRPr="00814A19">
              <w:rPr>
                <w:rFonts w:cs="Calibri"/>
                <w:i/>
                <w:noProof/>
                <w:lang w:val="en-US"/>
              </w:rPr>
              <w:fldChar w:fldCharType="end"/>
            </w:r>
            <w:r w:rsidR="002C3099" w:rsidRPr="00814A19">
              <w:rPr>
                <w:rFonts w:cs="Calibri"/>
                <w:noProof/>
                <w:lang w:val="en-US"/>
              </w:rPr>
              <w:br/>
            </w:r>
          </w:p>
          <w:p w14:paraId="55D25886" w14:textId="77777777" w:rsidR="000D0E1B" w:rsidRPr="00814A19" w:rsidRDefault="000D0E1B" w:rsidP="00A770A0">
            <w:pPr>
              <w:autoSpaceDE w:val="0"/>
              <w:autoSpaceDN w:val="0"/>
              <w:spacing w:after="0" w:line="240" w:lineRule="auto"/>
              <w:rPr>
                <w:rFonts w:cs="Calibri"/>
                <w:noProof/>
                <w:lang w:val="en-US"/>
              </w:rPr>
            </w:pPr>
          </w:p>
        </w:tc>
      </w:tr>
      <w:tr w:rsidR="00B22617" w14:paraId="784572F9" w14:textId="77777777" w:rsidTr="00586F95">
        <w:trPr>
          <w:trHeight w:val="1350"/>
        </w:trPr>
        <w:tc>
          <w:tcPr>
            <w:tcW w:w="1812" w:type="dxa"/>
          </w:tcPr>
          <w:p w14:paraId="32A93E87" w14:textId="77777777" w:rsidR="00EF1DB7" w:rsidRPr="00814A19" w:rsidRDefault="00E36CE1" w:rsidP="00D33061">
            <w:pPr>
              <w:rPr>
                <w:rFonts w:cs="Calibri"/>
                <w:b/>
                <w:noProof/>
                <w:lang w:val="en-US"/>
              </w:rPr>
            </w:pPr>
            <w:r w:rsidRPr="00814A19">
              <w:rPr>
                <w:rFonts w:cs="Calibri"/>
                <w:noProof/>
                <w:lang w:val="en-US"/>
              </w:rPr>
              <w:t xml:space="preserve">16:39 - </w:t>
            </w:r>
            <w:r w:rsidR="00BB0228" w:rsidRPr="00814A19">
              <w:rPr>
                <w:rFonts w:cs="Calibri"/>
                <w:noProof/>
                <w:lang w:val="en-US"/>
              </w:rPr>
              <w:t>16:45</w:t>
            </w:r>
          </w:p>
        </w:tc>
        <w:tc>
          <w:tcPr>
            <w:tcW w:w="7493" w:type="dxa"/>
          </w:tcPr>
          <w:p w14:paraId="21D08A2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Outcomes of</w:t>
            </w:r>
            <w:r w:rsidR="007957F6" w:rsidRPr="00814A19">
              <w:rPr>
                <w:rFonts w:cs="Calibri"/>
                <w:b/>
                <w:noProof/>
                <w:lang w:val="en-US"/>
              </w:rPr>
              <w:t xml:space="preserve"> a multisite pragmatic work-focused occupational therapy intervention for individuals with rheumatic and musculoskeletal disorders</w:t>
            </w:r>
          </w:p>
          <w:p w14:paraId="5851AA1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Yvonne</w:instrText>
            </w:r>
            <w:r w:rsidR="00531D9B" w:rsidRPr="00814A19">
              <w:rPr>
                <w:rFonts w:cs="Calibri"/>
                <w:bCs/>
                <w:noProof/>
                <w:lang w:val="en-US"/>
              </w:rPr>
              <w:instrText xml:space="preserve"> </w:instrText>
            </w:r>
            <w:r w:rsidRPr="00814A19">
              <w:rPr>
                <w:rFonts w:cs="Calibri"/>
                <w:bCs/>
                <w:noProof/>
                <w:lang w:val="en-US"/>
              </w:rPr>
              <w:instrText>Codd</w:instrText>
            </w:r>
            <w:r w:rsidR="00531D9B" w:rsidRPr="00814A19">
              <w:rPr>
                <w:rFonts w:cs="Calibri"/>
                <w:bCs/>
                <w:noProof/>
                <w:lang w:val="en-US"/>
              </w:rPr>
              <w:instrText xml:space="preserve"> </w:instrText>
            </w:r>
            <w:r w:rsidRPr="00814A19">
              <w:rPr>
                <w:rFonts w:cs="Calibri"/>
                <w:bCs/>
                <w:noProof/>
                <w:lang w:val="en-US"/>
              </w:rPr>
              <w:instrText>(Ireland)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Yvonne Codd (Ireland)</w:t>
            </w:r>
            <w:r w:rsidRPr="00814A19">
              <w:rPr>
                <w:rFonts w:cs="Calibri"/>
                <w:i/>
                <w:noProof/>
                <w:lang w:val="en-US"/>
              </w:rPr>
              <w:fldChar w:fldCharType="end"/>
            </w:r>
            <w:r w:rsidR="002C3099" w:rsidRPr="00814A19">
              <w:rPr>
                <w:rFonts w:cs="Calibri"/>
                <w:noProof/>
                <w:lang w:val="en-US"/>
              </w:rPr>
              <w:br/>
            </w:r>
          </w:p>
          <w:p w14:paraId="4FF800D9" w14:textId="77777777" w:rsidR="000D0E1B" w:rsidRPr="00814A19" w:rsidRDefault="000D0E1B" w:rsidP="00A770A0">
            <w:pPr>
              <w:autoSpaceDE w:val="0"/>
              <w:autoSpaceDN w:val="0"/>
              <w:spacing w:after="0" w:line="240" w:lineRule="auto"/>
              <w:rPr>
                <w:rFonts w:cs="Calibri"/>
                <w:noProof/>
                <w:lang w:val="en-US"/>
              </w:rPr>
            </w:pPr>
          </w:p>
        </w:tc>
      </w:tr>
      <w:tr w:rsidR="00B22617" w14:paraId="53900E29" w14:textId="77777777" w:rsidTr="00586F95">
        <w:trPr>
          <w:trHeight w:val="1350"/>
        </w:trPr>
        <w:tc>
          <w:tcPr>
            <w:tcW w:w="1812" w:type="dxa"/>
          </w:tcPr>
          <w:p w14:paraId="1B58BB1D" w14:textId="77777777" w:rsidR="00EF1DB7" w:rsidRPr="00814A19" w:rsidRDefault="00E36CE1" w:rsidP="00D33061">
            <w:pPr>
              <w:rPr>
                <w:rFonts w:cs="Calibri"/>
                <w:b/>
                <w:noProof/>
                <w:lang w:val="en-US"/>
              </w:rPr>
            </w:pPr>
            <w:r w:rsidRPr="00814A19">
              <w:rPr>
                <w:rFonts w:cs="Calibri"/>
                <w:noProof/>
                <w:lang w:val="en-US"/>
              </w:rPr>
              <w:t xml:space="preserve">16:45 - </w:t>
            </w:r>
            <w:r w:rsidR="00BB0228" w:rsidRPr="00814A19">
              <w:rPr>
                <w:rFonts w:cs="Calibri"/>
                <w:noProof/>
                <w:lang w:val="en-US"/>
              </w:rPr>
              <w:t>16:51</w:t>
            </w:r>
          </w:p>
        </w:tc>
        <w:tc>
          <w:tcPr>
            <w:tcW w:w="7493" w:type="dxa"/>
          </w:tcPr>
          <w:p w14:paraId="360EF65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Factors associated</w:t>
            </w:r>
            <w:r w:rsidR="007957F6" w:rsidRPr="00814A19">
              <w:rPr>
                <w:rFonts w:cs="Calibri"/>
                <w:b/>
                <w:noProof/>
                <w:lang w:val="en-US"/>
              </w:rPr>
              <w:t xml:space="preserve"> with health literacy among people with systemic sclerosis</w:t>
            </w:r>
          </w:p>
          <w:p w14:paraId="770E3BC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Claire</w:instrText>
            </w:r>
            <w:r w:rsidR="00531D9B" w:rsidRPr="00814A19">
              <w:rPr>
                <w:rFonts w:cs="Calibri"/>
                <w:bCs/>
                <w:noProof/>
                <w:lang w:val="en-US"/>
              </w:rPr>
              <w:instrText xml:space="preserve"> </w:instrText>
            </w:r>
            <w:r w:rsidRPr="00814A19">
              <w:rPr>
                <w:rFonts w:cs="Calibri"/>
                <w:bCs/>
                <w:noProof/>
                <w:lang w:val="en-US"/>
              </w:rPr>
              <w:instrText>Adams</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Claire Adams (Canada)</w:t>
            </w:r>
            <w:r w:rsidRPr="00814A19">
              <w:rPr>
                <w:rFonts w:cs="Calibri"/>
                <w:i/>
                <w:noProof/>
                <w:lang w:val="en-US"/>
              </w:rPr>
              <w:fldChar w:fldCharType="end"/>
            </w:r>
            <w:r w:rsidR="002C3099" w:rsidRPr="00814A19">
              <w:rPr>
                <w:rFonts w:cs="Calibri"/>
                <w:noProof/>
                <w:lang w:val="en-US"/>
              </w:rPr>
              <w:br/>
            </w:r>
          </w:p>
          <w:p w14:paraId="78183401" w14:textId="77777777" w:rsidR="000D0E1B" w:rsidRPr="00814A19" w:rsidRDefault="000D0E1B" w:rsidP="00A770A0">
            <w:pPr>
              <w:autoSpaceDE w:val="0"/>
              <w:autoSpaceDN w:val="0"/>
              <w:spacing w:after="0" w:line="240" w:lineRule="auto"/>
              <w:rPr>
                <w:rFonts w:cs="Calibri"/>
                <w:noProof/>
                <w:lang w:val="en-US"/>
              </w:rPr>
            </w:pPr>
          </w:p>
        </w:tc>
      </w:tr>
      <w:tr w:rsidR="00B22617" w14:paraId="1AD39C20" w14:textId="77777777" w:rsidTr="00586F95">
        <w:trPr>
          <w:trHeight w:val="1350"/>
        </w:trPr>
        <w:tc>
          <w:tcPr>
            <w:tcW w:w="1812" w:type="dxa"/>
          </w:tcPr>
          <w:p w14:paraId="587C2837" w14:textId="77777777" w:rsidR="00EF1DB7" w:rsidRPr="00814A19" w:rsidRDefault="00E36CE1" w:rsidP="00D33061">
            <w:pPr>
              <w:rPr>
                <w:rFonts w:cs="Calibri"/>
                <w:b/>
                <w:noProof/>
                <w:lang w:val="en-US"/>
              </w:rPr>
            </w:pPr>
            <w:r w:rsidRPr="00814A19">
              <w:rPr>
                <w:rFonts w:cs="Calibri"/>
                <w:noProof/>
                <w:lang w:val="en-US"/>
              </w:rPr>
              <w:t xml:space="preserve">16:51 - </w:t>
            </w:r>
            <w:r w:rsidR="00BB0228" w:rsidRPr="00814A19">
              <w:rPr>
                <w:rFonts w:cs="Calibri"/>
                <w:noProof/>
                <w:lang w:val="en-US"/>
              </w:rPr>
              <w:t>16:57</w:t>
            </w:r>
          </w:p>
        </w:tc>
        <w:tc>
          <w:tcPr>
            <w:tcW w:w="7493" w:type="dxa"/>
          </w:tcPr>
          <w:p w14:paraId="2E1FA05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Pain severity</w:t>
            </w:r>
            <w:r w:rsidR="007957F6" w:rsidRPr="00814A19">
              <w:rPr>
                <w:rFonts w:cs="Calibri"/>
                <w:b/>
                <w:noProof/>
                <w:lang w:val="en-US"/>
              </w:rPr>
              <w:t xml:space="preserve"> matters in long-term rehabilitation trajectories of function and quality of life.</w:t>
            </w:r>
          </w:p>
          <w:p w14:paraId="0E572C0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Anne-Lene</w:instrText>
            </w:r>
            <w:r w:rsidR="00531D9B" w:rsidRPr="00814A19">
              <w:rPr>
                <w:rFonts w:cs="Calibri"/>
                <w:bCs/>
                <w:noProof/>
                <w:lang w:val="en-US"/>
              </w:rPr>
              <w:instrText xml:space="preserve"> </w:instrText>
            </w:r>
            <w:r w:rsidRPr="00814A19">
              <w:rPr>
                <w:rFonts w:cs="Calibri"/>
                <w:bCs/>
                <w:noProof/>
                <w:lang w:val="en-US"/>
              </w:rPr>
              <w:instrText>Sand-Svartrud</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Anne-Lene Sand-Svartrud (Norway)</w:t>
            </w:r>
            <w:r w:rsidRPr="00814A19">
              <w:rPr>
                <w:rFonts w:cs="Calibri"/>
                <w:i/>
                <w:noProof/>
                <w:lang w:val="en-US"/>
              </w:rPr>
              <w:fldChar w:fldCharType="end"/>
            </w:r>
            <w:r w:rsidR="002C3099" w:rsidRPr="00814A19">
              <w:rPr>
                <w:rFonts w:cs="Calibri"/>
                <w:noProof/>
                <w:lang w:val="en-US"/>
              </w:rPr>
              <w:br/>
            </w:r>
          </w:p>
          <w:p w14:paraId="4141F7FE" w14:textId="77777777" w:rsidR="000D0E1B" w:rsidRPr="00814A19" w:rsidRDefault="000D0E1B" w:rsidP="00A770A0">
            <w:pPr>
              <w:autoSpaceDE w:val="0"/>
              <w:autoSpaceDN w:val="0"/>
              <w:spacing w:after="0" w:line="240" w:lineRule="auto"/>
              <w:rPr>
                <w:rFonts w:cs="Calibri"/>
                <w:noProof/>
                <w:lang w:val="en-US"/>
              </w:rPr>
            </w:pPr>
          </w:p>
        </w:tc>
      </w:tr>
      <w:tr w:rsidR="00B22617" w14:paraId="4753C014" w14:textId="77777777" w:rsidTr="00586F95">
        <w:trPr>
          <w:trHeight w:val="1350"/>
        </w:trPr>
        <w:tc>
          <w:tcPr>
            <w:tcW w:w="1812" w:type="dxa"/>
          </w:tcPr>
          <w:p w14:paraId="43192ABA" w14:textId="77777777" w:rsidR="00EF1DB7" w:rsidRPr="00814A19" w:rsidRDefault="00E36CE1" w:rsidP="00D33061">
            <w:pPr>
              <w:rPr>
                <w:rFonts w:cs="Calibri"/>
                <w:b/>
                <w:noProof/>
                <w:lang w:val="en-US"/>
              </w:rPr>
            </w:pPr>
            <w:r w:rsidRPr="00814A19">
              <w:rPr>
                <w:rFonts w:cs="Calibri"/>
                <w:noProof/>
                <w:lang w:val="en-US"/>
              </w:rPr>
              <w:lastRenderedPageBreak/>
              <w:t xml:space="preserve">16:57 - </w:t>
            </w:r>
            <w:r w:rsidR="00BB0228" w:rsidRPr="00814A19">
              <w:rPr>
                <w:rFonts w:cs="Calibri"/>
                <w:noProof/>
                <w:lang w:val="en-US"/>
              </w:rPr>
              <w:t>17:03</w:t>
            </w:r>
          </w:p>
        </w:tc>
        <w:tc>
          <w:tcPr>
            <w:tcW w:w="7493" w:type="dxa"/>
          </w:tcPr>
          <w:p w14:paraId="3788F6C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Health literacy</w:t>
            </w:r>
            <w:r w:rsidR="007957F6" w:rsidRPr="00814A19">
              <w:rPr>
                <w:rFonts w:cs="Calibri"/>
                <w:b/>
                <w:noProof/>
                <w:lang w:val="en-US"/>
              </w:rPr>
              <w:t xml:space="preserve"> perceptions and practices among European healthcare providers in rheumatology: a cross-sectional mixed methods survey-based study</w:t>
            </w:r>
          </w:p>
          <w:p w14:paraId="1C6F84D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Jelle</w:instrText>
            </w:r>
            <w:r w:rsidR="00531D9B" w:rsidRPr="00814A19">
              <w:rPr>
                <w:rFonts w:cs="Calibri"/>
                <w:bCs/>
                <w:noProof/>
                <w:lang w:val="en-US"/>
              </w:rPr>
              <w:instrText xml:space="preserve"> </w:instrText>
            </w:r>
            <w:r w:rsidRPr="00814A19">
              <w:rPr>
                <w:rFonts w:cs="Calibri"/>
                <w:bCs/>
                <w:noProof/>
                <w:lang w:val="en-US"/>
              </w:rPr>
              <w:instrText>Pergens</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Jelle Pergens (Belgium)</w:t>
            </w:r>
            <w:r w:rsidRPr="00814A19">
              <w:rPr>
                <w:rFonts w:cs="Calibri"/>
                <w:i/>
                <w:noProof/>
                <w:lang w:val="en-US"/>
              </w:rPr>
              <w:fldChar w:fldCharType="end"/>
            </w:r>
            <w:r w:rsidR="002C3099" w:rsidRPr="00814A19">
              <w:rPr>
                <w:rFonts w:cs="Calibri"/>
                <w:noProof/>
                <w:lang w:val="en-US"/>
              </w:rPr>
              <w:br/>
            </w:r>
          </w:p>
          <w:p w14:paraId="7D47D217" w14:textId="77777777" w:rsidR="000D0E1B" w:rsidRPr="00814A19" w:rsidRDefault="000D0E1B" w:rsidP="00A770A0">
            <w:pPr>
              <w:autoSpaceDE w:val="0"/>
              <w:autoSpaceDN w:val="0"/>
              <w:spacing w:after="0" w:line="240" w:lineRule="auto"/>
              <w:rPr>
                <w:rFonts w:cs="Calibri"/>
                <w:noProof/>
                <w:lang w:val="en-US"/>
              </w:rPr>
            </w:pPr>
          </w:p>
        </w:tc>
      </w:tr>
    </w:tbl>
    <w:p w14:paraId="72FCA5B1" w14:textId="77777777" w:rsidR="008D3D0C" w:rsidRPr="00814A19" w:rsidRDefault="008D3D0C" w:rsidP="00B766E5">
      <w:pPr>
        <w:tabs>
          <w:tab w:val="left" w:pos="1128"/>
        </w:tabs>
        <w:rPr>
          <w:rFonts w:cs="Calibri"/>
          <w:lang w:val="en-US"/>
        </w:rPr>
      </w:pPr>
    </w:p>
    <w:p w14:paraId="616D5CC1" w14:textId="77777777" w:rsidR="008D3D0C" w:rsidRPr="00814A19" w:rsidRDefault="008D3D0C" w:rsidP="00B766E5">
      <w:pPr>
        <w:tabs>
          <w:tab w:val="left" w:pos="1128"/>
        </w:tabs>
        <w:rPr>
          <w:rFonts w:cs="Calibri"/>
          <w:lang w:val="en-US"/>
        </w:rPr>
        <w:sectPr w:rsidR="008D3D0C" w:rsidRPr="00814A19" w:rsidSect="008D3D0C">
          <w:headerReference w:type="default" r:id="rId260"/>
          <w:type w:val="continuous"/>
          <w:pgSz w:w="11906" w:h="16838"/>
          <w:pgMar w:top="1417" w:right="1417" w:bottom="1134" w:left="1417" w:header="708" w:footer="28" w:gutter="0"/>
          <w:cols w:space="708"/>
          <w:titlePg/>
          <w:docGrid w:linePitch="360"/>
        </w:sectPr>
      </w:pPr>
    </w:p>
    <w:p w14:paraId="3B8C2FDB"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46B40FB0" w14:textId="77777777" w:rsidTr="001A117B">
        <w:tc>
          <w:tcPr>
            <w:tcW w:w="5211" w:type="dxa"/>
            <w:gridSpan w:val="2"/>
            <w:shd w:val="clear" w:color="auto" w:fill="F2F2F2"/>
          </w:tcPr>
          <w:p w14:paraId="0C14B2F0"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11215484"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529924C0" w14:textId="77777777" w:rsidTr="001A117B">
        <w:tc>
          <w:tcPr>
            <w:tcW w:w="5070" w:type="dxa"/>
            <w:vMerge w:val="restart"/>
            <w:shd w:val="clear" w:color="auto" w:fill="F2F2F2"/>
          </w:tcPr>
          <w:p w14:paraId="04CAB493" w14:textId="77777777" w:rsidR="001A117B" w:rsidRPr="001A117B" w:rsidRDefault="001A117B" w:rsidP="00F23ACE">
            <w:pPr>
              <w:rPr>
                <w:rFonts w:cs="Calibri"/>
                <w:bCs/>
                <w:noProof/>
                <w:lang w:val="en-US"/>
              </w:rPr>
            </w:pPr>
          </w:p>
        </w:tc>
        <w:tc>
          <w:tcPr>
            <w:tcW w:w="4142" w:type="dxa"/>
            <w:gridSpan w:val="2"/>
            <w:shd w:val="clear" w:color="auto" w:fill="F2F2F2"/>
          </w:tcPr>
          <w:p w14:paraId="6F7E1283"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II</w:t>
            </w:r>
          </w:p>
        </w:tc>
      </w:tr>
      <w:tr w:rsidR="00B22617" w14:paraId="71F3A565" w14:textId="77777777" w:rsidTr="001A117B">
        <w:tc>
          <w:tcPr>
            <w:tcW w:w="5070" w:type="dxa"/>
            <w:vMerge/>
            <w:shd w:val="clear" w:color="auto" w:fill="F2F2F2"/>
          </w:tcPr>
          <w:p w14:paraId="5823A8A6" w14:textId="77777777" w:rsidR="001A117B" w:rsidRPr="00814A19" w:rsidRDefault="001A117B" w:rsidP="00637827">
            <w:pPr>
              <w:rPr>
                <w:rFonts w:cs="Calibri"/>
                <w:b/>
              </w:rPr>
            </w:pPr>
          </w:p>
        </w:tc>
        <w:tc>
          <w:tcPr>
            <w:tcW w:w="4142" w:type="dxa"/>
            <w:gridSpan w:val="2"/>
            <w:shd w:val="clear" w:color="auto" w:fill="F2F2F2"/>
          </w:tcPr>
          <w:p w14:paraId="6B09CC68" w14:textId="77777777" w:rsidR="001A117B" w:rsidRPr="00814A19" w:rsidRDefault="00185564" w:rsidP="00F66242">
            <w:pPr>
              <w:jc w:val="right"/>
              <w:rPr>
                <w:rFonts w:cs="Calibri"/>
                <w:b/>
              </w:rPr>
            </w:pPr>
            <w:r w:rsidRPr="00814A19">
              <w:rPr>
                <w:rFonts w:cs="Calibri"/>
                <w:b/>
                <w:noProof/>
                <w:lang w:val="en-US"/>
              </w:rPr>
              <w:t>16:00</w:t>
            </w:r>
            <w:r w:rsidRPr="00814A19">
              <w:rPr>
                <w:rFonts w:cs="Calibri"/>
                <w:b/>
              </w:rPr>
              <w:t>-</w:t>
            </w:r>
            <w:r w:rsidRPr="00814A19">
              <w:rPr>
                <w:rFonts w:cs="Calibri"/>
                <w:b/>
                <w:noProof/>
                <w:lang w:val="en-US"/>
              </w:rPr>
              <w:t>17:00</w:t>
            </w:r>
            <w:r w:rsidRPr="00814A19">
              <w:rPr>
                <w:rFonts w:cs="Calibri"/>
                <w:b/>
              </w:rPr>
              <w:t xml:space="preserve"> </w:t>
            </w:r>
            <w:r>
              <w:rPr>
                <w:rFonts w:cs="Calibri"/>
                <w:b/>
              </w:rPr>
              <w:t>BST</w:t>
            </w:r>
          </w:p>
        </w:tc>
      </w:tr>
    </w:tbl>
    <w:p w14:paraId="2B1CF806"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Poster Tours: Treating Lupus, Changing Outcomes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4EC60A97" w14:textId="77777777" w:rsidTr="00586F95">
        <w:trPr>
          <w:trHeight w:val="437"/>
        </w:trPr>
        <w:tc>
          <w:tcPr>
            <w:tcW w:w="1812" w:type="dxa"/>
          </w:tcPr>
          <w:p w14:paraId="1163BA0D"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39E53D38"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Isabell Haase (Germany)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Isabell Haase (Germany)</w:t>
            </w:r>
            <w:r w:rsidRPr="00814A19">
              <w:rPr>
                <w:rFonts w:cs="Calibri"/>
                <w:i/>
                <w:noProof/>
                <w:lang w:val="en-US"/>
              </w:rPr>
              <w:fldChar w:fldCharType="end"/>
            </w:r>
          </w:p>
          <w:p w14:paraId="2A6A6589"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Laurent Arnaud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Laurent Arnaud (France)</w:t>
            </w:r>
            <w:r w:rsidRPr="00814A19">
              <w:rPr>
                <w:rFonts w:cs="Calibri"/>
                <w:i/>
                <w:noProof/>
                <w:lang w:val="en-US"/>
              </w:rPr>
              <w:fldChar w:fldCharType="end"/>
            </w:r>
          </w:p>
        </w:tc>
      </w:tr>
      <w:tr w:rsidR="00B22617" w14:paraId="3FAFC870" w14:textId="77777777" w:rsidTr="00586F95">
        <w:trPr>
          <w:trHeight w:val="1350"/>
        </w:trPr>
        <w:tc>
          <w:tcPr>
            <w:tcW w:w="1812" w:type="dxa"/>
          </w:tcPr>
          <w:p w14:paraId="1E912A2F" w14:textId="77777777" w:rsidR="00EF1DB7" w:rsidRPr="00814A19" w:rsidRDefault="00E36CE1" w:rsidP="00D33061">
            <w:pPr>
              <w:rPr>
                <w:rFonts w:cs="Calibri"/>
                <w:b/>
                <w:noProof/>
                <w:lang w:val="en-US"/>
              </w:rPr>
            </w:pPr>
            <w:r w:rsidRPr="00814A19">
              <w:rPr>
                <w:rFonts w:cs="Calibri"/>
                <w:noProof/>
                <w:lang w:val="en-US"/>
              </w:rPr>
              <w:t xml:space="preserve">16:15 - </w:t>
            </w:r>
            <w:r w:rsidR="00BB0228" w:rsidRPr="00814A19">
              <w:rPr>
                <w:rFonts w:cs="Calibri"/>
                <w:noProof/>
                <w:lang w:val="en-US"/>
              </w:rPr>
              <w:t>16:21</w:t>
            </w:r>
          </w:p>
        </w:tc>
        <w:tc>
          <w:tcPr>
            <w:tcW w:w="7493" w:type="dxa"/>
          </w:tcPr>
          <w:p w14:paraId="420C130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CLINICAL, </w:t>
            </w:r>
            <w:r w:rsidR="007957F6" w:rsidRPr="00814A19">
              <w:rPr>
                <w:rFonts w:cs="Calibri"/>
                <w:b/>
                <w:noProof/>
                <w:lang w:val="en-US"/>
              </w:rPr>
              <w:t>CELLULAR KINETICS, PHARMACODYNAMICS AND BIOMARKER DATA UP TO 24 MONTHS AFTER RAPCABTAGENE AUTOLEUCEL (YTB323), A RAPIDLY MANUFACTURED CD19 CAR-T THERAPY, FROM AN OPEN-LABEL, PHASE 1/2 STUDY IN SEVERE REFRACTORY SLE</w:t>
            </w:r>
          </w:p>
          <w:p w14:paraId="6443F2F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Zahir</w:instrText>
            </w:r>
            <w:r w:rsidR="00531D9B" w:rsidRPr="00814A19">
              <w:rPr>
                <w:rFonts w:cs="Calibri"/>
                <w:bCs/>
                <w:noProof/>
                <w:lang w:val="en-US"/>
              </w:rPr>
              <w:instrText xml:space="preserve"> </w:instrText>
            </w:r>
            <w:r w:rsidRPr="00814A19">
              <w:rPr>
                <w:rFonts w:cs="Calibri"/>
                <w:bCs/>
                <w:noProof/>
                <w:lang w:val="en-US"/>
              </w:rPr>
              <w:instrText>Amoura</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Zahir Amoura (France)</w:t>
            </w:r>
            <w:r w:rsidRPr="00814A19">
              <w:rPr>
                <w:rFonts w:cs="Calibri"/>
                <w:i/>
                <w:noProof/>
                <w:lang w:val="en-US"/>
              </w:rPr>
              <w:fldChar w:fldCharType="end"/>
            </w:r>
            <w:r w:rsidR="002C3099" w:rsidRPr="00814A19">
              <w:rPr>
                <w:rFonts w:cs="Calibri"/>
                <w:noProof/>
                <w:lang w:val="en-US"/>
              </w:rPr>
              <w:br/>
            </w:r>
          </w:p>
          <w:p w14:paraId="1DCC3F94" w14:textId="77777777" w:rsidR="000D0E1B" w:rsidRPr="00814A19" w:rsidRDefault="000D0E1B" w:rsidP="00A770A0">
            <w:pPr>
              <w:autoSpaceDE w:val="0"/>
              <w:autoSpaceDN w:val="0"/>
              <w:spacing w:after="0" w:line="240" w:lineRule="auto"/>
              <w:rPr>
                <w:rFonts w:cs="Calibri"/>
                <w:noProof/>
                <w:lang w:val="en-US"/>
              </w:rPr>
            </w:pPr>
          </w:p>
        </w:tc>
      </w:tr>
      <w:tr w:rsidR="00B22617" w14:paraId="5DB4CD2A" w14:textId="77777777" w:rsidTr="00586F95">
        <w:trPr>
          <w:trHeight w:val="1350"/>
        </w:trPr>
        <w:tc>
          <w:tcPr>
            <w:tcW w:w="1812" w:type="dxa"/>
          </w:tcPr>
          <w:p w14:paraId="55A948F4" w14:textId="77777777" w:rsidR="00EF1DB7" w:rsidRPr="00814A19" w:rsidRDefault="00E36CE1" w:rsidP="00D33061">
            <w:pPr>
              <w:rPr>
                <w:rFonts w:cs="Calibri"/>
                <w:b/>
                <w:noProof/>
                <w:lang w:val="en-US"/>
              </w:rPr>
            </w:pPr>
            <w:r w:rsidRPr="00814A19">
              <w:rPr>
                <w:rFonts w:cs="Calibri"/>
                <w:noProof/>
                <w:lang w:val="en-US"/>
              </w:rPr>
              <w:t xml:space="preserve">16:21 - </w:t>
            </w:r>
            <w:r w:rsidR="00BB0228" w:rsidRPr="00814A19">
              <w:rPr>
                <w:rFonts w:cs="Calibri"/>
                <w:noProof/>
                <w:lang w:val="en-US"/>
              </w:rPr>
              <w:t>16:27</w:t>
            </w:r>
          </w:p>
        </w:tc>
        <w:tc>
          <w:tcPr>
            <w:tcW w:w="7493" w:type="dxa"/>
          </w:tcPr>
          <w:p w14:paraId="5A60916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Macrophage activation</w:t>
            </w:r>
            <w:r w:rsidR="007957F6" w:rsidRPr="00814A19">
              <w:rPr>
                <w:rFonts w:cs="Calibri"/>
                <w:b/>
                <w:noProof/>
                <w:lang w:val="en-US"/>
              </w:rPr>
              <w:t xml:space="preserve"> syndrome in systemic lupus erythematosus and Still’s disease: ‘same but different’ with therapeutic implications</w:t>
            </w:r>
          </w:p>
          <w:p w14:paraId="45B80C2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Antonio</w:instrText>
            </w:r>
            <w:r w:rsidR="00531D9B" w:rsidRPr="00814A19">
              <w:rPr>
                <w:rFonts w:cs="Calibri"/>
                <w:bCs/>
                <w:noProof/>
                <w:lang w:val="en-US"/>
              </w:rPr>
              <w:instrText xml:space="preserve"> </w:instrText>
            </w:r>
            <w:r w:rsidRPr="00814A19">
              <w:rPr>
                <w:rFonts w:cs="Calibri"/>
                <w:bCs/>
                <w:noProof/>
                <w:lang w:val="en-US"/>
              </w:rPr>
              <w:instrText>Tonutti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Antonio Tonutti (Italy)</w:t>
            </w:r>
            <w:r w:rsidRPr="00814A19">
              <w:rPr>
                <w:rFonts w:cs="Calibri"/>
                <w:i/>
                <w:noProof/>
                <w:lang w:val="en-US"/>
              </w:rPr>
              <w:fldChar w:fldCharType="end"/>
            </w:r>
            <w:r w:rsidR="002C3099" w:rsidRPr="00814A19">
              <w:rPr>
                <w:rFonts w:cs="Calibri"/>
                <w:noProof/>
                <w:lang w:val="en-US"/>
              </w:rPr>
              <w:br/>
            </w:r>
          </w:p>
          <w:p w14:paraId="40B793FB" w14:textId="77777777" w:rsidR="000D0E1B" w:rsidRPr="00814A19" w:rsidRDefault="000D0E1B" w:rsidP="00A770A0">
            <w:pPr>
              <w:autoSpaceDE w:val="0"/>
              <w:autoSpaceDN w:val="0"/>
              <w:spacing w:after="0" w:line="240" w:lineRule="auto"/>
              <w:rPr>
                <w:rFonts w:cs="Calibri"/>
                <w:noProof/>
                <w:lang w:val="en-US"/>
              </w:rPr>
            </w:pPr>
          </w:p>
        </w:tc>
      </w:tr>
      <w:tr w:rsidR="00B22617" w14:paraId="3D0D1A9C" w14:textId="77777777" w:rsidTr="00586F95">
        <w:trPr>
          <w:trHeight w:val="1350"/>
        </w:trPr>
        <w:tc>
          <w:tcPr>
            <w:tcW w:w="1812" w:type="dxa"/>
          </w:tcPr>
          <w:p w14:paraId="7C2F9AF2" w14:textId="77777777" w:rsidR="00EF1DB7" w:rsidRPr="00814A19" w:rsidRDefault="00E36CE1" w:rsidP="00D33061">
            <w:pPr>
              <w:rPr>
                <w:rFonts w:cs="Calibri"/>
                <w:b/>
                <w:noProof/>
                <w:lang w:val="en-US"/>
              </w:rPr>
            </w:pPr>
            <w:r w:rsidRPr="00814A19">
              <w:rPr>
                <w:rFonts w:cs="Calibri"/>
                <w:noProof/>
                <w:lang w:val="en-US"/>
              </w:rPr>
              <w:t xml:space="preserve">16:27 - </w:t>
            </w:r>
            <w:r w:rsidR="00BB0228" w:rsidRPr="00814A19">
              <w:rPr>
                <w:rFonts w:cs="Calibri"/>
                <w:noProof/>
                <w:lang w:val="en-US"/>
              </w:rPr>
              <w:t>16:33</w:t>
            </w:r>
          </w:p>
        </w:tc>
        <w:tc>
          <w:tcPr>
            <w:tcW w:w="7493" w:type="dxa"/>
          </w:tcPr>
          <w:p w14:paraId="49583C2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DORIS Remission</w:t>
            </w:r>
            <w:r w:rsidR="007957F6" w:rsidRPr="00814A19">
              <w:rPr>
                <w:rFonts w:cs="Calibri"/>
                <w:b/>
                <w:noProof/>
                <w:lang w:val="en-US"/>
              </w:rPr>
              <w:t xml:space="preserve"> and LLDAS Attainment in Patients With Systemic Lupus Erythematosus Treated With Subcutaneous Anifrolumab With and Without On-Study Immunosuppressant Use: Post Hoc Analysis of the TULIP-SC Trial</w:t>
            </w:r>
          </w:p>
          <w:p w14:paraId="5909C41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Catharina</w:instrText>
            </w:r>
            <w:r w:rsidR="00531D9B" w:rsidRPr="00814A19">
              <w:rPr>
                <w:rFonts w:cs="Calibri"/>
                <w:bCs/>
                <w:noProof/>
                <w:lang w:val="en-US"/>
              </w:rPr>
              <w:instrText xml:space="preserve"> </w:instrText>
            </w:r>
            <w:r w:rsidRPr="00814A19">
              <w:rPr>
                <w:rFonts w:cs="Calibri"/>
                <w:bCs/>
                <w:noProof/>
                <w:lang w:val="en-US"/>
              </w:rPr>
              <w:instrText>Lindholm</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Catharina Lindholm (Sweden)</w:t>
            </w:r>
            <w:r w:rsidRPr="00814A19">
              <w:rPr>
                <w:rFonts w:cs="Calibri"/>
                <w:i/>
                <w:noProof/>
                <w:lang w:val="en-US"/>
              </w:rPr>
              <w:fldChar w:fldCharType="end"/>
            </w:r>
            <w:r w:rsidR="002C3099" w:rsidRPr="00814A19">
              <w:rPr>
                <w:rFonts w:cs="Calibri"/>
                <w:noProof/>
                <w:lang w:val="en-US"/>
              </w:rPr>
              <w:br/>
            </w:r>
          </w:p>
          <w:p w14:paraId="66B4B192" w14:textId="77777777" w:rsidR="000D0E1B" w:rsidRPr="00814A19" w:rsidRDefault="000D0E1B" w:rsidP="00A770A0">
            <w:pPr>
              <w:autoSpaceDE w:val="0"/>
              <w:autoSpaceDN w:val="0"/>
              <w:spacing w:after="0" w:line="240" w:lineRule="auto"/>
              <w:rPr>
                <w:rFonts w:cs="Calibri"/>
                <w:noProof/>
                <w:lang w:val="en-US"/>
              </w:rPr>
            </w:pPr>
          </w:p>
        </w:tc>
      </w:tr>
      <w:tr w:rsidR="00B22617" w14:paraId="2400D2FE" w14:textId="77777777" w:rsidTr="00586F95">
        <w:trPr>
          <w:trHeight w:val="1350"/>
        </w:trPr>
        <w:tc>
          <w:tcPr>
            <w:tcW w:w="1812" w:type="dxa"/>
          </w:tcPr>
          <w:p w14:paraId="3AC2B414" w14:textId="77777777" w:rsidR="00EF1DB7" w:rsidRPr="00814A19" w:rsidRDefault="00E36CE1" w:rsidP="00D33061">
            <w:pPr>
              <w:rPr>
                <w:rFonts w:cs="Calibri"/>
                <w:b/>
                <w:noProof/>
                <w:lang w:val="en-US"/>
              </w:rPr>
            </w:pPr>
            <w:r w:rsidRPr="00814A19">
              <w:rPr>
                <w:rFonts w:cs="Calibri"/>
                <w:noProof/>
                <w:lang w:val="en-US"/>
              </w:rPr>
              <w:t xml:space="preserve">16:33 - </w:t>
            </w:r>
            <w:r w:rsidR="00BB0228" w:rsidRPr="00814A19">
              <w:rPr>
                <w:rFonts w:cs="Calibri"/>
                <w:noProof/>
                <w:lang w:val="en-US"/>
              </w:rPr>
              <w:t>16:39</w:t>
            </w:r>
          </w:p>
        </w:tc>
        <w:tc>
          <w:tcPr>
            <w:tcW w:w="7493" w:type="dxa"/>
          </w:tcPr>
          <w:p w14:paraId="5A83423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LUPRED: </w:t>
            </w:r>
            <w:r w:rsidR="007957F6" w:rsidRPr="00814A19">
              <w:rPr>
                <w:rFonts w:cs="Calibri"/>
                <w:b/>
                <w:noProof/>
                <w:lang w:val="en-US"/>
              </w:rPr>
              <w:t>a clinical score to predict complete remission in lupus nephritis</w:t>
            </w:r>
          </w:p>
          <w:p w14:paraId="788F7DA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Thomas</w:instrText>
            </w:r>
            <w:r w:rsidR="00531D9B" w:rsidRPr="00814A19">
              <w:rPr>
                <w:rFonts w:cs="Calibri"/>
                <w:bCs/>
                <w:noProof/>
                <w:lang w:val="en-US"/>
              </w:rPr>
              <w:instrText xml:space="preserve"> </w:instrText>
            </w:r>
            <w:r w:rsidRPr="00814A19">
              <w:rPr>
                <w:rFonts w:cs="Calibri"/>
                <w:bCs/>
                <w:noProof/>
                <w:lang w:val="en-US"/>
              </w:rPr>
              <w:instrText>Barba</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Thomas Barba (France)</w:t>
            </w:r>
            <w:r w:rsidRPr="00814A19">
              <w:rPr>
                <w:rFonts w:cs="Calibri"/>
                <w:i/>
                <w:noProof/>
                <w:lang w:val="en-US"/>
              </w:rPr>
              <w:fldChar w:fldCharType="end"/>
            </w:r>
            <w:r w:rsidR="002C3099" w:rsidRPr="00814A19">
              <w:rPr>
                <w:rFonts w:cs="Calibri"/>
                <w:noProof/>
                <w:lang w:val="en-US"/>
              </w:rPr>
              <w:br/>
            </w:r>
          </w:p>
          <w:p w14:paraId="33D596A4" w14:textId="77777777" w:rsidR="000D0E1B" w:rsidRPr="00814A19" w:rsidRDefault="000D0E1B" w:rsidP="00A770A0">
            <w:pPr>
              <w:autoSpaceDE w:val="0"/>
              <w:autoSpaceDN w:val="0"/>
              <w:spacing w:after="0" w:line="240" w:lineRule="auto"/>
              <w:rPr>
                <w:rFonts w:cs="Calibri"/>
                <w:noProof/>
                <w:lang w:val="en-US"/>
              </w:rPr>
            </w:pPr>
          </w:p>
        </w:tc>
      </w:tr>
      <w:tr w:rsidR="00B22617" w14:paraId="5A994790" w14:textId="77777777" w:rsidTr="00586F95">
        <w:trPr>
          <w:trHeight w:val="1350"/>
        </w:trPr>
        <w:tc>
          <w:tcPr>
            <w:tcW w:w="1812" w:type="dxa"/>
          </w:tcPr>
          <w:p w14:paraId="4EAB23B4" w14:textId="77777777" w:rsidR="00EF1DB7" w:rsidRPr="00814A19" w:rsidRDefault="00E36CE1" w:rsidP="00D33061">
            <w:pPr>
              <w:rPr>
                <w:rFonts w:cs="Calibri"/>
                <w:b/>
                <w:noProof/>
                <w:lang w:val="en-US"/>
              </w:rPr>
            </w:pPr>
            <w:r w:rsidRPr="00814A19">
              <w:rPr>
                <w:rFonts w:cs="Calibri"/>
                <w:noProof/>
                <w:lang w:val="en-US"/>
              </w:rPr>
              <w:t xml:space="preserve">16:39 - </w:t>
            </w:r>
            <w:r w:rsidR="00BB0228" w:rsidRPr="00814A19">
              <w:rPr>
                <w:rFonts w:cs="Calibri"/>
                <w:noProof/>
                <w:lang w:val="en-US"/>
              </w:rPr>
              <w:t>16:45</w:t>
            </w:r>
          </w:p>
        </w:tc>
        <w:tc>
          <w:tcPr>
            <w:tcW w:w="7493" w:type="dxa"/>
          </w:tcPr>
          <w:p w14:paraId="16858A8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Achievement and</w:t>
            </w:r>
            <w:r w:rsidR="007957F6" w:rsidRPr="00814A19">
              <w:rPr>
                <w:rFonts w:cs="Calibri"/>
                <w:b/>
                <w:noProof/>
                <w:lang w:val="en-US"/>
              </w:rPr>
              <w:t xml:space="preserve"> Maintenance of Glucocorticoid Reduction without Increasing Flare Risk in Asian Patients with SLE treated with Anifrolumab: Post-hoc analysis of AZALEA trial</w:t>
            </w:r>
          </w:p>
          <w:p w14:paraId="1C204A9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Jiuliang</w:instrText>
            </w:r>
            <w:r w:rsidR="00531D9B" w:rsidRPr="00814A19">
              <w:rPr>
                <w:rFonts w:cs="Calibri"/>
                <w:bCs/>
                <w:noProof/>
                <w:lang w:val="en-US"/>
              </w:rPr>
              <w:instrText xml:space="preserve"> </w:instrText>
            </w:r>
            <w:r w:rsidRPr="00814A19">
              <w:rPr>
                <w:rFonts w:cs="Calibri"/>
                <w:bCs/>
                <w:noProof/>
                <w:lang w:val="en-US"/>
              </w:rPr>
              <w:instrText>Zhao</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Jiuliang Zhao (China)</w:t>
            </w:r>
            <w:r w:rsidRPr="00814A19">
              <w:rPr>
                <w:rFonts w:cs="Calibri"/>
                <w:i/>
                <w:noProof/>
                <w:lang w:val="en-US"/>
              </w:rPr>
              <w:fldChar w:fldCharType="end"/>
            </w:r>
            <w:r w:rsidR="002C3099" w:rsidRPr="00814A19">
              <w:rPr>
                <w:rFonts w:cs="Calibri"/>
                <w:noProof/>
                <w:lang w:val="en-US"/>
              </w:rPr>
              <w:br/>
            </w:r>
          </w:p>
          <w:p w14:paraId="1DDA4BC3" w14:textId="77777777" w:rsidR="000D0E1B" w:rsidRPr="00814A19" w:rsidRDefault="000D0E1B" w:rsidP="00A770A0">
            <w:pPr>
              <w:autoSpaceDE w:val="0"/>
              <w:autoSpaceDN w:val="0"/>
              <w:spacing w:after="0" w:line="240" w:lineRule="auto"/>
              <w:rPr>
                <w:rFonts w:cs="Calibri"/>
                <w:noProof/>
                <w:lang w:val="en-US"/>
              </w:rPr>
            </w:pPr>
          </w:p>
        </w:tc>
      </w:tr>
      <w:tr w:rsidR="00B22617" w14:paraId="599F12B8" w14:textId="77777777" w:rsidTr="00586F95">
        <w:trPr>
          <w:trHeight w:val="1350"/>
        </w:trPr>
        <w:tc>
          <w:tcPr>
            <w:tcW w:w="1812" w:type="dxa"/>
          </w:tcPr>
          <w:p w14:paraId="455B4357" w14:textId="77777777" w:rsidR="00EF1DB7" w:rsidRPr="00814A19" w:rsidRDefault="00E36CE1" w:rsidP="00D33061">
            <w:pPr>
              <w:rPr>
                <w:rFonts w:cs="Calibri"/>
                <w:b/>
                <w:noProof/>
                <w:lang w:val="en-US"/>
              </w:rPr>
            </w:pPr>
            <w:r w:rsidRPr="00814A19">
              <w:rPr>
                <w:rFonts w:cs="Calibri"/>
                <w:noProof/>
                <w:lang w:val="en-US"/>
              </w:rPr>
              <w:lastRenderedPageBreak/>
              <w:t xml:space="preserve">16:45 - </w:t>
            </w:r>
            <w:r w:rsidR="00BB0228" w:rsidRPr="00814A19">
              <w:rPr>
                <w:rFonts w:cs="Calibri"/>
                <w:noProof/>
                <w:lang w:val="en-US"/>
              </w:rPr>
              <w:t>16:51</w:t>
            </w:r>
          </w:p>
        </w:tc>
        <w:tc>
          <w:tcPr>
            <w:tcW w:w="7493" w:type="dxa"/>
          </w:tcPr>
          <w:p w14:paraId="59334D4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ARTERIAL STIFFNESS</w:t>
            </w:r>
            <w:r w:rsidR="007957F6" w:rsidRPr="00814A19">
              <w:rPr>
                <w:rFonts w:cs="Calibri"/>
                <w:b/>
                <w:noProof/>
                <w:lang w:val="en-US"/>
              </w:rPr>
              <w:t xml:space="preserve"> IN SYSTEMIC LUPUS ERYTHEMATOSUS VS RHEUMATOID ARTHRITIS, DIABETES MELLITUS, AND HEALTHY CONTROLS: THE IMPACT OF TRADITIONAL CARDIOVASCULAR RISK FACTOR BURDEN AND LOW DISEASE ACTIVITY</w:t>
            </w:r>
          </w:p>
          <w:p w14:paraId="202778A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Antigoni</w:instrText>
            </w:r>
            <w:r w:rsidR="00531D9B" w:rsidRPr="00814A19">
              <w:rPr>
                <w:rFonts w:cs="Calibri"/>
                <w:bCs/>
                <w:noProof/>
                <w:lang w:val="en-US"/>
              </w:rPr>
              <w:instrText xml:space="preserve"> </w:instrText>
            </w:r>
            <w:r w:rsidRPr="00814A19">
              <w:rPr>
                <w:rFonts w:cs="Calibri"/>
                <w:bCs/>
                <w:noProof/>
                <w:lang w:val="en-US"/>
              </w:rPr>
              <w:instrText>Soufla</w:instrText>
            </w:r>
            <w:r w:rsidR="00531D9B" w:rsidRPr="00814A19">
              <w:rPr>
                <w:rFonts w:cs="Calibri"/>
                <w:bCs/>
                <w:noProof/>
                <w:lang w:val="en-US"/>
              </w:rPr>
              <w:instrText xml:space="preserve"> </w:instrText>
            </w:r>
            <w:r w:rsidRPr="00814A19">
              <w:rPr>
                <w:rFonts w:cs="Calibri"/>
                <w:bCs/>
                <w:noProof/>
                <w:lang w:val="en-US"/>
              </w:rPr>
              <w:instrText>(Greece)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Antigoni Soufla (Greece)</w:t>
            </w:r>
            <w:r w:rsidRPr="00814A19">
              <w:rPr>
                <w:rFonts w:cs="Calibri"/>
                <w:i/>
                <w:noProof/>
                <w:lang w:val="en-US"/>
              </w:rPr>
              <w:fldChar w:fldCharType="end"/>
            </w:r>
            <w:r w:rsidR="002C3099" w:rsidRPr="00814A19">
              <w:rPr>
                <w:rFonts w:cs="Calibri"/>
                <w:noProof/>
                <w:lang w:val="en-US"/>
              </w:rPr>
              <w:br/>
            </w:r>
          </w:p>
          <w:p w14:paraId="254B6CF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34A0560" w14:textId="77777777" w:rsidTr="00586F95">
        <w:trPr>
          <w:trHeight w:val="1350"/>
        </w:trPr>
        <w:tc>
          <w:tcPr>
            <w:tcW w:w="1812" w:type="dxa"/>
          </w:tcPr>
          <w:p w14:paraId="469E0D63" w14:textId="77777777" w:rsidR="00EF1DB7" w:rsidRPr="00814A19" w:rsidRDefault="00E36CE1" w:rsidP="00D33061">
            <w:pPr>
              <w:rPr>
                <w:rFonts w:cs="Calibri"/>
                <w:b/>
                <w:noProof/>
                <w:lang w:val="en-US"/>
              </w:rPr>
            </w:pPr>
            <w:r w:rsidRPr="00814A19">
              <w:rPr>
                <w:rFonts w:cs="Calibri"/>
                <w:noProof/>
                <w:lang w:val="en-US"/>
              </w:rPr>
              <w:t xml:space="preserve">16:51 - </w:t>
            </w:r>
            <w:r w:rsidR="00BB0228" w:rsidRPr="00814A19">
              <w:rPr>
                <w:rFonts w:cs="Calibri"/>
                <w:noProof/>
                <w:lang w:val="en-US"/>
              </w:rPr>
              <w:t>16:57</w:t>
            </w:r>
          </w:p>
        </w:tc>
        <w:tc>
          <w:tcPr>
            <w:tcW w:w="7493" w:type="dxa"/>
          </w:tcPr>
          <w:p w14:paraId="3874621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Oral corticosteroid</w:t>
            </w:r>
            <w:r w:rsidR="007957F6" w:rsidRPr="00814A19">
              <w:rPr>
                <w:rFonts w:cs="Calibri"/>
                <w:b/>
                <w:noProof/>
                <w:lang w:val="en-US"/>
              </w:rPr>
              <w:t xml:space="preserve"> use and patterns in patients with systemic lupus erythematosus: a population-based study using the Greater Manchester Care Record</w:t>
            </w:r>
          </w:p>
          <w:p w14:paraId="63E2C42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Sarah</w:instrText>
            </w:r>
            <w:r w:rsidR="00531D9B" w:rsidRPr="00814A19">
              <w:rPr>
                <w:rFonts w:cs="Calibri"/>
                <w:bCs/>
                <w:noProof/>
                <w:lang w:val="en-US"/>
              </w:rPr>
              <w:instrText xml:space="preserve"> </w:instrText>
            </w:r>
            <w:r w:rsidRPr="00814A19">
              <w:rPr>
                <w:rFonts w:cs="Calibri"/>
                <w:bCs/>
                <w:noProof/>
                <w:lang w:val="en-US"/>
              </w:rPr>
              <w:instrText>Dyball</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Sarah Dyball (United Kingdom)</w:t>
            </w:r>
            <w:r w:rsidRPr="00814A19">
              <w:rPr>
                <w:rFonts w:cs="Calibri"/>
                <w:i/>
                <w:noProof/>
                <w:lang w:val="en-US"/>
              </w:rPr>
              <w:fldChar w:fldCharType="end"/>
            </w:r>
            <w:r w:rsidR="002C3099" w:rsidRPr="00814A19">
              <w:rPr>
                <w:rFonts w:cs="Calibri"/>
                <w:noProof/>
                <w:lang w:val="en-US"/>
              </w:rPr>
              <w:br/>
            </w:r>
          </w:p>
          <w:p w14:paraId="0D8BB27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8A3B42C" w14:textId="77777777" w:rsidTr="00586F95">
        <w:trPr>
          <w:trHeight w:val="1350"/>
        </w:trPr>
        <w:tc>
          <w:tcPr>
            <w:tcW w:w="1812" w:type="dxa"/>
          </w:tcPr>
          <w:p w14:paraId="09BD09AC" w14:textId="77777777" w:rsidR="00EF1DB7" w:rsidRPr="00814A19" w:rsidRDefault="00E36CE1" w:rsidP="00D33061">
            <w:pPr>
              <w:rPr>
                <w:rFonts w:cs="Calibri"/>
                <w:b/>
                <w:noProof/>
                <w:lang w:val="en-US"/>
              </w:rPr>
            </w:pPr>
            <w:r w:rsidRPr="00814A19">
              <w:rPr>
                <w:rFonts w:cs="Calibri"/>
                <w:noProof/>
                <w:lang w:val="en-US"/>
              </w:rPr>
              <w:t xml:space="preserve">16:57 - </w:t>
            </w:r>
            <w:r w:rsidR="00BB0228" w:rsidRPr="00814A19">
              <w:rPr>
                <w:rFonts w:cs="Calibri"/>
                <w:noProof/>
                <w:lang w:val="en-US"/>
              </w:rPr>
              <w:t>17:03</w:t>
            </w:r>
          </w:p>
        </w:tc>
        <w:tc>
          <w:tcPr>
            <w:tcW w:w="7493" w:type="dxa"/>
          </w:tcPr>
          <w:p w14:paraId="3428BE2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ALLEGORY Phase</w:t>
            </w:r>
            <w:r w:rsidR="007957F6" w:rsidRPr="00814A19">
              <w:rPr>
                <w:rFonts w:cs="Calibri"/>
                <w:b/>
                <w:noProof/>
                <w:lang w:val="en-US"/>
              </w:rPr>
              <w:t xml:space="preserve"> III Trial in Systemic Lupus Erythematosus: Pharmacodynamic Effects of Obinutuzumab</w:t>
            </w:r>
          </w:p>
          <w:p w14:paraId="1A13167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Edward M.</w:instrText>
            </w:r>
            <w:r w:rsidR="00531D9B" w:rsidRPr="00814A19">
              <w:rPr>
                <w:rFonts w:cs="Calibri"/>
                <w:bCs/>
                <w:noProof/>
                <w:lang w:val="en-US"/>
              </w:rPr>
              <w:instrText xml:space="preserve"> </w:instrText>
            </w:r>
            <w:r w:rsidRPr="00814A19">
              <w:rPr>
                <w:rFonts w:cs="Calibri"/>
                <w:bCs/>
                <w:noProof/>
                <w:lang w:val="en-US"/>
              </w:rPr>
              <w:instrText>Vital</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Edward M. Vital (United Kingdom)</w:t>
            </w:r>
            <w:r w:rsidRPr="00814A19">
              <w:rPr>
                <w:rFonts w:cs="Calibri"/>
                <w:i/>
                <w:noProof/>
                <w:lang w:val="en-US"/>
              </w:rPr>
              <w:fldChar w:fldCharType="end"/>
            </w:r>
            <w:r w:rsidR="002C3099" w:rsidRPr="00814A19">
              <w:rPr>
                <w:rFonts w:cs="Calibri"/>
                <w:noProof/>
                <w:lang w:val="en-US"/>
              </w:rPr>
              <w:br/>
            </w:r>
          </w:p>
          <w:p w14:paraId="69518D39" w14:textId="77777777" w:rsidR="000D0E1B" w:rsidRPr="00814A19" w:rsidRDefault="000D0E1B" w:rsidP="00A770A0">
            <w:pPr>
              <w:autoSpaceDE w:val="0"/>
              <w:autoSpaceDN w:val="0"/>
              <w:spacing w:after="0" w:line="240" w:lineRule="auto"/>
              <w:rPr>
                <w:rFonts w:cs="Calibri"/>
                <w:noProof/>
                <w:lang w:val="en-US"/>
              </w:rPr>
            </w:pPr>
          </w:p>
        </w:tc>
      </w:tr>
      <w:tr w:rsidR="00B22617" w14:paraId="3E528D5C" w14:textId="77777777" w:rsidTr="00586F95">
        <w:trPr>
          <w:trHeight w:val="1350"/>
        </w:trPr>
        <w:tc>
          <w:tcPr>
            <w:tcW w:w="1812" w:type="dxa"/>
          </w:tcPr>
          <w:p w14:paraId="3B43EE7A" w14:textId="77777777" w:rsidR="00EF1DB7" w:rsidRPr="00814A19" w:rsidRDefault="00E36CE1" w:rsidP="00D33061">
            <w:pPr>
              <w:rPr>
                <w:rFonts w:cs="Calibri"/>
                <w:b/>
                <w:noProof/>
                <w:lang w:val="en-US"/>
              </w:rPr>
            </w:pPr>
            <w:r w:rsidRPr="00814A19">
              <w:rPr>
                <w:rFonts w:cs="Calibri"/>
                <w:noProof/>
                <w:lang w:val="en-US"/>
              </w:rPr>
              <w:t xml:space="preserve">17:03 - </w:t>
            </w:r>
            <w:r w:rsidR="00BB0228" w:rsidRPr="00814A19">
              <w:rPr>
                <w:rFonts w:cs="Calibri"/>
                <w:noProof/>
                <w:lang w:val="en-US"/>
              </w:rPr>
              <w:t>17:09</w:t>
            </w:r>
          </w:p>
        </w:tc>
        <w:tc>
          <w:tcPr>
            <w:tcW w:w="7493" w:type="dxa"/>
          </w:tcPr>
          <w:p w14:paraId="382086C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Spanish Multicenter</w:t>
            </w:r>
            <w:r w:rsidR="007957F6" w:rsidRPr="00814A19">
              <w:rPr>
                <w:rFonts w:cs="Calibri"/>
                <w:b/>
                <w:noProof/>
                <w:lang w:val="en-US"/>
              </w:rPr>
              <w:t xml:space="preserve"> Real-World Registry of Anifrolumab ANIFRO-Reu) in Systemic Lupus Erythematosus: Efficacy and Safety In patients undergoing up to 12 months of follow-up</w:t>
            </w:r>
          </w:p>
          <w:p w14:paraId="52DF4C9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Tarek Carlos</w:instrText>
            </w:r>
            <w:r w:rsidR="00531D9B" w:rsidRPr="00814A19">
              <w:rPr>
                <w:rFonts w:cs="Calibri"/>
                <w:bCs/>
                <w:noProof/>
                <w:lang w:val="en-US"/>
              </w:rPr>
              <w:instrText xml:space="preserve"> </w:instrText>
            </w:r>
            <w:r w:rsidRPr="00814A19">
              <w:rPr>
                <w:rFonts w:cs="Calibri"/>
                <w:bCs/>
                <w:noProof/>
                <w:lang w:val="en-US"/>
              </w:rPr>
              <w:instrText>Salman-Monte</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Tarek Carlos Salman-Monte (Spain)</w:t>
            </w:r>
            <w:r w:rsidRPr="00814A19">
              <w:rPr>
                <w:rFonts w:cs="Calibri"/>
                <w:i/>
                <w:noProof/>
                <w:lang w:val="en-US"/>
              </w:rPr>
              <w:fldChar w:fldCharType="end"/>
            </w:r>
            <w:r w:rsidR="002C3099" w:rsidRPr="00814A19">
              <w:rPr>
                <w:rFonts w:cs="Calibri"/>
                <w:noProof/>
                <w:lang w:val="en-US"/>
              </w:rPr>
              <w:br/>
            </w:r>
          </w:p>
          <w:p w14:paraId="5B89536E" w14:textId="77777777" w:rsidR="000D0E1B" w:rsidRPr="00814A19" w:rsidRDefault="000D0E1B" w:rsidP="00A770A0">
            <w:pPr>
              <w:autoSpaceDE w:val="0"/>
              <w:autoSpaceDN w:val="0"/>
              <w:spacing w:after="0" w:line="240" w:lineRule="auto"/>
              <w:rPr>
                <w:rFonts w:cs="Calibri"/>
                <w:noProof/>
                <w:lang w:val="en-US"/>
              </w:rPr>
            </w:pPr>
          </w:p>
        </w:tc>
      </w:tr>
    </w:tbl>
    <w:p w14:paraId="0005D991" w14:textId="77777777" w:rsidR="008D3D0C" w:rsidRPr="00814A19" w:rsidRDefault="008D3D0C" w:rsidP="00B766E5">
      <w:pPr>
        <w:tabs>
          <w:tab w:val="left" w:pos="1128"/>
        </w:tabs>
        <w:rPr>
          <w:rFonts w:cs="Calibri"/>
          <w:lang w:val="en-US"/>
        </w:rPr>
      </w:pPr>
    </w:p>
    <w:p w14:paraId="7B784CAA" w14:textId="77777777" w:rsidR="008D3D0C" w:rsidRPr="00814A19" w:rsidRDefault="008D3D0C" w:rsidP="00B766E5">
      <w:pPr>
        <w:tabs>
          <w:tab w:val="left" w:pos="1128"/>
        </w:tabs>
        <w:rPr>
          <w:rFonts w:cs="Calibri"/>
          <w:lang w:val="en-US"/>
        </w:rPr>
        <w:sectPr w:rsidR="008D3D0C" w:rsidRPr="00814A19" w:rsidSect="008D3D0C">
          <w:headerReference w:type="default" r:id="rId261"/>
          <w:type w:val="continuous"/>
          <w:pgSz w:w="11906" w:h="16838"/>
          <w:pgMar w:top="1417" w:right="1417" w:bottom="1134" w:left="1417" w:header="708" w:footer="28" w:gutter="0"/>
          <w:cols w:space="708"/>
          <w:titlePg/>
          <w:docGrid w:linePitch="360"/>
        </w:sectPr>
      </w:pPr>
    </w:p>
    <w:p w14:paraId="5122106B"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6B95302C" w14:textId="77777777" w:rsidTr="001A117B">
        <w:tc>
          <w:tcPr>
            <w:tcW w:w="5211" w:type="dxa"/>
            <w:gridSpan w:val="2"/>
            <w:shd w:val="clear" w:color="auto" w:fill="F2F2F2"/>
          </w:tcPr>
          <w:p w14:paraId="22DCA779"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06119531"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78B99B45" w14:textId="77777777" w:rsidTr="001A117B">
        <w:tc>
          <w:tcPr>
            <w:tcW w:w="5070" w:type="dxa"/>
            <w:vMerge w:val="restart"/>
            <w:shd w:val="clear" w:color="auto" w:fill="F2F2F2"/>
          </w:tcPr>
          <w:p w14:paraId="5565EABD" w14:textId="77777777" w:rsidR="001A117B" w:rsidRPr="001A117B" w:rsidRDefault="001A117B" w:rsidP="00F23ACE">
            <w:pPr>
              <w:rPr>
                <w:rFonts w:cs="Calibri"/>
                <w:bCs/>
                <w:noProof/>
                <w:lang w:val="en-US"/>
              </w:rPr>
            </w:pPr>
          </w:p>
        </w:tc>
        <w:tc>
          <w:tcPr>
            <w:tcW w:w="4142" w:type="dxa"/>
            <w:gridSpan w:val="2"/>
            <w:shd w:val="clear" w:color="auto" w:fill="F2F2F2"/>
          </w:tcPr>
          <w:p w14:paraId="41EB3E16"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III</w:t>
            </w:r>
          </w:p>
        </w:tc>
      </w:tr>
      <w:tr w:rsidR="00B22617" w14:paraId="03BCA1D3" w14:textId="77777777" w:rsidTr="001A117B">
        <w:tc>
          <w:tcPr>
            <w:tcW w:w="5070" w:type="dxa"/>
            <w:vMerge/>
            <w:shd w:val="clear" w:color="auto" w:fill="F2F2F2"/>
          </w:tcPr>
          <w:p w14:paraId="038698A3" w14:textId="77777777" w:rsidR="001A117B" w:rsidRPr="00814A19" w:rsidRDefault="001A117B" w:rsidP="00637827">
            <w:pPr>
              <w:rPr>
                <w:rFonts w:cs="Calibri"/>
                <w:b/>
              </w:rPr>
            </w:pPr>
          </w:p>
        </w:tc>
        <w:tc>
          <w:tcPr>
            <w:tcW w:w="4142" w:type="dxa"/>
            <w:gridSpan w:val="2"/>
            <w:shd w:val="clear" w:color="auto" w:fill="F2F2F2"/>
          </w:tcPr>
          <w:p w14:paraId="5D9A4E59" w14:textId="77777777" w:rsidR="001A117B" w:rsidRPr="00814A19" w:rsidRDefault="00185564" w:rsidP="00F66242">
            <w:pPr>
              <w:jc w:val="right"/>
              <w:rPr>
                <w:rFonts w:cs="Calibri"/>
                <w:b/>
              </w:rPr>
            </w:pPr>
            <w:r w:rsidRPr="00814A19">
              <w:rPr>
                <w:rFonts w:cs="Calibri"/>
                <w:b/>
                <w:noProof/>
                <w:lang w:val="en-US"/>
              </w:rPr>
              <w:t>16:00</w:t>
            </w:r>
            <w:r w:rsidRPr="00814A19">
              <w:rPr>
                <w:rFonts w:cs="Calibri"/>
                <w:b/>
              </w:rPr>
              <w:t>-</w:t>
            </w:r>
            <w:r w:rsidRPr="00814A19">
              <w:rPr>
                <w:rFonts w:cs="Calibri"/>
                <w:b/>
                <w:noProof/>
                <w:lang w:val="en-US"/>
              </w:rPr>
              <w:t>17:00</w:t>
            </w:r>
            <w:r w:rsidRPr="00814A19">
              <w:rPr>
                <w:rFonts w:cs="Calibri"/>
                <w:b/>
              </w:rPr>
              <w:t xml:space="preserve"> </w:t>
            </w:r>
            <w:r>
              <w:rPr>
                <w:rFonts w:cs="Calibri"/>
                <w:b/>
              </w:rPr>
              <w:t>BST</w:t>
            </w:r>
          </w:p>
        </w:tc>
      </w:tr>
    </w:tbl>
    <w:p w14:paraId="7698C7EF"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Basic Poster</w:t>
      </w:r>
      <w:r w:rsidR="00185564" w:rsidRPr="00814A19">
        <w:rPr>
          <w:rFonts w:cs="Calibri"/>
          <w:b/>
          <w:noProof/>
          <w:sz w:val="28"/>
          <w:szCs w:val="28"/>
          <w:lang w:val="en-US"/>
        </w:rPr>
        <w:t xml:space="preserve"> Tours: New actors and mechanisms at the origins of Sjögren's disease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5B47BFFF" w14:textId="77777777" w:rsidTr="00586F95">
        <w:trPr>
          <w:trHeight w:val="437"/>
        </w:trPr>
        <w:tc>
          <w:tcPr>
            <w:tcW w:w="1812" w:type="dxa"/>
          </w:tcPr>
          <w:p w14:paraId="5E3B0313"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8F1D56F"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Gaetane Nocturne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Gaetane Nocturne (France)</w:t>
            </w:r>
            <w:r w:rsidRPr="00814A19">
              <w:rPr>
                <w:rFonts w:cs="Calibri"/>
                <w:i/>
                <w:noProof/>
                <w:lang w:val="en-US"/>
              </w:rPr>
              <w:fldChar w:fldCharType="end"/>
            </w:r>
          </w:p>
          <w:p w14:paraId="1095BB86"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Joel van Roon (Netherlands)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Joel van Roon (Netherlands)</w:t>
            </w:r>
            <w:r w:rsidRPr="00814A19">
              <w:rPr>
                <w:rFonts w:cs="Calibri"/>
                <w:i/>
                <w:noProof/>
                <w:lang w:val="en-US"/>
              </w:rPr>
              <w:fldChar w:fldCharType="end"/>
            </w:r>
          </w:p>
        </w:tc>
      </w:tr>
      <w:tr w:rsidR="00B22617" w14:paraId="0D94BC00" w14:textId="77777777" w:rsidTr="00586F95">
        <w:trPr>
          <w:trHeight w:val="1350"/>
        </w:trPr>
        <w:tc>
          <w:tcPr>
            <w:tcW w:w="1812" w:type="dxa"/>
          </w:tcPr>
          <w:p w14:paraId="6A9D7BF1" w14:textId="77777777" w:rsidR="00EF1DB7" w:rsidRPr="00814A19" w:rsidRDefault="00E36CE1" w:rsidP="00D33061">
            <w:pPr>
              <w:rPr>
                <w:rFonts w:cs="Calibri"/>
                <w:b/>
                <w:noProof/>
                <w:lang w:val="en-US"/>
              </w:rPr>
            </w:pPr>
            <w:r w:rsidRPr="00814A19">
              <w:rPr>
                <w:rFonts w:cs="Calibri"/>
                <w:noProof/>
                <w:lang w:val="en-US"/>
              </w:rPr>
              <w:t xml:space="preserve">16:15 - </w:t>
            </w:r>
            <w:r w:rsidR="00BB0228" w:rsidRPr="00814A19">
              <w:rPr>
                <w:rFonts w:cs="Calibri"/>
                <w:noProof/>
                <w:lang w:val="en-US"/>
              </w:rPr>
              <w:t>16:21</w:t>
            </w:r>
          </w:p>
        </w:tc>
        <w:tc>
          <w:tcPr>
            <w:tcW w:w="7493" w:type="dxa"/>
          </w:tcPr>
          <w:p w14:paraId="36A8B26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Expansion of</w:t>
            </w:r>
            <w:r w:rsidR="007957F6" w:rsidRPr="00814A19">
              <w:rPr>
                <w:rFonts w:cs="Calibri"/>
                <w:b/>
                <w:noProof/>
                <w:lang w:val="en-US"/>
              </w:rPr>
              <w:t xml:space="preserve"> Pro-inflammatory LAMP1+ MAIT Cells in Sjögren’s Disease and Their Diagnostic Potential</w:t>
            </w:r>
          </w:p>
          <w:p w14:paraId="00D0075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Yiming</w:instrText>
            </w:r>
            <w:r w:rsidR="00531D9B" w:rsidRPr="00814A19">
              <w:rPr>
                <w:rFonts w:cs="Calibri"/>
                <w:bCs/>
                <w:noProof/>
                <w:lang w:val="en-US"/>
              </w:rPr>
              <w:instrText xml:space="preserve"> </w:instrText>
            </w:r>
            <w:r w:rsidRPr="00814A19">
              <w:rPr>
                <w:rFonts w:cs="Calibri"/>
                <w:bCs/>
                <w:noProof/>
                <w:lang w:val="en-US"/>
              </w:rPr>
              <w:instrText>Gao</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Yiming Gao (China)</w:t>
            </w:r>
            <w:r w:rsidRPr="00814A19">
              <w:rPr>
                <w:rFonts w:cs="Calibri"/>
                <w:i/>
                <w:noProof/>
                <w:lang w:val="en-US"/>
              </w:rPr>
              <w:fldChar w:fldCharType="end"/>
            </w:r>
            <w:r w:rsidR="002C3099" w:rsidRPr="00814A19">
              <w:rPr>
                <w:rFonts w:cs="Calibri"/>
                <w:noProof/>
                <w:lang w:val="en-US"/>
              </w:rPr>
              <w:br/>
            </w:r>
          </w:p>
          <w:p w14:paraId="47B533E5" w14:textId="77777777" w:rsidR="000D0E1B" w:rsidRPr="00814A19" w:rsidRDefault="000D0E1B" w:rsidP="00A770A0">
            <w:pPr>
              <w:autoSpaceDE w:val="0"/>
              <w:autoSpaceDN w:val="0"/>
              <w:spacing w:after="0" w:line="240" w:lineRule="auto"/>
              <w:rPr>
                <w:rFonts w:cs="Calibri"/>
                <w:noProof/>
                <w:lang w:val="en-US"/>
              </w:rPr>
            </w:pPr>
          </w:p>
        </w:tc>
      </w:tr>
      <w:tr w:rsidR="00B22617" w14:paraId="3F74206D" w14:textId="77777777" w:rsidTr="00586F95">
        <w:trPr>
          <w:trHeight w:val="1350"/>
        </w:trPr>
        <w:tc>
          <w:tcPr>
            <w:tcW w:w="1812" w:type="dxa"/>
          </w:tcPr>
          <w:p w14:paraId="1DFD08D8" w14:textId="77777777" w:rsidR="00EF1DB7" w:rsidRPr="00814A19" w:rsidRDefault="00E36CE1" w:rsidP="00D33061">
            <w:pPr>
              <w:rPr>
                <w:rFonts w:cs="Calibri"/>
                <w:b/>
                <w:noProof/>
                <w:lang w:val="en-US"/>
              </w:rPr>
            </w:pPr>
            <w:r w:rsidRPr="00814A19">
              <w:rPr>
                <w:rFonts w:cs="Calibri"/>
                <w:noProof/>
                <w:lang w:val="en-US"/>
              </w:rPr>
              <w:t xml:space="preserve">16:21 - </w:t>
            </w:r>
            <w:r w:rsidR="00BB0228" w:rsidRPr="00814A19">
              <w:rPr>
                <w:rFonts w:cs="Calibri"/>
                <w:noProof/>
                <w:lang w:val="en-US"/>
              </w:rPr>
              <w:t>16:27</w:t>
            </w:r>
          </w:p>
        </w:tc>
        <w:tc>
          <w:tcPr>
            <w:tcW w:w="7493" w:type="dxa"/>
          </w:tcPr>
          <w:p w14:paraId="0F490CD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Endogenous Retroviruses</w:t>
            </w:r>
            <w:r w:rsidR="007957F6" w:rsidRPr="00814A19">
              <w:rPr>
                <w:rFonts w:cs="Calibri"/>
                <w:b/>
                <w:noProof/>
                <w:lang w:val="en-US"/>
              </w:rPr>
              <w:t xml:space="preserve"> Activation Drives Epithelial Necroptosis and Salivary Gland Dysfunction in Sjögren's Disease</w:t>
            </w:r>
          </w:p>
          <w:p w14:paraId="007DEA0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Yuan</w:instrText>
            </w:r>
            <w:r w:rsidR="00531D9B" w:rsidRPr="00814A19">
              <w:rPr>
                <w:rFonts w:cs="Calibri"/>
                <w:bCs/>
                <w:noProof/>
                <w:lang w:val="en-US"/>
              </w:rPr>
              <w:instrText xml:space="preserve"> </w:instrText>
            </w:r>
            <w:r w:rsidRPr="00814A19">
              <w:rPr>
                <w:rFonts w:cs="Calibri"/>
                <w:bCs/>
                <w:noProof/>
                <w:lang w:val="en-US"/>
              </w:rPr>
              <w:instrText>Liu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Yuan Liu (China)</w:t>
            </w:r>
            <w:r w:rsidRPr="00814A19">
              <w:rPr>
                <w:rFonts w:cs="Calibri"/>
                <w:i/>
                <w:noProof/>
                <w:lang w:val="en-US"/>
              </w:rPr>
              <w:fldChar w:fldCharType="end"/>
            </w:r>
            <w:r w:rsidR="002C3099" w:rsidRPr="00814A19">
              <w:rPr>
                <w:rFonts w:cs="Calibri"/>
                <w:noProof/>
                <w:lang w:val="en-US"/>
              </w:rPr>
              <w:br/>
            </w:r>
          </w:p>
          <w:p w14:paraId="7986B253" w14:textId="77777777" w:rsidR="000D0E1B" w:rsidRPr="00814A19" w:rsidRDefault="000D0E1B" w:rsidP="00A770A0">
            <w:pPr>
              <w:autoSpaceDE w:val="0"/>
              <w:autoSpaceDN w:val="0"/>
              <w:spacing w:after="0" w:line="240" w:lineRule="auto"/>
              <w:rPr>
                <w:rFonts w:cs="Calibri"/>
                <w:noProof/>
                <w:lang w:val="en-US"/>
              </w:rPr>
            </w:pPr>
          </w:p>
        </w:tc>
      </w:tr>
      <w:tr w:rsidR="00B22617" w14:paraId="4929E97F" w14:textId="77777777" w:rsidTr="00586F95">
        <w:trPr>
          <w:trHeight w:val="1350"/>
        </w:trPr>
        <w:tc>
          <w:tcPr>
            <w:tcW w:w="1812" w:type="dxa"/>
          </w:tcPr>
          <w:p w14:paraId="650CC7CB" w14:textId="77777777" w:rsidR="00EF1DB7" w:rsidRPr="00814A19" w:rsidRDefault="00E36CE1" w:rsidP="00D33061">
            <w:pPr>
              <w:rPr>
                <w:rFonts w:cs="Calibri"/>
                <w:b/>
                <w:noProof/>
                <w:lang w:val="en-US"/>
              </w:rPr>
            </w:pPr>
            <w:r w:rsidRPr="00814A19">
              <w:rPr>
                <w:rFonts w:cs="Calibri"/>
                <w:noProof/>
                <w:lang w:val="en-US"/>
              </w:rPr>
              <w:lastRenderedPageBreak/>
              <w:t xml:space="preserve">16:27 - </w:t>
            </w:r>
            <w:r w:rsidR="00BB0228" w:rsidRPr="00814A19">
              <w:rPr>
                <w:rFonts w:cs="Calibri"/>
                <w:noProof/>
                <w:lang w:val="en-US"/>
              </w:rPr>
              <w:t>16:33</w:t>
            </w:r>
          </w:p>
        </w:tc>
        <w:tc>
          <w:tcPr>
            <w:tcW w:w="7493" w:type="dxa"/>
          </w:tcPr>
          <w:p w14:paraId="36599A8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Peripheral lymphopenia</w:t>
            </w:r>
            <w:r w:rsidR="007957F6" w:rsidRPr="00814A19">
              <w:rPr>
                <w:rFonts w:cs="Calibri"/>
                <w:b/>
                <w:noProof/>
                <w:lang w:val="en-US"/>
              </w:rPr>
              <w:t xml:space="preserve"> in Sjögren’s disease is driven by Type I interferon–mediated disruption of the IL-7/IL-7R signaling axis</w:t>
            </w:r>
          </w:p>
          <w:p w14:paraId="268AEAF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Pavlina</w:instrText>
            </w:r>
            <w:r w:rsidR="00531D9B" w:rsidRPr="00814A19">
              <w:rPr>
                <w:rFonts w:cs="Calibri"/>
                <w:bCs/>
                <w:noProof/>
                <w:lang w:val="en-US"/>
              </w:rPr>
              <w:instrText xml:space="preserve"> </w:instrText>
            </w:r>
            <w:r w:rsidRPr="00814A19">
              <w:rPr>
                <w:rFonts w:cs="Calibri"/>
                <w:bCs/>
                <w:noProof/>
                <w:lang w:val="en-US"/>
              </w:rPr>
              <w:instrText>Javorova</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Pavlina Javorova (Austria)</w:t>
            </w:r>
            <w:r w:rsidRPr="00814A19">
              <w:rPr>
                <w:rFonts w:cs="Calibri"/>
                <w:i/>
                <w:noProof/>
                <w:lang w:val="en-US"/>
              </w:rPr>
              <w:fldChar w:fldCharType="end"/>
            </w:r>
            <w:r w:rsidR="002C3099" w:rsidRPr="00814A19">
              <w:rPr>
                <w:rFonts w:cs="Calibri"/>
                <w:noProof/>
                <w:lang w:val="en-US"/>
              </w:rPr>
              <w:br/>
            </w:r>
          </w:p>
          <w:p w14:paraId="3A64D41B" w14:textId="77777777" w:rsidR="000D0E1B" w:rsidRPr="00814A19" w:rsidRDefault="000D0E1B" w:rsidP="00A770A0">
            <w:pPr>
              <w:autoSpaceDE w:val="0"/>
              <w:autoSpaceDN w:val="0"/>
              <w:spacing w:after="0" w:line="240" w:lineRule="auto"/>
              <w:rPr>
                <w:rFonts w:cs="Calibri"/>
                <w:noProof/>
                <w:lang w:val="en-US"/>
              </w:rPr>
            </w:pPr>
          </w:p>
        </w:tc>
      </w:tr>
      <w:tr w:rsidR="00B22617" w14:paraId="44CC659D" w14:textId="77777777" w:rsidTr="00586F95">
        <w:trPr>
          <w:trHeight w:val="1350"/>
        </w:trPr>
        <w:tc>
          <w:tcPr>
            <w:tcW w:w="1812" w:type="dxa"/>
          </w:tcPr>
          <w:p w14:paraId="67EF973C" w14:textId="77777777" w:rsidR="00EF1DB7" w:rsidRPr="00814A19" w:rsidRDefault="00E36CE1" w:rsidP="00D33061">
            <w:pPr>
              <w:rPr>
                <w:rFonts w:cs="Calibri"/>
                <w:b/>
                <w:noProof/>
                <w:lang w:val="en-US"/>
              </w:rPr>
            </w:pPr>
            <w:r w:rsidRPr="00814A19">
              <w:rPr>
                <w:rFonts w:cs="Calibri"/>
                <w:noProof/>
                <w:lang w:val="en-US"/>
              </w:rPr>
              <w:t xml:space="preserve">16:33 - </w:t>
            </w:r>
            <w:r w:rsidR="00BB0228" w:rsidRPr="00814A19">
              <w:rPr>
                <w:rFonts w:cs="Calibri"/>
                <w:noProof/>
                <w:lang w:val="en-US"/>
              </w:rPr>
              <w:t>16:39</w:t>
            </w:r>
          </w:p>
        </w:tc>
        <w:tc>
          <w:tcPr>
            <w:tcW w:w="7493" w:type="dxa"/>
          </w:tcPr>
          <w:p w14:paraId="6D89BA6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Minor Salivary</w:t>
            </w:r>
            <w:r w:rsidR="007957F6" w:rsidRPr="00814A19">
              <w:rPr>
                <w:rFonts w:cs="Calibri"/>
                <w:b/>
                <w:noProof/>
                <w:lang w:val="en-US"/>
              </w:rPr>
              <w:t xml:space="preserve"> Gland Proteomics Reveals Distinct Clinical and Molecular Subgroups in Sjögren's Disease</w:t>
            </w:r>
          </w:p>
          <w:p w14:paraId="57C1DB7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Neža</w:instrText>
            </w:r>
            <w:r w:rsidR="00531D9B" w:rsidRPr="00814A19">
              <w:rPr>
                <w:rFonts w:cs="Calibri"/>
                <w:bCs/>
                <w:noProof/>
                <w:lang w:val="en-US"/>
              </w:rPr>
              <w:instrText xml:space="preserve"> </w:instrText>
            </w:r>
            <w:r w:rsidRPr="00814A19">
              <w:rPr>
                <w:rFonts w:cs="Calibri"/>
                <w:bCs/>
                <w:noProof/>
                <w:lang w:val="en-US"/>
              </w:rPr>
              <w:instrText>Štucin</w:instrText>
            </w:r>
            <w:r w:rsidR="00531D9B" w:rsidRPr="00814A19">
              <w:rPr>
                <w:rFonts w:cs="Calibri"/>
                <w:bCs/>
                <w:noProof/>
                <w:lang w:val="en-US"/>
              </w:rPr>
              <w:instrText xml:space="preserve"> </w:instrText>
            </w:r>
            <w:r w:rsidRPr="00814A19">
              <w:rPr>
                <w:rFonts w:cs="Calibri"/>
                <w:bCs/>
                <w:noProof/>
                <w:lang w:val="en-US"/>
              </w:rPr>
              <w:instrText>(Slovenia)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Neža Štucin (Slovenia)</w:t>
            </w:r>
            <w:r w:rsidRPr="00814A19">
              <w:rPr>
                <w:rFonts w:cs="Calibri"/>
                <w:i/>
                <w:noProof/>
                <w:lang w:val="en-US"/>
              </w:rPr>
              <w:fldChar w:fldCharType="end"/>
            </w:r>
            <w:r w:rsidR="002C3099" w:rsidRPr="00814A19">
              <w:rPr>
                <w:rFonts w:cs="Calibri"/>
                <w:noProof/>
                <w:lang w:val="en-US"/>
              </w:rPr>
              <w:br/>
            </w:r>
          </w:p>
          <w:p w14:paraId="430C2AA2" w14:textId="77777777" w:rsidR="000D0E1B" w:rsidRPr="00814A19" w:rsidRDefault="000D0E1B" w:rsidP="00A770A0">
            <w:pPr>
              <w:autoSpaceDE w:val="0"/>
              <w:autoSpaceDN w:val="0"/>
              <w:spacing w:after="0" w:line="240" w:lineRule="auto"/>
              <w:rPr>
                <w:rFonts w:cs="Calibri"/>
                <w:noProof/>
                <w:lang w:val="en-US"/>
              </w:rPr>
            </w:pPr>
          </w:p>
        </w:tc>
      </w:tr>
      <w:tr w:rsidR="00B22617" w14:paraId="33EF805F" w14:textId="77777777" w:rsidTr="00586F95">
        <w:trPr>
          <w:trHeight w:val="1350"/>
        </w:trPr>
        <w:tc>
          <w:tcPr>
            <w:tcW w:w="1812" w:type="dxa"/>
          </w:tcPr>
          <w:p w14:paraId="70630CED" w14:textId="77777777" w:rsidR="00EF1DB7" w:rsidRPr="00814A19" w:rsidRDefault="00E36CE1" w:rsidP="00D33061">
            <w:pPr>
              <w:rPr>
                <w:rFonts w:cs="Calibri"/>
                <w:b/>
                <w:noProof/>
                <w:lang w:val="en-US"/>
              </w:rPr>
            </w:pPr>
            <w:r w:rsidRPr="00814A19">
              <w:rPr>
                <w:rFonts w:cs="Calibri"/>
                <w:noProof/>
                <w:lang w:val="en-US"/>
              </w:rPr>
              <w:t xml:space="preserve">16:39 - </w:t>
            </w:r>
            <w:r w:rsidR="00BB0228" w:rsidRPr="00814A19">
              <w:rPr>
                <w:rFonts w:cs="Calibri"/>
                <w:noProof/>
                <w:lang w:val="en-US"/>
              </w:rPr>
              <w:t>16:45</w:t>
            </w:r>
          </w:p>
        </w:tc>
        <w:tc>
          <w:tcPr>
            <w:tcW w:w="7493" w:type="dxa"/>
          </w:tcPr>
          <w:p w14:paraId="22F3D89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Age-associated B</w:t>
            </w:r>
            <w:r w:rsidR="007957F6" w:rsidRPr="00814A19">
              <w:rPr>
                <w:rFonts w:cs="Calibri"/>
                <w:b/>
                <w:noProof/>
                <w:lang w:val="en-US"/>
              </w:rPr>
              <w:t xml:space="preserve"> cells exacerbate primary Sjögren disease through promoting follicular T helper cell differentiation by overexpressing PD-L1</w:t>
            </w:r>
          </w:p>
          <w:p w14:paraId="7FC8A8F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Tao</w:instrText>
            </w:r>
            <w:r w:rsidR="00531D9B" w:rsidRPr="00814A19">
              <w:rPr>
                <w:rFonts w:cs="Calibri"/>
                <w:bCs/>
                <w:noProof/>
                <w:lang w:val="en-US"/>
              </w:rPr>
              <w:instrText xml:space="preserve"> </w:instrText>
            </w:r>
            <w:r w:rsidRPr="00814A19">
              <w:rPr>
                <w:rFonts w:cs="Calibri"/>
                <w:bCs/>
                <w:noProof/>
                <w:lang w:val="en-US"/>
              </w:rPr>
              <w:instrText>Zhou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Tao Zhou (China)</w:t>
            </w:r>
            <w:r w:rsidRPr="00814A19">
              <w:rPr>
                <w:rFonts w:cs="Calibri"/>
                <w:i/>
                <w:noProof/>
                <w:lang w:val="en-US"/>
              </w:rPr>
              <w:fldChar w:fldCharType="end"/>
            </w:r>
            <w:r w:rsidR="002C3099" w:rsidRPr="00814A19">
              <w:rPr>
                <w:rFonts w:cs="Calibri"/>
                <w:noProof/>
                <w:lang w:val="en-US"/>
              </w:rPr>
              <w:br/>
            </w:r>
          </w:p>
          <w:p w14:paraId="5006E79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FDCDD7D" w14:textId="77777777" w:rsidTr="00586F95">
        <w:trPr>
          <w:trHeight w:val="1350"/>
        </w:trPr>
        <w:tc>
          <w:tcPr>
            <w:tcW w:w="1812" w:type="dxa"/>
          </w:tcPr>
          <w:p w14:paraId="061C814D" w14:textId="77777777" w:rsidR="00EF1DB7" w:rsidRPr="00814A19" w:rsidRDefault="00E36CE1" w:rsidP="00D33061">
            <w:pPr>
              <w:rPr>
                <w:rFonts w:cs="Calibri"/>
                <w:b/>
                <w:noProof/>
                <w:lang w:val="en-US"/>
              </w:rPr>
            </w:pPr>
            <w:r w:rsidRPr="00814A19">
              <w:rPr>
                <w:rFonts w:cs="Calibri"/>
                <w:noProof/>
                <w:lang w:val="en-US"/>
              </w:rPr>
              <w:t xml:space="preserve">16:45 - </w:t>
            </w:r>
            <w:r w:rsidR="00BB0228" w:rsidRPr="00814A19">
              <w:rPr>
                <w:rFonts w:cs="Calibri"/>
                <w:noProof/>
                <w:lang w:val="en-US"/>
              </w:rPr>
              <w:t>16:51</w:t>
            </w:r>
          </w:p>
        </w:tc>
        <w:tc>
          <w:tcPr>
            <w:tcW w:w="7493" w:type="dxa"/>
          </w:tcPr>
          <w:p w14:paraId="0E9910B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Peripheral blood</w:t>
            </w:r>
            <w:r w:rsidR="007957F6" w:rsidRPr="00814A19">
              <w:rPr>
                <w:rFonts w:cs="Calibri"/>
                <w:b/>
                <w:noProof/>
                <w:lang w:val="en-US"/>
              </w:rPr>
              <w:t xml:space="preserve"> gene expression as a biomarker of sustained response to B-cell therapy in Sjögren’s disease</w:t>
            </w:r>
          </w:p>
          <w:p w14:paraId="2122D04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Coziana</w:instrText>
            </w:r>
            <w:r w:rsidR="00531D9B" w:rsidRPr="00814A19">
              <w:rPr>
                <w:rFonts w:cs="Calibri"/>
                <w:bCs/>
                <w:noProof/>
                <w:lang w:val="en-US"/>
              </w:rPr>
              <w:instrText xml:space="preserve"> </w:instrText>
            </w:r>
            <w:r w:rsidRPr="00814A19">
              <w:rPr>
                <w:rFonts w:cs="Calibri"/>
                <w:bCs/>
                <w:noProof/>
                <w:lang w:val="en-US"/>
              </w:rPr>
              <w:instrText>Ciurtin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Coziana Ciurtin (United Kingdom)</w:t>
            </w:r>
            <w:r w:rsidRPr="00814A19">
              <w:rPr>
                <w:rFonts w:cs="Calibri"/>
                <w:i/>
                <w:noProof/>
                <w:lang w:val="en-US"/>
              </w:rPr>
              <w:fldChar w:fldCharType="end"/>
            </w:r>
            <w:r w:rsidR="002C3099" w:rsidRPr="00814A19">
              <w:rPr>
                <w:rFonts w:cs="Calibri"/>
                <w:noProof/>
                <w:lang w:val="en-US"/>
              </w:rPr>
              <w:br/>
            </w:r>
          </w:p>
          <w:p w14:paraId="4F9C726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A73BD09" w14:textId="77777777" w:rsidTr="00586F95">
        <w:trPr>
          <w:trHeight w:val="1350"/>
        </w:trPr>
        <w:tc>
          <w:tcPr>
            <w:tcW w:w="1812" w:type="dxa"/>
          </w:tcPr>
          <w:p w14:paraId="1729CD9E" w14:textId="77777777" w:rsidR="00EF1DB7" w:rsidRPr="00814A19" w:rsidRDefault="00E36CE1" w:rsidP="00D33061">
            <w:pPr>
              <w:rPr>
                <w:rFonts w:cs="Calibri"/>
                <w:b/>
                <w:noProof/>
                <w:lang w:val="en-US"/>
              </w:rPr>
            </w:pPr>
            <w:r w:rsidRPr="00814A19">
              <w:rPr>
                <w:rFonts w:cs="Calibri"/>
                <w:noProof/>
                <w:lang w:val="en-US"/>
              </w:rPr>
              <w:t xml:space="preserve">16:51 - </w:t>
            </w:r>
            <w:r w:rsidR="00BB0228" w:rsidRPr="00814A19">
              <w:rPr>
                <w:rFonts w:cs="Calibri"/>
                <w:noProof/>
                <w:lang w:val="en-US"/>
              </w:rPr>
              <w:t>16:57</w:t>
            </w:r>
          </w:p>
        </w:tc>
        <w:tc>
          <w:tcPr>
            <w:tcW w:w="7493" w:type="dxa"/>
          </w:tcPr>
          <w:p w14:paraId="39C1EBA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Parotid transcriptomics</w:t>
            </w:r>
            <w:r w:rsidR="007957F6" w:rsidRPr="00814A19">
              <w:rPr>
                <w:rFonts w:cs="Calibri"/>
                <w:b/>
                <w:noProof/>
                <w:lang w:val="en-US"/>
              </w:rPr>
              <w:t xml:space="preserve"> reveals modulation of gene expression linked to salivary function and inflammation in Sjögren’s disease following leflunomide and hydroxychloroquine combination treatment</w:t>
            </w:r>
          </w:p>
          <w:p w14:paraId="5F79796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Wing-Yi</w:instrText>
            </w:r>
            <w:r w:rsidR="00531D9B" w:rsidRPr="00814A19">
              <w:rPr>
                <w:rFonts w:cs="Calibri"/>
                <w:bCs/>
                <w:noProof/>
                <w:lang w:val="en-US"/>
              </w:rPr>
              <w:instrText xml:space="preserve"> </w:instrText>
            </w:r>
            <w:r w:rsidRPr="00814A19">
              <w:rPr>
                <w:rFonts w:cs="Calibri"/>
                <w:bCs/>
                <w:noProof/>
                <w:lang w:val="en-US"/>
              </w:rPr>
              <w:instrText>Wong</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Wing-Yi Wong (Netherlands)</w:t>
            </w:r>
            <w:r w:rsidRPr="00814A19">
              <w:rPr>
                <w:rFonts w:cs="Calibri"/>
                <w:i/>
                <w:noProof/>
                <w:lang w:val="en-US"/>
              </w:rPr>
              <w:fldChar w:fldCharType="end"/>
            </w:r>
            <w:r w:rsidR="002C3099" w:rsidRPr="00814A19">
              <w:rPr>
                <w:rFonts w:cs="Calibri"/>
                <w:noProof/>
                <w:lang w:val="en-US"/>
              </w:rPr>
              <w:br/>
            </w:r>
          </w:p>
          <w:p w14:paraId="523305D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DAA8876" w14:textId="77777777" w:rsidTr="00586F95">
        <w:trPr>
          <w:trHeight w:val="1350"/>
        </w:trPr>
        <w:tc>
          <w:tcPr>
            <w:tcW w:w="1812" w:type="dxa"/>
          </w:tcPr>
          <w:p w14:paraId="1527B107" w14:textId="77777777" w:rsidR="00EF1DB7" w:rsidRPr="00814A19" w:rsidRDefault="00E36CE1" w:rsidP="00D33061">
            <w:pPr>
              <w:rPr>
                <w:rFonts w:cs="Calibri"/>
                <w:b/>
                <w:noProof/>
                <w:lang w:val="en-US"/>
              </w:rPr>
            </w:pPr>
            <w:r w:rsidRPr="00814A19">
              <w:rPr>
                <w:rFonts w:cs="Calibri"/>
                <w:noProof/>
                <w:lang w:val="en-US"/>
              </w:rPr>
              <w:t xml:space="preserve">16:57 - </w:t>
            </w:r>
            <w:r w:rsidR="00BB0228" w:rsidRPr="00814A19">
              <w:rPr>
                <w:rFonts w:cs="Calibri"/>
                <w:noProof/>
                <w:lang w:val="en-US"/>
              </w:rPr>
              <w:t>17:03</w:t>
            </w:r>
          </w:p>
        </w:tc>
        <w:tc>
          <w:tcPr>
            <w:tcW w:w="7493" w:type="dxa"/>
          </w:tcPr>
          <w:p w14:paraId="2EBF1A3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Cellular and</w:t>
            </w:r>
            <w:r w:rsidR="007957F6" w:rsidRPr="00814A19">
              <w:rPr>
                <w:rFonts w:cs="Calibri"/>
                <w:b/>
                <w:noProof/>
                <w:lang w:val="en-US"/>
              </w:rPr>
              <w:t xml:space="preserve"> Transcriptional Differences Across Early Sjögren's Disease Subphenotypes</w:t>
            </w:r>
          </w:p>
          <w:p w14:paraId="745D33B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Christopher J</w:instrText>
            </w:r>
            <w:r w:rsidR="00531D9B" w:rsidRPr="00814A19">
              <w:rPr>
                <w:rFonts w:cs="Calibri"/>
                <w:bCs/>
                <w:noProof/>
                <w:lang w:val="en-US"/>
              </w:rPr>
              <w:instrText xml:space="preserve"> </w:instrText>
            </w:r>
            <w:r w:rsidRPr="00814A19">
              <w:rPr>
                <w:rFonts w:cs="Calibri"/>
                <w:bCs/>
                <w:noProof/>
                <w:lang w:val="en-US"/>
              </w:rPr>
              <w:instrText>Lessard</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Christopher J Lessard (United States of America)</w:t>
            </w:r>
            <w:r w:rsidRPr="00814A19">
              <w:rPr>
                <w:rFonts w:cs="Calibri"/>
                <w:i/>
                <w:noProof/>
                <w:lang w:val="en-US"/>
              </w:rPr>
              <w:fldChar w:fldCharType="end"/>
            </w:r>
            <w:r w:rsidR="002C3099" w:rsidRPr="00814A19">
              <w:rPr>
                <w:rFonts w:cs="Calibri"/>
                <w:noProof/>
                <w:lang w:val="en-US"/>
              </w:rPr>
              <w:br/>
            </w:r>
          </w:p>
          <w:p w14:paraId="3696438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12F6BE5" w14:textId="77777777" w:rsidTr="00586F95">
        <w:trPr>
          <w:trHeight w:val="1350"/>
        </w:trPr>
        <w:tc>
          <w:tcPr>
            <w:tcW w:w="1812" w:type="dxa"/>
          </w:tcPr>
          <w:p w14:paraId="5241E398" w14:textId="77777777" w:rsidR="00EF1DB7" w:rsidRPr="00814A19" w:rsidRDefault="00E36CE1" w:rsidP="00D33061">
            <w:pPr>
              <w:rPr>
                <w:rFonts w:cs="Calibri"/>
                <w:b/>
                <w:noProof/>
                <w:lang w:val="en-US"/>
              </w:rPr>
            </w:pPr>
            <w:r w:rsidRPr="00814A19">
              <w:rPr>
                <w:rFonts w:cs="Calibri"/>
                <w:noProof/>
                <w:lang w:val="en-US"/>
              </w:rPr>
              <w:t xml:space="preserve">17:03 - </w:t>
            </w:r>
            <w:r w:rsidR="00BB0228" w:rsidRPr="00814A19">
              <w:rPr>
                <w:rFonts w:cs="Calibri"/>
                <w:noProof/>
                <w:lang w:val="en-US"/>
              </w:rPr>
              <w:t>17:09</w:t>
            </w:r>
          </w:p>
        </w:tc>
        <w:tc>
          <w:tcPr>
            <w:tcW w:w="7493" w:type="dxa"/>
          </w:tcPr>
          <w:p w14:paraId="44C5180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Molecular characterization</w:t>
            </w:r>
            <w:r w:rsidR="007957F6" w:rsidRPr="00814A19">
              <w:rPr>
                <w:rFonts w:cs="Calibri"/>
                <w:b/>
                <w:noProof/>
                <w:lang w:val="en-US"/>
              </w:rPr>
              <w:t xml:space="preserve"> of anti-Ro positive and negative Sjögren's disease with single cell RNA sequencing of peripheral blood</w:t>
            </w:r>
          </w:p>
          <w:p w14:paraId="5838C91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Christopher J</w:instrText>
            </w:r>
            <w:r w:rsidR="00531D9B" w:rsidRPr="00814A19">
              <w:rPr>
                <w:rFonts w:cs="Calibri"/>
                <w:bCs/>
                <w:noProof/>
                <w:lang w:val="en-US"/>
              </w:rPr>
              <w:instrText xml:space="preserve"> </w:instrText>
            </w:r>
            <w:r w:rsidRPr="00814A19">
              <w:rPr>
                <w:rFonts w:cs="Calibri"/>
                <w:bCs/>
                <w:noProof/>
                <w:lang w:val="en-US"/>
              </w:rPr>
              <w:instrText>Lessard</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Christopher J Lessard (United States of America)</w:t>
            </w:r>
            <w:r w:rsidRPr="00814A19">
              <w:rPr>
                <w:rFonts w:cs="Calibri"/>
                <w:i/>
                <w:noProof/>
                <w:lang w:val="en-US"/>
              </w:rPr>
              <w:fldChar w:fldCharType="end"/>
            </w:r>
            <w:r w:rsidR="002C3099" w:rsidRPr="00814A19">
              <w:rPr>
                <w:rFonts w:cs="Calibri"/>
                <w:noProof/>
                <w:lang w:val="en-US"/>
              </w:rPr>
              <w:br/>
            </w:r>
          </w:p>
          <w:p w14:paraId="158883A7" w14:textId="77777777" w:rsidR="000D0E1B" w:rsidRPr="00814A19" w:rsidRDefault="000D0E1B" w:rsidP="00A770A0">
            <w:pPr>
              <w:autoSpaceDE w:val="0"/>
              <w:autoSpaceDN w:val="0"/>
              <w:spacing w:after="0" w:line="240" w:lineRule="auto"/>
              <w:rPr>
                <w:rFonts w:cs="Calibri"/>
                <w:noProof/>
                <w:lang w:val="en-US"/>
              </w:rPr>
            </w:pPr>
          </w:p>
        </w:tc>
      </w:tr>
    </w:tbl>
    <w:p w14:paraId="034AFBF3" w14:textId="77777777" w:rsidR="008D3D0C" w:rsidRPr="00814A19" w:rsidRDefault="008D3D0C" w:rsidP="00B766E5">
      <w:pPr>
        <w:tabs>
          <w:tab w:val="left" w:pos="1128"/>
        </w:tabs>
        <w:rPr>
          <w:rFonts w:cs="Calibri"/>
          <w:lang w:val="en-US"/>
        </w:rPr>
      </w:pPr>
    </w:p>
    <w:p w14:paraId="6EB03EE4" w14:textId="77777777" w:rsidR="008D3D0C" w:rsidRPr="00814A19" w:rsidRDefault="008D3D0C" w:rsidP="00B766E5">
      <w:pPr>
        <w:tabs>
          <w:tab w:val="left" w:pos="1128"/>
        </w:tabs>
        <w:rPr>
          <w:rFonts w:cs="Calibri"/>
          <w:lang w:val="en-US"/>
        </w:rPr>
        <w:sectPr w:rsidR="008D3D0C" w:rsidRPr="00814A19" w:rsidSect="008D3D0C">
          <w:headerReference w:type="default" r:id="rId262"/>
          <w:type w:val="continuous"/>
          <w:pgSz w:w="11906" w:h="16838"/>
          <w:pgMar w:top="1417" w:right="1417" w:bottom="1134" w:left="1417" w:header="708" w:footer="28" w:gutter="0"/>
          <w:cols w:space="708"/>
          <w:titlePg/>
          <w:docGrid w:linePitch="360"/>
        </w:sectPr>
      </w:pPr>
    </w:p>
    <w:p w14:paraId="7A6991B6"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71FCD84D" w14:textId="77777777" w:rsidTr="001A117B">
        <w:tc>
          <w:tcPr>
            <w:tcW w:w="5211" w:type="dxa"/>
            <w:gridSpan w:val="2"/>
            <w:shd w:val="clear" w:color="auto" w:fill="F2F2F2"/>
          </w:tcPr>
          <w:p w14:paraId="3F07DEA4"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2BF5063B"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3A8804FB" w14:textId="77777777" w:rsidTr="001A117B">
        <w:tc>
          <w:tcPr>
            <w:tcW w:w="5070" w:type="dxa"/>
            <w:vMerge w:val="restart"/>
            <w:shd w:val="clear" w:color="auto" w:fill="F2F2F2"/>
          </w:tcPr>
          <w:p w14:paraId="0C02FE22" w14:textId="77777777" w:rsidR="001A117B" w:rsidRPr="001A117B" w:rsidRDefault="001A117B" w:rsidP="00F23ACE">
            <w:pPr>
              <w:rPr>
                <w:rFonts w:cs="Calibri"/>
                <w:bCs/>
                <w:noProof/>
                <w:lang w:val="en-US"/>
              </w:rPr>
            </w:pPr>
          </w:p>
        </w:tc>
        <w:tc>
          <w:tcPr>
            <w:tcW w:w="4142" w:type="dxa"/>
            <w:gridSpan w:val="2"/>
            <w:shd w:val="clear" w:color="auto" w:fill="F2F2F2"/>
          </w:tcPr>
          <w:p w14:paraId="69DC1113"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IV</w:t>
            </w:r>
          </w:p>
        </w:tc>
      </w:tr>
      <w:tr w:rsidR="00B22617" w14:paraId="5A62BF16" w14:textId="77777777" w:rsidTr="001A117B">
        <w:tc>
          <w:tcPr>
            <w:tcW w:w="5070" w:type="dxa"/>
            <w:vMerge/>
            <w:shd w:val="clear" w:color="auto" w:fill="F2F2F2"/>
          </w:tcPr>
          <w:p w14:paraId="0F33ED6C" w14:textId="77777777" w:rsidR="001A117B" w:rsidRPr="00814A19" w:rsidRDefault="001A117B" w:rsidP="00637827">
            <w:pPr>
              <w:rPr>
                <w:rFonts w:cs="Calibri"/>
                <w:b/>
              </w:rPr>
            </w:pPr>
          </w:p>
        </w:tc>
        <w:tc>
          <w:tcPr>
            <w:tcW w:w="4142" w:type="dxa"/>
            <w:gridSpan w:val="2"/>
            <w:shd w:val="clear" w:color="auto" w:fill="F2F2F2"/>
          </w:tcPr>
          <w:p w14:paraId="562812B6" w14:textId="77777777" w:rsidR="001A117B" w:rsidRPr="00814A19" w:rsidRDefault="00185564" w:rsidP="00F66242">
            <w:pPr>
              <w:jc w:val="right"/>
              <w:rPr>
                <w:rFonts w:cs="Calibri"/>
                <w:b/>
              </w:rPr>
            </w:pPr>
            <w:r w:rsidRPr="00814A19">
              <w:rPr>
                <w:rFonts w:cs="Calibri"/>
                <w:b/>
                <w:noProof/>
                <w:lang w:val="en-US"/>
              </w:rPr>
              <w:t>16:00</w:t>
            </w:r>
            <w:r w:rsidRPr="00814A19">
              <w:rPr>
                <w:rFonts w:cs="Calibri"/>
                <w:b/>
              </w:rPr>
              <w:t>-</w:t>
            </w:r>
            <w:r w:rsidRPr="00814A19">
              <w:rPr>
                <w:rFonts w:cs="Calibri"/>
                <w:b/>
                <w:noProof/>
                <w:lang w:val="en-US"/>
              </w:rPr>
              <w:t>17:00</w:t>
            </w:r>
            <w:r w:rsidRPr="00814A19">
              <w:rPr>
                <w:rFonts w:cs="Calibri"/>
                <w:b/>
              </w:rPr>
              <w:t xml:space="preserve"> </w:t>
            </w:r>
            <w:r>
              <w:rPr>
                <w:rFonts w:cs="Calibri"/>
                <w:b/>
              </w:rPr>
              <w:t>BST</w:t>
            </w:r>
          </w:p>
        </w:tc>
      </w:tr>
    </w:tbl>
    <w:p w14:paraId="19498935"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Poster Tours: Taking care of Systemic Sclerosis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79AEEC6F" w14:textId="77777777" w:rsidTr="00586F95">
        <w:trPr>
          <w:trHeight w:val="437"/>
        </w:trPr>
        <w:tc>
          <w:tcPr>
            <w:tcW w:w="1812" w:type="dxa"/>
          </w:tcPr>
          <w:p w14:paraId="35218468"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61E14E90"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Claudia Iannone (Italy)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Claudia Iannone (Italy)</w:t>
            </w:r>
            <w:r w:rsidRPr="00814A19">
              <w:rPr>
                <w:rFonts w:cs="Calibri"/>
                <w:i/>
                <w:noProof/>
                <w:lang w:val="en-US"/>
              </w:rPr>
              <w:fldChar w:fldCharType="end"/>
            </w:r>
          </w:p>
          <w:p w14:paraId="1B8FE0C7"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Veronica Batani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Veronica Batani (United Kingdom)</w:t>
            </w:r>
            <w:r w:rsidRPr="00814A19">
              <w:rPr>
                <w:rFonts w:cs="Calibri"/>
                <w:i/>
                <w:noProof/>
                <w:lang w:val="en-US"/>
              </w:rPr>
              <w:fldChar w:fldCharType="end"/>
            </w:r>
          </w:p>
        </w:tc>
      </w:tr>
      <w:tr w:rsidR="00B22617" w14:paraId="54C2EB42" w14:textId="77777777" w:rsidTr="00586F95">
        <w:trPr>
          <w:trHeight w:val="1350"/>
        </w:trPr>
        <w:tc>
          <w:tcPr>
            <w:tcW w:w="1812" w:type="dxa"/>
          </w:tcPr>
          <w:p w14:paraId="46B15CBA" w14:textId="77777777" w:rsidR="00EF1DB7" w:rsidRPr="00814A19" w:rsidRDefault="00E36CE1" w:rsidP="00D33061">
            <w:pPr>
              <w:rPr>
                <w:rFonts w:cs="Calibri"/>
                <w:b/>
                <w:noProof/>
                <w:lang w:val="en-US"/>
              </w:rPr>
            </w:pPr>
            <w:r w:rsidRPr="00814A19">
              <w:rPr>
                <w:rFonts w:cs="Calibri"/>
                <w:noProof/>
                <w:lang w:val="en-US"/>
              </w:rPr>
              <w:lastRenderedPageBreak/>
              <w:t xml:space="preserve">16:15 - </w:t>
            </w:r>
            <w:r w:rsidR="00BB0228" w:rsidRPr="00814A19">
              <w:rPr>
                <w:rFonts w:cs="Calibri"/>
                <w:noProof/>
                <w:lang w:val="en-US"/>
              </w:rPr>
              <w:t>16:21</w:t>
            </w:r>
          </w:p>
        </w:tc>
        <w:tc>
          <w:tcPr>
            <w:tcW w:w="7493" w:type="dxa"/>
          </w:tcPr>
          <w:p w14:paraId="1D3F35E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Points to</w:t>
            </w:r>
            <w:r w:rsidR="007957F6" w:rsidRPr="00814A19">
              <w:rPr>
                <w:rFonts w:cs="Calibri"/>
                <w:b/>
                <w:noProof/>
                <w:lang w:val="en-US"/>
              </w:rPr>
              <w:t xml:space="preserve"> consider for reporting outcomes measures in systemic sclerosis interventional studies on digital ulcers: An initiative from the World Scleroderma Foundation digital ulcer ad hoc committee</w:t>
            </w:r>
          </w:p>
          <w:p w14:paraId="1D03625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Corrado</w:instrText>
            </w:r>
            <w:r w:rsidR="00531D9B" w:rsidRPr="00814A19">
              <w:rPr>
                <w:rFonts w:cs="Calibri"/>
                <w:bCs/>
                <w:noProof/>
                <w:lang w:val="en-US"/>
              </w:rPr>
              <w:instrText xml:space="preserve"> </w:instrText>
            </w:r>
            <w:r w:rsidRPr="00814A19">
              <w:rPr>
                <w:rFonts w:cs="Calibri"/>
                <w:bCs/>
                <w:noProof/>
                <w:lang w:val="en-US"/>
              </w:rPr>
              <w:instrText>Campochiaro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Corrado Campochiaro (Italy)</w:t>
            </w:r>
            <w:r w:rsidRPr="00814A19">
              <w:rPr>
                <w:rFonts w:cs="Calibri"/>
                <w:i/>
                <w:noProof/>
                <w:lang w:val="en-US"/>
              </w:rPr>
              <w:fldChar w:fldCharType="end"/>
            </w:r>
            <w:r w:rsidR="002C3099" w:rsidRPr="00814A19">
              <w:rPr>
                <w:rFonts w:cs="Calibri"/>
                <w:noProof/>
                <w:lang w:val="en-US"/>
              </w:rPr>
              <w:br/>
            </w:r>
          </w:p>
          <w:p w14:paraId="25E17143" w14:textId="77777777" w:rsidR="000D0E1B" w:rsidRPr="00814A19" w:rsidRDefault="000D0E1B" w:rsidP="00A770A0">
            <w:pPr>
              <w:autoSpaceDE w:val="0"/>
              <w:autoSpaceDN w:val="0"/>
              <w:spacing w:after="0" w:line="240" w:lineRule="auto"/>
              <w:rPr>
                <w:rFonts w:cs="Calibri"/>
                <w:noProof/>
                <w:lang w:val="en-US"/>
              </w:rPr>
            </w:pPr>
          </w:p>
        </w:tc>
      </w:tr>
      <w:tr w:rsidR="00B22617" w14:paraId="42A85EFB" w14:textId="77777777" w:rsidTr="00586F95">
        <w:trPr>
          <w:trHeight w:val="1350"/>
        </w:trPr>
        <w:tc>
          <w:tcPr>
            <w:tcW w:w="1812" w:type="dxa"/>
          </w:tcPr>
          <w:p w14:paraId="54C82D99" w14:textId="77777777" w:rsidR="00EF1DB7" w:rsidRPr="00814A19" w:rsidRDefault="00E36CE1" w:rsidP="00D33061">
            <w:pPr>
              <w:rPr>
                <w:rFonts w:cs="Calibri"/>
                <w:b/>
                <w:noProof/>
                <w:lang w:val="en-US"/>
              </w:rPr>
            </w:pPr>
            <w:r w:rsidRPr="00814A19">
              <w:rPr>
                <w:rFonts w:cs="Calibri"/>
                <w:noProof/>
                <w:lang w:val="en-US"/>
              </w:rPr>
              <w:t xml:space="preserve">16:21 - </w:t>
            </w:r>
            <w:r w:rsidR="00BB0228" w:rsidRPr="00814A19">
              <w:rPr>
                <w:rFonts w:cs="Calibri"/>
                <w:noProof/>
                <w:lang w:val="en-US"/>
              </w:rPr>
              <w:t>16:27</w:t>
            </w:r>
          </w:p>
        </w:tc>
        <w:tc>
          <w:tcPr>
            <w:tcW w:w="7493" w:type="dxa"/>
          </w:tcPr>
          <w:p w14:paraId="1E8A32A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Rapidly progressing</w:t>
            </w:r>
            <w:r w:rsidR="007957F6" w:rsidRPr="00814A19">
              <w:rPr>
                <w:rFonts w:cs="Calibri"/>
                <w:b/>
                <w:noProof/>
                <w:lang w:val="en-US"/>
              </w:rPr>
              <w:t xml:space="preserve"> versus stable phenotype in patients with Systemic Sclerosis - Associated Pulmonary Arterial Hypertension.</w:t>
            </w:r>
          </w:p>
          <w:p w14:paraId="36C5217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Katya</w:instrText>
            </w:r>
            <w:r w:rsidR="00531D9B" w:rsidRPr="00814A19">
              <w:rPr>
                <w:rFonts w:cs="Calibri"/>
                <w:bCs/>
                <w:noProof/>
                <w:lang w:val="en-US"/>
              </w:rPr>
              <w:instrText xml:space="preserve"> </w:instrText>
            </w:r>
            <w:r w:rsidRPr="00814A19">
              <w:rPr>
                <w:rFonts w:cs="Calibri"/>
                <w:bCs/>
                <w:noProof/>
                <w:lang w:val="en-US"/>
              </w:rPr>
              <w:instrText>Dolnikov</w:instrText>
            </w:r>
            <w:r w:rsidR="00531D9B" w:rsidRPr="00814A19">
              <w:rPr>
                <w:rFonts w:cs="Calibri"/>
                <w:bCs/>
                <w:noProof/>
                <w:lang w:val="en-US"/>
              </w:rPr>
              <w:instrText xml:space="preserve"> </w:instrText>
            </w:r>
            <w:r w:rsidRPr="00814A19">
              <w:rPr>
                <w:rFonts w:cs="Calibri"/>
                <w:bCs/>
                <w:noProof/>
                <w:lang w:val="en-US"/>
              </w:rPr>
              <w:instrText>(Israel)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Katya Dolnikov (Israel)</w:t>
            </w:r>
            <w:r w:rsidRPr="00814A19">
              <w:rPr>
                <w:rFonts w:cs="Calibri"/>
                <w:i/>
                <w:noProof/>
                <w:lang w:val="en-US"/>
              </w:rPr>
              <w:fldChar w:fldCharType="end"/>
            </w:r>
            <w:r w:rsidR="002C3099" w:rsidRPr="00814A19">
              <w:rPr>
                <w:rFonts w:cs="Calibri"/>
                <w:noProof/>
                <w:lang w:val="en-US"/>
              </w:rPr>
              <w:br/>
            </w:r>
          </w:p>
          <w:p w14:paraId="43A2411A" w14:textId="77777777" w:rsidR="000D0E1B" w:rsidRPr="00814A19" w:rsidRDefault="000D0E1B" w:rsidP="00A770A0">
            <w:pPr>
              <w:autoSpaceDE w:val="0"/>
              <w:autoSpaceDN w:val="0"/>
              <w:spacing w:after="0" w:line="240" w:lineRule="auto"/>
              <w:rPr>
                <w:rFonts w:cs="Calibri"/>
                <w:noProof/>
                <w:lang w:val="en-US"/>
              </w:rPr>
            </w:pPr>
          </w:p>
        </w:tc>
      </w:tr>
      <w:tr w:rsidR="00B22617" w14:paraId="27FE6938" w14:textId="77777777" w:rsidTr="00586F95">
        <w:trPr>
          <w:trHeight w:val="1350"/>
        </w:trPr>
        <w:tc>
          <w:tcPr>
            <w:tcW w:w="1812" w:type="dxa"/>
          </w:tcPr>
          <w:p w14:paraId="5050A989" w14:textId="77777777" w:rsidR="00EF1DB7" w:rsidRPr="00814A19" w:rsidRDefault="00E36CE1" w:rsidP="00D33061">
            <w:pPr>
              <w:rPr>
                <w:rFonts w:cs="Calibri"/>
                <w:b/>
                <w:noProof/>
                <w:lang w:val="en-US"/>
              </w:rPr>
            </w:pPr>
            <w:r w:rsidRPr="00814A19">
              <w:rPr>
                <w:rFonts w:cs="Calibri"/>
                <w:noProof/>
                <w:lang w:val="en-US"/>
              </w:rPr>
              <w:t xml:space="preserve">16:27 - </w:t>
            </w:r>
            <w:r w:rsidR="00BB0228" w:rsidRPr="00814A19">
              <w:rPr>
                <w:rFonts w:cs="Calibri"/>
                <w:noProof/>
                <w:lang w:val="en-US"/>
              </w:rPr>
              <w:t>16:33</w:t>
            </w:r>
          </w:p>
        </w:tc>
        <w:tc>
          <w:tcPr>
            <w:tcW w:w="7493" w:type="dxa"/>
          </w:tcPr>
          <w:p w14:paraId="4184CB4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Prelimary criteria</w:t>
            </w:r>
            <w:r w:rsidR="007957F6" w:rsidRPr="00814A19">
              <w:rPr>
                <w:rFonts w:cs="Calibri"/>
                <w:b/>
                <w:noProof/>
                <w:lang w:val="en-US"/>
              </w:rPr>
              <w:t xml:space="preserve"> for the definition of difficult-to-treat digital ulcers in systemic sclerosis: a Delphi consensus.</w:t>
            </w:r>
          </w:p>
          <w:p w14:paraId="1E76585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Gemma</w:instrText>
            </w:r>
            <w:r w:rsidR="00531D9B" w:rsidRPr="00814A19">
              <w:rPr>
                <w:rFonts w:cs="Calibri"/>
                <w:bCs/>
                <w:noProof/>
                <w:lang w:val="en-US"/>
              </w:rPr>
              <w:instrText xml:space="preserve"> </w:instrText>
            </w:r>
            <w:r w:rsidRPr="00814A19">
              <w:rPr>
                <w:rFonts w:cs="Calibri"/>
                <w:bCs/>
                <w:noProof/>
                <w:lang w:val="en-US"/>
              </w:rPr>
              <w:instrText>Lepri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Gemma Lepri (Italy)</w:t>
            </w:r>
            <w:r w:rsidRPr="00814A19">
              <w:rPr>
                <w:rFonts w:cs="Calibri"/>
                <w:i/>
                <w:noProof/>
                <w:lang w:val="en-US"/>
              </w:rPr>
              <w:fldChar w:fldCharType="end"/>
            </w:r>
            <w:r w:rsidR="002C3099" w:rsidRPr="00814A19">
              <w:rPr>
                <w:rFonts w:cs="Calibri"/>
                <w:noProof/>
                <w:lang w:val="en-US"/>
              </w:rPr>
              <w:br/>
            </w:r>
          </w:p>
          <w:p w14:paraId="3D274E9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0DAF401" w14:textId="77777777" w:rsidTr="00586F95">
        <w:trPr>
          <w:trHeight w:val="1350"/>
        </w:trPr>
        <w:tc>
          <w:tcPr>
            <w:tcW w:w="1812" w:type="dxa"/>
          </w:tcPr>
          <w:p w14:paraId="661760EF" w14:textId="77777777" w:rsidR="00EF1DB7" w:rsidRPr="00814A19" w:rsidRDefault="00E36CE1" w:rsidP="00D33061">
            <w:pPr>
              <w:rPr>
                <w:rFonts w:cs="Calibri"/>
                <w:b/>
                <w:noProof/>
                <w:lang w:val="en-US"/>
              </w:rPr>
            </w:pPr>
            <w:r w:rsidRPr="00814A19">
              <w:rPr>
                <w:rFonts w:cs="Calibri"/>
                <w:noProof/>
                <w:lang w:val="en-US"/>
              </w:rPr>
              <w:t xml:space="preserve">16:33 - </w:t>
            </w:r>
            <w:r w:rsidR="00BB0228" w:rsidRPr="00814A19">
              <w:rPr>
                <w:rFonts w:cs="Calibri"/>
                <w:noProof/>
                <w:lang w:val="en-US"/>
              </w:rPr>
              <w:t>16:39</w:t>
            </w:r>
          </w:p>
        </w:tc>
        <w:tc>
          <w:tcPr>
            <w:tcW w:w="7493" w:type="dxa"/>
          </w:tcPr>
          <w:p w14:paraId="29EE97A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Systemic Sclerosis</w:t>
            </w:r>
            <w:r w:rsidR="007957F6" w:rsidRPr="00814A19">
              <w:rPr>
                <w:rFonts w:cs="Calibri"/>
                <w:b/>
                <w:noProof/>
                <w:lang w:val="en-US"/>
              </w:rPr>
              <w:t xml:space="preserve"> Post-Diagnosis: Real-World Data on Disease Evolution, Treatment Patterns, and Healthcare Resource Utilisation in the US</w:t>
            </w:r>
          </w:p>
          <w:p w14:paraId="413BB70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Elizabeth</w:instrText>
            </w:r>
            <w:r w:rsidR="00531D9B" w:rsidRPr="00814A19">
              <w:rPr>
                <w:rFonts w:cs="Calibri"/>
                <w:bCs/>
                <w:noProof/>
                <w:lang w:val="en-US"/>
              </w:rPr>
              <w:instrText xml:space="preserve"> </w:instrText>
            </w:r>
            <w:r w:rsidRPr="00814A19">
              <w:rPr>
                <w:rFonts w:cs="Calibri"/>
                <w:bCs/>
                <w:noProof/>
                <w:lang w:val="en-US"/>
              </w:rPr>
              <w:instrText>Volkmann</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Elizabeth Volkmann (United States of America)</w:t>
            </w:r>
            <w:r w:rsidRPr="00814A19">
              <w:rPr>
                <w:rFonts w:cs="Calibri"/>
                <w:i/>
                <w:noProof/>
                <w:lang w:val="en-US"/>
              </w:rPr>
              <w:fldChar w:fldCharType="end"/>
            </w:r>
            <w:r w:rsidR="002C3099" w:rsidRPr="00814A19">
              <w:rPr>
                <w:rFonts w:cs="Calibri"/>
                <w:noProof/>
                <w:lang w:val="en-US"/>
              </w:rPr>
              <w:br/>
            </w:r>
          </w:p>
          <w:p w14:paraId="2AEA7D70" w14:textId="77777777" w:rsidR="000D0E1B" w:rsidRPr="00814A19" w:rsidRDefault="000D0E1B" w:rsidP="00A770A0">
            <w:pPr>
              <w:autoSpaceDE w:val="0"/>
              <w:autoSpaceDN w:val="0"/>
              <w:spacing w:after="0" w:line="240" w:lineRule="auto"/>
              <w:rPr>
                <w:rFonts w:cs="Calibri"/>
                <w:noProof/>
                <w:lang w:val="en-US"/>
              </w:rPr>
            </w:pPr>
          </w:p>
        </w:tc>
      </w:tr>
      <w:tr w:rsidR="00B22617" w14:paraId="1892D16B" w14:textId="77777777" w:rsidTr="00586F95">
        <w:trPr>
          <w:trHeight w:val="1350"/>
        </w:trPr>
        <w:tc>
          <w:tcPr>
            <w:tcW w:w="1812" w:type="dxa"/>
          </w:tcPr>
          <w:p w14:paraId="6ACF7452" w14:textId="77777777" w:rsidR="00EF1DB7" w:rsidRPr="00814A19" w:rsidRDefault="00E36CE1" w:rsidP="00D33061">
            <w:pPr>
              <w:rPr>
                <w:rFonts w:cs="Calibri"/>
                <w:b/>
                <w:noProof/>
                <w:lang w:val="en-US"/>
              </w:rPr>
            </w:pPr>
            <w:r w:rsidRPr="00814A19">
              <w:rPr>
                <w:rFonts w:cs="Calibri"/>
                <w:noProof/>
                <w:lang w:val="en-US"/>
              </w:rPr>
              <w:t xml:space="preserve">16:39 - </w:t>
            </w:r>
            <w:r w:rsidR="00BB0228" w:rsidRPr="00814A19">
              <w:rPr>
                <w:rFonts w:cs="Calibri"/>
                <w:noProof/>
                <w:lang w:val="en-US"/>
              </w:rPr>
              <w:t>16:45</w:t>
            </w:r>
          </w:p>
        </w:tc>
        <w:tc>
          <w:tcPr>
            <w:tcW w:w="7493" w:type="dxa"/>
          </w:tcPr>
          <w:p w14:paraId="33AE633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Multidimensional Approach</w:t>
            </w:r>
            <w:r w:rsidR="007957F6" w:rsidRPr="00814A19">
              <w:rPr>
                <w:rFonts w:cs="Calibri"/>
                <w:b/>
                <w:noProof/>
                <w:lang w:val="en-US"/>
              </w:rPr>
              <w:t xml:space="preserve"> to Predict disease Progression and prognosis in patients with Very Early Diagnosis Of Systemic Sclerosis (MAPPing VEDOSS)</w:t>
            </w:r>
          </w:p>
          <w:p w14:paraId="4420992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Vincenzo</w:instrText>
            </w:r>
            <w:r w:rsidR="00531D9B" w:rsidRPr="00814A19">
              <w:rPr>
                <w:rFonts w:cs="Calibri"/>
                <w:bCs/>
                <w:noProof/>
                <w:lang w:val="en-US"/>
              </w:rPr>
              <w:instrText xml:space="preserve"> </w:instrText>
            </w:r>
            <w:r w:rsidRPr="00814A19">
              <w:rPr>
                <w:rFonts w:cs="Calibri"/>
                <w:bCs/>
                <w:noProof/>
                <w:lang w:val="en-US"/>
              </w:rPr>
              <w:instrText>Venerito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Vincenzo Venerito (Italy)</w:t>
            </w:r>
            <w:r w:rsidRPr="00814A19">
              <w:rPr>
                <w:rFonts w:cs="Calibri"/>
                <w:i/>
                <w:noProof/>
                <w:lang w:val="en-US"/>
              </w:rPr>
              <w:fldChar w:fldCharType="end"/>
            </w:r>
            <w:r w:rsidR="002C3099" w:rsidRPr="00814A19">
              <w:rPr>
                <w:rFonts w:cs="Calibri"/>
                <w:noProof/>
                <w:lang w:val="en-US"/>
              </w:rPr>
              <w:br/>
            </w:r>
          </w:p>
          <w:p w14:paraId="31A16B0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916B15C" w14:textId="77777777" w:rsidTr="00586F95">
        <w:trPr>
          <w:trHeight w:val="1350"/>
        </w:trPr>
        <w:tc>
          <w:tcPr>
            <w:tcW w:w="1812" w:type="dxa"/>
          </w:tcPr>
          <w:p w14:paraId="5378B75C" w14:textId="77777777" w:rsidR="00EF1DB7" w:rsidRPr="00814A19" w:rsidRDefault="00E36CE1" w:rsidP="00D33061">
            <w:pPr>
              <w:rPr>
                <w:rFonts w:cs="Calibri"/>
                <w:b/>
                <w:noProof/>
                <w:lang w:val="en-US"/>
              </w:rPr>
            </w:pPr>
            <w:r w:rsidRPr="00814A19">
              <w:rPr>
                <w:rFonts w:cs="Calibri"/>
                <w:noProof/>
                <w:lang w:val="en-US"/>
              </w:rPr>
              <w:t xml:space="preserve">16:45 - </w:t>
            </w:r>
            <w:r w:rsidR="00BB0228" w:rsidRPr="00814A19">
              <w:rPr>
                <w:rFonts w:cs="Calibri"/>
                <w:noProof/>
                <w:lang w:val="en-US"/>
              </w:rPr>
              <w:t>16:51</w:t>
            </w:r>
          </w:p>
        </w:tc>
        <w:tc>
          <w:tcPr>
            <w:tcW w:w="7493" w:type="dxa"/>
          </w:tcPr>
          <w:p w14:paraId="591F14D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Efgartigimod PH20</w:t>
            </w:r>
            <w:r w:rsidR="007957F6" w:rsidRPr="00814A19">
              <w:rPr>
                <w:rFonts w:cs="Calibri"/>
                <w:b/>
                <w:noProof/>
                <w:lang w:val="en-US"/>
              </w:rPr>
              <w:t xml:space="preserve"> Subcutaneous in Adults With Systemic Sclerosis: Design of a Phase 2, Randomized, Double-Blinded, Placebo-Controlled, Parallel-Group Study (eSScape)</w:t>
            </w:r>
          </w:p>
          <w:p w14:paraId="186E924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Dinesh</w:instrText>
            </w:r>
            <w:r w:rsidR="00531D9B" w:rsidRPr="00814A19">
              <w:rPr>
                <w:rFonts w:cs="Calibri"/>
                <w:bCs/>
                <w:noProof/>
                <w:lang w:val="en-US"/>
              </w:rPr>
              <w:instrText xml:space="preserve"> </w:instrText>
            </w:r>
            <w:r w:rsidRPr="00814A19">
              <w:rPr>
                <w:rFonts w:cs="Calibri"/>
                <w:bCs/>
                <w:noProof/>
                <w:lang w:val="en-US"/>
              </w:rPr>
              <w:instrText>Khanna</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Dinesh Khanna (United States of America)</w:t>
            </w:r>
            <w:r w:rsidRPr="00814A19">
              <w:rPr>
                <w:rFonts w:cs="Calibri"/>
                <w:i/>
                <w:noProof/>
                <w:lang w:val="en-US"/>
              </w:rPr>
              <w:fldChar w:fldCharType="end"/>
            </w:r>
            <w:r w:rsidR="002C3099" w:rsidRPr="00814A19">
              <w:rPr>
                <w:rFonts w:cs="Calibri"/>
                <w:noProof/>
                <w:lang w:val="en-US"/>
              </w:rPr>
              <w:br/>
            </w:r>
          </w:p>
          <w:p w14:paraId="64EFA841" w14:textId="77777777" w:rsidR="000D0E1B" w:rsidRPr="00814A19" w:rsidRDefault="000D0E1B" w:rsidP="00A770A0">
            <w:pPr>
              <w:autoSpaceDE w:val="0"/>
              <w:autoSpaceDN w:val="0"/>
              <w:spacing w:after="0" w:line="240" w:lineRule="auto"/>
              <w:rPr>
                <w:rFonts w:cs="Calibri"/>
                <w:noProof/>
                <w:lang w:val="en-US"/>
              </w:rPr>
            </w:pPr>
          </w:p>
        </w:tc>
      </w:tr>
      <w:tr w:rsidR="00B22617" w14:paraId="60B73A08" w14:textId="77777777" w:rsidTr="00586F95">
        <w:trPr>
          <w:trHeight w:val="1350"/>
        </w:trPr>
        <w:tc>
          <w:tcPr>
            <w:tcW w:w="1812" w:type="dxa"/>
          </w:tcPr>
          <w:p w14:paraId="569EF7E7" w14:textId="77777777" w:rsidR="00EF1DB7" w:rsidRPr="00814A19" w:rsidRDefault="00E36CE1" w:rsidP="00D33061">
            <w:pPr>
              <w:rPr>
                <w:rFonts w:cs="Calibri"/>
                <w:b/>
                <w:noProof/>
                <w:lang w:val="en-US"/>
              </w:rPr>
            </w:pPr>
            <w:r w:rsidRPr="00814A19">
              <w:rPr>
                <w:rFonts w:cs="Calibri"/>
                <w:noProof/>
                <w:lang w:val="en-US"/>
              </w:rPr>
              <w:t xml:space="preserve">16:51 - </w:t>
            </w:r>
            <w:r w:rsidR="00BB0228" w:rsidRPr="00814A19">
              <w:rPr>
                <w:rFonts w:cs="Calibri"/>
                <w:noProof/>
                <w:lang w:val="en-US"/>
              </w:rPr>
              <w:t>16:57</w:t>
            </w:r>
          </w:p>
        </w:tc>
        <w:tc>
          <w:tcPr>
            <w:tcW w:w="7493" w:type="dxa"/>
          </w:tcPr>
          <w:p w14:paraId="2B993ED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Phase</w:t>
            </w:r>
            <w:r w:rsidR="007957F6" w:rsidRPr="00814A19">
              <w:rPr>
                <w:rFonts w:cs="Calibri"/>
                <w:b/>
                <w:noProof/>
                <w:lang w:val="en-US"/>
              </w:rPr>
              <w:t xml:space="preserve"> III, Double-blind, Randomised, Placebo-controlled Trial Evaluating the Safety and Efficacy of Oral Nerandomilast Treatment on Halting Disease Progression in Systemic Sclerosis</w:t>
            </w:r>
          </w:p>
          <w:p w14:paraId="310BD95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Anna-Maria</w:instrText>
            </w:r>
            <w:r w:rsidR="00531D9B" w:rsidRPr="00814A19">
              <w:rPr>
                <w:rFonts w:cs="Calibri"/>
                <w:bCs/>
                <w:noProof/>
                <w:lang w:val="en-US"/>
              </w:rPr>
              <w:instrText xml:space="preserve"> </w:instrText>
            </w:r>
            <w:r w:rsidRPr="00814A19">
              <w:rPr>
                <w:rFonts w:cs="Calibri"/>
                <w:bCs/>
                <w:noProof/>
                <w:lang w:val="en-US"/>
              </w:rPr>
              <w:instrText>Hoffmann-Vold</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Anna-Maria Hoffmann-Vold (Norway)</w:t>
            </w:r>
            <w:r w:rsidRPr="00814A19">
              <w:rPr>
                <w:rFonts w:cs="Calibri"/>
                <w:i/>
                <w:noProof/>
                <w:lang w:val="en-US"/>
              </w:rPr>
              <w:fldChar w:fldCharType="end"/>
            </w:r>
            <w:r w:rsidR="002C3099" w:rsidRPr="00814A19">
              <w:rPr>
                <w:rFonts w:cs="Calibri"/>
                <w:noProof/>
                <w:lang w:val="en-US"/>
              </w:rPr>
              <w:br/>
            </w:r>
          </w:p>
          <w:p w14:paraId="2E9D3998" w14:textId="77777777" w:rsidR="000D0E1B" w:rsidRPr="00814A19" w:rsidRDefault="000D0E1B" w:rsidP="00A770A0">
            <w:pPr>
              <w:autoSpaceDE w:val="0"/>
              <w:autoSpaceDN w:val="0"/>
              <w:spacing w:after="0" w:line="240" w:lineRule="auto"/>
              <w:rPr>
                <w:rFonts w:cs="Calibri"/>
                <w:noProof/>
                <w:lang w:val="en-US"/>
              </w:rPr>
            </w:pPr>
          </w:p>
        </w:tc>
      </w:tr>
      <w:tr w:rsidR="00B22617" w14:paraId="005C4FC7" w14:textId="77777777" w:rsidTr="00586F95">
        <w:trPr>
          <w:trHeight w:val="1350"/>
        </w:trPr>
        <w:tc>
          <w:tcPr>
            <w:tcW w:w="1812" w:type="dxa"/>
          </w:tcPr>
          <w:p w14:paraId="703A3F7C" w14:textId="77777777" w:rsidR="00EF1DB7" w:rsidRPr="00814A19" w:rsidRDefault="00E36CE1" w:rsidP="00D33061">
            <w:pPr>
              <w:rPr>
                <w:rFonts w:cs="Calibri"/>
                <w:b/>
                <w:noProof/>
                <w:lang w:val="en-US"/>
              </w:rPr>
            </w:pPr>
            <w:r w:rsidRPr="00814A19">
              <w:rPr>
                <w:rFonts w:cs="Calibri"/>
                <w:noProof/>
                <w:lang w:val="en-US"/>
              </w:rPr>
              <w:t xml:space="preserve">16:57 - </w:t>
            </w:r>
            <w:r w:rsidR="00BB0228" w:rsidRPr="00814A19">
              <w:rPr>
                <w:rFonts w:cs="Calibri"/>
                <w:noProof/>
                <w:lang w:val="en-US"/>
              </w:rPr>
              <w:t>17:03</w:t>
            </w:r>
          </w:p>
        </w:tc>
        <w:tc>
          <w:tcPr>
            <w:tcW w:w="7493" w:type="dxa"/>
          </w:tcPr>
          <w:p w14:paraId="05A27E8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Phenotypic impact</w:t>
            </w:r>
            <w:r w:rsidR="007957F6" w:rsidRPr="00814A19">
              <w:rPr>
                <w:rFonts w:cs="Calibri"/>
                <w:b/>
                <w:noProof/>
                <w:lang w:val="en-US"/>
              </w:rPr>
              <w:t xml:space="preserve"> of diabetes mellitus on the course of systemic sclerosis: Insights from an international multicenter study</w:t>
            </w:r>
          </w:p>
          <w:p w14:paraId="45DD762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Gonçalo</w:instrText>
            </w:r>
            <w:r w:rsidR="00531D9B" w:rsidRPr="00814A19">
              <w:rPr>
                <w:rFonts w:cs="Calibri"/>
                <w:bCs/>
                <w:noProof/>
                <w:lang w:val="en-US"/>
              </w:rPr>
              <w:instrText xml:space="preserve"> </w:instrText>
            </w:r>
            <w:r w:rsidRPr="00814A19">
              <w:rPr>
                <w:rFonts w:cs="Calibri"/>
                <w:bCs/>
                <w:noProof/>
                <w:lang w:val="en-US"/>
              </w:rPr>
              <w:instrText>Boleto</w:instrText>
            </w:r>
            <w:r w:rsidR="00531D9B" w:rsidRPr="00814A19">
              <w:rPr>
                <w:rFonts w:cs="Calibri"/>
                <w:bCs/>
                <w:noProof/>
                <w:lang w:val="en-US"/>
              </w:rPr>
              <w:instrText xml:space="preserve"> </w:instrText>
            </w:r>
            <w:r w:rsidRPr="00814A19">
              <w:rPr>
                <w:rFonts w:cs="Calibri"/>
                <w:bCs/>
                <w:noProof/>
                <w:lang w:val="en-US"/>
              </w:rPr>
              <w:instrText>(Portugal)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Gonçalo Boleto (Portugal)</w:t>
            </w:r>
            <w:r w:rsidRPr="00814A19">
              <w:rPr>
                <w:rFonts w:cs="Calibri"/>
                <w:i/>
                <w:noProof/>
                <w:lang w:val="en-US"/>
              </w:rPr>
              <w:fldChar w:fldCharType="end"/>
            </w:r>
            <w:r w:rsidR="002C3099" w:rsidRPr="00814A19">
              <w:rPr>
                <w:rFonts w:cs="Calibri"/>
                <w:noProof/>
                <w:lang w:val="en-US"/>
              </w:rPr>
              <w:br/>
            </w:r>
          </w:p>
          <w:p w14:paraId="5C09D5CF" w14:textId="77777777" w:rsidR="000D0E1B" w:rsidRPr="00814A19" w:rsidRDefault="000D0E1B" w:rsidP="00A770A0">
            <w:pPr>
              <w:autoSpaceDE w:val="0"/>
              <w:autoSpaceDN w:val="0"/>
              <w:spacing w:after="0" w:line="240" w:lineRule="auto"/>
              <w:rPr>
                <w:rFonts w:cs="Calibri"/>
                <w:noProof/>
                <w:lang w:val="en-US"/>
              </w:rPr>
            </w:pPr>
          </w:p>
        </w:tc>
      </w:tr>
      <w:tr w:rsidR="00B22617" w14:paraId="098F4D84" w14:textId="77777777" w:rsidTr="00586F95">
        <w:trPr>
          <w:trHeight w:val="1350"/>
        </w:trPr>
        <w:tc>
          <w:tcPr>
            <w:tcW w:w="1812" w:type="dxa"/>
          </w:tcPr>
          <w:p w14:paraId="706D3625" w14:textId="77777777" w:rsidR="00EF1DB7" w:rsidRPr="00814A19" w:rsidRDefault="00E36CE1" w:rsidP="00D33061">
            <w:pPr>
              <w:rPr>
                <w:rFonts w:cs="Calibri"/>
                <w:b/>
                <w:noProof/>
                <w:lang w:val="en-US"/>
              </w:rPr>
            </w:pPr>
            <w:r w:rsidRPr="00814A19">
              <w:rPr>
                <w:rFonts w:cs="Calibri"/>
                <w:noProof/>
                <w:lang w:val="en-US"/>
              </w:rPr>
              <w:t xml:space="preserve">17:03 - </w:t>
            </w:r>
            <w:r w:rsidR="00BB0228" w:rsidRPr="00814A19">
              <w:rPr>
                <w:rFonts w:cs="Calibri"/>
                <w:noProof/>
                <w:lang w:val="en-US"/>
              </w:rPr>
              <w:t>17:09</w:t>
            </w:r>
          </w:p>
        </w:tc>
        <w:tc>
          <w:tcPr>
            <w:tcW w:w="7493" w:type="dxa"/>
          </w:tcPr>
          <w:p w14:paraId="28C313C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Immunosuppressants prevent</w:t>
            </w:r>
            <w:r w:rsidR="007957F6" w:rsidRPr="00814A19">
              <w:rPr>
                <w:rFonts w:cs="Calibri"/>
                <w:b/>
                <w:noProof/>
                <w:lang w:val="en-US"/>
              </w:rPr>
              <w:t xml:space="preserve"> digital ulcers in systemic sclerosis: evidence from a EUSTAR effectiveness study</w:t>
            </w:r>
          </w:p>
          <w:p w14:paraId="5EDA24D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Cosimo</w:instrText>
            </w:r>
            <w:r w:rsidR="00531D9B" w:rsidRPr="00814A19">
              <w:rPr>
                <w:rFonts w:cs="Calibri"/>
                <w:bCs/>
                <w:noProof/>
                <w:lang w:val="en-US"/>
              </w:rPr>
              <w:instrText xml:space="preserve"> </w:instrText>
            </w:r>
            <w:r w:rsidRPr="00814A19">
              <w:rPr>
                <w:rFonts w:cs="Calibri"/>
                <w:bCs/>
                <w:noProof/>
                <w:lang w:val="en-US"/>
              </w:rPr>
              <w:instrText>Bruni</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Cosimo Bruni (Switzerland)</w:t>
            </w:r>
            <w:r w:rsidRPr="00814A19">
              <w:rPr>
                <w:rFonts w:cs="Calibri"/>
                <w:i/>
                <w:noProof/>
                <w:lang w:val="en-US"/>
              </w:rPr>
              <w:fldChar w:fldCharType="end"/>
            </w:r>
            <w:r w:rsidR="002C3099" w:rsidRPr="00814A19">
              <w:rPr>
                <w:rFonts w:cs="Calibri"/>
                <w:noProof/>
                <w:lang w:val="en-US"/>
              </w:rPr>
              <w:br/>
            </w:r>
          </w:p>
          <w:p w14:paraId="71C40F63" w14:textId="77777777" w:rsidR="000D0E1B" w:rsidRPr="00814A19" w:rsidRDefault="000D0E1B" w:rsidP="00A770A0">
            <w:pPr>
              <w:autoSpaceDE w:val="0"/>
              <w:autoSpaceDN w:val="0"/>
              <w:spacing w:after="0" w:line="240" w:lineRule="auto"/>
              <w:rPr>
                <w:rFonts w:cs="Calibri"/>
                <w:noProof/>
                <w:lang w:val="en-US"/>
              </w:rPr>
            </w:pPr>
          </w:p>
        </w:tc>
      </w:tr>
    </w:tbl>
    <w:p w14:paraId="599D80DE" w14:textId="77777777" w:rsidR="008D3D0C" w:rsidRPr="00814A19" w:rsidRDefault="008D3D0C" w:rsidP="00B766E5">
      <w:pPr>
        <w:tabs>
          <w:tab w:val="left" w:pos="1128"/>
        </w:tabs>
        <w:rPr>
          <w:rFonts w:cs="Calibri"/>
          <w:lang w:val="en-US"/>
        </w:rPr>
      </w:pPr>
    </w:p>
    <w:p w14:paraId="0A659C2B" w14:textId="77777777" w:rsidR="008D3D0C" w:rsidRPr="00814A19" w:rsidRDefault="008D3D0C" w:rsidP="00B766E5">
      <w:pPr>
        <w:tabs>
          <w:tab w:val="left" w:pos="1128"/>
        </w:tabs>
        <w:rPr>
          <w:rFonts w:cs="Calibri"/>
          <w:lang w:val="en-US"/>
        </w:rPr>
        <w:sectPr w:rsidR="008D3D0C" w:rsidRPr="00814A19" w:rsidSect="008D3D0C">
          <w:headerReference w:type="default" r:id="rId263"/>
          <w:type w:val="continuous"/>
          <w:pgSz w:w="11906" w:h="16838"/>
          <w:pgMar w:top="1417" w:right="1417" w:bottom="1134" w:left="1417" w:header="708" w:footer="28" w:gutter="0"/>
          <w:cols w:space="708"/>
          <w:titlePg/>
          <w:docGrid w:linePitch="360"/>
        </w:sectPr>
      </w:pPr>
    </w:p>
    <w:p w14:paraId="7724D717"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78BAA90C" w14:textId="77777777" w:rsidTr="001A117B">
        <w:tc>
          <w:tcPr>
            <w:tcW w:w="5211" w:type="dxa"/>
            <w:gridSpan w:val="2"/>
            <w:shd w:val="clear" w:color="auto" w:fill="F2F2F2"/>
          </w:tcPr>
          <w:p w14:paraId="5B5C7368" w14:textId="77777777" w:rsidR="00A516DF" w:rsidRPr="00814A19" w:rsidRDefault="007E33E4" w:rsidP="00624BEC">
            <w:pPr>
              <w:rPr>
                <w:rFonts w:cs="Calibri"/>
              </w:rPr>
            </w:pPr>
            <w:r w:rsidRPr="00814A19">
              <w:rPr>
                <w:rFonts w:cs="Calibri"/>
                <w:b/>
                <w:noProof/>
                <w:lang w:val="en-US"/>
              </w:rPr>
              <w:lastRenderedPageBreak/>
              <w:t>Poster Tour Presentations</w:t>
            </w:r>
          </w:p>
        </w:tc>
        <w:tc>
          <w:tcPr>
            <w:tcW w:w="4001" w:type="dxa"/>
            <w:shd w:val="clear" w:color="auto" w:fill="F2F2F2"/>
          </w:tcPr>
          <w:p w14:paraId="04C445E9"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4A0D5EA7" w14:textId="77777777" w:rsidTr="001A117B">
        <w:tc>
          <w:tcPr>
            <w:tcW w:w="5070" w:type="dxa"/>
            <w:vMerge w:val="restart"/>
            <w:shd w:val="clear" w:color="auto" w:fill="F2F2F2"/>
          </w:tcPr>
          <w:p w14:paraId="2BF43469" w14:textId="77777777" w:rsidR="001A117B" w:rsidRPr="001A117B" w:rsidRDefault="001A117B" w:rsidP="00F23ACE">
            <w:pPr>
              <w:rPr>
                <w:rFonts w:cs="Calibri"/>
                <w:bCs/>
                <w:noProof/>
                <w:lang w:val="en-US"/>
              </w:rPr>
            </w:pPr>
          </w:p>
        </w:tc>
        <w:tc>
          <w:tcPr>
            <w:tcW w:w="4142" w:type="dxa"/>
            <w:gridSpan w:val="2"/>
            <w:shd w:val="clear" w:color="auto" w:fill="F2F2F2"/>
          </w:tcPr>
          <w:p w14:paraId="528B6E25"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V</w:t>
            </w:r>
          </w:p>
        </w:tc>
      </w:tr>
      <w:tr w:rsidR="00B22617" w14:paraId="68825D47" w14:textId="77777777" w:rsidTr="001A117B">
        <w:tc>
          <w:tcPr>
            <w:tcW w:w="5070" w:type="dxa"/>
            <w:vMerge/>
            <w:shd w:val="clear" w:color="auto" w:fill="F2F2F2"/>
          </w:tcPr>
          <w:p w14:paraId="7DF50501" w14:textId="77777777" w:rsidR="001A117B" w:rsidRPr="00814A19" w:rsidRDefault="001A117B" w:rsidP="00637827">
            <w:pPr>
              <w:rPr>
                <w:rFonts w:cs="Calibri"/>
                <w:b/>
              </w:rPr>
            </w:pPr>
          </w:p>
        </w:tc>
        <w:tc>
          <w:tcPr>
            <w:tcW w:w="4142" w:type="dxa"/>
            <w:gridSpan w:val="2"/>
            <w:shd w:val="clear" w:color="auto" w:fill="F2F2F2"/>
          </w:tcPr>
          <w:p w14:paraId="3BCDFD7C" w14:textId="77777777" w:rsidR="001A117B" w:rsidRPr="00814A19" w:rsidRDefault="00185564" w:rsidP="00F66242">
            <w:pPr>
              <w:jc w:val="right"/>
              <w:rPr>
                <w:rFonts w:cs="Calibri"/>
                <w:b/>
              </w:rPr>
            </w:pPr>
            <w:r w:rsidRPr="00814A19">
              <w:rPr>
                <w:rFonts w:cs="Calibri"/>
                <w:b/>
                <w:noProof/>
                <w:lang w:val="en-US"/>
              </w:rPr>
              <w:t>16:00</w:t>
            </w:r>
            <w:r w:rsidRPr="00814A19">
              <w:rPr>
                <w:rFonts w:cs="Calibri"/>
                <w:b/>
              </w:rPr>
              <w:t>-</w:t>
            </w:r>
            <w:r w:rsidRPr="00814A19">
              <w:rPr>
                <w:rFonts w:cs="Calibri"/>
                <w:b/>
                <w:noProof/>
                <w:lang w:val="en-US"/>
              </w:rPr>
              <w:t>17:00</w:t>
            </w:r>
            <w:r w:rsidRPr="00814A19">
              <w:rPr>
                <w:rFonts w:cs="Calibri"/>
                <w:b/>
              </w:rPr>
              <w:t xml:space="preserve"> </w:t>
            </w:r>
            <w:r>
              <w:rPr>
                <w:rFonts w:cs="Calibri"/>
                <w:b/>
              </w:rPr>
              <w:t>BST</w:t>
            </w:r>
          </w:p>
        </w:tc>
      </w:tr>
    </w:tbl>
    <w:p w14:paraId="6C4167D3"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Basic and Clinical Poster Tours: Novelties in Juvenile Idiopathic 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00E54151" w14:textId="77777777" w:rsidTr="00586F95">
        <w:trPr>
          <w:trHeight w:val="437"/>
        </w:trPr>
        <w:tc>
          <w:tcPr>
            <w:tcW w:w="1812" w:type="dxa"/>
          </w:tcPr>
          <w:p w14:paraId="2438ED3C"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36F1D9B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Eve Smith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Eve Smith (United Kingdom)</w:t>
            </w:r>
            <w:r w:rsidRPr="00814A19">
              <w:rPr>
                <w:rFonts w:cs="Calibri"/>
                <w:i/>
                <w:noProof/>
                <w:lang w:val="en-US"/>
              </w:rPr>
              <w:fldChar w:fldCharType="end"/>
            </w:r>
          </w:p>
          <w:p w14:paraId="7739D67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Alessandro Consolaro (Italy)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Alessandro Consolaro (Italy)</w:t>
            </w:r>
            <w:r w:rsidRPr="00814A19">
              <w:rPr>
                <w:rFonts w:cs="Calibri"/>
                <w:i/>
                <w:noProof/>
                <w:lang w:val="en-US"/>
              </w:rPr>
              <w:fldChar w:fldCharType="end"/>
            </w:r>
          </w:p>
        </w:tc>
      </w:tr>
      <w:tr w:rsidR="00B22617" w14:paraId="15CB0FD7" w14:textId="77777777" w:rsidTr="00586F95">
        <w:trPr>
          <w:trHeight w:val="1350"/>
        </w:trPr>
        <w:tc>
          <w:tcPr>
            <w:tcW w:w="1812" w:type="dxa"/>
          </w:tcPr>
          <w:p w14:paraId="760768CF" w14:textId="77777777" w:rsidR="00EF1DB7" w:rsidRPr="00814A19" w:rsidRDefault="00E36CE1" w:rsidP="00D33061">
            <w:pPr>
              <w:rPr>
                <w:rFonts w:cs="Calibri"/>
                <w:b/>
                <w:noProof/>
                <w:lang w:val="en-US"/>
              </w:rPr>
            </w:pPr>
            <w:r w:rsidRPr="00814A19">
              <w:rPr>
                <w:rFonts w:cs="Calibri"/>
                <w:noProof/>
                <w:lang w:val="en-US"/>
              </w:rPr>
              <w:t xml:space="preserve">16:15 - </w:t>
            </w:r>
            <w:r w:rsidR="00BB0228" w:rsidRPr="00814A19">
              <w:rPr>
                <w:rFonts w:cs="Calibri"/>
                <w:noProof/>
                <w:lang w:val="en-US"/>
              </w:rPr>
              <w:t>16:21</w:t>
            </w:r>
          </w:p>
        </w:tc>
        <w:tc>
          <w:tcPr>
            <w:tcW w:w="7493" w:type="dxa"/>
          </w:tcPr>
          <w:p w14:paraId="154CC9B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Achievement of</w:t>
            </w:r>
            <w:r w:rsidR="007957F6" w:rsidRPr="00814A19">
              <w:rPr>
                <w:rFonts w:cs="Calibri"/>
                <w:b/>
                <w:noProof/>
                <w:lang w:val="en-US"/>
              </w:rPr>
              <w:t xml:space="preserve"> inactive disease in a large cohort of polyarticular juvenile idiopathic arthritis patients</w:t>
            </w:r>
          </w:p>
          <w:p w14:paraId="3DE3EBF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Gerd</w:instrText>
            </w:r>
            <w:r w:rsidR="00531D9B" w:rsidRPr="00814A19">
              <w:rPr>
                <w:rFonts w:cs="Calibri"/>
                <w:bCs/>
                <w:noProof/>
                <w:lang w:val="en-US"/>
              </w:rPr>
              <w:instrText xml:space="preserve"> </w:instrText>
            </w:r>
            <w:r w:rsidRPr="00814A19">
              <w:rPr>
                <w:rFonts w:cs="Calibri"/>
                <w:bCs/>
                <w:noProof/>
                <w:lang w:val="en-US"/>
              </w:rPr>
              <w:instrText>Horneff</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Gerd Horneff (Germany)</w:t>
            </w:r>
            <w:r w:rsidRPr="00814A19">
              <w:rPr>
                <w:rFonts w:cs="Calibri"/>
                <w:i/>
                <w:noProof/>
                <w:lang w:val="en-US"/>
              </w:rPr>
              <w:fldChar w:fldCharType="end"/>
            </w:r>
            <w:r w:rsidR="002C3099" w:rsidRPr="00814A19">
              <w:rPr>
                <w:rFonts w:cs="Calibri"/>
                <w:noProof/>
                <w:lang w:val="en-US"/>
              </w:rPr>
              <w:br/>
            </w:r>
          </w:p>
          <w:p w14:paraId="6BE0452F" w14:textId="77777777" w:rsidR="000D0E1B" w:rsidRPr="00814A19" w:rsidRDefault="000D0E1B" w:rsidP="00A770A0">
            <w:pPr>
              <w:autoSpaceDE w:val="0"/>
              <w:autoSpaceDN w:val="0"/>
              <w:spacing w:after="0" w:line="240" w:lineRule="auto"/>
              <w:rPr>
                <w:rFonts w:cs="Calibri"/>
                <w:noProof/>
                <w:lang w:val="en-US"/>
              </w:rPr>
            </w:pPr>
          </w:p>
        </w:tc>
      </w:tr>
      <w:tr w:rsidR="00B22617" w14:paraId="06BCBBA4" w14:textId="77777777" w:rsidTr="00586F95">
        <w:trPr>
          <w:trHeight w:val="1350"/>
        </w:trPr>
        <w:tc>
          <w:tcPr>
            <w:tcW w:w="1812" w:type="dxa"/>
          </w:tcPr>
          <w:p w14:paraId="2A2B7702" w14:textId="77777777" w:rsidR="00EF1DB7" w:rsidRPr="00814A19" w:rsidRDefault="00E36CE1" w:rsidP="00D33061">
            <w:pPr>
              <w:rPr>
                <w:rFonts w:cs="Calibri"/>
                <w:b/>
                <w:noProof/>
                <w:lang w:val="en-US"/>
              </w:rPr>
            </w:pPr>
            <w:r w:rsidRPr="00814A19">
              <w:rPr>
                <w:rFonts w:cs="Calibri"/>
                <w:noProof/>
                <w:lang w:val="en-US"/>
              </w:rPr>
              <w:t xml:space="preserve">16:21 - </w:t>
            </w:r>
            <w:r w:rsidR="00BB0228" w:rsidRPr="00814A19">
              <w:rPr>
                <w:rFonts w:cs="Calibri"/>
                <w:noProof/>
                <w:lang w:val="en-US"/>
              </w:rPr>
              <w:t>16:27</w:t>
            </w:r>
          </w:p>
        </w:tc>
        <w:tc>
          <w:tcPr>
            <w:tcW w:w="7493" w:type="dxa"/>
          </w:tcPr>
          <w:p w14:paraId="608161A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SLAMF7 Orchestrates</w:t>
            </w:r>
            <w:r w:rsidR="007957F6" w:rsidRPr="00814A19">
              <w:rPr>
                <w:rFonts w:cs="Calibri"/>
                <w:b/>
                <w:noProof/>
                <w:lang w:val="en-US"/>
              </w:rPr>
              <w:t xml:space="preserve"> IFN-γ-Induced Neutrophil Extracellular Traps to Fuel Cytokine Storm in Still's Disease</w:t>
            </w:r>
          </w:p>
          <w:p w14:paraId="5E8BA93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Qiongyi</w:instrText>
            </w:r>
            <w:r w:rsidR="00531D9B" w:rsidRPr="00814A19">
              <w:rPr>
                <w:rFonts w:cs="Calibri"/>
                <w:bCs/>
                <w:noProof/>
                <w:lang w:val="en-US"/>
              </w:rPr>
              <w:instrText xml:space="preserve"> </w:instrText>
            </w:r>
            <w:r w:rsidRPr="00814A19">
              <w:rPr>
                <w:rFonts w:cs="Calibri"/>
                <w:bCs/>
                <w:noProof/>
                <w:lang w:val="en-US"/>
              </w:rPr>
              <w:instrText>Hu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Qiongyi Hu (China)</w:t>
            </w:r>
            <w:r w:rsidRPr="00814A19">
              <w:rPr>
                <w:rFonts w:cs="Calibri"/>
                <w:i/>
                <w:noProof/>
                <w:lang w:val="en-US"/>
              </w:rPr>
              <w:fldChar w:fldCharType="end"/>
            </w:r>
            <w:r w:rsidR="002C3099" w:rsidRPr="00814A19">
              <w:rPr>
                <w:rFonts w:cs="Calibri"/>
                <w:noProof/>
                <w:lang w:val="en-US"/>
              </w:rPr>
              <w:br/>
            </w:r>
          </w:p>
          <w:p w14:paraId="2EE79E9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C815E7D" w14:textId="77777777" w:rsidTr="00586F95">
        <w:trPr>
          <w:trHeight w:val="1350"/>
        </w:trPr>
        <w:tc>
          <w:tcPr>
            <w:tcW w:w="1812" w:type="dxa"/>
          </w:tcPr>
          <w:p w14:paraId="11772473" w14:textId="77777777" w:rsidR="00EF1DB7" w:rsidRPr="00814A19" w:rsidRDefault="00E36CE1" w:rsidP="00D33061">
            <w:pPr>
              <w:rPr>
                <w:rFonts w:cs="Calibri"/>
                <w:b/>
                <w:noProof/>
                <w:lang w:val="en-US"/>
              </w:rPr>
            </w:pPr>
            <w:r w:rsidRPr="00814A19">
              <w:rPr>
                <w:rFonts w:cs="Calibri"/>
                <w:noProof/>
                <w:lang w:val="en-US"/>
              </w:rPr>
              <w:t xml:space="preserve">16:27 - </w:t>
            </w:r>
            <w:r w:rsidR="00BB0228" w:rsidRPr="00814A19">
              <w:rPr>
                <w:rFonts w:cs="Calibri"/>
                <w:noProof/>
                <w:lang w:val="en-US"/>
              </w:rPr>
              <w:t>16:33</w:t>
            </w:r>
          </w:p>
        </w:tc>
        <w:tc>
          <w:tcPr>
            <w:tcW w:w="7493" w:type="dxa"/>
          </w:tcPr>
          <w:p w14:paraId="22BE072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Changes in</w:t>
            </w:r>
            <w:r w:rsidR="007957F6" w:rsidRPr="00814A19">
              <w:rPr>
                <w:rFonts w:cs="Calibri"/>
                <w:b/>
                <w:noProof/>
                <w:lang w:val="en-US"/>
              </w:rPr>
              <w:t xml:space="preserve"> ultrasound findings of synovitis during TNF⍺ inhibitor treatment in children with Juvenile Idiopathic Arthritis. Results from the My-JIA Trial</w:t>
            </w:r>
          </w:p>
          <w:p w14:paraId="6F251F8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Karolina</w:instrText>
            </w:r>
            <w:r w:rsidR="00531D9B" w:rsidRPr="00814A19">
              <w:rPr>
                <w:rFonts w:cs="Calibri"/>
                <w:bCs/>
                <w:noProof/>
                <w:lang w:val="en-US"/>
              </w:rPr>
              <w:instrText xml:space="preserve"> </w:instrText>
            </w:r>
            <w:r w:rsidRPr="00814A19">
              <w:rPr>
                <w:rFonts w:cs="Calibri"/>
                <w:bCs/>
                <w:noProof/>
                <w:lang w:val="en-US"/>
              </w:rPr>
              <w:instrText>Lendowska</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Karolina Lendowska (Norway)</w:t>
            </w:r>
            <w:r w:rsidRPr="00814A19">
              <w:rPr>
                <w:rFonts w:cs="Calibri"/>
                <w:i/>
                <w:noProof/>
                <w:lang w:val="en-US"/>
              </w:rPr>
              <w:fldChar w:fldCharType="end"/>
            </w:r>
            <w:r w:rsidR="002C3099" w:rsidRPr="00814A19">
              <w:rPr>
                <w:rFonts w:cs="Calibri"/>
                <w:noProof/>
                <w:lang w:val="en-US"/>
              </w:rPr>
              <w:br/>
            </w:r>
          </w:p>
          <w:p w14:paraId="7E389A38" w14:textId="77777777" w:rsidR="000D0E1B" w:rsidRPr="00814A19" w:rsidRDefault="000D0E1B" w:rsidP="00A770A0">
            <w:pPr>
              <w:autoSpaceDE w:val="0"/>
              <w:autoSpaceDN w:val="0"/>
              <w:spacing w:after="0" w:line="240" w:lineRule="auto"/>
              <w:rPr>
                <w:rFonts w:cs="Calibri"/>
                <w:noProof/>
                <w:lang w:val="en-US"/>
              </w:rPr>
            </w:pPr>
          </w:p>
        </w:tc>
      </w:tr>
      <w:tr w:rsidR="00B22617" w14:paraId="5CCB4FEF" w14:textId="77777777" w:rsidTr="00586F95">
        <w:trPr>
          <w:trHeight w:val="1350"/>
        </w:trPr>
        <w:tc>
          <w:tcPr>
            <w:tcW w:w="1812" w:type="dxa"/>
          </w:tcPr>
          <w:p w14:paraId="6A12BCE5" w14:textId="77777777" w:rsidR="00EF1DB7" w:rsidRPr="00814A19" w:rsidRDefault="00E36CE1" w:rsidP="00D33061">
            <w:pPr>
              <w:rPr>
                <w:rFonts w:cs="Calibri"/>
                <w:b/>
                <w:noProof/>
                <w:lang w:val="en-US"/>
              </w:rPr>
            </w:pPr>
            <w:r w:rsidRPr="00814A19">
              <w:rPr>
                <w:rFonts w:cs="Calibri"/>
                <w:noProof/>
                <w:lang w:val="en-US"/>
              </w:rPr>
              <w:t xml:space="preserve">16:33 - </w:t>
            </w:r>
            <w:r w:rsidR="00BB0228" w:rsidRPr="00814A19">
              <w:rPr>
                <w:rFonts w:cs="Calibri"/>
                <w:noProof/>
                <w:lang w:val="en-US"/>
              </w:rPr>
              <w:t>16:39</w:t>
            </w:r>
          </w:p>
        </w:tc>
        <w:tc>
          <w:tcPr>
            <w:tcW w:w="7493" w:type="dxa"/>
          </w:tcPr>
          <w:p w14:paraId="6BE5951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Genetic Architecture</w:t>
            </w:r>
            <w:r w:rsidR="007957F6" w:rsidRPr="00814A19">
              <w:rPr>
                <w:rFonts w:cs="Calibri"/>
                <w:b/>
                <w:noProof/>
                <w:lang w:val="en-US"/>
              </w:rPr>
              <w:t xml:space="preserve"> of Juvenile Idiopathic Arthritis from a Large-Scale Genome-Wide Association Study Meta-Analysis</w:t>
            </w:r>
          </w:p>
          <w:p w14:paraId="6194EBB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Srijana</w:instrText>
            </w:r>
            <w:r w:rsidR="00531D9B" w:rsidRPr="00814A19">
              <w:rPr>
                <w:rFonts w:cs="Calibri"/>
                <w:bCs/>
                <w:noProof/>
                <w:lang w:val="en-US"/>
              </w:rPr>
              <w:instrText xml:space="preserve"> </w:instrText>
            </w:r>
            <w:r w:rsidRPr="00814A19">
              <w:rPr>
                <w:rFonts w:cs="Calibri"/>
                <w:bCs/>
                <w:noProof/>
                <w:lang w:val="en-US"/>
              </w:rPr>
              <w:instrText>Bastakoti</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Srijana Bastakoti (Norway)</w:t>
            </w:r>
            <w:r w:rsidRPr="00814A19">
              <w:rPr>
                <w:rFonts w:cs="Calibri"/>
                <w:i/>
                <w:noProof/>
                <w:lang w:val="en-US"/>
              </w:rPr>
              <w:fldChar w:fldCharType="end"/>
            </w:r>
            <w:r w:rsidR="002C3099" w:rsidRPr="00814A19">
              <w:rPr>
                <w:rFonts w:cs="Calibri"/>
                <w:noProof/>
                <w:lang w:val="en-US"/>
              </w:rPr>
              <w:br/>
            </w:r>
          </w:p>
          <w:p w14:paraId="2923C863" w14:textId="77777777" w:rsidR="000D0E1B" w:rsidRPr="00814A19" w:rsidRDefault="000D0E1B" w:rsidP="00A770A0">
            <w:pPr>
              <w:autoSpaceDE w:val="0"/>
              <w:autoSpaceDN w:val="0"/>
              <w:spacing w:after="0" w:line="240" w:lineRule="auto"/>
              <w:rPr>
                <w:rFonts w:cs="Calibri"/>
                <w:noProof/>
                <w:lang w:val="en-US"/>
              </w:rPr>
            </w:pPr>
          </w:p>
        </w:tc>
      </w:tr>
      <w:tr w:rsidR="00B22617" w14:paraId="642A158A" w14:textId="77777777" w:rsidTr="00586F95">
        <w:trPr>
          <w:trHeight w:val="1350"/>
        </w:trPr>
        <w:tc>
          <w:tcPr>
            <w:tcW w:w="1812" w:type="dxa"/>
          </w:tcPr>
          <w:p w14:paraId="7EC67915" w14:textId="77777777" w:rsidR="00EF1DB7" w:rsidRPr="00814A19" w:rsidRDefault="00E36CE1" w:rsidP="00D33061">
            <w:pPr>
              <w:rPr>
                <w:rFonts w:cs="Calibri"/>
                <w:b/>
                <w:noProof/>
                <w:lang w:val="en-US"/>
              </w:rPr>
            </w:pPr>
            <w:r w:rsidRPr="00814A19">
              <w:rPr>
                <w:rFonts w:cs="Calibri"/>
                <w:noProof/>
                <w:lang w:val="en-US"/>
              </w:rPr>
              <w:t xml:space="preserve">16:39 - </w:t>
            </w:r>
            <w:r w:rsidR="00BB0228" w:rsidRPr="00814A19">
              <w:rPr>
                <w:rFonts w:cs="Calibri"/>
                <w:noProof/>
                <w:lang w:val="en-US"/>
              </w:rPr>
              <w:t>16:45</w:t>
            </w:r>
          </w:p>
        </w:tc>
        <w:tc>
          <w:tcPr>
            <w:tcW w:w="7493" w:type="dxa"/>
          </w:tcPr>
          <w:p w14:paraId="1F20251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w:t>
            </w:r>
            <w:r w:rsidR="007957F6" w:rsidRPr="00814A19">
              <w:rPr>
                <w:rFonts w:cs="Calibri"/>
                <w:b/>
                <w:noProof/>
                <w:lang w:val="en-US"/>
              </w:rPr>
              <w:t>comparison of STep-up and step-down therapeutic strategies in childhood ARthritiS” (STARS) trial: baseline characteristics of the patients</w:t>
            </w:r>
          </w:p>
          <w:p w14:paraId="2F3BFD5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Alessandro</w:instrText>
            </w:r>
            <w:r w:rsidR="00531D9B" w:rsidRPr="00814A19">
              <w:rPr>
                <w:rFonts w:cs="Calibri"/>
                <w:bCs/>
                <w:noProof/>
                <w:lang w:val="en-US"/>
              </w:rPr>
              <w:instrText xml:space="preserve"> </w:instrText>
            </w:r>
            <w:r w:rsidRPr="00814A19">
              <w:rPr>
                <w:rFonts w:cs="Calibri"/>
                <w:bCs/>
                <w:noProof/>
                <w:lang w:val="en-US"/>
              </w:rPr>
              <w:instrText>Consolaro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Alessandro Consolaro (Italy)</w:t>
            </w:r>
            <w:r w:rsidRPr="00814A19">
              <w:rPr>
                <w:rFonts w:cs="Calibri"/>
                <w:i/>
                <w:noProof/>
                <w:lang w:val="en-US"/>
              </w:rPr>
              <w:fldChar w:fldCharType="end"/>
            </w:r>
            <w:r w:rsidR="002C3099" w:rsidRPr="00814A19">
              <w:rPr>
                <w:rFonts w:cs="Calibri"/>
                <w:noProof/>
                <w:lang w:val="en-US"/>
              </w:rPr>
              <w:br/>
            </w:r>
          </w:p>
          <w:p w14:paraId="2B728A22" w14:textId="77777777" w:rsidR="000D0E1B" w:rsidRPr="00814A19" w:rsidRDefault="000D0E1B" w:rsidP="00A770A0">
            <w:pPr>
              <w:autoSpaceDE w:val="0"/>
              <w:autoSpaceDN w:val="0"/>
              <w:spacing w:after="0" w:line="240" w:lineRule="auto"/>
              <w:rPr>
                <w:rFonts w:cs="Calibri"/>
                <w:noProof/>
                <w:lang w:val="en-US"/>
              </w:rPr>
            </w:pPr>
          </w:p>
        </w:tc>
      </w:tr>
      <w:tr w:rsidR="00B22617" w14:paraId="40A356AF" w14:textId="77777777" w:rsidTr="00586F95">
        <w:trPr>
          <w:trHeight w:val="1350"/>
        </w:trPr>
        <w:tc>
          <w:tcPr>
            <w:tcW w:w="1812" w:type="dxa"/>
          </w:tcPr>
          <w:p w14:paraId="3D892B25" w14:textId="77777777" w:rsidR="00EF1DB7" w:rsidRPr="00814A19" w:rsidRDefault="00E36CE1" w:rsidP="00D33061">
            <w:pPr>
              <w:rPr>
                <w:rFonts w:cs="Calibri"/>
                <w:b/>
                <w:noProof/>
                <w:lang w:val="en-US"/>
              </w:rPr>
            </w:pPr>
            <w:r w:rsidRPr="00814A19">
              <w:rPr>
                <w:rFonts w:cs="Calibri"/>
                <w:noProof/>
                <w:lang w:val="en-US"/>
              </w:rPr>
              <w:t xml:space="preserve">16:45 - </w:t>
            </w:r>
            <w:r w:rsidR="00BB0228" w:rsidRPr="00814A19">
              <w:rPr>
                <w:rFonts w:cs="Calibri"/>
                <w:noProof/>
                <w:lang w:val="en-US"/>
              </w:rPr>
              <w:t>16:51</w:t>
            </w:r>
          </w:p>
        </w:tc>
        <w:tc>
          <w:tcPr>
            <w:tcW w:w="7493" w:type="dxa"/>
          </w:tcPr>
          <w:p w14:paraId="5249066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Risk of</w:t>
            </w:r>
            <w:r w:rsidR="007957F6" w:rsidRPr="00814A19">
              <w:rPr>
                <w:rFonts w:cs="Calibri"/>
                <w:b/>
                <w:noProof/>
                <w:lang w:val="en-US"/>
              </w:rPr>
              <w:t xml:space="preserve"> medically important infections upon TNF-α- or IL-17-inhibitors in juvenile idiopathic arthritis: a comparative analysis from the German BIKER registry</w:t>
            </w:r>
          </w:p>
          <w:p w14:paraId="56868C3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Jana</w:instrText>
            </w:r>
            <w:r w:rsidR="00531D9B" w:rsidRPr="00814A19">
              <w:rPr>
                <w:rFonts w:cs="Calibri"/>
                <w:bCs/>
                <w:noProof/>
                <w:lang w:val="en-US"/>
              </w:rPr>
              <w:instrText xml:space="preserve"> </w:instrText>
            </w:r>
            <w:r w:rsidRPr="00814A19">
              <w:rPr>
                <w:rFonts w:cs="Calibri"/>
                <w:bCs/>
                <w:noProof/>
                <w:lang w:val="en-US"/>
              </w:rPr>
              <w:instrText>Kipp</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Jana Kipp (Germany)</w:t>
            </w:r>
            <w:r w:rsidRPr="00814A19">
              <w:rPr>
                <w:rFonts w:cs="Calibri"/>
                <w:i/>
                <w:noProof/>
                <w:lang w:val="en-US"/>
              </w:rPr>
              <w:fldChar w:fldCharType="end"/>
            </w:r>
            <w:r w:rsidR="002C3099" w:rsidRPr="00814A19">
              <w:rPr>
                <w:rFonts w:cs="Calibri"/>
                <w:noProof/>
                <w:lang w:val="en-US"/>
              </w:rPr>
              <w:br/>
            </w:r>
          </w:p>
          <w:p w14:paraId="02BDA65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D48864C" w14:textId="77777777" w:rsidTr="00586F95">
        <w:trPr>
          <w:trHeight w:val="1350"/>
        </w:trPr>
        <w:tc>
          <w:tcPr>
            <w:tcW w:w="1812" w:type="dxa"/>
          </w:tcPr>
          <w:p w14:paraId="554153D0" w14:textId="77777777" w:rsidR="00EF1DB7" w:rsidRPr="00814A19" w:rsidRDefault="00E36CE1" w:rsidP="00D33061">
            <w:pPr>
              <w:rPr>
                <w:rFonts w:cs="Calibri"/>
                <w:b/>
                <w:noProof/>
                <w:lang w:val="en-US"/>
              </w:rPr>
            </w:pPr>
            <w:r w:rsidRPr="00814A19">
              <w:rPr>
                <w:rFonts w:cs="Calibri"/>
                <w:noProof/>
                <w:lang w:val="en-US"/>
              </w:rPr>
              <w:t xml:space="preserve">16:51 - </w:t>
            </w:r>
            <w:r w:rsidR="00BB0228" w:rsidRPr="00814A19">
              <w:rPr>
                <w:rFonts w:cs="Calibri"/>
                <w:noProof/>
                <w:lang w:val="en-US"/>
              </w:rPr>
              <w:t>16:57</w:t>
            </w:r>
          </w:p>
        </w:tc>
        <w:tc>
          <w:tcPr>
            <w:tcW w:w="7493" w:type="dxa"/>
          </w:tcPr>
          <w:p w14:paraId="4639340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Single-cell sequencing</w:t>
            </w:r>
            <w:r w:rsidR="007957F6" w:rsidRPr="00814A19">
              <w:rPr>
                <w:rFonts w:cs="Calibri"/>
                <w:b/>
                <w:noProof/>
                <w:lang w:val="en-US"/>
              </w:rPr>
              <w:t xml:space="preserve"> of bronchoalveolar cells from systemic juvenile idiopathic arthritis-associated lung disease (SJIA-LD) reveals alterations across the immune landscape</w:t>
            </w:r>
          </w:p>
          <w:p w14:paraId="1B8E6FE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Grant</w:instrText>
            </w:r>
            <w:r w:rsidR="00531D9B" w:rsidRPr="00814A19">
              <w:rPr>
                <w:rFonts w:cs="Calibri"/>
                <w:bCs/>
                <w:noProof/>
                <w:lang w:val="en-US"/>
              </w:rPr>
              <w:instrText xml:space="preserve"> </w:instrText>
            </w:r>
            <w:r w:rsidRPr="00814A19">
              <w:rPr>
                <w:rFonts w:cs="Calibri"/>
                <w:bCs/>
                <w:noProof/>
                <w:lang w:val="en-US"/>
              </w:rPr>
              <w:instrText>Schulert</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Grant Schulert (United States of America)</w:t>
            </w:r>
            <w:r w:rsidRPr="00814A19">
              <w:rPr>
                <w:rFonts w:cs="Calibri"/>
                <w:i/>
                <w:noProof/>
                <w:lang w:val="en-US"/>
              </w:rPr>
              <w:fldChar w:fldCharType="end"/>
            </w:r>
            <w:r w:rsidR="002C3099" w:rsidRPr="00814A19">
              <w:rPr>
                <w:rFonts w:cs="Calibri"/>
                <w:noProof/>
                <w:lang w:val="en-US"/>
              </w:rPr>
              <w:br/>
            </w:r>
          </w:p>
          <w:p w14:paraId="4267A59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6BB44E6" w14:textId="77777777" w:rsidTr="00586F95">
        <w:trPr>
          <w:trHeight w:val="1350"/>
        </w:trPr>
        <w:tc>
          <w:tcPr>
            <w:tcW w:w="1812" w:type="dxa"/>
          </w:tcPr>
          <w:p w14:paraId="0254CF6E" w14:textId="77777777" w:rsidR="00EF1DB7" w:rsidRPr="00814A19" w:rsidRDefault="00E36CE1" w:rsidP="00D33061">
            <w:pPr>
              <w:rPr>
                <w:rFonts w:cs="Calibri"/>
                <w:b/>
                <w:noProof/>
                <w:lang w:val="en-US"/>
              </w:rPr>
            </w:pPr>
            <w:r w:rsidRPr="00814A19">
              <w:rPr>
                <w:rFonts w:cs="Calibri"/>
                <w:noProof/>
                <w:lang w:val="en-US"/>
              </w:rPr>
              <w:lastRenderedPageBreak/>
              <w:t xml:space="preserve">16:57 - </w:t>
            </w:r>
            <w:r w:rsidR="00BB0228" w:rsidRPr="00814A19">
              <w:rPr>
                <w:rFonts w:cs="Calibri"/>
                <w:noProof/>
                <w:lang w:val="en-US"/>
              </w:rPr>
              <w:t>17:03</w:t>
            </w:r>
          </w:p>
        </w:tc>
        <w:tc>
          <w:tcPr>
            <w:tcW w:w="7493" w:type="dxa"/>
          </w:tcPr>
          <w:p w14:paraId="0AA65CD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Emapalumab Treatment</w:t>
            </w:r>
            <w:r w:rsidR="007957F6" w:rsidRPr="00814A19">
              <w:rPr>
                <w:rFonts w:cs="Calibri"/>
                <w:b/>
                <w:noProof/>
                <w:lang w:val="en-US"/>
              </w:rPr>
              <w:t xml:space="preserve"> for Patients with Differing Presentations of Macrophage Activation Syndrome (MAS) Secondary to Still’s Disease: Results from a Pooled Analysis of Two Prospective Trials</w:t>
            </w:r>
          </w:p>
          <w:p w14:paraId="2B439E1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Alexei</w:instrText>
            </w:r>
            <w:r w:rsidR="00531D9B" w:rsidRPr="00814A19">
              <w:rPr>
                <w:rFonts w:cs="Calibri"/>
                <w:bCs/>
                <w:noProof/>
                <w:lang w:val="en-US"/>
              </w:rPr>
              <w:instrText xml:space="preserve"> </w:instrText>
            </w:r>
            <w:r w:rsidRPr="00814A19">
              <w:rPr>
                <w:rFonts w:cs="Calibri"/>
                <w:bCs/>
                <w:noProof/>
                <w:lang w:val="en-US"/>
              </w:rPr>
              <w:instrText>Grom</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Alexei Grom (United States of America)</w:t>
            </w:r>
            <w:r w:rsidRPr="00814A19">
              <w:rPr>
                <w:rFonts w:cs="Calibri"/>
                <w:i/>
                <w:noProof/>
                <w:lang w:val="en-US"/>
              </w:rPr>
              <w:fldChar w:fldCharType="end"/>
            </w:r>
            <w:r w:rsidR="002C3099" w:rsidRPr="00814A19">
              <w:rPr>
                <w:rFonts w:cs="Calibri"/>
                <w:noProof/>
                <w:lang w:val="en-US"/>
              </w:rPr>
              <w:br/>
            </w:r>
          </w:p>
          <w:p w14:paraId="5C139801" w14:textId="77777777" w:rsidR="000D0E1B" w:rsidRPr="00814A19" w:rsidRDefault="000D0E1B" w:rsidP="00A770A0">
            <w:pPr>
              <w:autoSpaceDE w:val="0"/>
              <w:autoSpaceDN w:val="0"/>
              <w:spacing w:after="0" w:line="240" w:lineRule="auto"/>
              <w:rPr>
                <w:rFonts w:cs="Calibri"/>
                <w:noProof/>
                <w:lang w:val="en-US"/>
              </w:rPr>
            </w:pPr>
          </w:p>
        </w:tc>
      </w:tr>
      <w:tr w:rsidR="00B22617" w14:paraId="26EB85E1" w14:textId="77777777" w:rsidTr="00586F95">
        <w:trPr>
          <w:trHeight w:val="1350"/>
        </w:trPr>
        <w:tc>
          <w:tcPr>
            <w:tcW w:w="1812" w:type="dxa"/>
          </w:tcPr>
          <w:p w14:paraId="094F2EAF" w14:textId="77777777" w:rsidR="00EF1DB7" w:rsidRPr="00814A19" w:rsidRDefault="00E36CE1" w:rsidP="00D33061">
            <w:pPr>
              <w:rPr>
                <w:rFonts w:cs="Calibri"/>
                <w:b/>
                <w:noProof/>
                <w:lang w:val="en-US"/>
              </w:rPr>
            </w:pPr>
            <w:r w:rsidRPr="00814A19">
              <w:rPr>
                <w:rFonts w:cs="Calibri"/>
                <w:noProof/>
                <w:lang w:val="en-US"/>
              </w:rPr>
              <w:t xml:space="preserve">17:03 - </w:t>
            </w:r>
            <w:r w:rsidR="00BB0228" w:rsidRPr="00814A19">
              <w:rPr>
                <w:rFonts w:cs="Calibri"/>
                <w:noProof/>
                <w:lang w:val="en-US"/>
              </w:rPr>
              <w:t>17:09</w:t>
            </w:r>
          </w:p>
        </w:tc>
        <w:tc>
          <w:tcPr>
            <w:tcW w:w="7493" w:type="dxa"/>
          </w:tcPr>
          <w:p w14:paraId="3DBE9E4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Modelling Heterogeneity</w:t>
            </w:r>
            <w:r w:rsidR="007957F6" w:rsidRPr="00814A19">
              <w:rPr>
                <w:rFonts w:cs="Calibri"/>
                <w:b/>
                <w:noProof/>
                <w:lang w:val="en-US"/>
              </w:rPr>
              <w:t>: Challenges in Linking Interferon Signatures to Clinical Trajectories in Juvenile Idiopathic Arthritis</w:t>
            </w:r>
          </w:p>
          <w:p w14:paraId="54CA03A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Laura</w:instrText>
            </w:r>
            <w:r w:rsidR="00531D9B" w:rsidRPr="00814A19">
              <w:rPr>
                <w:rFonts w:cs="Calibri"/>
                <w:bCs/>
                <w:noProof/>
                <w:lang w:val="en-US"/>
              </w:rPr>
              <w:instrText xml:space="preserve"> </w:instrText>
            </w:r>
            <w:r w:rsidRPr="00814A19">
              <w:rPr>
                <w:rFonts w:cs="Calibri"/>
                <w:bCs/>
                <w:noProof/>
                <w:lang w:val="en-US"/>
              </w:rPr>
              <w:instrText>Scagnellato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Laura Scagnellato (Italy)</w:t>
            </w:r>
            <w:r w:rsidRPr="00814A19">
              <w:rPr>
                <w:rFonts w:cs="Calibri"/>
                <w:i/>
                <w:noProof/>
                <w:lang w:val="en-US"/>
              </w:rPr>
              <w:fldChar w:fldCharType="end"/>
            </w:r>
            <w:r w:rsidR="002C3099" w:rsidRPr="00814A19">
              <w:rPr>
                <w:rFonts w:cs="Calibri"/>
                <w:noProof/>
                <w:lang w:val="en-US"/>
              </w:rPr>
              <w:br/>
            </w:r>
          </w:p>
          <w:p w14:paraId="64FBB214" w14:textId="77777777" w:rsidR="000D0E1B" w:rsidRPr="00814A19" w:rsidRDefault="000D0E1B" w:rsidP="00A770A0">
            <w:pPr>
              <w:autoSpaceDE w:val="0"/>
              <w:autoSpaceDN w:val="0"/>
              <w:spacing w:after="0" w:line="240" w:lineRule="auto"/>
              <w:rPr>
                <w:rFonts w:cs="Calibri"/>
                <w:noProof/>
                <w:lang w:val="en-US"/>
              </w:rPr>
            </w:pPr>
          </w:p>
        </w:tc>
      </w:tr>
    </w:tbl>
    <w:p w14:paraId="347BCFB2" w14:textId="77777777" w:rsidR="008D3D0C" w:rsidRPr="00814A19" w:rsidRDefault="008D3D0C" w:rsidP="00B766E5">
      <w:pPr>
        <w:tabs>
          <w:tab w:val="left" w:pos="1128"/>
        </w:tabs>
        <w:rPr>
          <w:rFonts w:cs="Calibri"/>
          <w:lang w:val="en-US"/>
        </w:rPr>
      </w:pPr>
    </w:p>
    <w:p w14:paraId="0CDBBA08" w14:textId="77777777" w:rsidR="008D3D0C" w:rsidRPr="00814A19" w:rsidRDefault="008D3D0C" w:rsidP="00B766E5">
      <w:pPr>
        <w:tabs>
          <w:tab w:val="left" w:pos="1128"/>
        </w:tabs>
        <w:rPr>
          <w:rFonts w:cs="Calibri"/>
          <w:lang w:val="en-US"/>
        </w:rPr>
        <w:sectPr w:rsidR="008D3D0C" w:rsidRPr="00814A19" w:rsidSect="008D3D0C">
          <w:headerReference w:type="default" r:id="rId264"/>
          <w:type w:val="continuous"/>
          <w:pgSz w:w="11906" w:h="16838"/>
          <w:pgMar w:top="1417" w:right="1417" w:bottom="1134" w:left="1417" w:header="708" w:footer="28" w:gutter="0"/>
          <w:cols w:space="708"/>
          <w:titlePg/>
          <w:docGrid w:linePitch="360"/>
        </w:sectPr>
      </w:pPr>
    </w:p>
    <w:p w14:paraId="647C7AA1"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3E5F8B99" w14:textId="77777777" w:rsidTr="001A117B">
        <w:tc>
          <w:tcPr>
            <w:tcW w:w="5211" w:type="dxa"/>
            <w:gridSpan w:val="2"/>
            <w:shd w:val="clear" w:color="auto" w:fill="F2F2F2"/>
          </w:tcPr>
          <w:p w14:paraId="16795566" w14:textId="77777777" w:rsidR="00A516DF" w:rsidRPr="00814A19" w:rsidRDefault="007E33E4" w:rsidP="00624BEC">
            <w:pPr>
              <w:rPr>
                <w:rFonts w:cs="Calibri"/>
              </w:rPr>
            </w:pPr>
            <w:r w:rsidRPr="00814A19">
              <w:rPr>
                <w:rFonts w:cs="Calibri"/>
                <w:b/>
                <w:noProof/>
                <w:lang w:val="en-US"/>
              </w:rPr>
              <w:t>Hands-on Sessions</w:t>
            </w:r>
          </w:p>
        </w:tc>
        <w:tc>
          <w:tcPr>
            <w:tcW w:w="4001" w:type="dxa"/>
            <w:shd w:val="clear" w:color="auto" w:fill="F2F2F2"/>
          </w:tcPr>
          <w:p w14:paraId="47CDD48A"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101DACAF" w14:textId="77777777" w:rsidTr="001A117B">
        <w:tc>
          <w:tcPr>
            <w:tcW w:w="5070" w:type="dxa"/>
            <w:vMerge w:val="restart"/>
            <w:shd w:val="clear" w:color="auto" w:fill="F2F2F2"/>
          </w:tcPr>
          <w:p w14:paraId="727B41C6" w14:textId="77777777" w:rsidR="001A117B" w:rsidRPr="00C93680" w:rsidRDefault="00185564" w:rsidP="00F23ACE">
            <w:pPr>
              <w:rPr>
                <w:rFonts w:cs="Calibri"/>
                <w:bCs/>
                <w:noProof/>
                <w:lang w:val="en-GB"/>
              </w:rPr>
            </w:pPr>
            <w:r w:rsidRPr="00C93680">
              <w:rPr>
                <w:rFonts w:cs="Calibri"/>
                <w:bCs/>
                <w:noProof/>
                <w:lang w:val="en-GB"/>
              </w:rPr>
              <w:t>1. Discuss the value of point of care rheumatology ultrasound (POCRUS) in LVV and PMR</w:t>
            </w:r>
          </w:p>
          <w:p w14:paraId="7D9736EC" w14:textId="77777777" w:rsidR="001A117B" w:rsidRPr="00C93680" w:rsidRDefault="00185564" w:rsidP="00F23ACE">
            <w:pPr>
              <w:rPr>
                <w:rFonts w:cs="Calibri"/>
                <w:bCs/>
                <w:noProof/>
                <w:lang w:val="en-GB"/>
              </w:rPr>
            </w:pPr>
            <w:r w:rsidRPr="00C93680">
              <w:rPr>
                <w:rFonts w:cs="Calibri"/>
                <w:bCs/>
                <w:noProof/>
                <w:lang w:val="en-GB"/>
              </w:rPr>
              <w:t>2. Learn how to perform POCRUS scans at large vessels using handheld portable devices</w:t>
            </w:r>
          </w:p>
          <w:p w14:paraId="2D22EE73" w14:textId="77777777" w:rsidR="001A117B" w:rsidRPr="00C93680" w:rsidRDefault="00185564" w:rsidP="00F23ACE">
            <w:pPr>
              <w:rPr>
                <w:rFonts w:cs="Calibri"/>
                <w:bCs/>
                <w:noProof/>
                <w:lang w:val="en-GB"/>
              </w:rPr>
            </w:pPr>
            <w:r w:rsidRPr="00C93680">
              <w:rPr>
                <w:rFonts w:cs="Calibri"/>
                <w:bCs/>
                <w:noProof/>
                <w:lang w:val="en-GB"/>
              </w:rPr>
              <w:t>3. Learn how to perform POCRUS scans at shoulders using handheld portable devices</w:t>
            </w:r>
          </w:p>
          <w:p w14:paraId="30228F37" w14:textId="77777777" w:rsidR="001A117B" w:rsidRPr="001A117B" w:rsidRDefault="001A117B" w:rsidP="00F23ACE">
            <w:pPr>
              <w:rPr>
                <w:rFonts w:cs="Calibri"/>
                <w:bCs/>
                <w:noProof/>
                <w:lang w:val="en-US"/>
              </w:rPr>
            </w:pPr>
          </w:p>
        </w:tc>
        <w:tc>
          <w:tcPr>
            <w:tcW w:w="4142" w:type="dxa"/>
            <w:gridSpan w:val="2"/>
            <w:shd w:val="clear" w:color="auto" w:fill="F2F2F2"/>
          </w:tcPr>
          <w:p w14:paraId="38DCF7DD"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Hands-on 1</w:t>
            </w:r>
          </w:p>
        </w:tc>
      </w:tr>
      <w:tr w:rsidR="00B22617" w14:paraId="626FC9C9" w14:textId="77777777" w:rsidTr="001A117B">
        <w:tc>
          <w:tcPr>
            <w:tcW w:w="5070" w:type="dxa"/>
            <w:vMerge/>
            <w:shd w:val="clear" w:color="auto" w:fill="F2F2F2"/>
          </w:tcPr>
          <w:p w14:paraId="5D766F6B" w14:textId="77777777" w:rsidR="001A117B" w:rsidRPr="00814A19" w:rsidRDefault="001A117B" w:rsidP="00637827">
            <w:pPr>
              <w:rPr>
                <w:rFonts w:cs="Calibri"/>
                <w:b/>
              </w:rPr>
            </w:pPr>
          </w:p>
        </w:tc>
        <w:tc>
          <w:tcPr>
            <w:tcW w:w="4142" w:type="dxa"/>
            <w:gridSpan w:val="2"/>
            <w:shd w:val="clear" w:color="auto" w:fill="F2F2F2"/>
          </w:tcPr>
          <w:p w14:paraId="239D3E67" w14:textId="77777777" w:rsidR="001A117B" w:rsidRPr="00814A19" w:rsidRDefault="00185564" w:rsidP="00F66242">
            <w:pPr>
              <w:jc w:val="right"/>
              <w:rPr>
                <w:rFonts w:cs="Calibri"/>
                <w:b/>
              </w:rPr>
            </w:pPr>
            <w:r w:rsidRPr="00814A19">
              <w:rPr>
                <w:rFonts w:cs="Calibri"/>
                <w:b/>
                <w:noProof/>
                <w:lang w:val="en-US"/>
              </w:rPr>
              <w:t>16:15</w:t>
            </w:r>
            <w:r w:rsidRPr="00814A19">
              <w:rPr>
                <w:rFonts w:cs="Calibri"/>
                <w:b/>
              </w:rPr>
              <w:t>-</w:t>
            </w:r>
            <w:r w:rsidRPr="00814A19">
              <w:rPr>
                <w:rFonts w:cs="Calibri"/>
                <w:b/>
                <w:noProof/>
                <w:lang w:val="en-US"/>
              </w:rPr>
              <w:t>17:30</w:t>
            </w:r>
            <w:r w:rsidRPr="00814A19">
              <w:rPr>
                <w:rFonts w:cs="Calibri"/>
                <w:b/>
              </w:rPr>
              <w:t xml:space="preserve"> </w:t>
            </w:r>
            <w:r>
              <w:rPr>
                <w:rFonts w:cs="Calibri"/>
                <w:b/>
              </w:rPr>
              <w:t>BST</w:t>
            </w:r>
          </w:p>
        </w:tc>
      </w:tr>
    </w:tbl>
    <w:p w14:paraId="759D1216"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Point of</w:t>
      </w:r>
      <w:r w:rsidR="00185564" w:rsidRPr="00814A19">
        <w:rPr>
          <w:rFonts w:cs="Calibri"/>
          <w:b/>
          <w:noProof/>
          <w:sz w:val="28"/>
          <w:szCs w:val="28"/>
          <w:lang w:val="en-US"/>
        </w:rPr>
        <w:t xml:space="preserve"> care rheumatology ultrasound - large vessel vasculitis and polymyalgia rheumatica</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16C638F0" w14:textId="77777777" w:rsidTr="00586F95">
        <w:trPr>
          <w:trHeight w:val="437"/>
        </w:trPr>
        <w:tc>
          <w:tcPr>
            <w:tcW w:w="1812" w:type="dxa"/>
          </w:tcPr>
          <w:p w14:paraId="25CBCFAD"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6EAF917"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Niccolò Possemato (Italy)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Niccolò Possemato (Italy)</w:t>
            </w:r>
            <w:r w:rsidRPr="00814A19">
              <w:rPr>
                <w:rFonts w:cs="Calibri"/>
                <w:i/>
                <w:noProof/>
                <w:lang w:val="en-US"/>
              </w:rPr>
              <w:fldChar w:fldCharType="end"/>
            </w:r>
          </w:p>
          <w:p w14:paraId="4F62A7A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Stavros Chrysidis (Denmark)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Stavros Chrysidis (Denmark)</w:t>
            </w:r>
            <w:r w:rsidRPr="00814A19">
              <w:rPr>
                <w:rFonts w:cs="Calibri"/>
                <w:i/>
                <w:noProof/>
                <w:lang w:val="en-US"/>
              </w:rPr>
              <w:fldChar w:fldCharType="end"/>
            </w:r>
          </w:p>
        </w:tc>
      </w:tr>
      <w:tr w:rsidR="00B22617" w14:paraId="6DC69175" w14:textId="77777777" w:rsidTr="00586F95">
        <w:trPr>
          <w:trHeight w:val="1350"/>
        </w:trPr>
        <w:tc>
          <w:tcPr>
            <w:tcW w:w="1812" w:type="dxa"/>
          </w:tcPr>
          <w:p w14:paraId="4D831A6A" w14:textId="77777777" w:rsidR="00EF1DB7" w:rsidRPr="00814A19" w:rsidRDefault="00E36CE1" w:rsidP="00D33061">
            <w:pPr>
              <w:rPr>
                <w:rFonts w:cs="Calibri"/>
                <w:b/>
                <w:noProof/>
                <w:lang w:val="en-US"/>
              </w:rPr>
            </w:pPr>
            <w:r w:rsidRPr="00814A19">
              <w:rPr>
                <w:rFonts w:cs="Calibri"/>
                <w:noProof/>
                <w:lang w:val="en-US"/>
              </w:rPr>
              <w:t xml:space="preserve">16:15 - </w:t>
            </w:r>
            <w:r w:rsidR="00BB0228" w:rsidRPr="00814A19">
              <w:rPr>
                <w:rFonts w:cs="Calibri"/>
                <w:noProof/>
                <w:lang w:val="en-US"/>
              </w:rPr>
              <w:t>16:20</w:t>
            </w:r>
          </w:p>
        </w:tc>
        <w:tc>
          <w:tcPr>
            <w:tcW w:w="7493" w:type="dxa"/>
          </w:tcPr>
          <w:p w14:paraId="39993C6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LVV -</w:t>
            </w:r>
            <w:r w:rsidR="007957F6" w:rsidRPr="00814A19">
              <w:rPr>
                <w:rFonts w:cs="Calibri"/>
                <w:b/>
                <w:noProof/>
                <w:lang w:val="en-US"/>
              </w:rPr>
              <w:t xml:space="preserve"> Introduction 1</w:t>
            </w:r>
          </w:p>
          <w:p w14:paraId="46B045B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Cristina</w:instrText>
            </w:r>
            <w:r w:rsidR="00531D9B" w:rsidRPr="00814A19">
              <w:rPr>
                <w:rFonts w:cs="Calibri"/>
                <w:bCs/>
                <w:noProof/>
                <w:lang w:val="en-US"/>
              </w:rPr>
              <w:instrText xml:space="preserve"> </w:instrText>
            </w:r>
            <w:r w:rsidRPr="00814A19">
              <w:rPr>
                <w:rFonts w:cs="Calibri"/>
                <w:bCs/>
                <w:noProof/>
                <w:lang w:val="en-US"/>
              </w:rPr>
              <w:instrText>Ponte</w:instrText>
            </w:r>
            <w:r w:rsidR="00531D9B" w:rsidRPr="00814A19">
              <w:rPr>
                <w:rFonts w:cs="Calibri"/>
                <w:bCs/>
                <w:noProof/>
                <w:lang w:val="en-US"/>
              </w:rPr>
              <w:instrText xml:space="preserve"> </w:instrText>
            </w:r>
            <w:r w:rsidRPr="00814A19">
              <w:rPr>
                <w:rFonts w:cs="Calibri"/>
                <w:bCs/>
                <w:noProof/>
                <w:lang w:val="en-US"/>
              </w:rPr>
              <w:instrText>(Portugal)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Cristina Ponte (Portugal)</w:t>
            </w:r>
            <w:r w:rsidRPr="00814A19">
              <w:rPr>
                <w:rFonts w:cs="Calibri"/>
                <w:i/>
                <w:noProof/>
                <w:lang w:val="en-US"/>
              </w:rPr>
              <w:fldChar w:fldCharType="end"/>
            </w:r>
            <w:r w:rsidR="002C3099" w:rsidRPr="00814A19">
              <w:rPr>
                <w:rFonts w:cs="Calibri"/>
                <w:noProof/>
                <w:lang w:val="en-US"/>
              </w:rPr>
              <w:br/>
            </w:r>
          </w:p>
          <w:p w14:paraId="736E6932" w14:textId="77777777" w:rsidR="000D0E1B" w:rsidRPr="00814A19" w:rsidRDefault="000D0E1B" w:rsidP="00A770A0">
            <w:pPr>
              <w:autoSpaceDE w:val="0"/>
              <w:autoSpaceDN w:val="0"/>
              <w:spacing w:after="0" w:line="240" w:lineRule="auto"/>
              <w:rPr>
                <w:rFonts w:cs="Calibri"/>
                <w:noProof/>
                <w:lang w:val="en-US"/>
              </w:rPr>
            </w:pPr>
          </w:p>
        </w:tc>
      </w:tr>
      <w:tr w:rsidR="00B22617" w14:paraId="203B5E5B" w14:textId="77777777" w:rsidTr="00586F95">
        <w:trPr>
          <w:trHeight w:val="1350"/>
        </w:trPr>
        <w:tc>
          <w:tcPr>
            <w:tcW w:w="1812" w:type="dxa"/>
          </w:tcPr>
          <w:p w14:paraId="75C71DBA" w14:textId="77777777" w:rsidR="00EF1DB7" w:rsidRPr="00814A19" w:rsidRDefault="00E36CE1" w:rsidP="00D33061">
            <w:pPr>
              <w:rPr>
                <w:rFonts w:cs="Calibri"/>
                <w:b/>
                <w:noProof/>
                <w:lang w:val="en-US"/>
              </w:rPr>
            </w:pPr>
            <w:r w:rsidRPr="00814A19">
              <w:rPr>
                <w:rFonts w:cs="Calibri"/>
                <w:noProof/>
                <w:lang w:val="en-US"/>
              </w:rPr>
              <w:t xml:space="preserve">16:20 - </w:t>
            </w:r>
            <w:r w:rsidR="00BB0228" w:rsidRPr="00814A19">
              <w:rPr>
                <w:rFonts w:cs="Calibri"/>
                <w:noProof/>
                <w:lang w:val="en-US"/>
              </w:rPr>
              <w:t>16:25</w:t>
            </w:r>
          </w:p>
        </w:tc>
        <w:tc>
          <w:tcPr>
            <w:tcW w:w="7493" w:type="dxa"/>
          </w:tcPr>
          <w:p w14:paraId="72CC5BE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LVV -</w:t>
            </w:r>
            <w:r w:rsidR="007957F6" w:rsidRPr="00814A19">
              <w:rPr>
                <w:rFonts w:cs="Calibri"/>
                <w:b/>
                <w:noProof/>
                <w:lang w:val="en-US"/>
              </w:rPr>
              <w:t xml:space="preserve"> Introduction 2</w:t>
            </w:r>
          </w:p>
          <w:p w14:paraId="24EDDBE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Bhaskar</w:instrText>
            </w:r>
            <w:r w:rsidR="00531D9B" w:rsidRPr="00814A19">
              <w:rPr>
                <w:rFonts w:cs="Calibri"/>
                <w:bCs/>
                <w:noProof/>
                <w:lang w:val="en-US"/>
              </w:rPr>
              <w:instrText xml:space="preserve"> </w:instrText>
            </w:r>
            <w:r w:rsidRPr="00814A19">
              <w:rPr>
                <w:rFonts w:cs="Calibri"/>
                <w:bCs/>
                <w:noProof/>
                <w:lang w:val="en-US"/>
              </w:rPr>
              <w:instrText>Dasgupta</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Bhaskar Dasgupta (United Kingdom)</w:t>
            </w:r>
            <w:r w:rsidRPr="00814A19">
              <w:rPr>
                <w:rFonts w:cs="Calibri"/>
                <w:i/>
                <w:noProof/>
                <w:lang w:val="en-US"/>
              </w:rPr>
              <w:fldChar w:fldCharType="end"/>
            </w:r>
            <w:r w:rsidR="002C3099" w:rsidRPr="00814A19">
              <w:rPr>
                <w:rFonts w:cs="Calibri"/>
                <w:noProof/>
                <w:lang w:val="en-US"/>
              </w:rPr>
              <w:br/>
            </w:r>
          </w:p>
          <w:p w14:paraId="541AB916" w14:textId="77777777" w:rsidR="000D0E1B" w:rsidRPr="00814A19" w:rsidRDefault="000D0E1B" w:rsidP="00A770A0">
            <w:pPr>
              <w:autoSpaceDE w:val="0"/>
              <w:autoSpaceDN w:val="0"/>
              <w:spacing w:after="0" w:line="240" w:lineRule="auto"/>
              <w:rPr>
                <w:rFonts w:cs="Calibri"/>
                <w:noProof/>
                <w:lang w:val="en-US"/>
              </w:rPr>
            </w:pPr>
          </w:p>
        </w:tc>
      </w:tr>
      <w:tr w:rsidR="00B22617" w14:paraId="678FC0CC" w14:textId="77777777" w:rsidTr="00586F95">
        <w:trPr>
          <w:trHeight w:val="1350"/>
        </w:trPr>
        <w:tc>
          <w:tcPr>
            <w:tcW w:w="1812" w:type="dxa"/>
          </w:tcPr>
          <w:p w14:paraId="209F88FA" w14:textId="77777777" w:rsidR="00EF1DB7" w:rsidRPr="00814A19" w:rsidRDefault="00E36CE1" w:rsidP="00D33061">
            <w:pPr>
              <w:rPr>
                <w:rFonts w:cs="Calibri"/>
                <w:b/>
                <w:noProof/>
                <w:lang w:val="en-US"/>
              </w:rPr>
            </w:pPr>
            <w:r w:rsidRPr="00814A19">
              <w:rPr>
                <w:rFonts w:cs="Calibri"/>
                <w:noProof/>
                <w:lang w:val="en-US"/>
              </w:rPr>
              <w:t xml:space="preserve">16:25 - </w:t>
            </w:r>
            <w:r w:rsidR="00BB0228" w:rsidRPr="00814A19">
              <w:rPr>
                <w:rFonts w:cs="Calibri"/>
                <w:noProof/>
                <w:lang w:val="en-US"/>
              </w:rPr>
              <w:t>16:30</w:t>
            </w:r>
          </w:p>
        </w:tc>
        <w:tc>
          <w:tcPr>
            <w:tcW w:w="7493" w:type="dxa"/>
          </w:tcPr>
          <w:p w14:paraId="23568FF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PMR -</w:t>
            </w:r>
            <w:r w:rsidR="007957F6" w:rsidRPr="00814A19">
              <w:rPr>
                <w:rFonts w:cs="Calibri"/>
                <w:b/>
                <w:noProof/>
                <w:lang w:val="en-US"/>
              </w:rPr>
              <w:t xml:space="preserve"> Introduction 1</w:t>
            </w:r>
          </w:p>
          <w:p w14:paraId="4ADE234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Luca</w:instrText>
            </w:r>
            <w:r w:rsidR="00531D9B" w:rsidRPr="00814A19">
              <w:rPr>
                <w:rFonts w:cs="Calibri"/>
                <w:bCs/>
                <w:noProof/>
                <w:lang w:val="en-US"/>
              </w:rPr>
              <w:instrText xml:space="preserve"> </w:instrText>
            </w:r>
            <w:r w:rsidRPr="00814A19">
              <w:rPr>
                <w:rFonts w:cs="Calibri"/>
                <w:bCs/>
                <w:noProof/>
                <w:lang w:val="en-US"/>
              </w:rPr>
              <w:instrText>Seitz</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Luca Seitz (Switzerland)</w:t>
            </w:r>
            <w:r w:rsidRPr="00814A19">
              <w:rPr>
                <w:rFonts w:cs="Calibri"/>
                <w:i/>
                <w:noProof/>
                <w:lang w:val="en-US"/>
              </w:rPr>
              <w:fldChar w:fldCharType="end"/>
            </w:r>
            <w:r w:rsidR="002C3099" w:rsidRPr="00814A19">
              <w:rPr>
                <w:rFonts w:cs="Calibri"/>
                <w:noProof/>
                <w:lang w:val="en-US"/>
              </w:rPr>
              <w:br/>
            </w:r>
          </w:p>
          <w:p w14:paraId="46FCB3EF" w14:textId="77777777" w:rsidR="000D0E1B" w:rsidRPr="00814A19" w:rsidRDefault="000D0E1B" w:rsidP="00A770A0">
            <w:pPr>
              <w:autoSpaceDE w:val="0"/>
              <w:autoSpaceDN w:val="0"/>
              <w:spacing w:after="0" w:line="240" w:lineRule="auto"/>
              <w:rPr>
                <w:rFonts w:cs="Calibri"/>
                <w:noProof/>
                <w:lang w:val="en-US"/>
              </w:rPr>
            </w:pPr>
          </w:p>
        </w:tc>
      </w:tr>
      <w:tr w:rsidR="00B22617" w14:paraId="5019127D" w14:textId="77777777" w:rsidTr="00586F95">
        <w:trPr>
          <w:trHeight w:val="1350"/>
        </w:trPr>
        <w:tc>
          <w:tcPr>
            <w:tcW w:w="1812" w:type="dxa"/>
          </w:tcPr>
          <w:p w14:paraId="10E43E4F" w14:textId="77777777" w:rsidR="00EF1DB7" w:rsidRPr="00814A19" w:rsidRDefault="00E36CE1" w:rsidP="00D33061">
            <w:pPr>
              <w:rPr>
                <w:rFonts w:cs="Calibri"/>
                <w:b/>
                <w:noProof/>
                <w:lang w:val="en-US"/>
              </w:rPr>
            </w:pPr>
            <w:r w:rsidRPr="00814A19">
              <w:rPr>
                <w:rFonts w:cs="Calibri"/>
                <w:noProof/>
                <w:lang w:val="en-US"/>
              </w:rPr>
              <w:lastRenderedPageBreak/>
              <w:t xml:space="preserve">16:30 - </w:t>
            </w:r>
            <w:r w:rsidR="00BB0228" w:rsidRPr="00814A19">
              <w:rPr>
                <w:rFonts w:cs="Calibri"/>
                <w:noProof/>
                <w:lang w:val="en-US"/>
              </w:rPr>
              <w:t>16:35</w:t>
            </w:r>
          </w:p>
        </w:tc>
        <w:tc>
          <w:tcPr>
            <w:tcW w:w="7493" w:type="dxa"/>
          </w:tcPr>
          <w:p w14:paraId="1F371B4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PMR -</w:t>
            </w:r>
            <w:r w:rsidR="007957F6" w:rsidRPr="00814A19">
              <w:rPr>
                <w:rFonts w:cs="Calibri"/>
                <w:b/>
                <w:noProof/>
                <w:lang w:val="en-US"/>
              </w:rPr>
              <w:t xml:space="preserve"> Introduction 2</w:t>
            </w:r>
          </w:p>
          <w:p w14:paraId="201DCCE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Berit Dalsgaard</w:instrText>
            </w:r>
            <w:r w:rsidR="00531D9B" w:rsidRPr="00814A19">
              <w:rPr>
                <w:rFonts w:cs="Calibri"/>
                <w:bCs/>
                <w:noProof/>
                <w:lang w:val="en-US"/>
              </w:rPr>
              <w:instrText xml:space="preserve"> </w:instrText>
            </w:r>
            <w:r w:rsidRPr="00814A19">
              <w:rPr>
                <w:rFonts w:cs="Calibri"/>
                <w:bCs/>
                <w:noProof/>
                <w:lang w:val="en-US"/>
              </w:rPr>
              <w:instrText>Nielsen</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Berit Dalsgaard Nielsen (Denmark)</w:t>
            </w:r>
            <w:r w:rsidRPr="00814A19">
              <w:rPr>
                <w:rFonts w:cs="Calibri"/>
                <w:i/>
                <w:noProof/>
                <w:lang w:val="en-US"/>
              </w:rPr>
              <w:fldChar w:fldCharType="end"/>
            </w:r>
            <w:r w:rsidR="002C3099" w:rsidRPr="00814A19">
              <w:rPr>
                <w:rFonts w:cs="Calibri"/>
                <w:noProof/>
                <w:lang w:val="en-US"/>
              </w:rPr>
              <w:br/>
            </w:r>
          </w:p>
          <w:p w14:paraId="3249B10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A3B7676" w14:textId="77777777" w:rsidTr="00586F95">
        <w:trPr>
          <w:trHeight w:val="1350"/>
        </w:trPr>
        <w:tc>
          <w:tcPr>
            <w:tcW w:w="1812" w:type="dxa"/>
          </w:tcPr>
          <w:p w14:paraId="6CE7210C" w14:textId="77777777" w:rsidR="00EF1DB7" w:rsidRPr="00814A19" w:rsidRDefault="00E36CE1" w:rsidP="00D33061">
            <w:pPr>
              <w:rPr>
                <w:rFonts w:cs="Calibri"/>
                <w:b/>
                <w:noProof/>
                <w:lang w:val="en-US"/>
              </w:rPr>
            </w:pPr>
            <w:r w:rsidRPr="00814A19">
              <w:rPr>
                <w:rFonts w:cs="Calibri"/>
                <w:noProof/>
                <w:lang w:val="en-US"/>
              </w:rPr>
              <w:t xml:space="preserve">16:35 - </w:t>
            </w:r>
            <w:r w:rsidR="00BB0228" w:rsidRPr="00814A19">
              <w:rPr>
                <w:rFonts w:cs="Calibri"/>
                <w:noProof/>
                <w:lang w:val="en-US"/>
              </w:rPr>
              <w:t>17:30</w:t>
            </w:r>
          </w:p>
        </w:tc>
        <w:tc>
          <w:tcPr>
            <w:tcW w:w="7493" w:type="dxa"/>
          </w:tcPr>
          <w:p w14:paraId="79EBA8D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Hands-on Workshop</w:t>
            </w:r>
          </w:p>
          <w:p w14:paraId="60B843A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Niccolò</w:instrText>
            </w:r>
            <w:r w:rsidR="00531D9B" w:rsidRPr="00814A19">
              <w:rPr>
                <w:rFonts w:cs="Calibri"/>
                <w:bCs/>
                <w:noProof/>
                <w:lang w:val="en-US"/>
              </w:rPr>
              <w:instrText xml:space="preserve"> </w:instrText>
            </w:r>
            <w:r w:rsidRPr="00814A19">
              <w:rPr>
                <w:rFonts w:cs="Calibri"/>
                <w:bCs/>
                <w:noProof/>
                <w:lang w:val="en-US"/>
              </w:rPr>
              <w:instrText>Possemato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Niccolò Possemato (Italy)</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Stavros Chrysidis / (Vejle, Denmark), Bhaskar Dasgupta / (Westcliff, United Kingdom), Berit Dalsgaard Nielsen / (Aarhus, Denmark), Luca Seitz / (Biel / Bern, Switzerland), Cristina Ponte / (Lisbon, Portugal)</w:t>
            </w:r>
          </w:p>
          <w:p w14:paraId="18081C89" w14:textId="77777777" w:rsidR="000D0E1B" w:rsidRPr="00814A19" w:rsidRDefault="000D0E1B" w:rsidP="00A770A0">
            <w:pPr>
              <w:autoSpaceDE w:val="0"/>
              <w:autoSpaceDN w:val="0"/>
              <w:spacing w:after="0" w:line="240" w:lineRule="auto"/>
              <w:rPr>
                <w:rFonts w:cs="Calibri"/>
                <w:noProof/>
                <w:lang w:val="en-US"/>
              </w:rPr>
            </w:pPr>
          </w:p>
        </w:tc>
      </w:tr>
    </w:tbl>
    <w:p w14:paraId="263C334F" w14:textId="77777777" w:rsidR="008D3D0C" w:rsidRPr="00814A19" w:rsidRDefault="008D3D0C" w:rsidP="00B766E5">
      <w:pPr>
        <w:tabs>
          <w:tab w:val="left" w:pos="1128"/>
        </w:tabs>
        <w:rPr>
          <w:rFonts w:cs="Calibri"/>
          <w:lang w:val="en-US"/>
        </w:rPr>
      </w:pPr>
    </w:p>
    <w:p w14:paraId="6E891824" w14:textId="77777777" w:rsidR="008D3D0C" w:rsidRPr="00814A19" w:rsidRDefault="008D3D0C" w:rsidP="00B766E5">
      <w:pPr>
        <w:tabs>
          <w:tab w:val="left" w:pos="1128"/>
        </w:tabs>
        <w:rPr>
          <w:rFonts w:cs="Calibri"/>
          <w:lang w:val="en-US"/>
        </w:rPr>
        <w:sectPr w:rsidR="008D3D0C" w:rsidRPr="00814A19" w:rsidSect="008D3D0C">
          <w:headerReference w:type="default" r:id="rId265"/>
          <w:type w:val="continuous"/>
          <w:pgSz w:w="11906" w:h="16838"/>
          <w:pgMar w:top="1417" w:right="1417" w:bottom="1134" w:left="1417" w:header="708" w:footer="28" w:gutter="0"/>
          <w:cols w:space="708"/>
          <w:titlePg/>
          <w:docGrid w:linePitch="360"/>
        </w:sectPr>
      </w:pPr>
    </w:p>
    <w:p w14:paraId="1C7010FF" w14:textId="77777777" w:rsidR="00A516DF" w:rsidRPr="00C93680" w:rsidRDefault="00A516DF" w:rsidP="00D77A32">
      <w:pPr>
        <w:pStyle w:val="Header"/>
        <w:rPr>
          <w:lang w:val="en-US"/>
        </w:rPr>
      </w:pPr>
    </w:p>
    <w:tbl>
      <w:tblPr>
        <w:tblW w:w="0" w:type="auto"/>
        <w:shd w:val="clear" w:color="auto" w:fill="F2F2F2"/>
        <w:tblLook w:val="04A0" w:firstRow="1" w:lastRow="0" w:firstColumn="1" w:lastColumn="0" w:noHBand="0" w:noVBand="1"/>
      </w:tblPr>
      <w:tblGrid>
        <w:gridCol w:w="5070"/>
        <w:gridCol w:w="141"/>
        <w:gridCol w:w="4001"/>
      </w:tblGrid>
      <w:tr w:rsidR="00B22617" w14:paraId="4EF916A5" w14:textId="77777777" w:rsidTr="001A117B">
        <w:tc>
          <w:tcPr>
            <w:tcW w:w="5211" w:type="dxa"/>
            <w:gridSpan w:val="2"/>
            <w:shd w:val="clear" w:color="auto" w:fill="F2F2F2"/>
          </w:tcPr>
          <w:p w14:paraId="1248BA1E" w14:textId="77777777" w:rsidR="00A516DF" w:rsidRPr="00814A19" w:rsidRDefault="007E33E4" w:rsidP="00624BEC">
            <w:pPr>
              <w:rPr>
                <w:rFonts w:cs="Calibri"/>
              </w:rPr>
            </w:pPr>
            <w:r w:rsidRPr="00814A19">
              <w:rPr>
                <w:rFonts w:cs="Calibri"/>
                <w:b/>
                <w:noProof/>
                <w:lang w:val="en-US"/>
              </w:rPr>
              <w:t>Hands-on Sessions</w:t>
            </w:r>
          </w:p>
        </w:tc>
        <w:tc>
          <w:tcPr>
            <w:tcW w:w="4001" w:type="dxa"/>
            <w:shd w:val="clear" w:color="auto" w:fill="F2F2F2"/>
          </w:tcPr>
          <w:p w14:paraId="0B18BC36"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3DF55F4E" w14:textId="77777777" w:rsidTr="001A117B">
        <w:tc>
          <w:tcPr>
            <w:tcW w:w="5070" w:type="dxa"/>
            <w:vMerge w:val="restart"/>
            <w:shd w:val="clear" w:color="auto" w:fill="F2F2F2"/>
          </w:tcPr>
          <w:p w14:paraId="44E6862B" w14:textId="77777777" w:rsidR="001A117B" w:rsidRPr="00C93680" w:rsidRDefault="00185564" w:rsidP="00F23ACE">
            <w:pPr>
              <w:rPr>
                <w:rFonts w:cs="Calibri"/>
                <w:bCs/>
                <w:noProof/>
                <w:lang w:val="en-GB"/>
              </w:rPr>
            </w:pPr>
            <w:r w:rsidRPr="00C93680">
              <w:rPr>
                <w:rFonts w:cs="Calibri"/>
                <w:bCs/>
                <w:noProof/>
                <w:lang w:val="en-GB"/>
              </w:rPr>
              <w:t>This session will help delegates to know:</w:t>
            </w:r>
          </w:p>
          <w:p w14:paraId="5AB5EB5F" w14:textId="77777777" w:rsidR="001A117B" w:rsidRPr="00C93680" w:rsidRDefault="00185564" w:rsidP="00F23ACE">
            <w:pPr>
              <w:rPr>
                <w:rFonts w:cs="Calibri"/>
                <w:bCs/>
                <w:noProof/>
                <w:lang w:val="en-GB"/>
              </w:rPr>
            </w:pPr>
            <w:r w:rsidRPr="00C93680">
              <w:rPr>
                <w:rFonts w:cs="Calibri"/>
                <w:bCs/>
                <w:noProof/>
                <w:lang w:val="en-GB"/>
              </w:rPr>
              <w:t> </w:t>
            </w:r>
          </w:p>
          <w:p w14:paraId="10138DDB" w14:textId="77777777" w:rsidR="001A117B" w:rsidRPr="00C93680" w:rsidRDefault="00185564" w:rsidP="00F23ACE">
            <w:pPr>
              <w:rPr>
                <w:rFonts w:cs="Calibri"/>
                <w:bCs/>
                <w:noProof/>
                <w:lang w:val="en-GB"/>
              </w:rPr>
            </w:pPr>
            <w:r w:rsidRPr="00C93680">
              <w:rPr>
                <w:rFonts w:cs="Calibri"/>
                <w:bCs/>
                <w:noProof/>
                <w:lang w:val="en-GB"/>
              </w:rPr>
              <w:t>1. When to perform a synovial fluid analysis;</w:t>
            </w:r>
          </w:p>
          <w:p w14:paraId="5935C514" w14:textId="77777777" w:rsidR="001A117B" w:rsidRPr="00C93680" w:rsidRDefault="00185564" w:rsidP="00F23ACE">
            <w:pPr>
              <w:rPr>
                <w:rFonts w:cs="Calibri"/>
                <w:bCs/>
                <w:noProof/>
                <w:lang w:val="en-GB"/>
              </w:rPr>
            </w:pPr>
            <w:r w:rsidRPr="00C93680">
              <w:rPr>
                <w:rFonts w:cs="Calibri"/>
                <w:bCs/>
                <w:noProof/>
                <w:lang w:val="en-GB"/>
              </w:rPr>
              <w:t> </w:t>
            </w:r>
          </w:p>
          <w:p w14:paraId="7ED664C8" w14:textId="77777777" w:rsidR="001A117B" w:rsidRPr="00C93680" w:rsidRDefault="00185564" w:rsidP="00F23ACE">
            <w:pPr>
              <w:rPr>
                <w:rFonts w:cs="Calibri"/>
                <w:bCs/>
                <w:noProof/>
                <w:lang w:val="en-GB"/>
              </w:rPr>
            </w:pPr>
            <w:r w:rsidRPr="00C93680">
              <w:rPr>
                <w:rFonts w:cs="Calibri"/>
                <w:bCs/>
                <w:noProof/>
                <w:lang w:val="en-GB"/>
              </w:rPr>
              <w:t>2. How to perform a synovial fluid analysis;</w:t>
            </w:r>
          </w:p>
          <w:p w14:paraId="01E548AB" w14:textId="77777777" w:rsidR="001A117B" w:rsidRPr="00C93680" w:rsidRDefault="00185564" w:rsidP="00F23ACE">
            <w:pPr>
              <w:rPr>
                <w:rFonts w:cs="Calibri"/>
                <w:bCs/>
                <w:noProof/>
                <w:lang w:val="en-GB"/>
              </w:rPr>
            </w:pPr>
            <w:r w:rsidRPr="00C93680">
              <w:rPr>
                <w:rFonts w:cs="Calibri"/>
                <w:bCs/>
                <w:noProof/>
                <w:lang w:val="en-GB"/>
              </w:rPr>
              <w:t> </w:t>
            </w:r>
          </w:p>
          <w:p w14:paraId="54216CE9" w14:textId="77777777" w:rsidR="001A117B" w:rsidRPr="00C93680" w:rsidRDefault="00185564" w:rsidP="00F23ACE">
            <w:pPr>
              <w:rPr>
                <w:rFonts w:cs="Calibri"/>
                <w:bCs/>
                <w:noProof/>
                <w:lang w:val="en-GB"/>
              </w:rPr>
            </w:pPr>
            <w:r w:rsidRPr="00C93680">
              <w:rPr>
                <w:rFonts w:cs="Calibri"/>
                <w:bCs/>
                <w:noProof/>
                <w:lang w:val="en-GB"/>
              </w:rPr>
              <w:t>3. How to interpret a synovial fluid analysis.</w:t>
            </w:r>
          </w:p>
          <w:p w14:paraId="215C079B" w14:textId="77777777" w:rsidR="001A117B" w:rsidRPr="00C93680" w:rsidRDefault="00185564" w:rsidP="00F23ACE">
            <w:pPr>
              <w:rPr>
                <w:rFonts w:cs="Calibri"/>
                <w:bCs/>
                <w:noProof/>
                <w:lang w:val="en-GB"/>
              </w:rPr>
            </w:pPr>
            <w:r w:rsidRPr="00C93680">
              <w:rPr>
                <w:rFonts w:cs="Calibri"/>
                <w:bCs/>
                <w:noProof/>
                <w:lang w:val="en-GB"/>
              </w:rPr>
              <w:t> </w:t>
            </w:r>
          </w:p>
          <w:p w14:paraId="629C916F" w14:textId="77777777" w:rsidR="001A117B" w:rsidRPr="00C93680" w:rsidRDefault="00185564" w:rsidP="00F23ACE">
            <w:pPr>
              <w:rPr>
                <w:rFonts w:cs="Calibri"/>
                <w:bCs/>
                <w:noProof/>
                <w:lang w:val="en-GB"/>
              </w:rPr>
            </w:pPr>
            <w:r w:rsidRPr="00C93680">
              <w:rPr>
                <w:rFonts w:cs="Calibri"/>
                <w:bCs/>
                <w:noProof/>
                <w:lang w:val="en-GB"/>
              </w:rPr>
              <w:t>Please note that there is a maximum capacity in this session. Delegates will be given access on a first come, first served basis. </w:t>
            </w:r>
          </w:p>
          <w:p w14:paraId="2B843E25" w14:textId="77777777" w:rsidR="001A117B" w:rsidRPr="00C93680" w:rsidRDefault="00185564" w:rsidP="00F23ACE">
            <w:pPr>
              <w:rPr>
                <w:rFonts w:cs="Calibri"/>
                <w:bCs/>
                <w:noProof/>
                <w:lang w:val="en-GB"/>
              </w:rPr>
            </w:pPr>
            <w:r w:rsidRPr="00C93680">
              <w:rPr>
                <w:rFonts w:cs="Calibri"/>
                <w:bCs/>
                <w:noProof/>
                <w:lang w:val="en-GB"/>
              </w:rPr>
              <w:t> </w:t>
            </w:r>
          </w:p>
          <w:p w14:paraId="0B50DDB9" w14:textId="77777777" w:rsidR="001A117B" w:rsidRPr="00C93680" w:rsidRDefault="00185564" w:rsidP="00F23ACE">
            <w:pPr>
              <w:rPr>
                <w:rFonts w:cs="Calibri"/>
                <w:bCs/>
                <w:noProof/>
                <w:lang w:val="en-GB"/>
              </w:rPr>
            </w:pPr>
            <w:r w:rsidRPr="00C93680">
              <w:rPr>
                <w:rFonts w:cs="Calibri"/>
                <w:bCs/>
                <w:noProof/>
                <w:lang w:val="en-GB"/>
              </w:rPr>
              <w:t>This session is identical to the other 'Crystal Identification, synovial fluid analysis' session. Please do not attend more than one Hands-On Session of the same name. </w:t>
            </w:r>
          </w:p>
          <w:p w14:paraId="3856B23D" w14:textId="77777777" w:rsidR="001A117B" w:rsidRPr="001A117B" w:rsidRDefault="001A117B" w:rsidP="00F23ACE">
            <w:pPr>
              <w:rPr>
                <w:rFonts w:cs="Calibri"/>
                <w:bCs/>
                <w:noProof/>
                <w:lang w:val="en-US"/>
              </w:rPr>
            </w:pPr>
          </w:p>
        </w:tc>
        <w:tc>
          <w:tcPr>
            <w:tcW w:w="4142" w:type="dxa"/>
            <w:gridSpan w:val="2"/>
            <w:shd w:val="clear" w:color="auto" w:fill="F2F2F2"/>
          </w:tcPr>
          <w:p w14:paraId="71009231"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Hands-on 2</w:t>
            </w:r>
          </w:p>
        </w:tc>
      </w:tr>
      <w:tr w:rsidR="00B22617" w14:paraId="0AE71037" w14:textId="77777777" w:rsidTr="001A117B">
        <w:tc>
          <w:tcPr>
            <w:tcW w:w="5070" w:type="dxa"/>
            <w:vMerge/>
            <w:shd w:val="clear" w:color="auto" w:fill="F2F2F2"/>
          </w:tcPr>
          <w:p w14:paraId="095616C5" w14:textId="77777777" w:rsidR="001A117B" w:rsidRPr="00814A19" w:rsidRDefault="001A117B" w:rsidP="00637827">
            <w:pPr>
              <w:rPr>
                <w:rFonts w:cs="Calibri"/>
                <w:b/>
              </w:rPr>
            </w:pPr>
          </w:p>
        </w:tc>
        <w:tc>
          <w:tcPr>
            <w:tcW w:w="4142" w:type="dxa"/>
            <w:gridSpan w:val="2"/>
            <w:shd w:val="clear" w:color="auto" w:fill="F2F2F2"/>
          </w:tcPr>
          <w:p w14:paraId="46B43877" w14:textId="77777777" w:rsidR="001A117B" w:rsidRPr="00814A19" w:rsidRDefault="00185564" w:rsidP="00F66242">
            <w:pPr>
              <w:jc w:val="right"/>
              <w:rPr>
                <w:rFonts w:cs="Calibri"/>
                <w:b/>
              </w:rPr>
            </w:pPr>
            <w:r w:rsidRPr="00814A19">
              <w:rPr>
                <w:rFonts w:cs="Calibri"/>
                <w:b/>
                <w:noProof/>
                <w:lang w:val="en-US"/>
              </w:rPr>
              <w:t>16:15</w:t>
            </w:r>
            <w:r w:rsidRPr="00814A19">
              <w:rPr>
                <w:rFonts w:cs="Calibri"/>
                <w:b/>
              </w:rPr>
              <w:t>-</w:t>
            </w:r>
            <w:r w:rsidRPr="00814A19">
              <w:rPr>
                <w:rFonts w:cs="Calibri"/>
                <w:b/>
                <w:noProof/>
                <w:lang w:val="en-US"/>
              </w:rPr>
              <w:t>17:30</w:t>
            </w:r>
            <w:r w:rsidRPr="00814A19">
              <w:rPr>
                <w:rFonts w:cs="Calibri"/>
                <w:b/>
              </w:rPr>
              <w:t xml:space="preserve"> </w:t>
            </w:r>
            <w:r>
              <w:rPr>
                <w:rFonts w:cs="Calibri"/>
                <w:b/>
              </w:rPr>
              <w:t>BST</w:t>
            </w:r>
          </w:p>
        </w:tc>
      </w:tr>
    </w:tbl>
    <w:p w14:paraId="5D65BF6F"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Crystal identification, synovial fluid analysis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7F669B40" w14:textId="77777777" w:rsidTr="00586F95">
        <w:trPr>
          <w:trHeight w:val="437"/>
        </w:trPr>
        <w:tc>
          <w:tcPr>
            <w:tcW w:w="1812" w:type="dxa"/>
          </w:tcPr>
          <w:p w14:paraId="236DDAAB"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86AA7B0"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Francesca Oliviero (Italy)</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Francesca Oliviero (Italy)</w:t>
            </w:r>
            <w:r w:rsidRPr="00814A19">
              <w:rPr>
                <w:rFonts w:cs="Calibri"/>
                <w:i/>
                <w:noProof/>
                <w:lang w:val="en-US"/>
              </w:rPr>
              <w:fldChar w:fldCharType="end"/>
            </w:r>
          </w:p>
          <w:p w14:paraId="3EAFF569"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Eleonora Norkuviene (Lithuania)</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Eleonora Norkuviene (Lithuania)</w:t>
            </w:r>
            <w:r w:rsidRPr="00814A19">
              <w:rPr>
                <w:rFonts w:cs="Calibri"/>
                <w:i/>
                <w:noProof/>
                <w:lang w:val="en-US"/>
              </w:rPr>
              <w:fldChar w:fldCharType="end"/>
            </w:r>
          </w:p>
        </w:tc>
      </w:tr>
      <w:tr w:rsidR="00B22617" w:rsidRPr="00C93680" w14:paraId="6390023F" w14:textId="77777777" w:rsidTr="00586F95">
        <w:trPr>
          <w:trHeight w:val="1350"/>
        </w:trPr>
        <w:tc>
          <w:tcPr>
            <w:tcW w:w="1812" w:type="dxa"/>
          </w:tcPr>
          <w:p w14:paraId="1E5EEBD9" w14:textId="77777777" w:rsidR="00EF1DB7" w:rsidRPr="00814A19" w:rsidRDefault="00E36CE1" w:rsidP="00D33061">
            <w:pPr>
              <w:rPr>
                <w:rFonts w:cs="Calibri"/>
                <w:b/>
                <w:noProof/>
                <w:lang w:val="en-US"/>
              </w:rPr>
            </w:pPr>
            <w:r w:rsidRPr="00814A19">
              <w:rPr>
                <w:rFonts w:cs="Calibri"/>
                <w:noProof/>
                <w:lang w:val="en-US"/>
              </w:rPr>
              <w:lastRenderedPageBreak/>
              <w:t xml:space="preserve">16:15 - </w:t>
            </w:r>
            <w:r w:rsidR="00BB0228" w:rsidRPr="00814A19">
              <w:rPr>
                <w:rFonts w:cs="Calibri"/>
                <w:noProof/>
                <w:lang w:val="en-US"/>
              </w:rPr>
              <w:t>16:25</w:t>
            </w:r>
          </w:p>
        </w:tc>
        <w:tc>
          <w:tcPr>
            <w:tcW w:w="7493" w:type="dxa"/>
          </w:tcPr>
          <w:p w14:paraId="3A8AB89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When should</w:t>
            </w:r>
            <w:r w:rsidR="007957F6" w:rsidRPr="00814A19">
              <w:rPr>
                <w:rFonts w:cs="Calibri"/>
                <w:b/>
                <w:noProof/>
                <w:lang w:val="en-US"/>
              </w:rPr>
              <w:t xml:space="preserve"> Synovial Fluid analysis be performed?</w:t>
            </w:r>
          </w:p>
          <w:p w14:paraId="76D7C9F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Abhishek</w:instrText>
            </w:r>
            <w:r w:rsidR="00531D9B" w:rsidRPr="00814A19">
              <w:rPr>
                <w:rFonts w:cs="Calibri"/>
                <w:bCs/>
                <w:noProof/>
                <w:lang w:val="en-US"/>
              </w:rPr>
              <w:instrText xml:space="preserve"> </w:instrText>
            </w:r>
            <w:r w:rsidRPr="00814A19">
              <w:rPr>
                <w:rFonts w:cs="Calibri"/>
                <w:bCs/>
                <w:noProof/>
                <w:lang w:val="en-US"/>
              </w:rPr>
              <w:instrText>Abhishek</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Abhishek Abhishek (United Kingdom)</w:t>
            </w:r>
            <w:r w:rsidRPr="00814A19">
              <w:rPr>
                <w:rFonts w:cs="Calibri"/>
                <w:i/>
                <w:noProof/>
                <w:lang w:val="en-US"/>
              </w:rPr>
              <w:fldChar w:fldCharType="end"/>
            </w:r>
            <w:r w:rsidR="002C3099" w:rsidRPr="00814A19">
              <w:rPr>
                <w:rFonts w:cs="Calibri"/>
                <w:noProof/>
                <w:lang w:val="en-US"/>
              </w:rPr>
              <w:br/>
            </w:r>
          </w:p>
          <w:p w14:paraId="4F6B545B" w14:textId="77777777" w:rsidR="000D0E1B" w:rsidRPr="00814A19" w:rsidRDefault="000D0E1B" w:rsidP="00A770A0">
            <w:pPr>
              <w:autoSpaceDE w:val="0"/>
              <w:autoSpaceDN w:val="0"/>
              <w:spacing w:after="0" w:line="240" w:lineRule="auto"/>
              <w:rPr>
                <w:rFonts w:cs="Calibri"/>
                <w:noProof/>
                <w:lang w:val="en-US"/>
              </w:rPr>
            </w:pPr>
          </w:p>
        </w:tc>
      </w:tr>
      <w:tr w:rsidR="00B22617" w14:paraId="63DA6640" w14:textId="77777777" w:rsidTr="00586F95">
        <w:trPr>
          <w:trHeight w:val="1350"/>
        </w:trPr>
        <w:tc>
          <w:tcPr>
            <w:tcW w:w="1812" w:type="dxa"/>
          </w:tcPr>
          <w:p w14:paraId="26B306E7" w14:textId="77777777" w:rsidR="00EF1DB7" w:rsidRPr="00814A19" w:rsidRDefault="00E36CE1" w:rsidP="00D33061">
            <w:pPr>
              <w:rPr>
                <w:rFonts w:cs="Calibri"/>
                <w:b/>
                <w:noProof/>
                <w:lang w:val="en-US"/>
              </w:rPr>
            </w:pPr>
            <w:r w:rsidRPr="00814A19">
              <w:rPr>
                <w:rFonts w:cs="Calibri"/>
                <w:noProof/>
                <w:lang w:val="en-US"/>
              </w:rPr>
              <w:t xml:space="preserve">16:25 - </w:t>
            </w:r>
            <w:r w:rsidR="00BB0228" w:rsidRPr="00814A19">
              <w:rPr>
                <w:rFonts w:cs="Calibri"/>
                <w:noProof/>
                <w:lang w:val="en-US"/>
              </w:rPr>
              <w:t>16:35</w:t>
            </w:r>
          </w:p>
        </w:tc>
        <w:tc>
          <w:tcPr>
            <w:tcW w:w="7493" w:type="dxa"/>
          </w:tcPr>
          <w:p w14:paraId="3D1C817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Identifying crystals</w:t>
            </w:r>
            <w:r w:rsidR="007957F6" w:rsidRPr="00814A19">
              <w:rPr>
                <w:rFonts w:cs="Calibri"/>
                <w:b/>
                <w:noProof/>
                <w:lang w:val="en-US"/>
              </w:rPr>
              <w:t xml:space="preserve"> in synovial fluid</w:t>
            </w:r>
          </w:p>
          <w:p w14:paraId="09A093B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Anne-Kathrin</w:instrText>
            </w:r>
            <w:r w:rsidR="00531D9B" w:rsidRPr="00814A19">
              <w:rPr>
                <w:rFonts w:cs="Calibri"/>
                <w:bCs/>
                <w:noProof/>
                <w:lang w:val="en-US"/>
              </w:rPr>
              <w:instrText xml:space="preserve"> </w:instrText>
            </w:r>
            <w:r w:rsidRPr="00814A19">
              <w:rPr>
                <w:rFonts w:cs="Calibri"/>
                <w:bCs/>
                <w:noProof/>
                <w:lang w:val="en-US"/>
              </w:rPr>
              <w:instrText>Tausche</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Anne-Kathrin Tausche (Germany)</w:t>
            </w:r>
            <w:r w:rsidRPr="00814A19">
              <w:rPr>
                <w:rFonts w:cs="Calibri"/>
                <w:i/>
                <w:noProof/>
                <w:lang w:val="en-US"/>
              </w:rPr>
              <w:fldChar w:fldCharType="end"/>
            </w:r>
            <w:r w:rsidR="002C3099" w:rsidRPr="00814A19">
              <w:rPr>
                <w:rFonts w:cs="Calibri"/>
                <w:noProof/>
                <w:lang w:val="en-US"/>
              </w:rPr>
              <w:br/>
            </w:r>
          </w:p>
          <w:p w14:paraId="7050B91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7BA3D49" w14:textId="77777777" w:rsidTr="00586F95">
        <w:trPr>
          <w:trHeight w:val="1350"/>
        </w:trPr>
        <w:tc>
          <w:tcPr>
            <w:tcW w:w="1812" w:type="dxa"/>
          </w:tcPr>
          <w:p w14:paraId="4C91817C" w14:textId="77777777" w:rsidR="00EF1DB7" w:rsidRPr="00814A19" w:rsidRDefault="00E36CE1" w:rsidP="00D33061">
            <w:pPr>
              <w:rPr>
                <w:rFonts w:cs="Calibri"/>
                <w:b/>
                <w:noProof/>
                <w:lang w:val="en-US"/>
              </w:rPr>
            </w:pPr>
            <w:r w:rsidRPr="00814A19">
              <w:rPr>
                <w:rFonts w:cs="Calibri"/>
                <w:noProof/>
                <w:lang w:val="en-US"/>
              </w:rPr>
              <w:t xml:space="preserve">16:35 - </w:t>
            </w:r>
            <w:r w:rsidR="00BB0228" w:rsidRPr="00814A19">
              <w:rPr>
                <w:rFonts w:cs="Calibri"/>
                <w:noProof/>
                <w:lang w:val="en-US"/>
              </w:rPr>
              <w:t>17:30</w:t>
            </w:r>
          </w:p>
        </w:tc>
        <w:tc>
          <w:tcPr>
            <w:tcW w:w="7493" w:type="dxa"/>
          </w:tcPr>
          <w:p w14:paraId="052162E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Hands-on Workshop</w:t>
            </w:r>
          </w:p>
          <w:p w14:paraId="6CDB8D6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Anne-Kathrin</w:instrText>
            </w:r>
            <w:r w:rsidR="00531D9B" w:rsidRPr="00814A19">
              <w:rPr>
                <w:rFonts w:cs="Calibri"/>
                <w:bCs/>
                <w:noProof/>
                <w:lang w:val="en-US"/>
              </w:rPr>
              <w:instrText xml:space="preserve"> </w:instrText>
            </w:r>
            <w:r w:rsidRPr="00814A19">
              <w:rPr>
                <w:rFonts w:cs="Calibri"/>
                <w:bCs/>
                <w:noProof/>
                <w:lang w:val="en-US"/>
              </w:rPr>
              <w:instrText>Tausche</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Anne-Kathrin Tausche (Germany)</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Abhishek Abhishek / (Nottingham, United Kingdom), Francesca Oliviero / (Padova, Italy), Eleonora Norkuviene / (Kaunas, Lithuania)</w:t>
            </w:r>
          </w:p>
          <w:p w14:paraId="3DCDB58A" w14:textId="77777777" w:rsidR="000D0E1B" w:rsidRPr="00814A19" w:rsidRDefault="000D0E1B" w:rsidP="00A770A0">
            <w:pPr>
              <w:autoSpaceDE w:val="0"/>
              <w:autoSpaceDN w:val="0"/>
              <w:spacing w:after="0" w:line="240" w:lineRule="auto"/>
              <w:rPr>
                <w:rFonts w:cs="Calibri"/>
                <w:noProof/>
                <w:lang w:val="en-US"/>
              </w:rPr>
            </w:pPr>
          </w:p>
        </w:tc>
      </w:tr>
    </w:tbl>
    <w:p w14:paraId="5ECDDE4D" w14:textId="77777777" w:rsidR="008D3D0C" w:rsidRPr="00814A19" w:rsidRDefault="008D3D0C" w:rsidP="00B766E5">
      <w:pPr>
        <w:tabs>
          <w:tab w:val="left" w:pos="1128"/>
        </w:tabs>
        <w:rPr>
          <w:rFonts w:cs="Calibri"/>
          <w:lang w:val="en-US"/>
        </w:rPr>
      </w:pPr>
    </w:p>
    <w:p w14:paraId="1AD62670" w14:textId="77777777" w:rsidR="008D3D0C" w:rsidRPr="00814A19" w:rsidRDefault="008D3D0C" w:rsidP="00B766E5">
      <w:pPr>
        <w:tabs>
          <w:tab w:val="left" w:pos="1128"/>
        </w:tabs>
        <w:rPr>
          <w:rFonts w:cs="Calibri"/>
          <w:lang w:val="en-US"/>
        </w:rPr>
        <w:sectPr w:rsidR="008D3D0C" w:rsidRPr="00814A19" w:rsidSect="008D3D0C">
          <w:headerReference w:type="default" r:id="rId266"/>
          <w:type w:val="continuous"/>
          <w:pgSz w:w="11906" w:h="16838"/>
          <w:pgMar w:top="1417" w:right="1417" w:bottom="1134" w:left="1417" w:header="708" w:footer="28" w:gutter="0"/>
          <w:cols w:space="708"/>
          <w:titlePg/>
          <w:docGrid w:linePitch="360"/>
        </w:sectPr>
      </w:pPr>
    </w:p>
    <w:p w14:paraId="248D50D5" w14:textId="77777777" w:rsidR="00A516DF" w:rsidRPr="00C93680" w:rsidRDefault="00A516DF" w:rsidP="00D77A32">
      <w:pPr>
        <w:pStyle w:val="Header"/>
        <w:rPr>
          <w:lang w:val="en-US"/>
        </w:rPr>
      </w:pPr>
    </w:p>
    <w:tbl>
      <w:tblPr>
        <w:tblW w:w="0" w:type="auto"/>
        <w:shd w:val="clear" w:color="auto" w:fill="F2F2F2"/>
        <w:tblLook w:val="04A0" w:firstRow="1" w:lastRow="0" w:firstColumn="1" w:lastColumn="0" w:noHBand="0" w:noVBand="1"/>
      </w:tblPr>
      <w:tblGrid>
        <w:gridCol w:w="5070"/>
        <w:gridCol w:w="141"/>
        <w:gridCol w:w="4001"/>
      </w:tblGrid>
      <w:tr w:rsidR="00B22617" w14:paraId="2D066078" w14:textId="77777777" w:rsidTr="001A117B">
        <w:tc>
          <w:tcPr>
            <w:tcW w:w="5211" w:type="dxa"/>
            <w:gridSpan w:val="2"/>
            <w:shd w:val="clear" w:color="auto" w:fill="F2F2F2"/>
          </w:tcPr>
          <w:p w14:paraId="5C62D36B" w14:textId="77777777" w:rsidR="00A516DF" w:rsidRPr="00814A19" w:rsidRDefault="007E33E4" w:rsidP="00624BEC">
            <w:pPr>
              <w:rPr>
                <w:rFonts w:cs="Calibri"/>
              </w:rPr>
            </w:pPr>
            <w:r w:rsidRPr="00814A19">
              <w:rPr>
                <w:rFonts w:cs="Calibri"/>
                <w:b/>
                <w:noProof/>
                <w:lang w:val="en-US"/>
              </w:rPr>
              <w:t>Meet the EULAR Expert</w:t>
            </w:r>
          </w:p>
        </w:tc>
        <w:tc>
          <w:tcPr>
            <w:tcW w:w="4001" w:type="dxa"/>
            <w:shd w:val="clear" w:color="auto" w:fill="F2F2F2"/>
          </w:tcPr>
          <w:p w14:paraId="56559A1E"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rsidRPr="00C93680" w14:paraId="53EA3418" w14:textId="77777777" w:rsidTr="001A117B">
        <w:tc>
          <w:tcPr>
            <w:tcW w:w="5070" w:type="dxa"/>
            <w:vMerge w:val="restart"/>
            <w:shd w:val="clear" w:color="auto" w:fill="F2F2F2"/>
          </w:tcPr>
          <w:p w14:paraId="68AFA0D3" w14:textId="77777777" w:rsidR="001A117B" w:rsidRPr="001A117B" w:rsidRDefault="001A117B" w:rsidP="00F23ACE">
            <w:pPr>
              <w:rPr>
                <w:rFonts w:cs="Calibri"/>
                <w:bCs/>
                <w:noProof/>
                <w:lang w:val="en-US"/>
              </w:rPr>
            </w:pPr>
          </w:p>
        </w:tc>
        <w:tc>
          <w:tcPr>
            <w:tcW w:w="4142" w:type="dxa"/>
            <w:gridSpan w:val="2"/>
            <w:shd w:val="clear" w:color="auto" w:fill="F2F2F2"/>
          </w:tcPr>
          <w:p w14:paraId="34B9B890"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1</w:t>
            </w:r>
          </w:p>
        </w:tc>
      </w:tr>
      <w:tr w:rsidR="00B22617" w14:paraId="0BDC9180" w14:textId="77777777" w:rsidTr="001A117B">
        <w:tc>
          <w:tcPr>
            <w:tcW w:w="5070" w:type="dxa"/>
            <w:vMerge/>
            <w:shd w:val="clear" w:color="auto" w:fill="F2F2F2"/>
          </w:tcPr>
          <w:p w14:paraId="5ADD5702" w14:textId="77777777" w:rsidR="001A117B" w:rsidRPr="00C93680" w:rsidRDefault="001A117B" w:rsidP="00637827">
            <w:pPr>
              <w:rPr>
                <w:rFonts w:cs="Calibri"/>
                <w:b/>
                <w:lang w:val="en-GB"/>
              </w:rPr>
            </w:pPr>
          </w:p>
        </w:tc>
        <w:tc>
          <w:tcPr>
            <w:tcW w:w="4142" w:type="dxa"/>
            <w:gridSpan w:val="2"/>
            <w:shd w:val="clear" w:color="auto" w:fill="F2F2F2"/>
          </w:tcPr>
          <w:p w14:paraId="785FBCD8" w14:textId="77777777" w:rsidR="001A117B" w:rsidRPr="00814A19" w:rsidRDefault="00185564" w:rsidP="00F66242">
            <w:pPr>
              <w:jc w:val="right"/>
              <w:rPr>
                <w:rFonts w:cs="Calibri"/>
                <w:b/>
              </w:rPr>
            </w:pPr>
            <w:r w:rsidRPr="00814A19">
              <w:rPr>
                <w:rFonts w:cs="Calibri"/>
                <w:b/>
                <w:noProof/>
                <w:lang w:val="en-US"/>
              </w:rPr>
              <w:t>16:15</w:t>
            </w:r>
            <w:r w:rsidRPr="00814A19">
              <w:rPr>
                <w:rFonts w:cs="Calibri"/>
                <w:b/>
              </w:rPr>
              <w:t>-</w:t>
            </w:r>
            <w:r w:rsidRPr="00814A19">
              <w:rPr>
                <w:rFonts w:cs="Calibri"/>
                <w:b/>
                <w:noProof/>
                <w:lang w:val="en-US"/>
              </w:rPr>
              <w:t>16:45</w:t>
            </w:r>
            <w:r w:rsidRPr="00814A19">
              <w:rPr>
                <w:rFonts w:cs="Calibri"/>
                <w:b/>
              </w:rPr>
              <w:t xml:space="preserve"> </w:t>
            </w:r>
            <w:r>
              <w:rPr>
                <w:rFonts w:cs="Calibri"/>
                <w:b/>
              </w:rPr>
              <w:t>BST</w:t>
            </w:r>
          </w:p>
        </w:tc>
      </w:tr>
    </w:tbl>
    <w:p w14:paraId="27C685B0"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Management of joint involvement in systemic lupus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33D87D57" w14:textId="77777777" w:rsidTr="00586F95">
        <w:trPr>
          <w:trHeight w:val="437"/>
        </w:trPr>
        <w:tc>
          <w:tcPr>
            <w:tcW w:w="1812" w:type="dxa"/>
          </w:tcPr>
          <w:p w14:paraId="06036E88"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CB416B8"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rsidRPr="00C93680" w14:paraId="287850B9" w14:textId="77777777" w:rsidTr="00586F95">
        <w:trPr>
          <w:trHeight w:val="1350"/>
        </w:trPr>
        <w:tc>
          <w:tcPr>
            <w:tcW w:w="1812" w:type="dxa"/>
          </w:tcPr>
          <w:p w14:paraId="134D4D0C" w14:textId="77777777" w:rsidR="00EF1DB7" w:rsidRPr="00814A19" w:rsidRDefault="00E36CE1" w:rsidP="00D33061">
            <w:pPr>
              <w:rPr>
                <w:rFonts w:cs="Calibri"/>
                <w:b/>
                <w:noProof/>
                <w:lang w:val="en-US"/>
              </w:rPr>
            </w:pPr>
            <w:r w:rsidRPr="00814A19">
              <w:rPr>
                <w:rFonts w:cs="Calibri"/>
                <w:noProof/>
                <w:lang w:val="en-US"/>
              </w:rPr>
              <w:t xml:space="preserve">16:15 - </w:t>
            </w:r>
            <w:r w:rsidR="00BB0228" w:rsidRPr="00814A19">
              <w:rPr>
                <w:rFonts w:cs="Calibri"/>
                <w:noProof/>
                <w:lang w:val="en-US"/>
              </w:rPr>
              <w:t>16:45</w:t>
            </w:r>
          </w:p>
        </w:tc>
        <w:tc>
          <w:tcPr>
            <w:tcW w:w="7493" w:type="dxa"/>
          </w:tcPr>
          <w:p w14:paraId="1791820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Management of</w:t>
            </w:r>
            <w:r w:rsidR="007957F6" w:rsidRPr="00814A19">
              <w:rPr>
                <w:rFonts w:cs="Calibri"/>
                <w:b/>
                <w:noProof/>
                <w:lang w:val="en-US"/>
              </w:rPr>
              <w:t xml:space="preserve"> joint involvement in systemic lupus</w:t>
            </w:r>
          </w:p>
          <w:p w14:paraId="44370B8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Edward M.</w:instrText>
            </w:r>
            <w:r w:rsidR="00531D9B" w:rsidRPr="00814A19">
              <w:rPr>
                <w:rFonts w:cs="Calibri"/>
                <w:bCs/>
                <w:noProof/>
                <w:lang w:val="en-US"/>
              </w:rPr>
              <w:instrText xml:space="preserve"> </w:instrText>
            </w:r>
            <w:r w:rsidRPr="00814A19">
              <w:rPr>
                <w:rFonts w:cs="Calibri"/>
                <w:bCs/>
                <w:noProof/>
                <w:lang w:val="en-US"/>
              </w:rPr>
              <w:instrText>Vital</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Edward M. Vital (United Kingdom)</w:t>
            </w:r>
            <w:r w:rsidRPr="00814A19">
              <w:rPr>
                <w:rFonts w:cs="Calibri"/>
                <w:i/>
                <w:noProof/>
                <w:lang w:val="en-US"/>
              </w:rPr>
              <w:fldChar w:fldCharType="end"/>
            </w:r>
            <w:r w:rsidR="002C3099" w:rsidRPr="00814A19">
              <w:rPr>
                <w:rFonts w:cs="Calibri"/>
                <w:noProof/>
                <w:lang w:val="en-US"/>
              </w:rPr>
              <w:br/>
            </w:r>
          </w:p>
          <w:p w14:paraId="0EC14B74" w14:textId="77777777" w:rsidR="000D0E1B" w:rsidRPr="00814A19" w:rsidRDefault="000D0E1B" w:rsidP="00A770A0">
            <w:pPr>
              <w:autoSpaceDE w:val="0"/>
              <w:autoSpaceDN w:val="0"/>
              <w:spacing w:after="0" w:line="240" w:lineRule="auto"/>
              <w:rPr>
                <w:rFonts w:cs="Calibri"/>
                <w:noProof/>
                <w:lang w:val="en-US"/>
              </w:rPr>
            </w:pPr>
          </w:p>
        </w:tc>
      </w:tr>
    </w:tbl>
    <w:p w14:paraId="2ABD89CC" w14:textId="77777777" w:rsidR="008D3D0C" w:rsidRPr="00814A19" w:rsidRDefault="008D3D0C" w:rsidP="00B766E5">
      <w:pPr>
        <w:tabs>
          <w:tab w:val="left" w:pos="1128"/>
        </w:tabs>
        <w:rPr>
          <w:rFonts w:cs="Calibri"/>
          <w:lang w:val="en-US"/>
        </w:rPr>
      </w:pPr>
    </w:p>
    <w:p w14:paraId="445C209D" w14:textId="77777777" w:rsidR="008D3D0C" w:rsidRPr="00814A19" w:rsidRDefault="008D3D0C" w:rsidP="00B766E5">
      <w:pPr>
        <w:tabs>
          <w:tab w:val="left" w:pos="1128"/>
        </w:tabs>
        <w:rPr>
          <w:rFonts w:cs="Calibri"/>
          <w:lang w:val="en-US"/>
        </w:rPr>
        <w:sectPr w:rsidR="008D3D0C" w:rsidRPr="00814A19" w:rsidSect="008D3D0C">
          <w:headerReference w:type="default" r:id="rId267"/>
          <w:type w:val="continuous"/>
          <w:pgSz w:w="11906" w:h="16838"/>
          <w:pgMar w:top="1417" w:right="1417" w:bottom="1134" w:left="1417" w:header="708" w:footer="28" w:gutter="0"/>
          <w:cols w:space="708"/>
          <w:titlePg/>
          <w:docGrid w:linePitch="360"/>
        </w:sectPr>
      </w:pPr>
    </w:p>
    <w:p w14:paraId="1D5C0825"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4232A3CB" w14:textId="77777777" w:rsidTr="001A117B">
        <w:tc>
          <w:tcPr>
            <w:tcW w:w="5211" w:type="dxa"/>
            <w:gridSpan w:val="2"/>
            <w:shd w:val="clear" w:color="auto" w:fill="F2F2F2"/>
          </w:tcPr>
          <w:p w14:paraId="6EB13680" w14:textId="77777777" w:rsidR="00A516DF" w:rsidRPr="00814A19" w:rsidRDefault="007E33E4" w:rsidP="00624BEC">
            <w:pPr>
              <w:rPr>
                <w:rFonts w:cs="Calibri"/>
              </w:rPr>
            </w:pPr>
            <w:r w:rsidRPr="00814A19">
              <w:rPr>
                <w:rFonts w:cs="Calibri"/>
                <w:b/>
                <w:noProof/>
                <w:lang w:val="en-US"/>
              </w:rPr>
              <w:t>Meet the EULAR Expert</w:t>
            </w:r>
          </w:p>
        </w:tc>
        <w:tc>
          <w:tcPr>
            <w:tcW w:w="4001" w:type="dxa"/>
            <w:shd w:val="clear" w:color="auto" w:fill="F2F2F2"/>
          </w:tcPr>
          <w:p w14:paraId="1F84BC25"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rsidRPr="00C93680" w14:paraId="685A8D82" w14:textId="77777777" w:rsidTr="001A117B">
        <w:tc>
          <w:tcPr>
            <w:tcW w:w="5070" w:type="dxa"/>
            <w:vMerge w:val="restart"/>
            <w:shd w:val="clear" w:color="auto" w:fill="F2F2F2"/>
          </w:tcPr>
          <w:p w14:paraId="2BC2801C" w14:textId="77777777" w:rsidR="001A117B" w:rsidRPr="001A117B" w:rsidRDefault="001A117B" w:rsidP="00F23ACE">
            <w:pPr>
              <w:rPr>
                <w:rFonts w:cs="Calibri"/>
                <w:bCs/>
                <w:noProof/>
                <w:lang w:val="en-US"/>
              </w:rPr>
            </w:pPr>
          </w:p>
        </w:tc>
        <w:tc>
          <w:tcPr>
            <w:tcW w:w="4142" w:type="dxa"/>
            <w:gridSpan w:val="2"/>
            <w:shd w:val="clear" w:color="auto" w:fill="F2F2F2"/>
          </w:tcPr>
          <w:p w14:paraId="5FB97216"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2</w:t>
            </w:r>
          </w:p>
        </w:tc>
      </w:tr>
      <w:tr w:rsidR="00B22617" w14:paraId="42A1BCA0" w14:textId="77777777" w:rsidTr="001A117B">
        <w:tc>
          <w:tcPr>
            <w:tcW w:w="5070" w:type="dxa"/>
            <w:vMerge/>
            <w:shd w:val="clear" w:color="auto" w:fill="F2F2F2"/>
          </w:tcPr>
          <w:p w14:paraId="74F3940F" w14:textId="77777777" w:rsidR="001A117B" w:rsidRPr="00C93680" w:rsidRDefault="001A117B" w:rsidP="00637827">
            <w:pPr>
              <w:rPr>
                <w:rFonts w:cs="Calibri"/>
                <w:b/>
                <w:lang w:val="en-GB"/>
              </w:rPr>
            </w:pPr>
          </w:p>
        </w:tc>
        <w:tc>
          <w:tcPr>
            <w:tcW w:w="4142" w:type="dxa"/>
            <w:gridSpan w:val="2"/>
            <w:shd w:val="clear" w:color="auto" w:fill="F2F2F2"/>
          </w:tcPr>
          <w:p w14:paraId="3F83E980" w14:textId="77777777" w:rsidR="001A117B" w:rsidRPr="00814A19" w:rsidRDefault="00185564" w:rsidP="00F66242">
            <w:pPr>
              <w:jc w:val="right"/>
              <w:rPr>
                <w:rFonts w:cs="Calibri"/>
                <w:b/>
              </w:rPr>
            </w:pPr>
            <w:r w:rsidRPr="00814A19">
              <w:rPr>
                <w:rFonts w:cs="Calibri"/>
                <w:b/>
                <w:noProof/>
                <w:lang w:val="en-US"/>
              </w:rPr>
              <w:t>16:15</w:t>
            </w:r>
            <w:r w:rsidRPr="00814A19">
              <w:rPr>
                <w:rFonts w:cs="Calibri"/>
                <w:b/>
              </w:rPr>
              <w:t>-</w:t>
            </w:r>
            <w:r w:rsidRPr="00814A19">
              <w:rPr>
                <w:rFonts w:cs="Calibri"/>
                <w:b/>
                <w:noProof/>
                <w:lang w:val="en-US"/>
              </w:rPr>
              <w:t>16:45</w:t>
            </w:r>
            <w:r w:rsidRPr="00814A19">
              <w:rPr>
                <w:rFonts w:cs="Calibri"/>
                <w:b/>
              </w:rPr>
              <w:t xml:space="preserve"> </w:t>
            </w:r>
            <w:r>
              <w:rPr>
                <w:rFonts w:cs="Calibri"/>
                <w:b/>
              </w:rPr>
              <w:t>BST</w:t>
            </w:r>
          </w:p>
        </w:tc>
      </w:tr>
    </w:tbl>
    <w:p w14:paraId="51CE19E5"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Scleroderma</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599C7300" w14:textId="77777777" w:rsidTr="00586F95">
        <w:trPr>
          <w:trHeight w:val="437"/>
        </w:trPr>
        <w:tc>
          <w:tcPr>
            <w:tcW w:w="1812" w:type="dxa"/>
          </w:tcPr>
          <w:p w14:paraId="6AC442E0"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6467FAB"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rsidRPr="00C93680" w14:paraId="1C1F9CA5" w14:textId="77777777" w:rsidTr="00586F95">
        <w:trPr>
          <w:trHeight w:val="1350"/>
        </w:trPr>
        <w:tc>
          <w:tcPr>
            <w:tcW w:w="1812" w:type="dxa"/>
          </w:tcPr>
          <w:p w14:paraId="61F4A376" w14:textId="77777777" w:rsidR="00EF1DB7" w:rsidRPr="00814A19" w:rsidRDefault="00E36CE1" w:rsidP="00D33061">
            <w:pPr>
              <w:rPr>
                <w:rFonts w:cs="Calibri"/>
                <w:b/>
                <w:noProof/>
                <w:lang w:val="en-US"/>
              </w:rPr>
            </w:pPr>
            <w:r w:rsidRPr="00814A19">
              <w:rPr>
                <w:rFonts w:cs="Calibri"/>
                <w:noProof/>
                <w:lang w:val="en-US"/>
              </w:rPr>
              <w:lastRenderedPageBreak/>
              <w:t xml:space="preserve">16:15 - </w:t>
            </w:r>
            <w:r w:rsidR="00BB0228" w:rsidRPr="00814A19">
              <w:rPr>
                <w:rFonts w:cs="Calibri"/>
                <w:noProof/>
                <w:lang w:val="en-US"/>
              </w:rPr>
              <w:t>16:45</w:t>
            </w:r>
          </w:p>
        </w:tc>
        <w:tc>
          <w:tcPr>
            <w:tcW w:w="7493" w:type="dxa"/>
          </w:tcPr>
          <w:p w14:paraId="012FC54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Scleroderma</w:t>
            </w:r>
          </w:p>
          <w:p w14:paraId="20AF0AD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Francesco</w:instrText>
            </w:r>
            <w:r w:rsidR="00531D9B" w:rsidRPr="00814A19">
              <w:rPr>
                <w:rFonts w:cs="Calibri"/>
                <w:bCs/>
                <w:noProof/>
                <w:lang w:val="en-US"/>
              </w:rPr>
              <w:instrText xml:space="preserve"> </w:instrText>
            </w:r>
            <w:r w:rsidRPr="00814A19">
              <w:rPr>
                <w:rFonts w:cs="Calibri"/>
                <w:bCs/>
                <w:noProof/>
                <w:lang w:val="en-US"/>
              </w:rPr>
              <w:instrText>Del Galdo</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Francesco Del Galdo (United Kingdom)</w:t>
            </w:r>
            <w:r w:rsidRPr="00814A19">
              <w:rPr>
                <w:rFonts w:cs="Calibri"/>
                <w:i/>
                <w:noProof/>
                <w:lang w:val="en-US"/>
              </w:rPr>
              <w:fldChar w:fldCharType="end"/>
            </w:r>
            <w:r w:rsidR="002C3099" w:rsidRPr="00814A19">
              <w:rPr>
                <w:rFonts w:cs="Calibri"/>
                <w:noProof/>
                <w:lang w:val="en-US"/>
              </w:rPr>
              <w:br/>
            </w:r>
          </w:p>
          <w:p w14:paraId="76404EE5" w14:textId="77777777" w:rsidR="000D0E1B" w:rsidRPr="00814A19" w:rsidRDefault="000D0E1B" w:rsidP="00A770A0">
            <w:pPr>
              <w:autoSpaceDE w:val="0"/>
              <w:autoSpaceDN w:val="0"/>
              <w:spacing w:after="0" w:line="240" w:lineRule="auto"/>
              <w:rPr>
                <w:rFonts w:cs="Calibri"/>
                <w:noProof/>
                <w:lang w:val="en-US"/>
              </w:rPr>
            </w:pPr>
          </w:p>
        </w:tc>
      </w:tr>
    </w:tbl>
    <w:p w14:paraId="03C921F7" w14:textId="77777777" w:rsidR="008D3D0C" w:rsidRPr="00814A19" w:rsidRDefault="008D3D0C" w:rsidP="00B766E5">
      <w:pPr>
        <w:tabs>
          <w:tab w:val="left" w:pos="1128"/>
        </w:tabs>
        <w:rPr>
          <w:rFonts w:cs="Calibri"/>
          <w:lang w:val="en-US"/>
        </w:rPr>
      </w:pPr>
    </w:p>
    <w:p w14:paraId="5628A0CC" w14:textId="77777777" w:rsidR="008D3D0C" w:rsidRPr="00814A19" w:rsidRDefault="008D3D0C" w:rsidP="00B766E5">
      <w:pPr>
        <w:tabs>
          <w:tab w:val="left" w:pos="1128"/>
        </w:tabs>
        <w:rPr>
          <w:rFonts w:cs="Calibri"/>
          <w:lang w:val="en-US"/>
        </w:rPr>
        <w:sectPr w:rsidR="008D3D0C" w:rsidRPr="00814A19" w:rsidSect="008D3D0C">
          <w:headerReference w:type="default" r:id="rId268"/>
          <w:type w:val="continuous"/>
          <w:pgSz w:w="11906" w:h="16838"/>
          <w:pgMar w:top="1417" w:right="1417" w:bottom="1134" w:left="1417" w:header="708" w:footer="28" w:gutter="0"/>
          <w:cols w:space="708"/>
          <w:titlePg/>
          <w:docGrid w:linePitch="360"/>
        </w:sectPr>
      </w:pPr>
    </w:p>
    <w:p w14:paraId="6FADA86B"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3C7C9C37" w14:textId="77777777" w:rsidTr="001A117B">
        <w:tc>
          <w:tcPr>
            <w:tcW w:w="5211" w:type="dxa"/>
            <w:gridSpan w:val="2"/>
            <w:shd w:val="clear" w:color="auto" w:fill="F2F2F2"/>
          </w:tcPr>
          <w:p w14:paraId="742309CD" w14:textId="77777777" w:rsidR="00A516DF" w:rsidRPr="00814A19" w:rsidRDefault="007E33E4" w:rsidP="00624BEC">
            <w:pPr>
              <w:rPr>
                <w:rFonts w:cs="Calibri"/>
              </w:rPr>
            </w:pPr>
            <w:r w:rsidRPr="00814A19">
              <w:rPr>
                <w:rFonts w:cs="Calibri"/>
                <w:b/>
                <w:noProof/>
                <w:lang w:val="en-US"/>
              </w:rPr>
              <w:t>Meet the EULAR Expert</w:t>
            </w:r>
          </w:p>
        </w:tc>
        <w:tc>
          <w:tcPr>
            <w:tcW w:w="4001" w:type="dxa"/>
            <w:shd w:val="clear" w:color="auto" w:fill="F2F2F2"/>
          </w:tcPr>
          <w:p w14:paraId="7F3C0444"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rsidRPr="00C93680" w14:paraId="205BC681" w14:textId="77777777" w:rsidTr="001A117B">
        <w:tc>
          <w:tcPr>
            <w:tcW w:w="5070" w:type="dxa"/>
            <w:vMerge w:val="restart"/>
            <w:shd w:val="clear" w:color="auto" w:fill="F2F2F2"/>
          </w:tcPr>
          <w:p w14:paraId="1381B908" w14:textId="77777777" w:rsidR="001A117B" w:rsidRPr="001A117B" w:rsidRDefault="001A117B" w:rsidP="00F23ACE">
            <w:pPr>
              <w:rPr>
                <w:rFonts w:cs="Calibri"/>
                <w:bCs/>
                <w:noProof/>
                <w:lang w:val="en-US"/>
              </w:rPr>
            </w:pPr>
          </w:p>
        </w:tc>
        <w:tc>
          <w:tcPr>
            <w:tcW w:w="4142" w:type="dxa"/>
            <w:gridSpan w:val="2"/>
            <w:shd w:val="clear" w:color="auto" w:fill="F2F2F2"/>
          </w:tcPr>
          <w:p w14:paraId="72A43395"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w:t>
            </w:r>
            <w:r w:rsidRPr="00814A19">
              <w:rPr>
                <w:rFonts w:cs="Calibri"/>
                <w:b/>
                <w:noProof/>
                <w:lang w:val="en-US"/>
              </w:rPr>
              <w:t xml:space="preserve"> EULAR Expert 3</w:t>
            </w:r>
          </w:p>
        </w:tc>
      </w:tr>
      <w:tr w:rsidR="00B22617" w14:paraId="57C93DC8" w14:textId="77777777" w:rsidTr="001A117B">
        <w:tc>
          <w:tcPr>
            <w:tcW w:w="5070" w:type="dxa"/>
            <w:vMerge/>
            <w:shd w:val="clear" w:color="auto" w:fill="F2F2F2"/>
          </w:tcPr>
          <w:p w14:paraId="7BDB0193" w14:textId="77777777" w:rsidR="001A117B" w:rsidRPr="00C93680" w:rsidRDefault="001A117B" w:rsidP="00637827">
            <w:pPr>
              <w:rPr>
                <w:rFonts w:cs="Calibri"/>
                <w:b/>
                <w:lang w:val="en-GB"/>
              </w:rPr>
            </w:pPr>
          </w:p>
        </w:tc>
        <w:tc>
          <w:tcPr>
            <w:tcW w:w="4142" w:type="dxa"/>
            <w:gridSpan w:val="2"/>
            <w:shd w:val="clear" w:color="auto" w:fill="F2F2F2"/>
          </w:tcPr>
          <w:p w14:paraId="1BD865E2" w14:textId="77777777" w:rsidR="001A117B" w:rsidRPr="00814A19" w:rsidRDefault="00185564" w:rsidP="00F66242">
            <w:pPr>
              <w:jc w:val="right"/>
              <w:rPr>
                <w:rFonts w:cs="Calibri"/>
                <w:b/>
              </w:rPr>
            </w:pPr>
            <w:r w:rsidRPr="00814A19">
              <w:rPr>
                <w:rFonts w:cs="Calibri"/>
                <w:b/>
                <w:noProof/>
                <w:lang w:val="en-US"/>
              </w:rPr>
              <w:t>16:15</w:t>
            </w:r>
            <w:r w:rsidRPr="00814A19">
              <w:rPr>
                <w:rFonts w:cs="Calibri"/>
                <w:b/>
              </w:rPr>
              <w:t>-</w:t>
            </w:r>
            <w:r w:rsidRPr="00814A19">
              <w:rPr>
                <w:rFonts w:cs="Calibri"/>
                <w:b/>
                <w:noProof/>
                <w:lang w:val="en-US"/>
              </w:rPr>
              <w:t>16:45</w:t>
            </w:r>
            <w:r w:rsidRPr="00814A19">
              <w:rPr>
                <w:rFonts w:cs="Calibri"/>
                <w:b/>
              </w:rPr>
              <w:t xml:space="preserve"> </w:t>
            </w:r>
            <w:r>
              <w:rPr>
                <w:rFonts w:cs="Calibri"/>
                <w:b/>
              </w:rPr>
              <w:t>BST</w:t>
            </w:r>
          </w:p>
        </w:tc>
      </w:tr>
    </w:tbl>
    <w:p w14:paraId="5E5401B6"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Difficult skin manifestations with myositis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19B75DEA" w14:textId="77777777" w:rsidTr="00586F95">
        <w:trPr>
          <w:trHeight w:val="437"/>
        </w:trPr>
        <w:tc>
          <w:tcPr>
            <w:tcW w:w="1812" w:type="dxa"/>
          </w:tcPr>
          <w:p w14:paraId="57D29E13"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6071B83"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53549884" w14:textId="77777777" w:rsidTr="00586F95">
        <w:trPr>
          <w:trHeight w:val="1350"/>
        </w:trPr>
        <w:tc>
          <w:tcPr>
            <w:tcW w:w="1812" w:type="dxa"/>
          </w:tcPr>
          <w:p w14:paraId="2A9A8E02" w14:textId="77777777" w:rsidR="00EF1DB7" w:rsidRPr="00814A19" w:rsidRDefault="00E36CE1" w:rsidP="00D33061">
            <w:pPr>
              <w:rPr>
                <w:rFonts w:cs="Calibri"/>
                <w:b/>
                <w:noProof/>
                <w:lang w:val="en-US"/>
              </w:rPr>
            </w:pPr>
            <w:r w:rsidRPr="00814A19">
              <w:rPr>
                <w:rFonts w:cs="Calibri"/>
                <w:noProof/>
                <w:lang w:val="en-US"/>
              </w:rPr>
              <w:t xml:space="preserve">16:15 - </w:t>
            </w:r>
            <w:r w:rsidR="00BB0228" w:rsidRPr="00814A19">
              <w:rPr>
                <w:rFonts w:cs="Calibri"/>
                <w:noProof/>
                <w:lang w:val="en-US"/>
              </w:rPr>
              <w:t>16:45</w:t>
            </w:r>
          </w:p>
        </w:tc>
        <w:tc>
          <w:tcPr>
            <w:tcW w:w="7493" w:type="dxa"/>
          </w:tcPr>
          <w:p w14:paraId="0646BED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Difficult skin</w:t>
            </w:r>
            <w:r w:rsidR="007957F6" w:rsidRPr="00814A19">
              <w:rPr>
                <w:rFonts w:cs="Calibri"/>
                <w:b/>
                <w:noProof/>
                <w:lang w:val="en-US"/>
              </w:rPr>
              <w:t xml:space="preserve"> manifestations with myositis</w:t>
            </w:r>
          </w:p>
          <w:p w14:paraId="6313147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Hanna</w:instrText>
            </w:r>
            <w:r w:rsidR="00531D9B" w:rsidRPr="00814A19">
              <w:rPr>
                <w:rFonts w:cs="Calibri"/>
                <w:bCs/>
                <w:noProof/>
                <w:lang w:val="en-US"/>
              </w:rPr>
              <w:instrText xml:space="preserve"> </w:instrText>
            </w:r>
            <w:r w:rsidRPr="00814A19">
              <w:rPr>
                <w:rFonts w:cs="Calibri"/>
                <w:bCs/>
                <w:noProof/>
                <w:lang w:val="en-US"/>
              </w:rPr>
              <w:instrText>Brauner</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Speaker: Hanna Brauner </w:t>
            </w:r>
            <w:r w:rsidRPr="00814A19">
              <w:rPr>
                <w:rFonts w:cs="Calibri"/>
                <w:i/>
                <w:noProof/>
                <w:lang w:val="en-US"/>
              </w:rPr>
              <w:fldChar w:fldCharType="end"/>
            </w:r>
            <w:r w:rsidR="002C3099" w:rsidRPr="00814A19">
              <w:rPr>
                <w:rFonts w:cs="Calibri"/>
                <w:noProof/>
                <w:lang w:val="en-US"/>
              </w:rPr>
              <w:br/>
            </w:r>
          </w:p>
          <w:p w14:paraId="6E051070" w14:textId="77777777" w:rsidR="000D0E1B" w:rsidRPr="00814A19" w:rsidRDefault="000D0E1B" w:rsidP="00A770A0">
            <w:pPr>
              <w:autoSpaceDE w:val="0"/>
              <w:autoSpaceDN w:val="0"/>
              <w:spacing w:after="0" w:line="240" w:lineRule="auto"/>
              <w:rPr>
                <w:rFonts w:cs="Calibri"/>
                <w:noProof/>
                <w:lang w:val="en-US"/>
              </w:rPr>
            </w:pPr>
          </w:p>
        </w:tc>
      </w:tr>
    </w:tbl>
    <w:p w14:paraId="6F6BD54B" w14:textId="77777777" w:rsidR="008D3D0C" w:rsidRPr="00814A19" w:rsidRDefault="008D3D0C" w:rsidP="00B766E5">
      <w:pPr>
        <w:tabs>
          <w:tab w:val="left" w:pos="1128"/>
        </w:tabs>
        <w:rPr>
          <w:rFonts w:cs="Calibri"/>
          <w:lang w:val="en-US"/>
        </w:rPr>
      </w:pPr>
    </w:p>
    <w:p w14:paraId="16E29A2E" w14:textId="77777777" w:rsidR="008D3D0C" w:rsidRPr="00814A19" w:rsidRDefault="008D3D0C" w:rsidP="00B766E5">
      <w:pPr>
        <w:tabs>
          <w:tab w:val="left" w:pos="1128"/>
        </w:tabs>
        <w:rPr>
          <w:rFonts w:cs="Calibri"/>
          <w:lang w:val="en-US"/>
        </w:rPr>
        <w:sectPr w:rsidR="008D3D0C" w:rsidRPr="00814A19" w:rsidSect="008D3D0C">
          <w:headerReference w:type="default" r:id="rId269"/>
          <w:type w:val="continuous"/>
          <w:pgSz w:w="11906" w:h="16838"/>
          <w:pgMar w:top="1417" w:right="1417" w:bottom="1134" w:left="1417" w:header="708" w:footer="28" w:gutter="0"/>
          <w:cols w:space="708"/>
          <w:titlePg/>
          <w:docGrid w:linePitch="360"/>
        </w:sectPr>
      </w:pPr>
    </w:p>
    <w:p w14:paraId="0E419AF9"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59C09BF5" w14:textId="77777777" w:rsidTr="001A117B">
        <w:tc>
          <w:tcPr>
            <w:tcW w:w="5211" w:type="dxa"/>
            <w:gridSpan w:val="2"/>
            <w:shd w:val="clear" w:color="auto" w:fill="F2F2F2"/>
          </w:tcPr>
          <w:p w14:paraId="05E30825" w14:textId="77777777" w:rsidR="00A516DF" w:rsidRPr="00C93680" w:rsidRDefault="007E33E4" w:rsidP="00624BEC">
            <w:pPr>
              <w:rPr>
                <w:rFonts w:cs="Calibri"/>
                <w:lang w:val="en-GB"/>
              </w:rPr>
            </w:pPr>
            <w:r w:rsidRPr="00814A19">
              <w:rPr>
                <w:rFonts w:cs="Calibri"/>
                <w:b/>
                <w:noProof/>
                <w:lang w:val="en-US"/>
              </w:rPr>
              <w:t>HPR Meet the EULAR Expert</w:t>
            </w:r>
          </w:p>
        </w:tc>
        <w:tc>
          <w:tcPr>
            <w:tcW w:w="4001" w:type="dxa"/>
            <w:shd w:val="clear" w:color="auto" w:fill="F2F2F2"/>
          </w:tcPr>
          <w:p w14:paraId="71BC2411"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rsidRPr="00C93680" w14:paraId="328E389B" w14:textId="77777777" w:rsidTr="001A117B">
        <w:tc>
          <w:tcPr>
            <w:tcW w:w="5070" w:type="dxa"/>
            <w:vMerge w:val="restart"/>
            <w:shd w:val="clear" w:color="auto" w:fill="F2F2F2"/>
          </w:tcPr>
          <w:p w14:paraId="4D2BE28A" w14:textId="77777777" w:rsidR="001A117B" w:rsidRPr="00C93680" w:rsidRDefault="00185564" w:rsidP="00F23ACE">
            <w:pPr>
              <w:rPr>
                <w:rFonts w:cs="Calibri"/>
                <w:bCs/>
                <w:noProof/>
                <w:lang w:val="en-GB"/>
              </w:rPr>
            </w:pPr>
            <w:r w:rsidRPr="00C93680">
              <w:rPr>
                <w:rFonts w:cs="Calibri"/>
                <w:bCs/>
                <w:noProof/>
                <w:lang w:val="en-GB"/>
              </w:rPr>
              <w:t>Delegates will be able to:</w:t>
            </w:r>
          </w:p>
          <w:p w14:paraId="279EAE7D" w14:textId="77777777" w:rsidR="001A117B" w:rsidRPr="00C93680" w:rsidRDefault="00185564" w:rsidP="00F23ACE">
            <w:pPr>
              <w:rPr>
                <w:rFonts w:cs="Calibri"/>
                <w:bCs/>
                <w:noProof/>
                <w:lang w:val="en-GB"/>
              </w:rPr>
            </w:pPr>
            <w:r w:rsidRPr="00C93680">
              <w:rPr>
                <w:rFonts w:cs="Calibri"/>
                <w:bCs/>
                <w:noProof/>
                <w:lang w:val="en-GB"/>
              </w:rPr>
              <w:t>ii) Discuss advances in the evidence based treatment of people with work instability </w:t>
            </w:r>
          </w:p>
          <w:p w14:paraId="0D98A989" w14:textId="77777777" w:rsidR="001A117B" w:rsidRPr="00C93680" w:rsidRDefault="00185564" w:rsidP="00F23ACE">
            <w:pPr>
              <w:rPr>
                <w:rFonts w:cs="Calibri"/>
                <w:bCs/>
                <w:noProof/>
                <w:lang w:val="en-GB"/>
              </w:rPr>
            </w:pPr>
            <w:r w:rsidRPr="00C93680">
              <w:rPr>
                <w:rFonts w:cs="Calibri"/>
                <w:bCs/>
                <w:noProof/>
                <w:lang w:val="en-GB"/>
              </w:rPr>
              <w:t>iii) Consider how to apply this new evidence to  practice  </w:t>
            </w:r>
          </w:p>
          <w:p w14:paraId="34ACA21F" w14:textId="77777777" w:rsidR="001A117B" w:rsidRPr="001A117B" w:rsidRDefault="001A117B" w:rsidP="00F23ACE">
            <w:pPr>
              <w:rPr>
                <w:rFonts w:cs="Calibri"/>
                <w:bCs/>
                <w:noProof/>
                <w:lang w:val="en-US"/>
              </w:rPr>
            </w:pPr>
          </w:p>
        </w:tc>
        <w:tc>
          <w:tcPr>
            <w:tcW w:w="4142" w:type="dxa"/>
            <w:gridSpan w:val="2"/>
            <w:shd w:val="clear" w:color="auto" w:fill="F2F2F2"/>
          </w:tcPr>
          <w:p w14:paraId="5DD43F53"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4</w:t>
            </w:r>
          </w:p>
        </w:tc>
      </w:tr>
      <w:tr w:rsidR="00B22617" w14:paraId="62A91BFD" w14:textId="77777777" w:rsidTr="001A117B">
        <w:tc>
          <w:tcPr>
            <w:tcW w:w="5070" w:type="dxa"/>
            <w:vMerge/>
            <w:shd w:val="clear" w:color="auto" w:fill="F2F2F2"/>
          </w:tcPr>
          <w:p w14:paraId="151E69E7" w14:textId="77777777" w:rsidR="001A117B" w:rsidRPr="00C93680" w:rsidRDefault="001A117B" w:rsidP="00637827">
            <w:pPr>
              <w:rPr>
                <w:rFonts w:cs="Calibri"/>
                <w:b/>
                <w:lang w:val="en-GB"/>
              </w:rPr>
            </w:pPr>
          </w:p>
        </w:tc>
        <w:tc>
          <w:tcPr>
            <w:tcW w:w="4142" w:type="dxa"/>
            <w:gridSpan w:val="2"/>
            <w:shd w:val="clear" w:color="auto" w:fill="F2F2F2"/>
          </w:tcPr>
          <w:p w14:paraId="4AD1835B" w14:textId="77777777" w:rsidR="001A117B" w:rsidRPr="00814A19" w:rsidRDefault="00185564" w:rsidP="00F66242">
            <w:pPr>
              <w:jc w:val="right"/>
              <w:rPr>
                <w:rFonts w:cs="Calibri"/>
                <w:b/>
              </w:rPr>
            </w:pPr>
            <w:r w:rsidRPr="00814A19">
              <w:rPr>
                <w:rFonts w:cs="Calibri"/>
                <w:b/>
                <w:noProof/>
                <w:lang w:val="en-US"/>
              </w:rPr>
              <w:t>16:15</w:t>
            </w:r>
            <w:r w:rsidRPr="00814A19">
              <w:rPr>
                <w:rFonts w:cs="Calibri"/>
                <w:b/>
              </w:rPr>
              <w:t>-</w:t>
            </w:r>
            <w:r w:rsidRPr="00814A19">
              <w:rPr>
                <w:rFonts w:cs="Calibri"/>
                <w:b/>
                <w:noProof/>
                <w:lang w:val="en-US"/>
              </w:rPr>
              <w:t>16:45</w:t>
            </w:r>
            <w:r w:rsidRPr="00814A19">
              <w:rPr>
                <w:rFonts w:cs="Calibri"/>
                <w:b/>
              </w:rPr>
              <w:t xml:space="preserve"> </w:t>
            </w:r>
            <w:r>
              <w:rPr>
                <w:rFonts w:cs="Calibri"/>
                <w:b/>
              </w:rPr>
              <w:t>BST</w:t>
            </w:r>
          </w:p>
        </w:tc>
      </w:tr>
    </w:tbl>
    <w:p w14:paraId="0CA3A243"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Work instability</w:t>
      </w:r>
      <w:r w:rsidR="00185564" w:rsidRPr="00814A19">
        <w:rPr>
          <w:rFonts w:cs="Calibri"/>
          <w:b/>
          <w:noProof/>
          <w:sz w:val="28"/>
          <w:szCs w:val="28"/>
          <w:lang w:val="en-US"/>
        </w:rPr>
        <w:t xml:space="preserve"> in people with inflammatory 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7EF9F352" w14:textId="77777777" w:rsidTr="00586F95">
        <w:trPr>
          <w:trHeight w:val="437"/>
        </w:trPr>
        <w:tc>
          <w:tcPr>
            <w:tcW w:w="1812" w:type="dxa"/>
          </w:tcPr>
          <w:p w14:paraId="7C94A6A6"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6DCA24FD"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rsidRPr="00C93680" w14:paraId="668706E5" w14:textId="77777777" w:rsidTr="00586F95">
        <w:trPr>
          <w:trHeight w:val="1350"/>
        </w:trPr>
        <w:tc>
          <w:tcPr>
            <w:tcW w:w="1812" w:type="dxa"/>
          </w:tcPr>
          <w:p w14:paraId="55F882E7" w14:textId="77777777" w:rsidR="00EF1DB7" w:rsidRPr="00814A19" w:rsidRDefault="00E36CE1" w:rsidP="00D33061">
            <w:pPr>
              <w:rPr>
                <w:rFonts w:cs="Calibri"/>
                <w:b/>
                <w:noProof/>
                <w:lang w:val="en-US"/>
              </w:rPr>
            </w:pPr>
            <w:r w:rsidRPr="00814A19">
              <w:rPr>
                <w:rFonts w:cs="Calibri"/>
                <w:noProof/>
                <w:lang w:val="en-US"/>
              </w:rPr>
              <w:t xml:space="preserve">16:15 - </w:t>
            </w:r>
            <w:r w:rsidR="00BB0228" w:rsidRPr="00814A19">
              <w:rPr>
                <w:rFonts w:cs="Calibri"/>
                <w:noProof/>
                <w:lang w:val="en-US"/>
              </w:rPr>
              <w:t>16:45</w:t>
            </w:r>
          </w:p>
        </w:tc>
        <w:tc>
          <w:tcPr>
            <w:tcW w:w="7493" w:type="dxa"/>
          </w:tcPr>
          <w:p w14:paraId="39C2CA5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How To</w:t>
            </w:r>
            <w:r w:rsidR="007957F6" w:rsidRPr="00814A19">
              <w:rPr>
                <w:rFonts w:cs="Calibri"/>
                <w:b/>
                <w:noProof/>
                <w:lang w:val="en-US"/>
              </w:rPr>
              <w:t xml:space="preserve"> Treat Work instability in people with IA</w:t>
            </w:r>
          </w:p>
          <w:p w14:paraId="00D906B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Yeliz</w:instrText>
            </w:r>
            <w:r w:rsidR="00531D9B" w:rsidRPr="00814A19">
              <w:rPr>
                <w:rFonts w:cs="Calibri"/>
                <w:bCs/>
                <w:noProof/>
                <w:lang w:val="en-US"/>
              </w:rPr>
              <w:instrText xml:space="preserve"> </w:instrText>
            </w:r>
            <w:r w:rsidRPr="00814A19">
              <w:rPr>
                <w:rFonts w:cs="Calibri"/>
                <w:bCs/>
                <w:noProof/>
                <w:lang w:val="en-US"/>
              </w:rPr>
              <w:instrText>Prior</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Yeliz Prior (United Kingdom)</w:t>
            </w:r>
            <w:r w:rsidRPr="00814A19">
              <w:rPr>
                <w:rFonts w:cs="Calibri"/>
                <w:i/>
                <w:noProof/>
                <w:lang w:val="en-US"/>
              </w:rPr>
              <w:fldChar w:fldCharType="end"/>
            </w:r>
            <w:r w:rsidR="002C3099" w:rsidRPr="00814A19">
              <w:rPr>
                <w:rFonts w:cs="Calibri"/>
                <w:noProof/>
                <w:lang w:val="en-US"/>
              </w:rPr>
              <w:br/>
            </w:r>
          </w:p>
          <w:p w14:paraId="20E40455" w14:textId="77777777" w:rsidR="000D0E1B" w:rsidRPr="00814A19" w:rsidRDefault="000D0E1B" w:rsidP="00A770A0">
            <w:pPr>
              <w:autoSpaceDE w:val="0"/>
              <w:autoSpaceDN w:val="0"/>
              <w:spacing w:after="0" w:line="240" w:lineRule="auto"/>
              <w:rPr>
                <w:rFonts w:cs="Calibri"/>
                <w:noProof/>
                <w:lang w:val="en-US"/>
              </w:rPr>
            </w:pPr>
          </w:p>
        </w:tc>
      </w:tr>
    </w:tbl>
    <w:p w14:paraId="6520789C" w14:textId="77777777" w:rsidR="008D3D0C" w:rsidRPr="00814A19" w:rsidRDefault="008D3D0C" w:rsidP="00B766E5">
      <w:pPr>
        <w:tabs>
          <w:tab w:val="left" w:pos="1128"/>
        </w:tabs>
        <w:rPr>
          <w:rFonts w:cs="Calibri"/>
          <w:lang w:val="en-US"/>
        </w:rPr>
      </w:pPr>
    </w:p>
    <w:p w14:paraId="29BFF31B" w14:textId="77777777" w:rsidR="008D3D0C" w:rsidRPr="00814A19" w:rsidRDefault="008D3D0C" w:rsidP="00B766E5">
      <w:pPr>
        <w:tabs>
          <w:tab w:val="left" w:pos="1128"/>
        </w:tabs>
        <w:rPr>
          <w:rFonts w:cs="Calibri"/>
          <w:lang w:val="en-US"/>
        </w:rPr>
        <w:sectPr w:rsidR="008D3D0C" w:rsidRPr="00814A19" w:rsidSect="008D3D0C">
          <w:headerReference w:type="default" r:id="rId270"/>
          <w:type w:val="continuous"/>
          <w:pgSz w:w="11906" w:h="16838"/>
          <w:pgMar w:top="1417" w:right="1417" w:bottom="1134" w:left="1417" w:header="708" w:footer="28" w:gutter="0"/>
          <w:cols w:space="708"/>
          <w:titlePg/>
          <w:docGrid w:linePitch="360"/>
        </w:sectPr>
      </w:pPr>
    </w:p>
    <w:p w14:paraId="43DE2501"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00CFD62A" w14:textId="77777777" w:rsidTr="001A117B">
        <w:tc>
          <w:tcPr>
            <w:tcW w:w="5211" w:type="dxa"/>
            <w:gridSpan w:val="2"/>
            <w:shd w:val="clear" w:color="auto" w:fill="F2F2F2"/>
          </w:tcPr>
          <w:p w14:paraId="3C3E7B2B" w14:textId="77777777" w:rsidR="00A516DF" w:rsidRPr="00814A19" w:rsidRDefault="007E33E4" w:rsidP="00624BEC">
            <w:pPr>
              <w:rPr>
                <w:rFonts w:cs="Calibri"/>
              </w:rPr>
            </w:pPr>
            <w:r w:rsidRPr="00814A19">
              <w:rPr>
                <w:rFonts w:cs="Calibri"/>
                <w:b/>
                <w:noProof/>
                <w:lang w:val="en-US"/>
              </w:rPr>
              <w:t>EULAR Culture</w:t>
            </w:r>
          </w:p>
        </w:tc>
        <w:tc>
          <w:tcPr>
            <w:tcW w:w="4001" w:type="dxa"/>
            <w:shd w:val="clear" w:color="auto" w:fill="F2F2F2"/>
          </w:tcPr>
          <w:p w14:paraId="4407F85D"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037896E6" w14:textId="77777777" w:rsidTr="001A117B">
        <w:tc>
          <w:tcPr>
            <w:tcW w:w="5070" w:type="dxa"/>
            <w:vMerge w:val="restart"/>
            <w:shd w:val="clear" w:color="auto" w:fill="F2F2F2"/>
          </w:tcPr>
          <w:p w14:paraId="4057BC96" w14:textId="77777777" w:rsidR="001A117B" w:rsidRPr="00C93680" w:rsidRDefault="00185564" w:rsidP="00F23ACE">
            <w:pPr>
              <w:rPr>
                <w:rFonts w:cs="Calibri"/>
                <w:bCs/>
                <w:noProof/>
                <w:lang w:val="en-GB"/>
              </w:rPr>
            </w:pPr>
            <w:r w:rsidRPr="00C93680">
              <w:rPr>
                <w:rFonts w:cs="Calibri"/>
                <w:b/>
                <w:bCs/>
                <w:noProof/>
                <w:lang w:val="en-GB"/>
              </w:rPr>
              <w:t>Year 3026 - The Last Hope</w:t>
            </w:r>
          </w:p>
          <w:p w14:paraId="00EA8A3C" w14:textId="77777777" w:rsidR="001A117B" w:rsidRPr="00C93680" w:rsidRDefault="00185564" w:rsidP="00F23ACE">
            <w:pPr>
              <w:rPr>
                <w:rFonts w:cs="Calibri"/>
                <w:bCs/>
                <w:noProof/>
                <w:lang w:val="en-GB"/>
              </w:rPr>
            </w:pPr>
            <w:r w:rsidRPr="00C93680">
              <w:rPr>
                <w:rFonts w:cs="Calibri"/>
                <w:bCs/>
                <w:noProof/>
                <w:lang w:val="en-GB"/>
              </w:rPr>
              <w:t>The world has fallen into chaos. A relentless pandemic has spread across the globe, unleashing a virus that hijacks the immune system, causing a devastating, untreatable rheumatic disease. Pain dominates humanity. The streets are empty, the hospitals collapsed, and only a small fraction - 1% - has managed to remain uninfected. But a whisper of hope has emerged from the wasteland. A mysterious messenger has arrived at EULAR headquarters, bearing news that could change everything: a patient has miraculously r</w:t>
            </w:r>
            <w:r w:rsidRPr="00C93680">
              <w:rPr>
                <w:rFonts w:cs="Calibri"/>
                <w:bCs/>
                <w:noProof/>
                <w:lang w:val="en-GB"/>
              </w:rPr>
              <w:t>ecovered. This is where you come in. The EULAR High Council has summoned its finest warriors for the most crucial mission in history: finding the cure before it's too late.</w:t>
            </w:r>
          </w:p>
          <w:p w14:paraId="40C5C02B" w14:textId="77777777" w:rsidR="001A117B" w:rsidRPr="00C93680" w:rsidRDefault="00185564" w:rsidP="00F23ACE">
            <w:pPr>
              <w:rPr>
                <w:rFonts w:cs="Calibri"/>
                <w:bCs/>
                <w:noProof/>
                <w:lang w:val="en-GB"/>
              </w:rPr>
            </w:pPr>
            <w:r w:rsidRPr="00C93680">
              <w:rPr>
                <w:rFonts w:cs="Calibri"/>
                <w:bCs/>
                <w:noProof/>
                <w:lang w:val="en-GB"/>
              </w:rPr>
              <w:t>Level: Intermediate</w:t>
            </w:r>
          </w:p>
          <w:p w14:paraId="7D69F714" w14:textId="77777777" w:rsidR="001A117B" w:rsidRPr="00C93680" w:rsidRDefault="00185564" w:rsidP="00F23ACE">
            <w:pPr>
              <w:rPr>
                <w:rFonts w:cs="Calibri"/>
                <w:bCs/>
                <w:noProof/>
                <w:lang w:val="en-GB"/>
              </w:rPr>
            </w:pPr>
            <w:r w:rsidRPr="00C93680">
              <w:rPr>
                <w:rFonts w:cs="Calibri"/>
                <w:bCs/>
                <w:noProof/>
                <w:lang w:val="en-GB"/>
              </w:rPr>
              <w:t>Target Audience: Clinicians, Researchers</w:t>
            </w:r>
          </w:p>
          <w:p w14:paraId="6538AE2E" w14:textId="77777777" w:rsidR="001A117B" w:rsidRPr="001A117B" w:rsidRDefault="001A117B" w:rsidP="00F23ACE">
            <w:pPr>
              <w:rPr>
                <w:rFonts w:cs="Calibri"/>
                <w:bCs/>
                <w:noProof/>
                <w:lang w:val="en-US"/>
              </w:rPr>
            </w:pPr>
          </w:p>
        </w:tc>
        <w:tc>
          <w:tcPr>
            <w:tcW w:w="4142" w:type="dxa"/>
            <w:gridSpan w:val="2"/>
            <w:shd w:val="clear" w:color="auto" w:fill="F2F2F2"/>
          </w:tcPr>
          <w:p w14:paraId="4A7EF48D"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Escape Room 1</w:t>
            </w:r>
          </w:p>
        </w:tc>
      </w:tr>
      <w:tr w:rsidR="00B22617" w14:paraId="167EB0D0" w14:textId="77777777" w:rsidTr="001A117B">
        <w:tc>
          <w:tcPr>
            <w:tcW w:w="5070" w:type="dxa"/>
            <w:vMerge/>
            <w:shd w:val="clear" w:color="auto" w:fill="F2F2F2"/>
          </w:tcPr>
          <w:p w14:paraId="4441A895" w14:textId="77777777" w:rsidR="001A117B" w:rsidRPr="00814A19" w:rsidRDefault="001A117B" w:rsidP="00637827">
            <w:pPr>
              <w:rPr>
                <w:rFonts w:cs="Calibri"/>
                <w:b/>
              </w:rPr>
            </w:pPr>
          </w:p>
        </w:tc>
        <w:tc>
          <w:tcPr>
            <w:tcW w:w="4142" w:type="dxa"/>
            <w:gridSpan w:val="2"/>
            <w:shd w:val="clear" w:color="auto" w:fill="F2F2F2"/>
          </w:tcPr>
          <w:p w14:paraId="25ED2A5B" w14:textId="77777777" w:rsidR="001A117B" w:rsidRPr="00814A19" w:rsidRDefault="00185564" w:rsidP="00F66242">
            <w:pPr>
              <w:jc w:val="right"/>
              <w:rPr>
                <w:rFonts w:cs="Calibri"/>
                <w:b/>
              </w:rPr>
            </w:pPr>
            <w:r w:rsidRPr="00814A19">
              <w:rPr>
                <w:rFonts w:cs="Calibri"/>
                <w:b/>
                <w:noProof/>
                <w:lang w:val="en-US"/>
              </w:rPr>
              <w:t>16:30</w:t>
            </w:r>
            <w:r w:rsidRPr="00814A19">
              <w:rPr>
                <w:rFonts w:cs="Calibri"/>
                <w:b/>
              </w:rPr>
              <w:t>-</w:t>
            </w:r>
            <w:r w:rsidRPr="00814A19">
              <w:rPr>
                <w:rFonts w:cs="Calibri"/>
                <w:b/>
                <w:noProof/>
                <w:lang w:val="en-US"/>
              </w:rPr>
              <w:t>18:30</w:t>
            </w:r>
            <w:r w:rsidRPr="00814A19">
              <w:rPr>
                <w:rFonts w:cs="Calibri"/>
                <w:b/>
              </w:rPr>
              <w:t xml:space="preserve"> </w:t>
            </w:r>
            <w:r>
              <w:rPr>
                <w:rFonts w:cs="Calibri"/>
                <w:b/>
              </w:rPr>
              <w:t>BST</w:t>
            </w:r>
          </w:p>
        </w:tc>
      </w:tr>
    </w:tbl>
    <w:p w14:paraId="1551E78B"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Escape Room: Year 3026 - The Last Hope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7E3E8919" w14:textId="77777777" w:rsidTr="00586F95">
        <w:trPr>
          <w:trHeight w:val="437"/>
        </w:trPr>
        <w:tc>
          <w:tcPr>
            <w:tcW w:w="1812" w:type="dxa"/>
          </w:tcPr>
          <w:p w14:paraId="022C7A05"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7F51BFF8"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22808817" w14:textId="77777777" w:rsidTr="00586F95">
        <w:trPr>
          <w:trHeight w:val="1350"/>
        </w:trPr>
        <w:tc>
          <w:tcPr>
            <w:tcW w:w="1812" w:type="dxa"/>
          </w:tcPr>
          <w:p w14:paraId="401E8C87" w14:textId="77777777" w:rsidR="00EF1DB7" w:rsidRPr="00814A19" w:rsidRDefault="00EF1DB7" w:rsidP="00D33061">
            <w:pPr>
              <w:rPr>
                <w:rFonts w:cs="Calibri"/>
                <w:b/>
                <w:noProof/>
                <w:lang w:val="en-US"/>
              </w:rPr>
            </w:pPr>
          </w:p>
        </w:tc>
        <w:tc>
          <w:tcPr>
            <w:tcW w:w="7493" w:type="dxa"/>
          </w:tcPr>
          <w:p w14:paraId="6F01E80A" w14:textId="77777777" w:rsidR="001A6C9F" w:rsidRPr="00814A19" w:rsidRDefault="001A6C9F" w:rsidP="00F713C4">
            <w:pPr>
              <w:autoSpaceDE w:val="0"/>
              <w:autoSpaceDN w:val="0"/>
              <w:spacing w:after="0" w:line="240" w:lineRule="auto"/>
              <w:rPr>
                <w:rFonts w:cs="Calibri"/>
                <w:b/>
                <w:noProof/>
                <w:lang w:val="en-US"/>
              </w:rPr>
            </w:pPr>
          </w:p>
          <w:p w14:paraId="372FAF0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3B5AB939" w14:textId="77777777" w:rsidR="000D0E1B" w:rsidRPr="00814A19" w:rsidRDefault="000D0E1B" w:rsidP="00A770A0">
            <w:pPr>
              <w:autoSpaceDE w:val="0"/>
              <w:autoSpaceDN w:val="0"/>
              <w:spacing w:after="0" w:line="240" w:lineRule="auto"/>
              <w:rPr>
                <w:rFonts w:cs="Calibri"/>
                <w:noProof/>
                <w:lang w:val="en-US"/>
              </w:rPr>
            </w:pPr>
          </w:p>
        </w:tc>
      </w:tr>
    </w:tbl>
    <w:p w14:paraId="37F19FAA" w14:textId="77777777" w:rsidR="008D3D0C" w:rsidRPr="00814A19" w:rsidRDefault="008D3D0C" w:rsidP="00B766E5">
      <w:pPr>
        <w:tabs>
          <w:tab w:val="left" w:pos="1128"/>
        </w:tabs>
        <w:rPr>
          <w:rFonts w:cs="Calibri"/>
          <w:lang w:val="en-US"/>
        </w:rPr>
      </w:pPr>
    </w:p>
    <w:p w14:paraId="4B871745" w14:textId="77777777" w:rsidR="008D3D0C" w:rsidRPr="00814A19" w:rsidRDefault="008D3D0C" w:rsidP="00B766E5">
      <w:pPr>
        <w:tabs>
          <w:tab w:val="left" w:pos="1128"/>
        </w:tabs>
        <w:rPr>
          <w:rFonts w:cs="Calibri"/>
          <w:lang w:val="en-US"/>
        </w:rPr>
        <w:sectPr w:rsidR="008D3D0C" w:rsidRPr="00814A19" w:rsidSect="008D3D0C">
          <w:headerReference w:type="default" r:id="rId271"/>
          <w:type w:val="continuous"/>
          <w:pgSz w:w="11906" w:h="16838"/>
          <w:pgMar w:top="1417" w:right="1417" w:bottom="1134" w:left="1417" w:header="708" w:footer="28" w:gutter="0"/>
          <w:cols w:space="708"/>
          <w:titlePg/>
          <w:docGrid w:linePitch="360"/>
        </w:sectPr>
      </w:pPr>
    </w:p>
    <w:p w14:paraId="18949C18"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56FCE2EE" w14:textId="77777777" w:rsidTr="001A117B">
        <w:tc>
          <w:tcPr>
            <w:tcW w:w="5211" w:type="dxa"/>
            <w:gridSpan w:val="2"/>
            <w:shd w:val="clear" w:color="auto" w:fill="F2F2F2"/>
          </w:tcPr>
          <w:p w14:paraId="1834F905" w14:textId="77777777" w:rsidR="00A516DF" w:rsidRPr="00814A19" w:rsidRDefault="007E33E4" w:rsidP="00624BEC">
            <w:pPr>
              <w:rPr>
                <w:rFonts w:cs="Calibri"/>
              </w:rPr>
            </w:pPr>
            <w:r w:rsidRPr="00814A19">
              <w:rPr>
                <w:rFonts w:cs="Calibri"/>
                <w:b/>
                <w:noProof/>
                <w:lang w:val="en-US"/>
              </w:rPr>
              <w:t>EULAR Culture</w:t>
            </w:r>
          </w:p>
        </w:tc>
        <w:tc>
          <w:tcPr>
            <w:tcW w:w="4001" w:type="dxa"/>
            <w:shd w:val="clear" w:color="auto" w:fill="F2F2F2"/>
          </w:tcPr>
          <w:p w14:paraId="4342066A"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05/06/2026</w:t>
            </w:r>
          </w:p>
        </w:tc>
      </w:tr>
      <w:tr w:rsidR="00B22617" w14:paraId="6F70FE51" w14:textId="77777777" w:rsidTr="001A117B">
        <w:tc>
          <w:tcPr>
            <w:tcW w:w="5070" w:type="dxa"/>
            <w:vMerge w:val="restart"/>
            <w:shd w:val="clear" w:color="auto" w:fill="F2F2F2"/>
          </w:tcPr>
          <w:p w14:paraId="3E9A96CF" w14:textId="77777777" w:rsidR="001A117B" w:rsidRPr="00C93680" w:rsidRDefault="00185564" w:rsidP="00F23ACE">
            <w:pPr>
              <w:rPr>
                <w:rFonts w:cs="Calibri"/>
                <w:bCs/>
                <w:noProof/>
                <w:lang w:val="en-GB"/>
              </w:rPr>
            </w:pPr>
            <w:r w:rsidRPr="00C93680">
              <w:rPr>
                <w:rFonts w:cs="Calibri"/>
                <w:b/>
                <w:bCs/>
                <w:noProof/>
                <w:lang w:val="en-GB"/>
              </w:rPr>
              <w:t>London Eye Syndrome</w:t>
            </w:r>
          </w:p>
          <w:p w14:paraId="4B984E94" w14:textId="77777777" w:rsidR="001A117B" w:rsidRPr="00C93680" w:rsidRDefault="00185564" w:rsidP="00F23ACE">
            <w:pPr>
              <w:rPr>
                <w:rFonts w:cs="Calibri"/>
                <w:bCs/>
                <w:noProof/>
                <w:lang w:val="en-GB"/>
              </w:rPr>
            </w:pPr>
            <w:r w:rsidRPr="00C93680">
              <w:rPr>
                <w:rFonts w:cs="Calibri"/>
                <w:bCs/>
                <w:noProof/>
                <w:lang w:val="en-GB"/>
              </w:rPr>
              <w:t>Sometimes the whole picture only becomes visible when perspective changes. In </w:t>
            </w:r>
            <w:r w:rsidRPr="00C93680">
              <w:rPr>
                <w:rFonts w:cs="Calibri"/>
                <w:bCs/>
                <w:i/>
                <w:iCs/>
                <w:noProof/>
                <w:lang w:val="en-GB"/>
              </w:rPr>
              <w:t>London Eye Syndrome</w:t>
            </w:r>
            <w:r w:rsidRPr="00C93680">
              <w:rPr>
                <w:rFonts w:cs="Calibri"/>
                <w:bCs/>
                <w:noProof/>
                <w:lang w:val="en-GB"/>
              </w:rPr>
              <w:t xml:space="preserve">, nothing is revealed all at once. The clues appear </w:t>
            </w:r>
            <w:r w:rsidRPr="00C93680">
              <w:rPr>
                <w:rFonts w:cs="Calibri"/>
                <w:bCs/>
                <w:noProof/>
                <w:lang w:val="en-GB"/>
              </w:rPr>
              <w:lastRenderedPageBreak/>
              <w:t xml:space="preserve">separately, the patterns seem incomplete, and the meaning remains just out of reach. But as participants move through the room, details begin to connect, fragments start to align, and what first feels scattered slowly turns into something coherent. The experience unfolds through observation, teamwork, and the ability to look beyond one isolated piece in order to recognise the larger whole. In the end, the challenge is not simply to find </w:t>
            </w:r>
            <w:r w:rsidRPr="00C93680">
              <w:rPr>
                <w:rFonts w:cs="Calibri"/>
                <w:bCs/>
                <w:noProof/>
                <w:lang w:val="en-GB"/>
              </w:rPr>
              <w:t>clues, but to understand how they belong together.</w:t>
            </w:r>
          </w:p>
          <w:p w14:paraId="2D0B5344" w14:textId="77777777" w:rsidR="001A117B" w:rsidRPr="00C93680" w:rsidRDefault="00185564" w:rsidP="00F23ACE">
            <w:pPr>
              <w:rPr>
                <w:rFonts w:cs="Calibri"/>
                <w:bCs/>
                <w:noProof/>
                <w:lang w:val="en-GB"/>
              </w:rPr>
            </w:pPr>
            <w:r w:rsidRPr="00C93680">
              <w:rPr>
                <w:rFonts w:cs="Calibri"/>
                <w:bCs/>
                <w:noProof/>
                <w:lang w:val="en-GB"/>
              </w:rPr>
              <w:t>Level: Beginner, Intermediate</w:t>
            </w:r>
          </w:p>
          <w:p w14:paraId="268626D4" w14:textId="77777777" w:rsidR="001A117B" w:rsidRPr="00C93680" w:rsidRDefault="00185564" w:rsidP="00F23ACE">
            <w:pPr>
              <w:rPr>
                <w:rFonts w:cs="Calibri"/>
                <w:bCs/>
                <w:noProof/>
                <w:lang w:val="en-GB"/>
              </w:rPr>
            </w:pPr>
            <w:r w:rsidRPr="00C93680">
              <w:rPr>
                <w:rFonts w:cs="Calibri"/>
                <w:bCs/>
                <w:noProof/>
                <w:lang w:val="en-GB"/>
              </w:rPr>
              <w:t>Target Audience: Everyone at EULAR 2026 including our PARE, PAED and HPR Communities</w:t>
            </w:r>
          </w:p>
          <w:p w14:paraId="038C65AA" w14:textId="77777777" w:rsidR="001A117B" w:rsidRPr="001A117B" w:rsidRDefault="001A117B" w:rsidP="00F23ACE">
            <w:pPr>
              <w:rPr>
                <w:rFonts w:cs="Calibri"/>
                <w:bCs/>
                <w:noProof/>
                <w:lang w:val="en-US"/>
              </w:rPr>
            </w:pPr>
          </w:p>
        </w:tc>
        <w:tc>
          <w:tcPr>
            <w:tcW w:w="4142" w:type="dxa"/>
            <w:gridSpan w:val="2"/>
            <w:shd w:val="clear" w:color="auto" w:fill="F2F2F2"/>
          </w:tcPr>
          <w:p w14:paraId="3C24EBA5"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Escape Room 2</w:t>
            </w:r>
          </w:p>
        </w:tc>
      </w:tr>
      <w:tr w:rsidR="00B22617" w14:paraId="37CE78BC" w14:textId="77777777" w:rsidTr="001A117B">
        <w:tc>
          <w:tcPr>
            <w:tcW w:w="5070" w:type="dxa"/>
            <w:vMerge/>
            <w:shd w:val="clear" w:color="auto" w:fill="F2F2F2"/>
          </w:tcPr>
          <w:p w14:paraId="5CD96069" w14:textId="77777777" w:rsidR="001A117B" w:rsidRPr="00814A19" w:rsidRDefault="001A117B" w:rsidP="00637827">
            <w:pPr>
              <w:rPr>
                <w:rFonts w:cs="Calibri"/>
                <w:b/>
              </w:rPr>
            </w:pPr>
          </w:p>
        </w:tc>
        <w:tc>
          <w:tcPr>
            <w:tcW w:w="4142" w:type="dxa"/>
            <w:gridSpan w:val="2"/>
            <w:shd w:val="clear" w:color="auto" w:fill="F2F2F2"/>
          </w:tcPr>
          <w:p w14:paraId="1A548712" w14:textId="77777777" w:rsidR="001A117B" w:rsidRPr="00814A19" w:rsidRDefault="00185564" w:rsidP="00F66242">
            <w:pPr>
              <w:jc w:val="right"/>
              <w:rPr>
                <w:rFonts w:cs="Calibri"/>
                <w:b/>
              </w:rPr>
            </w:pPr>
            <w:r w:rsidRPr="00814A19">
              <w:rPr>
                <w:rFonts w:cs="Calibri"/>
                <w:b/>
                <w:noProof/>
                <w:lang w:val="en-US"/>
              </w:rPr>
              <w:t>16:30</w:t>
            </w:r>
            <w:r w:rsidRPr="00814A19">
              <w:rPr>
                <w:rFonts w:cs="Calibri"/>
                <w:b/>
              </w:rPr>
              <w:t>-</w:t>
            </w:r>
            <w:r w:rsidRPr="00814A19">
              <w:rPr>
                <w:rFonts w:cs="Calibri"/>
                <w:b/>
                <w:noProof/>
                <w:lang w:val="en-US"/>
              </w:rPr>
              <w:t>18:30</w:t>
            </w:r>
            <w:r w:rsidRPr="00814A19">
              <w:rPr>
                <w:rFonts w:cs="Calibri"/>
                <w:b/>
              </w:rPr>
              <w:t xml:space="preserve"> </w:t>
            </w:r>
            <w:r>
              <w:rPr>
                <w:rFonts w:cs="Calibri"/>
                <w:b/>
              </w:rPr>
              <w:t>BST</w:t>
            </w:r>
          </w:p>
        </w:tc>
      </w:tr>
    </w:tbl>
    <w:p w14:paraId="06FA8ACF"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Escape Room: London Eye Syndrome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6C8DD5F8" w14:textId="77777777" w:rsidTr="00586F95">
        <w:trPr>
          <w:trHeight w:val="437"/>
        </w:trPr>
        <w:tc>
          <w:tcPr>
            <w:tcW w:w="1812" w:type="dxa"/>
          </w:tcPr>
          <w:p w14:paraId="54ABD7C0"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F80D590"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73ED78DF" w14:textId="77777777" w:rsidTr="00586F95">
        <w:trPr>
          <w:trHeight w:val="1350"/>
        </w:trPr>
        <w:tc>
          <w:tcPr>
            <w:tcW w:w="1812" w:type="dxa"/>
          </w:tcPr>
          <w:p w14:paraId="18567113" w14:textId="77777777" w:rsidR="00EF1DB7" w:rsidRPr="00814A19" w:rsidRDefault="00EF1DB7" w:rsidP="00D33061">
            <w:pPr>
              <w:rPr>
                <w:rFonts w:cs="Calibri"/>
                <w:b/>
                <w:noProof/>
                <w:lang w:val="en-US"/>
              </w:rPr>
            </w:pPr>
          </w:p>
        </w:tc>
        <w:tc>
          <w:tcPr>
            <w:tcW w:w="7493" w:type="dxa"/>
          </w:tcPr>
          <w:p w14:paraId="473CA19F" w14:textId="77777777" w:rsidR="001A6C9F" w:rsidRPr="00814A19" w:rsidRDefault="001A6C9F" w:rsidP="00F713C4">
            <w:pPr>
              <w:autoSpaceDE w:val="0"/>
              <w:autoSpaceDN w:val="0"/>
              <w:spacing w:after="0" w:line="240" w:lineRule="auto"/>
              <w:rPr>
                <w:rFonts w:cs="Calibri"/>
                <w:b/>
                <w:noProof/>
                <w:lang w:val="en-US"/>
              </w:rPr>
            </w:pPr>
          </w:p>
          <w:p w14:paraId="7C1121A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38461702" w14:textId="77777777" w:rsidR="000D0E1B" w:rsidRPr="00814A19" w:rsidRDefault="000D0E1B" w:rsidP="00A770A0">
            <w:pPr>
              <w:autoSpaceDE w:val="0"/>
              <w:autoSpaceDN w:val="0"/>
              <w:spacing w:after="0" w:line="240" w:lineRule="auto"/>
              <w:rPr>
                <w:rFonts w:cs="Calibri"/>
                <w:noProof/>
                <w:lang w:val="en-US"/>
              </w:rPr>
            </w:pPr>
          </w:p>
        </w:tc>
      </w:tr>
    </w:tbl>
    <w:p w14:paraId="7842F859" w14:textId="77777777" w:rsidR="008D3D0C" w:rsidRPr="00814A19" w:rsidRDefault="008D3D0C" w:rsidP="00B766E5">
      <w:pPr>
        <w:tabs>
          <w:tab w:val="left" w:pos="1128"/>
        </w:tabs>
        <w:rPr>
          <w:rFonts w:cs="Calibri"/>
          <w:lang w:val="en-US"/>
        </w:rPr>
      </w:pPr>
    </w:p>
    <w:p w14:paraId="3C3E598E" w14:textId="77777777" w:rsidR="008D3D0C" w:rsidRPr="00814A19" w:rsidRDefault="008D3D0C" w:rsidP="00B766E5">
      <w:pPr>
        <w:tabs>
          <w:tab w:val="left" w:pos="1128"/>
        </w:tabs>
        <w:rPr>
          <w:rFonts w:cs="Calibri"/>
          <w:lang w:val="en-US"/>
        </w:rPr>
        <w:sectPr w:rsidR="008D3D0C" w:rsidRPr="00814A19" w:rsidSect="008D3D0C">
          <w:headerReference w:type="default" r:id="rId272"/>
          <w:type w:val="continuous"/>
          <w:pgSz w:w="11906" w:h="16838"/>
          <w:pgMar w:top="1417" w:right="1417" w:bottom="1134" w:left="1417" w:header="708" w:footer="28" w:gutter="0"/>
          <w:cols w:space="708"/>
          <w:titlePg/>
          <w:docGrid w:linePitch="360"/>
        </w:sectPr>
      </w:pPr>
    </w:p>
    <w:p w14:paraId="3EFE73BA"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1EC66C6F" w14:textId="77777777" w:rsidTr="001A117B">
        <w:tc>
          <w:tcPr>
            <w:tcW w:w="5211" w:type="dxa"/>
            <w:gridSpan w:val="2"/>
            <w:shd w:val="clear" w:color="auto" w:fill="F2F2F2"/>
          </w:tcPr>
          <w:p w14:paraId="42AA89ED" w14:textId="77777777" w:rsidR="00A516DF" w:rsidRPr="00814A19" w:rsidRDefault="007E33E4" w:rsidP="00624BEC">
            <w:pPr>
              <w:rPr>
                <w:rFonts w:cs="Calibri"/>
              </w:rPr>
            </w:pPr>
            <w:r w:rsidRPr="00814A19">
              <w:rPr>
                <w:rFonts w:cs="Calibri"/>
                <w:b/>
                <w:noProof/>
                <w:lang w:val="en-US"/>
              </w:rPr>
              <w:t>EULAR Culture</w:t>
            </w:r>
          </w:p>
        </w:tc>
        <w:tc>
          <w:tcPr>
            <w:tcW w:w="4001" w:type="dxa"/>
            <w:shd w:val="clear" w:color="auto" w:fill="F2F2F2"/>
          </w:tcPr>
          <w:p w14:paraId="237A1D65"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75EAD052" w14:textId="77777777" w:rsidTr="001A117B">
        <w:tc>
          <w:tcPr>
            <w:tcW w:w="5070" w:type="dxa"/>
            <w:vMerge w:val="restart"/>
            <w:shd w:val="clear" w:color="auto" w:fill="F2F2F2"/>
          </w:tcPr>
          <w:p w14:paraId="3D3A8F67" w14:textId="77777777" w:rsidR="001A117B" w:rsidRPr="00C93680" w:rsidRDefault="00185564" w:rsidP="00F23ACE">
            <w:pPr>
              <w:rPr>
                <w:rFonts w:cs="Calibri"/>
                <w:bCs/>
                <w:noProof/>
                <w:lang w:val="en-GB"/>
              </w:rPr>
            </w:pPr>
            <w:r w:rsidRPr="00C93680">
              <w:rPr>
                <w:rFonts w:cs="Calibri"/>
                <w:b/>
                <w:bCs/>
                <w:noProof/>
                <w:lang w:val="en-GB"/>
              </w:rPr>
              <w:t>Year 3026 - The Last Hope</w:t>
            </w:r>
          </w:p>
          <w:p w14:paraId="0A9C3B49" w14:textId="77777777" w:rsidR="001A117B" w:rsidRPr="00C93680" w:rsidRDefault="00185564" w:rsidP="00F23ACE">
            <w:pPr>
              <w:rPr>
                <w:rFonts w:cs="Calibri"/>
                <w:bCs/>
                <w:noProof/>
                <w:lang w:val="en-GB"/>
              </w:rPr>
            </w:pPr>
            <w:r w:rsidRPr="00C93680">
              <w:rPr>
                <w:rFonts w:cs="Calibri"/>
                <w:bCs/>
                <w:noProof/>
                <w:lang w:val="en-GB"/>
              </w:rPr>
              <w:t>The world has fallen into chaos. A relentless pandemic has spread across the globe, unleashing a virus that hijacks the immune system, causing a devastating, untreatable rheumatic disease. Pain dominates humanity. The streets are empty, the hospitals collapsed, and only a small fraction - 1% - has managed to remain uninfected. But a whisper of hope has emerged from the wasteland. A mysterious messenger has arrived at EULAR headquarters, bearing news that could change everything: a patient has miraculously r</w:t>
            </w:r>
            <w:r w:rsidRPr="00C93680">
              <w:rPr>
                <w:rFonts w:cs="Calibri"/>
                <w:bCs/>
                <w:noProof/>
                <w:lang w:val="en-GB"/>
              </w:rPr>
              <w:t xml:space="preserve">ecovered. This is where you come in. The EULAR High Council has summoned its finest </w:t>
            </w:r>
            <w:r w:rsidRPr="00C93680">
              <w:rPr>
                <w:rFonts w:cs="Calibri"/>
                <w:bCs/>
                <w:noProof/>
                <w:lang w:val="en-GB"/>
              </w:rPr>
              <w:lastRenderedPageBreak/>
              <w:t>warriors for the most crucial mission in history: finding the cure before it's too late.</w:t>
            </w:r>
          </w:p>
          <w:p w14:paraId="269B2355" w14:textId="77777777" w:rsidR="001A117B" w:rsidRPr="00C93680" w:rsidRDefault="00185564" w:rsidP="00F23ACE">
            <w:pPr>
              <w:rPr>
                <w:rFonts w:cs="Calibri"/>
                <w:bCs/>
                <w:noProof/>
                <w:lang w:val="en-GB"/>
              </w:rPr>
            </w:pPr>
            <w:r w:rsidRPr="00C93680">
              <w:rPr>
                <w:rFonts w:cs="Calibri"/>
                <w:bCs/>
                <w:noProof/>
                <w:lang w:val="en-GB"/>
              </w:rPr>
              <w:t>Level: Intermediate</w:t>
            </w:r>
          </w:p>
          <w:p w14:paraId="28A7361E" w14:textId="77777777" w:rsidR="001A117B" w:rsidRPr="00C93680" w:rsidRDefault="00185564" w:rsidP="00F23ACE">
            <w:pPr>
              <w:rPr>
                <w:rFonts w:cs="Calibri"/>
                <w:bCs/>
                <w:noProof/>
                <w:lang w:val="en-GB"/>
              </w:rPr>
            </w:pPr>
            <w:r w:rsidRPr="00C93680">
              <w:rPr>
                <w:rFonts w:cs="Calibri"/>
                <w:bCs/>
                <w:noProof/>
                <w:lang w:val="en-GB"/>
              </w:rPr>
              <w:t>Target Audience: Clinicians, Researchers</w:t>
            </w:r>
          </w:p>
          <w:p w14:paraId="31D3E641" w14:textId="77777777" w:rsidR="001A117B" w:rsidRPr="001A117B" w:rsidRDefault="001A117B" w:rsidP="00F23ACE">
            <w:pPr>
              <w:rPr>
                <w:rFonts w:cs="Calibri"/>
                <w:bCs/>
                <w:noProof/>
                <w:lang w:val="en-US"/>
              </w:rPr>
            </w:pPr>
          </w:p>
        </w:tc>
        <w:tc>
          <w:tcPr>
            <w:tcW w:w="4142" w:type="dxa"/>
            <w:gridSpan w:val="2"/>
            <w:shd w:val="clear" w:color="auto" w:fill="F2F2F2"/>
          </w:tcPr>
          <w:p w14:paraId="29351EC9"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Escape Room 1</w:t>
            </w:r>
          </w:p>
        </w:tc>
      </w:tr>
      <w:tr w:rsidR="00B22617" w14:paraId="215EAE90" w14:textId="77777777" w:rsidTr="001A117B">
        <w:tc>
          <w:tcPr>
            <w:tcW w:w="5070" w:type="dxa"/>
            <w:vMerge/>
            <w:shd w:val="clear" w:color="auto" w:fill="F2F2F2"/>
          </w:tcPr>
          <w:p w14:paraId="4C46C8AF" w14:textId="77777777" w:rsidR="001A117B" w:rsidRPr="00814A19" w:rsidRDefault="001A117B" w:rsidP="00637827">
            <w:pPr>
              <w:rPr>
                <w:rFonts w:cs="Calibri"/>
                <w:b/>
              </w:rPr>
            </w:pPr>
          </w:p>
        </w:tc>
        <w:tc>
          <w:tcPr>
            <w:tcW w:w="4142" w:type="dxa"/>
            <w:gridSpan w:val="2"/>
            <w:shd w:val="clear" w:color="auto" w:fill="F2F2F2"/>
          </w:tcPr>
          <w:p w14:paraId="528DB4D2" w14:textId="77777777" w:rsidR="001A117B" w:rsidRPr="00814A19" w:rsidRDefault="00185564" w:rsidP="00F66242">
            <w:pPr>
              <w:jc w:val="right"/>
              <w:rPr>
                <w:rFonts w:cs="Calibri"/>
                <w:b/>
              </w:rPr>
            </w:pPr>
            <w:r w:rsidRPr="00814A19">
              <w:rPr>
                <w:rFonts w:cs="Calibri"/>
                <w:b/>
                <w:noProof/>
                <w:lang w:val="en-US"/>
              </w:rPr>
              <w:t>08:30</w:t>
            </w:r>
            <w:r w:rsidRPr="00814A19">
              <w:rPr>
                <w:rFonts w:cs="Calibri"/>
                <w:b/>
              </w:rPr>
              <w:t>-</w:t>
            </w:r>
            <w:r w:rsidRPr="00814A19">
              <w:rPr>
                <w:rFonts w:cs="Calibri"/>
                <w:b/>
                <w:noProof/>
                <w:lang w:val="en-US"/>
              </w:rPr>
              <w:t>10:30</w:t>
            </w:r>
            <w:r w:rsidRPr="00814A19">
              <w:rPr>
                <w:rFonts w:cs="Calibri"/>
                <w:b/>
              </w:rPr>
              <w:t xml:space="preserve"> </w:t>
            </w:r>
            <w:r>
              <w:rPr>
                <w:rFonts w:cs="Calibri"/>
                <w:b/>
              </w:rPr>
              <w:t>BST</w:t>
            </w:r>
          </w:p>
        </w:tc>
      </w:tr>
    </w:tbl>
    <w:p w14:paraId="485B8EB9"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Escape Room: Year 3026 - The Last Hope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49194E72" w14:textId="77777777" w:rsidTr="00586F95">
        <w:trPr>
          <w:trHeight w:val="437"/>
        </w:trPr>
        <w:tc>
          <w:tcPr>
            <w:tcW w:w="1812" w:type="dxa"/>
          </w:tcPr>
          <w:p w14:paraId="7B7F22D3"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767EDC4"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0BA0DB93" w14:textId="77777777" w:rsidTr="00586F95">
        <w:trPr>
          <w:trHeight w:val="1350"/>
        </w:trPr>
        <w:tc>
          <w:tcPr>
            <w:tcW w:w="1812" w:type="dxa"/>
          </w:tcPr>
          <w:p w14:paraId="6AE347E0" w14:textId="77777777" w:rsidR="00EF1DB7" w:rsidRPr="00814A19" w:rsidRDefault="00EF1DB7" w:rsidP="00D33061">
            <w:pPr>
              <w:rPr>
                <w:rFonts w:cs="Calibri"/>
                <w:b/>
                <w:noProof/>
                <w:lang w:val="en-US"/>
              </w:rPr>
            </w:pPr>
          </w:p>
        </w:tc>
        <w:tc>
          <w:tcPr>
            <w:tcW w:w="7493" w:type="dxa"/>
          </w:tcPr>
          <w:p w14:paraId="2C493BC3" w14:textId="77777777" w:rsidR="001A6C9F" w:rsidRPr="00814A19" w:rsidRDefault="001A6C9F" w:rsidP="00F713C4">
            <w:pPr>
              <w:autoSpaceDE w:val="0"/>
              <w:autoSpaceDN w:val="0"/>
              <w:spacing w:after="0" w:line="240" w:lineRule="auto"/>
              <w:rPr>
                <w:rFonts w:cs="Calibri"/>
                <w:b/>
                <w:noProof/>
                <w:lang w:val="en-US"/>
              </w:rPr>
            </w:pPr>
          </w:p>
          <w:p w14:paraId="1086642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0EBD34D7" w14:textId="77777777" w:rsidR="000D0E1B" w:rsidRPr="00814A19" w:rsidRDefault="000D0E1B" w:rsidP="00A770A0">
            <w:pPr>
              <w:autoSpaceDE w:val="0"/>
              <w:autoSpaceDN w:val="0"/>
              <w:spacing w:after="0" w:line="240" w:lineRule="auto"/>
              <w:rPr>
                <w:rFonts w:cs="Calibri"/>
                <w:noProof/>
                <w:lang w:val="en-US"/>
              </w:rPr>
            </w:pPr>
          </w:p>
        </w:tc>
      </w:tr>
    </w:tbl>
    <w:p w14:paraId="3514441C" w14:textId="77777777" w:rsidR="008D3D0C" w:rsidRPr="00814A19" w:rsidRDefault="008D3D0C" w:rsidP="00B766E5">
      <w:pPr>
        <w:tabs>
          <w:tab w:val="left" w:pos="1128"/>
        </w:tabs>
        <w:rPr>
          <w:rFonts w:cs="Calibri"/>
          <w:lang w:val="en-US"/>
        </w:rPr>
      </w:pPr>
    </w:p>
    <w:p w14:paraId="6585B85E" w14:textId="77777777" w:rsidR="008D3D0C" w:rsidRPr="00814A19" w:rsidRDefault="008D3D0C" w:rsidP="00B766E5">
      <w:pPr>
        <w:tabs>
          <w:tab w:val="left" w:pos="1128"/>
        </w:tabs>
        <w:rPr>
          <w:rFonts w:cs="Calibri"/>
          <w:lang w:val="en-US"/>
        </w:rPr>
        <w:sectPr w:rsidR="008D3D0C" w:rsidRPr="00814A19" w:rsidSect="008D3D0C">
          <w:headerReference w:type="default" r:id="rId273"/>
          <w:type w:val="continuous"/>
          <w:pgSz w:w="11906" w:h="16838"/>
          <w:pgMar w:top="1417" w:right="1417" w:bottom="1134" w:left="1417" w:header="708" w:footer="28" w:gutter="0"/>
          <w:cols w:space="708"/>
          <w:titlePg/>
          <w:docGrid w:linePitch="360"/>
        </w:sectPr>
      </w:pPr>
    </w:p>
    <w:p w14:paraId="55FED1F4"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78917682" w14:textId="77777777" w:rsidTr="001A117B">
        <w:tc>
          <w:tcPr>
            <w:tcW w:w="5211" w:type="dxa"/>
            <w:gridSpan w:val="2"/>
            <w:shd w:val="clear" w:color="auto" w:fill="F2F2F2"/>
          </w:tcPr>
          <w:p w14:paraId="2BC95562" w14:textId="77777777" w:rsidR="00A516DF" w:rsidRPr="00814A19" w:rsidRDefault="007E33E4" w:rsidP="00624BEC">
            <w:pPr>
              <w:rPr>
                <w:rFonts w:cs="Calibri"/>
              </w:rPr>
            </w:pPr>
            <w:r w:rsidRPr="00814A19">
              <w:rPr>
                <w:rFonts w:cs="Calibri"/>
                <w:b/>
                <w:noProof/>
                <w:lang w:val="en-US"/>
              </w:rPr>
              <w:t>EULAR Culture</w:t>
            </w:r>
          </w:p>
        </w:tc>
        <w:tc>
          <w:tcPr>
            <w:tcW w:w="4001" w:type="dxa"/>
            <w:shd w:val="clear" w:color="auto" w:fill="F2F2F2"/>
          </w:tcPr>
          <w:p w14:paraId="65DD5EF9"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777E8DCA" w14:textId="77777777" w:rsidTr="001A117B">
        <w:tc>
          <w:tcPr>
            <w:tcW w:w="5070" w:type="dxa"/>
            <w:vMerge w:val="restart"/>
            <w:shd w:val="clear" w:color="auto" w:fill="F2F2F2"/>
          </w:tcPr>
          <w:p w14:paraId="7F7C4352" w14:textId="77777777" w:rsidR="001A117B" w:rsidRPr="00C93680" w:rsidRDefault="00185564" w:rsidP="00F23ACE">
            <w:pPr>
              <w:rPr>
                <w:rFonts w:cs="Calibri"/>
                <w:bCs/>
                <w:noProof/>
                <w:lang w:val="en-GB"/>
              </w:rPr>
            </w:pPr>
            <w:r w:rsidRPr="00C93680">
              <w:rPr>
                <w:rFonts w:cs="Calibri"/>
                <w:b/>
                <w:bCs/>
                <w:noProof/>
                <w:lang w:val="en-GB"/>
              </w:rPr>
              <w:t>London Eye Syndrome</w:t>
            </w:r>
          </w:p>
          <w:p w14:paraId="5D2FA8C8" w14:textId="77777777" w:rsidR="001A117B" w:rsidRPr="00C93680" w:rsidRDefault="00185564" w:rsidP="00F23ACE">
            <w:pPr>
              <w:rPr>
                <w:rFonts w:cs="Calibri"/>
                <w:bCs/>
                <w:noProof/>
                <w:lang w:val="en-GB"/>
              </w:rPr>
            </w:pPr>
            <w:r w:rsidRPr="00C93680">
              <w:rPr>
                <w:rFonts w:cs="Calibri"/>
                <w:bCs/>
                <w:noProof/>
                <w:lang w:val="en-GB"/>
              </w:rPr>
              <w:t>Sometimes the whole picture only becomes visible when perspective changes. In </w:t>
            </w:r>
            <w:r w:rsidRPr="00C93680">
              <w:rPr>
                <w:rFonts w:cs="Calibri"/>
                <w:bCs/>
                <w:i/>
                <w:iCs/>
                <w:noProof/>
                <w:lang w:val="en-GB"/>
              </w:rPr>
              <w:t>London Eye Syndrome</w:t>
            </w:r>
            <w:r w:rsidRPr="00C93680">
              <w:rPr>
                <w:rFonts w:cs="Calibri"/>
                <w:bCs/>
                <w:noProof/>
                <w:lang w:val="en-GB"/>
              </w:rPr>
              <w:t xml:space="preserve">, nothing is revealed all at once. The clues appear separately, the patterns seem incomplete, and the meaning remains just out of reach. But as participants move through the room, details begin to connect, fragments start to align, and what first feels scattered slowly turns into something coherent. The experience unfolds through observation, teamwork, and the ability to look beyond one isolated piece in order to recognise the larger whole. In the end, the challenge is not simply to find </w:t>
            </w:r>
            <w:r w:rsidRPr="00C93680">
              <w:rPr>
                <w:rFonts w:cs="Calibri"/>
                <w:bCs/>
                <w:noProof/>
                <w:lang w:val="en-GB"/>
              </w:rPr>
              <w:t>clues, but to understand how they belong together.</w:t>
            </w:r>
          </w:p>
          <w:p w14:paraId="086AF493" w14:textId="77777777" w:rsidR="001A117B" w:rsidRPr="00C93680" w:rsidRDefault="00185564" w:rsidP="00F23ACE">
            <w:pPr>
              <w:rPr>
                <w:rFonts w:cs="Calibri"/>
                <w:bCs/>
                <w:noProof/>
                <w:lang w:val="en-GB"/>
              </w:rPr>
            </w:pPr>
            <w:r w:rsidRPr="00C93680">
              <w:rPr>
                <w:rFonts w:cs="Calibri"/>
                <w:bCs/>
                <w:noProof/>
                <w:lang w:val="en-GB"/>
              </w:rPr>
              <w:t>Level: Beginner, Intermediate</w:t>
            </w:r>
          </w:p>
          <w:p w14:paraId="0A355ECF" w14:textId="77777777" w:rsidR="001A117B" w:rsidRPr="00C93680" w:rsidRDefault="00185564" w:rsidP="00F23ACE">
            <w:pPr>
              <w:rPr>
                <w:rFonts w:cs="Calibri"/>
                <w:bCs/>
                <w:noProof/>
                <w:lang w:val="en-GB"/>
              </w:rPr>
            </w:pPr>
            <w:r w:rsidRPr="00C93680">
              <w:rPr>
                <w:rFonts w:cs="Calibri"/>
                <w:bCs/>
                <w:noProof/>
                <w:lang w:val="en-GB"/>
              </w:rPr>
              <w:t>Target Audience: Everyone at EULAR 2026 including our PARE, PAED and HPR Communities</w:t>
            </w:r>
          </w:p>
          <w:p w14:paraId="3C82CF8A" w14:textId="77777777" w:rsidR="001A117B" w:rsidRPr="001A117B" w:rsidRDefault="001A117B" w:rsidP="00F23ACE">
            <w:pPr>
              <w:rPr>
                <w:rFonts w:cs="Calibri"/>
                <w:bCs/>
                <w:noProof/>
                <w:lang w:val="en-US"/>
              </w:rPr>
            </w:pPr>
          </w:p>
        </w:tc>
        <w:tc>
          <w:tcPr>
            <w:tcW w:w="4142" w:type="dxa"/>
            <w:gridSpan w:val="2"/>
            <w:shd w:val="clear" w:color="auto" w:fill="F2F2F2"/>
          </w:tcPr>
          <w:p w14:paraId="0160BEA6"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Escape Room 2</w:t>
            </w:r>
          </w:p>
        </w:tc>
      </w:tr>
      <w:tr w:rsidR="00B22617" w14:paraId="25AB0826" w14:textId="77777777" w:rsidTr="001A117B">
        <w:tc>
          <w:tcPr>
            <w:tcW w:w="5070" w:type="dxa"/>
            <w:vMerge/>
            <w:shd w:val="clear" w:color="auto" w:fill="F2F2F2"/>
          </w:tcPr>
          <w:p w14:paraId="4D127405" w14:textId="77777777" w:rsidR="001A117B" w:rsidRPr="00814A19" w:rsidRDefault="001A117B" w:rsidP="00637827">
            <w:pPr>
              <w:rPr>
                <w:rFonts w:cs="Calibri"/>
                <w:b/>
              </w:rPr>
            </w:pPr>
          </w:p>
        </w:tc>
        <w:tc>
          <w:tcPr>
            <w:tcW w:w="4142" w:type="dxa"/>
            <w:gridSpan w:val="2"/>
            <w:shd w:val="clear" w:color="auto" w:fill="F2F2F2"/>
          </w:tcPr>
          <w:p w14:paraId="57F9CFF0" w14:textId="77777777" w:rsidR="001A117B" w:rsidRPr="00814A19" w:rsidRDefault="00185564" w:rsidP="00F66242">
            <w:pPr>
              <w:jc w:val="right"/>
              <w:rPr>
                <w:rFonts w:cs="Calibri"/>
                <w:b/>
              </w:rPr>
            </w:pPr>
            <w:r w:rsidRPr="00814A19">
              <w:rPr>
                <w:rFonts w:cs="Calibri"/>
                <w:b/>
                <w:noProof/>
                <w:lang w:val="en-US"/>
              </w:rPr>
              <w:t>08:30</w:t>
            </w:r>
            <w:r w:rsidRPr="00814A19">
              <w:rPr>
                <w:rFonts w:cs="Calibri"/>
                <w:b/>
              </w:rPr>
              <w:t>-</w:t>
            </w:r>
            <w:r w:rsidRPr="00814A19">
              <w:rPr>
                <w:rFonts w:cs="Calibri"/>
                <w:b/>
                <w:noProof/>
                <w:lang w:val="en-US"/>
              </w:rPr>
              <w:t>10:30</w:t>
            </w:r>
            <w:r w:rsidRPr="00814A19">
              <w:rPr>
                <w:rFonts w:cs="Calibri"/>
                <w:b/>
              </w:rPr>
              <w:t xml:space="preserve"> </w:t>
            </w:r>
            <w:r>
              <w:rPr>
                <w:rFonts w:cs="Calibri"/>
                <w:b/>
              </w:rPr>
              <w:t>BST</w:t>
            </w:r>
          </w:p>
        </w:tc>
      </w:tr>
    </w:tbl>
    <w:p w14:paraId="2D646B1A" w14:textId="77777777" w:rsidR="00227583" w:rsidRPr="00814A19" w:rsidRDefault="00D33061">
      <w:pPr>
        <w:rPr>
          <w:rFonts w:cs="Calibri"/>
          <w:b/>
          <w:sz w:val="28"/>
          <w:szCs w:val="28"/>
          <w:lang w:val="en-US"/>
        </w:rPr>
      </w:pPr>
      <w:r w:rsidRPr="00814A19">
        <w:rPr>
          <w:rFonts w:cs="Calibri"/>
          <w:b/>
          <w:sz w:val="28"/>
          <w:szCs w:val="28"/>
          <w:lang w:val="en-US"/>
        </w:rPr>
        <w:lastRenderedPageBreak/>
        <w:br/>
      </w:r>
      <w:r w:rsidR="00185564" w:rsidRPr="00814A19">
        <w:rPr>
          <w:rFonts w:cs="Calibri"/>
          <w:b/>
          <w:noProof/>
          <w:sz w:val="28"/>
          <w:szCs w:val="28"/>
          <w:lang w:val="en-US"/>
        </w:rPr>
        <w:t>Escape Room: London Eye Syndrome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487FAEB5" w14:textId="77777777" w:rsidTr="00586F95">
        <w:trPr>
          <w:trHeight w:val="437"/>
        </w:trPr>
        <w:tc>
          <w:tcPr>
            <w:tcW w:w="1812" w:type="dxa"/>
          </w:tcPr>
          <w:p w14:paraId="006DA15C"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8D402E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4CE38D5B" w14:textId="77777777" w:rsidTr="00586F95">
        <w:trPr>
          <w:trHeight w:val="1350"/>
        </w:trPr>
        <w:tc>
          <w:tcPr>
            <w:tcW w:w="1812" w:type="dxa"/>
          </w:tcPr>
          <w:p w14:paraId="655E3ED7" w14:textId="77777777" w:rsidR="00EF1DB7" w:rsidRPr="00814A19" w:rsidRDefault="00EF1DB7" w:rsidP="00D33061">
            <w:pPr>
              <w:rPr>
                <w:rFonts w:cs="Calibri"/>
                <w:b/>
                <w:noProof/>
                <w:lang w:val="en-US"/>
              </w:rPr>
            </w:pPr>
          </w:p>
        </w:tc>
        <w:tc>
          <w:tcPr>
            <w:tcW w:w="7493" w:type="dxa"/>
          </w:tcPr>
          <w:p w14:paraId="6B9DA19C" w14:textId="77777777" w:rsidR="001A6C9F" w:rsidRPr="00814A19" w:rsidRDefault="001A6C9F" w:rsidP="00F713C4">
            <w:pPr>
              <w:autoSpaceDE w:val="0"/>
              <w:autoSpaceDN w:val="0"/>
              <w:spacing w:after="0" w:line="240" w:lineRule="auto"/>
              <w:rPr>
                <w:rFonts w:cs="Calibri"/>
                <w:b/>
                <w:noProof/>
                <w:lang w:val="en-US"/>
              </w:rPr>
            </w:pPr>
          </w:p>
          <w:p w14:paraId="194DBFE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56C7DFDA" w14:textId="77777777" w:rsidR="000D0E1B" w:rsidRPr="00814A19" w:rsidRDefault="000D0E1B" w:rsidP="00A770A0">
            <w:pPr>
              <w:autoSpaceDE w:val="0"/>
              <w:autoSpaceDN w:val="0"/>
              <w:spacing w:after="0" w:line="240" w:lineRule="auto"/>
              <w:rPr>
                <w:rFonts w:cs="Calibri"/>
                <w:noProof/>
                <w:lang w:val="en-US"/>
              </w:rPr>
            </w:pPr>
          </w:p>
        </w:tc>
      </w:tr>
    </w:tbl>
    <w:p w14:paraId="50B2A9C2" w14:textId="77777777" w:rsidR="008D3D0C" w:rsidRPr="00814A19" w:rsidRDefault="008D3D0C" w:rsidP="00B766E5">
      <w:pPr>
        <w:tabs>
          <w:tab w:val="left" w:pos="1128"/>
        </w:tabs>
        <w:rPr>
          <w:rFonts w:cs="Calibri"/>
          <w:lang w:val="en-US"/>
        </w:rPr>
      </w:pPr>
    </w:p>
    <w:p w14:paraId="71275F2D" w14:textId="77777777" w:rsidR="008D3D0C" w:rsidRPr="00814A19" w:rsidRDefault="008D3D0C" w:rsidP="00B766E5">
      <w:pPr>
        <w:tabs>
          <w:tab w:val="left" w:pos="1128"/>
        </w:tabs>
        <w:rPr>
          <w:rFonts w:cs="Calibri"/>
          <w:lang w:val="en-US"/>
        </w:rPr>
        <w:sectPr w:rsidR="008D3D0C" w:rsidRPr="00814A19" w:rsidSect="008D3D0C">
          <w:headerReference w:type="default" r:id="rId274"/>
          <w:type w:val="continuous"/>
          <w:pgSz w:w="11906" w:h="16838"/>
          <w:pgMar w:top="1417" w:right="1417" w:bottom="1134" w:left="1417" w:header="708" w:footer="28" w:gutter="0"/>
          <w:cols w:space="708"/>
          <w:titlePg/>
          <w:docGrid w:linePitch="360"/>
        </w:sectPr>
      </w:pPr>
    </w:p>
    <w:p w14:paraId="0E7B2A2D"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764755FB" w14:textId="77777777" w:rsidTr="001A117B">
        <w:tc>
          <w:tcPr>
            <w:tcW w:w="5211" w:type="dxa"/>
            <w:gridSpan w:val="2"/>
            <w:shd w:val="clear" w:color="auto" w:fill="F2F2F2"/>
          </w:tcPr>
          <w:p w14:paraId="260DB852" w14:textId="77777777" w:rsidR="00A516DF" w:rsidRPr="00814A19" w:rsidRDefault="007E33E4" w:rsidP="00624BEC">
            <w:pPr>
              <w:rPr>
                <w:rFonts w:cs="Calibri"/>
              </w:rPr>
            </w:pPr>
            <w:r w:rsidRPr="00814A19">
              <w:rPr>
                <w:rFonts w:cs="Calibri"/>
                <w:b/>
                <w:noProof/>
                <w:lang w:val="en-US"/>
              </w:rPr>
              <w:t>What is New (WIN)</w:t>
            </w:r>
          </w:p>
        </w:tc>
        <w:tc>
          <w:tcPr>
            <w:tcW w:w="4001" w:type="dxa"/>
            <w:shd w:val="clear" w:color="auto" w:fill="F2F2F2"/>
          </w:tcPr>
          <w:p w14:paraId="7764EF90"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26C4A31B" w14:textId="77777777" w:rsidTr="001A117B">
        <w:tc>
          <w:tcPr>
            <w:tcW w:w="5070" w:type="dxa"/>
            <w:vMerge w:val="restart"/>
            <w:shd w:val="clear" w:color="auto" w:fill="F2F2F2"/>
          </w:tcPr>
          <w:p w14:paraId="29BA62F7" w14:textId="77777777" w:rsidR="001A117B" w:rsidRPr="00C93680" w:rsidRDefault="00185564" w:rsidP="00F23ACE">
            <w:pPr>
              <w:rPr>
                <w:rFonts w:cs="Calibri"/>
                <w:bCs/>
                <w:noProof/>
                <w:lang w:val="en-GB"/>
              </w:rPr>
            </w:pPr>
            <w:r w:rsidRPr="00C93680">
              <w:rPr>
                <w:rFonts w:cs="Calibri"/>
                <w:bCs/>
                <w:noProof/>
                <w:lang w:val="en-GB"/>
              </w:rPr>
              <w:t>Review Current and Emerging Treatment Strategies for PH in Rheumatic Diseases:</w:t>
            </w:r>
          </w:p>
          <w:p w14:paraId="6E735D0B" w14:textId="77777777" w:rsidR="001A117B" w:rsidRPr="00C93680" w:rsidRDefault="00185564" w:rsidP="00F23ACE">
            <w:pPr>
              <w:rPr>
                <w:rFonts w:cs="Calibri"/>
                <w:bCs/>
                <w:noProof/>
                <w:lang w:val="en-GB"/>
              </w:rPr>
            </w:pPr>
            <w:r w:rsidRPr="00C93680">
              <w:rPr>
                <w:rFonts w:cs="Calibri"/>
                <w:bCs/>
                <w:noProof/>
                <w:lang w:val="en-GB"/>
              </w:rPr>
              <w:t> </w:t>
            </w:r>
          </w:p>
          <w:p w14:paraId="5AC55B7E" w14:textId="77777777" w:rsidR="001A117B" w:rsidRPr="00C93680" w:rsidRDefault="00185564" w:rsidP="00F23ACE">
            <w:pPr>
              <w:rPr>
                <w:rFonts w:cs="Calibri"/>
                <w:bCs/>
                <w:noProof/>
                <w:lang w:val="en-GB"/>
              </w:rPr>
            </w:pPr>
            <w:r w:rsidRPr="00C93680">
              <w:rPr>
                <w:rFonts w:cs="Calibri"/>
                <w:bCs/>
                <w:noProof/>
                <w:lang w:val="en-GB"/>
              </w:rPr>
              <w:t>1. Present evidence-based approaches for the medical management of PH in CTDs, including the use of endothelin receptor antagonists, phosphodiesterase inhibitors, and prostacyclin analogs.</w:t>
            </w:r>
          </w:p>
          <w:p w14:paraId="6053CB36" w14:textId="77777777" w:rsidR="001A117B" w:rsidRPr="00C93680" w:rsidRDefault="00185564" w:rsidP="00F23ACE">
            <w:pPr>
              <w:rPr>
                <w:rFonts w:cs="Calibri"/>
                <w:bCs/>
                <w:noProof/>
                <w:lang w:val="en-GB"/>
              </w:rPr>
            </w:pPr>
            <w:r w:rsidRPr="00C93680">
              <w:rPr>
                <w:rFonts w:cs="Calibri"/>
                <w:bCs/>
                <w:noProof/>
                <w:lang w:val="en-GB"/>
              </w:rPr>
              <w:t>2. Discuss combination therapy, timing of intervention, and management in resource-limited settings.</w:t>
            </w:r>
          </w:p>
          <w:p w14:paraId="09A7B9AD" w14:textId="77777777" w:rsidR="001A117B" w:rsidRPr="00C93680" w:rsidRDefault="00185564" w:rsidP="00F23ACE">
            <w:pPr>
              <w:rPr>
                <w:rFonts w:cs="Calibri"/>
                <w:bCs/>
                <w:noProof/>
                <w:lang w:val="en-GB"/>
              </w:rPr>
            </w:pPr>
            <w:r w:rsidRPr="00C93680">
              <w:rPr>
                <w:rFonts w:cs="Calibri"/>
                <w:bCs/>
                <w:noProof/>
                <w:lang w:val="en-GB"/>
              </w:rPr>
              <w:t> </w:t>
            </w:r>
          </w:p>
          <w:p w14:paraId="028ADA46" w14:textId="77777777" w:rsidR="001A117B" w:rsidRPr="00C93680" w:rsidRDefault="00185564" w:rsidP="00F23ACE">
            <w:pPr>
              <w:rPr>
                <w:rFonts w:cs="Calibri"/>
                <w:bCs/>
                <w:noProof/>
                <w:lang w:val="en-GB"/>
              </w:rPr>
            </w:pPr>
            <w:r w:rsidRPr="00C93680">
              <w:rPr>
                <w:rFonts w:cs="Calibri"/>
                <w:bCs/>
                <w:noProof/>
                <w:lang w:val="en-GB"/>
              </w:rPr>
              <w:t> </w:t>
            </w:r>
          </w:p>
          <w:p w14:paraId="23E45A4A" w14:textId="77777777" w:rsidR="001A117B" w:rsidRPr="00C93680" w:rsidRDefault="00185564" w:rsidP="00F23ACE">
            <w:pPr>
              <w:rPr>
                <w:rFonts w:cs="Calibri"/>
                <w:bCs/>
                <w:noProof/>
                <w:lang w:val="en-GB"/>
              </w:rPr>
            </w:pPr>
            <w:r w:rsidRPr="00C93680">
              <w:rPr>
                <w:rFonts w:cs="Calibri"/>
                <w:bCs/>
                <w:noProof/>
                <w:lang w:val="en-GB"/>
              </w:rPr>
              <w:t> </w:t>
            </w:r>
          </w:p>
          <w:p w14:paraId="0A689ED5" w14:textId="77777777" w:rsidR="001A117B" w:rsidRPr="00C93680" w:rsidRDefault="00185564" w:rsidP="00F23ACE">
            <w:pPr>
              <w:rPr>
                <w:rFonts w:cs="Calibri"/>
                <w:bCs/>
                <w:noProof/>
                <w:lang w:val="en-GB"/>
              </w:rPr>
            </w:pPr>
            <w:r w:rsidRPr="00C93680">
              <w:rPr>
                <w:rFonts w:cs="Calibri"/>
                <w:bCs/>
                <w:noProof/>
                <w:lang w:val="en-GB"/>
              </w:rPr>
              <w:t> </w:t>
            </w:r>
          </w:p>
          <w:p w14:paraId="6AA2029B" w14:textId="77777777" w:rsidR="001A117B" w:rsidRPr="001A117B" w:rsidRDefault="001A117B" w:rsidP="00F23ACE">
            <w:pPr>
              <w:rPr>
                <w:rFonts w:cs="Calibri"/>
                <w:bCs/>
                <w:noProof/>
                <w:lang w:val="en-US"/>
              </w:rPr>
            </w:pPr>
          </w:p>
        </w:tc>
        <w:tc>
          <w:tcPr>
            <w:tcW w:w="4142" w:type="dxa"/>
            <w:gridSpan w:val="2"/>
            <w:shd w:val="clear" w:color="auto" w:fill="F2F2F2"/>
          </w:tcPr>
          <w:p w14:paraId="644ADB1C"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Plenary</w:t>
            </w:r>
          </w:p>
        </w:tc>
      </w:tr>
      <w:tr w:rsidR="00B22617" w14:paraId="7CC9708E" w14:textId="77777777" w:rsidTr="001A117B">
        <w:tc>
          <w:tcPr>
            <w:tcW w:w="5070" w:type="dxa"/>
            <w:vMerge/>
            <w:shd w:val="clear" w:color="auto" w:fill="F2F2F2"/>
          </w:tcPr>
          <w:p w14:paraId="60B205CB" w14:textId="77777777" w:rsidR="001A117B" w:rsidRPr="00814A19" w:rsidRDefault="001A117B" w:rsidP="00637827">
            <w:pPr>
              <w:rPr>
                <w:rFonts w:cs="Calibri"/>
                <w:b/>
              </w:rPr>
            </w:pPr>
          </w:p>
        </w:tc>
        <w:tc>
          <w:tcPr>
            <w:tcW w:w="4142" w:type="dxa"/>
            <w:gridSpan w:val="2"/>
            <w:shd w:val="clear" w:color="auto" w:fill="F2F2F2"/>
          </w:tcPr>
          <w:p w14:paraId="2895256C" w14:textId="77777777" w:rsidR="001A117B" w:rsidRPr="00814A19" w:rsidRDefault="00185564" w:rsidP="00F66242">
            <w:pPr>
              <w:jc w:val="right"/>
              <w:rPr>
                <w:rFonts w:cs="Calibri"/>
                <w:b/>
              </w:rPr>
            </w:pPr>
            <w:r w:rsidRPr="00814A19">
              <w:rPr>
                <w:rFonts w:cs="Calibri"/>
                <w:b/>
                <w:noProof/>
                <w:lang w:val="en-US"/>
              </w:rPr>
              <w:t>09:00</w:t>
            </w:r>
            <w:r w:rsidRPr="00814A19">
              <w:rPr>
                <w:rFonts w:cs="Calibri"/>
                <w:b/>
              </w:rPr>
              <w:t>-</w:t>
            </w:r>
            <w:r w:rsidRPr="00814A19">
              <w:rPr>
                <w:rFonts w:cs="Calibri"/>
                <w:b/>
                <w:noProof/>
                <w:lang w:val="en-US"/>
              </w:rPr>
              <w:t>09:45</w:t>
            </w:r>
            <w:r w:rsidRPr="00814A19">
              <w:rPr>
                <w:rFonts w:cs="Calibri"/>
                <w:b/>
              </w:rPr>
              <w:t xml:space="preserve"> </w:t>
            </w:r>
            <w:r>
              <w:rPr>
                <w:rFonts w:cs="Calibri"/>
                <w:b/>
              </w:rPr>
              <w:t>BST</w:t>
            </w:r>
          </w:p>
        </w:tc>
      </w:tr>
    </w:tbl>
    <w:p w14:paraId="56EFECFF"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Pulmonary hypertension in CTD</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3E030BAE" w14:textId="77777777" w:rsidTr="00586F95">
        <w:trPr>
          <w:trHeight w:val="437"/>
        </w:trPr>
        <w:tc>
          <w:tcPr>
            <w:tcW w:w="1812" w:type="dxa"/>
          </w:tcPr>
          <w:p w14:paraId="4D63E4C1"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C4B8C18"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Annamaria Iagnocco (Italy)</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Annamaria Iagnocco (Italy)</w:t>
            </w:r>
            <w:r w:rsidRPr="00814A19">
              <w:rPr>
                <w:rFonts w:cs="Calibri"/>
                <w:i/>
                <w:noProof/>
                <w:lang w:val="en-US"/>
              </w:rPr>
              <w:fldChar w:fldCharType="end"/>
            </w:r>
          </w:p>
          <w:p w14:paraId="494A2F3D"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Mandana Nikpour (Australia)</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Mandana Nikpour (Australia)</w:t>
            </w:r>
            <w:r w:rsidRPr="00814A19">
              <w:rPr>
                <w:rFonts w:cs="Calibri"/>
                <w:i/>
                <w:noProof/>
                <w:lang w:val="en-US"/>
              </w:rPr>
              <w:fldChar w:fldCharType="end"/>
            </w:r>
          </w:p>
        </w:tc>
      </w:tr>
      <w:tr w:rsidR="00B22617" w14:paraId="005223A7" w14:textId="77777777" w:rsidTr="00586F95">
        <w:trPr>
          <w:trHeight w:val="1350"/>
        </w:trPr>
        <w:tc>
          <w:tcPr>
            <w:tcW w:w="1812" w:type="dxa"/>
          </w:tcPr>
          <w:p w14:paraId="15E3E7DB" w14:textId="77777777" w:rsidR="00EF1DB7" w:rsidRPr="00814A19" w:rsidRDefault="00E36CE1" w:rsidP="00D33061">
            <w:pPr>
              <w:rPr>
                <w:rFonts w:cs="Calibri"/>
                <w:b/>
                <w:noProof/>
                <w:lang w:val="en-US"/>
              </w:rPr>
            </w:pPr>
            <w:r w:rsidRPr="00814A19">
              <w:rPr>
                <w:rFonts w:cs="Calibri"/>
                <w:noProof/>
                <w:lang w:val="en-US"/>
              </w:rPr>
              <w:t xml:space="preserve">09:00 - </w:t>
            </w:r>
            <w:r w:rsidR="00BB0228" w:rsidRPr="00814A19">
              <w:rPr>
                <w:rFonts w:cs="Calibri"/>
                <w:noProof/>
                <w:lang w:val="en-US"/>
              </w:rPr>
              <w:t>09:45</w:t>
            </w:r>
          </w:p>
        </w:tc>
        <w:tc>
          <w:tcPr>
            <w:tcW w:w="7493" w:type="dxa"/>
          </w:tcPr>
          <w:p w14:paraId="634287A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Breaking the</w:t>
            </w:r>
            <w:r w:rsidR="007957F6" w:rsidRPr="00814A19">
              <w:rPr>
                <w:rFonts w:cs="Calibri"/>
                <w:b/>
                <w:noProof/>
                <w:lang w:val="en-US"/>
              </w:rPr>
              <w:t xml:space="preserve"> Pressure Barrier: Advances in Treating PH in CTD From pathogenesis to personalised care, what is next in rheumatology?</w:t>
            </w:r>
          </w:p>
          <w:p w14:paraId="0A5A523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Yannick</w:instrText>
            </w:r>
            <w:r w:rsidR="00531D9B" w:rsidRPr="00814A19">
              <w:rPr>
                <w:rFonts w:cs="Calibri"/>
                <w:bCs/>
                <w:noProof/>
                <w:lang w:val="en-US"/>
              </w:rPr>
              <w:instrText xml:space="preserve"> </w:instrText>
            </w:r>
            <w:r w:rsidRPr="00814A19">
              <w:rPr>
                <w:rFonts w:cs="Calibri"/>
                <w:bCs/>
                <w:noProof/>
                <w:lang w:val="en-US"/>
              </w:rPr>
              <w:instrText>Allanore</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Yannick Allanore (France)</w:t>
            </w:r>
            <w:r w:rsidRPr="00814A19">
              <w:rPr>
                <w:rFonts w:cs="Calibri"/>
                <w:i/>
                <w:noProof/>
                <w:lang w:val="en-US"/>
              </w:rPr>
              <w:fldChar w:fldCharType="end"/>
            </w:r>
            <w:r w:rsidR="002C3099" w:rsidRPr="00814A19">
              <w:rPr>
                <w:rFonts w:cs="Calibri"/>
                <w:noProof/>
                <w:lang w:val="en-US"/>
              </w:rPr>
              <w:br/>
            </w:r>
          </w:p>
          <w:p w14:paraId="46107480" w14:textId="77777777" w:rsidR="000D0E1B" w:rsidRPr="00814A19" w:rsidRDefault="000D0E1B" w:rsidP="00A770A0">
            <w:pPr>
              <w:autoSpaceDE w:val="0"/>
              <w:autoSpaceDN w:val="0"/>
              <w:spacing w:after="0" w:line="240" w:lineRule="auto"/>
              <w:rPr>
                <w:rFonts w:cs="Calibri"/>
                <w:noProof/>
                <w:lang w:val="en-US"/>
              </w:rPr>
            </w:pPr>
          </w:p>
        </w:tc>
      </w:tr>
    </w:tbl>
    <w:p w14:paraId="6A2E6647" w14:textId="77777777" w:rsidR="008D3D0C" w:rsidRPr="00814A19" w:rsidRDefault="008D3D0C" w:rsidP="00B766E5">
      <w:pPr>
        <w:tabs>
          <w:tab w:val="left" w:pos="1128"/>
        </w:tabs>
        <w:rPr>
          <w:rFonts w:cs="Calibri"/>
          <w:lang w:val="en-US"/>
        </w:rPr>
      </w:pPr>
    </w:p>
    <w:p w14:paraId="11169CDF" w14:textId="77777777" w:rsidR="008D3D0C" w:rsidRPr="00814A19" w:rsidRDefault="008D3D0C" w:rsidP="00B766E5">
      <w:pPr>
        <w:tabs>
          <w:tab w:val="left" w:pos="1128"/>
        </w:tabs>
        <w:rPr>
          <w:rFonts w:cs="Calibri"/>
          <w:lang w:val="en-US"/>
        </w:rPr>
        <w:sectPr w:rsidR="008D3D0C" w:rsidRPr="00814A19" w:rsidSect="008D3D0C">
          <w:headerReference w:type="default" r:id="rId275"/>
          <w:type w:val="continuous"/>
          <w:pgSz w:w="11906" w:h="16838"/>
          <w:pgMar w:top="1417" w:right="1417" w:bottom="1134" w:left="1417" w:header="708" w:footer="28" w:gutter="0"/>
          <w:cols w:space="708"/>
          <w:titlePg/>
          <w:docGrid w:linePitch="360"/>
        </w:sectPr>
      </w:pPr>
    </w:p>
    <w:p w14:paraId="2B8CC82B"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08E821C2" w14:textId="77777777" w:rsidTr="001A117B">
        <w:tc>
          <w:tcPr>
            <w:tcW w:w="5211" w:type="dxa"/>
            <w:gridSpan w:val="2"/>
            <w:shd w:val="clear" w:color="auto" w:fill="F2F2F2"/>
          </w:tcPr>
          <w:p w14:paraId="52E7D317" w14:textId="77777777" w:rsidR="00A516DF" w:rsidRPr="00814A19" w:rsidRDefault="007E33E4" w:rsidP="00624BEC">
            <w:pPr>
              <w:rPr>
                <w:rFonts w:cs="Calibri"/>
              </w:rPr>
            </w:pPr>
            <w:r w:rsidRPr="00814A19">
              <w:rPr>
                <w:rFonts w:cs="Calibri"/>
                <w:b/>
                <w:noProof/>
                <w:lang w:val="en-US"/>
              </w:rPr>
              <w:t>Basic and Translational Science</w:t>
            </w:r>
          </w:p>
        </w:tc>
        <w:tc>
          <w:tcPr>
            <w:tcW w:w="4001" w:type="dxa"/>
            <w:shd w:val="clear" w:color="auto" w:fill="F2F2F2"/>
          </w:tcPr>
          <w:p w14:paraId="2299FF69"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1898A8FA" w14:textId="77777777" w:rsidTr="001A117B">
        <w:tc>
          <w:tcPr>
            <w:tcW w:w="5070" w:type="dxa"/>
            <w:vMerge w:val="restart"/>
            <w:shd w:val="clear" w:color="auto" w:fill="F2F2F2"/>
          </w:tcPr>
          <w:p w14:paraId="4C63D54F" w14:textId="77777777" w:rsidR="001A117B" w:rsidRPr="00C93680" w:rsidRDefault="00185564" w:rsidP="00F23ACE">
            <w:pPr>
              <w:rPr>
                <w:rFonts w:cs="Calibri"/>
                <w:bCs/>
                <w:noProof/>
                <w:lang w:val="en-GB"/>
              </w:rPr>
            </w:pPr>
            <w:r w:rsidRPr="00C93680">
              <w:rPr>
                <w:rFonts w:cs="Calibri"/>
                <w:bCs/>
                <w:noProof/>
                <w:lang w:val="en-GB"/>
              </w:rPr>
              <w:t>1. Explore how AI can simulate and visualise complex biological tissues</w:t>
            </w:r>
          </w:p>
          <w:p w14:paraId="2CFB1CA1" w14:textId="77777777" w:rsidR="001A117B" w:rsidRPr="00C93680" w:rsidRDefault="00185564" w:rsidP="00F23ACE">
            <w:pPr>
              <w:rPr>
                <w:rFonts w:cs="Calibri"/>
                <w:bCs/>
                <w:noProof/>
                <w:lang w:val="en-GB"/>
              </w:rPr>
            </w:pPr>
            <w:r w:rsidRPr="00C93680">
              <w:rPr>
                <w:rFonts w:cs="Calibri"/>
                <w:bCs/>
                <w:noProof/>
                <w:lang w:val="en-GB"/>
              </w:rPr>
              <w:t>2. Discover tools and techniques for enhancing biological interpretation through data integration.</w:t>
            </w:r>
          </w:p>
          <w:p w14:paraId="388619AA" w14:textId="77777777" w:rsidR="001A117B" w:rsidRPr="00C93680" w:rsidRDefault="00185564" w:rsidP="00F23ACE">
            <w:pPr>
              <w:rPr>
                <w:rFonts w:cs="Calibri"/>
                <w:bCs/>
                <w:noProof/>
                <w:lang w:val="en-GB"/>
              </w:rPr>
            </w:pPr>
            <w:r w:rsidRPr="00C93680">
              <w:rPr>
                <w:rFonts w:cs="Calibri"/>
                <w:bCs/>
                <w:noProof/>
                <w:lang w:val="en-GB"/>
              </w:rPr>
              <w:t>3. Learn how computational models simulate cellular behaviour and structure.</w:t>
            </w:r>
          </w:p>
          <w:p w14:paraId="0B936C0C" w14:textId="77777777" w:rsidR="001A117B" w:rsidRPr="001A117B" w:rsidRDefault="001A117B" w:rsidP="00F23ACE">
            <w:pPr>
              <w:rPr>
                <w:rFonts w:cs="Calibri"/>
                <w:bCs/>
                <w:noProof/>
                <w:lang w:val="en-US"/>
              </w:rPr>
            </w:pPr>
          </w:p>
        </w:tc>
        <w:tc>
          <w:tcPr>
            <w:tcW w:w="4142" w:type="dxa"/>
            <w:gridSpan w:val="2"/>
            <w:shd w:val="clear" w:color="auto" w:fill="F2F2F2"/>
          </w:tcPr>
          <w:p w14:paraId="31A4C14E"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Connaught Room 1 &amp; 2</w:t>
            </w:r>
          </w:p>
        </w:tc>
      </w:tr>
      <w:tr w:rsidR="00B22617" w14:paraId="49022C58" w14:textId="77777777" w:rsidTr="001A117B">
        <w:tc>
          <w:tcPr>
            <w:tcW w:w="5070" w:type="dxa"/>
            <w:vMerge/>
            <w:shd w:val="clear" w:color="auto" w:fill="F2F2F2"/>
          </w:tcPr>
          <w:p w14:paraId="339737EB" w14:textId="77777777" w:rsidR="001A117B" w:rsidRPr="00814A19" w:rsidRDefault="001A117B" w:rsidP="00637827">
            <w:pPr>
              <w:rPr>
                <w:rFonts w:cs="Calibri"/>
                <w:b/>
              </w:rPr>
            </w:pPr>
          </w:p>
        </w:tc>
        <w:tc>
          <w:tcPr>
            <w:tcW w:w="4142" w:type="dxa"/>
            <w:gridSpan w:val="2"/>
            <w:shd w:val="clear" w:color="auto" w:fill="F2F2F2"/>
          </w:tcPr>
          <w:p w14:paraId="4B48F595" w14:textId="77777777" w:rsidR="001A117B" w:rsidRPr="00814A19" w:rsidRDefault="00185564" w:rsidP="00F66242">
            <w:pPr>
              <w:jc w:val="right"/>
              <w:rPr>
                <w:rFonts w:cs="Calibri"/>
                <w:b/>
              </w:rPr>
            </w:pPr>
            <w:r w:rsidRPr="00814A19">
              <w:rPr>
                <w:rFonts w:cs="Calibri"/>
                <w:b/>
                <w:noProof/>
                <w:lang w:val="en-US"/>
              </w:rPr>
              <w:t>09:00</w:t>
            </w:r>
            <w:r w:rsidRPr="00814A19">
              <w:rPr>
                <w:rFonts w:cs="Calibri"/>
                <w:b/>
              </w:rPr>
              <w:t>-</w:t>
            </w:r>
            <w:r w:rsidRPr="00814A19">
              <w:rPr>
                <w:rFonts w:cs="Calibri"/>
                <w:b/>
                <w:noProof/>
                <w:lang w:val="en-US"/>
              </w:rPr>
              <w:t>10:15</w:t>
            </w:r>
            <w:r w:rsidRPr="00814A19">
              <w:rPr>
                <w:rFonts w:cs="Calibri"/>
                <w:b/>
              </w:rPr>
              <w:t xml:space="preserve"> </w:t>
            </w:r>
            <w:r>
              <w:rPr>
                <w:rFonts w:cs="Calibri"/>
                <w:b/>
              </w:rPr>
              <w:t>BST</w:t>
            </w:r>
          </w:p>
        </w:tc>
      </w:tr>
    </w:tbl>
    <w:p w14:paraId="736C164A"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From Data</w:t>
      </w:r>
      <w:r w:rsidR="00185564" w:rsidRPr="00814A19">
        <w:rPr>
          <w:rFonts w:cs="Calibri"/>
          <w:b/>
          <w:noProof/>
          <w:sz w:val="28"/>
          <w:szCs w:val="28"/>
          <w:lang w:val="en-US"/>
        </w:rPr>
        <w:t xml:space="preserve"> to Tissue: AI-Driven Insights into Biological Systems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6A013EA7" w14:textId="77777777" w:rsidTr="00586F95">
        <w:trPr>
          <w:trHeight w:val="437"/>
        </w:trPr>
        <w:tc>
          <w:tcPr>
            <w:tcW w:w="1812" w:type="dxa"/>
          </w:tcPr>
          <w:p w14:paraId="14A00B6C"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AE2EF7F"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Caroline Ospelt (Switzerland)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Caroline Ospelt (Switzerland)</w:t>
            </w:r>
            <w:r w:rsidRPr="00814A19">
              <w:rPr>
                <w:rFonts w:cs="Calibri"/>
                <w:i/>
                <w:noProof/>
                <w:lang w:val="en-US"/>
              </w:rPr>
              <w:fldChar w:fldCharType="end"/>
            </w:r>
          </w:p>
          <w:p w14:paraId="4F0ABCFE"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Costantino Pitzalis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Costantino Pitzalis (United Kingdom)</w:t>
            </w:r>
            <w:r w:rsidRPr="00814A19">
              <w:rPr>
                <w:rFonts w:cs="Calibri"/>
                <w:i/>
                <w:noProof/>
                <w:lang w:val="en-US"/>
              </w:rPr>
              <w:fldChar w:fldCharType="end"/>
            </w:r>
          </w:p>
        </w:tc>
      </w:tr>
      <w:tr w:rsidR="00B22617" w:rsidRPr="00C93680" w14:paraId="46783C30" w14:textId="77777777" w:rsidTr="00586F95">
        <w:trPr>
          <w:trHeight w:val="1350"/>
        </w:trPr>
        <w:tc>
          <w:tcPr>
            <w:tcW w:w="1812" w:type="dxa"/>
          </w:tcPr>
          <w:p w14:paraId="4CCD7977" w14:textId="77777777" w:rsidR="00EF1DB7" w:rsidRPr="00814A19" w:rsidRDefault="00E36CE1" w:rsidP="00D33061">
            <w:pPr>
              <w:rPr>
                <w:rFonts w:cs="Calibri"/>
                <w:b/>
                <w:noProof/>
                <w:lang w:val="en-US"/>
              </w:rPr>
            </w:pPr>
            <w:r w:rsidRPr="00814A19">
              <w:rPr>
                <w:rFonts w:cs="Calibri"/>
                <w:noProof/>
                <w:lang w:val="en-US"/>
              </w:rPr>
              <w:t xml:space="preserve">09:00 - </w:t>
            </w:r>
            <w:r w:rsidR="00BB0228" w:rsidRPr="00814A19">
              <w:rPr>
                <w:rFonts w:cs="Calibri"/>
                <w:noProof/>
                <w:lang w:val="en-US"/>
              </w:rPr>
              <w:t>09:25</w:t>
            </w:r>
          </w:p>
        </w:tc>
        <w:tc>
          <w:tcPr>
            <w:tcW w:w="7493" w:type="dxa"/>
          </w:tcPr>
          <w:p w14:paraId="01B99A2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Tools for</w:t>
            </w:r>
            <w:r w:rsidR="007957F6" w:rsidRPr="00814A19">
              <w:rPr>
                <w:rFonts w:cs="Calibri"/>
                <w:b/>
                <w:noProof/>
                <w:lang w:val="en-US"/>
              </w:rPr>
              <w:t xml:space="preserve"> the next generation of biological data analysis</w:t>
            </w:r>
          </w:p>
          <w:p w14:paraId="485CA94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Constantin</w:instrText>
            </w:r>
            <w:r w:rsidR="00531D9B" w:rsidRPr="00814A19">
              <w:rPr>
                <w:rFonts w:cs="Calibri"/>
                <w:bCs/>
                <w:noProof/>
                <w:lang w:val="en-US"/>
              </w:rPr>
              <w:instrText xml:space="preserve"> </w:instrText>
            </w:r>
            <w:r w:rsidRPr="00814A19">
              <w:rPr>
                <w:rFonts w:cs="Calibri"/>
                <w:bCs/>
                <w:noProof/>
                <w:lang w:val="en-US"/>
              </w:rPr>
              <w:instrText>Ahlmann-Eltze</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Constantin Ahlmann-Eltze (United Kingdom)</w:t>
            </w:r>
            <w:r w:rsidRPr="00814A19">
              <w:rPr>
                <w:rFonts w:cs="Calibri"/>
                <w:i/>
                <w:noProof/>
                <w:lang w:val="en-US"/>
              </w:rPr>
              <w:fldChar w:fldCharType="end"/>
            </w:r>
            <w:r w:rsidR="002C3099" w:rsidRPr="00814A19">
              <w:rPr>
                <w:rFonts w:cs="Calibri"/>
                <w:noProof/>
                <w:lang w:val="en-US"/>
              </w:rPr>
              <w:br/>
            </w:r>
          </w:p>
          <w:p w14:paraId="25D70F7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137E2B6" w14:textId="77777777" w:rsidTr="00586F95">
        <w:trPr>
          <w:trHeight w:val="1350"/>
        </w:trPr>
        <w:tc>
          <w:tcPr>
            <w:tcW w:w="1812" w:type="dxa"/>
          </w:tcPr>
          <w:p w14:paraId="0DA9EAFC" w14:textId="77777777" w:rsidR="00EF1DB7" w:rsidRPr="00814A19" w:rsidRDefault="00E36CE1" w:rsidP="00D33061">
            <w:pPr>
              <w:rPr>
                <w:rFonts w:cs="Calibri"/>
                <w:b/>
                <w:noProof/>
                <w:lang w:val="en-US"/>
              </w:rPr>
            </w:pPr>
            <w:r w:rsidRPr="00814A19">
              <w:rPr>
                <w:rFonts w:cs="Calibri"/>
                <w:noProof/>
                <w:lang w:val="en-US"/>
              </w:rPr>
              <w:t xml:space="preserve">09:25 - </w:t>
            </w:r>
            <w:r w:rsidR="00BB0228" w:rsidRPr="00814A19">
              <w:rPr>
                <w:rFonts w:cs="Calibri"/>
                <w:noProof/>
                <w:lang w:val="en-US"/>
              </w:rPr>
              <w:t>09:50</w:t>
            </w:r>
          </w:p>
        </w:tc>
        <w:tc>
          <w:tcPr>
            <w:tcW w:w="7493" w:type="dxa"/>
          </w:tcPr>
          <w:p w14:paraId="4AA88E7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Machine Learning</w:t>
            </w:r>
            <w:r w:rsidR="007957F6" w:rsidRPr="00814A19">
              <w:rPr>
                <w:rFonts w:cs="Calibri"/>
                <w:b/>
                <w:noProof/>
                <w:lang w:val="en-US"/>
              </w:rPr>
              <w:t xml:space="preserve"> for Spatial Omics Data Integration</w:t>
            </w:r>
          </w:p>
          <w:p w14:paraId="3F6DC7D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Ricardo Omar</w:instrText>
            </w:r>
            <w:r w:rsidR="00531D9B" w:rsidRPr="00814A19">
              <w:rPr>
                <w:rFonts w:cs="Calibri"/>
                <w:bCs/>
                <w:noProof/>
                <w:lang w:val="en-US"/>
              </w:rPr>
              <w:instrText xml:space="preserve"> </w:instrText>
            </w:r>
            <w:r w:rsidRPr="00814A19">
              <w:rPr>
                <w:rFonts w:cs="Calibri"/>
                <w:bCs/>
                <w:noProof/>
                <w:lang w:val="en-US"/>
              </w:rPr>
              <w:instrText>Ramirez Flores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Ricardo Omar Ramirez Flores (United Kingdom)</w:t>
            </w:r>
            <w:r w:rsidRPr="00814A19">
              <w:rPr>
                <w:rFonts w:cs="Calibri"/>
                <w:i/>
                <w:noProof/>
                <w:lang w:val="en-US"/>
              </w:rPr>
              <w:fldChar w:fldCharType="end"/>
            </w:r>
            <w:r w:rsidR="002C3099" w:rsidRPr="00814A19">
              <w:rPr>
                <w:rFonts w:cs="Calibri"/>
                <w:noProof/>
                <w:lang w:val="en-US"/>
              </w:rPr>
              <w:br/>
            </w:r>
          </w:p>
          <w:p w14:paraId="71994D5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6C92DE5" w14:textId="77777777" w:rsidTr="00586F95">
        <w:trPr>
          <w:trHeight w:val="1350"/>
        </w:trPr>
        <w:tc>
          <w:tcPr>
            <w:tcW w:w="1812" w:type="dxa"/>
          </w:tcPr>
          <w:p w14:paraId="78012247" w14:textId="77777777" w:rsidR="00EF1DB7" w:rsidRPr="00814A19" w:rsidRDefault="00E36CE1" w:rsidP="00D33061">
            <w:pPr>
              <w:rPr>
                <w:rFonts w:cs="Calibri"/>
                <w:b/>
                <w:noProof/>
                <w:lang w:val="en-US"/>
              </w:rPr>
            </w:pPr>
            <w:r w:rsidRPr="00814A19">
              <w:rPr>
                <w:rFonts w:cs="Calibri"/>
                <w:noProof/>
                <w:lang w:val="en-US"/>
              </w:rPr>
              <w:t xml:space="preserve">09:50 - </w:t>
            </w:r>
            <w:r w:rsidR="00BB0228" w:rsidRPr="00814A19">
              <w:rPr>
                <w:rFonts w:cs="Calibri"/>
                <w:noProof/>
                <w:lang w:val="en-US"/>
              </w:rPr>
              <w:t>10:15</w:t>
            </w:r>
          </w:p>
        </w:tc>
        <w:tc>
          <w:tcPr>
            <w:tcW w:w="7493" w:type="dxa"/>
          </w:tcPr>
          <w:p w14:paraId="5E8CE68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AI models</w:t>
            </w:r>
            <w:r w:rsidR="007957F6" w:rsidRPr="00814A19">
              <w:rPr>
                <w:rFonts w:cs="Calibri"/>
                <w:b/>
                <w:noProof/>
                <w:lang w:val="en-US"/>
              </w:rPr>
              <w:t xml:space="preserve"> for precision diagnostics</w:t>
            </w:r>
          </w:p>
          <w:p w14:paraId="5E7539F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Myles</w:instrText>
            </w:r>
            <w:r w:rsidR="00531D9B" w:rsidRPr="00814A19">
              <w:rPr>
                <w:rFonts w:cs="Calibri"/>
                <w:bCs/>
                <w:noProof/>
                <w:lang w:val="en-US"/>
              </w:rPr>
              <w:instrText xml:space="preserve"> </w:instrText>
            </w:r>
            <w:r w:rsidRPr="00814A19">
              <w:rPr>
                <w:rFonts w:cs="Calibri"/>
                <w:bCs/>
                <w:noProof/>
                <w:lang w:val="en-US"/>
              </w:rPr>
              <w:instrText>Lewis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Myles Lewis (United Kingdom)</w:t>
            </w:r>
            <w:r w:rsidRPr="00814A19">
              <w:rPr>
                <w:rFonts w:cs="Calibri"/>
                <w:i/>
                <w:noProof/>
                <w:lang w:val="en-US"/>
              </w:rPr>
              <w:fldChar w:fldCharType="end"/>
            </w:r>
            <w:r w:rsidR="002C3099" w:rsidRPr="00814A19">
              <w:rPr>
                <w:rFonts w:cs="Calibri"/>
                <w:noProof/>
                <w:lang w:val="en-US"/>
              </w:rPr>
              <w:br/>
            </w:r>
          </w:p>
          <w:p w14:paraId="523C850D" w14:textId="77777777" w:rsidR="000D0E1B" w:rsidRPr="00814A19" w:rsidRDefault="000D0E1B" w:rsidP="00A770A0">
            <w:pPr>
              <w:autoSpaceDE w:val="0"/>
              <w:autoSpaceDN w:val="0"/>
              <w:spacing w:after="0" w:line="240" w:lineRule="auto"/>
              <w:rPr>
                <w:rFonts w:cs="Calibri"/>
                <w:noProof/>
                <w:lang w:val="en-US"/>
              </w:rPr>
            </w:pPr>
          </w:p>
        </w:tc>
      </w:tr>
    </w:tbl>
    <w:p w14:paraId="1EF292CB" w14:textId="77777777" w:rsidR="008D3D0C" w:rsidRPr="00814A19" w:rsidRDefault="008D3D0C" w:rsidP="00B766E5">
      <w:pPr>
        <w:tabs>
          <w:tab w:val="left" w:pos="1128"/>
        </w:tabs>
        <w:rPr>
          <w:rFonts w:cs="Calibri"/>
          <w:lang w:val="en-US"/>
        </w:rPr>
      </w:pPr>
    </w:p>
    <w:p w14:paraId="5AF63F19" w14:textId="77777777" w:rsidR="008D3D0C" w:rsidRPr="00814A19" w:rsidRDefault="008D3D0C" w:rsidP="00B766E5">
      <w:pPr>
        <w:tabs>
          <w:tab w:val="left" w:pos="1128"/>
        </w:tabs>
        <w:rPr>
          <w:rFonts w:cs="Calibri"/>
          <w:lang w:val="en-US"/>
        </w:rPr>
        <w:sectPr w:rsidR="008D3D0C" w:rsidRPr="00814A19" w:rsidSect="008D3D0C">
          <w:headerReference w:type="default" r:id="rId276"/>
          <w:type w:val="continuous"/>
          <w:pgSz w:w="11906" w:h="16838"/>
          <w:pgMar w:top="1417" w:right="1417" w:bottom="1134" w:left="1417" w:header="708" w:footer="28" w:gutter="0"/>
          <w:cols w:space="708"/>
          <w:titlePg/>
          <w:docGrid w:linePitch="360"/>
        </w:sectPr>
      </w:pPr>
    </w:p>
    <w:p w14:paraId="33DF9B9E"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18F78CFB" w14:textId="77777777" w:rsidTr="001A117B">
        <w:tc>
          <w:tcPr>
            <w:tcW w:w="5211" w:type="dxa"/>
            <w:gridSpan w:val="2"/>
            <w:shd w:val="clear" w:color="auto" w:fill="F2F2F2"/>
          </w:tcPr>
          <w:p w14:paraId="2461C7B4" w14:textId="77777777" w:rsidR="00A516DF" w:rsidRPr="00814A19" w:rsidRDefault="007E33E4" w:rsidP="00624BEC">
            <w:pPr>
              <w:rPr>
                <w:rFonts w:cs="Calibri"/>
              </w:rPr>
            </w:pPr>
            <w:r w:rsidRPr="00814A19">
              <w:rPr>
                <w:rFonts w:cs="Calibri"/>
                <w:b/>
                <w:noProof/>
                <w:lang w:val="en-US"/>
              </w:rPr>
              <w:t>EULAR Projects</w:t>
            </w:r>
          </w:p>
        </w:tc>
        <w:tc>
          <w:tcPr>
            <w:tcW w:w="4001" w:type="dxa"/>
            <w:shd w:val="clear" w:color="auto" w:fill="F2F2F2"/>
          </w:tcPr>
          <w:p w14:paraId="56370CEC"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09DAA051" w14:textId="77777777" w:rsidTr="001A117B">
        <w:tc>
          <w:tcPr>
            <w:tcW w:w="5070" w:type="dxa"/>
            <w:vMerge w:val="restart"/>
            <w:shd w:val="clear" w:color="auto" w:fill="F2F2F2"/>
          </w:tcPr>
          <w:p w14:paraId="6BE84B74" w14:textId="77777777" w:rsidR="001A117B" w:rsidRPr="00C93680" w:rsidRDefault="00185564" w:rsidP="00F23ACE">
            <w:pPr>
              <w:rPr>
                <w:rFonts w:cs="Calibri"/>
                <w:bCs/>
                <w:noProof/>
                <w:lang w:val="en-GB"/>
              </w:rPr>
            </w:pPr>
            <w:r w:rsidRPr="00C93680">
              <w:rPr>
                <w:rFonts w:cs="Calibri"/>
                <w:bCs/>
                <w:noProof/>
                <w:lang w:val="en-GB"/>
              </w:rPr>
              <w:t>1. Describe current and emerging roles of artificial intelligence in medical and rheumatology education, across different contexts (undergraduate, postgraduate, and continuing professional development).</w:t>
            </w:r>
          </w:p>
          <w:p w14:paraId="49A38BEA" w14:textId="77777777" w:rsidR="001A117B" w:rsidRPr="00C93680" w:rsidRDefault="00185564" w:rsidP="00F23ACE">
            <w:pPr>
              <w:rPr>
                <w:rFonts w:cs="Calibri"/>
                <w:bCs/>
                <w:noProof/>
                <w:lang w:val="en-GB"/>
              </w:rPr>
            </w:pPr>
            <w:r w:rsidRPr="00C93680">
              <w:rPr>
                <w:rFonts w:cs="Calibri"/>
                <w:bCs/>
                <w:noProof/>
                <w:lang w:val="en-GB"/>
              </w:rPr>
              <w:t xml:space="preserve">2. Explain how AI-driven tools can support education </w:t>
            </w:r>
            <w:r w:rsidRPr="00C93680">
              <w:rPr>
                <w:rFonts w:cs="Calibri"/>
                <w:bCs/>
                <w:noProof/>
                <w:lang w:val="en-GB"/>
              </w:rPr>
              <w:lastRenderedPageBreak/>
              <w:t>in rheumatology</w:t>
            </w:r>
          </w:p>
          <w:p w14:paraId="223B63B4" w14:textId="77777777" w:rsidR="001A117B" w:rsidRPr="00C93680" w:rsidRDefault="00185564" w:rsidP="00F23ACE">
            <w:pPr>
              <w:rPr>
                <w:rFonts w:cs="Calibri"/>
                <w:bCs/>
                <w:noProof/>
                <w:lang w:val="en-GB"/>
              </w:rPr>
            </w:pPr>
            <w:r w:rsidRPr="00C93680">
              <w:rPr>
                <w:rFonts w:cs="Calibri"/>
                <w:bCs/>
                <w:noProof/>
                <w:lang w:val="en-GB"/>
              </w:rPr>
              <w:t>3. Critically appraise the opportunities and limitations of AI in medical education.</w:t>
            </w:r>
          </w:p>
          <w:p w14:paraId="5B6CC61B" w14:textId="77777777" w:rsidR="001A117B" w:rsidRPr="00C93680" w:rsidRDefault="00185564" w:rsidP="00F23ACE">
            <w:pPr>
              <w:rPr>
                <w:rFonts w:cs="Calibri"/>
                <w:bCs/>
                <w:noProof/>
                <w:lang w:val="en-GB"/>
              </w:rPr>
            </w:pPr>
            <w:r w:rsidRPr="00C93680">
              <w:rPr>
                <w:rFonts w:cs="Calibri"/>
                <w:bCs/>
                <w:noProof/>
                <w:lang w:val="en-GB"/>
              </w:rPr>
              <w:t>4. Recognise the ethical, regulatory, and governance challenges associated with the use of AI in medical education within a European context.</w:t>
            </w:r>
          </w:p>
          <w:p w14:paraId="76F8F237" w14:textId="77777777" w:rsidR="001A117B" w:rsidRPr="00C93680" w:rsidRDefault="00185564" w:rsidP="00F23ACE">
            <w:pPr>
              <w:rPr>
                <w:rFonts w:cs="Calibri"/>
                <w:bCs/>
                <w:noProof/>
                <w:lang w:val="en-GB"/>
              </w:rPr>
            </w:pPr>
            <w:r w:rsidRPr="00C93680">
              <w:rPr>
                <w:rFonts w:cs="Calibri"/>
                <w:bCs/>
                <w:noProof/>
                <w:lang w:val="en-GB"/>
              </w:rPr>
              <w:t>5. Identify practical principles to guide the responsible and effective integration of AI into educational initiatives.</w:t>
            </w:r>
          </w:p>
          <w:p w14:paraId="47712436" w14:textId="77777777" w:rsidR="001A117B" w:rsidRPr="001A117B" w:rsidRDefault="001A117B" w:rsidP="00F23ACE">
            <w:pPr>
              <w:rPr>
                <w:rFonts w:cs="Calibri"/>
                <w:bCs/>
                <w:noProof/>
                <w:lang w:val="en-US"/>
              </w:rPr>
            </w:pPr>
          </w:p>
        </w:tc>
        <w:tc>
          <w:tcPr>
            <w:tcW w:w="4142" w:type="dxa"/>
            <w:gridSpan w:val="2"/>
            <w:shd w:val="clear" w:color="auto" w:fill="F2F2F2"/>
          </w:tcPr>
          <w:p w14:paraId="5A870BC0"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Connaught Room 3 &amp; 4</w:t>
            </w:r>
          </w:p>
        </w:tc>
      </w:tr>
      <w:tr w:rsidR="00B22617" w14:paraId="69A88136" w14:textId="77777777" w:rsidTr="001A117B">
        <w:tc>
          <w:tcPr>
            <w:tcW w:w="5070" w:type="dxa"/>
            <w:vMerge/>
            <w:shd w:val="clear" w:color="auto" w:fill="F2F2F2"/>
          </w:tcPr>
          <w:p w14:paraId="2344F58E" w14:textId="77777777" w:rsidR="001A117B" w:rsidRPr="00814A19" w:rsidRDefault="001A117B" w:rsidP="00637827">
            <w:pPr>
              <w:rPr>
                <w:rFonts w:cs="Calibri"/>
                <w:b/>
              </w:rPr>
            </w:pPr>
          </w:p>
        </w:tc>
        <w:tc>
          <w:tcPr>
            <w:tcW w:w="4142" w:type="dxa"/>
            <w:gridSpan w:val="2"/>
            <w:shd w:val="clear" w:color="auto" w:fill="F2F2F2"/>
          </w:tcPr>
          <w:p w14:paraId="278D0FEB" w14:textId="77777777" w:rsidR="001A117B" w:rsidRPr="00814A19" w:rsidRDefault="00185564" w:rsidP="00F66242">
            <w:pPr>
              <w:jc w:val="right"/>
              <w:rPr>
                <w:rFonts w:cs="Calibri"/>
                <w:b/>
              </w:rPr>
            </w:pPr>
            <w:r w:rsidRPr="00814A19">
              <w:rPr>
                <w:rFonts w:cs="Calibri"/>
                <w:b/>
                <w:noProof/>
                <w:lang w:val="en-US"/>
              </w:rPr>
              <w:t>09:00</w:t>
            </w:r>
            <w:r w:rsidRPr="00814A19">
              <w:rPr>
                <w:rFonts w:cs="Calibri"/>
                <w:b/>
              </w:rPr>
              <w:t>-</w:t>
            </w:r>
            <w:r w:rsidRPr="00814A19">
              <w:rPr>
                <w:rFonts w:cs="Calibri"/>
                <w:b/>
                <w:noProof/>
                <w:lang w:val="en-US"/>
              </w:rPr>
              <w:t>10:15</w:t>
            </w:r>
            <w:r w:rsidRPr="00814A19">
              <w:rPr>
                <w:rFonts w:cs="Calibri"/>
                <w:b/>
              </w:rPr>
              <w:t xml:space="preserve"> </w:t>
            </w:r>
            <w:r>
              <w:rPr>
                <w:rFonts w:cs="Calibri"/>
                <w:b/>
              </w:rPr>
              <w:t>BST</w:t>
            </w:r>
          </w:p>
        </w:tc>
      </w:tr>
    </w:tbl>
    <w:p w14:paraId="0071E277"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AI in Medical Education</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33E8CAE4" w14:textId="77777777" w:rsidTr="00586F95">
        <w:trPr>
          <w:trHeight w:val="437"/>
        </w:trPr>
        <w:tc>
          <w:tcPr>
            <w:tcW w:w="1812" w:type="dxa"/>
          </w:tcPr>
          <w:p w14:paraId="2C09ADA6"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A57788D"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Simona Rednic (Romania)</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Simona Rednic (Romania)</w:t>
            </w:r>
            <w:r w:rsidRPr="00814A19">
              <w:rPr>
                <w:rFonts w:cs="Calibri"/>
                <w:i/>
                <w:noProof/>
                <w:lang w:val="en-US"/>
              </w:rPr>
              <w:fldChar w:fldCharType="end"/>
            </w:r>
          </w:p>
          <w:p w14:paraId="58B85D86"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Francisca Sivera (Spain)</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Francisca Sivera (Spain)</w:t>
            </w:r>
            <w:r w:rsidRPr="00814A19">
              <w:rPr>
                <w:rFonts w:cs="Calibri"/>
                <w:i/>
                <w:noProof/>
                <w:lang w:val="en-US"/>
              </w:rPr>
              <w:fldChar w:fldCharType="end"/>
            </w:r>
          </w:p>
        </w:tc>
      </w:tr>
      <w:tr w:rsidR="00B22617" w14:paraId="6BEBAAC3" w14:textId="77777777" w:rsidTr="00586F95">
        <w:trPr>
          <w:trHeight w:val="1350"/>
        </w:trPr>
        <w:tc>
          <w:tcPr>
            <w:tcW w:w="1812" w:type="dxa"/>
          </w:tcPr>
          <w:p w14:paraId="04BC4986" w14:textId="77777777" w:rsidR="00EF1DB7" w:rsidRPr="00814A19" w:rsidRDefault="00E36CE1" w:rsidP="00D33061">
            <w:pPr>
              <w:rPr>
                <w:rFonts w:cs="Calibri"/>
                <w:b/>
                <w:noProof/>
                <w:lang w:val="en-US"/>
              </w:rPr>
            </w:pPr>
            <w:r w:rsidRPr="00814A19">
              <w:rPr>
                <w:rFonts w:cs="Calibri"/>
                <w:noProof/>
                <w:lang w:val="en-US"/>
              </w:rPr>
              <w:t xml:space="preserve">09:00 - </w:t>
            </w:r>
            <w:r w:rsidR="00BB0228" w:rsidRPr="00814A19">
              <w:rPr>
                <w:rFonts w:cs="Calibri"/>
                <w:noProof/>
                <w:lang w:val="en-US"/>
              </w:rPr>
              <w:t>09:20</w:t>
            </w:r>
          </w:p>
        </w:tc>
        <w:tc>
          <w:tcPr>
            <w:tcW w:w="7493" w:type="dxa"/>
          </w:tcPr>
          <w:p w14:paraId="465D521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Augmenting Medical</w:t>
            </w:r>
            <w:r w:rsidR="007957F6" w:rsidRPr="00814A19">
              <w:rPr>
                <w:rFonts w:cs="Calibri"/>
                <w:b/>
                <w:noProof/>
                <w:lang w:val="en-US"/>
              </w:rPr>
              <w:t xml:space="preserve"> Education with AI: From Knowledge Delivery to Clinical Reasoning</w:t>
            </w:r>
          </w:p>
          <w:p w14:paraId="052380A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Eric</w:instrText>
            </w:r>
            <w:r w:rsidR="00531D9B" w:rsidRPr="00814A19">
              <w:rPr>
                <w:rFonts w:cs="Calibri"/>
                <w:bCs/>
                <w:noProof/>
                <w:lang w:val="en-US"/>
              </w:rPr>
              <w:instrText xml:space="preserve"> </w:instrText>
            </w:r>
            <w:r w:rsidRPr="00814A19">
              <w:rPr>
                <w:rFonts w:cs="Calibri"/>
                <w:bCs/>
                <w:noProof/>
                <w:lang w:val="en-US"/>
              </w:rPr>
              <w:instrText>Hachulla</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Speaker: Eric Hachulla </w:t>
            </w:r>
            <w:r w:rsidRPr="00814A19">
              <w:rPr>
                <w:rFonts w:cs="Calibri"/>
                <w:i/>
                <w:noProof/>
                <w:lang w:val="en-US"/>
              </w:rPr>
              <w:fldChar w:fldCharType="end"/>
            </w:r>
            <w:r w:rsidR="002C3099" w:rsidRPr="00814A19">
              <w:rPr>
                <w:rFonts w:cs="Calibri"/>
                <w:noProof/>
                <w:lang w:val="en-US"/>
              </w:rPr>
              <w:br/>
            </w:r>
          </w:p>
          <w:p w14:paraId="3E0BF610" w14:textId="77777777" w:rsidR="000D0E1B" w:rsidRPr="00814A19" w:rsidRDefault="000D0E1B" w:rsidP="00A770A0">
            <w:pPr>
              <w:autoSpaceDE w:val="0"/>
              <w:autoSpaceDN w:val="0"/>
              <w:spacing w:after="0" w:line="240" w:lineRule="auto"/>
              <w:rPr>
                <w:rFonts w:cs="Calibri"/>
                <w:noProof/>
                <w:lang w:val="en-US"/>
              </w:rPr>
            </w:pPr>
          </w:p>
        </w:tc>
      </w:tr>
      <w:tr w:rsidR="00B22617" w14:paraId="5DF99970" w14:textId="77777777" w:rsidTr="00586F95">
        <w:trPr>
          <w:trHeight w:val="1350"/>
        </w:trPr>
        <w:tc>
          <w:tcPr>
            <w:tcW w:w="1812" w:type="dxa"/>
          </w:tcPr>
          <w:p w14:paraId="4B02EAB5" w14:textId="77777777" w:rsidR="00EF1DB7" w:rsidRPr="00814A19" w:rsidRDefault="00E36CE1" w:rsidP="00D33061">
            <w:pPr>
              <w:rPr>
                <w:rFonts w:cs="Calibri"/>
                <w:b/>
                <w:noProof/>
                <w:lang w:val="en-US"/>
              </w:rPr>
            </w:pPr>
            <w:r w:rsidRPr="00814A19">
              <w:rPr>
                <w:rFonts w:cs="Calibri"/>
                <w:noProof/>
                <w:lang w:val="en-US"/>
              </w:rPr>
              <w:t xml:space="preserve">09:20 - </w:t>
            </w:r>
            <w:r w:rsidR="00BB0228" w:rsidRPr="00814A19">
              <w:rPr>
                <w:rFonts w:cs="Calibri"/>
                <w:noProof/>
                <w:lang w:val="en-US"/>
              </w:rPr>
              <w:t>09:40</w:t>
            </w:r>
          </w:p>
        </w:tc>
        <w:tc>
          <w:tcPr>
            <w:tcW w:w="7493" w:type="dxa"/>
          </w:tcPr>
          <w:p w14:paraId="49F302F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Safe, </w:t>
            </w:r>
            <w:r w:rsidR="007957F6" w:rsidRPr="00814A19">
              <w:rPr>
                <w:rFonts w:cs="Calibri"/>
                <w:b/>
                <w:noProof/>
                <w:lang w:val="en-US"/>
              </w:rPr>
              <w:t>Ethical, and Trustworthy AI in Rheumatology: Navigating the Risks</w:t>
            </w:r>
          </w:p>
          <w:p w14:paraId="0AC47B3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Diego</w:instrText>
            </w:r>
            <w:r w:rsidR="00531D9B" w:rsidRPr="00814A19">
              <w:rPr>
                <w:rFonts w:cs="Calibri"/>
                <w:bCs/>
                <w:noProof/>
                <w:lang w:val="en-US"/>
              </w:rPr>
              <w:instrText xml:space="preserve"> </w:instrText>
            </w:r>
            <w:r w:rsidRPr="00814A19">
              <w:rPr>
                <w:rFonts w:cs="Calibri"/>
                <w:bCs/>
                <w:noProof/>
                <w:lang w:val="en-US"/>
              </w:rPr>
              <w:instrText>Benavent</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Diego Benavent (Spain)</w:t>
            </w:r>
            <w:r w:rsidRPr="00814A19">
              <w:rPr>
                <w:rFonts w:cs="Calibri"/>
                <w:i/>
                <w:noProof/>
                <w:lang w:val="en-US"/>
              </w:rPr>
              <w:fldChar w:fldCharType="end"/>
            </w:r>
            <w:r w:rsidR="002C3099" w:rsidRPr="00814A19">
              <w:rPr>
                <w:rFonts w:cs="Calibri"/>
                <w:noProof/>
                <w:lang w:val="en-US"/>
              </w:rPr>
              <w:br/>
            </w:r>
          </w:p>
          <w:p w14:paraId="2EB7D881" w14:textId="77777777" w:rsidR="000D0E1B" w:rsidRPr="00814A19" w:rsidRDefault="000D0E1B" w:rsidP="00A770A0">
            <w:pPr>
              <w:autoSpaceDE w:val="0"/>
              <w:autoSpaceDN w:val="0"/>
              <w:spacing w:after="0" w:line="240" w:lineRule="auto"/>
              <w:rPr>
                <w:rFonts w:cs="Calibri"/>
                <w:noProof/>
                <w:lang w:val="en-US"/>
              </w:rPr>
            </w:pPr>
          </w:p>
        </w:tc>
      </w:tr>
      <w:tr w:rsidR="00B22617" w14:paraId="278B3735" w14:textId="77777777" w:rsidTr="00586F95">
        <w:trPr>
          <w:trHeight w:val="1350"/>
        </w:trPr>
        <w:tc>
          <w:tcPr>
            <w:tcW w:w="1812" w:type="dxa"/>
          </w:tcPr>
          <w:p w14:paraId="4B804FF4" w14:textId="77777777" w:rsidR="00EF1DB7" w:rsidRPr="00814A19" w:rsidRDefault="00E36CE1" w:rsidP="00D33061">
            <w:pPr>
              <w:rPr>
                <w:rFonts w:cs="Calibri"/>
                <w:b/>
                <w:noProof/>
                <w:lang w:val="en-US"/>
              </w:rPr>
            </w:pPr>
            <w:r w:rsidRPr="00814A19">
              <w:rPr>
                <w:rFonts w:cs="Calibri"/>
                <w:noProof/>
                <w:lang w:val="en-US"/>
              </w:rPr>
              <w:t xml:space="preserve">09:40 - </w:t>
            </w:r>
            <w:r w:rsidR="00BB0228" w:rsidRPr="00814A19">
              <w:rPr>
                <w:rFonts w:cs="Calibri"/>
                <w:noProof/>
                <w:lang w:val="en-US"/>
              </w:rPr>
              <w:t>10:00</w:t>
            </w:r>
          </w:p>
        </w:tc>
        <w:tc>
          <w:tcPr>
            <w:tcW w:w="7493" w:type="dxa"/>
          </w:tcPr>
          <w:p w14:paraId="14881D8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Bringing AI</w:t>
            </w:r>
            <w:r w:rsidR="007957F6" w:rsidRPr="00814A19">
              <w:rPr>
                <w:rFonts w:cs="Calibri"/>
                <w:b/>
                <w:noProof/>
                <w:lang w:val="en-US"/>
              </w:rPr>
              <w:t xml:space="preserve"> into the Classroom: Practical Integration in Undergraduate Medical Education</w:t>
            </w:r>
          </w:p>
          <w:p w14:paraId="44E2A93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Helen</w:instrText>
            </w:r>
            <w:r w:rsidR="00531D9B" w:rsidRPr="00814A19">
              <w:rPr>
                <w:rFonts w:cs="Calibri"/>
                <w:bCs/>
                <w:noProof/>
                <w:lang w:val="en-US"/>
              </w:rPr>
              <w:instrText xml:space="preserve"> </w:instrText>
            </w:r>
            <w:r w:rsidRPr="00814A19">
              <w:rPr>
                <w:rFonts w:cs="Calibri"/>
                <w:bCs/>
                <w:noProof/>
                <w:lang w:val="en-US"/>
              </w:rPr>
              <w:instrText>Oram</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Speaker: Helen Oram </w:t>
            </w:r>
            <w:r w:rsidRPr="00814A19">
              <w:rPr>
                <w:rFonts w:cs="Calibri"/>
                <w:i/>
                <w:noProof/>
                <w:lang w:val="en-US"/>
              </w:rPr>
              <w:fldChar w:fldCharType="end"/>
            </w:r>
            <w:r w:rsidR="002C3099" w:rsidRPr="00814A19">
              <w:rPr>
                <w:rFonts w:cs="Calibri"/>
                <w:noProof/>
                <w:lang w:val="en-US"/>
              </w:rPr>
              <w:br/>
            </w:r>
          </w:p>
          <w:p w14:paraId="4682EB5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DA4FC93" w14:textId="77777777" w:rsidTr="00586F95">
        <w:trPr>
          <w:trHeight w:val="1350"/>
        </w:trPr>
        <w:tc>
          <w:tcPr>
            <w:tcW w:w="1812" w:type="dxa"/>
          </w:tcPr>
          <w:p w14:paraId="22D1B47D" w14:textId="77777777" w:rsidR="00EF1DB7" w:rsidRPr="00814A19" w:rsidRDefault="00E36CE1" w:rsidP="00D33061">
            <w:pPr>
              <w:rPr>
                <w:rFonts w:cs="Calibri"/>
                <w:b/>
                <w:noProof/>
                <w:lang w:val="en-US"/>
              </w:rPr>
            </w:pPr>
            <w:r w:rsidRPr="00814A19">
              <w:rPr>
                <w:rFonts w:cs="Calibri"/>
                <w:noProof/>
                <w:lang w:val="en-US"/>
              </w:rPr>
              <w:t xml:space="preserve">10:00 - </w:t>
            </w:r>
            <w:r w:rsidR="00BB0228" w:rsidRPr="00814A19">
              <w:rPr>
                <w:rFonts w:cs="Calibri"/>
                <w:noProof/>
                <w:lang w:val="en-US"/>
              </w:rPr>
              <w:t>10:10</w:t>
            </w:r>
          </w:p>
        </w:tc>
        <w:tc>
          <w:tcPr>
            <w:tcW w:w="7493" w:type="dxa"/>
          </w:tcPr>
          <w:p w14:paraId="6205D6C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EULAR 2026</w:t>
            </w:r>
            <w:r w:rsidR="007957F6" w:rsidRPr="00814A19">
              <w:rPr>
                <w:rFonts w:cs="Calibri"/>
                <w:b/>
                <w:noProof/>
                <w:lang w:val="en-US"/>
              </w:rPr>
              <w:t xml:space="preserve"> | Undergraduate Teaching Concept Award</w:t>
            </w:r>
          </w:p>
          <w:p w14:paraId="150D996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Francisca</w:instrText>
            </w:r>
            <w:r w:rsidR="00531D9B" w:rsidRPr="00814A19">
              <w:rPr>
                <w:rFonts w:cs="Calibri"/>
                <w:bCs/>
                <w:noProof/>
                <w:lang w:val="en-US"/>
              </w:rPr>
              <w:instrText xml:space="preserve"> </w:instrText>
            </w:r>
            <w:r w:rsidRPr="00814A19">
              <w:rPr>
                <w:rFonts w:cs="Calibri"/>
                <w:bCs/>
                <w:noProof/>
                <w:lang w:val="en-US"/>
              </w:rPr>
              <w:instrText>Sivera</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Francisca Sivera (Spain)</w:t>
            </w:r>
            <w:r w:rsidRPr="00814A19">
              <w:rPr>
                <w:rFonts w:cs="Calibri"/>
                <w:i/>
                <w:noProof/>
                <w:lang w:val="en-US"/>
              </w:rPr>
              <w:fldChar w:fldCharType="end"/>
            </w:r>
            <w:r w:rsidR="002C3099" w:rsidRPr="00814A19">
              <w:rPr>
                <w:rFonts w:cs="Calibri"/>
                <w:noProof/>
                <w:lang w:val="en-US"/>
              </w:rPr>
              <w:br/>
            </w:r>
          </w:p>
          <w:p w14:paraId="45C33A6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00054EB" w14:textId="77777777" w:rsidTr="00586F95">
        <w:trPr>
          <w:trHeight w:val="1350"/>
        </w:trPr>
        <w:tc>
          <w:tcPr>
            <w:tcW w:w="1812" w:type="dxa"/>
          </w:tcPr>
          <w:p w14:paraId="6D7A8E35" w14:textId="77777777" w:rsidR="00EF1DB7" w:rsidRPr="00814A19" w:rsidRDefault="00E36CE1" w:rsidP="00D33061">
            <w:pPr>
              <w:rPr>
                <w:rFonts w:cs="Calibri"/>
                <w:b/>
                <w:noProof/>
                <w:lang w:val="en-US"/>
              </w:rPr>
            </w:pPr>
            <w:r w:rsidRPr="00814A19">
              <w:rPr>
                <w:rFonts w:cs="Calibri"/>
                <w:noProof/>
                <w:lang w:val="en-US"/>
              </w:rPr>
              <w:t xml:space="preserve">10:10 - </w:t>
            </w:r>
            <w:r w:rsidR="00BB0228" w:rsidRPr="00814A19">
              <w:rPr>
                <w:rFonts w:cs="Calibri"/>
                <w:noProof/>
                <w:lang w:val="en-US"/>
              </w:rPr>
              <w:t>10:15</w:t>
            </w:r>
          </w:p>
        </w:tc>
        <w:tc>
          <w:tcPr>
            <w:tcW w:w="7493" w:type="dxa"/>
          </w:tcPr>
          <w:p w14:paraId="11AE7C5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Q&amp;A </w:t>
            </w:r>
          </w:p>
          <w:p w14:paraId="6DE5F86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Francisca</w:instrText>
            </w:r>
            <w:r w:rsidR="00531D9B" w:rsidRPr="00814A19">
              <w:rPr>
                <w:rFonts w:cs="Calibri"/>
                <w:bCs/>
                <w:noProof/>
                <w:lang w:val="en-US"/>
              </w:rPr>
              <w:instrText xml:space="preserve"> </w:instrText>
            </w:r>
            <w:r w:rsidRPr="00814A19">
              <w:rPr>
                <w:rFonts w:cs="Calibri"/>
                <w:bCs/>
                <w:noProof/>
                <w:lang w:val="en-US"/>
              </w:rPr>
              <w:instrText>Sivera</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Francisca Sivera (Spain)</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Simona Rednic / (Cluj, Romania)</w:t>
            </w:r>
          </w:p>
          <w:p w14:paraId="2A76F0CB" w14:textId="77777777" w:rsidR="000D0E1B" w:rsidRPr="00814A19" w:rsidRDefault="000D0E1B" w:rsidP="00A770A0">
            <w:pPr>
              <w:autoSpaceDE w:val="0"/>
              <w:autoSpaceDN w:val="0"/>
              <w:spacing w:after="0" w:line="240" w:lineRule="auto"/>
              <w:rPr>
                <w:rFonts w:cs="Calibri"/>
                <w:noProof/>
                <w:lang w:val="en-US"/>
              </w:rPr>
            </w:pPr>
          </w:p>
        </w:tc>
      </w:tr>
    </w:tbl>
    <w:p w14:paraId="17C6858E" w14:textId="77777777" w:rsidR="008D3D0C" w:rsidRPr="00814A19" w:rsidRDefault="008D3D0C" w:rsidP="00B766E5">
      <w:pPr>
        <w:tabs>
          <w:tab w:val="left" w:pos="1128"/>
        </w:tabs>
        <w:rPr>
          <w:rFonts w:cs="Calibri"/>
          <w:lang w:val="en-US"/>
        </w:rPr>
      </w:pPr>
    </w:p>
    <w:p w14:paraId="35FE4552" w14:textId="77777777" w:rsidR="008D3D0C" w:rsidRPr="00814A19" w:rsidRDefault="008D3D0C" w:rsidP="00B766E5">
      <w:pPr>
        <w:tabs>
          <w:tab w:val="left" w:pos="1128"/>
        </w:tabs>
        <w:rPr>
          <w:rFonts w:cs="Calibri"/>
          <w:lang w:val="en-US"/>
        </w:rPr>
        <w:sectPr w:rsidR="008D3D0C" w:rsidRPr="00814A19" w:rsidSect="008D3D0C">
          <w:headerReference w:type="default" r:id="rId277"/>
          <w:type w:val="continuous"/>
          <w:pgSz w:w="11906" w:h="16838"/>
          <w:pgMar w:top="1417" w:right="1417" w:bottom="1134" w:left="1417" w:header="708" w:footer="28" w:gutter="0"/>
          <w:cols w:space="708"/>
          <w:titlePg/>
          <w:docGrid w:linePitch="360"/>
        </w:sectPr>
      </w:pPr>
    </w:p>
    <w:p w14:paraId="76B61F1F"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3B02006C" w14:textId="77777777" w:rsidTr="001A117B">
        <w:tc>
          <w:tcPr>
            <w:tcW w:w="5211" w:type="dxa"/>
            <w:gridSpan w:val="2"/>
            <w:shd w:val="clear" w:color="auto" w:fill="F2F2F2"/>
          </w:tcPr>
          <w:p w14:paraId="43D4DB47" w14:textId="77777777" w:rsidR="00A516DF" w:rsidRPr="00C93680" w:rsidRDefault="007E33E4" w:rsidP="00624BEC">
            <w:pPr>
              <w:rPr>
                <w:rFonts w:cs="Calibri"/>
                <w:lang w:val="en-GB"/>
              </w:rPr>
            </w:pPr>
            <w:r w:rsidRPr="00814A19">
              <w:rPr>
                <w:rFonts w:cs="Calibri"/>
                <w:b/>
                <w:noProof/>
                <w:lang w:val="en-US"/>
              </w:rPr>
              <w:t>Health Professionals in Rheumatology (HPR)</w:t>
            </w:r>
          </w:p>
        </w:tc>
        <w:tc>
          <w:tcPr>
            <w:tcW w:w="4001" w:type="dxa"/>
            <w:shd w:val="clear" w:color="auto" w:fill="F2F2F2"/>
          </w:tcPr>
          <w:p w14:paraId="57ED05BD"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34D8FCEB" w14:textId="77777777" w:rsidTr="001A117B">
        <w:tc>
          <w:tcPr>
            <w:tcW w:w="5070" w:type="dxa"/>
            <w:vMerge w:val="restart"/>
            <w:shd w:val="clear" w:color="auto" w:fill="F2F2F2"/>
          </w:tcPr>
          <w:p w14:paraId="56D70421" w14:textId="77777777" w:rsidR="001A117B" w:rsidRPr="00C93680" w:rsidRDefault="00185564" w:rsidP="00F23ACE">
            <w:pPr>
              <w:rPr>
                <w:rFonts w:cs="Calibri"/>
                <w:bCs/>
                <w:noProof/>
                <w:lang w:val="en-GB"/>
              </w:rPr>
            </w:pPr>
            <w:r w:rsidRPr="00C93680">
              <w:rPr>
                <w:rFonts w:cs="Calibri"/>
                <w:bCs/>
                <w:noProof/>
                <w:lang w:val="en-GB"/>
              </w:rPr>
              <w:lastRenderedPageBreak/>
              <w:t>Delegates will:</w:t>
            </w:r>
          </w:p>
          <w:p w14:paraId="11C6381D" w14:textId="77777777" w:rsidR="001A117B" w:rsidRPr="00C93680" w:rsidRDefault="00185564" w:rsidP="00F23ACE">
            <w:pPr>
              <w:rPr>
                <w:rFonts w:cs="Calibri"/>
                <w:bCs/>
                <w:noProof/>
                <w:lang w:val="en-GB"/>
              </w:rPr>
            </w:pPr>
            <w:r w:rsidRPr="00C93680">
              <w:rPr>
                <w:rFonts w:cs="Calibri"/>
                <w:bCs/>
                <w:noProof/>
                <w:lang w:val="en-GB"/>
              </w:rPr>
              <w:t>- Understand the mental health burden in patients with RMDs and the role of psychologically informed care in improving outcomes.</w:t>
            </w:r>
          </w:p>
          <w:p w14:paraId="7C636701" w14:textId="77777777" w:rsidR="001A117B" w:rsidRPr="00C93680" w:rsidRDefault="00185564" w:rsidP="00F23ACE">
            <w:pPr>
              <w:rPr>
                <w:rFonts w:cs="Calibri"/>
                <w:bCs/>
                <w:noProof/>
                <w:lang w:val="en-GB"/>
              </w:rPr>
            </w:pPr>
            <w:r w:rsidRPr="00C93680">
              <w:rPr>
                <w:rFonts w:cs="Calibri"/>
                <w:bCs/>
                <w:noProof/>
                <w:lang w:val="en-GB"/>
              </w:rPr>
              <w:t>- Review research on implementing psychologically informed care by healthcare and interdisciplinary teams.</w:t>
            </w:r>
          </w:p>
          <w:p w14:paraId="0C739398" w14:textId="77777777" w:rsidR="001A117B" w:rsidRPr="00C93680" w:rsidRDefault="00185564" w:rsidP="00F23ACE">
            <w:pPr>
              <w:rPr>
                <w:rFonts w:cs="Calibri"/>
                <w:bCs/>
                <w:noProof/>
                <w:lang w:val="en-GB"/>
              </w:rPr>
            </w:pPr>
            <w:r w:rsidRPr="00C93680">
              <w:rPr>
                <w:rFonts w:cs="Calibri"/>
                <w:bCs/>
                <w:noProof/>
                <w:lang w:val="en-GB"/>
              </w:rPr>
              <w:t>- Explore the biopsychosocial rehabilitation model in multidisciplinary RMD care.</w:t>
            </w:r>
          </w:p>
          <w:p w14:paraId="48F1D601" w14:textId="77777777" w:rsidR="001A117B" w:rsidRPr="00C93680" w:rsidRDefault="00185564" w:rsidP="00F23ACE">
            <w:pPr>
              <w:rPr>
                <w:rFonts w:cs="Calibri"/>
                <w:bCs/>
                <w:noProof/>
                <w:lang w:val="en-GB"/>
              </w:rPr>
            </w:pPr>
            <w:r w:rsidRPr="00C93680">
              <w:rPr>
                <w:rFonts w:cs="Calibri"/>
                <w:bCs/>
                <w:noProof/>
                <w:lang w:val="en-GB"/>
              </w:rPr>
              <w:t>- Identify opportunities to deliver psychologically informed care via telehealth and digital platforms.</w:t>
            </w:r>
          </w:p>
          <w:p w14:paraId="00ABCF84" w14:textId="77777777" w:rsidR="001A117B" w:rsidRPr="00C93680" w:rsidRDefault="00185564" w:rsidP="00F23ACE">
            <w:pPr>
              <w:rPr>
                <w:rFonts w:cs="Calibri"/>
                <w:bCs/>
                <w:noProof/>
                <w:lang w:val="en-GB"/>
              </w:rPr>
            </w:pPr>
            <w:r w:rsidRPr="00C93680">
              <w:rPr>
                <w:rFonts w:cs="Calibri"/>
                <w:bCs/>
                <w:noProof/>
                <w:lang w:val="en-GB"/>
              </w:rPr>
              <w:t>- Recognize the value of mental health care for people with RMDs from the patient perspective</w:t>
            </w:r>
          </w:p>
          <w:p w14:paraId="5A44A4B0" w14:textId="77777777" w:rsidR="001A117B" w:rsidRPr="001A117B" w:rsidRDefault="001A117B" w:rsidP="00F23ACE">
            <w:pPr>
              <w:rPr>
                <w:rFonts w:cs="Calibri"/>
                <w:bCs/>
                <w:noProof/>
                <w:lang w:val="en-US"/>
              </w:rPr>
            </w:pPr>
          </w:p>
        </w:tc>
        <w:tc>
          <w:tcPr>
            <w:tcW w:w="4142" w:type="dxa"/>
            <w:gridSpan w:val="2"/>
            <w:shd w:val="clear" w:color="auto" w:fill="F2F2F2"/>
          </w:tcPr>
          <w:p w14:paraId="166ED473"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1</w:t>
            </w:r>
          </w:p>
        </w:tc>
      </w:tr>
      <w:tr w:rsidR="00B22617" w14:paraId="107C2E08" w14:textId="77777777" w:rsidTr="001A117B">
        <w:tc>
          <w:tcPr>
            <w:tcW w:w="5070" w:type="dxa"/>
            <w:vMerge/>
            <w:shd w:val="clear" w:color="auto" w:fill="F2F2F2"/>
          </w:tcPr>
          <w:p w14:paraId="036BA59B" w14:textId="77777777" w:rsidR="001A117B" w:rsidRPr="00814A19" w:rsidRDefault="001A117B" w:rsidP="00637827">
            <w:pPr>
              <w:rPr>
                <w:rFonts w:cs="Calibri"/>
                <w:b/>
              </w:rPr>
            </w:pPr>
          </w:p>
        </w:tc>
        <w:tc>
          <w:tcPr>
            <w:tcW w:w="4142" w:type="dxa"/>
            <w:gridSpan w:val="2"/>
            <w:shd w:val="clear" w:color="auto" w:fill="F2F2F2"/>
          </w:tcPr>
          <w:p w14:paraId="53BCE3CE" w14:textId="77777777" w:rsidR="001A117B" w:rsidRPr="00814A19" w:rsidRDefault="00185564" w:rsidP="00F66242">
            <w:pPr>
              <w:jc w:val="right"/>
              <w:rPr>
                <w:rFonts w:cs="Calibri"/>
                <w:b/>
              </w:rPr>
            </w:pPr>
            <w:r w:rsidRPr="00814A19">
              <w:rPr>
                <w:rFonts w:cs="Calibri"/>
                <w:b/>
                <w:noProof/>
                <w:lang w:val="en-US"/>
              </w:rPr>
              <w:t>09:00</w:t>
            </w:r>
            <w:r w:rsidRPr="00814A19">
              <w:rPr>
                <w:rFonts w:cs="Calibri"/>
                <w:b/>
              </w:rPr>
              <w:t>-</w:t>
            </w:r>
            <w:r w:rsidRPr="00814A19">
              <w:rPr>
                <w:rFonts w:cs="Calibri"/>
                <w:b/>
                <w:noProof/>
                <w:lang w:val="en-US"/>
              </w:rPr>
              <w:t>10:15</w:t>
            </w:r>
            <w:r w:rsidRPr="00814A19">
              <w:rPr>
                <w:rFonts w:cs="Calibri"/>
                <w:b/>
              </w:rPr>
              <w:t xml:space="preserve"> </w:t>
            </w:r>
            <w:r>
              <w:rPr>
                <w:rFonts w:cs="Calibri"/>
                <w:b/>
              </w:rPr>
              <w:t>BST</w:t>
            </w:r>
          </w:p>
        </w:tc>
      </w:tr>
    </w:tbl>
    <w:p w14:paraId="06FE945E"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Mental health matters: Innovative and scalable treatment approaches for patient-centred RMD management</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6F2923F6" w14:textId="77777777" w:rsidTr="00586F95">
        <w:trPr>
          <w:trHeight w:val="437"/>
        </w:trPr>
        <w:tc>
          <w:tcPr>
            <w:tcW w:w="1812" w:type="dxa"/>
          </w:tcPr>
          <w:p w14:paraId="6F8E9B1C"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CE16D8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Emma Dures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Emma Dures (United Kingdom)</w:t>
            </w:r>
            <w:r w:rsidRPr="00814A19">
              <w:rPr>
                <w:rFonts w:cs="Calibri"/>
                <w:i/>
                <w:noProof/>
                <w:lang w:val="en-US"/>
              </w:rPr>
              <w:fldChar w:fldCharType="end"/>
            </w:r>
          </w:p>
          <w:p w14:paraId="7F3353F7"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Aileen Ledingham (United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Aileen Ledingham (United States of America)</w:t>
            </w:r>
            <w:r w:rsidRPr="00814A19">
              <w:rPr>
                <w:rFonts w:cs="Calibri"/>
                <w:i/>
                <w:noProof/>
                <w:lang w:val="en-US"/>
              </w:rPr>
              <w:fldChar w:fldCharType="end"/>
            </w:r>
          </w:p>
        </w:tc>
      </w:tr>
      <w:tr w:rsidR="00B22617" w:rsidRPr="00C93680" w14:paraId="22D9E8FC" w14:textId="77777777" w:rsidTr="00586F95">
        <w:trPr>
          <w:trHeight w:val="1350"/>
        </w:trPr>
        <w:tc>
          <w:tcPr>
            <w:tcW w:w="1812" w:type="dxa"/>
          </w:tcPr>
          <w:p w14:paraId="185590AD" w14:textId="77777777" w:rsidR="00EF1DB7" w:rsidRPr="00814A19" w:rsidRDefault="00E36CE1" w:rsidP="00D33061">
            <w:pPr>
              <w:rPr>
                <w:rFonts w:cs="Calibri"/>
                <w:b/>
                <w:noProof/>
                <w:lang w:val="en-US"/>
              </w:rPr>
            </w:pPr>
            <w:r w:rsidRPr="00814A19">
              <w:rPr>
                <w:rFonts w:cs="Calibri"/>
                <w:noProof/>
                <w:lang w:val="en-US"/>
              </w:rPr>
              <w:t xml:space="preserve">09:00 - </w:t>
            </w:r>
            <w:r w:rsidR="00BB0228" w:rsidRPr="00814A19">
              <w:rPr>
                <w:rFonts w:cs="Calibri"/>
                <w:noProof/>
                <w:lang w:val="en-US"/>
              </w:rPr>
              <w:t>09:15</w:t>
            </w:r>
          </w:p>
        </w:tc>
        <w:tc>
          <w:tcPr>
            <w:tcW w:w="7493" w:type="dxa"/>
          </w:tcPr>
          <w:p w14:paraId="259BFD8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Educate, </w:t>
            </w:r>
            <w:r w:rsidR="007957F6" w:rsidRPr="00814A19">
              <w:rPr>
                <w:rFonts w:cs="Calibri"/>
                <w:b/>
                <w:noProof/>
                <w:lang w:val="en-US"/>
              </w:rPr>
              <w:t>empower, engage: A holistic strategy for better mental health</w:t>
            </w:r>
          </w:p>
          <w:p w14:paraId="6C595B0F" w14:textId="77777777" w:rsidR="00565F4B" w:rsidRPr="00C93680" w:rsidRDefault="00E955BD" w:rsidP="00F713C4">
            <w:pPr>
              <w:autoSpaceDE w:val="0"/>
              <w:autoSpaceDN w:val="0"/>
              <w:spacing w:after="0" w:line="240" w:lineRule="auto"/>
              <w:rPr>
                <w:rFonts w:cs="Calibri"/>
                <w:bCs/>
                <w:noProof/>
                <w:lang w:val="da-DK"/>
              </w:rPr>
            </w:pPr>
            <w:r w:rsidRPr="00814A19">
              <w:rPr>
                <w:rFonts w:cs="Calibri"/>
                <w:i/>
                <w:noProof/>
                <w:lang w:val="en-US"/>
              </w:rPr>
              <w:fldChar w:fldCharType="begin"/>
            </w:r>
            <w:r w:rsidRPr="00C93680">
              <w:rPr>
                <w:rFonts w:cs="Calibri"/>
                <w:i/>
                <w:noProof/>
                <w:lang w:val="da-DK"/>
              </w:rPr>
              <w:instrText xml:space="preserve"> IF "</w:instrText>
            </w:r>
            <w:r w:rsidR="00137AB3" w:rsidRPr="00C93680">
              <w:rPr>
                <w:rFonts w:cs="Calibri"/>
                <w:i/>
                <w:noProof/>
                <w:lang w:val="da-DK"/>
              </w:rPr>
              <w:instrText>Accepted</w:instrText>
            </w:r>
            <w:r w:rsidRPr="00C93680">
              <w:rPr>
                <w:rFonts w:cs="Calibri"/>
                <w:i/>
                <w:noProof/>
                <w:lang w:val="da-DK"/>
              </w:rPr>
              <w:instrText>"&lt;&gt; "Pending" "</w:instrText>
            </w:r>
            <w:r w:rsidR="00957664" w:rsidRPr="00C93680">
              <w:rPr>
                <w:rFonts w:cs="Calibri"/>
                <w:bCs/>
                <w:noProof/>
                <w:lang w:val="da-DK"/>
              </w:rPr>
              <w:instrText>Speaker: Rikke Helene</w:instrText>
            </w:r>
            <w:r w:rsidR="00531D9B" w:rsidRPr="00C93680">
              <w:rPr>
                <w:rFonts w:cs="Calibri"/>
                <w:bCs/>
                <w:noProof/>
                <w:lang w:val="da-DK"/>
              </w:rPr>
              <w:instrText xml:space="preserve"> </w:instrText>
            </w:r>
            <w:r w:rsidRPr="00C93680">
              <w:rPr>
                <w:rFonts w:cs="Calibri"/>
                <w:bCs/>
                <w:noProof/>
                <w:lang w:val="da-DK"/>
              </w:rPr>
              <w:instrText>Moe</w:instrText>
            </w:r>
            <w:r w:rsidR="00531D9B" w:rsidRPr="00C93680">
              <w:rPr>
                <w:rFonts w:cs="Calibri"/>
                <w:bCs/>
                <w:noProof/>
                <w:lang w:val="da-DK"/>
              </w:rPr>
              <w:instrText xml:space="preserve"> </w:instrText>
            </w:r>
            <w:r w:rsidRPr="00C93680">
              <w:rPr>
                <w:rFonts w:cs="Calibri"/>
                <w:bCs/>
                <w:noProof/>
                <w:lang w:val="da-DK"/>
              </w:rPr>
              <w:instrText>(Norway)</w:instrText>
            </w:r>
            <w:r w:rsidRPr="00C93680">
              <w:rPr>
                <w:rFonts w:cs="Calibri"/>
                <w:i/>
                <w:noProof/>
                <w:lang w:val="da-DK"/>
              </w:rPr>
              <w:instrText>" ""</w:instrText>
            </w:r>
            <w:r w:rsidRPr="00814A19">
              <w:rPr>
                <w:rFonts w:cs="Calibri"/>
                <w:i/>
                <w:noProof/>
                <w:lang w:val="en-US"/>
              </w:rPr>
              <w:fldChar w:fldCharType="separate"/>
            </w:r>
            <w:r w:rsidR="00C93680" w:rsidRPr="00C93680">
              <w:rPr>
                <w:rFonts w:cs="Calibri"/>
                <w:bCs/>
                <w:noProof/>
                <w:lang w:val="da-DK"/>
              </w:rPr>
              <w:t>Speaker: Rikke Helene Moe (Norway)</w:t>
            </w:r>
            <w:r w:rsidRPr="00814A19">
              <w:rPr>
                <w:rFonts w:cs="Calibri"/>
                <w:i/>
                <w:noProof/>
                <w:lang w:val="en-US"/>
              </w:rPr>
              <w:fldChar w:fldCharType="end"/>
            </w:r>
            <w:r w:rsidR="002C3099" w:rsidRPr="00C93680">
              <w:rPr>
                <w:rFonts w:cs="Calibri"/>
                <w:noProof/>
                <w:lang w:val="da-DK"/>
              </w:rPr>
              <w:br/>
            </w:r>
          </w:p>
          <w:p w14:paraId="3B0751CD" w14:textId="77777777" w:rsidR="000D0E1B" w:rsidRPr="00C93680" w:rsidRDefault="000D0E1B" w:rsidP="00A770A0">
            <w:pPr>
              <w:autoSpaceDE w:val="0"/>
              <w:autoSpaceDN w:val="0"/>
              <w:spacing w:after="0" w:line="240" w:lineRule="auto"/>
              <w:rPr>
                <w:rFonts w:cs="Calibri"/>
                <w:noProof/>
                <w:lang w:val="da-DK"/>
              </w:rPr>
            </w:pPr>
          </w:p>
        </w:tc>
      </w:tr>
      <w:tr w:rsidR="00B22617" w:rsidRPr="00C93680" w14:paraId="4A022FF3" w14:textId="77777777" w:rsidTr="00586F95">
        <w:trPr>
          <w:trHeight w:val="1350"/>
        </w:trPr>
        <w:tc>
          <w:tcPr>
            <w:tcW w:w="1812" w:type="dxa"/>
          </w:tcPr>
          <w:p w14:paraId="1CCBD847" w14:textId="77777777" w:rsidR="00EF1DB7" w:rsidRPr="00814A19" w:rsidRDefault="00E36CE1" w:rsidP="00D33061">
            <w:pPr>
              <w:rPr>
                <w:rFonts w:cs="Calibri"/>
                <w:b/>
                <w:noProof/>
                <w:lang w:val="en-US"/>
              </w:rPr>
            </w:pPr>
            <w:r w:rsidRPr="00814A19">
              <w:rPr>
                <w:rFonts w:cs="Calibri"/>
                <w:noProof/>
                <w:lang w:val="en-US"/>
              </w:rPr>
              <w:t xml:space="preserve">09:15 - </w:t>
            </w:r>
            <w:r w:rsidR="00BB0228" w:rsidRPr="00814A19">
              <w:rPr>
                <w:rFonts w:cs="Calibri"/>
                <w:noProof/>
                <w:lang w:val="en-US"/>
              </w:rPr>
              <w:t>09:30</w:t>
            </w:r>
          </w:p>
        </w:tc>
        <w:tc>
          <w:tcPr>
            <w:tcW w:w="7493" w:type="dxa"/>
          </w:tcPr>
          <w:p w14:paraId="5334CF4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Telehealth delivery</w:t>
            </w:r>
            <w:r w:rsidR="007957F6" w:rsidRPr="00814A19">
              <w:rPr>
                <w:rFonts w:cs="Calibri"/>
                <w:b/>
                <w:noProof/>
                <w:lang w:val="en-US"/>
              </w:rPr>
              <w:t xml:space="preserve"> of psychologically informed care and exercise for musculoskeletal pain</w:t>
            </w:r>
          </w:p>
          <w:p w14:paraId="2C005BB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Rebecca J.</w:instrText>
            </w:r>
            <w:r w:rsidR="00531D9B" w:rsidRPr="00814A19">
              <w:rPr>
                <w:rFonts w:cs="Calibri"/>
                <w:bCs/>
                <w:noProof/>
                <w:lang w:val="en-US"/>
              </w:rPr>
              <w:instrText xml:space="preserve"> </w:instrText>
            </w:r>
            <w:r w:rsidRPr="00814A19">
              <w:rPr>
                <w:rFonts w:cs="Calibri"/>
                <w:bCs/>
                <w:noProof/>
                <w:lang w:val="en-US"/>
              </w:rPr>
              <w:instrText>Cleveland</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Rebecca J. Cleveland (United States of America)</w:t>
            </w:r>
            <w:r w:rsidRPr="00814A19">
              <w:rPr>
                <w:rFonts w:cs="Calibri"/>
                <w:i/>
                <w:noProof/>
                <w:lang w:val="en-US"/>
              </w:rPr>
              <w:fldChar w:fldCharType="end"/>
            </w:r>
            <w:r w:rsidR="002C3099" w:rsidRPr="00814A19">
              <w:rPr>
                <w:rFonts w:cs="Calibri"/>
                <w:noProof/>
                <w:lang w:val="en-US"/>
              </w:rPr>
              <w:br/>
            </w:r>
          </w:p>
          <w:p w14:paraId="24CC3B0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B2056D2" w14:textId="77777777" w:rsidTr="00586F95">
        <w:trPr>
          <w:trHeight w:val="1350"/>
        </w:trPr>
        <w:tc>
          <w:tcPr>
            <w:tcW w:w="1812" w:type="dxa"/>
          </w:tcPr>
          <w:p w14:paraId="50F64907"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09:45</w:t>
            </w:r>
          </w:p>
        </w:tc>
        <w:tc>
          <w:tcPr>
            <w:tcW w:w="7493" w:type="dxa"/>
          </w:tcPr>
          <w:p w14:paraId="135C83E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use</w:t>
            </w:r>
            <w:r w:rsidR="007957F6" w:rsidRPr="00814A19">
              <w:rPr>
                <w:rFonts w:cs="Calibri"/>
                <w:b/>
                <w:noProof/>
                <w:lang w:val="en-US"/>
              </w:rPr>
              <w:t xml:space="preserve"> of digital health to promote resilience in rheumatic diseases and conditions</w:t>
            </w:r>
          </w:p>
          <w:p w14:paraId="5F3C55F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Afton</w:instrText>
            </w:r>
            <w:r w:rsidR="00531D9B" w:rsidRPr="00814A19">
              <w:rPr>
                <w:rFonts w:cs="Calibri"/>
                <w:bCs/>
                <w:noProof/>
                <w:lang w:val="en-US"/>
              </w:rPr>
              <w:instrText xml:space="preserve"> </w:instrText>
            </w:r>
            <w:r w:rsidRPr="00814A19">
              <w:rPr>
                <w:rFonts w:cs="Calibri"/>
                <w:bCs/>
                <w:noProof/>
                <w:lang w:val="en-US"/>
              </w:rPr>
              <w:instrText>Hassett</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Afton Hassett (United States of America)</w:t>
            </w:r>
            <w:r w:rsidRPr="00814A19">
              <w:rPr>
                <w:rFonts w:cs="Calibri"/>
                <w:i/>
                <w:noProof/>
                <w:lang w:val="en-US"/>
              </w:rPr>
              <w:fldChar w:fldCharType="end"/>
            </w:r>
            <w:r w:rsidR="002C3099" w:rsidRPr="00814A19">
              <w:rPr>
                <w:rFonts w:cs="Calibri"/>
                <w:noProof/>
                <w:lang w:val="en-US"/>
              </w:rPr>
              <w:br/>
            </w:r>
          </w:p>
          <w:p w14:paraId="28BB7911" w14:textId="77777777" w:rsidR="000D0E1B" w:rsidRPr="00814A19" w:rsidRDefault="000D0E1B" w:rsidP="00A770A0">
            <w:pPr>
              <w:autoSpaceDE w:val="0"/>
              <w:autoSpaceDN w:val="0"/>
              <w:spacing w:after="0" w:line="240" w:lineRule="auto"/>
              <w:rPr>
                <w:rFonts w:cs="Calibri"/>
                <w:noProof/>
                <w:lang w:val="en-US"/>
              </w:rPr>
            </w:pPr>
          </w:p>
        </w:tc>
      </w:tr>
      <w:tr w:rsidR="00B22617" w14:paraId="67809BF3" w14:textId="77777777" w:rsidTr="00586F95">
        <w:trPr>
          <w:trHeight w:val="1350"/>
        </w:trPr>
        <w:tc>
          <w:tcPr>
            <w:tcW w:w="1812" w:type="dxa"/>
          </w:tcPr>
          <w:p w14:paraId="62AF815E" w14:textId="77777777" w:rsidR="00EF1DB7" w:rsidRPr="00814A19" w:rsidRDefault="00E36CE1" w:rsidP="00D33061">
            <w:pPr>
              <w:rPr>
                <w:rFonts w:cs="Calibri"/>
                <w:b/>
                <w:noProof/>
                <w:lang w:val="en-US"/>
              </w:rPr>
            </w:pPr>
            <w:r w:rsidRPr="00814A19">
              <w:rPr>
                <w:rFonts w:cs="Calibri"/>
                <w:noProof/>
                <w:lang w:val="en-US"/>
              </w:rPr>
              <w:t xml:space="preserve">09:45 - </w:t>
            </w:r>
            <w:r w:rsidR="00BB0228" w:rsidRPr="00814A19">
              <w:rPr>
                <w:rFonts w:cs="Calibri"/>
                <w:noProof/>
                <w:lang w:val="en-US"/>
              </w:rPr>
              <w:t>10:00</w:t>
            </w:r>
          </w:p>
        </w:tc>
        <w:tc>
          <w:tcPr>
            <w:tcW w:w="7493" w:type="dxa"/>
          </w:tcPr>
          <w:p w14:paraId="0202CD2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Seeing the</w:t>
            </w:r>
            <w:r w:rsidR="007957F6" w:rsidRPr="00814A19">
              <w:rPr>
                <w:rFonts w:cs="Calibri"/>
                <w:b/>
                <w:noProof/>
                <w:lang w:val="en-US"/>
              </w:rPr>
              <w:t xml:space="preserve"> whole patient: Why mental health deserves equal attention</w:t>
            </w:r>
          </w:p>
          <w:p w14:paraId="4084975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Ilaria</w:instrText>
            </w:r>
            <w:r w:rsidR="00531D9B" w:rsidRPr="00814A19">
              <w:rPr>
                <w:rFonts w:cs="Calibri"/>
                <w:bCs/>
                <w:noProof/>
                <w:lang w:val="en-US"/>
              </w:rPr>
              <w:instrText xml:space="preserve"> </w:instrText>
            </w:r>
            <w:r w:rsidRPr="00814A19">
              <w:rPr>
                <w:rFonts w:cs="Calibri"/>
                <w:bCs/>
                <w:noProof/>
                <w:lang w:val="en-US"/>
              </w:rPr>
              <w:instrText>Bini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Ilaria Bini (Italy)</w:t>
            </w:r>
            <w:r w:rsidRPr="00814A19">
              <w:rPr>
                <w:rFonts w:cs="Calibri"/>
                <w:i/>
                <w:noProof/>
                <w:lang w:val="en-US"/>
              </w:rPr>
              <w:fldChar w:fldCharType="end"/>
            </w:r>
            <w:r w:rsidR="002C3099" w:rsidRPr="00814A19">
              <w:rPr>
                <w:rFonts w:cs="Calibri"/>
                <w:noProof/>
                <w:lang w:val="en-US"/>
              </w:rPr>
              <w:br/>
            </w:r>
          </w:p>
          <w:p w14:paraId="39AE1C4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9142F68" w14:textId="77777777" w:rsidTr="00586F95">
        <w:trPr>
          <w:trHeight w:val="1350"/>
        </w:trPr>
        <w:tc>
          <w:tcPr>
            <w:tcW w:w="1812" w:type="dxa"/>
          </w:tcPr>
          <w:p w14:paraId="4BEB9B48" w14:textId="77777777" w:rsidR="00EF1DB7" w:rsidRPr="00814A19" w:rsidRDefault="00E36CE1" w:rsidP="00D33061">
            <w:pPr>
              <w:rPr>
                <w:rFonts w:cs="Calibri"/>
                <w:b/>
                <w:noProof/>
                <w:lang w:val="en-US"/>
              </w:rPr>
            </w:pPr>
            <w:r w:rsidRPr="00814A19">
              <w:rPr>
                <w:rFonts w:cs="Calibri"/>
                <w:noProof/>
                <w:lang w:val="en-US"/>
              </w:rPr>
              <w:lastRenderedPageBreak/>
              <w:t xml:space="preserve">10:00 - </w:t>
            </w:r>
            <w:r w:rsidR="00BB0228" w:rsidRPr="00814A19">
              <w:rPr>
                <w:rFonts w:cs="Calibri"/>
                <w:noProof/>
                <w:lang w:val="en-US"/>
              </w:rPr>
              <w:t>10:15</w:t>
            </w:r>
          </w:p>
        </w:tc>
        <w:tc>
          <w:tcPr>
            <w:tcW w:w="7493" w:type="dxa"/>
          </w:tcPr>
          <w:p w14:paraId="28B1097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2AC54B8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Emma</w:instrText>
            </w:r>
            <w:r w:rsidR="00531D9B" w:rsidRPr="00814A19">
              <w:rPr>
                <w:rFonts w:cs="Calibri"/>
                <w:bCs/>
                <w:noProof/>
                <w:lang w:val="en-US"/>
              </w:rPr>
              <w:instrText xml:space="preserve"> </w:instrText>
            </w:r>
            <w:r w:rsidRPr="00814A19">
              <w:rPr>
                <w:rFonts w:cs="Calibri"/>
                <w:bCs/>
                <w:noProof/>
                <w:lang w:val="en-US"/>
              </w:rPr>
              <w:instrText>Dures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Emma Dures (United Kingdom)</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Aileen Ledingham / (Cambridge, United States of America)</w:t>
            </w:r>
          </w:p>
          <w:p w14:paraId="6DEEB149" w14:textId="77777777" w:rsidR="000D0E1B" w:rsidRPr="00814A19" w:rsidRDefault="000D0E1B" w:rsidP="00A770A0">
            <w:pPr>
              <w:autoSpaceDE w:val="0"/>
              <w:autoSpaceDN w:val="0"/>
              <w:spacing w:after="0" w:line="240" w:lineRule="auto"/>
              <w:rPr>
                <w:rFonts w:cs="Calibri"/>
                <w:noProof/>
                <w:lang w:val="en-US"/>
              </w:rPr>
            </w:pPr>
          </w:p>
        </w:tc>
      </w:tr>
    </w:tbl>
    <w:p w14:paraId="166BAC95" w14:textId="77777777" w:rsidR="008D3D0C" w:rsidRPr="00814A19" w:rsidRDefault="008D3D0C" w:rsidP="00B766E5">
      <w:pPr>
        <w:tabs>
          <w:tab w:val="left" w:pos="1128"/>
        </w:tabs>
        <w:rPr>
          <w:rFonts w:cs="Calibri"/>
          <w:lang w:val="en-US"/>
        </w:rPr>
      </w:pPr>
    </w:p>
    <w:p w14:paraId="3BC89716" w14:textId="77777777" w:rsidR="008D3D0C" w:rsidRPr="00814A19" w:rsidRDefault="008D3D0C" w:rsidP="00B766E5">
      <w:pPr>
        <w:tabs>
          <w:tab w:val="left" w:pos="1128"/>
        </w:tabs>
        <w:rPr>
          <w:rFonts w:cs="Calibri"/>
          <w:lang w:val="en-US"/>
        </w:rPr>
        <w:sectPr w:rsidR="008D3D0C" w:rsidRPr="00814A19" w:rsidSect="008D3D0C">
          <w:headerReference w:type="default" r:id="rId278"/>
          <w:type w:val="continuous"/>
          <w:pgSz w:w="11906" w:h="16838"/>
          <w:pgMar w:top="1417" w:right="1417" w:bottom="1134" w:left="1417" w:header="708" w:footer="28" w:gutter="0"/>
          <w:cols w:space="708"/>
          <w:titlePg/>
          <w:docGrid w:linePitch="360"/>
        </w:sectPr>
      </w:pPr>
    </w:p>
    <w:p w14:paraId="1959015C"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2035D92F" w14:textId="77777777" w:rsidTr="001A117B">
        <w:tc>
          <w:tcPr>
            <w:tcW w:w="5211" w:type="dxa"/>
            <w:gridSpan w:val="2"/>
            <w:shd w:val="clear" w:color="auto" w:fill="F2F2F2"/>
          </w:tcPr>
          <w:p w14:paraId="0695DC26" w14:textId="77777777" w:rsidR="00A516DF" w:rsidRPr="00814A19" w:rsidRDefault="007E33E4" w:rsidP="00624BEC">
            <w:pPr>
              <w:rPr>
                <w:rFonts w:cs="Calibri"/>
              </w:rPr>
            </w:pPr>
            <w:r w:rsidRPr="00814A19">
              <w:rPr>
                <w:rFonts w:cs="Calibri"/>
                <w:b/>
                <w:noProof/>
                <w:lang w:val="en-US"/>
              </w:rPr>
              <w:t>PARE</w:t>
            </w:r>
          </w:p>
        </w:tc>
        <w:tc>
          <w:tcPr>
            <w:tcW w:w="4001" w:type="dxa"/>
            <w:shd w:val="clear" w:color="auto" w:fill="F2F2F2"/>
          </w:tcPr>
          <w:p w14:paraId="3E2B5A59"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77FEABF3" w14:textId="77777777" w:rsidTr="001A117B">
        <w:tc>
          <w:tcPr>
            <w:tcW w:w="5070" w:type="dxa"/>
            <w:vMerge w:val="restart"/>
            <w:shd w:val="clear" w:color="auto" w:fill="F2F2F2"/>
          </w:tcPr>
          <w:p w14:paraId="4CD9932D" w14:textId="77777777" w:rsidR="001A117B" w:rsidRPr="001A117B" w:rsidRDefault="00185564" w:rsidP="00F23ACE">
            <w:pPr>
              <w:rPr>
                <w:rFonts w:cs="Calibri"/>
                <w:bCs/>
                <w:noProof/>
                <w:lang w:val="en-US"/>
              </w:rPr>
            </w:pPr>
            <w:r w:rsidRPr="00C93680">
              <w:rPr>
                <w:rFonts w:cs="Calibri"/>
                <w:bCs/>
                <w:noProof/>
                <w:lang w:val="en-GB"/>
              </w:rPr>
              <w:t>1. Demystify CAR-T and other novel therapies by explaining their mechanisms and potential clinical applications to treat RMDs.</w:t>
            </w:r>
          </w:p>
          <w:p w14:paraId="51EFFA8A" w14:textId="77777777" w:rsidR="001A117B" w:rsidRPr="00C93680" w:rsidRDefault="00185564" w:rsidP="00F23ACE">
            <w:pPr>
              <w:rPr>
                <w:rFonts w:cs="Calibri"/>
                <w:bCs/>
                <w:noProof/>
                <w:lang w:val="en-GB"/>
              </w:rPr>
            </w:pPr>
            <w:r w:rsidRPr="00C93680">
              <w:rPr>
                <w:rFonts w:cs="Calibri"/>
                <w:bCs/>
                <w:noProof/>
                <w:lang w:val="en-GB"/>
              </w:rPr>
              <w:t>2. Discuss how patients can get involved in shaping studies of novel therapies and their subsequent integration into treatment pathways.</w:t>
            </w:r>
          </w:p>
          <w:p w14:paraId="7E6B6E20" w14:textId="77777777" w:rsidR="001A117B" w:rsidRPr="00C93680" w:rsidRDefault="00185564" w:rsidP="00F23ACE">
            <w:pPr>
              <w:rPr>
                <w:rFonts w:cs="Calibri"/>
                <w:bCs/>
                <w:noProof/>
                <w:lang w:val="en-GB"/>
              </w:rPr>
            </w:pPr>
            <w:r w:rsidRPr="00C93680">
              <w:rPr>
                <w:rFonts w:cs="Calibri"/>
                <w:bCs/>
                <w:noProof/>
                <w:lang w:val="en-GB"/>
              </w:rPr>
              <w:t>3. Explore the promise and challenges of precision medicine, with an emphasis on equity of access.</w:t>
            </w:r>
          </w:p>
          <w:p w14:paraId="7A6CB456" w14:textId="77777777" w:rsidR="001A117B" w:rsidRPr="001A117B" w:rsidRDefault="001A117B" w:rsidP="00F23ACE">
            <w:pPr>
              <w:rPr>
                <w:rFonts w:cs="Calibri"/>
                <w:bCs/>
                <w:noProof/>
                <w:lang w:val="en-US"/>
              </w:rPr>
            </w:pPr>
          </w:p>
        </w:tc>
        <w:tc>
          <w:tcPr>
            <w:tcW w:w="4142" w:type="dxa"/>
            <w:gridSpan w:val="2"/>
            <w:shd w:val="clear" w:color="auto" w:fill="F2F2F2"/>
          </w:tcPr>
          <w:p w14:paraId="374F4B0B"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2</w:t>
            </w:r>
          </w:p>
        </w:tc>
      </w:tr>
      <w:tr w:rsidR="00B22617" w14:paraId="4686F26D" w14:textId="77777777" w:rsidTr="001A117B">
        <w:tc>
          <w:tcPr>
            <w:tcW w:w="5070" w:type="dxa"/>
            <w:vMerge/>
            <w:shd w:val="clear" w:color="auto" w:fill="F2F2F2"/>
          </w:tcPr>
          <w:p w14:paraId="00178A02" w14:textId="77777777" w:rsidR="001A117B" w:rsidRPr="00814A19" w:rsidRDefault="001A117B" w:rsidP="00637827">
            <w:pPr>
              <w:rPr>
                <w:rFonts w:cs="Calibri"/>
                <w:b/>
              </w:rPr>
            </w:pPr>
          </w:p>
        </w:tc>
        <w:tc>
          <w:tcPr>
            <w:tcW w:w="4142" w:type="dxa"/>
            <w:gridSpan w:val="2"/>
            <w:shd w:val="clear" w:color="auto" w:fill="F2F2F2"/>
          </w:tcPr>
          <w:p w14:paraId="2216249A" w14:textId="77777777" w:rsidR="001A117B" w:rsidRPr="00814A19" w:rsidRDefault="00185564" w:rsidP="00F66242">
            <w:pPr>
              <w:jc w:val="right"/>
              <w:rPr>
                <w:rFonts w:cs="Calibri"/>
                <w:b/>
              </w:rPr>
            </w:pPr>
            <w:r w:rsidRPr="00814A19">
              <w:rPr>
                <w:rFonts w:cs="Calibri"/>
                <w:b/>
                <w:noProof/>
                <w:lang w:val="en-US"/>
              </w:rPr>
              <w:t>09:00</w:t>
            </w:r>
            <w:r w:rsidRPr="00814A19">
              <w:rPr>
                <w:rFonts w:cs="Calibri"/>
                <w:b/>
              </w:rPr>
              <w:t>-</w:t>
            </w:r>
            <w:r w:rsidRPr="00814A19">
              <w:rPr>
                <w:rFonts w:cs="Calibri"/>
                <w:b/>
                <w:noProof/>
                <w:lang w:val="en-US"/>
              </w:rPr>
              <w:t>10:15</w:t>
            </w:r>
            <w:r w:rsidRPr="00814A19">
              <w:rPr>
                <w:rFonts w:cs="Calibri"/>
                <w:b/>
              </w:rPr>
              <w:t xml:space="preserve"> </w:t>
            </w:r>
            <w:r>
              <w:rPr>
                <w:rFonts w:cs="Calibri"/>
                <w:b/>
              </w:rPr>
              <w:t>BST</w:t>
            </w:r>
          </w:p>
        </w:tc>
      </w:tr>
    </w:tbl>
    <w:p w14:paraId="420F15D7"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Next-Gen Treatments: CAR-based Therapies and Beyond in RMDs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49BBC16C" w14:textId="77777777" w:rsidTr="00586F95">
        <w:trPr>
          <w:trHeight w:val="437"/>
        </w:trPr>
        <w:tc>
          <w:tcPr>
            <w:tcW w:w="1812" w:type="dxa"/>
          </w:tcPr>
          <w:p w14:paraId="57C5B591"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6D35B0F"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Jeanette Andersen (Denmark)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Jeanette Andersen (Denmark)</w:t>
            </w:r>
            <w:r w:rsidRPr="00814A19">
              <w:rPr>
                <w:rFonts w:cs="Calibri"/>
                <w:i/>
                <w:noProof/>
                <w:lang w:val="en-US"/>
              </w:rPr>
              <w:fldChar w:fldCharType="end"/>
            </w:r>
          </w:p>
          <w:p w14:paraId="0559310F"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Ertugrul Cagri Bolek (Türkiye)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Ertugrul Cagri Bolek (Türkiye)</w:t>
            </w:r>
            <w:r w:rsidRPr="00814A19">
              <w:rPr>
                <w:rFonts w:cs="Calibri"/>
                <w:i/>
                <w:noProof/>
                <w:lang w:val="en-US"/>
              </w:rPr>
              <w:fldChar w:fldCharType="end"/>
            </w:r>
          </w:p>
        </w:tc>
      </w:tr>
      <w:tr w:rsidR="00B22617" w:rsidRPr="00C93680" w14:paraId="4931E98C" w14:textId="77777777" w:rsidTr="00586F95">
        <w:trPr>
          <w:trHeight w:val="1350"/>
        </w:trPr>
        <w:tc>
          <w:tcPr>
            <w:tcW w:w="1812" w:type="dxa"/>
          </w:tcPr>
          <w:p w14:paraId="42F8362F" w14:textId="77777777" w:rsidR="00EF1DB7" w:rsidRPr="00814A19" w:rsidRDefault="00E36CE1" w:rsidP="00D33061">
            <w:pPr>
              <w:rPr>
                <w:rFonts w:cs="Calibri"/>
                <w:b/>
                <w:noProof/>
                <w:lang w:val="en-US"/>
              </w:rPr>
            </w:pPr>
            <w:r w:rsidRPr="00814A19">
              <w:rPr>
                <w:rFonts w:cs="Calibri"/>
                <w:noProof/>
                <w:lang w:val="en-US"/>
              </w:rPr>
              <w:t xml:space="preserve">09:00 - </w:t>
            </w:r>
            <w:r w:rsidR="00BB0228" w:rsidRPr="00814A19">
              <w:rPr>
                <w:rFonts w:cs="Calibri"/>
                <w:noProof/>
                <w:lang w:val="en-US"/>
              </w:rPr>
              <w:t>09:15</w:t>
            </w:r>
          </w:p>
        </w:tc>
        <w:tc>
          <w:tcPr>
            <w:tcW w:w="7493" w:type="dxa"/>
          </w:tcPr>
          <w:p w14:paraId="47437CC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Future</w:t>
            </w:r>
            <w:r w:rsidR="007957F6" w:rsidRPr="00814A19">
              <w:rPr>
                <w:rFonts w:cs="Calibri"/>
                <w:b/>
                <w:noProof/>
                <w:lang w:val="en-US"/>
              </w:rPr>
              <w:t xml:space="preserve"> of Precision Therapies in RMDs</w:t>
            </w:r>
          </w:p>
          <w:p w14:paraId="0316674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John</w:instrText>
            </w:r>
            <w:r w:rsidR="00531D9B" w:rsidRPr="00814A19">
              <w:rPr>
                <w:rFonts w:cs="Calibri"/>
                <w:bCs/>
                <w:noProof/>
                <w:lang w:val="en-US"/>
              </w:rPr>
              <w:instrText xml:space="preserve"> </w:instrText>
            </w:r>
            <w:r w:rsidRPr="00814A19">
              <w:rPr>
                <w:rFonts w:cs="Calibri"/>
                <w:bCs/>
                <w:noProof/>
                <w:lang w:val="en-US"/>
              </w:rPr>
              <w:instrText>Isaacs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John Isaacs (United Kingdom)</w:t>
            </w:r>
            <w:r w:rsidRPr="00814A19">
              <w:rPr>
                <w:rFonts w:cs="Calibri"/>
                <w:i/>
                <w:noProof/>
                <w:lang w:val="en-US"/>
              </w:rPr>
              <w:fldChar w:fldCharType="end"/>
            </w:r>
            <w:r w:rsidR="002C3099" w:rsidRPr="00814A19">
              <w:rPr>
                <w:rFonts w:cs="Calibri"/>
                <w:noProof/>
                <w:lang w:val="en-US"/>
              </w:rPr>
              <w:br/>
            </w:r>
          </w:p>
          <w:p w14:paraId="0D852D92" w14:textId="77777777" w:rsidR="000D0E1B" w:rsidRPr="00814A19" w:rsidRDefault="000D0E1B" w:rsidP="00A770A0">
            <w:pPr>
              <w:autoSpaceDE w:val="0"/>
              <w:autoSpaceDN w:val="0"/>
              <w:spacing w:after="0" w:line="240" w:lineRule="auto"/>
              <w:rPr>
                <w:rFonts w:cs="Calibri"/>
                <w:noProof/>
                <w:lang w:val="en-US"/>
              </w:rPr>
            </w:pPr>
          </w:p>
        </w:tc>
      </w:tr>
      <w:tr w:rsidR="00B22617" w14:paraId="34703473" w14:textId="77777777" w:rsidTr="00586F95">
        <w:trPr>
          <w:trHeight w:val="1350"/>
        </w:trPr>
        <w:tc>
          <w:tcPr>
            <w:tcW w:w="1812" w:type="dxa"/>
          </w:tcPr>
          <w:p w14:paraId="1AD9707C" w14:textId="77777777" w:rsidR="00EF1DB7" w:rsidRPr="00814A19" w:rsidRDefault="00E36CE1" w:rsidP="00D33061">
            <w:pPr>
              <w:rPr>
                <w:rFonts w:cs="Calibri"/>
                <w:b/>
                <w:noProof/>
                <w:lang w:val="en-US"/>
              </w:rPr>
            </w:pPr>
            <w:r w:rsidRPr="00814A19">
              <w:rPr>
                <w:rFonts w:cs="Calibri"/>
                <w:noProof/>
                <w:lang w:val="en-US"/>
              </w:rPr>
              <w:t xml:space="preserve">09:15 - </w:t>
            </w:r>
            <w:r w:rsidR="00BB0228" w:rsidRPr="00814A19">
              <w:rPr>
                <w:rFonts w:cs="Calibri"/>
                <w:noProof/>
                <w:lang w:val="en-US"/>
              </w:rPr>
              <w:t>09:30</w:t>
            </w:r>
          </w:p>
        </w:tc>
        <w:tc>
          <w:tcPr>
            <w:tcW w:w="7493" w:type="dxa"/>
          </w:tcPr>
          <w:p w14:paraId="22BD099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CAR-T Cells</w:t>
            </w:r>
            <w:r w:rsidR="007957F6" w:rsidRPr="00814A19">
              <w:rPr>
                <w:rFonts w:cs="Calibri"/>
                <w:b/>
                <w:noProof/>
                <w:lang w:val="en-US"/>
              </w:rPr>
              <w:t xml:space="preserve"> in RMDs: Precision Promise, Practical Realities</w:t>
            </w:r>
          </w:p>
          <w:p w14:paraId="492660D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Russka</w:instrText>
            </w:r>
            <w:r w:rsidR="00531D9B" w:rsidRPr="00814A19">
              <w:rPr>
                <w:rFonts w:cs="Calibri"/>
                <w:bCs/>
                <w:noProof/>
                <w:lang w:val="en-US"/>
              </w:rPr>
              <w:instrText xml:space="preserve"> </w:instrText>
            </w:r>
            <w:r w:rsidRPr="00814A19">
              <w:rPr>
                <w:rFonts w:cs="Calibri"/>
                <w:bCs/>
                <w:noProof/>
                <w:lang w:val="en-US"/>
              </w:rPr>
              <w:instrText>Shumnalieva</w:instrText>
            </w:r>
            <w:r w:rsidR="00531D9B" w:rsidRPr="00814A19">
              <w:rPr>
                <w:rFonts w:cs="Calibri"/>
                <w:bCs/>
                <w:noProof/>
                <w:lang w:val="en-US"/>
              </w:rPr>
              <w:instrText xml:space="preserve"> </w:instrText>
            </w:r>
            <w:r w:rsidRPr="00814A19">
              <w:rPr>
                <w:rFonts w:cs="Calibri"/>
                <w:bCs/>
                <w:noProof/>
                <w:lang w:val="en-US"/>
              </w:rPr>
              <w:instrText>(Bulgaria)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Russka Shumnalieva (Bulgaria)</w:t>
            </w:r>
            <w:r w:rsidRPr="00814A19">
              <w:rPr>
                <w:rFonts w:cs="Calibri"/>
                <w:i/>
                <w:noProof/>
                <w:lang w:val="en-US"/>
              </w:rPr>
              <w:fldChar w:fldCharType="end"/>
            </w:r>
            <w:r w:rsidR="002C3099" w:rsidRPr="00814A19">
              <w:rPr>
                <w:rFonts w:cs="Calibri"/>
                <w:noProof/>
                <w:lang w:val="en-US"/>
              </w:rPr>
              <w:br/>
            </w:r>
          </w:p>
          <w:p w14:paraId="605EEB28" w14:textId="77777777" w:rsidR="000D0E1B" w:rsidRPr="00814A19" w:rsidRDefault="000D0E1B" w:rsidP="00A770A0">
            <w:pPr>
              <w:autoSpaceDE w:val="0"/>
              <w:autoSpaceDN w:val="0"/>
              <w:spacing w:after="0" w:line="240" w:lineRule="auto"/>
              <w:rPr>
                <w:rFonts w:cs="Calibri"/>
                <w:noProof/>
                <w:lang w:val="en-US"/>
              </w:rPr>
            </w:pPr>
          </w:p>
        </w:tc>
      </w:tr>
      <w:tr w:rsidR="00B22617" w14:paraId="0BE6CA9B" w14:textId="77777777" w:rsidTr="00586F95">
        <w:trPr>
          <w:trHeight w:val="1350"/>
        </w:trPr>
        <w:tc>
          <w:tcPr>
            <w:tcW w:w="1812" w:type="dxa"/>
          </w:tcPr>
          <w:p w14:paraId="4F98EE3A"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09:45</w:t>
            </w:r>
          </w:p>
        </w:tc>
        <w:tc>
          <w:tcPr>
            <w:tcW w:w="7493" w:type="dxa"/>
          </w:tcPr>
          <w:p w14:paraId="38F807B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New Therapies</w:t>
            </w:r>
            <w:r w:rsidR="007957F6" w:rsidRPr="00814A19">
              <w:rPr>
                <w:rFonts w:cs="Calibri"/>
                <w:b/>
                <w:noProof/>
                <w:lang w:val="en-US"/>
              </w:rPr>
              <w:t>, New Responsibilities: What Patients Want and Need</w:t>
            </w:r>
          </w:p>
          <w:p w14:paraId="1E4D508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Peter</w:instrText>
            </w:r>
            <w:r w:rsidR="00531D9B" w:rsidRPr="00814A19">
              <w:rPr>
                <w:rFonts w:cs="Calibri"/>
                <w:bCs/>
                <w:noProof/>
                <w:lang w:val="en-US"/>
              </w:rPr>
              <w:instrText xml:space="preserve"> </w:instrText>
            </w:r>
            <w:r w:rsidRPr="00814A19">
              <w:rPr>
                <w:rFonts w:cs="Calibri"/>
                <w:bCs/>
                <w:noProof/>
                <w:lang w:val="en-US"/>
              </w:rPr>
              <w:instrText>Böhm</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Peter Böhm (Germany)</w:t>
            </w:r>
            <w:r w:rsidRPr="00814A19">
              <w:rPr>
                <w:rFonts w:cs="Calibri"/>
                <w:i/>
                <w:noProof/>
                <w:lang w:val="en-US"/>
              </w:rPr>
              <w:fldChar w:fldCharType="end"/>
            </w:r>
            <w:r w:rsidR="002C3099" w:rsidRPr="00814A19">
              <w:rPr>
                <w:rFonts w:cs="Calibri"/>
                <w:noProof/>
                <w:lang w:val="en-US"/>
              </w:rPr>
              <w:br/>
            </w:r>
          </w:p>
          <w:p w14:paraId="1717ECDE" w14:textId="77777777" w:rsidR="000D0E1B" w:rsidRPr="00814A19" w:rsidRDefault="000D0E1B" w:rsidP="00A770A0">
            <w:pPr>
              <w:autoSpaceDE w:val="0"/>
              <w:autoSpaceDN w:val="0"/>
              <w:spacing w:after="0" w:line="240" w:lineRule="auto"/>
              <w:rPr>
                <w:rFonts w:cs="Calibri"/>
                <w:noProof/>
                <w:lang w:val="en-US"/>
              </w:rPr>
            </w:pPr>
          </w:p>
        </w:tc>
      </w:tr>
      <w:tr w:rsidR="00B22617" w14:paraId="33CE9E90" w14:textId="77777777" w:rsidTr="00586F95">
        <w:trPr>
          <w:trHeight w:val="1350"/>
        </w:trPr>
        <w:tc>
          <w:tcPr>
            <w:tcW w:w="1812" w:type="dxa"/>
          </w:tcPr>
          <w:p w14:paraId="2FF75A80" w14:textId="77777777" w:rsidR="00EF1DB7" w:rsidRPr="00814A19" w:rsidRDefault="00E36CE1" w:rsidP="00D33061">
            <w:pPr>
              <w:rPr>
                <w:rFonts w:cs="Calibri"/>
                <w:b/>
                <w:noProof/>
                <w:lang w:val="en-US"/>
              </w:rPr>
            </w:pPr>
            <w:r w:rsidRPr="00814A19">
              <w:rPr>
                <w:rFonts w:cs="Calibri"/>
                <w:noProof/>
                <w:lang w:val="en-US"/>
              </w:rPr>
              <w:t xml:space="preserve">09:45 - </w:t>
            </w:r>
            <w:r w:rsidR="00BB0228" w:rsidRPr="00814A19">
              <w:rPr>
                <w:rFonts w:cs="Calibri"/>
                <w:noProof/>
                <w:lang w:val="en-US"/>
              </w:rPr>
              <w:t>10:00</w:t>
            </w:r>
          </w:p>
        </w:tc>
        <w:tc>
          <w:tcPr>
            <w:tcW w:w="7493" w:type="dxa"/>
          </w:tcPr>
          <w:p w14:paraId="3F57B13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Navigating New</w:t>
            </w:r>
            <w:r w:rsidR="007957F6" w:rsidRPr="00814A19">
              <w:rPr>
                <w:rFonts w:cs="Calibri"/>
                <w:b/>
                <w:noProof/>
                <w:lang w:val="en-US"/>
              </w:rPr>
              <w:t xml:space="preserve"> Frontiers of Treatment from the Left Seat</w:t>
            </w:r>
          </w:p>
          <w:p w14:paraId="2235BD0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Karen</w:instrText>
            </w:r>
            <w:r w:rsidR="00531D9B" w:rsidRPr="00814A19">
              <w:rPr>
                <w:rFonts w:cs="Calibri"/>
                <w:bCs/>
                <w:noProof/>
                <w:lang w:val="en-US"/>
              </w:rPr>
              <w:instrText xml:space="preserve"> </w:instrText>
            </w:r>
            <w:r w:rsidRPr="00814A19">
              <w:rPr>
                <w:rFonts w:cs="Calibri"/>
                <w:bCs/>
                <w:noProof/>
                <w:lang w:val="en-US"/>
              </w:rPr>
              <w:instrText>Cheng</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Karen Cheng (Switzerland)</w:t>
            </w:r>
            <w:r w:rsidRPr="00814A19">
              <w:rPr>
                <w:rFonts w:cs="Calibri"/>
                <w:i/>
                <w:noProof/>
                <w:lang w:val="en-US"/>
              </w:rPr>
              <w:fldChar w:fldCharType="end"/>
            </w:r>
            <w:r w:rsidR="002C3099" w:rsidRPr="00814A19">
              <w:rPr>
                <w:rFonts w:cs="Calibri"/>
                <w:noProof/>
                <w:lang w:val="en-US"/>
              </w:rPr>
              <w:br/>
            </w:r>
          </w:p>
          <w:p w14:paraId="02A29F8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2EE080D" w14:textId="77777777" w:rsidTr="00586F95">
        <w:trPr>
          <w:trHeight w:val="1350"/>
        </w:trPr>
        <w:tc>
          <w:tcPr>
            <w:tcW w:w="1812" w:type="dxa"/>
          </w:tcPr>
          <w:p w14:paraId="18A5CDB6" w14:textId="77777777" w:rsidR="00EF1DB7" w:rsidRPr="00814A19" w:rsidRDefault="00E36CE1" w:rsidP="00D33061">
            <w:pPr>
              <w:rPr>
                <w:rFonts w:cs="Calibri"/>
                <w:b/>
                <w:noProof/>
                <w:lang w:val="en-US"/>
              </w:rPr>
            </w:pPr>
            <w:r w:rsidRPr="00814A19">
              <w:rPr>
                <w:rFonts w:cs="Calibri"/>
                <w:noProof/>
                <w:lang w:val="en-US"/>
              </w:rPr>
              <w:lastRenderedPageBreak/>
              <w:t xml:space="preserve">10:00 - </w:t>
            </w:r>
            <w:r w:rsidR="00BB0228" w:rsidRPr="00814A19">
              <w:rPr>
                <w:rFonts w:cs="Calibri"/>
                <w:noProof/>
                <w:lang w:val="en-US"/>
              </w:rPr>
              <w:t>10:15</w:t>
            </w:r>
          </w:p>
        </w:tc>
        <w:tc>
          <w:tcPr>
            <w:tcW w:w="7493" w:type="dxa"/>
          </w:tcPr>
          <w:p w14:paraId="2BD18FF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218CD03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Jeanette</w:instrText>
            </w:r>
            <w:r w:rsidR="00531D9B" w:rsidRPr="00814A19">
              <w:rPr>
                <w:rFonts w:cs="Calibri"/>
                <w:bCs/>
                <w:noProof/>
                <w:lang w:val="en-US"/>
              </w:rPr>
              <w:instrText xml:space="preserve"> </w:instrText>
            </w:r>
            <w:r w:rsidRPr="00814A19">
              <w:rPr>
                <w:rFonts w:cs="Calibri"/>
                <w:bCs/>
                <w:noProof/>
                <w:lang w:val="en-US"/>
              </w:rPr>
              <w:instrText>Andersen</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Jeanette Andersen (Denmark)</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Ertugrul Cagri Bolek / (Ankara, Türkiye)</w:t>
            </w:r>
          </w:p>
          <w:p w14:paraId="321BE35C" w14:textId="77777777" w:rsidR="000D0E1B" w:rsidRPr="00814A19" w:rsidRDefault="000D0E1B" w:rsidP="00A770A0">
            <w:pPr>
              <w:autoSpaceDE w:val="0"/>
              <w:autoSpaceDN w:val="0"/>
              <w:spacing w:after="0" w:line="240" w:lineRule="auto"/>
              <w:rPr>
                <w:rFonts w:cs="Calibri"/>
                <w:noProof/>
                <w:lang w:val="en-US"/>
              </w:rPr>
            </w:pPr>
          </w:p>
        </w:tc>
      </w:tr>
    </w:tbl>
    <w:p w14:paraId="30B7CD70" w14:textId="77777777" w:rsidR="008D3D0C" w:rsidRPr="00814A19" w:rsidRDefault="008D3D0C" w:rsidP="00B766E5">
      <w:pPr>
        <w:tabs>
          <w:tab w:val="left" w:pos="1128"/>
        </w:tabs>
        <w:rPr>
          <w:rFonts w:cs="Calibri"/>
          <w:lang w:val="en-US"/>
        </w:rPr>
      </w:pPr>
    </w:p>
    <w:p w14:paraId="16511F20" w14:textId="77777777" w:rsidR="008D3D0C" w:rsidRPr="00814A19" w:rsidRDefault="008D3D0C" w:rsidP="00B766E5">
      <w:pPr>
        <w:tabs>
          <w:tab w:val="left" w:pos="1128"/>
        </w:tabs>
        <w:rPr>
          <w:rFonts w:cs="Calibri"/>
          <w:lang w:val="en-US"/>
        </w:rPr>
        <w:sectPr w:rsidR="008D3D0C" w:rsidRPr="00814A19" w:rsidSect="008D3D0C">
          <w:headerReference w:type="default" r:id="rId279"/>
          <w:type w:val="continuous"/>
          <w:pgSz w:w="11906" w:h="16838"/>
          <w:pgMar w:top="1417" w:right="1417" w:bottom="1134" w:left="1417" w:header="708" w:footer="28" w:gutter="0"/>
          <w:cols w:space="708"/>
          <w:titlePg/>
          <w:docGrid w:linePitch="360"/>
        </w:sectPr>
      </w:pPr>
    </w:p>
    <w:p w14:paraId="4123D582"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15277AA1" w14:textId="77777777" w:rsidTr="001A117B">
        <w:tc>
          <w:tcPr>
            <w:tcW w:w="5211" w:type="dxa"/>
            <w:gridSpan w:val="2"/>
            <w:shd w:val="clear" w:color="auto" w:fill="F2F2F2"/>
          </w:tcPr>
          <w:p w14:paraId="16C2AFA0" w14:textId="77777777" w:rsidR="00A516DF" w:rsidRPr="00814A19" w:rsidRDefault="007E33E4" w:rsidP="00624BEC">
            <w:pPr>
              <w:rPr>
                <w:rFonts w:cs="Calibri"/>
              </w:rPr>
            </w:pPr>
            <w:r w:rsidRPr="00814A19">
              <w:rPr>
                <w:rFonts w:cs="Calibri"/>
                <w:b/>
                <w:noProof/>
                <w:lang w:val="en-US"/>
              </w:rPr>
              <w:t>Practical Skills Lecture</w:t>
            </w:r>
          </w:p>
        </w:tc>
        <w:tc>
          <w:tcPr>
            <w:tcW w:w="4001" w:type="dxa"/>
            <w:shd w:val="clear" w:color="auto" w:fill="F2F2F2"/>
          </w:tcPr>
          <w:p w14:paraId="45D846F8"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03EFA218" w14:textId="77777777" w:rsidTr="001A117B">
        <w:tc>
          <w:tcPr>
            <w:tcW w:w="5070" w:type="dxa"/>
            <w:vMerge w:val="restart"/>
            <w:shd w:val="clear" w:color="auto" w:fill="F2F2F2"/>
          </w:tcPr>
          <w:p w14:paraId="2698207F" w14:textId="77777777" w:rsidR="001A117B" w:rsidRPr="001A117B" w:rsidRDefault="00185564" w:rsidP="00F23ACE">
            <w:pPr>
              <w:rPr>
                <w:rFonts w:cs="Calibri"/>
                <w:bCs/>
                <w:noProof/>
                <w:lang w:val="en-US"/>
              </w:rPr>
            </w:pPr>
            <w:r w:rsidRPr="00C93680">
              <w:rPr>
                <w:rFonts w:cs="Calibri"/>
                <w:bCs/>
                <w:noProof/>
                <w:lang w:val="en-GB"/>
              </w:rPr>
              <w:t>1. Identify Key Features of Immunodeficiencies</w:t>
            </w:r>
          </w:p>
          <w:p w14:paraId="35236FD8" w14:textId="77777777" w:rsidR="001A117B" w:rsidRPr="00C93680" w:rsidRDefault="00185564" w:rsidP="00F23ACE">
            <w:pPr>
              <w:rPr>
                <w:rFonts w:cs="Calibri"/>
                <w:bCs/>
                <w:noProof/>
                <w:lang w:val="en-GB"/>
              </w:rPr>
            </w:pPr>
            <w:r w:rsidRPr="00C93680">
              <w:rPr>
                <w:rFonts w:cs="Calibri"/>
                <w:bCs/>
                <w:noProof/>
                <w:lang w:val="en-GB"/>
              </w:rPr>
              <w:t>2. Enhance Diagnostic Skills on how to use and interpret immunological tests</w:t>
            </w:r>
          </w:p>
          <w:p w14:paraId="2B8684CA" w14:textId="77777777" w:rsidR="001A117B" w:rsidRPr="00C93680" w:rsidRDefault="00185564" w:rsidP="00F23ACE">
            <w:pPr>
              <w:rPr>
                <w:rFonts w:cs="Calibri"/>
                <w:bCs/>
                <w:noProof/>
                <w:lang w:val="en-GB"/>
              </w:rPr>
            </w:pPr>
            <w:r w:rsidRPr="00C93680">
              <w:rPr>
                <w:rFonts w:cs="Calibri"/>
                <w:bCs/>
                <w:noProof/>
                <w:lang w:val="en-GB"/>
              </w:rPr>
              <w:t>3. Understand the relationship between immunodeficiency and autoimmune diseases and how the influence each other</w:t>
            </w:r>
          </w:p>
          <w:p w14:paraId="62A1129F" w14:textId="77777777" w:rsidR="001A117B" w:rsidRPr="00C93680" w:rsidRDefault="00185564" w:rsidP="00F23ACE">
            <w:pPr>
              <w:rPr>
                <w:rFonts w:cs="Calibri"/>
                <w:bCs/>
                <w:noProof/>
                <w:lang w:val="en-GB"/>
              </w:rPr>
            </w:pPr>
            <w:r w:rsidRPr="00C93680">
              <w:rPr>
                <w:rFonts w:cs="Calibri"/>
                <w:bCs/>
                <w:noProof/>
                <w:lang w:val="en-GB"/>
              </w:rPr>
              <w:t> </w:t>
            </w:r>
          </w:p>
          <w:p w14:paraId="5854446A" w14:textId="77777777" w:rsidR="001A117B" w:rsidRPr="001A117B" w:rsidRDefault="001A117B" w:rsidP="00F23ACE">
            <w:pPr>
              <w:rPr>
                <w:rFonts w:cs="Calibri"/>
                <w:bCs/>
                <w:noProof/>
                <w:lang w:val="en-US"/>
              </w:rPr>
            </w:pPr>
          </w:p>
        </w:tc>
        <w:tc>
          <w:tcPr>
            <w:tcW w:w="4142" w:type="dxa"/>
            <w:gridSpan w:val="2"/>
            <w:shd w:val="clear" w:color="auto" w:fill="F2F2F2"/>
          </w:tcPr>
          <w:p w14:paraId="33D16A81"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3</w:t>
            </w:r>
          </w:p>
        </w:tc>
      </w:tr>
      <w:tr w:rsidR="00B22617" w14:paraId="3D233794" w14:textId="77777777" w:rsidTr="001A117B">
        <w:tc>
          <w:tcPr>
            <w:tcW w:w="5070" w:type="dxa"/>
            <w:vMerge/>
            <w:shd w:val="clear" w:color="auto" w:fill="F2F2F2"/>
          </w:tcPr>
          <w:p w14:paraId="1B2A3449" w14:textId="77777777" w:rsidR="001A117B" w:rsidRPr="00814A19" w:rsidRDefault="001A117B" w:rsidP="00637827">
            <w:pPr>
              <w:rPr>
                <w:rFonts w:cs="Calibri"/>
                <w:b/>
              </w:rPr>
            </w:pPr>
          </w:p>
        </w:tc>
        <w:tc>
          <w:tcPr>
            <w:tcW w:w="4142" w:type="dxa"/>
            <w:gridSpan w:val="2"/>
            <w:shd w:val="clear" w:color="auto" w:fill="F2F2F2"/>
          </w:tcPr>
          <w:p w14:paraId="3D248586" w14:textId="77777777" w:rsidR="001A117B" w:rsidRPr="00814A19" w:rsidRDefault="00185564" w:rsidP="00F66242">
            <w:pPr>
              <w:jc w:val="right"/>
              <w:rPr>
                <w:rFonts w:cs="Calibri"/>
                <w:b/>
              </w:rPr>
            </w:pPr>
            <w:r w:rsidRPr="00814A19">
              <w:rPr>
                <w:rFonts w:cs="Calibri"/>
                <w:b/>
                <w:noProof/>
                <w:lang w:val="en-US"/>
              </w:rPr>
              <w:t>09:00</w:t>
            </w:r>
            <w:r w:rsidRPr="00814A19">
              <w:rPr>
                <w:rFonts w:cs="Calibri"/>
                <w:b/>
              </w:rPr>
              <w:t>-</w:t>
            </w:r>
            <w:r w:rsidRPr="00814A19">
              <w:rPr>
                <w:rFonts w:cs="Calibri"/>
                <w:b/>
                <w:noProof/>
                <w:lang w:val="en-US"/>
              </w:rPr>
              <w:t>10:15</w:t>
            </w:r>
            <w:r w:rsidRPr="00814A19">
              <w:rPr>
                <w:rFonts w:cs="Calibri"/>
                <w:b/>
              </w:rPr>
              <w:t xml:space="preserve"> </w:t>
            </w:r>
            <w:r>
              <w:rPr>
                <w:rFonts w:cs="Calibri"/>
                <w:b/>
              </w:rPr>
              <w:t>BST</w:t>
            </w:r>
          </w:p>
        </w:tc>
      </w:tr>
    </w:tbl>
    <w:p w14:paraId="0B17F0B3"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Understanding Immunodeficiency: A Comprehensive Guide for Rheumatologists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50B1BB0D" w14:textId="77777777" w:rsidTr="00586F95">
        <w:trPr>
          <w:trHeight w:val="437"/>
        </w:trPr>
        <w:tc>
          <w:tcPr>
            <w:tcW w:w="1812" w:type="dxa"/>
          </w:tcPr>
          <w:p w14:paraId="3079C4E4"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A832BB4"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Nils Venhoff (Germany)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Nils Venhoff (Germany)</w:t>
            </w:r>
            <w:r w:rsidRPr="00814A19">
              <w:rPr>
                <w:rFonts w:cs="Calibri"/>
                <w:i/>
                <w:noProof/>
                <w:lang w:val="en-US"/>
              </w:rPr>
              <w:fldChar w:fldCharType="end"/>
            </w:r>
          </w:p>
          <w:p w14:paraId="2530802B"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Felice Rivellese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Felice Rivellese (United Kingdom)</w:t>
            </w:r>
            <w:r w:rsidRPr="00814A19">
              <w:rPr>
                <w:rFonts w:cs="Calibri"/>
                <w:i/>
                <w:noProof/>
                <w:lang w:val="en-US"/>
              </w:rPr>
              <w:fldChar w:fldCharType="end"/>
            </w:r>
          </w:p>
        </w:tc>
      </w:tr>
      <w:tr w:rsidR="00B22617" w:rsidRPr="00C93680" w14:paraId="7418BCBC" w14:textId="77777777" w:rsidTr="00586F95">
        <w:trPr>
          <w:trHeight w:val="1350"/>
        </w:trPr>
        <w:tc>
          <w:tcPr>
            <w:tcW w:w="1812" w:type="dxa"/>
          </w:tcPr>
          <w:p w14:paraId="4D61BBDC" w14:textId="77777777" w:rsidR="00EF1DB7" w:rsidRPr="00814A19" w:rsidRDefault="00E36CE1" w:rsidP="00D33061">
            <w:pPr>
              <w:rPr>
                <w:rFonts w:cs="Calibri"/>
                <w:b/>
                <w:noProof/>
                <w:lang w:val="en-US"/>
              </w:rPr>
            </w:pPr>
            <w:r w:rsidRPr="00814A19">
              <w:rPr>
                <w:rFonts w:cs="Calibri"/>
                <w:noProof/>
                <w:lang w:val="en-US"/>
              </w:rPr>
              <w:t xml:space="preserve">09:00 - </w:t>
            </w:r>
            <w:r w:rsidR="00BB0228" w:rsidRPr="00814A19">
              <w:rPr>
                <w:rFonts w:cs="Calibri"/>
                <w:noProof/>
                <w:lang w:val="en-US"/>
              </w:rPr>
              <w:t>09:05</w:t>
            </w:r>
          </w:p>
        </w:tc>
        <w:tc>
          <w:tcPr>
            <w:tcW w:w="7493" w:type="dxa"/>
          </w:tcPr>
          <w:p w14:paraId="3970D47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Introduction</w:t>
            </w:r>
          </w:p>
          <w:p w14:paraId="3893C88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Felice</w:instrText>
            </w:r>
            <w:r w:rsidR="00531D9B" w:rsidRPr="00814A19">
              <w:rPr>
                <w:rFonts w:cs="Calibri"/>
                <w:bCs/>
                <w:noProof/>
                <w:lang w:val="en-US"/>
              </w:rPr>
              <w:instrText xml:space="preserve"> </w:instrText>
            </w:r>
            <w:r w:rsidRPr="00814A19">
              <w:rPr>
                <w:rFonts w:cs="Calibri"/>
                <w:bCs/>
                <w:noProof/>
                <w:lang w:val="en-US"/>
              </w:rPr>
              <w:instrText>Rivellese</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Felice Rivellese (United Kingdom)</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Nils Venhoff / (Freiburg, Germany)</w:t>
            </w:r>
          </w:p>
          <w:p w14:paraId="187FA63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DB2A630" w14:textId="77777777" w:rsidTr="00586F95">
        <w:trPr>
          <w:trHeight w:val="1350"/>
        </w:trPr>
        <w:tc>
          <w:tcPr>
            <w:tcW w:w="1812" w:type="dxa"/>
          </w:tcPr>
          <w:p w14:paraId="740D64F1" w14:textId="77777777" w:rsidR="00EF1DB7" w:rsidRPr="00814A19" w:rsidRDefault="00E36CE1" w:rsidP="00D33061">
            <w:pPr>
              <w:rPr>
                <w:rFonts w:cs="Calibri"/>
                <w:b/>
                <w:noProof/>
                <w:lang w:val="en-US"/>
              </w:rPr>
            </w:pPr>
            <w:r w:rsidRPr="00814A19">
              <w:rPr>
                <w:rFonts w:cs="Calibri"/>
                <w:noProof/>
                <w:lang w:val="en-US"/>
              </w:rPr>
              <w:t xml:space="preserve">09:05 - </w:t>
            </w:r>
            <w:r w:rsidR="00BB0228" w:rsidRPr="00814A19">
              <w:rPr>
                <w:rFonts w:cs="Calibri"/>
                <w:noProof/>
                <w:lang w:val="en-US"/>
              </w:rPr>
              <w:t>09:25</w:t>
            </w:r>
          </w:p>
        </w:tc>
        <w:tc>
          <w:tcPr>
            <w:tcW w:w="7493" w:type="dxa"/>
          </w:tcPr>
          <w:p w14:paraId="40E65A1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Decoding Primary</w:t>
            </w:r>
            <w:r w:rsidR="007957F6" w:rsidRPr="00814A19">
              <w:rPr>
                <w:rFonts w:cs="Calibri"/>
                <w:b/>
                <w:noProof/>
                <w:lang w:val="en-US"/>
              </w:rPr>
              <w:t xml:space="preserve"> Immunodeficiencies: What Every Rheumatologist Should Know</w:t>
            </w:r>
          </w:p>
          <w:p w14:paraId="601A73B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Frédéric</w:instrText>
            </w:r>
            <w:r w:rsidR="00531D9B" w:rsidRPr="00814A19">
              <w:rPr>
                <w:rFonts w:cs="Calibri"/>
                <w:bCs/>
                <w:noProof/>
                <w:lang w:val="en-US"/>
              </w:rPr>
              <w:instrText xml:space="preserve"> </w:instrText>
            </w:r>
            <w:r w:rsidRPr="00814A19">
              <w:rPr>
                <w:rFonts w:cs="Calibri"/>
                <w:bCs/>
                <w:noProof/>
                <w:lang w:val="en-US"/>
              </w:rPr>
              <w:instrText>Rieux-Laucat</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Frédéric Rieux-Laucat (France)</w:t>
            </w:r>
            <w:r w:rsidRPr="00814A19">
              <w:rPr>
                <w:rFonts w:cs="Calibri"/>
                <w:i/>
                <w:noProof/>
                <w:lang w:val="en-US"/>
              </w:rPr>
              <w:fldChar w:fldCharType="end"/>
            </w:r>
            <w:r w:rsidR="002C3099" w:rsidRPr="00814A19">
              <w:rPr>
                <w:rFonts w:cs="Calibri"/>
                <w:noProof/>
                <w:lang w:val="en-US"/>
              </w:rPr>
              <w:br/>
            </w:r>
          </w:p>
          <w:p w14:paraId="71D684D4" w14:textId="77777777" w:rsidR="000D0E1B" w:rsidRPr="00814A19" w:rsidRDefault="000D0E1B" w:rsidP="00A770A0">
            <w:pPr>
              <w:autoSpaceDE w:val="0"/>
              <w:autoSpaceDN w:val="0"/>
              <w:spacing w:after="0" w:line="240" w:lineRule="auto"/>
              <w:rPr>
                <w:rFonts w:cs="Calibri"/>
                <w:noProof/>
                <w:lang w:val="en-US"/>
              </w:rPr>
            </w:pPr>
          </w:p>
        </w:tc>
      </w:tr>
      <w:tr w:rsidR="00B22617" w14:paraId="59110321" w14:textId="77777777" w:rsidTr="00586F95">
        <w:trPr>
          <w:trHeight w:val="1350"/>
        </w:trPr>
        <w:tc>
          <w:tcPr>
            <w:tcW w:w="1812" w:type="dxa"/>
          </w:tcPr>
          <w:p w14:paraId="599E4BF0" w14:textId="77777777" w:rsidR="00EF1DB7" w:rsidRPr="00814A19" w:rsidRDefault="00E36CE1" w:rsidP="00D33061">
            <w:pPr>
              <w:rPr>
                <w:rFonts w:cs="Calibri"/>
                <w:b/>
                <w:noProof/>
                <w:lang w:val="en-US"/>
              </w:rPr>
            </w:pPr>
            <w:r w:rsidRPr="00814A19">
              <w:rPr>
                <w:rFonts w:cs="Calibri"/>
                <w:noProof/>
                <w:lang w:val="en-US"/>
              </w:rPr>
              <w:t xml:space="preserve">09:25 - </w:t>
            </w:r>
            <w:r w:rsidR="00BB0228" w:rsidRPr="00814A19">
              <w:rPr>
                <w:rFonts w:cs="Calibri"/>
                <w:noProof/>
                <w:lang w:val="en-US"/>
              </w:rPr>
              <w:t>09:45</w:t>
            </w:r>
          </w:p>
        </w:tc>
        <w:tc>
          <w:tcPr>
            <w:tcW w:w="7493" w:type="dxa"/>
          </w:tcPr>
          <w:p w14:paraId="28D4217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Secondary Immunodeficiencies</w:t>
            </w:r>
            <w:r w:rsidR="007957F6" w:rsidRPr="00814A19">
              <w:rPr>
                <w:rFonts w:cs="Calibri"/>
                <w:b/>
                <w:noProof/>
                <w:lang w:val="en-US"/>
              </w:rPr>
              <w:t xml:space="preserve"> in Rheumatic Diseases: Diagnosis and Management</w:t>
            </w:r>
          </w:p>
          <w:p w14:paraId="6D15701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Reinhard</w:instrText>
            </w:r>
            <w:r w:rsidR="00531D9B" w:rsidRPr="00814A19">
              <w:rPr>
                <w:rFonts w:cs="Calibri"/>
                <w:bCs/>
                <w:noProof/>
                <w:lang w:val="en-US"/>
              </w:rPr>
              <w:instrText xml:space="preserve"> </w:instrText>
            </w:r>
            <w:r w:rsidRPr="00814A19">
              <w:rPr>
                <w:rFonts w:cs="Calibri"/>
                <w:bCs/>
                <w:noProof/>
                <w:lang w:val="en-US"/>
              </w:rPr>
              <w:instrText>Voll</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Reinhard Voll (Germany)</w:t>
            </w:r>
            <w:r w:rsidRPr="00814A19">
              <w:rPr>
                <w:rFonts w:cs="Calibri"/>
                <w:i/>
                <w:noProof/>
                <w:lang w:val="en-US"/>
              </w:rPr>
              <w:fldChar w:fldCharType="end"/>
            </w:r>
            <w:r w:rsidR="002C3099" w:rsidRPr="00814A19">
              <w:rPr>
                <w:rFonts w:cs="Calibri"/>
                <w:noProof/>
                <w:lang w:val="en-US"/>
              </w:rPr>
              <w:br/>
            </w:r>
          </w:p>
          <w:p w14:paraId="6A79ADE4" w14:textId="77777777" w:rsidR="000D0E1B" w:rsidRPr="00814A19" w:rsidRDefault="000D0E1B" w:rsidP="00A770A0">
            <w:pPr>
              <w:autoSpaceDE w:val="0"/>
              <w:autoSpaceDN w:val="0"/>
              <w:spacing w:after="0" w:line="240" w:lineRule="auto"/>
              <w:rPr>
                <w:rFonts w:cs="Calibri"/>
                <w:noProof/>
                <w:lang w:val="en-US"/>
              </w:rPr>
            </w:pPr>
          </w:p>
        </w:tc>
      </w:tr>
      <w:tr w:rsidR="00B22617" w14:paraId="1FFDD76D" w14:textId="77777777" w:rsidTr="00586F95">
        <w:trPr>
          <w:trHeight w:val="1350"/>
        </w:trPr>
        <w:tc>
          <w:tcPr>
            <w:tcW w:w="1812" w:type="dxa"/>
          </w:tcPr>
          <w:p w14:paraId="7CB1FA20" w14:textId="77777777" w:rsidR="00EF1DB7" w:rsidRPr="00814A19" w:rsidRDefault="00E36CE1" w:rsidP="00D33061">
            <w:pPr>
              <w:rPr>
                <w:rFonts w:cs="Calibri"/>
                <w:b/>
                <w:noProof/>
                <w:lang w:val="en-US"/>
              </w:rPr>
            </w:pPr>
            <w:r w:rsidRPr="00814A19">
              <w:rPr>
                <w:rFonts w:cs="Calibri"/>
                <w:noProof/>
                <w:lang w:val="en-US"/>
              </w:rPr>
              <w:t xml:space="preserve">09:45 - </w:t>
            </w:r>
            <w:r w:rsidR="00BB0228" w:rsidRPr="00814A19">
              <w:rPr>
                <w:rFonts w:cs="Calibri"/>
                <w:noProof/>
                <w:lang w:val="en-US"/>
              </w:rPr>
              <w:t>09:58</w:t>
            </w:r>
          </w:p>
        </w:tc>
        <w:tc>
          <w:tcPr>
            <w:tcW w:w="7493" w:type="dxa"/>
          </w:tcPr>
          <w:p w14:paraId="52D5A87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Immunodeficiency and</w:t>
            </w:r>
            <w:r w:rsidR="007957F6" w:rsidRPr="00814A19">
              <w:rPr>
                <w:rFonts w:cs="Calibri"/>
                <w:b/>
                <w:noProof/>
                <w:lang w:val="en-US"/>
              </w:rPr>
              <w:t xml:space="preserve"> Autoimmunity: Navigating the Overlap</w:t>
            </w:r>
          </w:p>
          <w:p w14:paraId="69ACCD6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FABIO</w:instrText>
            </w:r>
            <w:r w:rsidR="00531D9B" w:rsidRPr="00814A19">
              <w:rPr>
                <w:rFonts w:cs="Calibri"/>
                <w:bCs/>
                <w:noProof/>
                <w:lang w:val="en-US"/>
              </w:rPr>
              <w:instrText xml:space="preserve"> </w:instrText>
            </w:r>
            <w:r w:rsidRPr="00814A19">
              <w:rPr>
                <w:rFonts w:cs="Calibri"/>
                <w:bCs/>
                <w:noProof/>
                <w:lang w:val="en-US"/>
              </w:rPr>
              <w:instrText>CANDOTTI</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FABIO CANDOTTI (Switzerland)</w:t>
            </w:r>
            <w:r w:rsidRPr="00814A19">
              <w:rPr>
                <w:rFonts w:cs="Calibri"/>
                <w:i/>
                <w:noProof/>
                <w:lang w:val="en-US"/>
              </w:rPr>
              <w:fldChar w:fldCharType="end"/>
            </w:r>
            <w:r w:rsidR="002C3099" w:rsidRPr="00814A19">
              <w:rPr>
                <w:rFonts w:cs="Calibri"/>
                <w:noProof/>
                <w:lang w:val="en-US"/>
              </w:rPr>
              <w:br/>
            </w:r>
          </w:p>
          <w:p w14:paraId="255098A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CD90AF8" w14:textId="77777777" w:rsidTr="00586F95">
        <w:trPr>
          <w:trHeight w:val="1350"/>
        </w:trPr>
        <w:tc>
          <w:tcPr>
            <w:tcW w:w="1812" w:type="dxa"/>
          </w:tcPr>
          <w:p w14:paraId="683E3B60" w14:textId="77777777" w:rsidR="00EF1DB7" w:rsidRPr="00814A19" w:rsidRDefault="00E36CE1" w:rsidP="00D33061">
            <w:pPr>
              <w:rPr>
                <w:rFonts w:cs="Calibri"/>
                <w:b/>
                <w:noProof/>
                <w:lang w:val="en-US"/>
              </w:rPr>
            </w:pPr>
            <w:r w:rsidRPr="00814A19">
              <w:rPr>
                <w:rFonts w:cs="Calibri"/>
                <w:noProof/>
                <w:lang w:val="en-US"/>
              </w:rPr>
              <w:lastRenderedPageBreak/>
              <w:t xml:space="preserve">09:58 - </w:t>
            </w:r>
            <w:r w:rsidR="00BB0228" w:rsidRPr="00814A19">
              <w:rPr>
                <w:rFonts w:cs="Calibri"/>
                <w:noProof/>
                <w:lang w:val="en-US"/>
              </w:rPr>
              <w:t>10:15</w:t>
            </w:r>
          </w:p>
        </w:tc>
        <w:tc>
          <w:tcPr>
            <w:tcW w:w="7493" w:type="dxa"/>
          </w:tcPr>
          <w:p w14:paraId="3678B65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Immunodeficiency in</w:t>
            </w:r>
            <w:r w:rsidR="007957F6" w:rsidRPr="00814A19">
              <w:rPr>
                <w:rFonts w:cs="Calibri"/>
                <w:b/>
                <w:noProof/>
                <w:lang w:val="en-US"/>
              </w:rPr>
              <w:t xml:space="preserve"> paediatric patients</w:t>
            </w:r>
          </w:p>
          <w:p w14:paraId="4FF88AC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Maaike</w:instrText>
            </w:r>
            <w:r w:rsidR="00531D9B" w:rsidRPr="00814A19">
              <w:rPr>
                <w:rFonts w:cs="Calibri"/>
                <w:bCs/>
                <w:noProof/>
                <w:lang w:val="en-US"/>
              </w:rPr>
              <w:instrText xml:space="preserve"> </w:instrText>
            </w:r>
            <w:r w:rsidRPr="00814A19">
              <w:rPr>
                <w:rFonts w:cs="Calibri"/>
                <w:bCs/>
                <w:noProof/>
                <w:lang w:val="en-US"/>
              </w:rPr>
              <w:instrText>Kusters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Maaike Kusters (United Kingdom)</w:t>
            </w:r>
            <w:r w:rsidRPr="00814A19">
              <w:rPr>
                <w:rFonts w:cs="Calibri"/>
                <w:i/>
                <w:noProof/>
                <w:lang w:val="en-US"/>
              </w:rPr>
              <w:fldChar w:fldCharType="end"/>
            </w:r>
            <w:r w:rsidR="002C3099" w:rsidRPr="00814A19">
              <w:rPr>
                <w:rFonts w:cs="Calibri"/>
                <w:noProof/>
                <w:lang w:val="en-US"/>
              </w:rPr>
              <w:br/>
            </w:r>
          </w:p>
          <w:p w14:paraId="0CF13709" w14:textId="77777777" w:rsidR="000D0E1B" w:rsidRPr="00814A19" w:rsidRDefault="000D0E1B" w:rsidP="00A770A0">
            <w:pPr>
              <w:autoSpaceDE w:val="0"/>
              <w:autoSpaceDN w:val="0"/>
              <w:spacing w:after="0" w:line="240" w:lineRule="auto"/>
              <w:rPr>
                <w:rFonts w:cs="Calibri"/>
                <w:noProof/>
                <w:lang w:val="en-US"/>
              </w:rPr>
            </w:pPr>
          </w:p>
        </w:tc>
      </w:tr>
    </w:tbl>
    <w:p w14:paraId="4D86967F" w14:textId="77777777" w:rsidR="008D3D0C" w:rsidRPr="00814A19" w:rsidRDefault="008D3D0C" w:rsidP="00B766E5">
      <w:pPr>
        <w:tabs>
          <w:tab w:val="left" w:pos="1128"/>
        </w:tabs>
        <w:rPr>
          <w:rFonts w:cs="Calibri"/>
          <w:lang w:val="en-US"/>
        </w:rPr>
      </w:pPr>
    </w:p>
    <w:p w14:paraId="3F486E23" w14:textId="77777777" w:rsidR="008D3D0C" w:rsidRPr="00814A19" w:rsidRDefault="008D3D0C" w:rsidP="00B766E5">
      <w:pPr>
        <w:tabs>
          <w:tab w:val="left" w:pos="1128"/>
        </w:tabs>
        <w:rPr>
          <w:rFonts w:cs="Calibri"/>
          <w:lang w:val="en-US"/>
        </w:rPr>
        <w:sectPr w:rsidR="008D3D0C" w:rsidRPr="00814A19" w:rsidSect="008D3D0C">
          <w:headerReference w:type="default" r:id="rId280"/>
          <w:type w:val="continuous"/>
          <w:pgSz w:w="11906" w:h="16838"/>
          <w:pgMar w:top="1417" w:right="1417" w:bottom="1134" w:left="1417" w:header="708" w:footer="28" w:gutter="0"/>
          <w:cols w:space="708"/>
          <w:titlePg/>
          <w:docGrid w:linePitch="360"/>
        </w:sectPr>
      </w:pPr>
    </w:p>
    <w:p w14:paraId="58B6130C"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3A07408A" w14:textId="77777777" w:rsidTr="001A117B">
        <w:tc>
          <w:tcPr>
            <w:tcW w:w="5211" w:type="dxa"/>
            <w:gridSpan w:val="2"/>
            <w:shd w:val="clear" w:color="auto" w:fill="F2F2F2"/>
          </w:tcPr>
          <w:p w14:paraId="5C05A77F" w14:textId="77777777" w:rsidR="00A516DF" w:rsidRPr="00814A19" w:rsidRDefault="007E33E4" w:rsidP="00624BEC">
            <w:pPr>
              <w:rPr>
                <w:rFonts w:cs="Calibri"/>
              </w:rPr>
            </w:pPr>
            <w:r w:rsidRPr="00814A19">
              <w:rPr>
                <w:rFonts w:cs="Calibri"/>
                <w:b/>
                <w:noProof/>
                <w:lang w:val="en-US"/>
              </w:rPr>
              <w:t>Innovation</w:t>
            </w:r>
          </w:p>
        </w:tc>
        <w:tc>
          <w:tcPr>
            <w:tcW w:w="4001" w:type="dxa"/>
            <w:shd w:val="clear" w:color="auto" w:fill="F2F2F2"/>
          </w:tcPr>
          <w:p w14:paraId="5FF7A1CE"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657BC951" w14:textId="77777777" w:rsidTr="001A117B">
        <w:tc>
          <w:tcPr>
            <w:tcW w:w="5070" w:type="dxa"/>
            <w:vMerge w:val="restart"/>
            <w:shd w:val="clear" w:color="auto" w:fill="F2F2F2"/>
          </w:tcPr>
          <w:p w14:paraId="4343CCC4" w14:textId="77777777" w:rsidR="001A117B" w:rsidRPr="00C93680" w:rsidRDefault="00185564" w:rsidP="00F23ACE">
            <w:pPr>
              <w:rPr>
                <w:rFonts w:cs="Calibri"/>
                <w:bCs/>
                <w:noProof/>
                <w:lang w:val="en-GB"/>
              </w:rPr>
            </w:pPr>
            <w:r w:rsidRPr="00C93680">
              <w:rPr>
                <w:rFonts w:cs="Calibri"/>
                <w:bCs/>
                <w:noProof/>
                <w:lang w:val="en-GB"/>
              </w:rPr>
              <w:t>1. Challenges and innovations in diagnosis, treatment, and access to biologics in low- and middle-income countries; EULAR’s role in global equity</w:t>
            </w:r>
          </w:p>
          <w:p w14:paraId="1B1364DB" w14:textId="77777777" w:rsidR="001A117B" w:rsidRPr="00C93680" w:rsidRDefault="00185564" w:rsidP="00F23ACE">
            <w:pPr>
              <w:rPr>
                <w:rFonts w:cs="Calibri"/>
                <w:bCs/>
                <w:noProof/>
                <w:lang w:val="en-GB"/>
              </w:rPr>
            </w:pPr>
            <w:r w:rsidRPr="00C93680">
              <w:rPr>
                <w:rFonts w:cs="Calibri"/>
                <w:bCs/>
                <w:noProof/>
                <w:lang w:val="en-GB"/>
              </w:rPr>
              <w:t>2. Impact of environmental changes on incidence, disease activity, and access to care; adaptation strategies.</w:t>
            </w:r>
          </w:p>
          <w:p w14:paraId="5210DD61" w14:textId="77777777" w:rsidR="001A117B" w:rsidRPr="00C93680" w:rsidRDefault="00185564" w:rsidP="00F23ACE">
            <w:pPr>
              <w:rPr>
                <w:rFonts w:cs="Calibri"/>
                <w:bCs/>
                <w:noProof/>
                <w:lang w:val="en-GB"/>
              </w:rPr>
            </w:pPr>
            <w:r w:rsidRPr="00C93680">
              <w:rPr>
                <w:rFonts w:cs="Calibri"/>
                <w:bCs/>
                <w:noProof/>
                <w:lang w:val="en-GB"/>
              </w:rPr>
              <w:t>3. Addressing workforce shortages; training and capacity building; EULAR’s role in global rheumatology education</w:t>
            </w:r>
          </w:p>
          <w:p w14:paraId="6C09B870" w14:textId="77777777" w:rsidR="001A117B" w:rsidRPr="00C93680" w:rsidRDefault="00185564" w:rsidP="00F23ACE">
            <w:pPr>
              <w:rPr>
                <w:rFonts w:cs="Calibri"/>
                <w:bCs/>
                <w:noProof/>
                <w:lang w:val="en-GB"/>
              </w:rPr>
            </w:pPr>
            <w:r w:rsidRPr="00C93680">
              <w:rPr>
                <w:rFonts w:cs="Calibri"/>
                <w:bCs/>
                <w:noProof/>
                <w:lang w:val="en-GB"/>
              </w:rPr>
              <w:t>4. National and EU-level surveillance frameworks; integrating RMD data into WHO NCD (noncommunicable diseases) platforms</w:t>
            </w:r>
          </w:p>
          <w:p w14:paraId="4BF59799" w14:textId="77777777" w:rsidR="001A117B" w:rsidRPr="001A117B" w:rsidRDefault="001A117B" w:rsidP="00F23ACE">
            <w:pPr>
              <w:rPr>
                <w:rFonts w:cs="Calibri"/>
                <w:bCs/>
                <w:noProof/>
                <w:lang w:val="en-US"/>
              </w:rPr>
            </w:pPr>
          </w:p>
        </w:tc>
        <w:tc>
          <w:tcPr>
            <w:tcW w:w="4142" w:type="dxa"/>
            <w:gridSpan w:val="2"/>
            <w:shd w:val="clear" w:color="auto" w:fill="F2F2F2"/>
          </w:tcPr>
          <w:p w14:paraId="27C5AC9D"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4</w:t>
            </w:r>
          </w:p>
        </w:tc>
      </w:tr>
      <w:tr w:rsidR="00B22617" w14:paraId="45F9C70E" w14:textId="77777777" w:rsidTr="001A117B">
        <w:tc>
          <w:tcPr>
            <w:tcW w:w="5070" w:type="dxa"/>
            <w:vMerge/>
            <w:shd w:val="clear" w:color="auto" w:fill="F2F2F2"/>
          </w:tcPr>
          <w:p w14:paraId="58E710CD" w14:textId="77777777" w:rsidR="001A117B" w:rsidRPr="00814A19" w:rsidRDefault="001A117B" w:rsidP="00637827">
            <w:pPr>
              <w:rPr>
                <w:rFonts w:cs="Calibri"/>
                <w:b/>
              </w:rPr>
            </w:pPr>
          </w:p>
        </w:tc>
        <w:tc>
          <w:tcPr>
            <w:tcW w:w="4142" w:type="dxa"/>
            <w:gridSpan w:val="2"/>
            <w:shd w:val="clear" w:color="auto" w:fill="F2F2F2"/>
          </w:tcPr>
          <w:p w14:paraId="337C6349" w14:textId="77777777" w:rsidR="001A117B" w:rsidRPr="00814A19" w:rsidRDefault="00185564" w:rsidP="00F66242">
            <w:pPr>
              <w:jc w:val="right"/>
              <w:rPr>
                <w:rFonts w:cs="Calibri"/>
                <w:b/>
              </w:rPr>
            </w:pPr>
            <w:r w:rsidRPr="00814A19">
              <w:rPr>
                <w:rFonts w:cs="Calibri"/>
                <w:b/>
                <w:noProof/>
                <w:lang w:val="en-US"/>
              </w:rPr>
              <w:t>09:00</w:t>
            </w:r>
            <w:r w:rsidRPr="00814A19">
              <w:rPr>
                <w:rFonts w:cs="Calibri"/>
                <w:b/>
              </w:rPr>
              <w:t>-</w:t>
            </w:r>
            <w:r w:rsidRPr="00814A19">
              <w:rPr>
                <w:rFonts w:cs="Calibri"/>
                <w:b/>
                <w:noProof/>
                <w:lang w:val="en-US"/>
              </w:rPr>
              <w:t>10:15</w:t>
            </w:r>
            <w:r w:rsidRPr="00814A19">
              <w:rPr>
                <w:rFonts w:cs="Calibri"/>
                <w:b/>
              </w:rPr>
              <w:t xml:space="preserve"> </w:t>
            </w:r>
            <w:r>
              <w:rPr>
                <w:rFonts w:cs="Calibri"/>
                <w:b/>
              </w:rPr>
              <w:t>BST</w:t>
            </w:r>
          </w:p>
        </w:tc>
      </w:tr>
    </w:tbl>
    <w:p w14:paraId="1A562E44"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Advancing Global Health in Rheumatology: Building Capacity, Equity, and Resilience Across Borders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56776424" w14:textId="77777777" w:rsidTr="00586F95">
        <w:trPr>
          <w:trHeight w:val="437"/>
        </w:trPr>
        <w:tc>
          <w:tcPr>
            <w:tcW w:w="1812" w:type="dxa"/>
          </w:tcPr>
          <w:p w14:paraId="7739B9CC"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7C99B1CE"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Tore K. Kvien (Norway)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Tore K. Kvien (Norway)</w:t>
            </w:r>
            <w:r w:rsidRPr="00814A19">
              <w:rPr>
                <w:rFonts w:cs="Calibri"/>
                <w:i/>
                <w:noProof/>
                <w:lang w:val="en-US"/>
              </w:rPr>
              <w:fldChar w:fldCharType="end"/>
            </w:r>
          </w:p>
          <w:p w14:paraId="2F471EDA"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Annelies Boonen (Belgium)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Annelies Boonen (Belgium)</w:t>
            </w:r>
            <w:r w:rsidRPr="00814A19">
              <w:rPr>
                <w:rFonts w:cs="Calibri"/>
                <w:i/>
                <w:noProof/>
                <w:lang w:val="en-US"/>
              </w:rPr>
              <w:fldChar w:fldCharType="end"/>
            </w:r>
          </w:p>
        </w:tc>
      </w:tr>
      <w:tr w:rsidR="00B22617" w:rsidRPr="00C93680" w14:paraId="20E29CF2" w14:textId="77777777" w:rsidTr="00586F95">
        <w:trPr>
          <w:trHeight w:val="1350"/>
        </w:trPr>
        <w:tc>
          <w:tcPr>
            <w:tcW w:w="1812" w:type="dxa"/>
          </w:tcPr>
          <w:p w14:paraId="3D4995D7" w14:textId="77777777" w:rsidR="00EF1DB7" w:rsidRPr="00814A19" w:rsidRDefault="00E36CE1" w:rsidP="00D33061">
            <w:pPr>
              <w:rPr>
                <w:rFonts w:cs="Calibri"/>
                <w:b/>
                <w:noProof/>
                <w:lang w:val="en-US"/>
              </w:rPr>
            </w:pPr>
            <w:r w:rsidRPr="00814A19">
              <w:rPr>
                <w:rFonts w:cs="Calibri"/>
                <w:noProof/>
                <w:lang w:val="en-US"/>
              </w:rPr>
              <w:t xml:space="preserve">09:00 - </w:t>
            </w:r>
            <w:r w:rsidR="00BB0228" w:rsidRPr="00814A19">
              <w:rPr>
                <w:rFonts w:cs="Calibri"/>
                <w:noProof/>
                <w:lang w:val="en-US"/>
              </w:rPr>
              <w:t>09:05</w:t>
            </w:r>
          </w:p>
        </w:tc>
        <w:tc>
          <w:tcPr>
            <w:tcW w:w="7493" w:type="dxa"/>
          </w:tcPr>
          <w:p w14:paraId="4B062E0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Introduction</w:t>
            </w:r>
          </w:p>
          <w:p w14:paraId="471F881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Annelies</w:instrText>
            </w:r>
            <w:r w:rsidR="00531D9B" w:rsidRPr="00814A19">
              <w:rPr>
                <w:rFonts w:cs="Calibri"/>
                <w:bCs/>
                <w:noProof/>
                <w:lang w:val="en-US"/>
              </w:rPr>
              <w:instrText xml:space="preserve"> </w:instrText>
            </w:r>
            <w:r w:rsidRPr="00814A19">
              <w:rPr>
                <w:rFonts w:cs="Calibri"/>
                <w:bCs/>
                <w:noProof/>
                <w:lang w:val="en-US"/>
              </w:rPr>
              <w:instrText>Boonen</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Annelies Boonen (Belgium)</w:t>
            </w:r>
            <w:r w:rsidRPr="00814A19">
              <w:rPr>
                <w:rFonts w:cs="Calibri"/>
                <w:i/>
                <w:noProof/>
                <w:lang w:val="en-US"/>
              </w:rPr>
              <w:fldChar w:fldCharType="end"/>
            </w:r>
            <w:r w:rsidR="002C3099" w:rsidRPr="00814A19">
              <w:rPr>
                <w:rFonts w:cs="Calibri"/>
                <w:noProof/>
                <w:lang w:val="en-US"/>
              </w:rPr>
              <w:br/>
            </w:r>
          </w:p>
          <w:p w14:paraId="1FB5EA1A" w14:textId="77777777" w:rsidR="000D0E1B" w:rsidRPr="00814A19" w:rsidRDefault="000D0E1B" w:rsidP="00A770A0">
            <w:pPr>
              <w:autoSpaceDE w:val="0"/>
              <w:autoSpaceDN w:val="0"/>
              <w:spacing w:after="0" w:line="240" w:lineRule="auto"/>
              <w:rPr>
                <w:rFonts w:cs="Calibri"/>
                <w:noProof/>
                <w:lang w:val="en-US"/>
              </w:rPr>
            </w:pPr>
          </w:p>
        </w:tc>
      </w:tr>
      <w:tr w:rsidR="00B22617" w14:paraId="141BBFF7" w14:textId="77777777" w:rsidTr="00586F95">
        <w:trPr>
          <w:trHeight w:val="1350"/>
        </w:trPr>
        <w:tc>
          <w:tcPr>
            <w:tcW w:w="1812" w:type="dxa"/>
          </w:tcPr>
          <w:p w14:paraId="30ABBDEA" w14:textId="77777777" w:rsidR="00EF1DB7" w:rsidRPr="00814A19" w:rsidRDefault="00E36CE1" w:rsidP="00D33061">
            <w:pPr>
              <w:rPr>
                <w:rFonts w:cs="Calibri"/>
                <w:b/>
                <w:noProof/>
                <w:lang w:val="en-US"/>
              </w:rPr>
            </w:pPr>
            <w:r w:rsidRPr="00814A19">
              <w:rPr>
                <w:rFonts w:cs="Calibri"/>
                <w:noProof/>
                <w:lang w:val="en-US"/>
              </w:rPr>
              <w:t xml:space="preserve">09:05 - </w:t>
            </w:r>
            <w:r w:rsidR="00BB0228" w:rsidRPr="00814A19">
              <w:rPr>
                <w:rFonts w:cs="Calibri"/>
                <w:noProof/>
                <w:lang w:val="en-US"/>
              </w:rPr>
              <w:t>09:15</w:t>
            </w:r>
          </w:p>
        </w:tc>
        <w:tc>
          <w:tcPr>
            <w:tcW w:w="7493" w:type="dxa"/>
          </w:tcPr>
          <w:p w14:paraId="47A1973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RMDs in</w:t>
            </w:r>
            <w:r w:rsidR="007957F6" w:rsidRPr="00814A19">
              <w:rPr>
                <w:rFonts w:cs="Calibri"/>
                <w:b/>
                <w:noProof/>
                <w:lang w:val="en-US"/>
              </w:rPr>
              <w:t xml:space="preserve"> Low-Resource Settings: Bridging the Care Gap</w:t>
            </w:r>
          </w:p>
          <w:p w14:paraId="1D3317B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Latika</w:instrText>
            </w:r>
            <w:r w:rsidR="00531D9B" w:rsidRPr="00814A19">
              <w:rPr>
                <w:rFonts w:cs="Calibri"/>
                <w:bCs/>
                <w:noProof/>
                <w:lang w:val="en-US"/>
              </w:rPr>
              <w:instrText xml:space="preserve"> </w:instrText>
            </w:r>
            <w:r w:rsidRPr="00814A19">
              <w:rPr>
                <w:rFonts w:cs="Calibri"/>
                <w:bCs/>
                <w:noProof/>
                <w:lang w:val="en-US"/>
              </w:rPr>
              <w:instrText>Gupta</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Latika Gupta (United Kingdom)</w:t>
            </w:r>
            <w:r w:rsidRPr="00814A19">
              <w:rPr>
                <w:rFonts w:cs="Calibri"/>
                <w:i/>
                <w:noProof/>
                <w:lang w:val="en-US"/>
              </w:rPr>
              <w:fldChar w:fldCharType="end"/>
            </w:r>
            <w:r w:rsidR="002C3099" w:rsidRPr="00814A19">
              <w:rPr>
                <w:rFonts w:cs="Calibri"/>
                <w:noProof/>
                <w:lang w:val="en-US"/>
              </w:rPr>
              <w:br/>
            </w:r>
          </w:p>
          <w:p w14:paraId="4C20745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52D3CCD" w14:textId="77777777" w:rsidTr="00586F95">
        <w:trPr>
          <w:trHeight w:val="1350"/>
        </w:trPr>
        <w:tc>
          <w:tcPr>
            <w:tcW w:w="1812" w:type="dxa"/>
          </w:tcPr>
          <w:p w14:paraId="07A02D77" w14:textId="77777777" w:rsidR="00EF1DB7" w:rsidRPr="00814A19" w:rsidRDefault="00E36CE1" w:rsidP="00D33061">
            <w:pPr>
              <w:rPr>
                <w:rFonts w:cs="Calibri"/>
                <w:b/>
                <w:noProof/>
                <w:lang w:val="en-US"/>
              </w:rPr>
            </w:pPr>
            <w:r w:rsidRPr="00814A19">
              <w:rPr>
                <w:rFonts w:cs="Calibri"/>
                <w:noProof/>
                <w:lang w:val="en-US"/>
              </w:rPr>
              <w:t xml:space="preserve">09:15 - </w:t>
            </w:r>
            <w:r w:rsidR="00BB0228" w:rsidRPr="00814A19">
              <w:rPr>
                <w:rFonts w:cs="Calibri"/>
                <w:noProof/>
                <w:lang w:val="en-US"/>
              </w:rPr>
              <w:t>09:25</w:t>
            </w:r>
          </w:p>
        </w:tc>
        <w:tc>
          <w:tcPr>
            <w:tcW w:w="7493" w:type="dxa"/>
          </w:tcPr>
          <w:p w14:paraId="26FCF3B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Climate Change</w:t>
            </w:r>
            <w:r w:rsidR="007957F6" w:rsidRPr="00814A19">
              <w:rPr>
                <w:rFonts w:cs="Calibri"/>
                <w:b/>
                <w:noProof/>
                <w:lang w:val="en-US"/>
              </w:rPr>
              <w:t xml:space="preserve"> and RMDs</w:t>
            </w:r>
          </w:p>
          <w:p w14:paraId="511D8F6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Tamiko</w:instrText>
            </w:r>
            <w:r w:rsidR="00531D9B" w:rsidRPr="00814A19">
              <w:rPr>
                <w:rFonts w:cs="Calibri"/>
                <w:bCs/>
                <w:noProof/>
                <w:lang w:val="en-US"/>
              </w:rPr>
              <w:instrText xml:space="preserve"> </w:instrText>
            </w:r>
            <w:r w:rsidRPr="00814A19">
              <w:rPr>
                <w:rFonts w:cs="Calibri"/>
                <w:bCs/>
                <w:noProof/>
                <w:lang w:val="en-US"/>
              </w:rPr>
              <w:instrText>Katsumoto</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Tamiko Katsumoto (United States of America)</w:t>
            </w:r>
            <w:r w:rsidRPr="00814A19">
              <w:rPr>
                <w:rFonts w:cs="Calibri"/>
                <w:i/>
                <w:noProof/>
                <w:lang w:val="en-US"/>
              </w:rPr>
              <w:fldChar w:fldCharType="end"/>
            </w:r>
            <w:r w:rsidR="002C3099" w:rsidRPr="00814A19">
              <w:rPr>
                <w:rFonts w:cs="Calibri"/>
                <w:noProof/>
                <w:lang w:val="en-US"/>
              </w:rPr>
              <w:br/>
            </w:r>
          </w:p>
          <w:p w14:paraId="7612AAB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816B284" w14:textId="77777777" w:rsidTr="00586F95">
        <w:trPr>
          <w:trHeight w:val="1350"/>
        </w:trPr>
        <w:tc>
          <w:tcPr>
            <w:tcW w:w="1812" w:type="dxa"/>
          </w:tcPr>
          <w:p w14:paraId="73824F06" w14:textId="77777777" w:rsidR="00EF1DB7" w:rsidRPr="00814A19" w:rsidRDefault="00E36CE1" w:rsidP="00D33061">
            <w:pPr>
              <w:rPr>
                <w:rFonts w:cs="Calibri"/>
                <w:b/>
                <w:noProof/>
                <w:lang w:val="en-US"/>
              </w:rPr>
            </w:pPr>
            <w:r w:rsidRPr="00814A19">
              <w:rPr>
                <w:rFonts w:cs="Calibri"/>
                <w:noProof/>
                <w:lang w:val="en-US"/>
              </w:rPr>
              <w:lastRenderedPageBreak/>
              <w:t xml:space="preserve">09:25 - </w:t>
            </w:r>
            <w:r w:rsidR="00BB0228" w:rsidRPr="00814A19">
              <w:rPr>
                <w:rFonts w:cs="Calibri"/>
                <w:noProof/>
                <w:lang w:val="en-US"/>
              </w:rPr>
              <w:t>09:35</w:t>
            </w:r>
          </w:p>
        </w:tc>
        <w:tc>
          <w:tcPr>
            <w:tcW w:w="7493" w:type="dxa"/>
          </w:tcPr>
          <w:p w14:paraId="691E8F1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Global Workforce</w:t>
            </w:r>
            <w:r w:rsidR="007957F6" w:rsidRPr="00814A19">
              <w:rPr>
                <w:rFonts w:cs="Calibri"/>
                <w:b/>
                <w:noProof/>
                <w:lang w:val="en-US"/>
              </w:rPr>
              <w:t xml:space="preserve"> for RMDs</w:t>
            </w:r>
          </w:p>
          <w:p w14:paraId="5465482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Bruno</w:instrText>
            </w:r>
            <w:r w:rsidR="00531D9B" w:rsidRPr="00814A19">
              <w:rPr>
                <w:rFonts w:cs="Calibri"/>
                <w:bCs/>
                <w:noProof/>
                <w:lang w:val="en-US"/>
              </w:rPr>
              <w:instrText xml:space="preserve"> </w:instrText>
            </w:r>
            <w:r w:rsidRPr="00814A19">
              <w:rPr>
                <w:rFonts w:cs="Calibri"/>
                <w:bCs/>
                <w:noProof/>
                <w:lang w:val="en-US"/>
              </w:rPr>
              <w:instrText>Fautrel</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Bruno Fautrel (France)</w:t>
            </w:r>
            <w:r w:rsidRPr="00814A19">
              <w:rPr>
                <w:rFonts w:cs="Calibri"/>
                <w:i/>
                <w:noProof/>
                <w:lang w:val="en-US"/>
              </w:rPr>
              <w:fldChar w:fldCharType="end"/>
            </w:r>
            <w:r w:rsidR="002C3099" w:rsidRPr="00814A19">
              <w:rPr>
                <w:rFonts w:cs="Calibri"/>
                <w:noProof/>
                <w:lang w:val="en-US"/>
              </w:rPr>
              <w:br/>
            </w:r>
          </w:p>
          <w:p w14:paraId="4C8D698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92E4A9A" w14:textId="77777777" w:rsidTr="00586F95">
        <w:trPr>
          <w:trHeight w:val="1350"/>
        </w:trPr>
        <w:tc>
          <w:tcPr>
            <w:tcW w:w="1812" w:type="dxa"/>
          </w:tcPr>
          <w:p w14:paraId="49CB548F" w14:textId="77777777" w:rsidR="00EF1DB7" w:rsidRPr="00814A19" w:rsidRDefault="00E36CE1" w:rsidP="00D33061">
            <w:pPr>
              <w:rPr>
                <w:rFonts w:cs="Calibri"/>
                <w:b/>
                <w:noProof/>
                <w:lang w:val="en-US"/>
              </w:rPr>
            </w:pPr>
            <w:r w:rsidRPr="00814A19">
              <w:rPr>
                <w:rFonts w:cs="Calibri"/>
                <w:noProof/>
                <w:lang w:val="en-US"/>
              </w:rPr>
              <w:t xml:space="preserve">09:35 - </w:t>
            </w:r>
            <w:r w:rsidR="00BB0228" w:rsidRPr="00814A19">
              <w:rPr>
                <w:rFonts w:cs="Calibri"/>
                <w:noProof/>
                <w:lang w:val="en-US"/>
              </w:rPr>
              <w:t>09:45</w:t>
            </w:r>
          </w:p>
        </w:tc>
        <w:tc>
          <w:tcPr>
            <w:tcW w:w="7493" w:type="dxa"/>
          </w:tcPr>
          <w:p w14:paraId="1877CD4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Surveillance of</w:t>
            </w:r>
            <w:r w:rsidR="007957F6" w:rsidRPr="00814A19">
              <w:rPr>
                <w:rFonts w:cs="Calibri"/>
                <w:b/>
                <w:noProof/>
                <w:lang w:val="en-US"/>
              </w:rPr>
              <w:t xml:space="preserve"> MSK Conditions at Population Level</w:t>
            </w:r>
          </w:p>
          <w:p w14:paraId="470B537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Anthony</w:instrText>
            </w:r>
            <w:r w:rsidR="00531D9B" w:rsidRPr="00814A19">
              <w:rPr>
                <w:rFonts w:cs="Calibri"/>
                <w:bCs/>
                <w:noProof/>
                <w:lang w:val="en-US"/>
              </w:rPr>
              <w:instrText xml:space="preserve"> </w:instrText>
            </w:r>
            <w:r w:rsidRPr="00814A19">
              <w:rPr>
                <w:rFonts w:cs="Calibri"/>
                <w:bCs/>
                <w:noProof/>
                <w:lang w:val="en-US"/>
              </w:rPr>
              <w:instrText>Woolf</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Anthony Woolf (United Kingdom)</w:t>
            </w:r>
            <w:r w:rsidRPr="00814A19">
              <w:rPr>
                <w:rFonts w:cs="Calibri"/>
                <w:i/>
                <w:noProof/>
                <w:lang w:val="en-US"/>
              </w:rPr>
              <w:fldChar w:fldCharType="end"/>
            </w:r>
            <w:r w:rsidR="002C3099" w:rsidRPr="00814A19">
              <w:rPr>
                <w:rFonts w:cs="Calibri"/>
                <w:noProof/>
                <w:lang w:val="en-US"/>
              </w:rPr>
              <w:br/>
            </w:r>
          </w:p>
          <w:p w14:paraId="188DF64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BD3324B" w14:textId="77777777" w:rsidTr="00586F95">
        <w:trPr>
          <w:trHeight w:val="1350"/>
        </w:trPr>
        <w:tc>
          <w:tcPr>
            <w:tcW w:w="1812" w:type="dxa"/>
          </w:tcPr>
          <w:p w14:paraId="1FF0C7FE" w14:textId="77777777" w:rsidR="00EF1DB7" w:rsidRPr="00814A19" w:rsidRDefault="00E36CE1" w:rsidP="00D33061">
            <w:pPr>
              <w:rPr>
                <w:rFonts w:cs="Calibri"/>
                <w:b/>
                <w:noProof/>
                <w:lang w:val="en-US"/>
              </w:rPr>
            </w:pPr>
            <w:r w:rsidRPr="00814A19">
              <w:rPr>
                <w:rFonts w:cs="Calibri"/>
                <w:noProof/>
                <w:lang w:val="en-US"/>
              </w:rPr>
              <w:t xml:space="preserve">09:45 - </w:t>
            </w:r>
            <w:r w:rsidR="00BB0228" w:rsidRPr="00814A19">
              <w:rPr>
                <w:rFonts w:cs="Calibri"/>
                <w:noProof/>
                <w:lang w:val="en-US"/>
              </w:rPr>
              <w:t>09:55</w:t>
            </w:r>
          </w:p>
        </w:tc>
        <w:tc>
          <w:tcPr>
            <w:tcW w:w="7493" w:type="dxa"/>
          </w:tcPr>
          <w:p w14:paraId="7335312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Inequities in</w:t>
            </w:r>
            <w:r w:rsidR="007957F6" w:rsidRPr="00814A19">
              <w:rPr>
                <w:rFonts w:cs="Calibri"/>
                <w:b/>
                <w:noProof/>
                <w:lang w:val="en-US"/>
              </w:rPr>
              <w:t xml:space="preserve"> global representation and transparency in transcriptomic studies of systemic lupus erythematosus: a systematic assessment of public datasets</w:t>
            </w:r>
          </w:p>
          <w:p w14:paraId="5AAB120F"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""&lt;&gt; "Pending" "</w:instrText>
            </w:r>
            <w:r w:rsidR="00957664" w:rsidRPr="00C93680">
              <w:rPr>
                <w:rFonts w:cs="Calibri"/>
                <w:bCs/>
                <w:noProof/>
                <w:lang w:val="es-ES"/>
              </w:rPr>
              <w:instrText>Speaker: Rodolfo</w:instrText>
            </w:r>
            <w:r w:rsidR="00531D9B" w:rsidRPr="00C93680">
              <w:rPr>
                <w:rFonts w:cs="Calibri"/>
                <w:bCs/>
                <w:noProof/>
                <w:lang w:val="es-ES"/>
              </w:rPr>
              <w:instrText xml:space="preserve"> </w:instrText>
            </w:r>
            <w:r w:rsidRPr="00C93680">
              <w:rPr>
                <w:rFonts w:cs="Calibri"/>
                <w:bCs/>
                <w:noProof/>
                <w:lang w:val="es-ES"/>
              </w:rPr>
              <w:instrText>Martinez-Canales</w:instrText>
            </w:r>
            <w:r w:rsidR="00531D9B" w:rsidRPr="00C93680">
              <w:rPr>
                <w:rFonts w:cs="Calibri"/>
                <w:bCs/>
                <w:noProof/>
                <w:lang w:val="es-ES"/>
              </w:rPr>
              <w:instrText xml:space="preserve"> </w:instrText>
            </w:r>
            <w:r w:rsidRPr="00C93680">
              <w:rPr>
                <w:rFonts w:cs="Calibri"/>
                <w:bCs/>
                <w:noProof/>
                <w:lang w:val="es-ES"/>
              </w:rPr>
              <w:instrText>(Mexico)</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Rodolfo Martinez-Canales (Mexico)</w:t>
            </w:r>
            <w:r w:rsidRPr="00814A19">
              <w:rPr>
                <w:rFonts w:cs="Calibri"/>
                <w:i/>
                <w:noProof/>
                <w:lang w:val="en-US"/>
              </w:rPr>
              <w:fldChar w:fldCharType="end"/>
            </w:r>
            <w:r w:rsidR="002C3099" w:rsidRPr="00C93680">
              <w:rPr>
                <w:rFonts w:cs="Calibri"/>
                <w:noProof/>
                <w:lang w:val="es-ES"/>
              </w:rPr>
              <w:br/>
            </w:r>
          </w:p>
          <w:p w14:paraId="6FE0BD83" w14:textId="77777777" w:rsidR="000D0E1B" w:rsidRPr="00C93680" w:rsidRDefault="000D0E1B" w:rsidP="00A770A0">
            <w:pPr>
              <w:autoSpaceDE w:val="0"/>
              <w:autoSpaceDN w:val="0"/>
              <w:spacing w:after="0" w:line="240" w:lineRule="auto"/>
              <w:rPr>
                <w:rFonts w:cs="Calibri"/>
                <w:noProof/>
                <w:lang w:val="es-ES"/>
              </w:rPr>
            </w:pPr>
          </w:p>
        </w:tc>
      </w:tr>
      <w:tr w:rsidR="00B22617" w14:paraId="313FD089" w14:textId="77777777" w:rsidTr="00586F95">
        <w:trPr>
          <w:trHeight w:val="1350"/>
        </w:trPr>
        <w:tc>
          <w:tcPr>
            <w:tcW w:w="1812" w:type="dxa"/>
          </w:tcPr>
          <w:p w14:paraId="103D29B6" w14:textId="77777777" w:rsidR="00EF1DB7" w:rsidRPr="00814A19" w:rsidRDefault="00E36CE1" w:rsidP="00D33061">
            <w:pPr>
              <w:rPr>
                <w:rFonts w:cs="Calibri"/>
                <w:b/>
                <w:noProof/>
                <w:lang w:val="en-US"/>
              </w:rPr>
            </w:pPr>
            <w:r w:rsidRPr="00814A19">
              <w:rPr>
                <w:rFonts w:cs="Calibri"/>
                <w:noProof/>
                <w:lang w:val="en-US"/>
              </w:rPr>
              <w:t xml:space="preserve">09:55 - </w:t>
            </w:r>
            <w:r w:rsidR="00BB0228" w:rsidRPr="00814A19">
              <w:rPr>
                <w:rFonts w:cs="Calibri"/>
                <w:noProof/>
                <w:lang w:val="en-US"/>
              </w:rPr>
              <w:t>10:15</w:t>
            </w:r>
          </w:p>
        </w:tc>
        <w:tc>
          <w:tcPr>
            <w:tcW w:w="7493" w:type="dxa"/>
          </w:tcPr>
          <w:p w14:paraId="1575E30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6692D74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2A58F1C5" w14:textId="77777777" w:rsidR="000D0E1B" w:rsidRPr="00814A19" w:rsidRDefault="000D0E1B" w:rsidP="00A770A0">
            <w:pPr>
              <w:autoSpaceDE w:val="0"/>
              <w:autoSpaceDN w:val="0"/>
              <w:spacing w:after="0" w:line="240" w:lineRule="auto"/>
              <w:rPr>
                <w:rFonts w:cs="Calibri"/>
                <w:noProof/>
                <w:lang w:val="en-US"/>
              </w:rPr>
            </w:pPr>
          </w:p>
        </w:tc>
      </w:tr>
    </w:tbl>
    <w:p w14:paraId="782FD38F" w14:textId="77777777" w:rsidR="008D3D0C" w:rsidRPr="00814A19" w:rsidRDefault="008D3D0C" w:rsidP="00B766E5">
      <w:pPr>
        <w:tabs>
          <w:tab w:val="left" w:pos="1128"/>
        </w:tabs>
        <w:rPr>
          <w:rFonts w:cs="Calibri"/>
          <w:lang w:val="en-US"/>
        </w:rPr>
      </w:pPr>
    </w:p>
    <w:p w14:paraId="5DD41334" w14:textId="77777777" w:rsidR="008D3D0C" w:rsidRPr="00814A19" w:rsidRDefault="008D3D0C" w:rsidP="00B766E5">
      <w:pPr>
        <w:tabs>
          <w:tab w:val="left" w:pos="1128"/>
        </w:tabs>
        <w:rPr>
          <w:rFonts w:cs="Calibri"/>
          <w:lang w:val="en-US"/>
        </w:rPr>
        <w:sectPr w:rsidR="008D3D0C" w:rsidRPr="00814A19" w:rsidSect="008D3D0C">
          <w:headerReference w:type="default" r:id="rId281"/>
          <w:type w:val="continuous"/>
          <w:pgSz w:w="11906" w:h="16838"/>
          <w:pgMar w:top="1417" w:right="1417" w:bottom="1134" w:left="1417" w:header="708" w:footer="28" w:gutter="0"/>
          <w:cols w:space="708"/>
          <w:titlePg/>
          <w:docGrid w:linePitch="360"/>
        </w:sectPr>
      </w:pPr>
    </w:p>
    <w:p w14:paraId="2BF18E47"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4652B539" w14:textId="77777777" w:rsidTr="001A117B">
        <w:tc>
          <w:tcPr>
            <w:tcW w:w="5211" w:type="dxa"/>
            <w:gridSpan w:val="2"/>
            <w:shd w:val="clear" w:color="auto" w:fill="F2F2F2"/>
          </w:tcPr>
          <w:p w14:paraId="6CEC1235" w14:textId="77777777" w:rsidR="00A516DF" w:rsidRPr="00814A19" w:rsidRDefault="007E33E4" w:rsidP="00624BEC">
            <w:pPr>
              <w:rPr>
                <w:rFonts w:cs="Calibri"/>
              </w:rPr>
            </w:pPr>
            <w:r w:rsidRPr="00814A19">
              <w:rPr>
                <w:rFonts w:cs="Calibri"/>
                <w:b/>
                <w:noProof/>
                <w:lang w:val="en-US"/>
              </w:rPr>
              <w:t>EULAR Projects</w:t>
            </w:r>
          </w:p>
        </w:tc>
        <w:tc>
          <w:tcPr>
            <w:tcW w:w="4001" w:type="dxa"/>
            <w:shd w:val="clear" w:color="auto" w:fill="F2F2F2"/>
          </w:tcPr>
          <w:p w14:paraId="378361FB"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2E283966" w14:textId="77777777" w:rsidTr="001A117B">
        <w:tc>
          <w:tcPr>
            <w:tcW w:w="5070" w:type="dxa"/>
            <w:vMerge w:val="restart"/>
            <w:shd w:val="clear" w:color="auto" w:fill="F2F2F2"/>
          </w:tcPr>
          <w:p w14:paraId="6DFF19C8" w14:textId="77777777" w:rsidR="001A117B" w:rsidRPr="00C93680" w:rsidRDefault="00185564" w:rsidP="00F23ACE">
            <w:pPr>
              <w:rPr>
                <w:rFonts w:cs="Calibri"/>
                <w:bCs/>
                <w:noProof/>
                <w:lang w:val="en-GB"/>
              </w:rPr>
            </w:pPr>
            <w:r w:rsidRPr="00C93680">
              <w:rPr>
                <w:rFonts w:cs="Calibri"/>
                <w:bCs/>
                <w:noProof/>
                <w:lang w:val="en-GB"/>
              </w:rPr>
              <w:t>1. To gain insight into the activities of EULAR Research Committee</w:t>
            </w:r>
          </w:p>
          <w:p w14:paraId="6E8CF1D5" w14:textId="77777777" w:rsidR="001A117B" w:rsidRPr="00C93680" w:rsidRDefault="00185564" w:rsidP="00F23ACE">
            <w:pPr>
              <w:rPr>
                <w:rFonts w:cs="Calibri"/>
                <w:bCs/>
                <w:noProof/>
                <w:lang w:val="en-GB"/>
              </w:rPr>
            </w:pPr>
            <w:r w:rsidRPr="00C93680">
              <w:rPr>
                <w:rFonts w:cs="Calibri"/>
                <w:bCs/>
                <w:noProof/>
                <w:lang w:val="en-GB"/>
              </w:rPr>
              <w:t>2. To become familiarised with the main resources available for researchers through the EULAR Research Centre;</w:t>
            </w:r>
          </w:p>
          <w:p w14:paraId="3026730A" w14:textId="77777777" w:rsidR="001A117B" w:rsidRPr="00C93680" w:rsidRDefault="00185564" w:rsidP="00F23ACE">
            <w:pPr>
              <w:rPr>
                <w:rFonts w:cs="Calibri"/>
                <w:bCs/>
                <w:noProof/>
                <w:lang w:val="en-GB"/>
              </w:rPr>
            </w:pPr>
            <w:r w:rsidRPr="00C93680">
              <w:rPr>
                <w:rFonts w:cs="Calibri"/>
                <w:bCs/>
                <w:noProof/>
                <w:lang w:val="en-GB"/>
              </w:rPr>
              <w:t>3. To understand how the individual researcher can contribute to the major projects currently underway at the EULAR Research Centre.</w:t>
            </w:r>
          </w:p>
          <w:p w14:paraId="4E180772" w14:textId="77777777" w:rsidR="001A117B" w:rsidRPr="001A117B" w:rsidRDefault="001A117B" w:rsidP="00F23ACE">
            <w:pPr>
              <w:rPr>
                <w:rFonts w:cs="Calibri"/>
                <w:bCs/>
                <w:noProof/>
                <w:lang w:val="en-US"/>
              </w:rPr>
            </w:pPr>
          </w:p>
        </w:tc>
        <w:tc>
          <w:tcPr>
            <w:tcW w:w="4142" w:type="dxa"/>
            <w:gridSpan w:val="2"/>
            <w:shd w:val="clear" w:color="auto" w:fill="F2F2F2"/>
          </w:tcPr>
          <w:p w14:paraId="0AE27ED4"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5 &amp; 6</w:t>
            </w:r>
          </w:p>
        </w:tc>
      </w:tr>
      <w:tr w:rsidR="00B22617" w14:paraId="375D9646" w14:textId="77777777" w:rsidTr="001A117B">
        <w:tc>
          <w:tcPr>
            <w:tcW w:w="5070" w:type="dxa"/>
            <w:vMerge/>
            <w:shd w:val="clear" w:color="auto" w:fill="F2F2F2"/>
          </w:tcPr>
          <w:p w14:paraId="582EC23D" w14:textId="77777777" w:rsidR="001A117B" w:rsidRPr="00814A19" w:rsidRDefault="001A117B" w:rsidP="00637827">
            <w:pPr>
              <w:rPr>
                <w:rFonts w:cs="Calibri"/>
                <w:b/>
              </w:rPr>
            </w:pPr>
          </w:p>
        </w:tc>
        <w:tc>
          <w:tcPr>
            <w:tcW w:w="4142" w:type="dxa"/>
            <w:gridSpan w:val="2"/>
            <w:shd w:val="clear" w:color="auto" w:fill="F2F2F2"/>
          </w:tcPr>
          <w:p w14:paraId="14DE833E" w14:textId="77777777" w:rsidR="001A117B" w:rsidRPr="00814A19" w:rsidRDefault="00185564" w:rsidP="00F66242">
            <w:pPr>
              <w:jc w:val="right"/>
              <w:rPr>
                <w:rFonts w:cs="Calibri"/>
                <w:b/>
              </w:rPr>
            </w:pPr>
            <w:r w:rsidRPr="00814A19">
              <w:rPr>
                <w:rFonts w:cs="Calibri"/>
                <w:b/>
                <w:noProof/>
                <w:lang w:val="en-US"/>
              </w:rPr>
              <w:t>09:00</w:t>
            </w:r>
            <w:r w:rsidRPr="00814A19">
              <w:rPr>
                <w:rFonts w:cs="Calibri"/>
                <w:b/>
              </w:rPr>
              <w:t>-</w:t>
            </w:r>
            <w:r w:rsidRPr="00814A19">
              <w:rPr>
                <w:rFonts w:cs="Calibri"/>
                <w:b/>
                <w:noProof/>
                <w:lang w:val="en-US"/>
              </w:rPr>
              <w:t>10:15</w:t>
            </w:r>
            <w:r w:rsidRPr="00814A19">
              <w:rPr>
                <w:rFonts w:cs="Calibri"/>
                <w:b/>
              </w:rPr>
              <w:t xml:space="preserve"> </w:t>
            </w:r>
            <w:r>
              <w:rPr>
                <w:rFonts w:cs="Calibri"/>
                <w:b/>
              </w:rPr>
              <w:t>BST</w:t>
            </w:r>
          </w:p>
        </w:tc>
      </w:tr>
    </w:tbl>
    <w:p w14:paraId="1C5AD07A"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EULAR Projects: Research</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6D355769" w14:textId="77777777" w:rsidTr="00586F95">
        <w:trPr>
          <w:trHeight w:val="437"/>
        </w:trPr>
        <w:tc>
          <w:tcPr>
            <w:tcW w:w="1812" w:type="dxa"/>
          </w:tcPr>
          <w:p w14:paraId="62FC9203"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E7A780D"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Anna Molto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Anna Molto (France)</w:t>
            </w:r>
            <w:r w:rsidRPr="00814A19">
              <w:rPr>
                <w:rFonts w:cs="Calibri"/>
                <w:i/>
                <w:noProof/>
                <w:lang w:val="en-US"/>
              </w:rPr>
              <w:fldChar w:fldCharType="end"/>
            </w:r>
          </w:p>
          <w:p w14:paraId="0B5C40F9"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Ronald F. van Vollenhoven (Netherlands)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Ronald F. van Vollenhoven (Netherlands)</w:t>
            </w:r>
            <w:r w:rsidRPr="00814A19">
              <w:rPr>
                <w:rFonts w:cs="Calibri"/>
                <w:i/>
                <w:noProof/>
                <w:lang w:val="en-US"/>
              </w:rPr>
              <w:fldChar w:fldCharType="end"/>
            </w:r>
          </w:p>
        </w:tc>
      </w:tr>
      <w:tr w:rsidR="00B22617" w:rsidRPr="00C93680" w14:paraId="7F75F158" w14:textId="77777777" w:rsidTr="00586F95">
        <w:trPr>
          <w:trHeight w:val="1350"/>
        </w:trPr>
        <w:tc>
          <w:tcPr>
            <w:tcW w:w="1812" w:type="dxa"/>
          </w:tcPr>
          <w:p w14:paraId="326757DF" w14:textId="77777777" w:rsidR="00EF1DB7" w:rsidRPr="00814A19" w:rsidRDefault="00E36CE1" w:rsidP="00D33061">
            <w:pPr>
              <w:rPr>
                <w:rFonts w:cs="Calibri"/>
                <w:b/>
                <w:noProof/>
                <w:lang w:val="en-US"/>
              </w:rPr>
            </w:pPr>
            <w:r w:rsidRPr="00814A19">
              <w:rPr>
                <w:rFonts w:cs="Calibri"/>
                <w:noProof/>
                <w:lang w:val="en-US"/>
              </w:rPr>
              <w:t xml:space="preserve">09:00 - </w:t>
            </w:r>
            <w:r w:rsidR="00BB0228" w:rsidRPr="00814A19">
              <w:rPr>
                <w:rFonts w:cs="Calibri"/>
                <w:noProof/>
                <w:lang w:val="en-US"/>
              </w:rPr>
              <w:t>09:10</w:t>
            </w:r>
          </w:p>
        </w:tc>
        <w:tc>
          <w:tcPr>
            <w:tcW w:w="7493" w:type="dxa"/>
          </w:tcPr>
          <w:p w14:paraId="41A2E24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Introduction</w:t>
            </w:r>
          </w:p>
          <w:p w14:paraId="20CE7BB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Anna</w:instrText>
            </w:r>
            <w:r w:rsidR="00531D9B" w:rsidRPr="00814A19">
              <w:rPr>
                <w:rFonts w:cs="Calibri"/>
                <w:bCs/>
                <w:noProof/>
                <w:lang w:val="en-US"/>
              </w:rPr>
              <w:instrText xml:space="preserve"> </w:instrText>
            </w:r>
            <w:r w:rsidRPr="00814A19">
              <w:rPr>
                <w:rFonts w:cs="Calibri"/>
                <w:bCs/>
                <w:noProof/>
                <w:lang w:val="en-US"/>
              </w:rPr>
              <w:instrText>Molto</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Anna Molto (France)</w:t>
            </w:r>
            <w:r w:rsidRPr="00814A19">
              <w:rPr>
                <w:rFonts w:cs="Calibri"/>
                <w:i/>
                <w:noProof/>
                <w:lang w:val="en-US"/>
              </w:rPr>
              <w:fldChar w:fldCharType="end"/>
            </w:r>
            <w:r w:rsidR="002C3099" w:rsidRPr="00814A19">
              <w:rPr>
                <w:rFonts w:cs="Calibri"/>
                <w:noProof/>
                <w:lang w:val="en-US"/>
              </w:rPr>
              <w:br/>
            </w:r>
          </w:p>
          <w:p w14:paraId="2C6D7D8A" w14:textId="77777777" w:rsidR="000D0E1B" w:rsidRPr="00814A19" w:rsidRDefault="000D0E1B" w:rsidP="00A770A0">
            <w:pPr>
              <w:autoSpaceDE w:val="0"/>
              <w:autoSpaceDN w:val="0"/>
              <w:spacing w:after="0" w:line="240" w:lineRule="auto"/>
              <w:rPr>
                <w:rFonts w:cs="Calibri"/>
                <w:noProof/>
                <w:lang w:val="en-US"/>
              </w:rPr>
            </w:pPr>
          </w:p>
        </w:tc>
      </w:tr>
      <w:tr w:rsidR="00B22617" w14:paraId="6A0C8642" w14:textId="77777777" w:rsidTr="00586F95">
        <w:trPr>
          <w:trHeight w:val="1350"/>
        </w:trPr>
        <w:tc>
          <w:tcPr>
            <w:tcW w:w="1812" w:type="dxa"/>
          </w:tcPr>
          <w:p w14:paraId="6AB8B17B" w14:textId="77777777" w:rsidR="00EF1DB7" w:rsidRPr="00814A19" w:rsidRDefault="00E36CE1" w:rsidP="00D33061">
            <w:pPr>
              <w:rPr>
                <w:rFonts w:cs="Calibri"/>
                <w:b/>
                <w:noProof/>
                <w:lang w:val="en-US"/>
              </w:rPr>
            </w:pPr>
            <w:r w:rsidRPr="00814A19">
              <w:rPr>
                <w:rFonts w:cs="Calibri"/>
                <w:noProof/>
                <w:lang w:val="en-US"/>
              </w:rPr>
              <w:lastRenderedPageBreak/>
              <w:t xml:space="preserve">09:10 - </w:t>
            </w:r>
            <w:r w:rsidR="00BB0228" w:rsidRPr="00814A19">
              <w:rPr>
                <w:rFonts w:cs="Calibri"/>
                <w:noProof/>
                <w:lang w:val="en-US"/>
              </w:rPr>
              <w:t>09:25</w:t>
            </w:r>
          </w:p>
        </w:tc>
        <w:tc>
          <w:tcPr>
            <w:tcW w:w="7493" w:type="dxa"/>
          </w:tcPr>
          <w:p w14:paraId="4A7DA6E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EULAR</w:t>
            </w:r>
            <w:r w:rsidR="007957F6" w:rsidRPr="00814A19">
              <w:rPr>
                <w:rFonts w:cs="Calibri"/>
                <w:b/>
                <w:noProof/>
                <w:lang w:val="en-US"/>
              </w:rPr>
              <w:t xml:space="preserve"> Research Centre Projects: Advanced Tissue Analysis; joining forces in using breakthrough technologies</w:t>
            </w:r>
          </w:p>
          <w:p w14:paraId="5178E95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Rik</w:instrText>
            </w:r>
            <w:r w:rsidR="00531D9B" w:rsidRPr="00814A19">
              <w:rPr>
                <w:rFonts w:cs="Calibri"/>
                <w:bCs/>
                <w:noProof/>
                <w:lang w:val="en-US"/>
              </w:rPr>
              <w:instrText xml:space="preserve"> </w:instrText>
            </w:r>
            <w:r w:rsidRPr="00814A19">
              <w:rPr>
                <w:rFonts w:cs="Calibri"/>
                <w:bCs/>
                <w:noProof/>
                <w:lang w:val="en-US"/>
              </w:rPr>
              <w:instrText>Lories</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Rik Lories (Belgium)</w:t>
            </w:r>
            <w:r w:rsidRPr="00814A19">
              <w:rPr>
                <w:rFonts w:cs="Calibri"/>
                <w:i/>
                <w:noProof/>
                <w:lang w:val="en-US"/>
              </w:rPr>
              <w:fldChar w:fldCharType="end"/>
            </w:r>
            <w:r w:rsidR="002C3099" w:rsidRPr="00814A19">
              <w:rPr>
                <w:rFonts w:cs="Calibri"/>
                <w:noProof/>
                <w:lang w:val="en-US"/>
              </w:rPr>
              <w:br/>
            </w:r>
          </w:p>
          <w:p w14:paraId="269CD7B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381F2B9" w14:textId="77777777" w:rsidTr="00586F95">
        <w:trPr>
          <w:trHeight w:val="1350"/>
        </w:trPr>
        <w:tc>
          <w:tcPr>
            <w:tcW w:w="1812" w:type="dxa"/>
          </w:tcPr>
          <w:p w14:paraId="7D8778B3" w14:textId="77777777" w:rsidR="00EF1DB7" w:rsidRPr="00814A19" w:rsidRDefault="00E36CE1" w:rsidP="00D33061">
            <w:pPr>
              <w:rPr>
                <w:rFonts w:cs="Calibri"/>
                <w:b/>
                <w:noProof/>
                <w:lang w:val="en-US"/>
              </w:rPr>
            </w:pPr>
            <w:r w:rsidRPr="00814A19">
              <w:rPr>
                <w:rFonts w:cs="Calibri"/>
                <w:noProof/>
                <w:lang w:val="en-US"/>
              </w:rPr>
              <w:t xml:space="preserve">09:25 - </w:t>
            </w:r>
            <w:r w:rsidR="00BB0228" w:rsidRPr="00814A19">
              <w:rPr>
                <w:rFonts w:cs="Calibri"/>
                <w:noProof/>
                <w:lang w:val="en-US"/>
              </w:rPr>
              <w:t>09:40</w:t>
            </w:r>
          </w:p>
        </w:tc>
        <w:tc>
          <w:tcPr>
            <w:tcW w:w="7493" w:type="dxa"/>
          </w:tcPr>
          <w:p w14:paraId="512E6C5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EULAR</w:t>
            </w:r>
            <w:r w:rsidR="007957F6" w:rsidRPr="00814A19">
              <w:rPr>
                <w:rFonts w:cs="Calibri"/>
                <w:b/>
                <w:noProof/>
                <w:lang w:val="en-US"/>
              </w:rPr>
              <w:t xml:space="preserve"> Research Centre Projects: ENTRI; bringing centers together to do outstanding clinical trials</w:t>
            </w:r>
          </w:p>
          <w:p w14:paraId="7CFFA65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Andrew</w:instrText>
            </w:r>
            <w:r w:rsidR="00531D9B" w:rsidRPr="00814A19">
              <w:rPr>
                <w:rFonts w:cs="Calibri"/>
                <w:bCs/>
                <w:noProof/>
                <w:lang w:val="en-US"/>
              </w:rPr>
              <w:instrText xml:space="preserve"> </w:instrText>
            </w:r>
            <w:r w:rsidRPr="00814A19">
              <w:rPr>
                <w:rFonts w:cs="Calibri"/>
                <w:bCs/>
                <w:noProof/>
                <w:lang w:val="en-US"/>
              </w:rPr>
              <w:instrText>Cope</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Andrew Cope (United Kingdom)</w:t>
            </w:r>
            <w:r w:rsidRPr="00814A19">
              <w:rPr>
                <w:rFonts w:cs="Calibri"/>
                <w:i/>
                <w:noProof/>
                <w:lang w:val="en-US"/>
              </w:rPr>
              <w:fldChar w:fldCharType="end"/>
            </w:r>
            <w:r w:rsidR="002C3099" w:rsidRPr="00814A19">
              <w:rPr>
                <w:rFonts w:cs="Calibri"/>
                <w:noProof/>
                <w:lang w:val="en-US"/>
              </w:rPr>
              <w:br/>
            </w:r>
          </w:p>
          <w:p w14:paraId="769C414C" w14:textId="77777777" w:rsidR="000D0E1B" w:rsidRPr="00814A19" w:rsidRDefault="000D0E1B" w:rsidP="00A770A0">
            <w:pPr>
              <w:autoSpaceDE w:val="0"/>
              <w:autoSpaceDN w:val="0"/>
              <w:spacing w:after="0" w:line="240" w:lineRule="auto"/>
              <w:rPr>
                <w:rFonts w:cs="Calibri"/>
                <w:noProof/>
                <w:lang w:val="en-US"/>
              </w:rPr>
            </w:pPr>
          </w:p>
        </w:tc>
      </w:tr>
      <w:tr w:rsidR="00B22617" w14:paraId="2E372A87" w14:textId="77777777" w:rsidTr="00586F95">
        <w:trPr>
          <w:trHeight w:val="1350"/>
        </w:trPr>
        <w:tc>
          <w:tcPr>
            <w:tcW w:w="1812" w:type="dxa"/>
          </w:tcPr>
          <w:p w14:paraId="0B4995A0" w14:textId="77777777" w:rsidR="00EF1DB7" w:rsidRPr="00814A19" w:rsidRDefault="00E36CE1" w:rsidP="00D33061">
            <w:pPr>
              <w:rPr>
                <w:rFonts w:cs="Calibri"/>
                <w:b/>
                <w:noProof/>
                <w:lang w:val="en-US"/>
              </w:rPr>
            </w:pPr>
            <w:r w:rsidRPr="00814A19">
              <w:rPr>
                <w:rFonts w:cs="Calibri"/>
                <w:noProof/>
                <w:lang w:val="en-US"/>
              </w:rPr>
              <w:t xml:space="preserve">09:40 - </w:t>
            </w:r>
            <w:r w:rsidR="00BB0228" w:rsidRPr="00814A19">
              <w:rPr>
                <w:rFonts w:cs="Calibri"/>
                <w:noProof/>
                <w:lang w:val="en-US"/>
              </w:rPr>
              <w:t>09:55</w:t>
            </w:r>
          </w:p>
        </w:tc>
        <w:tc>
          <w:tcPr>
            <w:tcW w:w="7493" w:type="dxa"/>
          </w:tcPr>
          <w:p w14:paraId="20FDDC9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EULAR</w:t>
            </w:r>
            <w:r w:rsidR="007957F6" w:rsidRPr="00814A19">
              <w:rPr>
                <w:rFonts w:cs="Calibri"/>
                <w:b/>
                <w:noProof/>
                <w:lang w:val="en-US"/>
              </w:rPr>
              <w:t xml:space="preserve"> Research Centre Projects: RheumaFacts the EULAR repository of RMD indicators</w:t>
            </w:r>
          </w:p>
          <w:p w14:paraId="4605436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Anna</w:instrText>
            </w:r>
            <w:r w:rsidR="00531D9B" w:rsidRPr="00814A19">
              <w:rPr>
                <w:rFonts w:cs="Calibri"/>
                <w:bCs/>
                <w:noProof/>
                <w:lang w:val="en-US"/>
              </w:rPr>
              <w:instrText xml:space="preserve"> </w:instrText>
            </w:r>
            <w:r w:rsidRPr="00814A19">
              <w:rPr>
                <w:rFonts w:cs="Calibri"/>
                <w:bCs/>
                <w:noProof/>
                <w:lang w:val="en-US"/>
              </w:rPr>
              <w:instrText>Molto</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Anna Molto (France)</w:t>
            </w:r>
            <w:r w:rsidRPr="00814A19">
              <w:rPr>
                <w:rFonts w:cs="Calibri"/>
                <w:i/>
                <w:noProof/>
                <w:lang w:val="en-US"/>
              </w:rPr>
              <w:fldChar w:fldCharType="end"/>
            </w:r>
            <w:r w:rsidR="002C3099" w:rsidRPr="00814A19">
              <w:rPr>
                <w:rFonts w:cs="Calibri"/>
                <w:noProof/>
                <w:lang w:val="en-US"/>
              </w:rPr>
              <w:br/>
            </w:r>
          </w:p>
          <w:p w14:paraId="52F8CF57" w14:textId="77777777" w:rsidR="000D0E1B" w:rsidRPr="00814A19" w:rsidRDefault="000D0E1B" w:rsidP="00A770A0">
            <w:pPr>
              <w:autoSpaceDE w:val="0"/>
              <w:autoSpaceDN w:val="0"/>
              <w:spacing w:after="0" w:line="240" w:lineRule="auto"/>
              <w:rPr>
                <w:rFonts w:cs="Calibri"/>
                <w:noProof/>
                <w:lang w:val="en-US"/>
              </w:rPr>
            </w:pPr>
          </w:p>
        </w:tc>
      </w:tr>
      <w:tr w:rsidR="00B22617" w14:paraId="19617F79" w14:textId="77777777" w:rsidTr="00586F95">
        <w:trPr>
          <w:trHeight w:val="1350"/>
        </w:trPr>
        <w:tc>
          <w:tcPr>
            <w:tcW w:w="1812" w:type="dxa"/>
          </w:tcPr>
          <w:p w14:paraId="1567426E" w14:textId="77777777" w:rsidR="00EF1DB7" w:rsidRPr="00814A19" w:rsidRDefault="00E36CE1" w:rsidP="00D33061">
            <w:pPr>
              <w:rPr>
                <w:rFonts w:cs="Calibri"/>
                <w:b/>
                <w:noProof/>
                <w:lang w:val="en-US"/>
              </w:rPr>
            </w:pPr>
            <w:r w:rsidRPr="00814A19">
              <w:rPr>
                <w:rFonts w:cs="Calibri"/>
                <w:noProof/>
                <w:lang w:val="en-US"/>
              </w:rPr>
              <w:t xml:space="preserve">09:55 - </w:t>
            </w:r>
            <w:r w:rsidR="00BB0228" w:rsidRPr="00814A19">
              <w:rPr>
                <w:rFonts w:cs="Calibri"/>
                <w:noProof/>
                <w:lang w:val="en-US"/>
              </w:rPr>
              <w:t>10:10</w:t>
            </w:r>
          </w:p>
        </w:tc>
        <w:tc>
          <w:tcPr>
            <w:tcW w:w="7493" w:type="dxa"/>
          </w:tcPr>
          <w:p w14:paraId="356C311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EULAR</w:t>
            </w:r>
            <w:r w:rsidR="007957F6" w:rsidRPr="00814A19">
              <w:rPr>
                <w:rFonts w:cs="Calibri"/>
                <w:b/>
                <w:noProof/>
                <w:lang w:val="en-US"/>
              </w:rPr>
              <w:t xml:space="preserve"> Research Centre Projects: the RMD Impact Patients Survey</w:t>
            </w:r>
          </w:p>
          <w:p w14:paraId="12A3B22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Anja</w:instrText>
            </w:r>
            <w:r w:rsidR="00531D9B" w:rsidRPr="00814A19">
              <w:rPr>
                <w:rFonts w:cs="Calibri"/>
                <w:bCs/>
                <w:noProof/>
                <w:lang w:val="en-US"/>
              </w:rPr>
              <w:instrText xml:space="preserve"> </w:instrText>
            </w:r>
            <w:r w:rsidRPr="00814A19">
              <w:rPr>
                <w:rFonts w:cs="Calibri"/>
                <w:bCs/>
                <w:noProof/>
                <w:lang w:val="en-US"/>
              </w:rPr>
              <w:instrText>Strangfeld</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Anja Strangfeld (Germany)</w:t>
            </w:r>
            <w:r w:rsidRPr="00814A19">
              <w:rPr>
                <w:rFonts w:cs="Calibri"/>
                <w:i/>
                <w:noProof/>
                <w:lang w:val="en-US"/>
              </w:rPr>
              <w:fldChar w:fldCharType="end"/>
            </w:r>
            <w:r w:rsidR="002C3099" w:rsidRPr="00814A19">
              <w:rPr>
                <w:rFonts w:cs="Calibri"/>
                <w:noProof/>
                <w:lang w:val="en-US"/>
              </w:rPr>
              <w:br/>
            </w:r>
          </w:p>
          <w:p w14:paraId="2CF6F6A9" w14:textId="77777777" w:rsidR="000D0E1B" w:rsidRPr="00814A19" w:rsidRDefault="000D0E1B" w:rsidP="00A770A0">
            <w:pPr>
              <w:autoSpaceDE w:val="0"/>
              <w:autoSpaceDN w:val="0"/>
              <w:spacing w:after="0" w:line="240" w:lineRule="auto"/>
              <w:rPr>
                <w:rFonts w:cs="Calibri"/>
                <w:noProof/>
                <w:lang w:val="en-US"/>
              </w:rPr>
            </w:pPr>
          </w:p>
        </w:tc>
      </w:tr>
    </w:tbl>
    <w:p w14:paraId="4C6402C6" w14:textId="77777777" w:rsidR="008D3D0C" w:rsidRPr="00814A19" w:rsidRDefault="008D3D0C" w:rsidP="00B766E5">
      <w:pPr>
        <w:tabs>
          <w:tab w:val="left" w:pos="1128"/>
        </w:tabs>
        <w:rPr>
          <w:rFonts w:cs="Calibri"/>
          <w:lang w:val="en-US"/>
        </w:rPr>
      </w:pPr>
    </w:p>
    <w:p w14:paraId="33CB3A26" w14:textId="77777777" w:rsidR="008D3D0C" w:rsidRPr="00814A19" w:rsidRDefault="008D3D0C" w:rsidP="00B766E5">
      <w:pPr>
        <w:tabs>
          <w:tab w:val="left" w:pos="1128"/>
        </w:tabs>
        <w:rPr>
          <w:rFonts w:cs="Calibri"/>
          <w:lang w:val="en-US"/>
        </w:rPr>
        <w:sectPr w:rsidR="008D3D0C" w:rsidRPr="00814A19" w:rsidSect="008D3D0C">
          <w:headerReference w:type="default" r:id="rId282"/>
          <w:type w:val="continuous"/>
          <w:pgSz w:w="11906" w:h="16838"/>
          <w:pgMar w:top="1417" w:right="1417" w:bottom="1134" w:left="1417" w:header="708" w:footer="28" w:gutter="0"/>
          <w:cols w:space="708"/>
          <w:titlePg/>
          <w:docGrid w:linePitch="360"/>
        </w:sectPr>
      </w:pPr>
    </w:p>
    <w:p w14:paraId="1682A3F1"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11EC88DC" w14:textId="77777777" w:rsidTr="001A117B">
        <w:tc>
          <w:tcPr>
            <w:tcW w:w="5211" w:type="dxa"/>
            <w:gridSpan w:val="2"/>
            <w:shd w:val="clear" w:color="auto" w:fill="F2F2F2"/>
          </w:tcPr>
          <w:p w14:paraId="2CD809C0" w14:textId="77777777" w:rsidR="00A516DF" w:rsidRPr="00814A19" w:rsidRDefault="007E33E4" w:rsidP="00624BEC">
            <w:pPr>
              <w:rPr>
                <w:rFonts w:cs="Calibri"/>
              </w:rPr>
            </w:pPr>
            <w:r w:rsidRPr="00814A19">
              <w:rPr>
                <w:rFonts w:cs="Calibri"/>
                <w:b/>
                <w:noProof/>
                <w:lang w:val="en-US"/>
              </w:rPr>
              <w:t>EULAR Joint Sessions</w:t>
            </w:r>
          </w:p>
        </w:tc>
        <w:tc>
          <w:tcPr>
            <w:tcW w:w="4001" w:type="dxa"/>
            <w:shd w:val="clear" w:color="auto" w:fill="F2F2F2"/>
          </w:tcPr>
          <w:p w14:paraId="76FAE33D"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2ABBC812" w14:textId="77777777" w:rsidTr="001A117B">
        <w:tc>
          <w:tcPr>
            <w:tcW w:w="5070" w:type="dxa"/>
            <w:vMerge w:val="restart"/>
            <w:shd w:val="clear" w:color="auto" w:fill="F2F2F2"/>
          </w:tcPr>
          <w:p w14:paraId="3A4B1067" w14:textId="77777777" w:rsidR="001A117B" w:rsidRPr="00C93680" w:rsidRDefault="00185564" w:rsidP="00F23ACE">
            <w:pPr>
              <w:rPr>
                <w:rFonts w:cs="Calibri"/>
                <w:bCs/>
                <w:noProof/>
                <w:lang w:val="en-GB"/>
              </w:rPr>
            </w:pPr>
            <w:r w:rsidRPr="00C93680">
              <w:rPr>
                <w:rFonts w:cs="Calibri"/>
                <w:bCs/>
                <w:noProof/>
                <w:lang w:val="en-GB"/>
              </w:rPr>
              <w:t>1. To address fear of movement in patients living with AxSpA. Does chronic pain influence the level of motivation? What can we do to help patients to take the first step towards exercise and lifestyle changes?</w:t>
            </w:r>
          </w:p>
          <w:p w14:paraId="6CC106E6" w14:textId="77777777" w:rsidR="001A117B" w:rsidRPr="00C93680" w:rsidRDefault="00185564" w:rsidP="00F23ACE">
            <w:pPr>
              <w:rPr>
                <w:rFonts w:cs="Calibri"/>
                <w:bCs/>
                <w:noProof/>
                <w:lang w:val="en-GB"/>
              </w:rPr>
            </w:pPr>
            <w:r w:rsidRPr="00C93680">
              <w:rPr>
                <w:rFonts w:cs="Calibri"/>
                <w:bCs/>
                <w:noProof/>
                <w:lang w:val="en-GB"/>
              </w:rPr>
              <w:t>2. To showcase the impact of exercise, lifestyle changes and diet on patients' lives</w:t>
            </w:r>
          </w:p>
          <w:p w14:paraId="44328A55" w14:textId="77777777" w:rsidR="001A117B" w:rsidRPr="00C93680" w:rsidRDefault="00185564" w:rsidP="00F23ACE">
            <w:pPr>
              <w:rPr>
                <w:rFonts w:cs="Calibri"/>
                <w:bCs/>
                <w:noProof/>
                <w:lang w:val="en-GB"/>
              </w:rPr>
            </w:pPr>
            <w:r w:rsidRPr="00C93680">
              <w:rPr>
                <w:rFonts w:cs="Calibri"/>
                <w:bCs/>
                <w:noProof/>
                <w:lang w:val="en-GB"/>
              </w:rPr>
              <w:t>3. To present how patient organizations can help patients get motivated</w:t>
            </w:r>
          </w:p>
          <w:p w14:paraId="61F1C48E" w14:textId="77777777" w:rsidR="001A117B" w:rsidRPr="001A117B" w:rsidRDefault="001A117B" w:rsidP="00F23ACE">
            <w:pPr>
              <w:rPr>
                <w:rFonts w:cs="Calibri"/>
                <w:bCs/>
                <w:noProof/>
                <w:lang w:val="en-US"/>
              </w:rPr>
            </w:pPr>
          </w:p>
        </w:tc>
        <w:tc>
          <w:tcPr>
            <w:tcW w:w="4142" w:type="dxa"/>
            <w:gridSpan w:val="2"/>
            <w:shd w:val="clear" w:color="auto" w:fill="F2F2F2"/>
          </w:tcPr>
          <w:p w14:paraId="130E6816"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N1</w:t>
            </w:r>
          </w:p>
        </w:tc>
      </w:tr>
      <w:tr w:rsidR="00B22617" w14:paraId="01F86292" w14:textId="77777777" w:rsidTr="001A117B">
        <w:tc>
          <w:tcPr>
            <w:tcW w:w="5070" w:type="dxa"/>
            <w:vMerge/>
            <w:shd w:val="clear" w:color="auto" w:fill="F2F2F2"/>
          </w:tcPr>
          <w:p w14:paraId="00F7173C" w14:textId="77777777" w:rsidR="001A117B" w:rsidRPr="00814A19" w:rsidRDefault="001A117B" w:rsidP="00637827">
            <w:pPr>
              <w:rPr>
                <w:rFonts w:cs="Calibri"/>
                <w:b/>
              </w:rPr>
            </w:pPr>
          </w:p>
        </w:tc>
        <w:tc>
          <w:tcPr>
            <w:tcW w:w="4142" w:type="dxa"/>
            <w:gridSpan w:val="2"/>
            <w:shd w:val="clear" w:color="auto" w:fill="F2F2F2"/>
          </w:tcPr>
          <w:p w14:paraId="22431138" w14:textId="77777777" w:rsidR="001A117B" w:rsidRPr="00814A19" w:rsidRDefault="00185564" w:rsidP="00F66242">
            <w:pPr>
              <w:jc w:val="right"/>
              <w:rPr>
                <w:rFonts w:cs="Calibri"/>
                <w:b/>
              </w:rPr>
            </w:pPr>
            <w:r w:rsidRPr="00814A19">
              <w:rPr>
                <w:rFonts w:cs="Calibri"/>
                <w:b/>
                <w:noProof/>
                <w:lang w:val="en-US"/>
              </w:rPr>
              <w:t>09:00</w:t>
            </w:r>
            <w:r w:rsidRPr="00814A19">
              <w:rPr>
                <w:rFonts w:cs="Calibri"/>
                <w:b/>
              </w:rPr>
              <w:t>-</w:t>
            </w:r>
            <w:r w:rsidRPr="00814A19">
              <w:rPr>
                <w:rFonts w:cs="Calibri"/>
                <w:b/>
                <w:noProof/>
                <w:lang w:val="en-US"/>
              </w:rPr>
              <w:t>10:15</w:t>
            </w:r>
            <w:r w:rsidRPr="00814A19">
              <w:rPr>
                <w:rFonts w:cs="Calibri"/>
                <w:b/>
              </w:rPr>
              <w:t xml:space="preserve"> </w:t>
            </w:r>
            <w:r>
              <w:rPr>
                <w:rFonts w:cs="Calibri"/>
                <w:b/>
              </w:rPr>
              <w:t>BST</w:t>
            </w:r>
          </w:p>
        </w:tc>
      </w:tr>
    </w:tbl>
    <w:p w14:paraId="30EA361F"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From Pain</w:t>
      </w:r>
      <w:r w:rsidR="00185564" w:rsidRPr="00814A19">
        <w:rPr>
          <w:rFonts w:cs="Calibri"/>
          <w:b/>
          <w:noProof/>
          <w:sz w:val="28"/>
          <w:szCs w:val="28"/>
          <w:lang w:val="en-US"/>
        </w:rPr>
        <w:t xml:space="preserve"> to Progress: Encouraging Exercise and Healthy Living in AxSpA</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19F1C4DA" w14:textId="77777777" w:rsidTr="00586F95">
        <w:trPr>
          <w:trHeight w:val="437"/>
        </w:trPr>
        <w:tc>
          <w:tcPr>
            <w:tcW w:w="1812" w:type="dxa"/>
          </w:tcPr>
          <w:p w14:paraId="242B1281"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2371996C"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"Rejected"&lt;&gt; "Pending" "</w:instrText>
            </w:r>
            <w:r w:rsidRPr="00814A19">
              <w:rPr>
                <w:rFonts w:cs="Calibri"/>
                <w:bCs/>
                <w:noProof/>
                <w:lang w:val="en-US"/>
              </w:rPr>
              <w:instrText>Lillann Wermskog (Norway)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Lillann Wermskog (Norway)</w:t>
            </w:r>
            <w:r w:rsidRPr="00814A19">
              <w:rPr>
                <w:rFonts w:cs="Calibri"/>
                <w:i/>
                <w:noProof/>
                <w:lang w:val="en-US"/>
              </w:rPr>
              <w:fldChar w:fldCharType="end"/>
            </w:r>
          </w:p>
          <w:p w14:paraId="5817890E"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"Rejected"&lt;&gt; "Pending" "</w:instrText>
            </w:r>
            <w:r w:rsidRPr="00814A19">
              <w:rPr>
                <w:rFonts w:cs="Calibri"/>
                <w:bCs/>
                <w:noProof/>
                <w:lang w:val="en-US"/>
              </w:rPr>
              <w:instrText>Simone Battista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Simone Battista (United Kingdom)</w:t>
            </w:r>
            <w:r w:rsidRPr="00814A19">
              <w:rPr>
                <w:rFonts w:cs="Calibri"/>
                <w:i/>
                <w:noProof/>
                <w:lang w:val="en-US"/>
              </w:rPr>
              <w:fldChar w:fldCharType="end"/>
            </w:r>
          </w:p>
        </w:tc>
      </w:tr>
      <w:tr w:rsidR="00B22617" w14:paraId="49295AFB" w14:textId="77777777" w:rsidTr="00586F95">
        <w:trPr>
          <w:trHeight w:val="1350"/>
        </w:trPr>
        <w:tc>
          <w:tcPr>
            <w:tcW w:w="1812" w:type="dxa"/>
          </w:tcPr>
          <w:p w14:paraId="6B19AA6C" w14:textId="77777777" w:rsidR="00EF1DB7" w:rsidRPr="00814A19" w:rsidRDefault="00E36CE1" w:rsidP="00D33061">
            <w:pPr>
              <w:rPr>
                <w:rFonts w:cs="Calibri"/>
                <w:b/>
                <w:noProof/>
                <w:lang w:val="en-US"/>
              </w:rPr>
            </w:pPr>
            <w:r w:rsidRPr="00814A19">
              <w:rPr>
                <w:rFonts w:cs="Calibri"/>
                <w:noProof/>
                <w:lang w:val="en-US"/>
              </w:rPr>
              <w:t xml:space="preserve">09:00 - </w:t>
            </w:r>
            <w:r w:rsidR="00BB0228" w:rsidRPr="00814A19">
              <w:rPr>
                <w:rFonts w:cs="Calibri"/>
                <w:noProof/>
                <w:lang w:val="en-US"/>
              </w:rPr>
              <w:t>09:20</w:t>
            </w:r>
          </w:p>
        </w:tc>
        <w:tc>
          <w:tcPr>
            <w:tcW w:w="7493" w:type="dxa"/>
          </w:tcPr>
          <w:p w14:paraId="52ABD92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Managing kinesiophobia</w:t>
            </w:r>
            <w:r w:rsidR="007957F6" w:rsidRPr="00814A19">
              <w:rPr>
                <w:rFonts w:cs="Calibri"/>
                <w:b/>
                <w:noProof/>
                <w:lang w:val="en-US"/>
              </w:rPr>
              <w:t xml:space="preserve"> in patients living with chronic pain: a physiotherapist’s guide to restoring movement and confidence</w:t>
            </w:r>
          </w:p>
          <w:p w14:paraId="25B6D15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Deniz</w:instrText>
            </w:r>
            <w:r w:rsidR="00531D9B" w:rsidRPr="00814A19">
              <w:rPr>
                <w:rFonts w:cs="Calibri"/>
                <w:bCs/>
                <w:noProof/>
                <w:lang w:val="en-US"/>
              </w:rPr>
              <w:instrText xml:space="preserve"> </w:instrText>
            </w:r>
            <w:r w:rsidRPr="00814A19">
              <w:rPr>
                <w:rFonts w:cs="Calibri"/>
                <w:bCs/>
                <w:noProof/>
                <w:lang w:val="en-US"/>
              </w:rPr>
              <w:instrText>Bayraktar</w:instrText>
            </w:r>
            <w:r w:rsidR="00531D9B" w:rsidRPr="00814A19">
              <w:rPr>
                <w:rFonts w:cs="Calibri"/>
                <w:bCs/>
                <w:noProof/>
                <w:lang w:val="en-US"/>
              </w:rPr>
              <w:instrText xml:space="preserve"> </w:instrText>
            </w:r>
            <w:r w:rsidRPr="00814A19">
              <w:rPr>
                <w:rFonts w:cs="Calibri"/>
                <w:bCs/>
                <w:noProof/>
                <w:lang w:val="en-US"/>
              </w:rPr>
              <w:instrText>(Iceland)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Deniz Bayraktar (Iceland)</w:t>
            </w:r>
            <w:r w:rsidRPr="00814A19">
              <w:rPr>
                <w:rFonts w:cs="Calibri"/>
                <w:i/>
                <w:noProof/>
                <w:lang w:val="en-US"/>
              </w:rPr>
              <w:fldChar w:fldCharType="end"/>
            </w:r>
            <w:r w:rsidR="002C3099" w:rsidRPr="00814A19">
              <w:rPr>
                <w:rFonts w:cs="Calibri"/>
                <w:noProof/>
                <w:lang w:val="en-US"/>
              </w:rPr>
              <w:br/>
            </w:r>
          </w:p>
          <w:p w14:paraId="7189A91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BF1C9A7" w14:textId="77777777" w:rsidTr="00586F95">
        <w:trPr>
          <w:trHeight w:val="1350"/>
        </w:trPr>
        <w:tc>
          <w:tcPr>
            <w:tcW w:w="1812" w:type="dxa"/>
          </w:tcPr>
          <w:p w14:paraId="529437DC" w14:textId="77777777" w:rsidR="00EF1DB7" w:rsidRPr="00814A19" w:rsidRDefault="00E36CE1" w:rsidP="00D33061">
            <w:pPr>
              <w:rPr>
                <w:rFonts w:cs="Calibri"/>
                <w:b/>
                <w:noProof/>
                <w:lang w:val="en-US"/>
              </w:rPr>
            </w:pPr>
            <w:r w:rsidRPr="00814A19">
              <w:rPr>
                <w:rFonts w:cs="Calibri"/>
                <w:noProof/>
                <w:lang w:val="en-US"/>
              </w:rPr>
              <w:lastRenderedPageBreak/>
              <w:t xml:space="preserve">09:20 - </w:t>
            </w:r>
            <w:r w:rsidR="00BB0228" w:rsidRPr="00814A19">
              <w:rPr>
                <w:rFonts w:cs="Calibri"/>
                <w:noProof/>
                <w:lang w:val="en-US"/>
              </w:rPr>
              <w:t>09:40</w:t>
            </w:r>
          </w:p>
        </w:tc>
        <w:tc>
          <w:tcPr>
            <w:tcW w:w="7493" w:type="dxa"/>
          </w:tcPr>
          <w:p w14:paraId="1B2FC33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Are movement</w:t>
            </w:r>
            <w:r w:rsidR="007957F6" w:rsidRPr="00814A19">
              <w:rPr>
                <w:rFonts w:cs="Calibri"/>
                <w:b/>
                <w:noProof/>
                <w:lang w:val="en-US"/>
              </w:rPr>
              <w:t xml:space="preserve"> and pain inseparable in AxSpA? Rethinking the relationship"</w:t>
            </w:r>
          </w:p>
          <w:p w14:paraId="126216F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NADIA</w:instrText>
            </w:r>
            <w:r w:rsidR="00531D9B" w:rsidRPr="00814A19">
              <w:rPr>
                <w:rFonts w:cs="Calibri"/>
                <w:bCs/>
                <w:noProof/>
                <w:lang w:val="en-US"/>
              </w:rPr>
              <w:instrText xml:space="preserve"> </w:instrText>
            </w:r>
            <w:r w:rsidRPr="00814A19">
              <w:rPr>
                <w:rFonts w:cs="Calibri"/>
                <w:bCs/>
                <w:noProof/>
                <w:lang w:val="en-US"/>
              </w:rPr>
              <w:instrText>MALLIOU</w:instrText>
            </w:r>
            <w:r w:rsidR="00531D9B" w:rsidRPr="00814A19">
              <w:rPr>
                <w:rFonts w:cs="Calibri"/>
                <w:bCs/>
                <w:noProof/>
                <w:lang w:val="en-US"/>
              </w:rPr>
              <w:instrText xml:space="preserve"> </w:instrText>
            </w:r>
            <w:r w:rsidRPr="00814A19">
              <w:rPr>
                <w:rFonts w:cs="Calibri"/>
                <w:bCs/>
                <w:noProof/>
                <w:lang w:val="en-US"/>
              </w:rPr>
              <w:instrText>(Greece)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NADIA MALLIOU (Greece)</w:t>
            </w:r>
            <w:r w:rsidRPr="00814A19">
              <w:rPr>
                <w:rFonts w:cs="Calibri"/>
                <w:i/>
                <w:noProof/>
                <w:lang w:val="en-US"/>
              </w:rPr>
              <w:fldChar w:fldCharType="end"/>
            </w:r>
            <w:r w:rsidR="002C3099" w:rsidRPr="00814A19">
              <w:rPr>
                <w:rFonts w:cs="Calibri"/>
                <w:noProof/>
                <w:lang w:val="en-US"/>
              </w:rPr>
              <w:br/>
            </w:r>
          </w:p>
          <w:p w14:paraId="5816C0D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29412BD" w14:textId="77777777" w:rsidTr="00586F95">
        <w:trPr>
          <w:trHeight w:val="1350"/>
        </w:trPr>
        <w:tc>
          <w:tcPr>
            <w:tcW w:w="1812" w:type="dxa"/>
          </w:tcPr>
          <w:p w14:paraId="05D2170A" w14:textId="77777777" w:rsidR="00EF1DB7" w:rsidRPr="00814A19" w:rsidRDefault="00E36CE1" w:rsidP="00D33061">
            <w:pPr>
              <w:rPr>
                <w:rFonts w:cs="Calibri"/>
                <w:b/>
                <w:noProof/>
                <w:lang w:val="en-US"/>
              </w:rPr>
            </w:pPr>
            <w:r w:rsidRPr="00814A19">
              <w:rPr>
                <w:rFonts w:cs="Calibri"/>
                <w:noProof/>
                <w:lang w:val="en-US"/>
              </w:rPr>
              <w:t xml:space="preserve">09:40 - </w:t>
            </w:r>
            <w:r w:rsidR="00BB0228" w:rsidRPr="00814A19">
              <w:rPr>
                <w:rFonts w:cs="Calibri"/>
                <w:noProof/>
                <w:lang w:val="en-US"/>
              </w:rPr>
              <w:t>10:00</w:t>
            </w:r>
          </w:p>
        </w:tc>
        <w:tc>
          <w:tcPr>
            <w:tcW w:w="7493" w:type="dxa"/>
          </w:tcPr>
          <w:p w14:paraId="67CA886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From evidence</w:t>
            </w:r>
            <w:r w:rsidR="007957F6" w:rsidRPr="00814A19">
              <w:rPr>
                <w:rFonts w:cs="Calibri"/>
                <w:b/>
                <w:noProof/>
                <w:lang w:val="en-US"/>
              </w:rPr>
              <w:t xml:space="preserve"> to action: do exercise, diet, and behavioural dhange really help in AxSpA?</w:t>
            </w:r>
          </w:p>
          <w:p w14:paraId="5FE023A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Alexandros</w:instrText>
            </w:r>
            <w:r w:rsidR="00531D9B" w:rsidRPr="00814A19">
              <w:rPr>
                <w:rFonts w:cs="Calibri"/>
                <w:bCs/>
                <w:noProof/>
                <w:lang w:val="en-US"/>
              </w:rPr>
              <w:instrText xml:space="preserve"> </w:instrText>
            </w:r>
            <w:r w:rsidRPr="00814A19">
              <w:rPr>
                <w:rFonts w:cs="Calibri"/>
                <w:bCs/>
                <w:noProof/>
                <w:lang w:val="en-US"/>
              </w:rPr>
              <w:instrText>Mitropoulos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Alexandros Mitropoulos (United Kingdom)</w:t>
            </w:r>
            <w:r w:rsidRPr="00814A19">
              <w:rPr>
                <w:rFonts w:cs="Calibri"/>
                <w:i/>
                <w:noProof/>
                <w:lang w:val="en-US"/>
              </w:rPr>
              <w:fldChar w:fldCharType="end"/>
            </w:r>
            <w:r w:rsidR="002C3099" w:rsidRPr="00814A19">
              <w:rPr>
                <w:rFonts w:cs="Calibri"/>
                <w:noProof/>
                <w:lang w:val="en-US"/>
              </w:rPr>
              <w:br/>
            </w:r>
          </w:p>
          <w:p w14:paraId="34C55D2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C7D8B66" w14:textId="77777777" w:rsidTr="00586F95">
        <w:trPr>
          <w:trHeight w:val="1350"/>
        </w:trPr>
        <w:tc>
          <w:tcPr>
            <w:tcW w:w="1812" w:type="dxa"/>
          </w:tcPr>
          <w:p w14:paraId="559FA783" w14:textId="77777777" w:rsidR="00EF1DB7" w:rsidRPr="00814A19" w:rsidRDefault="00E36CE1" w:rsidP="00D33061">
            <w:pPr>
              <w:rPr>
                <w:rFonts w:cs="Calibri"/>
                <w:b/>
                <w:noProof/>
                <w:lang w:val="en-US"/>
              </w:rPr>
            </w:pPr>
            <w:r w:rsidRPr="00814A19">
              <w:rPr>
                <w:rFonts w:cs="Calibri"/>
                <w:noProof/>
                <w:lang w:val="en-US"/>
              </w:rPr>
              <w:t xml:space="preserve">10:00 - </w:t>
            </w:r>
            <w:r w:rsidR="00BB0228" w:rsidRPr="00814A19">
              <w:rPr>
                <w:rFonts w:cs="Calibri"/>
                <w:noProof/>
                <w:lang w:val="en-US"/>
              </w:rPr>
              <w:t>10:15</w:t>
            </w:r>
          </w:p>
        </w:tc>
        <w:tc>
          <w:tcPr>
            <w:tcW w:w="7493" w:type="dxa"/>
          </w:tcPr>
          <w:p w14:paraId="68EA380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Walking Together</w:t>
            </w:r>
            <w:r w:rsidR="007957F6" w:rsidRPr="00814A19">
              <w:rPr>
                <w:rFonts w:cs="Calibri"/>
                <w:b/>
                <w:noProof/>
                <w:lang w:val="en-US"/>
              </w:rPr>
              <w:t>: Can an annual event motivate movement? Lessons learned from Cyprus</w:t>
            </w:r>
          </w:p>
          <w:p w14:paraId="7C749D3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Andri</w:instrText>
            </w:r>
            <w:r w:rsidR="00531D9B" w:rsidRPr="00814A19">
              <w:rPr>
                <w:rFonts w:cs="Calibri"/>
                <w:bCs/>
                <w:noProof/>
                <w:lang w:val="en-US"/>
              </w:rPr>
              <w:instrText xml:space="preserve"> </w:instrText>
            </w:r>
            <w:r w:rsidRPr="00814A19">
              <w:rPr>
                <w:rFonts w:cs="Calibri"/>
                <w:bCs/>
                <w:noProof/>
                <w:lang w:val="en-US"/>
              </w:rPr>
              <w:instrText>Phoka</w:instrText>
            </w:r>
            <w:r w:rsidR="00531D9B" w:rsidRPr="00814A19">
              <w:rPr>
                <w:rFonts w:cs="Calibri"/>
                <w:bCs/>
                <w:noProof/>
                <w:lang w:val="en-US"/>
              </w:rPr>
              <w:instrText xml:space="preserve"> </w:instrText>
            </w:r>
            <w:r w:rsidRPr="00814A19">
              <w:rPr>
                <w:rFonts w:cs="Calibri"/>
                <w:bCs/>
                <w:noProof/>
                <w:lang w:val="en-US"/>
              </w:rPr>
              <w:instrText>(Cyprus)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Andri Phoka (Cyprus)</w:t>
            </w:r>
            <w:r w:rsidRPr="00814A19">
              <w:rPr>
                <w:rFonts w:cs="Calibri"/>
                <w:i/>
                <w:noProof/>
                <w:lang w:val="en-US"/>
              </w:rPr>
              <w:fldChar w:fldCharType="end"/>
            </w:r>
            <w:r w:rsidR="002C3099" w:rsidRPr="00814A19">
              <w:rPr>
                <w:rFonts w:cs="Calibri"/>
                <w:noProof/>
                <w:lang w:val="en-US"/>
              </w:rPr>
              <w:br/>
            </w:r>
          </w:p>
          <w:p w14:paraId="20C1238D" w14:textId="77777777" w:rsidR="000D0E1B" w:rsidRPr="00814A19" w:rsidRDefault="000D0E1B" w:rsidP="00A770A0">
            <w:pPr>
              <w:autoSpaceDE w:val="0"/>
              <w:autoSpaceDN w:val="0"/>
              <w:spacing w:after="0" w:line="240" w:lineRule="auto"/>
              <w:rPr>
                <w:rFonts w:cs="Calibri"/>
                <w:noProof/>
                <w:lang w:val="en-US"/>
              </w:rPr>
            </w:pPr>
          </w:p>
        </w:tc>
      </w:tr>
    </w:tbl>
    <w:p w14:paraId="6759A437" w14:textId="77777777" w:rsidR="008D3D0C" w:rsidRPr="00814A19" w:rsidRDefault="008D3D0C" w:rsidP="00B766E5">
      <w:pPr>
        <w:tabs>
          <w:tab w:val="left" w:pos="1128"/>
        </w:tabs>
        <w:rPr>
          <w:rFonts w:cs="Calibri"/>
          <w:lang w:val="en-US"/>
        </w:rPr>
      </w:pPr>
    </w:p>
    <w:p w14:paraId="74FDBBDA" w14:textId="77777777" w:rsidR="008D3D0C" w:rsidRPr="00814A19" w:rsidRDefault="008D3D0C" w:rsidP="00B766E5">
      <w:pPr>
        <w:tabs>
          <w:tab w:val="left" w:pos="1128"/>
        </w:tabs>
        <w:rPr>
          <w:rFonts w:cs="Calibri"/>
          <w:lang w:val="en-US"/>
        </w:rPr>
        <w:sectPr w:rsidR="008D3D0C" w:rsidRPr="00814A19" w:rsidSect="008D3D0C">
          <w:headerReference w:type="default" r:id="rId283"/>
          <w:type w:val="continuous"/>
          <w:pgSz w:w="11906" w:h="16838"/>
          <w:pgMar w:top="1417" w:right="1417" w:bottom="1134" w:left="1417" w:header="708" w:footer="28" w:gutter="0"/>
          <w:cols w:space="708"/>
          <w:titlePg/>
          <w:docGrid w:linePitch="360"/>
        </w:sectPr>
      </w:pPr>
    </w:p>
    <w:p w14:paraId="451C8D49"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51431C42" w14:textId="77777777" w:rsidTr="001A117B">
        <w:tc>
          <w:tcPr>
            <w:tcW w:w="5211" w:type="dxa"/>
            <w:gridSpan w:val="2"/>
            <w:shd w:val="clear" w:color="auto" w:fill="F2F2F2"/>
          </w:tcPr>
          <w:p w14:paraId="7365035B" w14:textId="77777777" w:rsidR="00A516DF" w:rsidRPr="00814A19" w:rsidRDefault="007E33E4" w:rsidP="00624BEC">
            <w:pPr>
              <w:rPr>
                <w:rFonts w:cs="Calibri"/>
              </w:rPr>
            </w:pPr>
            <w:r w:rsidRPr="00814A19">
              <w:rPr>
                <w:rFonts w:cs="Calibri"/>
                <w:b/>
                <w:noProof/>
                <w:lang w:val="en-US"/>
              </w:rPr>
              <w:t>Clinical Science</w:t>
            </w:r>
          </w:p>
        </w:tc>
        <w:tc>
          <w:tcPr>
            <w:tcW w:w="4001" w:type="dxa"/>
            <w:shd w:val="clear" w:color="auto" w:fill="F2F2F2"/>
          </w:tcPr>
          <w:p w14:paraId="053EB219"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008D0199" w14:textId="77777777" w:rsidTr="001A117B">
        <w:tc>
          <w:tcPr>
            <w:tcW w:w="5070" w:type="dxa"/>
            <w:vMerge w:val="restart"/>
            <w:shd w:val="clear" w:color="auto" w:fill="F2F2F2"/>
          </w:tcPr>
          <w:p w14:paraId="169FEC24" w14:textId="77777777" w:rsidR="001A117B" w:rsidRPr="00C93680" w:rsidRDefault="00185564" w:rsidP="00F23ACE">
            <w:pPr>
              <w:rPr>
                <w:rFonts w:cs="Calibri"/>
                <w:bCs/>
                <w:noProof/>
                <w:lang w:val="en-GB"/>
              </w:rPr>
            </w:pPr>
            <w:r w:rsidRPr="00C93680">
              <w:rPr>
                <w:rFonts w:cs="Calibri"/>
                <w:bCs/>
                <w:noProof/>
                <w:lang w:val="en-GB"/>
              </w:rPr>
              <w:t>1. What are the most common clinical manifestationes of primary heart involvement in systemic sclerosis</w:t>
            </w:r>
          </w:p>
          <w:p w14:paraId="1032E497" w14:textId="77777777" w:rsidR="001A117B" w:rsidRPr="00C93680" w:rsidRDefault="00185564" w:rsidP="00F23ACE">
            <w:pPr>
              <w:rPr>
                <w:rFonts w:cs="Calibri"/>
                <w:bCs/>
                <w:noProof/>
                <w:lang w:val="en-GB"/>
              </w:rPr>
            </w:pPr>
            <w:r w:rsidRPr="00C93680">
              <w:rPr>
                <w:rFonts w:cs="Calibri"/>
                <w:bCs/>
                <w:noProof/>
                <w:lang w:val="en-GB"/>
              </w:rPr>
              <w:t>2. How to diagnose primary heart involvement in systemic sclerosis</w:t>
            </w:r>
          </w:p>
          <w:p w14:paraId="0B784196" w14:textId="77777777" w:rsidR="001A117B" w:rsidRPr="00C93680" w:rsidRDefault="00185564" w:rsidP="00F23ACE">
            <w:pPr>
              <w:rPr>
                <w:rFonts w:cs="Calibri"/>
                <w:bCs/>
                <w:noProof/>
                <w:lang w:val="en-GB"/>
              </w:rPr>
            </w:pPr>
            <w:r w:rsidRPr="00C93680">
              <w:rPr>
                <w:rFonts w:cs="Calibri"/>
                <w:bCs/>
                <w:noProof/>
                <w:lang w:val="en-GB"/>
              </w:rPr>
              <w:t>2. How to treat primary heart involvement in systemic sclerosis</w:t>
            </w:r>
          </w:p>
          <w:p w14:paraId="1F78CAF8" w14:textId="77777777" w:rsidR="001A117B" w:rsidRPr="001A117B" w:rsidRDefault="001A117B" w:rsidP="00F23ACE">
            <w:pPr>
              <w:rPr>
                <w:rFonts w:cs="Calibri"/>
                <w:bCs/>
                <w:noProof/>
                <w:lang w:val="en-US"/>
              </w:rPr>
            </w:pPr>
          </w:p>
        </w:tc>
        <w:tc>
          <w:tcPr>
            <w:tcW w:w="4142" w:type="dxa"/>
            <w:gridSpan w:val="2"/>
            <w:shd w:val="clear" w:color="auto" w:fill="F2F2F2"/>
          </w:tcPr>
          <w:p w14:paraId="780F5DC3"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N2</w:t>
            </w:r>
          </w:p>
        </w:tc>
      </w:tr>
      <w:tr w:rsidR="00B22617" w14:paraId="101471F5" w14:textId="77777777" w:rsidTr="001A117B">
        <w:tc>
          <w:tcPr>
            <w:tcW w:w="5070" w:type="dxa"/>
            <w:vMerge/>
            <w:shd w:val="clear" w:color="auto" w:fill="F2F2F2"/>
          </w:tcPr>
          <w:p w14:paraId="3C82F285" w14:textId="77777777" w:rsidR="001A117B" w:rsidRPr="00814A19" w:rsidRDefault="001A117B" w:rsidP="00637827">
            <w:pPr>
              <w:rPr>
                <w:rFonts w:cs="Calibri"/>
                <w:b/>
              </w:rPr>
            </w:pPr>
          </w:p>
        </w:tc>
        <w:tc>
          <w:tcPr>
            <w:tcW w:w="4142" w:type="dxa"/>
            <w:gridSpan w:val="2"/>
            <w:shd w:val="clear" w:color="auto" w:fill="F2F2F2"/>
          </w:tcPr>
          <w:p w14:paraId="069EAB0B" w14:textId="77777777" w:rsidR="001A117B" w:rsidRPr="00814A19" w:rsidRDefault="00185564" w:rsidP="00F66242">
            <w:pPr>
              <w:jc w:val="right"/>
              <w:rPr>
                <w:rFonts w:cs="Calibri"/>
                <w:b/>
              </w:rPr>
            </w:pPr>
            <w:r w:rsidRPr="00814A19">
              <w:rPr>
                <w:rFonts w:cs="Calibri"/>
                <w:b/>
                <w:noProof/>
                <w:lang w:val="en-US"/>
              </w:rPr>
              <w:t>09:00</w:t>
            </w:r>
            <w:r w:rsidRPr="00814A19">
              <w:rPr>
                <w:rFonts w:cs="Calibri"/>
                <w:b/>
              </w:rPr>
              <w:t>-</w:t>
            </w:r>
            <w:r w:rsidRPr="00814A19">
              <w:rPr>
                <w:rFonts w:cs="Calibri"/>
                <w:b/>
                <w:noProof/>
                <w:lang w:val="en-US"/>
              </w:rPr>
              <w:t>10:15</w:t>
            </w:r>
            <w:r w:rsidRPr="00814A19">
              <w:rPr>
                <w:rFonts w:cs="Calibri"/>
                <w:b/>
              </w:rPr>
              <w:t xml:space="preserve"> </w:t>
            </w:r>
            <w:r>
              <w:rPr>
                <w:rFonts w:cs="Calibri"/>
                <w:b/>
              </w:rPr>
              <w:t>BST</w:t>
            </w:r>
          </w:p>
        </w:tc>
      </w:tr>
    </w:tbl>
    <w:p w14:paraId="7B6476E0"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Primary heart involvement in systemic sclerosis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25D27019" w14:textId="77777777" w:rsidTr="00586F95">
        <w:trPr>
          <w:trHeight w:val="437"/>
        </w:trPr>
        <w:tc>
          <w:tcPr>
            <w:tcW w:w="1812" w:type="dxa"/>
          </w:tcPr>
          <w:p w14:paraId="58317C64"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7D7DDC78"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Alain Lescoat (France)</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Alain Lescoat (France)</w:t>
            </w:r>
            <w:r w:rsidRPr="00814A19">
              <w:rPr>
                <w:rFonts w:cs="Calibri"/>
                <w:i/>
                <w:noProof/>
                <w:lang w:val="en-US"/>
              </w:rPr>
              <w:fldChar w:fldCharType="end"/>
            </w:r>
          </w:p>
          <w:p w14:paraId="607FE71F"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Serena Guiducci (Italy)</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Serena Guiducci (Italy)</w:t>
            </w:r>
            <w:r w:rsidRPr="00814A19">
              <w:rPr>
                <w:rFonts w:cs="Calibri"/>
                <w:i/>
                <w:noProof/>
                <w:lang w:val="en-US"/>
              </w:rPr>
              <w:fldChar w:fldCharType="end"/>
            </w:r>
          </w:p>
        </w:tc>
      </w:tr>
      <w:tr w:rsidR="00B22617" w14:paraId="3EB44698" w14:textId="77777777" w:rsidTr="00586F95">
        <w:trPr>
          <w:trHeight w:val="1350"/>
        </w:trPr>
        <w:tc>
          <w:tcPr>
            <w:tcW w:w="1812" w:type="dxa"/>
          </w:tcPr>
          <w:p w14:paraId="15232EC6" w14:textId="77777777" w:rsidR="00EF1DB7" w:rsidRPr="00814A19" w:rsidRDefault="00E36CE1" w:rsidP="00D33061">
            <w:pPr>
              <w:rPr>
                <w:rFonts w:cs="Calibri"/>
                <w:b/>
                <w:noProof/>
                <w:lang w:val="en-US"/>
              </w:rPr>
            </w:pPr>
            <w:r w:rsidRPr="00814A19">
              <w:rPr>
                <w:rFonts w:cs="Calibri"/>
                <w:noProof/>
                <w:lang w:val="en-US"/>
              </w:rPr>
              <w:t xml:space="preserve">09:00 - </w:t>
            </w:r>
            <w:r w:rsidR="00BB0228" w:rsidRPr="00814A19">
              <w:rPr>
                <w:rFonts w:cs="Calibri"/>
                <w:noProof/>
                <w:lang w:val="en-US"/>
              </w:rPr>
              <w:t>09:15</w:t>
            </w:r>
          </w:p>
        </w:tc>
        <w:tc>
          <w:tcPr>
            <w:tcW w:w="7493" w:type="dxa"/>
          </w:tcPr>
          <w:p w14:paraId="01C6248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Pathogenesis of</w:t>
            </w:r>
            <w:r w:rsidR="007957F6" w:rsidRPr="00814A19">
              <w:rPr>
                <w:rFonts w:cs="Calibri"/>
                <w:b/>
                <w:noProof/>
                <w:lang w:val="en-US"/>
              </w:rPr>
              <w:t xml:space="preserve"> primary heart involvement in systemic sclerosis</w:t>
            </w:r>
          </w:p>
          <w:p w14:paraId="2974AE5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Andrea-Hermina</w:instrText>
            </w:r>
            <w:r w:rsidR="00531D9B" w:rsidRPr="00814A19">
              <w:rPr>
                <w:rFonts w:cs="Calibri"/>
                <w:bCs/>
                <w:noProof/>
                <w:lang w:val="en-US"/>
              </w:rPr>
              <w:instrText xml:space="preserve"> </w:instrText>
            </w:r>
            <w:r w:rsidRPr="00814A19">
              <w:rPr>
                <w:rFonts w:cs="Calibri"/>
                <w:bCs/>
                <w:noProof/>
                <w:lang w:val="en-US"/>
              </w:rPr>
              <w:instrText>Györfi</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Andrea-Hermina Györfi (Germany)</w:t>
            </w:r>
            <w:r w:rsidRPr="00814A19">
              <w:rPr>
                <w:rFonts w:cs="Calibri"/>
                <w:i/>
                <w:noProof/>
                <w:lang w:val="en-US"/>
              </w:rPr>
              <w:fldChar w:fldCharType="end"/>
            </w:r>
            <w:r w:rsidR="002C3099" w:rsidRPr="00814A19">
              <w:rPr>
                <w:rFonts w:cs="Calibri"/>
                <w:noProof/>
                <w:lang w:val="en-US"/>
              </w:rPr>
              <w:br/>
            </w:r>
          </w:p>
          <w:p w14:paraId="7C50B171" w14:textId="77777777" w:rsidR="000D0E1B" w:rsidRPr="00814A19" w:rsidRDefault="000D0E1B" w:rsidP="00A770A0">
            <w:pPr>
              <w:autoSpaceDE w:val="0"/>
              <w:autoSpaceDN w:val="0"/>
              <w:spacing w:after="0" w:line="240" w:lineRule="auto"/>
              <w:rPr>
                <w:rFonts w:cs="Calibri"/>
                <w:noProof/>
                <w:lang w:val="en-US"/>
              </w:rPr>
            </w:pPr>
          </w:p>
        </w:tc>
      </w:tr>
      <w:tr w:rsidR="00B22617" w14:paraId="496661A3" w14:textId="77777777" w:rsidTr="00586F95">
        <w:trPr>
          <w:trHeight w:val="1350"/>
        </w:trPr>
        <w:tc>
          <w:tcPr>
            <w:tcW w:w="1812" w:type="dxa"/>
          </w:tcPr>
          <w:p w14:paraId="25050984" w14:textId="77777777" w:rsidR="00EF1DB7" w:rsidRPr="00814A19" w:rsidRDefault="00E36CE1" w:rsidP="00D33061">
            <w:pPr>
              <w:rPr>
                <w:rFonts w:cs="Calibri"/>
                <w:b/>
                <w:noProof/>
                <w:lang w:val="en-US"/>
              </w:rPr>
            </w:pPr>
            <w:r w:rsidRPr="00814A19">
              <w:rPr>
                <w:rFonts w:cs="Calibri"/>
                <w:noProof/>
                <w:lang w:val="en-US"/>
              </w:rPr>
              <w:t xml:space="preserve">09:15 - </w:t>
            </w:r>
            <w:r w:rsidR="00BB0228" w:rsidRPr="00814A19">
              <w:rPr>
                <w:rFonts w:cs="Calibri"/>
                <w:noProof/>
                <w:lang w:val="en-US"/>
              </w:rPr>
              <w:t>09:30</w:t>
            </w:r>
          </w:p>
        </w:tc>
        <w:tc>
          <w:tcPr>
            <w:tcW w:w="7493" w:type="dxa"/>
          </w:tcPr>
          <w:p w14:paraId="4D4ACDB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All faces</w:t>
            </w:r>
            <w:r w:rsidR="007957F6" w:rsidRPr="00814A19">
              <w:rPr>
                <w:rFonts w:cs="Calibri"/>
                <w:b/>
                <w:noProof/>
                <w:lang w:val="en-US"/>
              </w:rPr>
              <w:t xml:space="preserve"> of primary heart involvement in systemic sclerosis</w:t>
            </w:r>
          </w:p>
          <w:p w14:paraId="49C1D6B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Carina</w:instrText>
            </w:r>
            <w:r w:rsidR="00531D9B" w:rsidRPr="00814A19">
              <w:rPr>
                <w:rFonts w:cs="Calibri"/>
                <w:bCs/>
                <w:noProof/>
                <w:lang w:val="en-US"/>
              </w:rPr>
              <w:instrText xml:space="preserve"> </w:instrText>
            </w:r>
            <w:r w:rsidRPr="00814A19">
              <w:rPr>
                <w:rFonts w:cs="Calibri"/>
                <w:bCs/>
                <w:noProof/>
                <w:lang w:val="en-US"/>
              </w:rPr>
              <w:instrText>Mihai</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Carina Mihai (Switzerland)</w:t>
            </w:r>
            <w:r w:rsidRPr="00814A19">
              <w:rPr>
                <w:rFonts w:cs="Calibri"/>
                <w:i/>
                <w:noProof/>
                <w:lang w:val="en-US"/>
              </w:rPr>
              <w:fldChar w:fldCharType="end"/>
            </w:r>
            <w:r w:rsidR="002C3099" w:rsidRPr="00814A19">
              <w:rPr>
                <w:rFonts w:cs="Calibri"/>
                <w:noProof/>
                <w:lang w:val="en-US"/>
              </w:rPr>
              <w:br/>
            </w:r>
          </w:p>
          <w:p w14:paraId="2C580FE4" w14:textId="77777777" w:rsidR="000D0E1B" w:rsidRPr="00814A19" w:rsidRDefault="000D0E1B" w:rsidP="00A770A0">
            <w:pPr>
              <w:autoSpaceDE w:val="0"/>
              <w:autoSpaceDN w:val="0"/>
              <w:spacing w:after="0" w:line="240" w:lineRule="auto"/>
              <w:rPr>
                <w:rFonts w:cs="Calibri"/>
                <w:noProof/>
                <w:lang w:val="en-US"/>
              </w:rPr>
            </w:pPr>
          </w:p>
        </w:tc>
      </w:tr>
      <w:tr w:rsidR="00B22617" w14:paraId="1B29E5B7" w14:textId="77777777" w:rsidTr="00586F95">
        <w:trPr>
          <w:trHeight w:val="1350"/>
        </w:trPr>
        <w:tc>
          <w:tcPr>
            <w:tcW w:w="1812" w:type="dxa"/>
          </w:tcPr>
          <w:p w14:paraId="77BC92D0" w14:textId="77777777" w:rsidR="00EF1DB7" w:rsidRPr="00814A19" w:rsidRDefault="00E36CE1" w:rsidP="00D33061">
            <w:pPr>
              <w:rPr>
                <w:rFonts w:cs="Calibri"/>
                <w:b/>
                <w:noProof/>
                <w:lang w:val="en-US"/>
              </w:rPr>
            </w:pPr>
            <w:r w:rsidRPr="00814A19">
              <w:rPr>
                <w:rFonts w:cs="Calibri"/>
                <w:noProof/>
                <w:lang w:val="en-US"/>
              </w:rPr>
              <w:lastRenderedPageBreak/>
              <w:t xml:space="preserve">09:30 - </w:t>
            </w:r>
            <w:r w:rsidR="00BB0228" w:rsidRPr="00814A19">
              <w:rPr>
                <w:rFonts w:cs="Calibri"/>
                <w:noProof/>
                <w:lang w:val="en-US"/>
              </w:rPr>
              <w:t>09:45</w:t>
            </w:r>
          </w:p>
        </w:tc>
        <w:tc>
          <w:tcPr>
            <w:tcW w:w="7493" w:type="dxa"/>
          </w:tcPr>
          <w:p w14:paraId="1859254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How to</w:t>
            </w:r>
            <w:r w:rsidR="007957F6" w:rsidRPr="00814A19">
              <w:rPr>
                <w:rFonts w:cs="Calibri"/>
                <w:b/>
                <w:noProof/>
                <w:lang w:val="en-US"/>
              </w:rPr>
              <w:t xml:space="preserve"> screen and diagnose primary heart involvement in systemic sclerosis</w:t>
            </w:r>
          </w:p>
          <w:p w14:paraId="2EF80E6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Cosimo</w:instrText>
            </w:r>
            <w:r w:rsidR="00531D9B" w:rsidRPr="00814A19">
              <w:rPr>
                <w:rFonts w:cs="Calibri"/>
                <w:bCs/>
                <w:noProof/>
                <w:lang w:val="en-US"/>
              </w:rPr>
              <w:instrText xml:space="preserve"> </w:instrText>
            </w:r>
            <w:r w:rsidRPr="00814A19">
              <w:rPr>
                <w:rFonts w:cs="Calibri"/>
                <w:bCs/>
                <w:noProof/>
                <w:lang w:val="en-US"/>
              </w:rPr>
              <w:instrText>Bruni</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Cosimo Bruni (Switzerland)</w:t>
            </w:r>
            <w:r w:rsidRPr="00814A19">
              <w:rPr>
                <w:rFonts w:cs="Calibri"/>
                <w:i/>
                <w:noProof/>
                <w:lang w:val="en-US"/>
              </w:rPr>
              <w:fldChar w:fldCharType="end"/>
            </w:r>
            <w:r w:rsidR="002C3099" w:rsidRPr="00814A19">
              <w:rPr>
                <w:rFonts w:cs="Calibri"/>
                <w:noProof/>
                <w:lang w:val="en-US"/>
              </w:rPr>
              <w:br/>
            </w:r>
          </w:p>
          <w:p w14:paraId="7D4D57B0" w14:textId="77777777" w:rsidR="000D0E1B" w:rsidRPr="00814A19" w:rsidRDefault="000D0E1B" w:rsidP="00A770A0">
            <w:pPr>
              <w:autoSpaceDE w:val="0"/>
              <w:autoSpaceDN w:val="0"/>
              <w:spacing w:after="0" w:line="240" w:lineRule="auto"/>
              <w:rPr>
                <w:rFonts w:cs="Calibri"/>
                <w:noProof/>
                <w:lang w:val="en-US"/>
              </w:rPr>
            </w:pPr>
          </w:p>
        </w:tc>
      </w:tr>
      <w:tr w:rsidR="00B22617" w14:paraId="5281FD75" w14:textId="77777777" w:rsidTr="00586F95">
        <w:trPr>
          <w:trHeight w:val="1350"/>
        </w:trPr>
        <w:tc>
          <w:tcPr>
            <w:tcW w:w="1812" w:type="dxa"/>
          </w:tcPr>
          <w:p w14:paraId="315E4AD0" w14:textId="77777777" w:rsidR="00EF1DB7" w:rsidRPr="00814A19" w:rsidRDefault="00E36CE1" w:rsidP="00D33061">
            <w:pPr>
              <w:rPr>
                <w:rFonts w:cs="Calibri"/>
                <w:b/>
                <w:noProof/>
                <w:lang w:val="en-US"/>
              </w:rPr>
            </w:pPr>
            <w:r w:rsidRPr="00814A19">
              <w:rPr>
                <w:rFonts w:cs="Calibri"/>
                <w:noProof/>
                <w:lang w:val="en-US"/>
              </w:rPr>
              <w:t xml:space="preserve">09:45 - </w:t>
            </w:r>
            <w:r w:rsidR="00BB0228" w:rsidRPr="00814A19">
              <w:rPr>
                <w:rFonts w:cs="Calibri"/>
                <w:noProof/>
                <w:lang w:val="en-US"/>
              </w:rPr>
              <w:t>10:00</w:t>
            </w:r>
          </w:p>
        </w:tc>
        <w:tc>
          <w:tcPr>
            <w:tcW w:w="7493" w:type="dxa"/>
          </w:tcPr>
          <w:p w14:paraId="0968E34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Treatment of</w:t>
            </w:r>
            <w:r w:rsidR="007957F6" w:rsidRPr="00814A19">
              <w:rPr>
                <w:rFonts w:cs="Calibri"/>
                <w:b/>
                <w:noProof/>
                <w:lang w:val="en-US"/>
              </w:rPr>
              <w:t xml:space="preserve"> primary heart involvement in systemic sclerosis</w:t>
            </w:r>
          </w:p>
          <w:p w14:paraId="17E4133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Ivan</w:instrText>
            </w:r>
            <w:r w:rsidR="00531D9B" w:rsidRPr="00814A19">
              <w:rPr>
                <w:rFonts w:cs="Calibri"/>
                <w:bCs/>
                <w:noProof/>
                <w:lang w:val="en-US"/>
              </w:rPr>
              <w:instrText xml:space="preserve"> </w:instrText>
            </w:r>
            <w:r w:rsidRPr="00814A19">
              <w:rPr>
                <w:rFonts w:cs="Calibri"/>
                <w:bCs/>
                <w:noProof/>
                <w:lang w:val="en-US"/>
              </w:rPr>
              <w:instrText>Castellví</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Ivan Castellví (Spain)</w:t>
            </w:r>
            <w:r w:rsidRPr="00814A19">
              <w:rPr>
                <w:rFonts w:cs="Calibri"/>
                <w:i/>
                <w:noProof/>
                <w:lang w:val="en-US"/>
              </w:rPr>
              <w:fldChar w:fldCharType="end"/>
            </w:r>
            <w:r w:rsidR="002C3099" w:rsidRPr="00814A19">
              <w:rPr>
                <w:rFonts w:cs="Calibri"/>
                <w:noProof/>
                <w:lang w:val="en-US"/>
              </w:rPr>
              <w:br/>
            </w:r>
          </w:p>
          <w:p w14:paraId="23C187C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C229511" w14:textId="77777777" w:rsidTr="00586F95">
        <w:trPr>
          <w:trHeight w:val="1350"/>
        </w:trPr>
        <w:tc>
          <w:tcPr>
            <w:tcW w:w="1812" w:type="dxa"/>
          </w:tcPr>
          <w:p w14:paraId="5FE5657E" w14:textId="77777777" w:rsidR="00EF1DB7" w:rsidRPr="00814A19" w:rsidRDefault="00E36CE1" w:rsidP="00D33061">
            <w:pPr>
              <w:rPr>
                <w:rFonts w:cs="Calibri"/>
                <w:b/>
                <w:noProof/>
                <w:lang w:val="en-US"/>
              </w:rPr>
            </w:pPr>
            <w:r w:rsidRPr="00814A19">
              <w:rPr>
                <w:rFonts w:cs="Calibri"/>
                <w:noProof/>
                <w:lang w:val="en-US"/>
              </w:rPr>
              <w:t xml:space="preserve">10:00 - </w:t>
            </w:r>
            <w:r w:rsidR="00BB0228" w:rsidRPr="00814A19">
              <w:rPr>
                <w:rFonts w:cs="Calibri"/>
                <w:noProof/>
                <w:lang w:val="en-US"/>
              </w:rPr>
              <w:t>10:15</w:t>
            </w:r>
          </w:p>
        </w:tc>
        <w:tc>
          <w:tcPr>
            <w:tcW w:w="7493" w:type="dxa"/>
          </w:tcPr>
          <w:p w14:paraId="7E73738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2E2308C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Serena</w:instrText>
            </w:r>
            <w:r w:rsidR="00531D9B" w:rsidRPr="00814A19">
              <w:rPr>
                <w:rFonts w:cs="Calibri"/>
                <w:bCs/>
                <w:noProof/>
                <w:lang w:val="en-US"/>
              </w:rPr>
              <w:instrText xml:space="preserve"> </w:instrText>
            </w:r>
            <w:r w:rsidRPr="00814A19">
              <w:rPr>
                <w:rFonts w:cs="Calibri"/>
                <w:bCs/>
                <w:noProof/>
                <w:lang w:val="en-US"/>
              </w:rPr>
              <w:instrText>Guiducci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Serena Guiducci (Italy)</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Alain Lescoat / (Rennes , France)</w:t>
            </w:r>
          </w:p>
          <w:p w14:paraId="1115CB3D" w14:textId="77777777" w:rsidR="000D0E1B" w:rsidRPr="00814A19" w:rsidRDefault="000D0E1B" w:rsidP="00A770A0">
            <w:pPr>
              <w:autoSpaceDE w:val="0"/>
              <w:autoSpaceDN w:val="0"/>
              <w:spacing w:after="0" w:line="240" w:lineRule="auto"/>
              <w:rPr>
                <w:rFonts w:cs="Calibri"/>
                <w:noProof/>
                <w:lang w:val="en-US"/>
              </w:rPr>
            </w:pPr>
          </w:p>
        </w:tc>
      </w:tr>
    </w:tbl>
    <w:p w14:paraId="25BD5F9B" w14:textId="77777777" w:rsidR="008D3D0C" w:rsidRPr="00814A19" w:rsidRDefault="008D3D0C" w:rsidP="00B766E5">
      <w:pPr>
        <w:tabs>
          <w:tab w:val="left" w:pos="1128"/>
        </w:tabs>
        <w:rPr>
          <w:rFonts w:cs="Calibri"/>
          <w:lang w:val="en-US"/>
        </w:rPr>
      </w:pPr>
    </w:p>
    <w:p w14:paraId="6D097A26" w14:textId="77777777" w:rsidR="008D3D0C" w:rsidRPr="00814A19" w:rsidRDefault="008D3D0C" w:rsidP="00B766E5">
      <w:pPr>
        <w:tabs>
          <w:tab w:val="left" w:pos="1128"/>
        </w:tabs>
        <w:rPr>
          <w:rFonts w:cs="Calibri"/>
          <w:lang w:val="en-US"/>
        </w:rPr>
        <w:sectPr w:rsidR="008D3D0C" w:rsidRPr="00814A19" w:rsidSect="008D3D0C">
          <w:headerReference w:type="default" r:id="rId284"/>
          <w:type w:val="continuous"/>
          <w:pgSz w:w="11906" w:h="16838"/>
          <w:pgMar w:top="1417" w:right="1417" w:bottom="1134" w:left="1417" w:header="708" w:footer="28" w:gutter="0"/>
          <w:cols w:space="708"/>
          <w:titlePg/>
          <w:docGrid w:linePitch="360"/>
        </w:sectPr>
      </w:pPr>
    </w:p>
    <w:p w14:paraId="1F9FF087"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71D9D4CF" w14:textId="77777777" w:rsidTr="001A117B">
        <w:tc>
          <w:tcPr>
            <w:tcW w:w="5211" w:type="dxa"/>
            <w:gridSpan w:val="2"/>
            <w:shd w:val="clear" w:color="auto" w:fill="F2F2F2"/>
          </w:tcPr>
          <w:p w14:paraId="55DB3419" w14:textId="77777777" w:rsidR="00A516DF" w:rsidRPr="00814A19" w:rsidRDefault="007E33E4" w:rsidP="00624BEC">
            <w:pPr>
              <w:rPr>
                <w:rFonts w:cs="Calibri"/>
              </w:rPr>
            </w:pPr>
            <w:r w:rsidRPr="00814A19">
              <w:rPr>
                <w:rFonts w:cs="Calibri"/>
                <w:b/>
                <w:noProof/>
                <w:lang w:val="en-US"/>
              </w:rPr>
              <w:t>EULAR Projects</w:t>
            </w:r>
          </w:p>
        </w:tc>
        <w:tc>
          <w:tcPr>
            <w:tcW w:w="4001" w:type="dxa"/>
            <w:shd w:val="clear" w:color="auto" w:fill="F2F2F2"/>
          </w:tcPr>
          <w:p w14:paraId="556A80BE"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5D37304E" w14:textId="77777777" w:rsidTr="001A117B">
        <w:tc>
          <w:tcPr>
            <w:tcW w:w="5070" w:type="dxa"/>
            <w:vMerge w:val="restart"/>
            <w:shd w:val="clear" w:color="auto" w:fill="F2F2F2"/>
          </w:tcPr>
          <w:p w14:paraId="4CC5F698" w14:textId="77777777" w:rsidR="001A117B" w:rsidRPr="00C93680" w:rsidRDefault="00185564" w:rsidP="00F23ACE">
            <w:pPr>
              <w:rPr>
                <w:rFonts w:cs="Calibri"/>
                <w:bCs/>
                <w:noProof/>
                <w:lang w:val="en-GB"/>
              </w:rPr>
            </w:pPr>
            <w:r w:rsidRPr="00C93680">
              <w:rPr>
                <w:rFonts w:cs="Calibri"/>
                <w:bCs/>
                <w:noProof/>
                <w:lang w:val="en-GB"/>
              </w:rPr>
              <w:t>- To evaluate the current evidence-based strategies for the diagnosis, treatment, and monitoring of polymyalgia rheumatica and large vessel vasculitis</w:t>
            </w:r>
          </w:p>
          <w:p w14:paraId="6192068D" w14:textId="77777777" w:rsidR="001A117B" w:rsidRPr="00C93680" w:rsidRDefault="00185564" w:rsidP="00F23ACE">
            <w:pPr>
              <w:rPr>
                <w:rFonts w:cs="Calibri"/>
                <w:bCs/>
                <w:noProof/>
                <w:lang w:val="en-GB"/>
              </w:rPr>
            </w:pPr>
            <w:r w:rsidRPr="00C93680">
              <w:rPr>
                <w:rFonts w:cs="Calibri"/>
                <w:bCs/>
                <w:noProof/>
                <w:lang w:val="en-GB"/>
              </w:rPr>
              <w:t>- To apply practical approaches for osteoporosis screening and management in patients with inflammatory rheumatic diseases. </w:t>
            </w:r>
          </w:p>
          <w:p w14:paraId="3A122730" w14:textId="77777777" w:rsidR="001A117B" w:rsidRPr="00C93680" w:rsidRDefault="00185564" w:rsidP="00F23ACE">
            <w:pPr>
              <w:rPr>
                <w:rFonts w:cs="Calibri"/>
                <w:bCs/>
                <w:noProof/>
                <w:lang w:val="en-GB"/>
              </w:rPr>
            </w:pPr>
            <w:r w:rsidRPr="00C93680">
              <w:rPr>
                <w:rFonts w:cs="Calibri"/>
                <w:bCs/>
                <w:noProof/>
                <w:lang w:val="en-GB"/>
              </w:rPr>
              <w:t>- To integrate modern imaging modalities into the routine assessment of spondyloarthritides</w:t>
            </w:r>
          </w:p>
          <w:p w14:paraId="65763FB7" w14:textId="77777777" w:rsidR="001A117B" w:rsidRPr="00C93680" w:rsidRDefault="00185564" w:rsidP="00F23ACE">
            <w:pPr>
              <w:rPr>
                <w:rFonts w:cs="Calibri"/>
                <w:bCs/>
                <w:noProof/>
                <w:lang w:val="en-GB"/>
              </w:rPr>
            </w:pPr>
            <w:r w:rsidRPr="00C93680">
              <w:rPr>
                <w:rFonts w:cs="Calibri"/>
                <w:bCs/>
                <w:noProof/>
                <w:lang w:val="en-GB"/>
              </w:rPr>
              <w:t>- To interpret classification criteria for antisynthetase syndrome</w:t>
            </w:r>
          </w:p>
          <w:p w14:paraId="0477432C" w14:textId="77777777" w:rsidR="001A117B" w:rsidRPr="00C93680" w:rsidRDefault="00185564" w:rsidP="00F23ACE">
            <w:pPr>
              <w:rPr>
                <w:rFonts w:cs="Calibri"/>
                <w:bCs/>
                <w:noProof/>
                <w:lang w:val="en-GB"/>
              </w:rPr>
            </w:pPr>
            <w:r w:rsidRPr="00C93680">
              <w:rPr>
                <w:rFonts w:cs="Calibri"/>
                <w:bCs/>
                <w:noProof/>
                <w:lang w:val="en-GB"/>
              </w:rPr>
              <w:t> </w:t>
            </w:r>
          </w:p>
          <w:p w14:paraId="6E58B3D7" w14:textId="77777777" w:rsidR="001A117B" w:rsidRPr="001A117B" w:rsidRDefault="001A117B" w:rsidP="00F23ACE">
            <w:pPr>
              <w:rPr>
                <w:rFonts w:cs="Calibri"/>
                <w:bCs/>
                <w:noProof/>
                <w:lang w:val="en-US"/>
              </w:rPr>
            </w:pPr>
          </w:p>
        </w:tc>
        <w:tc>
          <w:tcPr>
            <w:tcW w:w="4142" w:type="dxa"/>
            <w:gridSpan w:val="2"/>
            <w:shd w:val="clear" w:color="auto" w:fill="F2F2F2"/>
          </w:tcPr>
          <w:p w14:paraId="5BF83C89"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N3</w:t>
            </w:r>
          </w:p>
        </w:tc>
      </w:tr>
      <w:tr w:rsidR="00B22617" w14:paraId="223246F3" w14:textId="77777777" w:rsidTr="001A117B">
        <w:tc>
          <w:tcPr>
            <w:tcW w:w="5070" w:type="dxa"/>
            <w:vMerge/>
            <w:shd w:val="clear" w:color="auto" w:fill="F2F2F2"/>
          </w:tcPr>
          <w:p w14:paraId="294506B1" w14:textId="77777777" w:rsidR="001A117B" w:rsidRPr="00814A19" w:rsidRDefault="001A117B" w:rsidP="00637827">
            <w:pPr>
              <w:rPr>
                <w:rFonts w:cs="Calibri"/>
                <w:b/>
              </w:rPr>
            </w:pPr>
          </w:p>
        </w:tc>
        <w:tc>
          <w:tcPr>
            <w:tcW w:w="4142" w:type="dxa"/>
            <w:gridSpan w:val="2"/>
            <w:shd w:val="clear" w:color="auto" w:fill="F2F2F2"/>
          </w:tcPr>
          <w:p w14:paraId="581E6C6C" w14:textId="77777777" w:rsidR="001A117B" w:rsidRPr="00814A19" w:rsidRDefault="00185564" w:rsidP="00F66242">
            <w:pPr>
              <w:jc w:val="right"/>
              <w:rPr>
                <w:rFonts w:cs="Calibri"/>
                <w:b/>
              </w:rPr>
            </w:pPr>
            <w:r w:rsidRPr="00814A19">
              <w:rPr>
                <w:rFonts w:cs="Calibri"/>
                <w:b/>
                <w:noProof/>
                <w:lang w:val="en-US"/>
              </w:rPr>
              <w:t>09:00</w:t>
            </w:r>
            <w:r w:rsidRPr="00814A19">
              <w:rPr>
                <w:rFonts w:cs="Calibri"/>
                <w:b/>
              </w:rPr>
              <w:t>-</w:t>
            </w:r>
            <w:r w:rsidRPr="00814A19">
              <w:rPr>
                <w:rFonts w:cs="Calibri"/>
                <w:b/>
                <w:noProof/>
                <w:lang w:val="en-US"/>
              </w:rPr>
              <w:t>10:15</w:t>
            </w:r>
            <w:r w:rsidRPr="00814A19">
              <w:rPr>
                <w:rFonts w:cs="Calibri"/>
                <w:b/>
              </w:rPr>
              <w:t xml:space="preserve"> </w:t>
            </w:r>
            <w:r>
              <w:rPr>
                <w:rFonts w:cs="Calibri"/>
                <w:b/>
              </w:rPr>
              <w:t>BST</w:t>
            </w:r>
          </w:p>
        </w:tc>
      </w:tr>
    </w:tbl>
    <w:p w14:paraId="7DD89856"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EULAR Recommendations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251617FC" w14:textId="77777777" w:rsidTr="00586F95">
        <w:trPr>
          <w:trHeight w:val="437"/>
        </w:trPr>
        <w:tc>
          <w:tcPr>
            <w:tcW w:w="1812" w:type="dxa"/>
          </w:tcPr>
          <w:p w14:paraId="7959270E"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6C3C4230"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George E. Fragoulis (Greece)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George E. Fragoulis (Greece)</w:t>
            </w:r>
            <w:r w:rsidRPr="00814A19">
              <w:rPr>
                <w:rFonts w:cs="Calibri"/>
                <w:i/>
                <w:noProof/>
                <w:lang w:val="en-US"/>
              </w:rPr>
              <w:fldChar w:fldCharType="end"/>
            </w:r>
          </w:p>
          <w:p w14:paraId="5EC42040"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Alessia Alunno (Italy)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Alessia Alunno (Italy)</w:t>
            </w:r>
            <w:r w:rsidRPr="00814A19">
              <w:rPr>
                <w:rFonts w:cs="Calibri"/>
                <w:i/>
                <w:noProof/>
                <w:lang w:val="en-US"/>
              </w:rPr>
              <w:fldChar w:fldCharType="end"/>
            </w:r>
          </w:p>
        </w:tc>
      </w:tr>
      <w:tr w:rsidR="00B22617" w:rsidRPr="00C93680" w14:paraId="60B8B6B0" w14:textId="77777777" w:rsidTr="00586F95">
        <w:trPr>
          <w:trHeight w:val="1350"/>
        </w:trPr>
        <w:tc>
          <w:tcPr>
            <w:tcW w:w="1812" w:type="dxa"/>
          </w:tcPr>
          <w:p w14:paraId="5BA2E521" w14:textId="77777777" w:rsidR="00EF1DB7" w:rsidRPr="00814A19" w:rsidRDefault="00E36CE1" w:rsidP="00D33061">
            <w:pPr>
              <w:rPr>
                <w:rFonts w:cs="Calibri"/>
                <w:b/>
                <w:noProof/>
                <w:lang w:val="en-US"/>
              </w:rPr>
            </w:pPr>
            <w:r w:rsidRPr="00814A19">
              <w:rPr>
                <w:rFonts w:cs="Calibri"/>
                <w:noProof/>
                <w:lang w:val="en-US"/>
              </w:rPr>
              <w:t xml:space="preserve">09:00 - </w:t>
            </w:r>
            <w:r w:rsidR="00BB0228" w:rsidRPr="00814A19">
              <w:rPr>
                <w:rFonts w:cs="Calibri"/>
                <w:noProof/>
                <w:lang w:val="en-US"/>
              </w:rPr>
              <w:t>09:03</w:t>
            </w:r>
          </w:p>
        </w:tc>
        <w:tc>
          <w:tcPr>
            <w:tcW w:w="7493" w:type="dxa"/>
          </w:tcPr>
          <w:p w14:paraId="133D00E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Introduction</w:t>
            </w:r>
          </w:p>
          <w:p w14:paraId="26575BB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Alessia</w:instrText>
            </w:r>
            <w:r w:rsidR="00531D9B" w:rsidRPr="00814A19">
              <w:rPr>
                <w:rFonts w:cs="Calibri"/>
                <w:bCs/>
                <w:noProof/>
                <w:lang w:val="en-US"/>
              </w:rPr>
              <w:instrText xml:space="preserve"> </w:instrText>
            </w:r>
            <w:r w:rsidRPr="00814A19">
              <w:rPr>
                <w:rFonts w:cs="Calibri"/>
                <w:bCs/>
                <w:noProof/>
                <w:lang w:val="en-US"/>
              </w:rPr>
              <w:instrText>Alunno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Alessia Alunno (Italy)</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George E. Fragoulis / (Athens, Greece)</w:t>
            </w:r>
          </w:p>
          <w:p w14:paraId="0065E96D" w14:textId="77777777" w:rsidR="000D0E1B" w:rsidRPr="00814A19" w:rsidRDefault="000D0E1B" w:rsidP="00A770A0">
            <w:pPr>
              <w:autoSpaceDE w:val="0"/>
              <w:autoSpaceDN w:val="0"/>
              <w:spacing w:after="0" w:line="240" w:lineRule="auto"/>
              <w:rPr>
                <w:rFonts w:cs="Calibri"/>
                <w:noProof/>
                <w:lang w:val="en-US"/>
              </w:rPr>
            </w:pPr>
          </w:p>
        </w:tc>
      </w:tr>
      <w:tr w:rsidR="00B22617" w14:paraId="2B4145C5" w14:textId="77777777" w:rsidTr="00586F95">
        <w:trPr>
          <w:trHeight w:val="1350"/>
        </w:trPr>
        <w:tc>
          <w:tcPr>
            <w:tcW w:w="1812" w:type="dxa"/>
          </w:tcPr>
          <w:p w14:paraId="294571B4" w14:textId="77777777" w:rsidR="00EF1DB7" w:rsidRPr="00814A19" w:rsidRDefault="00E36CE1" w:rsidP="00D33061">
            <w:pPr>
              <w:rPr>
                <w:rFonts w:cs="Calibri"/>
                <w:b/>
                <w:noProof/>
                <w:lang w:val="en-US"/>
              </w:rPr>
            </w:pPr>
            <w:r w:rsidRPr="00814A19">
              <w:rPr>
                <w:rFonts w:cs="Calibri"/>
                <w:noProof/>
                <w:lang w:val="en-US"/>
              </w:rPr>
              <w:lastRenderedPageBreak/>
              <w:t xml:space="preserve">09:03 - </w:t>
            </w:r>
            <w:r w:rsidR="00BB0228" w:rsidRPr="00814A19">
              <w:rPr>
                <w:rFonts w:cs="Calibri"/>
                <w:noProof/>
                <w:lang w:val="en-US"/>
              </w:rPr>
              <w:t>09:20</w:t>
            </w:r>
          </w:p>
        </w:tc>
        <w:tc>
          <w:tcPr>
            <w:tcW w:w="7493" w:type="dxa"/>
          </w:tcPr>
          <w:p w14:paraId="6827E09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EULAR recommendations</w:t>
            </w:r>
            <w:r w:rsidR="007957F6" w:rsidRPr="00814A19">
              <w:rPr>
                <w:rFonts w:cs="Calibri"/>
                <w:b/>
                <w:noProof/>
                <w:lang w:val="en-US"/>
              </w:rPr>
              <w:t xml:space="preserve"> for the management of polymyalgia rheumatica and large vessels vasculitis</w:t>
            </w:r>
          </w:p>
          <w:p w14:paraId="5CE0687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Chetan</w:instrText>
            </w:r>
            <w:r w:rsidR="00531D9B" w:rsidRPr="00814A19">
              <w:rPr>
                <w:rFonts w:cs="Calibri"/>
                <w:bCs/>
                <w:noProof/>
                <w:lang w:val="en-US"/>
              </w:rPr>
              <w:instrText xml:space="preserve"> </w:instrText>
            </w:r>
            <w:r w:rsidRPr="00814A19">
              <w:rPr>
                <w:rFonts w:cs="Calibri"/>
                <w:bCs/>
                <w:noProof/>
                <w:lang w:val="en-US"/>
              </w:rPr>
              <w:instrText>Mukhtyar</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Chetan Mukhtyar (United Kingdom)</w:t>
            </w:r>
            <w:r w:rsidRPr="00814A19">
              <w:rPr>
                <w:rFonts w:cs="Calibri"/>
                <w:i/>
                <w:noProof/>
                <w:lang w:val="en-US"/>
              </w:rPr>
              <w:fldChar w:fldCharType="end"/>
            </w:r>
            <w:r w:rsidR="002C3099" w:rsidRPr="00814A19">
              <w:rPr>
                <w:rFonts w:cs="Calibri"/>
                <w:noProof/>
                <w:lang w:val="en-US"/>
              </w:rPr>
              <w:br/>
            </w:r>
          </w:p>
          <w:p w14:paraId="28143BA7" w14:textId="77777777" w:rsidR="000D0E1B" w:rsidRPr="00814A19" w:rsidRDefault="000D0E1B" w:rsidP="00A770A0">
            <w:pPr>
              <w:autoSpaceDE w:val="0"/>
              <w:autoSpaceDN w:val="0"/>
              <w:spacing w:after="0" w:line="240" w:lineRule="auto"/>
              <w:rPr>
                <w:rFonts w:cs="Calibri"/>
                <w:noProof/>
                <w:lang w:val="en-US"/>
              </w:rPr>
            </w:pPr>
          </w:p>
        </w:tc>
      </w:tr>
      <w:tr w:rsidR="00B22617" w14:paraId="2B1686D1" w14:textId="77777777" w:rsidTr="00586F95">
        <w:trPr>
          <w:trHeight w:val="1350"/>
        </w:trPr>
        <w:tc>
          <w:tcPr>
            <w:tcW w:w="1812" w:type="dxa"/>
          </w:tcPr>
          <w:p w14:paraId="021E50B7" w14:textId="77777777" w:rsidR="00EF1DB7" w:rsidRPr="00814A19" w:rsidRDefault="00E36CE1" w:rsidP="00D33061">
            <w:pPr>
              <w:rPr>
                <w:rFonts w:cs="Calibri"/>
                <w:b/>
                <w:noProof/>
                <w:lang w:val="en-US"/>
              </w:rPr>
            </w:pPr>
            <w:r w:rsidRPr="00814A19">
              <w:rPr>
                <w:rFonts w:cs="Calibri"/>
                <w:noProof/>
                <w:lang w:val="en-US"/>
              </w:rPr>
              <w:t xml:space="preserve">09:20 - </w:t>
            </w:r>
            <w:r w:rsidR="00BB0228" w:rsidRPr="00814A19">
              <w:rPr>
                <w:rFonts w:cs="Calibri"/>
                <w:noProof/>
                <w:lang w:val="en-US"/>
              </w:rPr>
              <w:t>09:37</w:t>
            </w:r>
          </w:p>
        </w:tc>
        <w:tc>
          <w:tcPr>
            <w:tcW w:w="7493" w:type="dxa"/>
          </w:tcPr>
          <w:p w14:paraId="600B2E2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Update of</w:t>
            </w:r>
            <w:r w:rsidR="007957F6" w:rsidRPr="00814A19">
              <w:rPr>
                <w:rFonts w:cs="Calibri"/>
                <w:b/>
                <w:noProof/>
                <w:lang w:val="en-US"/>
              </w:rPr>
              <w:t xml:space="preserve"> recommendations for vaccination in patients with autoimmune rheumatic diseases</w:t>
            </w:r>
          </w:p>
          <w:p w14:paraId="27F69EC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Ori</w:instrText>
            </w:r>
            <w:r w:rsidR="00531D9B" w:rsidRPr="00814A19">
              <w:rPr>
                <w:rFonts w:cs="Calibri"/>
                <w:bCs/>
                <w:noProof/>
                <w:lang w:val="en-US"/>
              </w:rPr>
              <w:instrText xml:space="preserve"> </w:instrText>
            </w:r>
            <w:r w:rsidRPr="00814A19">
              <w:rPr>
                <w:rFonts w:cs="Calibri"/>
                <w:bCs/>
                <w:noProof/>
                <w:lang w:val="en-US"/>
              </w:rPr>
              <w:instrText>Elkayam</w:instrText>
            </w:r>
            <w:r w:rsidR="00531D9B" w:rsidRPr="00814A19">
              <w:rPr>
                <w:rFonts w:cs="Calibri"/>
                <w:bCs/>
                <w:noProof/>
                <w:lang w:val="en-US"/>
              </w:rPr>
              <w:instrText xml:space="preserve"> </w:instrText>
            </w:r>
            <w:r w:rsidRPr="00814A19">
              <w:rPr>
                <w:rFonts w:cs="Calibri"/>
                <w:bCs/>
                <w:noProof/>
                <w:lang w:val="en-US"/>
              </w:rPr>
              <w:instrText>(Israel)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Ori Elkayam (Israel)</w:t>
            </w:r>
            <w:r w:rsidRPr="00814A19">
              <w:rPr>
                <w:rFonts w:cs="Calibri"/>
                <w:i/>
                <w:noProof/>
                <w:lang w:val="en-US"/>
              </w:rPr>
              <w:fldChar w:fldCharType="end"/>
            </w:r>
            <w:r w:rsidR="002C3099" w:rsidRPr="00814A19">
              <w:rPr>
                <w:rFonts w:cs="Calibri"/>
                <w:noProof/>
                <w:lang w:val="en-US"/>
              </w:rPr>
              <w:br/>
            </w:r>
          </w:p>
          <w:p w14:paraId="3B363EDD" w14:textId="77777777" w:rsidR="000D0E1B" w:rsidRPr="00814A19" w:rsidRDefault="000D0E1B" w:rsidP="00A770A0">
            <w:pPr>
              <w:autoSpaceDE w:val="0"/>
              <w:autoSpaceDN w:val="0"/>
              <w:spacing w:after="0" w:line="240" w:lineRule="auto"/>
              <w:rPr>
                <w:rFonts w:cs="Calibri"/>
                <w:noProof/>
                <w:lang w:val="en-US"/>
              </w:rPr>
            </w:pPr>
          </w:p>
        </w:tc>
      </w:tr>
      <w:tr w:rsidR="00B22617" w14:paraId="6DE489C6" w14:textId="77777777" w:rsidTr="00586F95">
        <w:trPr>
          <w:trHeight w:val="1350"/>
        </w:trPr>
        <w:tc>
          <w:tcPr>
            <w:tcW w:w="1812" w:type="dxa"/>
          </w:tcPr>
          <w:p w14:paraId="1A3ED44C" w14:textId="77777777" w:rsidR="00EF1DB7" w:rsidRPr="00814A19" w:rsidRDefault="00E36CE1" w:rsidP="00D33061">
            <w:pPr>
              <w:rPr>
                <w:rFonts w:cs="Calibri"/>
                <w:b/>
                <w:noProof/>
                <w:lang w:val="en-US"/>
              </w:rPr>
            </w:pPr>
            <w:r w:rsidRPr="00814A19">
              <w:rPr>
                <w:rFonts w:cs="Calibri"/>
                <w:noProof/>
                <w:lang w:val="en-US"/>
              </w:rPr>
              <w:t xml:space="preserve">09:37 - </w:t>
            </w:r>
            <w:r w:rsidR="00BB0228" w:rsidRPr="00814A19">
              <w:rPr>
                <w:rFonts w:cs="Calibri"/>
                <w:noProof/>
                <w:lang w:val="en-US"/>
              </w:rPr>
              <w:t>09:54</w:t>
            </w:r>
          </w:p>
        </w:tc>
        <w:tc>
          <w:tcPr>
            <w:tcW w:w="7493" w:type="dxa"/>
          </w:tcPr>
          <w:p w14:paraId="77632F5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2025 Update</w:t>
            </w:r>
            <w:r w:rsidR="007957F6" w:rsidRPr="00814A19">
              <w:rPr>
                <w:rFonts w:cs="Calibri"/>
                <w:b/>
                <w:noProof/>
                <w:lang w:val="en-US"/>
              </w:rPr>
              <w:t xml:space="preserve"> of the EULAR Recommendation for the use of imaging in the diagnosis and management of spondyloarthritis in clinical practice</w:t>
            </w:r>
          </w:p>
          <w:p w14:paraId="331B09B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Peter</w:instrText>
            </w:r>
            <w:r w:rsidR="00531D9B" w:rsidRPr="00814A19">
              <w:rPr>
                <w:rFonts w:cs="Calibri"/>
                <w:bCs/>
                <w:noProof/>
                <w:lang w:val="en-US"/>
              </w:rPr>
              <w:instrText xml:space="preserve"> </w:instrText>
            </w:r>
            <w:r w:rsidRPr="00814A19">
              <w:rPr>
                <w:rFonts w:cs="Calibri"/>
                <w:bCs/>
                <w:noProof/>
                <w:lang w:val="en-US"/>
              </w:rPr>
              <w:instrText>Mandl</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Peter Mandl (Austria)</w:t>
            </w:r>
            <w:r w:rsidRPr="00814A19">
              <w:rPr>
                <w:rFonts w:cs="Calibri"/>
                <w:i/>
                <w:noProof/>
                <w:lang w:val="en-US"/>
              </w:rPr>
              <w:fldChar w:fldCharType="end"/>
            </w:r>
            <w:r w:rsidR="002C3099" w:rsidRPr="00814A19">
              <w:rPr>
                <w:rFonts w:cs="Calibri"/>
                <w:noProof/>
                <w:lang w:val="en-US"/>
              </w:rPr>
              <w:br/>
            </w:r>
          </w:p>
          <w:p w14:paraId="2F51BDA1" w14:textId="77777777" w:rsidR="000D0E1B" w:rsidRPr="00814A19" w:rsidRDefault="000D0E1B" w:rsidP="00A770A0">
            <w:pPr>
              <w:autoSpaceDE w:val="0"/>
              <w:autoSpaceDN w:val="0"/>
              <w:spacing w:after="0" w:line="240" w:lineRule="auto"/>
              <w:rPr>
                <w:rFonts w:cs="Calibri"/>
                <w:noProof/>
                <w:lang w:val="en-US"/>
              </w:rPr>
            </w:pPr>
          </w:p>
        </w:tc>
      </w:tr>
      <w:tr w:rsidR="00B22617" w14:paraId="5A6C74C4" w14:textId="77777777" w:rsidTr="00586F95">
        <w:trPr>
          <w:trHeight w:val="1350"/>
        </w:trPr>
        <w:tc>
          <w:tcPr>
            <w:tcW w:w="1812" w:type="dxa"/>
          </w:tcPr>
          <w:p w14:paraId="73866B49" w14:textId="77777777" w:rsidR="00EF1DB7" w:rsidRPr="00814A19" w:rsidRDefault="00E36CE1" w:rsidP="00D33061">
            <w:pPr>
              <w:rPr>
                <w:rFonts w:cs="Calibri"/>
                <w:b/>
                <w:noProof/>
                <w:lang w:val="en-US"/>
              </w:rPr>
            </w:pPr>
            <w:r w:rsidRPr="00814A19">
              <w:rPr>
                <w:rFonts w:cs="Calibri"/>
                <w:noProof/>
                <w:lang w:val="en-US"/>
              </w:rPr>
              <w:t xml:space="preserve">09:54 - </w:t>
            </w:r>
            <w:r w:rsidR="00BB0228" w:rsidRPr="00814A19">
              <w:rPr>
                <w:rFonts w:cs="Calibri"/>
                <w:noProof/>
                <w:lang w:val="en-US"/>
              </w:rPr>
              <w:t>10:11</w:t>
            </w:r>
          </w:p>
        </w:tc>
        <w:tc>
          <w:tcPr>
            <w:tcW w:w="7493" w:type="dxa"/>
          </w:tcPr>
          <w:p w14:paraId="06CEC13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2025 European</w:t>
            </w:r>
            <w:r w:rsidR="007957F6" w:rsidRPr="00814A19">
              <w:rPr>
                <w:rFonts w:cs="Calibri"/>
                <w:b/>
                <w:noProof/>
                <w:lang w:val="en-US"/>
              </w:rPr>
              <w:t xml:space="preserve"> Alliance of Associations for Rheumatology / American College of Rheumatology Classification Criteria for Anti-Synthetase Syndrome</w:t>
            </w:r>
          </w:p>
          <w:p w14:paraId="44D6170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Lorenzo</w:instrText>
            </w:r>
            <w:r w:rsidR="00531D9B" w:rsidRPr="00814A19">
              <w:rPr>
                <w:rFonts w:cs="Calibri"/>
                <w:bCs/>
                <w:noProof/>
                <w:lang w:val="en-US"/>
              </w:rPr>
              <w:instrText xml:space="preserve"> </w:instrText>
            </w:r>
            <w:r w:rsidRPr="00814A19">
              <w:rPr>
                <w:rFonts w:cs="Calibri"/>
                <w:bCs/>
                <w:noProof/>
                <w:lang w:val="en-US"/>
              </w:rPr>
              <w:instrText>Cavagna</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Lorenzo Cavagna (Italy)</w:t>
            </w:r>
            <w:r w:rsidRPr="00814A19">
              <w:rPr>
                <w:rFonts w:cs="Calibri"/>
                <w:i/>
                <w:noProof/>
                <w:lang w:val="en-US"/>
              </w:rPr>
              <w:fldChar w:fldCharType="end"/>
            </w:r>
            <w:r w:rsidR="002C3099" w:rsidRPr="00814A19">
              <w:rPr>
                <w:rFonts w:cs="Calibri"/>
                <w:noProof/>
                <w:lang w:val="en-US"/>
              </w:rPr>
              <w:br/>
            </w:r>
          </w:p>
          <w:p w14:paraId="643EDB35" w14:textId="77777777" w:rsidR="000D0E1B" w:rsidRPr="00814A19" w:rsidRDefault="000D0E1B" w:rsidP="00A770A0">
            <w:pPr>
              <w:autoSpaceDE w:val="0"/>
              <w:autoSpaceDN w:val="0"/>
              <w:spacing w:after="0" w:line="240" w:lineRule="auto"/>
              <w:rPr>
                <w:rFonts w:cs="Calibri"/>
                <w:noProof/>
                <w:lang w:val="en-US"/>
              </w:rPr>
            </w:pPr>
          </w:p>
        </w:tc>
      </w:tr>
      <w:tr w:rsidR="00B22617" w14:paraId="285A07EB" w14:textId="77777777" w:rsidTr="00586F95">
        <w:trPr>
          <w:trHeight w:val="1350"/>
        </w:trPr>
        <w:tc>
          <w:tcPr>
            <w:tcW w:w="1812" w:type="dxa"/>
          </w:tcPr>
          <w:p w14:paraId="0DC86E5B" w14:textId="77777777" w:rsidR="00EF1DB7" w:rsidRPr="00814A19" w:rsidRDefault="00E36CE1" w:rsidP="00D33061">
            <w:pPr>
              <w:rPr>
                <w:rFonts w:cs="Calibri"/>
                <w:b/>
                <w:noProof/>
                <w:lang w:val="en-US"/>
              </w:rPr>
            </w:pPr>
            <w:r w:rsidRPr="00814A19">
              <w:rPr>
                <w:rFonts w:cs="Calibri"/>
                <w:noProof/>
                <w:lang w:val="en-US"/>
              </w:rPr>
              <w:t xml:space="preserve">10:11 - </w:t>
            </w:r>
            <w:r w:rsidR="00BB0228" w:rsidRPr="00814A19">
              <w:rPr>
                <w:rFonts w:cs="Calibri"/>
                <w:noProof/>
                <w:lang w:val="en-US"/>
              </w:rPr>
              <w:t>10:15</w:t>
            </w:r>
          </w:p>
        </w:tc>
        <w:tc>
          <w:tcPr>
            <w:tcW w:w="7493" w:type="dxa"/>
          </w:tcPr>
          <w:p w14:paraId="5D3E42C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Closing</w:t>
            </w:r>
          </w:p>
          <w:p w14:paraId="3895464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George E.</w:instrText>
            </w:r>
            <w:r w:rsidR="00531D9B" w:rsidRPr="00814A19">
              <w:rPr>
                <w:rFonts w:cs="Calibri"/>
                <w:bCs/>
                <w:noProof/>
                <w:lang w:val="en-US"/>
              </w:rPr>
              <w:instrText xml:space="preserve"> </w:instrText>
            </w:r>
            <w:r w:rsidRPr="00814A19">
              <w:rPr>
                <w:rFonts w:cs="Calibri"/>
                <w:bCs/>
                <w:noProof/>
                <w:lang w:val="en-US"/>
              </w:rPr>
              <w:instrText>Fragoulis</w:instrText>
            </w:r>
            <w:r w:rsidR="00531D9B" w:rsidRPr="00814A19">
              <w:rPr>
                <w:rFonts w:cs="Calibri"/>
                <w:bCs/>
                <w:noProof/>
                <w:lang w:val="en-US"/>
              </w:rPr>
              <w:instrText xml:space="preserve"> </w:instrText>
            </w:r>
            <w:r w:rsidRPr="00814A19">
              <w:rPr>
                <w:rFonts w:cs="Calibri"/>
                <w:bCs/>
                <w:noProof/>
                <w:lang w:val="en-US"/>
              </w:rPr>
              <w:instrText>(Greece)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George E. Fragoulis (Greece)</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Annette van der Helm - van Mil / (Leiden, Netherlands)</w:t>
            </w:r>
          </w:p>
          <w:p w14:paraId="51B503A7" w14:textId="77777777" w:rsidR="000D0E1B" w:rsidRPr="00814A19" w:rsidRDefault="000D0E1B" w:rsidP="00A770A0">
            <w:pPr>
              <w:autoSpaceDE w:val="0"/>
              <w:autoSpaceDN w:val="0"/>
              <w:spacing w:after="0" w:line="240" w:lineRule="auto"/>
              <w:rPr>
                <w:rFonts w:cs="Calibri"/>
                <w:noProof/>
                <w:lang w:val="en-US"/>
              </w:rPr>
            </w:pPr>
          </w:p>
        </w:tc>
      </w:tr>
    </w:tbl>
    <w:p w14:paraId="20EE8B94" w14:textId="77777777" w:rsidR="008D3D0C" w:rsidRPr="00814A19" w:rsidRDefault="008D3D0C" w:rsidP="00B766E5">
      <w:pPr>
        <w:tabs>
          <w:tab w:val="left" w:pos="1128"/>
        </w:tabs>
        <w:rPr>
          <w:rFonts w:cs="Calibri"/>
          <w:lang w:val="en-US"/>
        </w:rPr>
      </w:pPr>
    </w:p>
    <w:p w14:paraId="7A6D71FF" w14:textId="77777777" w:rsidR="008D3D0C" w:rsidRPr="00814A19" w:rsidRDefault="008D3D0C" w:rsidP="00B766E5">
      <w:pPr>
        <w:tabs>
          <w:tab w:val="left" w:pos="1128"/>
        </w:tabs>
        <w:rPr>
          <w:rFonts w:cs="Calibri"/>
          <w:lang w:val="en-US"/>
        </w:rPr>
        <w:sectPr w:rsidR="008D3D0C" w:rsidRPr="00814A19" w:rsidSect="008D3D0C">
          <w:headerReference w:type="default" r:id="rId285"/>
          <w:type w:val="continuous"/>
          <w:pgSz w:w="11906" w:h="16838"/>
          <w:pgMar w:top="1417" w:right="1417" w:bottom="1134" w:left="1417" w:header="708" w:footer="28" w:gutter="0"/>
          <w:cols w:space="708"/>
          <w:titlePg/>
          <w:docGrid w:linePitch="360"/>
        </w:sectPr>
      </w:pPr>
    </w:p>
    <w:p w14:paraId="53BB3D8B"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1D469FA9" w14:textId="77777777" w:rsidTr="001A117B">
        <w:tc>
          <w:tcPr>
            <w:tcW w:w="5211" w:type="dxa"/>
            <w:gridSpan w:val="2"/>
            <w:shd w:val="clear" w:color="auto" w:fill="F2F2F2"/>
          </w:tcPr>
          <w:p w14:paraId="5134EBB7" w14:textId="77777777" w:rsidR="00A516DF" w:rsidRPr="00814A19" w:rsidRDefault="007E33E4" w:rsidP="00624BEC">
            <w:pPr>
              <w:rPr>
                <w:rFonts w:cs="Calibri"/>
              </w:rPr>
            </w:pPr>
            <w:r w:rsidRPr="00814A19">
              <w:rPr>
                <w:rFonts w:cs="Calibri"/>
                <w:b/>
                <w:noProof/>
                <w:lang w:val="en-US"/>
              </w:rPr>
              <w:t>Clinical Science</w:t>
            </w:r>
          </w:p>
        </w:tc>
        <w:tc>
          <w:tcPr>
            <w:tcW w:w="4001" w:type="dxa"/>
            <w:shd w:val="clear" w:color="auto" w:fill="F2F2F2"/>
          </w:tcPr>
          <w:p w14:paraId="7643ACBC"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07F72D6E" w14:textId="77777777" w:rsidTr="001A117B">
        <w:tc>
          <w:tcPr>
            <w:tcW w:w="5070" w:type="dxa"/>
            <w:vMerge w:val="restart"/>
            <w:shd w:val="clear" w:color="auto" w:fill="F2F2F2"/>
          </w:tcPr>
          <w:p w14:paraId="3967D782" w14:textId="77777777" w:rsidR="001A117B" w:rsidRPr="00C93680" w:rsidRDefault="00185564" w:rsidP="00F23ACE">
            <w:pPr>
              <w:rPr>
                <w:rFonts w:cs="Calibri"/>
                <w:bCs/>
                <w:noProof/>
                <w:lang w:val="en-GB"/>
              </w:rPr>
            </w:pPr>
            <w:r w:rsidRPr="00C93680">
              <w:rPr>
                <w:rFonts w:cs="Calibri"/>
                <w:bCs/>
                <w:noProof/>
                <w:lang w:val="en-GB"/>
              </w:rPr>
              <w:t>1. Understanding the role of iron in bone metabolism and development of arthropathy</w:t>
            </w:r>
          </w:p>
          <w:p w14:paraId="5FC36A25" w14:textId="77777777" w:rsidR="001A117B" w:rsidRPr="00C93680" w:rsidRDefault="00185564" w:rsidP="00F23ACE">
            <w:pPr>
              <w:rPr>
                <w:rFonts w:cs="Calibri"/>
                <w:bCs/>
                <w:noProof/>
                <w:lang w:val="en-GB"/>
              </w:rPr>
            </w:pPr>
            <w:r w:rsidRPr="00C93680">
              <w:rPr>
                <w:rFonts w:cs="Calibri"/>
                <w:bCs/>
                <w:noProof/>
                <w:lang w:val="en-GB"/>
              </w:rPr>
              <w:t>2. Translating the benefit of iron depletion on joint health</w:t>
            </w:r>
          </w:p>
          <w:p w14:paraId="66CBF810" w14:textId="77777777" w:rsidR="001A117B" w:rsidRPr="00C93680" w:rsidRDefault="00185564" w:rsidP="00F23ACE">
            <w:pPr>
              <w:rPr>
                <w:rFonts w:cs="Calibri"/>
                <w:bCs/>
                <w:noProof/>
                <w:lang w:val="en-GB"/>
              </w:rPr>
            </w:pPr>
            <w:r w:rsidRPr="00C93680">
              <w:rPr>
                <w:rFonts w:cs="Calibri"/>
                <w:bCs/>
                <w:noProof/>
                <w:lang w:val="en-GB"/>
              </w:rPr>
              <w:t>3. Learning clinical signs and symptoms and to base the differential diagnosis on different types of imaging</w:t>
            </w:r>
          </w:p>
          <w:p w14:paraId="39F869DC" w14:textId="77777777" w:rsidR="001A117B" w:rsidRPr="001A117B" w:rsidRDefault="001A117B" w:rsidP="00F23ACE">
            <w:pPr>
              <w:rPr>
                <w:rFonts w:cs="Calibri"/>
                <w:bCs/>
                <w:noProof/>
                <w:lang w:val="en-US"/>
              </w:rPr>
            </w:pPr>
          </w:p>
        </w:tc>
        <w:tc>
          <w:tcPr>
            <w:tcW w:w="4142" w:type="dxa"/>
            <w:gridSpan w:val="2"/>
            <w:shd w:val="clear" w:color="auto" w:fill="F2F2F2"/>
          </w:tcPr>
          <w:p w14:paraId="0A01F3EB"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George V Room 1</w:t>
            </w:r>
          </w:p>
        </w:tc>
      </w:tr>
      <w:tr w:rsidR="00B22617" w14:paraId="1C3740E1" w14:textId="77777777" w:rsidTr="001A117B">
        <w:tc>
          <w:tcPr>
            <w:tcW w:w="5070" w:type="dxa"/>
            <w:vMerge/>
            <w:shd w:val="clear" w:color="auto" w:fill="F2F2F2"/>
          </w:tcPr>
          <w:p w14:paraId="30968B23" w14:textId="77777777" w:rsidR="001A117B" w:rsidRPr="00814A19" w:rsidRDefault="001A117B" w:rsidP="00637827">
            <w:pPr>
              <w:rPr>
                <w:rFonts w:cs="Calibri"/>
                <w:b/>
              </w:rPr>
            </w:pPr>
          </w:p>
        </w:tc>
        <w:tc>
          <w:tcPr>
            <w:tcW w:w="4142" w:type="dxa"/>
            <w:gridSpan w:val="2"/>
            <w:shd w:val="clear" w:color="auto" w:fill="F2F2F2"/>
          </w:tcPr>
          <w:p w14:paraId="1A647DB5" w14:textId="77777777" w:rsidR="001A117B" w:rsidRPr="00814A19" w:rsidRDefault="00185564" w:rsidP="00F66242">
            <w:pPr>
              <w:jc w:val="right"/>
              <w:rPr>
                <w:rFonts w:cs="Calibri"/>
                <w:b/>
              </w:rPr>
            </w:pPr>
            <w:r w:rsidRPr="00814A19">
              <w:rPr>
                <w:rFonts w:cs="Calibri"/>
                <w:b/>
                <w:noProof/>
                <w:lang w:val="en-US"/>
              </w:rPr>
              <w:t>09:00</w:t>
            </w:r>
            <w:r w:rsidRPr="00814A19">
              <w:rPr>
                <w:rFonts w:cs="Calibri"/>
                <w:b/>
              </w:rPr>
              <w:t>-</w:t>
            </w:r>
            <w:r w:rsidRPr="00814A19">
              <w:rPr>
                <w:rFonts w:cs="Calibri"/>
                <w:b/>
                <w:noProof/>
                <w:lang w:val="en-US"/>
              </w:rPr>
              <w:t>10:15</w:t>
            </w:r>
            <w:r w:rsidRPr="00814A19">
              <w:rPr>
                <w:rFonts w:cs="Calibri"/>
                <w:b/>
              </w:rPr>
              <w:t xml:space="preserve"> </w:t>
            </w:r>
            <w:r>
              <w:rPr>
                <w:rFonts w:cs="Calibri"/>
                <w:b/>
              </w:rPr>
              <w:t>BST</w:t>
            </w:r>
          </w:p>
        </w:tc>
      </w:tr>
    </w:tbl>
    <w:p w14:paraId="0EC0AD17"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Hemochromatosis arthropathy</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00983FD4" w14:textId="77777777" w:rsidTr="00586F95">
        <w:trPr>
          <w:trHeight w:val="437"/>
        </w:trPr>
        <w:tc>
          <w:tcPr>
            <w:tcW w:w="1812" w:type="dxa"/>
          </w:tcPr>
          <w:p w14:paraId="10BD0B6C"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3F6BED53"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Pascal Richette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Pascal Richette (France)</w:t>
            </w:r>
            <w:r w:rsidRPr="00814A19">
              <w:rPr>
                <w:rFonts w:cs="Calibri"/>
                <w:i/>
                <w:noProof/>
                <w:lang w:val="en-US"/>
              </w:rPr>
              <w:fldChar w:fldCharType="end"/>
            </w:r>
          </w:p>
          <w:p w14:paraId="2A7C60BF"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Geraldine McCarthy (Ireland)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Geraldine McCarthy (Ireland)</w:t>
            </w:r>
            <w:r w:rsidRPr="00814A19">
              <w:rPr>
                <w:rFonts w:cs="Calibri"/>
                <w:i/>
                <w:noProof/>
                <w:lang w:val="en-US"/>
              </w:rPr>
              <w:fldChar w:fldCharType="end"/>
            </w:r>
          </w:p>
        </w:tc>
      </w:tr>
      <w:tr w:rsidR="00B22617" w14:paraId="224D2174" w14:textId="77777777" w:rsidTr="00586F95">
        <w:trPr>
          <w:trHeight w:val="1350"/>
        </w:trPr>
        <w:tc>
          <w:tcPr>
            <w:tcW w:w="1812" w:type="dxa"/>
          </w:tcPr>
          <w:p w14:paraId="6BD56395" w14:textId="77777777" w:rsidR="00EF1DB7" w:rsidRPr="00814A19" w:rsidRDefault="00E36CE1" w:rsidP="00D33061">
            <w:pPr>
              <w:rPr>
                <w:rFonts w:cs="Calibri"/>
                <w:b/>
                <w:noProof/>
                <w:lang w:val="en-US"/>
              </w:rPr>
            </w:pPr>
            <w:r w:rsidRPr="00814A19">
              <w:rPr>
                <w:rFonts w:cs="Calibri"/>
                <w:noProof/>
                <w:lang w:val="en-US"/>
              </w:rPr>
              <w:lastRenderedPageBreak/>
              <w:t xml:space="preserve">09:00 - </w:t>
            </w:r>
            <w:r w:rsidR="00BB0228" w:rsidRPr="00814A19">
              <w:rPr>
                <w:rFonts w:cs="Calibri"/>
                <w:noProof/>
                <w:lang w:val="en-US"/>
              </w:rPr>
              <w:t>09:22</w:t>
            </w:r>
          </w:p>
        </w:tc>
        <w:tc>
          <w:tcPr>
            <w:tcW w:w="7493" w:type="dxa"/>
          </w:tcPr>
          <w:p w14:paraId="745A347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Role of</w:t>
            </w:r>
            <w:r w:rsidR="007957F6" w:rsidRPr="00814A19">
              <w:rPr>
                <w:rFonts w:cs="Calibri"/>
                <w:b/>
                <w:noProof/>
                <w:lang w:val="en-US"/>
              </w:rPr>
              <w:t xml:space="preserve"> iron in bone metabolism and the benefit of iron depletion on bone health</w:t>
            </w:r>
          </w:p>
          <w:p w14:paraId="439C208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François</w:instrText>
            </w:r>
            <w:r w:rsidR="00531D9B" w:rsidRPr="00814A19">
              <w:rPr>
                <w:rFonts w:cs="Calibri"/>
                <w:bCs/>
                <w:noProof/>
                <w:lang w:val="en-US"/>
              </w:rPr>
              <w:instrText xml:space="preserve"> </w:instrText>
            </w:r>
            <w:r w:rsidRPr="00814A19">
              <w:rPr>
                <w:rFonts w:cs="Calibri"/>
                <w:bCs/>
                <w:noProof/>
                <w:lang w:val="en-US"/>
              </w:rPr>
              <w:instrText>ROBIN</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François ROBIN (France)</w:t>
            </w:r>
            <w:r w:rsidRPr="00814A19">
              <w:rPr>
                <w:rFonts w:cs="Calibri"/>
                <w:i/>
                <w:noProof/>
                <w:lang w:val="en-US"/>
              </w:rPr>
              <w:fldChar w:fldCharType="end"/>
            </w:r>
            <w:r w:rsidR="002C3099" w:rsidRPr="00814A19">
              <w:rPr>
                <w:rFonts w:cs="Calibri"/>
                <w:noProof/>
                <w:lang w:val="en-US"/>
              </w:rPr>
              <w:br/>
            </w:r>
          </w:p>
          <w:p w14:paraId="5798F71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1C8BABA" w14:textId="77777777" w:rsidTr="00586F95">
        <w:trPr>
          <w:trHeight w:val="1350"/>
        </w:trPr>
        <w:tc>
          <w:tcPr>
            <w:tcW w:w="1812" w:type="dxa"/>
          </w:tcPr>
          <w:p w14:paraId="040913AB" w14:textId="77777777" w:rsidR="00EF1DB7" w:rsidRPr="00814A19" w:rsidRDefault="00E36CE1" w:rsidP="00D33061">
            <w:pPr>
              <w:rPr>
                <w:rFonts w:cs="Calibri"/>
                <w:b/>
                <w:noProof/>
                <w:lang w:val="en-US"/>
              </w:rPr>
            </w:pPr>
            <w:r w:rsidRPr="00814A19">
              <w:rPr>
                <w:rFonts w:cs="Calibri"/>
                <w:noProof/>
                <w:lang w:val="en-US"/>
              </w:rPr>
              <w:t xml:space="preserve">09:22 - </w:t>
            </w:r>
            <w:r w:rsidR="00BB0228" w:rsidRPr="00814A19">
              <w:rPr>
                <w:rFonts w:cs="Calibri"/>
                <w:noProof/>
                <w:lang w:val="en-US"/>
              </w:rPr>
              <w:t>09:43</w:t>
            </w:r>
          </w:p>
        </w:tc>
        <w:tc>
          <w:tcPr>
            <w:tcW w:w="7493" w:type="dxa"/>
          </w:tcPr>
          <w:p w14:paraId="6B44474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EULAR classification</w:t>
            </w:r>
            <w:r w:rsidR="007957F6" w:rsidRPr="00814A19">
              <w:rPr>
                <w:rFonts w:cs="Calibri"/>
                <w:b/>
                <w:noProof/>
                <w:lang w:val="en-US"/>
              </w:rPr>
              <w:t xml:space="preserve"> criteria on hemochromatosis</w:t>
            </w:r>
          </w:p>
          <w:p w14:paraId="356E9B6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Patrick</w:instrText>
            </w:r>
            <w:r w:rsidR="00531D9B" w:rsidRPr="00814A19">
              <w:rPr>
                <w:rFonts w:cs="Calibri"/>
                <w:bCs/>
                <w:noProof/>
                <w:lang w:val="en-US"/>
              </w:rPr>
              <w:instrText xml:space="preserve"> </w:instrText>
            </w:r>
            <w:r w:rsidRPr="00814A19">
              <w:rPr>
                <w:rFonts w:cs="Calibri"/>
                <w:bCs/>
                <w:noProof/>
                <w:lang w:val="en-US"/>
              </w:rPr>
              <w:instrText>Kiely</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Patrick Kiely (United Kingdom)</w:t>
            </w:r>
            <w:r w:rsidRPr="00814A19">
              <w:rPr>
                <w:rFonts w:cs="Calibri"/>
                <w:i/>
                <w:noProof/>
                <w:lang w:val="en-US"/>
              </w:rPr>
              <w:fldChar w:fldCharType="end"/>
            </w:r>
            <w:r w:rsidR="002C3099" w:rsidRPr="00814A19">
              <w:rPr>
                <w:rFonts w:cs="Calibri"/>
                <w:noProof/>
                <w:lang w:val="en-US"/>
              </w:rPr>
              <w:br/>
            </w:r>
          </w:p>
          <w:p w14:paraId="6F4C6B99" w14:textId="77777777" w:rsidR="000D0E1B" w:rsidRPr="00814A19" w:rsidRDefault="000D0E1B" w:rsidP="00A770A0">
            <w:pPr>
              <w:autoSpaceDE w:val="0"/>
              <w:autoSpaceDN w:val="0"/>
              <w:spacing w:after="0" w:line="240" w:lineRule="auto"/>
              <w:rPr>
                <w:rFonts w:cs="Calibri"/>
                <w:noProof/>
                <w:lang w:val="en-US"/>
              </w:rPr>
            </w:pPr>
          </w:p>
        </w:tc>
      </w:tr>
      <w:tr w:rsidR="00B22617" w14:paraId="55CCAD27" w14:textId="77777777" w:rsidTr="00586F95">
        <w:trPr>
          <w:trHeight w:val="1350"/>
        </w:trPr>
        <w:tc>
          <w:tcPr>
            <w:tcW w:w="1812" w:type="dxa"/>
          </w:tcPr>
          <w:p w14:paraId="6CB04C02" w14:textId="77777777" w:rsidR="00EF1DB7" w:rsidRPr="00814A19" w:rsidRDefault="00E36CE1" w:rsidP="00D33061">
            <w:pPr>
              <w:rPr>
                <w:rFonts w:cs="Calibri"/>
                <w:b/>
                <w:noProof/>
                <w:lang w:val="en-US"/>
              </w:rPr>
            </w:pPr>
            <w:r w:rsidRPr="00814A19">
              <w:rPr>
                <w:rFonts w:cs="Calibri"/>
                <w:noProof/>
                <w:lang w:val="en-US"/>
              </w:rPr>
              <w:t xml:space="preserve">09:43 - </w:t>
            </w:r>
            <w:r w:rsidR="00BB0228" w:rsidRPr="00814A19">
              <w:rPr>
                <w:rFonts w:cs="Calibri"/>
                <w:noProof/>
                <w:lang w:val="en-US"/>
              </w:rPr>
              <w:t>10:05</w:t>
            </w:r>
          </w:p>
        </w:tc>
        <w:tc>
          <w:tcPr>
            <w:tcW w:w="7493" w:type="dxa"/>
          </w:tcPr>
          <w:p w14:paraId="4260CBC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Hemochromatosis arthropathy</w:t>
            </w:r>
            <w:r w:rsidR="007957F6" w:rsidRPr="00814A19">
              <w:rPr>
                <w:rFonts w:cs="Calibri"/>
                <w:b/>
                <w:noProof/>
                <w:lang w:val="en-US"/>
              </w:rPr>
              <w:t>: how to evaluate clinical signs and symptoms in relation to imaging?</w:t>
            </w:r>
          </w:p>
          <w:p w14:paraId="1676969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Stephanie</w:instrText>
            </w:r>
            <w:r w:rsidR="00531D9B" w:rsidRPr="00814A19">
              <w:rPr>
                <w:rFonts w:cs="Calibri"/>
                <w:bCs/>
                <w:noProof/>
                <w:lang w:val="en-US"/>
              </w:rPr>
              <w:instrText xml:space="preserve"> </w:instrText>
            </w:r>
            <w:r w:rsidRPr="00814A19">
              <w:rPr>
                <w:rFonts w:cs="Calibri"/>
                <w:bCs/>
                <w:noProof/>
                <w:lang w:val="en-US"/>
              </w:rPr>
              <w:instrText>Finzel</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Stephanie Finzel (Germany)</w:t>
            </w:r>
            <w:r w:rsidRPr="00814A19">
              <w:rPr>
                <w:rFonts w:cs="Calibri"/>
                <w:i/>
                <w:noProof/>
                <w:lang w:val="en-US"/>
              </w:rPr>
              <w:fldChar w:fldCharType="end"/>
            </w:r>
            <w:r w:rsidR="002C3099" w:rsidRPr="00814A19">
              <w:rPr>
                <w:rFonts w:cs="Calibri"/>
                <w:noProof/>
                <w:lang w:val="en-US"/>
              </w:rPr>
              <w:br/>
            </w:r>
          </w:p>
          <w:p w14:paraId="5E7BFE03" w14:textId="77777777" w:rsidR="000D0E1B" w:rsidRPr="00814A19" w:rsidRDefault="000D0E1B" w:rsidP="00A770A0">
            <w:pPr>
              <w:autoSpaceDE w:val="0"/>
              <w:autoSpaceDN w:val="0"/>
              <w:spacing w:after="0" w:line="240" w:lineRule="auto"/>
              <w:rPr>
                <w:rFonts w:cs="Calibri"/>
                <w:noProof/>
                <w:lang w:val="en-US"/>
              </w:rPr>
            </w:pPr>
          </w:p>
        </w:tc>
      </w:tr>
      <w:tr w:rsidR="00B22617" w14:paraId="4F3A3C98" w14:textId="77777777" w:rsidTr="00586F95">
        <w:trPr>
          <w:trHeight w:val="1350"/>
        </w:trPr>
        <w:tc>
          <w:tcPr>
            <w:tcW w:w="1812" w:type="dxa"/>
          </w:tcPr>
          <w:p w14:paraId="281B98DF" w14:textId="77777777" w:rsidR="00EF1DB7" w:rsidRPr="00814A19" w:rsidRDefault="00E36CE1" w:rsidP="00D33061">
            <w:pPr>
              <w:rPr>
                <w:rFonts w:cs="Calibri"/>
                <w:b/>
                <w:noProof/>
                <w:lang w:val="en-US"/>
              </w:rPr>
            </w:pPr>
            <w:r w:rsidRPr="00814A19">
              <w:rPr>
                <w:rFonts w:cs="Calibri"/>
                <w:noProof/>
                <w:lang w:val="en-US"/>
              </w:rPr>
              <w:t xml:space="preserve">10:05 - </w:t>
            </w:r>
            <w:r w:rsidR="00BB0228" w:rsidRPr="00814A19">
              <w:rPr>
                <w:rFonts w:cs="Calibri"/>
                <w:noProof/>
                <w:lang w:val="en-US"/>
              </w:rPr>
              <w:t>10:15</w:t>
            </w:r>
          </w:p>
        </w:tc>
        <w:tc>
          <w:tcPr>
            <w:tcW w:w="7493" w:type="dxa"/>
          </w:tcPr>
          <w:p w14:paraId="45C4657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Prevalence, </w:t>
            </w:r>
            <w:r w:rsidR="007957F6" w:rsidRPr="00814A19">
              <w:rPr>
                <w:rFonts w:cs="Calibri"/>
                <w:b/>
                <w:noProof/>
                <w:lang w:val="en-US"/>
              </w:rPr>
              <w:t>risk factors and structural joint damage in HFE-related hemochromatosis arthropathy: the Iron Fist Study</w:t>
            </w:r>
          </w:p>
          <w:p w14:paraId="1A75B13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David</w:instrText>
            </w:r>
            <w:r w:rsidR="00531D9B" w:rsidRPr="00814A19">
              <w:rPr>
                <w:rFonts w:cs="Calibri"/>
                <w:bCs/>
                <w:noProof/>
                <w:lang w:val="en-US"/>
              </w:rPr>
              <w:instrText xml:space="preserve"> </w:instrText>
            </w:r>
            <w:r w:rsidRPr="00814A19">
              <w:rPr>
                <w:rFonts w:cs="Calibri"/>
                <w:bCs/>
                <w:noProof/>
                <w:lang w:val="en-US"/>
              </w:rPr>
              <w:instrText>Haschka</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David Haschka (Austria)</w:t>
            </w:r>
            <w:r w:rsidRPr="00814A19">
              <w:rPr>
                <w:rFonts w:cs="Calibri"/>
                <w:i/>
                <w:noProof/>
                <w:lang w:val="en-US"/>
              </w:rPr>
              <w:fldChar w:fldCharType="end"/>
            </w:r>
            <w:r w:rsidR="002C3099" w:rsidRPr="00814A19">
              <w:rPr>
                <w:rFonts w:cs="Calibri"/>
                <w:noProof/>
                <w:lang w:val="en-US"/>
              </w:rPr>
              <w:br/>
            </w:r>
          </w:p>
          <w:p w14:paraId="301C7827" w14:textId="77777777" w:rsidR="000D0E1B" w:rsidRPr="00814A19" w:rsidRDefault="000D0E1B" w:rsidP="00A770A0">
            <w:pPr>
              <w:autoSpaceDE w:val="0"/>
              <w:autoSpaceDN w:val="0"/>
              <w:spacing w:after="0" w:line="240" w:lineRule="auto"/>
              <w:rPr>
                <w:rFonts w:cs="Calibri"/>
                <w:noProof/>
                <w:lang w:val="en-US"/>
              </w:rPr>
            </w:pPr>
          </w:p>
        </w:tc>
      </w:tr>
    </w:tbl>
    <w:p w14:paraId="0833778D" w14:textId="77777777" w:rsidR="008D3D0C" w:rsidRPr="00814A19" w:rsidRDefault="008D3D0C" w:rsidP="00B766E5">
      <w:pPr>
        <w:tabs>
          <w:tab w:val="left" w:pos="1128"/>
        </w:tabs>
        <w:rPr>
          <w:rFonts w:cs="Calibri"/>
          <w:lang w:val="en-US"/>
        </w:rPr>
      </w:pPr>
    </w:p>
    <w:p w14:paraId="397E1804" w14:textId="77777777" w:rsidR="008D3D0C" w:rsidRPr="00814A19" w:rsidRDefault="008D3D0C" w:rsidP="00B766E5">
      <w:pPr>
        <w:tabs>
          <w:tab w:val="left" w:pos="1128"/>
        </w:tabs>
        <w:rPr>
          <w:rFonts w:cs="Calibri"/>
          <w:lang w:val="en-US"/>
        </w:rPr>
        <w:sectPr w:rsidR="008D3D0C" w:rsidRPr="00814A19" w:rsidSect="008D3D0C">
          <w:headerReference w:type="default" r:id="rId286"/>
          <w:type w:val="continuous"/>
          <w:pgSz w:w="11906" w:h="16838"/>
          <w:pgMar w:top="1417" w:right="1417" w:bottom="1134" w:left="1417" w:header="708" w:footer="28" w:gutter="0"/>
          <w:cols w:space="708"/>
          <w:titlePg/>
          <w:docGrid w:linePitch="360"/>
        </w:sectPr>
      </w:pPr>
    </w:p>
    <w:p w14:paraId="356C2958"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402D86CB" w14:textId="77777777" w:rsidTr="001A117B">
        <w:tc>
          <w:tcPr>
            <w:tcW w:w="5211" w:type="dxa"/>
            <w:gridSpan w:val="2"/>
            <w:shd w:val="clear" w:color="auto" w:fill="F2F2F2"/>
          </w:tcPr>
          <w:p w14:paraId="117AF149" w14:textId="77777777" w:rsidR="00A516DF" w:rsidRPr="00814A19" w:rsidRDefault="007E33E4" w:rsidP="00624BEC">
            <w:pPr>
              <w:rPr>
                <w:rFonts w:cs="Calibri"/>
              </w:rPr>
            </w:pPr>
            <w:r w:rsidRPr="00814A19">
              <w:rPr>
                <w:rFonts w:cs="Calibri"/>
                <w:b/>
                <w:noProof/>
                <w:lang w:val="en-US"/>
              </w:rPr>
              <w:t>Clinical Science</w:t>
            </w:r>
          </w:p>
        </w:tc>
        <w:tc>
          <w:tcPr>
            <w:tcW w:w="4001" w:type="dxa"/>
            <w:shd w:val="clear" w:color="auto" w:fill="F2F2F2"/>
          </w:tcPr>
          <w:p w14:paraId="3487289B"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496A3370" w14:textId="77777777" w:rsidTr="001A117B">
        <w:tc>
          <w:tcPr>
            <w:tcW w:w="5070" w:type="dxa"/>
            <w:vMerge w:val="restart"/>
            <w:shd w:val="clear" w:color="auto" w:fill="F2F2F2"/>
          </w:tcPr>
          <w:p w14:paraId="2D98F456" w14:textId="77777777" w:rsidR="001A117B" w:rsidRPr="00C93680" w:rsidRDefault="00185564" w:rsidP="00F23ACE">
            <w:pPr>
              <w:rPr>
                <w:rFonts w:cs="Calibri"/>
                <w:bCs/>
                <w:noProof/>
                <w:lang w:val="en-GB"/>
              </w:rPr>
            </w:pPr>
            <w:r w:rsidRPr="00C93680">
              <w:rPr>
                <w:rFonts w:cs="Calibri"/>
                <w:bCs/>
                <w:noProof/>
                <w:lang w:val="en-GB"/>
              </w:rPr>
              <w:t>- To learn how to improve the diagnosis of autoinflammatory diseases in adults with fever of unknown origin</w:t>
            </w:r>
          </w:p>
          <w:p w14:paraId="5FE251DF" w14:textId="77777777" w:rsidR="001A117B" w:rsidRPr="00C93680" w:rsidRDefault="00185564" w:rsidP="00F23ACE">
            <w:pPr>
              <w:rPr>
                <w:rFonts w:cs="Calibri"/>
                <w:bCs/>
                <w:noProof/>
                <w:lang w:val="en-GB"/>
              </w:rPr>
            </w:pPr>
            <w:r w:rsidRPr="00C93680">
              <w:rPr>
                <w:rFonts w:cs="Calibri"/>
                <w:bCs/>
                <w:noProof/>
                <w:lang w:val="en-GB"/>
              </w:rPr>
              <w:t>- To discuss the late-onset complications in adults with autoinflammatory diseases</w:t>
            </w:r>
          </w:p>
          <w:p w14:paraId="086BAE8F" w14:textId="77777777" w:rsidR="001A117B" w:rsidRPr="00C93680" w:rsidRDefault="00185564" w:rsidP="00F23ACE">
            <w:pPr>
              <w:rPr>
                <w:rFonts w:cs="Calibri"/>
                <w:bCs/>
                <w:noProof/>
                <w:lang w:val="en-GB"/>
              </w:rPr>
            </w:pPr>
            <w:r w:rsidRPr="00C93680">
              <w:rPr>
                <w:rFonts w:cs="Calibri"/>
                <w:bCs/>
                <w:noProof/>
                <w:lang w:val="en-GB"/>
              </w:rPr>
              <w:t>- To provide the latest advances about the treatment of adults with autoinflammatory diseases</w:t>
            </w:r>
          </w:p>
          <w:p w14:paraId="26144F8F" w14:textId="77777777" w:rsidR="001A117B" w:rsidRPr="00C93680" w:rsidRDefault="00185564" w:rsidP="00F23ACE">
            <w:pPr>
              <w:rPr>
                <w:rFonts w:cs="Calibri"/>
                <w:bCs/>
                <w:noProof/>
                <w:lang w:val="en-GB"/>
              </w:rPr>
            </w:pPr>
            <w:r w:rsidRPr="00C93680">
              <w:rPr>
                <w:rFonts w:cs="Calibri"/>
                <w:bCs/>
                <w:noProof/>
                <w:lang w:val="en-GB"/>
              </w:rPr>
              <w:t> </w:t>
            </w:r>
          </w:p>
          <w:p w14:paraId="743CEFD9" w14:textId="77777777" w:rsidR="001A117B" w:rsidRPr="001A117B" w:rsidRDefault="001A117B" w:rsidP="00F23ACE">
            <w:pPr>
              <w:rPr>
                <w:rFonts w:cs="Calibri"/>
                <w:bCs/>
                <w:noProof/>
                <w:lang w:val="en-US"/>
              </w:rPr>
            </w:pPr>
          </w:p>
        </w:tc>
        <w:tc>
          <w:tcPr>
            <w:tcW w:w="4142" w:type="dxa"/>
            <w:gridSpan w:val="2"/>
            <w:shd w:val="clear" w:color="auto" w:fill="F2F2F2"/>
          </w:tcPr>
          <w:p w14:paraId="60CA3BEF"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George V Room 2</w:t>
            </w:r>
          </w:p>
        </w:tc>
      </w:tr>
      <w:tr w:rsidR="00B22617" w14:paraId="36F651AC" w14:textId="77777777" w:rsidTr="001A117B">
        <w:tc>
          <w:tcPr>
            <w:tcW w:w="5070" w:type="dxa"/>
            <w:vMerge/>
            <w:shd w:val="clear" w:color="auto" w:fill="F2F2F2"/>
          </w:tcPr>
          <w:p w14:paraId="0A4433F2" w14:textId="77777777" w:rsidR="001A117B" w:rsidRPr="00814A19" w:rsidRDefault="001A117B" w:rsidP="00637827">
            <w:pPr>
              <w:rPr>
                <w:rFonts w:cs="Calibri"/>
                <w:b/>
              </w:rPr>
            </w:pPr>
          </w:p>
        </w:tc>
        <w:tc>
          <w:tcPr>
            <w:tcW w:w="4142" w:type="dxa"/>
            <w:gridSpan w:val="2"/>
            <w:shd w:val="clear" w:color="auto" w:fill="F2F2F2"/>
          </w:tcPr>
          <w:p w14:paraId="75897FBC" w14:textId="77777777" w:rsidR="001A117B" w:rsidRPr="00814A19" w:rsidRDefault="00185564" w:rsidP="00F66242">
            <w:pPr>
              <w:jc w:val="right"/>
              <w:rPr>
                <w:rFonts w:cs="Calibri"/>
                <w:b/>
              </w:rPr>
            </w:pPr>
            <w:r w:rsidRPr="00814A19">
              <w:rPr>
                <w:rFonts w:cs="Calibri"/>
                <w:b/>
                <w:noProof/>
                <w:lang w:val="en-US"/>
              </w:rPr>
              <w:t>09:00</w:t>
            </w:r>
            <w:r w:rsidRPr="00814A19">
              <w:rPr>
                <w:rFonts w:cs="Calibri"/>
                <w:b/>
              </w:rPr>
              <w:t>-</w:t>
            </w:r>
            <w:r w:rsidRPr="00814A19">
              <w:rPr>
                <w:rFonts w:cs="Calibri"/>
                <w:b/>
                <w:noProof/>
                <w:lang w:val="en-US"/>
              </w:rPr>
              <w:t>10:15</w:t>
            </w:r>
            <w:r w:rsidRPr="00814A19">
              <w:rPr>
                <w:rFonts w:cs="Calibri"/>
                <w:b/>
              </w:rPr>
              <w:t xml:space="preserve"> </w:t>
            </w:r>
            <w:r>
              <w:rPr>
                <w:rFonts w:cs="Calibri"/>
                <w:b/>
              </w:rPr>
              <w:t>BST</w:t>
            </w:r>
          </w:p>
        </w:tc>
      </w:tr>
    </w:tbl>
    <w:p w14:paraId="22A80F6C"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The clinical</w:t>
      </w:r>
      <w:r w:rsidR="00185564" w:rsidRPr="00814A19">
        <w:rPr>
          <w:rFonts w:cs="Calibri"/>
          <w:b/>
          <w:noProof/>
          <w:sz w:val="28"/>
          <w:szCs w:val="28"/>
          <w:lang w:val="en-US"/>
        </w:rPr>
        <w:t xml:space="preserve"> management of autoinflammatory diseases presenting with recurrent fevers among adults, from diagnosis to treatment</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5E5B22CA" w14:textId="77777777" w:rsidTr="00586F95">
        <w:trPr>
          <w:trHeight w:val="437"/>
        </w:trPr>
        <w:tc>
          <w:tcPr>
            <w:tcW w:w="1812" w:type="dxa"/>
          </w:tcPr>
          <w:p w14:paraId="24647734"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3D3DDEFB"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Martin Krusche (Germany)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Martin Krusche (Germany)</w:t>
            </w:r>
            <w:r w:rsidRPr="00814A19">
              <w:rPr>
                <w:rFonts w:cs="Calibri"/>
                <w:i/>
                <w:noProof/>
                <w:lang w:val="en-US"/>
              </w:rPr>
              <w:fldChar w:fldCharType="end"/>
            </w:r>
          </w:p>
          <w:p w14:paraId="09A01BE7"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Helen J. Lachmann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Helen J. Lachmann (United Kingdom)</w:t>
            </w:r>
            <w:r w:rsidRPr="00814A19">
              <w:rPr>
                <w:rFonts w:cs="Calibri"/>
                <w:i/>
                <w:noProof/>
                <w:lang w:val="en-US"/>
              </w:rPr>
              <w:fldChar w:fldCharType="end"/>
            </w:r>
          </w:p>
        </w:tc>
      </w:tr>
      <w:tr w:rsidR="00B22617" w14:paraId="59F17B83" w14:textId="77777777" w:rsidTr="00586F95">
        <w:trPr>
          <w:trHeight w:val="1350"/>
        </w:trPr>
        <w:tc>
          <w:tcPr>
            <w:tcW w:w="1812" w:type="dxa"/>
          </w:tcPr>
          <w:p w14:paraId="69529039" w14:textId="77777777" w:rsidR="00EF1DB7" w:rsidRPr="00814A19" w:rsidRDefault="00E36CE1" w:rsidP="00D33061">
            <w:pPr>
              <w:rPr>
                <w:rFonts w:cs="Calibri"/>
                <w:b/>
                <w:noProof/>
                <w:lang w:val="en-US"/>
              </w:rPr>
            </w:pPr>
            <w:r w:rsidRPr="00814A19">
              <w:rPr>
                <w:rFonts w:cs="Calibri"/>
                <w:noProof/>
                <w:lang w:val="en-US"/>
              </w:rPr>
              <w:lastRenderedPageBreak/>
              <w:t xml:space="preserve">09:00 - </w:t>
            </w:r>
            <w:r w:rsidR="00BB0228" w:rsidRPr="00814A19">
              <w:rPr>
                <w:rFonts w:cs="Calibri"/>
                <w:noProof/>
                <w:lang w:val="en-US"/>
              </w:rPr>
              <w:t>09:25</w:t>
            </w:r>
          </w:p>
        </w:tc>
        <w:tc>
          <w:tcPr>
            <w:tcW w:w="7493" w:type="dxa"/>
          </w:tcPr>
          <w:p w14:paraId="1F73C9A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challenge</w:t>
            </w:r>
            <w:r w:rsidR="007957F6" w:rsidRPr="00814A19">
              <w:rPr>
                <w:rFonts w:cs="Calibri"/>
                <w:b/>
                <w:noProof/>
                <w:lang w:val="en-US"/>
              </w:rPr>
              <w:t xml:space="preserve"> of recognising adult onset autoinflammatory disease</w:t>
            </w:r>
          </w:p>
          <w:p w14:paraId="380CCC1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Serdal</w:instrText>
            </w:r>
            <w:r w:rsidR="00531D9B" w:rsidRPr="00814A19">
              <w:rPr>
                <w:rFonts w:cs="Calibri"/>
                <w:bCs/>
                <w:noProof/>
                <w:lang w:val="en-US"/>
              </w:rPr>
              <w:instrText xml:space="preserve"> </w:instrText>
            </w:r>
            <w:r w:rsidRPr="00814A19">
              <w:rPr>
                <w:rFonts w:cs="Calibri"/>
                <w:bCs/>
                <w:noProof/>
                <w:lang w:val="en-US"/>
              </w:rPr>
              <w:instrText>Ugurlu</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Serdal Ugurlu (Türkiye)</w:t>
            </w:r>
            <w:r w:rsidRPr="00814A19">
              <w:rPr>
                <w:rFonts w:cs="Calibri"/>
                <w:i/>
                <w:noProof/>
                <w:lang w:val="en-US"/>
              </w:rPr>
              <w:fldChar w:fldCharType="end"/>
            </w:r>
            <w:r w:rsidR="002C3099" w:rsidRPr="00814A19">
              <w:rPr>
                <w:rFonts w:cs="Calibri"/>
                <w:noProof/>
                <w:lang w:val="en-US"/>
              </w:rPr>
              <w:br/>
            </w:r>
          </w:p>
          <w:p w14:paraId="5DFD4FF6" w14:textId="77777777" w:rsidR="000D0E1B" w:rsidRPr="00814A19" w:rsidRDefault="000D0E1B" w:rsidP="00A770A0">
            <w:pPr>
              <w:autoSpaceDE w:val="0"/>
              <w:autoSpaceDN w:val="0"/>
              <w:spacing w:after="0" w:line="240" w:lineRule="auto"/>
              <w:rPr>
                <w:rFonts w:cs="Calibri"/>
                <w:noProof/>
                <w:lang w:val="en-US"/>
              </w:rPr>
            </w:pPr>
          </w:p>
        </w:tc>
      </w:tr>
      <w:tr w:rsidR="00B22617" w14:paraId="65297354" w14:textId="77777777" w:rsidTr="00586F95">
        <w:trPr>
          <w:trHeight w:val="1350"/>
        </w:trPr>
        <w:tc>
          <w:tcPr>
            <w:tcW w:w="1812" w:type="dxa"/>
          </w:tcPr>
          <w:p w14:paraId="201C470E" w14:textId="77777777" w:rsidR="00EF1DB7" w:rsidRPr="00814A19" w:rsidRDefault="00E36CE1" w:rsidP="00D33061">
            <w:pPr>
              <w:rPr>
                <w:rFonts w:cs="Calibri"/>
                <w:b/>
                <w:noProof/>
                <w:lang w:val="en-US"/>
              </w:rPr>
            </w:pPr>
            <w:r w:rsidRPr="00814A19">
              <w:rPr>
                <w:rFonts w:cs="Calibri"/>
                <w:noProof/>
                <w:lang w:val="en-US"/>
              </w:rPr>
              <w:t xml:space="preserve">09:25 - </w:t>
            </w:r>
            <w:r w:rsidR="00BB0228" w:rsidRPr="00814A19">
              <w:rPr>
                <w:rFonts w:cs="Calibri"/>
                <w:noProof/>
                <w:lang w:val="en-US"/>
              </w:rPr>
              <w:t>09:50</w:t>
            </w:r>
          </w:p>
        </w:tc>
        <w:tc>
          <w:tcPr>
            <w:tcW w:w="7493" w:type="dxa"/>
          </w:tcPr>
          <w:p w14:paraId="77DE9E3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Assessing the</w:t>
            </w:r>
            <w:r w:rsidR="007957F6" w:rsidRPr="00814A19">
              <w:rPr>
                <w:rFonts w:cs="Calibri"/>
                <w:b/>
                <w:noProof/>
                <w:lang w:val="en-US"/>
              </w:rPr>
              <w:t xml:space="preserve"> occurrence of adult onset complications in autoinflammatory disease</w:t>
            </w:r>
          </w:p>
          <w:p w14:paraId="3269157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Stéphane</w:instrText>
            </w:r>
            <w:r w:rsidR="00531D9B" w:rsidRPr="00814A19">
              <w:rPr>
                <w:rFonts w:cs="Calibri"/>
                <w:bCs/>
                <w:noProof/>
                <w:lang w:val="en-US"/>
              </w:rPr>
              <w:instrText xml:space="preserve"> </w:instrText>
            </w:r>
            <w:r w:rsidRPr="00814A19">
              <w:rPr>
                <w:rFonts w:cs="Calibri"/>
                <w:bCs/>
                <w:noProof/>
                <w:lang w:val="en-US"/>
              </w:rPr>
              <w:instrText>Mitrovic</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Stéphane Mitrovic (France)</w:t>
            </w:r>
            <w:r w:rsidRPr="00814A19">
              <w:rPr>
                <w:rFonts w:cs="Calibri"/>
                <w:i/>
                <w:noProof/>
                <w:lang w:val="en-US"/>
              </w:rPr>
              <w:fldChar w:fldCharType="end"/>
            </w:r>
            <w:r w:rsidR="002C3099" w:rsidRPr="00814A19">
              <w:rPr>
                <w:rFonts w:cs="Calibri"/>
                <w:noProof/>
                <w:lang w:val="en-US"/>
              </w:rPr>
              <w:br/>
            </w:r>
          </w:p>
          <w:p w14:paraId="0469AD49" w14:textId="77777777" w:rsidR="000D0E1B" w:rsidRPr="00814A19" w:rsidRDefault="000D0E1B" w:rsidP="00A770A0">
            <w:pPr>
              <w:autoSpaceDE w:val="0"/>
              <w:autoSpaceDN w:val="0"/>
              <w:spacing w:after="0" w:line="240" w:lineRule="auto"/>
              <w:rPr>
                <w:rFonts w:cs="Calibri"/>
                <w:noProof/>
                <w:lang w:val="en-US"/>
              </w:rPr>
            </w:pPr>
          </w:p>
        </w:tc>
      </w:tr>
      <w:tr w:rsidR="00B22617" w14:paraId="38CCB272" w14:textId="77777777" w:rsidTr="00586F95">
        <w:trPr>
          <w:trHeight w:val="1350"/>
        </w:trPr>
        <w:tc>
          <w:tcPr>
            <w:tcW w:w="1812" w:type="dxa"/>
          </w:tcPr>
          <w:p w14:paraId="023A44FF" w14:textId="77777777" w:rsidR="00EF1DB7" w:rsidRPr="00814A19" w:rsidRDefault="00E36CE1" w:rsidP="00D33061">
            <w:pPr>
              <w:rPr>
                <w:rFonts w:cs="Calibri"/>
                <w:b/>
                <w:noProof/>
                <w:lang w:val="en-US"/>
              </w:rPr>
            </w:pPr>
            <w:r w:rsidRPr="00814A19">
              <w:rPr>
                <w:rFonts w:cs="Calibri"/>
                <w:noProof/>
                <w:lang w:val="en-US"/>
              </w:rPr>
              <w:t xml:space="preserve">09:50 - </w:t>
            </w:r>
            <w:r w:rsidR="00BB0228" w:rsidRPr="00814A19">
              <w:rPr>
                <w:rFonts w:cs="Calibri"/>
                <w:noProof/>
                <w:lang w:val="en-US"/>
              </w:rPr>
              <w:t>10:15</w:t>
            </w:r>
          </w:p>
        </w:tc>
        <w:tc>
          <w:tcPr>
            <w:tcW w:w="7493" w:type="dxa"/>
          </w:tcPr>
          <w:p w14:paraId="1075983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treatment</w:t>
            </w:r>
            <w:r w:rsidR="007957F6" w:rsidRPr="00814A19">
              <w:rPr>
                <w:rFonts w:cs="Calibri"/>
                <w:b/>
                <w:noProof/>
                <w:lang w:val="en-US"/>
              </w:rPr>
              <w:t xml:space="preserve"> of adult autoinflammatory disease</w:t>
            </w:r>
          </w:p>
          <w:p w14:paraId="0A5C7A6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Luca</w:instrText>
            </w:r>
            <w:r w:rsidR="00531D9B" w:rsidRPr="00814A19">
              <w:rPr>
                <w:rFonts w:cs="Calibri"/>
                <w:bCs/>
                <w:noProof/>
                <w:lang w:val="en-US"/>
              </w:rPr>
              <w:instrText xml:space="preserve"> </w:instrText>
            </w:r>
            <w:r w:rsidRPr="00814A19">
              <w:rPr>
                <w:rFonts w:cs="Calibri"/>
                <w:bCs/>
                <w:noProof/>
                <w:lang w:val="en-US"/>
              </w:rPr>
              <w:instrText>Cantarini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Luca Cantarini (Italy)</w:t>
            </w:r>
            <w:r w:rsidRPr="00814A19">
              <w:rPr>
                <w:rFonts w:cs="Calibri"/>
                <w:i/>
                <w:noProof/>
                <w:lang w:val="en-US"/>
              </w:rPr>
              <w:fldChar w:fldCharType="end"/>
            </w:r>
            <w:r w:rsidR="002C3099" w:rsidRPr="00814A19">
              <w:rPr>
                <w:rFonts w:cs="Calibri"/>
                <w:noProof/>
                <w:lang w:val="en-US"/>
              </w:rPr>
              <w:br/>
            </w:r>
          </w:p>
          <w:p w14:paraId="18D18449" w14:textId="77777777" w:rsidR="000D0E1B" w:rsidRPr="00814A19" w:rsidRDefault="000D0E1B" w:rsidP="00A770A0">
            <w:pPr>
              <w:autoSpaceDE w:val="0"/>
              <w:autoSpaceDN w:val="0"/>
              <w:spacing w:after="0" w:line="240" w:lineRule="auto"/>
              <w:rPr>
                <w:rFonts w:cs="Calibri"/>
                <w:noProof/>
                <w:lang w:val="en-US"/>
              </w:rPr>
            </w:pPr>
          </w:p>
        </w:tc>
      </w:tr>
    </w:tbl>
    <w:p w14:paraId="1FE695A9" w14:textId="77777777" w:rsidR="008D3D0C" w:rsidRPr="00814A19" w:rsidRDefault="008D3D0C" w:rsidP="00B766E5">
      <w:pPr>
        <w:tabs>
          <w:tab w:val="left" w:pos="1128"/>
        </w:tabs>
        <w:rPr>
          <w:rFonts w:cs="Calibri"/>
          <w:lang w:val="en-US"/>
        </w:rPr>
      </w:pPr>
    </w:p>
    <w:p w14:paraId="6C082A7E" w14:textId="77777777" w:rsidR="008D3D0C" w:rsidRPr="00814A19" w:rsidRDefault="008D3D0C" w:rsidP="00B766E5">
      <w:pPr>
        <w:tabs>
          <w:tab w:val="left" w:pos="1128"/>
        </w:tabs>
        <w:rPr>
          <w:rFonts w:cs="Calibri"/>
          <w:lang w:val="en-US"/>
        </w:rPr>
        <w:sectPr w:rsidR="008D3D0C" w:rsidRPr="00814A19" w:rsidSect="008D3D0C">
          <w:headerReference w:type="default" r:id="rId287"/>
          <w:type w:val="continuous"/>
          <w:pgSz w:w="11906" w:h="16838"/>
          <w:pgMar w:top="1417" w:right="1417" w:bottom="1134" w:left="1417" w:header="708" w:footer="28" w:gutter="0"/>
          <w:cols w:space="708"/>
          <w:titlePg/>
          <w:docGrid w:linePitch="360"/>
        </w:sectPr>
      </w:pPr>
    </w:p>
    <w:p w14:paraId="10530329"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44AB7090" w14:textId="77777777" w:rsidTr="001A117B">
        <w:tc>
          <w:tcPr>
            <w:tcW w:w="5211" w:type="dxa"/>
            <w:gridSpan w:val="2"/>
            <w:shd w:val="clear" w:color="auto" w:fill="F2F2F2"/>
          </w:tcPr>
          <w:p w14:paraId="5BACF836" w14:textId="77777777" w:rsidR="00A516DF" w:rsidRPr="00814A19" w:rsidRDefault="007E33E4" w:rsidP="00624BEC">
            <w:pPr>
              <w:rPr>
                <w:rFonts w:cs="Calibri"/>
              </w:rPr>
            </w:pPr>
            <w:r w:rsidRPr="00814A19">
              <w:rPr>
                <w:rFonts w:cs="Calibri"/>
                <w:b/>
                <w:noProof/>
                <w:lang w:val="en-US"/>
              </w:rPr>
              <w:t>Challenges in Clinical Practice</w:t>
            </w:r>
          </w:p>
        </w:tc>
        <w:tc>
          <w:tcPr>
            <w:tcW w:w="4001" w:type="dxa"/>
            <w:shd w:val="clear" w:color="auto" w:fill="F2F2F2"/>
          </w:tcPr>
          <w:p w14:paraId="15BB11ED"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60C783C6" w14:textId="77777777" w:rsidTr="001A117B">
        <w:tc>
          <w:tcPr>
            <w:tcW w:w="5070" w:type="dxa"/>
            <w:vMerge w:val="restart"/>
            <w:shd w:val="clear" w:color="auto" w:fill="F2F2F2"/>
          </w:tcPr>
          <w:p w14:paraId="000A1863" w14:textId="77777777" w:rsidR="001A117B" w:rsidRPr="00C93680" w:rsidRDefault="00185564" w:rsidP="00F23ACE">
            <w:pPr>
              <w:rPr>
                <w:rFonts w:cs="Calibri"/>
                <w:bCs/>
                <w:noProof/>
                <w:lang w:val="en-GB"/>
              </w:rPr>
            </w:pPr>
            <w:r w:rsidRPr="00C93680">
              <w:rPr>
                <w:rFonts w:cs="Calibri"/>
                <w:bCs/>
                <w:noProof/>
                <w:lang w:val="en-GB"/>
              </w:rPr>
              <w:t>To discuss: </w:t>
            </w:r>
          </w:p>
          <w:p w14:paraId="1E5639CD" w14:textId="77777777" w:rsidR="001A117B" w:rsidRPr="00C93680" w:rsidRDefault="00185564" w:rsidP="00F23ACE">
            <w:pPr>
              <w:rPr>
                <w:rFonts w:cs="Calibri"/>
                <w:bCs/>
                <w:noProof/>
                <w:lang w:val="en-GB"/>
              </w:rPr>
            </w:pPr>
            <w:r w:rsidRPr="00C93680">
              <w:rPr>
                <w:rFonts w:cs="Calibri"/>
                <w:bCs/>
                <w:noProof/>
                <w:lang w:val="en-GB"/>
              </w:rPr>
              <w:t>1. Difficult situations in the management of paediatric sacroiliitis </w:t>
            </w:r>
          </w:p>
          <w:p w14:paraId="6CF42AEA" w14:textId="77777777" w:rsidR="001A117B" w:rsidRPr="00C93680" w:rsidRDefault="00185564" w:rsidP="00F23ACE">
            <w:pPr>
              <w:rPr>
                <w:rFonts w:cs="Calibri"/>
                <w:bCs/>
                <w:noProof/>
                <w:lang w:val="en-GB"/>
              </w:rPr>
            </w:pPr>
            <w:r w:rsidRPr="00C93680">
              <w:rPr>
                <w:rFonts w:cs="Calibri"/>
                <w:bCs/>
                <w:noProof/>
                <w:lang w:val="en-GB"/>
              </w:rPr>
              <w:t xml:space="preserve">2. Pitfalls in imaging with focus on MRI findings and interpretation; </w:t>
            </w:r>
          </w:p>
          <w:p w14:paraId="6E1F3862" w14:textId="77777777" w:rsidR="001A117B" w:rsidRPr="00C93680" w:rsidRDefault="00185564" w:rsidP="00F23ACE">
            <w:pPr>
              <w:rPr>
                <w:rFonts w:cs="Calibri"/>
                <w:bCs/>
                <w:noProof/>
                <w:lang w:val="en-GB"/>
              </w:rPr>
            </w:pPr>
            <w:r w:rsidRPr="00C93680">
              <w:rPr>
                <w:rFonts w:cs="Calibri"/>
                <w:bCs/>
                <w:noProof/>
                <w:lang w:val="en-GB"/>
              </w:rPr>
              <w:t xml:space="preserve">3. Challenges in the clinical evaluation; </w:t>
            </w:r>
          </w:p>
          <w:p w14:paraId="3EC2FEAA" w14:textId="77777777" w:rsidR="001A117B" w:rsidRPr="00C93680" w:rsidRDefault="00185564" w:rsidP="00F23ACE">
            <w:pPr>
              <w:rPr>
                <w:rFonts w:cs="Calibri"/>
                <w:bCs/>
                <w:noProof/>
                <w:lang w:val="en-GB"/>
              </w:rPr>
            </w:pPr>
            <w:r w:rsidRPr="00C93680">
              <w:rPr>
                <w:rFonts w:cs="Calibri"/>
                <w:bCs/>
                <w:noProof/>
                <w:lang w:val="en-GB"/>
              </w:rPr>
              <w:t>4. Therapeutic options and monitoring of disease including long-term complications.</w:t>
            </w:r>
          </w:p>
          <w:p w14:paraId="59B08B5C" w14:textId="77777777" w:rsidR="001A117B" w:rsidRPr="001A117B" w:rsidRDefault="001A117B" w:rsidP="00F23ACE">
            <w:pPr>
              <w:rPr>
                <w:rFonts w:cs="Calibri"/>
                <w:bCs/>
                <w:noProof/>
                <w:lang w:val="en-US"/>
              </w:rPr>
            </w:pPr>
          </w:p>
        </w:tc>
        <w:tc>
          <w:tcPr>
            <w:tcW w:w="4142" w:type="dxa"/>
            <w:gridSpan w:val="2"/>
            <w:shd w:val="clear" w:color="auto" w:fill="F2F2F2"/>
          </w:tcPr>
          <w:p w14:paraId="64DF2CD3"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George V Room 3</w:t>
            </w:r>
          </w:p>
        </w:tc>
      </w:tr>
      <w:tr w:rsidR="00B22617" w14:paraId="19BEDB6E" w14:textId="77777777" w:rsidTr="001A117B">
        <w:tc>
          <w:tcPr>
            <w:tcW w:w="5070" w:type="dxa"/>
            <w:vMerge/>
            <w:shd w:val="clear" w:color="auto" w:fill="F2F2F2"/>
          </w:tcPr>
          <w:p w14:paraId="61173D10" w14:textId="77777777" w:rsidR="001A117B" w:rsidRPr="00814A19" w:rsidRDefault="001A117B" w:rsidP="00637827">
            <w:pPr>
              <w:rPr>
                <w:rFonts w:cs="Calibri"/>
                <w:b/>
              </w:rPr>
            </w:pPr>
          </w:p>
        </w:tc>
        <w:tc>
          <w:tcPr>
            <w:tcW w:w="4142" w:type="dxa"/>
            <w:gridSpan w:val="2"/>
            <w:shd w:val="clear" w:color="auto" w:fill="F2F2F2"/>
          </w:tcPr>
          <w:p w14:paraId="538E6B7F" w14:textId="77777777" w:rsidR="001A117B" w:rsidRPr="00814A19" w:rsidRDefault="00185564" w:rsidP="00F66242">
            <w:pPr>
              <w:jc w:val="right"/>
              <w:rPr>
                <w:rFonts w:cs="Calibri"/>
                <w:b/>
              </w:rPr>
            </w:pPr>
            <w:r w:rsidRPr="00814A19">
              <w:rPr>
                <w:rFonts w:cs="Calibri"/>
                <w:b/>
                <w:noProof/>
                <w:lang w:val="en-US"/>
              </w:rPr>
              <w:t>09:00</w:t>
            </w:r>
            <w:r w:rsidRPr="00814A19">
              <w:rPr>
                <w:rFonts w:cs="Calibri"/>
                <w:b/>
              </w:rPr>
              <w:t>-</w:t>
            </w:r>
            <w:r w:rsidRPr="00814A19">
              <w:rPr>
                <w:rFonts w:cs="Calibri"/>
                <w:b/>
                <w:noProof/>
                <w:lang w:val="en-US"/>
              </w:rPr>
              <w:t>10:14</w:t>
            </w:r>
            <w:r w:rsidRPr="00814A19">
              <w:rPr>
                <w:rFonts w:cs="Calibri"/>
                <w:b/>
              </w:rPr>
              <w:t xml:space="preserve"> </w:t>
            </w:r>
            <w:r>
              <w:rPr>
                <w:rFonts w:cs="Calibri"/>
                <w:b/>
              </w:rPr>
              <w:t>BST</w:t>
            </w:r>
          </w:p>
        </w:tc>
      </w:tr>
    </w:tbl>
    <w:p w14:paraId="49F4BAD7"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Pitfalls and tricks in paediatric Sacroiliitis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419A766C" w14:textId="77777777" w:rsidTr="00586F95">
        <w:trPr>
          <w:trHeight w:val="437"/>
        </w:trPr>
        <w:tc>
          <w:tcPr>
            <w:tcW w:w="1812" w:type="dxa"/>
          </w:tcPr>
          <w:p w14:paraId="4CB0A691"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2FF2E810"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Gerd Horneff (Germany)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Gerd Horneff (Germany)</w:t>
            </w:r>
            <w:r w:rsidRPr="00814A19">
              <w:rPr>
                <w:rFonts w:cs="Calibri"/>
                <w:i/>
                <w:noProof/>
                <w:lang w:val="en-US"/>
              </w:rPr>
              <w:fldChar w:fldCharType="end"/>
            </w:r>
          </w:p>
          <w:p w14:paraId="14BD6A0F"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 xml:space="preserve">Sonia Melo Gomes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Sonia Melo Gomes </w:t>
            </w:r>
            <w:r w:rsidRPr="00814A19">
              <w:rPr>
                <w:rFonts w:cs="Calibri"/>
                <w:i/>
                <w:noProof/>
                <w:lang w:val="en-US"/>
              </w:rPr>
              <w:fldChar w:fldCharType="end"/>
            </w:r>
          </w:p>
        </w:tc>
      </w:tr>
      <w:tr w:rsidR="00B22617" w14:paraId="554B7A8B" w14:textId="77777777" w:rsidTr="00586F95">
        <w:trPr>
          <w:trHeight w:val="1350"/>
        </w:trPr>
        <w:tc>
          <w:tcPr>
            <w:tcW w:w="1812" w:type="dxa"/>
          </w:tcPr>
          <w:p w14:paraId="5DBDF72E" w14:textId="77777777" w:rsidR="00EF1DB7" w:rsidRPr="00814A19" w:rsidRDefault="00E36CE1" w:rsidP="00D33061">
            <w:pPr>
              <w:rPr>
                <w:rFonts w:cs="Calibri"/>
                <w:b/>
                <w:noProof/>
                <w:lang w:val="en-US"/>
              </w:rPr>
            </w:pPr>
            <w:r w:rsidRPr="00814A19">
              <w:rPr>
                <w:rFonts w:cs="Calibri"/>
                <w:noProof/>
                <w:lang w:val="en-US"/>
              </w:rPr>
              <w:t xml:space="preserve">09:00 - </w:t>
            </w:r>
            <w:r w:rsidR="00BB0228" w:rsidRPr="00814A19">
              <w:rPr>
                <w:rFonts w:cs="Calibri"/>
                <w:noProof/>
                <w:lang w:val="en-US"/>
              </w:rPr>
              <w:t>09:12</w:t>
            </w:r>
          </w:p>
        </w:tc>
        <w:tc>
          <w:tcPr>
            <w:tcW w:w="7493" w:type="dxa"/>
          </w:tcPr>
          <w:p w14:paraId="5BC099C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Case Study</w:t>
            </w:r>
            <w:r w:rsidR="007957F6" w:rsidRPr="00814A19">
              <w:rPr>
                <w:rFonts w:cs="Calibri"/>
                <w:b/>
                <w:noProof/>
                <w:lang w:val="en-US"/>
              </w:rPr>
              <w:t xml:space="preserve"> : MRI findings in paediatric sacroiliitis - what you see is what you get</w:t>
            </w:r>
          </w:p>
          <w:p w14:paraId="06D7F04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Lieve</w:instrText>
            </w:r>
            <w:r w:rsidR="00531D9B" w:rsidRPr="00814A19">
              <w:rPr>
                <w:rFonts w:cs="Calibri"/>
                <w:bCs/>
                <w:noProof/>
                <w:lang w:val="en-US"/>
              </w:rPr>
              <w:instrText xml:space="preserve"> </w:instrText>
            </w:r>
            <w:r w:rsidRPr="00814A19">
              <w:rPr>
                <w:rFonts w:cs="Calibri"/>
                <w:bCs/>
                <w:noProof/>
                <w:lang w:val="en-US"/>
              </w:rPr>
              <w:instrText>Morbée</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Lieve Morbée (Belgium)</w:t>
            </w:r>
            <w:r w:rsidRPr="00814A19">
              <w:rPr>
                <w:rFonts w:cs="Calibri"/>
                <w:i/>
                <w:noProof/>
                <w:lang w:val="en-US"/>
              </w:rPr>
              <w:fldChar w:fldCharType="end"/>
            </w:r>
            <w:r w:rsidR="002C3099" w:rsidRPr="00814A19">
              <w:rPr>
                <w:rFonts w:cs="Calibri"/>
                <w:noProof/>
                <w:lang w:val="en-US"/>
              </w:rPr>
              <w:br/>
            </w:r>
          </w:p>
          <w:p w14:paraId="2529F291" w14:textId="77777777" w:rsidR="000D0E1B" w:rsidRPr="00814A19" w:rsidRDefault="000D0E1B" w:rsidP="00A770A0">
            <w:pPr>
              <w:autoSpaceDE w:val="0"/>
              <w:autoSpaceDN w:val="0"/>
              <w:spacing w:after="0" w:line="240" w:lineRule="auto"/>
              <w:rPr>
                <w:rFonts w:cs="Calibri"/>
                <w:noProof/>
                <w:lang w:val="en-US"/>
              </w:rPr>
            </w:pPr>
          </w:p>
        </w:tc>
      </w:tr>
      <w:tr w:rsidR="00B22617" w14:paraId="49B52B2B" w14:textId="77777777" w:rsidTr="00586F95">
        <w:trPr>
          <w:trHeight w:val="1350"/>
        </w:trPr>
        <w:tc>
          <w:tcPr>
            <w:tcW w:w="1812" w:type="dxa"/>
          </w:tcPr>
          <w:p w14:paraId="4BA9067B" w14:textId="77777777" w:rsidR="00EF1DB7" w:rsidRPr="00814A19" w:rsidRDefault="00E36CE1" w:rsidP="00D33061">
            <w:pPr>
              <w:rPr>
                <w:rFonts w:cs="Calibri"/>
                <w:b/>
                <w:noProof/>
                <w:lang w:val="en-US"/>
              </w:rPr>
            </w:pPr>
            <w:r w:rsidRPr="00814A19">
              <w:rPr>
                <w:rFonts w:cs="Calibri"/>
                <w:noProof/>
                <w:lang w:val="en-US"/>
              </w:rPr>
              <w:t xml:space="preserve">09:12 - </w:t>
            </w:r>
            <w:r w:rsidR="00BB0228" w:rsidRPr="00814A19">
              <w:rPr>
                <w:rFonts w:cs="Calibri"/>
                <w:noProof/>
                <w:lang w:val="en-US"/>
              </w:rPr>
              <w:t>09:37</w:t>
            </w:r>
          </w:p>
        </w:tc>
        <w:tc>
          <w:tcPr>
            <w:tcW w:w="7493" w:type="dxa"/>
          </w:tcPr>
          <w:p w14:paraId="2E6A6A5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Case Discussion</w:t>
            </w:r>
            <w:r w:rsidR="007957F6" w:rsidRPr="00814A19">
              <w:rPr>
                <w:rFonts w:cs="Calibri"/>
                <w:b/>
                <w:noProof/>
                <w:lang w:val="en-US"/>
              </w:rPr>
              <w:t>: MRI findings in paediatric sacroiliitis - what you see is what you get</w:t>
            </w:r>
          </w:p>
          <w:p w14:paraId="437D396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Nele</w:instrText>
            </w:r>
            <w:r w:rsidR="00531D9B" w:rsidRPr="00814A19">
              <w:rPr>
                <w:rFonts w:cs="Calibri"/>
                <w:bCs/>
                <w:noProof/>
                <w:lang w:val="en-US"/>
              </w:rPr>
              <w:instrText xml:space="preserve"> </w:instrText>
            </w:r>
            <w:r w:rsidRPr="00814A19">
              <w:rPr>
                <w:rFonts w:cs="Calibri"/>
                <w:bCs/>
                <w:noProof/>
                <w:lang w:val="en-US"/>
              </w:rPr>
              <w:instrText>Herregods</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Nele Herregods (Belgium)</w:t>
            </w:r>
            <w:r w:rsidRPr="00814A19">
              <w:rPr>
                <w:rFonts w:cs="Calibri"/>
                <w:i/>
                <w:noProof/>
                <w:lang w:val="en-US"/>
              </w:rPr>
              <w:fldChar w:fldCharType="end"/>
            </w:r>
            <w:r w:rsidR="002C3099" w:rsidRPr="00814A19">
              <w:rPr>
                <w:rFonts w:cs="Calibri"/>
                <w:noProof/>
                <w:lang w:val="en-US"/>
              </w:rPr>
              <w:br/>
            </w:r>
          </w:p>
          <w:p w14:paraId="36111DE8" w14:textId="77777777" w:rsidR="000D0E1B" w:rsidRPr="00814A19" w:rsidRDefault="000D0E1B" w:rsidP="00A770A0">
            <w:pPr>
              <w:autoSpaceDE w:val="0"/>
              <w:autoSpaceDN w:val="0"/>
              <w:spacing w:after="0" w:line="240" w:lineRule="auto"/>
              <w:rPr>
                <w:rFonts w:cs="Calibri"/>
                <w:noProof/>
                <w:lang w:val="en-US"/>
              </w:rPr>
            </w:pPr>
          </w:p>
        </w:tc>
      </w:tr>
      <w:tr w:rsidR="00B22617" w14:paraId="5E701927" w14:textId="77777777" w:rsidTr="00586F95">
        <w:trPr>
          <w:trHeight w:val="1350"/>
        </w:trPr>
        <w:tc>
          <w:tcPr>
            <w:tcW w:w="1812" w:type="dxa"/>
          </w:tcPr>
          <w:p w14:paraId="4645DAF3" w14:textId="77777777" w:rsidR="00EF1DB7" w:rsidRPr="00814A19" w:rsidRDefault="00E36CE1" w:rsidP="00D33061">
            <w:pPr>
              <w:rPr>
                <w:rFonts w:cs="Calibri"/>
                <w:b/>
                <w:noProof/>
                <w:lang w:val="en-US"/>
              </w:rPr>
            </w:pPr>
            <w:r w:rsidRPr="00814A19">
              <w:rPr>
                <w:rFonts w:cs="Calibri"/>
                <w:noProof/>
                <w:lang w:val="en-US"/>
              </w:rPr>
              <w:lastRenderedPageBreak/>
              <w:t xml:space="preserve">09:37 - </w:t>
            </w:r>
            <w:r w:rsidR="00BB0228" w:rsidRPr="00814A19">
              <w:rPr>
                <w:rFonts w:cs="Calibri"/>
                <w:noProof/>
                <w:lang w:val="en-US"/>
              </w:rPr>
              <w:t>09:49</w:t>
            </w:r>
          </w:p>
        </w:tc>
        <w:tc>
          <w:tcPr>
            <w:tcW w:w="7493" w:type="dxa"/>
          </w:tcPr>
          <w:p w14:paraId="00ED7D5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Case Study</w:t>
            </w:r>
            <w:r w:rsidR="007957F6" w:rsidRPr="00814A19">
              <w:rPr>
                <w:rFonts w:cs="Calibri"/>
                <w:b/>
                <w:noProof/>
                <w:lang w:val="en-US"/>
              </w:rPr>
              <w:t>: Paediatric sacroiliitis - Clinical challenges in Spondyloarthritis</w:t>
            </w:r>
          </w:p>
          <w:p w14:paraId="31ED222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Anita</w:instrText>
            </w:r>
            <w:r w:rsidR="00531D9B" w:rsidRPr="00814A19">
              <w:rPr>
                <w:rFonts w:cs="Calibri"/>
                <w:bCs/>
                <w:noProof/>
                <w:lang w:val="en-US"/>
              </w:rPr>
              <w:instrText xml:space="preserve"> </w:instrText>
            </w:r>
            <w:r w:rsidRPr="00814A19">
              <w:rPr>
                <w:rFonts w:cs="Calibri"/>
                <w:bCs/>
                <w:noProof/>
                <w:lang w:val="en-US"/>
              </w:rPr>
              <w:instrText>Heinkele</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Anita Heinkele (Germany)</w:t>
            </w:r>
            <w:r w:rsidRPr="00814A19">
              <w:rPr>
                <w:rFonts w:cs="Calibri"/>
                <w:i/>
                <w:noProof/>
                <w:lang w:val="en-US"/>
              </w:rPr>
              <w:fldChar w:fldCharType="end"/>
            </w:r>
            <w:r w:rsidR="002C3099" w:rsidRPr="00814A19">
              <w:rPr>
                <w:rFonts w:cs="Calibri"/>
                <w:noProof/>
                <w:lang w:val="en-US"/>
              </w:rPr>
              <w:br/>
            </w:r>
          </w:p>
          <w:p w14:paraId="714425EE" w14:textId="77777777" w:rsidR="000D0E1B" w:rsidRPr="00814A19" w:rsidRDefault="000D0E1B" w:rsidP="00A770A0">
            <w:pPr>
              <w:autoSpaceDE w:val="0"/>
              <w:autoSpaceDN w:val="0"/>
              <w:spacing w:after="0" w:line="240" w:lineRule="auto"/>
              <w:rPr>
                <w:rFonts w:cs="Calibri"/>
                <w:noProof/>
                <w:lang w:val="en-US"/>
              </w:rPr>
            </w:pPr>
          </w:p>
        </w:tc>
      </w:tr>
      <w:tr w:rsidR="00B22617" w14:paraId="20F113B5" w14:textId="77777777" w:rsidTr="00586F95">
        <w:trPr>
          <w:trHeight w:val="1350"/>
        </w:trPr>
        <w:tc>
          <w:tcPr>
            <w:tcW w:w="1812" w:type="dxa"/>
          </w:tcPr>
          <w:p w14:paraId="0D81CECE" w14:textId="77777777" w:rsidR="00EF1DB7" w:rsidRPr="00814A19" w:rsidRDefault="00E36CE1" w:rsidP="00D33061">
            <w:pPr>
              <w:rPr>
                <w:rFonts w:cs="Calibri"/>
                <w:b/>
                <w:noProof/>
                <w:lang w:val="en-US"/>
              </w:rPr>
            </w:pPr>
            <w:r w:rsidRPr="00814A19">
              <w:rPr>
                <w:rFonts w:cs="Calibri"/>
                <w:noProof/>
                <w:lang w:val="en-US"/>
              </w:rPr>
              <w:t xml:space="preserve">09:49 - </w:t>
            </w:r>
            <w:r w:rsidR="00BB0228" w:rsidRPr="00814A19">
              <w:rPr>
                <w:rFonts w:cs="Calibri"/>
                <w:noProof/>
                <w:lang w:val="en-US"/>
              </w:rPr>
              <w:t>10:14</w:t>
            </w:r>
          </w:p>
        </w:tc>
        <w:tc>
          <w:tcPr>
            <w:tcW w:w="7493" w:type="dxa"/>
          </w:tcPr>
          <w:p w14:paraId="47E75BF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Case Discussion</w:t>
            </w:r>
            <w:r w:rsidR="007957F6" w:rsidRPr="00814A19">
              <w:rPr>
                <w:rFonts w:cs="Calibri"/>
                <w:b/>
                <w:noProof/>
                <w:lang w:val="en-US"/>
              </w:rPr>
              <w:t>: Paediatric sacroiliitis - Clinical challenges in Spondyloarthritis</w:t>
            </w:r>
          </w:p>
          <w:p w14:paraId="11BF4C1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Toni</w:instrText>
            </w:r>
            <w:r w:rsidR="00531D9B" w:rsidRPr="00814A19">
              <w:rPr>
                <w:rFonts w:cs="Calibri"/>
                <w:bCs/>
                <w:noProof/>
                <w:lang w:val="en-US"/>
              </w:rPr>
              <w:instrText xml:space="preserve"> </w:instrText>
            </w:r>
            <w:r w:rsidRPr="00814A19">
              <w:rPr>
                <w:rFonts w:cs="Calibri"/>
                <w:bCs/>
                <w:noProof/>
                <w:lang w:val="en-US"/>
              </w:rPr>
              <w:instrText>Hospach</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Toni Hospach (Germany)</w:t>
            </w:r>
            <w:r w:rsidRPr="00814A19">
              <w:rPr>
                <w:rFonts w:cs="Calibri"/>
                <w:i/>
                <w:noProof/>
                <w:lang w:val="en-US"/>
              </w:rPr>
              <w:fldChar w:fldCharType="end"/>
            </w:r>
            <w:r w:rsidR="002C3099" w:rsidRPr="00814A19">
              <w:rPr>
                <w:rFonts w:cs="Calibri"/>
                <w:noProof/>
                <w:lang w:val="en-US"/>
              </w:rPr>
              <w:br/>
            </w:r>
          </w:p>
          <w:p w14:paraId="72D643B9" w14:textId="77777777" w:rsidR="000D0E1B" w:rsidRPr="00814A19" w:rsidRDefault="000D0E1B" w:rsidP="00A770A0">
            <w:pPr>
              <w:autoSpaceDE w:val="0"/>
              <w:autoSpaceDN w:val="0"/>
              <w:spacing w:after="0" w:line="240" w:lineRule="auto"/>
              <w:rPr>
                <w:rFonts w:cs="Calibri"/>
                <w:noProof/>
                <w:lang w:val="en-US"/>
              </w:rPr>
            </w:pPr>
          </w:p>
        </w:tc>
      </w:tr>
    </w:tbl>
    <w:p w14:paraId="5B8DD833" w14:textId="77777777" w:rsidR="008D3D0C" w:rsidRPr="00814A19" w:rsidRDefault="008D3D0C" w:rsidP="00B766E5">
      <w:pPr>
        <w:tabs>
          <w:tab w:val="left" w:pos="1128"/>
        </w:tabs>
        <w:rPr>
          <w:rFonts w:cs="Calibri"/>
          <w:lang w:val="en-US"/>
        </w:rPr>
      </w:pPr>
    </w:p>
    <w:p w14:paraId="6BAC075F" w14:textId="77777777" w:rsidR="008D3D0C" w:rsidRPr="00814A19" w:rsidRDefault="008D3D0C" w:rsidP="00B766E5">
      <w:pPr>
        <w:tabs>
          <w:tab w:val="left" w:pos="1128"/>
        </w:tabs>
        <w:rPr>
          <w:rFonts w:cs="Calibri"/>
          <w:lang w:val="en-US"/>
        </w:rPr>
        <w:sectPr w:rsidR="008D3D0C" w:rsidRPr="00814A19" w:rsidSect="008D3D0C">
          <w:headerReference w:type="default" r:id="rId288"/>
          <w:type w:val="continuous"/>
          <w:pgSz w:w="11906" w:h="16838"/>
          <w:pgMar w:top="1417" w:right="1417" w:bottom="1134" w:left="1417" w:header="708" w:footer="28" w:gutter="0"/>
          <w:cols w:space="708"/>
          <w:titlePg/>
          <w:docGrid w:linePitch="360"/>
        </w:sectPr>
      </w:pPr>
    </w:p>
    <w:p w14:paraId="41A3C877"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517DA618" w14:textId="77777777" w:rsidTr="001A117B">
        <w:tc>
          <w:tcPr>
            <w:tcW w:w="5211" w:type="dxa"/>
            <w:gridSpan w:val="2"/>
            <w:shd w:val="clear" w:color="auto" w:fill="F2F2F2"/>
          </w:tcPr>
          <w:p w14:paraId="434E47EF" w14:textId="77777777" w:rsidR="00A516DF" w:rsidRPr="00814A19" w:rsidRDefault="007E33E4" w:rsidP="00624BEC">
            <w:pPr>
              <w:rPr>
                <w:rFonts w:cs="Calibri"/>
              </w:rPr>
            </w:pPr>
            <w:r w:rsidRPr="00814A19">
              <w:rPr>
                <w:rFonts w:cs="Calibri"/>
                <w:b/>
                <w:noProof/>
                <w:lang w:val="en-US"/>
              </w:rPr>
              <w:t>EULAR Debate</w:t>
            </w:r>
          </w:p>
        </w:tc>
        <w:tc>
          <w:tcPr>
            <w:tcW w:w="4001" w:type="dxa"/>
            <w:shd w:val="clear" w:color="auto" w:fill="F2F2F2"/>
          </w:tcPr>
          <w:p w14:paraId="2D2A7956"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545EFD91" w14:textId="77777777" w:rsidTr="001A117B">
        <w:tc>
          <w:tcPr>
            <w:tcW w:w="5070" w:type="dxa"/>
            <w:vMerge w:val="restart"/>
            <w:shd w:val="clear" w:color="auto" w:fill="F2F2F2"/>
          </w:tcPr>
          <w:p w14:paraId="5C59B5FE" w14:textId="77777777" w:rsidR="001A117B" w:rsidRPr="001A117B" w:rsidRDefault="00185564" w:rsidP="00F23ACE">
            <w:pPr>
              <w:rPr>
                <w:rFonts w:cs="Calibri"/>
                <w:bCs/>
                <w:noProof/>
                <w:lang w:val="en-US"/>
              </w:rPr>
            </w:pPr>
            <w:r w:rsidRPr="00C93680">
              <w:rPr>
                <w:rFonts w:cs="Calibri"/>
                <w:bCs/>
                <w:noProof/>
                <w:lang w:val="en-GB"/>
              </w:rPr>
              <w:t>This debate will help participants critically assess whether PsA and pSpA are one disease or distinct entities, understand their similarities and differences, and appreciate how classification influences diagnosis, research, and treatment decisions.</w:t>
            </w:r>
          </w:p>
        </w:tc>
        <w:tc>
          <w:tcPr>
            <w:tcW w:w="4142" w:type="dxa"/>
            <w:gridSpan w:val="2"/>
            <w:shd w:val="clear" w:color="auto" w:fill="F2F2F2"/>
          </w:tcPr>
          <w:p w14:paraId="78A7B1DA"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George V Room 4</w:t>
            </w:r>
          </w:p>
        </w:tc>
      </w:tr>
      <w:tr w:rsidR="00B22617" w14:paraId="15BB6396" w14:textId="77777777" w:rsidTr="001A117B">
        <w:tc>
          <w:tcPr>
            <w:tcW w:w="5070" w:type="dxa"/>
            <w:vMerge/>
            <w:shd w:val="clear" w:color="auto" w:fill="F2F2F2"/>
          </w:tcPr>
          <w:p w14:paraId="5B3289CD" w14:textId="77777777" w:rsidR="001A117B" w:rsidRPr="00814A19" w:rsidRDefault="001A117B" w:rsidP="00637827">
            <w:pPr>
              <w:rPr>
                <w:rFonts w:cs="Calibri"/>
                <w:b/>
              </w:rPr>
            </w:pPr>
          </w:p>
        </w:tc>
        <w:tc>
          <w:tcPr>
            <w:tcW w:w="4142" w:type="dxa"/>
            <w:gridSpan w:val="2"/>
            <w:shd w:val="clear" w:color="auto" w:fill="F2F2F2"/>
          </w:tcPr>
          <w:p w14:paraId="3CDD6D6B" w14:textId="77777777" w:rsidR="001A117B" w:rsidRPr="00814A19" w:rsidRDefault="00185564" w:rsidP="00F66242">
            <w:pPr>
              <w:jc w:val="right"/>
              <w:rPr>
                <w:rFonts w:cs="Calibri"/>
                <w:b/>
              </w:rPr>
            </w:pPr>
            <w:r w:rsidRPr="00814A19">
              <w:rPr>
                <w:rFonts w:cs="Calibri"/>
                <w:b/>
                <w:noProof/>
                <w:lang w:val="en-US"/>
              </w:rPr>
              <w:t>09:00</w:t>
            </w:r>
            <w:r w:rsidRPr="00814A19">
              <w:rPr>
                <w:rFonts w:cs="Calibri"/>
                <w:b/>
              </w:rPr>
              <w:t>-</w:t>
            </w:r>
            <w:r w:rsidRPr="00814A19">
              <w:rPr>
                <w:rFonts w:cs="Calibri"/>
                <w:b/>
                <w:noProof/>
                <w:lang w:val="en-US"/>
              </w:rPr>
              <w:t>10:15</w:t>
            </w:r>
            <w:r w:rsidRPr="00814A19">
              <w:rPr>
                <w:rFonts w:cs="Calibri"/>
                <w:b/>
              </w:rPr>
              <w:t xml:space="preserve"> </w:t>
            </w:r>
            <w:r>
              <w:rPr>
                <w:rFonts w:cs="Calibri"/>
                <w:b/>
              </w:rPr>
              <w:t>BST</w:t>
            </w:r>
          </w:p>
        </w:tc>
      </w:tr>
    </w:tbl>
    <w:p w14:paraId="50E8306E"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PsA vs pSpA: Two Faces of the Same Coin or Different Currencies?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65E0BC5D" w14:textId="77777777" w:rsidTr="00586F95">
        <w:trPr>
          <w:trHeight w:val="437"/>
        </w:trPr>
        <w:tc>
          <w:tcPr>
            <w:tcW w:w="1812" w:type="dxa"/>
          </w:tcPr>
          <w:p w14:paraId="7696DBFA"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481F4DE"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Gizem Ayan (Türkiye)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Gizem Ayan (Türkiye)</w:t>
            </w:r>
            <w:r w:rsidRPr="00814A19">
              <w:rPr>
                <w:rFonts w:cs="Calibri"/>
                <w:i/>
                <w:noProof/>
                <w:lang w:val="en-US"/>
              </w:rPr>
              <w:fldChar w:fldCharType="end"/>
            </w:r>
          </w:p>
          <w:p w14:paraId="589BA39E"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Alla Ishchenko (Belgium)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Alla Ishchenko (Belgium)</w:t>
            </w:r>
            <w:r w:rsidRPr="00814A19">
              <w:rPr>
                <w:rFonts w:cs="Calibri"/>
                <w:i/>
                <w:noProof/>
                <w:lang w:val="en-US"/>
              </w:rPr>
              <w:fldChar w:fldCharType="end"/>
            </w:r>
          </w:p>
        </w:tc>
      </w:tr>
      <w:tr w:rsidR="00B22617" w:rsidRPr="00C93680" w14:paraId="729A56D0" w14:textId="77777777" w:rsidTr="00586F95">
        <w:trPr>
          <w:trHeight w:val="1350"/>
        </w:trPr>
        <w:tc>
          <w:tcPr>
            <w:tcW w:w="1812" w:type="dxa"/>
          </w:tcPr>
          <w:p w14:paraId="79A71F10" w14:textId="77777777" w:rsidR="00EF1DB7" w:rsidRPr="00814A19" w:rsidRDefault="00E36CE1" w:rsidP="00D33061">
            <w:pPr>
              <w:rPr>
                <w:rFonts w:cs="Calibri"/>
                <w:b/>
                <w:noProof/>
                <w:lang w:val="en-US"/>
              </w:rPr>
            </w:pPr>
            <w:r w:rsidRPr="00814A19">
              <w:rPr>
                <w:rFonts w:cs="Calibri"/>
                <w:noProof/>
                <w:lang w:val="en-US"/>
              </w:rPr>
              <w:t xml:space="preserve">09:00 - </w:t>
            </w:r>
            <w:r w:rsidR="00BB0228" w:rsidRPr="00814A19">
              <w:rPr>
                <w:rFonts w:cs="Calibri"/>
                <w:noProof/>
                <w:lang w:val="en-US"/>
              </w:rPr>
              <w:t>09:20</w:t>
            </w:r>
          </w:p>
        </w:tc>
        <w:tc>
          <w:tcPr>
            <w:tcW w:w="7493" w:type="dxa"/>
          </w:tcPr>
          <w:p w14:paraId="1B5F9C8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PsA and</w:t>
            </w:r>
            <w:r w:rsidR="007957F6" w:rsidRPr="00814A19">
              <w:rPr>
                <w:rFonts w:cs="Calibri"/>
                <w:b/>
                <w:noProof/>
                <w:lang w:val="en-US"/>
              </w:rPr>
              <w:t xml:space="preserve"> pSpA are the same disease</w:t>
            </w:r>
          </w:p>
          <w:p w14:paraId="3E03C5B9"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w:instrText>
            </w:r>
            <w:r w:rsidR="00137AB3" w:rsidRPr="00C93680">
              <w:rPr>
                <w:rFonts w:cs="Calibri"/>
                <w:i/>
                <w:noProof/>
                <w:lang w:val="sv-SE"/>
              </w:rPr>
              <w:instrText>Accepted</w:instrText>
            </w:r>
            <w:r w:rsidRPr="00C93680">
              <w:rPr>
                <w:rFonts w:cs="Calibri"/>
                <w:i/>
                <w:noProof/>
                <w:lang w:val="sv-SE"/>
              </w:rPr>
              <w:instrText>"&lt;&gt; "Pending" "</w:instrText>
            </w:r>
            <w:r w:rsidR="00957664" w:rsidRPr="00C93680">
              <w:rPr>
                <w:rFonts w:cs="Calibri"/>
                <w:bCs/>
                <w:noProof/>
                <w:lang w:val="sv-SE"/>
              </w:rPr>
              <w:instrText>Speaker: Filip</w:instrText>
            </w:r>
            <w:r w:rsidR="00531D9B" w:rsidRPr="00C93680">
              <w:rPr>
                <w:rFonts w:cs="Calibri"/>
                <w:bCs/>
                <w:noProof/>
                <w:lang w:val="sv-SE"/>
              </w:rPr>
              <w:instrText xml:space="preserve"> </w:instrText>
            </w:r>
            <w:r w:rsidRPr="00C93680">
              <w:rPr>
                <w:rFonts w:cs="Calibri"/>
                <w:bCs/>
                <w:noProof/>
                <w:lang w:val="sv-SE"/>
              </w:rPr>
              <w:instrText>Van den Bosch</w:instrText>
            </w:r>
            <w:r w:rsidR="00531D9B" w:rsidRPr="00C93680">
              <w:rPr>
                <w:rFonts w:cs="Calibri"/>
                <w:bCs/>
                <w:noProof/>
                <w:lang w:val="sv-SE"/>
              </w:rPr>
              <w:instrText xml:space="preserve"> </w:instrText>
            </w:r>
            <w:r w:rsidRPr="00C93680">
              <w:rPr>
                <w:rFonts w:cs="Calibri"/>
                <w:bCs/>
                <w:noProof/>
                <w:lang w:val="sv-SE"/>
              </w:rPr>
              <w:instrText>(Belgium)</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Filip Van den Bosch (Belgium)</w:t>
            </w:r>
            <w:r w:rsidRPr="00814A19">
              <w:rPr>
                <w:rFonts w:cs="Calibri"/>
                <w:i/>
                <w:noProof/>
                <w:lang w:val="en-US"/>
              </w:rPr>
              <w:fldChar w:fldCharType="end"/>
            </w:r>
            <w:r w:rsidR="002C3099" w:rsidRPr="00C93680">
              <w:rPr>
                <w:rFonts w:cs="Calibri"/>
                <w:noProof/>
                <w:lang w:val="sv-SE"/>
              </w:rPr>
              <w:br/>
            </w:r>
          </w:p>
          <w:p w14:paraId="31C52146" w14:textId="77777777" w:rsidR="000D0E1B" w:rsidRPr="00C93680" w:rsidRDefault="000D0E1B" w:rsidP="00A770A0">
            <w:pPr>
              <w:autoSpaceDE w:val="0"/>
              <w:autoSpaceDN w:val="0"/>
              <w:spacing w:after="0" w:line="240" w:lineRule="auto"/>
              <w:rPr>
                <w:rFonts w:cs="Calibri"/>
                <w:noProof/>
                <w:lang w:val="sv-SE"/>
              </w:rPr>
            </w:pPr>
          </w:p>
        </w:tc>
      </w:tr>
      <w:tr w:rsidR="00B22617" w14:paraId="359987B4" w14:textId="77777777" w:rsidTr="00586F95">
        <w:trPr>
          <w:trHeight w:val="1350"/>
        </w:trPr>
        <w:tc>
          <w:tcPr>
            <w:tcW w:w="1812" w:type="dxa"/>
          </w:tcPr>
          <w:p w14:paraId="26016858" w14:textId="77777777" w:rsidR="00EF1DB7" w:rsidRPr="00814A19" w:rsidRDefault="00E36CE1" w:rsidP="00D33061">
            <w:pPr>
              <w:rPr>
                <w:rFonts w:cs="Calibri"/>
                <w:b/>
                <w:noProof/>
                <w:lang w:val="en-US"/>
              </w:rPr>
            </w:pPr>
            <w:r w:rsidRPr="00814A19">
              <w:rPr>
                <w:rFonts w:cs="Calibri"/>
                <w:noProof/>
                <w:lang w:val="en-US"/>
              </w:rPr>
              <w:t xml:space="preserve">09:20 - </w:t>
            </w:r>
            <w:r w:rsidR="00BB0228" w:rsidRPr="00814A19">
              <w:rPr>
                <w:rFonts w:cs="Calibri"/>
                <w:noProof/>
                <w:lang w:val="en-US"/>
              </w:rPr>
              <w:t>09:40</w:t>
            </w:r>
          </w:p>
        </w:tc>
        <w:tc>
          <w:tcPr>
            <w:tcW w:w="7493" w:type="dxa"/>
          </w:tcPr>
          <w:p w14:paraId="1F0CB85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PsA and</w:t>
            </w:r>
            <w:r w:rsidR="007957F6" w:rsidRPr="00814A19">
              <w:rPr>
                <w:rFonts w:cs="Calibri"/>
                <w:b/>
                <w:noProof/>
                <w:lang w:val="en-US"/>
              </w:rPr>
              <w:t xml:space="preserve"> pSpA are not the same disease</w:t>
            </w:r>
          </w:p>
          <w:p w14:paraId="46086FD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Frank</w:instrText>
            </w:r>
            <w:r w:rsidR="00531D9B" w:rsidRPr="00814A19">
              <w:rPr>
                <w:rFonts w:cs="Calibri"/>
                <w:bCs/>
                <w:noProof/>
                <w:lang w:val="en-US"/>
              </w:rPr>
              <w:instrText xml:space="preserve"> </w:instrText>
            </w:r>
            <w:r w:rsidRPr="00814A19">
              <w:rPr>
                <w:rFonts w:cs="Calibri"/>
                <w:bCs/>
                <w:noProof/>
                <w:lang w:val="en-US"/>
              </w:rPr>
              <w:instrText>Behrens</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Frank Behrens (Germany)</w:t>
            </w:r>
            <w:r w:rsidRPr="00814A19">
              <w:rPr>
                <w:rFonts w:cs="Calibri"/>
                <w:i/>
                <w:noProof/>
                <w:lang w:val="en-US"/>
              </w:rPr>
              <w:fldChar w:fldCharType="end"/>
            </w:r>
            <w:r w:rsidR="002C3099" w:rsidRPr="00814A19">
              <w:rPr>
                <w:rFonts w:cs="Calibri"/>
                <w:noProof/>
                <w:lang w:val="en-US"/>
              </w:rPr>
              <w:br/>
            </w:r>
          </w:p>
          <w:p w14:paraId="4CB7789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CB72C58" w14:textId="77777777" w:rsidTr="00586F95">
        <w:trPr>
          <w:trHeight w:val="1350"/>
        </w:trPr>
        <w:tc>
          <w:tcPr>
            <w:tcW w:w="1812" w:type="dxa"/>
          </w:tcPr>
          <w:p w14:paraId="5DF7D83C" w14:textId="77777777" w:rsidR="00EF1DB7" w:rsidRPr="00814A19" w:rsidRDefault="00E36CE1" w:rsidP="00D33061">
            <w:pPr>
              <w:rPr>
                <w:rFonts w:cs="Calibri"/>
                <w:b/>
                <w:noProof/>
                <w:lang w:val="en-US"/>
              </w:rPr>
            </w:pPr>
            <w:r w:rsidRPr="00814A19">
              <w:rPr>
                <w:rFonts w:cs="Calibri"/>
                <w:noProof/>
                <w:lang w:val="en-US"/>
              </w:rPr>
              <w:t xml:space="preserve">09:40 - </w:t>
            </w:r>
            <w:r w:rsidR="00BB0228" w:rsidRPr="00814A19">
              <w:rPr>
                <w:rFonts w:cs="Calibri"/>
                <w:noProof/>
                <w:lang w:val="en-US"/>
              </w:rPr>
              <w:t>09:50</w:t>
            </w:r>
          </w:p>
        </w:tc>
        <w:tc>
          <w:tcPr>
            <w:tcW w:w="7493" w:type="dxa"/>
          </w:tcPr>
          <w:p w14:paraId="082F597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PsA and</w:t>
            </w:r>
            <w:r w:rsidR="007957F6" w:rsidRPr="00814A19">
              <w:rPr>
                <w:rFonts w:cs="Calibri"/>
                <w:b/>
                <w:noProof/>
                <w:lang w:val="en-US"/>
              </w:rPr>
              <w:t xml:space="preserve"> pSpA are the same disease</w:t>
            </w:r>
          </w:p>
          <w:p w14:paraId="1B8780F3"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w:instrText>
            </w:r>
            <w:r w:rsidR="00137AB3" w:rsidRPr="00C93680">
              <w:rPr>
                <w:rFonts w:cs="Calibri"/>
                <w:i/>
                <w:noProof/>
                <w:lang w:val="sv-SE"/>
              </w:rPr>
              <w:instrText>Accepted</w:instrText>
            </w:r>
            <w:r w:rsidRPr="00C93680">
              <w:rPr>
                <w:rFonts w:cs="Calibri"/>
                <w:i/>
                <w:noProof/>
                <w:lang w:val="sv-SE"/>
              </w:rPr>
              <w:instrText>"&lt;&gt; "Pending" "</w:instrText>
            </w:r>
            <w:r w:rsidR="00957664" w:rsidRPr="00C93680">
              <w:rPr>
                <w:rFonts w:cs="Calibri"/>
                <w:bCs/>
                <w:noProof/>
                <w:lang w:val="sv-SE"/>
              </w:rPr>
              <w:instrText>Speaker: Filip</w:instrText>
            </w:r>
            <w:r w:rsidR="00531D9B" w:rsidRPr="00C93680">
              <w:rPr>
                <w:rFonts w:cs="Calibri"/>
                <w:bCs/>
                <w:noProof/>
                <w:lang w:val="sv-SE"/>
              </w:rPr>
              <w:instrText xml:space="preserve"> </w:instrText>
            </w:r>
            <w:r w:rsidRPr="00C93680">
              <w:rPr>
                <w:rFonts w:cs="Calibri"/>
                <w:bCs/>
                <w:noProof/>
                <w:lang w:val="sv-SE"/>
              </w:rPr>
              <w:instrText>Van den Bosch</w:instrText>
            </w:r>
            <w:r w:rsidR="00531D9B" w:rsidRPr="00C93680">
              <w:rPr>
                <w:rFonts w:cs="Calibri"/>
                <w:bCs/>
                <w:noProof/>
                <w:lang w:val="sv-SE"/>
              </w:rPr>
              <w:instrText xml:space="preserve"> </w:instrText>
            </w:r>
            <w:r w:rsidRPr="00C93680">
              <w:rPr>
                <w:rFonts w:cs="Calibri"/>
                <w:bCs/>
                <w:noProof/>
                <w:lang w:val="sv-SE"/>
              </w:rPr>
              <w:instrText>(Belgium)</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Filip Van den Bosch (Belgium)</w:t>
            </w:r>
            <w:r w:rsidRPr="00814A19">
              <w:rPr>
                <w:rFonts w:cs="Calibri"/>
                <w:i/>
                <w:noProof/>
                <w:lang w:val="en-US"/>
              </w:rPr>
              <w:fldChar w:fldCharType="end"/>
            </w:r>
            <w:r w:rsidR="002C3099" w:rsidRPr="00C93680">
              <w:rPr>
                <w:rFonts w:cs="Calibri"/>
                <w:noProof/>
                <w:lang w:val="sv-SE"/>
              </w:rPr>
              <w:br/>
            </w:r>
          </w:p>
          <w:p w14:paraId="386A9A88" w14:textId="77777777" w:rsidR="000D0E1B" w:rsidRPr="00C93680" w:rsidRDefault="000D0E1B" w:rsidP="00A770A0">
            <w:pPr>
              <w:autoSpaceDE w:val="0"/>
              <w:autoSpaceDN w:val="0"/>
              <w:spacing w:after="0" w:line="240" w:lineRule="auto"/>
              <w:rPr>
                <w:rFonts w:cs="Calibri"/>
                <w:noProof/>
                <w:lang w:val="sv-SE"/>
              </w:rPr>
            </w:pPr>
          </w:p>
        </w:tc>
      </w:tr>
      <w:tr w:rsidR="00B22617" w14:paraId="69CA99DB" w14:textId="77777777" w:rsidTr="00586F95">
        <w:trPr>
          <w:trHeight w:val="1350"/>
        </w:trPr>
        <w:tc>
          <w:tcPr>
            <w:tcW w:w="1812" w:type="dxa"/>
          </w:tcPr>
          <w:p w14:paraId="4A2D1D1C" w14:textId="77777777" w:rsidR="00EF1DB7" w:rsidRPr="00814A19" w:rsidRDefault="00E36CE1" w:rsidP="00D33061">
            <w:pPr>
              <w:rPr>
                <w:rFonts w:cs="Calibri"/>
                <w:b/>
                <w:noProof/>
                <w:lang w:val="en-US"/>
              </w:rPr>
            </w:pPr>
            <w:r w:rsidRPr="00814A19">
              <w:rPr>
                <w:rFonts w:cs="Calibri"/>
                <w:noProof/>
                <w:lang w:val="en-US"/>
              </w:rPr>
              <w:t xml:space="preserve">09:50 - </w:t>
            </w:r>
            <w:r w:rsidR="00BB0228" w:rsidRPr="00814A19">
              <w:rPr>
                <w:rFonts w:cs="Calibri"/>
                <w:noProof/>
                <w:lang w:val="en-US"/>
              </w:rPr>
              <w:t>10:00</w:t>
            </w:r>
          </w:p>
        </w:tc>
        <w:tc>
          <w:tcPr>
            <w:tcW w:w="7493" w:type="dxa"/>
          </w:tcPr>
          <w:p w14:paraId="3FC29FC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PsA and</w:t>
            </w:r>
            <w:r w:rsidR="007957F6" w:rsidRPr="00814A19">
              <w:rPr>
                <w:rFonts w:cs="Calibri"/>
                <w:b/>
                <w:noProof/>
                <w:lang w:val="en-US"/>
              </w:rPr>
              <w:t xml:space="preserve"> pSpA are not the same disease</w:t>
            </w:r>
          </w:p>
          <w:p w14:paraId="2879532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Frank</w:instrText>
            </w:r>
            <w:r w:rsidR="00531D9B" w:rsidRPr="00814A19">
              <w:rPr>
                <w:rFonts w:cs="Calibri"/>
                <w:bCs/>
                <w:noProof/>
                <w:lang w:val="en-US"/>
              </w:rPr>
              <w:instrText xml:space="preserve"> </w:instrText>
            </w:r>
            <w:r w:rsidRPr="00814A19">
              <w:rPr>
                <w:rFonts w:cs="Calibri"/>
                <w:bCs/>
                <w:noProof/>
                <w:lang w:val="en-US"/>
              </w:rPr>
              <w:instrText>Behrens</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Frank Behrens (Germany)</w:t>
            </w:r>
            <w:r w:rsidRPr="00814A19">
              <w:rPr>
                <w:rFonts w:cs="Calibri"/>
                <w:i/>
                <w:noProof/>
                <w:lang w:val="en-US"/>
              </w:rPr>
              <w:fldChar w:fldCharType="end"/>
            </w:r>
            <w:r w:rsidR="002C3099" w:rsidRPr="00814A19">
              <w:rPr>
                <w:rFonts w:cs="Calibri"/>
                <w:noProof/>
                <w:lang w:val="en-US"/>
              </w:rPr>
              <w:br/>
            </w:r>
          </w:p>
          <w:p w14:paraId="5177537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4714634" w14:textId="77777777" w:rsidTr="00586F95">
        <w:trPr>
          <w:trHeight w:val="1350"/>
        </w:trPr>
        <w:tc>
          <w:tcPr>
            <w:tcW w:w="1812" w:type="dxa"/>
          </w:tcPr>
          <w:p w14:paraId="1C7D5049" w14:textId="77777777" w:rsidR="00EF1DB7" w:rsidRPr="00814A19" w:rsidRDefault="00E36CE1" w:rsidP="00D33061">
            <w:pPr>
              <w:rPr>
                <w:rFonts w:cs="Calibri"/>
                <w:b/>
                <w:noProof/>
                <w:lang w:val="en-US"/>
              </w:rPr>
            </w:pPr>
            <w:r w:rsidRPr="00814A19">
              <w:rPr>
                <w:rFonts w:cs="Calibri"/>
                <w:noProof/>
                <w:lang w:val="en-US"/>
              </w:rPr>
              <w:lastRenderedPageBreak/>
              <w:t xml:space="preserve">10:00 - </w:t>
            </w:r>
            <w:r w:rsidR="00BB0228" w:rsidRPr="00814A19">
              <w:rPr>
                <w:rFonts w:cs="Calibri"/>
                <w:noProof/>
                <w:lang w:val="en-US"/>
              </w:rPr>
              <w:t>10:15</w:t>
            </w:r>
          </w:p>
        </w:tc>
        <w:tc>
          <w:tcPr>
            <w:tcW w:w="7493" w:type="dxa"/>
          </w:tcPr>
          <w:p w14:paraId="0E7DBF5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Discussion</w:t>
            </w:r>
          </w:p>
          <w:p w14:paraId="09211BC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Frank</w:instrText>
            </w:r>
            <w:r w:rsidR="00531D9B" w:rsidRPr="00814A19">
              <w:rPr>
                <w:rFonts w:cs="Calibri"/>
                <w:bCs/>
                <w:noProof/>
                <w:lang w:val="en-US"/>
              </w:rPr>
              <w:instrText xml:space="preserve"> </w:instrText>
            </w:r>
            <w:r w:rsidRPr="00814A19">
              <w:rPr>
                <w:rFonts w:cs="Calibri"/>
                <w:bCs/>
                <w:noProof/>
                <w:lang w:val="en-US"/>
              </w:rPr>
              <w:instrText>Behrens</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Frank Behrens (Germany)</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Filip Van den Bosch / (Ghent, Belgium), Gizem Ayan / (ANKARA, Türkiye), Alla Ishchenko / (Antwerp, Belgium)</w:t>
            </w:r>
          </w:p>
          <w:p w14:paraId="56339894" w14:textId="77777777" w:rsidR="000D0E1B" w:rsidRPr="00814A19" w:rsidRDefault="000D0E1B" w:rsidP="00A770A0">
            <w:pPr>
              <w:autoSpaceDE w:val="0"/>
              <w:autoSpaceDN w:val="0"/>
              <w:spacing w:after="0" w:line="240" w:lineRule="auto"/>
              <w:rPr>
                <w:rFonts w:cs="Calibri"/>
                <w:noProof/>
                <w:lang w:val="en-US"/>
              </w:rPr>
            </w:pPr>
          </w:p>
        </w:tc>
      </w:tr>
    </w:tbl>
    <w:p w14:paraId="589EE399" w14:textId="77777777" w:rsidR="008D3D0C" w:rsidRPr="00814A19" w:rsidRDefault="008D3D0C" w:rsidP="00B766E5">
      <w:pPr>
        <w:tabs>
          <w:tab w:val="left" w:pos="1128"/>
        </w:tabs>
        <w:rPr>
          <w:rFonts w:cs="Calibri"/>
          <w:lang w:val="en-US"/>
        </w:rPr>
      </w:pPr>
    </w:p>
    <w:p w14:paraId="628E52F3" w14:textId="77777777" w:rsidR="008D3D0C" w:rsidRPr="00814A19" w:rsidRDefault="008D3D0C" w:rsidP="00B766E5">
      <w:pPr>
        <w:tabs>
          <w:tab w:val="left" w:pos="1128"/>
        </w:tabs>
        <w:rPr>
          <w:rFonts w:cs="Calibri"/>
          <w:lang w:val="en-US"/>
        </w:rPr>
        <w:sectPr w:rsidR="008D3D0C" w:rsidRPr="00814A19" w:rsidSect="008D3D0C">
          <w:headerReference w:type="default" r:id="rId289"/>
          <w:type w:val="continuous"/>
          <w:pgSz w:w="11906" w:h="16838"/>
          <w:pgMar w:top="1417" w:right="1417" w:bottom="1134" w:left="1417" w:header="708" w:footer="28" w:gutter="0"/>
          <w:cols w:space="708"/>
          <w:titlePg/>
          <w:docGrid w:linePitch="360"/>
        </w:sectPr>
      </w:pPr>
    </w:p>
    <w:p w14:paraId="09112379" w14:textId="77777777" w:rsidR="00A516DF" w:rsidRPr="00C93680" w:rsidRDefault="00A516DF" w:rsidP="00D77A32">
      <w:pPr>
        <w:pStyle w:val="Header"/>
        <w:rPr>
          <w:lang w:val="en-US"/>
        </w:rPr>
      </w:pPr>
    </w:p>
    <w:tbl>
      <w:tblPr>
        <w:tblW w:w="0" w:type="auto"/>
        <w:shd w:val="clear" w:color="auto" w:fill="F2F2F2"/>
        <w:tblLook w:val="04A0" w:firstRow="1" w:lastRow="0" w:firstColumn="1" w:lastColumn="0" w:noHBand="0" w:noVBand="1"/>
      </w:tblPr>
      <w:tblGrid>
        <w:gridCol w:w="5070"/>
        <w:gridCol w:w="141"/>
        <w:gridCol w:w="4001"/>
      </w:tblGrid>
      <w:tr w:rsidR="00B22617" w14:paraId="0D393C21" w14:textId="77777777" w:rsidTr="001A117B">
        <w:tc>
          <w:tcPr>
            <w:tcW w:w="5211" w:type="dxa"/>
            <w:gridSpan w:val="2"/>
            <w:shd w:val="clear" w:color="auto" w:fill="F2F2F2"/>
          </w:tcPr>
          <w:p w14:paraId="718AA1B6" w14:textId="77777777" w:rsidR="00A516DF" w:rsidRPr="00814A19" w:rsidRDefault="007E33E4" w:rsidP="00624BEC">
            <w:pPr>
              <w:rPr>
                <w:rFonts w:cs="Calibri"/>
              </w:rPr>
            </w:pPr>
            <w:r w:rsidRPr="00814A19">
              <w:rPr>
                <w:rFonts w:cs="Calibri"/>
                <w:b/>
                <w:noProof/>
                <w:lang w:val="en-US"/>
              </w:rPr>
              <w:t>Innovation</w:t>
            </w:r>
          </w:p>
        </w:tc>
        <w:tc>
          <w:tcPr>
            <w:tcW w:w="4001" w:type="dxa"/>
            <w:shd w:val="clear" w:color="auto" w:fill="F2F2F2"/>
          </w:tcPr>
          <w:p w14:paraId="6E6AAB44"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3426D9EC" w14:textId="77777777" w:rsidTr="001A117B">
        <w:tc>
          <w:tcPr>
            <w:tcW w:w="5070" w:type="dxa"/>
            <w:vMerge w:val="restart"/>
            <w:shd w:val="clear" w:color="auto" w:fill="F2F2F2"/>
          </w:tcPr>
          <w:p w14:paraId="67C46B2B" w14:textId="77777777" w:rsidR="001A117B" w:rsidRPr="00C93680" w:rsidRDefault="00185564" w:rsidP="00F23ACE">
            <w:pPr>
              <w:rPr>
                <w:rFonts w:cs="Calibri"/>
                <w:bCs/>
                <w:noProof/>
                <w:lang w:val="en-GB"/>
              </w:rPr>
            </w:pPr>
            <w:r w:rsidRPr="00C93680">
              <w:rPr>
                <w:rFonts w:cs="Calibri"/>
                <w:bCs/>
                <w:noProof/>
                <w:lang w:val="en-GB"/>
              </w:rPr>
              <w:t>- Explore how socioeconomic and environmental factors influence the pathogenesis, activity, and outcomes of RMDs. </w:t>
            </w:r>
          </w:p>
          <w:p w14:paraId="75503EC3" w14:textId="77777777" w:rsidR="001A117B" w:rsidRPr="00C93680" w:rsidRDefault="00185564" w:rsidP="00F23ACE">
            <w:pPr>
              <w:rPr>
                <w:rFonts w:cs="Calibri"/>
                <w:bCs/>
                <w:noProof/>
                <w:lang w:val="en-GB"/>
              </w:rPr>
            </w:pPr>
            <w:r w:rsidRPr="00C93680">
              <w:rPr>
                <w:rFonts w:cs="Calibri"/>
                <w:bCs/>
                <w:noProof/>
                <w:lang w:val="en-GB"/>
              </w:rPr>
              <w:t>- Examine mechanistic links between environmental exposures and immune dysregulation, and assess how inequalities shape patient care and research priorities. </w:t>
            </w:r>
          </w:p>
          <w:p w14:paraId="2284BF7E" w14:textId="77777777" w:rsidR="001A117B" w:rsidRPr="00C93680" w:rsidRDefault="00185564" w:rsidP="00F23ACE">
            <w:pPr>
              <w:rPr>
                <w:rFonts w:cs="Calibri"/>
                <w:bCs/>
                <w:noProof/>
                <w:lang w:val="en-GB"/>
              </w:rPr>
            </w:pPr>
            <w:r w:rsidRPr="00C93680">
              <w:rPr>
                <w:rFonts w:cs="Calibri"/>
                <w:bCs/>
                <w:noProof/>
                <w:lang w:val="en-GB"/>
              </w:rPr>
              <w:t>- Insights to integrate these determinants into clinical practice and to inform future research directions for improved disease management.</w:t>
            </w:r>
          </w:p>
          <w:p w14:paraId="59B319F7" w14:textId="77777777" w:rsidR="001A117B" w:rsidRPr="001A117B" w:rsidRDefault="001A117B" w:rsidP="00F23ACE">
            <w:pPr>
              <w:rPr>
                <w:rFonts w:cs="Calibri"/>
                <w:bCs/>
                <w:noProof/>
                <w:lang w:val="en-US"/>
              </w:rPr>
            </w:pPr>
          </w:p>
        </w:tc>
        <w:tc>
          <w:tcPr>
            <w:tcW w:w="4142" w:type="dxa"/>
            <w:gridSpan w:val="2"/>
            <w:shd w:val="clear" w:color="auto" w:fill="F2F2F2"/>
          </w:tcPr>
          <w:p w14:paraId="46F806BA"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Room 12</w:t>
            </w:r>
          </w:p>
        </w:tc>
      </w:tr>
      <w:tr w:rsidR="00B22617" w14:paraId="159C6428" w14:textId="77777777" w:rsidTr="001A117B">
        <w:tc>
          <w:tcPr>
            <w:tcW w:w="5070" w:type="dxa"/>
            <w:vMerge/>
            <w:shd w:val="clear" w:color="auto" w:fill="F2F2F2"/>
          </w:tcPr>
          <w:p w14:paraId="51831018" w14:textId="77777777" w:rsidR="001A117B" w:rsidRPr="00814A19" w:rsidRDefault="001A117B" w:rsidP="00637827">
            <w:pPr>
              <w:rPr>
                <w:rFonts w:cs="Calibri"/>
                <w:b/>
              </w:rPr>
            </w:pPr>
          </w:p>
        </w:tc>
        <w:tc>
          <w:tcPr>
            <w:tcW w:w="4142" w:type="dxa"/>
            <w:gridSpan w:val="2"/>
            <w:shd w:val="clear" w:color="auto" w:fill="F2F2F2"/>
          </w:tcPr>
          <w:p w14:paraId="2C0D4EFF" w14:textId="77777777" w:rsidR="001A117B" w:rsidRPr="00814A19" w:rsidRDefault="00185564" w:rsidP="00F66242">
            <w:pPr>
              <w:jc w:val="right"/>
              <w:rPr>
                <w:rFonts w:cs="Calibri"/>
                <w:b/>
              </w:rPr>
            </w:pPr>
            <w:r w:rsidRPr="00814A19">
              <w:rPr>
                <w:rFonts w:cs="Calibri"/>
                <w:b/>
                <w:noProof/>
                <w:lang w:val="en-US"/>
              </w:rPr>
              <w:t>09:00</w:t>
            </w:r>
            <w:r w:rsidRPr="00814A19">
              <w:rPr>
                <w:rFonts w:cs="Calibri"/>
                <w:b/>
              </w:rPr>
              <w:t>-</w:t>
            </w:r>
            <w:r w:rsidRPr="00814A19">
              <w:rPr>
                <w:rFonts w:cs="Calibri"/>
                <w:b/>
                <w:noProof/>
                <w:lang w:val="en-US"/>
              </w:rPr>
              <w:t>10:15</w:t>
            </w:r>
            <w:r w:rsidRPr="00814A19">
              <w:rPr>
                <w:rFonts w:cs="Calibri"/>
                <w:b/>
              </w:rPr>
              <w:t xml:space="preserve"> </w:t>
            </w:r>
            <w:r>
              <w:rPr>
                <w:rFonts w:cs="Calibri"/>
                <w:b/>
              </w:rPr>
              <w:t>BST</w:t>
            </w:r>
          </w:p>
        </w:tc>
      </w:tr>
    </w:tbl>
    <w:p w14:paraId="2BBB0C01"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Environment and</w:t>
      </w:r>
      <w:r w:rsidR="00185564" w:rsidRPr="00814A19">
        <w:rPr>
          <w:rFonts w:cs="Calibri"/>
          <w:b/>
          <w:noProof/>
          <w:sz w:val="28"/>
          <w:szCs w:val="28"/>
          <w:lang w:val="en-US"/>
        </w:rPr>
        <w:t xml:space="preserve"> Inequality: Unpacking Socioeconomic and Environmental Drivers of RMD Pathogenesis, Disease Activity, and Research</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16F251DA" w14:textId="77777777" w:rsidTr="00586F95">
        <w:trPr>
          <w:trHeight w:val="437"/>
        </w:trPr>
        <w:tc>
          <w:tcPr>
            <w:tcW w:w="1812" w:type="dxa"/>
          </w:tcPr>
          <w:p w14:paraId="41C8420D"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3A9AD5B3"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Milena Bond (Italy)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Milena Bond (Italy)</w:t>
            </w:r>
            <w:r w:rsidRPr="00814A19">
              <w:rPr>
                <w:rFonts w:cs="Calibri"/>
                <w:i/>
                <w:noProof/>
                <w:lang w:val="en-US"/>
              </w:rPr>
              <w:fldChar w:fldCharType="end"/>
            </w:r>
          </w:p>
          <w:p w14:paraId="6104F9DC"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Gagandeep Sukhija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Gagandeep Sukhija (United Kingdom)</w:t>
            </w:r>
            <w:r w:rsidRPr="00814A19">
              <w:rPr>
                <w:rFonts w:cs="Calibri"/>
                <w:i/>
                <w:noProof/>
                <w:lang w:val="en-US"/>
              </w:rPr>
              <w:fldChar w:fldCharType="end"/>
            </w:r>
          </w:p>
        </w:tc>
      </w:tr>
      <w:tr w:rsidR="00B22617" w:rsidRPr="00C93680" w14:paraId="7E4759C2" w14:textId="77777777" w:rsidTr="00586F95">
        <w:trPr>
          <w:trHeight w:val="1350"/>
        </w:trPr>
        <w:tc>
          <w:tcPr>
            <w:tcW w:w="1812" w:type="dxa"/>
          </w:tcPr>
          <w:p w14:paraId="693AE55F" w14:textId="77777777" w:rsidR="00EF1DB7" w:rsidRPr="00814A19" w:rsidRDefault="00E36CE1" w:rsidP="00D33061">
            <w:pPr>
              <w:rPr>
                <w:rFonts w:cs="Calibri"/>
                <w:b/>
                <w:noProof/>
                <w:lang w:val="en-US"/>
              </w:rPr>
            </w:pPr>
            <w:r w:rsidRPr="00814A19">
              <w:rPr>
                <w:rFonts w:cs="Calibri"/>
                <w:noProof/>
                <w:lang w:val="en-US"/>
              </w:rPr>
              <w:t xml:space="preserve">09:00 - </w:t>
            </w:r>
            <w:r w:rsidR="00BB0228" w:rsidRPr="00814A19">
              <w:rPr>
                <w:rFonts w:cs="Calibri"/>
                <w:noProof/>
                <w:lang w:val="en-US"/>
              </w:rPr>
              <w:t>09:15</w:t>
            </w:r>
          </w:p>
        </w:tc>
        <w:tc>
          <w:tcPr>
            <w:tcW w:w="7493" w:type="dxa"/>
          </w:tcPr>
          <w:p w14:paraId="137E4AC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Mapping the</w:t>
            </w:r>
            <w:r w:rsidR="007957F6" w:rsidRPr="00814A19">
              <w:rPr>
                <w:rFonts w:cs="Calibri"/>
                <w:b/>
                <w:noProof/>
                <w:lang w:val="en-US"/>
              </w:rPr>
              <w:t xml:space="preserve"> Invisible: Global Inequalities and Environmental Determinants in RMDs</w:t>
            </w:r>
          </w:p>
          <w:p w14:paraId="6F08536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Pedro</w:instrText>
            </w:r>
            <w:r w:rsidR="00531D9B" w:rsidRPr="00814A19">
              <w:rPr>
                <w:rFonts w:cs="Calibri"/>
                <w:bCs/>
                <w:noProof/>
                <w:lang w:val="en-US"/>
              </w:rPr>
              <w:instrText xml:space="preserve"> </w:instrText>
            </w:r>
            <w:r w:rsidRPr="00814A19">
              <w:rPr>
                <w:rFonts w:cs="Calibri"/>
                <w:bCs/>
                <w:noProof/>
                <w:lang w:val="en-US"/>
              </w:rPr>
              <w:instrText>Machado</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Pedro Machado (United Kingdom)</w:t>
            </w:r>
            <w:r w:rsidRPr="00814A19">
              <w:rPr>
                <w:rFonts w:cs="Calibri"/>
                <w:i/>
                <w:noProof/>
                <w:lang w:val="en-US"/>
              </w:rPr>
              <w:fldChar w:fldCharType="end"/>
            </w:r>
            <w:r w:rsidR="002C3099" w:rsidRPr="00814A19">
              <w:rPr>
                <w:rFonts w:cs="Calibri"/>
                <w:noProof/>
                <w:lang w:val="en-US"/>
              </w:rPr>
              <w:br/>
            </w:r>
          </w:p>
          <w:p w14:paraId="2D750B83" w14:textId="77777777" w:rsidR="000D0E1B" w:rsidRPr="00814A19" w:rsidRDefault="000D0E1B" w:rsidP="00A770A0">
            <w:pPr>
              <w:autoSpaceDE w:val="0"/>
              <w:autoSpaceDN w:val="0"/>
              <w:spacing w:after="0" w:line="240" w:lineRule="auto"/>
              <w:rPr>
                <w:rFonts w:cs="Calibri"/>
                <w:noProof/>
                <w:lang w:val="en-US"/>
              </w:rPr>
            </w:pPr>
          </w:p>
        </w:tc>
      </w:tr>
      <w:tr w:rsidR="00B22617" w14:paraId="20A981C8" w14:textId="77777777" w:rsidTr="00586F95">
        <w:trPr>
          <w:trHeight w:val="1350"/>
        </w:trPr>
        <w:tc>
          <w:tcPr>
            <w:tcW w:w="1812" w:type="dxa"/>
          </w:tcPr>
          <w:p w14:paraId="124B5806" w14:textId="77777777" w:rsidR="00EF1DB7" w:rsidRPr="00814A19" w:rsidRDefault="00E36CE1" w:rsidP="00D33061">
            <w:pPr>
              <w:rPr>
                <w:rFonts w:cs="Calibri"/>
                <w:b/>
                <w:noProof/>
                <w:lang w:val="en-US"/>
              </w:rPr>
            </w:pPr>
            <w:r w:rsidRPr="00814A19">
              <w:rPr>
                <w:rFonts w:cs="Calibri"/>
                <w:noProof/>
                <w:lang w:val="en-US"/>
              </w:rPr>
              <w:t xml:space="preserve">09:15 - </w:t>
            </w:r>
            <w:r w:rsidR="00BB0228" w:rsidRPr="00814A19">
              <w:rPr>
                <w:rFonts w:cs="Calibri"/>
                <w:noProof/>
                <w:lang w:val="en-US"/>
              </w:rPr>
              <w:t>09:30</w:t>
            </w:r>
          </w:p>
        </w:tc>
        <w:tc>
          <w:tcPr>
            <w:tcW w:w="7493" w:type="dxa"/>
          </w:tcPr>
          <w:p w14:paraId="6F7C8B0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From Pollutants</w:t>
            </w:r>
            <w:r w:rsidR="007957F6" w:rsidRPr="00814A19">
              <w:rPr>
                <w:rFonts w:cs="Calibri"/>
                <w:b/>
                <w:noProof/>
                <w:lang w:val="en-US"/>
              </w:rPr>
              <w:t xml:space="preserve"> to Pathways: How Environment and Socioeconomic Factors Shape Autoimmune Immunopathology</w:t>
            </w:r>
          </w:p>
          <w:p w14:paraId="17EFB71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Elena</w:instrText>
            </w:r>
            <w:r w:rsidR="00531D9B" w:rsidRPr="00814A19">
              <w:rPr>
                <w:rFonts w:cs="Calibri"/>
                <w:bCs/>
                <w:noProof/>
                <w:lang w:val="en-US"/>
              </w:rPr>
              <w:instrText xml:space="preserve"> </w:instrText>
            </w:r>
            <w:r w:rsidRPr="00814A19">
              <w:rPr>
                <w:rFonts w:cs="Calibri"/>
                <w:bCs/>
                <w:noProof/>
                <w:lang w:val="en-US"/>
              </w:rPr>
              <w:instrText>Pontarini</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Elena Pontarini (United Kingdom)</w:t>
            </w:r>
            <w:r w:rsidRPr="00814A19">
              <w:rPr>
                <w:rFonts w:cs="Calibri"/>
                <w:i/>
                <w:noProof/>
                <w:lang w:val="en-US"/>
              </w:rPr>
              <w:fldChar w:fldCharType="end"/>
            </w:r>
            <w:r w:rsidR="002C3099" w:rsidRPr="00814A19">
              <w:rPr>
                <w:rFonts w:cs="Calibri"/>
                <w:noProof/>
                <w:lang w:val="en-US"/>
              </w:rPr>
              <w:br/>
            </w:r>
          </w:p>
          <w:p w14:paraId="624F8B8D" w14:textId="77777777" w:rsidR="000D0E1B" w:rsidRPr="00814A19" w:rsidRDefault="000D0E1B" w:rsidP="00A770A0">
            <w:pPr>
              <w:autoSpaceDE w:val="0"/>
              <w:autoSpaceDN w:val="0"/>
              <w:spacing w:after="0" w:line="240" w:lineRule="auto"/>
              <w:rPr>
                <w:rFonts w:cs="Calibri"/>
                <w:noProof/>
                <w:lang w:val="en-US"/>
              </w:rPr>
            </w:pPr>
          </w:p>
        </w:tc>
      </w:tr>
      <w:tr w:rsidR="00B22617" w14:paraId="37EAA12E" w14:textId="77777777" w:rsidTr="00586F95">
        <w:trPr>
          <w:trHeight w:val="1350"/>
        </w:trPr>
        <w:tc>
          <w:tcPr>
            <w:tcW w:w="1812" w:type="dxa"/>
          </w:tcPr>
          <w:p w14:paraId="21E49C2A" w14:textId="77777777" w:rsidR="00EF1DB7" w:rsidRPr="00814A19" w:rsidRDefault="00E36CE1" w:rsidP="00D33061">
            <w:pPr>
              <w:rPr>
                <w:rFonts w:cs="Calibri"/>
                <w:b/>
                <w:noProof/>
                <w:lang w:val="en-US"/>
              </w:rPr>
            </w:pPr>
            <w:r w:rsidRPr="00814A19">
              <w:rPr>
                <w:rFonts w:cs="Calibri"/>
                <w:noProof/>
                <w:lang w:val="en-US"/>
              </w:rPr>
              <w:t xml:space="preserve">09:30 - </w:t>
            </w:r>
            <w:r w:rsidR="00BB0228" w:rsidRPr="00814A19">
              <w:rPr>
                <w:rFonts w:cs="Calibri"/>
                <w:noProof/>
                <w:lang w:val="en-US"/>
              </w:rPr>
              <w:t>09:45</w:t>
            </w:r>
          </w:p>
        </w:tc>
        <w:tc>
          <w:tcPr>
            <w:tcW w:w="7493" w:type="dxa"/>
          </w:tcPr>
          <w:p w14:paraId="5A47CE2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Pollution, </w:t>
            </w:r>
            <w:r w:rsidR="007957F6" w:rsidRPr="00814A19">
              <w:rPr>
                <w:rFonts w:cs="Calibri"/>
                <w:b/>
                <w:noProof/>
                <w:lang w:val="en-US"/>
              </w:rPr>
              <w:t>Poverty, and Pain: Environmental and Social Drivers of Inflammatory Arthropathies and Osteoarthritis Burden</w:t>
            </w:r>
          </w:p>
          <w:p w14:paraId="0FBD62C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Giovanni</w:instrText>
            </w:r>
            <w:r w:rsidR="00531D9B" w:rsidRPr="00814A19">
              <w:rPr>
                <w:rFonts w:cs="Calibri"/>
                <w:bCs/>
                <w:noProof/>
                <w:lang w:val="en-US"/>
              </w:rPr>
              <w:instrText xml:space="preserve"> </w:instrText>
            </w:r>
            <w:r w:rsidRPr="00814A19">
              <w:rPr>
                <w:rFonts w:cs="Calibri"/>
                <w:bCs/>
                <w:noProof/>
                <w:lang w:val="en-US"/>
              </w:rPr>
              <w:instrText>Adami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Giovanni Adami (Italy)</w:t>
            </w:r>
            <w:r w:rsidRPr="00814A19">
              <w:rPr>
                <w:rFonts w:cs="Calibri"/>
                <w:i/>
                <w:noProof/>
                <w:lang w:val="en-US"/>
              </w:rPr>
              <w:fldChar w:fldCharType="end"/>
            </w:r>
            <w:r w:rsidR="002C3099" w:rsidRPr="00814A19">
              <w:rPr>
                <w:rFonts w:cs="Calibri"/>
                <w:noProof/>
                <w:lang w:val="en-US"/>
              </w:rPr>
              <w:br/>
            </w:r>
          </w:p>
          <w:p w14:paraId="6F840CC4" w14:textId="77777777" w:rsidR="000D0E1B" w:rsidRPr="00814A19" w:rsidRDefault="000D0E1B" w:rsidP="00A770A0">
            <w:pPr>
              <w:autoSpaceDE w:val="0"/>
              <w:autoSpaceDN w:val="0"/>
              <w:spacing w:after="0" w:line="240" w:lineRule="auto"/>
              <w:rPr>
                <w:rFonts w:cs="Calibri"/>
                <w:noProof/>
                <w:lang w:val="en-US"/>
              </w:rPr>
            </w:pPr>
          </w:p>
        </w:tc>
      </w:tr>
      <w:tr w:rsidR="00B22617" w14:paraId="56CD3266" w14:textId="77777777" w:rsidTr="00586F95">
        <w:trPr>
          <w:trHeight w:val="1350"/>
        </w:trPr>
        <w:tc>
          <w:tcPr>
            <w:tcW w:w="1812" w:type="dxa"/>
          </w:tcPr>
          <w:p w14:paraId="3F3643CB" w14:textId="77777777" w:rsidR="00EF1DB7" w:rsidRPr="00814A19" w:rsidRDefault="00E36CE1" w:rsidP="00D33061">
            <w:pPr>
              <w:rPr>
                <w:rFonts w:cs="Calibri"/>
                <w:b/>
                <w:noProof/>
                <w:lang w:val="en-US"/>
              </w:rPr>
            </w:pPr>
            <w:r w:rsidRPr="00814A19">
              <w:rPr>
                <w:rFonts w:cs="Calibri"/>
                <w:noProof/>
                <w:lang w:val="en-US"/>
              </w:rPr>
              <w:lastRenderedPageBreak/>
              <w:t xml:space="preserve">09:45 - </w:t>
            </w:r>
            <w:r w:rsidR="00BB0228" w:rsidRPr="00814A19">
              <w:rPr>
                <w:rFonts w:cs="Calibri"/>
                <w:noProof/>
                <w:lang w:val="en-US"/>
              </w:rPr>
              <w:t>10:00</w:t>
            </w:r>
          </w:p>
        </w:tc>
        <w:tc>
          <w:tcPr>
            <w:tcW w:w="7493" w:type="dxa"/>
          </w:tcPr>
          <w:p w14:paraId="1FD393A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From Dust</w:t>
            </w:r>
            <w:r w:rsidR="007957F6" w:rsidRPr="00814A19">
              <w:rPr>
                <w:rFonts w:cs="Calibri"/>
                <w:b/>
                <w:noProof/>
                <w:lang w:val="en-US"/>
              </w:rPr>
              <w:t xml:space="preserve"> to Disease: Environmental Exposures and Inequalities in Systemic Autoimmune Conditions</w:t>
            </w:r>
          </w:p>
          <w:p w14:paraId="12D4E78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Diane</w:instrText>
            </w:r>
            <w:r w:rsidR="00531D9B" w:rsidRPr="00814A19">
              <w:rPr>
                <w:rFonts w:cs="Calibri"/>
                <w:bCs/>
                <w:noProof/>
                <w:lang w:val="en-US"/>
              </w:rPr>
              <w:instrText xml:space="preserve"> </w:instrText>
            </w:r>
            <w:r w:rsidRPr="00814A19">
              <w:rPr>
                <w:rFonts w:cs="Calibri"/>
                <w:bCs/>
                <w:noProof/>
                <w:lang w:val="en-US"/>
              </w:rPr>
              <w:instrText>van der Woude</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Diane van der Woude (Netherlands)</w:t>
            </w:r>
            <w:r w:rsidRPr="00814A19">
              <w:rPr>
                <w:rFonts w:cs="Calibri"/>
                <w:i/>
                <w:noProof/>
                <w:lang w:val="en-US"/>
              </w:rPr>
              <w:fldChar w:fldCharType="end"/>
            </w:r>
            <w:r w:rsidR="002C3099" w:rsidRPr="00814A19">
              <w:rPr>
                <w:rFonts w:cs="Calibri"/>
                <w:noProof/>
                <w:lang w:val="en-US"/>
              </w:rPr>
              <w:br/>
            </w:r>
          </w:p>
          <w:p w14:paraId="0CC403A9" w14:textId="77777777" w:rsidR="000D0E1B" w:rsidRPr="00814A19" w:rsidRDefault="000D0E1B" w:rsidP="00A770A0">
            <w:pPr>
              <w:autoSpaceDE w:val="0"/>
              <w:autoSpaceDN w:val="0"/>
              <w:spacing w:after="0" w:line="240" w:lineRule="auto"/>
              <w:rPr>
                <w:rFonts w:cs="Calibri"/>
                <w:noProof/>
                <w:lang w:val="en-US"/>
              </w:rPr>
            </w:pPr>
          </w:p>
        </w:tc>
      </w:tr>
    </w:tbl>
    <w:p w14:paraId="19136240" w14:textId="77777777" w:rsidR="008D3D0C" w:rsidRPr="00814A19" w:rsidRDefault="008D3D0C" w:rsidP="00B766E5">
      <w:pPr>
        <w:tabs>
          <w:tab w:val="left" w:pos="1128"/>
        </w:tabs>
        <w:rPr>
          <w:rFonts w:cs="Calibri"/>
          <w:lang w:val="en-US"/>
        </w:rPr>
      </w:pPr>
    </w:p>
    <w:p w14:paraId="17ACFA02" w14:textId="77777777" w:rsidR="008D3D0C" w:rsidRPr="00814A19" w:rsidRDefault="008D3D0C" w:rsidP="00B766E5">
      <w:pPr>
        <w:tabs>
          <w:tab w:val="left" w:pos="1128"/>
        </w:tabs>
        <w:rPr>
          <w:rFonts w:cs="Calibri"/>
          <w:lang w:val="en-US"/>
        </w:rPr>
        <w:sectPr w:rsidR="008D3D0C" w:rsidRPr="00814A19" w:rsidSect="008D3D0C">
          <w:headerReference w:type="default" r:id="rId290"/>
          <w:type w:val="continuous"/>
          <w:pgSz w:w="11906" w:h="16838"/>
          <w:pgMar w:top="1417" w:right="1417" w:bottom="1134" w:left="1417" w:header="708" w:footer="28" w:gutter="0"/>
          <w:cols w:space="708"/>
          <w:titlePg/>
          <w:docGrid w:linePitch="360"/>
        </w:sectPr>
      </w:pPr>
    </w:p>
    <w:p w14:paraId="61FFE083"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4330CD58" w14:textId="77777777" w:rsidTr="001A117B">
        <w:tc>
          <w:tcPr>
            <w:tcW w:w="5211" w:type="dxa"/>
            <w:gridSpan w:val="2"/>
            <w:shd w:val="clear" w:color="auto" w:fill="F2F2F2"/>
          </w:tcPr>
          <w:p w14:paraId="3054EDDD" w14:textId="77777777" w:rsidR="00A516DF" w:rsidRPr="00814A19" w:rsidRDefault="007E33E4" w:rsidP="00624BEC">
            <w:pPr>
              <w:rPr>
                <w:rFonts w:cs="Calibri"/>
              </w:rPr>
            </w:pPr>
            <w:r w:rsidRPr="00814A19">
              <w:rPr>
                <w:rFonts w:cs="Calibri"/>
                <w:b/>
                <w:noProof/>
                <w:lang w:val="en-US"/>
              </w:rPr>
              <w:t>How to Treat (HOT)</w:t>
            </w:r>
          </w:p>
        </w:tc>
        <w:tc>
          <w:tcPr>
            <w:tcW w:w="4001" w:type="dxa"/>
            <w:shd w:val="clear" w:color="auto" w:fill="F2F2F2"/>
          </w:tcPr>
          <w:p w14:paraId="4535FCD2"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711066DE" w14:textId="77777777" w:rsidTr="001A117B">
        <w:tc>
          <w:tcPr>
            <w:tcW w:w="5070" w:type="dxa"/>
            <w:vMerge w:val="restart"/>
            <w:shd w:val="clear" w:color="auto" w:fill="F2F2F2"/>
          </w:tcPr>
          <w:p w14:paraId="424286A1" w14:textId="77777777" w:rsidR="001A117B" w:rsidRPr="00C93680" w:rsidRDefault="00185564" w:rsidP="00F23ACE">
            <w:pPr>
              <w:rPr>
                <w:rFonts w:cs="Calibri"/>
                <w:bCs/>
                <w:noProof/>
                <w:lang w:val="en-GB"/>
              </w:rPr>
            </w:pPr>
            <w:r w:rsidRPr="00C93680">
              <w:rPr>
                <w:rFonts w:cs="Calibri"/>
                <w:bCs/>
                <w:noProof/>
                <w:lang w:val="en-GB"/>
              </w:rPr>
              <w:t xml:space="preserve">1. Understand the principles of the Treat-to-Target (T2T) strategy in systemic lupus erythematosus (SLE), focusing on achieving remission or low disease activity to minimise long-term organ damage. </w:t>
            </w:r>
          </w:p>
          <w:p w14:paraId="0D33AA47" w14:textId="77777777" w:rsidR="001A117B" w:rsidRPr="00C93680" w:rsidRDefault="00185564" w:rsidP="00F23ACE">
            <w:pPr>
              <w:rPr>
                <w:rFonts w:cs="Calibri"/>
                <w:bCs/>
                <w:noProof/>
                <w:lang w:val="en-GB"/>
              </w:rPr>
            </w:pPr>
            <w:r w:rsidRPr="00C93680">
              <w:rPr>
                <w:rFonts w:cs="Calibri"/>
                <w:bCs/>
                <w:noProof/>
                <w:lang w:val="en-GB"/>
              </w:rPr>
              <w:t>2. Recognise the ongoing importance of glucocorticoids and hydroxychloroquine (HCQ) as foundational therapies, alongside the role of immunosuppressive agents and emerging biologic treatments for moderate to severe disease</w:t>
            </w:r>
          </w:p>
          <w:p w14:paraId="12182CD4" w14:textId="77777777" w:rsidR="001A117B" w:rsidRPr="00C93680" w:rsidRDefault="00185564" w:rsidP="00F23ACE">
            <w:pPr>
              <w:rPr>
                <w:rFonts w:cs="Calibri"/>
                <w:bCs/>
                <w:noProof/>
                <w:lang w:val="en-GB"/>
              </w:rPr>
            </w:pPr>
            <w:r w:rsidRPr="00C93680">
              <w:rPr>
                <w:rFonts w:cs="Calibri"/>
                <w:bCs/>
                <w:noProof/>
                <w:lang w:val="en-GB"/>
              </w:rPr>
              <w:t>3. Gain up-to-date insight into the latest management approaches and evolving therapeutic strategies in SLE care.</w:t>
            </w:r>
          </w:p>
          <w:p w14:paraId="447C7BFC" w14:textId="77777777" w:rsidR="001A117B" w:rsidRPr="001A117B" w:rsidRDefault="001A117B" w:rsidP="00F23ACE">
            <w:pPr>
              <w:rPr>
                <w:rFonts w:cs="Calibri"/>
                <w:bCs/>
                <w:noProof/>
                <w:lang w:val="en-US"/>
              </w:rPr>
            </w:pPr>
          </w:p>
        </w:tc>
        <w:tc>
          <w:tcPr>
            <w:tcW w:w="4142" w:type="dxa"/>
            <w:gridSpan w:val="2"/>
            <w:shd w:val="clear" w:color="auto" w:fill="F2F2F2"/>
          </w:tcPr>
          <w:p w14:paraId="76AD4A82"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Plenary</w:t>
            </w:r>
          </w:p>
        </w:tc>
      </w:tr>
      <w:tr w:rsidR="00B22617" w14:paraId="0BFFC210" w14:textId="77777777" w:rsidTr="001A117B">
        <w:tc>
          <w:tcPr>
            <w:tcW w:w="5070" w:type="dxa"/>
            <w:vMerge/>
            <w:shd w:val="clear" w:color="auto" w:fill="F2F2F2"/>
          </w:tcPr>
          <w:p w14:paraId="1D47466A" w14:textId="77777777" w:rsidR="001A117B" w:rsidRPr="00814A19" w:rsidRDefault="001A117B" w:rsidP="00637827">
            <w:pPr>
              <w:rPr>
                <w:rFonts w:cs="Calibri"/>
                <w:b/>
              </w:rPr>
            </w:pPr>
          </w:p>
        </w:tc>
        <w:tc>
          <w:tcPr>
            <w:tcW w:w="4142" w:type="dxa"/>
            <w:gridSpan w:val="2"/>
            <w:shd w:val="clear" w:color="auto" w:fill="F2F2F2"/>
          </w:tcPr>
          <w:p w14:paraId="52651C69" w14:textId="77777777" w:rsidR="001A117B" w:rsidRPr="00814A19" w:rsidRDefault="00185564" w:rsidP="00F66242">
            <w:pPr>
              <w:jc w:val="right"/>
              <w:rPr>
                <w:rFonts w:cs="Calibri"/>
                <w:b/>
              </w:rPr>
            </w:pPr>
            <w:r w:rsidRPr="00814A19">
              <w:rPr>
                <w:rFonts w:cs="Calibri"/>
                <w:b/>
                <w:noProof/>
                <w:lang w:val="en-US"/>
              </w:rPr>
              <w:t>09:45</w:t>
            </w:r>
            <w:r w:rsidRPr="00814A19">
              <w:rPr>
                <w:rFonts w:cs="Calibri"/>
                <w:b/>
              </w:rPr>
              <w:t>-</w:t>
            </w:r>
            <w:r w:rsidRPr="00814A19">
              <w:rPr>
                <w:rFonts w:cs="Calibri"/>
                <w:b/>
                <w:noProof/>
                <w:lang w:val="en-US"/>
              </w:rPr>
              <w:t>10:30</w:t>
            </w:r>
            <w:r w:rsidRPr="00814A19">
              <w:rPr>
                <w:rFonts w:cs="Calibri"/>
                <w:b/>
              </w:rPr>
              <w:t xml:space="preserve"> </w:t>
            </w:r>
            <w:r>
              <w:rPr>
                <w:rFonts w:cs="Calibri"/>
                <w:b/>
              </w:rPr>
              <w:t>BST</w:t>
            </w:r>
          </w:p>
        </w:tc>
      </w:tr>
    </w:tbl>
    <w:p w14:paraId="6DC49216"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How to treat systemic lupus erythematosus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45D2B1FD" w14:textId="77777777" w:rsidTr="00586F95">
        <w:trPr>
          <w:trHeight w:val="437"/>
        </w:trPr>
        <w:tc>
          <w:tcPr>
            <w:tcW w:w="1812" w:type="dxa"/>
          </w:tcPr>
          <w:p w14:paraId="292551A0"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7B935E1"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Marta Mosca (Italy)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Marta Mosca (Italy)</w:t>
            </w:r>
            <w:r w:rsidRPr="00814A19">
              <w:rPr>
                <w:rFonts w:cs="Calibri"/>
                <w:i/>
                <w:noProof/>
                <w:lang w:val="en-US"/>
              </w:rPr>
              <w:fldChar w:fldCharType="end"/>
            </w:r>
          </w:p>
          <w:p w14:paraId="3754A88B"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Laurent Arnaud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Laurent Arnaud (France)</w:t>
            </w:r>
            <w:r w:rsidRPr="00814A19">
              <w:rPr>
                <w:rFonts w:cs="Calibri"/>
                <w:i/>
                <w:noProof/>
                <w:lang w:val="en-US"/>
              </w:rPr>
              <w:fldChar w:fldCharType="end"/>
            </w:r>
          </w:p>
        </w:tc>
      </w:tr>
      <w:tr w:rsidR="00B22617" w14:paraId="1CA481CB" w14:textId="77777777" w:rsidTr="00586F95">
        <w:trPr>
          <w:trHeight w:val="1350"/>
        </w:trPr>
        <w:tc>
          <w:tcPr>
            <w:tcW w:w="1812" w:type="dxa"/>
          </w:tcPr>
          <w:p w14:paraId="3F031A6A" w14:textId="77777777" w:rsidR="00EF1DB7" w:rsidRPr="00814A19" w:rsidRDefault="00E36CE1" w:rsidP="00D33061">
            <w:pPr>
              <w:rPr>
                <w:rFonts w:cs="Calibri"/>
                <w:b/>
                <w:noProof/>
                <w:lang w:val="en-US"/>
              </w:rPr>
            </w:pPr>
            <w:r w:rsidRPr="00814A19">
              <w:rPr>
                <w:rFonts w:cs="Calibri"/>
                <w:noProof/>
                <w:lang w:val="en-US"/>
              </w:rPr>
              <w:t xml:space="preserve">09:45 - </w:t>
            </w:r>
            <w:r w:rsidR="00BB0228" w:rsidRPr="00814A19">
              <w:rPr>
                <w:rFonts w:cs="Calibri"/>
                <w:noProof/>
                <w:lang w:val="en-US"/>
              </w:rPr>
              <w:t>10:30</w:t>
            </w:r>
          </w:p>
        </w:tc>
        <w:tc>
          <w:tcPr>
            <w:tcW w:w="7493" w:type="dxa"/>
          </w:tcPr>
          <w:p w14:paraId="751936B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Rebalancing the</w:t>
            </w:r>
            <w:r w:rsidR="007957F6" w:rsidRPr="00814A19">
              <w:rPr>
                <w:rFonts w:cs="Calibri"/>
                <w:b/>
                <w:noProof/>
                <w:lang w:val="en-US"/>
              </w:rPr>
              <w:t xml:space="preserve"> Immune System: New Insights into Lupus Therapy</w:t>
            </w:r>
          </w:p>
          <w:p w14:paraId="6355CF8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George</w:instrText>
            </w:r>
            <w:r w:rsidR="00531D9B" w:rsidRPr="00814A19">
              <w:rPr>
                <w:rFonts w:cs="Calibri"/>
                <w:bCs/>
                <w:noProof/>
                <w:lang w:val="en-US"/>
              </w:rPr>
              <w:instrText xml:space="preserve"> </w:instrText>
            </w:r>
            <w:r w:rsidRPr="00814A19">
              <w:rPr>
                <w:rFonts w:cs="Calibri"/>
                <w:bCs/>
                <w:noProof/>
                <w:lang w:val="en-US"/>
              </w:rPr>
              <w:instrText>Bertsias</w:instrText>
            </w:r>
            <w:r w:rsidR="00531D9B" w:rsidRPr="00814A19">
              <w:rPr>
                <w:rFonts w:cs="Calibri"/>
                <w:bCs/>
                <w:noProof/>
                <w:lang w:val="en-US"/>
              </w:rPr>
              <w:instrText xml:space="preserve"> </w:instrText>
            </w:r>
            <w:r w:rsidRPr="00814A19">
              <w:rPr>
                <w:rFonts w:cs="Calibri"/>
                <w:bCs/>
                <w:noProof/>
                <w:lang w:val="en-US"/>
              </w:rPr>
              <w:instrText>(Greece)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George Bertsias (Greece)</w:t>
            </w:r>
            <w:r w:rsidRPr="00814A19">
              <w:rPr>
                <w:rFonts w:cs="Calibri"/>
                <w:i/>
                <w:noProof/>
                <w:lang w:val="en-US"/>
              </w:rPr>
              <w:fldChar w:fldCharType="end"/>
            </w:r>
            <w:r w:rsidR="002C3099" w:rsidRPr="00814A19">
              <w:rPr>
                <w:rFonts w:cs="Calibri"/>
                <w:noProof/>
                <w:lang w:val="en-US"/>
              </w:rPr>
              <w:br/>
            </w:r>
          </w:p>
          <w:p w14:paraId="6E06F9A8" w14:textId="77777777" w:rsidR="000D0E1B" w:rsidRPr="00814A19" w:rsidRDefault="000D0E1B" w:rsidP="00A770A0">
            <w:pPr>
              <w:autoSpaceDE w:val="0"/>
              <w:autoSpaceDN w:val="0"/>
              <w:spacing w:after="0" w:line="240" w:lineRule="auto"/>
              <w:rPr>
                <w:rFonts w:cs="Calibri"/>
                <w:noProof/>
                <w:lang w:val="en-US"/>
              </w:rPr>
            </w:pPr>
          </w:p>
        </w:tc>
      </w:tr>
    </w:tbl>
    <w:p w14:paraId="6E14019D" w14:textId="77777777" w:rsidR="008D3D0C" w:rsidRPr="00814A19" w:rsidRDefault="008D3D0C" w:rsidP="00B766E5">
      <w:pPr>
        <w:tabs>
          <w:tab w:val="left" w:pos="1128"/>
        </w:tabs>
        <w:rPr>
          <w:rFonts w:cs="Calibri"/>
          <w:lang w:val="en-US"/>
        </w:rPr>
      </w:pPr>
    </w:p>
    <w:p w14:paraId="108EDF12" w14:textId="77777777" w:rsidR="008D3D0C" w:rsidRPr="00814A19" w:rsidRDefault="008D3D0C" w:rsidP="00B766E5">
      <w:pPr>
        <w:tabs>
          <w:tab w:val="left" w:pos="1128"/>
        </w:tabs>
        <w:rPr>
          <w:rFonts w:cs="Calibri"/>
          <w:lang w:val="en-US"/>
        </w:rPr>
        <w:sectPr w:rsidR="008D3D0C" w:rsidRPr="00814A19" w:rsidSect="008D3D0C">
          <w:headerReference w:type="default" r:id="rId291"/>
          <w:type w:val="continuous"/>
          <w:pgSz w:w="11906" w:h="16838"/>
          <w:pgMar w:top="1417" w:right="1417" w:bottom="1134" w:left="1417" w:header="708" w:footer="28" w:gutter="0"/>
          <w:cols w:space="708"/>
          <w:titlePg/>
          <w:docGrid w:linePitch="360"/>
        </w:sectPr>
      </w:pPr>
    </w:p>
    <w:p w14:paraId="541072E8"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3E2FC372" w14:textId="77777777" w:rsidTr="001A117B">
        <w:tc>
          <w:tcPr>
            <w:tcW w:w="5211" w:type="dxa"/>
            <w:gridSpan w:val="2"/>
            <w:shd w:val="clear" w:color="auto" w:fill="F2F2F2"/>
          </w:tcPr>
          <w:p w14:paraId="1614FF0F" w14:textId="77777777" w:rsidR="00A516DF" w:rsidRPr="00814A19" w:rsidRDefault="007E33E4" w:rsidP="00624BEC">
            <w:pPr>
              <w:rPr>
                <w:rFonts w:cs="Calibri"/>
              </w:rPr>
            </w:pPr>
            <w:r w:rsidRPr="00814A19">
              <w:rPr>
                <w:rFonts w:cs="Calibri"/>
                <w:b/>
                <w:noProof/>
                <w:lang w:val="en-US"/>
              </w:rPr>
              <w:t>Hands-on Sessions</w:t>
            </w:r>
          </w:p>
        </w:tc>
        <w:tc>
          <w:tcPr>
            <w:tcW w:w="4001" w:type="dxa"/>
            <w:shd w:val="clear" w:color="auto" w:fill="F2F2F2"/>
          </w:tcPr>
          <w:p w14:paraId="3E898E95"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0E46B426" w14:textId="77777777" w:rsidTr="001A117B">
        <w:tc>
          <w:tcPr>
            <w:tcW w:w="5070" w:type="dxa"/>
            <w:vMerge w:val="restart"/>
            <w:shd w:val="clear" w:color="auto" w:fill="F2F2F2"/>
          </w:tcPr>
          <w:p w14:paraId="4969B3AC" w14:textId="77777777" w:rsidR="001A117B" w:rsidRPr="00C93680" w:rsidRDefault="00185564" w:rsidP="00F23ACE">
            <w:pPr>
              <w:rPr>
                <w:rFonts w:cs="Calibri"/>
                <w:bCs/>
                <w:noProof/>
                <w:lang w:val="en-GB"/>
              </w:rPr>
            </w:pPr>
            <w:r w:rsidRPr="00C93680">
              <w:rPr>
                <w:rFonts w:cs="Calibri"/>
                <w:bCs/>
                <w:noProof/>
                <w:lang w:val="en-GB"/>
              </w:rPr>
              <w:t>1. Discuss the value of point of care rheumatology ultrasound (POCRUS) in LVV and PMR</w:t>
            </w:r>
          </w:p>
          <w:p w14:paraId="771E9D5B" w14:textId="77777777" w:rsidR="001A117B" w:rsidRPr="00C93680" w:rsidRDefault="00185564" w:rsidP="00F23ACE">
            <w:pPr>
              <w:rPr>
                <w:rFonts w:cs="Calibri"/>
                <w:bCs/>
                <w:noProof/>
                <w:lang w:val="en-GB"/>
              </w:rPr>
            </w:pPr>
            <w:r w:rsidRPr="00C93680">
              <w:rPr>
                <w:rFonts w:cs="Calibri"/>
                <w:bCs/>
                <w:noProof/>
                <w:lang w:val="en-GB"/>
              </w:rPr>
              <w:t>2. Learn how to perform POCRUS scans at large vessels using handheld portable devices</w:t>
            </w:r>
          </w:p>
          <w:p w14:paraId="6C879E06" w14:textId="77777777" w:rsidR="001A117B" w:rsidRPr="00C93680" w:rsidRDefault="00185564" w:rsidP="00F23ACE">
            <w:pPr>
              <w:rPr>
                <w:rFonts w:cs="Calibri"/>
                <w:bCs/>
                <w:noProof/>
                <w:lang w:val="en-GB"/>
              </w:rPr>
            </w:pPr>
            <w:r w:rsidRPr="00C93680">
              <w:rPr>
                <w:rFonts w:cs="Calibri"/>
                <w:bCs/>
                <w:noProof/>
                <w:lang w:val="en-GB"/>
              </w:rPr>
              <w:lastRenderedPageBreak/>
              <w:t>3. Learn how to perform POCRUS scans at shoulders using handheld portable devices</w:t>
            </w:r>
          </w:p>
          <w:p w14:paraId="29C630A9" w14:textId="77777777" w:rsidR="001A117B" w:rsidRPr="001A117B" w:rsidRDefault="001A117B" w:rsidP="00F23ACE">
            <w:pPr>
              <w:rPr>
                <w:rFonts w:cs="Calibri"/>
                <w:bCs/>
                <w:noProof/>
                <w:lang w:val="en-US"/>
              </w:rPr>
            </w:pPr>
          </w:p>
        </w:tc>
        <w:tc>
          <w:tcPr>
            <w:tcW w:w="4142" w:type="dxa"/>
            <w:gridSpan w:val="2"/>
            <w:shd w:val="clear" w:color="auto" w:fill="F2F2F2"/>
          </w:tcPr>
          <w:p w14:paraId="33458D33"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Hands-on 1</w:t>
            </w:r>
          </w:p>
        </w:tc>
      </w:tr>
      <w:tr w:rsidR="00B22617" w14:paraId="5978C7B7" w14:textId="77777777" w:rsidTr="001A117B">
        <w:tc>
          <w:tcPr>
            <w:tcW w:w="5070" w:type="dxa"/>
            <w:vMerge/>
            <w:shd w:val="clear" w:color="auto" w:fill="F2F2F2"/>
          </w:tcPr>
          <w:p w14:paraId="4979C862" w14:textId="77777777" w:rsidR="001A117B" w:rsidRPr="00814A19" w:rsidRDefault="001A117B" w:rsidP="00637827">
            <w:pPr>
              <w:rPr>
                <w:rFonts w:cs="Calibri"/>
                <w:b/>
              </w:rPr>
            </w:pPr>
          </w:p>
        </w:tc>
        <w:tc>
          <w:tcPr>
            <w:tcW w:w="4142" w:type="dxa"/>
            <w:gridSpan w:val="2"/>
            <w:shd w:val="clear" w:color="auto" w:fill="F2F2F2"/>
          </w:tcPr>
          <w:p w14:paraId="60092261" w14:textId="77777777" w:rsidR="001A117B" w:rsidRPr="00814A19" w:rsidRDefault="00185564" w:rsidP="00F66242">
            <w:pPr>
              <w:jc w:val="right"/>
              <w:rPr>
                <w:rFonts w:cs="Calibri"/>
                <w:b/>
              </w:rPr>
            </w:pPr>
            <w:r w:rsidRPr="00814A19">
              <w:rPr>
                <w:rFonts w:cs="Calibri"/>
                <w:b/>
                <w:noProof/>
                <w:lang w:val="en-US"/>
              </w:rPr>
              <w:t>10:15</w:t>
            </w:r>
            <w:r w:rsidRPr="00814A19">
              <w:rPr>
                <w:rFonts w:cs="Calibri"/>
                <w:b/>
              </w:rPr>
              <w:t>-</w:t>
            </w:r>
            <w:r w:rsidRPr="00814A19">
              <w:rPr>
                <w:rFonts w:cs="Calibri"/>
                <w:b/>
                <w:noProof/>
                <w:lang w:val="en-US"/>
              </w:rPr>
              <w:t>11:30</w:t>
            </w:r>
            <w:r w:rsidRPr="00814A19">
              <w:rPr>
                <w:rFonts w:cs="Calibri"/>
                <w:b/>
              </w:rPr>
              <w:t xml:space="preserve"> </w:t>
            </w:r>
            <w:r>
              <w:rPr>
                <w:rFonts w:cs="Calibri"/>
                <w:b/>
              </w:rPr>
              <w:t>BST</w:t>
            </w:r>
          </w:p>
        </w:tc>
      </w:tr>
    </w:tbl>
    <w:p w14:paraId="0992A794"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Point of</w:t>
      </w:r>
      <w:r w:rsidR="00185564" w:rsidRPr="00814A19">
        <w:rPr>
          <w:rFonts w:cs="Calibri"/>
          <w:b/>
          <w:noProof/>
          <w:sz w:val="28"/>
          <w:szCs w:val="28"/>
          <w:lang w:val="en-US"/>
        </w:rPr>
        <w:t xml:space="preserve"> care rheumatology ultrasound - large vessel vasculitis and polymyalgia rheumatica</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1D4ECD3D" w14:textId="77777777" w:rsidTr="00586F95">
        <w:trPr>
          <w:trHeight w:val="437"/>
        </w:trPr>
        <w:tc>
          <w:tcPr>
            <w:tcW w:w="1812" w:type="dxa"/>
          </w:tcPr>
          <w:p w14:paraId="5A33820D"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51109CA"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Niccolò Possemato (Italy)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Niccolò Possemato (Italy)</w:t>
            </w:r>
            <w:r w:rsidRPr="00814A19">
              <w:rPr>
                <w:rFonts w:cs="Calibri"/>
                <w:i/>
                <w:noProof/>
                <w:lang w:val="en-US"/>
              </w:rPr>
              <w:fldChar w:fldCharType="end"/>
            </w:r>
          </w:p>
          <w:p w14:paraId="79B12E6C"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Stavros Chrysidis (Denmark)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Stavros Chrysidis (Denmark)</w:t>
            </w:r>
            <w:r w:rsidRPr="00814A19">
              <w:rPr>
                <w:rFonts w:cs="Calibri"/>
                <w:i/>
                <w:noProof/>
                <w:lang w:val="en-US"/>
              </w:rPr>
              <w:fldChar w:fldCharType="end"/>
            </w:r>
          </w:p>
        </w:tc>
      </w:tr>
      <w:tr w:rsidR="00B22617" w14:paraId="558B06B1" w14:textId="77777777" w:rsidTr="00586F95">
        <w:trPr>
          <w:trHeight w:val="1350"/>
        </w:trPr>
        <w:tc>
          <w:tcPr>
            <w:tcW w:w="1812" w:type="dxa"/>
          </w:tcPr>
          <w:p w14:paraId="73245521"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10:20</w:t>
            </w:r>
          </w:p>
        </w:tc>
        <w:tc>
          <w:tcPr>
            <w:tcW w:w="7493" w:type="dxa"/>
          </w:tcPr>
          <w:p w14:paraId="53E2C72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LVV -</w:t>
            </w:r>
            <w:r w:rsidR="007957F6" w:rsidRPr="00814A19">
              <w:rPr>
                <w:rFonts w:cs="Calibri"/>
                <w:b/>
                <w:noProof/>
                <w:lang w:val="en-US"/>
              </w:rPr>
              <w:t xml:space="preserve"> Introduction 1</w:t>
            </w:r>
          </w:p>
          <w:p w14:paraId="3DFE057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Cristina</w:instrText>
            </w:r>
            <w:r w:rsidR="00531D9B" w:rsidRPr="00814A19">
              <w:rPr>
                <w:rFonts w:cs="Calibri"/>
                <w:bCs/>
                <w:noProof/>
                <w:lang w:val="en-US"/>
              </w:rPr>
              <w:instrText xml:space="preserve"> </w:instrText>
            </w:r>
            <w:r w:rsidRPr="00814A19">
              <w:rPr>
                <w:rFonts w:cs="Calibri"/>
                <w:bCs/>
                <w:noProof/>
                <w:lang w:val="en-US"/>
              </w:rPr>
              <w:instrText>Ponte</w:instrText>
            </w:r>
            <w:r w:rsidR="00531D9B" w:rsidRPr="00814A19">
              <w:rPr>
                <w:rFonts w:cs="Calibri"/>
                <w:bCs/>
                <w:noProof/>
                <w:lang w:val="en-US"/>
              </w:rPr>
              <w:instrText xml:space="preserve"> </w:instrText>
            </w:r>
            <w:r w:rsidRPr="00814A19">
              <w:rPr>
                <w:rFonts w:cs="Calibri"/>
                <w:bCs/>
                <w:noProof/>
                <w:lang w:val="en-US"/>
              </w:rPr>
              <w:instrText>(Portugal)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Cristina Ponte (Portugal)</w:t>
            </w:r>
            <w:r w:rsidRPr="00814A19">
              <w:rPr>
                <w:rFonts w:cs="Calibri"/>
                <w:i/>
                <w:noProof/>
                <w:lang w:val="en-US"/>
              </w:rPr>
              <w:fldChar w:fldCharType="end"/>
            </w:r>
            <w:r w:rsidR="002C3099" w:rsidRPr="00814A19">
              <w:rPr>
                <w:rFonts w:cs="Calibri"/>
                <w:noProof/>
                <w:lang w:val="en-US"/>
              </w:rPr>
              <w:br/>
            </w:r>
          </w:p>
          <w:p w14:paraId="5523B2B1" w14:textId="77777777" w:rsidR="000D0E1B" w:rsidRPr="00814A19" w:rsidRDefault="000D0E1B" w:rsidP="00A770A0">
            <w:pPr>
              <w:autoSpaceDE w:val="0"/>
              <w:autoSpaceDN w:val="0"/>
              <w:spacing w:after="0" w:line="240" w:lineRule="auto"/>
              <w:rPr>
                <w:rFonts w:cs="Calibri"/>
                <w:noProof/>
                <w:lang w:val="en-US"/>
              </w:rPr>
            </w:pPr>
          </w:p>
        </w:tc>
      </w:tr>
      <w:tr w:rsidR="00B22617" w14:paraId="309EC2A3" w14:textId="77777777" w:rsidTr="00586F95">
        <w:trPr>
          <w:trHeight w:val="1350"/>
        </w:trPr>
        <w:tc>
          <w:tcPr>
            <w:tcW w:w="1812" w:type="dxa"/>
          </w:tcPr>
          <w:p w14:paraId="518C9EB3" w14:textId="77777777" w:rsidR="00EF1DB7" w:rsidRPr="00814A19" w:rsidRDefault="00E36CE1" w:rsidP="00D33061">
            <w:pPr>
              <w:rPr>
                <w:rFonts w:cs="Calibri"/>
                <w:b/>
                <w:noProof/>
                <w:lang w:val="en-US"/>
              </w:rPr>
            </w:pPr>
            <w:r w:rsidRPr="00814A19">
              <w:rPr>
                <w:rFonts w:cs="Calibri"/>
                <w:noProof/>
                <w:lang w:val="en-US"/>
              </w:rPr>
              <w:t xml:space="preserve">10:20 - </w:t>
            </w:r>
            <w:r w:rsidR="00BB0228" w:rsidRPr="00814A19">
              <w:rPr>
                <w:rFonts w:cs="Calibri"/>
                <w:noProof/>
                <w:lang w:val="en-US"/>
              </w:rPr>
              <w:t>10:25</w:t>
            </w:r>
          </w:p>
        </w:tc>
        <w:tc>
          <w:tcPr>
            <w:tcW w:w="7493" w:type="dxa"/>
          </w:tcPr>
          <w:p w14:paraId="1AB1102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LVV -</w:t>
            </w:r>
            <w:r w:rsidR="007957F6" w:rsidRPr="00814A19">
              <w:rPr>
                <w:rFonts w:cs="Calibri"/>
                <w:b/>
                <w:noProof/>
                <w:lang w:val="en-US"/>
              </w:rPr>
              <w:t xml:space="preserve"> Introduction 2</w:t>
            </w:r>
          </w:p>
          <w:p w14:paraId="15C624F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Bhaskar</w:instrText>
            </w:r>
            <w:r w:rsidR="00531D9B" w:rsidRPr="00814A19">
              <w:rPr>
                <w:rFonts w:cs="Calibri"/>
                <w:bCs/>
                <w:noProof/>
                <w:lang w:val="en-US"/>
              </w:rPr>
              <w:instrText xml:space="preserve"> </w:instrText>
            </w:r>
            <w:r w:rsidRPr="00814A19">
              <w:rPr>
                <w:rFonts w:cs="Calibri"/>
                <w:bCs/>
                <w:noProof/>
                <w:lang w:val="en-US"/>
              </w:rPr>
              <w:instrText>Dasgupta</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Bhaskar Dasgupta (United Kingdom)</w:t>
            </w:r>
            <w:r w:rsidRPr="00814A19">
              <w:rPr>
                <w:rFonts w:cs="Calibri"/>
                <w:i/>
                <w:noProof/>
                <w:lang w:val="en-US"/>
              </w:rPr>
              <w:fldChar w:fldCharType="end"/>
            </w:r>
            <w:r w:rsidR="002C3099" w:rsidRPr="00814A19">
              <w:rPr>
                <w:rFonts w:cs="Calibri"/>
                <w:noProof/>
                <w:lang w:val="en-US"/>
              </w:rPr>
              <w:br/>
            </w:r>
          </w:p>
          <w:p w14:paraId="6D855F1D" w14:textId="77777777" w:rsidR="000D0E1B" w:rsidRPr="00814A19" w:rsidRDefault="000D0E1B" w:rsidP="00A770A0">
            <w:pPr>
              <w:autoSpaceDE w:val="0"/>
              <w:autoSpaceDN w:val="0"/>
              <w:spacing w:after="0" w:line="240" w:lineRule="auto"/>
              <w:rPr>
                <w:rFonts w:cs="Calibri"/>
                <w:noProof/>
                <w:lang w:val="en-US"/>
              </w:rPr>
            </w:pPr>
          </w:p>
        </w:tc>
      </w:tr>
      <w:tr w:rsidR="00B22617" w14:paraId="2370A152" w14:textId="77777777" w:rsidTr="00586F95">
        <w:trPr>
          <w:trHeight w:val="1350"/>
        </w:trPr>
        <w:tc>
          <w:tcPr>
            <w:tcW w:w="1812" w:type="dxa"/>
          </w:tcPr>
          <w:p w14:paraId="559DBEA8" w14:textId="77777777" w:rsidR="00EF1DB7" w:rsidRPr="00814A19" w:rsidRDefault="00E36CE1" w:rsidP="00D33061">
            <w:pPr>
              <w:rPr>
                <w:rFonts w:cs="Calibri"/>
                <w:b/>
                <w:noProof/>
                <w:lang w:val="en-US"/>
              </w:rPr>
            </w:pPr>
            <w:r w:rsidRPr="00814A19">
              <w:rPr>
                <w:rFonts w:cs="Calibri"/>
                <w:noProof/>
                <w:lang w:val="en-US"/>
              </w:rPr>
              <w:t xml:space="preserve">10:25 - </w:t>
            </w:r>
            <w:r w:rsidR="00BB0228" w:rsidRPr="00814A19">
              <w:rPr>
                <w:rFonts w:cs="Calibri"/>
                <w:noProof/>
                <w:lang w:val="en-US"/>
              </w:rPr>
              <w:t>10:30</w:t>
            </w:r>
          </w:p>
        </w:tc>
        <w:tc>
          <w:tcPr>
            <w:tcW w:w="7493" w:type="dxa"/>
          </w:tcPr>
          <w:p w14:paraId="1FA80BE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PMR -</w:t>
            </w:r>
            <w:r w:rsidR="007957F6" w:rsidRPr="00814A19">
              <w:rPr>
                <w:rFonts w:cs="Calibri"/>
                <w:b/>
                <w:noProof/>
                <w:lang w:val="en-US"/>
              </w:rPr>
              <w:t xml:space="preserve"> Introduction 1</w:t>
            </w:r>
          </w:p>
          <w:p w14:paraId="0CDD3A5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Luca</w:instrText>
            </w:r>
            <w:r w:rsidR="00531D9B" w:rsidRPr="00814A19">
              <w:rPr>
                <w:rFonts w:cs="Calibri"/>
                <w:bCs/>
                <w:noProof/>
                <w:lang w:val="en-US"/>
              </w:rPr>
              <w:instrText xml:space="preserve"> </w:instrText>
            </w:r>
            <w:r w:rsidRPr="00814A19">
              <w:rPr>
                <w:rFonts w:cs="Calibri"/>
                <w:bCs/>
                <w:noProof/>
                <w:lang w:val="en-US"/>
              </w:rPr>
              <w:instrText>Seitz</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Luca Seitz (Switzerland)</w:t>
            </w:r>
            <w:r w:rsidRPr="00814A19">
              <w:rPr>
                <w:rFonts w:cs="Calibri"/>
                <w:i/>
                <w:noProof/>
                <w:lang w:val="en-US"/>
              </w:rPr>
              <w:fldChar w:fldCharType="end"/>
            </w:r>
            <w:r w:rsidR="002C3099" w:rsidRPr="00814A19">
              <w:rPr>
                <w:rFonts w:cs="Calibri"/>
                <w:noProof/>
                <w:lang w:val="en-US"/>
              </w:rPr>
              <w:br/>
            </w:r>
          </w:p>
          <w:p w14:paraId="1E14EA63" w14:textId="77777777" w:rsidR="000D0E1B" w:rsidRPr="00814A19" w:rsidRDefault="000D0E1B" w:rsidP="00A770A0">
            <w:pPr>
              <w:autoSpaceDE w:val="0"/>
              <w:autoSpaceDN w:val="0"/>
              <w:spacing w:after="0" w:line="240" w:lineRule="auto"/>
              <w:rPr>
                <w:rFonts w:cs="Calibri"/>
                <w:noProof/>
                <w:lang w:val="en-US"/>
              </w:rPr>
            </w:pPr>
          </w:p>
        </w:tc>
      </w:tr>
      <w:tr w:rsidR="00B22617" w14:paraId="5F66595F" w14:textId="77777777" w:rsidTr="00586F95">
        <w:trPr>
          <w:trHeight w:val="1350"/>
        </w:trPr>
        <w:tc>
          <w:tcPr>
            <w:tcW w:w="1812" w:type="dxa"/>
          </w:tcPr>
          <w:p w14:paraId="32E999F6" w14:textId="77777777" w:rsidR="00EF1DB7" w:rsidRPr="00814A19" w:rsidRDefault="00E36CE1" w:rsidP="00D33061">
            <w:pPr>
              <w:rPr>
                <w:rFonts w:cs="Calibri"/>
                <w:b/>
                <w:noProof/>
                <w:lang w:val="en-US"/>
              </w:rPr>
            </w:pPr>
            <w:r w:rsidRPr="00814A19">
              <w:rPr>
                <w:rFonts w:cs="Calibri"/>
                <w:noProof/>
                <w:lang w:val="en-US"/>
              </w:rPr>
              <w:t xml:space="preserve">10:30 - </w:t>
            </w:r>
            <w:r w:rsidR="00BB0228" w:rsidRPr="00814A19">
              <w:rPr>
                <w:rFonts w:cs="Calibri"/>
                <w:noProof/>
                <w:lang w:val="en-US"/>
              </w:rPr>
              <w:t>10:35</w:t>
            </w:r>
          </w:p>
        </w:tc>
        <w:tc>
          <w:tcPr>
            <w:tcW w:w="7493" w:type="dxa"/>
          </w:tcPr>
          <w:p w14:paraId="46C43DA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PMR -</w:t>
            </w:r>
            <w:r w:rsidR="007957F6" w:rsidRPr="00814A19">
              <w:rPr>
                <w:rFonts w:cs="Calibri"/>
                <w:b/>
                <w:noProof/>
                <w:lang w:val="en-US"/>
              </w:rPr>
              <w:t xml:space="preserve"> Introduction 2</w:t>
            </w:r>
          </w:p>
          <w:p w14:paraId="717EB80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Berit Dalsgaard</w:instrText>
            </w:r>
            <w:r w:rsidR="00531D9B" w:rsidRPr="00814A19">
              <w:rPr>
                <w:rFonts w:cs="Calibri"/>
                <w:bCs/>
                <w:noProof/>
                <w:lang w:val="en-US"/>
              </w:rPr>
              <w:instrText xml:space="preserve"> </w:instrText>
            </w:r>
            <w:r w:rsidRPr="00814A19">
              <w:rPr>
                <w:rFonts w:cs="Calibri"/>
                <w:bCs/>
                <w:noProof/>
                <w:lang w:val="en-US"/>
              </w:rPr>
              <w:instrText>Nielsen</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Berit Dalsgaard Nielsen (Denmark)</w:t>
            </w:r>
            <w:r w:rsidRPr="00814A19">
              <w:rPr>
                <w:rFonts w:cs="Calibri"/>
                <w:i/>
                <w:noProof/>
                <w:lang w:val="en-US"/>
              </w:rPr>
              <w:fldChar w:fldCharType="end"/>
            </w:r>
            <w:r w:rsidR="002C3099" w:rsidRPr="00814A19">
              <w:rPr>
                <w:rFonts w:cs="Calibri"/>
                <w:noProof/>
                <w:lang w:val="en-US"/>
              </w:rPr>
              <w:br/>
            </w:r>
          </w:p>
          <w:p w14:paraId="256644B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97EF1C7" w14:textId="77777777" w:rsidTr="00586F95">
        <w:trPr>
          <w:trHeight w:val="1350"/>
        </w:trPr>
        <w:tc>
          <w:tcPr>
            <w:tcW w:w="1812" w:type="dxa"/>
          </w:tcPr>
          <w:p w14:paraId="747F8340" w14:textId="77777777" w:rsidR="00EF1DB7" w:rsidRPr="00814A19" w:rsidRDefault="00E36CE1" w:rsidP="00D33061">
            <w:pPr>
              <w:rPr>
                <w:rFonts w:cs="Calibri"/>
                <w:b/>
                <w:noProof/>
                <w:lang w:val="en-US"/>
              </w:rPr>
            </w:pPr>
            <w:r w:rsidRPr="00814A19">
              <w:rPr>
                <w:rFonts w:cs="Calibri"/>
                <w:noProof/>
                <w:lang w:val="en-US"/>
              </w:rPr>
              <w:t xml:space="preserve">10:35 - </w:t>
            </w:r>
            <w:r w:rsidR="00BB0228" w:rsidRPr="00814A19">
              <w:rPr>
                <w:rFonts w:cs="Calibri"/>
                <w:noProof/>
                <w:lang w:val="en-US"/>
              </w:rPr>
              <w:t>11:30</w:t>
            </w:r>
          </w:p>
        </w:tc>
        <w:tc>
          <w:tcPr>
            <w:tcW w:w="7493" w:type="dxa"/>
          </w:tcPr>
          <w:p w14:paraId="5ADB241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Hands-on Workshop</w:t>
            </w:r>
          </w:p>
          <w:p w14:paraId="24053BB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Niccolò</w:instrText>
            </w:r>
            <w:r w:rsidR="00531D9B" w:rsidRPr="00814A19">
              <w:rPr>
                <w:rFonts w:cs="Calibri"/>
                <w:bCs/>
                <w:noProof/>
                <w:lang w:val="en-US"/>
              </w:rPr>
              <w:instrText xml:space="preserve"> </w:instrText>
            </w:r>
            <w:r w:rsidRPr="00814A19">
              <w:rPr>
                <w:rFonts w:cs="Calibri"/>
                <w:bCs/>
                <w:noProof/>
                <w:lang w:val="en-US"/>
              </w:rPr>
              <w:instrText>Possemato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Niccolò Possemato (Italy)</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Stavros Chrysidis / (Vejle, Denmark), Bhaskar Dasgupta / (Westcliff, United Kingdom), Berit Dalsgaard Nielsen / (Aarhus, Denmark), Luca Seitz / (Biel / Bern, Switzerland), Cristina Ponte / (Lisbon, Portugal)</w:t>
            </w:r>
          </w:p>
          <w:p w14:paraId="77D174E8" w14:textId="77777777" w:rsidR="000D0E1B" w:rsidRPr="00814A19" w:rsidRDefault="000D0E1B" w:rsidP="00A770A0">
            <w:pPr>
              <w:autoSpaceDE w:val="0"/>
              <w:autoSpaceDN w:val="0"/>
              <w:spacing w:after="0" w:line="240" w:lineRule="auto"/>
              <w:rPr>
                <w:rFonts w:cs="Calibri"/>
                <w:noProof/>
                <w:lang w:val="en-US"/>
              </w:rPr>
            </w:pPr>
          </w:p>
        </w:tc>
      </w:tr>
    </w:tbl>
    <w:p w14:paraId="560E1EC2" w14:textId="77777777" w:rsidR="008D3D0C" w:rsidRPr="00814A19" w:rsidRDefault="008D3D0C" w:rsidP="00B766E5">
      <w:pPr>
        <w:tabs>
          <w:tab w:val="left" w:pos="1128"/>
        </w:tabs>
        <w:rPr>
          <w:rFonts w:cs="Calibri"/>
          <w:lang w:val="en-US"/>
        </w:rPr>
      </w:pPr>
    </w:p>
    <w:p w14:paraId="76BECC8B" w14:textId="77777777" w:rsidR="008D3D0C" w:rsidRPr="00814A19" w:rsidRDefault="008D3D0C" w:rsidP="00B766E5">
      <w:pPr>
        <w:tabs>
          <w:tab w:val="left" w:pos="1128"/>
        </w:tabs>
        <w:rPr>
          <w:rFonts w:cs="Calibri"/>
          <w:lang w:val="en-US"/>
        </w:rPr>
        <w:sectPr w:rsidR="008D3D0C" w:rsidRPr="00814A19" w:rsidSect="008D3D0C">
          <w:headerReference w:type="default" r:id="rId292"/>
          <w:type w:val="continuous"/>
          <w:pgSz w:w="11906" w:h="16838"/>
          <w:pgMar w:top="1417" w:right="1417" w:bottom="1134" w:left="1417" w:header="708" w:footer="28" w:gutter="0"/>
          <w:cols w:space="708"/>
          <w:titlePg/>
          <w:docGrid w:linePitch="360"/>
        </w:sectPr>
      </w:pPr>
    </w:p>
    <w:p w14:paraId="10B9E90F" w14:textId="77777777" w:rsidR="00A516DF" w:rsidRPr="00C93680" w:rsidRDefault="00A516DF" w:rsidP="00D77A32">
      <w:pPr>
        <w:pStyle w:val="Header"/>
        <w:rPr>
          <w:lang w:val="en-US"/>
        </w:rPr>
      </w:pPr>
    </w:p>
    <w:tbl>
      <w:tblPr>
        <w:tblW w:w="0" w:type="auto"/>
        <w:shd w:val="clear" w:color="auto" w:fill="F2F2F2"/>
        <w:tblLook w:val="04A0" w:firstRow="1" w:lastRow="0" w:firstColumn="1" w:lastColumn="0" w:noHBand="0" w:noVBand="1"/>
      </w:tblPr>
      <w:tblGrid>
        <w:gridCol w:w="5070"/>
        <w:gridCol w:w="141"/>
        <w:gridCol w:w="4001"/>
      </w:tblGrid>
      <w:tr w:rsidR="00B22617" w14:paraId="53423C4E" w14:textId="77777777" w:rsidTr="001A117B">
        <w:tc>
          <w:tcPr>
            <w:tcW w:w="5211" w:type="dxa"/>
            <w:gridSpan w:val="2"/>
            <w:shd w:val="clear" w:color="auto" w:fill="F2F2F2"/>
          </w:tcPr>
          <w:p w14:paraId="472EA1F7" w14:textId="77777777" w:rsidR="00A516DF" w:rsidRPr="00814A19" w:rsidRDefault="007E33E4" w:rsidP="00624BEC">
            <w:pPr>
              <w:rPr>
                <w:rFonts w:cs="Calibri"/>
              </w:rPr>
            </w:pPr>
            <w:r w:rsidRPr="00814A19">
              <w:rPr>
                <w:rFonts w:cs="Calibri"/>
                <w:b/>
                <w:noProof/>
                <w:lang w:val="en-US"/>
              </w:rPr>
              <w:t>Hands-on Sessions</w:t>
            </w:r>
          </w:p>
        </w:tc>
        <w:tc>
          <w:tcPr>
            <w:tcW w:w="4001" w:type="dxa"/>
            <w:shd w:val="clear" w:color="auto" w:fill="F2F2F2"/>
          </w:tcPr>
          <w:p w14:paraId="63085F70"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188856DB" w14:textId="77777777" w:rsidTr="001A117B">
        <w:tc>
          <w:tcPr>
            <w:tcW w:w="5070" w:type="dxa"/>
            <w:vMerge w:val="restart"/>
            <w:shd w:val="clear" w:color="auto" w:fill="F2F2F2"/>
          </w:tcPr>
          <w:p w14:paraId="2F105667" w14:textId="77777777" w:rsidR="001A117B" w:rsidRPr="00C93680" w:rsidRDefault="00185564" w:rsidP="00F23ACE">
            <w:pPr>
              <w:rPr>
                <w:rFonts w:cs="Calibri"/>
                <w:bCs/>
                <w:noProof/>
                <w:lang w:val="en-GB"/>
              </w:rPr>
            </w:pPr>
            <w:r w:rsidRPr="00C93680">
              <w:rPr>
                <w:rFonts w:cs="Calibri"/>
                <w:bCs/>
                <w:noProof/>
                <w:lang w:val="en-GB"/>
              </w:rPr>
              <w:t>This session will help delegates to know:</w:t>
            </w:r>
          </w:p>
          <w:p w14:paraId="20CF6DA2" w14:textId="77777777" w:rsidR="001A117B" w:rsidRPr="00C93680" w:rsidRDefault="00185564" w:rsidP="00F23ACE">
            <w:pPr>
              <w:rPr>
                <w:rFonts w:cs="Calibri"/>
                <w:bCs/>
                <w:noProof/>
                <w:lang w:val="en-GB"/>
              </w:rPr>
            </w:pPr>
            <w:r w:rsidRPr="00C93680">
              <w:rPr>
                <w:rFonts w:cs="Calibri"/>
                <w:bCs/>
                <w:noProof/>
                <w:lang w:val="en-GB"/>
              </w:rPr>
              <w:t> </w:t>
            </w:r>
          </w:p>
          <w:p w14:paraId="50ADACE1" w14:textId="77777777" w:rsidR="001A117B" w:rsidRPr="00C93680" w:rsidRDefault="00185564" w:rsidP="00F23ACE">
            <w:pPr>
              <w:rPr>
                <w:rFonts w:cs="Calibri"/>
                <w:bCs/>
                <w:noProof/>
                <w:lang w:val="en-GB"/>
              </w:rPr>
            </w:pPr>
            <w:r w:rsidRPr="00C93680">
              <w:rPr>
                <w:rFonts w:cs="Calibri"/>
                <w:bCs/>
                <w:noProof/>
                <w:lang w:val="en-GB"/>
              </w:rPr>
              <w:t>1. When to perform a synovial fluid analysis;</w:t>
            </w:r>
          </w:p>
          <w:p w14:paraId="31CE0317" w14:textId="77777777" w:rsidR="001A117B" w:rsidRPr="00C93680" w:rsidRDefault="00185564" w:rsidP="00F23ACE">
            <w:pPr>
              <w:rPr>
                <w:rFonts w:cs="Calibri"/>
                <w:bCs/>
                <w:noProof/>
                <w:lang w:val="en-GB"/>
              </w:rPr>
            </w:pPr>
            <w:r w:rsidRPr="00C93680">
              <w:rPr>
                <w:rFonts w:cs="Calibri"/>
                <w:bCs/>
                <w:noProof/>
                <w:lang w:val="en-GB"/>
              </w:rPr>
              <w:t> </w:t>
            </w:r>
          </w:p>
          <w:p w14:paraId="47594A8B" w14:textId="77777777" w:rsidR="001A117B" w:rsidRPr="00C93680" w:rsidRDefault="00185564" w:rsidP="00F23ACE">
            <w:pPr>
              <w:rPr>
                <w:rFonts w:cs="Calibri"/>
                <w:bCs/>
                <w:noProof/>
                <w:lang w:val="en-GB"/>
              </w:rPr>
            </w:pPr>
            <w:r w:rsidRPr="00C93680">
              <w:rPr>
                <w:rFonts w:cs="Calibri"/>
                <w:bCs/>
                <w:noProof/>
                <w:lang w:val="en-GB"/>
              </w:rPr>
              <w:lastRenderedPageBreak/>
              <w:t>2. How to perform a synovial fluid analysis;</w:t>
            </w:r>
          </w:p>
          <w:p w14:paraId="478D9162" w14:textId="77777777" w:rsidR="001A117B" w:rsidRPr="00C93680" w:rsidRDefault="00185564" w:rsidP="00F23ACE">
            <w:pPr>
              <w:rPr>
                <w:rFonts w:cs="Calibri"/>
                <w:bCs/>
                <w:noProof/>
                <w:lang w:val="en-GB"/>
              </w:rPr>
            </w:pPr>
            <w:r w:rsidRPr="00C93680">
              <w:rPr>
                <w:rFonts w:cs="Calibri"/>
                <w:bCs/>
                <w:noProof/>
                <w:lang w:val="en-GB"/>
              </w:rPr>
              <w:t> </w:t>
            </w:r>
          </w:p>
          <w:p w14:paraId="1D0F431B" w14:textId="77777777" w:rsidR="001A117B" w:rsidRPr="00C93680" w:rsidRDefault="00185564" w:rsidP="00F23ACE">
            <w:pPr>
              <w:rPr>
                <w:rFonts w:cs="Calibri"/>
                <w:bCs/>
                <w:noProof/>
                <w:lang w:val="en-GB"/>
              </w:rPr>
            </w:pPr>
            <w:r w:rsidRPr="00C93680">
              <w:rPr>
                <w:rFonts w:cs="Calibri"/>
                <w:bCs/>
                <w:noProof/>
                <w:lang w:val="en-GB"/>
              </w:rPr>
              <w:t>3. How to interpret a synovial fluid analysis.</w:t>
            </w:r>
          </w:p>
          <w:p w14:paraId="6D8E28DD" w14:textId="77777777" w:rsidR="001A117B" w:rsidRPr="00C93680" w:rsidRDefault="00185564" w:rsidP="00F23ACE">
            <w:pPr>
              <w:rPr>
                <w:rFonts w:cs="Calibri"/>
                <w:bCs/>
                <w:noProof/>
                <w:lang w:val="en-GB"/>
              </w:rPr>
            </w:pPr>
            <w:r w:rsidRPr="00C93680">
              <w:rPr>
                <w:rFonts w:cs="Calibri"/>
                <w:bCs/>
                <w:noProof/>
                <w:lang w:val="en-GB"/>
              </w:rPr>
              <w:t> </w:t>
            </w:r>
          </w:p>
          <w:p w14:paraId="01C2A01F" w14:textId="77777777" w:rsidR="001A117B" w:rsidRPr="00C93680" w:rsidRDefault="00185564" w:rsidP="00F23ACE">
            <w:pPr>
              <w:rPr>
                <w:rFonts w:cs="Calibri"/>
                <w:bCs/>
                <w:noProof/>
                <w:lang w:val="en-GB"/>
              </w:rPr>
            </w:pPr>
            <w:r w:rsidRPr="00C93680">
              <w:rPr>
                <w:rFonts w:cs="Calibri"/>
                <w:bCs/>
                <w:noProof/>
                <w:lang w:val="en-GB"/>
              </w:rPr>
              <w:t>Please note that there is a maximum capacity in this session. Delegates will be given access on a first come, first served basis. </w:t>
            </w:r>
          </w:p>
          <w:p w14:paraId="2285863A" w14:textId="77777777" w:rsidR="001A117B" w:rsidRPr="00C93680" w:rsidRDefault="00185564" w:rsidP="00F23ACE">
            <w:pPr>
              <w:rPr>
                <w:rFonts w:cs="Calibri"/>
                <w:bCs/>
                <w:noProof/>
                <w:lang w:val="en-GB"/>
              </w:rPr>
            </w:pPr>
            <w:r w:rsidRPr="00C93680">
              <w:rPr>
                <w:rFonts w:cs="Calibri"/>
                <w:bCs/>
                <w:noProof/>
                <w:lang w:val="en-GB"/>
              </w:rPr>
              <w:t> </w:t>
            </w:r>
          </w:p>
          <w:p w14:paraId="777B250D" w14:textId="77777777" w:rsidR="001A117B" w:rsidRPr="00C93680" w:rsidRDefault="00185564" w:rsidP="00F23ACE">
            <w:pPr>
              <w:rPr>
                <w:rFonts w:cs="Calibri"/>
                <w:bCs/>
                <w:noProof/>
                <w:lang w:val="en-GB"/>
              </w:rPr>
            </w:pPr>
            <w:r w:rsidRPr="00C93680">
              <w:rPr>
                <w:rFonts w:cs="Calibri"/>
                <w:bCs/>
                <w:noProof/>
                <w:lang w:val="en-GB"/>
              </w:rPr>
              <w:t>This session is identical to the other 'Crystal Identification, synovial fluid analysis' session. Please do not attend more than one Hands-On Session of the same name. </w:t>
            </w:r>
          </w:p>
          <w:p w14:paraId="4A496D97" w14:textId="77777777" w:rsidR="001A117B" w:rsidRPr="001A117B" w:rsidRDefault="001A117B" w:rsidP="00F23ACE">
            <w:pPr>
              <w:rPr>
                <w:rFonts w:cs="Calibri"/>
                <w:bCs/>
                <w:noProof/>
                <w:lang w:val="en-US"/>
              </w:rPr>
            </w:pPr>
          </w:p>
        </w:tc>
        <w:tc>
          <w:tcPr>
            <w:tcW w:w="4142" w:type="dxa"/>
            <w:gridSpan w:val="2"/>
            <w:shd w:val="clear" w:color="auto" w:fill="F2F2F2"/>
          </w:tcPr>
          <w:p w14:paraId="7DFE1C15"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Hands-on 2</w:t>
            </w:r>
          </w:p>
        </w:tc>
      </w:tr>
      <w:tr w:rsidR="00B22617" w14:paraId="78DA0E20" w14:textId="77777777" w:rsidTr="001A117B">
        <w:tc>
          <w:tcPr>
            <w:tcW w:w="5070" w:type="dxa"/>
            <w:vMerge/>
            <w:shd w:val="clear" w:color="auto" w:fill="F2F2F2"/>
          </w:tcPr>
          <w:p w14:paraId="4178C189" w14:textId="77777777" w:rsidR="001A117B" w:rsidRPr="00814A19" w:rsidRDefault="001A117B" w:rsidP="00637827">
            <w:pPr>
              <w:rPr>
                <w:rFonts w:cs="Calibri"/>
                <w:b/>
              </w:rPr>
            </w:pPr>
          </w:p>
        </w:tc>
        <w:tc>
          <w:tcPr>
            <w:tcW w:w="4142" w:type="dxa"/>
            <w:gridSpan w:val="2"/>
            <w:shd w:val="clear" w:color="auto" w:fill="F2F2F2"/>
          </w:tcPr>
          <w:p w14:paraId="50A58487" w14:textId="77777777" w:rsidR="001A117B" w:rsidRPr="00814A19" w:rsidRDefault="00185564" w:rsidP="00F66242">
            <w:pPr>
              <w:jc w:val="right"/>
              <w:rPr>
                <w:rFonts w:cs="Calibri"/>
                <w:b/>
              </w:rPr>
            </w:pPr>
            <w:r w:rsidRPr="00814A19">
              <w:rPr>
                <w:rFonts w:cs="Calibri"/>
                <w:b/>
                <w:noProof/>
                <w:lang w:val="en-US"/>
              </w:rPr>
              <w:t>10:15</w:t>
            </w:r>
            <w:r w:rsidRPr="00814A19">
              <w:rPr>
                <w:rFonts w:cs="Calibri"/>
                <w:b/>
              </w:rPr>
              <w:t>-</w:t>
            </w:r>
            <w:r w:rsidRPr="00814A19">
              <w:rPr>
                <w:rFonts w:cs="Calibri"/>
                <w:b/>
                <w:noProof/>
                <w:lang w:val="en-US"/>
              </w:rPr>
              <w:t>11:30</w:t>
            </w:r>
            <w:r w:rsidRPr="00814A19">
              <w:rPr>
                <w:rFonts w:cs="Calibri"/>
                <w:b/>
              </w:rPr>
              <w:t xml:space="preserve"> </w:t>
            </w:r>
            <w:r>
              <w:rPr>
                <w:rFonts w:cs="Calibri"/>
                <w:b/>
              </w:rPr>
              <w:t>BST</w:t>
            </w:r>
          </w:p>
        </w:tc>
      </w:tr>
    </w:tbl>
    <w:p w14:paraId="605CCEB8"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Crystal identification, synovial fluid analysis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154E71AF" w14:textId="77777777" w:rsidTr="00586F95">
        <w:trPr>
          <w:trHeight w:val="437"/>
        </w:trPr>
        <w:tc>
          <w:tcPr>
            <w:tcW w:w="1812" w:type="dxa"/>
          </w:tcPr>
          <w:p w14:paraId="637354AA"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A83E635"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Francesca Oliviero (Italy)</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Francesca Oliviero (Italy)</w:t>
            </w:r>
            <w:r w:rsidRPr="00814A19">
              <w:rPr>
                <w:rFonts w:cs="Calibri"/>
                <w:i/>
                <w:noProof/>
                <w:lang w:val="en-US"/>
              </w:rPr>
              <w:fldChar w:fldCharType="end"/>
            </w:r>
          </w:p>
          <w:p w14:paraId="1123610A"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Eleonora Norkuviene (Lithuania)</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Eleonora Norkuviene (Lithuania)</w:t>
            </w:r>
            <w:r w:rsidRPr="00814A19">
              <w:rPr>
                <w:rFonts w:cs="Calibri"/>
                <w:i/>
                <w:noProof/>
                <w:lang w:val="en-US"/>
              </w:rPr>
              <w:fldChar w:fldCharType="end"/>
            </w:r>
          </w:p>
        </w:tc>
      </w:tr>
      <w:tr w:rsidR="00B22617" w:rsidRPr="00C93680" w14:paraId="4D469FBE" w14:textId="77777777" w:rsidTr="00586F95">
        <w:trPr>
          <w:trHeight w:val="1350"/>
        </w:trPr>
        <w:tc>
          <w:tcPr>
            <w:tcW w:w="1812" w:type="dxa"/>
          </w:tcPr>
          <w:p w14:paraId="7D6C1120"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10:25</w:t>
            </w:r>
          </w:p>
        </w:tc>
        <w:tc>
          <w:tcPr>
            <w:tcW w:w="7493" w:type="dxa"/>
          </w:tcPr>
          <w:p w14:paraId="35D9EE9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When should</w:t>
            </w:r>
            <w:r w:rsidR="007957F6" w:rsidRPr="00814A19">
              <w:rPr>
                <w:rFonts w:cs="Calibri"/>
                <w:b/>
                <w:noProof/>
                <w:lang w:val="en-US"/>
              </w:rPr>
              <w:t xml:space="preserve"> Synovial Fluid analysis be performed?</w:t>
            </w:r>
          </w:p>
          <w:p w14:paraId="04A1E08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Abhishek</w:instrText>
            </w:r>
            <w:r w:rsidR="00531D9B" w:rsidRPr="00814A19">
              <w:rPr>
                <w:rFonts w:cs="Calibri"/>
                <w:bCs/>
                <w:noProof/>
                <w:lang w:val="en-US"/>
              </w:rPr>
              <w:instrText xml:space="preserve"> </w:instrText>
            </w:r>
            <w:r w:rsidRPr="00814A19">
              <w:rPr>
                <w:rFonts w:cs="Calibri"/>
                <w:bCs/>
                <w:noProof/>
                <w:lang w:val="en-US"/>
              </w:rPr>
              <w:instrText>Abhishek</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Abhishek Abhishek (United Kingdom)</w:t>
            </w:r>
            <w:r w:rsidRPr="00814A19">
              <w:rPr>
                <w:rFonts w:cs="Calibri"/>
                <w:i/>
                <w:noProof/>
                <w:lang w:val="en-US"/>
              </w:rPr>
              <w:fldChar w:fldCharType="end"/>
            </w:r>
            <w:r w:rsidR="002C3099" w:rsidRPr="00814A19">
              <w:rPr>
                <w:rFonts w:cs="Calibri"/>
                <w:noProof/>
                <w:lang w:val="en-US"/>
              </w:rPr>
              <w:br/>
            </w:r>
          </w:p>
          <w:p w14:paraId="5130840C" w14:textId="77777777" w:rsidR="000D0E1B" w:rsidRPr="00814A19" w:rsidRDefault="000D0E1B" w:rsidP="00A770A0">
            <w:pPr>
              <w:autoSpaceDE w:val="0"/>
              <w:autoSpaceDN w:val="0"/>
              <w:spacing w:after="0" w:line="240" w:lineRule="auto"/>
              <w:rPr>
                <w:rFonts w:cs="Calibri"/>
                <w:noProof/>
                <w:lang w:val="en-US"/>
              </w:rPr>
            </w:pPr>
          </w:p>
        </w:tc>
      </w:tr>
      <w:tr w:rsidR="00B22617" w14:paraId="702F815E" w14:textId="77777777" w:rsidTr="00586F95">
        <w:trPr>
          <w:trHeight w:val="1350"/>
        </w:trPr>
        <w:tc>
          <w:tcPr>
            <w:tcW w:w="1812" w:type="dxa"/>
          </w:tcPr>
          <w:p w14:paraId="296B1EA1" w14:textId="77777777" w:rsidR="00EF1DB7" w:rsidRPr="00814A19" w:rsidRDefault="00E36CE1" w:rsidP="00D33061">
            <w:pPr>
              <w:rPr>
                <w:rFonts w:cs="Calibri"/>
                <w:b/>
                <w:noProof/>
                <w:lang w:val="en-US"/>
              </w:rPr>
            </w:pPr>
            <w:r w:rsidRPr="00814A19">
              <w:rPr>
                <w:rFonts w:cs="Calibri"/>
                <w:noProof/>
                <w:lang w:val="en-US"/>
              </w:rPr>
              <w:t xml:space="preserve">10:25 - </w:t>
            </w:r>
            <w:r w:rsidR="00BB0228" w:rsidRPr="00814A19">
              <w:rPr>
                <w:rFonts w:cs="Calibri"/>
                <w:noProof/>
                <w:lang w:val="en-US"/>
              </w:rPr>
              <w:t>10:35</w:t>
            </w:r>
          </w:p>
        </w:tc>
        <w:tc>
          <w:tcPr>
            <w:tcW w:w="7493" w:type="dxa"/>
          </w:tcPr>
          <w:p w14:paraId="0D82E1D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Identifying crystals</w:t>
            </w:r>
            <w:r w:rsidR="007957F6" w:rsidRPr="00814A19">
              <w:rPr>
                <w:rFonts w:cs="Calibri"/>
                <w:b/>
                <w:noProof/>
                <w:lang w:val="en-US"/>
              </w:rPr>
              <w:t xml:space="preserve"> in synovial fluid</w:t>
            </w:r>
          </w:p>
          <w:p w14:paraId="711E459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Anne-Kathrin</w:instrText>
            </w:r>
            <w:r w:rsidR="00531D9B" w:rsidRPr="00814A19">
              <w:rPr>
                <w:rFonts w:cs="Calibri"/>
                <w:bCs/>
                <w:noProof/>
                <w:lang w:val="en-US"/>
              </w:rPr>
              <w:instrText xml:space="preserve"> </w:instrText>
            </w:r>
            <w:r w:rsidRPr="00814A19">
              <w:rPr>
                <w:rFonts w:cs="Calibri"/>
                <w:bCs/>
                <w:noProof/>
                <w:lang w:val="en-US"/>
              </w:rPr>
              <w:instrText>Tausche</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Anne-Kathrin Tausche (Germany)</w:t>
            </w:r>
            <w:r w:rsidRPr="00814A19">
              <w:rPr>
                <w:rFonts w:cs="Calibri"/>
                <w:i/>
                <w:noProof/>
                <w:lang w:val="en-US"/>
              </w:rPr>
              <w:fldChar w:fldCharType="end"/>
            </w:r>
            <w:r w:rsidR="002C3099" w:rsidRPr="00814A19">
              <w:rPr>
                <w:rFonts w:cs="Calibri"/>
                <w:noProof/>
                <w:lang w:val="en-US"/>
              </w:rPr>
              <w:br/>
            </w:r>
          </w:p>
          <w:p w14:paraId="3160F8A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37CF031" w14:textId="77777777" w:rsidTr="00586F95">
        <w:trPr>
          <w:trHeight w:val="1350"/>
        </w:trPr>
        <w:tc>
          <w:tcPr>
            <w:tcW w:w="1812" w:type="dxa"/>
          </w:tcPr>
          <w:p w14:paraId="6982F286" w14:textId="77777777" w:rsidR="00EF1DB7" w:rsidRPr="00814A19" w:rsidRDefault="00E36CE1" w:rsidP="00D33061">
            <w:pPr>
              <w:rPr>
                <w:rFonts w:cs="Calibri"/>
                <w:b/>
                <w:noProof/>
                <w:lang w:val="en-US"/>
              </w:rPr>
            </w:pPr>
            <w:r w:rsidRPr="00814A19">
              <w:rPr>
                <w:rFonts w:cs="Calibri"/>
                <w:noProof/>
                <w:lang w:val="en-US"/>
              </w:rPr>
              <w:t xml:space="preserve">10:35 - </w:t>
            </w:r>
            <w:r w:rsidR="00BB0228" w:rsidRPr="00814A19">
              <w:rPr>
                <w:rFonts w:cs="Calibri"/>
                <w:noProof/>
                <w:lang w:val="en-US"/>
              </w:rPr>
              <w:t>11:30</w:t>
            </w:r>
          </w:p>
        </w:tc>
        <w:tc>
          <w:tcPr>
            <w:tcW w:w="7493" w:type="dxa"/>
          </w:tcPr>
          <w:p w14:paraId="5F9EF6C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Hands-on Workshop</w:t>
            </w:r>
          </w:p>
          <w:p w14:paraId="706E83B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Anne-Kathrin</w:instrText>
            </w:r>
            <w:r w:rsidR="00531D9B" w:rsidRPr="00814A19">
              <w:rPr>
                <w:rFonts w:cs="Calibri"/>
                <w:bCs/>
                <w:noProof/>
                <w:lang w:val="en-US"/>
              </w:rPr>
              <w:instrText xml:space="preserve"> </w:instrText>
            </w:r>
            <w:r w:rsidRPr="00814A19">
              <w:rPr>
                <w:rFonts w:cs="Calibri"/>
                <w:bCs/>
                <w:noProof/>
                <w:lang w:val="en-US"/>
              </w:rPr>
              <w:instrText>Tausche</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Anne-Kathrin Tausche (Germany)</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Abhishek Abhishek / (Nottingham, United Kingdom), Francesca Oliviero / (Padova, Italy), Eleonora Norkuviene / (Kaunas, Lithuania)</w:t>
            </w:r>
          </w:p>
          <w:p w14:paraId="5AC0DA20" w14:textId="77777777" w:rsidR="000D0E1B" w:rsidRPr="00814A19" w:rsidRDefault="000D0E1B" w:rsidP="00A770A0">
            <w:pPr>
              <w:autoSpaceDE w:val="0"/>
              <w:autoSpaceDN w:val="0"/>
              <w:spacing w:after="0" w:line="240" w:lineRule="auto"/>
              <w:rPr>
                <w:rFonts w:cs="Calibri"/>
                <w:noProof/>
                <w:lang w:val="en-US"/>
              </w:rPr>
            </w:pPr>
          </w:p>
        </w:tc>
      </w:tr>
    </w:tbl>
    <w:p w14:paraId="5B175739" w14:textId="77777777" w:rsidR="008D3D0C" w:rsidRPr="00814A19" w:rsidRDefault="008D3D0C" w:rsidP="00B766E5">
      <w:pPr>
        <w:tabs>
          <w:tab w:val="left" w:pos="1128"/>
        </w:tabs>
        <w:rPr>
          <w:rFonts w:cs="Calibri"/>
          <w:lang w:val="en-US"/>
        </w:rPr>
      </w:pPr>
    </w:p>
    <w:p w14:paraId="297A143A" w14:textId="77777777" w:rsidR="008D3D0C" w:rsidRPr="00814A19" w:rsidRDefault="008D3D0C" w:rsidP="00B766E5">
      <w:pPr>
        <w:tabs>
          <w:tab w:val="left" w:pos="1128"/>
        </w:tabs>
        <w:rPr>
          <w:rFonts w:cs="Calibri"/>
          <w:lang w:val="en-US"/>
        </w:rPr>
        <w:sectPr w:rsidR="008D3D0C" w:rsidRPr="00814A19" w:rsidSect="008D3D0C">
          <w:headerReference w:type="default" r:id="rId293"/>
          <w:type w:val="continuous"/>
          <w:pgSz w:w="11906" w:h="16838"/>
          <w:pgMar w:top="1417" w:right="1417" w:bottom="1134" w:left="1417" w:header="708" w:footer="28" w:gutter="0"/>
          <w:cols w:space="708"/>
          <w:titlePg/>
          <w:docGrid w:linePitch="360"/>
        </w:sectPr>
      </w:pPr>
    </w:p>
    <w:p w14:paraId="4B66CBD6" w14:textId="77777777" w:rsidR="00A516DF" w:rsidRPr="00C93680" w:rsidRDefault="00A516DF" w:rsidP="00D77A32">
      <w:pPr>
        <w:pStyle w:val="Header"/>
        <w:rPr>
          <w:lang w:val="en-US"/>
        </w:rPr>
      </w:pPr>
    </w:p>
    <w:tbl>
      <w:tblPr>
        <w:tblW w:w="0" w:type="auto"/>
        <w:shd w:val="clear" w:color="auto" w:fill="F2F2F2"/>
        <w:tblLook w:val="04A0" w:firstRow="1" w:lastRow="0" w:firstColumn="1" w:lastColumn="0" w:noHBand="0" w:noVBand="1"/>
      </w:tblPr>
      <w:tblGrid>
        <w:gridCol w:w="5070"/>
        <w:gridCol w:w="141"/>
        <w:gridCol w:w="4001"/>
      </w:tblGrid>
      <w:tr w:rsidR="00B22617" w14:paraId="0FA775D7" w14:textId="77777777" w:rsidTr="001A117B">
        <w:tc>
          <w:tcPr>
            <w:tcW w:w="5211" w:type="dxa"/>
            <w:gridSpan w:val="2"/>
            <w:shd w:val="clear" w:color="auto" w:fill="F2F2F2"/>
          </w:tcPr>
          <w:p w14:paraId="41A6B79E" w14:textId="77777777" w:rsidR="00A516DF" w:rsidRPr="00814A19" w:rsidRDefault="007E33E4" w:rsidP="00624BEC">
            <w:pPr>
              <w:rPr>
                <w:rFonts w:cs="Calibri"/>
              </w:rPr>
            </w:pPr>
            <w:r w:rsidRPr="00814A19">
              <w:rPr>
                <w:rFonts w:cs="Calibri"/>
                <w:b/>
                <w:noProof/>
                <w:lang w:val="en-US"/>
              </w:rPr>
              <w:t>Poster View Presentations</w:t>
            </w:r>
          </w:p>
        </w:tc>
        <w:tc>
          <w:tcPr>
            <w:tcW w:w="4001" w:type="dxa"/>
            <w:shd w:val="clear" w:color="auto" w:fill="F2F2F2"/>
          </w:tcPr>
          <w:p w14:paraId="33DF114D"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05B4C6AC" w14:textId="77777777" w:rsidTr="001A117B">
        <w:tc>
          <w:tcPr>
            <w:tcW w:w="5070" w:type="dxa"/>
            <w:vMerge w:val="restart"/>
            <w:shd w:val="clear" w:color="auto" w:fill="F2F2F2"/>
          </w:tcPr>
          <w:p w14:paraId="26607BCB" w14:textId="77777777" w:rsidR="001A117B" w:rsidRPr="001A117B" w:rsidRDefault="001A117B" w:rsidP="00F23ACE">
            <w:pPr>
              <w:rPr>
                <w:rFonts w:cs="Calibri"/>
                <w:bCs/>
                <w:noProof/>
                <w:lang w:val="en-US"/>
              </w:rPr>
            </w:pPr>
          </w:p>
        </w:tc>
        <w:tc>
          <w:tcPr>
            <w:tcW w:w="4142" w:type="dxa"/>
            <w:gridSpan w:val="2"/>
            <w:shd w:val="clear" w:color="auto" w:fill="F2F2F2"/>
          </w:tcPr>
          <w:p w14:paraId="5E79E78C"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View</w:t>
            </w:r>
          </w:p>
        </w:tc>
      </w:tr>
      <w:tr w:rsidR="00B22617" w14:paraId="3FBAF4F5" w14:textId="77777777" w:rsidTr="001A117B">
        <w:tc>
          <w:tcPr>
            <w:tcW w:w="5070" w:type="dxa"/>
            <w:vMerge/>
            <w:shd w:val="clear" w:color="auto" w:fill="F2F2F2"/>
          </w:tcPr>
          <w:p w14:paraId="03365BAD" w14:textId="77777777" w:rsidR="001A117B" w:rsidRPr="00814A19" w:rsidRDefault="001A117B" w:rsidP="00637827">
            <w:pPr>
              <w:rPr>
                <w:rFonts w:cs="Calibri"/>
                <w:b/>
              </w:rPr>
            </w:pPr>
          </w:p>
        </w:tc>
        <w:tc>
          <w:tcPr>
            <w:tcW w:w="4142" w:type="dxa"/>
            <w:gridSpan w:val="2"/>
            <w:shd w:val="clear" w:color="auto" w:fill="F2F2F2"/>
          </w:tcPr>
          <w:p w14:paraId="5767AF3F" w14:textId="77777777" w:rsidR="001A117B" w:rsidRPr="00814A19" w:rsidRDefault="00185564" w:rsidP="00F66242">
            <w:pPr>
              <w:jc w:val="right"/>
              <w:rPr>
                <w:rFonts w:cs="Calibri"/>
                <w:b/>
              </w:rPr>
            </w:pPr>
            <w:r w:rsidRPr="00814A19">
              <w:rPr>
                <w:rFonts w:cs="Calibri"/>
                <w:b/>
                <w:noProof/>
                <w:lang w:val="en-US"/>
              </w:rPr>
              <w:t>10:15</w:t>
            </w:r>
            <w:r w:rsidRPr="00814A19">
              <w:rPr>
                <w:rFonts w:cs="Calibri"/>
                <w:b/>
              </w:rPr>
              <w:t>-</w:t>
            </w:r>
            <w:r w:rsidRPr="00814A19">
              <w:rPr>
                <w:rFonts w:cs="Calibri"/>
                <w:b/>
                <w:noProof/>
                <w:lang w:val="en-US"/>
              </w:rPr>
              <w:t>11:15</w:t>
            </w:r>
            <w:r w:rsidRPr="00814A19">
              <w:rPr>
                <w:rFonts w:cs="Calibri"/>
                <w:b/>
              </w:rPr>
              <w:t xml:space="preserve"> </w:t>
            </w:r>
            <w:r>
              <w:rPr>
                <w:rFonts w:cs="Calibri"/>
                <w:b/>
              </w:rPr>
              <w:t>BST</w:t>
            </w:r>
          </w:p>
        </w:tc>
      </w:tr>
    </w:tbl>
    <w:p w14:paraId="02542929" w14:textId="77777777" w:rsidR="00227583" w:rsidRPr="00814A19" w:rsidRDefault="00D33061">
      <w:pPr>
        <w:rPr>
          <w:rFonts w:cs="Calibri"/>
          <w:b/>
          <w:sz w:val="28"/>
          <w:szCs w:val="28"/>
          <w:lang w:val="en-US"/>
        </w:rPr>
      </w:pPr>
      <w:r w:rsidRPr="00814A19">
        <w:rPr>
          <w:rFonts w:cs="Calibri"/>
          <w:b/>
          <w:sz w:val="28"/>
          <w:szCs w:val="28"/>
          <w:lang w:val="en-US"/>
        </w:rPr>
        <w:lastRenderedPageBreak/>
        <w:br/>
      </w:r>
      <w:r w:rsidR="00185564" w:rsidRPr="00814A19">
        <w:rPr>
          <w:rFonts w:cs="Calibri"/>
          <w:b/>
          <w:noProof/>
          <w:sz w:val="28"/>
          <w:szCs w:val="28"/>
          <w:lang w:val="en-US"/>
        </w:rPr>
        <w:t>Poster View VIII</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56A23B30" w14:textId="77777777" w:rsidTr="00586F95">
        <w:trPr>
          <w:trHeight w:val="437"/>
        </w:trPr>
        <w:tc>
          <w:tcPr>
            <w:tcW w:w="1812" w:type="dxa"/>
          </w:tcPr>
          <w:p w14:paraId="71BBA850"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734FB87"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72B47415" w14:textId="77777777" w:rsidTr="00586F95">
        <w:trPr>
          <w:trHeight w:val="1350"/>
        </w:trPr>
        <w:tc>
          <w:tcPr>
            <w:tcW w:w="1812" w:type="dxa"/>
          </w:tcPr>
          <w:p w14:paraId="28C595C7"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3F0FB80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Validation of</w:t>
            </w:r>
            <w:r w:rsidR="007957F6" w:rsidRPr="00814A19">
              <w:rPr>
                <w:rFonts w:cs="Calibri"/>
                <w:b/>
                <w:noProof/>
                <w:lang w:val="en-US"/>
              </w:rPr>
              <w:t xml:space="preserve"> Thoracic Ultrasound Criteria for Screening Rheumatoid Arthritis–Associated Interstitial Lung Disease: A Multicentre Study</w:t>
            </w:r>
          </w:p>
          <w:p w14:paraId="5912C77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Bjørk</w:instrText>
            </w:r>
            <w:r w:rsidR="00531D9B" w:rsidRPr="00814A19">
              <w:rPr>
                <w:rFonts w:cs="Calibri"/>
                <w:bCs/>
                <w:noProof/>
                <w:lang w:val="en-US"/>
              </w:rPr>
              <w:instrText xml:space="preserve"> </w:instrText>
            </w:r>
            <w:r w:rsidRPr="00814A19">
              <w:rPr>
                <w:rFonts w:cs="Calibri"/>
                <w:bCs/>
                <w:noProof/>
                <w:lang w:val="en-US"/>
              </w:rPr>
              <w:instrText>Sofíudóttir</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Bjørk Sofíudóttir (Denmark)</w:t>
            </w:r>
            <w:r w:rsidRPr="00814A19">
              <w:rPr>
                <w:rFonts w:cs="Calibri"/>
                <w:i/>
                <w:noProof/>
                <w:lang w:val="en-US"/>
              </w:rPr>
              <w:fldChar w:fldCharType="end"/>
            </w:r>
            <w:r w:rsidR="002C3099" w:rsidRPr="00814A19">
              <w:rPr>
                <w:rFonts w:cs="Calibri"/>
                <w:noProof/>
                <w:lang w:val="en-US"/>
              </w:rPr>
              <w:br/>
            </w:r>
          </w:p>
          <w:p w14:paraId="407C1167" w14:textId="77777777" w:rsidR="000D0E1B" w:rsidRPr="00814A19" w:rsidRDefault="000D0E1B" w:rsidP="00A770A0">
            <w:pPr>
              <w:autoSpaceDE w:val="0"/>
              <w:autoSpaceDN w:val="0"/>
              <w:spacing w:after="0" w:line="240" w:lineRule="auto"/>
              <w:rPr>
                <w:rFonts w:cs="Calibri"/>
                <w:noProof/>
                <w:lang w:val="en-US"/>
              </w:rPr>
            </w:pPr>
          </w:p>
        </w:tc>
      </w:tr>
      <w:tr w:rsidR="00B22617" w14:paraId="07D8A407" w14:textId="77777777" w:rsidTr="00586F95">
        <w:trPr>
          <w:trHeight w:val="1350"/>
        </w:trPr>
        <w:tc>
          <w:tcPr>
            <w:tcW w:w="1812" w:type="dxa"/>
          </w:tcPr>
          <w:p w14:paraId="0FD63767"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81821F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Cell-Free DNA</w:t>
            </w:r>
            <w:r w:rsidR="007957F6" w:rsidRPr="00814A19">
              <w:rPr>
                <w:rFonts w:cs="Calibri"/>
                <w:b/>
                <w:noProof/>
                <w:lang w:val="en-US"/>
              </w:rPr>
              <w:t xml:space="preserve"> Methylation and Fragmentation Signatures Enable Non-Invasive Detection and Monitoring of Active Lupus Nephritis</w:t>
            </w:r>
          </w:p>
          <w:p w14:paraId="40DAE4E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Qiang</w:instrText>
            </w:r>
            <w:r w:rsidR="00531D9B" w:rsidRPr="00814A19">
              <w:rPr>
                <w:rFonts w:cs="Calibri"/>
                <w:bCs/>
                <w:noProof/>
                <w:lang w:val="en-US"/>
              </w:rPr>
              <w:instrText xml:space="preserve"> </w:instrText>
            </w:r>
            <w:r w:rsidRPr="00814A19">
              <w:rPr>
                <w:rFonts w:cs="Calibri"/>
                <w:bCs/>
                <w:noProof/>
                <w:lang w:val="en-US"/>
              </w:rPr>
              <w:instrText>Li</w:instrText>
            </w:r>
            <w:r w:rsidR="00531D9B" w:rsidRPr="00814A19">
              <w:rPr>
                <w:rFonts w:cs="Calibri"/>
                <w:bCs/>
                <w:noProof/>
                <w:lang w:val="en-US"/>
              </w:rPr>
              <w:instrText xml:space="preserve"> </w:instrText>
            </w:r>
            <w:r w:rsidRPr="00814A19">
              <w:rPr>
                <w:rFonts w:cs="Calibri"/>
                <w:bCs/>
                <w:noProof/>
                <w:lang w:val="en-US"/>
              </w:rPr>
              <w:instrText>(Hong Kong, 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Qiang Li (Hong Kong, China)</w:t>
            </w:r>
            <w:r w:rsidRPr="00814A19">
              <w:rPr>
                <w:rFonts w:cs="Calibri"/>
                <w:i/>
                <w:noProof/>
                <w:lang w:val="en-US"/>
              </w:rPr>
              <w:fldChar w:fldCharType="end"/>
            </w:r>
            <w:r w:rsidR="002C3099" w:rsidRPr="00814A19">
              <w:rPr>
                <w:rFonts w:cs="Calibri"/>
                <w:noProof/>
                <w:lang w:val="en-US"/>
              </w:rPr>
              <w:br/>
            </w:r>
          </w:p>
          <w:p w14:paraId="288B6CC6" w14:textId="77777777" w:rsidR="000D0E1B" w:rsidRPr="00814A19" w:rsidRDefault="000D0E1B" w:rsidP="00A770A0">
            <w:pPr>
              <w:autoSpaceDE w:val="0"/>
              <w:autoSpaceDN w:val="0"/>
              <w:spacing w:after="0" w:line="240" w:lineRule="auto"/>
              <w:rPr>
                <w:rFonts w:cs="Calibri"/>
                <w:noProof/>
                <w:lang w:val="en-US"/>
              </w:rPr>
            </w:pPr>
          </w:p>
        </w:tc>
      </w:tr>
      <w:tr w:rsidR="00B22617" w14:paraId="41A72266" w14:textId="77777777" w:rsidTr="00586F95">
        <w:trPr>
          <w:trHeight w:val="1350"/>
        </w:trPr>
        <w:tc>
          <w:tcPr>
            <w:tcW w:w="1812" w:type="dxa"/>
          </w:tcPr>
          <w:p w14:paraId="1D194795"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DDBEAF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Pathogenesis and</w:t>
            </w:r>
            <w:r w:rsidR="007957F6" w:rsidRPr="00814A19">
              <w:rPr>
                <w:rFonts w:cs="Calibri"/>
                <w:b/>
                <w:noProof/>
                <w:lang w:val="en-US"/>
              </w:rPr>
              <w:t xml:space="preserve"> biomarker validation in people at risk of rheumatic and musculoskeletal diseases: a transcriptomic and flow cytometric study reveals a transient increase in B cell interferon-response and differentiation precedes onset of rheumatic and musculoskeletal diseases</w:t>
            </w:r>
          </w:p>
          <w:p w14:paraId="28D18BF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Han-Hua</w:instrText>
            </w:r>
            <w:r w:rsidR="00531D9B" w:rsidRPr="00814A19">
              <w:rPr>
                <w:rFonts w:cs="Calibri"/>
                <w:bCs/>
                <w:noProof/>
                <w:lang w:val="en-US"/>
              </w:rPr>
              <w:instrText xml:space="preserve"> </w:instrText>
            </w:r>
            <w:r w:rsidRPr="00814A19">
              <w:rPr>
                <w:rFonts w:cs="Calibri"/>
                <w:bCs/>
                <w:noProof/>
                <w:lang w:val="en-US"/>
              </w:rPr>
              <w:instrText>Yu</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Han-Hua Yu (United Kingdom)</w:t>
            </w:r>
            <w:r w:rsidRPr="00814A19">
              <w:rPr>
                <w:rFonts w:cs="Calibri"/>
                <w:i/>
                <w:noProof/>
                <w:lang w:val="en-US"/>
              </w:rPr>
              <w:fldChar w:fldCharType="end"/>
            </w:r>
            <w:r w:rsidR="002C3099" w:rsidRPr="00814A19">
              <w:rPr>
                <w:rFonts w:cs="Calibri"/>
                <w:noProof/>
                <w:lang w:val="en-US"/>
              </w:rPr>
              <w:br/>
            </w:r>
          </w:p>
          <w:p w14:paraId="09F2C61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4E75C39" w14:textId="77777777" w:rsidTr="00586F95">
        <w:trPr>
          <w:trHeight w:val="1350"/>
        </w:trPr>
        <w:tc>
          <w:tcPr>
            <w:tcW w:w="1812" w:type="dxa"/>
          </w:tcPr>
          <w:p w14:paraId="43DF710E"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E01034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Do people</w:t>
            </w:r>
            <w:r w:rsidR="007957F6" w:rsidRPr="00814A19">
              <w:rPr>
                <w:rFonts w:cs="Calibri"/>
                <w:b/>
                <w:noProof/>
                <w:lang w:val="en-US"/>
              </w:rPr>
              <w:t xml:space="preserve"> with palindromic rheumatism develop erosions? A longitudinal ultrasound study from a large UK cohort.</w:t>
            </w:r>
          </w:p>
          <w:p w14:paraId="37E852F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Task</w:instrText>
            </w:r>
            <w:r w:rsidR="00531D9B" w:rsidRPr="00814A19">
              <w:rPr>
                <w:rFonts w:cs="Calibri"/>
                <w:bCs/>
                <w:noProof/>
                <w:lang w:val="en-US"/>
              </w:rPr>
              <w:instrText xml:space="preserve"> </w:instrText>
            </w:r>
            <w:r w:rsidRPr="00814A19">
              <w:rPr>
                <w:rFonts w:cs="Calibri"/>
                <w:bCs/>
                <w:noProof/>
                <w:lang w:val="en-US"/>
              </w:rPr>
              <w:instrText>Toyoda</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Task Toyoda (United Kingdom)</w:t>
            </w:r>
            <w:r w:rsidRPr="00814A19">
              <w:rPr>
                <w:rFonts w:cs="Calibri"/>
                <w:i/>
                <w:noProof/>
                <w:lang w:val="en-US"/>
              </w:rPr>
              <w:fldChar w:fldCharType="end"/>
            </w:r>
            <w:r w:rsidR="002C3099" w:rsidRPr="00814A19">
              <w:rPr>
                <w:rFonts w:cs="Calibri"/>
                <w:noProof/>
                <w:lang w:val="en-US"/>
              </w:rPr>
              <w:br/>
            </w:r>
          </w:p>
          <w:p w14:paraId="66C3141C" w14:textId="77777777" w:rsidR="000D0E1B" w:rsidRPr="00814A19" w:rsidRDefault="000D0E1B" w:rsidP="00A770A0">
            <w:pPr>
              <w:autoSpaceDE w:val="0"/>
              <w:autoSpaceDN w:val="0"/>
              <w:spacing w:after="0" w:line="240" w:lineRule="auto"/>
              <w:rPr>
                <w:rFonts w:cs="Calibri"/>
                <w:noProof/>
                <w:lang w:val="en-US"/>
              </w:rPr>
            </w:pPr>
          </w:p>
        </w:tc>
      </w:tr>
      <w:tr w:rsidR="00B22617" w14:paraId="6469D588" w14:textId="77777777" w:rsidTr="00586F95">
        <w:trPr>
          <w:trHeight w:val="1350"/>
        </w:trPr>
        <w:tc>
          <w:tcPr>
            <w:tcW w:w="1812" w:type="dxa"/>
          </w:tcPr>
          <w:p w14:paraId="1AC9DFAF"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4D97026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Prevalence and</w:t>
            </w:r>
            <w:r w:rsidR="007957F6" w:rsidRPr="00814A19">
              <w:rPr>
                <w:rFonts w:cs="Calibri"/>
                <w:b/>
                <w:noProof/>
                <w:lang w:val="en-US"/>
              </w:rPr>
              <w:t xml:space="preserve"> risk factors for interstitial lung disease in patients with rheumatoid arthritis receiving treat-to-target therapy from disease onset: 10-year follow-up of the ARCTIC trial</w:t>
            </w:r>
          </w:p>
          <w:p w14:paraId="354434B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Henrik</w:instrText>
            </w:r>
            <w:r w:rsidR="00531D9B" w:rsidRPr="00814A19">
              <w:rPr>
                <w:rFonts w:cs="Calibri"/>
                <w:bCs/>
                <w:noProof/>
                <w:lang w:val="en-US"/>
              </w:rPr>
              <w:instrText xml:space="preserve"> </w:instrText>
            </w:r>
            <w:r w:rsidRPr="00814A19">
              <w:rPr>
                <w:rFonts w:cs="Calibri"/>
                <w:bCs/>
                <w:noProof/>
                <w:lang w:val="en-US"/>
              </w:rPr>
              <w:instrText>Mangseth</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Henrik Mangseth (Norway)</w:t>
            </w:r>
            <w:r w:rsidRPr="00814A19">
              <w:rPr>
                <w:rFonts w:cs="Calibri"/>
                <w:i/>
                <w:noProof/>
                <w:lang w:val="en-US"/>
              </w:rPr>
              <w:fldChar w:fldCharType="end"/>
            </w:r>
            <w:r w:rsidR="002C3099" w:rsidRPr="00814A19">
              <w:rPr>
                <w:rFonts w:cs="Calibri"/>
                <w:noProof/>
                <w:lang w:val="en-US"/>
              </w:rPr>
              <w:br/>
            </w:r>
          </w:p>
          <w:p w14:paraId="14A6F74C" w14:textId="77777777" w:rsidR="000D0E1B" w:rsidRPr="00814A19" w:rsidRDefault="000D0E1B" w:rsidP="00A770A0">
            <w:pPr>
              <w:autoSpaceDE w:val="0"/>
              <w:autoSpaceDN w:val="0"/>
              <w:spacing w:after="0" w:line="240" w:lineRule="auto"/>
              <w:rPr>
                <w:rFonts w:cs="Calibri"/>
                <w:noProof/>
                <w:lang w:val="en-US"/>
              </w:rPr>
            </w:pPr>
          </w:p>
        </w:tc>
      </w:tr>
      <w:tr w:rsidR="00B22617" w14:paraId="6CEFA111" w14:textId="77777777" w:rsidTr="00586F95">
        <w:trPr>
          <w:trHeight w:val="1350"/>
        </w:trPr>
        <w:tc>
          <w:tcPr>
            <w:tcW w:w="1812" w:type="dxa"/>
          </w:tcPr>
          <w:p w14:paraId="4B31A1B7"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4A15C51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Effectiveness of</w:t>
            </w:r>
            <w:r w:rsidR="007957F6" w:rsidRPr="00814A19">
              <w:rPr>
                <w:rFonts w:cs="Calibri"/>
                <w:b/>
                <w:noProof/>
                <w:lang w:val="en-US"/>
              </w:rPr>
              <w:t xml:space="preserve"> patient-initiated follow-up supported by asynchronous telemedicine in spondyloarthritis: pre-specified subgroup analysis of a randomised controlled trial</w:t>
            </w:r>
          </w:p>
          <w:p w14:paraId="4037EF5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Marius L.</w:instrText>
            </w:r>
            <w:r w:rsidR="00531D9B" w:rsidRPr="00814A19">
              <w:rPr>
                <w:rFonts w:cs="Calibri"/>
                <w:bCs/>
                <w:noProof/>
                <w:lang w:val="en-US"/>
              </w:rPr>
              <w:instrText xml:space="preserve"> </w:instrText>
            </w:r>
            <w:r w:rsidRPr="00814A19">
              <w:rPr>
                <w:rFonts w:cs="Calibri"/>
                <w:bCs/>
                <w:noProof/>
                <w:lang w:val="en-US"/>
              </w:rPr>
              <w:instrText>Smits</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Marius L. Smits (Netherlands)</w:t>
            </w:r>
            <w:r w:rsidRPr="00814A19">
              <w:rPr>
                <w:rFonts w:cs="Calibri"/>
                <w:i/>
                <w:noProof/>
                <w:lang w:val="en-US"/>
              </w:rPr>
              <w:fldChar w:fldCharType="end"/>
            </w:r>
            <w:r w:rsidR="002C3099" w:rsidRPr="00814A19">
              <w:rPr>
                <w:rFonts w:cs="Calibri"/>
                <w:noProof/>
                <w:lang w:val="en-US"/>
              </w:rPr>
              <w:br/>
            </w:r>
          </w:p>
          <w:p w14:paraId="3CE65FA2" w14:textId="77777777" w:rsidR="000D0E1B" w:rsidRPr="00814A19" w:rsidRDefault="000D0E1B" w:rsidP="00A770A0">
            <w:pPr>
              <w:autoSpaceDE w:val="0"/>
              <w:autoSpaceDN w:val="0"/>
              <w:spacing w:after="0" w:line="240" w:lineRule="auto"/>
              <w:rPr>
                <w:rFonts w:cs="Calibri"/>
                <w:noProof/>
                <w:lang w:val="en-US"/>
              </w:rPr>
            </w:pPr>
          </w:p>
        </w:tc>
      </w:tr>
      <w:tr w:rsidR="00B22617" w14:paraId="040BA66D" w14:textId="77777777" w:rsidTr="00586F95">
        <w:trPr>
          <w:trHeight w:val="1350"/>
        </w:trPr>
        <w:tc>
          <w:tcPr>
            <w:tcW w:w="1812" w:type="dxa"/>
          </w:tcPr>
          <w:p w14:paraId="4002F380"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4C4445B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Machine learning</w:t>
            </w:r>
            <w:r w:rsidR="007957F6" w:rsidRPr="00814A19">
              <w:rPr>
                <w:rFonts w:cs="Calibri"/>
                <w:b/>
                <w:noProof/>
                <w:lang w:val="en-US"/>
              </w:rPr>
              <w:t xml:space="preserve"> to predict remission between six and 24 months in rheumatoid arthritis: insights from the JAK-pot collaboration</w:t>
            </w:r>
          </w:p>
          <w:p w14:paraId="72349ED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Zubeyir</w:instrText>
            </w:r>
            <w:r w:rsidR="00531D9B" w:rsidRPr="00814A19">
              <w:rPr>
                <w:rFonts w:cs="Calibri"/>
                <w:bCs/>
                <w:noProof/>
                <w:lang w:val="en-US"/>
              </w:rPr>
              <w:instrText xml:space="preserve"> </w:instrText>
            </w:r>
            <w:r w:rsidRPr="00814A19">
              <w:rPr>
                <w:rFonts w:cs="Calibri"/>
                <w:bCs/>
                <w:noProof/>
                <w:lang w:val="en-US"/>
              </w:rPr>
              <w:instrText>Salis</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Zubeyir Salis (France)</w:t>
            </w:r>
            <w:r w:rsidRPr="00814A19">
              <w:rPr>
                <w:rFonts w:cs="Calibri"/>
                <w:i/>
                <w:noProof/>
                <w:lang w:val="en-US"/>
              </w:rPr>
              <w:fldChar w:fldCharType="end"/>
            </w:r>
            <w:r w:rsidR="002C3099" w:rsidRPr="00814A19">
              <w:rPr>
                <w:rFonts w:cs="Calibri"/>
                <w:noProof/>
                <w:lang w:val="en-US"/>
              </w:rPr>
              <w:br/>
            </w:r>
          </w:p>
          <w:p w14:paraId="67BE212D" w14:textId="77777777" w:rsidR="000D0E1B" w:rsidRPr="00814A19" w:rsidRDefault="000D0E1B" w:rsidP="00A770A0">
            <w:pPr>
              <w:autoSpaceDE w:val="0"/>
              <w:autoSpaceDN w:val="0"/>
              <w:spacing w:after="0" w:line="240" w:lineRule="auto"/>
              <w:rPr>
                <w:rFonts w:cs="Calibri"/>
                <w:noProof/>
                <w:lang w:val="en-US"/>
              </w:rPr>
            </w:pPr>
          </w:p>
        </w:tc>
      </w:tr>
      <w:tr w:rsidR="00B22617" w14:paraId="40246EEC" w14:textId="77777777" w:rsidTr="00586F95">
        <w:trPr>
          <w:trHeight w:val="1350"/>
        </w:trPr>
        <w:tc>
          <w:tcPr>
            <w:tcW w:w="1812" w:type="dxa"/>
          </w:tcPr>
          <w:p w14:paraId="4DFC465D"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224426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RheumaPredict: </w:t>
            </w:r>
            <w:r w:rsidR="007957F6" w:rsidRPr="00814A19">
              <w:rPr>
                <w:rFonts w:cs="Calibri"/>
                <w:b/>
                <w:noProof/>
                <w:lang w:val="en-US"/>
              </w:rPr>
              <w:t>Externally Validated Ensemble Machine Learning Model for Predicting Rheumatoid Arthritis Flares in Latin American Populations</w:t>
            </w:r>
          </w:p>
          <w:p w14:paraId="2414B42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Juan Sebastian</w:instrText>
            </w:r>
            <w:r w:rsidR="00531D9B" w:rsidRPr="00814A19">
              <w:rPr>
                <w:rFonts w:cs="Calibri"/>
                <w:bCs/>
                <w:noProof/>
                <w:lang w:val="en-US"/>
              </w:rPr>
              <w:instrText xml:space="preserve"> </w:instrText>
            </w:r>
            <w:r w:rsidRPr="00814A19">
              <w:rPr>
                <w:rFonts w:cs="Calibri"/>
                <w:bCs/>
                <w:noProof/>
                <w:lang w:val="en-US"/>
              </w:rPr>
              <w:instrText>Theran Leon</w:instrText>
            </w:r>
            <w:r w:rsidR="00531D9B" w:rsidRPr="00814A19">
              <w:rPr>
                <w:rFonts w:cs="Calibri"/>
                <w:bCs/>
                <w:noProof/>
                <w:lang w:val="en-US"/>
              </w:rPr>
              <w:instrText xml:space="preserve"> </w:instrText>
            </w:r>
            <w:r w:rsidRPr="00814A19">
              <w:rPr>
                <w:rFonts w:cs="Calibri"/>
                <w:bCs/>
                <w:noProof/>
                <w:lang w:val="en-US"/>
              </w:rPr>
              <w:instrText>(Colombia)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Juan Sebastian Theran Leon (Colombia)</w:t>
            </w:r>
            <w:r w:rsidRPr="00814A19">
              <w:rPr>
                <w:rFonts w:cs="Calibri"/>
                <w:i/>
                <w:noProof/>
                <w:lang w:val="en-US"/>
              </w:rPr>
              <w:fldChar w:fldCharType="end"/>
            </w:r>
            <w:r w:rsidR="002C3099" w:rsidRPr="00814A19">
              <w:rPr>
                <w:rFonts w:cs="Calibri"/>
                <w:noProof/>
                <w:lang w:val="en-US"/>
              </w:rPr>
              <w:br/>
            </w:r>
          </w:p>
          <w:p w14:paraId="4950E9C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0A4E2CF" w14:textId="77777777" w:rsidTr="00586F95">
        <w:trPr>
          <w:trHeight w:val="1350"/>
        </w:trPr>
        <w:tc>
          <w:tcPr>
            <w:tcW w:w="1812" w:type="dxa"/>
          </w:tcPr>
          <w:p w14:paraId="50C03D75" w14:textId="77777777" w:rsidR="00EF1DB7" w:rsidRPr="00814A19" w:rsidRDefault="00E36CE1" w:rsidP="00D33061">
            <w:pPr>
              <w:rPr>
                <w:rFonts w:cs="Calibri"/>
                <w:b/>
                <w:noProof/>
                <w:lang w:val="en-US"/>
              </w:rPr>
            </w:pPr>
            <w:r w:rsidRPr="00814A19">
              <w:rPr>
                <w:rFonts w:cs="Calibri"/>
                <w:noProof/>
                <w:lang w:val="en-US"/>
              </w:rPr>
              <w:lastRenderedPageBreak/>
              <w:t xml:space="preserve">10:15 - </w:t>
            </w:r>
            <w:r w:rsidR="00BB0228" w:rsidRPr="00814A19">
              <w:rPr>
                <w:rFonts w:cs="Calibri"/>
                <w:noProof/>
                <w:lang w:val="en-US"/>
              </w:rPr>
              <w:t>10:15</w:t>
            </w:r>
          </w:p>
        </w:tc>
        <w:tc>
          <w:tcPr>
            <w:tcW w:w="7493" w:type="dxa"/>
          </w:tcPr>
          <w:p w14:paraId="7A0296A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Validation of</w:t>
            </w:r>
            <w:r w:rsidR="007957F6" w:rsidRPr="00814A19">
              <w:rPr>
                <w:rFonts w:cs="Calibri"/>
                <w:b/>
                <w:noProof/>
                <w:lang w:val="en-US"/>
              </w:rPr>
              <w:t xml:space="preserve"> the Clinical Arthritis Rule (CARE) Tool in Identifying Inflammatory Arthritis Risk Among U.S. Patients Presenting for Rheumatology Consultation</w:t>
            </w:r>
          </w:p>
          <w:p w14:paraId="505A8D1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Karen</w:instrText>
            </w:r>
            <w:r w:rsidR="00531D9B" w:rsidRPr="00814A19">
              <w:rPr>
                <w:rFonts w:cs="Calibri"/>
                <w:bCs/>
                <w:noProof/>
                <w:lang w:val="en-US"/>
              </w:rPr>
              <w:instrText xml:space="preserve"> </w:instrText>
            </w:r>
            <w:r w:rsidRPr="00814A19">
              <w:rPr>
                <w:rFonts w:cs="Calibri"/>
                <w:bCs/>
                <w:noProof/>
                <w:lang w:val="en-US"/>
              </w:rPr>
              <w:instrText>Salomon-Escoto</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Karen Salomon-Escoto (United States of America)</w:t>
            </w:r>
            <w:r w:rsidRPr="00814A19">
              <w:rPr>
                <w:rFonts w:cs="Calibri"/>
                <w:i/>
                <w:noProof/>
                <w:lang w:val="en-US"/>
              </w:rPr>
              <w:fldChar w:fldCharType="end"/>
            </w:r>
            <w:r w:rsidR="002C3099" w:rsidRPr="00814A19">
              <w:rPr>
                <w:rFonts w:cs="Calibri"/>
                <w:noProof/>
                <w:lang w:val="en-US"/>
              </w:rPr>
              <w:br/>
            </w:r>
          </w:p>
          <w:p w14:paraId="3CE46288" w14:textId="77777777" w:rsidR="000D0E1B" w:rsidRPr="00814A19" w:rsidRDefault="000D0E1B" w:rsidP="00A770A0">
            <w:pPr>
              <w:autoSpaceDE w:val="0"/>
              <w:autoSpaceDN w:val="0"/>
              <w:spacing w:after="0" w:line="240" w:lineRule="auto"/>
              <w:rPr>
                <w:rFonts w:cs="Calibri"/>
                <w:noProof/>
                <w:lang w:val="en-US"/>
              </w:rPr>
            </w:pPr>
          </w:p>
        </w:tc>
      </w:tr>
      <w:tr w:rsidR="00B22617" w14:paraId="1F3EA60D" w14:textId="77777777" w:rsidTr="00586F95">
        <w:trPr>
          <w:trHeight w:val="1350"/>
        </w:trPr>
        <w:tc>
          <w:tcPr>
            <w:tcW w:w="1812" w:type="dxa"/>
          </w:tcPr>
          <w:p w14:paraId="709DEC26"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75795C8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Effectiveness of</w:t>
            </w:r>
            <w:r w:rsidR="007957F6" w:rsidRPr="00814A19">
              <w:rPr>
                <w:rFonts w:cs="Calibri"/>
                <w:b/>
                <w:noProof/>
                <w:lang w:val="en-US"/>
              </w:rPr>
              <w:t xml:space="preserve"> swapping vs. cycling in remission achievement in patients with rheumatoid arthritis after failing a first TNFi due to inefficacy: real-world study (RA-Mission)</w:t>
            </w:r>
          </w:p>
          <w:p w14:paraId="4BE052A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Eduardo</w:instrText>
            </w:r>
            <w:r w:rsidR="00531D9B" w:rsidRPr="00814A19">
              <w:rPr>
                <w:rFonts w:cs="Calibri"/>
                <w:bCs/>
                <w:noProof/>
                <w:lang w:val="en-US"/>
              </w:rPr>
              <w:instrText xml:space="preserve"> </w:instrText>
            </w:r>
            <w:r w:rsidRPr="00814A19">
              <w:rPr>
                <w:rFonts w:cs="Calibri"/>
                <w:bCs/>
                <w:noProof/>
                <w:lang w:val="en-US"/>
              </w:rPr>
              <w:instrText>Dourado</w:instrText>
            </w:r>
            <w:r w:rsidR="00531D9B" w:rsidRPr="00814A19">
              <w:rPr>
                <w:rFonts w:cs="Calibri"/>
                <w:bCs/>
                <w:noProof/>
                <w:lang w:val="en-US"/>
              </w:rPr>
              <w:instrText xml:space="preserve"> </w:instrText>
            </w:r>
            <w:r w:rsidRPr="00814A19">
              <w:rPr>
                <w:rFonts w:cs="Calibri"/>
                <w:bCs/>
                <w:noProof/>
                <w:lang w:val="en-US"/>
              </w:rPr>
              <w:instrText>(Portugal)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Eduardo Dourado (Portugal)</w:t>
            </w:r>
            <w:r w:rsidRPr="00814A19">
              <w:rPr>
                <w:rFonts w:cs="Calibri"/>
                <w:i/>
                <w:noProof/>
                <w:lang w:val="en-US"/>
              </w:rPr>
              <w:fldChar w:fldCharType="end"/>
            </w:r>
            <w:r w:rsidR="002C3099" w:rsidRPr="00814A19">
              <w:rPr>
                <w:rFonts w:cs="Calibri"/>
                <w:noProof/>
                <w:lang w:val="en-US"/>
              </w:rPr>
              <w:br/>
            </w:r>
          </w:p>
          <w:p w14:paraId="77D0C5B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2D54587" w14:textId="77777777" w:rsidTr="00586F95">
        <w:trPr>
          <w:trHeight w:val="1350"/>
        </w:trPr>
        <w:tc>
          <w:tcPr>
            <w:tcW w:w="1812" w:type="dxa"/>
          </w:tcPr>
          <w:p w14:paraId="4174F1CD"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3E6D1E5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Longitudinal Outcomes</w:t>
            </w:r>
            <w:r w:rsidR="007957F6" w:rsidRPr="00814A19">
              <w:rPr>
                <w:rFonts w:cs="Calibri"/>
                <w:b/>
                <w:noProof/>
                <w:lang w:val="en-US"/>
              </w:rPr>
              <w:t xml:space="preserve"> of Juvenile Systemic Lupus Erythematosus and Juvenile Dermatomyositis: Damage and Cardiovascular Risk in Adulthood</w:t>
            </w:r>
          </w:p>
          <w:p w14:paraId="7B31B36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Coziana</w:instrText>
            </w:r>
            <w:r w:rsidR="00531D9B" w:rsidRPr="00814A19">
              <w:rPr>
                <w:rFonts w:cs="Calibri"/>
                <w:bCs/>
                <w:noProof/>
                <w:lang w:val="en-US"/>
              </w:rPr>
              <w:instrText xml:space="preserve"> </w:instrText>
            </w:r>
            <w:r w:rsidRPr="00814A19">
              <w:rPr>
                <w:rFonts w:cs="Calibri"/>
                <w:bCs/>
                <w:noProof/>
                <w:lang w:val="en-US"/>
              </w:rPr>
              <w:instrText>Ciurtin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Coziana Ciurtin (United Kingdom)</w:t>
            </w:r>
            <w:r w:rsidRPr="00814A19">
              <w:rPr>
                <w:rFonts w:cs="Calibri"/>
                <w:i/>
                <w:noProof/>
                <w:lang w:val="en-US"/>
              </w:rPr>
              <w:fldChar w:fldCharType="end"/>
            </w:r>
            <w:r w:rsidR="002C3099" w:rsidRPr="00814A19">
              <w:rPr>
                <w:rFonts w:cs="Calibri"/>
                <w:noProof/>
                <w:lang w:val="en-US"/>
              </w:rPr>
              <w:br/>
            </w:r>
          </w:p>
          <w:p w14:paraId="3CBCD21C" w14:textId="77777777" w:rsidR="000D0E1B" w:rsidRPr="00814A19" w:rsidRDefault="000D0E1B" w:rsidP="00A770A0">
            <w:pPr>
              <w:autoSpaceDE w:val="0"/>
              <w:autoSpaceDN w:val="0"/>
              <w:spacing w:after="0" w:line="240" w:lineRule="auto"/>
              <w:rPr>
                <w:rFonts w:cs="Calibri"/>
                <w:noProof/>
                <w:lang w:val="en-US"/>
              </w:rPr>
            </w:pPr>
          </w:p>
        </w:tc>
      </w:tr>
      <w:tr w:rsidR="00B22617" w14:paraId="192F4A5E" w14:textId="77777777" w:rsidTr="00586F95">
        <w:trPr>
          <w:trHeight w:val="1350"/>
        </w:trPr>
        <w:tc>
          <w:tcPr>
            <w:tcW w:w="1812" w:type="dxa"/>
          </w:tcPr>
          <w:p w14:paraId="3AD91F37"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368F4C4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Women and</w:t>
            </w:r>
            <w:r w:rsidR="007957F6" w:rsidRPr="00814A19">
              <w:rPr>
                <w:rFonts w:cs="Calibri"/>
                <w:b/>
                <w:noProof/>
                <w:lang w:val="en-US"/>
              </w:rPr>
              <w:t xml:space="preserve"> men with systemic lupus erythematosus report a wide range of disease burden: observational data from the German National database of the Collaborative Arthritis Centers</w:t>
            </w:r>
          </w:p>
          <w:p w14:paraId="326E550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Johanna</w:instrText>
            </w:r>
            <w:r w:rsidR="00531D9B" w:rsidRPr="00814A19">
              <w:rPr>
                <w:rFonts w:cs="Calibri"/>
                <w:bCs/>
                <w:noProof/>
                <w:lang w:val="en-US"/>
              </w:rPr>
              <w:instrText xml:space="preserve"> </w:instrText>
            </w:r>
            <w:r w:rsidRPr="00814A19">
              <w:rPr>
                <w:rFonts w:cs="Calibri"/>
                <w:bCs/>
                <w:noProof/>
                <w:lang w:val="en-US"/>
              </w:rPr>
              <w:instrText>Callhoff</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Johanna Callhoff (Germany)</w:t>
            </w:r>
            <w:r w:rsidRPr="00814A19">
              <w:rPr>
                <w:rFonts w:cs="Calibri"/>
                <w:i/>
                <w:noProof/>
                <w:lang w:val="en-US"/>
              </w:rPr>
              <w:fldChar w:fldCharType="end"/>
            </w:r>
            <w:r w:rsidR="002C3099" w:rsidRPr="00814A19">
              <w:rPr>
                <w:rFonts w:cs="Calibri"/>
                <w:noProof/>
                <w:lang w:val="en-US"/>
              </w:rPr>
              <w:br/>
            </w:r>
          </w:p>
          <w:p w14:paraId="4DC1A6F8" w14:textId="77777777" w:rsidR="000D0E1B" w:rsidRPr="00814A19" w:rsidRDefault="000D0E1B" w:rsidP="00A770A0">
            <w:pPr>
              <w:autoSpaceDE w:val="0"/>
              <w:autoSpaceDN w:val="0"/>
              <w:spacing w:after="0" w:line="240" w:lineRule="auto"/>
              <w:rPr>
                <w:rFonts w:cs="Calibri"/>
                <w:noProof/>
                <w:lang w:val="en-US"/>
              </w:rPr>
            </w:pPr>
          </w:p>
        </w:tc>
      </w:tr>
      <w:tr w:rsidR="00B22617" w14:paraId="3D6FEDB7" w14:textId="77777777" w:rsidTr="00586F95">
        <w:trPr>
          <w:trHeight w:val="1350"/>
        </w:trPr>
        <w:tc>
          <w:tcPr>
            <w:tcW w:w="1812" w:type="dxa"/>
          </w:tcPr>
          <w:p w14:paraId="4644BC8F"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56028D9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Identification and</w:t>
            </w:r>
            <w:r w:rsidR="007957F6" w:rsidRPr="00814A19">
              <w:rPr>
                <w:rFonts w:cs="Calibri"/>
                <w:b/>
                <w:noProof/>
                <w:lang w:val="en-US"/>
              </w:rPr>
              <w:t xml:space="preserve"> characterization of systemic lupus erythematosus patient clusters through integrated analysis of the RELESSAR and RELESSER data registries.</w:t>
            </w:r>
          </w:p>
          <w:p w14:paraId="3AFDE8C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Malena</w:instrText>
            </w:r>
            <w:r w:rsidR="00531D9B" w:rsidRPr="00814A19">
              <w:rPr>
                <w:rFonts w:cs="Calibri"/>
                <w:bCs/>
                <w:noProof/>
                <w:lang w:val="en-US"/>
              </w:rPr>
              <w:instrText xml:space="preserve"> </w:instrText>
            </w:r>
            <w:r w:rsidRPr="00814A19">
              <w:rPr>
                <w:rFonts w:cs="Calibri"/>
                <w:bCs/>
                <w:noProof/>
                <w:lang w:val="en-US"/>
              </w:rPr>
              <w:instrText>Viola</w:instrText>
            </w:r>
            <w:r w:rsidR="00531D9B" w:rsidRPr="00814A19">
              <w:rPr>
                <w:rFonts w:cs="Calibri"/>
                <w:bCs/>
                <w:noProof/>
                <w:lang w:val="en-US"/>
              </w:rPr>
              <w:instrText xml:space="preserve"> </w:instrText>
            </w:r>
            <w:r w:rsidRPr="00814A19">
              <w:rPr>
                <w:rFonts w:cs="Calibri"/>
                <w:bCs/>
                <w:noProof/>
                <w:lang w:val="en-US"/>
              </w:rPr>
              <w:instrText>(Argentina)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Malena Viola (Argentina)</w:t>
            </w:r>
            <w:r w:rsidRPr="00814A19">
              <w:rPr>
                <w:rFonts w:cs="Calibri"/>
                <w:i/>
                <w:noProof/>
                <w:lang w:val="en-US"/>
              </w:rPr>
              <w:fldChar w:fldCharType="end"/>
            </w:r>
            <w:r w:rsidR="002C3099" w:rsidRPr="00814A19">
              <w:rPr>
                <w:rFonts w:cs="Calibri"/>
                <w:noProof/>
                <w:lang w:val="en-US"/>
              </w:rPr>
              <w:br/>
            </w:r>
          </w:p>
          <w:p w14:paraId="39D8638D" w14:textId="77777777" w:rsidR="000D0E1B" w:rsidRPr="00814A19" w:rsidRDefault="000D0E1B" w:rsidP="00A770A0">
            <w:pPr>
              <w:autoSpaceDE w:val="0"/>
              <w:autoSpaceDN w:val="0"/>
              <w:spacing w:after="0" w:line="240" w:lineRule="auto"/>
              <w:rPr>
                <w:rFonts w:cs="Calibri"/>
                <w:noProof/>
                <w:lang w:val="en-US"/>
              </w:rPr>
            </w:pPr>
          </w:p>
        </w:tc>
      </w:tr>
      <w:tr w:rsidR="00B22617" w14:paraId="2377A53F" w14:textId="77777777" w:rsidTr="00586F95">
        <w:trPr>
          <w:trHeight w:val="1350"/>
        </w:trPr>
        <w:tc>
          <w:tcPr>
            <w:tcW w:w="1812" w:type="dxa"/>
          </w:tcPr>
          <w:p w14:paraId="09FF68FD"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66B6DC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Systematic Literature</w:t>
            </w:r>
            <w:r w:rsidR="007957F6" w:rsidRPr="00814A19">
              <w:rPr>
                <w:rFonts w:cs="Calibri"/>
                <w:b/>
                <w:noProof/>
                <w:lang w:val="en-US"/>
              </w:rPr>
              <w:t xml:space="preserve"> Review of Management Considerations in Patients with Difficult-to-Treat Rheumatoid Arthritis</w:t>
            </w:r>
          </w:p>
          <w:p w14:paraId="025F4A2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Golnaz</w:instrText>
            </w:r>
            <w:r w:rsidR="00531D9B" w:rsidRPr="00814A19">
              <w:rPr>
                <w:rFonts w:cs="Calibri"/>
                <w:bCs/>
                <w:noProof/>
                <w:lang w:val="en-US"/>
              </w:rPr>
              <w:instrText xml:space="preserve"> </w:instrText>
            </w:r>
            <w:r w:rsidRPr="00814A19">
              <w:rPr>
                <w:rFonts w:cs="Calibri"/>
                <w:bCs/>
                <w:noProof/>
                <w:lang w:val="en-US"/>
              </w:rPr>
              <w:instrText>Shams</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Golnaz Shams (Austria)</w:t>
            </w:r>
            <w:r w:rsidRPr="00814A19">
              <w:rPr>
                <w:rFonts w:cs="Calibri"/>
                <w:i/>
                <w:noProof/>
                <w:lang w:val="en-US"/>
              </w:rPr>
              <w:fldChar w:fldCharType="end"/>
            </w:r>
            <w:r w:rsidR="002C3099" w:rsidRPr="00814A19">
              <w:rPr>
                <w:rFonts w:cs="Calibri"/>
                <w:noProof/>
                <w:lang w:val="en-US"/>
              </w:rPr>
              <w:br/>
            </w:r>
          </w:p>
          <w:p w14:paraId="1CAC925C" w14:textId="77777777" w:rsidR="000D0E1B" w:rsidRPr="00814A19" w:rsidRDefault="000D0E1B" w:rsidP="00A770A0">
            <w:pPr>
              <w:autoSpaceDE w:val="0"/>
              <w:autoSpaceDN w:val="0"/>
              <w:spacing w:after="0" w:line="240" w:lineRule="auto"/>
              <w:rPr>
                <w:rFonts w:cs="Calibri"/>
                <w:noProof/>
                <w:lang w:val="en-US"/>
              </w:rPr>
            </w:pPr>
          </w:p>
        </w:tc>
      </w:tr>
      <w:tr w:rsidR="00B22617" w14:paraId="0D12DF54" w14:textId="77777777" w:rsidTr="00586F95">
        <w:trPr>
          <w:trHeight w:val="1350"/>
        </w:trPr>
        <w:tc>
          <w:tcPr>
            <w:tcW w:w="1812" w:type="dxa"/>
          </w:tcPr>
          <w:p w14:paraId="400B39DA"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09B7437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Early</w:t>
            </w:r>
            <w:r w:rsidR="007957F6" w:rsidRPr="00814A19">
              <w:rPr>
                <w:rFonts w:cs="Calibri"/>
                <w:b/>
                <w:noProof/>
                <w:lang w:val="en-US"/>
              </w:rPr>
              <w:t xml:space="preserve"> Arthritis Recognition Clinic Screening for the Presence of Clinical Arthritis: A Large Longitudinal Study of Long-Term Effectiveness in Rheumatoid Arthritis</w:t>
            </w:r>
          </w:p>
          <w:p w14:paraId="56A46CA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Simonetta R.G.</w:instrText>
            </w:r>
            <w:r w:rsidR="00531D9B" w:rsidRPr="00814A19">
              <w:rPr>
                <w:rFonts w:cs="Calibri"/>
                <w:bCs/>
                <w:noProof/>
                <w:lang w:val="en-US"/>
              </w:rPr>
              <w:instrText xml:space="preserve"> </w:instrText>
            </w:r>
            <w:r w:rsidRPr="00814A19">
              <w:rPr>
                <w:rFonts w:cs="Calibri"/>
                <w:bCs/>
                <w:noProof/>
                <w:lang w:val="en-US"/>
              </w:rPr>
              <w:instrText>van Griethuysen</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Simonetta R.G. van Griethuysen (Netherlands)</w:t>
            </w:r>
            <w:r w:rsidRPr="00814A19">
              <w:rPr>
                <w:rFonts w:cs="Calibri"/>
                <w:i/>
                <w:noProof/>
                <w:lang w:val="en-US"/>
              </w:rPr>
              <w:fldChar w:fldCharType="end"/>
            </w:r>
            <w:r w:rsidR="002C3099" w:rsidRPr="00814A19">
              <w:rPr>
                <w:rFonts w:cs="Calibri"/>
                <w:noProof/>
                <w:lang w:val="en-US"/>
              </w:rPr>
              <w:br/>
            </w:r>
          </w:p>
          <w:p w14:paraId="7CE8E12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259A559" w14:textId="77777777" w:rsidTr="00586F95">
        <w:trPr>
          <w:trHeight w:val="1350"/>
        </w:trPr>
        <w:tc>
          <w:tcPr>
            <w:tcW w:w="1812" w:type="dxa"/>
          </w:tcPr>
          <w:p w14:paraId="280E4FB1"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4813F94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Involving people</w:t>
            </w:r>
            <w:r w:rsidR="007957F6" w:rsidRPr="00814A19">
              <w:rPr>
                <w:rFonts w:cs="Calibri"/>
                <w:b/>
                <w:noProof/>
                <w:lang w:val="en-US"/>
              </w:rPr>
              <w:t xml:space="preserve"> with arthritis in the decision-making of a research funding patient organisation, Arthritis UK</w:t>
            </w:r>
          </w:p>
          <w:p w14:paraId="414F6A5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Gemma</w:instrText>
            </w:r>
            <w:r w:rsidR="00531D9B" w:rsidRPr="00814A19">
              <w:rPr>
                <w:rFonts w:cs="Calibri"/>
                <w:bCs/>
                <w:noProof/>
                <w:lang w:val="en-US"/>
              </w:rPr>
              <w:instrText xml:space="preserve"> </w:instrText>
            </w:r>
            <w:r w:rsidRPr="00814A19">
              <w:rPr>
                <w:rFonts w:cs="Calibri"/>
                <w:bCs/>
                <w:noProof/>
                <w:lang w:val="en-US"/>
              </w:rPr>
              <w:instrText>Winsor</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Gemma Winsor (United Kingdom)</w:t>
            </w:r>
            <w:r w:rsidRPr="00814A19">
              <w:rPr>
                <w:rFonts w:cs="Calibri"/>
                <w:i/>
                <w:noProof/>
                <w:lang w:val="en-US"/>
              </w:rPr>
              <w:fldChar w:fldCharType="end"/>
            </w:r>
            <w:r w:rsidR="002C3099" w:rsidRPr="00814A19">
              <w:rPr>
                <w:rFonts w:cs="Calibri"/>
                <w:noProof/>
                <w:lang w:val="en-US"/>
              </w:rPr>
              <w:br/>
            </w:r>
          </w:p>
          <w:p w14:paraId="1EB073DD" w14:textId="77777777" w:rsidR="000D0E1B" w:rsidRPr="00814A19" w:rsidRDefault="000D0E1B" w:rsidP="00A770A0">
            <w:pPr>
              <w:autoSpaceDE w:val="0"/>
              <w:autoSpaceDN w:val="0"/>
              <w:spacing w:after="0" w:line="240" w:lineRule="auto"/>
              <w:rPr>
                <w:rFonts w:cs="Calibri"/>
                <w:noProof/>
                <w:lang w:val="en-US"/>
              </w:rPr>
            </w:pPr>
          </w:p>
        </w:tc>
      </w:tr>
      <w:tr w:rsidR="00B22617" w14:paraId="5602881C" w14:textId="77777777" w:rsidTr="00586F95">
        <w:trPr>
          <w:trHeight w:val="1350"/>
        </w:trPr>
        <w:tc>
          <w:tcPr>
            <w:tcW w:w="1812" w:type="dxa"/>
          </w:tcPr>
          <w:p w14:paraId="74292CC8"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AA7F2C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Long-Term Risk</w:t>
            </w:r>
            <w:r w:rsidR="007957F6" w:rsidRPr="00814A19">
              <w:rPr>
                <w:rFonts w:cs="Calibri"/>
                <w:b/>
                <w:noProof/>
                <w:lang w:val="en-US"/>
              </w:rPr>
              <w:t xml:space="preserve"> of Malignancies with Upadacitinib in Comparison to Adalimumab in Rheumatoid Arthritis Up to 5 Years: Post Hoc Analysis of Six Clinical Trials</w:t>
            </w:r>
          </w:p>
          <w:p w14:paraId="4818F14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Jerome</w:instrText>
            </w:r>
            <w:r w:rsidR="00531D9B" w:rsidRPr="00814A19">
              <w:rPr>
                <w:rFonts w:cs="Calibri"/>
                <w:bCs/>
                <w:noProof/>
                <w:lang w:val="en-US"/>
              </w:rPr>
              <w:instrText xml:space="preserve"> </w:instrText>
            </w:r>
            <w:r w:rsidRPr="00814A19">
              <w:rPr>
                <w:rFonts w:cs="Calibri"/>
                <w:bCs/>
                <w:noProof/>
                <w:lang w:val="en-US"/>
              </w:rPr>
              <w:instrText>Avouac</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Jerome Avouac (France)</w:t>
            </w:r>
            <w:r w:rsidRPr="00814A19">
              <w:rPr>
                <w:rFonts w:cs="Calibri"/>
                <w:i/>
                <w:noProof/>
                <w:lang w:val="en-US"/>
              </w:rPr>
              <w:fldChar w:fldCharType="end"/>
            </w:r>
            <w:r w:rsidR="002C3099" w:rsidRPr="00814A19">
              <w:rPr>
                <w:rFonts w:cs="Calibri"/>
                <w:noProof/>
                <w:lang w:val="en-US"/>
              </w:rPr>
              <w:br/>
            </w:r>
          </w:p>
          <w:p w14:paraId="7FED8489" w14:textId="77777777" w:rsidR="000D0E1B" w:rsidRPr="00814A19" w:rsidRDefault="000D0E1B" w:rsidP="00A770A0">
            <w:pPr>
              <w:autoSpaceDE w:val="0"/>
              <w:autoSpaceDN w:val="0"/>
              <w:spacing w:after="0" w:line="240" w:lineRule="auto"/>
              <w:rPr>
                <w:rFonts w:cs="Calibri"/>
                <w:noProof/>
                <w:lang w:val="en-US"/>
              </w:rPr>
            </w:pPr>
          </w:p>
        </w:tc>
      </w:tr>
      <w:tr w:rsidR="00B22617" w14:paraId="2448C4BD" w14:textId="77777777" w:rsidTr="00586F95">
        <w:trPr>
          <w:trHeight w:val="1350"/>
        </w:trPr>
        <w:tc>
          <w:tcPr>
            <w:tcW w:w="1812" w:type="dxa"/>
          </w:tcPr>
          <w:p w14:paraId="3A2C7C41" w14:textId="77777777" w:rsidR="00EF1DB7" w:rsidRPr="00814A19" w:rsidRDefault="00E36CE1" w:rsidP="00D33061">
            <w:pPr>
              <w:rPr>
                <w:rFonts w:cs="Calibri"/>
                <w:b/>
                <w:noProof/>
                <w:lang w:val="en-US"/>
              </w:rPr>
            </w:pPr>
            <w:r w:rsidRPr="00814A19">
              <w:rPr>
                <w:rFonts w:cs="Calibri"/>
                <w:noProof/>
                <w:lang w:val="en-US"/>
              </w:rPr>
              <w:lastRenderedPageBreak/>
              <w:t xml:space="preserve">10:15 - </w:t>
            </w:r>
            <w:r w:rsidR="00BB0228" w:rsidRPr="00814A19">
              <w:rPr>
                <w:rFonts w:cs="Calibri"/>
                <w:noProof/>
                <w:lang w:val="en-US"/>
              </w:rPr>
              <w:t>10:15</w:t>
            </w:r>
          </w:p>
        </w:tc>
        <w:tc>
          <w:tcPr>
            <w:tcW w:w="7493" w:type="dxa"/>
          </w:tcPr>
          <w:p w14:paraId="57A79A8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Real-World Radiographic</w:t>
            </w:r>
            <w:r w:rsidR="007957F6" w:rsidRPr="00814A19">
              <w:rPr>
                <w:rFonts w:cs="Calibri"/>
                <w:b/>
                <w:noProof/>
                <w:lang w:val="en-US"/>
              </w:rPr>
              <w:t xml:space="preserve"> Outcomes of Sarilumab in Rheumatoid Arthritis: A Multicenter Study of Structural Remission and Progression</w:t>
            </w:r>
          </w:p>
          <w:p w14:paraId="53E05A3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Masahiro</w:instrText>
            </w:r>
            <w:r w:rsidR="00531D9B" w:rsidRPr="00814A19">
              <w:rPr>
                <w:rFonts w:cs="Calibri"/>
                <w:bCs/>
                <w:noProof/>
                <w:lang w:val="en-US"/>
              </w:rPr>
              <w:instrText xml:space="preserve"> </w:instrText>
            </w:r>
            <w:r w:rsidRPr="00814A19">
              <w:rPr>
                <w:rFonts w:cs="Calibri"/>
                <w:bCs/>
                <w:noProof/>
                <w:lang w:val="en-US"/>
              </w:rPr>
              <w:instrText>Tada</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Masahiro Tada (Japan)</w:t>
            </w:r>
            <w:r w:rsidRPr="00814A19">
              <w:rPr>
                <w:rFonts w:cs="Calibri"/>
                <w:i/>
                <w:noProof/>
                <w:lang w:val="en-US"/>
              </w:rPr>
              <w:fldChar w:fldCharType="end"/>
            </w:r>
            <w:r w:rsidR="002C3099" w:rsidRPr="00814A19">
              <w:rPr>
                <w:rFonts w:cs="Calibri"/>
                <w:noProof/>
                <w:lang w:val="en-US"/>
              </w:rPr>
              <w:br/>
            </w:r>
          </w:p>
          <w:p w14:paraId="60F14DF6" w14:textId="77777777" w:rsidR="000D0E1B" w:rsidRPr="00814A19" w:rsidRDefault="000D0E1B" w:rsidP="00A770A0">
            <w:pPr>
              <w:autoSpaceDE w:val="0"/>
              <w:autoSpaceDN w:val="0"/>
              <w:spacing w:after="0" w:line="240" w:lineRule="auto"/>
              <w:rPr>
                <w:rFonts w:cs="Calibri"/>
                <w:noProof/>
                <w:lang w:val="en-US"/>
              </w:rPr>
            </w:pPr>
          </w:p>
        </w:tc>
      </w:tr>
      <w:tr w:rsidR="00B22617" w14:paraId="0C879E70" w14:textId="77777777" w:rsidTr="00586F95">
        <w:trPr>
          <w:trHeight w:val="1350"/>
        </w:trPr>
        <w:tc>
          <w:tcPr>
            <w:tcW w:w="1812" w:type="dxa"/>
          </w:tcPr>
          <w:p w14:paraId="16B04F7E"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04E65D8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Understanding Patient</w:t>
            </w:r>
            <w:r w:rsidR="007957F6" w:rsidRPr="00814A19">
              <w:rPr>
                <w:rFonts w:cs="Calibri"/>
                <w:b/>
                <w:noProof/>
                <w:lang w:val="en-US"/>
              </w:rPr>
              <w:t xml:space="preserve"> and Physician Global Assessments in Rheumatoid Arthritis: A Meta-Epidemiological Study of Core Outcome Set Performance</w:t>
            </w:r>
          </w:p>
          <w:p w14:paraId="149EEC3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Philip Rask</w:instrText>
            </w:r>
            <w:r w:rsidR="00531D9B" w:rsidRPr="00814A19">
              <w:rPr>
                <w:rFonts w:cs="Calibri"/>
                <w:bCs/>
                <w:noProof/>
                <w:lang w:val="en-US"/>
              </w:rPr>
              <w:instrText xml:space="preserve"> </w:instrText>
            </w:r>
            <w:r w:rsidRPr="00814A19">
              <w:rPr>
                <w:rFonts w:cs="Calibri"/>
                <w:bCs/>
                <w:noProof/>
                <w:lang w:val="en-US"/>
              </w:rPr>
              <w:instrText>Lage-Hansen</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Philip Rask Lage-Hansen (Denmark)</w:t>
            </w:r>
            <w:r w:rsidRPr="00814A19">
              <w:rPr>
                <w:rFonts w:cs="Calibri"/>
                <w:i/>
                <w:noProof/>
                <w:lang w:val="en-US"/>
              </w:rPr>
              <w:fldChar w:fldCharType="end"/>
            </w:r>
            <w:r w:rsidR="002C3099" w:rsidRPr="00814A19">
              <w:rPr>
                <w:rFonts w:cs="Calibri"/>
                <w:noProof/>
                <w:lang w:val="en-US"/>
              </w:rPr>
              <w:br/>
            </w:r>
          </w:p>
          <w:p w14:paraId="2FD80013" w14:textId="77777777" w:rsidR="000D0E1B" w:rsidRPr="00814A19" w:rsidRDefault="000D0E1B" w:rsidP="00A770A0">
            <w:pPr>
              <w:autoSpaceDE w:val="0"/>
              <w:autoSpaceDN w:val="0"/>
              <w:spacing w:after="0" w:line="240" w:lineRule="auto"/>
              <w:rPr>
                <w:rFonts w:cs="Calibri"/>
                <w:noProof/>
                <w:lang w:val="en-US"/>
              </w:rPr>
            </w:pPr>
          </w:p>
        </w:tc>
      </w:tr>
      <w:tr w:rsidR="00B22617" w14:paraId="35232342" w14:textId="77777777" w:rsidTr="00586F95">
        <w:trPr>
          <w:trHeight w:val="1350"/>
        </w:trPr>
        <w:tc>
          <w:tcPr>
            <w:tcW w:w="1812" w:type="dxa"/>
          </w:tcPr>
          <w:p w14:paraId="49D5F7BE"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308E11A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Safety of</w:t>
            </w:r>
            <w:r w:rsidR="007957F6" w:rsidRPr="00814A19">
              <w:rPr>
                <w:rFonts w:cs="Calibri"/>
                <w:b/>
                <w:noProof/>
                <w:lang w:val="en-US"/>
              </w:rPr>
              <w:t xml:space="preserve"> multitargeted therapy using two biologics or one biologic and one JAKi in refractory pediatric inflammatory disorders: a retrospective multicentric cohort</w:t>
            </w:r>
          </w:p>
          <w:p w14:paraId="5549425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Clément</w:instrText>
            </w:r>
            <w:r w:rsidR="00531D9B" w:rsidRPr="00814A19">
              <w:rPr>
                <w:rFonts w:cs="Calibri"/>
                <w:bCs/>
                <w:noProof/>
                <w:lang w:val="en-US"/>
              </w:rPr>
              <w:instrText xml:space="preserve"> </w:instrText>
            </w:r>
            <w:r w:rsidRPr="00814A19">
              <w:rPr>
                <w:rFonts w:cs="Calibri"/>
                <w:bCs/>
                <w:noProof/>
                <w:lang w:val="en-US"/>
              </w:rPr>
              <w:instrText>Triaille</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Clément Triaille (Belgium)</w:t>
            </w:r>
            <w:r w:rsidRPr="00814A19">
              <w:rPr>
                <w:rFonts w:cs="Calibri"/>
                <w:i/>
                <w:noProof/>
                <w:lang w:val="en-US"/>
              </w:rPr>
              <w:fldChar w:fldCharType="end"/>
            </w:r>
            <w:r w:rsidR="002C3099" w:rsidRPr="00814A19">
              <w:rPr>
                <w:rFonts w:cs="Calibri"/>
                <w:noProof/>
                <w:lang w:val="en-US"/>
              </w:rPr>
              <w:br/>
            </w:r>
          </w:p>
          <w:p w14:paraId="7683B0D0" w14:textId="77777777" w:rsidR="000D0E1B" w:rsidRPr="00814A19" w:rsidRDefault="000D0E1B" w:rsidP="00A770A0">
            <w:pPr>
              <w:autoSpaceDE w:val="0"/>
              <w:autoSpaceDN w:val="0"/>
              <w:spacing w:after="0" w:line="240" w:lineRule="auto"/>
              <w:rPr>
                <w:rFonts w:cs="Calibri"/>
                <w:noProof/>
                <w:lang w:val="en-US"/>
              </w:rPr>
            </w:pPr>
          </w:p>
        </w:tc>
      </w:tr>
      <w:tr w:rsidR="00B22617" w14:paraId="490B9378" w14:textId="77777777" w:rsidTr="00586F95">
        <w:trPr>
          <w:trHeight w:val="1350"/>
        </w:trPr>
        <w:tc>
          <w:tcPr>
            <w:tcW w:w="1812" w:type="dxa"/>
          </w:tcPr>
          <w:p w14:paraId="200C7305"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18A54AB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Peritendinitis of</w:t>
            </w:r>
            <w:r w:rsidR="007957F6" w:rsidRPr="00814A19">
              <w:rPr>
                <w:rFonts w:cs="Calibri"/>
                <w:b/>
                <w:noProof/>
                <w:lang w:val="en-US"/>
              </w:rPr>
              <w:t xml:space="preserve"> the abductor digitorum minimi, frequently observed in pre-RA patients, may be involved in the early development of bone erosion of the fifth metatarsal joint in RA</w:t>
            </w:r>
          </w:p>
          <w:p w14:paraId="182FA49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Takeshi</w:instrText>
            </w:r>
            <w:r w:rsidR="00531D9B" w:rsidRPr="00814A19">
              <w:rPr>
                <w:rFonts w:cs="Calibri"/>
                <w:bCs/>
                <w:noProof/>
                <w:lang w:val="en-US"/>
              </w:rPr>
              <w:instrText xml:space="preserve"> </w:instrText>
            </w:r>
            <w:r w:rsidRPr="00814A19">
              <w:rPr>
                <w:rFonts w:cs="Calibri"/>
                <w:bCs/>
                <w:noProof/>
                <w:lang w:val="en-US"/>
              </w:rPr>
              <w:instrText>Suzuki</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Takeshi Suzuki (Japan)</w:t>
            </w:r>
            <w:r w:rsidRPr="00814A19">
              <w:rPr>
                <w:rFonts w:cs="Calibri"/>
                <w:i/>
                <w:noProof/>
                <w:lang w:val="en-US"/>
              </w:rPr>
              <w:fldChar w:fldCharType="end"/>
            </w:r>
            <w:r w:rsidR="002C3099" w:rsidRPr="00814A19">
              <w:rPr>
                <w:rFonts w:cs="Calibri"/>
                <w:noProof/>
                <w:lang w:val="en-US"/>
              </w:rPr>
              <w:br/>
            </w:r>
          </w:p>
          <w:p w14:paraId="76CA46D0" w14:textId="77777777" w:rsidR="000D0E1B" w:rsidRPr="00814A19" w:rsidRDefault="000D0E1B" w:rsidP="00A770A0">
            <w:pPr>
              <w:autoSpaceDE w:val="0"/>
              <w:autoSpaceDN w:val="0"/>
              <w:spacing w:after="0" w:line="240" w:lineRule="auto"/>
              <w:rPr>
                <w:rFonts w:cs="Calibri"/>
                <w:noProof/>
                <w:lang w:val="en-US"/>
              </w:rPr>
            </w:pPr>
          </w:p>
        </w:tc>
      </w:tr>
      <w:tr w:rsidR="00B22617" w14:paraId="0E5022B0" w14:textId="77777777" w:rsidTr="00586F95">
        <w:trPr>
          <w:trHeight w:val="1350"/>
        </w:trPr>
        <w:tc>
          <w:tcPr>
            <w:tcW w:w="1812" w:type="dxa"/>
          </w:tcPr>
          <w:p w14:paraId="5C2550D0"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1E9A1CD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Open Access</w:t>
            </w:r>
            <w:r w:rsidR="007957F6" w:rsidRPr="00814A19">
              <w:rPr>
                <w:rFonts w:cs="Calibri"/>
                <w:b/>
                <w:noProof/>
                <w:lang w:val="en-US"/>
              </w:rPr>
              <w:t xml:space="preserve"> Clinic for Arthralgia: Patient Flow and Diagnostic Pathways</w:t>
            </w:r>
          </w:p>
          <w:p w14:paraId="1950754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Stine Daugaard</w:instrText>
            </w:r>
            <w:r w:rsidR="00531D9B" w:rsidRPr="00814A19">
              <w:rPr>
                <w:rFonts w:cs="Calibri"/>
                <w:bCs/>
                <w:noProof/>
                <w:lang w:val="en-US"/>
              </w:rPr>
              <w:instrText xml:space="preserve"> </w:instrText>
            </w:r>
            <w:r w:rsidRPr="00814A19">
              <w:rPr>
                <w:rFonts w:cs="Calibri"/>
                <w:bCs/>
                <w:noProof/>
                <w:lang w:val="en-US"/>
              </w:rPr>
              <w:instrText>Pedersen</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Stine Daugaard Pedersen (Denmark)</w:t>
            </w:r>
            <w:r w:rsidRPr="00814A19">
              <w:rPr>
                <w:rFonts w:cs="Calibri"/>
                <w:i/>
                <w:noProof/>
                <w:lang w:val="en-US"/>
              </w:rPr>
              <w:fldChar w:fldCharType="end"/>
            </w:r>
            <w:r w:rsidR="002C3099" w:rsidRPr="00814A19">
              <w:rPr>
                <w:rFonts w:cs="Calibri"/>
                <w:noProof/>
                <w:lang w:val="en-US"/>
              </w:rPr>
              <w:br/>
            </w:r>
          </w:p>
          <w:p w14:paraId="3EB058E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4BD0031" w14:textId="77777777" w:rsidTr="00586F95">
        <w:trPr>
          <w:trHeight w:val="1350"/>
        </w:trPr>
        <w:tc>
          <w:tcPr>
            <w:tcW w:w="1812" w:type="dxa"/>
          </w:tcPr>
          <w:p w14:paraId="334F8252"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0C47491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Non-melanoma skin</w:t>
            </w:r>
            <w:r w:rsidR="007957F6" w:rsidRPr="00814A19">
              <w:rPr>
                <w:rFonts w:cs="Calibri"/>
                <w:b/>
                <w:noProof/>
                <w:lang w:val="en-US"/>
              </w:rPr>
              <w:t xml:space="preserve"> cancer risk with Janus kinase inhibitors compared to interleukin-6 receptor inhibitors in rheumatoid arthritis: results from a national cohort study</w:t>
            </w:r>
          </w:p>
          <w:p w14:paraId="25CC1E9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Zixing</w:instrText>
            </w:r>
            <w:r w:rsidR="00531D9B" w:rsidRPr="00814A19">
              <w:rPr>
                <w:rFonts w:cs="Calibri"/>
                <w:bCs/>
                <w:noProof/>
                <w:lang w:val="en-US"/>
              </w:rPr>
              <w:instrText xml:space="preserve"> </w:instrText>
            </w:r>
            <w:r w:rsidRPr="00814A19">
              <w:rPr>
                <w:rFonts w:cs="Calibri"/>
                <w:bCs/>
                <w:noProof/>
                <w:lang w:val="en-US"/>
              </w:rPr>
              <w:instrText>Tian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Zixing Tian (United Kingdom)</w:t>
            </w:r>
            <w:r w:rsidRPr="00814A19">
              <w:rPr>
                <w:rFonts w:cs="Calibri"/>
                <w:i/>
                <w:noProof/>
                <w:lang w:val="en-US"/>
              </w:rPr>
              <w:fldChar w:fldCharType="end"/>
            </w:r>
            <w:r w:rsidR="002C3099" w:rsidRPr="00814A19">
              <w:rPr>
                <w:rFonts w:cs="Calibri"/>
                <w:noProof/>
                <w:lang w:val="en-US"/>
              </w:rPr>
              <w:br/>
            </w:r>
          </w:p>
          <w:p w14:paraId="22BE973F" w14:textId="77777777" w:rsidR="000D0E1B" w:rsidRPr="00814A19" w:rsidRDefault="000D0E1B" w:rsidP="00A770A0">
            <w:pPr>
              <w:autoSpaceDE w:val="0"/>
              <w:autoSpaceDN w:val="0"/>
              <w:spacing w:after="0" w:line="240" w:lineRule="auto"/>
              <w:rPr>
                <w:rFonts w:cs="Calibri"/>
                <w:noProof/>
                <w:lang w:val="en-US"/>
              </w:rPr>
            </w:pPr>
          </w:p>
        </w:tc>
      </w:tr>
      <w:tr w:rsidR="00B22617" w14:paraId="56778A12" w14:textId="77777777" w:rsidTr="00586F95">
        <w:trPr>
          <w:trHeight w:val="1350"/>
        </w:trPr>
        <w:tc>
          <w:tcPr>
            <w:tcW w:w="1812" w:type="dxa"/>
          </w:tcPr>
          <w:p w14:paraId="61BD0308"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B2A42B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Detecting efficacy</w:t>
            </w:r>
            <w:r w:rsidR="007957F6" w:rsidRPr="00814A19">
              <w:rPr>
                <w:rFonts w:cs="Calibri"/>
                <w:b/>
                <w:noProof/>
                <w:lang w:val="en-US"/>
              </w:rPr>
              <w:t xml:space="preserve"> while missing risks by design: external validity of pivotal Janus kinase inhibitor (JAKi) trials</w:t>
            </w:r>
          </w:p>
          <w:p w14:paraId="0F4D52A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Ghislaine</w:instrText>
            </w:r>
            <w:r w:rsidR="00531D9B" w:rsidRPr="00814A19">
              <w:rPr>
                <w:rFonts w:cs="Calibri"/>
                <w:bCs/>
                <w:noProof/>
                <w:lang w:val="en-US"/>
              </w:rPr>
              <w:instrText xml:space="preserve"> </w:instrText>
            </w:r>
            <w:r w:rsidRPr="00814A19">
              <w:rPr>
                <w:rFonts w:cs="Calibri"/>
                <w:bCs/>
                <w:noProof/>
                <w:lang w:val="en-US"/>
              </w:rPr>
              <w:instrText>Blum</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Ghislaine Blum (Germany)</w:t>
            </w:r>
            <w:r w:rsidRPr="00814A19">
              <w:rPr>
                <w:rFonts w:cs="Calibri"/>
                <w:i/>
                <w:noProof/>
                <w:lang w:val="en-US"/>
              </w:rPr>
              <w:fldChar w:fldCharType="end"/>
            </w:r>
            <w:r w:rsidR="002C3099" w:rsidRPr="00814A19">
              <w:rPr>
                <w:rFonts w:cs="Calibri"/>
                <w:noProof/>
                <w:lang w:val="en-US"/>
              </w:rPr>
              <w:br/>
            </w:r>
          </w:p>
          <w:p w14:paraId="246875A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DFA221F" w14:textId="77777777" w:rsidTr="00586F95">
        <w:trPr>
          <w:trHeight w:val="1350"/>
        </w:trPr>
        <w:tc>
          <w:tcPr>
            <w:tcW w:w="1812" w:type="dxa"/>
          </w:tcPr>
          <w:p w14:paraId="42F8CA07"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5D6B413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Trajectories of</w:t>
            </w:r>
            <w:r w:rsidR="007957F6" w:rsidRPr="00814A19">
              <w:rPr>
                <w:rFonts w:cs="Calibri"/>
                <w:b/>
                <w:noProof/>
                <w:lang w:val="en-US"/>
              </w:rPr>
              <w:t xml:space="preserve"> disease activity over time in patients with SLE: A Cohort study</w:t>
            </w:r>
          </w:p>
          <w:p w14:paraId="76B0B5B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Ahmed</w:instrText>
            </w:r>
            <w:r w:rsidR="00531D9B" w:rsidRPr="00814A19">
              <w:rPr>
                <w:rFonts w:cs="Calibri"/>
                <w:bCs/>
                <w:noProof/>
                <w:lang w:val="en-US"/>
              </w:rPr>
              <w:instrText xml:space="preserve"> </w:instrText>
            </w:r>
            <w:r w:rsidRPr="00814A19">
              <w:rPr>
                <w:rFonts w:cs="Calibri"/>
                <w:bCs/>
                <w:noProof/>
                <w:lang w:val="en-US"/>
              </w:rPr>
              <w:instrText>Saleh</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Ahmed Saleh (United Kingdom)</w:t>
            </w:r>
            <w:r w:rsidRPr="00814A19">
              <w:rPr>
                <w:rFonts w:cs="Calibri"/>
                <w:i/>
                <w:noProof/>
                <w:lang w:val="en-US"/>
              </w:rPr>
              <w:fldChar w:fldCharType="end"/>
            </w:r>
            <w:r w:rsidR="002C3099" w:rsidRPr="00814A19">
              <w:rPr>
                <w:rFonts w:cs="Calibri"/>
                <w:noProof/>
                <w:lang w:val="en-US"/>
              </w:rPr>
              <w:br/>
            </w:r>
          </w:p>
          <w:p w14:paraId="7437065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96E81C7" w14:textId="77777777" w:rsidTr="00586F95">
        <w:trPr>
          <w:trHeight w:val="1350"/>
        </w:trPr>
        <w:tc>
          <w:tcPr>
            <w:tcW w:w="1812" w:type="dxa"/>
          </w:tcPr>
          <w:p w14:paraId="7FFBF139"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7F62228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Improvement of</w:t>
            </w:r>
            <w:r w:rsidR="007957F6" w:rsidRPr="00814A19">
              <w:rPr>
                <w:rFonts w:cs="Calibri"/>
                <w:b/>
                <w:noProof/>
                <w:lang w:val="en-US"/>
              </w:rPr>
              <w:t xml:space="preserve"> neurological symptoms and associated biomarkers with deucravacitinib in patients with systemic lupus erythematosus in the phase 2 PAISLEY SLE trial</w:t>
            </w:r>
          </w:p>
          <w:p w14:paraId="72D4450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Marilyn</w:instrText>
            </w:r>
            <w:r w:rsidR="00531D9B" w:rsidRPr="00814A19">
              <w:rPr>
                <w:rFonts w:cs="Calibri"/>
                <w:bCs/>
                <w:noProof/>
                <w:lang w:val="en-US"/>
              </w:rPr>
              <w:instrText xml:space="preserve"> </w:instrText>
            </w:r>
            <w:r w:rsidRPr="00814A19">
              <w:rPr>
                <w:rFonts w:cs="Calibri"/>
                <w:bCs/>
                <w:noProof/>
                <w:lang w:val="en-US"/>
              </w:rPr>
              <w:instrText>Pike</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Marilyn Pike (United States of America)</w:t>
            </w:r>
            <w:r w:rsidRPr="00814A19">
              <w:rPr>
                <w:rFonts w:cs="Calibri"/>
                <w:i/>
                <w:noProof/>
                <w:lang w:val="en-US"/>
              </w:rPr>
              <w:fldChar w:fldCharType="end"/>
            </w:r>
            <w:r w:rsidR="002C3099" w:rsidRPr="00814A19">
              <w:rPr>
                <w:rFonts w:cs="Calibri"/>
                <w:noProof/>
                <w:lang w:val="en-US"/>
              </w:rPr>
              <w:br/>
            </w:r>
          </w:p>
          <w:p w14:paraId="5468F43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641F746" w14:textId="77777777" w:rsidTr="00586F95">
        <w:trPr>
          <w:trHeight w:val="1350"/>
        </w:trPr>
        <w:tc>
          <w:tcPr>
            <w:tcW w:w="1812" w:type="dxa"/>
          </w:tcPr>
          <w:p w14:paraId="7F75A347" w14:textId="77777777" w:rsidR="00EF1DB7" w:rsidRPr="00814A19" w:rsidRDefault="00E36CE1" w:rsidP="00D33061">
            <w:pPr>
              <w:rPr>
                <w:rFonts w:cs="Calibri"/>
                <w:b/>
                <w:noProof/>
                <w:lang w:val="en-US"/>
              </w:rPr>
            </w:pPr>
            <w:r w:rsidRPr="00814A19">
              <w:rPr>
                <w:rFonts w:cs="Calibri"/>
                <w:noProof/>
                <w:lang w:val="en-US"/>
              </w:rPr>
              <w:lastRenderedPageBreak/>
              <w:t xml:space="preserve">10:15 - </w:t>
            </w:r>
            <w:r w:rsidR="00BB0228" w:rsidRPr="00814A19">
              <w:rPr>
                <w:rFonts w:cs="Calibri"/>
                <w:noProof/>
                <w:lang w:val="en-US"/>
              </w:rPr>
              <w:t>10:15</w:t>
            </w:r>
          </w:p>
        </w:tc>
        <w:tc>
          <w:tcPr>
            <w:tcW w:w="7493" w:type="dxa"/>
          </w:tcPr>
          <w:p w14:paraId="5F05E1E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Antifibrotics in</w:t>
            </w:r>
            <w:r w:rsidR="007957F6" w:rsidRPr="00814A19">
              <w:rPr>
                <w:rFonts w:cs="Calibri"/>
                <w:b/>
                <w:noProof/>
                <w:lang w:val="en-US"/>
              </w:rPr>
              <w:t xml:space="preserve"> interstitial lung disease related to rheumatic and musculoskeletal diseases: a systematic review and meta-analysis</w:t>
            </w:r>
          </w:p>
          <w:p w14:paraId="7FB7AE7B"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""&lt;&gt; "Pending" "</w:instrText>
            </w:r>
            <w:r w:rsidR="00957664" w:rsidRPr="00C93680">
              <w:rPr>
                <w:rFonts w:cs="Calibri"/>
                <w:bCs/>
                <w:noProof/>
                <w:lang w:val="es-ES"/>
              </w:rPr>
              <w:instrText>Speaker: Ana Catarina</w:instrText>
            </w:r>
            <w:r w:rsidR="00531D9B" w:rsidRPr="00C93680">
              <w:rPr>
                <w:rFonts w:cs="Calibri"/>
                <w:bCs/>
                <w:noProof/>
                <w:lang w:val="es-ES"/>
              </w:rPr>
              <w:instrText xml:space="preserve"> </w:instrText>
            </w:r>
            <w:r w:rsidRPr="00C93680">
              <w:rPr>
                <w:rFonts w:cs="Calibri"/>
                <w:bCs/>
                <w:noProof/>
                <w:lang w:val="es-ES"/>
              </w:rPr>
              <w:instrText>Duarte</w:instrText>
            </w:r>
            <w:r w:rsidR="00531D9B" w:rsidRPr="00C93680">
              <w:rPr>
                <w:rFonts w:cs="Calibri"/>
                <w:bCs/>
                <w:noProof/>
                <w:lang w:val="es-ES"/>
              </w:rPr>
              <w:instrText xml:space="preserve"> </w:instrText>
            </w:r>
            <w:r w:rsidRPr="00C93680">
              <w:rPr>
                <w:rFonts w:cs="Calibri"/>
                <w:bCs/>
                <w:noProof/>
                <w:lang w:val="es-ES"/>
              </w:rPr>
              <w:instrText>(Portugal)</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Ana Catarina Duarte (Portugal)</w:t>
            </w:r>
            <w:r w:rsidRPr="00814A19">
              <w:rPr>
                <w:rFonts w:cs="Calibri"/>
                <w:i/>
                <w:noProof/>
                <w:lang w:val="en-US"/>
              </w:rPr>
              <w:fldChar w:fldCharType="end"/>
            </w:r>
            <w:r w:rsidR="002C3099" w:rsidRPr="00C93680">
              <w:rPr>
                <w:rFonts w:cs="Calibri"/>
                <w:noProof/>
                <w:lang w:val="es-ES"/>
              </w:rPr>
              <w:br/>
            </w:r>
          </w:p>
          <w:p w14:paraId="44ADAFE7" w14:textId="77777777" w:rsidR="000D0E1B" w:rsidRPr="00C93680" w:rsidRDefault="000D0E1B" w:rsidP="00A770A0">
            <w:pPr>
              <w:autoSpaceDE w:val="0"/>
              <w:autoSpaceDN w:val="0"/>
              <w:spacing w:after="0" w:line="240" w:lineRule="auto"/>
              <w:rPr>
                <w:rFonts w:cs="Calibri"/>
                <w:noProof/>
                <w:lang w:val="es-ES"/>
              </w:rPr>
            </w:pPr>
          </w:p>
        </w:tc>
      </w:tr>
      <w:tr w:rsidR="00B22617" w:rsidRPr="00C93680" w14:paraId="42666EEF" w14:textId="77777777" w:rsidTr="00586F95">
        <w:trPr>
          <w:trHeight w:val="1350"/>
        </w:trPr>
        <w:tc>
          <w:tcPr>
            <w:tcW w:w="1812" w:type="dxa"/>
          </w:tcPr>
          <w:p w14:paraId="3BB827C6"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2DAADA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Vision</w:t>
            </w:r>
            <w:r w:rsidR="007957F6" w:rsidRPr="00814A19">
              <w:rPr>
                <w:rFonts w:cs="Calibri"/>
                <w:b/>
                <w:noProof/>
                <w:lang w:val="en-US"/>
              </w:rPr>
              <w:t xml:space="preserve"> Transformer-based Transfer Learning Model to Infer Metacarpophalangeal Joint Swelling on Hand Photographs in Patients with Rheumatoid Arthritis</w:t>
            </w:r>
          </w:p>
          <w:p w14:paraId="3A438CA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Asier</w:instrText>
            </w:r>
            <w:r w:rsidR="00531D9B" w:rsidRPr="00814A19">
              <w:rPr>
                <w:rFonts w:cs="Calibri"/>
                <w:bCs/>
                <w:noProof/>
                <w:lang w:val="en-US"/>
              </w:rPr>
              <w:instrText xml:space="preserve"> </w:instrText>
            </w:r>
            <w:r w:rsidRPr="00814A19">
              <w:rPr>
                <w:rFonts w:cs="Calibri"/>
                <w:bCs/>
                <w:noProof/>
                <w:lang w:val="en-US"/>
              </w:rPr>
              <w:instrText>García-Alija</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Asier García-Alija (Spain)</w:t>
            </w:r>
            <w:r w:rsidRPr="00814A19">
              <w:rPr>
                <w:rFonts w:cs="Calibri"/>
                <w:i/>
                <w:noProof/>
                <w:lang w:val="en-US"/>
              </w:rPr>
              <w:fldChar w:fldCharType="end"/>
            </w:r>
            <w:r w:rsidR="002C3099" w:rsidRPr="00814A19">
              <w:rPr>
                <w:rFonts w:cs="Calibri"/>
                <w:noProof/>
                <w:lang w:val="en-US"/>
              </w:rPr>
              <w:br/>
            </w:r>
          </w:p>
          <w:p w14:paraId="4C786924" w14:textId="77777777" w:rsidR="000D0E1B" w:rsidRPr="00814A19" w:rsidRDefault="000D0E1B" w:rsidP="00A770A0">
            <w:pPr>
              <w:autoSpaceDE w:val="0"/>
              <w:autoSpaceDN w:val="0"/>
              <w:spacing w:after="0" w:line="240" w:lineRule="auto"/>
              <w:rPr>
                <w:rFonts w:cs="Calibri"/>
                <w:noProof/>
                <w:lang w:val="en-US"/>
              </w:rPr>
            </w:pPr>
          </w:p>
        </w:tc>
      </w:tr>
      <w:tr w:rsidR="00B22617" w14:paraId="2EF974D0" w14:textId="77777777" w:rsidTr="00586F95">
        <w:trPr>
          <w:trHeight w:val="1350"/>
        </w:trPr>
        <w:tc>
          <w:tcPr>
            <w:tcW w:w="1812" w:type="dxa"/>
          </w:tcPr>
          <w:p w14:paraId="6EBA8D08"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05C14D5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Predictive factors</w:t>
            </w:r>
            <w:r w:rsidR="007957F6" w:rsidRPr="00814A19">
              <w:rPr>
                <w:rFonts w:cs="Calibri"/>
                <w:b/>
                <w:noProof/>
                <w:lang w:val="en-US"/>
              </w:rPr>
              <w:t xml:space="preserve"> for achieving glucocorticoid-free remission in lupus nephritis</w:t>
            </w:r>
          </w:p>
          <w:p w14:paraId="63BFD4F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Ryota</w:instrText>
            </w:r>
            <w:r w:rsidR="00531D9B" w:rsidRPr="00814A19">
              <w:rPr>
                <w:rFonts w:cs="Calibri"/>
                <w:bCs/>
                <w:noProof/>
                <w:lang w:val="en-US"/>
              </w:rPr>
              <w:instrText xml:space="preserve"> </w:instrText>
            </w:r>
            <w:r w:rsidRPr="00814A19">
              <w:rPr>
                <w:rFonts w:cs="Calibri"/>
                <w:bCs/>
                <w:noProof/>
                <w:lang w:val="en-US"/>
              </w:rPr>
              <w:instrText>Sakai</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Ryota Sakai (Japan)</w:t>
            </w:r>
            <w:r w:rsidRPr="00814A19">
              <w:rPr>
                <w:rFonts w:cs="Calibri"/>
                <w:i/>
                <w:noProof/>
                <w:lang w:val="en-US"/>
              </w:rPr>
              <w:fldChar w:fldCharType="end"/>
            </w:r>
            <w:r w:rsidR="002C3099" w:rsidRPr="00814A19">
              <w:rPr>
                <w:rFonts w:cs="Calibri"/>
                <w:noProof/>
                <w:lang w:val="en-US"/>
              </w:rPr>
              <w:br/>
            </w:r>
          </w:p>
          <w:p w14:paraId="515B19C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C7E7321" w14:textId="77777777" w:rsidTr="00586F95">
        <w:trPr>
          <w:trHeight w:val="1350"/>
        </w:trPr>
        <w:tc>
          <w:tcPr>
            <w:tcW w:w="1812" w:type="dxa"/>
          </w:tcPr>
          <w:p w14:paraId="330310E7"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17AC306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Withdrawal of</w:t>
            </w:r>
            <w:r w:rsidR="007957F6" w:rsidRPr="00814A19">
              <w:rPr>
                <w:rFonts w:cs="Calibri"/>
                <w:b/>
                <w:noProof/>
                <w:lang w:val="en-US"/>
              </w:rPr>
              <w:t xml:space="preserve"> Alendronate Treatment of Osteoporosis in Rheumatoid Arthritis: Primary findings from the randomised controlled ALOSTRA trial</w:t>
            </w:r>
          </w:p>
          <w:p w14:paraId="43C8D780" w14:textId="77777777" w:rsidR="00565F4B" w:rsidRPr="00C93680" w:rsidRDefault="00E955BD" w:rsidP="00F713C4">
            <w:pPr>
              <w:autoSpaceDE w:val="0"/>
              <w:autoSpaceDN w:val="0"/>
              <w:spacing w:after="0" w:line="240" w:lineRule="auto"/>
              <w:rPr>
                <w:rFonts w:cs="Calibri"/>
                <w:bCs/>
                <w:noProof/>
                <w:lang w:val="da-DK"/>
              </w:rPr>
            </w:pPr>
            <w:r w:rsidRPr="00814A19">
              <w:rPr>
                <w:rFonts w:cs="Calibri"/>
                <w:i/>
                <w:noProof/>
                <w:lang w:val="en-US"/>
              </w:rPr>
              <w:fldChar w:fldCharType="begin"/>
            </w:r>
            <w:r w:rsidRPr="00C93680">
              <w:rPr>
                <w:rFonts w:cs="Calibri"/>
                <w:i/>
                <w:noProof/>
                <w:lang w:val="da-DK"/>
              </w:rPr>
              <w:instrText xml:space="preserve"> IF ""&lt;&gt; "Pending" "</w:instrText>
            </w:r>
            <w:r w:rsidR="00957664" w:rsidRPr="00C93680">
              <w:rPr>
                <w:rFonts w:cs="Calibri"/>
                <w:bCs/>
                <w:noProof/>
                <w:lang w:val="da-DK"/>
              </w:rPr>
              <w:instrText>Speaker: Anne-Birgitte Garm</w:instrText>
            </w:r>
            <w:r w:rsidR="00531D9B" w:rsidRPr="00C93680">
              <w:rPr>
                <w:rFonts w:cs="Calibri"/>
                <w:bCs/>
                <w:noProof/>
                <w:lang w:val="da-DK"/>
              </w:rPr>
              <w:instrText xml:space="preserve"> </w:instrText>
            </w:r>
            <w:r w:rsidRPr="00C93680">
              <w:rPr>
                <w:rFonts w:cs="Calibri"/>
                <w:bCs/>
                <w:noProof/>
                <w:lang w:val="da-DK"/>
              </w:rPr>
              <w:instrText>Blavnsfeldt</w:instrText>
            </w:r>
            <w:r w:rsidR="00531D9B" w:rsidRPr="00C93680">
              <w:rPr>
                <w:rFonts w:cs="Calibri"/>
                <w:bCs/>
                <w:noProof/>
                <w:lang w:val="da-DK"/>
              </w:rPr>
              <w:instrText xml:space="preserve"> </w:instrText>
            </w:r>
            <w:r w:rsidRPr="00C93680">
              <w:rPr>
                <w:rFonts w:cs="Calibri"/>
                <w:bCs/>
                <w:noProof/>
                <w:lang w:val="da-DK"/>
              </w:rPr>
              <w:instrText>(Denmark)</w:instrText>
            </w:r>
            <w:r w:rsidRPr="00C93680">
              <w:rPr>
                <w:rFonts w:cs="Calibri"/>
                <w:i/>
                <w:noProof/>
                <w:lang w:val="da-DK"/>
              </w:rPr>
              <w:instrText>" ""</w:instrText>
            </w:r>
            <w:r w:rsidRPr="00814A19">
              <w:rPr>
                <w:rFonts w:cs="Calibri"/>
                <w:i/>
                <w:noProof/>
                <w:lang w:val="en-US"/>
              </w:rPr>
              <w:fldChar w:fldCharType="separate"/>
            </w:r>
            <w:r w:rsidR="00C93680" w:rsidRPr="00C93680">
              <w:rPr>
                <w:rFonts w:cs="Calibri"/>
                <w:bCs/>
                <w:noProof/>
                <w:lang w:val="da-DK"/>
              </w:rPr>
              <w:t>Speaker: Anne-Birgitte Garm Blavnsfeldt (Denmark)</w:t>
            </w:r>
            <w:r w:rsidRPr="00814A19">
              <w:rPr>
                <w:rFonts w:cs="Calibri"/>
                <w:i/>
                <w:noProof/>
                <w:lang w:val="en-US"/>
              </w:rPr>
              <w:fldChar w:fldCharType="end"/>
            </w:r>
            <w:r w:rsidR="002C3099" w:rsidRPr="00C93680">
              <w:rPr>
                <w:rFonts w:cs="Calibri"/>
                <w:noProof/>
                <w:lang w:val="da-DK"/>
              </w:rPr>
              <w:br/>
            </w:r>
          </w:p>
          <w:p w14:paraId="0B001050" w14:textId="77777777" w:rsidR="000D0E1B" w:rsidRPr="00C93680" w:rsidRDefault="000D0E1B" w:rsidP="00A770A0">
            <w:pPr>
              <w:autoSpaceDE w:val="0"/>
              <w:autoSpaceDN w:val="0"/>
              <w:spacing w:after="0" w:line="240" w:lineRule="auto"/>
              <w:rPr>
                <w:rFonts w:cs="Calibri"/>
                <w:noProof/>
                <w:lang w:val="da-DK"/>
              </w:rPr>
            </w:pPr>
          </w:p>
        </w:tc>
      </w:tr>
      <w:tr w:rsidR="00B22617" w:rsidRPr="00C93680" w14:paraId="6D298482" w14:textId="77777777" w:rsidTr="00586F95">
        <w:trPr>
          <w:trHeight w:val="1350"/>
        </w:trPr>
        <w:tc>
          <w:tcPr>
            <w:tcW w:w="1812" w:type="dxa"/>
          </w:tcPr>
          <w:p w14:paraId="3A1376F4"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17C750C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Mental Health</w:t>
            </w:r>
            <w:r w:rsidR="007957F6" w:rsidRPr="00814A19">
              <w:rPr>
                <w:rFonts w:cs="Calibri"/>
                <w:b/>
                <w:noProof/>
                <w:lang w:val="en-US"/>
              </w:rPr>
              <w:t xml:space="preserve"> and Quality of Life During Pregnancy and Postpartum in Women with Rheumatoid Arthritis and Systemic Lupus Erythematosus: Results from the Norwegian RevNatus Registry</w:t>
            </w:r>
          </w:p>
          <w:p w14:paraId="54737A00"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""&lt;&gt; "Pending" "</w:instrText>
            </w:r>
            <w:r w:rsidR="00957664" w:rsidRPr="00C93680">
              <w:rPr>
                <w:rFonts w:cs="Calibri"/>
                <w:bCs/>
                <w:noProof/>
                <w:lang w:val="sv-SE"/>
              </w:rPr>
              <w:instrText>Speaker: Ingrid Rekaa</w:instrText>
            </w:r>
            <w:r w:rsidR="00531D9B" w:rsidRPr="00C93680">
              <w:rPr>
                <w:rFonts w:cs="Calibri"/>
                <w:bCs/>
                <w:noProof/>
                <w:lang w:val="sv-SE"/>
              </w:rPr>
              <w:instrText xml:space="preserve"> </w:instrText>
            </w:r>
            <w:r w:rsidRPr="00C93680">
              <w:rPr>
                <w:rFonts w:cs="Calibri"/>
                <w:bCs/>
                <w:noProof/>
                <w:lang w:val="sv-SE"/>
              </w:rPr>
              <w:instrText>Nilssen</w:instrText>
            </w:r>
            <w:r w:rsidR="00531D9B" w:rsidRPr="00C93680">
              <w:rPr>
                <w:rFonts w:cs="Calibri"/>
                <w:bCs/>
                <w:noProof/>
                <w:lang w:val="sv-SE"/>
              </w:rPr>
              <w:instrText xml:space="preserve"> </w:instrText>
            </w:r>
            <w:r w:rsidRPr="00C93680">
              <w:rPr>
                <w:rFonts w:cs="Calibri"/>
                <w:bCs/>
                <w:noProof/>
                <w:lang w:val="sv-SE"/>
              </w:rPr>
              <w:instrText>(Norway)</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Ingrid Rekaa Nilssen (Norway)</w:t>
            </w:r>
            <w:r w:rsidRPr="00814A19">
              <w:rPr>
                <w:rFonts w:cs="Calibri"/>
                <w:i/>
                <w:noProof/>
                <w:lang w:val="en-US"/>
              </w:rPr>
              <w:fldChar w:fldCharType="end"/>
            </w:r>
            <w:r w:rsidR="002C3099" w:rsidRPr="00C93680">
              <w:rPr>
                <w:rFonts w:cs="Calibri"/>
                <w:noProof/>
                <w:lang w:val="sv-SE"/>
              </w:rPr>
              <w:br/>
            </w:r>
          </w:p>
          <w:p w14:paraId="6D1C2E4F" w14:textId="77777777" w:rsidR="000D0E1B" w:rsidRPr="00C93680" w:rsidRDefault="000D0E1B" w:rsidP="00A770A0">
            <w:pPr>
              <w:autoSpaceDE w:val="0"/>
              <w:autoSpaceDN w:val="0"/>
              <w:spacing w:after="0" w:line="240" w:lineRule="auto"/>
              <w:rPr>
                <w:rFonts w:cs="Calibri"/>
                <w:noProof/>
                <w:lang w:val="sv-SE"/>
              </w:rPr>
            </w:pPr>
          </w:p>
        </w:tc>
      </w:tr>
      <w:tr w:rsidR="00B22617" w14:paraId="27C556CE" w14:textId="77777777" w:rsidTr="00586F95">
        <w:trPr>
          <w:trHeight w:val="1350"/>
        </w:trPr>
        <w:tc>
          <w:tcPr>
            <w:tcW w:w="1812" w:type="dxa"/>
          </w:tcPr>
          <w:p w14:paraId="6CCD5A26"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1D08457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Rituximab-induced serum</w:t>
            </w:r>
            <w:r w:rsidR="007957F6" w:rsidRPr="00814A19">
              <w:rPr>
                <w:rFonts w:cs="Calibri"/>
                <w:b/>
                <w:noProof/>
                <w:lang w:val="en-US"/>
              </w:rPr>
              <w:t xml:space="preserve"> sickness: new insights on a rare side effect based on a multicenter study of 94 patients</w:t>
            </w:r>
          </w:p>
          <w:p w14:paraId="615CA73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Romain</w:instrText>
            </w:r>
            <w:r w:rsidR="00531D9B" w:rsidRPr="00814A19">
              <w:rPr>
                <w:rFonts w:cs="Calibri"/>
                <w:bCs/>
                <w:noProof/>
                <w:lang w:val="en-US"/>
              </w:rPr>
              <w:instrText xml:space="preserve"> </w:instrText>
            </w:r>
            <w:r w:rsidRPr="00814A19">
              <w:rPr>
                <w:rFonts w:cs="Calibri"/>
                <w:bCs/>
                <w:noProof/>
                <w:lang w:val="en-US"/>
              </w:rPr>
              <w:instrText>Braida</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Romain Braida (France)</w:t>
            </w:r>
            <w:r w:rsidRPr="00814A19">
              <w:rPr>
                <w:rFonts w:cs="Calibri"/>
                <w:i/>
                <w:noProof/>
                <w:lang w:val="en-US"/>
              </w:rPr>
              <w:fldChar w:fldCharType="end"/>
            </w:r>
            <w:r w:rsidR="002C3099" w:rsidRPr="00814A19">
              <w:rPr>
                <w:rFonts w:cs="Calibri"/>
                <w:noProof/>
                <w:lang w:val="en-US"/>
              </w:rPr>
              <w:br/>
            </w:r>
          </w:p>
          <w:p w14:paraId="3A88A8ED" w14:textId="77777777" w:rsidR="000D0E1B" w:rsidRPr="00814A19" w:rsidRDefault="000D0E1B" w:rsidP="00A770A0">
            <w:pPr>
              <w:autoSpaceDE w:val="0"/>
              <w:autoSpaceDN w:val="0"/>
              <w:spacing w:after="0" w:line="240" w:lineRule="auto"/>
              <w:rPr>
                <w:rFonts w:cs="Calibri"/>
                <w:noProof/>
                <w:lang w:val="en-US"/>
              </w:rPr>
            </w:pPr>
          </w:p>
        </w:tc>
      </w:tr>
      <w:tr w:rsidR="00B22617" w14:paraId="3E66C92B" w14:textId="77777777" w:rsidTr="00586F95">
        <w:trPr>
          <w:trHeight w:val="1350"/>
        </w:trPr>
        <w:tc>
          <w:tcPr>
            <w:tcW w:w="1812" w:type="dxa"/>
          </w:tcPr>
          <w:p w14:paraId="589FD3FB"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0694386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Safety, </w:t>
            </w:r>
            <w:r w:rsidR="007957F6" w:rsidRPr="00814A19">
              <w:rPr>
                <w:rFonts w:cs="Calibri"/>
                <w:b/>
                <w:noProof/>
                <w:lang w:val="en-US"/>
              </w:rPr>
              <w:t>Accuracy and Clinical Utility of AI-Generated Rheumatoid Arthritis Patient Education: A Blinded Head-to-Head Rheumatologist Evaluation</w:t>
            </w:r>
          </w:p>
          <w:p w14:paraId="7F44705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Sree Hari Reddy</w:instrText>
            </w:r>
            <w:r w:rsidR="00531D9B" w:rsidRPr="00814A19">
              <w:rPr>
                <w:rFonts w:cs="Calibri"/>
                <w:bCs/>
                <w:noProof/>
                <w:lang w:val="en-US"/>
              </w:rPr>
              <w:instrText xml:space="preserve"> </w:instrText>
            </w:r>
            <w:r w:rsidRPr="00814A19">
              <w:rPr>
                <w:rFonts w:cs="Calibri"/>
                <w:bCs/>
                <w:noProof/>
                <w:lang w:val="en-US"/>
              </w:rPr>
              <w:instrText>Gadekallu</w:instrText>
            </w:r>
            <w:r w:rsidR="00531D9B" w:rsidRPr="00814A19">
              <w:rPr>
                <w:rFonts w:cs="Calibri"/>
                <w:bCs/>
                <w:noProof/>
                <w:lang w:val="en-US"/>
              </w:rPr>
              <w:instrText xml:space="preserve"> </w:instrText>
            </w:r>
            <w:r w:rsidRPr="00814A19">
              <w:rPr>
                <w:rFonts w:cs="Calibri"/>
                <w:bCs/>
                <w:noProof/>
                <w:lang w:val="en-US"/>
              </w:rPr>
              <w:instrText>(India)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Sree Hari Reddy Gadekallu (India)</w:t>
            </w:r>
            <w:r w:rsidRPr="00814A19">
              <w:rPr>
                <w:rFonts w:cs="Calibri"/>
                <w:i/>
                <w:noProof/>
                <w:lang w:val="en-US"/>
              </w:rPr>
              <w:fldChar w:fldCharType="end"/>
            </w:r>
            <w:r w:rsidR="002C3099" w:rsidRPr="00814A19">
              <w:rPr>
                <w:rFonts w:cs="Calibri"/>
                <w:noProof/>
                <w:lang w:val="en-US"/>
              </w:rPr>
              <w:br/>
            </w:r>
          </w:p>
          <w:p w14:paraId="7F962718" w14:textId="77777777" w:rsidR="000D0E1B" w:rsidRPr="00814A19" w:rsidRDefault="000D0E1B" w:rsidP="00A770A0">
            <w:pPr>
              <w:autoSpaceDE w:val="0"/>
              <w:autoSpaceDN w:val="0"/>
              <w:spacing w:after="0" w:line="240" w:lineRule="auto"/>
              <w:rPr>
                <w:rFonts w:cs="Calibri"/>
                <w:noProof/>
                <w:lang w:val="en-US"/>
              </w:rPr>
            </w:pPr>
          </w:p>
        </w:tc>
      </w:tr>
      <w:tr w:rsidR="00B22617" w14:paraId="035FC950" w14:textId="77777777" w:rsidTr="00586F95">
        <w:trPr>
          <w:trHeight w:val="1350"/>
        </w:trPr>
        <w:tc>
          <w:tcPr>
            <w:tcW w:w="1812" w:type="dxa"/>
          </w:tcPr>
          <w:p w14:paraId="08403D6F"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381716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Chimeric antigen</w:t>
            </w:r>
            <w:r w:rsidR="007957F6" w:rsidRPr="00814A19">
              <w:rPr>
                <w:rFonts w:cs="Calibri"/>
                <w:b/>
                <w:noProof/>
                <w:lang w:val="en-US"/>
              </w:rPr>
              <w:t xml:space="preserve"> receptor-based cellular therapy in autoimmune diseases: A systematic review and meta-analysis of clinical, serological and safety outcomes</w:t>
            </w:r>
          </w:p>
          <w:p w14:paraId="37E7C74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Hon Jen</w:instrText>
            </w:r>
            <w:r w:rsidR="00531D9B" w:rsidRPr="00814A19">
              <w:rPr>
                <w:rFonts w:cs="Calibri"/>
                <w:bCs/>
                <w:noProof/>
                <w:lang w:val="en-US"/>
              </w:rPr>
              <w:instrText xml:space="preserve"> </w:instrText>
            </w:r>
            <w:r w:rsidRPr="00814A19">
              <w:rPr>
                <w:rFonts w:cs="Calibri"/>
                <w:bCs/>
                <w:noProof/>
                <w:lang w:val="en-US"/>
              </w:rPr>
              <w:instrText>Wong</w:instrText>
            </w:r>
            <w:r w:rsidR="00531D9B" w:rsidRPr="00814A19">
              <w:rPr>
                <w:rFonts w:cs="Calibri"/>
                <w:bCs/>
                <w:noProof/>
                <w:lang w:val="en-US"/>
              </w:rPr>
              <w:instrText xml:space="preserve"> </w:instrText>
            </w:r>
            <w:r w:rsidRPr="00814A19">
              <w:rPr>
                <w:rFonts w:cs="Calibri"/>
                <w:bCs/>
                <w:noProof/>
                <w:lang w:val="en-US"/>
              </w:rPr>
              <w:instrText>(Singapore)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Hon Jen Wong (Singapore)</w:t>
            </w:r>
            <w:r w:rsidRPr="00814A19">
              <w:rPr>
                <w:rFonts w:cs="Calibri"/>
                <w:i/>
                <w:noProof/>
                <w:lang w:val="en-US"/>
              </w:rPr>
              <w:fldChar w:fldCharType="end"/>
            </w:r>
            <w:r w:rsidR="002C3099" w:rsidRPr="00814A19">
              <w:rPr>
                <w:rFonts w:cs="Calibri"/>
                <w:noProof/>
                <w:lang w:val="en-US"/>
              </w:rPr>
              <w:br/>
            </w:r>
          </w:p>
          <w:p w14:paraId="51D56A67" w14:textId="77777777" w:rsidR="000D0E1B" w:rsidRPr="00814A19" w:rsidRDefault="000D0E1B" w:rsidP="00A770A0">
            <w:pPr>
              <w:autoSpaceDE w:val="0"/>
              <w:autoSpaceDN w:val="0"/>
              <w:spacing w:after="0" w:line="240" w:lineRule="auto"/>
              <w:rPr>
                <w:rFonts w:cs="Calibri"/>
                <w:noProof/>
                <w:lang w:val="en-US"/>
              </w:rPr>
            </w:pPr>
          </w:p>
        </w:tc>
      </w:tr>
      <w:tr w:rsidR="00B22617" w14:paraId="64CE8D47" w14:textId="77777777" w:rsidTr="00586F95">
        <w:trPr>
          <w:trHeight w:val="1350"/>
        </w:trPr>
        <w:tc>
          <w:tcPr>
            <w:tcW w:w="1812" w:type="dxa"/>
          </w:tcPr>
          <w:p w14:paraId="0CBAB804"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72321C8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Association between</w:t>
            </w:r>
            <w:r w:rsidR="007957F6" w:rsidRPr="00814A19">
              <w:rPr>
                <w:rFonts w:cs="Calibri"/>
                <w:b/>
                <w:noProof/>
                <w:lang w:val="en-US"/>
              </w:rPr>
              <w:t xml:space="preserve"> serum MMP-3 levels and cognitive function in patients with rheumatoid arthritis</w:t>
            </w:r>
          </w:p>
          <w:p w14:paraId="077D9E9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Masahiro</w:instrText>
            </w:r>
            <w:r w:rsidR="00531D9B" w:rsidRPr="00814A19">
              <w:rPr>
                <w:rFonts w:cs="Calibri"/>
                <w:bCs/>
                <w:noProof/>
                <w:lang w:val="en-US"/>
              </w:rPr>
              <w:instrText xml:space="preserve"> </w:instrText>
            </w:r>
            <w:r w:rsidRPr="00814A19">
              <w:rPr>
                <w:rFonts w:cs="Calibri"/>
                <w:bCs/>
                <w:noProof/>
                <w:lang w:val="en-US"/>
              </w:rPr>
              <w:instrText>Tada</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Masahiro Tada (Japan)</w:t>
            </w:r>
            <w:r w:rsidRPr="00814A19">
              <w:rPr>
                <w:rFonts w:cs="Calibri"/>
                <w:i/>
                <w:noProof/>
                <w:lang w:val="en-US"/>
              </w:rPr>
              <w:fldChar w:fldCharType="end"/>
            </w:r>
            <w:r w:rsidR="002C3099" w:rsidRPr="00814A19">
              <w:rPr>
                <w:rFonts w:cs="Calibri"/>
                <w:noProof/>
                <w:lang w:val="en-US"/>
              </w:rPr>
              <w:br/>
            </w:r>
          </w:p>
          <w:p w14:paraId="793AEE22" w14:textId="77777777" w:rsidR="000D0E1B" w:rsidRPr="00814A19" w:rsidRDefault="000D0E1B" w:rsidP="00A770A0">
            <w:pPr>
              <w:autoSpaceDE w:val="0"/>
              <w:autoSpaceDN w:val="0"/>
              <w:spacing w:after="0" w:line="240" w:lineRule="auto"/>
              <w:rPr>
                <w:rFonts w:cs="Calibri"/>
                <w:noProof/>
                <w:lang w:val="en-US"/>
              </w:rPr>
            </w:pPr>
          </w:p>
        </w:tc>
      </w:tr>
      <w:tr w:rsidR="00B22617" w14:paraId="124173CC" w14:textId="77777777" w:rsidTr="00586F95">
        <w:trPr>
          <w:trHeight w:val="1350"/>
        </w:trPr>
        <w:tc>
          <w:tcPr>
            <w:tcW w:w="1812" w:type="dxa"/>
          </w:tcPr>
          <w:p w14:paraId="630ED19B" w14:textId="77777777" w:rsidR="00EF1DB7" w:rsidRPr="00814A19" w:rsidRDefault="00E36CE1" w:rsidP="00D33061">
            <w:pPr>
              <w:rPr>
                <w:rFonts w:cs="Calibri"/>
                <w:b/>
                <w:noProof/>
                <w:lang w:val="en-US"/>
              </w:rPr>
            </w:pPr>
            <w:r w:rsidRPr="00814A19">
              <w:rPr>
                <w:rFonts w:cs="Calibri"/>
                <w:noProof/>
                <w:lang w:val="en-US"/>
              </w:rPr>
              <w:lastRenderedPageBreak/>
              <w:t xml:space="preserve">10:15 - </w:t>
            </w:r>
            <w:r w:rsidR="00BB0228" w:rsidRPr="00814A19">
              <w:rPr>
                <w:rFonts w:cs="Calibri"/>
                <w:noProof/>
                <w:lang w:val="en-US"/>
              </w:rPr>
              <w:t>10:15</w:t>
            </w:r>
          </w:p>
        </w:tc>
        <w:tc>
          <w:tcPr>
            <w:tcW w:w="7493" w:type="dxa"/>
          </w:tcPr>
          <w:p w14:paraId="4A8C07F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Macrophage activation</w:t>
            </w:r>
            <w:r w:rsidR="007957F6" w:rsidRPr="00814A19">
              <w:rPr>
                <w:rFonts w:cs="Calibri"/>
                <w:b/>
                <w:noProof/>
                <w:lang w:val="en-US"/>
              </w:rPr>
              <w:t xml:space="preserve"> syndrome in adults: a nationwide multicentre cohort study in Portugal.</w:t>
            </w:r>
          </w:p>
          <w:p w14:paraId="791A74B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Daniel</w:instrText>
            </w:r>
            <w:r w:rsidR="00531D9B" w:rsidRPr="00814A19">
              <w:rPr>
                <w:rFonts w:cs="Calibri"/>
                <w:bCs/>
                <w:noProof/>
                <w:lang w:val="en-US"/>
              </w:rPr>
              <w:instrText xml:space="preserve"> </w:instrText>
            </w:r>
            <w:r w:rsidRPr="00814A19">
              <w:rPr>
                <w:rFonts w:cs="Calibri"/>
                <w:bCs/>
                <w:noProof/>
                <w:lang w:val="en-US"/>
              </w:rPr>
              <w:instrText>Carvalho</w:instrText>
            </w:r>
            <w:r w:rsidR="00531D9B" w:rsidRPr="00814A19">
              <w:rPr>
                <w:rFonts w:cs="Calibri"/>
                <w:bCs/>
                <w:noProof/>
                <w:lang w:val="en-US"/>
              </w:rPr>
              <w:instrText xml:space="preserve"> </w:instrText>
            </w:r>
            <w:r w:rsidRPr="00814A19">
              <w:rPr>
                <w:rFonts w:cs="Calibri"/>
                <w:bCs/>
                <w:noProof/>
                <w:lang w:val="en-US"/>
              </w:rPr>
              <w:instrText>(Portugal)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Daniel Carvalho (Portugal)</w:t>
            </w:r>
            <w:r w:rsidRPr="00814A19">
              <w:rPr>
                <w:rFonts w:cs="Calibri"/>
                <w:i/>
                <w:noProof/>
                <w:lang w:val="en-US"/>
              </w:rPr>
              <w:fldChar w:fldCharType="end"/>
            </w:r>
            <w:r w:rsidR="002C3099" w:rsidRPr="00814A19">
              <w:rPr>
                <w:rFonts w:cs="Calibri"/>
                <w:noProof/>
                <w:lang w:val="en-US"/>
              </w:rPr>
              <w:br/>
            </w:r>
          </w:p>
          <w:p w14:paraId="06FC25C4" w14:textId="77777777" w:rsidR="000D0E1B" w:rsidRPr="00814A19" w:rsidRDefault="000D0E1B" w:rsidP="00A770A0">
            <w:pPr>
              <w:autoSpaceDE w:val="0"/>
              <w:autoSpaceDN w:val="0"/>
              <w:spacing w:after="0" w:line="240" w:lineRule="auto"/>
              <w:rPr>
                <w:rFonts w:cs="Calibri"/>
                <w:noProof/>
                <w:lang w:val="en-US"/>
              </w:rPr>
            </w:pPr>
          </w:p>
        </w:tc>
      </w:tr>
      <w:tr w:rsidR="00B22617" w14:paraId="0891A6D2" w14:textId="77777777" w:rsidTr="00586F95">
        <w:trPr>
          <w:trHeight w:val="1350"/>
        </w:trPr>
        <w:tc>
          <w:tcPr>
            <w:tcW w:w="1812" w:type="dxa"/>
          </w:tcPr>
          <w:p w14:paraId="7404174C"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5BFEB5A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Prevalence of</w:t>
            </w:r>
            <w:r w:rsidR="007957F6" w:rsidRPr="00814A19">
              <w:rPr>
                <w:rFonts w:cs="Calibri"/>
                <w:b/>
                <w:noProof/>
                <w:lang w:val="en-US"/>
              </w:rPr>
              <w:t xml:space="preserve"> bronchiectasis, emphysema and airflow obstruction in established rheumatoid arthritis patients receiving modern treatment from disease onset</w:t>
            </w:r>
          </w:p>
          <w:p w14:paraId="558C531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Henrik</w:instrText>
            </w:r>
            <w:r w:rsidR="00531D9B" w:rsidRPr="00814A19">
              <w:rPr>
                <w:rFonts w:cs="Calibri"/>
                <w:bCs/>
                <w:noProof/>
                <w:lang w:val="en-US"/>
              </w:rPr>
              <w:instrText xml:space="preserve"> </w:instrText>
            </w:r>
            <w:r w:rsidRPr="00814A19">
              <w:rPr>
                <w:rFonts w:cs="Calibri"/>
                <w:bCs/>
                <w:noProof/>
                <w:lang w:val="en-US"/>
              </w:rPr>
              <w:instrText>Mangseth</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Henrik Mangseth (Norway)</w:t>
            </w:r>
            <w:r w:rsidRPr="00814A19">
              <w:rPr>
                <w:rFonts w:cs="Calibri"/>
                <w:i/>
                <w:noProof/>
                <w:lang w:val="en-US"/>
              </w:rPr>
              <w:fldChar w:fldCharType="end"/>
            </w:r>
            <w:r w:rsidR="002C3099" w:rsidRPr="00814A19">
              <w:rPr>
                <w:rFonts w:cs="Calibri"/>
                <w:noProof/>
                <w:lang w:val="en-US"/>
              </w:rPr>
              <w:br/>
            </w:r>
          </w:p>
          <w:p w14:paraId="035C5766" w14:textId="77777777" w:rsidR="000D0E1B" w:rsidRPr="00814A19" w:rsidRDefault="000D0E1B" w:rsidP="00A770A0">
            <w:pPr>
              <w:autoSpaceDE w:val="0"/>
              <w:autoSpaceDN w:val="0"/>
              <w:spacing w:after="0" w:line="240" w:lineRule="auto"/>
              <w:rPr>
                <w:rFonts w:cs="Calibri"/>
                <w:noProof/>
                <w:lang w:val="en-US"/>
              </w:rPr>
            </w:pPr>
          </w:p>
        </w:tc>
      </w:tr>
      <w:tr w:rsidR="00B22617" w14:paraId="6F5A6ED2" w14:textId="77777777" w:rsidTr="00586F95">
        <w:trPr>
          <w:trHeight w:val="1350"/>
        </w:trPr>
        <w:tc>
          <w:tcPr>
            <w:tcW w:w="1812" w:type="dxa"/>
          </w:tcPr>
          <w:p w14:paraId="56B973B2"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398505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Treat-to-target Strategies</w:t>
            </w:r>
            <w:r w:rsidR="007957F6" w:rsidRPr="00814A19">
              <w:rPr>
                <w:rFonts w:cs="Calibri"/>
                <w:b/>
                <w:noProof/>
                <w:lang w:val="en-US"/>
              </w:rPr>
              <w:t xml:space="preserve"> Without Pharmacologic Restrictions Are Feasible in Elderly-Onset Rheumatoid Arthritis Due to a Risk-Benefit Profile Comparable to Young-Onset Rheumatoid Arthritis</w:t>
            </w:r>
          </w:p>
          <w:p w14:paraId="254F5A9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Hamit Harun</w:instrText>
            </w:r>
            <w:r w:rsidR="00531D9B" w:rsidRPr="00814A19">
              <w:rPr>
                <w:rFonts w:cs="Calibri"/>
                <w:bCs/>
                <w:noProof/>
                <w:lang w:val="en-US"/>
              </w:rPr>
              <w:instrText xml:space="preserve"> </w:instrText>
            </w:r>
            <w:r w:rsidRPr="00814A19">
              <w:rPr>
                <w:rFonts w:cs="Calibri"/>
                <w:bCs/>
                <w:noProof/>
                <w:lang w:val="en-US"/>
              </w:rPr>
              <w:instrText>Dag</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Hamit Harun Dag (Netherlands)</w:t>
            </w:r>
            <w:r w:rsidRPr="00814A19">
              <w:rPr>
                <w:rFonts w:cs="Calibri"/>
                <w:i/>
                <w:noProof/>
                <w:lang w:val="en-US"/>
              </w:rPr>
              <w:fldChar w:fldCharType="end"/>
            </w:r>
            <w:r w:rsidR="002C3099" w:rsidRPr="00814A19">
              <w:rPr>
                <w:rFonts w:cs="Calibri"/>
                <w:noProof/>
                <w:lang w:val="en-US"/>
              </w:rPr>
              <w:br/>
            </w:r>
          </w:p>
          <w:p w14:paraId="70545C0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FAFDFB3" w14:textId="77777777" w:rsidTr="00586F95">
        <w:trPr>
          <w:trHeight w:val="1350"/>
        </w:trPr>
        <w:tc>
          <w:tcPr>
            <w:tcW w:w="1812" w:type="dxa"/>
          </w:tcPr>
          <w:p w14:paraId="7B5A742F"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58281FB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Steroids and</w:t>
            </w:r>
            <w:r w:rsidR="007957F6" w:rsidRPr="00814A19">
              <w:rPr>
                <w:rFonts w:cs="Calibri"/>
                <w:b/>
                <w:noProof/>
                <w:lang w:val="en-US"/>
              </w:rPr>
              <w:t xml:space="preserve"> Me (Sam): Development and Validation of a Patient-Centered Digital Platform for Glucocorticoid Education and Shared Decision-Making</w:t>
            </w:r>
          </w:p>
          <w:p w14:paraId="1654A37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Martha</w:instrText>
            </w:r>
            <w:r w:rsidR="00531D9B" w:rsidRPr="00814A19">
              <w:rPr>
                <w:rFonts w:cs="Calibri"/>
                <w:bCs/>
                <w:noProof/>
                <w:lang w:val="en-US"/>
              </w:rPr>
              <w:instrText xml:space="preserve"> </w:instrText>
            </w:r>
            <w:r w:rsidRPr="00814A19">
              <w:rPr>
                <w:rFonts w:cs="Calibri"/>
                <w:bCs/>
                <w:noProof/>
                <w:lang w:val="en-US"/>
              </w:rPr>
              <w:instrText>Stone</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Martha Stone (United States of America)</w:t>
            </w:r>
            <w:r w:rsidRPr="00814A19">
              <w:rPr>
                <w:rFonts w:cs="Calibri"/>
                <w:i/>
                <w:noProof/>
                <w:lang w:val="en-US"/>
              </w:rPr>
              <w:fldChar w:fldCharType="end"/>
            </w:r>
            <w:r w:rsidR="002C3099" w:rsidRPr="00814A19">
              <w:rPr>
                <w:rFonts w:cs="Calibri"/>
                <w:noProof/>
                <w:lang w:val="en-US"/>
              </w:rPr>
              <w:br/>
            </w:r>
          </w:p>
          <w:p w14:paraId="480EED3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F785F0D" w14:textId="77777777" w:rsidTr="00586F95">
        <w:trPr>
          <w:trHeight w:val="1350"/>
        </w:trPr>
        <w:tc>
          <w:tcPr>
            <w:tcW w:w="1812" w:type="dxa"/>
          </w:tcPr>
          <w:p w14:paraId="1925CC1E"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5A14589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Trends in</w:t>
            </w:r>
            <w:r w:rsidR="007957F6" w:rsidRPr="00814A19">
              <w:rPr>
                <w:rFonts w:cs="Calibri"/>
                <w:b/>
                <w:noProof/>
                <w:lang w:val="en-US"/>
              </w:rPr>
              <w:t xml:space="preserve"> the treatment of osteoporosis and fragility fractures in England: a population-level analysis</w:t>
            </w:r>
          </w:p>
          <w:p w14:paraId="599678F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Yi-Qian</w:instrText>
            </w:r>
            <w:r w:rsidR="00531D9B" w:rsidRPr="00814A19">
              <w:rPr>
                <w:rFonts w:cs="Calibri"/>
                <w:bCs/>
                <w:noProof/>
                <w:lang w:val="en-US"/>
              </w:rPr>
              <w:instrText xml:space="preserve"> </w:instrText>
            </w:r>
            <w:r w:rsidRPr="00814A19">
              <w:rPr>
                <w:rFonts w:cs="Calibri"/>
                <w:bCs/>
                <w:noProof/>
                <w:lang w:val="en-US"/>
              </w:rPr>
              <w:instrText>Lim</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Yi-Qian Lim (United Kingdom)</w:t>
            </w:r>
            <w:r w:rsidRPr="00814A19">
              <w:rPr>
                <w:rFonts w:cs="Calibri"/>
                <w:i/>
                <w:noProof/>
                <w:lang w:val="en-US"/>
              </w:rPr>
              <w:fldChar w:fldCharType="end"/>
            </w:r>
            <w:r w:rsidR="002C3099" w:rsidRPr="00814A19">
              <w:rPr>
                <w:rFonts w:cs="Calibri"/>
                <w:noProof/>
                <w:lang w:val="en-US"/>
              </w:rPr>
              <w:br/>
            </w:r>
          </w:p>
          <w:p w14:paraId="7CAB3760" w14:textId="77777777" w:rsidR="000D0E1B" w:rsidRPr="00814A19" w:rsidRDefault="000D0E1B" w:rsidP="00A770A0">
            <w:pPr>
              <w:autoSpaceDE w:val="0"/>
              <w:autoSpaceDN w:val="0"/>
              <w:spacing w:after="0" w:line="240" w:lineRule="auto"/>
              <w:rPr>
                <w:rFonts w:cs="Calibri"/>
                <w:noProof/>
                <w:lang w:val="en-US"/>
              </w:rPr>
            </w:pPr>
          </w:p>
        </w:tc>
      </w:tr>
      <w:tr w:rsidR="00B22617" w14:paraId="07AB234F" w14:textId="77777777" w:rsidTr="00586F95">
        <w:trPr>
          <w:trHeight w:val="1350"/>
        </w:trPr>
        <w:tc>
          <w:tcPr>
            <w:tcW w:w="1812" w:type="dxa"/>
          </w:tcPr>
          <w:p w14:paraId="57E35541"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474A8F2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Unsupervised phenotypic</w:t>
            </w:r>
            <w:r w:rsidR="007957F6" w:rsidRPr="00814A19">
              <w:rPr>
                <w:rFonts w:cs="Calibri"/>
                <w:b/>
                <w:noProof/>
                <w:lang w:val="en-US"/>
              </w:rPr>
              <w:t xml:space="preserve"> clustering of cardiovascular risk profiles in systemic lupus erythematosus</w:t>
            </w:r>
          </w:p>
          <w:p w14:paraId="1262C4A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Alexis</w:instrText>
            </w:r>
            <w:r w:rsidR="00531D9B" w:rsidRPr="00814A19">
              <w:rPr>
                <w:rFonts w:cs="Calibri"/>
                <w:bCs/>
                <w:noProof/>
                <w:lang w:val="en-US"/>
              </w:rPr>
              <w:instrText xml:space="preserve"> </w:instrText>
            </w:r>
            <w:r w:rsidRPr="00814A19">
              <w:rPr>
                <w:rFonts w:cs="Calibri"/>
                <w:bCs/>
                <w:noProof/>
                <w:lang w:val="en-US"/>
              </w:rPr>
              <w:instrText>Mathian</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Alexis Mathian (France)</w:t>
            </w:r>
            <w:r w:rsidRPr="00814A19">
              <w:rPr>
                <w:rFonts w:cs="Calibri"/>
                <w:i/>
                <w:noProof/>
                <w:lang w:val="en-US"/>
              </w:rPr>
              <w:fldChar w:fldCharType="end"/>
            </w:r>
            <w:r w:rsidR="002C3099" w:rsidRPr="00814A19">
              <w:rPr>
                <w:rFonts w:cs="Calibri"/>
                <w:noProof/>
                <w:lang w:val="en-US"/>
              </w:rPr>
              <w:br/>
            </w:r>
          </w:p>
          <w:p w14:paraId="721E18D2" w14:textId="77777777" w:rsidR="000D0E1B" w:rsidRPr="00814A19" w:rsidRDefault="000D0E1B" w:rsidP="00A770A0">
            <w:pPr>
              <w:autoSpaceDE w:val="0"/>
              <w:autoSpaceDN w:val="0"/>
              <w:spacing w:after="0" w:line="240" w:lineRule="auto"/>
              <w:rPr>
                <w:rFonts w:cs="Calibri"/>
                <w:noProof/>
                <w:lang w:val="en-US"/>
              </w:rPr>
            </w:pPr>
          </w:p>
        </w:tc>
      </w:tr>
      <w:tr w:rsidR="00B22617" w14:paraId="626B397D" w14:textId="77777777" w:rsidTr="00586F95">
        <w:trPr>
          <w:trHeight w:val="1350"/>
        </w:trPr>
        <w:tc>
          <w:tcPr>
            <w:tcW w:w="1812" w:type="dxa"/>
          </w:tcPr>
          <w:p w14:paraId="4B763A48"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11A6B8E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comorbidity</w:t>
            </w:r>
            <w:r w:rsidR="007957F6" w:rsidRPr="00814A19">
              <w:rPr>
                <w:rFonts w:cs="Calibri"/>
                <w:b/>
                <w:noProof/>
                <w:lang w:val="en-US"/>
              </w:rPr>
              <w:t xml:space="preserve"> burden in early axial spondyloarthritis (axSpA) may differ and may be associated with lower rates of metabolic syndrome than in established axSpA.</w:t>
            </w:r>
          </w:p>
          <w:p w14:paraId="4410E44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Hasan</w:instrText>
            </w:r>
            <w:r w:rsidR="00531D9B" w:rsidRPr="00814A19">
              <w:rPr>
                <w:rFonts w:cs="Calibri"/>
                <w:bCs/>
                <w:noProof/>
                <w:lang w:val="en-US"/>
              </w:rPr>
              <w:instrText xml:space="preserve"> </w:instrText>
            </w:r>
            <w:r w:rsidRPr="00814A19">
              <w:rPr>
                <w:rFonts w:cs="Calibri"/>
                <w:bCs/>
                <w:noProof/>
                <w:lang w:val="en-US"/>
              </w:rPr>
              <w:instrText>Kocaayan</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Hasan Kocaayan (Türkiye)</w:t>
            </w:r>
            <w:r w:rsidRPr="00814A19">
              <w:rPr>
                <w:rFonts w:cs="Calibri"/>
                <w:i/>
                <w:noProof/>
                <w:lang w:val="en-US"/>
              </w:rPr>
              <w:fldChar w:fldCharType="end"/>
            </w:r>
            <w:r w:rsidR="002C3099" w:rsidRPr="00814A19">
              <w:rPr>
                <w:rFonts w:cs="Calibri"/>
                <w:noProof/>
                <w:lang w:val="en-US"/>
              </w:rPr>
              <w:br/>
            </w:r>
          </w:p>
          <w:p w14:paraId="5711D6D3" w14:textId="77777777" w:rsidR="000D0E1B" w:rsidRPr="00814A19" w:rsidRDefault="000D0E1B" w:rsidP="00A770A0">
            <w:pPr>
              <w:autoSpaceDE w:val="0"/>
              <w:autoSpaceDN w:val="0"/>
              <w:spacing w:after="0" w:line="240" w:lineRule="auto"/>
              <w:rPr>
                <w:rFonts w:cs="Calibri"/>
                <w:noProof/>
                <w:lang w:val="en-US"/>
              </w:rPr>
            </w:pPr>
          </w:p>
        </w:tc>
      </w:tr>
      <w:tr w:rsidR="00B22617" w14:paraId="0E4063EA" w14:textId="77777777" w:rsidTr="00586F95">
        <w:trPr>
          <w:trHeight w:val="1350"/>
        </w:trPr>
        <w:tc>
          <w:tcPr>
            <w:tcW w:w="1812" w:type="dxa"/>
          </w:tcPr>
          <w:p w14:paraId="46894C46"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1C3FE76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Effect of</w:t>
            </w:r>
            <w:r w:rsidR="007957F6" w:rsidRPr="00814A19">
              <w:rPr>
                <w:rFonts w:cs="Calibri"/>
                <w:b/>
                <w:noProof/>
                <w:lang w:val="en-US"/>
              </w:rPr>
              <w:t xml:space="preserve"> different folic acid doses on methotrexate-related toxicity and its association with erythrocyte methotrexate-polyglutamates in patients with rheumatic diseases: A single-center randomised controlled trial</w:t>
            </w:r>
          </w:p>
          <w:p w14:paraId="5A9E442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Yusuke</w:instrText>
            </w:r>
            <w:r w:rsidR="00531D9B" w:rsidRPr="00814A19">
              <w:rPr>
                <w:rFonts w:cs="Calibri"/>
                <w:bCs/>
                <w:noProof/>
                <w:lang w:val="en-US"/>
              </w:rPr>
              <w:instrText xml:space="preserve"> </w:instrText>
            </w:r>
            <w:r w:rsidRPr="00814A19">
              <w:rPr>
                <w:rFonts w:cs="Calibri"/>
                <w:bCs/>
                <w:noProof/>
                <w:lang w:val="en-US"/>
              </w:rPr>
              <w:instrText>Yoshida</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Yusuke Yoshida (Japan)</w:t>
            </w:r>
            <w:r w:rsidRPr="00814A19">
              <w:rPr>
                <w:rFonts w:cs="Calibri"/>
                <w:i/>
                <w:noProof/>
                <w:lang w:val="en-US"/>
              </w:rPr>
              <w:fldChar w:fldCharType="end"/>
            </w:r>
            <w:r w:rsidR="002C3099" w:rsidRPr="00814A19">
              <w:rPr>
                <w:rFonts w:cs="Calibri"/>
                <w:noProof/>
                <w:lang w:val="en-US"/>
              </w:rPr>
              <w:br/>
            </w:r>
          </w:p>
          <w:p w14:paraId="04AA2454" w14:textId="77777777" w:rsidR="000D0E1B" w:rsidRPr="00814A19" w:rsidRDefault="000D0E1B" w:rsidP="00A770A0">
            <w:pPr>
              <w:autoSpaceDE w:val="0"/>
              <w:autoSpaceDN w:val="0"/>
              <w:spacing w:after="0" w:line="240" w:lineRule="auto"/>
              <w:rPr>
                <w:rFonts w:cs="Calibri"/>
                <w:noProof/>
                <w:lang w:val="en-US"/>
              </w:rPr>
            </w:pPr>
          </w:p>
        </w:tc>
      </w:tr>
      <w:tr w:rsidR="00B22617" w14:paraId="0C2C26C4" w14:textId="77777777" w:rsidTr="00586F95">
        <w:trPr>
          <w:trHeight w:val="1350"/>
        </w:trPr>
        <w:tc>
          <w:tcPr>
            <w:tcW w:w="1812" w:type="dxa"/>
          </w:tcPr>
          <w:p w14:paraId="5745C0BA"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9FF8CA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Maternal and</w:t>
            </w:r>
            <w:r w:rsidR="007957F6" w:rsidRPr="00814A19">
              <w:rPr>
                <w:rFonts w:cs="Calibri"/>
                <w:b/>
                <w:noProof/>
                <w:lang w:val="en-US"/>
              </w:rPr>
              <w:t xml:space="preserve"> neonatal outcomes following Tofacitinib exposure during pregnancy in inflammatory arthritis: a single-center case series</w:t>
            </w:r>
          </w:p>
          <w:p w14:paraId="4BC4419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Bodhisatwa</w:instrText>
            </w:r>
            <w:r w:rsidR="00531D9B" w:rsidRPr="00814A19">
              <w:rPr>
                <w:rFonts w:cs="Calibri"/>
                <w:bCs/>
                <w:noProof/>
                <w:lang w:val="en-US"/>
              </w:rPr>
              <w:instrText xml:space="preserve"> </w:instrText>
            </w:r>
            <w:r w:rsidRPr="00814A19">
              <w:rPr>
                <w:rFonts w:cs="Calibri"/>
                <w:bCs/>
                <w:noProof/>
                <w:lang w:val="en-US"/>
              </w:rPr>
              <w:instrText>Choudhuri</w:instrText>
            </w:r>
            <w:r w:rsidR="00531D9B" w:rsidRPr="00814A19">
              <w:rPr>
                <w:rFonts w:cs="Calibri"/>
                <w:bCs/>
                <w:noProof/>
                <w:lang w:val="en-US"/>
              </w:rPr>
              <w:instrText xml:space="preserve"> </w:instrText>
            </w:r>
            <w:r w:rsidRPr="00814A19">
              <w:rPr>
                <w:rFonts w:cs="Calibri"/>
                <w:bCs/>
                <w:noProof/>
                <w:lang w:val="en-US"/>
              </w:rPr>
              <w:instrText>(India)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Bodhisatwa Choudhuri (India)</w:t>
            </w:r>
            <w:r w:rsidRPr="00814A19">
              <w:rPr>
                <w:rFonts w:cs="Calibri"/>
                <w:i/>
                <w:noProof/>
                <w:lang w:val="en-US"/>
              </w:rPr>
              <w:fldChar w:fldCharType="end"/>
            </w:r>
            <w:r w:rsidR="002C3099" w:rsidRPr="00814A19">
              <w:rPr>
                <w:rFonts w:cs="Calibri"/>
                <w:noProof/>
                <w:lang w:val="en-US"/>
              </w:rPr>
              <w:br/>
            </w:r>
          </w:p>
          <w:p w14:paraId="4314B33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7EA6980" w14:textId="77777777" w:rsidTr="00586F95">
        <w:trPr>
          <w:trHeight w:val="1350"/>
        </w:trPr>
        <w:tc>
          <w:tcPr>
            <w:tcW w:w="1812" w:type="dxa"/>
          </w:tcPr>
          <w:p w14:paraId="14D7E241" w14:textId="77777777" w:rsidR="00EF1DB7" w:rsidRPr="00814A19" w:rsidRDefault="00E36CE1" w:rsidP="00D33061">
            <w:pPr>
              <w:rPr>
                <w:rFonts w:cs="Calibri"/>
                <w:b/>
                <w:noProof/>
                <w:lang w:val="en-US"/>
              </w:rPr>
            </w:pPr>
            <w:r w:rsidRPr="00814A19">
              <w:rPr>
                <w:rFonts w:cs="Calibri"/>
                <w:noProof/>
                <w:lang w:val="en-US"/>
              </w:rPr>
              <w:lastRenderedPageBreak/>
              <w:t xml:space="preserve">10:15 - </w:t>
            </w:r>
            <w:r w:rsidR="00BB0228" w:rsidRPr="00814A19">
              <w:rPr>
                <w:rFonts w:cs="Calibri"/>
                <w:noProof/>
                <w:lang w:val="en-US"/>
              </w:rPr>
              <w:t>10:15</w:t>
            </w:r>
          </w:p>
        </w:tc>
        <w:tc>
          <w:tcPr>
            <w:tcW w:w="7493" w:type="dxa"/>
          </w:tcPr>
          <w:p w14:paraId="390FA22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Lipid-rich coronary</w:t>
            </w:r>
            <w:r w:rsidR="007957F6" w:rsidRPr="00814A19">
              <w:rPr>
                <w:rFonts w:cs="Calibri"/>
                <w:b/>
                <w:noProof/>
                <w:lang w:val="en-US"/>
              </w:rPr>
              <w:t xml:space="preserve"> plaque improves cardiovascular risk prediction beyond calcium scoring in rheumatoid arthritis</w:t>
            </w:r>
          </w:p>
          <w:p w14:paraId="27CD1B3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George</w:instrText>
            </w:r>
            <w:r w:rsidR="00531D9B" w:rsidRPr="00814A19">
              <w:rPr>
                <w:rFonts w:cs="Calibri"/>
                <w:bCs/>
                <w:noProof/>
                <w:lang w:val="en-US"/>
              </w:rPr>
              <w:instrText xml:space="preserve"> </w:instrText>
            </w:r>
            <w:r w:rsidRPr="00814A19">
              <w:rPr>
                <w:rFonts w:cs="Calibri"/>
                <w:bCs/>
                <w:noProof/>
                <w:lang w:val="en-US"/>
              </w:rPr>
              <w:instrText>Karpouzas</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George Karpouzas (United States of America)</w:t>
            </w:r>
            <w:r w:rsidRPr="00814A19">
              <w:rPr>
                <w:rFonts w:cs="Calibri"/>
                <w:i/>
                <w:noProof/>
                <w:lang w:val="en-US"/>
              </w:rPr>
              <w:fldChar w:fldCharType="end"/>
            </w:r>
            <w:r w:rsidR="002C3099" w:rsidRPr="00814A19">
              <w:rPr>
                <w:rFonts w:cs="Calibri"/>
                <w:noProof/>
                <w:lang w:val="en-US"/>
              </w:rPr>
              <w:br/>
            </w:r>
          </w:p>
          <w:p w14:paraId="02992343" w14:textId="77777777" w:rsidR="000D0E1B" w:rsidRPr="00814A19" w:rsidRDefault="000D0E1B" w:rsidP="00A770A0">
            <w:pPr>
              <w:autoSpaceDE w:val="0"/>
              <w:autoSpaceDN w:val="0"/>
              <w:spacing w:after="0" w:line="240" w:lineRule="auto"/>
              <w:rPr>
                <w:rFonts w:cs="Calibri"/>
                <w:noProof/>
                <w:lang w:val="en-US"/>
              </w:rPr>
            </w:pPr>
          </w:p>
        </w:tc>
      </w:tr>
      <w:tr w:rsidR="00B22617" w14:paraId="56744DDE" w14:textId="77777777" w:rsidTr="00586F95">
        <w:trPr>
          <w:trHeight w:val="1350"/>
        </w:trPr>
        <w:tc>
          <w:tcPr>
            <w:tcW w:w="1812" w:type="dxa"/>
          </w:tcPr>
          <w:p w14:paraId="06DE3B22"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168F337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Multi-Dimensional Analysis</w:t>
            </w:r>
            <w:r w:rsidR="007957F6" w:rsidRPr="00814A19">
              <w:rPr>
                <w:rFonts w:cs="Calibri"/>
                <w:b/>
                <w:noProof/>
                <w:lang w:val="en-US"/>
              </w:rPr>
              <w:t xml:space="preserve"> of the B Cell Compartment in Systemic Lupus Erythematosus Reveals Effector and Regulatory Perturbations</w:t>
            </w:r>
          </w:p>
          <w:p w14:paraId="0EB6F55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Rachel</w:instrText>
            </w:r>
            <w:r w:rsidR="00531D9B" w:rsidRPr="00814A19">
              <w:rPr>
                <w:rFonts w:cs="Calibri"/>
                <w:bCs/>
                <w:noProof/>
                <w:lang w:val="en-US"/>
              </w:rPr>
              <w:instrText xml:space="preserve"> </w:instrText>
            </w:r>
            <w:r w:rsidRPr="00814A19">
              <w:rPr>
                <w:rFonts w:cs="Calibri"/>
                <w:bCs/>
                <w:noProof/>
                <w:lang w:val="en-US"/>
              </w:rPr>
              <w:instrText>Cheong</w:instrText>
            </w:r>
            <w:r w:rsidR="00531D9B" w:rsidRPr="00814A19">
              <w:rPr>
                <w:rFonts w:cs="Calibri"/>
                <w:bCs/>
                <w:noProof/>
                <w:lang w:val="en-US"/>
              </w:rPr>
              <w:instrText xml:space="preserve"> </w:instrText>
            </w:r>
            <w:r w:rsidRPr="00814A19">
              <w:rPr>
                <w:rFonts w:cs="Calibri"/>
                <w:bCs/>
                <w:noProof/>
                <w:lang w:val="en-US"/>
              </w:rPr>
              <w:instrText>(Singapore)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Rachel Cheong (Singapore)</w:t>
            </w:r>
            <w:r w:rsidRPr="00814A19">
              <w:rPr>
                <w:rFonts w:cs="Calibri"/>
                <w:i/>
                <w:noProof/>
                <w:lang w:val="en-US"/>
              </w:rPr>
              <w:fldChar w:fldCharType="end"/>
            </w:r>
            <w:r w:rsidR="002C3099" w:rsidRPr="00814A19">
              <w:rPr>
                <w:rFonts w:cs="Calibri"/>
                <w:noProof/>
                <w:lang w:val="en-US"/>
              </w:rPr>
              <w:br/>
            </w:r>
          </w:p>
          <w:p w14:paraId="1BEFB80B" w14:textId="77777777" w:rsidR="000D0E1B" w:rsidRPr="00814A19" w:rsidRDefault="000D0E1B" w:rsidP="00A770A0">
            <w:pPr>
              <w:autoSpaceDE w:val="0"/>
              <w:autoSpaceDN w:val="0"/>
              <w:spacing w:after="0" w:line="240" w:lineRule="auto"/>
              <w:rPr>
                <w:rFonts w:cs="Calibri"/>
                <w:noProof/>
                <w:lang w:val="en-US"/>
              </w:rPr>
            </w:pPr>
          </w:p>
        </w:tc>
      </w:tr>
      <w:tr w:rsidR="00B22617" w14:paraId="43E5AB91" w14:textId="77777777" w:rsidTr="00586F95">
        <w:trPr>
          <w:trHeight w:val="1350"/>
        </w:trPr>
        <w:tc>
          <w:tcPr>
            <w:tcW w:w="1812" w:type="dxa"/>
          </w:tcPr>
          <w:p w14:paraId="46DC2F9D"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081B7E7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Difficult-to-manage axial</w:t>
            </w:r>
            <w:r w:rsidR="007957F6" w:rsidRPr="00814A19">
              <w:rPr>
                <w:rFonts w:cs="Calibri"/>
                <w:b/>
                <w:noProof/>
                <w:lang w:val="en-US"/>
              </w:rPr>
              <w:t xml:space="preserve"> spondyloarthritis in 18,083 patients from five Nordic registries – an analysis inspired by recent ASAS definitions</w:t>
            </w:r>
          </w:p>
          <w:p w14:paraId="21CE77D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Bente</w:instrText>
            </w:r>
            <w:r w:rsidR="00531D9B" w:rsidRPr="00814A19">
              <w:rPr>
                <w:rFonts w:cs="Calibri"/>
                <w:bCs/>
                <w:noProof/>
                <w:lang w:val="en-US"/>
              </w:rPr>
              <w:instrText xml:space="preserve"> </w:instrText>
            </w:r>
            <w:r w:rsidRPr="00814A19">
              <w:rPr>
                <w:rFonts w:cs="Calibri"/>
                <w:bCs/>
                <w:noProof/>
                <w:lang w:val="en-US"/>
              </w:rPr>
              <w:instrText>Glintborg</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Bente Glintborg (Denmark)</w:t>
            </w:r>
            <w:r w:rsidRPr="00814A19">
              <w:rPr>
                <w:rFonts w:cs="Calibri"/>
                <w:i/>
                <w:noProof/>
                <w:lang w:val="en-US"/>
              </w:rPr>
              <w:fldChar w:fldCharType="end"/>
            </w:r>
            <w:r w:rsidR="002C3099" w:rsidRPr="00814A19">
              <w:rPr>
                <w:rFonts w:cs="Calibri"/>
                <w:noProof/>
                <w:lang w:val="en-US"/>
              </w:rPr>
              <w:br/>
            </w:r>
          </w:p>
          <w:p w14:paraId="08D73A56" w14:textId="77777777" w:rsidR="000D0E1B" w:rsidRPr="00814A19" w:rsidRDefault="000D0E1B" w:rsidP="00A770A0">
            <w:pPr>
              <w:autoSpaceDE w:val="0"/>
              <w:autoSpaceDN w:val="0"/>
              <w:spacing w:after="0" w:line="240" w:lineRule="auto"/>
              <w:rPr>
                <w:rFonts w:cs="Calibri"/>
                <w:noProof/>
                <w:lang w:val="en-US"/>
              </w:rPr>
            </w:pPr>
          </w:p>
        </w:tc>
      </w:tr>
      <w:tr w:rsidR="00B22617" w14:paraId="051E35CC" w14:textId="77777777" w:rsidTr="00586F95">
        <w:trPr>
          <w:trHeight w:val="1350"/>
        </w:trPr>
        <w:tc>
          <w:tcPr>
            <w:tcW w:w="1812" w:type="dxa"/>
          </w:tcPr>
          <w:p w14:paraId="5CF3A79A"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0A71953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Association of</w:t>
            </w:r>
            <w:r w:rsidR="007957F6" w:rsidRPr="00814A19">
              <w:rPr>
                <w:rFonts w:cs="Calibri"/>
                <w:b/>
                <w:noProof/>
                <w:lang w:val="en-US"/>
              </w:rPr>
              <w:t xml:space="preserve"> Accelerated Biological Aging with 20 Autoimmune Diseases: Insights from UK Biobank Participants</w:t>
            </w:r>
          </w:p>
          <w:p w14:paraId="42752EE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Weishu</w:instrText>
            </w:r>
            <w:r w:rsidR="00531D9B" w:rsidRPr="00814A19">
              <w:rPr>
                <w:rFonts w:cs="Calibri"/>
                <w:bCs/>
                <w:noProof/>
                <w:lang w:val="en-US"/>
              </w:rPr>
              <w:instrText xml:space="preserve"> </w:instrText>
            </w:r>
            <w:r w:rsidRPr="00814A19">
              <w:rPr>
                <w:rFonts w:cs="Calibri"/>
                <w:bCs/>
                <w:noProof/>
                <w:lang w:val="en-US"/>
              </w:rPr>
              <w:instrText>Wang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Weishu Wang (China)</w:t>
            </w:r>
            <w:r w:rsidRPr="00814A19">
              <w:rPr>
                <w:rFonts w:cs="Calibri"/>
                <w:i/>
                <w:noProof/>
                <w:lang w:val="en-US"/>
              </w:rPr>
              <w:fldChar w:fldCharType="end"/>
            </w:r>
            <w:r w:rsidR="002C3099" w:rsidRPr="00814A19">
              <w:rPr>
                <w:rFonts w:cs="Calibri"/>
                <w:noProof/>
                <w:lang w:val="en-US"/>
              </w:rPr>
              <w:br/>
            </w:r>
          </w:p>
          <w:p w14:paraId="24950CF1" w14:textId="77777777" w:rsidR="000D0E1B" w:rsidRPr="00814A19" w:rsidRDefault="000D0E1B" w:rsidP="00A770A0">
            <w:pPr>
              <w:autoSpaceDE w:val="0"/>
              <w:autoSpaceDN w:val="0"/>
              <w:spacing w:after="0" w:line="240" w:lineRule="auto"/>
              <w:rPr>
                <w:rFonts w:cs="Calibri"/>
                <w:noProof/>
                <w:lang w:val="en-US"/>
              </w:rPr>
            </w:pPr>
          </w:p>
        </w:tc>
      </w:tr>
      <w:tr w:rsidR="00B22617" w14:paraId="18683079" w14:textId="77777777" w:rsidTr="00586F95">
        <w:trPr>
          <w:trHeight w:val="1350"/>
        </w:trPr>
        <w:tc>
          <w:tcPr>
            <w:tcW w:w="1812" w:type="dxa"/>
          </w:tcPr>
          <w:p w14:paraId="73028815"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432B779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Safety and</w:t>
            </w:r>
            <w:r w:rsidR="007957F6" w:rsidRPr="00814A19">
              <w:rPr>
                <w:rFonts w:cs="Calibri"/>
                <w:b/>
                <w:noProof/>
                <w:lang w:val="en-US"/>
              </w:rPr>
              <w:t xml:space="preserve"> adverse event profile of universal allogeneic CAR cell therapies for refractory autoimmune diseases: a prospective cohort study</w:t>
            </w:r>
          </w:p>
          <w:p w14:paraId="75973C9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Xiaobing</w:instrText>
            </w:r>
            <w:r w:rsidR="00531D9B" w:rsidRPr="00814A19">
              <w:rPr>
                <w:rFonts w:cs="Calibri"/>
                <w:bCs/>
                <w:noProof/>
                <w:lang w:val="en-US"/>
              </w:rPr>
              <w:instrText xml:space="preserve"> </w:instrText>
            </w:r>
            <w:r w:rsidRPr="00814A19">
              <w:rPr>
                <w:rFonts w:cs="Calibri"/>
                <w:bCs/>
                <w:noProof/>
                <w:lang w:val="en-US"/>
              </w:rPr>
              <w:instrText>Wang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Xiaobing Wang (China)</w:t>
            </w:r>
            <w:r w:rsidRPr="00814A19">
              <w:rPr>
                <w:rFonts w:cs="Calibri"/>
                <w:i/>
                <w:noProof/>
                <w:lang w:val="en-US"/>
              </w:rPr>
              <w:fldChar w:fldCharType="end"/>
            </w:r>
            <w:r w:rsidR="002C3099" w:rsidRPr="00814A19">
              <w:rPr>
                <w:rFonts w:cs="Calibri"/>
                <w:noProof/>
                <w:lang w:val="en-US"/>
              </w:rPr>
              <w:br/>
            </w:r>
          </w:p>
          <w:p w14:paraId="45FD1054" w14:textId="77777777" w:rsidR="000D0E1B" w:rsidRPr="00814A19" w:rsidRDefault="000D0E1B" w:rsidP="00A770A0">
            <w:pPr>
              <w:autoSpaceDE w:val="0"/>
              <w:autoSpaceDN w:val="0"/>
              <w:spacing w:after="0" w:line="240" w:lineRule="auto"/>
              <w:rPr>
                <w:rFonts w:cs="Calibri"/>
                <w:noProof/>
                <w:lang w:val="en-US"/>
              </w:rPr>
            </w:pPr>
          </w:p>
        </w:tc>
      </w:tr>
      <w:tr w:rsidR="00B22617" w14:paraId="57963ED8" w14:textId="77777777" w:rsidTr="00586F95">
        <w:trPr>
          <w:trHeight w:val="1350"/>
        </w:trPr>
        <w:tc>
          <w:tcPr>
            <w:tcW w:w="1812" w:type="dxa"/>
          </w:tcPr>
          <w:p w14:paraId="70185025"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FC7928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masked</w:t>
            </w:r>
            <w:r w:rsidR="007957F6" w:rsidRPr="00814A19">
              <w:rPr>
                <w:rFonts w:cs="Calibri"/>
                <w:b/>
                <w:noProof/>
                <w:lang w:val="en-US"/>
              </w:rPr>
              <w:t xml:space="preserve"> and TGFβRIII-biased αCD3-TGF-β fusion protein promotes regulatory T cell induction and immune tolerance</w:t>
            </w:r>
          </w:p>
          <w:p w14:paraId="564C2A7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Bing</w:instrText>
            </w:r>
            <w:r w:rsidR="00531D9B" w:rsidRPr="00814A19">
              <w:rPr>
                <w:rFonts w:cs="Calibri"/>
                <w:bCs/>
                <w:noProof/>
                <w:lang w:val="en-US"/>
              </w:rPr>
              <w:instrText xml:space="preserve"> </w:instrText>
            </w:r>
            <w:r w:rsidRPr="00814A19">
              <w:rPr>
                <w:rFonts w:cs="Calibri"/>
                <w:bCs/>
                <w:noProof/>
                <w:lang w:val="en-US"/>
              </w:rPr>
              <w:instrText>Hou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Bing Hou (China)</w:t>
            </w:r>
            <w:r w:rsidRPr="00814A19">
              <w:rPr>
                <w:rFonts w:cs="Calibri"/>
                <w:i/>
                <w:noProof/>
                <w:lang w:val="en-US"/>
              </w:rPr>
              <w:fldChar w:fldCharType="end"/>
            </w:r>
            <w:r w:rsidR="002C3099" w:rsidRPr="00814A19">
              <w:rPr>
                <w:rFonts w:cs="Calibri"/>
                <w:noProof/>
                <w:lang w:val="en-US"/>
              </w:rPr>
              <w:br/>
            </w:r>
          </w:p>
          <w:p w14:paraId="4305FBB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722C8EF" w14:textId="77777777" w:rsidTr="00586F95">
        <w:trPr>
          <w:trHeight w:val="1350"/>
        </w:trPr>
        <w:tc>
          <w:tcPr>
            <w:tcW w:w="1812" w:type="dxa"/>
          </w:tcPr>
          <w:p w14:paraId="39F5DA7B"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7CB7DB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Pericoronary adipose</w:t>
            </w:r>
            <w:r w:rsidR="007957F6" w:rsidRPr="00814A19">
              <w:rPr>
                <w:rFonts w:cs="Calibri"/>
                <w:b/>
                <w:noProof/>
                <w:lang w:val="en-US"/>
              </w:rPr>
              <w:t xml:space="preserve"> tissue as a biomarker of coronary atherosclerosis and cardiovascular risk in rheumatoid arthritis</w:t>
            </w:r>
          </w:p>
          <w:p w14:paraId="44A3D2C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George</w:instrText>
            </w:r>
            <w:r w:rsidR="00531D9B" w:rsidRPr="00814A19">
              <w:rPr>
                <w:rFonts w:cs="Calibri"/>
                <w:bCs/>
                <w:noProof/>
                <w:lang w:val="en-US"/>
              </w:rPr>
              <w:instrText xml:space="preserve"> </w:instrText>
            </w:r>
            <w:r w:rsidRPr="00814A19">
              <w:rPr>
                <w:rFonts w:cs="Calibri"/>
                <w:bCs/>
                <w:noProof/>
                <w:lang w:val="en-US"/>
              </w:rPr>
              <w:instrText>Karpouzas</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George Karpouzas (United States of America)</w:t>
            </w:r>
            <w:r w:rsidRPr="00814A19">
              <w:rPr>
                <w:rFonts w:cs="Calibri"/>
                <w:i/>
                <w:noProof/>
                <w:lang w:val="en-US"/>
              </w:rPr>
              <w:fldChar w:fldCharType="end"/>
            </w:r>
            <w:r w:rsidR="002C3099" w:rsidRPr="00814A19">
              <w:rPr>
                <w:rFonts w:cs="Calibri"/>
                <w:noProof/>
                <w:lang w:val="en-US"/>
              </w:rPr>
              <w:br/>
            </w:r>
          </w:p>
          <w:p w14:paraId="5BDA776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E947C15" w14:textId="77777777" w:rsidTr="00586F95">
        <w:trPr>
          <w:trHeight w:val="1350"/>
        </w:trPr>
        <w:tc>
          <w:tcPr>
            <w:tcW w:w="1812" w:type="dxa"/>
          </w:tcPr>
          <w:p w14:paraId="3C836CF7"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18F8080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Can disease</w:t>
            </w:r>
            <w:r w:rsidR="007957F6" w:rsidRPr="00814A19">
              <w:rPr>
                <w:rFonts w:cs="Calibri"/>
                <w:b/>
                <w:noProof/>
                <w:lang w:val="en-US"/>
              </w:rPr>
              <w:t xml:space="preserve"> activity and treatment responses be captured by a core set of domains in SLE clinical trials? An analysis of Phase 3 belimumab trial data.</w:t>
            </w:r>
          </w:p>
          <w:p w14:paraId="7E5925F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Angela</w:instrText>
            </w:r>
            <w:r w:rsidR="00531D9B" w:rsidRPr="00814A19">
              <w:rPr>
                <w:rFonts w:cs="Calibri"/>
                <w:bCs/>
                <w:noProof/>
                <w:lang w:val="en-US"/>
              </w:rPr>
              <w:instrText xml:space="preserve"> </w:instrText>
            </w:r>
            <w:r w:rsidRPr="00814A19">
              <w:rPr>
                <w:rFonts w:cs="Calibri"/>
                <w:bCs/>
                <w:noProof/>
                <w:lang w:val="en-US"/>
              </w:rPr>
              <w:instrText>Lin</w:instrText>
            </w:r>
            <w:r w:rsidR="00531D9B" w:rsidRPr="00814A19">
              <w:rPr>
                <w:rFonts w:cs="Calibri"/>
                <w:bCs/>
                <w:noProof/>
                <w:lang w:val="en-US"/>
              </w:rPr>
              <w:instrText xml:space="preserve"> </w:instrText>
            </w:r>
            <w:r w:rsidRPr="00814A19">
              <w:rPr>
                <w:rFonts w:cs="Calibri"/>
                <w:bCs/>
                <w:noProof/>
                <w:lang w:val="en-US"/>
              </w:rPr>
              <w:instrText>(Australia)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Angela Lin (Australia)</w:t>
            </w:r>
            <w:r w:rsidRPr="00814A19">
              <w:rPr>
                <w:rFonts w:cs="Calibri"/>
                <w:i/>
                <w:noProof/>
                <w:lang w:val="en-US"/>
              </w:rPr>
              <w:fldChar w:fldCharType="end"/>
            </w:r>
            <w:r w:rsidR="002C3099" w:rsidRPr="00814A19">
              <w:rPr>
                <w:rFonts w:cs="Calibri"/>
                <w:noProof/>
                <w:lang w:val="en-US"/>
              </w:rPr>
              <w:br/>
            </w:r>
          </w:p>
          <w:p w14:paraId="3D12A018" w14:textId="77777777" w:rsidR="000D0E1B" w:rsidRPr="00814A19" w:rsidRDefault="000D0E1B" w:rsidP="00A770A0">
            <w:pPr>
              <w:autoSpaceDE w:val="0"/>
              <w:autoSpaceDN w:val="0"/>
              <w:spacing w:after="0" w:line="240" w:lineRule="auto"/>
              <w:rPr>
                <w:rFonts w:cs="Calibri"/>
                <w:noProof/>
                <w:lang w:val="en-US"/>
              </w:rPr>
            </w:pPr>
          </w:p>
        </w:tc>
      </w:tr>
      <w:tr w:rsidR="00B22617" w14:paraId="7B2AA959" w14:textId="77777777" w:rsidTr="00586F95">
        <w:trPr>
          <w:trHeight w:val="1350"/>
        </w:trPr>
        <w:tc>
          <w:tcPr>
            <w:tcW w:w="1812" w:type="dxa"/>
          </w:tcPr>
          <w:p w14:paraId="7168F06B"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1DC1AF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Association between</w:t>
            </w:r>
            <w:r w:rsidR="007957F6" w:rsidRPr="00814A19">
              <w:rPr>
                <w:rFonts w:cs="Calibri"/>
                <w:b/>
                <w:noProof/>
                <w:lang w:val="en-US"/>
              </w:rPr>
              <w:t xml:space="preserve"> underweight and unfavorable clinical events in Japanese patients with rheumatoid arthritis: analysis of IORRA cohort</w:t>
            </w:r>
          </w:p>
          <w:p w14:paraId="5402D3A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Tomoaki</w:instrText>
            </w:r>
            <w:r w:rsidR="00531D9B" w:rsidRPr="00814A19">
              <w:rPr>
                <w:rFonts w:cs="Calibri"/>
                <w:bCs/>
                <w:noProof/>
                <w:lang w:val="en-US"/>
              </w:rPr>
              <w:instrText xml:space="preserve"> </w:instrText>
            </w:r>
            <w:r w:rsidRPr="00814A19">
              <w:rPr>
                <w:rFonts w:cs="Calibri"/>
                <w:bCs/>
                <w:noProof/>
                <w:lang w:val="en-US"/>
              </w:rPr>
              <w:instrText>Higuchi</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Tomoaki Higuchi (Japan)</w:t>
            </w:r>
            <w:r w:rsidRPr="00814A19">
              <w:rPr>
                <w:rFonts w:cs="Calibri"/>
                <w:i/>
                <w:noProof/>
                <w:lang w:val="en-US"/>
              </w:rPr>
              <w:fldChar w:fldCharType="end"/>
            </w:r>
            <w:r w:rsidR="002C3099" w:rsidRPr="00814A19">
              <w:rPr>
                <w:rFonts w:cs="Calibri"/>
                <w:noProof/>
                <w:lang w:val="en-US"/>
              </w:rPr>
              <w:br/>
            </w:r>
          </w:p>
          <w:p w14:paraId="0B7DFB9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E15240C" w14:textId="77777777" w:rsidTr="00586F95">
        <w:trPr>
          <w:trHeight w:val="1350"/>
        </w:trPr>
        <w:tc>
          <w:tcPr>
            <w:tcW w:w="1812" w:type="dxa"/>
          </w:tcPr>
          <w:p w14:paraId="2EAFAA14"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41C86B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impact</w:t>
            </w:r>
            <w:r w:rsidR="007957F6" w:rsidRPr="00814A19">
              <w:rPr>
                <w:rFonts w:cs="Calibri"/>
                <w:b/>
                <w:noProof/>
                <w:lang w:val="en-US"/>
              </w:rPr>
              <w:t xml:space="preserve"> of achieving early remission for individuals with severe rheumatoid arthritis: a population-level cohort study in the National Early Inflammatory Autoimmune Diseases Audit</w:t>
            </w:r>
          </w:p>
          <w:p w14:paraId="75694FA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Mark</w:instrText>
            </w:r>
            <w:r w:rsidR="00531D9B" w:rsidRPr="00814A19">
              <w:rPr>
                <w:rFonts w:cs="Calibri"/>
                <w:bCs/>
                <w:noProof/>
                <w:lang w:val="en-US"/>
              </w:rPr>
              <w:instrText xml:space="preserve"> </w:instrText>
            </w:r>
            <w:r w:rsidRPr="00814A19">
              <w:rPr>
                <w:rFonts w:cs="Calibri"/>
                <w:bCs/>
                <w:noProof/>
                <w:lang w:val="en-US"/>
              </w:rPr>
              <w:instrText>Russell</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Mark Russell (United Kingdom)</w:t>
            </w:r>
            <w:r w:rsidRPr="00814A19">
              <w:rPr>
                <w:rFonts w:cs="Calibri"/>
                <w:i/>
                <w:noProof/>
                <w:lang w:val="en-US"/>
              </w:rPr>
              <w:fldChar w:fldCharType="end"/>
            </w:r>
            <w:r w:rsidR="002C3099" w:rsidRPr="00814A19">
              <w:rPr>
                <w:rFonts w:cs="Calibri"/>
                <w:noProof/>
                <w:lang w:val="en-US"/>
              </w:rPr>
              <w:br/>
            </w:r>
          </w:p>
          <w:p w14:paraId="6421C1D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DFC324D" w14:textId="77777777" w:rsidTr="00586F95">
        <w:trPr>
          <w:trHeight w:val="1350"/>
        </w:trPr>
        <w:tc>
          <w:tcPr>
            <w:tcW w:w="1812" w:type="dxa"/>
          </w:tcPr>
          <w:p w14:paraId="0C14D840" w14:textId="77777777" w:rsidR="00EF1DB7" w:rsidRPr="00814A19" w:rsidRDefault="00E36CE1" w:rsidP="00D33061">
            <w:pPr>
              <w:rPr>
                <w:rFonts w:cs="Calibri"/>
                <w:b/>
                <w:noProof/>
                <w:lang w:val="en-US"/>
              </w:rPr>
            </w:pPr>
            <w:r w:rsidRPr="00814A19">
              <w:rPr>
                <w:rFonts w:cs="Calibri"/>
                <w:noProof/>
                <w:lang w:val="en-US"/>
              </w:rPr>
              <w:lastRenderedPageBreak/>
              <w:t xml:space="preserve">10:15 - </w:t>
            </w:r>
            <w:r w:rsidR="00BB0228" w:rsidRPr="00814A19">
              <w:rPr>
                <w:rFonts w:cs="Calibri"/>
                <w:noProof/>
                <w:lang w:val="en-US"/>
              </w:rPr>
              <w:t>10:15</w:t>
            </w:r>
          </w:p>
        </w:tc>
        <w:tc>
          <w:tcPr>
            <w:tcW w:w="7493" w:type="dxa"/>
          </w:tcPr>
          <w:p w14:paraId="16B8B45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Patients improve</w:t>
            </w:r>
            <w:r w:rsidR="007957F6" w:rsidRPr="00814A19">
              <w:rPr>
                <w:rFonts w:cs="Calibri"/>
                <w:b/>
                <w:noProof/>
                <w:lang w:val="en-US"/>
              </w:rPr>
              <w:t>, patterns persist: temporal stability of RA subsets</w:t>
            </w:r>
          </w:p>
          <w:p w14:paraId="46EB441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Tjardo D.</w:instrText>
            </w:r>
            <w:r w:rsidR="00531D9B" w:rsidRPr="00814A19">
              <w:rPr>
                <w:rFonts w:cs="Calibri"/>
                <w:bCs/>
                <w:noProof/>
                <w:lang w:val="en-US"/>
              </w:rPr>
              <w:instrText xml:space="preserve"> </w:instrText>
            </w:r>
            <w:r w:rsidRPr="00814A19">
              <w:rPr>
                <w:rFonts w:cs="Calibri"/>
                <w:bCs/>
                <w:noProof/>
                <w:lang w:val="en-US"/>
              </w:rPr>
              <w:instrText>Maarseveen</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Tjardo D. Maarseveen (Netherlands)</w:t>
            </w:r>
            <w:r w:rsidRPr="00814A19">
              <w:rPr>
                <w:rFonts w:cs="Calibri"/>
                <w:i/>
                <w:noProof/>
                <w:lang w:val="en-US"/>
              </w:rPr>
              <w:fldChar w:fldCharType="end"/>
            </w:r>
            <w:r w:rsidR="002C3099" w:rsidRPr="00814A19">
              <w:rPr>
                <w:rFonts w:cs="Calibri"/>
                <w:noProof/>
                <w:lang w:val="en-US"/>
              </w:rPr>
              <w:br/>
            </w:r>
          </w:p>
          <w:p w14:paraId="4A9F57E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F87D239" w14:textId="77777777" w:rsidTr="00586F95">
        <w:trPr>
          <w:trHeight w:val="1350"/>
        </w:trPr>
        <w:tc>
          <w:tcPr>
            <w:tcW w:w="1812" w:type="dxa"/>
          </w:tcPr>
          <w:p w14:paraId="2F2297B4"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5D22A52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RNP</w:t>
            </w:r>
            <w:r w:rsidR="007957F6" w:rsidRPr="00814A19">
              <w:rPr>
                <w:rFonts w:cs="Calibri"/>
                <w:b/>
                <w:noProof/>
                <w:lang w:val="en-US"/>
              </w:rPr>
              <w:t>⁺Sm⁺ lupus endotype is associated with poor response to B-cell depletion and ferritin-marked interferon-myeloid inflammation </w:t>
            </w:r>
          </w:p>
          <w:p w14:paraId="15270EC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Muhammad RA</w:instrText>
            </w:r>
            <w:r w:rsidR="00531D9B" w:rsidRPr="00814A19">
              <w:rPr>
                <w:rFonts w:cs="Calibri"/>
                <w:bCs/>
                <w:noProof/>
                <w:lang w:val="en-US"/>
              </w:rPr>
              <w:instrText xml:space="preserve"> </w:instrText>
            </w:r>
            <w:r w:rsidRPr="00814A19">
              <w:rPr>
                <w:rFonts w:cs="Calibri"/>
                <w:bCs/>
                <w:noProof/>
                <w:lang w:val="en-US"/>
              </w:rPr>
              <w:instrText>Shipa</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Muhammad RA Shipa (United Kingdom)</w:t>
            </w:r>
            <w:r w:rsidRPr="00814A19">
              <w:rPr>
                <w:rFonts w:cs="Calibri"/>
                <w:i/>
                <w:noProof/>
                <w:lang w:val="en-US"/>
              </w:rPr>
              <w:fldChar w:fldCharType="end"/>
            </w:r>
            <w:r w:rsidR="002C3099" w:rsidRPr="00814A19">
              <w:rPr>
                <w:rFonts w:cs="Calibri"/>
                <w:noProof/>
                <w:lang w:val="en-US"/>
              </w:rPr>
              <w:br/>
            </w:r>
          </w:p>
          <w:p w14:paraId="166DDB6E" w14:textId="77777777" w:rsidR="000D0E1B" w:rsidRPr="00814A19" w:rsidRDefault="000D0E1B" w:rsidP="00A770A0">
            <w:pPr>
              <w:autoSpaceDE w:val="0"/>
              <w:autoSpaceDN w:val="0"/>
              <w:spacing w:after="0" w:line="240" w:lineRule="auto"/>
              <w:rPr>
                <w:rFonts w:cs="Calibri"/>
                <w:noProof/>
                <w:lang w:val="en-US"/>
              </w:rPr>
            </w:pPr>
          </w:p>
        </w:tc>
      </w:tr>
      <w:tr w:rsidR="00B22617" w14:paraId="777681FD" w14:textId="77777777" w:rsidTr="00586F95">
        <w:trPr>
          <w:trHeight w:val="1350"/>
        </w:trPr>
        <w:tc>
          <w:tcPr>
            <w:tcW w:w="1812" w:type="dxa"/>
          </w:tcPr>
          <w:p w14:paraId="68987E37"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3D2EF5F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Three-Month Treatment</w:t>
            </w:r>
            <w:r w:rsidR="007957F6" w:rsidRPr="00814A19">
              <w:rPr>
                <w:rFonts w:cs="Calibri"/>
                <w:b/>
                <w:noProof/>
                <w:lang w:val="en-US"/>
              </w:rPr>
              <w:t xml:space="preserve"> Targets for Achieving Glucocorticoid-Free Remission at 12 Months in Late-Onset Rheumatoid Arthritis</w:t>
            </w:r>
          </w:p>
          <w:p w14:paraId="4D9E295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Takahiko</w:instrText>
            </w:r>
            <w:r w:rsidR="00531D9B" w:rsidRPr="00814A19">
              <w:rPr>
                <w:rFonts w:cs="Calibri"/>
                <w:bCs/>
                <w:noProof/>
                <w:lang w:val="en-US"/>
              </w:rPr>
              <w:instrText xml:space="preserve"> </w:instrText>
            </w:r>
            <w:r w:rsidRPr="00814A19">
              <w:rPr>
                <w:rFonts w:cs="Calibri"/>
                <w:bCs/>
                <w:noProof/>
                <w:lang w:val="en-US"/>
              </w:rPr>
              <w:instrText>Sugihara</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Takahiko Sugihara (Japan)</w:t>
            </w:r>
            <w:r w:rsidRPr="00814A19">
              <w:rPr>
                <w:rFonts w:cs="Calibri"/>
                <w:i/>
                <w:noProof/>
                <w:lang w:val="en-US"/>
              </w:rPr>
              <w:fldChar w:fldCharType="end"/>
            </w:r>
            <w:r w:rsidR="002C3099" w:rsidRPr="00814A19">
              <w:rPr>
                <w:rFonts w:cs="Calibri"/>
                <w:noProof/>
                <w:lang w:val="en-US"/>
              </w:rPr>
              <w:br/>
            </w:r>
          </w:p>
          <w:p w14:paraId="47A3F18D" w14:textId="77777777" w:rsidR="000D0E1B" w:rsidRPr="00814A19" w:rsidRDefault="000D0E1B" w:rsidP="00A770A0">
            <w:pPr>
              <w:autoSpaceDE w:val="0"/>
              <w:autoSpaceDN w:val="0"/>
              <w:spacing w:after="0" w:line="240" w:lineRule="auto"/>
              <w:rPr>
                <w:rFonts w:cs="Calibri"/>
                <w:noProof/>
                <w:lang w:val="en-US"/>
              </w:rPr>
            </w:pPr>
          </w:p>
        </w:tc>
      </w:tr>
      <w:tr w:rsidR="00B22617" w14:paraId="27D4D09A" w14:textId="77777777" w:rsidTr="00586F95">
        <w:trPr>
          <w:trHeight w:val="1350"/>
        </w:trPr>
        <w:tc>
          <w:tcPr>
            <w:tcW w:w="1812" w:type="dxa"/>
          </w:tcPr>
          <w:p w14:paraId="1865C9F6"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1401B05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Establishing a</w:t>
            </w:r>
            <w:r w:rsidR="007957F6" w:rsidRPr="00814A19">
              <w:rPr>
                <w:rFonts w:cs="Calibri"/>
                <w:b/>
                <w:noProof/>
                <w:lang w:val="en-US"/>
              </w:rPr>
              <w:t xml:space="preserve"> consultation service for women with inflammatory rheumatic and musculoskeletal disease (iRMD) during preconception, pregnancy and lactation: analysis of reasons for consultation</w:t>
            </w:r>
          </w:p>
          <w:p w14:paraId="1FD7E35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Diana</w:instrText>
            </w:r>
            <w:r w:rsidR="00531D9B" w:rsidRPr="00814A19">
              <w:rPr>
                <w:rFonts w:cs="Calibri"/>
                <w:bCs/>
                <w:noProof/>
                <w:lang w:val="en-US"/>
              </w:rPr>
              <w:instrText xml:space="preserve"> </w:instrText>
            </w:r>
            <w:r w:rsidRPr="00814A19">
              <w:rPr>
                <w:rFonts w:cs="Calibri"/>
                <w:bCs/>
                <w:noProof/>
                <w:lang w:val="en-US"/>
              </w:rPr>
              <w:instrText>Vossen</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Diana Vossen (Germany)</w:t>
            </w:r>
            <w:r w:rsidRPr="00814A19">
              <w:rPr>
                <w:rFonts w:cs="Calibri"/>
                <w:i/>
                <w:noProof/>
                <w:lang w:val="en-US"/>
              </w:rPr>
              <w:fldChar w:fldCharType="end"/>
            </w:r>
            <w:r w:rsidR="002C3099" w:rsidRPr="00814A19">
              <w:rPr>
                <w:rFonts w:cs="Calibri"/>
                <w:noProof/>
                <w:lang w:val="en-US"/>
              </w:rPr>
              <w:br/>
            </w:r>
          </w:p>
          <w:p w14:paraId="383A18C3" w14:textId="77777777" w:rsidR="000D0E1B" w:rsidRPr="00814A19" w:rsidRDefault="000D0E1B" w:rsidP="00A770A0">
            <w:pPr>
              <w:autoSpaceDE w:val="0"/>
              <w:autoSpaceDN w:val="0"/>
              <w:spacing w:after="0" w:line="240" w:lineRule="auto"/>
              <w:rPr>
                <w:rFonts w:cs="Calibri"/>
                <w:noProof/>
                <w:lang w:val="en-US"/>
              </w:rPr>
            </w:pPr>
          </w:p>
        </w:tc>
      </w:tr>
      <w:tr w:rsidR="00B22617" w14:paraId="4A0605B3" w14:textId="77777777" w:rsidTr="00586F95">
        <w:trPr>
          <w:trHeight w:val="1350"/>
        </w:trPr>
        <w:tc>
          <w:tcPr>
            <w:tcW w:w="1812" w:type="dxa"/>
          </w:tcPr>
          <w:p w14:paraId="2A535CAB"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5B16D2D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Long-term Outcomes</w:t>
            </w:r>
            <w:r w:rsidR="007957F6" w:rsidRPr="00814A19">
              <w:rPr>
                <w:rFonts w:cs="Calibri"/>
                <w:b/>
                <w:noProof/>
                <w:lang w:val="en-US"/>
              </w:rPr>
              <w:t xml:space="preserve"> of Juvenile-onset Spondyloarthritis into Adulthood: A 17-Year Follow-up and Comparison with Late Adult-onset Disease (REGISPON-3 Substudy)</w:t>
            </w:r>
          </w:p>
          <w:p w14:paraId="15A3E10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María Ángeles</w:instrText>
            </w:r>
            <w:r w:rsidR="00531D9B" w:rsidRPr="00814A19">
              <w:rPr>
                <w:rFonts w:cs="Calibri"/>
                <w:bCs/>
                <w:noProof/>
                <w:lang w:val="en-US"/>
              </w:rPr>
              <w:instrText xml:space="preserve"> </w:instrText>
            </w:r>
            <w:r w:rsidRPr="00814A19">
              <w:rPr>
                <w:rFonts w:cs="Calibri"/>
                <w:bCs/>
                <w:noProof/>
                <w:lang w:val="en-US"/>
              </w:rPr>
              <w:instrText>Puche-Larrubia</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María Ángeles Puche-Larrubia (Spain)</w:t>
            </w:r>
            <w:r w:rsidRPr="00814A19">
              <w:rPr>
                <w:rFonts w:cs="Calibri"/>
                <w:i/>
                <w:noProof/>
                <w:lang w:val="en-US"/>
              </w:rPr>
              <w:fldChar w:fldCharType="end"/>
            </w:r>
            <w:r w:rsidR="002C3099" w:rsidRPr="00814A19">
              <w:rPr>
                <w:rFonts w:cs="Calibri"/>
                <w:noProof/>
                <w:lang w:val="en-US"/>
              </w:rPr>
              <w:br/>
            </w:r>
          </w:p>
          <w:p w14:paraId="4AFC3EE7" w14:textId="77777777" w:rsidR="000D0E1B" w:rsidRPr="00814A19" w:rsidRDefault="000D0E1B" w:rsidP="00A770A0">
            <w:pPr>
              <w:autoSpaceDE w:val="0"/>
              <w:autoSpaceDN w:val="0"/>
              <w:spacing w:after="0" w:line="240" w:lineRule="auto"/>
              <w:rPr>
                <w:rFonts w:cs="Calibri"/>
                <w:noProof/>
                <w:lang w:val="en-US"/>
              </w:rPr>
            </w:pPr>
          </w:p>
        </w:tc>
      </w:tr>
      <w:tr w:rsidR="00B22617" w14:paraId="01760DB1" w14:textId="77777777" w:rsidTr="00586F95">
        <w:trPr>
          <w:trHeight w:val="1350"/>
        </w:trPr>
        <w:tc>
          <w:tcPr>
            <w:tcW w:w="1812" w:type="dxa"/>
          </w:tcPr>
          <w:p w14:paraId="64157F70"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7C6DC9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Effect of</w:t>
            </w:r>
            <w:r w:rsidR="007957F6" w:rsidRPr="00814A19">
              <w:rPr>
                <w:rFonts w:cs="Calibri"/>
                <w:b/>
                <w:noProof/>
                <w:lang w:val="en-US"/>
              </w:rPr>
              <w:t xml:space="preserve"> denosumab on implant survival following total hip and knee arthroplasty in osteoarthritis patients: a registry-based data linkage study</w:t>
            </w:r>
          </w:p>
          <w:p w14:paraId="1309F5E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Jacopo</w:instrText>
            </w:r>
            <w:r w:rsidR="00531D9B" w:rsidRPr="00814A19">
              <w:rPr>
                <w:rFonts w:cs="Calibri"/>
                <w:bCs/>
                <w:noProof/>
                <w:lang w:val="en-US"/>
              </w:rPr>
              <w:instrText xml:space="preserve"> </w:instrText>
            </w:r>
            <w:r w:rsidRPr="00814A19">
              <w:rPr>
                <w:rFonts w:cs="Calibri"/>
                <w:bCs/>
                <w:noProof/>
                <w:lang w:val="en-US"/>
              </w:rPr>
              <w:instrText>Ciaffi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Jacopo Ciaffi (Italy)</w:t>
            </w:r>
            <w:r w:rsidRPr="00814A19">
              <w:rPr>
                <w:rFonts w:cs="Calibri"/>
                <w:i/>
                <w:noProof/>
                <w:lang w:val="en-US"/>
              </w:rPr>
              <w:fldChar w:fldCharType="end"/>
            </w:r>
            <w:r w:rsidR="002C3099" w:rsidRPr="00814A19">
              <w:rPr>
                <w:rFonts w:cs="Calibri"/>
                <w:noProof/>
                <w:lang w:val="en-US"/>
              </w:rPr>
              <w:br/>
            </w:r>
          </w:p>
          <w:p w14:paraId="002AB533" w14:textId="77777777" w:rsidR="000D0E1B" w:rsidRPr="00814A19" w:rsidRDefault="000D0E1B" w:rsidP="00A770A0">
            <w:pPr>
              <w:autoSpaceDE w:val="0"/>
              <w:autoSpaceDN w:val="0"/>
              <w:spacing w:after="0" w:line="240" w:lineRule="auto"/>
              <w:rPr>
                <w:rFonts w:cs="Calibri"/>
                <w:noProof/>
                <w:lang w:val="en-US"/>
              </w:rPr>
            </w:pPr>
          </w:p>
        </w:tc>
      </w:tr>
      <w:tr w:rsidR="00B22617" w14:paraId="565C4F8C" w14:textId="77777777" w:rsidTr="00586F95">
        <w:trPr>
          <w:trHeight w:val="1350"/>
        </w:trPr>
        <w:tc>
          <w:tcPr>
            <w:tcW w:w="1812" w:type="dxa"/>
          </w:tcPr>
          <w:p w14:paraId="28F80091"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4D3A848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Pirfenidone Inhibits</w:t>
            </w:r>
            <w:r w:rsidR="007957F6" w:rsidRPr="00814A19">
              <w:rPr>
                <w:rFonts w:cs="Calibri"/>
                <w:b/>
                <w:noProof/>
                <w:lang w:val="en-US"/>
              </w:rPr>
              <w:t xml:space="preserve"> Renal Fibrosis in Murine Lupus Nephritis via Downregulating MXRA7: A Potential Therapeutic Strategy</w:t>
            </w:r>
          </w:p>
          <w:p w14:paraId="58FB9AB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XIANG</w:instrText>
            </w:r>
            <w:r w:rsidR="00531D9B" w:rsidRPr="00814A19">
              <w:rPr>
                <w:rFonts w:cs="Calibri"/>
                <w:bCs/>
                <w:noProof/>
                <w:lang w:val="en-US"/>
              </w:rPr>
              <w:instrText xml:space="preserve"> </w:instrText>
            </w:r>
            <w:r w:rsidRPr="00814A19">
              <w:rPr>
                <w:rFonts w:cs="Calibri"/>
                <w:bCs/>
                <w:noProof/>
                <w:lang w:val="en-US"/>
              </w:rPr>
              <w:instrText>LI</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XIANG LI (China)</w:t>
            </w:r>
            <w:r w:rsidRPr="00814A19">
              <w:rPr>
                <w:rFonts w:cs="Calibri"/>
                <w:i/>
                <w:noProof/>
                <w:lang w:val="en-US"/>
              </w:rPr>
              <w:fldChar w:fldCharType="end"/>
            </w:r>
            <w:r w:rsidR="002C3099" w:rsidRPr="00814A19">
              <w:rPr>
                <w:rFonts w:cs="Calibri"/>
                <w:noProof/>
                <w:lang w:val="en-US"/>
              </w:rPr>
              <w:br/>
            </w:r>
          </w:p>
          <w:p w14:paraId="476A5C1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66E224E" w14:textId="77777777" w:rsidTr="00586F95">
        <w:trPr>
          <w:trHeight w:val="1350"/>
        </w:trPr>
        <w:tc>
          <w:tcPr>
            <w:tcW w:w="1812" w:type="dxa"/>
          </w:tcPr>
          <w:p w14:paraId="2E64A299"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5BEA14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Prevalence and</w:t>
            </w:r>
            <w:r w:rsidR="007957F6" w:rsidRPr="00814A19">
              <w:rPr>
                <w:rFonts w:cs="Calibri"/>
                <w:b/>
                <w:noProof/>
                <w:lang w:val="en-US"/>
              </w:rPr>
              <w:t xml:space="preserve"> risk factors of progressive pulmonary fibrosis in patients with connective tissue disease-associated interstitial lung disease: a single-centre retrospective cohort study</w:t>
            </w:r>
          </w:p>
          <w:p w14:paraId="5D3DBE2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Paula</w:instrText>
            </w:r>
            <w:r w:rsidR="00531D9B" w:rsidRPr="00814A19">
              <w:rPr>
                <w:rFonts w:cs="Calibri"/>
                <w:bCs/>
                <w:noProof/>
                <w:lang w:val="en-US"/>
              </w:rPr>
              <w:instrText xml:space="preserve"> </w:instrText>
            </w:r>
            <w:r w:rsidRPr="00814A19">
              <w:rPr>
                <w:rFonts w:cs="Calibri"/>
                <w:bCs/>
                <w:noProof/>
                <w:lang w:val="en-US"/>
              </w:rPr>
              <w:instrText>Yang</w:instrText>
            </w:r>
            <w:r w:rsidR="00531D9B" w:rsidRPr="00814A19">
              <w:rPr>
                <w:rFonts w:cs="Calibri"/>
                <w:bCs/>
                <w:noProof/>
                <w:lang w:val="en-US"/>
              </w:rPr>
              <w:instrText xml:space="preserve"> </w:instrText>
            </w:r>
            <w:r w:rsidRPr="00814A19">
              <w:rPr>
                <w:rFonts w:cs="Calibri"/>
                <w:bCs/>
                <w:noProof/>
                <w:lang w:val="en-US"/>
              </w:rPr>
              <w:instrText>(Hong Kong, 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Paula Yang (Hong Kong, China)</w:t>
            </w:r>
            <w:r w:rsidRPr="00814A19">
              <w:rPr>
                <w:rFonts w:cs="Calibri"/>
                <w:i/>
                <w:noProof/>
                <w:lang w:val="en-US"/>
              </w:rPr>
              <w:fldChar w:fldCharType="end"/>
            </w:r>
            <w:r w:rsidR="002C3099" w:rsidRPr="00814A19">
              <w:rPr>
                <w:rFonts w:cs="Calibri"/>
                <w:noProof/>
                <w:lang w:val="en-US"/>
              </w:rPr>
              <w:br/>
            </w:r>
          </w:p>
          <w:p w14:paraId="24B532E4" w14:textId="77777777" w:rsidR="000D0E1B" w:rsidRPr="00814A19" w:rsidRDefault="000D0E1B" w:rsidP="00A770A0">
            <w:pPr>
              <w:autoSpaceDE w:val="0"/>
              <w:autoSpaceDN w:val="0"/>
              <w:spacing w:after="0" w:line="240" w:lineRule="auto"/>
              <w:rPr>
                <w:rFonts w:cs="Calibri"/>
                <w:noProof/>
                <w:lang w:val="en-US"/>
              </w:rPr>
            </w:pPr>
          </w:p>
        </w:tc>
      </w:tr>
      <w:tr w:rsidR="00B22617" w14:paraId="44F39DE7" w14:textId="77777777" w:rsidTr="00586F95">
        <w:trPr>
          <w:trHeight w:val="1350"/>
        </w:trPr>
        <w:tc>
          <w:tcPr>
            <w:tcW w:w="1812" w:type="dxa"/>
          </w:tcPr>
          <w:p w14:paraId="5A26DD21"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1FFE302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Long-term outcomes</w:t>
            </w:r>
            <w:r w:rsidR="007957F6" w:rsidRPr="00814A19">
              <w:rPr>
                <w:rFonts w:cs="Calibri"/>
                <w:b/>
                <w:noProof/>
                <w:lang w:val="en-US"/>
              </w:rPr>
              <w:t xml:space="preserve"> in patients with rheumatoid arthritis treated according to treat-to-target recommendations: 10-year follow-up of the ARCTIC trial</w:t>
            </w:r>
          </w:p>
          <w:p w14:paraId="758B0B7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Lena</w:instrText>
            </w:r>
            <w:r w:rsidR="00531D9B" w:rsidRPr="00814A19">
              <w:rPr>
                <w:rFonts w:cs="Calibri"/>
                <w:bCs/>
                <w:noProof/>
                <w:lang w:val="en-US"/>
              </w:rPr>
              <w:instrText xml:space="preserve"> </w:instrText>
            </w:r>
            <w:r w:rsidRPr="00814A19">
              <w:rPr>
                <w:rFonts w:cs="Calibri"/>
                <w:bCs/>
                <w:noProof/>
                <w:lang w:val="en-US"/>
              </w:rPr>
              <w:instrText>Nordberg</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Lena Nordberg (Norway)</w:t>
            </w:r>
            <w:r w:rsidRPr="00814A19">
              <w:rPr>
                <w:rFonts w:cs="Calibri"/>
                <w:i/>
                <w:noProof/>
                <w:lang w:val="en-US"/>
              </w:rPr>
              <w:fldChar w:fldCharType="end"/>
            </w:r>
            <w:r w:rsidR="002C3099" w:rsidRPr="00814A19">
              <w:rPr>
                <w:rFonts w:cs="Calibri"/>
                <w:noProof/>
                <w:lang w:val="en-US"/>
              </w:rPr>
              <w:br/>
            </w:r>
          </w:p>
          <w:p w14:paraId="7244656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BFDBF25" w14:textId="77777777" w:rsidTr="00586F95">
        <w:trPr>
          <w:trHeight w:val="1350"/>
        </w:trPr>
        <w:tc>
          <w:tcPr>
            <w:tcW w:w="1812" w:type="dxa"/>
          </w:tcPr>
          <w:p w14:paraId="50FD6D46" w14:textId="77777777" w:rsidR="00EF1DB7" w:rsidRPr="00814A19" w:rsidRDefault="00E36CE1" w:rsidP="00D33061">
            <w:pPr>
              <w:rPr>
                <w:rFonts w:cs="Calibri"/>
                <w:b/>
                <w:noProof/>
                <w:lang w:val="en-US"/>
              </w:rPr>
            </w:pPr>
            <w:r w:rsidRPr="00814A19">
              <w:rPr>
                <w:rFonts w:cs="Calibri"/>
                <w:noProof/>
                <w:lang w:val="en-US"/>
              </w:rPr>
              <w:lastRenderedPageBreak/>
              <w:t xml:space="preserve">10:15 - </w:t>
            </w:r>
            <w:r w:rsidR="00BB0228" w:rsidRPr="00814A19">
              <w:rPr>
                <w:rFonts w:cs="Calibri"/>
                <w:noProof/>
                <w:lang w:val="en-US"/>
              </w:rPr>
              <w:t>10:15</w:t>
            </w:r>
          </w:p>
        </w:tc>
        <w:tc>
          <w:tcPr>
            <w:tcW w:w="7493" w:type="dxa"/>
          </w:tcPr>
          <w:p w14:paraId="255605C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Integrated Spatial</w:t>
            </w:r>
            <w:r w:rsidR="007957F6" w:rsidRPr="00814A19">
              <w:rPr>
                <w:rFonts w:cs="Calibri"/>
                <w:b/>
                <w:noProof/>
                <w:lang w:val="en-US"/>
              </w:rPr>
              <w:t xml:space="preserve"> Transcriptomics and Proteomics Reveals Aberrant Lymphoid Networks and Stromal Damage Patterns in Pediatrics Lupus Nephritis</w:t>
            </w:r>
          </w:p>
          <w:p w14:paraId="7028539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Nicholas</w:instrText>
            </w:r>
            <w:r w:rsidR="00531D9B" w:rsidRPr="00814A19">
              <w:rPr>
                <w:rFonts w:cs="Calibri"/>
                <w:bCs/>
                <w:noProof/>
                <w:lang w:val="en-US"/>
              </w:rPr>
              <w:instrText xml:space="preserve"> </w:instrText>
            </w:r>
            <w:r w:rsidRPr="00814A19">
              <w:rPr>
                <w:rFonts w:cs="Calibri"/>
                <w:bCs/>
                <w:noProof/>
                <w:lang w:val="en-US"/>
              </w:rPr>
              <w:instrText>Hasle</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Nicholas Hasle (United States of America)</w:t>
            </w:r>
            <w:r w:rsidRPr="00814A19">
              <w:rPr>
                <w:rFonts w:cs="Calibri"/>
                <w:i/>
                <w:noProof/>
                <w:lang w:val="en-US"/>
              </w:rPr>
              <w:fldChar w:fldCharType="end"/>
            </w:r>
            <w:r w:rsidR="002C3099" w:rsidRPr="00814A19">
              <w:rPr>
                <w:rFonts w:cs="Calibri"/>
                <w:noProof/>
                <w:lang w:val="en-US"/>
              </w:rPr>
              <w:br/>
            </w:r>
          </w:p>
          <w:p w14:paraId="561CDAAB" w14:textId="77777777" w:rsidR="000D0E1B" w:rsidRPr="00814A19" w:rsidRDefault="000D0E1B" w:rsidP="00A770A0">
            <w:pPr>
              <w:autoSpaceDE w:val="0"/>
              <w:autoSpaceDN w:val="0"/>
              <w:spacing w:after="0" w:line="240" w:lineRule="auto"/>
              <w:rPr>
                <w:rFonts w:cs="Calibri"/>
                <w:noProof/>
                <w:lang w:val="en-US"/>
              </w:rPr>
            </w:pPr>
          </w:p>
        </w:tc>
      </w:tr>
      <w:tr w:rsidR="00B22617" w14:paraId="1EF3B7DF" w14:textId="77777777" w:rsidTr="00586F95">
        <w:trPr>
          <w:trHeight w:val="1350"/>
        </w:trPr>
        <w:tc>
          <w:tcPr>
            <w:tcW w:w="1812" w:type="dxa"/>
          </w:tcPr>
          <w:p w14:paraId="409AACEF"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08E9130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Five-Year Treat-to-Target</w:t>
            </w:r>
            <w:r w:rsidR="007957F6" w:rsidRPr="00814A19">
              <w:rPr>
                <w:rFonts w:cs="Calibri"/>
                <w:b/>
                <w:noProof/>
                <w:lang w:val="en-US"/>
              </w:rPr>
              <w:t xml:space="preserve"> Outcomes in Early RA: Impact of a Temporary 6-Month Etanercept Course Based on Initial COBRA-Slim Response in the CareRA2020 Trial</w:t>
            </w:r>
          </w:p>
          <w:p w14:paraId="708BFB4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Nicolas</w:instrText>
            </w:r>
            <w:r w:rsidR="00531D9B" w:rsidRPr="00814A19">
              <w:rPr>
                <w:rFonts w:cs="Calibri"/>
                <w:bCs/>
                <w:noProof/>
                <w:lang w:val="en-US"/>
              </w:rPr>
              <w:instrText xml:space="preserve"> </w:instrText>
            </w:r>
            <w:r w:rsidRPr="00814A19">
              <w:rPr>
                <w:rFonts w:cs="Calibri"/>
                <w:bCs/>
                <w:noProof/>
                <w:lang w:val="en-US"/>
              </w:rPr>
              <w:instrText>Degryse</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Nicolas Degryse (Belgium)</w:t>
            </w:r>
            <w:r w:rsidRPr="00814A19">
              <w:rPr>
                <w:rFonts w:cs="Calibri"/>
                <w:i/>
                <w:noProof/>
                <w:lang w:val="en-US"/>
              </w:rPr>
              <w:fldChar w:fldCharType="end"/>
            </w:r>
            <w:r w:rsidR="002C3099" w:rsidRPr="00814A19">
              <w:rPr>
                <w:rFonts w:cs="Calibri"/>
                <w:noProof/>
                <w:lang w:val="en-US"/>
              </w:rPr>
              <w:br/>
            </w:r>
          </w:p>
          <w:p w14:paraId="45350AFF" w14:textId="77777777" w:rsidR="000D0E1B" w:rsidRPr="00814A19" w:rsidRDefault="000D0E1B" w:rsidP="00A770A0">
            <w:pPr>
              <w:autoSpaceDE w:val="0"/>
              <w:autoSpaceDN w:val="0"/>
              <w:spacing w:after="0" w:line="240" w:lineRule="auto"/>
              <w:rPr>
                <w:rFonts w:cs="Calibri"/>
                <w:noProof/>
                <w:lang w:val="en-US"/>
              </w:rPr>
            </w:pPr>
          </w:p>
        </w:tc>
      </w:tr>
      <w:tr w:rsidR="00B22617" w14:paraId="21B89937" w14:textId="77777777" w:rsidTr="00586F95">
        <w:trPr>
          <w:trHeight w:val="1350"/>
        </w:trPr>
        <w:tc>
          <w:tcPr>
            <w:tcW w:w="1812" w:type="dxa"/>
          </w:tcPr>
          <w:p w14:paraId="06E1BAAF"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1CC388C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Six1 activation</w:t>
            </w:r>
            <w:r w:rsidR="007957F6" w:rsidRPr="00814A19">
              <w:rPr>
                <w:rFonts w:cs="Calibri"/>
                <w:b/>
                <w:noProof/>
                <w:lang w:val="en-US"/>
              </w:rPr>
              <w:t xml:space="preserve"> is involved in glycolytic pathway and inflammatory injury in SLE mice model</w:t>
            </w:r>
          </w:p>
          <w:p w14:paraId="1463969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yong</w:instrText>
            </w:r>
            <w:r w:rsidR="00531D9B" w:rsidRPr="00814A19">
              <w:rPr>
                <w:rFonts w:cs="Calibri"/>
                <w:bCs/>
                <w:noProof/>
                <w:lang w:val="en-US"/>
              </w:rPr>
              <w:instrText xml:space="preserve"> </w:instrText>
            </w:r>
            <w:r w:rsidRPr="00814A19">
              <w:rPr>
                <w:rFonts w:cs="Calibri"/>
                <w:bCs/>
                <w:noProof/>
                <w:lang w:val="en-US"/>
              </w:rPr>
              <w:instrText>jin</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yong jin (China)</w:t>
            </w:r>
            <w:r w:rsidRPr="00814A19">
              <w:rPr>
                <w:rFonts w:cs="Calibri"/>
                <w:i/>
                <w:noProof/>
                <w:lang w:val="en-US"/>
              </w:rPr>
              <w:fldChar w:fldCharType="end"/>
            </w:r>
            <w:r w:rsidR="002C3099" w:rsidRPr="00814A19">
              <w:rPr>
                <w:rFonts w:cs="Calibri"/>
                <w:noProof/>
                <w:lang w:val="en-US"/>
              </w:rPr>
              <w:br/>
            </w:r>
          </w:p>
          <w:p w14:paraId="4B94ACDE" w14:textId="77777777" w:rsidR="000D0E1B" w:rsidRPr="00814A19" w:rsidRDefault="000D0E1B" w:rsidP="00A770A0">
            <w:pPr>
              <w:autoSpaceDE w:val="0"/>
              <w:autoSpaceDN w:val="0"/>
              <w:spacing w:after="0" w:line="240" w:lineRule="auto"/>
              <w:rPr>
                <w:rFonts w:cs="Calibri"/>
                <w:noProof/>
                <w:lang w:val="en-US"/>
              </w:rPr>
            </w:pPr>
          </w:p>
        </w:tc>
      </w:tr>
      <w:tr w:rsidR="00B22617" w14:paraId="15E53531" w14:textId="77777777" w:rsidTr="00586F95">
        <w:trPr>
          <w:trHeight w:val="1350"/>
        </w:trPr>
        <w:tc>
          <w:tcPr>
            <w:tcW w:w="1812" w:type="dxa"/>
          </w:tcPr>
          <w:p w14:paraId="41DAA148"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7B6A19E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Being the</w:t>
            </w:r>
            <w:r w:rsidR="007957F6" w:rsidRPr="00814A19">
              <w:rPr>
                <w:rFonts w:cs="Calibri"/>
                <w:b/>
                <w:noProof/>
                <w:lang w:val="en-US"/>
              </w:rPr>
              <w:t xml:space="preserve"> significant other of a person with rheumatoid arthritis – a qualitative study in a Swedish context</w:t>
            </w:r>
          </w:p>
          <w:p w14:paraId="306F949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Maria</w:instrText>
            </w:r>
            <w:r w:rsidR="00531D9B" w:rsidRPr="00814A19">
              <w:rPr>
                <w:rFonts w:cs="Calibri"/>
                <w:bCs/>
                <w:noProof/>
                <w:lang w:val="en-US"/>
              </w:rPr>
              <w:instrText xml:space="preserve"> </w:instrText>
            </w:r>
            <w:r w:rsidRPr="00814A19">
              <w:rPr>
                <w:rFonts w:cs="Calibri"/>
                <w:bCs/>
                <w:noProof/>
                <w:lang w:val="en-US"/>
              </w:rPr>
              <w:instrText>Bergström</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Maria Bergström (Sweden)</w:t>
            </w:r>
            <w:r w:rsidRPr="00814A19">
              <w:rPr>
                <w:rFonts w:cs="Calibri"/>
                <w:i/>
                <w:noProof/>
                <w:lang w:val="en-US"/>
              </w:rPr>
              <w:fldChar w:fldCharType="end"/>
            </w:r>
            <w:r w:rsidR="002C3099" w:rsidRPr="00814A19">
              <w:rPr>
                <w:rFonts w:cs="Calibri"/>
                <w:noProof/>
                <w:lang w:val="en-US"/>
              </w:rPr>
              <w:br/>
            </w:r>
          </w:p>
          <w:p w14:paraId="43A46C8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1E32628" w14:textId="77777777" w:rsidTr="00586F95">
        <w:trPr>
          <w:trHeight w:val="1350"/>
        </w:trPr>
        <w:tc>
          <w:tcPr>
            <w:tcW w:w="1812" w:type="dxa"/>
          </w:tcPr>
          <w:p w14:paraId="153655B8"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083412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Treatment Patterns</w:t>
            </w:r>
            <w:r w:rsidR="007957F6" w:rsidRPr="00814A19">
              <w:rPr>
                <w:rFonts w:cs="Calibri"/>
                <w:b/>
                <w:noProof/>
                <w:lang w:val="en-US"/>
              </w:rPr>
              <w:t xml:space="preserve"> Before and During Pregnancy in Women with Sjögren's Disease, Systemic Lupus Erythematosus, or Rheumatoid Arthritis: A Nationwide Population-Based Register Study in Sweden</w:t>
            </w:r>
          </w:p>
          <w:p w14:paraId="2667F9D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Rebecca</w:instrText>
            </w:r>
            <w:r w:rsidR="00531D9B" w:rsidRPr="00814A19">
              <w:rPr>
                <w:rFonts w:cs="Calibri"/>
                <w:bCs/>
                <w:noProof/>
                <w:lang w:val="en-US"/>
              </w:rPr>
              <w:instrText xml:space="preserve"> </w:instrText>
            </w:r>
            <w:r w:rsidRPr="00814A19">
              <w:rPr>
                <w:rFonts w:cs="Calibri"/>
                <w:bCs/>
                <w:noProof/>
                <w:lang w:val="en-US"/>
              </w:rPr>
              <w:instrText>Zaha</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Rebecca Zaha (United States of America)</w:t>
            </w:r>
            <w:r w:rsidRPr="00814A19">
              <w:rPr>
                <w:rFonts w:cs="Calibri"/>
                <w:i/>
                <w:noProof/>
                <w:lang w:val="en-US"/>
              </w:rPr>
              <w:fldChar w:fldCharType="end"/>
            </w:r>
            <w:r w:rsidR="002C3099" w:rsidRPr="00814A19">
              <w:rPr>
                <w:rFonts w:cs="Calibri"/>
                <w:noProof/>
                <w:lang w:val="en-US"/>
              </w:rPr>
              <w:br/>
            </w:r>
          </w:p>
          <w:p w14:paraId="7DE8AA88" w14:textId="77777777" w:rsidR="000D0E1B" w:rsidRPr="00814A19" w:rsidRDefault="000D0E1B" w:rsidP="00A770A0">
            <w:pPr>
              <w:autoSpaceDE w:val="0"/>
              <w:autoSpaceDN w:val="0"/>
              <w:spacing w:after="0" w:line="240" w:lineRule="auto"/>
              <w:rPr>
                <w:rFonts w:cs="Calibri"/>
                <w:noProof/>
                <w:lang w:val="en-US"/>
              </w:rPr>
            </w:pPr>
          </w:p>
        </w:tc>
      </w:tr>
      <w:tr w:rsidR="00B22617" w14:paraId="3F08369D" w14:textId="77777777" w:rsidTr="00586F95">
        <w:trPr>
          <w:trHeight w:val="1350"/>
        </w:trPr>
        <w:tc>
          <w:tcPr>
            <w:tcW w:w="1812" w:type="dxa"/>
          </w:tcPr>
          <w:p w14:paraId="623BA505"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5369E8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Subjective and</w:t>
            </w:r>
            <w:r w:rsidR="007957F6" w:rsidRPr="00814A19">
              <w:rPr>
                <w:rFonts w:cs="Calibri"/>
                <w:b/>
                <w:noProof/>
                <w:lang w:val="en-US"/>
              </w:rPr>
              <w:t xml:space="preserve"> objective dimensions of RA disease activity capture heterogeneity in treatment outcomes that DAS28 does not</w:t>
            </w:r>
          </w:p>
          <w:p w14:paraId="3B6BDE6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Simon</w:instrText>
            </w:r>
            <w:r w:rsidR="00531D9B" w:rsidRPr="00814A19">
              <w:rPr>
                <w:rFonts w:cs="Calibri"/>
                <w:bCs/>
                <w:noProof/>
                <w:lang w:val="en-US"/>
              </w:rPr>
              <w:instrText xml:space="preserve"> </w:instrText>
            </w:r>
            <w:r w:rsidRPr="00814A19">
              <w:rPr>
                <w:rFonts w:cs="Calibri"/>
                <w:bCs/>
                <w:noProof/>
                <w:lang w:val="en-US"/>
              </w:rPr>
              <w:instrText>Steiger</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Simon Steiger (Sweden)</w:t>
            </w:r>
            <w:r w:rsidRPr="00814A19">
              <w:rPr>
                <w:rFonts w:cs="Calibri"/>
                <w:i/>
                <w:noProof/>
                <w:lang w:val="en-US"/>
              </w:rPr>
              <w:fldChar w:fldCharType="end"/>
            </w:r>
            <w:r w:rsidR="002C3099" w:rsidRPr="00814A19">
              <w:rPr>
                <w:rFonts w:cs="Calibri"/>
                <w:noProof/>
                <w:lang w:val="en-US"/>
              </w:rPr>
              <w:br/>
            </w:r>
          </w:p>
          <w:p w14:paraId="34410FCF" w14:textId="77777777" w:rsidR="000D0E1B" w:rsidRPr="00814A19" w:rsidRDefault="000D0E1B" w:rsidP="00A770A0">
            <w:pPr>
              <w:autoSpaceDE w:val="0"/>
              <w:autoSpaceDN w:val="0"/>
              <w:spacing w:after="0" w:line="240" w:lineRule="auto"/>
              <w:rPr>
                <w:rFonts w:cs="Calibri"/>
                <w:noProof/>
                <w:lang w:val="en-US"/>
              </w:rPr>
            </w:pPr>
          </w:p>
        </w:tc>
      </w:tr>
      <w:tr w:rsidR="00B22617" w14:paraId="1EE79895" w14:textId="77777777" w:rsidTr="00586F95">
        <w:trPr>
          <w:trHeight w:val="1350"/>
        </w:trPr>
        <w:tc>
          <w:tcPr>
            <w:tcW w:w="1812" w:type="dxa"/>
          </w:tcPr>
          <w:p w14:paraId="39240AA3"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36B8F4B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Subcutaneous versus</w:t>
            </w:r>
            <w:r w:rsidR="007957F6" w:rsidRPr="00814A19">
              <w:rPr>
                <w:rFonts w:cs="Calibri"/>
                <w:b/>
                <w:noProof/>
                <w:lang w:val="en-US"/>
              </w:rPr>
              <w:t xml:space="preserve"> intravenous ultra-low dose rituximab in patients with rheumatoid arthritis: a randomised controlled non-inferiority trial</w:t>
            </w:r>
          </w:p>
          <w:p w14:paraId="7091FB9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Pauline</w:instrText>
            </w:r>
            <w:r w:rsidR="00531D9B" w:rsidRPr="00814A19">
              <w:rPr>
                <w:rFonts w:cs="Calibri"/>
                <w:bCs/>
                <w:noProof/>
                <w:lang w:val="en-US"/>
              </w:rPr>
              <w:instrText xml:space="preserve"> </w:instrText>
            </w:r>
            <w:r w:rsidRPr="00814A19">
              <w:rPr>
                <w:rFonts w:cs="Calibri"/>
                <w:bCs/>
                <w:noProof/>
                <w:lang w:val="en-US"/>
              </w:rPr>
              <w:instrText>Bovens</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Pauline Bovens (Netherlands)</w:t>
            </w:r>
            <w:r w:rsidRPr="00814A19">
              <w:rPr>
                <w:rFonts w:cs="Calibri"/>
                <w:i/>
                <w:noProof/>
                <w:lang w:val="en-US"/>
              </w:rPr>
              <w:fldChar w:fldCharType="end"/>
            </w:r>
            <w:r w:rsidR="002C3099" w:rsidRPr="00814A19">
              <w:rPr>
                <w:rFonts w:cs="Calibri"/>
                <w:noProof/>
                <w:lang w:val="en-US"/>
              </w:rPr>
              <w:br/>
            </w:r>
          </w:p>
          <w:p w14:paraId="2B6D65D0" w14:textId="77777777" w:rsidR="000D0E1B" w:rsidRPr="00814A19" w:rsidRDefault="000D0E1B" w:rsidP="00A770A0">
            <w:pPr>
              <w:autoSpaceDE w:val="0"/>
              <w:autoSpaceDN w:val="0"/>
              <w:spacing w:after="0" w:line="240" w:lineRule="auto"/>
              <w:rPr>
                <w:rFonts w:cs="Calibri"/>
                <w:noProof/>
                <w:lang w:val="en-US"/>
              </w:rPr>
            </w:pPr>
          </w:p>
        </w:tc>
      </w:tr>
      <w:tr w:rsidR="00B22617" w14:paraId="35D97199" w14:textId="77777777" w:rsidTr="00586F95">
        <w:trPr>
          <w:trHeight w:val="1350"/>
        </w:trPr>
        <w:tc>
          <w:tcPr>
            <w:tcW w:w="1812" w:type="dxa"/>
          </w:tcPr>
          <w:p w14:paraId="35D55290"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53CD2E4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Prospective development</w:t>
            </w:r>
            <w:r w:rsidR="007957F6" w:rsidRPr="00814A19">
              <w:rPr>
                <w:rFonts w:cs="Calibri"/>
                <w:b/>
                <w:noProof/>
                <w:lang w:val="en-US"/>
              </w:rPr>
              <w:t xml:space="preserve"> and validation of Pune Vasculopathy Score to quantify the activity of the proliferative obliterative vasculopathy in connective tissue diseases</w:t>
            </w:r>
          </w:p>
          <w:p w14:paraId="017492E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Varsha</w:instrText>
            </w:r>
            <w:r w:rsidR="00531D9B" w:rsidRPr="00814A19">
              <w:rPr>
                <w:rFonts w:cs="Calibri"/>
                <w:bCs/>
                <w:noProof/>
                <w:lang w:val="en-US"/>
              </w:rPr>
              <w:instrText xml:space="preserve"> </w:instrText>
            </w:r>
            <w:r w:rsidRPr="00814A19">
              <w:rPr>
                <w:rFonts w:cs="Calibri"/>
                <w:bCs/>
                <w:noProof/>
                <w:lang w:val="en-US"/>
              </w:rPr>
              <w:instrText>Bhatt</w:instrText>
            </w:r>
            <w:r w:rsidR="00531D9B" w:rsidRPr="00814A19">
              <w:rPr>
                <w:rFonts w:cs="Calibri"/>
                <w:bCs/>
                <w:noProof/>
                <w:lang w:val="en-US"/>
              </w:rPr>
              <w:instrText xml:space="preserve"> </w:instrText>
            </w:r>
            <w:r w:rsidRPr="00814A19">
              <w:rPr>
                <w:rFonts w:cs="Calibri"/>
                <w:bCs/>
                <w:noProof/>
                <w:lang w:val="en-US"/>
              </w:rPr>
              <w:instrText>(India)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Varsha Bhatt (India)</w:t>
            </w:r>
            <w:r w:rsidRPr="00814A19">
              <w:rPr>
                <w:rFonts w:cs="Calibri"/>
                <w:i/>
                <w:noProof/>
                <w:lang w:val="en-US"/>
              </w:rPr>
              <w:fldChar w:fldCharType="end"/>
            </w:r>
            <w:r w:rsidR="002C3099" w:rsidRPr="00814A19">
              <w:rPr>
                <w:rFonts w:cs="Calibri"/>
                <w:noProof/>
                <w:lang w:val="en-US"/>
              </w:rPr>
              <w:br/>
            </w:r>
          </w:p>
          <w:p w14:paraId="7034D4E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4E60E76" w14:textId="77777777" w:rsidTr="00586F95">
        <w:trPr>
          <w:trHeight w:val="1350"/>
        </w:trPr>
        <w:tc>
          <w:tcPr>
            <w:tcW w:w="1812" w:type="dxa"/>
          </w:tcPr>
          <w:p w14:paraId="71E7D65E"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617C18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EULAR/ACR</w:t>
            </w:r>
            <w:r w:rsidR="007957F6" w:rsidRPr="00814A19">
              <w:rPr>
                <w:rFonts w:cs="Calibri"/>
                <w:b/>
                <w:noProof/>
                <w:lang w:val="en-US"/>
              </w:rPr>
              <w:t xml:space="preserve"> risk stratification criteria for development of rheumatoid arthritis in the risk stage of arthralgia: Validation and Analysis of Additional Predictive Factors in the Reuma-Check Cohort</w:t>
            </w:r>
          </w:p>
          <w:p w14:paraId="3868D2D4"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""&lt;&gt; "Pending" "</w:instrText>
            </w:r>
            <w:r w:rsidR="00957664" w:rsidRPr="00C93680">
              <w:rPr>
                <w:rFonts w:cs="Calibri"/>
                <w:bCs/>
                <w:noProof/>
                <w:lang w:val="es-ES"/>
              </w:rPr>
              <w:instrText>Speaker: Rodrigo</w:instrText>
            </w:r>
            <w:r w:rsidR="00531D9B" w:rsidRPr="00C93680">
              <w:rPr>
                <w:rFonts w:cs="Calibri"/>
                <w:bCs/>
                <w:noProof/>
                <w:lang w:val="es-ES"/>
              </w:rPr>
              <w:instrText xml:space="preserve"> </w:instrText>
            </w:r>
            <w:r w:rsidRPr="00C93680">
              <w:rPr>
                <w:rFonts w:cs="Calibri"/>
                <w:bCs/>
                <w:noProof/>
                <w:lang w:val="es-ES"/>
              </w:rPr>
              <w:instrText>Garcia Salinas</w:instrText>
            </w:r>
            <w:r w:rsidR="00531D9B" w:rsidRPr="00C93680">
              <w:rPr>
                <w:rFonts w:cs="Calibri"/>
                <w:bCs/>
                <w:noProof/>
                <w:lang w:val="es-ES"/>
              </w:rPr>
              <w:instrText xml:space="preserve"> </w:instrText>
            </w:r>
            <w:r w:rsidRPr="00C93680">
              <w:rPr>
                <w:rFonts w:cs="Calibri"/>
                <w:bCs/>
                <w:noProof/>
                <w:lang w:val="es-ES"/>
              </w:rPr>
              <w:instrText>(Argentina)</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Rodrigo Garcia Salinas (Argentina)</w:t>
            </w:r>
            <w:r w:rsidRPr="00814A19">
              <w:rPr>
                <w:rFonts w:cs="Calibri"/>
                <w:i/>
                <w:noProof/>
                <w:lang w:val="en-US"/>
              </w:rPr>
              <w:fldChar w:fldCharType="end"/>
            </w:r>
            <w:r w:rsidR="002C3099" w:rsidRPr="00C93680">
              <w:rPr>
                <w:rFonts w:cs="Calibri"/>
                <w:noProof/>
                <w:lang w:val="es-ES"/>
              </w:rPr>
              <w:br/>
            </w:r>
          </w:p>
          <w:p w14:paraId="286CE6FC" w14:textId="77777777" w:rsidR="000D0E1B" w:rsidRPr="00C93680" w:rsidRDefault="000D0E1B" w:rsidP="00A770A0">
            <w:pPr>
              <w:autoSpaceDE w:val="0"/>
              <w:autoSpaceDN w:val="0"/>
              <w:spacing w:after="0" w:line="240" w:lineRule="auto"/>
              <w:rPr>
                <w:rFonts w:cs="Calibri"/>
                <w:noProof/>
                <w:lang w:val="es-ES"/>
              </w:rPr>
            </w:pPr>
          </w:p>
        </w:tc>
      </w:tr>
      <w:tr w:rsidR="00B22617" w14:paraId="1467F1C6" w14:textId="77777777" w:rsidTr="00586F95">
        <w:trPr>
          <w:trHeight w:val="1350"/>
        </w:trPr>
        <w:tc>
          <w:tcPr>
            <w:tcW w:w="1812" w:type="dxa"/>
          </w:tcPr>
          <w:p w14:paraId="38C5B88F" w14:textId="77777777" w:rsidR="00EF1DB7" w:rsidRPr="00814A19" w:rsidRDefault="00E36CE1" w:rsidP="00D33061">
            <w:pPr>
              <w:rPr>
                <w:rFonts w:cs="Calibri"/>
                <w:b/>
                <w:noProof/>
                <w:lang w:val="en-US"/>
              </w:rPr>
            </w:pPr>
            <w:r w:rsidRPr="00814A19">
              <w:rPr>
                <w:rFonts w:cs="Calibri"/>
                <w:noProof/>
                <w:lang w:val="en-US"/>
              </w:rPr>
              <w:lastRenderedPageBreak/>
              <w:t xml:space="preserve">10:15 - </w:t>
            </w:r>
            <w:r w:rsidR="00BB0228" w:rsidRPr="00814A19">
              <w:rPr>
                <w:rFonts w:cs="Calibri"/>
                <w:noProof/>
                <w:lang w:val="en-US"/>
              </w:rPr>
              <w:t>10:15</w:t>
            </w:r>
          </w:p>
        </w:tc>
        <w:tc>
          <w:tcPr>
            <w:tcW w:w="7493" w:type="dxa"/>
          </w:tcPr>
          <w:p w14:paraId="14460AD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“A </w:t>
            </w:r>
            <w:r w:rsidR="007957F6" w:rsidRPr="00814A19">
              <w:rPr>
                <w:rFonts w:cs="Calibri"/>
                <w:b/>
                <w:noProof/>
                <w:lang w:val="en-US"/>
              </w:rPr>
              <w:t>Seed for Change”: Web-Based Interventions Supporting Self-Management in Rheumatic Diseases</w:t>
            </w:r>
          </w:p>
          <w:p w14:paraId="5E197E4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Heta</w:instrText>
            </w:r>
            <w:r w:rsidR="00531D9B" w:rsidRPr="00814A19">
              <w:rPr>
                <w:rFonts w:cs="Calibri"/>
                <w:bCs/>
                <w:noProof/>
                <w:lang w:val="en-US"/>
              </w:rPr>
              <w:instrText xml:space="preserve"> </w:instrText>
            </w:r>
            <w:r w:rsidRPr="00814A19">
              <w:rPr>
                <w:rFonts w:cs="Calibri"/>
                <w:bCs/>
                <w:noProof/>
                <w:lang w:val="en-US"/>
              </w:rPr>
              <w:instrText>Rissanen</w:instrText>
            </w:r>
            <w:r w:rsidR="00531D9B" w:rsidRPr="00814A19">
              <w:rPr>
                <w:rFonts w:cs="Calibri"/>
                <w:bCs/>
                <w:noProof/>
                <w:lang w:val="en-US"/>
              </w:rPr>
              <w:instrText xml:space="preserve"> </w:instrText>
            </w:r>
            <w:r w:rsidRPr="00814A19">
              <w:rPr>
                <w:rFonts w:cs="Calibri"/>
                <w:bCs/>
                <w:noProof/>
                <w:lang w:val="en-US"/>
              </w:rPr>
              <w:instrText>(Finland)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Heta Rissanen (Finland)</w:t>
            </w:r>
            <w:r w:rsidRPr="00814A19">
              <w:rPr>
                <w:rFonts w:cs="Calibri"/>
                <w:i/>
                <w:noProof/>
                <w:lang w:val="en-US"/>
              </w:rPr>
              <w:fldChar w:fldCharType="end"/>
            </w:r>
            <w:r w:rsidR="002C3099" w:rsidRPr="00814A19">
              <w:rPr>
                <w:rFonts w:cs="Calibri"/>
                <w:noProof/>
                <w:lang w:val="en-US"/>
              </w:rPr>
              <w:br/>
            </w:r>
          </w:p>
          <w:p w14:paraId="130DD31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322AF01" w14:textId="77777777" w:rsidTr="00586F95">
        <w:trPr>
          <w:trHeight w:val="1350"/>
        </w:trPr>
        <w:tc>
          <w:tcPr>
            <w:tcW w:w="1812" w:type="dxa"/>
          </w:tcPr>
          <w:p w14:paraId="72B2F94A"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57128D3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Induction of</w:t>
            </w:r>
            <w:r w:rsidR="007957F6" w:rsidRPr="00814A19">
              <w:rPr>
                <w:rFonts w:cs="Calibri"/>
                <w:b/>
                <w:noProof/>
                <w:lang w:val="en-US"/>
              </w:rPr>
              <w:t xml:space="preserve"> Cure in Early Arthritis (I CEA): 1-year results of a randomized clinical trial comparing three treatment strategies in recent-onset undifferentiated arthritis</w:t>
            </w:r>
          </w:p>
          <w:p w14:paraId="7DC017DF"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""&lt;&gt; "Pending" "</w:instrText>
            </w:r>
            <w:r w:rsidR="00957664" w:rsidRPr="00C93680">
              <w:rPr>
                <w:rFonts w:cs="Calibri"/>
                <w:bCs/>
                <w:noProof/>
                <w:lang w:val="sv-SE"/>
              </w:rPr>
              <w:instrText>Speaker: Sytske Anne</w:instrText>
            </w:r>
            <w:r w:rsidR="00531D9B" w:rsidRPr="00C93680">
              <w:rPr>
                <w:rFonts w:cs="Calibri"/>
                <w:bCs/>
                <w:noProof/>
                <w:lang w:val="sv-SE"/>
              </w:rPr>
              <w:instrText xml:space="preserve"> </w:instrText>
            </w:r>
            <w:r w:rsidRPr="00C93680">
              <w:rPr>
                <w:rFonts w:cs="Calibri"/>
                <w:bCs/>
                <w:noProof/>
                <w:lang w:val="sv-SE"/>
              </w:rPr>
              <w:instrText>Bergstra</w:instrText>
            </w:r>
            <w:r w:rsidR="00531D9B" w:rsidRPr="00C93680">
              <w:rPr>
                <w:rFonts w:cs="Calibri"/>
                <w:bCs/>
                <w:noProof/>
                <w:lang w:val="sv-SE"/>
              </w:rPr>
              <w:instrText xml:space="preserve"> </w:instrText>
            </w:r>
            <w:r w:rsidRPr="00C93680">
              <w:rPr>
                <w:rFonts w:cs="Calibri"/>
                <w:bCs/>
                <w:noProof/>
                <w:lang w:val="sv-SE"/>
              </w:rPr>
              <w:instrText>(Netherlands)</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Sytske Anne Bergstra (Netherlands)</w:t>
            </w:r>
            <w:r w:rsidRPr="00814A19">
              <w:rPr>
                <w:rFonts w:cs="Calibri"/>
                <w:i/>
                <w:noProof/>
                <w:lang w:val="en-US"/>
              </w:rPr>
              <w:fldChar w:fldCharType="end"/>
            </w:r>
            <w:r w:rsidR="002C3099" w:rsidRPr="00C93680">
              <w:rPr>
                <w:rFonts w:cs="Calibri"/>
                <w:noProof/>
                <w:lang w:val="sv-SE"/>
              </w:rPr>
              <w:br/>
            </w:r>
          </w:p>
          <w:p w14:paraId="4D60BC40" w14:textId="77777777" w:rsidR="000D0E1B" w:rsidRPr="00C93680" w:rsidRDefault="000D0E1B" w:rsidP="00A770A0">
            <w:pPr>
              <w:autoSpaceDE w:val="0"/>
              <w:autoSpaceDN w:val="0"/>
              <w:spacing w:after="0" w:line="240" w:lineRule="auto"/>
              <w:rPr>
                <w:rFonts w:cs="Calibri"/>
                <w:noProof/>
                <w:lang w:val="sv-SE"/>
              </w:rPr>
            </w:pPr>
          </w:p>
        </w:tc>
      </w:tr>
      <w:tr w:rsidR="00B22617" w:rsidRPr="00C93680" w14:paraId="48EAC4E3" w14:textId="77777777" w:rsidTr="00586F95">
        <w:trPr>
          <w:trHeight w:val="1350"/>
        </w:trPr>
        <w:tc>
          <w:tcPr>
            <w:tcW w:w="1812" w:type="dxa"/>
          </w:tcPr>
          <w:p w14:paraId="34A08557"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0D283B7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Spontaneous Pregnancy</w:t>
            </w:r>
            <w:r w:rsidR="007957F6" w:rsidRPr="00814A19">
              <w:rPr>
                <w:rFonts w:cs="Calibri"/>
                <w:b/>
                <w:noProof/>
                <w:lang w:val="en-US"/>
              </w:rPr>
              <w:t xml:space="preserve"> Success Rates among Rheumatoid Arthritis patients with Infertility: Comparing Treatment Strategies.</w:t>
            </w:r>
          </w:p>
          <w:p w14:paraId="5B7EFEE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Irene</w:instrText>
            </w:r>
            <w:r w:rsidR="00531D9B" w:rsidRPr="00814A19">
              <w:rPr>
                <w:rFonts w:cs="Calibri"/>
                <w:bCs/>
                <w:noProof/>
                <w:lang w:val="en-US"/>
              </w:rPr>
              <w:instrText xml:space="preserve"> </w:instrText>
            </w:r>
            <w:r w:rsidRPr="00814A19">
              <w:rPr>
                <w:rFonts w:cs="Calibri"/>
                <w:bCs/>
                <w:noProof/>
                <w:lang w:val="en-US"/>
              </w:rPr>
              <w:instrText>Tan</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Irene Tan (United States of America)</w:t>
            </w:r>
            <w:r w:rsidRPr="00814A19">
              <w:rPr>
                <w:rFonts w:cs="Calibri"/>
                <w:i/>
                <w:noProof/>
                <w:lang w:val="en-US"/>
              </w:rPr>
              <w:fldChar w:fldCharType="end"/>
            </w:r>
            <w:r w:rsidR="002C3099" w:rsidRPr="00814A19">
              <w:rPr>
                <w:rFonts w:cs="Calibri"/>
                <w:noProof/>
                <w:lang w:val="en-US"/>
              </w:rPr>
              <w:br/>
            </w:r>
          </w:p>
          <w:p w14:paraId="3206C61B" w14:textId="77777777" w:rsidR="000D0E1B" w:rsidRPr="00814A19" w:rsidRDefault="000D0E1B" w:rsidP="00A770A0">
            <w:pPr>
              <w:autoSpaceDE w:val="0"/>
              <w:autoSpaceDN w:val="0"/>
              <w:spacing w:after="0" w:line="240" w:lineRule="auto"/>
              <w:rPr>
                <w:rFonts w:cs="Calibri"/>
                <w:noProof/>
                <w:lang w:val="en-US"/>
              </w:rPr>
            </w:pPr>
          </w:p>
        </w:tc>
      </w:tr>
      <w:tr w:rsidR="00B22617" w14:paraId="1C52511E" w14:textId="77777777" w:rsidTr="00586F95">
        <w:trPr>
          <w:trHeight w:val="1350"/>
        </w:trPr>
        <w:tc>
          <w:tcPr>
            <w:tcW w:w="1812" w:type="dxa"/>
          </w:tcPr>
          <w:p w14:paraId="71901273"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3F20CBC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Nebulized pirfenidone</w:t>
            </w:r>
            <w:r w:rsidR="007957F6" w:rsidRPr="00814A19">
              <w:rPr>
                <w:rFonts w:cs="Calibri"/>
                <w:b/>
                <w:noProof/>
                <w:lang w:val="en-US"/>
              </w:rPr>
              <w:t xml:space="preserve"> (AP01) for progressive pulmonary fibrosis in connective tissue disease-associated and other interstitial lung diseases: 4-year data from the ATLAS open label extension trial</w:t>
            </w:r>
          </w:p>
          <w:p w14:paraId="683555E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Anna-Maria</w:instrText>
            </w:r>
            <w:r w:rsidR="00531D9B" w:rsidRPr="00814A19">
              <w:rPr>
                <w:rFonts w:cs="Calibri"/>
                <w:bCs/>
                <w:noProof/>
                <w:lang w:val="en-US"/>
              </w:rPr>
              <w:instrText xml:space="preserve"> </w:instrText>
            </w:r>
            <w:r w:rsidRPr="00814A19">
              <w:rPr>
                <w:rFonts w:cs="Calibri"/>
                <w:bCs/>
                <w:noProof/>
                <w:lang w:val="en-US"/>
              </w:rPr>
              <w:instrText>Hoffmann-Vold</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Anna-Maria Hoffmann-Vold (Norway)</w:t>
            </w:r>
            <w:r w:rsidRPr="00814A19">
              <w:rPr>
                <w:rFonts w:cs="Calibri"/>
                <w:i/>
                <w:noProof/>
                <w:lang w:val="en-US"/>
              </w:rPr>
              <w:fldChar w:fldCharType="end"/>
            </w:r>
            <w:r w:rsidR="002C3099" w:rsidRPr="00814A19">
              <w:rPr>
                <w:rFonts w:cs="Calibri"/>
                <w:noProof/>
                <w:lang w:val="en-US"/>
              </w:rPr>
              <w:br/>
            </w:r>
          </w:p>
          <w:p w14:paraId="612D2787" w14:textId="77777777" w:rsidR="000D0E1B" w:rsidRPr="00814A19" w:rsidRDefault="000D0E1B" w:rsidP="00A770A0">
            <w:pPr>
              <w:autoSpaceDE w:val="0"/>
              <w:autoSpaceDN w:val="0"/>
              <w:spacing w:after="0" w:line="240" w:lineRule="auto"/>
              <w:rPr>
                <w:rFonts w:cs="Calibri"/>
                <w:noProof/>
                <w:lang w:val="en-US"/>
              </w:rPr>
            </w:pPr>
          </w:p>
        </w:tc>
      </w:tr>
      <w:tr w:rsidR="00B22617" w14:paraId="55ECED74" w14:textId="77777777" w:rsidTr="00586F95">
        <w:trPr>
          <w:trHeight w:val="1350"/>
        </w:trPr>
        <w:tc>
          <w:tcPr>
            <w:tcW w:w="1812" w:type="dxa"/>
          </w:tcPr>
          <w:p w14:paraId="1CFEB508"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7273B22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DAPIROLIZUMAB PEGOL</w:t>
            </w:r>
            <w:r w:rsidR="007957F6" w:rsidRPr="00814A19">
              <w:rPr>
                <w:rFonts w:cs="Calibri"/>
                <w:b/>
                <w:noProof/>
                <w:lang w:val="en-US"/>
              </w:rPr>
              <w:t xml:space="preserve"> TREATMENT AND IMPROVEMENT IN LABORATORY MARKERS OF DISEASE ACTIVITY IN PATIENTS WITH SYSTEMIC LUPUS ERYTHEMATOSUS: 48-WEEK RESULTS FROM A PHASE 3 TRIAL</w:t>
            </w:r>
          </w:p>
          <w:p w14:paraId="5B8719A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Thomas</w:instrText>
            </w:r>
            <w:r w:rsidR="00531D9B" w:rsidRPr="00814A19">
              <w:rPr>
                <w:rFonts w:cs="Calibri"/>
                <w:bCs/>
                <w:noProof/>
                <w:lang w:val="en-US"/>
              </w:rPr>
              <w:instrText xml:space="preserve"> </w:instrText>
            </w:r>
            <w:r w:rsidRPr="00814A19">
              <w:rPr>
                <w:rFonts w:cs="Calibri"/>
                <w:bCs/>
                <w:noProof/>
                <w:lang w:val="en-US"/>
              </w:rPr>
              <w:instrText>Dörner</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Thomas Dörner (Germany)</w:t>
            </w:r>
            <w:r w:rsidRPr="00814A19">
              <w:rPr>
                <w:rFonts w:cs="Calibri"/>
                <w:i/>
                <w:noProof/>
                <w:lang w:val="en-US"/>
              </w:rPr>
              <w:fldChar w:fldCharType="end"/>
            </w:r>
            <w:r w:rsidR="002C3099" w:rsidRPr="00814A19">
              <w:rPr>
                <w:rFonts w:cs="Calibri"/>
                <w:noProof/>
                <w:lang w:val="en-US"/>
              </w:rPr>
              <w:br/>
            </w:r>
          </w:p>
          <w:p w14:paraId="68EFE339" w14:textId="77777777" w:rsidR="000D0E1B" w:rsidRPr="00814A19" w:rsidRDefault="000D0E1B" w:rsidP="00A770A0">
            <w:pPr>
              <w:autoSpaceDE w:val="0"/>
              <w:autoSpaceDN w:val="0"/>
              <w:spacing w:after="0" w:line="240" w:lineRule="auto"/>
              <w:rPr>
                <w:rFonts w:cs="Calibri"/>
                <w:noProof/>
                <w:lang w:val="en-US"/>
              </w:rPr>
            </w:pPr>
          </w:p>
        </w:tc>
      </w:tr>
      <w:tr w:rsidR="00B22617" w14:paraId="377E7C41" w14:textId="77777777" w:rsidTr="00586F95">
        <w:trPr>
          <w:trHeight w:val="1350"/>
        </w:trPr>
        <w:tc>
          <w:tcPr>
            <w:tcW w:w="1812" w:type="dxa"/>
          </w:tcPr>
          <w:p w14:paraId="7D5E5C9E"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81425A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Mechanistic and</w:t>
            </w:r>
            <w:r w:rsidR="007957F6" w:rsidRPr="00814A19">
              <w:rPr>
                <w:rFonts w:cs="Calibri"/>
                <w:b/>
                <w:noProof/>
                <w:lang w:val="en-US"/>
              </w:rPr>
              <w:t xml:space="preserve"> Translational Preclinical Evaluation of GenSci136, a Long-Acting Dual BAFF/APRIL Inhibitor, in Systemic Lupus Erythematosus</w:t>
            </w:r>
          </w:p>
          <w:p w14:paraId="27F5C5C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BO</w:instrText>
            </w:r>
            <w:r w:rsidR="00531D9B" w:rsidRPr="00814A19">
              <w:rPr>
                <w:rFonts w:cs="Calibri"/>
                <w:bCs/>
                <w:noProof/>
                <w:lang w:val="en-US"/>
              </w:rPr>
              <w:instrText xml:space="preserve"> </w:instrText>
            </w:r>
            <w:r w:rsidRPr="00814A19">
              <w:rPr>
                <w:rFonts w:cs="Calibri"/>
                <w:bCs/>
                <w:noProof/>
                <w:lang w:val="en-US"/>
              </w:rPr>
              <w:instrText>QU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BO QU (China)</w:t>
            </w:r>
            <w:r w:rsidRPr="00814A19">
              <w:rPr>
                <w:rFonts w:cs="Calibri"/>
                <w:i/>
                <w:noProof/>
                <w:lang w:val="en-US"/>
              </w:rPr>
              <w:fldChar w:fldCharType="end"/>
            </w:r>
            <w:r w:rsidR="002C3099" w:rsidRPr="00814A19">
              <w:rPr>
                <w:rFonts w:cs="Calibri"/>
                <w:noProof/>
                <w:lang w:val="en-US"/>
              </w:rPr>
              <w:br/>
            </w:r>
          </w:p>
          <w:p w14:paraId="1AB1F130" w14:textId="77777777" w:rsidR="000D0E1B" w:rsidRPr="00814A19" w:rsidRDefault="000D0E1B" w:rsidP="00A770A0">
            <w:pPr>
              <w:autoSpaceDE w:val="0"/>
              <w:autoSpaceDN w:val="0"/>
              <w:spacing w:after="0" w:line="240" w:lineRule="auto"/>
              <w:rPr>
                <w:rFonts w:cs="Calibri"/>
                <w:noProof/>
                <w:lang w:val="en-US"/>
              </w:rPr>
            </w:pPr>
          </w:p>
        </w:tc>
      </w:tr>
      <w:tr w:rsidR="00B22617" w14:paraId="773F53B9" w14:textId="77777777" w:rsidTr="00586F95">
        <w:trPr>
          <w:trHeight w:val="1350"/>
        </w:trPr>
        <w:tc>
          <w:tcPr>
            <w:tcW w:w="1812" w:type="dxa"/>
          </w:tcPr>
          <w:p w14:paraId="0A719DD6"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43C0D48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Consistent long-term</w:t>
            </w:r>
            <w:r w:rsidR="007957F6" w:rsidRPr="00814A19">
              <w:rPr>
                <w:rFonts w:cs="Calibri"/>
                <w:b/>
                <w:noProof/>
                <w:lang w:val="en-US"/>
              </w:rPr>
              <w:t xml:space="preserve"> safety of filgotinib in rheumatoid arthritis over a median of 4.8 years: Integrated evidence from seven clinical trials</w:t>
            </w:r>
          </w:p>
          <w:p w14:paraId="57A5812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Rene</w:instrText>
            </w:r>
            <w:r w:rsidR="00531D9B" w:rsidRPr="00814A19">
              <w:rPr>
                <w:rFonts w:cs="Calibri"/>
                <w:bCs/>
                <w:noProof/>
                <w:lang w:val="en-US"/>
              </w:rPr>
              <w:instrText xml:space="preserve"> </w:instrText>
            </w:r>
            <w:r w:rsidRPr="00814A19">
              <w:rPr>
                <w:rFonts w:cs="Calibri"/>
                <w:bCs/>
                <w:noProof/>
                <w:lang w:val="en-US"/>
              </w:rPr>
              <w:instrText>Westhovens</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Rene Westhovens (Belgium)</w:t>
            </w:r>
            <w:r w:rsidRPr="00814A19">
              <w:rPr>
                <w:rFonts w:cs="Calibri"/>
                <w:i/>
                <w:noProof/>
                <w:lang w:val="en-US"/>
              </w:rPr>
              <w:fldChar w:fldCharType="end"/>
            </w:r>
            <w:r w:rsidR="002C3099" w:rsidRPr="00814A19">
              <w:rPr>
                <w:rFonts w:cs="Calibri"/>
                <w:noProof/>
                <w:lang w:val="en-US"/>
              </w:rPr>
              <w:br/>
            </w:r>
          </w:p>
          <w:p w14:paraId="03588DAA" w14:textId="77777777" w:rsidR="000D0E1B" w:rsidRPr="00814A19" w:rsidRDefault="000D0E1B" w:rsidP="00A770A0">
            <w:pPr>
              <w:autoSpaceDE w:val="0"/>
              <w:autoSpaceDN w:val="0"/>
              <w:spacing w:after="0" w:line="240" w:lineRule="auto"/>
              <w:rPr>
                <w:rFonts w:cs="Calibri"/>
                <w:noProof/>
                <w:lang w:val="en-US"/>
              </w:rPr>
            </w:pPr>
          </w:p>
        </w:tc>
      </w:tr>
      <w:tr w:rsidR="00B22617" w14:paraId="338B6CDD" w14:textId="77777777" w:rsidTr="00586F95">
        <w:trPr>
          <w:trHeight w:val="1350"/>
        </w:trPr>
        <w:tc>
          <w:tcPr>
            <w:tcW w:w="1812" w:type="dxa"/>
          </w:tcPr>
          <w:p w14:paraId="537BDD69"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51E9F31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Carotid–Femoral</w:t>
            </w:r>
            <w:r w:rsidR="007957F6" w:rsidRPr="00814A19">
              <w:rPr>
                <w:rFonts w:cs="Calibri"/>
                <w:b/>
                <w:noProof/>
                <w:lang w:val="en-US"/>
              </w:rPr>
              <w:t xml:space="preserve"> Pulse Wave Velocity Outperforms SCORE2 in Cardiovascular Risk Prediction in Rheumatic Diseases: A 7-Year Follow-Up Study.</w:t>
            </w:r>
          </w:p>
          <w:p w14:paraId="171E989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Konstantinos</w:instrText>
            </w:r>
            <w:r w:rsidR="00531D9B" w:rsidRPr="00814A19">
              <w:rPr>
                <w:rFonts w:cs="Calibri"/>
                <w:bCs/>
                <w:noProof/>
                <w:lang w:val="en-US"/>
              </w:rPr>
              <w:instrText xml:space="preserve"> </w:instrText>
            </w:r>
            <w:r w:rsidRPr="00814A19">
              <w:rPr>
                <w:rFonts w:cs="Calibri"/>
                <w:bCs/>
                <w:noProof/>
                <w:lang w:val="en-US"/>
              </w:rPr>
              <w:instrText>Triantafyllias</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Konstantinos Triantafyllias (Germany)</w:t>
            </w:r>
            <w:r w:rsidRPr="00814A19">
              <w:rPr>
                <w:rFonts w:cs="Calibri"/>
                <w:i/>
                <w:noProof/>
                <w:lang w:val="en-US"/>
              </w:rPr>
              <w:fldChar w:fldCharType="end"/>
            </w:r>
            <w:r w:rsidR="002C3099" w:rsidRPr="00814A19">
              <w:rPr>
                <w:rFonts w:cs="Calibri"/>
                <w:noProof/>
                <w:lang w:val="en-US"/>
              </w:rPr>
              <w:br/>
            </w:r>
          </w:p>
          <w:p w14:paraId="0BCF876F" w14:textId="77777777" w:rsidR="000D0E1B" w:rsidRPr="00814A19" w:rsidRDefault="000D0E1B" w:rsidP="00A770A0">
            <w:pPr>
              <w:autoSpaceDE w:val="0"/>
              <w:autoSpaceDN w:val="0"/>
              <w:spacing w:after="0" w:line="240" w:lineRule="auto"/>
              <w:rPr>
                <w:rFonts w:cs="Calibri"/>
                <w:noProof/>
                <w:lang w:val="en-US"/>
              </w:rPr>
            </w:pPr>
          </w:p>
        </w:tc>
      </w:tr>
      <w:tr w:rsidR="00B22617" w14:paraId="512132BA" w14:textId="77777777" w:rsidTr="00586F95">
        <w:trPr>
          <w:trHeight w:val="1350"/>
        </w:trPr>
        <w:tc>
          <w:tcPr>
            <w:tcW w:w="1812" w:type="dxa"/>
          </w:tcPr>
          <w:p w14:paraId="06DC3554"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48F67F3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Shift Work</w:t>
            </w:r>
            <w:r w:rsidR="007957F6" w:rsidRPr="00814A19">
              <w:rPr>
                <w:rFonts w:cs="Calibri"/>
                <w:b/>
                <w:noProof/>
                <w:lang w:val="en-US"/>
              </w:rPr>
              <w:t xml:space="preserve"> is Associated with an Increased Risk of Rheumatoid Arthritis in Women, but not in Men</w:t>
            </w:r>
          </w:p>
          <w:p w14:paraId="337BB84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Carl</w:instrText>
            </w:r>
            <w:r w:rsidR="00531D9B" w:rsidRPr="00814A19">
              <w:rPr>
                <w:rFonts w:cs="Calibri"/>
                <w:bCs/>
                <w:noProof/>
                <w:lang w:val="en-US"/>
              </w:rPr>
              <w:instrText xml:space="preserve"> </w:instrText>
            </w:r>
            <w:r w:rsidRPr="00814A19">
              <w:rPr>
                <w:rFonts w:cs="Calibri"/>
                <w:bCs/>
                <w:noProof/>
                <w:lang w:val="en-US"/>
              </w:rPr>
              <w:instrText>Turesson</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Carl Turesson (Sweden)</w:t>
            </w:r>
            <w:r w:rsidRPr="00814A19">
              <w:rPr>
                <w:rFonts w:cs="Calibri"/>
                <w:i/>
                <w:noProof/>
                <w:lang w:val="en-US"/>
              </w:rPr>
              <w:fldChar w:fldCharType="end"/>
            </w:r>
            <w:r w:rsidR="002C3099" w:rsidRPr="00814A19">
              <w:rPr>
                <w:rFonts w:cs="Calibri"/>
                <w:noProof/>
                <w:lang w:val="en-US"/>
              </w:rPr>
              <w:br/>
            </w:r>
          </w:p>
          <w:p w14:paraId="2C584379" w14:textId="77777777" w:rsidR="000D0E1B" w:rsidRPr="00814A19" w:rsidRDefault="000D0E1B" w:rsidP="00A770A0">
            <w:pPr>
              <w:autoSpaceDE w:val="0"/>
              <w:autoSpaceDN w:val="0"/>
              <w:spacing w:after="0" w:line="240" w:lineRule="auto"/>
              <w:rPr>
                <w:rFonts w:cs="Calibri"/>
                <w:noProof/>
                <w:lang w:val="en-US"/>
              </w:rPr>
            </w:pPr>
          </w:p>
        </w:tc>
      </w:tr>
      <w:tr w:rsidR="00B22617" w14:paraId="7B6CCC17" w14:textId="77777777" w:rsidTr="00586F95">
        <w:trPr>
          <w:trHeight w:val="1350"/>
        </w:trPr>
        <w:tc>
          <w:tcPr>
            <w:tcW w:w="1812" w:type="dxa"/>
          </w:tcPr>
          <w:p w14:paraId="01A3E523" w14:textId="77777777" w:rsidR="00EF1DB7" w:rsidRPr="00814A19" w:rsidRDefault="00E36CE1" w:rsidP="00D33061">
            <w:pPr>
              <w:rPr>
                <w:rFonts w:cs="Calibri"/>
                <w:b/>
                <w:noProof/>
                <w:lang w:val="en-US"/>
              </w:rPr>
            </w:pPr>
            <w:r w:rsidRPr="00814A19">
              <w:rPr>
                <w:rFonts w:cs="Calibri"/>
                <w:noProof/>
                <w:lang w:val="en-US"/>
              </w:rPr>
              <w:lastRenderedPageBreak/>
              <w:t xml:space="preserve">10:15 - </w:t>
            </w:r>
            <w:r w:rsidR="00BB0228" w:rsidRPr="00814A19">
              <w:rPr>
                <w:rFonts w:cs="Calibri"/>
                <w:noProof/>
                <w:lang w:val="en-US"/>
              </w:rPr>
              <w:t>10:15</w:t>
            </w:r>
          </w:p>
        </w:tc>
        <w:tc>
          <w:tcPr>
            <w:tcW w:w="7493" w:type="dxa"/>
          </w:tcPr>
          <w:p w14:paraId="079A21D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Ethnic variation</w:t>
            </w:r>
            <w:r w:rsidR="007957F6" w:rsidRPr="00814A19">
              <w:rPr>
                <w:rFonts w:cs="Calibri"/>
                <w:b/>
                <w:noProof/>
                <w:lang w:val="en-US"/>
              </w:rPr>
              <w:t xml:space="preserve"> in comorbidities among people with rheumatoid arthritis: a cross-sectional study of 1.9 million participants from Our Future Health</w:t>
            </w:r>
          </w:p>
          <w:p w14:paraId="3F1122C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Benjamin</w:instrText>
            </w:r>
            <w:r w:rsidR="00531D9B" w:rsidRPr="00814A19">
              <w:rPr>
                <w:rFonts w:cs="Calibri"/>
                <w:bCs/>
                <w:noProof/>
                <w:lang w:val="en-US"/>
              </w:rPr>
              <w:instrText xml:space="preserve"> </w:instrText>
            </w:r>
            <w:r w:rsidRPr="00814A19">
              <w:rPr>
                <w:rFonts w:cs="Calibri"/>
                <w:bCs/>
                <w:noProof/>
                <w:lang w:val="en-US"/>
              </w:rPr>
              <w:instrText>Zuckerman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Benjamin Zuckerman (United Kingdom)</w:t>
            </w:r>
            <w:r w:rsidRPr="00814A19">
              <w:rPr>
                <w:rFonts w:cs="Calibri"/>
                <w:i/>
                <w:noProof/>
                <w:lang w:val="en-US"/>
              </w:rPr>
              <w:fldChar w:fldCharType="end"/>
            </w:r>
            <w:r w:rsidR="002C3099" w:rsidRPr="00814A19">
              <w:rPr>
                <w:rFonts w:cs="Calibri"/>
                <w:noProof/>
                <w:lang w:val="en-US"/>
              </w:rPr>
              <w:br/>
            </w:r>
          </w:p>
          <w:p w14:paraId="0F70F4D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C9DBF3F" w14:textId="77777777" w:rsidTr="00586F95">
        <w:trPr>
          <w:trHeight w:val="1350"/>
        </w:trPr>
        <w:tc>
          <w:tcPr>
            <w:tcW w:w="1812" w:type="dxa"/>
          </w:tcPr>
          <w:p w14:paraId="17DE8A37"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4F691D3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relationship</w:t>
            </w:r>
            <w:r w:rsidR="007957F6" w:rsidRPr="00814A19">
              <w:rPr>
                <w:rFonts w:cs="Calibri"/>
                <w:b/>
                <w:noProof/>
                <w:lang w:val="en-US"/>
              </w:rPr>
              <w:t xml:space="preserve"> of artery specific pericoronary fat attenuation with ipsilateral atherosclerosis and the influence of systemic inflammation in Rheumatoid Arthritis</w:t>
            </w:r>
          </w:p>
          <w:p w14:paraId="0E91F05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George</w:instrText>
            </w:r>
            <w:r w:rsidR="00531D9B" w:rsidRPr="00814A19">
              <w:rPr>
                <w:rFonts w:cs="Calibri"/>
                <w:bCs/>
                <w:noProof/>
                <w:lang w:val="en-US"/>
              </w:rPr>
              <w:instrText xml:space="preserve"> </w:instrText>
            </w:r>
            <w:r w:rsidRPr="00814A19">
              <w:rPr>
                <w:rFonts w:cs="Calibri"/>
                <w:bCs/>
                <w:noProof/>
                <w:lang w:val="en-US"/>
              </w:rPr>
              <w:instrText>Karpouzas</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George Karpouzas (United States of America)</w:t>
            </w:r>
            <w:r w:rsidRPr="00814A19">
              <w:rPr>
                <w:rFonts w:cs="Calibri"/>
                <w:i/>
                <w:noProof/>
                <w:lang w:val="en-US"/>
              </w:rPr>
              <w:fldChar w:fldCharType="end"/>
            </w:r>
            <w:r w:rsidR="002C3099" w:rsidRPr="00814A19">
              <w:rPr>
                <w:rFonts w:cs="Calibri"/>
                <w:noProof/>
                <w:lang w:val="en-US"/>
              </w:rPr>
              <w:br/>
            </w:r>
          </w:p>
          <w:p w14:paraId="0FBEFA8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5646AB9" w14:textId="77777777" w:rsidTr="00586F95">
        <w:trPr>
          <w:trHeight w:val="1350"/>
        </w:trPr>
        <w:tc>
          <w:tcPr>
            <w:tcW w:w="1812" w:type="dxa"/>
          </w:tcPr>
          <w:p w14:paraId="3ABEA230"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3E60DE2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Outcomes of</w:t>
            </w:r>
            <w:r w:rsidR="007957F6" w:rsidRPr="00814A19">
              <w:rPr>
                <w:rFonts w:cs="Calibri"/>
                <w:b/>
                <w:noProof/>
                <w:lang w:val="en-US"/>
              </w:rPr>
              <w:t xml:space="preserve"> Lung Cancer Among Hospitalized Adults with Rheumatoid Arthritis: A National Inpatient Analysis</w:t>
            </w:r>
          </w:p>
          <w:p w14:paraId="253792C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Srijani</w:instrText>
            </w:r>
            <w:r w:rsidR="00531D9B" w:rsidRPr="00814A19">
              <w:rPr>
                <w:rFonts w:cs="Calibri"/>
                <w:bCs/>
                <w:noProof/>
                <w:lang w:val="en-US"/>
              </w:rPr>
              <w:instrText xml:space="preserve"> </w:instrText>
            </w:r>
            <w:r w:rsidRPr="00814A19">
              <w:rPr>
                <w:rFonts w:cs="Calibri"/>
                <w:bCs/>
                <w:noProof/>
                <w:lang w:val="en-US"/>
              </w:rPr>
              <w:instrText>Thannir</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Srijani Thannir (United States of America)</w:t>
            </w:r>
            <w:r w:rsidRPr="00814A19">
              <w:rPr>
                <w:rFonts w:cs="Calibri"/>
                <w:i/>
                <w:noProof/>
                <w:lang w:val="en-US"/>
              </w:rPr>
              <w:fldChar w:fldCharType="end"/>
            </w:r>
            <w:r w:rsidR="002C3099" w:rsidRPr="00814A19">
              <w:rPr>
                <w:rFonts w:cs="Calibri"/>
                <w:noProof/>
                <w:lang w:val="en-US"/>
              </w:rPr>
              <w:br/>
            </w:r>
          </w:p>
          <w:p w14:paraId="6005B101" w14:textId="77777777" w:rsidR="000D0E1B" w:rsidRPr="00814A19" w:rsidRDefault="000D0E1B" w:rsidP="00A770A0">
            <w:pPr>
              <w:autoSpaceDE w:val="0"/>
              <w:autoSpaceDN w:val="0"/>
              <w:spacing w:after="0" w:line="240" w:lineRule="auto"/>
              <w:rPr>
                <w:rFonts w:cs="Calibri"/>
                <w:noProof/>
                <w:lang w:val="en-US"/>
              </w:rPr>
            </w:pPr>
          </w:p>
        </w:tc>
      </w:tr>
      <w:tr w:rsidR="00B22617" w14:paraId="2EA49749" w14:textId="77777777" w:rsidTr="00586F95">
        <w:trPr>
          <w:trHeight w:val="1350"/>
        </w:trPr>
        <w:tc>
          <w:tcPr>
            <w:tcW w:w="1812" w:type="dxa"/>
          </w:tcPr>
          <w:p w14:paraId="085F229D"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44BF87A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Current Symptom-Based</w:t>
            </w:r>
            <w:r w:rsidR="007957F6" w:rsidRPr="00814A19">
              <w:rPr>
                <w:rFonts w:cs="Calibri"/>
                <w:b/>
                <w:noProof/>
                <w:lang w:val="en-US"/>
              </w:rPr>
              <w:t xml:space="preserve"> Detection of RA-ILD Results in Under-Detection, Advanced Disease and Excess Mortality: A Multicenter Norwegian Quality Assurance Audit</w:t>
            </w:r>
          </w:p>
          <w:p w14:paraId="02C2CD8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Eirik</w:instrText>
            </w:r>
            <w:r w:rsidR="00531D9B" w:rsidRPr="00814A19">
              <w:rPr>
                <w:rFonts w:cs="Calibri"/>
                <w:bCs/>
                <w:noProof/>
                <w:lang w:val="en-US"/>
              </w:rPr>
              <w:instrText xml:space="preserve"> </w:instrText>
            </w:r>
            <w:r w:rsidRPr="00814A19">
              <w:rPr>
                <w:rFonts w:cs="Calibri"/>
                <w:bCs/>
                <w:noProof/>
                <w:lang w:val="en-US"/>
              </w:rPr>
              <w:instrText>Ikdahl</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Eirik Ikdahl (Norway)</w:t>
            </w:r>
            <w:r w:rsidRPr="00814A19">
              <w:rPr>
                <w:rFonts w:cs="Calibri"/>
                <w:i/>
                <w:noProof/>
                <w:lang w:val="en-US"/>
              </w:rPr>
              <w:fldChar w:fldCharType="end"/>
            </w:r>
            <w:r w:rsidR="002C3099" w:rsidRPr="00814A19">
              <w:rPr>
                <w:rFonts w:cs="Calibri"/>
                <w:noProof/>
                <w:lang w:val="en-US"/>
              </w:rPr>
              <w:br/>
            </w:r>
          </w:p>
          <w:p w14:paraId="0652B98A" w14:textId="77777777" w:rsidR="000D0E1B" w:rsidRPr="00814A19" w:rsidRDefault="000D0E1B" w:rsidP="00A770A0">
            <w:pPr>
              <w:autoSpaceDE w:val="0"/>
              <w:autoSpaceDN w:val="0"/>
              <w:spacing w:after="0" w:line="240" w:lineRule="auto"/>
              <w:rPr>
                <w:rFonts w:cs="Calibri"/>
                <w:noProof/>
                <w:lang w:val="en-US"/>
              </w:rPr>
            </w:pPr>
          </w:p>
        </w:tc>
      </w:tr>
      <w:tr w:rsidR="00B22617" w14:paraId="099137EB" w14:textId="77777777" w:rsidTr="00586F95">
        <w:trPr>
          <w:trHeight w:val="1350"/>
        </w:trPr>
        <w:tc>
          <w:tcPr>
            <w:tcW w:w="1812" w:type="dxa"/>
          </w:tcPr>
          <w:p w14:paraId="7B4CA62C"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468FCEB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Treatment Intensity</w:t>
            </w:r>
            <w:r w:rsidR="007957F6" w:rsidRPr="00814A19">
              <w:rPr>
                <w:rFonts w:cs="Calibri"/>
                <w:b/>
                <w:noProof/>
                <w:lang w:val="en-US"/>
              </w:rPr>
              <w:t xml:space="preserve"> and Clinical Outcomes in Psoriatic vs Non-Psoriatic Peripheral SpA: A Propensity- Matched Analysis</w:t>
            </w:r>
          </w:p>
          <w:p w14:paraId="15F969B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Yesim</w:instrText>
            </w:r>
            <w:r w:rsidR="00531D9B" w:rsidRPr="00814A19">
              <w:rPr>
                <w:rFonts w:cs="Calibri"/>
                <w:bCs/>
                <w:noProof/>
                <w:lang w:val="en-US"/>
              </w:rPr>
              <w:instrText xml:space="preserve"> </w:instrText>
            </w:r>
            <w:r w:rsidRPr="00814A19">
              <w:rPr>
                <w:rFonts w:cs="Calibri"/>
                <w:bCs/>
                <w:noProof/>
                <w:lang w:val="en-US"/>
              </w:rPr>
              <w:instrText>Erez</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Yesim Erez (Türkiye)</w:t>
            </w:r>
            <w:r w:rsidRPr="00814A19">
              <w:rPr>
                <w:rFonts w:cs="Calibri"/>
                <w:i/>
                <w:noProof/>
                <w:lang w:val="en-US"/>
              </w:rPr>
              <w:fldChar w:fldCharType="end"/>
            </w:r>
            <w:r w:rsidR="002C3099" w:rsidRPr="00814A19">
              <w:rPr>
                <w:rFonts w:cs="Calibri"/>
                <w:noProof/>
                <w:lang w:val="en-US"/>
              </w:rPr>
              <w:br/>
            </w:r>
          </w:p>
          <w:p w14:paraId="1C587BC7" w14:textId="77777777" w:rsidR="000D0E1B" w:rsidRPr="00814A19" w:rsidRDefault="000D0E1B" w:rsidP="00A770A0">
            <w:pPr>
              <w:autoSpaceDE w:val="0"/>
              <w:autoSpaceDN w:val="0"/>
              <w:spacing w:after="0" w:line="240" w:lineRule="auto"/>
              <w:rPr>
                <w:rFonts w:cs="Calibri"/>
                <w:noProof/>
                <w:lang w:val="en-US"/>
              </w:rPr>
            </w:pPr>
          </w:p>
        </w:tc>
      </w:tr>
      <w:tr w:rsidR="00B22617" w14:paraId="1F377575" w14:textId="77777777" w:rsidTr="00586F95">
        <w:trPr>
          <w:trHeight w:val="1350"/>
        </w:trPr>
        <w:tc>
          <w:tcPr>
            <w:tcW w:w="1812" w:type="dxa"/>
          </w:tcPr>
          <w:p w14:paraId="231AF5CF"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5C54CBF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“ANA </w:t>
            </w:r>
            <w:r w:rsidR="007957F6" w:rsidRPr="00814A19">
              <w:rPr>
                <w:rFonts w:cs="Calibri"/>
                <w:b/>
                <w:noProof/>
                <w:lang w:val="en-US"/>
              </w:rPr>
              <w:t>≥1:640 with Negative Extractable Nuclear Antibodies: Are They a Warning Sign for the Development of Systemic Autoimmune Disease Within 5 Years?”</w:t>
            </w:r>
          </w:p>
          <w:p w14:paraId="3C2153F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Cristina</w:instrText>
            </w:r>
            <w:r w:rsidR="00531D9B" w:rsidRPr="00814A19">
              <w:rPr>
                <w:rFonts w:cs="Calibri"/>
                <w:bCs/>
                <w:noProof/>
                <w:lang w:val="en-US"/>
              </w:rPr>
              <w:instrText xml:space="preserve"> </w:instrText>
            </w:r>
            <w:r w:rsidRPr="00814A19">
              <w:rPr>
                <w:rFonts w:cs="Calibri"/>
                <w:bCs/>
                <w:noProof/>
                <w:lang w:val="en-US"/>
              </w:rPr>
              <w:instrText>Rocamora-Gisbert</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Cristina Rocamora-Gisbert (Spain)</w:t>
            </w:r>
            <w:r w:rsidRPr="00814A19">
              <w:rPr>
                <w:rFonts w:cs="Calibri"/>
                <w:i/>
                <w:noProof/>
                <w:lang w:val="en-US"/>
              </w:rPr>
              <w:fldChar w:fldCharType="end"/>
            </w:r>
            <w:r w:rsidR="002C3099" w:rsidRPr="00814A19">
              <w:rPr>
                <w:rFonts w:cs="Calibri"/>
                <w:noProof/>
                <w:lang w:val="en-US"/>
              </w:rPr>
              <w:br/>
            </w:r>
          </w:p>
          <w:p w14:paraId="659EFC07" w14:textId="77777777" w:rsidR="000D0E1B" w:rsidRPr="00814A19" w:rsidRDefault="000D0E1B" w:rsidP="00A770A0">
            <w:pPr>
              <w:autoSpaceDE w:val="0"/>
              <w:autoSpaceDN w:val="0"/>
              <w:spacing w:after="0" w:line="240" w:lineRule="auto"/>
              <w:rPr>
                <w:rFonts w:cs="Calibri"/>
                <w:noProof/>
                <w:lang w:val="en-US"/>
              </w:rPr>
            </w:pPr>
          </w:p>
        </w:tc>
      </w:tr>
      <w:tr w:rsidR="00B22617" w14:paraId="34AD88E5" w14:textId="77777777" w:rsidTr="00586F95">
        <w:trPr>
          <w:trHeight w:val="1350"/>
        </w:trPr>
        <w:tc>
          <w:tcPr>
            <w:tcW w:w="1812" w:type="dxa"/>
          </w:tcPr>
          <w:p w14:paraId="2DA1C5F9"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3234AB5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Risk of</w:t>
            </w:r>
            <w:r w:rsidR="007957F6" w:rsidRPr="00814A19">
              <w:rPr>
                <w:rFonts w:cs="Calibri"/>
                <w:b/>
                <w:noProof/>
                <w:lang w:val="en-US"/>
              </w:rPr>
              <w:t xml:space="preserve"> Cancer Associated with bDMARDs and tsDMARDs in Patients with Rheumatoid Arthritis and a History of Cancer: Insights from the ARCA Registry</w:t>
            </w:r>
          </w:p>
          <w:p w14:paraId="299DDFD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Juan</w:instrText>
            </w:r>
            <w:r w:rsidR="00531D9B" w:rsidRPr="00814A19">
              <w:rPr>
                <w:rFonts w:cs="Calibri"/>
                <w:bCs/>
                <w:noProof/>
                <w:lang w:val="en-US"/>
              </w:rPr>
              <w:instrText xml:space="preserve"> </w:instrText>
            </w:r>
            <w:r w:rsidRPr="00814A19">
              <w:rPr>
                <w:rFonts w:cs="Calibri"/>
                <w:bCs/>
                <w:noProof/>
                <w:lang w:val="en-US"/>
              </w:rPr>
              <w:instrText>Molina-Collada</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Juan Molina-Collada (Spain)</w:t>
            </w:r>
            <w:r w:rsidRPr="00814A19">
              <w:rPr>
                <w:rFonts w:cs="Calibri"/>
                <w:i/>
                <w:noProof/>
                <w:lang w:val="en-US"/>
              </w:rPr>
              <w:fldChar w:fldCharType="end"/>
            </w:r>
            <w:r w:rsidR="002C3099" w:rsidRPr="00814A19">
              <w:rPr>
                <w:rFonts w:cs="Calibri"/>
                <w:noProof/>
                <w:lang w:val="en-US"/>
              </w:rPr>
              <w:br/>
            </w:r>
          </w:p>
          <w:p w14:paraId="28A09CD6" w14:textId="77777777" w:rsidR="000D0E1B" w:rsidRPr="00814A19" w:rsidRDefault="000D0E1B" w:rsidP="00A770A0">
            <w:pPr>
              <w:autoSpaceDE w:val="0"/>
              <w:autoSpaceDN w:val="0"/>
              <w:spacing w:after="0" w:line="240" w:lineRule="auto"/>
              <w:rPr>
                <w:rFonts w:cs="Calibri"/>
                <w:noProof/>
                <w:lang w:val="en-US"/>
              </w:rPr>
            </w:pPr>
          </w:p>
        </w:tc>
      </w:tr>
      <w:tr w:rsidR="00B22617" w14:paraId="0D856375" w14:textId="77777777" w:rsidTr="00586F95">
        <w:trPr>
          <w:trHeight w:val="1350"/>
        </w:trPr>
        <w:tc>
          <w:tcPr>
            <w:tcW w:w="1812" w:type="dxa"/>
          </w:tcPr>
          <w:p w14:paraId="00699A27"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E4B7F4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Acute Toxicity</w:t>
            </w:r>
            <w:r w:rsidR="007957F6" w:rsidRPr="00814A19">
              <w:rPr>
                <w:rFonts w:cs="Calibri"/>
                <w:b/>
                <w:noProof/>
                <w:lang w:val="en-US"/>
              </w:rPr>
              <w:t xml:space="preserve"> Profile and Inflammatory Risk Factors of CAR-T Cell Therapy in Refractory Autoimmune Diseases: A Real-World Cohort Study</w:t>
            </w:r>
          </w:p>
          <w:p w14:paraId="615F31C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Merav</w:instrText>
            </w:r>
            <w:r w:rsidR="00531D9B" w:rsidRPr="00814A19">
              <w:rPr>
                <w:rFonts w:cs="Calibri"/>
                <w:bCs/>
                <w:noProof/>
                <w:lang w:val="en-US"/>
              </w:rPr>
              <w:instrText xml:space="preserve"> </w:instrText>
            </w:r>
            <w:r w:rsidRPr="00814A19">
              <w:rPr>
                <w:rFonts w:cs="Calibri"/>
                <w:bCs/>
                <w:noProof/>
                <w:lang w:val="en-US"/>
              </w:rPr>
              <w:instrText>Lidar</w:instrText>
            </w:r>
            <w:r w:rsidR="00531D9B" w:rsidRPr="00814A19">
              <w:rPr>
                <w:rFonts w:cs="Calibri"/>
                <w:bCs/>
                <w:noProof/>
                <w:lang w:val="en-US"/>
              </w:rPr>
              <w:instrText xml:space="preserve"> </w:instrText>
            </w:r>
            <w:r w:rsidRPr="00814A19">
              <w:rPr>
                <w:rFonts w:cs="Calibri"/>
                <w:bCs/>
                <w:noProof/>
                <w:lang w:val="en-US"/>
              </w:rPr>
              <w:instrText>(Israel)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Merav Lidar (Israel)</w:t>
            </w:r>
            <w:r w:rsidRPr="00814A19">
              <w:rPr>
                <w:rFonts w:cs="Calibri"/>
                <w:i/>
                <w:noProof/>
                <w:lang w:val="en-US"/>
              </w:rPr>
              <w:fldChar w:fldCharType="end"/>
            </w:r>
            <w:r w:rsidR="002C3099" w:rsidRPr="00814A19">
              <w:rPr>
                <w:rFonts w:cs="Calibri"/>
                <w:noProof/>
                <w:lang w:val="en-US"/>
              </w:rPr>
              <w:br/>
            </w:r>
          </w:p>
          <w:p w14:paraId="1C052C68" w14:textId="77777777" w:rsidR="000D0E1B" w:rsidRPr="00814A19" w:rsidRDefault="000D0E1B" w:rsidP="00A770A0">
            <w:pPr>
              <w:autoSpaceDE w:val="0"/>
              <w:autoSpaceDN w:val="0"/>
              <w:spacing w:after="0" w:line="240" w:lineRule="auto"/>
              <w:rPr>
                <w:rFonts w:cs="Calibri"/>
                <w:noProof/>
                <w:lang w:val="en-US"/>
              </w:rPr>
            </w:pPr>
          </w:p>
        </w:tc>
      </w:tr>
      <w:tr w:rsidR="00B22617" w14:paraId="0E70DE68" w14:textId="77777777" w:rsidTr="00586F95">
        <w:trPr>
          <w:trHeight w:val="1350"/>
        </w:trPr>
        <w:tc>
          <w:tcPr>
            <w:tcW w:w="1812" w:type="dxa"/>
          </w:tcPr>
          <w:p w14:paraId="51453288"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6B059A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features</w:t>
            </w:r>
            <w:r w:rsidR="007957F6" w:rsidRPr="00814A19">
              <w:rPr>
                <w:rFonts w:cs="Calibri"/>
                <w:b/>
                <w:noProof/>
                <w:lang w:val="en-US"/>
              </w:rPr>
              <w:t xml:space="preserve"> and outcomes of patients with autoimmune rheumatic diseases admitted to the intensive care unit: a single-center Italian experience</w:t>
            </w:r>
          </w:p>
          <w:p w14:paraId="166B679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Chiara</w:instrText>
            </w:r>
            <w:r w:rsidR="00531D9B" w:rsidRPr="00814A19">
              <w:rPr>
                <w:rFonts w:cs="Calibri"/>
                <w:bCs/>
                <w:noProof/>
                <w:lang w:val="en-US"/>
              </w:rPr>
              <w:instrText xml:space="preserve"> </w:instrText>
            </w:r>
            <w:r w:rsidRPr="00814A19">
              <w:rPr>
                <w:rFonts w:cs="Calibri"/>
                <w:bCs/>
                <w:noProof/>
                <w:lang w:val="en-US"/>
              </w:rPr>
              <w:instrText>Calabrese</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Chiara Calabrese (Italy)</w:t>
            </w:r>
            <w:r w:rsidRPr="00814A19">
              <w:rPr>
                <w:rFonts w:cs="Calibri"/>
                <w:i/>
                <w:noProof/>
                <w:lang w:val="en-US"/>
              </w:rPr>
              <w:fldChar w:fldCharType="end"/>
            </w:r>
            <w:r w:rsidR="002C3099" w:rsidRPr="00814A19">
              <w:rPr>
                <w:rFonts w:cs="Calibri"/>
                <w:noProof/>
                <w:lang w:val="en-US"/>
              </w:rPr>
              <w:br/>
            </w:r>
          </w:p>
          <w:p w14:paraId="31727149" w14:textId="77777777" w:rsidR="000D0E1B" w:rsidRPr="00814A19" w:rsidRDefault="000D0E1B" w:rsidP="00A770A0">
            <w:pPr>
              <w:autoSpaceDE w:val="0"/>
              <w:autoSpaceDN w:val="0"/>
              <w:spacing w:after="0" w:line="240" w:lineRule="auto"/>
              <w:rPr>
                <w:rFonts w:cs="Calibri"/>
                <w:noProof/>
                <w:lang w:val="en-US"/>
              </w:rPr>
            </w:pPr>
          </w:p>
        </w:tc>
      </w:tr>
      <w:tr w:rsidR="00B22617" w14:paraId="6C15361F" w14:textId="77777777" w:rsidTr="00586F95">
        <w:trPr>
          <w:trHeight w:val="1350"/>
        </w:trPr>
        <w:tc>
          <w:tcPr>
            <w:tcW w:w="1812" w:type="dxa"/>
          </w:tcPr>
          <w:p w14:paraId="1B10E9F1" w14:textId="77777777" w:rsidR="00EF1DB7" w:rsidRPr="00814A19" w:rsidRDefault="00E36CE1" w:rsidP="00D33061">
            <w:pPr>
              <w:rPr>
                <w:rFonts w:cs="Calibri"/>
                <w:b/>
                <w:noProof/>
                <w:lang w:val="en-US"/>
              </w:rPr>
            </w:pPr>
            <w:r w:rsidRPr="00814A19">
              <w:rPr>
                <w:rFonts w:cs="Calibri"/>
                <w:noProof/>
                <w:lang w:val="en-US"/>
              </w:rPr>
              <w:lastRenderedPageBreak/>
              <w:t xml:space="preserve">10:15 - </w:t>
            </w:r>
            <w:r w:rsidR="00BB0228" w:rsidRPr="00814A19">
              <w:rPr>
                <w:rFonts w:cs="Calibri"/>
                <w:noProof/>
                <w:lang w:val="en-US"/>
              </w:rPr>
              <w:t>10:15</w:t>
            </w:r>
          </w:p>
        </w:tc>
        <w:tc>
          <w:tcPr>
            <w:tcW w:w="7493" w:type="dxa"/>
          </w:tcPr>
          <w:p w14:paraId="72EB71D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Gender influence</w:t>
            </w:r>
            <w:r w:rsidR="007957F6" w:rsidRPr="00814A19">
              <w:rPr>
                <w:rFonts w:cs="Calibri"/>
                <w:b/>
                <w:noProof/>
                <w:lang w:val="en-US"/>
              </w:rPr>
              <w:t xml:space="preserve"> on ultrasound-assessed therapeutic response in rheumatoid arthritis: Insights from the GENder on UltraSound (GENUS) study</w:t>
            </w:r>
          </w:p>
          <w:p w14:paraId="4D7AC37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Juan</w:instrText>
            </w:r>
            <w:r w:rsidR="00531D9B" w:rsidRPr="00814A19">
              <w:rPr>
                <w:rFonts w:cs="Calibri"/>
                <w:bCs/>
                <w:noProof/>
                <w:lang w:val="en-US"/>
              </w:rPr>
              <w:instrText xml:space="preserve"> </w:instrText>
            </w:r>
            <w:r w:rsidRPr="00814A19">
              <w:rPr>
                <w:rFonts w:cs="Calibri"/>
                <w:bCs/>
                <w:noProof/>
                <w:lang w:val="en-US"/>
              </w:rPr>
              <w:instrText>Molina-Collada</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Juan Molina-Collada (Spain)</w:t>
            </w:r>
            <w:r w:rsidRPr="00814A19">
              <w:rPr>
                <w:rFonts w:cs="Calibri"/>
                <w:i/>
                <w:noProof/>
                <w:lang w:val="en-US"/>
              </w:rPr>
              <w:fldChar w:fldCharType="end"/>
            </w:r>
            <w:r w:rsidR="002C3099" w:rsidRPr="00814A19">
              <w:rPr>
                <w:rFonts w:cs="Calibri"/>
                <w:noProof/>
                <w:lang w:val="en-US"/>
              </w:rPr>
              <w:br/>
            </w:r>
          </w:p>
          <w:p w14:paraId="79A939A4" w14:textId="77777777" w:rsidR="000D0E1B" w:rsidRPr="00814A19" w:rsidRDefault="000D0E1B" w:rsidP="00A770A0">
            <w:pPr>
              <w:autoSpaceDE w:val="0"/>
              <w:autoSpaceDN w:val="0"/>
              <w:spacing w:after="0" w:line="240" w:lineRule="auto"/>
              <w:rPr>
                <w:rFonts w:cs="Calibri"/>
                <w:noProof/>
                <w:lang w:val="en-US"/>
              </w:rPr>
            </w:pPr>
          </w:p>
        </w:tc>
      </w:tr>
      <w:tr w:rsidR="00B22617" w14:paraId="738A2165" w14:textId="77777777" w:rsidTr="00586F95">
        <w:trPr>
          <w:trHeight w:val="1350"/>
        </w:trPr>
        <w:tc>
          <w:tcPr>
            <w:tcW w:w="1812" w:type="dxa"/>
          </w:tcPr>
          <w:p w14:paraId="04CA32AF"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5C071AF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Pulmonary fibrosis</w:t>
            </w:r>
            <w:r w:rsidR="007957F6" w:rsidRPr="00814A19">
              <w:rPr>
                <w:rFonts w:cs="Calibri"/>
                <w:b/>
                <w:noProof/>
                <w:lang w:val="en-US"/>
              </w:rPr>
              <w:t xml:space="preserve"> in rheumatoid arthritis: a multicentre observational real-world study</w:t>
            </w:r>
          </w:p>
          <w:p w14:paraId="17A198A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Evripidis</w:instrText>
            </w:r>
            <w:r w:rsidR="00531D9B" w:rsidRPr="00814A19">
              <w:rPr>
                <w:rFonts w:cs="Calibri"/>
                <w:bCs/>
                <w:noProof/>
                <w:lang w:val="en-US"/>
              </w:rPr>
              <w:instrText xml:space="preserve"> </w:instrText>
            </w:r>
            <w:r w:rsidRPr="00814A19">
              <w:rPr>
                <w:rFonts w:cs="Calibri"/>
                <w:bCs/>
                <w:noProof/>
                <w:lang w:val="en-US"/>
              </w:rPr>
              <w:instrText>Kaltsonoudis</w:instrText>
            </w:r>
            <w:r w:rsidR="00531D9B" w:rsidRPr="00814A19">
              <w:rPr>
                <w:rFonts w:cs="Calibri"/>
                <w:bCs/>
                <w:noProof/>
                <w:lang w:val="en-US"/>
              </w:rPr>
              <w:instrText xml:space="preserve"> </w:instrText>
            </w:r>
            <w:r w:rsidRPr="00814A19">
              <w:rPr>
                <w:rFonts w:cs="Calibri"/>
                <w:bCs/>
                <w:noProof/>
                <w:lang w:val="en-US"/>
              </w:rPr>
              <w:instrText>(Greece)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Evripidis Kaltsonoudis (Greece)</w:t>
            </w:r>
            <w:r w:rsidRPr="00814A19">
              <w:rPr>
                <w:rFonts w:cs="Calibri"/>
                <w:i/>
                <w:noProof/>
                <w:lang w:val="en-US"/>
              </w:rPr>
              <w:fldChar w:fldCharType="end"/>
            </w:r>
            <w:r w:rsidR="002C3099" w:rsidRPr="00814A19">
              <w:rPr>
                <w:rFonts w:cs="Calibri"/>
                <w:noProof/>
                <w:lang w:val="en-US"/>
              </w:rPr>
              <w:br/>
            </w:r>
          </w:p>
          <w:p w14:paraId="2D6AC166" w14:textId="77777777" w:rsidR="000D0E1B" w:rsidRPr="00814A19" w:rsidRDefault="000D0E1B" w:rsidP="00A770A0">
            <w:pPr>
              <w:autoSpaceDE w:val="0"/>
              <w:autoSpaceDN w:val="0"/>
              <w:spacing w:after="0" w:line="240" w:lineRule="auto"/>
              <w:rPr>
                <w:rFonts w:cs="Calibri"/>
                <w:noProof/>
                <w:lang w:val="en-US"/>
              </w:rPr>
            </w:pPr>
          </w:p>
        </w:tc>
      </w:tr>
      <w:tr w:rsidR="00B22617" w14:paraId="56A8F908" w14:textId="77777777" w:rsidTr="00586F95">
        <w:trPr>
          <w:trHeight w:val="1350"/>
        </w:trPr>
        <w:tc>
          <w:tcPr>
            <w:tcW w:w="1812" w:type="dxa"/>
          </w:tcPr>
          <w:p w14:paraId="15301A80"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71756F3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Routine-care weight</w:t>
            </w:r>
            <w:r w:rsidR="007957F6" w:rsidRPr="00814A19">
              <w:rPr>
                <w:rFonts w:cs="Calibri"/>
                <w:b/>
                <w:noProof/>
                <w:lang w:val="en-US"/>
              </w:rPr>
              <w:t xml:space="preserve"> variation and longitudinal DAS28-CRP in rheumatoid arthritis with obesity, a real-world cohort study</w:t>
            </w:r>
          </w:p>
          <w:p w14:paraId="4139C06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Zubeyir</w:instrText>
            </w:r>
            <w:r w:rsidR="00531D9B" w:rsidRPr="00814A19">
              <w:rPr>
                <w:rFonts w:cs="Calibri"/>
                <w:bCs/>
                <w:noProof/>
                <w:lang w:val="en-US"/>
              </w:rPr>
              <w:instrText xml:space="preserve"> </w:instrText>
            </w:r>
            <w:r w:rsidRPr="00814A19">
              <w:rPr>
                <w:rFonts w:cs="Calibri"/>
                <w:bCs/>
                <w:noProof/>
                <w:lang w:val="en-US"/>
              </w:rPr>
              <w:instrText>Salis</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Zubeyir Salis (France)</w:t>
            </w:r>
            <w:r w:rsidRPr="00814A19">
              <w:rPr>
                <w:rFonts w:cs="Calibri"/>
                <w:i/>
                <w:noProof/>
                <w:lang w:val="en-US"/>
              </w:rPr>
              <w:fldChar w:fldCharType="end"/>
            </w:r>
            <w:r w:rsidR="002C3099" w:rsidRPr="00814A19">
              <w:rPr>
                <w:rFonts w:cs="Calibri"/>
                <w:noProof/>
                <w:lang w:val="en-US"/>
              </w:rPr>
              <w:br/>
            </w:r>
          </w:p>
          <w:p w14:paraId="5F979E83" w14:textId="77777777" w:rsidR="000D0E1B" w:rsidRPr="00814A19" w:rsidRDefault="000D0E1B" w:rsidP="00A770A0">
            <w:pPr>
              <w:autoSpaceDE w:val="0"/>
              <w:autoSpaceDN w:val="0"/>
              <w:spacing w:after="0" w:line="240" w:lineRule="auto"/>
              <w:rPr>
                <w:rFonts w:cs="Calibri"/>
                <w:noProof/>
                <w:lang w:val="en-US"/>
              </w:rPr>
            </w:pPr>
          </w:p>
        </w:tc>
      </w:tr>
      <w:tr w:rsidR="00B22617" w14:paraId="59D9C385" w14:textId="77777777" w:rsidTr="00586F95">
        <w:trPr>
          <w:trHeight w:val="1350"/>
        </w:trPr>
        <w:tc>
          <w:tcPr>
            <w:tcW w:w="1812" w:type="dxa"/>
          </w:tcPr>
          <w:p w14:paraId="2B6681E6"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16920DC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Baseline Low</w:t>
            </w:r>
            <w:r w:rsidR="007957F6" w:rsidRPr="00814A19">
              <w:rPr>
                <w:rFonts w:cs="Calibri"/>
                <w:b/>
                <w:noProof/>
                <w:lang w:val="en-US"/>
              </w:rPr>
              <w:t xml:space="preserve"> Creatinin Phosphokinase Levels and Their Increasing  Changes Are Associated with the Better Clinical Outocomes of Jack Inhibitor Therapy</w:t>
            </w:r>
          </w:p>
          <w:p w14:paraId="7C28429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Kou</w:instrText>
            </w:r>
            <w:r w:rsidR="00531D9B" w:rsidRPr="00814A19">
              <w:rPr>
                <w:rFonts w:cs="Calibri"/>
                <w:bCs/>
                <w:noProof/>
                <w:lang w:val="en-US"/>
              </w:rPr>
              <w:instrText xml:space="preserve"> </w:instrText>
            </w:r>
            <w:r w:rsidRPr="00814A19">
              <w:rPr>
                <w:rFonts w:cs="Calibri"/>
                <w:bCs/>
                <w:noProof/>
                <w:lang w:val="en-US"/>
              </w:rPr>
              <w:instrText>Katayama</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Kou Katayama (Japan)</w:t>
            </w:r>
            <w:r w:rsidRPr="00814A19">
              <w:rPr>
                <w:rFonts w:cs="Calibri"/>
                <w:i/>
                <w:noProof/>
                <w:lang w:val="en-US"/>
              </w:rPr>
              <w:fldChar w:fldCharType="end"/>
            </w:r>
            <w:r w:rsidR="002C3099" w:rsidRPr="00814A19">
              <w:rPr>
                <w:rFonts w:cs="Calibri"/>
                <w:noProof/>
                <w:lang w:val="en-US"/>
              </w:rPr>
              <w:br/>
            </w:r>
          </w:p>
          <w:p w14:paraId="2F909CB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E2E35B3" w14:textId="77777777" w:rsidTr="00586F95">
        <w:trPr>
          <w:trHeight w:val="1350"/>
        </w:trPr>
        <w:tc>
          <w:tcPr>
            <w:tcW w:w="1812" w:type="dxa"/>
          </w:tcPr>
          <w:p w14:paraId="122E9C63"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13237F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Safety and</w:t>
            </w:r>
            <w:r w:rsidR="007957F6" w:rsidRPr="00814A19">
              <w:rPr>
                <w:rFonts w:cs="Calibri"/>
                <w:b/>
                <w:noProof/>
                <w:lang w:val="en-US"/>
              </w:rPr>
              <w:t xml:space="preserve"> Treatment Persistence of Filgotinib in Patients with Rheumatoid Arthritis: Results from the Multicentre SOFIA study (Observational Study on the Safety of Filgotinib in Rheumatoid Arthritis)</w:t>
            </w:r>
          </w:p>
          <w:p w14:paraId="1E9ABD5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Anna Giorgia</w:instrText>
            </w:r>
            <w:r w:rsidR="00531D9B" w:rsidRPr="00814A19">
              <w:rPr>
                <w:rFonts w:cs="Calibri"/>
                <w:bCs/>
                <w:noProof/>
                <w:lang w:val="en-US"/>
              </w:rPr>
              <w:instrText xml:space="preserve"> </w:instrText>
            </w:r>
            <w:r w:rsidRPr="00814A19">
              <w:rPr>
                <w:rFonts w:cs="Calibri"/>
                <w:bCs/>
                <w:noProof/>
                <w:lang w:val="en-US"/>
              </w:rPr>
              <w:instrText>Osele</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Anna Giorgia Osele (Italy)</w:t>
            </w:r>
            <w:r w:rsidRPr="00814A19">
              <w:rPr>
                <w:rFonts w:cs="Calibri"/>
                <w:i/>
                <w:noProof/>
                <w:lang w:val="en-US"/>
              </w:rPr>
              <w:fldChar w:fldCharType="end"/>
            </w:r>
            <w:r w:rsidR="002C3099" w:rsidRPr="00814A19">
              <w:rPr>
                <w:rFonts w:cs="Calibri"/>
                <w:noProof/>
                <w:lang w:val="en-US"/>
              </w:rPr>
              <w:br/>
            </w:r>
          </w:p>
          <w:p w14:paraId="315DFFE1" w14:textId="77777777" w:rsidR="000D0E1B" w:rsidRPr="00814A19" w:rsidRDefault="000D0E1B" w:rsidP="00A770A0">
            <w:pPr>
              <w:autoSpaceDE w:val="0"/>
              <w:autoSpaceDN w:val="0"/>
              <w:spacing w:after="0" w:line="240" w:lineRule="auto"/>
              <w:rPr>
                <w:rFonts w:cs="Calibri"/>
                <w:noProof/>
                <w:lang w:val="en-US"/>
              </w:rPr>
            </w:pPr>
          </w:p>
        </w:tc>
      </w:tr>
      <w:tr w:rsidR="00B22617" w14:paraId="2EA18DD2" w14:textId="77777777" w:rsidTr="00586F95">
        <w:trPr>
          <w:trHeight w:val="1350"/>
        </w:trPr>
        <w:tc>
          <w:tcPr>
            <w:tcW w:w="1812" w:type="dxa"/>
          </w:tcPr>
          <w:p w14:paraId="4DCF017F"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19794D8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Validation of</w:t>
            </w:r>
            <w:r w:rsidR="007957F6" w:rsidRPr="00814A19">
              <w:rPr>
                <w:rFonts w:cs="Calibri"/>
                <w:b/>
                <w:noProof/>
                <w:lang w:val="en-US"/>
              </w:rPr>
              <w:t xml:space="preserve"> a Corrected Axial Spondyoarthritis Metrology Index in 11 Randomized Clinical Trials.</w:t>
            </w:r>
          </w:p>
          <w:p w14:paraId="5D9F756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Dafne</w:instrText>
            </w:r>
            <w:r w:rsidR="00531D9B" w:rsidRPr="00814A19">
              <w:rPr>
                <w:rFonts w:cs="Calibri"/>
                <w:bCs/>
                <w:noProof/>
                <w:lang w:val="en-US"/>
              </w:rPr>
              <w:instrText xml:space="preserve"> </w:instrText>
            </w:r>
            <w:r w:rsidRPr="00814A19">
              <w:rPr>
                <w:rFonts w:cs="Calibri"/>
                <w:bCs/>
                <w:noProof/>
                <w:lang w:val="en-US"/>
              </w:rPr>
              <w:instrText>Capelusnik</w:instrText>
            </w:r>
            <w:r w:rsidR="00531D9B" w:rsidRPr="00814A19">
              <w:rPr>
                <w:rFonts w:cs="Calibri"/>
                <w:bCs/>
                <w:noProof/>
                <w:lang w:val="en-US"/>
              </w:rPr>
              <w:instrText xml:space="preserve"> </w:instrText>
            </w:r>
            <w:r w:rsidRPr="00814A19">
              <w:rPr>
                <w:rFonts w:cs="Calibri"/>
                <w:bCs/>
                <w:noProof/>
                <w:lang w:val="en-US"/>
              </w:rPr>
              <w:instrText>(Israel)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Dafne Capelusnik (Israel)</w:t>
            </w:r>
            <w:r w:rsidRPr="00814A19">
              <w:rPr>
                <w:rFonts w:cs="Calibri"/>
                <w:i/>
                <w:noProof/>
                <w:lang w:val="en-US"/>
              </w:rPr>
              <w:fldChar w:fldCharType="end"/>
            </w:r>
            <w:r w:rsidR="002C3099" w:rsidRPr="00814A19">
              <w:rPr>
                <w:rFonts w:cs="Calibri"/>
                <w:noProof/>
                <w:lang w:val="en-US"/>
              </w:rPr>
              <w:br/>
            </w:r>
          </w:p>
          <w:p w14:paraId="4967CFF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1BE746E" w14:textId="77777777" w:rsidTr="00586F95">
        <w:trPr>
          <w:trHeight w:val="1350"/>
        </w:trPr>
        <w:tc>
          <w:tcPr>
            <w:tcW w:w="1812" w:type="dxa"/>
          </w:tcPr>
          <w:p w14:paraId="06CA8463"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2458E4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Common Proteomic</w:t>
            </w:r>
            <w:r w:rsidR="007957F6" w:rsidRPr="00814A19">
              <w:rPr>
                <w:rFonts w:cs="Calibri"/>
                <w:b/>
                <w:noProof/>
                <w:lang w:val="en-US"/>
              </w:rPr>
              <w:t xml:space="preserve"> Biomarkers Associated With Systemic Sclerosis and Distinct Cardiac Phenotypes</w:t>
            </w:r>
          </w:p>
          <w:p w14:paraId="6170EC9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Steven</w:instrText>
            </w:r>
            <w:r w:rsidR="00531D9B" w:rsidRPr="00814A19">
              <w:rPr>
                <w:rFonts w:cs="Calibri"/>
                <w:bCs/>
                <w:noProof/>
                <w:lang w:val="en-US"/>
              </w:rPr>
              <w:instrText xml:space="preserve"> </w:instrText>
            </w:r>
            <w:r w:rsidRPr="00814A19">
              <w:rPr>
                <w:rFonts w:cs="Calibri"/>
                <w:bCs/>
                <w:noProof/>
                <w:lang w:val="en-US"/>
              </w:rPr>
              <w:instrText>Scholfield</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Steven Scholfield (United Kingdom)</w:t>
            </w:r>
            <w:r w:rsidRPr="00814A19">
              <w:rPr>
                <w:rFonts w:cs="Calibri"/>
                <w:i/>
                <w:noProof/>
                <w:lang w:val="en-US"/>
              </w:rPr>
              <w:fldChar w:fldCharType="end"/>
            </w:r>
            <w:r w:rsidR="002C3099" w:rsidRPr="00814A19">
              <w:rPr>
                <w:rFonts w:cs="Calibri"/>
                <w:noProof/>
                <w:lang w:val="en-US"/>
              </w:rPr>
              <w:br/>
            </w:r>
          </w:p>
          <w:p w14:paraId="443288FF" w14:textId="77777777" w:rsidR="000D0E1B" w:rsidRPr="00814A19" w:rsidRDefault="000D0E1B" w:rsidP="00A770A0">
            <w:pPr>
              <w:autoSpaceDE w:val="0"/>
              <w:autoSpaceDN w:val="0"/>
              <w:spacing w:after="0" w:line="240" w:lineRule="auto"/>
              <w:rPr>
                <w:rFonts w:cs="Calibri"/>
                <w:noProof/>
                <w:lang w:val="en-US"/>
              </w:rPr>
            </w:pPr>
          </w:p>
        </w:tc>
      </w:tr>
      <w:tr w:rsidR="00B22617" w14:paraId="5284F900" w14:textId="77777777" w:rsidTr="00586F95">
        <w:trPr>
          <w:trHeight w:val="1350"/>
        </w:trPr>
        <w:tc>
          <w:tcPr>
            <w:tcW w:w="1812" w:type="dxa"/>
          </w:tcPr>
          <w:p w14:paraId="628578F9"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357EE09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Association between</w:t>
            </w:r>
            <w:r w:rsidR="007957F6" w:rsidRPr="00814A19">
              <w:rPr>
                <w:rFonts w:cs="Calibri"/>
                <w:b/>
                <w:noProof/>
                <w:lang w:val="en-US"/>
              </w:rPr>
              <w:t xml:space="preserve"> air pollution and risk of rheumatoid arthritis. a systematic review and meta-analysis.</w:t>
            </w:r>
          </w:p>
          <w:p w14:paraId="5F79FB0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Rashad</w:instrText>
            </w:r>
            <w:r w:rsidR="00531D9B" w:rsidRPr="00814A19">
              <w:rPr>
                <w:rFonts w:cs="Calibri"/>
                <w:bCs/>
                <w:noProof/>
                <w:lang w:val="en-US"/>
              </w:rPr>
              <w:instrText xml:space="preserve"> </w:instrText>
            </w:r>
            <w:r w:rsidRPr="00814A19">
              <w:rPr>
                <w:rFonts w:cs="Calibri"/>
                <w:bCs/>
                <w:noProof/>
                <w:lang w:val="en-US"/>
              </w:rPr>
              <w:instrText>Mohamed</w:instrText>
            </w:r>
            <w:r w:rsidR="00531D9B" w:rsidRPr="00814A19">
              <w:rPr>
                <w:rFonts w:cs="Calibri"/>
                <w:bCs/>
                <w:noProof/>
                <w:lang w:val="en-US"/>
              </w:rPr>
              <w:instrText xml:space="preserve"> </w:instrText>
            </w:r>
            <w:r w:rsidRPr="00814A19">
              <w:rPr>
                <w:rFonts w:cs="Calibri"/>
                <w:bCs/>
                <w:noProof/>
                <w:lang w:val="en-US"/>
              </w:rPr>
              <w:instrText>(Egypt)</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Rashad Mohamed (Egypt)</w:t>
            </w:r>
            <w:r w:rsidRPr="00814A19">
              <w:rPr>
                <w:rFonts w:cs="Calibri"/>
                <w:i/>
                <w:noProof/>
                <w:lang w:val="en-US"/>
              </w:rPr>
              <w:fldChar w:fldCharType="end"/>
            </w:r>
            <w:r w:rsidR="002C3099" w:rsidRPr="00814A19">
              <w:rPr>
                <w:rFonts w:cs="Calibri"/>
                <w:noProof/>
                <w:lang w:val="en-US"/>
              </w:rPr>
              <w:br/>
            </w:r>
          </w:p>
          <w:p w14:paraId="65A0525F" w14:textId="77777777" w:rsidR="000D0E1B" w:rsidRPr="00814A19" w:rsidRDefault="000D0E1B" w:rsidP="00A770A0">
            <w:pPr>
              <w:autoSpaceDE w:val="0"/>
              <w:autoSpaceDN w:val="0"/>
              <w:spacing w:after="0" w:line="240" w:lineRule="auto"/>
              <w:rPr>
                <w:rFonts w:cs="Calibri"/>
                <w:noProof/>
                <w:lang w:val="en-US"/>
              </w:rPr>
            </w:pPr>
          </w:p>
        </w:tc>
      </w:tr>
      <w:tr w:rsidR="00B22617" w14:paraId="39B9BC8B" w14:textId="77777777" w:rsidTr="00586F95">
        <w:trPr>
          <w:trHeight w:val="1350"/>
        </w:trPr>
        <w:tc>
          <w:tcPr>
            <w:tcW w:w="1812" w:type="dxa"/>
          </w:tcPr>
          <w:p w14:paraId="525163D1"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176F3B9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Comparison of</w:t>
            </w:r>
            <w:r w:rsidR="007957F6" w:rsidRPr="00814A19">
              <w:rPr>
                <w:rFonts w:cs="Calibri"/>
                <w:b/>
                <w:noProof/>
                <w:lang w:val="en-US"/>
              </w:rPr>
              <w:t xml:space="preserve"> efficacy and side effect profile of same day split versus twice a week split of oral methotrexate in rheumatoid arthritis: a randomized controlled study</w:t>
            </w:r>
          </w:p>
          <w:p w14:paraId="214D001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Rajat</w:instrText>
            </w:r>
            <w:r w:rsidR="00531D9B" w:rsidRPr="00814A19">
              <w:rPr>
                <w:rFonts w:cs="Calibri"/>
                <w:bCs/>
                <w:noProof/>
                <w:lang w:val="en-US"/>
              </w:rPr>
              <w:instrText xml:space="preserve"> </w:instrText>
            </w:r>
            <w:r w:rsidRPr="00814A19">
              <w:rPr>
                <w:rFonts w:cs="Calibri"/>
                <w:bCs/>
                <w:noProof/>
                <w:lang w:val="en-US"/>
              </w:rPr>
              <w:instrText>gupta</w:instrText>
            </w:r>
            <w:r w:rsidR="00531D9B" w:rsidRPr="00814A19">
              <w:rPr>
                <w:rFonts w:cs="Calibri"/>
                <w:bCs/>
                <w:noProof/>
                <w:lang w:val="en-US"/>
              </w:rPr>
              <w:instrText xml:space="preserve"> </w:instrText>
            </w:r>
            <w:r w:rsidRPr="00814A19">
              <w:rPr>
                <w:rFonts w:cs="Calibri"/>
                <w:bCs/>
                <w:noProof/>
                <w:lang w:val="en-US"/>
              </w:rPr>
              <w:instrText>(India)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Rajat gupta (India)</w:t>
            </w:r>
            <w:r w:rsidRPr="00814A19">
              <w:rPr>
                <w:rFonts w:cs="Calibri"/>
                <w:i/>
                <w:noProof/>
                <w:lang w:val="en-US"/>
              </w:rPr>
              <w:fldChar w:fldCharType="end"/>
            </w:r>
            <w:r w:rsidR="002C3099" w:rsidRPr="00814A19">
              <w:rPr>
                <w:rFonts w:cs="Calibri"/>
                <w:noProof/>
                <w:lang w:val="en-US"/>
              </w:rPr>
              <w:br/>
            </w:r>
          </w:p>
          <w:p w14:paraId="22087693" w14:textId="77777777" w:rsidR="000D0E1B" w:rsidRPr="00814A19" w:rsidRDefault="000D0E1B" w:rsidP="00A770A0">
            <w:pPr>
              <w:autoSpaceDE w:val="0"/>
              <w:autoSpaceDN w:val="0"/>
              <w:spacing w:after="0" w:line="240" w:lineRule="auto"/>
              <w:rPr>
                <w:rFonts w:cs="Calibri"/>
                <w:noProof/>
                <w:lang w:val="en-US"/>
              </w:rPr>
            </w:pPr>
          </w:p>
        </w:tc>
      </w:tr>
      <w:tr w:rsidR="00B22617" w14:paraId="428620C5" w14:textId="77777777" w:rsidTr="00586F95">
        <w:trPr>
          <w:trHeight w:val="1350"/>
        </w:trPr>
        <w:tc>
          <w:tcPr>
            <w:tcW w:w="1812" w:type="dxa"/>
          </w:tcPr>
          <w:p w14:paraId="258303DA" w14:textId="77777777" w:rsidR="00EF1DB7" w:rsidRPr="00814A19" w:rsidRDefault="00E36CE1" w:rsidP="00D33061">
            <w:pPr>
              <w:rPr>
                <w:rFonts w:cs="Calibri"/>
                <w:b/>
                <w:noProof/>
                <w:lang w:val="en-US"/>
              </w:rPr>
            </w:pPr>
            <w:r w:rsidRPr="00814A19">
              <w:rPr>
                <w:rFonts w:cs="Calibri"/>
                <w:noProof/>
                <w:lang w:val="en-US"/>
              </w:rPr>
              <w:lastRenderedPageBreak/>
              <w:t xml:space="preserve">10:15 - </w:t>
            </w:r>
            <w:r w:rsidR="00BB0228" w:rsidRPr="00814A19">
              <w:rPr>
                <w:rFonts w:cs="Calibri"/>
                <w:noProof/>
                <w:lang w:val="en-US"/>
              </w:rPr>
              <w:t>10:15</w:t>
            </w:r>
          </w:p>
        </w:tc>
        <w:tc>
          <w:tcPr>
            <w:tcW w:w="7493" w:type="dxa"/>
          </w:tcPr>
          <w:p w14:paraId="2E37967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systematic</w:t>
            </w:r>
            <w:r w:rsidR="007957F6" w:rsidRPr="00814A19">
              <w:rPr>
                <w:rFonts w:cs="Calibri"/>
                <w:b/>
                <w:noProof/>
                <w:lang w:val="en-US"/>
              </w:rPr>
              <w:t xml:space="preserve"> literature review informing the 2025 update of the EULAR recommendations for the use of imaging in the diagnosis and management of axial spondyloarthritis in clinical practice</w:t>
            </w:r>
          </w:p>
          <w:p w14:paraId="2595208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Susanne Juhl</w:instrText>
            </w:r>
            <w:r w:rsidR="00531D9B" w:rsidRPr="00814A19">
              <w:rPr>
                <w:rFonts w:cs="Calibri"/>
                <w:bCs/>
                <w:noProof/>
                <w:lang w:val="en-US"/>
              </w:rPr>
              <w:instrText xml:space="preserve"> </w:instrText>
            </w:r>
            <w:r w:rsidRPr="00814A19">
              <w:rPr>
                <w:rFonts w:cs="Calibri"/>
                <w:bCs/>
                <w:noProof/>
                <w:lang w:val="en-US"/>
              </w:rPr>
              <w:instrText>Pedersen</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Susanne Juhl Pedersen (Denmark)</w:t>
            </w:r>
            <w:r w:rsidRPr="00814A19">
              <w:rPr>
                <w:rFonts w:cs="Calibri"/>
                <w:i/>
                <w:noProof/>
                <w:lang w:val="en-US"/>
              </w:rPr>
              <w:fldChar w:fldCharType="end"/>
            </w:r>
            <w:r w:rsidR="002C3099" w:rsidRPr="00814A19">
              <w:rPr>
                <w:rFonts w:cs="Calibri"/>
                <w:noProof/>
                <w:lang w:val="en-US"/>
              </w:rPr>
              <w:br/>
            </w:r>
          </w:p>
          <w:p w14:paraId="650D1907" w14:textId="77777777" w:rsidR="000D0E1B" w:rsidRPr="00814A19" w:rsidRDefault="000D0E1B" w:rsidP="00A770A0">
            <w:pPr>
              <w:autoSpaceDE w:val="0"/>
              <w:autoSpaceDN w:val="0"/>
              <w:spacing w:after="0" w:line="240" w:lineRule="auto"/>
              <w:rPr>
                <w:rFonts w:cs="Calibri"/>
                <w:noProof/>
                <w:lang w:val="en-US"/>
              </w:rPr>
            </w:pPr>
          </w:p>
        </w:tc>
      </w:tr>
      <w:tr w:rsidR="00B22617" w14:paraId="35F2110C" w14:textId="77777777" w:rsidTr="00586F95">
        <w:trPr>
          <w:trHeight w:val="1350"/>
        </w:trPr>
        <w:tc>
          <w:tcPr>
            <w:tcW w:w="1812" w:type="dxa"/>
          </w:tcPr>
          <w:p w14:paraId="2EA40FBE"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6FCAE4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Threshold dose</w:t>
            </w:r>
            <w:r w:rsidR="007957F6" w:rsidRPr="00814A19">
              <w:rPr>
                <w:rFonts w:cs="Calibri"/>
                <w:b/>
                <w:noProof/>
                <w:lang w:val="en-US"/>
              </w:rPr>
              <w:t xml:space="preserve"> of oral glucocorticoid therapy on risk of serious infection in patients with rheumatoid arthritis: a nested case–control analysis</w:t>
            </w:r>
          </w:p>
          <w:p w14:paraId="06B609B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Huan</w:instrText>
            </w:r>
            <w:r w:rsidR="00531D9B" w:rsidRPr="00814A19">
              <w:rPr>
                <w:rFonts w:cs="Calibri"/>
                <w:bCs/>
                <w:noProof/>
                <w:lang w:val="en-US"/>
              </w:rPr>
              <w:instrText xml:space="preserve"> </w:instrText>
            </w:r>
            <w:r w:rsidRPr="00814A19">
              <w:rPr>
                <w:rFonts w:cs="Calibri"/>
                <w:bCs/>
                <w:noProof/>
                <w:lang w:val="en-US"/>
              </w:rPr>
              <w:instrText>Meng</w:instrText>
            </w:r>
            <w:r w:rsidR="00531D9B" w:rsidRPr="00814A19">
              <w:rPr>
                <w:rFonts w:cs="Calibri"/>
                <w:bCs/>
                <w:noProof/>
                <w:lang w:val="en-US"/>
              </w:rPr>
              <w:instrText xml:space="preserve"> </w:instrText>
            </w:r>
            <w:r w:rsidRPr="00814A19">
              <w:rPr>
                <w:rFonts w:cs="Calibri"/>
                <w:bCs/>
                <w:noProof/>
                <w:lang w:val="en-US"/>
              </w:rPr>
              <w:instrText>(Hong Kong, 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Huan Meng (Hong Kong, China)</w:t>
            </w:r>
            <w:r w:rsidRPr="00814A19">
              <w:rPr>
                <w:rFonts w:cs="Calibri"/>
                <w:i/>
                <w:noProof/>
                <w:lang w:val="en-US"/>
              </w:rPr>
              <w:fldChar w:fldCharType="end"/>
            </w:r>
            <w:r w:rsidR="002C3099" w:rsidRPr="00814A19">
              <w:rPr>
                <w:rFonts w:cs="Calibri"/>
                <w:noProof/>
                <w:lang w:val="en-US"/>
              </w:rPr>
              <w:br/>
            </w:r>
          </w:p>
          <w:p w14:paraId="109EC4D6" w14:textId="77777777" w:rsidR="000D0E1B" w:rsidRPr="00814A19" w:rsidRDefault="000D0E1B" w:rsidP="00A770A0">
            <w:pPr>
              <w:autoSpaceDE w:val="0"/>
              <w:autoSpaceDN w:val="0"/>
              <w:spacing w:after="0" w:line="240" w:lineRule="auto"/>
              <w:rPr>
                <w:rFonts w:cs="Calibri"/>
                <w:noProof/>
                <w:lang w:val="en-US"/>
              </w:rPr>
            </w:pPr>
          </w:p>
        </w:tc>
      </w:tr>
      <w:tr w:rsidR="00B22617" w14:paraId="0C7BEA1A" w14:textId="77777777" w:rsidTr="00586F95">
        <w:trPr>
          <w:trHeight w:val="1350"/>
        </w:trPr>
        <w:tc>
          <w:tcPr>
            <w:tcW w:w="1812" w:type="dxa"/>
          </w:tcPr>
          <w:p w14:paraId="2284C1E4"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5A0F1B1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Romosozumab does</w:t>
            </w:r>
            <w:r w:rsidR="007957F6" w:rsidRPr="00814A19">
              <w:rPr>
                <w:rFonts w:cs="Calibri"/>
                <w:b/>
                <w:noProof/>
                <w:lang w:val="en-US"/>
              </w:rPr>
              <w:t xml:space="preserve"> not improve volumetric bone mineral density at distal radius but increases bone strength: a prospective study</w:t>
            </w:r>
          </w:p>
          <w:p w14:paraId="108E7A2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Mariana</w:instrText>
            </w:r>
            <w:r w:rsidR="00531D9B" w:rsidRPr="00814A19">
              <w:rPr>
                <w:rFonts w:cs="Calibri"/>
                <w:bCs/>
                <w:noProof/>
                <w:lang w:val="en-US"/>
              </w:rPr>
              <w:instrText xml:space="preserve"> </w:instrText>
            </w:r>
            <w:r w:rsidRPr="00814A19">
              <w:rPr>
                <w:rFonts w:cs="Calibri"/>
                <w:bCs/>
                <w:noProof/>
                <w:lang w:val="en-US"/>
              </w:rPr>
              <w:instrText>Diz Lopes</w:instrText>
            </w:r>
            <w:r w:rsidR="00531D9B" w:rsidRPr="00814A19">
              <w:rPr>
                <w:rFonts w:cs="Calibri"/>
                <w:bCs/>
                <w:noProof/>
                <w:lang w:val="en-US"/>
              </w:rPr>
              <w:instrText xml:space="preserve"> </w:instrText>
            </w:r>
            <w:r w:rsidRPr="00814A19">
              <w:rPr>
                <w:rFonts w:cs="Calibri"/>
                <w:bCs/>
                <w:noProof/>
                <w:lang w:val="en-US"/>
              </w:rPr>
              <w:instrText>(Portugal)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Mariana Diz Lopes (Portugal)</w:t>
            </w:r>
            <w:r w:rsidRPr="00814A19">
              <w:rPr>
                <w:rFonts w:cs="Calibri"/>
                <w:i/>
                <w:noProof/>
                <w:lang w:val="en-US"/>
              </w:rPr>
              <w:fldChar w:fldCharType="end"/>
            </w:r>
            <w:r w:rsidR="002C3099" w:rsidRPr="00814A19">
              <w:rPr>
                <w:rFonts w:cs="Calibri"/>
                <w:noProof/>
                <w:lang w:val="en-US"/>
              </w:rPr>
              <w:br/>
            </w:r>
          </w:p>
          <w:p w14:paraId="44F1D4C2" w14:textId="77777777" w:rsidR="000D0E1B" w:rsidRPr="00814A19" w:rsidRDefault="000D0E1B" w:rsidP="00A770A0">
            <w:pPr>
              <w:autoSpaceDE w:val="0"/>
              <w:autoSpaceDN w:val="0"/>
              <w:spacing w:after="0" w:line="240" w:lineRule="auto"/>
              <w:rPr>
                <w:rFonts w:cs="Calibri"/>
                <w:noProof/>
                <w:lang w:val="en-US"/>
              </w:rPr>
            </w:pPr>
          </w:p>
        </w:tc>
      </w:tr>
      <w:tr w:rsidR="00B22617" w14:paraId="5F7B3AC2" w14:textId="77777777" w:rsidTr="00586F95">
        <w:trPr>
          <w:trHeight w:val="1350"/>
        </w:trPr>
        <w:tc>
          <w:tcPr>
            <w:tcW w:w="1812" w:type="dxa"/>
          </w:tcPr>
          <w:p w14:paraId="08D08FD6"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442AB48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spectrum</w:t>
            </w:r>
            <w:r w:rsidR="007957F6" w:rsidRPr="00814A19">
              <w:rPr>
                <w:rFonts w:cs="Calibri"/>
                <w:b/>
                <w:noProof/>
                <w:lang w:val="en-US"/>
              </w:rPr>
              <w:t xml:space="preserve"> and relative risk of lung pathology in systemic autoimmune rheumatic diseases: a nationwide postmortem study.</w:t>
            </w:r>
          </w:p>
          <w:p w14:paraId="355D345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Laura</w:instrText>
            </w:r>
            <w:r w:rsidR="00531D9B" w:rsidRPr="00814A19">
              <w:rPr>
                <w:rFonts w:cs="Calibri"/>
                <w:bCs/>
                <w:noProof/>
                <w:lang w:val="en-US"/>
              </w:rPr>
              <w:instrText xml:space="preserve"> </w:instrText>
            </w:r>
            <w:r w:rsidRPr="00814A19">
              <w:rPr>
                <w:rFonts w:cs="Calibri"/>
                <w:bCs/>
                <w:noProof/>
                <w:lang w:val="en-US"/>
              </w:rPr>
              <w:instrText>Ross</w:instrText>
            </w:r>
            <w:r w:rsidR="00531D9B" w:rsidRPr="00814A19">
              <w:rPr>
                <w:rFonts w:cs="Calibri"/>
                <w:bCs/>
                <w:noProof/>
                <w:lang w:val="en-US"/>
              </w:rPr>
              <w:instrText xml:space="preserve"> </w:instrText>
            </w:r>
            <w:r w:rsidRPr="00814A19">
              <w:rPr>
                <w:rFonts w:cs="Calibri"/>
                <w:bCs/>
                <w:noProof/>
                <w:lang w:val="en-US"/>
              </w:rPr>
              <w:instrText>(Australia)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Laura Ross (Australia)</w:t>
            </w:r>
            <w:r w:rsidRPr="00814A19">
              <w:rPr>
                <w:rFonts w:cs="Calibri"/>
                <w:i/>
                <w:noProof/>
                <w:lang w:val="en-US"/>
              </w:rPr>
              <w:fldChar w:fldCharType="end"/>
            </w:r>
            <w:r w:rsidR="002C3099" w:rsidRPr="00814A19">
              <w:rPr>
                <w:rFonts w:cs="Calibri"/>
                <w:noProof/>
                <w:lang w:val="en-US"/>
              </w:rPr>
              <w:br/>
            </w:r>
          </w:p>
          <w:p w14:paraId="53AE443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207E38E" w14:textId="77777777" w:rsidTr="00586F95">
        <w:trPr>
          <w:trHeight w:val="1350"/>
        </w:trPr>
        <w:tc>
          <w:tcPr>
            <w:tcW w:w="1812" w:type="dxa"/>
          </w:tcPr>
          <w:p w14:paraId="158A0357"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AAED26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Association between</w:t>
            </w:r>
            <w:r w:rsidR="007957F6" w:rsidRPr="00814A19">
              <w:rPr>
                <w:rFonts w:cs="Calibri"/>
                <w:b/>
                <w:noProof/>
                <w:lang w:val="en-US"/>
              </w:rPr>
              <w:t xml:space="preserve"> Wrist Bone Erosion Burden Assessed by High-resolution Peripheral Quantitative Computed Tomography and Disability in Patients with Rheumatoid Arthritis</w:t>
            </w:r>
          </w:p>
          <w:p w14:paraId="4FCBBE2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Xianfeng</w:instrText>
            </w:r>
            <w:r w:rsidR="00531D9B" w:rsidRPr="00814A19">
              <w:rPr>
                <w:rFonts w:cs="Calibri"/>
                <w:bCs/>
                <w:noProof/>
                <w:lang w:val="en-US"/>
              </w:rPr>
              <w:instrText xml:space="preserve"> </w:instrText>
            </w:r>
            <w:r w:rsidRPr="00814A19">
              <w:rPr>
                <w:rFonts w:cs="Calibri"/>
                <w:bCs/>
                <w:noProof/>
                <w:lang w:val="en-US"/>
              </w:rPr>
              <w:instrText>Yan</w:instrText>
            </w:r>
            <w:r w:rsidR="00531D9B" w:rsidRPr="00814A19">
              <w:rPr>
                <w:rFonts w:cs="Calibri"/>
                <w:bCs/>
                <w:noProof/>
                <w:lang w:val="en-US"/>
              </w:rPr>
              <w:instrText xml:space="preserve"> </w:instrText>
            </w:r>
            <w:r w:rsidRPr="00814A19">
              <w:rPr>
                <w:rFonts w:cs="Calibri"/>
                <w:bCs/>
                <w:noProof/>
                <w:lang w:val="en-US"/>
              </w:rPr>
              <w:instrText>(Hong Kong, 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Xianfeng Yan (Hong Kong, China)</w:t>
            </w:r>
            <w:r w:rsidRPr="00814A19">
              <w:rPr>
                <w:rFonts w:cs="Calibri"/>
                <w:i/>
                <w:noProof/>
                <w:lang w:val="en-US"/>
              </w:rPr>
              <w:fldChar w:fldCharType="end"/>
            </w:r>
            <w:r w:rsidR="002C3099" w:rsidRPr="00814A19">
              <w:rPr>
                <w:rFonts w:cs="Calibri"/>
                <w:noProof/>
                <w:lang w:val="en-US"/>
              </w:rPr>
              <w:br/>
            </w:r>
          </w:p>
          <w:p w14:paraId="564A78C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7E83966" w14:textId="77777777" w:rsidTr="00586F95">
        <w:trPr>
          <w:trHeight w:val="1350"/>
        </w:trPr>
        <w:tc>
          <w:tcPr>
            <w:tcW w:w="1812" w:type="dxa"/>
          </w:tcPr>
          <w:p w14:paraId="03B164BA"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4771F88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Differentiation of</w:t>
            </w:r>
            <w:r w:rsidR="007957F6" w:rsidRPr="00814A19">
              <w:rPr>
                <w:rFonts w:cs="Calibri"/>
                <w:b/>
                <w:noProof/>
                <w:lang w:val="en-US"/>
              </w:rPr>
              <w:t xml:space="preserve"> Physiological from Pathological Bone Erosions in Rheumatoid Arthritis: an Eight-Year HR-pQCT Study of the Second Metacarpal Head</w:t>
            </w:r>
          </w:p>
          <w:p w14:paraId="7A5761E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Xianfeng</w:instrText>
            </w:r>
            <w:r w:rsidR="00531D9B" w:rsidRPr="00814A19">
              <w:rPr>
                <w:rFonts w:cs="Calibri"/>
                <w:bCs/>
                <w:noProof/>
                <w:lang w:val="en-US"/>
              </w:rPr>
              <w:instrText xml:space="preserve"> </w:instrText>
            </w:r>
            <w:r w:rsidRPr="00814A19">
              <w:rPr>
                <w:rFonts w:cs="Calibri"/>
                <w:bCs/>
                <w:noProof/>
                <w:lang w:val="en-US"/>
              </w:rPr>
              <w:instrText>Yan</w:instrText>
            </w:r>
            <w:r w:rsidR="00531D9B" w:rsidRPr="00814A19">
              <w:rPr>
                <w:rFonts w:cs="Calibri"/>
                <w:bCs/>
                <w:noProof/>
                <w:lang w:val="en-US"/>
              </w:rPr>
              <w:instrText xml:space="preserve"> </w:instrText>
            </w:r>
            <w:r w:rsidRPr="00814A19">
              <w:rPr>
                <w:rFonts w:cs="Calibri"/>
                <w:bCs/>
                <w:noProof/>
                <w:lang w:val="en-US"/>
              </w:rPr>
              <w:instrText>(Hong Kong, 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Xianfeng Yan (Hong Kong, China)</w:t>
            </w:r>
            <w:r w:rsidRPr="00814A19">
              <w:rPr>
                <w:rFonts w:cs="Calibri"/>
                <w:i/>
                <w:noProof/>
                <w:lang w:val="en-US"/>
              </w:rPr>
              <w:fldChar w:fldCharType="end"/>
            </w:r>
            <w:r w:rsidR="002C3099" w:rsidRPr="00814A19">
              <w:rPr>
                <w:rFonts w:cs="Calibri"/>
                <w:noProof/>
                <w:lang w:val="en-US"/>
              </w:rPr>
              <w:br/>
            </w:r>
          </w:p>
          <w:p w14:paraId="05534E1C" w14:textId="77777777" w:rsidR="000D0E1B" w:rsidRPr="00814A19" w:rsidRDefault="000D0E1B" w:rsidP="00A770A0">
            <w:pPr>
              <w:autoSpaceDE w:val="0"/>
              <w:autoSpaceDN w:val="0"/>
              <w:spacing w:after="0" w:line="240" w:lineRule="auto"/>
              <w:rPr>
                <w:rFonts w:cs="Calibri"/>
                <w:noProof/>
                <w:lang w:val="en-US"/>
              </w:rPr>
            </w:pPr>
          </w:p>
        </w:tc>
      </w:tr>
      <w:tr w:rsidR="00B22617" w14:paraId="50013E7E" w14:textId="77777777" w:rsidTr="00586F95">
        <w:trPr>
          <w:trHeight w:val="1350"/>
        </w:trPr>
        <w:tc>
          <w:tcPr>
            <w:tcW w:w="1812" w:type="dxa"/>
          </w:tcPr>
          <w:p w14:paraId="52EEE4DB"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31CE877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Limited predictability</w:t>
            </w:r>
            <w:r w:rsidR="007957F6" w:rsidRPr="00814A19">
              <w:rPr>
                <w:rFonts w:cs="Calibri"/>
                <w:b/>
                <w:noProof/>
                <w:lang w:val="en-US"/>
              </w:rPr>
              <w:t xml:space="preserve"> of second-line DMARD persistence after methotrexate failure in rheumatoid arthritis</w:t>
            </w:r>
          </w:p>
          <w:p w14:paraId="5B30AFC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Nils</w:instrText>
            </w:r>
            <w:r w:rsidR="00531D9B" w:rsidRPr="00814A19">
              <w:rPr>
                <w:rFonts w:cs="Calibri"/>
                <w:bCs/>
                <w:noProof/>
                <w:lang w:val="en-US"/>
              </w:rPr>
              <w:instrText xml:space="preserve"> </w:instrText>
            </w:r>
            <w:r w:rsidRPr="00814A19">
              <w:rPr>
                <w:rFonts w:cs="Calibri"/>
                <w:bCs/>
                <w:noProof/>
                <w:lang w:val="en-US"/>
              </w:rPr>
              <w:instrText>Steinz</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Nils Steinz (Netherlands)</w:t>
            </w:r>
            <w:r w:rsidRPr="00814A19">
              <w:rPr>
                <w:rFonts w:cs="Calibri"/>
                <w:i/>
                <w:noProof/>
                <w:lang w:val="en-US"/>
              </w:rPr>
              <w:fldChar w:fldCharType="end"/>
            </w:r>
            <w:r w:rsidR="002C3099" w:rsidRPr="00814A19">
              <w:rPr>
                <w:rFonts w:cs="Calibri"/>
                <w:noProof/>
                <w:lang w:val="en-US"/>
              </w:rPr>
              <w:br/>
            </w:r>
          </w:p>
          <w:p w14:paraId="75D38E26" w14:textId="77777777" w:rsidR="000D0E1B" w:rsidRPr="00814A19" w:rsidRDefault="000D0E1B" w:rsidP="00A770A0">
            <w:pPr>
              <w:autoSpaceDE w:val="0"/>
              <w:autoSpaceDN w:val="0"/>
              <w:spacing w:after="0" w:line="240" w:lineRule="auto"/>
              <w:rPr>
                <w:rFonts w:cs="Calibri"/>
                <w:noProof/>
                <w:lang w:val="en-US"/>
              </w:rPr>
            </w:pPr>
          </w:p>
        </w:tc>
      </w:tr>
      <w:tr w:rsidR="00B22617" w14:paraId="680DE5BC" w14:textId="77777777" w:rsidTr="00586F95">
        <w:trPr>
          <w:trHeight w:val="1350"/>
        </w:trPr>
        <w:tc>
          <w:tcPr>
            <w:tcW w:w="1812" w:type="dxa"/>
          </w:tcPr>
          <w:p w14:paraId="5AC736D2"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78F085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Xeligekimab improved</w:t>
            </w:r>
            <w:r w:rsidR="007957F6" w:rsidRPr="00814A19">
              <w:rPr>
                <w:rFonts w:cs="Calibri"/>
                <w:b/>
                <w:noProof/>
                <w:lang w:val="en-US"/>
              </w:rPr>
              <w:t xml:space="preserve"> enthesitis at Achilles tendon sites in patients with radiographic axial spondyloarthritis: 48-week results of a phase III randomized controlled trial</w:t>
            </w:r>
          </w:p>
          <w:p w14:paraId="353F69E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Hongsheng</w:instrText>
            </w:r>
            <w:r w:rsidR="00531D9B" w:rsidRPr="00814A19">
              <w:rPr>
                <w:rFonts w:cs="Calibri"/>
                <w:bCs/>
                <w:noProof/>
                <w:lang w:val="en-US"/>
              </w:rPr>
              <w:instrText xml:space="preserve"> </w:instrText>
            </w:r>
            <w:r w:rsidRPr="00814A19">
              <w:rPr>
                <w:rFonts w:cs="Calibri"/>
                <w:bCs/>
                <w:noProof/>
                <w:lang w:val="en-US"/>
              </w:rPr>
              <w:instrText>Sun</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Hongsheng Sun (China)</w:t>
            </w:r>
            <w:r w:rsidRPr="00814A19">
              <w:rPr>
                <w:rFonts w:cs="Calibri"/>
                <w:i/>
                <w:noProof/>
                <w:lang w:val="en-US"/>
              </w:rPr>
              <w:fldChar w:fldCharType="end"/>
            </w:r>
            <w:r w:rsidR="002C3099" w:rsidRPr="00814A19">
              <w:rPr>
                <w:rFonts w:cs="Calibri"/>
                <w:noProof/>
                <w:lang w:val="en-US"/>
              </w:rPr>
              <w:br/>
            </w:r>
          </w:p>
          <w:p w14:paraId="5CCE0E77" w14:textId="77777777" w:rsidR="000D0E1B" w:rsidRPr="00814A19" w:rsidRDefault="000D0E1B" w:rsidP="00A770A0">
            <w:pPr>
              <w:autoSpaceDE w:val="0"/>
              <w:autoSpaceDN w:val="0"/>
              <w:spacing w:after="0" w:line="240" w:lineRule="auto"/>
              <w:rPr>
                <w:rFonts w:cs="Calibri"/>
                <w:noProof/>
                <w:lang w:val="en-US"/>
              </w:rPr>
            </w:pPr>
          </w:p>
        </w:tc>
      </w:tr>
      <w:tr w:rsidR="00B22617" w14:paraId="0F80FBC5" w14:textId="77777777" w:rsidTr="00586F95">
        <w:trPr>
          <w:trHeight w:val="1350"/>
        </w:trPr>
        <w:tc>
          <w:tcPr>
            <w:tcW w:w="1812" w:type="dxa"/>
          </w:tcPr>
          <w:p w14:paraId="78335CD2"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57CEA5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Anti-mitofusin-1 autoantibodies</w:t>
            </w:r>
            <w:r w:rsidR="007957F6" w:rsidRPr="00814A19">
              <w:rPr>
                <w:rFonts w:cs="Calibri"/>
                <w:b/>
                <w:noProof/>
                <w:lang w:val="en-US"/>
              </w:rPr>
              <w:t xml:space="preserve"> are associated with erosive disease in seronegative rheumatoid arthritis: data from the ESPOIR cohort</w:t>
            </w:r>
          </w:p>
          <w:p w14:paraId="0436BD7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Laurinda</w:instrText>
            </w:r>
            <w:r w:rsidR="00531D9B" w:rsidRPr="00814A19">
              <w:rPr>
                <w:rFonts w:cs="Calibri"/>
                <w:bCs/>
                <w:noProof/>
                <w:lang w:val="en-US"/>
              </w:rPr>
              <w:instrText xml:space="preserve"> </w:instrText>
            </w:r>
            <w:r w:rsidRPr="00814A19">
              <w:rPr>
                <w:rFonts w:cs="Calibri"/>
                <w:bCs/>
                <w:noProof/>
                <w:lang w:val="en-US"/>
              </w:rPr>
              <w:instrText>Carré</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Laurinda Carré (France)</w:t>
            </w:r>
            <w:r w:rsidRPr="00814A19">
              <w:rPr>
                <w:rFonts w:cs="Calibri"/>
                <w:i/>
                <w:noProof/>
                <w:lang w:val="en-US"/>
              </w:rPr>
              <w:fldChar w:fldCharType="end"/>
            </w:r>
            <w:r w:rsidR="002C3099" w:rsidRPr="00814A19">
              <w:rPr>
                <w:rFonts w:cs="Calibri"/>
                <w:noProof/>
                <w:lang w:val="en-US"/>
              </w:rPr>
              <w:br/>
            </w:r>
          </w:p>
          <w:p w14:paraId="430E1D25" w14:textId="77777777" w:rsidR="000D0E1B" w:rsidRPr="00814A19" w:rsidRDefault="000D0E1B" w:rsidP="00A770A0">
            <w:pPr>
              <w:autoSpaceDE w:val="0"/>
              <w:autoSpaceDN w:val="0"/>
              <w:spacing w:after="0" w:line="240" w:lineRule="auto"/>
              <w:rPr>
                <w:rFonts w:cs="Calibri"/>
                <w:noProof/>
                <w:lang w:val="en-US"/>
              </w:rPr>
            </w:pPr>
          </w:p>
        </w:tc>
      </w:tr>
      <w:tr w:rsidR="00B22617" w14:paraId="0B8C78E6" w14:textId="77777777" w:rsidTr="00586F95">
        <w:trPr>
          <w:trHeight w:val="1350"/>
        </w:trPr>
        <w:tc>
          <w:tcPr>
            <w:tcW w:w="1812" w:type="dxa"/>
          </w:tcPr>
          <w:p w14:paraId="62477A8C" w14:textId="77777777" w:rsidR="00EF1DB7" w:rsidRPr="00814A19" w:rsidRDefault="00E36CE1" w:rsidP="00D33061">
            <w:pPr>
              <w:rPr>
                <w:rFonts w:cs="Calibri"/>
                <w:b/>
                <w:noProof/>
                <w:lang w:val="en-US"/>
              </w:rPr>
            </w:pPr>
            <w:r w:rsidRPr="00814A19">
              <w:rPr>
                <w:rFonts w:cs="Calibri"/>
                <w:noProof/>
                <w:lang w:val="en-US"/>
              </w:rPr>
              <w:lastRenderedPageBreak/>
              <w:t xml:space="preserve">10:15 - </w:t>
            </w:r>
            <w:r w:rsidR="00BB0228" w:rsidRPr="00814A19">
              <w:rPr>
                <w:rFonts w:cs="Calibri"/>
                <w:noProof/>
                <w:lang w:val="en-US"/>
              </w:rPr>
              <w:t>10:15</w:t>
            </w:r>
          </w:p>
        </w:tc>
        <w:tc>
          <w:tcPr>
            <w:tcW w:w="7493" w:type="dxa"/>
          </w:tcPr>
          <w:p w14:paraId="6B353FB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Several JAK-STAT</w:t>
            </w:r>
            <w:r w:rsidR="007957F6" w:rsidRPr="00814A19">
              <w:rPr>
                <w:rFonts w:cs="Calibri"/>
                <w:b/>
                <w:noProof/>
                <w:lang w:val="en-US"/>
              </w:rPr>
              <w:t xml:space="preserve"> pathways are active in early, untreated rheumatoid arthritis and are only partially normalized by treatment with csDMARDs</w:t>
            </w:r>
          </w:p>
          <w:p w14:paraId="74DA878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Antti</w:instrText>
            </w:r>
            <w:r w:rsidR="00531D9B" w:rsidRPr="00814A19">
              <w:rPr>
                <w:rFonts w:cs="Calibri"/>
                <w:bCs/>
                <w:noProof/>
                <w:lang w:val="en-US"/>
              </w:rPr>
              <w:instrText xml:space="preserve"> </w:instrText>
            </w:r>
            <w:r w:rsidRPr="00814A19">
              <w:rPr>
                <w:rFonts w:cs="Calibri"/>
                <w:bCs/>
                <w:noProof/>
                <w:lang w:val="en-US"/>
              </w:rPr>
              <w:instrText>Kurttila</w:instrText>
            </w:r>
            <w:r w:rsidR="00531D9B" w:rsidRPr="00814A19">
              <w:rPr>
                <w:rFonts w:cs="Calibri"/>
                <w:bCs/>
                <w:noProof/>
                <w:lang w:val="en-US"/>
              </w:rPr>
              <w:instrText xml:space="preserve"> </w:instrText>
            </w:r>
            <w:r w:rsidRPr="00814A19">
              <w:rPr>
                <w:rFonts w:cs="Calibri"/>
                <w:bCs/>
                <w:noProof/>
                <w:lang w:val="en-US"/>
              </w:rPr>
              <w:instrText>(Finland)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Antti Kurttila (Finland)</w:t>
            </w:r>
            <w:r w:rsidRPr="00814A19">
              <w:rPr>
                <w:rFonts w:cs="Calibri"/>
                <w:i/>
                <w:noProof/>
                <w:lang w:val="en-US"/>
              </w:rPr>
              <w:fldChar w:fldCharType="end"/>
            </w:r>
            <w:r w:rsidR="002C3099" w:rsidRPr="00814A19">
              <w:rPr>
                <w:rFonts w:cs="Calibri"/>
                <w:noProof/>
                <w:lang w:val="en-US"/>
              </w:rPr>
              <w:br/>
            </w:r>
          </w:p>
          <w:p w14:paraId="7E8D3DE5" w14:textId="77777777" w:rsidR="000D0E1B" w:rsidRPr="00814A19" w:rsidRDefault="000D0E1B" w:rsidP="00A770A0">
            <w:pPr>
              <w:autoSpaceDE w:val="0"/>
              <w:autoSpaceDN w:val="0"/>
              <w:spacing w:after="0" w:line="240" w:lineRule="auto"/>
              <w:rPr>
                <w:rFonts w:cs="Calibri"/>
                <w:noProof/>
                <w:lang w:val="en-US"/>
              </w:rPr>
            </w:pPr>
          </w:p>
        </w:tc>
      </w:tr>
      <w:tr w:rsidR="00B22617" w14:paraId="6C950DBF" w14:textId="77777777" w:rsidTr="00586F95">
        <w:trPr>
          <w:trHeight w:val="1350"/>
        </w:trPr>
        <w:tc>
          <w:tcPr>
            <w:tcW w:w="1812" w:type="dxa"/>
          </w:tcPr>
          <w:p w14:paraId="2706C907"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4A5AD13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Impact of</w:t>
            </w:r>
            <w:r w:rsidR="007957F6" w:rsidRPr="00814A19">
              <w:rPr>
                <w:rFonts w:cs="Calibri"/>
                <w:b/>
                <w:noProof/>
                <w:lang w:val="en-US"/>
              </w:rPr>
              <w:t xml:space="preserve"> TNF-inhibitor discontinuation on postpartum flare in rheumatoid arthritis: results from the Norwegian RevNatus Registry</w:t>
            </w:r>
          </w:p>
          <w:p w14:paraId="1919AD6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Ingunn</w:instrText>
            </w:r>
            <w:r w:rsidR="00531D9B" w:rsidRPr="00814A19">
              <w:rPr>
                <w:rFonts w:cs="Calibri"/>
                <w:bCs/>
                <w:noProof/>
                <w:lang w:val="en-US"/>
              </w:rPr>
              <w:instrText xml:space="preserve"> </w:instrText>
            </w:r>
            <w:r w:rsidRPr="00814A19">
              <w:rPr>
                <w:rFonts w:cs="Calibri"/>
                <w:bCs/>
                <w:noProof/>
                <w:lang w:val="en-US"/>
              </w:rPr>
              <w:instrText>Sagberg</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Ingunn Sagberg (Norway)</w:t>
            </w:r>
            <w:r w:rsidRPr="00814A19">
              <w:rPr>
                <w:rFonts w:cs="Calibri"/>
                <w:i/>
                <w:noProof/>
                <w:lang w:val="en-US"/>
              </w:rPr>
              <w:fldChar w:fldCharType="end"/>
            </w:r>
            <w:r w:rsidR="002C3099" w:rsidRPr="00814A19">
              <w:rPr>
                <w:rFonts w:cs="Calibri"/>
                <w:noProof/>
                <w:lang w:val="en-US"/>
              </w:rPr>
              <w:br/>
            </w:r>
          </w:p>
          <w:p w14:paraId="091E5AFB" w14:textId="77777777" w:rsidR="000D0E1B" w:rsidRPr="00814A19" w:rsidRDefault="000D0E1B" w:rsidP="00A770A0">
            <w:pPr>
              <w:autoSpaceDE w:val="0"/>
              <w:autoSpaceDN w:val="0"/>
              <w:spacing w:after="0" w:line="240" w:lineRule="auto"/>
              <w:rPr>
                <w:rFonts w:cs="Calibri"/>
                <w:noProof/>
                <w:lang w:val="en-US"/>
              </w:rPr>
            </w:pPr>
          </w:p>
        </w:tc>
      </w:tr>
      <w:tr w:rsidR="00B22617" w14:paraId="6AD8D605" w14:textId="77777777" w:rsidTr="00586F95">
        <w:trPr>
          <w:trHeight w:val="1350"/>
        </w:trPr>
        <w:tc>
          <w:tcPr>
            <w:tcW w:w="1812" w:type="dxa"/>
          </w:tcPr>
          <w:p w14:paraId="2D3D4BED"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396A08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Mapping the</w:t>
            </w:r>
            <w:r w:rsidR="007957F6" w:rsidRPr="00814A19">
              <w:rPr>
                <w:rFonts w:cs="Calibri"/>
                <w:b/>
                <w:noProof/>
                <w:lang w:val="en-US"/>
              </w:rPr>
              <w:t xml:space="preserve"> Changing Connections Between Health Issues Prior to Rheumatoid Arthritis: A Swedish Case-Control Study</w:t>
            </w:r>
          </w:p>
          <w:p w14:paraId="64996EA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Kayode</w:instrText>
            </w:r>
            <w:r w:rsidR="00531D9B" w:rsidRPr="00814A19">
              <w:rPr>
                <w:rFonts w:cs="Calibri"/>
                <w:bCs/>
                <w:noProof/>
                <w:lang w:val="en-US"/>
              </w:rPr>
              <w:instrText xml:space="preserve"> </w:instrText>
            </w:r>
            <w:r w:rsidRPr="00814A19">
              <w:rPr>
                <w:rFonts w:cs="Calibri"/>
                <w:bCs/>
                <w:noProof/>
                <w:lang w:val="en-US"/>
              </w:rPr>
              <w:instrText>Fowobaje</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Kayode Fowobaje (Sweden)</w:t>
            </w:r>
            <w:r w:rsidRPr="00814A19">
              <w:rPr>
                <w:rFonts w:cs="Calibri"/>
                <w:i/>
                <w:noProof/>
                <w:lang w:val="en-US"/>
              </w:rPr>
              <w:fldChar w:fldCharType="end"/>
            </w:r>
            <w:r w:rsidR="002C3099" w:rsidRPr="00814A19">
              <w:rPr>
                <w:rFonts w:cs="Calibri"/>
                <w:noProof/>
                <w:lang w:val="en-US"/>
              </w:rPr>
              <w:br/>
            </w:r>
          </w:p>
          <w:p w14:paraId="6D36D010" w14:textId="77777777" w:rsidR="000D0E1B" w:rsidRPr="00814A19" w:rsidRDefault="000D0E1B" w:rsidP="00A770A0">
            <w:pPr>
              <w:autoSpaceDE w:val="0"/>
              <w:autoSpaceDN w:val="0"/>
              <w:spacing w:after="0" w:line="240" w:lineRule="auto"/>
              <w:rPr>
                <w:rFonts w:cs="Calibri"/>
                <w:noProof/>
                <w:lang w:val="en-US"/>
              </w:rPr>
            </w:pPr>
          </w:p>
        </w:tc>
      </w:tr>
      <w:tr w:rsidR="00B22617" w14:paraId="18555DDD" w14:textId="77777777" w:rsidTr="00586F95">
        <w:trPr>
          <w:trHeight w:val="1350"/>
        </w:trPr>
        <w:tc>
          <w:tcPr>
            <w:tcW w:w="1812" w:type="dxa"/>
          </w:tcPr>
          <w:p w14:paraId="1B97605A"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19580AC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CNS diseases</w:t>
            </w:r>
            <w:r w:rsidR="007957F6" w:rsidRPr="00814A19">
              <w:rPr>
                <w:rFonts w:cs="Calibri"/>
                <w:b/>
                <w:noProof/>
                <w:lang w:val="en-US"/>
              </w:rPr>
              <w:t xml:space="preserve"> cerebrospinal fluid single-cell atlas reveals immune characteristics of neuropsychiatric systemic lupus erythematosus</w:t>
            </w:r>
          </w:p>
          <w:p w14:paraId="61A242F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Mengtao</w:instrText>
            </w:r>
            <w:r w:rsidR="00531D9B" w:rsidRPr="00814A19">
              <w:rPr>
                <w:rFonts w:cs="Calibri"/>
                <w:bCs/>
                <w:noProof/>
                <w:lang w:val="en-US"/>
              </w:rPr>
              <w:instrText xml:space="preserve"> </w:instrText>
            </w:r>
            <w:r w:rsidRPr="00814A19">
              <w:rPr>
                <w:rFonts w:cs="Calibri"/>
                <w:bCs/>
                <w:noProof/>
                <w:lang w:val="en-US"/>
              </w:rPr>
              <w:instrText>Li</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Mengtao Li (China)</w:t>
            </w:r>
            <w:r w:rsidRPr="00814A19">
              <w:rPr>
                <w:rFonts w:cs="Calibri"/>
                <w:i/>
                <w:noProof/>
                <w:lang w:val="en-US"/>
              </w:rPr>
              <w:fldChar w:fldCharType="end"/>
            </w:r>
            <w:r w:rsidR="002C3099" w:rsidRPr="00814A19">
              <w:rPr>
                <w:rFonts w:cs="Calibri"/>
                <w:noProof/>
                <w:lang w:val="en-US"/>
              </w:rPr>
              <w:br/>
            </w:r>
          </w:p>
          <w:p w14:paraId="28EFF34B" w14:textId="77777777" w:rsidR="000D0E1B" w:rsidRPr="00814A19" w:rsidRDefault="000D0E1B" w:rsidP="00A770A0">
            <w:pPr>
              <w:autoSpaceDE w:val="0"/>
              <w:autoSpaceDN w:val="0"/>
              <w:spacing w:after="0" w:line="240" w:lineRule="auto"/>
              <w:rPr>
                <w:rFonts w:cs="Calibri"/>
                <w:noProof/>
                <w:lang w:val="en-US"/>
              </w:rPr>
            </w:pPr>
          </w:p>
        </w:tc>
      </w:tr>
      <w:tr w:rsidR="00B22617" w14:paraId="453D6EA7" w14:textId="77777777" w:rsidTr="00586F95">
        <w:trPr>
          <w:trHeight w:val="1350"/>
        </w:trPr>
        <w:tc>
          <w:tcPr>
            <w:tcW w:w="1812" w:type="dxa"/>
          </w:tcPr>
          <w:p w14:paraId="1DFEA40E"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4CE86C7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Safety of</w:t>
            </w:r>
            <w:r w:rsidR="007957F6" w:rsidRPr="00814A19">
              <w:rPr>
                <w:rFonts w:cs="Calibri"/>
                <w:b/>
                <w:noProof/>
                <w:lang w:val="en-US"/>
              </w:rPr>
              <w:t xml:space="preserve"> early tapering of biologic therapy in rheumatoid arthitis: a comparative study at 12 and 24 months</w:t>
            </w:r>
          </w:p>
          <w:p w14:paraId="0B96516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Paola</w:instrText>
            </w:r>
            <w:r w:rsidR="00531D9B" w:rsidRPr="00814A19">
              <w:rPr>
                <w:rFonts w:cs="Calibri"/>
                <w:bCs/>
                <w:noProof/>
                <w:lang w:val="en-US"/>
              </w:rPr>
              <w:instrText xml:space="preserve"> </w:instrText>
            </w:r>
            <w:r w:rsidRPr="00814A19">
              <w:rPr>
                <w:rFonts w:cs="Calibri"/>
                <w:bCs/>
                <w:noProof/>
                <w:lang w:val="en-US"/>
              </w:rPr>
              <w:instrText>Jauregui Rojas</w:instrText>
            </w:r>
            <w:r w:rsidR="00531D9B" w:rsidRPr="00814A19">
              <w:rPr>
                <w:rFonts w:cs="Calibri"/>
                <w:bCs/>
                <w:noProof/>
                <w:lang w:val="en-US"/>
              </w:rPr>
              <w:instrText xml:space="preserve"> </w:instrText>
            </w:r>
            <w:r w:rsidRPr="00814A19">
              <w:rPr>
                <w:rFonts w:cs="Calibri"/>
                <w:bCs/>
                <w:noProof/>
                <w:lang w:val="en-US"/>
              </w:rPr>
              <w:instrText>(Peru)</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Paola Jauregui Rojas (Peru)</w:t>
            </w:r>
            <w:r w:rsidRPr="00814A19">
              <w:rPr>
                <w:rFonts w:cs="Calibri"/>
                <w:i/>
                <w:noProof/>
                <w:lang w:val="en-US"/>
              </w:rPr>
              <w:fldChar w:fldCharType="end"/>
            </w:r>
            <w:r w:rsidR="002C3099" w:rsidRPr="00814A19">
              <w:rPr>
                <w:rFonts w:cs="Calibri"/>
                <w:noProof/>
                <w:lang w:val="en-US"/>
              </w:rPr>
              <w:br/>
            </w:r>
          </w:p>
          <w:p w14:paraId="20BE728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16BB8D8" w14:textId="77777777" w:rsidTr="00586F95">
        <w:trPr>
          <w:trHeight w:val="1350"/>
        </w:trPr>
        <w:tc>
          <w:tcPr>
            <w:tcW w:w="1812" w:type="dxa"/>
          </w:tcPr>
          <w:p w14:paraId="60CAD7EE"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0CAA87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Immune checkpoint</w:t>
            </w:r>
            <w:r w:rsidR="007957F6" w:rsidRPr="00814A19">
              <w:rPr>
                <w:rFonts w:cs="Calibri"/>
                <w:b/>
                <w:noProof/>
                <w:lang w:val="en-US"/>
              </w:rPr>
              <w:t xml:space="preserve"> inhibitors-induced granulomatous uveitis for patients with cancer: a systematic literature review of reported cases identifying phenotypes of disease and outcomes</w:t>
            </w:r>
          </w:p>
          <w:p w14:paraId="59ACCED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Nandini</w:instrText>
            </w:r>
            <w:r w:rsidR="00531D9B" w:rsidRPr="00814A19">
              <w:rPr>
                <w:rFonts w:cs="Calibri"/>
                <w:bCs/>
                <w:noProof/>
                <w:lang w:val="en-US"/>
              </w:rPr>
              <w:instrText xml:space="preserve"> </w:instrText>
            </w:r>
            <w:r w:rsidRPr="00814A19">
              <w:rPr>
                <w:rFonts w:cs="Calibri"/>
                <w:bCs/>
                <w:noProof/>
                <w:lang w:val="en-US"/>
              </w:rPr>
              <w:instrText>Bindal</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Nandini Bindal (United Kingdom)</w:t>
            </w:r>
            <w:r w:rsidRPr="00814A19">
              <w:rPr>
                <w:rFonts w:cs="Calibri"/>
                <w:i/>
                <w:noProof/>
                <w:lang w:val="en-US"/>
              </w:rPr>
              <w:fldChar w:fldCharType="end"/>
            </w:r>
            <w:r w:rsidR="002C3099" w:rsidRPr="00814A19">
              <w:rPr>
                <w:rFonts w:cs="Calibri"/>
                <w:noProof/>
                <w:lang w:val="en-US"/>
              </w:rPr>
              <w:br/>
            </w:r>
          </w:p>
          <w:p w14:paraId="5588EFFE" w14:textId="77777777" w:rsidR="000D0E1B" w:rsidRPr="00814A19" w:rsidRDefault="000D0E1B" w:rsidP="00A770A0">
            <w:pPr>
              <w:autoSpaceDE w:val="0"/>
              <w:autoSpaceDN w:val="0"/>
              <w:spacing w:after="0" w:line="240" w:lineRule="auto"/>
              <w:rPr>
                <w:rFonts w:cs="Calibri"/>
                <w:noProof/>
                <w:lang w:val="en-US"/>
              </w:rPr>
            </w:pPr>
          </w:p>
        </w:tc>
      </w:tr>
      <w:tr w:rsidR="00B22617" w14:paraId="3424ED67" w14:textId="77777777" w:rsidTr="00586F95">
        <w:trPr>
          <w:trHeight w:val="1350"/>
        </w:trPr>
        <w:tc>
          <w:tcPr>
            <w:tcW w:w="1812" w:type="dxa"/>
          </w:tcPr>
          <w:p w14:paraId="1C9EFA95"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19FFDDE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Cardiorenal–Metabolic</w:t>
            </w:r>
            <w:r w:rsidR="007957F6" w:rsidRPr="00814A19">
              <w:rPr>
                <w:rFonts w:cs="Calibri"/>
                <w:b/>
                <w:noProof/>
                <w:lang w:val="en-US"/>
              </w:rPr>
              <w:t xml:space="preserve"> Comorbidity and Therapy Eligibility in Rheumatoid Arthritis: Real-World Data from the Ontario Best Practices Research Initiative (OBRI)</w:t>
            </w:r>
          </w:p>
          <w:p w14:paraId="07EFC51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Bindee</w:instrText>
            </w:r>
            <w:r w:rsidR="00531D9B" w:rsidRPr="00814A19">
              <w:rPr>
                <w:rFonts w:cs="Calibri"/>
                <w:bCs/>
                <w:noProof/>
                <w:lang w:val="en-US"/>
              </w:rPr>
              <w:instrText xml:space="preserve"> </w:instrText>
            </w:r>
            <w:r w:rsidRPr="00814A19">
              <w:rPr>
                <w:rFonts w:cs="Calibri"/>
                <w:bCs/>
                <w:noProof/>
                <w:lang w:val="en-US"/>
              </w:rPr>
              <w:instrText>Kuriya</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Bindee Kuriya (Canada)</w:t>
            </w:r>
            <w:r w:rsidRPr="00814A19">
              <w:rPr>
                <w:rFonts w:cs="Calibri"/>
                <w:i/>
                <w:noProof/>
                <w:lang w:val="en-US"/>
              </w:rPr>
              <w:fldChar w:fldCharType="end"/>
            </w:r>
            <w:r w:rsidR="002C3099" w:rsidRPr="00814A19">
              <w:rPr>
                <w:rFonts w:cs="Calibri"/>
                <w:noProof/>
                <w:lang w:val="en-US"/>
              </w:rPr>
              <w:br/>
            </w:r>
          </w:p>
          <w:p w14:paraId="1469A67E" w14:textId="77777777" w:rsidR="000D0E1B" w:rsidRPr="00814A19" w:rsidRDefault="000D0E1B" w:rsidP="00A770A0">
            <w:pPr>
              <w:autoSpaceDE w:val="0"/>
              <w:autoSpaceDN w:val="0"/>
              <w:spacing w:after="0" w:line="240" w:lineRule="auto"/>
              <w:rPr>
                <w:rFonts w:cs="Calibri"/>
                <w:noProof/>
                <w:lang w:val="en-US"/>
              </w:rPr>
            </w:pPr>
          </w:p>
        </w:tc>
      </w:tr>
      <w:tr w:rsidR="00B22617" w14:paraId="4205C131" w14:textId="77777777" w:rsidTr="00586F95">
        <w:trPr>
          <w:trHeight w:val="1350"/>
        </w:trPr>
        <w:tc>
          <w:tcPr>
            <w:tcW w:w="1812" w:type="dxa"/>
          </w:tcPr>
          <w:p w14:paraId="07B45E67"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D96464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Perspectives on</w:t>
            </w:r>
            <w:r w:rsidR="007957F6" w:rsidRPr="00814A19">
              <w:rPr>
                <w:rFonts w:cs="Calibri"/>
                <w:b/>
                <w:noProof/>
                <w:lang w:val="en-US"/>
              </w:rPr>
              <w:t xml:space="preserve"> Patient Research Partner Involvement in Rheumatology Research: A National Survey of Portuguese Researchers</w:t>
            </w:r>
          </w:p>
          <w:p w14:paraId="79141F5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Mariana</w:instrText>
            </w:r>
            <w:r w:rsidR="00531D9B" w:rsidRPr="00814A19">
              <w:rPr>
                <w:rFonts w:cs="Calibri"/>
                <w:bCs/>
                <w:noProof/>
                <w:lang w:val="en-US"/>
              </w:rPr>
              <w:instrText xml:space="preserve"> </w:instrText>
            </w:r>
            <w:r w:rsidRPr="00814A19">
              <w:rPr>
                <w:rFonts w:cs="Calibri"/>
                <w:bCs/>
                <w:noProof/>
                <w:lang w:val="en-US"/>
              </w:rPr>
              <w:instrText>Carvalho</w:instrText>
            </w:r>
            <w:r w:rsidR="00531D9B" w:rsidRPr="00814A19">
              <w:rPr>
                <w:rFonts w:cs="Calibri"/>
                <w:bCs/>
                <w:noProof/>
                <w:lang w:val="en-US"/>
              </w:rPr>
              <w:instrText xml:space="preserve"> </w:instrText>
            </w:r>
            <w:r w:rsidRPr="00814A19">
              <w:rPr>
                <w:rFonts w:cs="Calibri"/>
                <w:bCs/>
                <w:noProof/>
                <w:lang w:val="en-US"/>
              </w:rPr>
              <w:instrText>(Portugal)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Mariana Carvalho (Portugal)</w:t>
            </w:r>
            <w:r w:rsidRPr="00814A19">
              <w:rPr>
                <w:rFonts w:cs="Calibri"/>
                <w:i/>
                <w:noProof/>
                <w:lang w:val="en-US"/>
              </w:rPr>
              <w:fldChar w:fldCharType="end"/>
            </w:r>
            <w:r w:rsidR="002C3099" w:rsidRPr="00814A19">
              <w:rPr>
                <w:rFonts w:cs="Calibri"/>
                <w:noProof/>
                <w:lang w:val="en-US"/>
              </w:rPr>
              <w:br/>
            </w:r>
          </w:p>
          <w:p w14:paraId="1402947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C07C1AD" w14:textId="77777777" w:rsidTr="00586F95">
        <w:trPr>
          <w:trHeight w:val="1350"/>
        </w:trPr>
        <w:tc>
          <w:tcPr>
            <w:tcW w:w="1812" w:type="dxa"/>
          </w:tcPr>
          <w:p w14:paraId="71D13E3A"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034D379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TL1A and</w:t>
            </w:r>
            <w:r w:rsidR="007957F6" w:rsidRPr="00814A19">
              <w:rPr>
                <w:rFonts w:cs="Calibri"/>
                <w:b/>
                <w:noProof/>
                <w:lang w:val="en-US"/>
              </w:rPr>
              <w:t xml:space="preserve"> TL1A-driven Inflammatory Pathways are Upregulated in RA, PsA and axSpA</w:t>
            </w:r>
          </w:p>
          <w:p w14:paraId="4459C9A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Heather</w:instrText>
            </w:r>
            <w:r w:rsidR="00531D9B" w:rsidRPr="00814A19">
              <w:rPr>
                <w:rFonts w:cs="Calibri"/>
                <w:bCs/>
                <w:noProof/>
                <w:lang w:val="en-US"/>
              </w:rPr>
              <w:instrText xml:space="preserve"> </w:instrText>
            </w:r>
            <w:r w:rsidRPr="00814A19">
              <w:rPr>
                <w:rFonts w:cs="Calibri"/>
                <w:bCs/>
                <w:noProof/>
                <w:lang w:val="en-US"/>
              </w:rPr>
              <w:instrText>Llewellyn</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Heather Llewellyn (United States of America)</w:t>
            </w:r>
            <w:r w:rsidRPr="00814A19">
              <w:rPr>
                <w:rFonts w:cs="Calibri"/>
                <w:i/>
                <w:noProof/>
                <w:lang w:val="en-US"/>
              </w:rPr>
              <w:fldChar w:fldCharType="end"/>
            </w:r>
            <w:r w:rsidR="002C3099" w:rsidRPr="00814A19">
              <w:rPr>
                <w:rFonts w:cs="Calibri"/>
                <w:noProof/>
                <w:lang w:val="en-US"/>
              </w:rPr>
              <w:br/>
            </w:r>
          </w:p>
          <w:p w14:paraId="439A2845" w14:textId="77777777" w:rsidR="000D0E1B" w:rsidRPr="00814A19" w:rsidRDefault="000D0E1B" w:rsidP="00A770A0">
            <w:pPr>
              <w:autoSpaceDE w:val="0"/>
              <w:autoSpaceDN w:val="0"/>
              <w:spacing w:after="0" w:line="240" w:lineRule="auto"/>
              <w:rPr>
                <w:rFonts w:cs="Calibri"/>
                <w:noProof/>
                <w:lang w:val="en-US"/>
              </w:rPr>
            </w:pPr>
          </w:p>
        </w:tc>
      </w:tr>
      <w:tr w:rsidR="00B22617" w14:paraId="58B917D7" w14:textId="77777777" w:rsidTr="00586F95">
        <w:trPr>
          <w:trHeight w:val="1350"/>
        </w:trPr>
        <w:tc>
          <w:tcPr>
            <w:tcW w:w="1812" w:type="dxa"/>
          </w:tcPr>
          <w:p w14:paraId="209DBED3" w14:textId="77777777" w:rsidR="00EF1DB7" w:rsidRPr="00814A19" w:rsidRDefault="00E36CE1" w:rsidP="00D33061">
            <w:pPr>
              <w:rPr>
                <w:rFonts w:cs="Calibri"/>
                <w:b/>
                <w:noProof/>
                <w:lang w:val="en-US"/>
              </w:rPr>
            </w:pPr>
            <w:r w:rsidRPr="00814A19">
              <w:rPr>
                <w:rFonts w:cs="Calibri"/>
                <w:noProof/>
                <w:lang w:val="en-US"/>
              </w:rPr>
              <w:lastRenderedPageBreak/>
              <w:t xml:space="preserve">10:15 - </w:t>
            </w:r>
            <w:r w:rsidR="00BB0228" w:rsidRPr="00814A19">
              <w:rPr>
                <w:rFonts w:cs="Calibri"/>
                <w:noProof/>
                <w:lang w:val="en-US"/>
              </w:rPr>
              <w:t>10:15</w:t>
            </w:r>
          </w:p>
        </w:tc>
        <w:tc>
          <w:tcPr>
            <w:tcW w:w="7493" w:type="dxa"/>
          </w:tcPr>
          <w:p w14:paraId="5EAE683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Ultra low</w:t>
            </w:r>
            <w:r w:rsidR="007957F6" w:rsidRPr="00814A19">
              <w:rPr>
                <w:rFonts w:cs="Calibri"/>
                <w:b/>
                <w:noProof/>
                <w:lang w:val="en-US"/>
              </w:rPr>
              <w:t xml:space="preserve"> dose Rituximab in Rheumatoid arthritis patient refractory or intolerant to csDMARDs or JAK inhibitors- a prospective pilot study from a tertiary care centre in northern india</w:t>
            </w:r>
          </w:p>
          <w:p w14:paraId="63E1BFD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ANJUM</w:instrText>
            </w:r>
            <w:r w:rsidR="00531D9B" w:rsidRPr="00814A19">
              <w:rPr>
                <w:rFonts w:cs="Calibri"/>
                <w:bCs/>
                <w:noProof/>
                <w:lang w:val="en-US"/>
              </w:rPr>
              <w:instrText xml:space="preserve"> </w:instrText>
            </w:r>
            <w:r w:rsidRPr="00814A19">
              <w:rPr>
                <w:rFonts w:cs="Calibri"/>
                <w:bCs/>
                <w:noProof/>
                <w:lang w:val="en-US"/>
              </w:rPr>
              <w:instrText>SIDDIQUI</w:instrText>
            </w:r>
            <w:r w:rsidR="00531D9B" w:rsidRPr="00814A19">
              <w:rPr>
                <w:rFonts w:cs="Calibri"/>
                <w:bCs/>
                <w:noProof/>
                <w:lang w:val="en-US"/>
              </w:rPr>
              <w:instrText xml:space="preserve"> </w:instrText>
            </w:r>
            <w:r w:rsidRPr="00814A19">
              <w:rPr>
                <w:rFonts w:cs="Calibri"/>
                <w:bCs/>
                <w:noProof/>
                <w:lang w:val="en-US"/>
              </w:rPr>
              <w:instrText>(India)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ANJUM SIDDIQUI (India)</w:t>
            </w:r>
            <w:r w:rsidRPr="00814A19">
              <w:rPr>
                <w:rFonts w:cs="Calibri"/>
                <w:i/>
                <w:noProof/>
                <w:lang w:val="en-US"/>
              </w:rPr>
              <w:fldChar w:fldCharType="end"/>
            </w:r>
            <w:r w:rsidR="002C3099" w:rsidRPr="00814A19">
              <w:rPr>
                <w:rFonts w:cs="Calibri"/>
                <w:noProof/>
                <w:lang w:val="en-US"/>
              </w:rPr>
              <w:br/>
            </w:r>
          </w:p>
          <w:p w14:paraId="668A0A46" w14:textId="77777777" w:rsidR="000D0E1B" w:rsidRPr="00814A19" w:rsidRDefault="000D0E1B" w:rsidP="00A770A0">
            <w:pPr>
              <w:autoSpaceDE w:val="0"/>
              <w:autoSpaceDN w:val="0"/>
              <w:spacing w:after="0" w:line="240" w:lineRule="auto"/>
              <w:rPr>
                <w:rFonts w:cs="Calibri"/>
                <w:noProof/>
                <w:lang w:val="en-US"/>
              </w:rPr>
            </w:pPr>
          </w:p>
        </w:tc>
      </w:tr>
      <w:tr w:rsidR="00B22617" w14:paraId="2C8A07B6" w14:textId="77777777" w:rsidTr="00586F95">
        <w:trPr>
          <w:trHeight w:val="1350"/>
        </w:trPr>
        <w:tc>
          <w:tcPr>
            <w:tcW w:w="1812" w:type="dxa"/>
          </w:tcPr>
          <w:p w14:paraId="4FD468F9"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2CBF87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MAJOR ADVERSE</w:t>
            </w:r>
            <w:r w:rsidR="007957F6" w:rsidRPr="00814A19">
              <w:rPr>
                <w:rFonts w:cs="Calibri"/>
                <w:b/>
                <w:noProof/>
                <w:lang w:val="en-US"/>
              </w:rPr>
              <w:t xml:space="preserve"> CARDIOVASCULAR EVENTS IN PATIENTS WITH GIANT CELL ARTERITIS TREATED WITH GLUCOCORTICOIDS: A REAL-WORLD MULTICENTRE STUDY FROM ARTESER REGISTRY</w:t>
            </w:r>
          </w:p>
          <w:p w14:paraId="0606D4A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Adrián</w:instrText>
            </w:r>
            <w:r w:rsidR="00531D9B" w:rsidRPr="00814A19">
              <w:rPr>
                <w:rFonts w:cs="Calibri"/>
                <w:bCs/>
                <w:noProof/>
                <w:lang w:val="en-US"/>
              </w:rPr>
              <w:instrText xml:space="preserve"> </w:instrText>
            </w:r>
            <w:r w:rsidRPr="00814A19">
              <w:rPr>
                <w:rFonts w:cs="Calibri"/>
                <w:bCs/>
                <w:noProof/>
                <w:lang w:val="en-US"/>
              </w:rPr>
              <w:instrText>Martín-Gutiérrez</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Adrián Martín-Gutiérrez (Spain)</w:t>
            </w:r>
            <w:r w:rsidRPr="00814A19">
              <w:rPr>
                <w:rFonts w:cs="Calibri"/>
                <w:i/>
                <w:noProof/>
                <w:lang w:val="en-US"/>
              </w:rPr>
              <w:fldChar w:fldCharType="end"/>
            </w:r>
            <w:r w:rsidR="002C3099" w:rsidRPr="00814A19">
              <w:rPr>
                <w:rFonts w:cs="Calibri"/>
                <w:noProof/>
                <w:lang w:val="en-US"/>
              </w:rPr>
              <w:br/>
            </w:r>
          </w:p>
          <w:p w14:paraId="4F19D19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2EBE1A5" w14:textId="77777777" w:rsidTr="00586F95">
        <w:trPr>
          <w:trHeight w:val="1350"/>
        </w:trPr>
        <w:tc>
          <w:tcPr>
            <w:tcW w:w="1812" w:type="dxa"/>
          </w:tcPr>
          <w:p w14:paraId="4656AF01"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068483B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Safety Profile</w:t>
            </w:r>
            <w:r w:rsidR="007957F6" w:rsidRPr="00814A19">
              <w:rPr>
                <w:rFonts w:cs="Calibri"/>
                <w:b/>
                <w:noProof/>
                <w:lang w:val="en-US"/>
              </w:rPr>
              <w:t xml:space="preserve"> of Efgartigimod Across Multiple Global Clinical Trials in Immunoglobulin G-Mediated Autoimmune Diseases With Emerging Data in Idiopathic Inflammatory Myopathy, Sjögren’s Disease, and Lupus Nephritis</w:t>
            </w:r>
          </w:p>
          <w:p w14:paraId="24BCFE5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Hector</w:instrText>
            </w:r>
            <w:r w:rsidR="00531D9B" w:rsidRPr="00814A19">
              <w:rPr>
                <w:rFonts w:cs="Calibri"/>
                <w:bCs/>
                <w:noProof/>
                <w:lang w:val="en-US"/>
              </w:rPr>
              <w:instrText xml:space="preserve"> </w:instrText>
            </w:r>
            <w:r w:rsidRPr="00814A19">
              <w:rPr>
                <w:rFonts w:cs="Calibri"/>
                <w:bCs/>
                <w:noProof/>
                <w:lang w:val="en-US"/>
              </w:rPr>
              <w:instrText>Chinoy</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Hector Chinoy (United Kingdom)</w:t>
            </w:r>
            <w:r w:rsidRPr="00814A19">
              <w:rPr>
                <w:rFonts w:cs="Calibri"/>
                <w:i/>
                <w:noProof/>
                <w:lang w:val="en-US"/>
              </w:rPr>
              <w:fldChar w:fldCharType="end"/>
            </w:r>
            <w:r w:rsidR="002C3099" w:rsidRPr="00814A19">
              <w:rPr>
                <w:rFonts w:cs="Calibri"/>
                <w:noProof/>
                <w:lang w:val="en-US"/>
              </w:rPr>
              <w:br/>
            </w:r>
          </w:p>
          <w:p w14:paraId="0175E55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B0073DE" w14:textId="77777777" w:rsidTr="00586F95">
        <w:trPr>
          <w:trHeight w:val="1350"/>
        </w:trPr>
        <w:tc>
          <w:tcPr>
            <w:tcW w:w="1812" w:type="dxa"/>
          </w:tcPr>
          <w:p w14:paraId="4E3C42C5"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78DA5E0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Prescription Patterns</w:t>
            </w:r>
            <w:r w:rsidR="007957F6" w:rsidRPr="00814A19">
              <w:rPr>
                <w:rFonts w:cs="Calibri"/>
                <w:b/>
                <w:noProof/>
                <w:lang w:val="en-US"/>
              </w:rPr>
              <w:t>, Safety, and Drug Survival of Targeted Therapies in Patients with Rheumatoid Arthritis-Associated Interstitial Lung Disease: Data from the BIOBADASER Registry.</w:t>
            </w:r>
          </w:p>
          <w:p w14:paraId="6C55848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Juan</w:instrText>
            </w:r>
            <w:r w:rsidR="00531D9B" w:rsidRPr="00814A19">
              <w:rPr>
                <w:rFonts w:cs="Calibri"/>
                <w:bCs/>
                <w:noProof/>
                <w:lang w:val="en-US"/>
              </w:rPr>
              <w:instrText xml:space="preserve"> </w:instrText>
            </w:r>
            <w:r w:rsidRPr="00814A19">
              <w:rPr>
                <w:rFonts w:cs="Calibri"/>
                <w:bCs/>
                <w:noProof/>
                <w:lang w:val="en-US"/>
              </w:rPr>
              <w:instrText>Sarmiento-Monroy</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Juan Sarmiento-Monroy (Spain)</w:t>
            </w:r>
            <w:r w:rsidRPr="00814A19">
              <w:rPr>
                <w:rFonts w:cs="Calibri"/>
                <w:i/>
                <w:noProof/>
                <w:lang w:val="en-US"/>
              </w:rPr>
              <w:fldChar w:fldCharType="end"/>
            </w:r>
            <w:r w:rsidR="002C3099" w:rsidRPr="00814A19">
              <w:rPr>
                <w:rFonts w:cs="Calibri"/>
                <w:noProof/>
                <w:lang w:val="en-US"/>
              </w:rPr>
              <w:br/>
            </w:r>
          </w:p>
          <w:p w14:paraId="27CA67E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4A3F6F7" w14:textId="77777777" w:rsidTr="00586F95">
        <w:trPr>
          <w:trHeight w:val="1350"/>
        </w:trPr>
        <w:tc>
          <w:tcPr>
            <w:tcW w:w="1812" w:type="dxa"/>
          </w:tcPr>
          <w:p w14:paraId="7B69BD8C"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299A30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Distinct IgM</w:t>
            </w:r>
            <w:r w:rsidR="007957F6" w:rsidRPr="00814A19">
              <w:rPr>
                <w:rFonts w:cs="Calibri"/>
                <w:b/>
                <w:noProof/>
                <w:lang w:val="en-US"/>
              </w:rPr>
              <w:t xml:space="preserve"> and IgG Autoantibody Architectures Characterize Incomplete and Classified Systemic Autoimmune Diseases</w:t>
            </w:r>
          </w:p>
          <w:p w14:paraId="7B0F8D5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Rebecca</w:instrText>
            </w:r>
            <w:r w:rsidR="00531D9B" w:rsidRPr="00814A19">
              <w:rPr>
                <w:rFonts w:cs="Calibri"/>
                <w:bCs/>
                <w:noProof/>
                <w:lang w:val="en-US"/>
              </w:rPr>
              <w:instrText xml:space="preserve"> </w:instrText>
            </w:r>
            <w:r w:rsidRPr="00814A19">
              <w:rPr>
                <w:rFonts w:cs="Calibri"/>
                <w:bCs/>
                <w:noProof/>
                <w:lang w:val="en-US"/>
              </w:rPr>
              <w:instrText>Wood</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Rebecca Wood (United States of America)</w:t>
            </w:r>
            <w:r w:rsidRPr="00814A19">
              <w:rPr>
                <w:rFonts w:cs="Calibri"/>
                <w:i/>
                <w:noProof/>
                <w:lang w:val="en-US"/>
              </w:rPr>
              <w:fldChar w:fldCharType="end"/>
            </w:r>
            <w:r w:rsidR="002C3099" w:rsidRPr="00814A19">
              <w:rPr>
                <w:rFonts w:cs="Calibri"/>
                <w:noProof/>
                <w:lang w:val="en-US"/>
              </w:rPr>
              <w:br/>
            </w:r>
          </w:p>
          <w:p w14:paraId="1EAF42D7" w14:textId="77777777" w:rsidR="000D0E1B" w:rsidRPr="00814A19" w:rsidRDefault="000D0E1B" w:rsidP="00A770A0">
            <w:pPr>
              <w:autoSpaceDE w:val="0"/>
              <w:autoSpaceDN w:val="0"/>
              <w:spacing w:after="0" w:line="240" w:lineRule="auto"/>
              <w:rPr>
                <w:rFonts w:cs="Calibri"/>
                <w:noProof/>
                <w:lang w:val="en-US"/>
              </w:rPr>
            </w:pPr>
          </w:p>
        </w:tc>
      </w:tr>
      <w:tr w:rsidR="00B22617" w14:paraId="42A38E51" w14:textId="77777777" w:rsidTr="00586F95">
        <w:trPr>
          <w:trHeight w:val="1350"/>
        </w:trPr>
        <w:tc>
          <w:tcPr>
            <w:tcW w:w="1812" w:type="dxa"/>
          </w:tcPr>
          <w:p w14:paraId="614638CC"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5DFDC67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Impact of</w:t>
            </w:r>
            <w:r w:rsidR="007957F6" w:rsidRPr="00814A19">
              <w:rPr>
                <w:rFonts w:cs="Calibri"/>
                <w:b/>
                <w:noProof/>
                <w:lang w:val="en-US"/>
              </w:rPr>
              <w:t xml:space="preserve"> glucocorticoid expose on mortality, hospitalization, and infection risk in patients with rheumatoid arthritis: a time-dependent analysis using the weighted cumulative index</w:t>
            </w:r>
          </w:p>
          <w:p w14:paraId="6BB4CE8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Misaki</w:instrText>
            </w:r>
            <w:r w:rsidR="00531D9B" w:rsidRPr="00814A19">
              <w:rPr>
                <w:rFonts w:cs="Calibri"/>
                <w:bCs/>
                <w:noProof/>
                <w:lang w:val="en-US"/>
              </w:rPr>
              <w:instrText xml:space="preserve"> </w:instrText>
            </w:r>
            <w:r w:rsidRPr="00814A19">
              <w:rPr>
                <w:rFonts w:cs="Calibri"/>
                <w:bCs/>
                <w:noProof/>
                <w:lang w:val="en-US"/>
              </w:rPr>
              <w:instrText>Yoshida</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Misaki Yoshida (Japan)</w:t>
            </w:r>
            <w:r w:rsidRPr="00814A19">
              <w:rPr>
                <w:rFonts w:cs="Calibri"/>
                <w:i/>
                <w:noProof/>
                <w:lang w:val="en-US"/>
              </w:rPr>
              <w:fldChar w:fldCharType="end"/>
            </w:r>
            <w:r w:rsidR="002C3099" w:rsidRPr="00814A19">
              <w:rPr>
                <w:rFonts w:cs="Calibri"/>
                <w:noProof/>
                <w:lang w:val="en-US"/>
              </w:rPr>
              <w:br/>
            </w:r>
          </w:p>
          <w:p w14:paraId="1264DDF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92FD048" w14:textId="77777777" w:rsidTr="00586F95">
        <w:trPr>
          <w:trHeight w:val="1350"/>
        </w:trPr>
        <w:tc>
          <w:tcPr>
            <w:tcW w:w="1812" w:type="dxa"/>
          </w:tcPr>
          <w:p w14:paraId="17978781"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B361DA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Safety, </w:t>
            </w:r>
            <w:r w:rsidR="007957F6" w:rsidRPr="00814A19">
              <w:rPr>
                <w:rFonts w:cs="Calibri"/>
                <w:b/>
                <w:noProof/>
                <w:lang w:val="en-US"/>
              </w:rPr>
              <w:t>efficacy, and molecular mechanism of CD3×CD19 T-Cell-engager therapy in active systemic lupus erythematosus: a Phase I Investigator Initiated Trial</w:t>
            </w:r>
          </w:p>
          <w:p w14:paraId="561D706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Jason</w:instrText>
            </w:r>
            <w:r w:rsidR="00531D9B" w:rsidRPr="00814A19">
              <w:rPr>
                <w:rFonts w:cs="Calibri"/>
                <w:bCs/>
                <w:noProof/>
                <w:lang w:val="en-US"/>
              </w:rPr>
              <w:instrText xml:space="preserve"> </w:instrText>
            </w:r>
            <w:r w:rsidRPr="00814A19">
              <w:rPr>
                <w:rFonts w:cs="Calibri"/>
                <w:bCs/>
                <w:noProof/>
                <w:lang w:val="en-US"/>
              </w:rPr>
              <w:instrText>Xu</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Jason Xu (United States of America)</w:t>
            </w:r>
            <w:r w:rsidRPr="00814A19">
              <w:rPr>
                <w:rFonts w:cs="Calibri"/>
                <w:i/>
                <w:noProof/>
                <w:lang w:val="en-US"/>
              </w:rPr>
              <w:fldChar w:fldCharType="end"/>
            </w:r>
            <w:r w:rsidR="002C3099" w:rsidRPr="00814A19">
              <w:rPr>
                <w:rFonts w:cs="Calibri"/>
                <w:noProof/>
                <w:lang w:val="en-US"/>
              </w:rPr>
              <w:br/>
            </w:r>
          </w:p>
          <w:p w14:paraId="426F0C1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FB1363E" w14:textId="77777777" w:rsidTr="00586F95">
        <w:trPr>
          <w:trHeight w:val="1350"/>
        </w:trPr>
        <w:tc>
          <w:tcPr>
            <w:tcW w:w="1812" w:type="dxa"/>
          </w:tcPr>
          <w:p w14:paraId="7A5632A5"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57E1D1A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Outcomes</w:t>
            </w:r>
            <w:r w:rsidR="007957F6" w:rsidRPr="00814A19">
              <w:rPr>
                <w:rFonts w:cs="Calibri"/>
                <w:b/>
                <w:noProof/>
                <w:lang w:val="en-US"/>
              </w:rPr>
              <w:t xml:space="preserve"> Following Withdrawal of Upadacitinib in Patients With Axial Spondyloarthritis Who Achieved Remission: Findings From the Phase 3, Placebo-Controlled, Double-Blind SELECT-AXIS 2 Trial</w:t>
            </w:r>
          </w:p>
          <w:p w14:paraId="0D34310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Atul</w:instrText>
            </w:r>
            <w:r w:rsidR="00531D9B" w:rsidRPr="00814A19">
              <w:rPr>
                <w:rFonts w:cs="Calibri"/>
                <w:bCs/>
                <w:noProof/>
                <w:lang w:val="en-US"/>
              </w:rPr>
              <w:instrText xml:space="preserve"> </w:instrText>
            </w:r>
            <w:r w:rsidRPr="00814A19">
              <w:rPr>
                <w:rFonts w:cs="Calibri"/>
                <w:bCs/>
                <w:noProof/>
                <w:lang w:val="en-US"/>
              </w:rPr>
              <w:instrText>Deodhar</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Atul Deodhar (United States of America)</w:t>
            </w:r>
            <w:r w:rsidRPr="00814A19">
              <w:rPr>
                <w:rFonts w:cs="Calibri"/>
                <w:i/>
                <w:noProof/>
                <w:lang w:val="en-US"/>
              </w:rPr>
              <w:fldChar w:fldCharType="end"/>
            </w:r>
            <w:r w:rsidR="002C3099" w:rsidRPr="00814A19">
              <w:rPr>
                <w:rFonts w:cs="Calibri"/>
                <w:noProof/>
                <w:lang w:val="en-US"/>
              </w:rPr>
              <w:br/>
            </w:r>
          </w:p>
          <w:p w14:paraId="264AD3E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41C2986" w14:textId="77777777" w:rsidTr="00586F95">
        <w:trPr>
          <w:trHeight w:val="1350"/>
        </w:trPr>
        <w:tc>
          <w:tcPr>
            <w:tcW w:w="1812" w:type="dxa"/>
          </w:tcPr>
          <w:p w14:paraId="6C7AA7C3"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3882C95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Trends and</w:t>
            </w:r>
            <w:r w:rsidR="007957F6" w:rsidRPr="00814A19">
              <w:rPr>
                <w:rFonts w:cs="Calibri"/>
                <w:b/>
                <w:noProof/>
                <w:lang w:val="en-US"/>
              </w:rPr>
              <w:t xml:space="preserve"> In-Hospital Outcomes of Multiple Myeloma in Autoimmune Rheumatic Disease Hospitalizations: A National Inpatient Sample Analysis, 2016–2022</w:t>
            </w:r>
          </w:p>
          <w:p w14:paraId="0C73F9C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Naina</w:instrText>
            </w:r>
            <w:r w:rsidR="00531D9B" w:rsidRPr="00814A19">
              <w:rPr>
                <w:rFonts w:cs="Calibri"/>
                <w:bCs/>
                <w:noProof/>
                <w:lang w:val="en-US"/>
              </w:rPr>
              <w:instrText xml:space="preserve"> </w:instrText>
            </w:r>
            <w:r w:rsidRPr="00814A19">
              <w:rPr>
                <w:rFonts w:cs="Calibri"/>
                <w:bCs/>
                <w:noProof/>
                <w:lang w:val="en-US"/>
              </w:rPr>
              <w:instrText>Kumari</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Naina Kumari (United States of America)</w:t>
            </w:r>
            <w:r w:rsidRPr="00814A19">
              <w:rPr>
                <w:rFonts w:cs="Calibri"/>
                <w:i/>
                <w:noProof/>
                <w:lang w:val="en-US"/>
              </w:rPr>
              <w:fldChar w:fldCharType="end"/>
            </w:r>
            <w:r w:rsidR="002C3099" w:rsidRPr="00814A19">
              <w:rPr>
                <w:rFonts w:cs="Calibri"/>
                <w:noProof/>
                <w:lang w:val="en-US"/>
              </w:rPr>
              <w:br/>
            </w:r>
          </w:p>
          <w:p w14:paraId="5842574E" w14:textId="77777777" w:rsidR="000D0E1B" w:rsidRPr="00814A19" w:rsidRDefault="000D0E1B" w:rsidP="00A770A0">
            <w:pPr>
              <w:autoSpaceDE w:val="0"/>
              <w:autoSpaceDN w:val="0"/>
              <w:spacing w:after="0" w:line="240" w:lineRule="auto"/>
              <w:rPr>
                <w:rFonts w:cs="Calibri"/>
                <w:noProof/>
                <w:lang w:val="en-US"/>
              </w:rPr>
            </w:pPr>
          </w:p>
        </w:tc>
      </w:tr>
      <w:tr w:rsidR="00B22617" w14:paraId="6F7E53FA" w14:textId="77777777" w:rsidTr="00586F95">
        <w:trPr>
          <w:trHeight w:val="1350"/>
        </w:trPr>
        <w:tc>
          <w:tcPr>
            <w:tcW w:w="1812" w:type="dxa"/>
          </w:tcPr>
          <w:p w14:paraId="4771B985" w14:textId="77777777" w:rsidR="00EF1DB7" w:rsidRPr="00814A19" w:rsidRDefault="00E36CE1" w:rsidP="00D33061">
            <w:pPr>
              <w:rPr>
                <w:rFonts w:cs="Calibri"/>
                <w:b/>
                <w:noProof/>
                <w:lang w:val="en-US"/>
              </w:rPr>
            </w:pPr>
            <w:r w:rsidRPr="00814A19">
              <w:rPr>
                <w:rFonts w:cs="Calibri"/>
                <w:noProof/>
                <w:lang w:val="en-US"/>
              </w:rPr>
              <w:lastRenderedPageBreak/>
              <w:t xml:space="preserve">10:15 - </w:t>
            </w:r>
            <w:r w:rsidR="00BB0228" w:rsidRPr="00814A19">
              <w:rPr>
                <w:rFonts w:cs="Calibri"/>
                <w:noProof/>
                <w:lang w:val="en-US"/>
              </w:rPr>
              <w:t>10:15</w:t>
            </w:r>
          </w:p>
        </w:tc>
        <w:tc>
          <w:tcPr>
            <w:tcW w:w="7493" w:type="dxa"/>
          </w:tcPr>
          <w:p w14:paraId="70E6F3D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Inhibition of</w:t>
            </w:r>
            <w:r w:rsidR="007957F6" w:rsidRPr="00814A19">
              <w:rPr>
                <w:rFonts w:cs="Calibri"/>
                <w:b/>
                <w:noProof/>
                <w:lang w:val="en-US"/>
              </w:rPr>
              <w:t xml:space="preserve"> Integrin α5 Ameliorates Renal Injury in MRL/lpr Mice: A Novel Therapeutic target in Lupus Nephritis</w:t>
            </w:r>
          </w:p>
          <w:p w14:paraId="6726493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Tingting</w:instrText>
            </w:r>
            <w:r w:rsidR="00531D9B" w:rsidRPr="00814A19">
              <w:rPr>
                <w:rFonts w:cs="Calibri"/>
                <w:bCs/>
                <w:noProof/>
                <w:lang w:val="en-US"/>
              </w:rPr>
              <w:instrText xml:space="preserve"> </w:instrText>
            </w:r>
            <w:r w:rsidRPr="00814A19">
              <w:rPr>
                <w:rFonts w:cs="Calibri"/>
                <w:bCs/>
                <w:noProof/>
                <w:lang w:val="en-US"/>
              </w:rPr>
              <w:instrText>Ding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Tingting Ding (China)</w:t>
            </w:r>
            <w:r w:rsidRPr="00814A19">
              <w:rPr>
                <w:rFonts w:cs="Calibri"/>
                <w:i/>
                <w:noProof/>
                <w:lang w:val="en-US"/>
              </w:rPr>
              <w:fldChar w:fldCharType="end"/>
            </w:r>
            <w:r w:rsidR="002C3099" w:rsidRPr="00814A19">
              <w:rPr>
                <w:rFonts w:cs="Calibri"/>
                <w:noProof/>
                <w:lang w:val="en-US"/>
              </w:rPr>
              <w:br/>
            </w:r>
          </w:p>
          <w:p w14:paraId="42D48EFD" w14:textId="77777777" w:rsidR="000D0E1B" w:rsidRPr="00814A19" w:rsidRDefault="000D0E1B" w:rsidP="00A770A0">
            <w:pPr>
              <w:autoSpaceDE w:val="0"/>
              <w:autoSpaceDN w:val="0"/>
              <w:spacing w:after="0" w:line="240" w:lineRule="auto"/>
              <w:rPr>
                <w:rFonts w:cs="Calibri"/>
                <w:noProof/>
                <w:lang w:val="en-US"/>
              </w:rPr>
            </w:pPr>
          </w:p>
        </w:tc>
      </w:tr>
      <w:tr w:rsidR="00B22617" w14:paraId="5C483C29" w14:textId="77777777" w:rsidTr="00586F95">
        <w:trPr>
          <w:trHeight w:val="1350"/>
        </w:trPr>
        <w:tc>
          <w:tcPr>
            <w:tcW w:w="1812" w:type="dxa"/>
          </w:tcPr>
          <w:p w14:paraId="5C689661"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335DEB1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Screening for</w:t>
            </w:r>
            <w:r w:rsidR="007957F6" w:rsidRPr="00814A19">
              <w:rPr>
                <w:rFonts w:cs="Calibri"/>
                <w:b/>
                <w:noProof/>
                <w:lang w:val="en-US"/>
              </w:rPr>
              <w:t xml:space="preserve"> transthyretin amyloid cardiomyopathy in patients with musculoskeletal (MSK) symptoms: a monocentric prospective exploratory study of MSK imaging utility</w:t>
            </w:r>
          </w:p>
          <w:p w14:paraId="3511BC9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Thomas</w:instrText>
            </w:r>
            <w:r w:rsidR="00531D9B" w:rsidRPr="00814A19">
              <w:rPr>
                <w:rFonts w:cs="Calibri"/>
                <w:bCs/>
                <w:noProof/>
                <w:lang w:val="en-US"/>
              </w:rPr>
              <w:instrText xml:space="preserve"> </w:instrText>
            </w:r>
            <w:r w:rsidRPr="00814A19">
              <w:rPr>
                <w:rFonts w:cs="Calibri"/>
                <w:bCs/>
                <w:noProof/>
                <w:lang w:val="en-US"/>
              </w:rPr>
              <w:instrText>Bardin</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Thomas Bardin (France)</w:t>
            </w:r>
            <w:r w:rsidRPr="00814A19">
              <w:rPr>
                <w:rFonts w:cs="Calibri"/>
                <w:i/>
                <w:noProof/>
                <w:lang w:val="en-US"/>
              </w:rPr>
              <w:fldChar w:fldCharType="end"/>
            </w:r>
            <w:r w:rsidR="002C3099" w:rsidRPr="00814A19">
              <w:rPr>
                <w:rFonts w:cs="Calibri"/>
                <w:noProof/>
                <w:lang w:val="en-US"/>
              </w:rPr>
              <w:br/>
            </w:r>
          </w:p>
          <w:p w14:paraId="047D76EE" w14:textId="77777777" w:rsidR="000D0E1B" w:rsidRPr="00814A19" w:rsidRDefault="000D0E1B" w:rsidP="00A770A0">
            <w:pPr>
              <w:autoSpaceDE w:val="0"/>
              <w:autoSpaceDN w:val="0"/>
              <w:spacing w:after="0" w:line="240" w:lineRule="auto"/>
              <w:rPr>
                <w:rFonts w:cs="Calibri"/>
                <w:noProof/>
                <w:lang w:val="en-US"/>
              </w:rPr>
            </w:pPr>
          </w:p>
        </w:tc>
      </w:tr>
      <w:tr w:rsidR="00B22617" w14:paraId="5E927AE9" w14:textId="77777777" w:rsidTr="00586F95">
        <w:trPr>
          <w:trHeight w:val="1350"/>
        </w:trPr>
        <w:tc>
          <w:tcPr>
            <w:tcW w:w="1812" w:type="dxa"/>
          </w:tcPr>
          <w:p w14:paraId="5A38D778"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51AF09F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Understanding Trust</w:t>
            </w:r>
            <w:r w:rsidR="007957F6" w:rsidRPr="00814A19">
              <w:rPr>
                <w:rFonts w:cs="Calibri"/>
                <w:b/>
                <w:noProof/>
                <w:lang w:val="en-US"/>
              </w:rPr>
              <w:t>, Awareness, and Readiness for Artificial Intelligence in Arthritis Care: Results From a National Patient Survey</w:t>
            </w:r>
          </w:p>
          <w:p w14:paraId="431ED7E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Ellen</w:instrText>
            </w:r>
            <w:r w:rsidR="00531D9B" w:rsidRPr="00814A19">
              <w:rPr>
                <w:rFonts w:cs="Calibri"/>
                <w:bCs/>
                <w:noProof/>
                <w:lang w:val="en-US"/>
              </w:rPr>
              <w:instrText xml:space="preserve"> </w:instrText>
            </w:r>
            <w:r w:rsidRPr="00814A19">
              <w:rPr>
                <w:rFonts w:cs="Calibri"/>
                <w:bCs/>
                <w:noProof/>
                <w:lang w:val="en-US"/>
              </w:rPr>
              <w:instrText>Wang</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Ellen Wang (Canada)</w:t>
            </w:r>
            <w:r w:rsidRPr="00814A19">
              <w:rPr>
                <w:rFonts w:cs="Calibri"/>
                <w:i/>
                <w:noProof/>
                <w:lang w:val="en-US"/>
              </w:rPr>
              <w:fldChar w:fldCharType="end"/>
            </w:r>
            <w:r w:rsidR="002C3099" w:rsidRPr="00814A19">
              <w:rPr>
                <w:rFonts w:cs="Calibri"/>
                <w:noProof/>
                <w:lang w:val="en-US"/>
              </w:rPr>
              <w:br/>
            </w:r>
          </w:p>
          <w:p w14:paraId="114D53BF" w14:textId="77777777" w:rsidR="000D0E1B" w:rsidRPr="00814A19" w:rsidRDefault="000D0E1B" w:rsidP="00A770A0">
            <w:pPr>
              <w:autoSpaceDE w:val="0"/>
              <w:autoSpaceDN w:val="0"/>
              <w:spacing w:after="0" w:line="240" w:lineRule="auto"/>
              <w:rPr>
                <w:rFonts w:cs="Calibri"/>
                <w:noProof/>
                <w:lang w:val="en-US"/>
              </w:rPr>
            </w:pPr>
          </w:p>
        </w:tc>
      </w:tr>
      <w:tr w:rsidR="00B22617" w14:paraId="63487B08" w14:textId="77777777" w:rsidTr="00586F95">
        <w:trPr>
          <w:trHeight w:val="1350"/>
        </w:trPr>
        <w:tc>
          <w:tcPr>
            <w:tcW w:w="1812" w:type="dxa"/>
          </w:tcPr>
          <w:p w14:paraId="34822326"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7F8B2ED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Efficacy and</w:t>
            </w:r>
            <w:r w:rsidR="007957F6" w:rsidRPr="00814A19">
              <w:rPr>
                <w:rFonts w:cs="Calibri"/>
                <w:b/>
                <w:noProof/>
                <w:lang w:val="en-US"/>
              </w:rPr>
              <w:t xml:space="preserve"> safety of filgotinib in patients with rheumatoid arthritis: Final results of the FINCH 4 long-term extension study</w:t>
            </w:r>
          </w:p>
          <w:p w14:paraId="1991A7C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Yoshiya</w:instrText>
            </w:r>
            <w:r w:rsidR="00531D9B" w:rsidRPr="00814A19">
              <w:rPr>
                <w:rFonts w:cs="Calibri"/>
                <w:bCs/>
                <w:noProof/>
                <w:lang w:val="en-US"/>
              </w:rPr>
              <w:instrText xml:space="preserve"> </w:instrText>
            </w:r>
            <w:r w:rsidRPr="00814A19">
              <w:rPr>
                <w:rFonts w:cs="Calibri"/>
                <w:bCs/>
                <w:noProof/>
                <w:lang w:val="en-US"/>
              </w:rPr>
              <w:instrText>Tanaka</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Yoshiya Tanaka (Japan)</w:t>
            </w:r>
            <w:r w:rsidRPr="00814A19">
              <w:rPr>
                <w:rFonts w:cs="Calibri"/>
                <w:i/>
                <w:noProof/>
                <w:lang w:val="en-US"/>
              </w:rPr>
              <w:fldChar w:fldCharType="end"/>
            </w:r>
            <w:r w:rsidR="002C3099" w:rsidRPr="00814A19">
              <w:rPr>
                <w:rFonts w:cs="Calibri"/>
                <w:noProof/>
                <w:lang w:val="en-US"/>
              </w:rPr>
              <w:br/>
            </w:r>
          </w:p>
          <w:p w14:paraId="03DD7E7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1946BE1" w14:textId="77777777" w:rsidTr="00586F95">
        <w:trPr>
          <w:trHeight w:val="1350"/>
        </w:trPr>
        <w:tc>
          <w:tcPr>
            <w:tcW w:w="1812" w:type="dxa"/>
          </w:tcPr>
          <w:p w14:paraId="6EA4D4C5"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448374D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Early versus</w:t>
            </w:r>
            <w:r w:rsidR="007957F6" w:rsidRPr="00814A19">
              <w:rPr>
                <w:rFonts w:cs="Calibri"/>
                <w:b/>
                <w:noProof/>
                <w:lang w:val="en-US"/>
              </w:rPr>
              <w:t xml:space="preserve"> late dose reduction of biological treatment in RA patients in stable remission: Results from part 2 of the randomized NORD-STAR trial</w:t>
            </w:r>
          </w:p>
          <w:p w14:paraId="0227205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Marte S</w:instrText>
            </w:r>
            <w:r w:rsidR="00531D9B" w:rsidRPr="00814A19">
              <w:rPr>
                <w:rFonts w:cs="Calibri"/>
                <w:bCs/>
                <w:noProof/>
                <w:lang w:val="en-US"/>
              </w:rPr>
              <w:instrText xml:space="preserve"> </w:instrText>
            </w:r>
            <w:r w:rsidRPr="00814A19">
              <w:rPr>
                <w:rFonts w:cs="Calibri"/>
                <w:bCs/>
                <w:noProof/>
                <w:lang w:val="en-US"/>
              </w:rPr>
              <w:instrText>Heiberg</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Marte S Heiberg (Norway)</w:t>
            </w:r>
            <w:r w:rsidRPr="00814A19">
              <w:rPr>
                <w:rFonts w:cs="Calibri"/>
                <w:i/>
                <w:noProof/>
                <w:lang w:val="en-US"/>
              </w:rPr>
              <w:fldChar w:fldCharType="end"/>
            </w:r>
            <w:r w:rsidR="002C3099" w:rsidRPr="00814A19">
              <w:rPr>
                <w:rFonts w:cs="Calibri"/>
                <w:noProof/>
                <w:lang w:val="en-US"/>
              </w:rPr>
              <w:br/>
            </w:r>
          </w:p>
          <w:p w14:paraId="320FC20E" w14:textId="77777777" w:rsidR="000D0E1B" w:rsidRPr="00814A19" w:rsidRDefault="000D0E1B" w:rsidP="00A770A0">
            <w:pPr>
              <w:autoSpaceDE w:val="0"/>
              <w:autoSpaceDN w:val="0"/>
              <w:spacing w:after="0" w:line="240" w:lineRule="auto"/>
              <w:rPr>
                <w:rFonts w:cs="Calibri"/>
                <w:noProof/>
                <w:lang w:val="en-US"/>
              </w:rPr>
            </w:pPr>
          </w:p>
        </w:tc>
      </w:tr>
      <w:tr w:rsidR="00B22617" w14:paraId="27237602" w14:textId="77777777" w:rsidTr="00586F95">
        <w:trPr>
          <w:trHeight w:val="1350"/>
        </w:trPr>
        <w:tc>
          <w:tcPr>
            <w:tcW w:w="1812" w:type="dxa"/>
          </w:tcPr>
          <w:p w14:paraId="55FB6A95"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934B9C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Emerging Efficacy</w:t>
            </w:r>
            <w:r w:rsidR="007957F6" w:rsidRPr="00814A19">
              <w:rPr>
                <w:rFonts w:cs="Calibri"/>
                <w:b/>
                <w:noProof/>
                <w:lang w:val="en-US"/>
              </w:rPr>
              <w:t xml:space="preserve"> and Safety of Mivocabtagene Autoleucel, a Fully Human CD19 CAR T-Cell Therapy, in Severe Autoimmune Rheumatic Diseases</w:t>
            </w:r>
          </w:p>
          <w:p w14:paraId="66C81DD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Fredrik N.</w:instrText>
            </w:r>
            <w:r w:rsidR="00531D9B" w:rsidRPr="00814A19">
              <w:rPr>
                <w:rFonts w:cs="Calibri"/>
                <w:bCs/>
                <w:noProof/>
                <w:lang w:val="en-US"/>
              </w:rPr>
              <w:instrText xml:space="preserve"> </w:instrText>
            </w:r>
            <w:r w:rsidRPr="00814A19">
              <w:rPr>
                <w:rFonts w:cs="Calibri"/>
                <w:bCs/>
                <w:noProof/>
                <w:lang w:val="en-US"/>
              </w:rPr>
              <w:instrText>Albach</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Fredrik N. Albach (Germany)</w:t>
            </w:r>
            <w:r w:rsidRPr="00814A19">
              <w:rPr>
                <w:rFonts w:cs="Calibri"/>
                <w:i/>
                <w:noProof/>
                <w:lang w:val="en-US"/>
              </w:rPr>
              <w:fldChar w:fldCharType="end"/>
            </w:r>
            <w:r w:rsidR="002C3099" w:rsidRPr="00814A19">
              <w:rPr>
                <w:rFonts w:cs="Calibri"/>
                <w:noProof/>
                <w:lang w:val="en-US"/>
              </w:rPr>
              <w:br/>
            </w:r>
          </w:p>
          <w:p w14:paraId="262CFE45" w14:textId="77777777" w:rsidR="000D0E1B" w:rsidRPr="00814A19" w:rsidRDefault="000D0E1B" w:rsidP="00A770A0">
            <w:pPr>
              <w:autoSpaceDE w:val="0"/>
              <w:autoSpaceDN w:val="0"/>
              <w:spacing w:after="0" w:line="240" w:lineRule="auto"/>
              <w:rPr>
                <w:rFonts w:cs="Calibri"/>
                <w:noProof/>
                <w:lang w:val="en-US"/>
              </w:rPr>
            </w:pPr>
          </w:p>
        </w:tc>
      </w:tr>
      <w:tr w:rsidR="00B22617" w14:paraId="796846E8" w14:textId="77777777" w:rsidTr="00586F95">
        <w:trPr>
          <w:trHeight w:val="1350"/>
        </w:trPr>
        <w:tc>
          <w:tcPr>
            <w:tcW w:w="1812" w:type="dxa"/>
          </w:tcPr>
          <w:p w14:paraId="1672F582"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53413A5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impact</w:t>
            </w:r>
            <w:r w:rsidR="007957F6" w:rsidRPr="00814A19">
              <w:rPr>
                <w:rFonts w:cs="Calibri"/>
                <w:b/>
                <w:noProof/>
                <w:lang w:val="en-US"/>
              </w:rPr>
              <w:t xml:space="preserve"> of adiposity on the disease course of rheumatoid arthritis patients</w:t>
            </w:r>
          </w:p>
          <w:p w14:paraId="08680BB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Kim</w:instrText>
            </w:r>
            <w:r w:rsidR="00531D9B" w:rsidRPr="00814A19">
              <w:rPr>
                <w:rFonts w:cs="Calibri"/>
                <w:bCs/>
                <w:noProof/>
                <w:lang w:val="en-US"/>
              </w:rPr>
              <w:instrText xml:space="preserve"> </w:instrText>
            </w:r>
            <w:r w:rsidRPr="00814A19">
              <w:rPr>
                <w:rFonts w:cs="Calibri"/>
                <w:bCs/>
                <w:noProof/>
                <w:lang w:val="en-US"/>
              </w:rPr>
              <w:instrText>van Slingerland</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Kim van Slingerland (Netherlands)</w:t>
            </w:r>
            <w:r w:rsidRPr="00814A19">
              <w:rPr>
                <w:rFonts w:cs="Calibri"/>
                <w:i/>
                <w:noProof/>
                <w:lang w:val="en-US"/>
              </w:rPr>
              <w:fldChar w:fldCharType="end"/>
            </w:r>
            <w:r w:rsidR="002C3099" w:rsidRPr="00814A19">
              <w:rPr>
                <w:rFonts w:cs="Calibri"/>
                <w:noProof/>
                <w:lang w:val="en-US"/>
              </w:rPr>
              <w:br/>
            </w:r>
          </w:p>
          <w:p w14:paraId="1A95A1AE" w14:textId="77777777" w:rsidR="000D0E1B" w:rsidRPr="00814A19" w:rsidRDefault="000D0E1B" w:rsidP="00A770A0">
            <w:pPr>
              <w:autoSpaceDE w:val="0"/>
              <w:autoSpaceDN w:val="0"/>
              <w:spacing w:after="0" w:line="240" w:lineRule="auto"/>
              <w:rPr>
                <w:rFonts w:cs="Calibri"/>
                <w:noProof/>
                <w:lang w:val="en-US"/>
              </w:rPr>
            </w:pPr>
          </w:p>
        </w:tc>
      </w:tr>
      <w:tr w:rsidR="00B22617" w14:paraId="32B16C1F" w14:textId="77777777" w:rsidTr="00586F95">
        <w:trPr>
          <w:trHeight w:val="1350"/>
        </w:trPr>
        <w:tc>
          <w:tcPr>
            <w:tcW w:w="1812" w:type="dxa"/>
          </w:tcPr>
          <w:p w14:paraId="3075230D"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18CE6B7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Targeting BCMA</w:t>
            </w:r>
            <w:r w:rsidR="007957F6" w:rsidRPr="00814A19">
              <w:rPr>
                <w:rFonts w:cs="Calibri"/>
                <w:b/>
                <w:noProof/>
                <w:lang w:val="en-US"/>
              </w:rPr>
              <w:t xml:space="preserve"> with the T Cell-Engaging Bispecific Antibody Teclistamab in Treatment-Refractory Autoimmune Diseases</w:t>
            </w:r>
          </w:p>
          <w:p w14:paraId="41FC66A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Fredrik N.</w:instrText>
            </w:r>
            <w:r w:rsidR="00531D9B" w:rsidRPr="00814A19">
              <w:rPr>
                <w:rFonts w:cs="Calibri"/>
                <w:bCs/>
                <w:noProof/>
                <w:lang w:val="en-US"/>
              </w:rPr>
              <w:instrText xml:space="preserve"> </w:instrText>
            </w:r>
            <w:r w:rsidRPr="00814A19">
              <w:rPr>
                <w:rFonts w:cs="Calibri"/>
                <w:bCs/>
                <w:noProof/>
                <w:lang w:val="en-US"/>
              </w:rPr>
              <w:instrText>Albach</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Fredrik N. Albach (Germany)</w:t>
            </w:r>
            <w:r w:rsidRPr="00814A19">
              <w:rPr>
                <w:rFonts w:cs="Calibri"/>
                <w:i/>
                <w:noProof/>
                <w:lang w:val="en-US"/>
              </w:rPr>
              <w:fldChar w:fldCharType="end"/>
            </w:r>
            <w:r w:rsidR="002C3099" w:rsidRPr="00814A19">
              <w:rPr>
                <w:rFonts w:cs="Calibri"/>
                <w:noProof/>
                <w:lang w:val="en-US"/>
              </w:rPr>
              <w:br/>
            </w:r>
          </w:p>
          <w:p w14:paraId="0AF9F825" w14:textId="77777777" w:rsidR="000D0E1B" w:rsidRPr="00814A19" w:rsidRDefault="000D0E1B" w:rsidP="00A770A0">
            <w:pPr>
              <w:autoSpaceDE w:val="0"/>
              <w:autoSpaceDN w:val="0"/>
              <w:spacing w:after="0" w:line="240" w:lineRule="auto"/>
              <w:rPr>
                <w:rFonts w:cs="Calibri"/>
                <w:noProof/>
                <w:lang w:val="en-US"/>
              </w:rPr>
            </w:pPr>
          </w:p>
        </w:tc>
      </w:tr>
      <w:tr w:rsidR="00B22617" w14:paraId="4F23F716" w14:textId="77777777" w:rsidTr="00586F95">
        <w:trPr>
          <w:trHeight w:val="1350"/>
        </w:trPr>
        <w:tc>
          <w:tcPr>
            <w:tcW w:w="1812" w:type="dxa"/>
          </w:tcPr>
          <w:p w14:paraId="5B8DC271"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869597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Selecting the</w:t>
            </w:r>
            <w:r w:rsidR="007957F6" w:rsidRPr="00814A19">
              <w:rPr>
                <w:rFonts w:cs="Calibri"/>
                <w:b/>
                <w:noProof/>
                <w:lang w:val="en-US"/>
              </w:rPr>
              <w:t xml:space="preserve"> right score: how disease activity composite scores influence treatment outcomes with IL-6-inhibitors, JAK-inhibitors and TNF-inhibitors in rheumatoid arthritis – insight from the ‘JAK-pot’ collaboration</w:t>
            </w:r>
          </w:p>
          <w:p w14:paraId="2C992F9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Ophelia</w:instrText>
            </w:r>
            <w:r w:rsidR="00531D9B" w:rsidRPr="00814A19">
              <w:rPr>
                <w:rFonts w:cs="Calibri"/>
                <w:bCs/>
                <w:noProof/>
                <w:lang w:val="en-US"/>
              </w:rPr>
              <w:instrText xml:space="preserve"> </w:instrText>
            </w:r>
            <w:r w:rsidRPr="00814A19">
              <w:rPr>
                <w:rFonts w:cs="Calibri"/>
                <w:bCs/>
                <w:noProof/>
                <w:lang w:val="en-US"/>
              </w:rPr>
              <w:instrText>Zimmermann</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Ophelia Zimmermann (Switzerland)</w:t>
            </w:r>
            <w:r w:rsidRPr="00814A19">
              <w:rPr>
                <w:rFonts w:cs="Calibri"/>
                <w:i/>
                <w:noProof/>
                <w:lang w:val="en-US"/>
              </w:rPr>
              <w:fldChar w:fldCharType="end"/>
            </w:r>
            <w:r w:rsidR="002C3099" w:rsidRPr="00814A19">
              <w:rPr>
                <w:rFonts w:cs="Calibri"/>
                <w:noProof/>
                <w:lang w:val="en-US"/>
              </w:rPr>
              <w:br/>
            </w:r>
          </w:p>
          <w:p w14:paraId="0BC2E6FC" w14:textId="77777777" w:rsidR="000D0E1B" w:rsidRPr="00814A19" w:rsidRDefault="000D0E1B" w:rsidP="00A770A0">
            <w:pPr>
              <w:autoSpaceDE w:val="0"/>
              <w:autoSpaceDN w:val="0"/>
              <w:spacing w:after="0" w:line="240" w:lineRule="auto"/>
              <w:rPr>
                <w:rFonts w:cs="Calibri"/>
                <w:noProof/>
                <w:lang w:val="en-US"/>
              </w:rPr>
            </w:pPr>
          </w:p>
        </w:tc>
      </w:tr>
      <w:tr w:rsidR="00B22617" w14:paraId="6B2C66F6" w14:textId="77777777" w:rsidTr="00586F95">
        <w:trPr>
          <w:trHeight w:val="1350"/>
        </w:trPr>
        <w:tc>
          <w:tcPr>
            <w:tcW w:w="1812" w:type="dxa"/>
          </w:tcPr>
          <w:p w14:paraId="31CAE0E8" w14:textId="77777777" w:rsidR="00EF1DB7" w:rsidRPr="00814A19" w:rsidRDefault="00E36CE1" w:rsidP="00D33061">
            <w:pPr>
              <w:rPr>
                <w:rFonts w:cs="Calibri"/>
                <w:b/>
                <w:noProof/>
                <w:lang w:val="en-US"/>
              </w:rPr>
            </w:pPr>
            <w:r w:rsidRPr="00814A19">
              <w:rPr>
                <w:rFonts w:cs="Calibri"/>
                <w:noProof/>
                <w:lang w:val="en-US"/>
              </w:rPr>
              <w:lastRenderedPageBreak/>
              <w:t xml:space="preserve">10:15 - </w:t>
            </w:r>
            <w:r w:rsidR="00BB0228" w:rsidRPr="00814A19">
              <w:rPr>
                <w:rFonts w:cs="Calibri"/>
                <w:noProof/>
                <w:lang w:val="en-US"/>
              </w:rPr>
              <w:t>10:15</w:t>
            </w:r>
          </w:p>
        </w:tc>
        <w:tc>
          <w:tcPr>
            <w:tcW w:w="7493" w:type="dxa"/>
          </w:tcPr>
          <w:p w14:paraId="4F22FCE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Time-to-event risk</w:t>
            </w:r>
            <w:r w:rsidR="007957F6" w:rsidRPr="00814A19">
              <w:rPr>
                <w:rFonts w:cs="Calibri"/>
                <w:b/>
                <w:noProof/>
                <w:lang w:val="en-US"/>
              </w:rPr>
              <w:t xml:space="preserve"> of first-time arterial and venous thromboembolic events in patients with autoimmune inflammatory rheumatic diseases – a Danish nationwide cohort study</w:t>
            </w:r>
          </w:p>
          <w:p w14:paraId="0C4DBF0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Dina</w:instrText>
            </w:r>
            <w:r w:rsidR="00531D9B" w:rsidRPr="00814A19">
              <w:rPr>
                <w:rFonts w:cs="Calibri"/>
                <w:bCs/>
                <w:noProof/>
                <w:lang w:val="en-US"/>
              </w:rPr>
              <w:instrText xml:space="preserve"> </w:instrText>
            </w:r>
            <w:r w:rsidRPr="00814A19">
              <w:rPr>
                <w:rFonts w:cs="Calibri"/>
                <w:bCs/>
                <w:noProof/>
                <w:lang w:val="en-US"/>
              </w:rPr>
              <w:instrText>Husum</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Dina Husum (Denmark)</w:t>
            </w:r>
            <w:r w:rsidRPr="00814A19">
              <w:rPr>
                <w:rFonts w:cs="Calibri"/>
                <w:i/>
                <w:noProof/>
                <w:lang w:val="en-US"/>
              </w:rPr>
              <w:fldChar w:fldCharType="end"/>
            </w:r>
            <w:r w:rsidR="002C3099" w:rsidRPr="00814A19">
              <w:rPr>
                <w:rFonts w:cs="Calibri"/>
                <w:noProof/>
                <w:lang w:val="en-US"/>
              </w:rPr>
              <w:br/>
            </w:r>
          </w:p>
          <w:p w14:paraId="1DA557F7" w14:textId="77777777" w:rsidR="000D0E1B" w:rsidRPr="00814A19" w:rsidRDefault="000D0E1B" w:rsidP="00A770A0">
            <w:pPr>
              <w:autoSpaceDE w:val="0"/>
              <w:autoSpaceDN w:val="0"/>
              <w:spacing w:after="0" w:line="240" w:lineRule="auto"/>
              <w:rPr>
                <w:rFonts w:cs="Calibri"/>
                <w:noProof/>
                <w:lang w:val="en-US"/>
              </w:rPr>
            </w:pPr>
          </w:p>
        </w:tc>
      </w:tr>
      <w:tr w:rsidR="00B22617" w14:paraId="50BBB15B" w14:textId="77777777" w:rsidTr="00586F95">
        <w:trPr>
          <w:trHeight w:val="1350"/>
        </w:trPr>
        <w:tc>
          <w:tcPr>
            <w:tcW w:w="1812" w:type="dxa"/>
          </w:tcPr>
          <w:p w14:paraId="2176C91B"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50DCD4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Incidence of</w:t>
            </w:r>
            <w:r w:rsidR="007957F6" w:rsidRPr="00814A19">
              <w:rPr>
                <w:rFonts w:cs="Calibri"/>
                <w:b/>
                <w:noProof/>
                <w:lang w:val="en-US"/>
              </w:rPr>
              <w:t xml:space="preserve"> Parkinson's disease in patients with RA, axSpA and PsA, and possible protective effects of b/tsDMARD</w:t>
            </w:r>
          </w:p>
          <w:p w14:paraId="5D88E6A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Johan</w:instrText>
            </w:r>
            <w:r w:rsidR="00531D9B" w:rsidRPr="00814A19">
              <w:rPr>
                <w:rFonts w:cs="Calibri"/>
                <w:bCs/>
                <w:noProof/>
                <w:lang w:val="en-US"/>
              </w:rPr>
              <w:instrText xml:space="preserve"> </w:instrText>
            </w:r>
            <w:r w:rsidRPr="00814A19">
              <w:rPr>
                <w:rFonts w:cs="Calibri"/>
                <w:bCs/>
                <w:noProof/>
                <w:lang w:val="en-US"/>
              </w:rPr>
              <w:instrText>Askling</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Johan Askling (Sweden)</w:t>
            </w:r>
            <w:r w:rsidRPr="00814A19">
              <w:rPr>
                <w:rFonts w:cs="Calibri"/>
                <w:i/>
                <w:noProof/>
                <w:lang w:val="en-US"/>
              </w:rPr>
              <w:fldChar w:fldCharType="end"/>
            </w:r>
            <w:r w:rsidR="002C3099" w:rsidRPr="00814A19">
              <w:rPr>
                <w:rFonts w:cs="Calibri"/>
                <w:noProof/>
                <w:lang w:val="en-US"/>
              </w:rPr>
              <w:br/>
            </w:r>
          </w:p>
          <w:p w14:paraId="68063211" w14:textId="77777777" w:rsidR="000D0E1B" w:rsidRPr="00814A19" w:rsidRDefault="000D0E1B" w:rsidP="00A770A0">
            <w:pPr>
              <w:autoSpaceDE w:val="0"/>
              <w:autoSpaceDN w:val="0"/>
              <w:spacing w:after="0" w:line="240" w:lineRule="auto"/>
              <w:rPr>
                <w:rFonts w:cs="Calibri"/>
                <w:noProof/>
                <w:lang w:val="en-US"/>
              </w:rPr>
            </w:pPr>
          </w:p>
        </w:tc>
      </w:tr>
      <w:tr w:rsidR="00B22617" w14:paraId="193D8614" w14:textId="77777777" w:rsidTr="00586F95">
        <w:trPr>
          <w:trHeight w:val="1350"/>
        </w:trPr>
        <w:tc>
          <w:tcPr>
            <w:tcW w:w="1812" w:type="dxa"/>
          </w:tcPr>
          <w:p w14:paraId="4B8FE193"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9CDA55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Discussing Sexual</w:t>
            </w:r>
            <w:r w:rsidR="007957F6" w:rsidRPr="00814A19">
              <w:rPr>
                <w:rFonts w:cs="Calibri"/>
                <w:b/>
                <w:noProof/>
                <w:lang w:val="en-US"/>
              </w:rPr>
              <w:t xml:space="preserve"> and Reproductive Health in a Rheumatology Outpatient Clinic: What Do Patients Need?</w:t>
            </w:r>
          </w:p>
          <w:p w14:paraId="114D95E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Tania</w:instrText>
            </w:r>
            <w:r w:rsidR="00531D9B" w:rsidRPr="00814A19">
              <w:rPr>
                <w:rFonts w:cs="Calibri"/>
                <w:bCs/>
                <w:noProof/>
                <w:lang w:val="en-US"/>
              </w:rPr>
              <w:instrText xml:space="preserve"> </w:instrText>
            </w:r>
            <w:r w:rsidRPr="00814A19">
              <w:rPr>
                <w:rFonts w:cs="Calibri"/>
                <w:bCs/>
                <w:noProof/>
                <w:lang w:val="en-US"/>
              </w:rPr>
              <w:instrText>Vargas</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Tania Vargas (Netherlands)</w:t>
            </w:r>
            <w:r w:rsidRPr="00814A19">
              <w:rPr>
                <w:rFonts w:cs="Calibri"/>
                <w:i/>
                <w:noProof/>
                <w:lang w:val="en-US"/>
              </w:rPr>
              <w:fldChar w:fldCharType="end"/>
            </w:r>
            <w:r w:rsidR="002C3099" w:rsidRPr="00814A19">
              <w:rPr>
                <w:rFonts w:cs="Calibri"/>
                <w:noProof/>
                <w:lang w:val="en-US"/>
              </w:rPr>
              <w:br/>
            </w:r>
          </w:p>
          <w:p w14:paraId="687CDD2A" w14:textId="77777777" w:rsidR="000D0E1B" w:rsidRPr="00814A19" w:rsidRDefault="000D0E1B" w:rsidP="00A770A0">
            <w:pPr>
              <w:autoSpaceDE w:val="0"/>
              <w:autoSpaceDN w:val="0"/>
              <w:spacing w:after="0" w:line="240" w:lineRule="auto"/>
              <w:rPr>
                <w:rFonts w:cs="Calibri"/>
                <w:noProof/>
                <w:lang w:val="en-US"/>
              </w:rPr>
            </w:pPr>
          </w:p>
        </w:tc>
      </w:tr>
      <w:tr w:rsidR="00B22617" w14:paraId="05E6E037" w14:textId="77777777" w:rsidTr="00586F95">
        <w:trPr>
          <w:trHeight w:val="1350"/>
        </w:trPr>
        <w:tc>
          <w:tcPr>
            <w:tcW w:w="1812" w:type="dxa"/>
          </w:tcPr>
          <w:p w14:paraId="684D5D5E"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7B03D08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Switching to</w:t>
            </w:r>
            <w:r w:rsidR="007957F6" w:rsidRPr="00814A19">
              <w:rPr>
                <w:rFonts w:cs="Calibri"/>
                <w:b/>
                <w:noProof/>
                <w:lang w:val="en-US"/>
              </w:rPr>
              <w:t xml:space="preserve"> Filgotinib is Non-inferior to Add-on Therapy for Improvement of Disease Activity at Week 24 in Methotrexate–Inadequate Responders with Rheumatoid Arthritis: The FAITHFUL Randomised Non-inferiority Trial</w:t>
            </w:r>
          </w:p>
          <w:p w14:paraId="5C632AF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Mitsuhiro</w:instrText>
            </w:r>
            <w:r w:rsidR="00531D9B" w:rsidRPr="00814A19">
              <w:rPr>
                <w:rFonts w:cs="Calibri"/>
                <w:bCs/>
                <w:noProof/>
                <w:lang w:val="en-US"/>
              </w:rPr>
              <w:instrText xml:space="preserve"> </w:instrText>
            </w:r>
            <w:r w:rsidRPr="00814A19">
              <w:rPr>
                <w:rFonts w:cs="Calibri"/>
                <w:bCs/>
                <w:noProof/>
                <w:lang w:val="en-US"/>
              </w:rPr>
              <w:instrText>Akiyama</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Mitsuhiro Akiyama (Japan)</w:t>
            </w:r>
            <w:r w:rsidRPr="00814A19">
              <w:rPr>
                <w:rFonts w:cs="Calibri"/>
                <w:i/>
                <w:noProof/>
                <w:lang w:val="en-US"/>
              </w:rPr>
              <w:fldChar w:fldCharType="end"/>
            </w:r>
            <w:r w:rsidR="002C3099" w:rsidRPr="00814A19">
              <w:rPr>
                <w:rFonts w:cs="Calibri"/>
                <w:noProof/>
                <w:lang w:val="en-US"/>
              </w:rPr>
              <w:br/>
            </w:r>
          </w:p>
          <w:p w14:paraId="6374762F" w14:textId="77777777" w:rsidR="000D0E1B" w:rsidRPr="00814A19" w:rsidRDefault="000D0E1B" w:rsidP="00A770A0">
            <w:pPr>
              <w:autoSpaceDE w:val="0"/>
              <w:autoSpaceDN w:val="0"/>
              <w:spacing w:after="0" w:line="240" w:lineRule="auto"/>
              <w:rPr>
                <w:rFonts w:cs="Calibri"/>
                <w:noProof/>
                <w:lang w:val="en-US"/>
              </w:rPr>
            </w:pPr>
          </w:p>
        </w:tc>
      </w:tr>
      <w:tr w:rsidR="00B22617" w14:paraId="445E700E" w14:textId="77777777" w:rsidTr="00586F95">
        <w:trPr>
          <w:trHeight w:val="1350"/>
        </w:trPr>
        <w:tc>
          <w:tcPr>
            <w:tcW w:w="1812" w:type="dxa"/>
          </w:tcPr>
          <w:p w14:paraId="05344A1E"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420C13D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High sensitivity</w:t>
            </w:r>
            <w:r w:rsidR="007957F6" w:rsidRPr="00814A19">
              <w:rPr>
                <w:rFonts w:cs="Calibri"/>
                <w:b/>
                <w:noProof/>
                <w:lang w:val="en-US"/>
              </w:rPr>
              <w:t xml:space="preserve"> flow cytometry incriminates memory B-cells in patients failing all licensed b/tsDMARD classes in poly-refractory rheumatoid arthritis: implications for therapy selection</w:t>
            </w:r>
          </w:p>
          <w:p w14:paraId="6462597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Antonio</w:instrText>
            </w:r>
            <w:r w:rsidR="00531D9B" w:rsidRPr="00814A19">
              <w:rPr>
                <w:rFonts w:cs="Calibri"/>
                <w:bCs/>
                <w:noProof/>
                <w:lang w:val="en-US"/>
              </w:rPr>
              <w:instrText xml:space="preserve"> </w:instrText>
            </w:r>
            <w:r w:rsidRPr="00814A19">
              <w:rPr>
                <w:rFonts w:cs="Calibri"/>
                <w:bCs/>
                <w:noProof/>
                <w:lang w:val="en-US"/>
              </w:rPr>
              <w:instrText>Tonutti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Antonio Tonutti (Italy)</w:t>
            </w:r>
            <w:r w:rsidRPr="00814A19">
              <w:rPr>
                <w:rFonts w:cs="Calibri"/>
                <w:i/>
                <w:noProof/>
                <w:lang w:val="en-US"/>
              </w:rPr>
              <w:fldChar w:fldCharType="end"/>
            </w:r>
            <w:r w:rsidR="002C3099" w:rsidRPr="00814A19">
              <w:rPr>
                <w:rFonts w:cs="Calibri"/>
                <w:noProof/>
                <w:lang w:val="en-US"/>
              </w:rPr>
              <w:br/>
            </w:r>
          </w:p>
          <w:p w14:paraId="2C0E8704" w14:textId="77777777" w:rsidR="000D0E1B" w:rsidRPr="00814A19" w:rsidRDefault="000D0E1B" w:rsidP="00A770A0">
            <w:pPr>
              <w:autoSpaceDE w:val="0"/>
              <w:autoSpaceDN w:val="0"/>
              <w:spacing w:after="0" w:line="240" w:lineRule="auto"/>
              <w:rPr>
                <w:rFonts w:cs="Calibri"/>
                <w:noProof/>
                <w:lang w:val="en-US"/>
              </w:rPr>
            </w:pPr>
          </w:p>
        </w:tc>
      </w:tr>
      <w:tr w:rsidR="00B22617" w14:paraId="21F0B61B" w14:textId="77777777" w:rsidTr="00586F95">
        <w:trPr>
          <w:trHeight w:val="1350"/>
        </w:trPr>
        <w:tc>
          <w:tcPr>
            <w:tcW w:w="1812" w:type="dxa"/>
          </w:tcPr>
          <w:p w14:paraId="75FDAD7D"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1FF57D8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Assessing internal</w:t>
            </w:r>
            <w:r w:rsidR="007957F6" w:rsidRPr="00814A19">
              <w:rPr>
                <w:rFonts w:cs="Calibri"/>
                <w:b/>
                <w:noProof/>
                <w:lang w:val="en-US"/>
              </w:rPr>
              <w:t xml:space="preserve"> construct validity of SDAI and CDAI in rheumatoid arthritis: A study using confirmatory factor analysis, minimal clinically important difference and other psychometric tests</w:t>
            </w:r>
          </w:p>
          <w:p w14:paraId="27DDC49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Jacob</w:instrText>
            </w:r>
            <w:r w:rsidR="00531D9B" w:rsidRPr="00814A19">
              <w:rPr>
                <w:rFonts w:cs="Calibri"/>
                <w:bCs/>
                <w:noProof/>
                <w:lang w:val="en-US"/>
              </w:rPr>
              <w:instrText xml:space="preserve"> </w:instrText>
            </w:r>
            <w:r w:rsidRPr="00814A19">
              <w:rPr>
                <w:rFonts w:cs="Calibri"/>
                <w:bCs/>
                <w:noProof/>
                <w:lang w:val="en-US"/>
              </w:rPr>
              <w:instrText>Brauner Jørgensen</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Jacob Brauner Jørgensen (Denmark)</w:t>
            </w:r>
            <w:r w:rsidRPr="00814A19">
              <w:rPr>
                <w:rFonts w:cs="Calibri"/>
                <w:i/>
                <w:noProof/>
                <w:lang w:val="en-US"/>
              </w:rPr>
              <w:fldChar w:fldCharType="end"/>
            </w:r>
            <w:r w:rsidR="002C3099" w:rsidRPr="00814A19">
              <w:rPr>
                <w:rFonts w:cs="Calibri"/>
                <w:noProof/>
                <w:lang w:val="en-US"/>
              </w:rPr>
              <w:br/>
            </w:r>
          </w:p>
          <w:p w14:paraId="01CC9EB2" w14:textId="77777777" w:rsidR="000D0E1B" w:rsidRPr="00814A19" w:rsidRDefault="000D0E1B" w:rsidP="00A770A0">
            <w:pPr>
              <w:autoSpaceDE w:val="0"/>
              <w:autoSpaceDN w:val="0"/>
              <w:spacing w:after="0" w:line="240" w:lineRule="auto"/>
              <w:rPr>
                <w:rFonts w:cs="Calibri"/>
                <w:noProof/>
                <w:lang w:val="en-US"/>
              </w:rPr>
            </w:pPr>
          </w:p>
        </w:tc>
      </w:tr>
      <w:tr w:rsidR="00B22617" w14:paraId="5A46149A" w14:textId="77777777" w:rsidTr="00586F95">
        <w:trPr>
          <w:trHeight w:val="1350"/>
        </w:trPr>
        <w:tc>
          <w:tcPr>
            <w:tcW w:w="1812" w:type="dxa"/>
          </w:tcPr>
          <w:p w14:paraId="2A87006E"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1828458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Predicting long-term</w:t>
            </w:r>
            <w:r w:rsidR="007957F6" w:rsidRPr="00814A19">
              <w:rPr>
                <w:rFonts w:cs="Calibri"/>
                <w:b/>
                <w:noProof/>
                <w:lang w:val="en-US"/>
              </w:rPr>
              <w:t xml:space="preserve"> survival benefit of nerandomilast in patients with progressive pulmonary fibrosis (PPF)</w:t>
            </w:r>
          </w:p>
          <w:p w14:paraId="5C00A73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Madhu</w:instrText>
            </w:r>
            <w:r w:rsidR="00531D9B" w:rsidRPr="00814A19">
              <w:rPr>
                <w:rFonts w:cs="Calibri"/>
                <w:bCs/>
                <w:noProof/>
                <w:lang w:val="en-US"/>
              </w:rPr>
              <w:instrText xml:space="preserve"> </w:instrText>
            </w:r>
            <w:r w:rsidRPr="00814A19">
              <w:rPr>
                <w:rFonts w:cs="Calibri"/>
                <w:bCs/>
                <w:noProof/>
                <w:lang w:val="en-US"/>
              </w:rPr>
              <w:instrText>Kanakapura</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Madhu Kanakapura (Germany)</w:t>
            </w:r>
            <w:r w:rsidRPr="00814A19">
              <w:rPr>
                <w:rFonts w:cs="Calibri"/>
                <w:i/>
                <w:noProof/>
                <w:lang w:val="en-US"/>
              </w:rPr>
              <w:fldChar w:fldCharType="end"/>
            </w:r>
            <w:r w:rsidR="002C3099" w:rsidRPr="00814A19">
              <w:rPr>
                <w:rFonts w:cs="Calibri"/>
                <w:noProof/>
                <w:lang w:val="en-US"/>
              </w:rPr>
              <w:br/>
            </w:r>
          </w:p>
          <w:p w14:paraId="201B818F" w14:textId="77777777" w:rsidR="000D0E1B" w:rsidRPr="00814A19" w:rsidRDefault="000D0E1B" w:rsidP="00A770A0">
            <w:pPr>
              <w:autoSpaceDE w:val="0"/>
              <w:autoSpaceDN w:val="0"/>
              <w:spacing w:after="0" w:line="240" w:lineRule="auto"/>
              <w:rPr>
                <w:rFonts w:cs="Calibri"/>
                <w:noProof/>
                <w:lang w:val="en-US"/>
              </w:rPr>
            </w:pPr>
          </w:p>
        </w:tc>
      </w:tr>
      <w:tr w:rsidR="00B22617" w14:paraId="2853E839" w14:textId="77777777" w:rsidTr="00586F95">
        <w:trPr>
          <w:trHeight w:val="1350"/>
        </w:trPr>
        <w:tc>
          <w:tcPr>
            <w:tcW w:w="1812" w:type="dxa"/>
          </w:tcPr>
          <w:p w14:paraId="4D9146FD"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595D391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Safety and</w:t>
            </w:r>
            <w:r w:rsidR="007957F6" w:rsidRPr="00814A19">
              <w:rPr>
                <w:rFonts w:cs="Calibri"/>
                <w:b/>
                <w:noProof/>
                <w:lang w:val="en-US"/>
              </w:rPr>
              <w:t xml:space="preserve"> tolerability of nerandomilast in patients with autoimmune disease–related progressive pulmonary fibrosis in the FIBRONEER-ILD trial</w:t>
            </w:r>
          </w:p>
          <w:p w14:paraId="686417B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Anna-Maria</w:instrText>
            </w:r>
            <w:r w:rsidR="00531D9B" w:rsidRPr="00814A19">
              <w:rPr>
                <w:rFonts w:cs="Calibri"/>
                <w:bCs/>
                <w:noProof/>
                <w:lang w:val="en-US"/>
              </w:rPr>
              <w:instrText xml:space="preserve"> </w:instrText>
            </w:r>
            <w:r w:rsidRPr="00814A19">
              <w:rPr>
                <w:rFonts w:cs="Calibri"/>
                <w:bCs/>
                <w:noProof/>
                <w:lang w:val="en-US"/>
              </w:rPr>
              <w:instrText>Hoffmann-Vold</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Anna-Maria Hoffmann-Vold (Norway)</w:t>
            </w:r>
            <w:r w:rsidRPr="00814A19">
              <w:rPr>
                <w:rFonts w:cs="Calibri"/>
                <w:i/>
                <w:noProof/>
                <w:lang w:val="en-US"/>
              </w:rPr>
              <w:fldChar w:fldCharType="end"/>
            </w:r>
            <w:r w:rsidR="002C3099" w:rsidRPr="00814A19">
              <w:rPr>
                <w:rFonts w:cs="Calibri"/>
                <w:noProof/>
                <w:lang w:val="en-US"/>
              </w:rPr>
              <w:br/>
            </w:r>
          </w:p>
          <w:p w14:paraId="62EFE5E8" w14:textId="77777777" w:rsidR="000D0E1B" w:rsidRPr="00814A19" w:rsidRDefault="000D0E1B" w:rsidP="00A770A0">
            <w:pPr>
              <w:autoSpaceDE w:val="0"/>
              <w:autoSpaceDN w:val="0"/>
              <w:spacing w:after="0" w:line="240" w:lineRule="auto"/>
              <w:rPr>
                <w:rFonts w:cs="Calibri"/>
                <w:noProof/>
                <w:lang w:val="en-US"/>
              </w:rPr>
            </w:pPr>
          </w:p>
        </w:tc>
      </w:tr>
      <w:tr w:rsidR="00B22617" w14:paraId="22F1065D" w14:textId="77777777" w:rsidTr="00586F95">
        <w:trPr>
          <w:trHeight w:val="1350"/>
        </w:trPr>
        <w:tc>
          <w:tcPr>
            <w:tcW w:w="1812" w:type="dxa"/>
          </w:tcPr>
          <w:p w14:paraId="36009E9C" w14:textId="77777777" w:rsidR="00EF1DB7" w:rsidRPr="00814A19" w:rsidRDefault="00E36CE1" w:rsidP="00D33061">
            <w:pPr>
              <w:rPr>
                <w:rFonts w:cs="Calibri"/>
                <w:b/>
                <w:noProof/>
                <w:lang w:val="en-US"/>
              </w:rPr>
            </w:pPr>
            <w:r w:rsidRPr="00814A19">
              <w:rPr>
                <w:rFonts w:cs="Calibri"/>
                <w:noProof/>
                <w:lang w:val="en-US"/>
              </w:rPr>
              <w:lastRenderedPageBreak/>
              <w:t xml:space="preserve">10:15 - </w:t>
            </w:r>
            <w:r w:rsidR="00BB0228" w:rsidRPr="00814A19">
              <w:rPr>
                <w:rFonts w:cs="Calibri"/>
                <w:noProof/>
                <w:lang w:val="en-US"/>
              </w:rPr>
              <w:t>10:15</w:t>
            </w:r>
          </w:p>
        </w:tc>
        <w:tc>
          <w:tcPr>
            <w:tcW w:w="7493" w:type="dxa"/>
          </w:tcPr>
          <w:p w14:paraId="50D1A09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rheumatologist</w:t>
            </w:r>
            <w:r w:rsidR="007957F6" w:rsidRPr="00814A19">
              <w:rPr>
                <w:rFonts w:cs="Calibri"/>
                <w:b/>
                <w:noProof/>
                <w:lang w:val="en-US"/>
              </w:rPr>
              <w:t>’s expertise in estimating risk of developing rheumatoid arthritis in patients with clinically suspect arthralgia; what’s the value?</w:t>
            </w:r>
          </w:p>
          <w:p w14:paraId="150A732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Stijn</w:instrText>
            </w:r>
            <w:r w:rsidR="00531D9B" w:rsidRPr="00814A19">
              <w:rPr>
                <w:rFonts w:cs="Calibri"/>
                <w:bCs/>
                <w:noProof/>
                <w:lang w:val="en-US"/>
              </w:rPr>
              <w:instrText xml:space="preserve"> </w:instrText>
            </w:r>
            <w:r w:rsidRPr="00814A19">
              <w:rPr>
                <w:rFonts w:cs="Calibri"/>
                <w:bCs/>
                <w:noProof/>
                <w:lang w:val="en-US"/>
              </w:rPr>
              <w:instrText>Claassen</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Stijn Claassen (Netherlands)</w:t>
            </w:r>
            <w:r w:rsidRPr="00814A19">
              <w:rPr>
                <w:rFonts w:cs="Calibri"/>
                <w:i/>
                <w:noProof/>
                <w:lang w:val="en-US"/>
              </w:rPr>
              <w:fldChar w:fldCharType="end"/>
            </w:r>
            <w:r w:rsidR="002C3099" w:rsidRPr="00814A19">
              <w:rPr>
                <w:rFonts w:cs="Calibri"/>
                <w:noProof/>
                <w:lang w:val="en-US"/>
              </w:rPr>
              <w:br/>
            </w:r>
          </w:p>
          <w:p w14:paraId="4CEFB49F" w14:textId="77777777" w:rsidR="000D0E1B" w:rsidRPr="00814A19" w:rsidRDefault="000D0E1B" w:rsidP="00A770A0">
            <w:pPr>
              <w:autoSpaceDE w:val="0"/>
              <w:autoSpaceDN w:val="0"/>
              <w:spacing w:after="0" w:line="240" w:lineRule="auto"/>
              <w:rPr>
                <w:rFonts w:cs="Calibri"/>
                <w:noProof/>
                <w:lang w:val="en-US"/>
              </w:rPr>
            </w:pPr>
          </w:p>
        </w:tc>
      </w:tr>
      <w:tr w:rsidR="00B22617" w14:paraId="6437249B" w14:textId="77777777" w:rsidTr="00586F95">
        <w:trPr>
          <w:trHeight w:val="1350"/>
        </w:trPr>
        <w:tc>
          <w:tcPr>
            <w:tcW w:w="1812" w:type="dxa"/>
          </w:tcPr>
          <w:p w14:paraId="138DE605"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45BE053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Pathway</w:t>
            </w:r>
            <w:r w:rsidR="007957F6" w:rsidRPr="00814A19">
              <w:rPr>
                <w:rFonts w:cs="Calibri"/>
                <w:b/>
                <w:noProof/>
                <w:lang w:val="en-US"/>
              </w:rPr>
              <w:t xml:space="preserve"> and Care Ecosystem for Conective Tissue Disease-Associated Interstitial Lung Diseases (CTD-ILD): Insights from the European FRAME Project</w:t>
            </w:r>
          </w:p>
          <w:p w14:paraId="25D9E53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Harald E.</w:instrText>
            </w:r>
            <w:r w:rsidR="00531D9B" w:rsidRPr="00814A19">
              <w:rPr>
                <w:rFonts w:cs="Calibri"/>
                <w:bCs/>
                <w:noProof/>
                <w:lang w:val="en-US"/>
              </w:rPr>
              <w:instrText xml:space="preserve"> </w:instrText>
            </w:r>
            <w:r w:rsidRPr="00814A19">
              <w:rPr>
                <w:rFonts w:cs="Calibri"/>
                <w:bCs/>
                <w:noProof/>
                <w:lang w:val="en-US"/>
              </w:rPr>
              <w:instrText>Vonkeman</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Harald E. Vonkeman (Netherlands)</w:t>
            </w:r>
            <w:r w:rsidRPr="00814A19">
              <w:rPr>
                <w:rFonts w:cs="Calibri"/>
                <w:i/>
                <w:noProof/>
                <w:lang w:val="en-US"/>
              </w:rPr>
              <w:fldChar w:fldCharType="end"/>
            </w:r>
            <w:r w:rsidR="002C3099" w:rsidRPr="00814A19">
              <w:rPr>
                <w:rFonts w:cs="Calibri"/>
                <w:noProof/>
                <w:lang w:val="en-US"/>
              </w:rPr>
              <w:br/>
            </w:r>
          </w:p>
          <w:p w14:paraId="333A721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6928A15" w14:textId="77777777" w:rsidTr="00586F95">
        <w:trPr>
          <w:trHeight w:val="1350"/>
        </w:trPr>
        <w:tc>
          <w:tcPr>
            <w:tcW w:w="1812" w:type="dxa"/>
          </w:tcPr>
          <w:p w14:paraId="3284491E"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17F5D29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Baseline cfDNA</w:t>
            </w:r>
            <w:r w:rsidR="007957F6" w:rsidRPr="00814A19">
              <w:rPr>
                <w:rFonts w:cs="Calibri"/>
                <w:b/>
                <w:noProof/>
                <w:lang w:val="en-US"/>
              </w:rPr>
              <w:t xml:space="preserve"> active chromatin profiles reflect synovial pathotype-associated programs that distinguish responders and non-responders to TNF inhibitors, JAK inhibitors, and abatacept in rheumatoid arthritis</w:t>
            </w:r>
          </w:p>
          <w:p w14:paraId="4C9C209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Jeffrey R</w:instrText>
            </w:r>
            <w:r w:rsidR="00531D9B" w:rsidRPr="00814A19">
              <w:rPr>
                <w:rFonts w:cs="Calibri"/>
                <w:bCs/>
                <w:noProof/>
                <w:lang w:val="en-US"/>
              </w:rPr>
              <w:instrText xml:space="preserve"> </w:instrText>
            </w:r>
            <w:r w:rsidRPr="00814A19">
              <w:rPr>
                <w:rFonts w:cs="Calibri"/>
                <w:bCs/>
                <w:noProof/>
                <w:lang w:val="en-US"/>
              </w:rPr>
              <w:instrText>Curtis</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Jeffrey R Curtis (United States of America)</w:t>
            </w:r>
            <w:r w:rsidRPr="00814A19">
              <w:rPr>
                <w:rFonts w:cs="Calibri"/>
                <w:i/>
                <w:noProof/>
                <w:lang w:val="en-US"/>
              </w:rPr>
              <w:fldChar w:fldCharType="end"/>
            </w:r>
            <w:r w:rsidR="002C3099" w:rsidRPr="00814A19">
              <w:rPr>
                <w:rFonts w:cs="Calibri"/>
                <w:noProof/>
                <w:lang w:val="en-US"/>
              </w:rPr>
              <w:br/>
            </w:r>
          </w:p>
          <w:p w14:paraId="1C9B8D90" w14:textId="77777777" w:rsidR="000D0E1B" w:rsidRPr="00814A19" w:rsidRDefault="000D0E1B" w:rsidP="00A770A0">
            <w:pPr>
              <w:autoSpaceDE w:val="0"/>
              <w:autoSpaceDN w:val="0"/>
              <w:spacing w:after="0" w:line="240" w:lineRule="auto"/>
              <w:rPr>
                <w:rFonts w:cs="Calibri"/>
                <w:noProof/>
                <w:lang w:val="en-US"/>
              </w:rPr>
            </w:pPr>
          </w:p>
        </w:tc>
      </w:tr>
      <w:tr w:rsidR="00B22617" w14:paraId="3E65F07D" w14:textId="77777777" w:rsidTr="00586F95">
        <w:trPr>
          <w:trHeight w:val="1350"/>
        </w:trPr>
        <w:tc>
          <w:tcPr>
            <w:tcW w:w="1812" w:type="dxa"/>
          </w:tcPr>
          <w:p w14:paraId="0EC80706"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AC217E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Risk of</w:t>
            </w:r>
            <w:r w:rsidR="007957F6" w:rsidRPr="00814A19">
              <w:rPr>
                <w:rFonts w:cs="Calibri"/>
                <w:b/>
                <w:noProof/>
                <w:lang w:val="en-US"/>
              </w:rPr>
              <w:t xml:space="preserve"> Multiple Lower Extremity Fractures in Methotrexate-Treated Patients: Evidence for ‘Methotrexate Osteopathy’?</w:t>
            </w:r>
          </w:p>
          <w:p w14:paraId="731C68B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Judith</w:instrText>
            </w:r>
            <w:r w:rsidR="00531D9B" w:rsidRPr="00814A19">
              <w:rPr>
                <w:rFonts w:cs="Calibri"/>
                <w:bCs/>
                <w:noProof/>
                <w:lang w:val="en-US"/>
              </w:rPr>
              <w:instrText xml:space="preserve"> </w:instrText>
            </w:r>
            <w:r w:rsidRPr="00814A19">
              <w:rPr>
                <w:rFonts w:cs="Calibri"/>
                <w:bCs/>
                <w:noProof/>
                <w:lang w:val="en-US"/>
              </w:rPr>
              <w:instrText>Everts-Graber</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Judith Everts-Graber (Switzerland)</w:t>
            </w:r>
            <w:r w:rsidRPr="00814A19">
              <w:rPr>
                <w:rFonts w:cs="Calibri"/>
                <w:i/>
                <w:noProof/>
                <w:lang w:val="en-US"/>
              </w:rPr>
              <w:fldChar w:fldCharType="end"/>
            </w:r>
            <w:r w:rsidR="002C3099" w:rsidRPr="00814A19">
              <w:rPr>
                <w:rFonts w:cs="Calibri"/>
                <w:noProof/>
                <w:lang w:val="en-US"/>
              </w:rPr>
              <w:br/>
            </w:r>
          </w:p>
          <w:p w14:paraId="23E90B5F" w14:textId="77777777" w:rsidR="000D0E1B" w:rsidRPr="00814A19" w:rsidRDefault="000D0E1B" w:rsidP="00A770A0">
            <w:pPr>
              <w:autoSpaceDE w:val="0"/>
              <w:autoSpaceDN w:val="0"/>
              <w:spacing w:after="0" w:line="240" w:lineRule="auto"/>
              <w:rPr>
                <w:rFonts w:cs="Calibri"/>
                <w:noProof/>
                <w:lang w:val="en-US"/>
              </w:rPr>
            </w:pPr>
          </w:p>
        </w:tc>
      </w:tr>
      <w:tr w:rsidR="00B22617" w14:paraId="522F3B5B" w14:textId="77777777" w:rsidTr="00586F95">
        <w:trPr>
          <w:trHeight w:val="1350"/>
        </w:trPr>
        <w:tc>
          <w:tcPr>
            <w:tcW w:w="1812" w:type="dxa"/>
          </w:tcPr>
          <w:p w14:paraId="67C7AEFE"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7291405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VALIDATION OF</w:t>
            </w:r>
            <w:r w:rsidR="007957F6" w:rsidRPr="00814A19">
              <w:rPr>
                <w:rFonts w:cs="Calibri"/>
                <w:b/>
                <w:noProof/>
                <w:lang w:val="en-US"/>
              </w:rPr>
              <w:t xml:space="preserve"> A DISEASE ACTIVITY INDEX FOR PSORIATIC ARTHRITIS BASED ON 44 JOINTS (DAPSA44) USING DATA FROM PHASE 3 CLINICAL TRIALS OF BIMEKIZUMAB IN PSORIATIC ARTHRITIS</w:t>
            </w:r>
          </w:p>
          <w:p w14:paraId="495DD29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Sofia</w:instrText>
            </w:r>
            <w:r w:rsidR="00531D9B" w:rsidRPr="00814A19">
              <w:rPr>
                <w:rFonts w:cs="Calibri"/>
                <w:bCs/>
                <w:noProof/>
                <w:lang w:val="en-US"/>
              </w:rPr>
              <w:instrText xml:space="preserve"> </w:instrText>
            </w:r>
            <w:r w:rsidRPr="00814A19">
              <w:rPr>
                <w:rFonts w:cs="Calibri"/>
                <w:bCs/>
                <w:noProof/>
                <w:lang w:val="en-US"/>
              </w:rPr>
              <w:instrText>Ramiro</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Sofia Ramiro (Netherlands)</w:t>
            </w:r>
            <w:r w:rsidRPr="00814A19">
              <w:rPr>
                <w:rFonts w:cs="Calibri"/>
                <w:i/>
                <w:noProof/>
                <w:lang w:val="en-US"/>
              </w:rPr>
              <w:fldChar w:fldCharType="end"/>
            </w:r>
            <w:r w:rsidR="002C3099" w:rsidRPr="00814A19">
              <w:rPr>
                <w:rFonts w:cs="Calibri"/>
                <w:noProof/>
                <w:lang w:val="en-US"/>
              </w:rPr>
              <w:br/>
            </w:r>
          </w:p>
          <w:p w14:paraId="2F6509A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7876BBC" w14:textId="77777777" w:rsidTr="00586F95">
        <w:trPr>
          <w:trHeight w:val="1350"/>
        </w:trPr>
        <w:tc>
          <w:tcPr>
            <w:tcW w:w="1812" w:type="dxa"/>
          </w:tcPr>
          <w:p w14:paraId="7904F20A"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4DC65D9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Results in</w:t>
            </w:r>
            <w:r w:rsidR="007957F6" w:rsidRPr="00814A19">
              <w:rPr>
                <w:rFonts w:cs="Calibri"/>
                <w:b/>
                <w:noProof/>
                <w:lang w:val="en-US"/>
              </w:rPr>
              <w:t xml:space="preserve"> pregnancy follow up by a multidisciplinary unit in women with rheumatoid diseases, comparing those with inflammatory arthropathies and autoimmune diseases.</w:t>
            </w:r>
          </w:p>
          <w:p w14:paraId="4E027D7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Julia</w:instrText>
            </w:r>
            <w:r w:rsidR="00531D9B" w:rsidRPr="00814A19">
              <w:rPr>
                <w:rFonts w:cs="Calibri"/>
                <w:bCs/>
                <w:noProof/>
                <w:lang w:val="en-US"/>
              </w:rPr>
              <w:instrText xml:space="preserve"> </w:instrText>
            </w:r>
            <w:r w:rsidRPr="00814A19">
              <w:rPr>
                <w:rFonts w:cs="Calibri"/>
                <w:bCs/>
                <w:noProof/>
                <w:lang w:val="en-US"/>
              </w:rPr>
              <w:instrText>Álvarez Noval</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Julia Álvarez Noval (Spain)</w:t>
            </w:r>
            <w:r w:rsidRPr="00814A19">
              <w:rPr>
                <w:rFonts w:cs="Calibri"/>
                <w:i/>
                <w:noProof/>
                <w:lang w:val="en-US"/>
              </w:rPr>
              <w:fldChar w:fldCharType="end"/>
            </w:r>
            <w:r w:rsidR="002C3099" w:rsidRPr="00814A19">
              <w:rPr>
                <w:rFonts w:cs="Calibri"/>
                <w:noProof/>
                <w:lang w:val="en-US"/>
              </w:rPr>
              <w:br/>
            </w:r>
          </w:p>
          <w:p w14:paraId="509537B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1A5FCDA" w14:textId="77777777" w:rsidTr="00586F95">
        <w:trPr>
          <w:trHeight w:val="1350"/>
        </w:trPr>
        <w:tc>
          <w:tcPr>
            <w:tcW w:w="1812" w:type="dxa"/>
          </w:tcPr>
          <w:p w14:paraId="713CAF43"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401C7E5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LFD-200, an</w:t>
            </w:r>
            <w:r w:rsidR="007957F6" w:rsidRPr="00814A19">
              <w:rPr>
                <w:rFonts w:cs="Calibri"/>
                <w:b/>
                <w:noProof/>
                <w:lang w:val="en-US"/>
              </w:rPr>
              <w:t xml:space="preserve"> Immune-Targeted Glucocorticoid ADC, Demonstrates a Favorable Safety, PK, and PD Profile vs. Prednisone and Placebo in a First-in-Human Study</w:t>
            </w:r>
          </w:p>
          <w:p w14:paraId="2028E50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Matthew</w:instrText>
            </w:r>
            <w:r w:rsidR="00531D9B" w:rsidRPr="00814A19">
              <w:rPr>
                <w:rFonts w:cs="Calibri"/>
                <w:bCs/>
                <w:noProof/>
                <w:lang w:val="en-US"/>
              </w:rPr>
              <w:instrText xml:space="preserve"> </w:instrText>
            </w:r>
            <w:r w:rsidRPr="00814A19">
              <w:rPr>
                <w:rFonts w:cs="Calibri"/>
                <w:bCs/>
                <w:noProof/>
                <w:lang w:val="en-US"/>
              </w:rPr>
              <w:instrText>McClure</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Matthew McClure (United States of America)</w:t>
            </w:r>
            <w:r w:rsidRPr="00814A19">
              <w:rPr>
                <w:rFonts w:cs="Calibri"/>
                <w:i/>
                <w:noProof/>
                <w:lang w:val="en-US"/>
              </w:rPr>
              <w:fldChar w:fldCharType="end"/>
            </w:r>
            <w:r w:rsidR="002C3099" w:rsidRPr="00814A19">
              <w:rPr>
                <w:rFonts w:cs="Calibri"/>
                <w:noProof/>
                <w:lang w:val="en-US"/>
              </w:rPr>
              <w:br/>
            </w:r>
          </w:p>
          <w:p w14:paraId="5BE7AB5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36A219C" w14:textId="77777777" w:rsidTr="00586F95">
        <w:trPr>
          <w:trHeight w:val="1350"/>
        </w:trPr>
        <w:tc>
          <w:tcPr>
            <w:tcW w:w="1812" w:type="dxa"/>
          </w:tcPr>
          <w:p w14:paraId="37E230E1"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7B7A00F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Artificial Intelligence-Enabled</w:t>
            </w:r>
            <w:r w:rsidR="007957F6" w:rsidRPr="00814A19">
              <w:rPr>
                <w:rFonts w:cs="Calibri"/>
                <w:b/>
                <w:noProof/>
                <w:lang w:val="en-US"/>
              </w:rPr>
              <w:t xml:space="preserve"> Opportunistic Screening to Close the Care Gap in Osteoporosis</w:t>
            </w:r>
          </w:p>
          <w:p w14:paraId="12845D7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Lesley</w:instrText>
            </w:r>
            <w:r w:rsidR="00531D9B" w:rsidRPr="00814A19">
              <w:rPr>
                <w:rFonts w:cs="Calibri"/>
                <w:bCs/>
                <w:noProof/>
                <w:lang w:val="en-US"/>
              </w:rPr>
              <w:instrText xml:space="preserve"> </w:instrText>
            </w:r>
            <w:r w:rsidRPr="00814A19">
              <w:rPr>
                <w:rFonts w:cs="Calibri"/>
                <w:bCs/>
                <w:noProof/>
                <w:lang w:val="en-US"/>
              </w:rPr>
              <w:instrText>Jackson</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Lesley Jackson (United States of America)</w:t>
            </w:r>
            <w:r w:rsidRPr="00814A19">
              <w:rPr>
                <w:rFonts w:cs="Calibri"/>
                <w:i/>
                <w:noProof/>
                <w:lang w:val="en-US"/>
              </w:rPr>
              <w:fldChar w:fldCharType="end"/>
            </w:r>
            <w:r w:rsidR="002C3099" w:rsidRPr="00814A19">
              <w:rPr>
                <w:rFonts w:cs="Calibri"/>
                <w:noProof/>
                <w:lang w:val="en-US"/>
              </w:rPr>
              <w:br/>
            </w:r>
          </w:p>
          <w:p w14:paraId="7B02BF19" w14:textId="77777777" w:rsidR="000D0E1B" w:rsidRPr="00814A19" w:rsidRDefault="000D0E1B" w:rsidP="00A770A0">
            <w:pPr>
              <w:autoSpaceDE w:val="0"/>
              <w:autoSpaceDN w:val="0"/>
              <w:spacing w:after="0" w:line="240" w:lineRule="auto"/>
              <w:rPr>
                <w:rFonts w:cs="Calibri"/>
                <w:noProof/>
                <w:lang w:val="en-US"/>
              </w:rPr>
            </w:pPr>
          </w:p>
        </w:tc>
      </w:tr>
      <w:tr w:rsidR="00B22617" w14:paraId="4012A32B" w14:textId="77777777" w:rsidTr="00586F95">
        <w:trPr>
          <w:trHeight w:val="1350"/>
        </w:trPr>
        <w:tc>
          <w:tcPr>
            <w:tcW w:w="1812" w:type="dxa"/>
          </w:tcPr>
          <w:p w14:paraId="09983D82"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307C63E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Association between</w:t>
            </w:r>
            <w:r w:rsidR="007957F6" w:rsidRPr="00814A19">
              <w:rPr>
                <w:rFonts w:cs="Calibri"/>
                <w:b/>
                <w:noProof/>
                <w:lang w:val="en-US"/>
              </w:rPr>
              <w:t xml:space="preserve"> DAS28-GGT and coronary atherosclerosis in patients with rheumatoid arthritis</w:t>
            </w:r>
          </w:p>
          <w:p w14:paraId="2F11F0F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Manon</w:instrText>
            </w:r>
            <w:r w:rsidR="00531D9B" w:rsidRPr="00814A19">
              <w:rPr>
                <w:rFonts w:cs="Calibri"/>
                <w:bCs/>
                <w:noProof/>
                <w:lang w:val="en-US"/>
              </w:rPr>
              <w:instrText xml:space="preserve"> </w:instrText>
            </w:r>
            <w:r w:rsidRPr="00814A19">
              <w:rPr>
                <w:rFonts w:cs="Calibri"/>
                <w:bCs/>
                <w:noProof/>
                <w:lang w:val="en-US"/>
              </w:rPr>
              <w:instrText>Lesturgie Talarek</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Manon Lesturgie Talarek (France)</w:t>
            </w:r>
            <w:r w:rsidRPr="00814A19">
              <w:rPr>
                <w:rFonts w:cs="Calibri"/>
                <w:i/>
                <w:noProof/>
                <w:lang w:val="en-US"/>
              </w:rPr>
              <w:fldChar w:fldCharType="end"/>
            </w:r>
            <w:r w:rsidR="002C3099" w:rsidRPr="00814A19">
              <w:rPr>
                <w:rFonts w:cs="Calibri"/>
                <w:noProof/>
                <w:lang w:val="en-US"/>
              </w:rPr>
              <w:br/>
            </w:r>
          </w:p>
          <w:p w14:paraId="5E56B96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2F81DAD" w14:textId="77777777" w:rsidTr="00586F95">
        <w:trPr>
          <w:trHeight w:val="1350"/>
        </w:trPr>
        <w:tc>
          <w:tcPr>
            <w:tcW w:w="1812" w:type="dxa"/>
          </w:tcPr>
          <w:p w14:paraId="260A75CD" w14:textId="77777777" w:rsidR="00EF1DB7" w:rsidRPr="00814A19" w:rsidRDefault="00E36CE1" w:rsidP="00D33061">
            <w:pPr>
              <w:rPr>
                <w:rFonts w:cs="Calibri"/>
                <w:b/>
                <w:noProof/>
                <w:lang w:val="en-US"/>
              </w:rPr>
            </w:pPr>
            <w:r w:rsidRPr="00814A19">
              <w:rPr>
                <w:rFonts w:cs="Calibri"/>
                <w:noProof/>
                <w:lang w:val="en-US"/>
              </w:rPr>
              <w:lastRenderedPageBreak/>
              <w:t xml:space="preserve">10:15 - </w:t>
            </w:r>
            <w:r w:rsidR="00BB0228" w:rsidRPr="00814A19">
              <w:rPr>
                <w:rFonts w:cs="Calibri"/>
                <w:noProof/>
                <w:lang w:val="en-US"/>
              </w:rPr>
              <w:t>10:15</w:t>
            </w:r>
          </w:p>
        </w:tc>
        <w:tc>
          <w:tcPr>
            <w:tcW w:w="7493" w:type="dxa"/>
          </w:tcPr>
          <w:p w14:paraId="7A55F06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NKX019, an</w:t>
            </w:r>
            <w:r w:rsidR="007957F6" w:rsidRPr="00814A19">
              <w:rPr>
                <w:rFonts w:cs="Calibri"/>
                <w:b/>
                <w:noProof/>
                <w:lang w:val="en-US"/>
              </w:rPr>
              <w:t xml:space="preserve"> Allogeneic, Off-the-Shelf, CD19-Targeting, CAR NK-Cell Therapy, Induces Deep CD19+ B-Cell Depletion in Haematological Malignancy and Models of Autoimmune Disease</w:t>
            </w:r>
          </w:p>
          <w:p w14:paraId="4DF4320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Mira</w:instrText>
            </w:r>
            <w:r w:rsidR="00531D9B" w:rsidRPr="00814A19">
              <w:rPr>
                <w:rFonts w:cs="Calibri"/>
                <w:bCs/>
                <w:noProof/>
                <w:lang w:val="en-US"/>
              </w:rPr>
              <w:instrText xml:space="preserve"> </w:instrText>
            </w:r>
            <w:r w:rsidRPr="00814A19">
              <w:rPr>
                <w:rFonts w:cs="Calibri"/>
                <w:bCs/>
                <w:noProof/>
                <w:lang w:val="en-US"/>
              </w:rPr>
              <w:instrText>Tohme</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Mira Tohme (United States of America)</w:t>
            </w:r>
            <w:r w:rsidRPr="00814A19">
              <w:rPr>
                <w:rFonts w:cs="Calibri"/>
                <w:i/>
                <w:noProof/>
                <w:lang w:val="en-US"/>
              </w:rPr>
              <w:fldChar w:fldCharType="end"/>
            </w:r>
            <w:r w:rsidR="002C3099" w:rsidRPr="00814A19">
              <w:rPr>
                <w:rFonts w:cs="Calibri"/>
                <w:noProof/>
                <w:lang w:val="en-US"/>
              </w:rPr>
              <w:br/>
            </w:r>
          </w:p>
          <w:p w14:paraId="2C2F05A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C30FBD3" w14:textId="77777777" w:rsidTr="00586F95">
        <w:trPr>
          <w:trHeight w:val="1350"/>
        </w:trPr>
        <w:tc>
          <w:tcPr>
            <w:tcW w:w="1812" w:type="dxa"/>
          </w:tcPr>
          <w:p w14:paraId="2397390F"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7B74CBA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Pharmacodynamic and</w:t>
            </w:r>
            <w:r w:rsidR="007957F6" w:rsidRPr="00814A19">
              <w:rPr>
                <w:rFonts w:cs="Calibri"/>
                <w:b/>
                <w:noProof/>
                <w:lang w:val="en-US"/>
              </w:rPr>
              <w:t xml:space="preserve"> pharmacokinetic activity of zola-cel in autoimmune indications: translational data from the Phase 1 Breakfree-1 study</w:t>
            </w:r>
          </w:p>
          <w:p w14:paraId="4AB6231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Melissa</w:instrText>
            </w:r>
            <w:r w:rsidR="00531D9B" w:rsidRPr="00814A19">
              <w:rPr>
                <w:rFonts w:cs="Calibri"/>
                <w:bCs/>
                <w:noProof/>
                <w:lang w:val="en-US"/>
              </w:rPr>
              <w:instrText xml:space="preserve"> </w:instrText>
            </w:r>
            <w:r w:rsidRPr="00814A19">
              <w:rPr>
                <w:rFonts w:cs="Calibri"/>
                <w:bCs/>
                <w:noProof/>
                <w:lang w:val="en-US"/>
              </w:rPr>
              <w:instrText>Harnois</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Melissa Harnois (United States of America)</w:t>
            </w:r>
            <w:r w:rsidRPr="00814A19">
              <w:rPr>
                <w:rFonts w:cs="Calibri"/>
                <w:i/>
                <w:noProof/>
                <w:lang w:val="en-US"/>
              </w:rPr>
              <w:fldChar w:fldCharType="end"/>
            </w:r>
            <w:r w:rsidR="002C3099" w:rsidRPr="00814A19">
              <w:rPr>
                <w:rFonts w:cs="Calibri"/>
                <w:noProof/>
                <w:lang w:val="en-US"/>
              </w:rPr>
              <w:br/>
            </w:r>
          </w:p>
          <w:p w14:paraId="486CACE0" w14:textId="77777777" w:rsidR="000D0E1B" w:rsidRPr="00814A19" w:rsidRDefault="000D0E1B" w:rsidP="00A770A0">
            <w:pPr>
              <w:autoSpaceDE w:val="0"/>
              <w:autoSpaceDN w:val="0"/>
              <w:spacing w:after="0" w:line="240" w:lineRule="auto"/>
              <w:rPr>
                <w:rFonts w:cs="Calibri"/>
                <w:noProof/>
                <w:lang w:val="en-US"/>
              </w:rPr>
            </w:pPr>
          </w:p>
        </w:tc>
      </w:tr>
      <w:tr w:rsidR="00B22617" w14:paraId="74AA4657" w14:textId="77777777" w:rsidTr="00586F95">
        <w:trPr>
          <w:trHeight w:val="1350"/>
        </w:trPr>
        <w:tc>
          <w:tcPr>
            <w:tcW w:w="1812" w:type="dxa"/>
          </w:tcPr>
          <w:p w14:paraId="4E397716"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0D9A71F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Demyelinating events</w:t>
            </w:r>
            <w:r w:rsidR="007957F6" w:rsidRPr="00814A19">
              <w:rPr>
                <w:rFonts w:cs="Calibri"/>
                <w:b/>
                <w:noProof/>
                <w:lang w:val="en-US"/>
              </w:rPr>
              <w:t xml:space="preserve"> during exposure to TNF-inhibitors in patients with rheumatoid arthritis: results from the French National Healthcare Database</w:t>
            </w:r>
          </w:p>
          <w:p w14:paraId="7913DF6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Joanna</w:instrText>
            </w:r>
            <w:r w:rsidR="00531D9B" w:rsidRPr="00814A19">
              <w:rPr>
                <w:rFonts w:cs="Calibri"/>
                <w:bCs/>
                <w:noProof/>
                <w:lang w:val="en-US"/>
              </w:rPr>
              <w:instrText xml:space="preserve"> </w:instrText>
            </w:r>
            <w:r w:rsidRPr="00814A19">
              <w:rPr>
                <w:rFonts w:cs="Calibri"/>
                <w:bCs/>
                <w:noProof/>
                <w:lang w:val="en-US"/>
              </w:rPr>
              <w:instrText>Kedra</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Joanna Kedra (France)</w:t>
            </w:r>
            <w:r w:rsidRPr="00814A19">
              <w:rPr>
                <w:rFonts w:cs="Calibri"/>
                <w:i/>
                <w:noProof/>
                <w:lang w:val="en-US"/>
              </w:rPr>
              <w:fldChar w:fldCharType="end"/>
            </w:r>
            <w:r w:rsidR="002C3099" w:rsidRPr="00814A19">
              <w:rPr>
                <w:rFonts w:cs="Calibri"/>
                <w:noProof/>
                <w:lang w:val="en-US"/>
              </w:rPr>
              <w:br/>
            </w:r>
          </w:p>
          <w:p w14:paraId="0A6F8E1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561184E" w14:textId="77777777" w:rsidTr="00586F95">
        <w:trPr>
          <w:trHeight w:val="1350"/>
        </w:trPr>
        <w:tc>
          <w:tcPr>
            <w:tcW w:w="1812" w:type="dxa"/>
          </w:tcPr>
          <w:p w14:paraId="435976D5"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5A30B3B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Preclinical and</w:t>
            </w:r>
            <w:r w:rsidR="007957F6" w:rsidRPr="00814A19">
              <w:rPr>
                <w:rFonts w:cs="Calibri"/>
                <w:b/>
                <w:noProof/>
                <w:lang w:val="en-US"/>
              </w:rPr>
              <w:t xml:space="preserve"> Translational Assessment of Small Molecule IRF5 Inhibitors in Lupus-Relevant Systems</w:t>
            </w:r>
          </w:p>
          <w:p w14:paraId="196AD09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Nuruddeen</w:instrText>
            </w:r>
            <w:r w:rsidR="00531D9B" w:rsidRPr="00814A19">
              <w:rPr>
                <w:rFonts w:cs="Calibri"/>
                <w:bCs/>
                <w:noProof/>
                <w:lang w:val="en-US"/>
              </w:rPr>
              <w:instrText xml:space="preserve"> </w:instrText>
            </w:r>
            <w:r w:rsidRPr="00814A19">
              <w:rPr>
                <w:rFonts w:cs="Calibri"/>
                <w:bCs/>
                <w:noProof/>
                <w:lang w:val="en-US"/>
              </w:rPr>
              <w:instrText>Lewis</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Nuruddeen Lewis (United States of America)</w:t>
            </w:r>
            <w:r w:rsidRPr="00814A19">
              <w:rPr>
                <w:rFonts w:cs="Calibri"/>
                <w:i/>
                <w:noProof/>
                <w:lang w:val="en-US"/>
              </w:rPr>
              <w:fldChar w:fldCharType="end"/>
            </w:r>
            <w:r w:rsidR="002C3099" w:rsidRPr="00814A19">
              <w:rPr>
                <w:rFonts w:cs="Calibri"/>
                <w:noProof/>
                <w:lang w:val="en-US"/>
              </w:rPr>
              <w:br/>
            </w:r>
          </w:p>
          <w:p w14:paraId="31D00BCA" w14:textId="77777777" w:rsidR="000D0E1B" w:rsidRPr="00814A19" w:rsidRDefault="000D0E1B" w:rsidP="00A770A0">
            <w:pPr>
              <w:autoSpaceDE w:val="0"/>
              <w:autoSpaceDN w:val="0"/>
              <w:spacing w:after="0" w:line="240" w:lineRule="auto"/>
              <w:rPr>
                <w:rFonts w:cs="Calibri"/>
                <w:noProof/>
                <w:lang w:val="en-US"/>
              </w:rPr>
            </w:pPr>
          </w:p>
        </w:tc>
      </w:tr>
      <w:tr w:rsidR="00B22617" w14:paraId="26A9060A" w14:textId="77777777" w:rsidTr="00586F95">
        <w:trPr>
          <w:trHeight w:val="1350"/>
        </w:trPr>
        <w:tc>
          <w:tcPr>
            <w:tcW w:w="1812" w:type="dxa"/>
          </w:tcPr>
          <w:p w14:paraId="48EE2C98"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7431AF4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Polygenic burden</w:t>
            </w:r>
            <w:r w:rsidR="007957F6" w:rsidRPr="00814A19">
              <w:rPr>
                <w:rFonts w:cs="Calibri"/>
                <w:b/>
                <w:noProof/>
                <w:lang w:val="en-US"/>
              </w:rPr>
              <w:t xml:space="preserve"> of lupus enhances type I interferon signaling in healthy individuals</w:t>
            </w:r>
          </w:p>
          <w:p w14:paraId="311D9AB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Hajime</w:instrText>
            </w:r>
            <w:r w:rsidR="00531D9B" w:rsidRPr="00814A19">
              <w:rPr>
                <w:rFonts w:cs="Calibri"/>
                <w:bCs/>
                <w:noProof/>
                <w:lang w:val="en-US"/>
              </w:rPr>
              <w:instrText xml:space="preserve"> </w:instrText>
            </w:r>
            <w:r w:rsidRPr="00814A19">
              <w:rPr>
                <w:rFonts w:cs="Calibri"/>
                <w:bCs/>
                <w:noProof/>
                <w:lang w:val="en-US"/>
              </w:rPr>
              <w:instrText>Inokuchi</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Hajime Inokuchi (Japan)</w:t>
            </w:r>
            <w:r w:rsidRPr="00814A19">
              <w:rPr>
                <w:rFonts w:cs="Calibri"/>
                <w:i/>
                <w:noProof/>
                <w:lang w:val="en-US"/>
              </w:rPr>
              <w:fldChar w:fldCharType="end"/>
            </w:r>
            <w:r w:rsidR="002C3099" w:rsidRPr="00814A19">
              <w:rPr>
                <w:rFonts w:cs="Calibri"/>
                <w:noProof/>
                <w:lang w:val="en-US"/>
              </w:rPr>
              <w:br/>
            </w:r>
          </w:p>
          <w:p w14:paraId="57C4742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43D13E2" w14:textId="77777777" w:rsidTr="00586F95">
        <w:trPr>
          <w:trHeight w:val="1350"/>
        </w:trPr>
        <w:tc>
          <w:tcPr>
            <w:tcW w:w="1812" w:type="dxa"/>
          </w:tcPr>
          <w:p w14:paraId="3D596980"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A31325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CAN CLUSTER</w:t>
            </w:r>
            <w:r w:rsidR="007957F6" w:rsidRPr="00814A19">
              <w:rPr>
                <w:rFonts w:cs="Calibri"/>
                <w:b/>
                <w:noProof/>
                <w:lang w:val="en-US"/>
              </w:rPr>
              <w:t xml:space="preserve"> ANALYSIS REDEFINE PHENOTYPES IN GIANT CELL ARTERITIS? DATA FROM THE ARTESER REGISTRY</w:t>
            </w:r>
          </w:p>
          <w:p w14:paraId="3C65CB9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Carmen</w:instrText>
            </w:r>
            <w:r w:rsidR="00531D9B" w:rsidRPr="00814A19">
              <w:rPr>
                <w:rFonts w:cs="Calibri"/>
                <w:bCs/>
                <w:noProof/>
                <w:lang w:val="en-US"/>
              </w:rPr>
              <w:instrText xml:space="preserve"> </w:instrText>
            </w:r>
            <w:r w:rsidRPr="00814A19">
              <w:rPr>
                <w:rFonts w:cs="Calibri"/>
                <w:bCs/>
                <w:noProof/>
                <w:lang w:val="en-US"/>
              </w:rPr>
              <w:instrText>Secada-Gómez</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Carmen Secada-Gómez (Spain)</w:t>
            </w:r>
            <w:r w:rsidRPr="00814A19">
              <w:rPr>
                <w:rFonts w:cs="Calibri"/>
                <w:i/>
                <w:noProof/>
                <w:lang w:val="en-US"/>
              </w:rPr>
              <w:fldChar w:fldCharType="end"/>
            </w:r>
            <w:r w:rsidR="002C3099" w:rsidRPr="00814A19">
              <w:rPr>
                <w:rFonts w:cs="Calibri"/>
                <w:noProof/>
                <w:lang w:val="en-US"/>
              </w:rPr>
              <w:br/>
            </w:r>
          </w:p>
          <w:p w14:paraId="284117D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1C8D499" w14:textId="77777777" w:rsidTr="00586F95">
        <w:trPr>
          <w:trHeight w:val="1350"/>
        </w:trPr>
        <w:tc>
          <w:tcPr>
            <w:tcW w:w="1812" w:type="dxa"/>
          </w:tcPr>
          <w:p w14:paraId="1630B173"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514554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Cross-Cohort International</w:t>
            </w:r>
            <w:r w:rsidR="007957F6" w:rsidRPr="00814A19">
              <w:rPr>
                <w:rFonts w:cs="Calibri"/>
                <w:b/>
                <w:noProof/>
                <w:lang w:val="en-US"/>
              </w:rPr>
              <w:t xml:space="preserve"> Validation of Treat-to-Target Endpoints in Childhood Lupus: Data from the UK JSLE Cohort Study, CARRA Registry and JIRcohort</w:t>
            </w:r>
          </w:p>
          <w:p w14:paraId="5818701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Eve</w:instrText>
            </w:r>
            <w:r w:rsidR="00531D9B" w:rsidRPr="00814A19">
              <w:rPr>
                <w:rFonts w:cs="Calibri"/>
                <w:bCs/>
                <w:noProof/>
                <w:lang w:val="en-US"/>
              </w:rPr>
              <w:instrText xml:space="preserve"> </w:instrText>
            </w:r>
            <w:r w:rsidRPr="00814A19">
              <w:rPr>
                <w:rFonts w:cs="Calibri"/>
                <w:bCs/>
                <w:noProof/>
                <w:lang w:val="en-US"/>
              </w:rPr>
              <w:instrText>Smith</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Eve Smith (United Kingdom)</w:t>
            </w:r>
            <w:r w:rsidRPr="00814A19">
              <w:rPr>
                <w:rFonts w:cs="Calibri"/>
                <w:i/>
                <w:noProof/>
                <w:lang w:val="en-US"/>
              </w:rPr>
              <w:fldChar w:fldCharType="end"/>
            </w:r>
            <w:r w:rsidR="002C3099" w:rsidRPr="00814A19">
              <w:rPr>
                <w:rFonts w:cs="Calibri"/>
                <w:noProof/>
                <w:lang w:val="en-US"/>
              </w:rPr>
              <w:br/>
            </w:r>
          </w:p>
          <w:p w14:paraId="3C91006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D6851C8" w14:textId="77777777" w:rsidTr="00586F95">
        <w:trPr>
          <w:trHeight w:val="1350"/>
        </w:trPr>
        <w:tc>
          <w:tcPr>
            <w:tcW w:w="1812" w:type="dxa"/>
          </w:tcPr>
          <w:p w14:paraId="3090A403"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37F0C3E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Autoantibodies and</w:t>
            </w:r>
            <w:r w:rsidR="007957F6" w:rsidRPr="00814A19">
              <w:rPr>
                <w:rFonts w:cs="Calibri"/>
                <w:b/>
                <w:noProof/>
                <w:lang w:val="en-US"/>
              </w:rPr>
              <w:t xml:space="preserve"> risk for subclinical rheumatoid arthritis-associated interstitial lung disease by visual inspection and quantitative computed tomography imaging</w:t>
            </w:r>
          </w:p>
          <w:p w14:paraId="2A996E2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Rathnam</w:instrText>
            </w:r>
            <w:r w:rsidR="00531D9B" w:rsidRPr="00814A19">
              <w:rPr>
                <w:rFonts w:cs="Calibri"/>
                <w:bCs/>
                <w:noProof/>
                <w:lang w:val="en-US"/>
              </w:rPr>
              <w:instrText xml:space="preserve"> </w:instrText>
            </w:r>
            <w:r w:rsidRPr="00814A19">
              <w:rPr>
                <w:rFonts w:cs="Calibri"/>
                <w:bCs/>
                <w:noProof/>
                <w:lang w:val="en-US"/>
              </w:rPr>
              <w:instrText>Venkat</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Rathnam Venkat (United States of America)</w:t>
            </w:r>
            <w:r w:rsidRPr="00814A19">
              <w:rPr>
                <w:rFonts w:cs="Calibri"/>
                <w:i/>
                <w:noProof/>
                <w:lang w:val="en-US"/>
              </w:rPr>
              <w:fldChar w:fldCharType="end"/>
            </w:r>
            <w:r w:rsidR="002C3099" w:rsidRPr="00814A19">
              <w:rPr>
                <w:rFonts w:cs="Calibri"/>
                <w:noProof/>
                <w:lang w:val="en-US"/>
              </w:rPr>
              <w:br/>
            </w:r>
          </w:p>
          <w:p w14:paraId="5B24CA0E" w14:textId="77777777" w:rsidR="000D0E1B" w:rsidRPr="00814A19" w:rsidRDefault="000D0E1B" w:rsidP="00A770A0">
            <w:pPr>
              <w:autoSpaceDE w:val="0"/>
              <w:autoSpaceDN w:val="0"/>
              <w:spacing w:after="0" w:line="240" w:lineRule="auto"/>
              <w:rPr>
                <w:rFonts w:cs="Calibri"/>
                <w:noProof/>
                <w:lang w:val="en-US"/>
              </w:rPr>
            </w:pPr>
          </w:p>
        </w:tc>
      </w:tr>
      <w:tr w:rsidR="00B22617" w14:paraId="0A9FA659" w14:textId="77777777" w:rsidTr="00586F95">
        <w:trPr>
          <w:trHeight w:val="1350"/>
        </w:trPr>
        <w:tc>
          <w:tcPr>
            <w:tcW w:w="1812" w:type="dxa"/>
          </w:tcPr>
          <w:p w14:paraId="16161F34"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9B7D48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Human trophoblast</w:t>
            </w:r>
            <w:r w:rsidR="007957F6" w:rsidRPr="00814A19">
              <w:rPr>
                <w:rFonts w:cs="Calibri"/>
                <w:b/>
                <w:noProof/>
                <w:lang w:val="en-US"/>
              </w:rPr>
              <w:t xml:space="preserve"> organoid-endometrium on chip model reveals the impaired maternal-fetal interface in systemic lupus erythematosus</w:t>
            </w:r>
          </w:p>
          <w:p w14:paraId="4C61E3B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Dewei</w:instrText>
            </w:r>
            <w:r w:rsidR="00531D9B" w:rsidRPr="00814A19">
              <w:rPr>
                <w:rFonts w:cs="Calibri"/>
                <w:bCs/>
                <w:noProof/>
                <w:lang w:val="en-US"/>
              </w:rPr>
              <w:instrText xml:space="preserve"> </w:instrText>
            </w:r>
            <w:r w:rsidRPr="00814A19">
              <w:rPr>
                <w:rFonts w:cs="Calibri"/>
                <w:bCs/>
                <w:noProof/>
                <w:lang w:val="en-US"/>
              </w:rPr>
              <w:instrText>Liu</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Speaker: Dewei Liu </w:t>
            </w:r>
            <w:r w:rsidRPr="00814A19">
              <w:rPr>
                <w:rFonts w:cs="Calibri"/>
                <w:i/>
                <w:noProof/>
                <w:lang w:val="en-US"/>
              </w:rPr>
              <w:fldChar w:fldCharType="end"/>
            </w:r>
            <w:r w:rsidR="002C3099" w:rsidRPr="00814A19">
              <w:rPr>
                <w:rFonts w:cs="Calibri"/>
                <w:noProof/>
                <w:lang w:val="en-US"/>
              </w:rPr>
              <w:br/>
            </w:r>
          </w:p>
          <w:p w14:paraId="6269A9B0" w14:textId="77777777" w:rsidR="000D0E1B" w:rsidRPr="00814A19" w:rsidRDefault="000D0E1B" w:rsidP="00A770A0">
            <w:pPr>
              <w:autoSpaceDE w:val="0"/>
              <w:autoSpaceDN w:val="0"/>
              <w:spacing w:after="0" w:line="240" w:lineRule="auto"/>
              <w:rPr>
                <w:rFonts w:cs="Calibri"/>
                <w:noProof/>
                <w:lang w:val="en-US"/>
              </w:rPr>
            </w:pPr>
          </w:p>
        </w:tc>
      </w:tr>
      <w:tr w:rsidR="00B22617" w14:paraId="6E567CC8" w14:textId="77777777" w:rsidTr="00586F95">
        <w:trPr>
          <w:trHeight w:val="1350"/>
        </w:trPr>
        <w:tc>
          <w:tcPr>
            <w:tcW w:w="1812" w:type="dxa"/>
          </w:tcPr>
          <w:p w14:paraId="29BD5CE8" w14:textId="77777777" w:rsidR="00EF1DB7" w:rsidRPr="00814A19" w:rsidRDefault="00E36CE1" w:rsidP="00D33061">
            <w:pPr>
              <w:rPr>
                <w:rFonts w:cs="Calibri"/>
                <w:b/>
                <w:noProof/>
                <w:lang w:val="en-US"/>
              </w:rPr>
            </w:pPr>
            <w:r w:rsidRPr="00814A19">
              <w:rPr>
                <w:rFonts w:cs="Calibri"/>
                <w:noProof/>
                <w:lang w:val="en-US"/>
              </w:rPr>
              <w:lastRenderedPageBreak/>
              <w:t xml:space="preserve">10:15 - </w:t>
            </w:r>
            <w:r w:rsidR="00BB0228" w:rsidRPr="00814A19">
              <w:rPr>
                <w:rFonts w:cs="Calibri"/>
                <w:noProof/>
                <w:lang w:val="en-US"/>
              </w:rPr>
              <w:t>10:15</w:t>
            </w:r>
          </w:p>
        </w:tc>
        <w:tc>
          <w:tcPr>
            <w:tcW w:w="7493" w:type="dxa"/>
          </w:tcPr>
          <w:p w14:paraId="60A1E91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Efficacy and</w:t>
            </w:r>
            <w:r w:rsidR="007957F6" w:rsidRPr="00814A19">
              <w:rPr>
                <w:rFonts w:cs="Calibri"/>
                <w:b/>
                <w:noProof/>
                <w:lang w:val="en-US"/>
              </w:rPr>
              <w:t xml:space="preserve"> Safety of Janus Kinase Inhibitors vs. Abatacept in Patients with Rheumatoid Arthritis–Associated Interstitial Lung Disease: A Retrospective Study Using Propensity Score Matching and Quantitative CT</w:t>
            </w:r>
          </w:p>
          <w:p w14:paraId="3E7771F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Yukiko</w:instrText>
            </w:r>
            <w:r w:rsidR="00531D9B" w:rsidRPr="00814A19">
              <w:rPr>
                <w:rFonts w:cs="Calibri"/>
                <w:bCs/>
                <w:noProof/>
                <w:lang w:val="en-US"/>
              </w:rPr>
              <w:instrText xml:space="preserve"> </w:instrText>
            </w:r>
            <w:r w:rsidRPr="00814A19">
              <w:rPr>
                <w:rFonts w:cs="Calibri"/>
                <w:bCs/>
                <w:noProof/>
                <w:lang w:val="en-US"/>
              </w:rPr>
              <w:instrText>Takakuwa</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Yukiko Takakuwa (Japan)</w:t>
            </w:r>
            <w:r w:rsidRPr="00814A19">
              <w:rPr>
                <w:rFonts w:cs="Calibri"/>
                <w:i/>
                <w:noProof/>
                <w:lang w:val="en-US"/>
              </w:rPr>
              <w:fldChar w:fldCharType="end"/>
            </w:r>
            <w:r w:rsidR="002C3099" w:rsidRPr="00814A19">
              <w:rPr>
                <w:rFonts w:cs="Calibri"/>
                <w:noProof/>
                <w:lang w:val="en-US"/>
              </w:rPr>
              <w:br/>
            </w:r>
          </w:p>
          <w:p w14:paraId="075BF86F" w14:textId="77777777" w:rsidR="000D0E1B" w:rsidRPr="00814A19" w:rsidRDefault="000D0E1B" w:rsidP="00A770A0">
            <w:pPr>
              <w:autoSpaceDE w:val="0"/>
              <w:autoSpaceDN w:val="0"/>
              <w:spacing w:after="0" w:line="240" w:lineRule="auto"/>
              <w:rPr>
                <w:rFonts w:cs="Calibri"/>
                <w:noProof/>
                <w:lang w:val="en-US"/>
              </w:rPr>
            </w:pPr>
          </w:p>
        </w:tc>
      </w:tr>
      <w:tr w:rsidR="00B22617" w14:paraId="40D50D7C" w14:textId="77777777" w:rsidTr="00586F95">
        <w:trPr>
          <w:trHeight w:val="1350"/>
        </w:trPr>
        <w:tc>
          <w:tcPr>
            <w:tcW w:w="1812" w:type="dxa"/>
          </w:tcPr>
          <w:p w14:paraId="06FE0948"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5AB6D61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Support Needs</w:t>
            </w:r>
            <w:r w:rsidR="007957F6" w:rsidRPr="00814A19">
              <w:rPr>
                <w:rFonts w:cs="Calibri"/>
                <w:b/>
                <w:noProof/>
                <w:lang w:val="en-US"/>
              </w:rPr>
              <w:t xml:space="preserve"> and Non-Pharmacological Interventions for People with Hand Osteoarthritis: A Systematic Review</w:t>
            </w:r>
          </w:p>
          <w:p w14:paraId="3340F0E6" w14:textId="77777777" w:rsidR="00565F4B" w:rsidRPr="00C93680" w:rsidRDefault="00E955BD" w:rsidP="00F713C4">
            <w:pPr>
              <w:autoSpaceDE w:val="0"/>
              <w:autoSpaceDN w:val="0"/>
              <w:spacing w:after="0" w:line="240" w:lineRule="auto"/>
              <w:rPr>
                <w:rFonts w:cs="Calibri"/>
                <w:bCs/>
                <w:noProof/>
              </w:rPr>
            </w:pPr>
            <w:r w:rsidRPr="00814A19">
              <w:rPr>
                <w:rFonts w:cs="Calibri"/>
                <w:i/>
                <w:noProof/>
                <w:lang w:val="en-US"/>
              </w:rPr>
              <w:fldChar w:fldCharType="begin"/>
            </w:r>
            <w:r w:rsidRPr="00C93680">
              <w:rPr>
                <w:rFonts w:cs="Calibri"/>
                <w:i/>
                <w:noProof/>
              </w:rPr>
              <w:instrText xml:space="preserve"> IF ""&lt;&gt; "Pending" "</w:instrText>
            </w:r>
            <w:r w:rsidR="00957664" w:rsidRPr="00C93680">
              <w:rPr>
                <w:rFonts w:cs="Calibri"/>
                <w:bCs/>
                <w:noProof/>
              </w:rPr>
              <w:instrText>Speaker: Julie Katrine</w:instrText>
            </w:r>
            <w:r w:rsidR="00531D9B" w:rsidRPr="00C93680">
              <w:rPr>
                <w:rFonts w:cs="Calibri"/>
                <w:bCs/>
                <w:noProof/>
              </w:rPr>
              <w:instrText xml:space="preserve"> </w:instrText>
            </w:r>
            <w:r w:rsidRPr="00C93680">
              <w:rPr>
                <w:rFonts w:cs="Calibri"/>
                <w:bCs/>
                <w:noProof/>
              </w:rPr>
              <w:instrText>Karstensen</w:instrText>
            </w:r>
            <w:r w:rsidR="00531D9B" w:rsidRPr="00C93680">
              <w:rPr>
                <w:rFonts w:cs="Calibri"/>
                <w:bCs/>
                <w:noProof/>
              </w:rPr>
              <w:instrText xml:space="preserve"> </w:instrText>
            </w:r>
            <w:r w:rsidRPr="00C93680">
              <w:rPr>
                <w:rFonts w:cs="Calibri"/>
                <w:bCs/>
                <w:noProof/>
              </w:rPr>
              <w:instrText>(Denmark)</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Speaker: Julie Katrine Karstensen (Denmark)</w:t>
            </w:r>
            <w:r w:rsidRPr="00814A19">
              <w:rPr>
                <w:rFonts w:cs="Calibri"/>
                <w:i/>
                <w:noProof/>
                <w:lang w:val="en-US"/>
              </w:rPr>
              <w:fldChar w:fldCharType="end"/>
            </w:r>
            <w:r w:rsidR="002C3099" w:rsidRPr="00C93680">
              <w:rPr>
                <w:rFonts w:cs="Calibri"/>
                <w:noProof/>
              </w:rPr>
              <w:br/>
            </w:r>
          </w:p>
          <w:p w14:paraId="5D6683A4" w14:textId="77777777" w:rsidR="000D0E1B" w:rsidRPr="00C93680" w:rsidRDefault="000D0E1B" w:rsidP="00A770A0">
            <w:pPr>
              <w:autoSpaceDE w:val="0"/>
              <w:autoSpaceDN w:val="0"/>
              <w:spacing w:after="0" w:line="240" w:lineRule="auto"/>
              <w:rPr>
                <w:rFonts w:cs="Calibri"/>
                <w:noProof/>
              </w:rPr>
            </w:pPr>
          </w:p>
        </w:tc>
      </w:tr>
      <w:tr w:rsidR="00B22617" w14:paraId="35DF3FBE" w14:textId="77777777" w:rsidTr="00586F95">
        <w:trPr>
          <w:trHeight w:val="1350"/>
        </w:trPr>
        <w:tc>
          <w:tcPr>
            <w:tcW w:w="1812" w:type="dxa"/>
          </w:tcPr>
          <w:p w14:paraId="48731EE5"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037510A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Risk of</w:t>
            </w:r>
            <w:r w:rsidR="007957F6" w:rsidRPr="00814A19">
              <w:rPr>
                <w:rFonts w:cs="Calibri"/>
                <w:b/>
                <w:noProof/>
                <w:lang w:val="en-US"/>
              </w:rPr>
              <w:t xml:space="preserve"> Major Adverse Cardiovascular Events Associated with JAK Inhibitors versus TNF Inhibitors in Elderly Patients with Immune-Mediated Inflammatory Diseases: A Nationwide Population-based Cohort Study</w:t>
            </w:r>
          </w:p>
          <w:p w14:paraId="3D0CD23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Raphaelle</w:instrText>
            </w:r>
            <w:r w:rsidR="00531D9B" w:rsidRPr="00814A19">
              <w:rPr>
                <w:rFonts w:cs="Calibri"/>
                <w:bCs/>
                <w:noProof/>
                <w:lang w:val="en-US"/>
              </w:rPr>
              <w:instrText xml:space="preserve"> </w:instrText>
            </w:r>
            <w:r w:rsidRPr="00814A19">
              <w:rPr>
                <w:rFonts w:cs="Calibri"/>
                <w:bCs/>
                <w:noProof/>
                <w:lang w:val="en-US"/>
              </w:rPr>
              <w:instrText>Curmin</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Raphaelle Curmin (France)</w:t>
            </w:r>
            <w:r w:rsidRPr="00814A19">
              <w:rPr>
                <w:rFonts w:cs="Calibri"/>
                <w:i/>
                <w:noProof/>
                <w:lang w:val="en-US"/>
              </w:rPr>
              <w:fldChar w:fldCharType="end"/>
            </w:r>
            <w:r w:rsidR="002C3099" w:rsidRPr="00814A19">
              <w:rPr>
                <w:rFonts w:cs="Calibri"/>
                <w:noProof/>
                <w:lang w:val="en-US"/>
              </w:rPr>
              <w:br/>
            </w:r>
          </w:p>
          <w:p w14:paraId="2FE9C2B4" w14:textId="77777777" w:rsidR="000D0E1B" w:rsidRPr="00814A19" w:rsidRDefault="000D0E1B" w:rsidP="00A770A0">
            <w:pPr>
              <w:autoSpaceDE w:val="0"/>
              <w:autoSpaceDN w:val="0"/>
              <w:spacing w:after="0" w:line="240" w:lineRule="auto"/>
              <w:rPr>
                <w:rFonts w:cs="Calibri"/>
                <w:noProof/>
                <w:lang w:val="en-US"/>
              </w:rPr>
            </w:pPr>
          </w:p>
        </w:tc>
      </w:tr>
      <w:tr w:rsidR="00B22617" w14:paraId="4B00BD8A" w14:textId="77777777" w:rsidTr="00586F95">
        <w:trPr>
          <w:trHeight w:val="1350"/>
        </w:trPr>
        <w:tc>
          <w:tcPr>
            <w:tcW w:w="1812" w:type="dxa"/>
          </w:tcPr>
          <w:p w14:paraId="509D3962"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3AAF4AE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Immunomodulation with</w:t>
            </w:r>
            <w:r w:rsidR="007957F6" w:rsidRPr="00814A19">
              <w:rPr>
                <w:rFonts w:cs="Calibri"/>
                <w:b/>
                <w:noProof/>
                <w:lang w:val="en-US"/>
              </w:rPr>
              <w:t xml:space="preserve"> anti-TNF therapy, intralipid infusions and corticosteroids is associated with higher live-birth rates in women with recurrent pregnancy loss: a large observational cohort study</w:t>
            </w:r>
          </w:p>
          <w:p w14:paraId="71D8714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Noémie</w:instrText>
            </w:r>
            <w:r w:rsidR="00531D9B" w:rsidRPr="00814A19">
              <w:rPr>
                <w:rFonts w:cs="Calibri"/>
                <w:bCs/>
                <w:noProof/>
                <w:lang w:val="en-US"/>
              </w:rPr>
              <w:instrText xml:space="preserve"> </w:instrText>
            </w:r>
            <w:r w:rsidRPr="00814A19">
              <w:rPr>
                <w:rFonts w:cs="Calibri"/>
                <w:bCs/>
                <w:noProof/>
                <w:lang w:val="en-US"/>
              </w:rPr>
              <w:instrText>Abisror</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Noémie Abisror (France)</w:t>
            </w:r>
            <w:r w:rsidRPr="00814A19">
              <w:rPr>
                <w:rFonts w:cs="Calibri"/>
                <w:i/>
                <w:noProof/>
                <w:lang w:val="en-US"/>
              </w:rPr>
              <w:fldChar w:fldCharType="end"/>
            </w:r>
            <w:r w:rsidR="002C3099" w:rsidRPr="00814A19">
              <w:rPr>
                <w:rFonts w:cs="Calibri"/>
                <w:noProof/>
                <w:lang w:val="en-US"/>
              </w:rPr>
              <w:br/>
            </w:r>
          </w:p>
          <w:p w14:paraId="177DAA73" w14:textId="77777777" w:rsidR="000D0E1B" w:rsidRPr="00814A19" w:rsidRDefault="000D0E1B" w:rsidP="00A770A0">
            <w:pPr>
              <w:autoSpaceDE w:val="0"/>
              <w:autoSpaceDN w:val="0"/>
              <w:spacing w:after="0" w:line="240" w:lineRule="auto"/>
              <w:rPr>
                <w:rFonts w:cs="Calibri"/>
                <w:noProof/>
                <w:lang w:val="en-US"/>
              </w:rPr>
            </w:pPr>
          </w:p>
        </w:tc>
      </w:tr>
      <w:tr w:rsidR="00B22617" w14:paraId="1A2310BB" w14:textId="77777777" w:rsidTr="00586F95">
        <w:trPr>
          <w:trHeight w:val="1350"/>
        </w:trPr>
        <w:tc>
          <w:tcPr>
            <w:tcW w:w="1812" w:type="dxa"/>
          </w:tcPr>
          <w:p w14:paraId="76744713"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5D78BF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CEBPA-driven Abnormal</w:t>
            </w:r>
            <w:r w:rsidR="007957F6" w:rsidRPr="00814A19">
              <w:rPr>
                <w:rFonts w:cs="Calibri"/>
                <w:b/>
                <w:noProof/>
                <w:lang w:val="en-US"/>
              </w:rPr>
              <w:t xml:space="preserve"> Expansion of Bone Marrow Autoreactive CD11c+ pro-B Cells in Systemic Lupus Erythematosus</w:t>
            </w:r>
          </w:p>
          <w:p w14:paraId="1921DB3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Zirui</w:instrText>
            </w:r>
            <w:r w:rsidR="00531D9B" w:rsidRPr="00814A19">
              <w:rPr>
                <w:rFonts w:cs="Calibri"/>
                <w:bCs/>
                <w:noProof/>
                <w:lang w:val="en-US"/>
              </w:rPr>
              <w:instrText xml:space="preserve"> </w:instrText>
            </w:r>
            <w:r w:rsidRPr="00814A19">
              <w:rPr>
                <w:rFonts w:cs="Calibri"/>
                <w:bCs/>
                <w:noProof/>
                <w:lang w:val="en-US"/>
              </w:rPr>
              <w:instrText>Yang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Zirui Yang (China)</w:t>
            </w:r>
            <w:r w:rsidRPr="00814A19">
              <w:rPr>
                <w:rFonts w:cs="Calibri"/>
                <w:i/>
                <w:noProof/>
                <w:lang w:val="en-US"/>
              </w:rPr>
              <w:fldChar w:fldCharType="end"/>
            </w:r>
            <w:r w:rsidR="002C3099" w:rsidRPr="00814A19">
              <w:rPr>
                <w:rFonts w:cs="Calibri"/>
                <w:noProof/>
                <w:lang w:val="en-US"/>
              </w:rPr>
              <w:br/>
            </w:r>
          </w:p>
          <w:p w14:paraId="42E30426" w14:textId="77777777" w:rsidR="000D0E1B" w:rsidRPr="00814A19" w:rsidRDefault="000D0E1B" w:rsidP="00A770A0">
            <w:pPr>
              <w:autoSpaceDE w:val="0"/>
              <w:autoSpaceDN w:val="0"/>
              <w:spacing w:after="0" w:line="240" w:lineRule="auto"/>
              <w:rPr>
                <w:rFonts w:cs="Calibri"/>
                <w:noProof/>
                <w:lang w:val="en-US"/>
              </w:rPr>
            </w:pPr>
          </w:p>
        </w:tc>
      </w:tr>
      <w:tr w:rsidR="00B22617" w14:paraId="65B9636D" w14:textId="77777777" w:rsidTr="00586F95">
        <w:trPr>
          <w:trHeight w:val="1350"/>
        </w:trPr>
        <w:tc>
          <w:tcPr>
            <w:tcW w:w="1812" w:type="dxa"/>
          </w:tcPr>
          <w:p w14:paraId="4E459120"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5DDD657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Predicting Functional</w:t>
            </w:r>
            <w:r w:rsidR="007957F6" w:rsidRPr="00814A19">
              <w:rPr>
                <w:rFonts w:cs="Calibri"/>
                <w:b/>
                <w:noProof/>
                <w:lang w:val="en-US"/>
              </w:rPr>
              <w:t xml:space="preserve"> Performance in Knee Osteoarthritis: The Relative Contribution of Strength and Ultrasound-Based Morphology and Quality of Quadriceps and Hamstring Muscles</w:t>
            </w:r>
          </w:p>
          <w:p w14:paraId="118B900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Beyza</w:instrText>
            </w:r>
            <w:r w:rsidR="00531D9B" w:rsidRPr="00814A19">
              <w:rPr>
                <w:rFonts w:cs="Calibri"/>
                <w:bCs/>
                <w:noProof/>
                <w:lang w:val="en-US"/>
              </w:rPr>
              <w:instrText xml:space="preserve"> </w:instrText>
            </w:r>
            <w:r w:rsidRPr="00814A19">
              <w:rPr>
                <w:rFonts w:cs="Calibri"/>
                <w:bCs/>
                <w:noProof/>
                <w:lang w:val="en-US"/>
              </w:rPr>
              <w:instrText>Tayfur</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Beyza Tayfur (Türkiye)</w:t>
            </w:r>
            <w:r w:rsidRPr="00814A19">
              <w:rPr>
                <w:rFonts w:cs="Calibri"/>
                <w:i/>
                <w:noProof/>
                <w:lang w:val="en-US"/>
              </w:rPr>
              <w:fldChar w:fldCharType="end"/>
            </w:r>
            <w:r w:rsidR="002C3099" w:rsidRPr="00814A19">
              <w:rPr>
                <w:rFonts w:cs="Calibri"/>
                <w:noProof/>
                <w:lang w:val="en-US"/>
              </w:rPr>
              <w:br/>
            </w:r>
          </w:p>
          <w:p w14:paraId="3222378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45B0A0F" w14:textId="77777777" w:rsidTr="00586F95">
        <w:trPr>
          <w:trHeight w:val="1350"/>
        </w:trPr>
        <w:tc>
          <w:tcPr>
            <w:tcW w:w="1812" w:type="dxa"/>
          </w:tcPr>
          <w:p w14:paraId="14283294"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529136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High-throughput proteomic</w:t>
            </w:r>
            <w:r w:rsidR="007957F6" w:rsidRPr="00814A19">
              <w:rPr>
                <w:rFonts w:cs="Calibri"/>
                <w:b/>
                <w:noProof/>
                <w:lang w:val="en-US"/>
              </w:rPr>
              <w:t xml:space="preserve"> profiling reveals IL12B as a diagnostic biomarker in systemic lupus erythematosus</w:t>
            </w:r>
          </w:p>
          <w:p w14:paraId="73DA6D1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Carlos</w:instrText>
            </w:r>
            <w:r w:rsidR="00531D9B" w:rsidRPr="00814A19">
              <w:rPr>
                <w:rFonts w:cs="Calibri"/>
                <w:bCs/>
                <w:noProof/>
                <w:lang w:val="en-US"/>
              </w:rPr>
              <w:instrText xml:space="preserve"> </w:instrText>
            </w:r>
            <w:r w:rsidRPr="00814A19">
              <w:rPr>
                <w:rFonts w:cs="Calibri"/>
                <w:bCs/>
                <w:noProof/>
                <w:lang w:val="en-US"/>
              </w:rPr>
              <w:instrText>Perez-Sanchez</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Carlos Perez-Sanchez (United Kingdom)</w:t>
            </w:r>
            <w:r w:rsidRPr="00814A19">
              <w:rPr>
                <w:rFonts w:cs="Calibri"/>
                <w:i/>
                <w:noProof/>
                <w:lang w:val="en-US"/>
              </w:rPr>
              <w:fldChar w:fldCharType="end"/>
            </w:r>
            <w:r w:rsidR="002C3099" w:rsidRPr="00814A19">
              <w:rPr>
                <w:rFonts w:cs="Calibri"/>
                <w:noProof/>
                <w:lang w:val="en-US"/>
              </w:rPr>
              <w:br/>
            </w:r>
          </w:p>
          <w:p w14:paraId="1D983CA3" w14:textId="77777777" w:rsidR="000D0E1B" w:rsidRPr="00814A19" w:rsidRDefault="000D0E1B" w:rsidP="00A770A0">
            <w:pPr>
              <w:autoSpaceDE w:val="0"/>
              <w:autoSpaceDN w:val="0"/>
              <w:spacing w:after="0" w:line="240" w:lineRule="auto"/>
              <w:rPr>
                <w:rFonts w:cs="Calibri"/>
                <w:noProof/>
                <w:lang w:val="en-US"/>
              </w:rPr>
            </w:pPr>
          </w:p>
        </w:tc>
      </w:tr>
      <w:tr w:rsidR="00B22617" w14:paraId="0FD8249A" w14:textId="77777777" w:rsidTr="00586F95">
        <w:trPr>
          <w:trHeight w:val="1350"/>
        </w:trPr>
        <w:tc>
          <w:tcPr>
            <w:tcW w:w="1812" w:type="dxa"/>
          </w:tcPr>
          <w:p w14:paraId="639DE146"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3AD8362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Novel Mouse</w:t>
            </w:r>
            <w:r w:rsidR="007957F6" w:rsidRPr="00814A19">
              <w:rPr>
                <w:rFonts w:cs="Calibri"/>
                <w:b/>
                <w:noProof/>
                <w:lang w:val="en-US"/>
              </w:rPr>
              <w:t xml:space="preserve"> Model of Systemic Lupus Erythematosus  for Efficacy Evaluation of CD3/BCMA T Cell Engagers</w:t>
            </w:r>
          </w:p>
          <w:p w14:paraId="13A1B24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Juan</w:instrText>
            </w:r>
            <w:r w:rsidR="00531D9B" w:rsidRPr="00814A19">
              <w:rPr>
                <w:rFonts w:cs="Calibri"/>
                <w:bCs/>
                <w:noProof/>
                <w:lang w:val="en-US"/>
              </w:rPr>
              <w:instrText xml:space="preserve"> </w:instrText>
            </w:r>
            <w:r w:rsidRPr="00814A19">
              <w:rPr>
                <w:rFonts w:cs="Calibri"/>
                <w:bCs/>
                <w:noProof/>
                <w:lang w:val="en-US"/>
              </w:rPr>
              <w:instrText>Liang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Juan Liang (China)</w:t>
            </w:r>
            <w:r w:rsidRPr="00814A19">
              <w:rPr>
                <w:rFonts w:cs="Calibri"/>
                <w:i/>
                <w:noProof/>
                <w:lang w:val="en-US"/>
              </w:rPr>
              <w:fldChar w:fldCharType="end"/>
            </w:r>
            <w:r w:rsidR="002C3099" w:rsidRPr="00814A19">
              <w:rPr>
                <w:rFonts w:cs="Calibri"/>
                <w:noProof/>
                <w:lang w:val="en-US"/>
              </w:rPr>
              <w:br/>
            </w:r>
          </w:p>
          <w:p w14:paraId="3D415EA1" w14:textId="77777777" w:rsidR="000D0E1B" w:rsidRPr="00814A19" w:rsidRDefault="000D0E1B" w:rsidP="00A770A0">
            <w:pPr>
              <w:autoSpaceDE w:val="0"/>
              <w:autoSpaceDN w:val="0"/>
              <w:spacing w:after="0" w:line="240" w:lineRule="auto"/>
              <w:rPr>
                <w:rFonts w:cs="Calibri"/>
                <w:noProof/>
                <w:lang w:val="en-US"/>
              </w:rPr>
            </w:pPr>
          </w:p>
        </w:tc>
      </w:tr>
      <w:tr w:rsidR="00B22617" w14:paraId="08994C39" w14:textId="77777777" w:rsidTr="00586F95">
        <w:trPr>
          <w:trHeight w:val="1350"/>
        </w:trPr>
        <w:tc>
          <w:tcPr>
            <w:tcW w:w="1812" w:type="dxa"/>
          </w:tcPr>
          <w:p w14:paraId="7200E0D0"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6BD869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Escalated immunomodulation</w:t>
            </w:r>
            <w:r w:rsidR="007957F6" w:rsidRPr="00814A19">
              <w:rPr>
                <w:rFonts w:cs="Calibri"/>
                <w:b/>
                <w:noProof/>
                <w:lang w:val="en-US"/>
              </w:rPr>
              <w:t xml:space="preserve"> with adalimumab and/or intravenous immunoglobulin is associated with higher live-birth rates in chronic intervillositis of unknown etiology: a multicentre observational cohort</w:t>
            </w:r>
          </w:p>
          <w:p w14:paraId="4FE158F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Noémie</w:instrText>
            </w:r>
            <w:r w:rsidR="00531D9B" w:rsidRPr="00814A19">
              <w:rPr>
                <w:rFonts w:cs="Calibri"/>
                <w:bCs/>
                <w:noProof/>
                <w:lang w:val="en-US"/>
              </w:rPr>
              <w:instrText xml:space="preserve"> </w:instrText>
            </w:r>
            <w:r w:rsidRPr="00814A19">
              <w:rPr>
                <w:rFonts w:cs="Calibri"/>
                <w:bCs/>
                <w:noProof/>
                <w:lang w:val="en-US"/>
              </w:rPr>
              <w:instrText>Abisror</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Noémie Abisror (France)</w:t>
            </w:r>
            <w:r w:rsidRPr="00814A19">
              <w:rPr>
                <w:rFonts w:cs="Calibri"/>
                <w:i/>
                <w:noProof/>
                <w:lang w:val="en-US"/>
              </w:rPr>
              <w:fldChar w:fldCharType="end"/>
            </w:r>
            <w:r w:rsidR="002C3099" w:rsidRPr="00814A19">
              <w:rPr>
                <w:rFonts w:cs="Calibri"/>
                <w:noProof/>
                <w:lang w:val="en-US"/>
              </w:rPr>
              <w:br/>
            </w:r>
          </w:p>
          <w:p w14:paraId="131E330E" w14:textId="77777777" w:rsidR="000D0E1B" w:rsidRPr="00814A19" w:rsidRDefault="000D0E1B" w:rsidP="00A770A0">
            <w:pPr>
              <w:autoSpaceDE w:val="0"/>
              <w:autoSpaceDN w:val="0"/>
              <w:spacing w:after="0" w:line="240" w:lineRule="auto"/>
              <w:rPr>
                <w:rFonts w:cs="Calibri"/>
                <w:noProof/>
                <w:lang w:val="en-US"/>
              </w:rPr>
            </w:pPr>
          </w:p>
        </w:tc>
      </w:tr>
      <w:tr w:rsidR="00B22617" w14:paraId="7FACDE5F" w14:textId="77777777" w:rsidTr="00586F95">
        <w:trPr>
          <w:trHeight w:val="1350"/>
        </w:trPr>
        <w:tc>
          <w:tcPr>
            <w:tcW w:w="1812" w:type="dxa"/>
          </w:tcPr>
          <w:p w14:paraId="7C0DD9A8" w14:textId="77777777" w:rsidR="00EF1DB7" w:rsidRPr="00814A19" w:rsidRDefault="00E36CE1" w:rsidP="00D33061">
            <w:pPr>
              <w:rPr>
                <w:rFonts w:cs="Calibri"/>
                <w:b/>
                <w:noProof/>
                <w:lang w:val="en-US"/>
              </w:rPr>
            </w:pPr>
            <w:r w:rsidRPr="00814A19">
              <w:rPr>
                <w:rFonts w:cs="Calibri"/>
                <w:noProof/>
                <w:lang w:val="en-US"/>
              </w:rPr>
              <w:lastRenderedPageBreak/>
              <w:t xml:space="preserve">10:15 - </w:t>
            </w:r>
            <w:r w:rsidR="00BB0228" w:rsidRPr="00814A19">
              <w:rPr>
                <w:rFonts w:cs="Calibri"/>
                <w:noProof/>
                <w:lang w:val="en-US"/>
              </w:rPr>
              <w:t>10:15</w:t>
            </w:r>
          </w:p>
        </w:tc>
        <w:tc>
          <w:tcPr>
            <w:tcW w:w="7493" w:type="dxa"/>
          </w:tcPr>
          <w:p w14:paraId="3A63EFA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Low-dose interleukin-2</w:t>
            </w:r>
            <w:r w:rsidR="007957F6" w:rsidRPr="00814A19">
              <w:rPr>
                <w:rFonts w:cs="Calibri"/>
                <w:b/>
                <w:noProof/>
                <w:lang w:val="en-US"/>
              </w:rPr>
              <w:t xml:space="preserve"> for recurrent early pregnancy loss: a proof-of-concept study</w:t>
            </w:r>
          </w:p>
          <w:p w14:paraId="26EDA99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Arsene</w:instrText>
            </w:r>
            <w:r w:rsidR="00531D9B" w:rsidRPr="00814A19">
              <w:rPr>
                <w:rFonts w:cs="Calibri"/>
                <w:bCs/>
                <w:noProof/>
                <w:lang w:val="en-US"/>
              </w:rPr>
              <w:instrText xml:space="preserve"> </w:instrText>
            </w:r>
            <w:r w:rsidRPr="00814A19">
              <w:rPr>
                <w:rFonts w:cs="Calibri"/>
                <w:bCs/>
                <w:noProof/>
                <w:lang w:val="en-US"/>
              </w:rPr>
              <w:instrText>Mekinian</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Arsene Mekinian (France)</w:t>
            </w:r>
            <w:r w:rsidRPr="00814A19">
              <w:rPr>
                <w:rFonts w:cs="Calibri"/>
                <w:i/>
                <w:noProof/>
                <w:lang w:val="en-US"/>
              </w:rPr>
              <w:fldChar w:fldCharType="end"/>
            </w:r>
            <w:r w:rsidR="002C3099" w:rsidRPr="00814A19">
              <w:rPr>
                <w:rFonts w:cs="Calibri"/>
                <w:noProof/>
                <w:lang w:val="en-US"/>
              </w:rPr>
              <w:br/>
            </w:r>
          </w:p>
          <w:p w14:paraId="0690E4F9" w14:textId="77777777" w:rsidR="000D0E1B" w:rsidRPr="00814A19" w:rsidRDefault="000D0E1B" w:rsidP="00A770A0">
            <w:pPr>
              <w:autoSpaceDE w:val="0"/>
              <w:autoSpaceDN w:val="0"/>
              <w:spacing w:after="0" w:line="240" w:lineRule="auto"/>
              <w:rPr>
                <w:rFonts w:cs="Calibri"/>
                <w:noProof/>
                <w:lang w:val="en-US"/>
              </w:rPr>
            </w:pPr>
          </w:p>
        </w:tc>
      </w:tr>
      <w:tr w:rsidR="00B22617" w14:paraId="44BFF239" w14:textId="77777777" w:rsidTr="00586F95">
        <w:trPr>
          <w:trHeight w:val="1350"/>
        </w:trPr>
        <w:tc>
          <w:tcPr>
            <w:tcW w:w="1812" w:type="dxa"/>
          </w:tcPr>
          <w:p w14:paraId="25DBF260"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01EE1D2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High-grade Krenn</w:t>
            </w:r>
            <w:r w:rsidR="007957F6" w:rsidRPr="00814A19">
              <w:rPr>
                <w:rFonts w:cs="Calibri"/>
                <w:b/>
                <w:noProof/>
                <w:lang w:val="en-US"/>
              </w:rPr>
              <w:t xml:space="preserve"> synovitis score predicts clinical response to JAK inhibitors compared to non-TNF targeted biologics in difficult-to-treat rheumatoid arthritis</w:t>
            </w:r>
          </w:p>
          <w:p w14:paraId="26E01CB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Mariangela</w:instrText>
            </w:r>
            <w:r w:rsidR="00531D9B" w:rsidRPr="00814A19">
              <w:rPr>
                <w:rFonts w:cs="Calibri"/>
                <w:bCs/>
                <w:noProof/>
                <w:lang w:val="en-US"/>
              </w:rPr>
              <w:instrText xml:space="preserve"> </w:instrText>
            </w:r>
            <w:r w:rsidRPr="00814A19">
              <w:rPr>
                <w:rFonts w:cs="Calibri"/>
                <w:bCs/>
                <w:noProof/>
                <w:lang w:val="en-US"/>
              </w:rPr>
              <w:instrText>Salvato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Mariangela Salvato (Italy)</w:t>
            </w:r>
            <w:r w:rsidRPr="00814A19">
              <w:rPr>
                <w:rFonts w:cs="Calibri"/>
                <w:i/>
                <w:noProof/>
                <w:lang w:val="en-US"/>
              </w:rPr>
              <w:fldChar w:fldCharType="end"/>
            </w:r>
            <w:r w:rsidR="002C3099" w:rsidRPr="00814A19">
              <w:rPr>
                <w:rFonts w:cs="Calibri"/>
                <w:noProof/>
                <w:lang w:val="en-US"/>
              </w:rPr>
              <w:br/>
            </w:r>
          </w:p>
          <w:p w14:paraId="7EBA1B8D" w14:textId="77777777" w:rsidR="000D0E1B" w:rsidRPr="00814A19" w:rsidRDefault="000D0E1B" w:rsidP="00A770A0">
            <w:pPr>
              <w:autoSpaceDE w:val="0"/>
              <w:autoSpaceDN w:val="0"/>
              <w:spacing w:after="0" w:line="240" w:lineRule="auto"/>
              <w:rPr>
                <w:rFonts w:cs="Calibri"/>
                <w:noProof/>
                <w:lang w:val="en-US"/>
              </w:rPr>
            </w:pPr>
          </w:p>
        </w:tc>
      </w:tr>
      <w:tr w:rsidR="00B22617" w14:paraId="5EEAB309" w14:textId="77777777" w:rsidTr="00586F95">
        <w:trPr>
          <w:trHeight w:val="1350"/>
        </w:trPr>
        <w:tc>
          <w:tcPr>
            <w:tcW w:w="1812" w:type="dxa"/>
          </w:tcPr>
          <w:p w14:paraId="12BC543E"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5DF898B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association</w:t>
            </w:r>
            <w:r w:rsidR="007957F6" w:rsidRPr="00814A19">
              <w:rPr>
                <w:rFonts w:cs="Calibri"/>
                <w:b/>
                <w:noProof/>
                <w:lang w:val="en-US"/>
              </w:rPr>
              <w:t xml:space="preserve"> of overweight and obesity with pain, fatigue, C-reactive protein, disease activity measures and ultrasound characteristics in early RA DMARD-naïve patients - 12-month follow-up data</w:t>
            </w:r>
          </w:p>
          <w:p w14:paraId="2507047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Valeriia</w:instrText>
            </w:r>
            <w:r w:rsidR="00531D9B" w:rsidRPr="00814A19">
              <w:rPr>
                <w:rFonts w:cs="Calibri"/>
                <w:bCs/>
                <w:noProof/>
                <w:lang w:val="en-US"/>
              </w:rPr>
              <w:instrText xml:space="preserve"> </w:instrText>
            </w:r>
            <w:r w:rsidRPr="00814A19">
              <w:rPr>
                <w:rFonts w:cs="Calibri"/>
                <w:bCs/>
                <w:noProof/>
                <w:lang w:val="en-US"/>
              </w:rPr>
              <w:instrText>Melokhina</w:instrText>
            </w:r>
            <w:r w:rsidR="00531D9B" w:rsidRPr="00814A19">
              <w:rPr>
                <w:rFonts w:cs="Calibri"/>
                <w:bCs/>
                <w:noProof/>
                <w:lang w:val="en-US"/>
              </w:rPr>
              <w:instrText xml:space="preserve"> </w:instrText>
            </w:r>
            <w:r w:rsidRPr="00814A19">
              <w:rPr>
                <w:rFonts w:cs="Calibri"/>
                <w:bCs/>
                <w:noProof/>
                <w:lang w:val="en-US"/>
              </w:rPr>
              <w:instrText>(Ukraine)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Valeriia Melokhina (Ukraine)</w:t>
            </w:r>
            <w:r w:rsidRPr="00814A19">
              <w:rPr>
                <w:rFonts w:cs="Calibri"/>
                <w:i/>
                <w:noProof/>
                <w:lang w:val="en-US"/>
              </w:rPr>
              <w:fldChar w:fldCharType="end"/>
            </w:r>
            <w:r w:rsidR="002C3099" w:rsidRPr="00814A19">
              <w:rPr>
                <w:rFonts w:cs="Calibri"/>
                <w:noProof/>
                <w:lang w:val="en-US"/>
              </w:rPr>
              <w:br/>
            </w:r>
          </w:p>
          <w:p w14:paraId="1943F3BF" w14:textId="77777777" w:rsidR="000D0E1B" w:rsidRPr="00814A19" w:rsidRDefault="000D0E1B" w:rsidP="00A770A0">
            <w:pPr>
              <w:autoSpaceDE w:val="0"/>
              <w:autoSpaceDN w:val="0"/>
              <w:spacing w:after="0" w:line="240" w:lineRule="auto"/>
              <w:rPr>
                <w:rFonts w:cs="Calibri"/>
                <w:noProof/>
                <w:lang w:val="en-US"/>
              </w:rPr>
            </w:pPr>
          </w:p>
        </w:tc>
      </w:tr>
      <w:tr w:rsidR="00B22617" w14:paraId="2B3EED0F" w14:textId="77777777" w:rsidTr="00586F95">
        <w:trPr>
          <w:trHeight w:val="1350"/>
        </w:trPr>
        <w:tc>
          <w:tcPr>
            <w:tcW w:w="1812" w:type="dxa"/>
          </w:tcPr>
          <w:p w14:paraId="6CE35980"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8ED7FA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Assessing bone</w:t>
            </w:r>
            <w:r w:rsidR="007957F6" w:rsidRPr="00814A19">
              <w:rPr>
                <w:rFonts w:cs="Calibri"/>
                <w:b/>
                <w:noProof/>
                <w:lang w:val="en-US"/>
              </w:rPr>
              <w:t xml:space="preserve"> fragility in systemic sclerosis: results of the "ScleroBone" Italian multicentre retrospective study</w:t>
            </w:r>
          </w:p>
          <w:p w14:paraId="7A47291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Giammarco</w:instrText>
            </w:r>
            <w:r w:rsidR="00531D9B" w:rsidRPr="00814A19">
              <w:rPr>
                <w:rFonts w:cs="Calibri"/>
                <w:bCs/>
                <w:noProof/>
                <w:lang w:val="en-US"/>
              </w:rPr>
              <w:instrText xml:space="preserve"> </w:instrText>
            </w:r>
            <w:r w:rsidRPr="00814A19">
              <w:rPr>
                <w:rFonts w:cs="Calibri"/>
                <w:bCs/>
                <w:noProof/>
                <w:lang w:val="en-US"/>
              </w:rPr>
              <w:instrText>De Mattia</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Giammarco De Mattia (Italy)</w:t>
            </w:r>
            <w:r w:rsidRPr="00814A19">
              <w:rPr>
                <w:rFonts w:cs="Calibri"/>
                <w:i/>
                <w:noProof/>
                <w:lang w:val="en-US"/>
              </w:rPr>
              <w:fldChar w:fldCharType="end"/>
            </w:r>
            <w:r w:rsidR="002C3099" w:rsidRPr="00814A19">
              <w:rPr>
                <w:rFonts w:cs="Calibri"/>
                <w:noProof/>
                <w:lang w:val="en-US"/>
              </w:rPr>
              <w:br/>
            </w:r>
          </w:p>
          <w:p w14:paraId="170162F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F95AC79" w14:textId="77777777" w:rsidTr="00586F95">
        <w:trPr>
          <w:trHeight w:val="1350"/>
        </w:trPr>
        <w:tc>
          <w:tcPr>
            <w:tcW w:w="1812" w:type="dxa"/>
          </w:tcPr>
          <w:p w14:paraId="281922EE"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75DCD1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International Evaluation</w:t>
            </w:r>
            <w:r w:rsidR="007957F6" w:rsidRPr="00814A19">
              <w:rPr>
                <w:rFonts w:cs="Calibri"/>
                <w:b/>
                <w:noProof/>
                <w:lang w:val="en-US"/>
              </w:rPr>
              <w:t xml:space="preserve"> of Childhood Lupus Low Disease Activity State in Childhood Lupus: Sensitivity analyses from the UK JSLE Cohort Study, CARRA Registry and JIRcohort</w:t>
            </w:r>
          </w:p>
          <w:p w14:paraId="1490DF6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Eve</w:instrText>
            </w:r>
            <w:r w:rsidR="00531D9B" w:rsidRPr="00814A19">
              <w:rPr>
                <w:rFonts w:cs="Calibri"/>
                <w:bCs/>
                <w:noProof/>
                <w:lang w:val="en-US"/>
              </w:rPr>
              <w:instrText xml:space="preserve"> </w:instrText>
            </w:r>
            <w:r w:rsidRPr="00814A19">
              <w:rPr>
                <w:rFonts w:cs="Calibri"/>
                <w:bCs/>
                <w:noProof/>
                <w:lang w:val="en-US"/>
              </w:rPr>
              <w:instrText>Smith</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Eve Smith (United Kingdom)</w:t>
            </w:r>
            <w:r w:rsidRPr="00814A19">
              <w:rPr>
                <w:rFonts w:cs="Calibri"/>
                <w:i/>
                <w:noProof/>
                <w:lang w:val="en-US"/>
              </w:rPr>
              <w:fldChar w:fldCharType="end"/>
            </w:r>
            <w:r w:rsidR="002C3099" w:rsidRPr="00814A19">
              <w:rPr>
                <w:rFonts w:cs="Calibri"/>
                <w:noProof/>
                <w:lang w:val="en-US"/>
              </w:rPr>
              <w:br/>
            </w:r>
          </w:p>
          <w:p w14:paraId="14D6CD7B" w14:textId="77777777" w:rsidR="000D0E1B" w:rsidRPr="00814A19" w:rsidRDefault="000D0E1B" w:rsidP="00A770A0">
            <w:pPr>
              <w:autoSpaceDE w:val="0"/>
              <w:autoSpaceDN w:val="0"/>
              <w:spacing w:after="0" w:line="240" w:lineRule="auto"/>
              <w:rPr>
                <w:rFonts w:cs="Calibri"/>
                <w:noProof/>
                <w:lang w:val="en-US"/>
              </w:rPr>
            </w:pPr>
          </w:p>
        </w:tc>
      </w:tr>
      <w:tr w:rsidR="00B22617" w14:paraId="5BF31559" w14:textId="77777777" w:rsidTr="00586F95">
        <w:trPr>
          <w:trHeight w:val="1350"/>
        </w:trPr>
        <w:tc>
          <w:tcPr>
            <w:tcW w:w="1812" w:type="dxa"/>
          </w:tcPr>
          <w:p w14:paraId="7C0647B0"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17F931D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Nutritional quality</w:t>
            </w:r>
            <w:r w:rsidR="007957F6" w:rsidRPr="00814A19">
              <w:rPr>
                <w:rFonts w:cs="Calibri"/>
                <w:b/>
                <w:noProof/>
                <w:lang w:val="en-US"/>
              </w:rPr>
              <w:t>, ultra-processed food and risk of rheumatoid arthritis : Results from the NutriNet-Santé cohort</w:t>
            </w:r>
          </w:p>
          <w:p w14:paraId="4DF8AA3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Johanna</w:instrText>
            </w:r>
            <w:r w:rsidR="00531D9B" w:rsidRPr="00814A19">
              <w:rPr>
                <w:rFonts w:cs="Calibri"/>
                <w:bCs/>
                <w:noProof/>
                <w:lang w:val="en-US"/>
              </w:rPr>
              <w:instrText xml:space="preserve"> </w:instrText>
            </w:r>
            <w:r w:rsidRPr="00814A19">
              <w:rPr>
                <w:rFonts w:cs="Calibri"/>
                <w:bCs/>
                <w:noProof/>
                <w:lang w:val="en-US"/>
              </w:rPr>
              <w:instrText>Sigaux</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Johanna Sigaux (France)</w:t>
            </w:r>
            <w:r w:rsidRPr="00814A19">
              <w:rPr>
                <w:rFonts w:cs="Calibri"/>
                <w:i/>
                <w:noProof/>
                <w:lang w:val="en-US"/>
              </w:rPr>
              <w:fldChar w:fldCharType="end"/>
            </w:r>
            <w:r w:rsidR="002C3099" w:rsidRPr="00814A19">
              <w:rPr>
                <w:rFonts w:cs="Calibri"/>
                <w:noProof/>
                <w:lang w:val="en-US"/>
              </w:rPr>
              <w:br/>
            </w:r>
          </w:p>
          <w:p w14:paraId="57A7D068" w14:textId="77777777" w:rsidR="000D0E1B" w:rsidRPr="00814A19" w:rsidRDefault="000D0E1B" w:rsidP="00A770A0">
            <w:pPr>
              <w:autoSpaceDE w:val="0"/>
              <w:autoSpaceDN w:val="0"/>
              <w:spacing w:after="0" w:line="240" w:lineRule="auto"/>
              <w:rPr>
                <w:rFonts w:cs="Calibri"/>
                <w:noProof/>
                <w:lang w:val="en-US"/>
              </w:rPr>
            </w:pPr>
          </w:p>
        </w:tc>
      </w:tr>
      <w:tr w:rsidR="00B22617" w14:paraId="11F52A13" w14:textId="77777777" w:rsidTr="00586F95">
        <w:trPr>
          <w:trHeight w:val="1350"/>
        </w:trPr>
        <w:tc>
          <w:tcPr>
            <w:tcW w:w="1812" w:type="dxa"/>
          </w:tcPr>
          <w:p w14:paraId="1786E2EF"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CBC980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Long-Term Functional</w:t>
            </w:r>
            <w:r w:rsidR="007957F6" w:rsidRPr="00814A19">
              <w:rPr>
                <w:rFonts w:cs="Calibri"/>
                <w:b/>
                <w:noProof/>
                <w:lang w:val="en-US"/>
              </w:rPr>
              <w:t xml:space="preserve"> Trajectories and Treatment Retention with Nintedanib in IPF and Progressive SARD-ILD</w:t>
            </w:r>
          </w:p>
          <w:p w14:paraId="5A204C8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Francesco</w:instrText>
            </w:r>
            <w:r w:rsidR="00531D9B" w:rsidRPr="00814A19">
              <w:rPr>
                <w:rFonts w:cs="Calibri"/>
                <w:bCs/>
                <w:noProof/>
                <w:lang w:val="en-US"/>
              </w:rPr>
              <w:instrText xml:space="preserve"> </w:instrText>
            </w:r>
            <w:r w:rsidRPr="00814A19">
              <w:rPr>
                <w:rFonts w:cs="Calibri"/>
                <w:bCs/>
                <w:noProof/>
                <w:lang w:val="en-US"/>
              </w:rPr>
              <w:instrText>Pollastri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Francesco Pollastri (Italy)</w:t>
            </w:r>
            <w:r w:rsidRPr="00814A19">
              <w:rPr>
                <w:rFonts w:cs="Calibri"/>
                <w:i/>
                <w:noProof/>
                <w:lang w:val="en-US"/>
              </w:rPr>
              <w:fldChar w:fldCharType="end"/>
            </w:r>
            <w:r w:rsidR="002C3099" w:rsidRPr="00814A19">
              <w:rPr>
                <w:rFonts w:cs="Calibri"/>
                <w:noProof/>
                <w:lang w:val="en-US"/>
              </w:rPr>
              <w:br/>
            </w:r>
          </w:p>
          <w:p w14:paraId="2423F184" w14:textId="77777777" w:rsidR="000D0E1B" w:rsidRPr="00814A19" w:rsidRDefault="000D0E1B" w:rsidP="00A770A0">
            <w:pPr>
              <w:autoSpaceDE w:val="0"/>
              <w:autoSpaceDN w:val="0"/>
              <w:spacing w:after="0" w:line="240" w:lineRule="auto"/>
              <w:rPr>
                <w:rFonts w:cs="Calibri"/>
                <w:noProof/>
                <w:lang w:val="en-US"/>
              </w:rPr>
            </w:pPr>
          </w:p>
        </w:tc>
      </w:tr>
      <w:tr w:rsidR="00B22617" w14:paraId="1384E3D6" w14:textId="77777777" w:rsidTr="00586F95">
        <w:trPr>
          <w:trHeight w:val="1350"/>
        </w:trPr>
        <w:tc>
          <w:tcPr>
            <w:tcW w:w="1812" w:type="dxa"/>
          </w:tcPr>
          <w:p w14:paraId="055BDB92"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30031A2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BIMEKIZUMAB-TREATED PATIENTS</w:t>
            </w:r>
            <w:r w:rsidR="007957F6" w:rsidRPr="00814A19">
              <w:rPr>
                <w:rFonts w:cs="Calibri"/>
                <w:b/>
                <w:noProof/>
                <w:lang w:val="en-US"/>
              </w:rPr>
              <w:t xml:space="preserve"> WITH AXIAL SPONDYLOARTHRITIS OR PSORIATIC ARTHRITIS REPORT LOW LONG-TERM UVEITIS RATES: UPDATED 3-YEAR RESULTS FROM POOLED PHASE 2B AND PHASE 3 STUDIES</w:t>
            </w:r>
          </w:p>
          <w:p w14:paraId="020F00C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Martin</w:instrText>
            </w:r>
            <w:r w:rsidR="00531D9B" w:rsidRPr="00814A19">
              <w:rPr>
                <w:rFonts w:cs="Calibri"/>
                <w:bCs/>
                <w:noProof/>
                <w:lang w:val="en-US"/>
              </w:rPr>
              <w:instrText xml:space="preserve"> </w:instrText>
            </w:r>
            <w:r w:rsidRPr="00814A19">
              <w:rPr>
                <w:rFonts w:cs="Calibri"/>
                <w:bCs/>
                <w:noProof/>
                <w:lang w:val="en-US"/>
              </w:rPr>
              <w:instrText>Rudwaleit</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Martin Rudwaleit (Germany)</w:t>
            </w:r>
            <w:r w:rsidRPr="00814A19">
              <w:rPr>
                <w:rFonts w:cs="Calibri"/>
                <w:i/>
                <w:noProof/>
                <w:lang w:val="en-US"/>
              </w:rPr>
              <w:fldChar w:fldCharType="end"/>
            </w:r>
            <w:r w:rsidR="002C3099" w:rsidRPr="00814A19">
              <w:rPr>
                <w:rFonts w:cs="Calibri"/>
                <w:noProof/>
                <w:lang w:val="en-US"/>
              </w:rPr>
              <w:br/>
            </w:r>
          </w:p>
          <w:p w14:paraId="149E2F2F" w14:textId="77777777" w:rsidR="000D0E1B" w:rsidRPr="00814A19" w:rsidRDefault="000D0E1B" w:rsidP="00A770A0">
            <w:pPr>
              <w:autoSpaceDE w:val="0"/>
              <w:autoSpaceDN w:val="0"/>
              <w:spacing w:after="0" w:line="240" w:lineRule="auto"/>
              <w:rPr>
                <w:rFonts w:cs="Calibri"/>
                <w:noProof/>
                <w:lang w:val="en-US"/>
              </w:rPr>
            </w:pPr>
          </w:p>
        </w:tc>
      </w:tr>
      <w:tr w:rsidR="00B22617" w14:paraId="28686BDE" w14:textId="77777777" w:rsidTr="00586F95">
        <w:trPr>
          <w:trHeight w:val="1350"/>
        </w:trPr>
        <w:tc>
          <w:tcPr>
            <w:tcW w:w="1812" w:type="dxa"/>
          </w:tcPr>
          <w:p w14:paraId="6C255757"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F94933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Health literacy</w:t>
            </w:r>
            <w:r w:rsidR="007957F6" w:rsidRPr="00814A19">
              <w:rPr>
                <w:rFonts w:cs="Calibri"/>
                <w:b/>
                <w:noProof/>
                <w:lang w:val="en-US"/>
              </w:rPr>
              <w:t xml:space="preserve"> as the missing link between socio-economic vulnerability and poor health outcomes</w:t>
            </w:r>
          </w:p>
          <w:p w14:paraId="31DFE94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Annelies</w:instrText>
            </w:r>
            <w:r w:rsidR="00531D9B" w:rsidRPr="00814A19">
              <w:rPr>
                <w:rFonts w:cs="Calibri"/>
                <w:bCs/>
                <w:noProof/>
                <w:lang w:val="en-US"/>
              </w:rPr>
              <w:instrText xml:space="preserve"> </w:instrText>
            </w:r>
            <w:r w:rsidRPr="00814A19">
              <w:rPr>
                <w:rFonts w:cs="Calibri"/>
                <w:bCs/>
                <w:noProof/>
                <w:lang w:val="en-US"/>
              </w:rPr>
              <w:instrText>Boonen</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Annelies Boonen (Belgium)</w:t>
            </w:r>
            <w:r w:rsidRPr="00814A19">
              <w:rPr>
                <w:rFonts w:cs="Calibri"/>
                <w:i/>
                <w:noProof/>
                <w:lang w:val="en-US"/>
              </w:rPr>
              <w:fldChar w:fldCharType="end"/>
            </w:r>
            <w:r w:rsidR="002C3099" w:rsidRPr="00814A19">
              <w:rPr>
                <w:rFonts w:cs="Calibri"/>
                <w:noProof/>
                <w:lang w:val="en-US"/>
              </w:rPr>
              <w:br/>
            </w:r>
          </w:p>
          <w:p w14:paraId="7604922B" w14:textId="77777777" w:rsidR="000D0E1B" w:rsidRPr="00814A19" w:rsidRDefault="000D0E1B" w:rsidP="00A770A0">
            <w:pPr>
              <w:autoSpaceDE w:val="0"/>
              <w:autoSpaceDN w:val="0"/>
              <w:spacing w:after="0" w:line="240" w:lineRule="auto"/>
              <w:rPr>
                <w:rFonts w:cs="Calibri"/>
                <w:noProof/>
                <w:lang w:val="en-US"/>
              </w:rPr>
            </w:pPr>
          </w:p>
        </w:tc>
      </w:tr>
      <w:tr w:rsidR="00B22617" w14:paraId="0D9E6EE2" w14:textId="77777777" w:rsidTr="00586F95">
        <w:trPr>
          <w:trHeight w:val="1350"/>
        </w:trPr>
        <w:tc>
          <w:tcPr>
            <w:tcW w:w="1812" w:type="dxa"/>
          </w:tcPr>
          <w:p w14:paraId="48FEDB05" w14:textId="77777777" w:rsidR="00EF1DB7" w:rsidRPr="00814A19" w:rsidRDefault="00E36CE1" w:rsidP="00D33061">
            <w:pPr>
              <w:rPr>
                <w:rFonts w:cs="Calibri"/>
                <w:b/>
                <w:noProof/>
                <w:lang w:val="en-US"/>
              </w:rPr>
            </w:pPr>
            <w:r w:rsidRPr="00814A19">
              <w:rPr>
                <w:rFonts w:cs="Calibri"/>
                <w:noProof/>
                <w:lang w:val="en-US"/>
              </w:rPr>
              <w:lastRenderedPageBreak/>
              <w:t xml:space="preserve">10:15 - </w:t>
            </w:r>
            <w:r w:rsidR="00BB0228" w:rsidRPr="00814A19">
              <w:rPr>
                <w:rFonts w:cs="Calibri"/>
                <w:noProof/>
                <w:lang w:val="en-US"/>
              </w:rPr>
              <w:t>10:15</w:t>
            </w:r>
          </w:p>
        </w:tc>
        <w:tc>
          <w:tcPr>
            <w:tcW w:w="7493" w:type="dxa"/>
          </w:tcPr>
          <w:p w14:paraId="7425319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Proton Pump</w:t>
            </w:r>
            <w:r w:rsidR="007957F6" w:rsidRPr="00814A19">
              <w:rPr>
                <w:rFonts w:cs="Calibri"/>
                <w:b/>
                <w:noProof/>
                <w:lang w:val="en-US"/>
              </w:rPr>
              <w:t xml:space="preserve"> Inhibitors Exposure, Fracture and Mortality Risk in a Nationwide Matched Cohort: Results from the French OSIRIS Study.</w:t>
            </w:r>
          </w:p>
          <w:p w14:paraId="51EB975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Cécile</w:instrText>
            </w:r>
            <w:r w:rsidR="00531D9B" w:rsidRPr="00814A19">
              <w:rPr>
                <w:rFonts w:cs="Calibri"/>
                <w:bCs/>
                <w:noProof/>
                <w:lang w:val="en-US"/>
              </w:rPr>
              <w:instrText xml:space="preserve"> </w:instrText>
            </w:r>
            <w:r w:rsidRPr="00814A19">
              <w:rPr>
                <w:rFonts w:cs="Calibri"/>
                <w:bCs/>
                <w:noProof/>
                <w:lang w:val="en-US"/>
              </w:rPr>
              <w:instrText>Philippoteaux</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Cécile Philippoteaux (France)</w:t>
            </w:r>
            <w:r w:rsidRPr="00814A19">
              <w:rPr>
                <w:rFonts w:cs="Calibri"/>
                <w:i/>
                <w:noProof/>
                <w:lang w:val="en-US"/>
              </w:rPr>
              <w:fldChar w:fldCharType="end"/>
            </w:r>
            <w:r w:rsidR="002C3099" w:rsidRPr="00814A19">
              <w:rPr>
                <w:rFonts w:cs="Calibri"/>
                <w:noProof/>
                <w:lang w:val="en-US"/>
              </w:rPr>
              <w:br/>
            </w:r>
          </w:p>
          <w:p w14:paraId="5618B9D8" w14:textId="77777777" w:rsidR="000D0E1B" w:rsidRPr="00814A19" w:rsidRDefault="000D0E1B" w:rsidP="00A770A0">
            <w:pPr>
              <w:autoSpaceDE w:val="0"/>
              <w:autoSpaceDN w:val="0"/>
              <w:spacing w:after="0" w:line="240" w:lineRule="auto"/>
              <w:rPr>
                <w:rFonts w:cs="Calibri"/>
                <w:noProof/>
                <w:lang w:val="en-US"/>
              </w:rPr>
            </w:pPr>
          </w:p>
        </w:tc>
      </w:tr>
      <w:tr w:rsidR="00B22617" w14:paraId="1C62A82E" w14:textId="77777777" w:rsidTr="00586F95">
        <w:trPr>
          <w:trHeight w:val="1350"/>
        </w:trPr>
        <w:tc>
          <w:tcPr>
            <w:tcW w:w="1812" w:type="dxa"/>
          </w:tcPr>
          <w:p w14:paraId="12109EA9"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2A3629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Elevated serum</w:t>
            </w:r>
            <w:r w:rsidR="007957F6" w:rsidRPr="00814A19">
              <w:rPr>
                <w:rFonts w:cs="Calibri"/>
                <w:b/>
                <w:noProof/>
                <w:lang w:val="en-US"/>
              </w:rPr>
              <w:t xml:space="preserve"> anti-CD27 antibodies are associated with disease activity and treatment response in patients with rheumatoid arthritis</w:t>
            </w:r>
          </w:p>
          <w:p w14:paraId="710AAA6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Jing</w:instrText>
            </w:r>
            <w:r w:rsidR="00531D9B" w:rsidRPr="00814A19">
              <w:rPr>
                <w:rFonts w:cs="Calibri"/>
                <w:bCs/>
                <w:noProof/>
                <w:lang w:val="en-US"/>
              </w:rPr>
              <w:instrText xml:space="preserve"> </w:instrText>
            </w:r>
            <w:r w:rsidRPr="00814A19">
              <w:rPr>
                <w:rFonts w:cs="Calibri"/>
                <w:bCs/>
                <w:noProof/>
                <w:lang w:val="en-US"/>
              </w:rPr>
              <w:instrText>He</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Jing He (China)</w:t>
            </w:r>
            <w:r w:rsidRPr="00814A19">
              <w:rPr>
                <w:rFonts w:cs="Calibri"/>
                <w:i/>
                <w:noProof/>
                <w:lang w:val="en-US"/>
              </w:rPr>
              <w:fldChar w:fldCharType="end"/>
            </w:r>
            <w:r w:rsidR="002C3099" w:rsidRPr="00814A19">
              <w:rPr>
                <w:rFonts w:cs="Calibri"/>
                <w:noProof/>
                <w:lang w:val="en-US"/>
              </w:rPr>
              <w:br/>
            </w:r>
          </w:p>
          <w:p w14:paraId="4137FFF1" w14:textId="77777777" w:rsidR="000D0E1B" w:rsidRPr="00814A19" w:rsidRDefault="000D0E1B" w:rsidP="00A770A0">
            <w:pPr>
              <w:autoSpaceDE w:val="0"/>
              <w:autoSpaceDN w:val="0"/>
              <w:spacing w:after="0" w:line="240" w:lineRule="auto"/>
              <w:rPr>
                <w:rFonts w:cs="Calibri"/>
                <w:noProof/>
                <w:lang w:val="en-US"/>
              </w:rPr>
            </w:pPr>
          </w:p>
        </w:tc>
      </w:tr>
      <w:tr w:rsidR="00B22617" w14:paraId="6B7E6A5E" w14:textId="77777777" w:rsidTr="00586F95">
        <w:trPr>
          <w:trHeight w:val="1350"/>
        </w:trPr>
        <w:tc>
          <w:tcPr>
            <w:tcW w:w="1812" w:type="dxa"/>
          </w:tcPr>
          <w:p w14:paraId="0FDAA835"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5273B54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Evolving patient</w:t>
            </w:r>
            <w:r w:rsidR="007957F6" w:rsidRPr="00814A19">
              <w:rPr>
                <w:rFonts w:cs="Calibri"/>
                <w:b/>
                <w:noProof/>
                <w:lang w:val="en-US"/>
              </w:rPr>
              <w:t xml:space="preserve"> profiling and safety outcomes of patients with Rheumatoid Arthritis treated with Janus kinase inhibitors after regulatory warnings</w:t>
            </w:r>
          </w:p>
          <w:p w14:paraId="3BFE04D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Cristina</w:instrText>
            </w:r>
            <w:r w:rsidR="00531D9B" w:rsidRPr="00814A19">
              <w:rPr>
                <w:rFonts w:cs="Calibri"/>
                <w:bCs/>
                <w:noProof/>
                <w:lang w:val="en-US"/>
              </w:rPr>
              <w:instrText xml:space="preserve"> </w:instrText>
            </w:r>
            <w:r w:rsidRPr="00814A19">
              <w:rPr>
                <w:rFonts w:cs="Calibri"/>
                <w:bCs/>
                <w:noProof/>
                <w:lang w:val="en-US"/>
              </w:rPr>
              <w:instrText>Garufi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Cristina Garufi (Italy)</w:t>
            </w:r>
            <w:r w:rsidRPr="00814A19">
              <w:rPr>
                <w:rFonts w:cs="Calibri"/>
                <w:i/>
                <w:noProof/>
                <w:lang w:val="en-US"/>
              </w:rPr>
              <w:fldChar w:fldCharType="end"/>
            </w:r>
            <w:r w:rsidR="002C3099" w:rsidRPr="00814A19">
              <w:rPr>
                <w:rFonts w:cs="Calibri"/>
                <w:noProof/>
                <w:lang w:val="en-US"/>
              </w:rPr>
              <w:br/>
            </w:r>
          </w:p>
          <w:p w14:paraId="1B0D623C" w14:textId="77777777" w:rsidR="000D0E1B" w:rsidRPr="00814A19" w:rsidRDefault="000D0E1B" w:rsidP="00A770A0">
            <w:pPr>
              <w:autoSpaceDE w:val="0"/>
              <w:autoSpaceDN w:val="0"/>
              <w:spacing w:after="0" w:line="240" w:lineRule="auto"/>
              <w:rPr>
                <w:rFonts w:cs="Calibri"/>
                <w:noProof/>
                <w:lang w:val="en-US"/>
              </w:rPr>
            </w:pPr>
          </w:p>
        </w:tc>
      </w:tr>
      <w:tr w:rsidR="00B22617" w14:paraId="5F7C3D13" w14:textId="77777777" w:rsidTr="00586F95">
        <w:trPr>
          <w:trHeight w:val="1350"/>
        </w:trPr>
        <w:tc>
          <w:tcPr>
            <w:tcW w:w="1812" w:type="dxa"/>
          </w:tcPr>
          <w:p w14:paraId="6BC3786E"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44EFFD8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Increased Circulating</w:t>
            </w:r>
            <w:r w:rsidR="007957F6" w:rsidRPr="00814A19">
              <w:rPr>
                <w:rFonts w:cs="Calibri"/>
                <w:b/>
                <w:noProof/>
                <w:lang w:val="en-US"/>
              </w:rPr>
              <w:t xml:space="preserve"> Granzyme K+ CD8+ T Cells Correlate with Disease Activity and Therapeutic Response to TNF Inhibitors in Rheumatoid Arthritis</w:t>
            </w:r>
          </w:p>
          <w:p w14:paraId="45DE481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Yuetong</w:instrText>
            </w:r>
            <w:r w:rsidR="00531D9B" w:rsidRPr="00814A19">
              <w:rPr>
                <w:rFonts w:cs="Calibri"/>
                <w:bCs/>
                <w:noProof/>
                <w:lang w:val="en-US"/>
              </w:rPr>
              <w:instrText xml:space="preserve"> </w:instrText>
            </w:r>
            <w:r w:rsidRPr="00814A19">
              <w:rPr>
                <w:rFonts w:cs="Calibri"/>
                <w:bCs/>
                <w:noProof/>
                <w:lang w:val="en-US"/>
              </w:rPr>
              <w:instrText>Qi</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Yuetong Qi (China)</w:t>
            </w:r>
            <w:r w:rsidRPr="00814A19">
              <w:rPr>
                <w:rFonts w:cs="Calibri"/>
                <w:i/>
                <w:noProof/>
                <w:lang w:val="en-US"/>
              </w:rPr>
              <w:fldChar w:fldCharType="end"/>
            </w:r>
            <w:r w:rsidR="002C3099" w:rsidRPr="00814A19">
              <w:rPr>
                <w:rFonts w:cs="Calibri"/>
                <w:noProof/>
                <w:lang w:val="en-US"/>
              </w:rPr>
              <w:br/>
            </w:r>
          </w:p>
          <w:p w14:paraId="7B7F58B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6C13023" w14:textId="77777777" w:rsidTr="00586F95">
        <w:trPr>
          <w:trHeight w:val="1350"/>
        </w:trPr>
        <w:tc>
          <w:tcPr>
            <w:tcW w:w="1812" w:type="dxa"/>
          </w:tcPr>
          <w:p w14:paraId="3C3FE9D4"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7AFA416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Identifying Unmet</w:t>
            </w:r>
            <w:r w:rsidR="007957F6" w:rsidRPr="00814A19">
              <w:rPr>
                <w:rFonts w:cs="Calibri"/>
                <w:b/>
                <w:noProof/>
                <w:lang w:val="en-US"/>
              </w:rPr>
              <w:t xml:space="preserve"> Informational and Support Needs Among People Living with Sjögren's Disease: A Patient Perspective Study</w:t>
            </w:r>
          </w:p>
          <w:p w14:paraId="6DAB1E7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Seth</w:instrText>
            </w:r>
            <w:r w:rsidR="00531D9B" w:rsidRPr="00814A19">
              <w:rPr>
                <w:rFonts w:cs="Calibri"/>
                <w:bCs/>
                <w:noProof/>
                <w:lang w:val="en-US"/>
              </w:rPr>
              <w:instrText xml:space="preserve"> </w:instrText>
            </w:r>
            <w:r w:rsidRPr="00814A19">
              <w:rPr>
                <w:rFonts w:cs="Calibri"/>
                <w:bCs/>
                <w:noProof/>
                <w:lang w:val="en-US"/>
              </w:rPr>
              <w:instrText>Ginsberg</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Seth Ginsberg (United States of America)</w:t>
            </w:r>
            <w:r w:rsidRPr="00814A19">
              <w:rPr>
                <w:rFonts w:cs="Calibri"/>
                <w:i/>
                <w:noProof/>
                <w:lang w:val="en-US"/>
              </w:rPr>
              <w:fldChar w:fldCharType="end"/>
            </w:r>
            <w:r w:rsidR="002C3099" w:rsidRPr="00814A19">
              <w:rPr>
                <w:rFonts w:cs="Calibri"/>
                <w:noProof/>
                <w:lang w:val="en-US"/>
              </w:rPr>
              <w:br/>
            </w:r>
          </w:p>
          <w:p w14:paraId="58BDDC8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A549CF7" w14:textId="77777777" w:rsidTr="00586F95">
        <w:trPr>
          <w:trHeight w:val="1350"/>
        </w:trPr>
        <w:tc>
          <w:tcPr>
            <w:tcW w:w="1812" w:type="dxa"/>
          </w:tcPr>
          <w:p w14:paraId="3C605813"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571FB4E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Beyond Hemodynamics</w:t>
            </w:r>
            <w:r w:rsidR="007957F6" w:rsidRPr="00814A19">
              <w:rPr>
                <w:rFonts w:cs="Calibri"/>
                <w:b/>
                <w:noProof/>
                <w:lang w:val="en-US"/>
              </w:rPr>
              <w:t>: Eosinophil Ratios and Leukocyte Variability Predict Mortality in Asian Connective Tissue Disease-Associated Pulmonary Arterial Hypertension</w:t>
            </w:r>
          </w:p>
          <w:p w14:paraId="766CFB1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Pei Xuan</w:instrText>
            </w:r>
            <w:r w:rsidR="00531D9B" w:rsidRPr="00814A19">
              <w:rPr>
                <w:rFonts w:cs="Calibri"/>
                <w:bCs/>
                <w:noProof/>
                <w:lang w:val="en-US"/>
              </w:rPr>
              <w:instrText xml:space="preserve"> </w:instrText>
            </w:r>
            <w:r w:rsidRPr="00814A19">
              <w:rPr>
                <w:rFonts w:cs="Calibri"/>
                <w:bCs/>
                <w:noProof/>
                <w:lang w:val="en-US"/>
              </w:rPr>
              <w:instrText>Wang</w:instrText>
            </w:r>
            <w:r w:rsidR="00531D9B" w:rsidRPr="00814A19">
              <w:rPr>
                <w:rFonts w:cs="Calibri"/>
                <w:bCs/>
                <w:noProof/>
                <w:lang w:val="en-US"/>
              </w:rPr>
              <w:instrText xml:space="preserve"> </w:instrText>
            </w:r>
            <w:r w:rsidRPr="00814A19">
              <w:rPr>
                <w:rFonts w:cs="Calibri"/>
                <w:bCs/>
                <w:noProof/>
                <w:lang w:val="en-US"/>
              </w:rPr>
              <w:instrText>(Taiwan)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Pei Xuan Wang (Taiwan)</w:t>
            </w:r>
            <w:r w:rsidRPr="00814A19">
              <w:rPr>
                <w:rFonts w:cs="Calibri"/>
                <w:i/>
                <w:noProof/>
                <w:lang w:val="en-US"/>
              </w:rPr>
              <w:fldChar w:fldCharType="end"/>
            </w:r>
            <w:r w:rsidR="002C3099" w:rsidRPr="00814A19">
              <w:rPr>
                <w:rFonts w:cs="Calibri"/>
                <w:noProof/>
                <w:lang w:val="en-US"/>
              </w:rPr>
              <w:br/>
            </w:r>
          </w:p>
          <w:p w14:paraId="4DEA232F" w14:textId="77777777" w:rsidR="000D0E1B" w:rsidRPr="00814A19" w:rsidRDefault="000D0E1B" w:rsidP="00A770A0">
            <w:pPr>
              <w:autoSpaceDE w:val="0"/>
              <w:autoSpaceDN w:val="0"/>
              <w:spacing w:after="0" w:line="240" w:lineRule="auto"/>
              <w:rPr>
                <w:rFonts w:cs="Calibri"/>
                <w:noProof/>
                <w:lang w:val="en-US"/>
              </w:rPr>
            </w:pPr>
          </w:p>
        </w:tc>
      </w:tr>
      <w:tr w:rsidR="00B22617" w14:paraId="08D98D26" w14:textId="77777777" w:rsidTr="00586F95">
        <w:trPr>
          <w:trHeight w:val="1350"/>
        </w:trPr>
        <w:tc>
          <w:tcPr>
            <w:tcW w:w="1812" w:type="dxa"/>
          </w:tcPr>
          <w:p w14:paraId="0B166FDF"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76CE841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Performance of</w:t>
            </w:r>
            <w:r w:rsidR="007957F6" w:rsidRPr="00814A19">
              <w:rPr>
                <w:rFonts w:cs="Calibri"/>
                <w:b/>
                <w:noProof/>
                <w:lang w:val="en-US"/>
              </w:rPr>
              <w:t xml:space="preserve"> the 2025 ASAS SPARTAN Revised Classification Criteria for Axial Spondyloarthritis in a Canadian Multicenter Inception Cohort with Psoriasis, Uveitis, or Colitis, Presenting with Undiagnosed Back Pain</w:t>
            </w:r>
          </w:p>
          <w:p w14:paraId="6BAD7A0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Stephanie</w:instrText>
            </w:r>
            <w:r w:rsidR="00531D9B" w:rsidRPr="00814A19">
              <w:rPr>
                <w:rFonts w:cs="Calibri"/>
                <w:bCs/>
                <w:noProof/>
                <w:lang w:val="en-US"/>
              </w:rPr>
              <w:instrText xml:space="preserve"> </w:instrText>
            </w:r>
            <w:r w:rsidRPr="00814A19">
              <w:rPr>
                <w:rFonts w:cs="Calibri"/>
                <w:bCs/>
                <w:noProof/>
                <w:lang w:val="en-US"/>
              </w:rPr>
              <w:instrText>Wichuk</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Stephanie Wichuk (Canada)</w:t>
            </w:r>
            <w:r w:rsidRPr="00814A19">
              <w:rPr>
                <w:rFonts w:cs="Calibri"/>
                <w:i/>
                <w:noProof/>
                <w:lang w:val="en-US"/>
              </w:rPr>
              <w:fldChar w:fldCharType="end"/>
            </w:r>
            <w:r w:rsidR="002C3099" w:rsidRPr="00814A19">
              <w:rPr>
                <w:rFonts w:cs="Calibri"/>
                <w:noProof/>
                <w:lang w:val="en-US"/>
              </w:rPr>
              <w:br/>
            </w:r>
          </w:p>
          <w:p w14:paraId="792E860D" w14:textId="77777777" w:rsidR="000D0E1B" w:rsidRPr="00814A19" w:rsidRDefault="000D0E1B" w:rsidP="00A770A0">
            <w:pPr>
              <w:autoSpaceDE w:val="0"/>
              <w:autoSpaceDN w:val="0"/>
              <w:spacing w:after="0" w:line="240" w:lineRule="auto"/>
              <w:rPr>
                <w:rFonts w:cs="Calibri"/>
                <w:noProof/>
                <w:lang w:val="en-US"/>
              </w:rPr>
            </w:pPr>
          </w:p>
        </w:tc>
      </w:tr>
      <w:tr w:rsidR="00B22617" w14:paraId="4C48B45B" w14:textId="77777777" w:rsidTr="00586F95">
        <w:trPr>
          <w:trHeight w:val="1350"/>
        </w:trPr>
        <w:tc>
          <w:tcPr>
            <w:tcW w:w="1812" w:type="dxa"/>
          </w:tcPr>
          <w:p w14:paraId="1D0897FD"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DBB8CB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Comparative HbA1c</w:t>
            </w:r>
            <w:r w:rsidR="007957F6" w:rsidRPr="00814A19">
              <w:rPr>
                <w:rFonts w:cs="Calibri"/>
                <w:b/>
                <w:noProof/>
                <w:lang w:val="en-US"/>
              </w:rPr>
              <w:t xml:space="preserve"> Changes After Biologic and JAK Inhibitor Treatment in Rheumatoid Arthritis: Real-World Data from A Multicenter Cohort (ANSWER)</w:t>
            </w:r>
          </w:p>
          <w:p w14:paraId="4F113C9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Masao</w:instrText>
            </w:r>
            <w:r w:rsidR="00531D9B" w:rsidRPr="00814A19">
              <w:rPr>
                <w:rFonts w:cs="Calibri"/>
                <w:bCs/>
                <w:noProof/>
                <w:lang w:val="en-US"/>
              </w:rPr>
              <w:instrText xml:space="preserve"> </w:instrText>
            </w:r>
            <w:r w:rsidRPr="00814A19">
              <w:rPr>
                <w:rFonts w:cs="Calibri"/>
                <w:bCs/>
                <w:noProof/>
                <w:lang w:val="en-US"/>
              </w:rPr>
              <w:instrText>Katsushima</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Masao Katsushima (Japan)</w:t>
            </w:r>
            <w:r w:rsidRPr="00814A19">
              <w:rPr>
                <w:rFonts w:cs="Calibri"/>
                <w:i/>
                <w:noProof/>
                <w:lang w:val="en-US"/>
              </w:rPr>
              <w:fldChar w:fldCharType="end"/>
            </w:r>
            <w:r w:rsidR="002C3099" w:rsidRPr="00814A19">
              <w:rPr>
                <w:rFonts w:cs="Calibri"/>
                <w:noProof/>
                <w:lang w:val="en-US"/>
              </w:rPr>
              <w:br/>
            </w:r>
          </w:p>
          <w:p w14:paraId="634E420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B5C060D" w14:textId="77777777" w:rsidTr="00586F95">
        <w:trPr>
          <w:trHeight w:val="1350"/>
        </w:trPr>
        <w:tc>
          <w:tcPr>
            <w:tcW w:w="1812" w:type="dxa"/>
          </w:tcPr>
          <w:p w14:paraId="1C3BD36A"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3E2A408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Risk of</w:t>
            </w:r>
            <w:r w:rsidR="007957F6" w:rsidRPr="00814A19">
              <w:rPr>
                <w:rFonts w:cs="Calibri"/>
                <w:b/>
                <w:noProof/>
                <w:lang w:val="en-US"/>
              </w:rPr>
              <w:t xml:space="preserve"> cancer between JAKi and other advanced treatment classes in rheumatoid arthritis: A systematic literature review and network meta-analysis</w:t>
            </w:r>
          </w:p>
          <w:p w14:paraId="75F97B2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Mark</w:instrText>
            </w:r>
            <w:r w:rsidR="00531D9B" w:rsidRPr="00814A19">
              <w:rPr>
                <w:rFonts w:cs="Calibri"/>
                <w:bCs/>
                <w:noProof/>
                <w:lang w:val="en-US"/>
              </w:rPr>
              <w:instrText xml:space="preserve"> </w:instrText>
            </w:r>
            <w:r w:rsidRPr="00814A19">
              <w:rPr>
                <w:rFonts w:cs="Calibri"/>
                <w:bCs/>
                <w:noProof/>
                <w:lang w:val="en-US"/>
              </w:rPr>
              <w:instrText>Gibson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Mark Gibson (United Kingdom)</w:t>
            </w:r>
            <w:r w:rsidRPr="00814A19">
              <w:rPr>
                <w:rFonts w:cs="Calibri"/>
                <w:i/>
                <w:noProof/>
                <w:lang w:val="en-US"/>
              </w:rPr>
              <w:fldChar w:fldCharType="end"/>
            </w:r>
            <w:r w:rsidR="002C3099" w:rsidRPr="00814A19">
              <w:rPr>
                <w:rFonts w:cs="Calibri"/>
                <w:noProof/>
                <w:lang w:val="en-US"/>
              </w:rPr>
              <w:br/>
            </w:r>
          </w:p>
          <w:p w14:paraId="7EF5EB97" w14:textId="77777777" w:rsidR="000D0E1B" w:rsidRPr="00814A19" w:rsidRDefault="000D0E1B" w:rsidP="00A770A0">
            <w:pPr>
              <w:autoSpaceDE w:val="0"/>
              <w:autoSpaceDN w:val="0"/>
              <w:spacing w:after="0" w:line="240" w:lineRule="auto"/>
              <w:rPr>
                <w:rFonts w:cs="Calibri"/>
                <w:noProof/>
                <w:lang w:val="en-US"/>
              </w:rPr>
            </w:pPr>
          </w:p>
        </w:tc>
      </w:tr>
      <w:tr w:rsidR="00B22617" w14:paraId="615AC6C6" w14:textId="77777777" w:rsidTr="00586F95">
        <w:trPr>
          <w:trHeight w:val="1350"/>
        </w:trPr>
        <w:tc>
          <w:tcPr>
            <w:tcW w:w="1812" w:type="dxa"/>
          </w:tcPr>
          <w:p w14:paraId="546106D9" w14:textId="77777777" w:rsidR="00EF1DB7" w:rsidRPr="00814A19" w:rsidRDefault="00E36CE1" w:rsidP="00D33061">
            <w:pPr>
              <w:rPr>
                <w:rFonts w:cs="Calibri"/>
                <w:b/>
                <w:noProof/>
                <w:lang w:val="en-US"/>
              </w:rPr>
            </w:pPr>
            <w:r w:rsidRPr="00814A19">
              <w:rPr>
                <w:rFonts w:cs="Calibri"/>
                <w:noProof/>
                <w:lang w:val="en-US"/>
              </w:rPr>
              <w:lastRenderedPageBreak/>
              <w:t xml:space="preserve">10:15 - </w:t>
            </w:r>
            <w:r w:rsidR="00BB0228" w:rsidRPr="00814A19">
              <w:rPr>
                <w:rFonts w:cs="Calibri"/>
                <w:noProof/>
                <w:lang w:val="en-US"/>
              </w:rPr>
              <w:t>10:15</w:t>
            </w:r>
          </w:p>
        </w:tc>
        <w:tc>
          <w:tcPr>
            <w:tcW w:w="7493" w:type="dxa"/>
          </w:tcPr>
          <w:p w14:paraId="2950A2C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Splenic neuromodulation</w:t>
            </w:r>
            <w:r w:rsidR="007957F6" w:rsidRPr="00814A19">
              <w:rPr>
                <w:rFonts w:cs="Calibri"/>
                <w:b/>
                <w:noProof/>
                <w:lang w:val="en-US"/>
              </w:rPr>
              <w:t xml:space="preserve"> for difficult-to-treat rheumatoid arthritis as monotherapy and in combination with biologics or targetted synthetic DMARDs: a randomised early feasibility trial (ConsideRAte)</w:t>
            </w:r>
          </w:p>
          <w:p w14:paraId="15816E0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Sander</w:instrText>
            </w:r>
            <w:r w:rsidR="00531D9B" w:rsidRPr="00814A19">
              <w:rPr>
                <w:rFonts w:cs="Calibri"/>
                <w:bCs/>
                <w:noProof/>
                <w:lang w:val="en-US"/>
              </w:rPr>
              <w:instrText xml:space="preserve"> </w:instrText>
            </w:r>
            <w:r w:rsidRPr="00814A19">
              <w:rPr>
                <w:rFonts w:cs="Calibri"/>
                <w:bCs/>
                <w:noProof/>
                <w:lang w:val="en-US"/>
              </w:rPr>
              <w:instrText>Tas</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Sander Tas (Netherlands)</w:t>
            </w:r>
            <w:r w:rsidRPr="00814A19">
              <w:rPr>
                <w:rFonts w:cs="Calibri"/>
                <w:i/>
                <w:noProof/>
                <w:lang w:val="en-US"/>
              </w:rPr>
              <w:fldChar w:fldCharType="end"/>
            </w:r>
            <w:r w:rsidR="002C3099" w:rsidRPr="00814A19">
              <w:rPr>
                <w:rFonts w:cs="Calibri"/>
                <w:noProof/>
                <w:lang w:val="en-US"/>
              </w:rPr>
              <w:br/>
            </w:r>
          </w:p>
          <w:p w14:paraId="216601A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D8674B8" w14:textId="77777777" w:rsidTr="00586F95">
        <w:trPr>
          <w:trHeight w:val="1350"/>
        </w:trPr>
        <w:tc>
          <w:tcPr>
            <w:tcW w:w="1812" w:type="dxa"/>
          </w:tcPr>
          <w:p w14:paraId="728888F8"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7AFB99A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Kidney-Resident Cell</w:t>
            </w:r>
            <w:r w:rsidR="007957F6" w:rsidRPr="00814A19">
              <w:rPr>
                <w:rFonts w:cs="Calibri"/>
                <w:b/>
                <w:noProof/>
                <w:lang w:val="en-US"/>
              </w:rPr>
              <w:t>–Immune Crosstalk Drives Persistent Inflammation in Lupus Nephritis</w:t>
            </w:r>
          </w:p>
          <w:p w14:paraId="2141F2A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Cristina</w:instrText>
            </w:r>
            <w:r w:rsidR="00531D9B" w:rsidRPr="00814A19">
              <w:rPr>
                <w:rFonts w:cs="Calibri"/>
                <w:bCs/>
                <w:noProof/>
                <w:lang w:val="en-US"/>
              </w:rPr>
              <w:instrText xml:space="preserve"> </w:instrText>
            </w:r>
            <w:r w:rsidRPr="00814A19">
              <w:rPr>
                <w:rFonts w:cs="Calibri"/>
                <w:bCs/>
                <w:noProof/>
                <w:lang w:val="en-US"/>
              </w:rPr>
              <w:instrText>Solé-Marcé</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Cristina Solé-Marcé (Spain)</w:t>
            </w:r>
            <w:r w:rsidRPr="00814A19">
              <w:rPr>
                <w:rFonts w:cs="Calibri"/>
                <w:i/>
                <w:noProof/>
                <w:lang w:val="en-US"/>
              </w:rPr>
              <w:fldChar w:fldCharType="end"/>
            </w:r>
            <w:r w:rsidR="002C3099" w:rsidRPr="00814A19">
              <w:rPr>
                <w:rFonts w:cs="Calibri"/>
                <w:noProof/>
                <w:lang w:val="en-US"/>
              </w:rPr>
              <w:br/>
            </w:r>
          </w:p>
          <w:p w14:paraId="7A07EFC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3D52B5C" w14:textId="77777777" w:rsidTr="00586F95">
        <w:trPr>
          <w:trHeight w:val="1350"/>
        </w:trPr>
        <w:tc>
          <w:tcPr>
            <w:tcW w:w="1812" w:type="dxa"/>
          </w:tcPr>
          <w:p w14:paraId="4A387F00"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746CF9C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Communication gaps</w:t>
            </w:r>
            <w:r w:rsidR="007957F6" w:rsidRPr="00814A19">
              <w:rPr>
                <w:rFonts w:cs="Calibri"/>
                <w:b/>
                <w:noProof/>
                <w:lang w:val="en-US"/>
              </w:rPr>
              <w:t xml:space="preserve"> on sexual health in patients with rheumatic diseases.</w:t>
            </w:r>
          </w:p>
          <w:p w14:paraId="13B6BB15"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""&lt;&gt; "Pending" "</w:instrText>
            </w:r>
            <w:r w:rsidR="00957664" w:rsidRPr="00C93680">
              <w:rPr>
                <w:rFonts w:cs="Calibri"/>
                <w:bCs/>
                <w:noProof/>
                <w:lang w:val="es-ES"/>
              </w:rPr>
              <w:instrText>Speaker: Juan Pablo</w:instrText>
            </w:r>
            <w:r w:rsidR="00531D9B" w:rsidRPr="00C93680">
              <w:rPr>
                <w:rFonts w:cs="Calibri"/>
                <w:bCs/>
                <w:noProof/>
                <w:lang w:val="es-ES"/>
              </w:rPr>
              <w:instrText xml:space="preserve"> </w:instrText>
            </w:r>
            <w:r w:rsidRPr="00C93680">
              <w:rPr>
                <w:rFonts w:cs="Calibri"/>
                <w:bCs/>
                <w:noProof/>
                <w:lang w:val="es-ES"/>
              </w:rPr>
              <w:instrText>González-Morales</w:instrText>
            </w:r>
            <w:r w:rsidR="00531D9B" w:rsidRPr="00C93680">
              <w:rPr>
                <w:rFonts w:cs="Calibri"/>
                <w:bCs/>
                <w:noProof/>
                <w:lang w:val="es-ES"/>
              </w:rPr>
              <w:instrText xml:space="preserve"> </w:instrText>
            </w:r>
            <w:r w:rsidRPr="00C93680">
              <w:rPr>
                <w:rFonts w:cs="Calibri"/>
                <w:bCs/>
                <w:noProof/>
                <w:lang w:val="es-ES"/>
              </w:rPr>
              <w:instrText>(Mexico)</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Juan Pablo González-Morales (Mexico)</w:t>
            </w:r>
            <w:r w:rsidRPr="00814A19">
              <w:rPr>
                <w:rFonts w:cs="Calibri"/>
                <w:i/>
                <w:noProof/>
                <w:lang w:val="en-US"/>
              </w:rPr>
              <w:fldChar w:fldCharType="end"/>
            </w:r>
            <w:r w:rsidR="002C3099" w:rsidRPr="00C93680">
              <w:rPr>
                <w:rFonts w:cs="Calibri"/>
                <w:noProof/>
                <w:lang w:val="es-ES"/>
              </w:rPr>
              <w:br/>
            </w:r>
          </w:p>
          <w:p w14:paraId="6433D73D" w14:textId="77777777" w:rsidR="000D0E1B" w:rsidRPr="00C93680" w:rsidRDefault="000D0E1B" w:rsidP="00A770A0">
            <w:pPr>
              <w:autoSpaceDE w:val="0"/>
              <w:autoSpaceDN w:val="0"/>
              <w:spacing w:after="0" w:line="240" w:lineRule="auto"/>
              <w:rPr>
                <w:rFonts w:cs="Calibri"/>
                <w:noProof/>
                <w:lang w:val="es-ES"/>
              </w:rPr>
            </w:pPr>
          </w:p>
        </w:tc>
      </w:tr>
      <w:tr w:rsidR="00B22617" w:rsidRPr="00C93680" w14:paraId="1FDE2216" w14:textId="77777777" w:rsidTr="00586F95">
        <w:trPr>
          <w:trHeight w:val="1350"/>
        </w:trPr>
        <w:tc>
          <w:tcPr>
            <w:tcW w:w="1812" w:type="dxa"/>
          </w:tcPr>
          <w:p w14:paraId="13ED26FD"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0BFD851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CLN-978, a</w:t>
            </w:r>
            <w:r w:rsidR="007957F6" w:rsidRPr="00814A19">
              <w:rPr>
                <w:rFonts w:cs="Calibri"/>
                <w:b/>
                <w:noProof/>
                <w:lang w:val="en-US"/>
              </w:rPr>
              <w:t xml:space="preserve"> bispecific CD19 x CD3 T cell engager, induces robust B cell depletion in patients with rheumatoid arthritis and systemic lupus erythematosus</w:t>
            </w:r>
          </w:p>
          <w:p w14:paraId="17E77A4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Ricardo</w:instrText>
            </w:r>
            <w:r w:rsidR="00531D9B" w:rsidRPr="00814A19">
              <w:rPr>
                <w:rFonts w:cs="Calibri"/>
                <w:bCs/>
                <w:noProof/>
                <w:lang w:val="en-US"/>
              </w:rPr>
              <w:instrText xml:space="preserve"> </w:instrText>
            </w:r>
            <w:r w:rsidRPr="00814A19">
              <w:rPr>
                <w:rFonts w:cs="Calibri"/>
                <w:bCs/>
                <w:noProof/>
                <w:lang w:val="en-US"/>
              </w:rPr>
              <w:instrText>Grieshaber-Bouyer</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Ricardo Grieshaber-Bouyer (Germany)</w:t>
            </w:r>
            <w:r w:rsidRPr="00814A19">
              <w:rPr>
                <w:rFonts w:cs="Calibri"/>
                <w:i/>
                <w:noProof/>
                <w:lang w:val="en-US"/>
              </w:rPr>
              <w:fldChar w:fldCharType="end"/>
            </w:r>
            <w:r w:rsidR="002C3099" w:rsidRPr="00814A19">
              <w:rPr>
                <w:rFonts w:cs="Calibri"/>
                <w:noProof/>
                <w:lang w:val="en-US"/>
              </w:rPr>
              <w:br/>
            </w:r>
          </w:p>
          <w:p w14:paraId="264AD51B" w14:textId="77777777" w:rsidR="000D0E1B" w:rsidRPr="00814A19" w:rsidRDefault="000D0E1B" w:rsidP="00A770A0">
            <w:pPr>
              <w:autoSpaceDE w:val="0"/>
              <w:autoSpaceDN w:val="0"/>
              <w:spacing w:after="0" w:line="240" w:lineRule="auto"/>
              <w:rPr>
                <w:rFonts w:cs="Calibri"/>
                <w:noProof/>
                <w:lang w:val="en-US"/>
              </w:rPr>
            </w:pPr>
          </w:p>
        </w:tc>
      </w:tr>
      <w:tr w:rsidR="00B22617" w14:paraId="41E9BA57" w14:textId="77777777" w:rsidTr="00586F95">
        <w:trPr>
          <w:trHeight w:val="1350"/>
        </w:trPr>
        <w:tc>
          <w:tcPr>
            <w:tcW w:w="1812" w:type="dxa"/>
          </w:tcPr>
          <w:p w14:paraId="27CE5F17"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3322B89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Sex differences</w:t>
            </w:r>
            <w:r w:rsidR="007957F6" w:rsidRPr="00814A19">
              <w:rPr>
                <w:rFonts w:cs="Calibri"/>
                <w:b/>
                <w:noProof/>
                <w:lang w:val="en-US"/>
              </w:rPr>
              <w:t xml:space="preserve"> in b/tsDMARDs safety in rheumatoid arthritis: results from the JAK-pot international collaboration</w:t>
            </w:r>
          </w:p>
          <w:p w14:paraId="560F69E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Lucia</w:instrText>
            </w:r>
            <w:r w:rsidR="00531D9B" w:rsidRPr="00814A19">
              <w:rPr>
                <w:rFonts w:cs="Calibri"/>
                <w:bCs/>
                <w:noProof/>
                <w:lang w:val="en-US"/>
              </w:rPr>
              <w:instrText xml:space="preserve"> </w:instrText>
            </w:r>
            <w:r w:rsidRPr="00814A19">
              <w:rPr>
                <w:rFonts w:cs="Calibri"/>
                <w:bCs/>
                <w:noProof/>
                <w:lang w:val="en-US"/>
              </w:rPr>
              <w:instrText>Otero Varela</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Lucia Otero Varela (Spain)</w:t>
            </w:r>
            <w:r w:rsidRPr="00814A19">
              <w:rPr>
                <w:rFonts w:cs="Calibri"/>
                <w:i/>
                <w:noProof/>
                <w:lang w:val="en-US"/>
              </w:rPr>
              <w:fldChar w:fldCharType="end"/>
            </w:r>
            <w:r w:rsidR="002C3099" w:rsidRPr="00814A19">
              <w:rPr>
                <w:rFonts w:cs="Calibri"/>
                <w:noProof/>
                <w:lang w:val="en-US"/>
              </w:rPr>
              <w:br/>
            </w:r>
          </w:p>
          <w:p w14:paraId="285E3A2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E8C2BED" w14:textId="77777777" w:rsidTr="00586F95">
        <w:trPr>
          <w:trHeight w:val="1350"/>
        </w:trPr>
        <w:tc>
          <w:tcPr>
            <w:tcW w:w="1812" w:type="dxa"/>
          </w:tcPr>
          <w:p w14:paraId="3E9E8315"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217908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safety</w:t>
            </w:r>
            <w:r w:rsidR="007957F6" w:rsidRPr="00814A19">
              <w:rPr>
                <w:rFonts w:cs="Calibri"/>
                <w:b/>
                <w:noProof/>
                <w:lang w:val="en-US"/>
              </w:rPr>
              <w:t xml:space="preserve"> and evidence of tissue B-cell and plasma cell depletion with cizutamig, a BCMAxCD3 T-cell engager, in patients treated with autoimmune diseases</w:t>
            </w:r>
          </w:p>
          <w:p w14:paraId="3D11357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Peter</w:instrText>
            </w:r>
            <w:r w:rsidR="00531D9B" w:rsidRPr="00814A19">
              <w:rPr>
                <w:rFonts w:cs="Calibri"/>
                <w:bCs/>
                <w:noProof/>
                <w:lang w:val="en-US"/>
              </w:rPr>
              <w:instrText xml:space="preserve"> </w:instrText>
            </w:r>
            <w:r w:rsidRPr="00814A19">
              <w:rPr>
                <w:rFonts w:cs="Calibri"/>
                <w:bCs/>
                <w:noProof/>
                <w:lang w:val="en-US"/>
              </w:rPr>
              <w:instrText>Wung</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Peter Wung (United States of America)</w:t>
            </w:r>
            <w:r w:rsidRPr="00814A19">
              <w:rPr>
                <w:rFonts w:cs="Calibri"/>
                <w:i/>
                <w:noProof/>
                <w:lang w:val="en-US"/>
              </w:rPr>
              <w:fldChar w:fldCharType="end"/>
            </w:r>
            <w:r w:rsidR="002C3099" w:rsidRPr="00814A19">
              <w:rPr>
                <w:rFonts w:cs="Calibri"/>
                <w:noProof/>
                <w:lang w:val="en-US"/>
              </w:rPr>
              <w:br/>
            </w:r>
          </w:p>
          <w:p w14:paraId="583D9BB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72925C1" w14:textId="77777777" w:rsidTr="00586F95">
        <w:trPr>
          <w:trHeight w:val="1350"/>
        </w:trPr>
        <w:tc>
          <w:tcPr>
            <w:tcW w:w="1812" w:type="dxa"/>
          </w:tcPr>
          <w:p w14:paraId="727DF883"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5B3BC7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Assessing the</w:t>
            </w:r>
            <w:r w:rsidR="007957F6" w:rsidRPr="00814A19">
              <w:rPr>
                <w:rFonts w:cs="Calibri"/>
                <w:b/>
                <w:noProof/>
                <w:lang w:val="en-US"/>
              </w:rPr>
              <w:t xml:space="preserve"> type I interferon signature in rheumatic diseases by flow cytometry</w:t>
            </w:r>
          </w:p>
          <w:p w14:paraId="3B52EDD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Patrick-Pascal</w:instrText>
            </w:r>
            <w:r w:rsidR="00531D9B" w:rsidRPr="00814A19">
              <w:rPr>
                <w:rFonts w:cs="Calibri"/>
                <w:bCs/>
                <w:noProof/>
                <w:lang w:val="en-US"/>
              </w:rPr>
              <w:instrText xml:space="preserve"> </w:instrText>
            </w:r>
            <w:r w:rsidRPr="00814A19">
              <w:rPr>
                <w:rFonts w:cs="Calibri"/>
                <w:bCs/>
                <w:noProof/>
                <w:lang w:val="en-US"/>
              </w:rPr>
              <w:instrText>Strunz</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Patrick-Pascal Strunz (Germany)</w:t>
            </w:r>
            <w:r w:rsidRPr="00814A19">
              <w:rPr>
                <w:rFonts w:cs="Calibri"/>
                <w:i/>
                <w:noProof/>
                <w:lang w:val="en-US"/>
              </w:rPr>
              <w:fldChar w:fldCharType="end"/>
            </w:r>
            <w:r w:rsidR="002C3099" w:rsidRPr="00814A19">
              <w:rPr>
                <w:rFonts w:cs="Calibri"/>
                <w:noProof/>
                <w:lang w:val="en-US"/>
              </w:rPr>
              <w:br/>
            </w:r>
          </w:p>
          <w:p w14:paraId="777B1031" w14:textId="77777777" w:rsidR="000D0E1B" w:rsidRPr="00814A19" w:rsidRDefault="000D0E1B" w:rsidP="00A770A0">
            <w:pPr>
              <w:autoSpaceDE w:val="0"/>
              <w:autoSpaceDN w:val="0"/>
              <w:spacing w:after="0" w:line="240" w:lineRule="auto"/>
              <w:rPr>
                <w:rFonts w:cs="Calibri"/>
                <w:noProof/>
                <w:lang w:val="en-US"/>
              </w:rPr>
            </w:pPr>
          </w:p>
        </w:tc>
      </w:tr>
      <w:tr w:rsidR="00B22617" w14:paraId="7429BA41" w14:textId="77777777" w:rsidTr="00586F95">
        <w:trPr>
          <w:trHeight w:val="1350"/>
        </w:trPr>
        <w:tc>
          <w:tcPr>
            <w:tcW w:w="1812" w:type="dxa"/>
          </w:tcPr>
          <w:p w14:paraId="109A43FE"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092F29D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Factors associated</w:t>
            </w:r>
            <w:r w:rsidR="007957F6" w:rsidRPr="00814A19">
              <w:rPr>
                <w:rFonts w:cs="Calibri"/>
                <w:b/>
                <w:noProof/>
                <w:lang w:val="en-US"/>
              </w:rPr>
              <w:t xml:space="preserve"> with methotrexate-related gastrointestinal intolerance and toxicity in rheumatoid arthritis and psoriatic arthritis</w:t>
            </w:r>
          </w:p>
          <w:p w14:paraId="7163CF6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Mariana</w:instrText>
            </w:r>
            <w:r w:rsidR="00531D9B" w:rsidRPr="00814A19">
              <w:rPr>
                <w:rFonts w:cs="Calibri"/>
                <w:bCs/>
                <w:noProof/>
                <w:lang w:val="en-US"/>
              </w:rPr>
              <w:instrText xml:space="preserve"> </w:instrText>
            </w:r>
            <w:r w:rsidRPr="00814A19">
              <w:rPr>
                <w:rFonts w:cs="Calibri"/>
                <w:bCs/>
                <w:noProof/>
                <w:lang w:val="en-US"/>
              </w:rPr>
              <w:instrText>Pinheiro</w:instrText>
            </w:r>
            <w:r w:rsidR="00531D9B" w:rsidRPr="00814A19">
              <w:rPr>
                <w:rFonts w:cs="Calibri"/>
                <w:bCs/>
                <w:noProof/>
                <w:lang w:val="en-US"/>
              </w:rPr>
              <w:instrText xml:space="preserve"> </w:instrText>
            </w:r>
            <w:r w:rsidRPr="00814A19">
              <w:rPr>
                <w:rFonts w:cs="Calibri"/>
                <w:bCs/>
                <w:noProof/>
                <w:lang w:val="en-US"/>
              </w:rPr>
              <w:instrText>(Portugal)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Mariana Pinheiro (Portugal)</w:t>
            </w:r>
            <w:r w:rsidRPr="00814A19">
              <w:rPr>
                <w:rFonts w:cs="Calibri"/>
                <w:i/>
                <w:noProof/>
                <w:lang w:val="en-US"/>
              </w:rPr>
              <w:fldChar w:fldCharType="end"/>
            </w:r>
            <w:r w:rsidR="002C3099" w:rsidRPr="00814A19">
              <w:rPr>
                <w:rFonts w:cs="Calibri"/>
                <w:noProof/>
                <w:lang w:val="en-US"/>
              </w:rPr>
              <w:br/>
            </w:r>
          </w:p>
          <w:p w14:paraId="1D1971A6" w14:textId="77777777" w:rsidR="000D0E1B" w:rsidRPr="00814A19" w:rsidRDefault="000D0E1B" w:rsidP="00A770A0">
            <w:pPr>
              <w:autoSpaceDE w:val="0"/>
              <w:autoSpaceDN w:val="0"/>
              <w:spacing w:after="0" w:line="240" w:lineRule="auto"/>
              <w:rPr>
                <w:rFonts w:cs="Calibri"/>
                <w:noProof/>
                <w:lang w:val="en-US"/>
              </w:rPr>
            </w:pPr>
          </w:p>
        </w:tc>
      </w:tr>
      <w:tr w:rsidR="00B22617" w14:paraId="269894A6" w14:textId="77777777" w:rsidTr="00586F95">
        <w:trPr>
          <w:trHeight w:val="1350"/>
        </w:trPr>
        <w:tc>
          <w:tcPr>
            <w:tcW w:w="1812" w:type="dxa"/>
          </w:tcPr>
          <w:p w14:paraId="7FDB3E5B"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18F414E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Sexual function</w:t>
            </w:r>
            <w:r w:rsidR="007957F6" w:rsidRPr="00814A19">
              <w:rPr>
                <w:rFonts w:cs="Calibri"/>
                <w:b/>
                <w:noProof/>
                <w:lang w:val="en-US"/>
              </w:rPr>
              <w:t xml:space="preserve"> in premenopausal women with rheumatoid arthritis : A comparative study</w:t>
            </w:r>
          </w:p>
          <w:p w14:paraId="66D1E44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Asma</w:instrText>
            </w:r>
            <w:r w:rsidR="00531D9B" w:rsidRPr="00814A19">
              <w:rPr>
                <w:rFonts w:cs="Calibri"/>
                <w:bCs/>
                <w:noProof/>
                <w:lang w:val="en-US"/>
              </w:rPr>
              <w:instrText xml:space="preserve"> </w:instrText>
            </w:r>
            <w:r w:rsidRPr="00814A19">
              <w:rPr>
                <w:rFonts w:cs="Calibri"/>
                <w:bCs/>
                <w:noProof/>
                <w:lang w:val="en-US"/>
              </w:rPr>
              <w:instrText>FARAH</w:instrText>
            </w:r>
            <w:r w:rsidR="00531D9B" w:rsidRPr="00814A19">
              <w:rPr>
                <w:rFonts w:cs="Calibri"/>
                <w:bCs/>
                <w:noProof/>
                <w:lang w:val="en-US"/>
              </w:rPr>
              <w:instrText xml:space="preserve"> </w:instrText>
            </w:r>
            <w:r w:rsidRPr="00814A19">
              <w:rPr>
                <w:rFonts w:cs="Calibri"/>
                <w:bCs/>
                <w:noProof/>
                <w:lang w:val="en-US"/>
              </w:rPr>
              <w:instrText>(Tunisia)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Asma FARAH (Tunisia)</w:t>
            </w:r>
            <w:r w:rsidRPr="00814A19">
              <w:rPr>
                <w:rFonts w:cs="Calibri"/>
                <w:i/>
                <w:noProof/>
                <w:lang w:val="en-US"/>
              </w:rPr>
              <w:fldChar w:fldCharType="end"/>
            </w:r>
            <w:r w:rsidR="002C3099" w:rsidRPr="00814A19">
              <w:rPr>
                <w:rFonts w:cs="Calibri"/>
                <w:noProof/>
                <w:lang w:val="en-US"/>
              </w:rPr>
              <w:br/>
            </w:r>
          </w:p>
          <w:p w14:paraId="1D2EC71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0158338" w14:textId="77777777" w:rsidTr="00586F95">
        <w:trPr>
          <w:trHeight w:val="1350"/>
        </w:trPr>
        <w:tc>
          <w:tcPr>
            <w:tcW w:w="1812" w:type="dxa"/>
          </w:tcPr>
          <w:p w14:paraId="468B6F3C" w14:textId="77777777" w:rsidR="00EF1DB7" w:rsidRPr="00814A19" w:rsidRDefault="00E36CE1" w:rsidP="00D33061">
            <w:pPr>
              <w:rPr>
                <w:rFonts w:cs="Calibri"/>
                <w:b/>
                <w:noProof/>
                <w:lang w:val="en-US"/>
              </w:rPr>
            </w:pPr>
            <w:r w:rsidRPr="00814A19">
              <w:rPr>
                <w:rFonts w:cs="Calibri"/>
                <w:noProof/>
                <w:lang w:val="en-US"/>
              </w:rPr>
              <w:lastRenderedPageBreak/>
              <w:t xml:space="preserve">10:15 - </w:t>
            </w:r>
            <w:r w:rsidR="00BB0228" w:rsidRPr="00814A19">
              <w:rPr>
                <w:rFonts w:cs="Calibri"/>
                <w:noProof/>
                <w:lang w:val="en-US"/>
              </w:rPr>
              <w:t>10:15</w:t>
            </w:r>
          </w:p>
        </w:tc>
        <w:tc>
          <w:tcPr>
            <w:tcW w:w="7493" w:type="dxa"/>
          </w:tcPr>
          <w:p w14:paraId="6E371CD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OBESITY AND</w:t>
            </w:r>
            <w:r w:rsidR="007957F6" w:rsidRPr="00814A19">
              <w:rPr>
                <w:rFonts w:cs="Calibri"/>
                <w:b/>
                <w:noProof/>
                <w:lang w:val="en-US"/>
              </w:rPr>
              <w:t xml:space="preserve"> RISK FRACTURE</w:t>
            </w:r>
          </w:p>
          <w:p w14:paraId="535A98A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Marta</w:instrText>
            </w:r>
            <w:r w:rsidR="00531D9B" w:rsidRPr="00814A19">
              <w:rPr>
                <w:rFonts w:cs="Calibri"/>
                <w:bCs/>
                <w:noProof/>
                <w:lang w:val="en-US"/>
              </w:rPr>
              <w:instrText xml:space="preserve"> </w:instrText>
            </w:r>
            <w:r w:rsidRPr="00814A19">
              <w:rPr>
                <w:rFonts w:cs="Calibri"/>
                <w:bCs/>
                <w:noProof/>
                <w:lang w:val="en-US"/>
              </w:rPr>
              <w:instrText>Ibáñez Martínez</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Marta Ibáñez Martínez (Spain)</w:t>
            </w:r>
            <w:r w:rsidRPr="00814A19">
              <w:rPr>
                <w:rFonts w:cs="Calibri"/>
                <w:i/>
                <w:noProof/>
                <w:lang w:val="en-US"/>
              </w:rPr>
              <w:fldChar w:fldCharType="end"/>
            </w:r>
            <w:r w:rsidR="002C3099" w:rsidRPr="00814A19">
              <w:rPr>
                <w:rFonts w:cs="Calibri"/>
                <w:noProof/>
                <w:lang w:val="en-US"/>
              </w:rPr>
              <w:br/>
            </w:r>
          </w:p>
          <w:p w14:paraId="55A0421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3D4BA8C" w14:textId="77777777" w:rsidTr="00586F95">
        <w:trPr>
          <w:trHeight w:val="1350"/>
        </w:trPr>
        <w:tc>
          <w:tcPr>
            <w:tcW w:w="1812" w:type="dxa"/>
          </w:tcPr>
          <w:p w14:paraId="5457BAA8"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44A0AB8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Enhanced Ultrasound</w:t>
            </w:r>
            <w:r w:rsidR="007957F6" w:rsidRPr="00814A19">
              <w:rPr>
                <w:rFonts w:cs="Calibri"/>
                <w:b/>
                <w:noProof/>
                <w:lang w:val="en-US"/>
              </w:rPr>
              <w:t xml:space="preserve"> Improvement of Enthesitis with IL-17 Inhibition in Psoriatic Arthritis: A Real-World Study</w:t>
            </w:r>
          </w:p>
          <w:p w14:paraId="62E1421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Seyyid Bilal</w:instrText>
            </w:r>
            <w:r w:rsidR="00531D9B" w:rsidRPr="00814A19">
              <w:rPr>
                <w:rFonts w:cs="Calibri"/>
                <w:bCs/>
                <w:noProof/>
                <w:lang w:val="en-US"/>
              </w:rPr>
              <w:instrText xml:space="preserve"> </w:instrText>
            </w:r>
            <w:r w:rsidRPr="00814A19">
              <w:rPr>
                <w:rFonts w:cs="Calibri"/>
                <w:bCs/>
                <w:noProof/>
                <w:lang w:val="en-US"/>
              </w:rPr>
              <w:instrText>acikgoz</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Seyyid Bilal acikgoz (Türkiye)</w:t>
            </w:r>
            <w:r w:rsidRPr="00814A19">
              <w:rPr>
                <w:rFonts w:cs="Calibri"/>
                <w:i/>
                <w:noProof/>
                <w:lang w:val="en-US"/>
              </w:rPr>
              <w:fldChar w:fldCharType="end"/>
            </w:r>
            <w:r w:rsidR="002C3099" w:rsidRPr="00814A19">
              <w:rPr>
                <w:rFonts w:cs="Calibri"/>
                <w:noProof/>
                <w:lang w:val="en-US"/>
              </w:rPr>
              <w:br/>
            </w:r>
          </w:p>
          <w:p w14:paraId="76B25E33" w14:textId="77777777" w:rsidR="000D0E1B" w:rsidRPr="00814A19" w:rsidRDefault="000D0E1B" w:rsidP="00A770A0">
            <w:pPr>
              <w:autoSpaceDE w:val="0"/>
              <w:autoSpaceDN w:val="0"/>
              <w:spacing w:after="0" w:line="240" w:lineRule="auto"/>
              <w:rPr>
                <w:rFonts w:cs="Calibri"/>
                <w:noProof/>
                <w:lang w:val="en-US"/>
              </w:rPr>
            </w:pPr>
          </w:p>
        </w:tc>
      </w:tr>
      <w:tr w:rsidR="00B22617" w14:paraId="5821D400" w14:textId="77777777" w:rsidTr="00586F95">
        <w:trPr>
          <w:trHeight w:val="1350"/>
        </w:trPr>
        <w:tc>
          <w:tcPr>
            <w:tcW w:w="1812" w:type="dxa"/>
          </w:tcPr>
          <w:p w14:paraId="0305559E"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7EB2502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Long-term response</w:t>
            </w:r>
            <w:r w:rsidR="007957F6" w:rsidRPr="00814A19">
              <w:rPr>
                <w:rFonts w:cs="Calibri"/>
                <w:b/>
                <w:noProof/>
                <w:lang w:val="en-US"/>
              </w:rPr>
              <w:t xml:space="preserve"> trajectories and Treat-To-Target implementation after treatment modification in extrarenal SLE flares: a 24-month real life study</w:t>
            </w:r>
          </w:p>
          <w:p w14:paraId="19BB075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Giancarlo</w:instrText>
            </w:r>
            <w:r w:rsidR="00531D9B" w:rsidRPr="00814A19">
              <w:rPr>
                <w:rFonts w:cs="Calibri"/>
                <w:bCs/>
                <w:noProof/>
                <w:lang w:val="en-US"/>
              </w:rPr>
              <w:instrText xml:space="preserve"> </w:instrText>
            </w:r>
            <w:r w:rsidRPr="00814A19">
              <w:rPr>
                <w:rFonts w:cs="Calibri"/>
                <w:bCs/>
                <w:noProof/>
                <w:lang w:val="en-US"/>
              </w:rPr>
              <w:instrText>Cascarano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Giancarlo Cascarano (Italy)</w:t>
            </w:r>
            <w:r w:rsidRPr="00814A19">
              <w:rPr>
                <w:rFonts w:cs="Calibri"/>
                <w:i/>
                <w:noProof/>
                <w:lang w:val="en-US"/>
              </w:rPr>
              <w:fldChar w:fldCharType="end"/>
            </w:r>
            <w:r w:rsidR="002C3099" w:rsidRPr="00814A19">
              <w:rPr>
                <w:rFonts w:cs="Calibri"/>
                <w:noProof/>
                <w:lang w:val="en-US"/>
              </w:rPr>
              <w:br/>
            </w:r>
          </w:p>
          <w:p w14:paraId="3715BDDF" w14:textId="77777777" w:rsidR="000D0E1B" w:rsidRPr="00814A19" w:rsidRDefault="000D0E1B" w:rsidP="00A770A0">
            <w:pPr>
              <w:autoSpaceDE w:val="0"/>
              <w:autoSpaceDN w:val="0"/>
              <w:spacing w:after="0" w:line="240" w:lineRule="auto"/>
              <w:rPr>
                <w:rFonts w:cs="Calibri"/>
                <w:noProof/>
                <w:lang w:val="en-US"/>
              </w:rPr>
            </w:pPr>
          </w:p>
        </w:tc>
      </w:tr>
      <w:tr w:rsidR="00B22617" w14:paraId="51CD151A" w14:textId="77777777" w:rsidTr="00586F95">
        <w:trPr>
          <w:trHeight w:val="1350"/>
        </w:trPr>
        <w:tc>
          <w:tcPr>
            <w:tcW w:w="1812" w:type="dxa"/>
          </w:tcPr>
          <w:p w14:paraId="24CEE27D"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FD38AC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INTRAVENOUS CYCLOPHOSPHAMIDE</w:t>
            </w:r>
            <w:r w:rsidR="007957F6" w:rsidRPr="00814A19">
              <w:rPr>
                <w:rFonts w:cs="Calibri"/>
                <w:b/>
                <w:noProof/>
                <w:lang w:val="en-US"/>
              </w:rPr>
              <w:t xml:space="preserve"> VERSUS MYCOPHENOLATE MOFETIL FOR INDUCTION THERAPY IN INCIDENT LUPUS NEPHRITIS: DATA FROM A MULTI-ETHNIC, MULTINATIONAL LATIN AMERICAN COHORT (GLADEL 2.0)</w:t>
            </w:r>
          </w:p>
          <w:p w14:paraId="617F1AE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Victor R.</w:instrText>
            </w:r>
            <w:r w:rsidR="00531D9B" w:rsidRPr="00814A19">
              <w:rPr>
                <w:rFonts w:cs="Calibri"/>
                <w:bCs/>
                <w:noProof/>
                <w:lang w:val="en-US"/>
              </w:rPr>
              <w:instrText xml:space="preserve"> </w:instrText>
            </w:r>
            <w:r w:rsidRPr="00814A19">
              <w:rPr>
                <w:rFonts w:cs="Calibri"/>
                <w:bCs/>
                <w:noProof/>
                <w:lang w:val="en-US"/>
              </w:rPr>
              <w:instrText>Pimentel-Quiroz</w:instrText>
            </w:r>
            <w:r w:rsidR="00531D9B" w:rsidRPr="00814A19">
              <w:rPr>
                <w:rFonts w:cs="Calibri"/>
                <w:bCs/>
                <w:noProof/>
                <w:lang w:val="en-US"/>
              </w:rPr>
              <w:instrText xml:space="preserve"> </w:instrText>
            </w:r>
            <w:r w:rsidRPr="00814A19">
              <w:rPr>
                <w:rFonts w:cs="Calibri"/>
                <w:bCs/>
                <w:noProof/>
                <w:lang w:val="en-US"/>
              </w:rPr>
              <w:instrText>(Peru)</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Victor R. Pimentel-Quiroz (Peru)</w:t>
            </w:r>
            <w:r w:rsidRPr="00814A19">
              <w:rPr>
                <w:rFonts w:cs="Calibri"/>
                <w:i/>
                <w:noProof/>
                <w:lang w:val="en-US"/>
              </w:rPr>
              <w:fldChar w:fldCharType="end"/>
            </w:r>
            <w:r w:rsidR="002C3099" w:rsidRPr="00814A19">
              <w:rPr>
                <w:rFonts w:cs="Calibri"/>
                <w:noProof/>
                <w:lang w:val="en-US"/>
              </w:rPr>
              <w:br/>
            </w:r>
          </w:p>
          <w:p w14:paraId="6437F55E" w14:textId="77777777" w:rsidR="000D0E1B" w:rsidRPr="00814A19" w:rsidRDefault="000D0E1B" w:rsidP="00A770A0">
            <w:pPr>
              <w:autoSpaceDE w:val="0"/>
              <w:autoSpaceDN w:val="0"/>
              <w:spacing w:after="0" w:line="240" w:lineRule="auto"/>
              <w:rPr>
                <w:rFonts w:cs="Calibri"/>
                <w:noProof/>
                <w:lang w:val="en-US"/>
              </w:rPr>
            </w:pPr>
          </w:p>
        </w:tc>
      </w:tr>
      <w:tr w:rsidR="00B22617" w14:paraId="7290D421" w14:textId="77777777" w:rsidTr="00586F95">
        <w:trPr>
          <w:trHeight w:val="1350"/>
        </w:trPr>
        <w:tc>
          <w:tcPr>
            <w:tcW w:w="1812" w:type="dxa"/>
          </w:tcPr>
          <w:p w14:paraId="43AF6D3F"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3BFEEBD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Baseline B-cell</w:t>
            </w:r>
            <w:r w:rsidR="007957F6" w:rsidRPr="00814A19">
              <w:rPr>
                <w:rFonts w:cs="Calibri"/>
                <w:b/>
                <w:noProof/>
                <w:lang w:val="en-US"/>
              </w:rPr>
              <w:t xml:space="preserve"> counts and inflammation markers predicting likelihood and severity of toxicity to CAR T-cell therapy in patients with autoimmune disease</w:t>
            </w:r>
          </w:p>
          <w:p w14:paraId="3DA99A4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Melanie</w:instrText>
            </w:r>
            <w:r w:rsidR="00531D9B" w:rsidRPr="00814A19">
              <w:rPr>
                <w:rFonts w:cs="Calibri"/>
                <w:bCs/>
                <w:noProof/>
                <w:lang w:val="en-US"/>
              </w:rPr>
              <w:instrText xml:space="preserve"> </w:instrText>
            </w:r>
            <w:r w:rsidRPr="00814A19">
              <w:rPr>
                <w:rFonts w:cs="Calibri"/>
                <w:bCs/>
                <w:noProof/>
                <w:lang w:val="en-US"/>
              </w:rPr>
              <w:instrText>Hagen</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Melanie Hagen (Germany)</w:t>
            </w:r>
            <w:r w:rsidRPr="00814A19">
              <w:rPr>
                <w:rFonts w:cs="Calibri"/>
                <w:i/>
                <w:noProof/>
                <w:lang w:val="en-US"/>
              </w:rPr>
              <w:fldChar w:fldCharType="end"/>
            </w:r>
            <w:r w:rsidR="002C3099" w:rsidRPr="00814A19">
              <w:rPr>
                <w:rFonts w:cs="Calibri"/>
                <w:noProof/>
                <w:lang w:val="en-US"/>
              </w:rPr>
              <w:br/>
            </w:r>
          </w:p>
          <w:p w14:paraId="2E90581B" w14:textId="77777777" w:rsidR="000D0E1B" w:rsidRPr="00814A19" w:rsidRDefault="000D0E1B" w:rsidP="00A770A0">
            <w:pPr>
              <w:autoSpaceDE w:val="0"/>
              <w:autoSpaceDN w:val="0"/>
              <w:spacing w:after="0" w:line="240" w:lineRule="auto"/>
              <w:rPr>
                <w:rFonts w:cs="Calibri"/>
                <w:noProof/>
                <w:lang w:val="en-US"/>
              </w:rPr>
            </w:pPr>
          </w:p>
        </w:tc>
      </w:tr>
      <w:tr w:rsidR="00B22617" w14:paraId="35A42EC5" w14:textId="77777777" w:rsidTr="00586F95">
        <w:trPr>
          <w:trHeight w:val="1350"/>
        </w:trPr>
        <w:tc>
          <w:tcPr>
            <w:tcW w:w="1812" w:type="dxa"/>
          </w:tcPr>
          <w:p w14:paraId="3926EB67"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5219A2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Impact of</w:t>
            </w:r>
            <w:r w:rsidR="007957F6" w:rsidRPr="00814A19">
              <w:rPr>
                <w:rFonts w:cs="Calibri"/>
                <w:b/>
                <w:noProof/>
                <w:lang w:val="en-US"/>
              </w:rPr>
              <w:t xml:space="preserve"> systemic autoimmune diseases in maternal and fetal-neonatal outcomes</w:t>
            </w:r>
          </w:p>
          <w:p w14:paraId="152455F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Mario</w:instrText>
            </w:r>
            <w:r w:rsidR="00531D9B" w:rsidRPr="00814A19">
              <w:rPr>
                <w:rFonts w:cs="Calibri"/>
                <w:bCs/>
                <w:noProof/>
                <w:lang w:val="en-US"/>
              </w:rPr>
              <w:instrText xml:space="preserve"> </w:instrText>
            </w:r>
            <w:r w:rsidRPr="00814A19">
              <w:rPr>
                <w:rFonts w:cs="Calibri"/>
                <w:bCs/>
                <w:noProof/>
                <w:lang w:val="en-US"/>
              </w:rPr>
              <w:instrText>Martín-Portugués</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Mario Martín-Portugués (Spain)</w:t>
            </w:r>
            <w:r w:rsidRPr="00814A19">
              <w:rPr>
                <w:rFonts w:cs="Calibri"/>
                <w:i/>
                <w:noProof/>
                <w:lang w:val="en-US"/>
              </w:rPr>
              <w:fldChar w:fldCharType="end"/>
            </w:r>
            <w:r w:rsidR="002C3099" w:rsidRPr="00814A19">
              <w:rPr>
                <w:rFonts w:cs="Calibri"/>
                <w:noProof/>
                <w:lang w:val="en-US"/>
              </w:rPr>
              <w:br/>
            </w:r>
          </w:p>
          <w:p w14:paraId="2E029F4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37357B9" w14:textId="77777777" w:rsidTr="00586F95">
        <w:trPr>
          <w:trHeight w:val="1350"/>
        </w:trPr>
        <w:tc>
          <w:tcPr>
            <w:tcW w:w="1812" w:type="dxa"/>
          </w:tcPr>
          <w:p w14:paraId="76A31135"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8D80FB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Phase</w:t>
            </w:r>
            <w:r w:rsidR="007957F6" w:rsidRPr="00814A19">
              <w:rPr>
                <w:rFonts w:cs="Calibri"/>
                <w:b/>
                <w:noProof/>
                <w:lang w:val="en-US"/>
              </w:rPr>
              <w:t xml:space="preserve"> 1, Randomized, Double-Blind, Placebo-Controlled, Single Ascending Dose Study of S‑4321, a Non-Depleting Bifunctional PD-1/FcγRIIb Agonist, in Healthy Participants</w:t>
            </w:r>
          </w:p>
          <w:p w14:paraId="43DEF9C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Julia</w:instrText>
            </w:r>
            <w:r w:rsidR="00531D9B" w:rsidRPr="00814A19">
              <w:rPr>
                <w:rFonts w:cs="Calibri"/>
                <w:bCs/>
                <w:noProof/>
                <w:lang w:val="en-US"/>
              </w:rPr>
              <w:instrText xml:space="preserve"> </w:instrText>
            </w:r>
            <w:r w:rsidRPr="00814A19">
              <w:rPr>
                <w:rFonts w:cs="Calibri"/>
                <w:bCs/>
                <w:noProof/>
                <w:lang w:val="en-US"/>
              </w:rPr>
              <w:instrText>Manasson</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Julia Manasson (United States of America)</w:t>
            </w:r>
            <w:r w:rsidRPr="00814A19">
              <w:rPr>
                <w:rFonts w:cs="Calibri"/>
                <w:i/>
                <w:noProof/>
                <w:lang w:val="en-US"/>
              </w:rPr>
              <w:fldChar w:fldCharType="end"/>
            </w:r>
            <w:r w:rsidR="002C3099" w:rsidRPr="00814A19">
              <w:rPr>
                <w:rFonts w:cs="Calibri"/>
                <w:noProof/>
                <w:lang w:val="en-US"/>
              </w:rPr>
              <w:br/>
            </w:r>
          </w:p>
          <w:p w14:paraId="5C221B0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FF827AE" w14:textId="77777777" w:rsidTr="00586F95">
        <w:trPr>
          <w:trHeight w:val="1350"/>
        </w:trPr>
        <w:tc>
          <w:tcPr>
            <w:tcW w:w="1812" w:type="dxa"/>
          </w:tcPr>
          <w:p w14:paraId="1AF923EF"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2E4457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Robust and</w:t>
            </w:r>
            <w:r w:rsidR="007957F6" w:rsidRPr="00814A19">
              <w:rPr>
                <w:rFonts w:cs="Calibri"/>
                <w:b/>
                <w:noProof/>
                <w:lang w:val="en-US"/>
              </w:rPr>
              <w:t xml:space="preserve"> Durable Clinical Responses Observed Following Treatment with AB-101, an Allogeneic NK Cell Therapy, Combined with Rituximab in Patients with Severe Rheumatoid Arthritis and Inadequate Response to Multiple Prior Targeted Therapies</w:t>
            </w:r>
          </w:p>
          <w:p w14:paraId="6A4AB90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Guillermo</w:instrText>
            </w:r>
            <w:r w:rsidR="00531D9B" w:rsidRPr="00814A19">
              <w:rPr>
                <w:rFonts w:cs="Calibri"/>
                <w:bCs/>
                <w:noProof/>
                <w:lang w:val="en-US"/>
              </w:rPr>
              <w:instrText xml:space="preserve"> </w:instrText>
            </w:r>
            <w:r w:rsidRPr="00814A19">
              <w:rPr>
                <w:rFonts w:cs="Calibri"/>
                <w:bCs/>
                <w:noProof/>
                <w:lang w:val="en-US"/>
              </w:rPr>
              <w:instrText>Valenzuela</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Guillermo Valenzuela (United States of America)</w:t>
            </w:r>
            <w:r w:rsidRPr="00814A19">
              <w:rPr>
                <w:rFonts w:cs="Calibri"/>
                <w:i/>
                <w:noProof/>
                <w:lang w:val="en-US"/>
              </w:rPr>
              <w:fldChar w:fldCharType="end"/>
            </w:r>
            <w:r w:rsidR="002C3099" w:rsidRPr="00814A19">
              <w:rPr>
                <w:rFonts w:cs="Calibri"/>
                <w:noProof/>
                <w:lang w:val="en-US"/>
              </w:rPr>
              <w:br/>
            </w:r>
          </w:p>
          <w:p w14:paraId="4FAA367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048F022" w14:textId="77777777" w:rsidTr="00586F95">
        <w:trPr>
          <w:trHeight w:val="1350"/>
        </w:trPr>
        <w:tc>
          <w:tcPr>
            <w:tcW w:w="1812" w:type="dxa"/>
          </w:tcPr>
          <w:p w14:paraId="7E171DBE"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57DCF29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Treatment with</w:t>
            </w:r>
            <w:r w:rsidR="007957F6" w:rsidRPr="00814A19">
              <w:rPr>
                <w:rFonts w:cs="Calibri"/>
                <w:b/>
                <w:noProof/>
                <w:lang w:val="en-US"/>
              </w:rPr>
              <w:t xml:space="preserve"> LBL-051-S3, a CD3/CD19/BCMA trispecific antibody, leads to a complete loss of plasma cells and B cells with minimal cytokine release in non-human primates</w:t>
            </w:r>
          </w:p>
          <w:p w14:paraId="525277E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Scott</w:instrText>
            </w:r>
            <w:r w:rsidR="00531D9B" w:rsidRPr="00814A19">
              <w:rPr>
                <w:rFonts w:cs="Calibri"/>
                <w:bCs/>
                <w:noProof/>
                <w:lang w:val="en-US"/>
              </w:rPr>
              <w:instrText xml:space="preserve"> </w:instrText>
            </w:r>
            <w:r w:rsidRPr="00814A19">
              <w:rPr>
                <w:rFonts w:cs="Calibri"/>
                <w:bCs/>
                <w:noProof/>
                <w:lang w:val="en-US"/>
              </w:rPr>
              <w:instrText>Plevy</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Scott Plevy (United States of America)</w:t>
            </w:r>
            <w:r w:rsidRPr="00814A19">
              <w:rPr>
                <w:rFonts w:cs="Calibri"/>
                <w:i/>
                <w:noProof/>
                <w:lang w:val="en-US"/>
              </w:rPr>
              <w:fldChar w:fldCharType="end"/>
            </w:r>
            <w:r w:rsidR="002C3099" w:rsidRPr="00814A19">
              <w:rPr>
                <w:rFonts w:cs="Calibri"/>
                <w:noProof/>
                <w:lang w:val="en-US"/>
              </w:rPr>
              <w:br/>
            </w:r>
          </w:p>
          <w:p w14:paraId="40CF6B02" w14:textId="77777777" w:rsidR="000D0E1B" w:rsidRPr="00814A19" w:rsidRDefault="000D0E1B" w:rsidP="00A770A0">
            <w:pPr>
              <w:autoSpaceDE w:val="0"/>
              <w:autoSpaceDN w:val="0"/>
              <w:spacing w:after="0" w:line="240" w:lineRule="auto"/>
              <w:rPr>
                <w:rFonts w:cs="Calibri"/>
                <w:noProof/>
                <w:lang w:val="en-US"/>
              </w:rPr>
            </w:pPr>
          </w:p>
        </w:tc>
      </w:tr>
      <w:tr w:rsidR="00B22617" w14:paraId="285BD901" w14:textId="77777777" w:rsidTr="00586F95">
        <w:trPr>
          <w:trHeight w:val="1350"/>
        </w:trPr>
        <w:tc>
          <w:tcPr>
            <w:tcW w:w="1812" w:type="dxa"/>
          </w:tcPr>
          <w:p w14:paraId="39314256" w14:textId="77777777" w:rsidR="00EF1DB7" w:rsidRPr="00814A19" w:rsidRDefault="00E36CE1" w:rsidP="00D33061">
            <w:pPr>
              <w:rPr>
                <w:rFonts w:cs="Calibri"/>
                <w:b/>
                <w:noProof/>
                <w:lang w:val="en-US"/>
              </w:rPr>
            </w:pPr>
            <w:r w:rsidRPr="00814A19">
              <w:rPr>
                <w:rFonts w:cs="Calibri"/>
                <w:noProof/>
                <w:lang w:val="en-US"/>
              </w:rPr>
              <w:lastRenderedPageBreak/>
              <w:t xml:space="preserve">10:15 - </w:t>
            </w:r>
            <w:r w:rsidR="00BB0228" w:rsidRPr="00814A19">
              <w:rPr>
                <w:rFonts w:cs="Calibri"/>
                <w:noProof/>
                <w:lang w:val="en-US"/>
              </w:rPr>
              <w:t>10:15</w:t>
            </w:r>
          </w:p>
        </w:tc>
        <w:tc>
          <w:tcPr>
            <w:tcW w:w="7493" w:type="dxa"/>
          </w:tcPr>
          <w:p w14:paraId="31CAABF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Validation of</w:t>
            </w:r>
            <w:r w:rsidR="007957F6" w:rsidRPr="00814A19">
              <w:rPr>
                <w:rFonts w:cs="Calibri"/>
                <w:b/>
                <w:noProof/>
                <w:lang w:val="en-US"/>
              </w:rPr>
              <w:t xml:space="preserve"> EULAR targets at 3 and 6 months as predictors of complete renal response in Lupus Nephritis: Results from a real-life multicenter cohort</w:t>
            </w:r>
          </w:p>
          <w:p w14:paraId="4735057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Maria</w:instrText>
            </w:r>
            <w:r w:rsidR="00531D9B" w:rsidRPr="00814A19">
              <w:rPr>
                <w:rFonts w:cs="Calibri"/>
                <w:bCs/>
                <w:noProof/>
                <w:lang w:val="en-US"/>
              </w:rPr>
              <w:instrText xml:space="preserve"> </w:instrText>
            </w:r>
            <w:r w:rsidRPr="00814A19">
              <w:rPr>
                <w:rFonts w:cs="Calibri"/>
                <w:bCs/>
                <w:noProof/>
                <w:lang w:val="en-US"/>
              </w:rPr>
              <w:instrText>Pappa</w:instrText>
            </w:r>
            <w:r w:rsidR="00531D9B" w:rsidRPr="00814A19">
              <w:rPr>
                <w:rFonts w:cs="Calibri"/>
                <w:bCs/>
                <w:noProof/>
                <w:lang w:val="en-US"/>
              </w:rPr>
              <w:instrText xml:space="preserve"> </w:instrText>
            </w:r>
            <w:r w:rsidRPr="00814A19">
              <w:rPr>
                <w:rFonts w:cs="Calibri"/>
                <w:bCs/>
                <w:noProof/>
                <w:lang w:val="en-US"/>
              </w:rPr>
              <w:instrText>(Greece)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Maria Pappa (Greece)</w:t>
            </w:r>
            <w:r w:rsidRPr="00814A19">
              <w:rPr>
                <w:rFonts w:cs="Calibri"/>
                <w:i/>
                <w:noProof/>
                <w:lang w:val="en-US"/>
              </w:rPr>
              <w:fldChar w:fldCharType="end"/>
            </w:r>
            <w:r w:rsidR="002C3099" w:rsidRPr="00814A19">
              <w:rPr>
                <w:rFonts w:cs="Calibri"/>
                <w:noProof/>
                <w:lang w:val="en-US"/>
              </w:rPr>
              <w:br/>
            </w:r>
          </w:p>
          <w:p w14:paraId="581E958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499C68D" w14:textId="77777777" w:rsidTr="00586F95">
        <w:trPr>
          <w:trHeight w:val="1350"/>
        </w:trPr>
        <w:tc>
          <w:tcPr>
            <w:tcW w:w="1812" w:type="dxa"/>
          </w:tcPr>
          <w:p w14:paraId="66A0B73B"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3EA2314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Comparison of</w:t>
            </w:r>
            <w:r w:rsidR="007957F6" w:rsidRPr="00814A19">
              <w:rPr>
                <w:rFonts w:cs="Calibri"/>
                <w:b/>
                <w:noProof/>
                <w:lang w:val="en-US"/>
              </w:rPr>
              <w:t xml:space="preserve"> the risk of acute anterior uveitis flare between adalimumab and subcutaneous infliximab in patients with radiographic axial spondyloarthritis and prior acute anterior uveitis: a randomized controlled trial</w:t>
            </w:r>
          </w:p>
          <w:p w14:paraId="6F49E26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Oh Chan</w:instrText>
            </w:r>
            <w:r w:rsidR="00531D9B" w:rsidRPr="00814A19">
              <w:rPr>
                <w:rFonts w:cs="Calibri"/>
                <w:bCs/>
                <w:noProof/>
                <w:lang w:val="en-US"/>
              </w:rPr>
              <w:instrText xml:space="preserve"> </w:instrText>
            </w:r>
            <w:r w:rsidRPr="00814A19">
              <w:rPr>
                <w:rFonts w:cs="Calibri"/>
                <w:bCs/>
                <w:noProof/>
                <w:lang w:val="en-US"/>
              </w:rPr>
              <w:instrText>Kwon</w:instrText>
            </w:r>
            <w:r w:rsidR="00531D9B" w:rsidRPr="00814A19">
              <w:rPr>
                <w:rFonts w:cs="Calibri"/>
                <w:bCs/>
                <w:noProof/>
                <w:lang w:val="en-US"/>
              </w:rPr>
              <w:instrText xml:space="preserve"> </w:instrText>
            </w:r>
            <w:r w:rsidRPr="00814A19">
              <w:rPr>
                <w:rFonts w:cs="Calibri"/>
                <w:bCs/>
                <w:noProof/>
                <w:lang w:val="en-US"/>
              </w:rPr>
              <w:instrText>(Korea, Republic of (South Korea))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Oh Chan Kwon (Korea, Republic of (South Korea))</w:t>
            </w:r>
            <w:r w:rsidRPr="00814A19">
              <w:rPr>
                <w:rFonts w:cs="Calibri"/>
                <w:i/>
                <w:noProof/>
                <w:lang w:val="en-US"/>
              </w:rPr>
              <w:fldChar w:fldCharType="end"/>
            </w:r>
            <w:r w:rsidR="002C3099" w:rsidRPr="00814A19">
              <w:rPr>
                <w:rFonts w:cs="Calibri"/>
                <w:noProof/>
                <w:lang w:val="en-US"/>
              </w:rPr>
              <w:br/>
            </w:r>
          </w:p>
          <w:p w14:paraId="0080B48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B3293B5" w14:textId="77777777" w:rsidTr="00586F95">
        <w:trPr>
          <w:trHeight w:val="1350"/>
        </w:trPr>
        <w:tc>
          <w:tcPr>
            <w:tcW w:w="1812" w:type="dxa"/>
          </w:tcPr>
          <w:p w14:paraId="7A62FB91"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4259E80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Antibodies against</w:t>
            </w:r>
            <w:r w:rsidR="007957F6" w:rsidRPr="00814A19">
              <w:rPr>
                <w:rFonts w:cs="Calibri"/>
                <w:b/>
                <w:noProof/>
                <w:lang w:val="en-US"/>
              </w:rPr>
              <w:t xml:space="preserve"> TRIM72 Protein Compromise Membrane Repair in Lupus Patient Derived Organoids</w:t>
            </w:r>
          </w:p>
          <w:p w14:paraId="0E2651C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Wael</w:instrText>
            </w:r>
            <w:r w:rsidR="00531D9B" w:rsidRPr="00814A19">
              <w:rPr>
                <w:rFonts w:cs="Calibri"/>
                <w:bCs/>
                <w:noProof/>
                <w:lang w:val="en-US"/>
              </w:rPr>
              <w:instrText xml:space="preserve"> </w:instrText>
            </w:r>
            <w:r w:rsidRPr="00814A19">
              <w:rPr>
                <w:rFonts w:cs="Calibri"/>
                <w:bCs/>
                <w:noProof/>
                <w:lang w:val="en-US"/>
              </w:rPr>
              <w:instrText>Jarjour</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Wael Jarjour (United States of America)</w:t>
            </w:r>
            <w:r w:rsidRPr="00814A19">
              <w:rPr>
                <w:rFonts w:cs="Calibri"/>
                <w:i/>
                <w:noProof/>
                <w:lang w:val="en-US"/>
              </w:rPr>
              <w:fldChar w:fldCharType="end"/>
            </w:r>
            <w:r w:rsidR="002C3099" w:rsidRPr="00814A19">
              <w:rPr>
                <w:rFonts w:cs="Calibri"/>
                <w:noProof/>
                <w:lang w:val="en-US"/>
              </w:rPr>
              <w:br/>
            </w:r>
          </w:p>
          <w:p w14:paraId="6F1CB402" w14:textId="77777777" w:rsidR="000D0E1B" w:rsidRPr="00814A19" w:rsidRDefault="000D0E1B" w:rsidP="00A770A0">
            <w:pPr>
              <w:autoSpaceDE w:val="0"/>
              <w:autoSpaceDN w:val="0"/>
              <w:spacing w:after="0" w:line="240" w:lineRule="auto"/>
              <w:rPr>
                <w:rFonts w:cs="Calibri"/>
                <w:noProof/>
                <w:lang w:val="en-US"/>
              </w:rPr>
            </w:pPr>
          </w:p>
        </w:tc>
      </w:tr>
      <w:tr w:rsidR="00B22617" w14:paraId="4FD37359" w14:textId="77777777" w:rsidTr="00586F95">
        <w:trPr>
          <w:trHeight w:val="1350"/>
        </w:trPr>
        <w:tc>
          <w:tcPr>
            <w:tcW w:w="1812" w:type="dxa"/>
          </w:tcPr>
          <w:p w14:paraId="1E595EA6"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590BC4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Is Bimekizumab</w:t>
            </w:r>
            <w:r w:rsidR="007957F6" w:rsidRPr="00814A19">
              <w:rPr>
                <w:rFonts w:cs="Calibri"/>
                <w:b/>
                <w:noProof/>
                <w:lang w:val="en-US"/>
              </w:rPr>
              <w:t xml:space="preserve"> Related to Increased Oral Candidiasis Incidence? A Cross-Indication Secondary Analysis of Randomized Controlled Trials</w:t>
            </w:r>
          </w:p>
          <w:p w14:paraId="7C92DB0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Gabriela</w:instrText>
            </w:r>
            <w:r w:rsidR="00531D9B" w:rsidRPr="00814A19">
              <w:rPr>
                <w:rFonts w:cs="Calibri"/>
                <w:bCs/>
                <w:noProof/>
                <w:lang w:val="en-US"/>
              </w:rPr>
              <w:instrText xml:space="preserve"> </w:instrText>
            </w:r>
            <w:r w:rsidRPr="00814A19">
              <w:rPr>
                <w:rFonts w:cs="Calibri"/>
                <w:bCs/>
                <w:noProof/>
                <w:lang w:val="en-US"/>
              </w:rPr>
              <w:instrText>Moreira</w:instrText>
            </w:r>
            <w:r w:rsidR="00531D9B" w:rsidRPr="00814A19">
              <w:rPr>
                <w:rFonts w:cs="Calibri"/>
                <w:bCs/>
                <w:noProof/>
                <w:lang w:val="en-US"/>
              </w:rPr>
              <w:instrText xml:space="preserve"> </w:instrText>
            </w:r>
            <w:r w:rsidRPr="00814A19">
              <w:rPr>
                <w:rFonts w:cs="Calibri"/>
                <w:bCs/>
                <w:noProof/>
                <w:lang w:val="en-US"/>
              </w:rPr>
              <w:instrText>(Brazil)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Gabriela Moreira (Brazil)</w:t>
            </w:r>
            <w:r w:rsidRPr="00814A19">
              <w:rPr>
                <w:rFonts w:cs="Calibri"/>
                <w:i/>
                <w:noProof/>
                <w:lang w:val="en-US"/>
              </w:rPr>
              <w:fldChar w:fldCharType="end"/>
            </w:r>
            <w:r w:rsidR="002C3099" w:rsidRPr="00814A19">
              <w:rPr>
                <w:rFonts w:cs="Calibri"/>
                <w:noProof/>
                <w:lang w:val="en-US"/>
              </w:rPr>
              <w:br/>
            </w:r>
          </w:p>
          <w:p w14:paraId="28EAB94C" w14:textId="77777777" w:rsidR="000D0E1B" w:rsidRPr="00814A19" w:rsidRDefault="000D0E1B" w:rsidP="00A770A0">
            <w:pPr>
              <w:autoSpaceDE w:val="0"/>
              <w:autoSpaceDN w:val="0"/>
              <w:spacing w:after="0" w:line="240" w:lineRule="auto"/>
              <w:rPr>
                <w:rFonts w:cs="Calibri"/>
                <w:noProof/>
                <w:lang w:val="en-US"/>
              </w:rPr>
            </w:pPr>
          </w:p>
        </w:tc>
      </w:tr>
      <w:tr w:rsidR="00B22617" w14:paraId="5C67CA2E" w14:textId="77777777" w:rsidTr="00586F95">
        <w:trPr>
          <w:trHeight w:val="1350"/>
        </w:trPr>
        <w:tc>
          <w:tcPr>
            <w:tcW w:w="1812" w:type="dxa"/>
          </w:tcPr>
          <w:p w14:paraId="7DFCF5E5"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C7246D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Exploring Bone</w:t>
            </w:r>
            <w:r w:rsidR="007957F6" w:rsidRPr="00814A19">
              <w:rPr>
                <w:rFonts w:cs="Calibri"/>
                <w:b/>
                <w:noProof/>
                <w:lang w:val="en-US"/>
              </w:rPr>
              <w:t xml:space="preserve"> marrow B cell resetting after CD19/BCMA CART therapy in Refractory Systemic Lupus Erythematosus</w:t>
            </w:r>
          </w:p>
          <w:p w14:paraId="7715125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Xiaoming</w:instrText>
            </w:r>
            <w:r w:rsidR="00531D9B" w:rsidRPr="00814A19">
              <w:rPr>
                <w:rFonts w:cs="Calibri"/>
                <w:bCs/>
                <w:noProof/>
                <w:lang w:val="en-US"/>
              </w:rPr>
              <w:instrText xml:space="preserve"> </w:instrText>
            </w:r>
            <w:r w:rsidRPr="00814A19">
              <w:rPr>
                <w:rFonts w:cs="Calibri"/>
                <w:bCs/>
                <w:noProof/>
                <w:lang w:val="en-US"/>
              </w:rPr>
              <w:instrText>Zhang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Xiaoming Zhang (China)</w:t>
            </w:r>
            <w:r w:rsidRPr="00814A19">
              <w:rPr>
                <w:rFonts w:cs="Calibri"/>
                <w:i/>
                <w:noProof/>
                <w:lang w:val="en-US"/>
              </w:rPr>
              <w:fldChar w:fldCharType="end"/>
            </w:r>
            <w:r w:rsidR="002C3099" w:rsidRPr="00814A19">
              <w:rPr>
                <w:rFonts w:cs="Calibri"/>
                <w:noProof/>
                <w:lang w:val="en-US"/>
              </w:rPr>
              <w:br/>
            </w:r>
          </w:p>
          <w:p w14:paraId="7E6DFBF4" w14:textId="77777777" w:rsidR="000D0E1B" w:rsidRPr="00814A19" w:rsidRDefault="000D0E1B" w:rsidP="00A770A0">
            <w:pPr>
              <w:autoSpaceDE w:val="0"/>
              <w:autoSpaceDN w:val="0"/>
              <w:spacing w:after="0" w:line="240" w:lineRule="auto"/>
              <w:rPr>
                <w:rFonts w:cs="Calibri"/>
                <w:noProof/>
                <w:lang w:val="en-US"/>
              </w:rPr>
            </w:pPr>
          </w:p>
        </w:tc>
      </w:tr>
      <w:tr w:rsidR="00B22617" w14:paraId="64DC186E" w14:textId="77777777" w:rsidTr="00586F95">
        <w:trPr>
          <w:trHeight w:val="1350"/>
        </w:trPr>
        <w:tc>
          <w:tcPr>
            <w:tcW w:w="1812" w:type="dxa"/>
          </w:tcPr>
          <w:p w14:paraId="14C4415F"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480C9A4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Prevalence of</w:t>
            </w:r>
            <w:r w:rsidR="007957F6" w:rsidRPr="00814A19">
              <w:rPr>
                <w:rFonts w:cs="Calibri"/>
                <w:b/>
                <w:noProof/>
                <w:lang w:val="en-US"/>
              </w:rPr>
              <w:t xml:space="preserve"> Cervical Intraepithelial Neoplasia and Cervical Cancer in Women with Systemic Lupus Erythematosus: A Nationwide, Real World Analysis in Colombia</w:t>
            </w:r>
          </w:p>
          <w:p w14:paraId="268660B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Diana</w:instrText>
            </w:r>
            <w:r w:rsidR="00531D9B" w:rsidRPr="00814A19">
              <w:rPr>
                <w:rFonts w:cs="Calibri"/>
                <w:bCs/>
                <w:noProof/>
                <w:lang w:val="en-US"/>
              </w:rPr>
              <w:instrText xml:space="preserve"> </w:instrText>
            </w:r>
            <w:r w:rsidRPr="00814A19">
              <w:rPr>
                <w:rFonts w:cs="Calibri"/>
                <w:bCs/>
                <w:noProof/>
                <w:lang w:val="en-US"/>
              </w:rPr>
              <w:instrText>Sandoval</w:instrText>
            </w:r>
            <w:r w:rsidR="00531D9B" w:rsidRPr="00814A19">
              <w:rPr>
                <w:rFonts w:cs="Calibri"/>
                <w:bCs/>
                <w:noProof/>
                <w:lang w:val="en-US"/>
              </w:rPr>
              <w:instrText xml:space="preserve"> </w:instrText>
            </w:r>
            <w:r w:rsidRPr="00814A19">
              <w:rPr>
                <w:rFonts w:cs="Calibri"/>
                <w:bCs/>
                <w:noProof/>
                <w:lang w:val="en-US"/>
              </w:rPr>
              <w:instrText>(Colombia)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Diana Sandoval (Colombia)</w:t>
            </w:r>
            <w:r w:rsidRPr="00814A19">
              <w:rPr>
                <w:rFonts w:cs="Calibri"/>
                <w:i/>
                <w:noProof/>
                <w:lang w:val="en-US"/>
              </w:rPr>
              <w:fldChar w:fldCharType="end"/>
            </w:r>
            <w:r w:rsidR="002C3099" w:rsidRPr="00814A19">
              <w:rPr>
                <w:rFonts w:cs="Calibri"/>
                <w:noProof/>
                <w:lang w:val="en-US"/>
              </w:rPr>
              <w:br/>
            </w:r>
          </w:p>
          <w:p w14:paraId="0C383F2B" w14:textId="77777777" w:rsidR="000D0E1B" w:rsidRPr="00814A19" w:rsidRDefault="000D0E1B" w:rsidP="00A770A0">
            <w:pPr>
              <w:autoSpaceDE w:val="0"/>
              <w:autoSpaceDN w:val="0"/>
              <w:spacing w:after="0" w:line="240" w:lineRule="auto"/>
              <w:rPr>
                <w:rFonts w:cs="Calibri"/>
                <w:noProof/>
                <w:lang w:val="en-US"/>
              </w:rPr>
            </w:pPr>
          </w:p>
        </w:tc>
      </w:tr>
      <w:tr w:rsidR="00B22617" w14:paraId="5414C9C1" w14:textId="77777777" w:rsidTr="00586F95">
        <w:trPr>
          <w:trHeight w:val="1350"/>
        </w:trPr>
        <w:tc>
          <w:tcPr>
            <w:tcW w:w="1812" w:type="dxa"/>
          </w:tcPr>
          <w:p w14:paraId="6AA21C8F"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82E89A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Identification of</w:t>
            </w:r>
            <w:r w:rsidR="007957F6" w:rsidRPr="00814A19">
              <w:rPr>
                <w:rFonts w:cs="Calibri"/>
                <w:b/>
                <w:noProof/>
                <w:lang w:val="en-US"/>
              </w:rPr>
              <w:t xml:space="preserve"> systemic autoimmune rheumatic disease associated pulmonary arterial hypertension requiring immunosuppressive therapy</w:t>
            </w:r>
          </w:p>
          <w:p w14:paraId="5C64384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Yurina</w:instrText>
            </w:r>
            <w:r w:rsidR="00531D9B" w:rsidRPr="00814A19">
              <w:rPr>
                <w:rFonts w:cs="Calibri"/>
                <w:bCs/>
                <w:noProof/>
                <w:lang w:val="en-US"/>
              </w:rPr>
              <w:instrText xml:space="preserve"> </w:instrText>
            </w:r>
            <w:r w:rsidRPr="00814A19">
              <w:rPr>
                <w:rFonts w:cs="Calibri"/>
                <w:bCs/>
                <w:noProof/>
                <w:lang w:val="en-US"/>
              </w:rPr>
              <w:instrText>Nakanishi</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Yurina Nakanishi (Japan)</w:t>
            </w:r>
            <w:r w:rsidRPr="00814A19">
              <w:rPr>
                <w:rFonts w:cs="Calibri"/>
                <w:i/>
                <w:noProof/>
                <w:lang w:val="en-US"/>
              </w:rPr>
              <w:fldChar w:fldCharType="end"/>
            </w:r>
            <w:r w:rsidR="002C3099" w:rsidRPr="00814A19">
              <w:rPr>
                <w:rFonts w:cs="Calibri"/>
                <w:noProof/>
                <w:lang w:val="en-US"/>
              </w:rPr>
              <w:br/>
            </w:r>
          </w:p>
          <w:p w14:paraId="0BD0608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627034D" w14:textId="77777777" w:rsidTr="00586F95">
        <w:trPr>
          <w:trHeight w:val="1350"/>
        </w:trPr>
        <w:tc>
          <w:tcPr>
            <w:tcW w:w="1812" w:type="dxa"/>
          </w:tcPr>
          <w:p w14:paraId="3C8CC45C"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7F55CFB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CD39 Immune</w:t>
            </w:r>
            <w:r w:rsidR="007957F6" w:rsidRPr="00814A19">
              <w:rPr>
                <w:rFonts w:cs="Calibri"/>
                <w:b/>
                <w:noProof/>
                <w:lang w:val="en-US"/>
              </w:rPr>
              <w:t xml:space="preserve"> Checkpoint Determines Disease Activity in Rheumatoid Arthritis</w:t>
            </w:r>
          </w:p>
          <w:p w14:paraId="1A0DA41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Selene</w:instrText>
            </w:r>
            <w:r w:rsidR="00531D9B" w:rsidRPr="00814A19">
              <w:rPr>
                <w:rFonts w:cs="Calibri"/>
                <w:bCs/>
                <w:noProof/>
                <w:lang w:val="en-US"/>
              </w:rPr>
              <w:instrText xml:space="preserve"> </w:instrText>
            </w:r>
            <w:r w:rsidRPr="00814A19">
              <w:rPr>
                <w:rFonts w:cs="Calibri"/>
                <w:bCs/>
                <w:noProof/>
                <w:lang w:val="en-US"/>
              </w:rPr>
              <w:instrText>Rubino</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Selene Rubino (United States of America)</w:t>
            </w:r>
            <w:r w:rsidRPr="00814A19">
              <w:rPr>
                <w:rFonts w:cs="Calibri"/>
                <w:i/>
                <w:noProof/>
                <w:lang w:val="en-US"/>
              </w:rPr>
              <w:fldChar w:fldCharType="end"/>
            </w:r>
            <w:r w:rsidR="002C3099" w:rsidRPr="00814A19">
              <w:rPr>
                <w:rFonts w:cs="Calibri"/>
                <w:noProof/>
                <w:lang w:val="en-US"/>
              </w:rPr>
              <w:br/>
            </w:r>
          </w:p>
          <w:p w14:paraId="185C409A" w14:textId="77777777" w:rsidR="000D0E1B" w:rsidRPr="00814A19" w:rsidRDefault="000D0E1B" w:rsidP="00A770A0">
            <w:pPr>
              <w:autoSpaceDE w:val="0"/>
              <w:autoSpaceDN w:val="0"/>
              <w:spacing w:after="0" w:line="240" w:lineRule="auto"/>
              <w:rPr>
                <w:rFonts w:cs="Calibri"/>
                <w:noProof/>
                <w:lang w:val="en-US"/>
              </w:rPr>
            </w:pPr>
          </w:p>
        </w:tc>
      </w:tr>
      <w:tr w:rsidR="00B22617" w14:paraId="4260C423" w14:textId="77777777" w:rsidTr="00586F95">
        <w:trPr>
          <w:trHeight w:val="1350"/>
        </w:trPr>
        <w:tc>
          <w:tcPr>
            <w:tcW w:w="1812" w:type="dxa"/>
          </w:tcPr>
          <w:p w14:paraId="41B67305"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0F675CB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CD19</w:t>
            </w:r>
            <w:r w:rsidR="007957F6" w:rsidRPr="00814A19">
              <w:rPr>
                <w:rFonts w:cs="Calibri"/>
                <w:b/>
                <w:noProof/>
                <w:lang w:val="en-US"/>
              </w:rPr>
              <w:t>/BCMA DUAL-TARGETING T-CELL ENGAGER ENABLES DEEP B-CELL DEPLETION WITH LOW CYTOKINE RELEASE IN PRECLINICAL MODELS</w:t>
            </w:r>
          </w:p>
          <w:p w14:paraId="0B5B859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Barry</w:instrText>
            </w:r>
            <w:r w:rsidR="00531D9B" w:rsidRPr="00814A19">
              <w:rPr>
                <w:rFonts w:cs="Calibri"/>
                <w:bCs/>
                <w:noProof/>
                <w:lang w:val="en-US"/>
              </w:rPr>
              <w:instrText xml:space="preserve"> </w:instrText>
            </w:r>
            <w:r w:rsidRPr="00814A19">
              <w:rPr>
                <w:rFonts w:cs="Calibri"/>
                <w:bCs/>
                <w:noProof/>
                <w:lang w:val="en-US"/>
              </w:rPr>
              <w:instrText>Duplantis</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Barry Duplantis (Canada)</w:t>
            </w:r>
            <w:r w:rsidRPr="00814A19">
              <w:rPr>
                <w:rFonts w:cs="Calibri"/>
                <w:i/>
                <w:noProof/>
                <w:lang w:val="en-US"/>
              </w:rPr>
              <w:fldChar w:fldCharType="end"/>
            </w:r>
            <w:r w:rsidR="002C3099" w:rsidRPr="00814A19">
              <w:rPr>
                <w:rFonts w:cs="Calibri"/>
                <w:noProof/>
                <w:lang w:val="en-US"/>
              </w:rPr>
              <w:br/>
            </w:r>
          </w:p>
          <w:p w14:paraId="511F8C9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EC8BACC" w14:textId="77777777" w:rsidTr="00586F95">
        <w:trPr>
          <w:trHeight w:val="1350"/>
        </w:trPr>
        <w:tc>
          <w:tcPr>
            <w:tcW w:w="1812" w:type="dxa"/>
          </w:tcPr>
          <w:p w14:paraId="1551394D" w14:textId="77777777" w:rsidR="00EF1DB7" w:rsidRPr="00814A19" w:rsidRDefault="00E36CE1" w:rsidP="00D33061">
            <w:pPr>
              <w:rPr>
                <w:rFonts w:cs="Calibri"/>
                <w:b/>
                <w:noProof/>
                <w:lang w:val="en-US"/>
              </w:rPr>
            </w:pPr>
            <w:r w:rsidRPr="00814A19">
              <w:rPr>
                <w:rFonts w:cs="Calibri"/>
                <w:noProof/>
                <w:lang w:val="en-US"/>
              </w:rPr>
              <w:lastRenderedPageBreak/>
              <w:t xml:space="preserve">10:15 - </w:t>
            </w:r>
            <w:r w:rsidR="00BB0228" w:rsidRPr="00814A19">
              <w:rPr>
                <w:rFonts w:cs="Calibri"/>
                <w:noProof/>
                <w:lang w:val="en-US"/>
              </w:rPr>
              <w:t>10:15</w:t>
            </w:r>
          </w:p>
        </w:tc>
        <w:tc>
          <w:tcPr>
            <w:tcW w:w="7493" w:type="dxa"/>
          </w:tcPr>
          <w:p w14:paraId="680FF67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Evolution of</w:t>
            </w:r>
            <w:r w:rsidR="007957F6" w:rsidRPr="00814A19">
              <w:rPr>
                <w:rFonts w:cs="Calibri"/>
                <w:b/>
                <w:noProof/>
                <w:lang w:val="en-US"/>
              </w:rPr>
              <w:t xml:space="preserve"> BMD and bone turnover markers after denosumab discontinuation with zoledronic acid in patients with spinal cord injury-induced osteoporosis</w:t>
            </w:r>
          </w:p>
          <w:p w14:paraId="4770307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Francina</w:instrText>
            </w:r>
            <w:r w:rsidR="00531D9B" w:rsidRPr="00814A19">
              <w:rPr>
                <w:rFonts w:cs="Calibri"/>
                <w:bCs/>
                <w:noProof/>
                <w:lang w:val="en-US"/>
              </w:rPr>
              <w:instrText xml:space="preserve"> </w:instrText>
            </w:r>
            <w:r w:rsidRPr="00814A19">
              <w:rPr>
                <w:rFonts w:cs="Calibri"/>
                <w:bCs/>
                <w:noProof/>
                <w:lang w:val="en-US"/>
              </w:rPr>
              <w:instrText>Salabert-Carreras</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Francina Salabert-Carreras (Spain)</w:t>
            </w:r>
            <w:r w:rsidRPr="00814A19">
              <w:rPr>
                <w:rFonts w:cs="Calibri"/>
                <w:i/>
                <w:noProof/>
                <w:lang w:val="en-US"/>
              </w:rPr>
              <w:fldChar w:fldCharType="end"/>
            </w:r>
            <w:r w:rsidR="002C3099" w:rsidRPr="00814A19">
              <w:rPr>
                <w:rFonts w:cs="Calibri"/>
                <w:noProof/>
                <w:lang w:val="en-US"/>
              </w:rPr>
              <w:br/>
            </w:r>
          </w:p>
          <w:p w14:paraId="36002643" w14:textId="77777777" w:rsidR="000D0E1B" w:rsidRPr="00814A19" w:rsidRDefault="000D0E1B" w:rsidP="00A770A0">
            <w:pPr>
              <w:autoSpaceDE w:val="0"/>
              <w:autoSpaceDN w:val="0"/>
              <w:spacing w:after="0" w:line="240" w:lineRule="auto"/>
              <w:rPr>
                <w:rFonts w:cs="Calibri"/>
                <w:noProof/>
                <w:lang w:val="en-US"/>
              </w:rPr>
            </w:pPr>
          </w:p>
        </w:tc>
      </w:tr>
      <w:tr w:rsidR="00B22617" w14:paraId="2F36BFD5" w14:textId="77777777" w:rsidTr="00586F95">
        <w:trPr>
          <w:trHeight w:val="1350"/>
        </w:trPr>
        <w:tc>
          <w:tcPr>
            <w:tcW w:w="1812" w:type="dxa"/>
          </w:tcPr>
          <w:p w14:paraId="35B2F183"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CE7FA6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Flare after</w:t>
            </w:r>
            <w:r w:rsidR="007957F6" w:rsidRPr="00814A19">
              <w:rPr>
                <w:rFonts w:cs="Calibri"/>
                <w:b/>
                <w:noProof/>
                <w:lang w:val="en-US"/>
              </w:rPr>
              <w:t xml:space="preserve"> Achieving Sustained Drug-Free Remission in SLE: Higher Risk in Patients with High Prior Disease Activity, and in those with Renal and Mucocutaneous Involvement. Data from the SLICC (Systemic Lupus International Collaborating Clinics) Inception Cohort</w:t>
            </w:r>
          </w:p>
          <w:p w14:paraId="5A7EADD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Manuel</w:instrText>
            </w:r>
            <w:r w:rsidR="00531D9B" w:rsidRPr="00814A19">
              <w:rPr>
                <w:rFonts w:cs="Calibri"/>
                <w:bCs/>
                <w:noProof/>
                <w:lang w:val="en-US"/>
              </w:rPr>
              <w:instrText xml:space="preserve"> </w:instrText>
            </w:r>
            <w:r w:rsidRPr="00814A19">
              <w:rPr>
                <w:rFonts w:cs="Calibri"/>
                <w:bCs/>
                <w:noProof/>
                <w:lang w:val="en-US"/>
              </w:rPr>
              <w:instrText>Ugarte-Gil</w:instrText>
            </w:r>
            <w:r w:rsidR="00531D9B" w:rsidRPr="00814A19">
              <w:rPr>
                <w:rFonts w:cs="Calibri"/>
                <w:bCs/>
                <w:noProof/>
                <w:lang w:val="en-US"/>
              </w:rPr>
              <w:instrText xml:space="preserve"> </w:instrText>
            </w:r>
            <w:r w:rsidRPr="00814A19">
              <w:rPr>
                <w:rFonts w:cs="Calibri"/>
                <w:bCs/>
                <w:noProof/>
                <w:lang w:val="en-US"/>
              </w:rPr>
              <w:instrText>(Peru)</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Manuel Ugarte-Gil (Peru)</w:t>
            </w:r>
            <w:r w:rsidRPr="00814A19">
              <w:rPr>
                <w:rFonts w:cs="Calibri"/>
                <w:i/>
                <w:noProof/>
                <w:lang w:val="en-US"/>
              </w:rPr>
              <w:fldChar w:fldCharType="end"/>
            </w:r>
            <w:r w:rsidR="002C3099" w:rsidRPr="00814A19">
              <w:rPr>
                <w:rFonts w:cs="Calibri"/>
                <w:noProof/>
                <w:lang w:val="en-US"/>
              </w:rPr>
              <w:br/>
            </w:r>
          </w:p>
          <w:p w14:paraId="48DF07B0" w14:textId="77777777" w:rsidR="000D0E1B" w:rsidRPr="00814A19" w:rsidRDefault="000D0E1B" w:rsidP="00A770A0">
            <w:pPr>
              <w:autoSpaceDE w:val="0"/>
              <w:autoSpaceDN w:val="0"/>
              <w:spacing w:after="0" w:line="240" w:lineRule="auto"/>
              <w:rPr>
                <w:rFonts w:cs="Calibri"/>
                <w:noProof/>
                <w:lang w:val="en-US"/>
              </w:rPr>
            </w:pPr>
          </w:p>
        </w:tc>
      </w:tr>
      <w:tr w:rsidR="00B22617" w14:paraId="67770568" w14:textId="77777777" w:rsidTr="00586F95">
        <w:trPr>
          <w:trHeight w:val="1350"/>
        </w:trPr>
        <w:tc>
          <w:tcPr>
            <w:tcW w:w="1812" w:type="dxa"/>
          </w:tcPr>
          <w:p w14:paraId="626A2080"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1C6DAB5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Does Upadacitinib</w:t>
            </w:r>
            <w:r w:rsidR="007957F6" w:rsidRPr="00814A19">
              <w:rPr>
                <w:rFonts w:cs="Calibri"/>
                <w:b/>
                <w:noProof/>
                <w:lang w:val="en-US"/>
              </w:rPr>
              <w:t xml:space="preserve"> Increase Cardiovascular Risk in SpA and IBD? A Meta-Analysis of Randomized Controlled Trials</w:t>
            </w:r>
          </w:p>
          <w:p w14:paraId="3652DE1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Gabriela</w:instrText>
            </w:r>
            <w:r w:rsidR="00531D9B" w:rsidRPr="00814A19">
              <w:rPr>
                <w:rFonts w:cs="Calibri"/>
                <w:bCs/>
                <w:noProof/>
                <w:lang w:val="en-US"/>
              </w:rPr>
              <w:instrText xml:space="preserve"> </w:instrText>
            </w:r>
            <w:r w:rsidRPr="00814A19">
              <w:rPr>
                <w:rFonts w:cs="Calibri"/>
                <w:bCs/>
                <w:noProof/>
                <w:lang w:val="en-US"/>
              </w:rPr>
              <w:instrText>Moreira</w:instrText>
            </w:r>
            <w:r w:rsidR="00531D9B" w:rsidRPr="00814A19">
              <w:rPr>
                <w:rFonts w:cs="Calibri"/>
                <w:bCs/>
                <w:noProof/>
                <w:lang w:val="en-US"/>
              </w:rPr>
              <w:instrText xml:space="preserve"> </w:instrText>
            </w:r>
            <w:r w:rsidRPr="00814A19">
              <w:rPr>
                <w:rFonts w:cs="Calibri"/>
                <w:bCs/>
                <w:noProof/>
                <w:lang w:val="en-US"/>
              </w:rPr>
              <w:instrText>(Brazil)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Gabriela Moreira (Brazil)</w:t>
            </w:r>
            <w:r w:rsidRPr="00814A19">
              <w:rPr>
                <w:rFonts w:cs="Calibri"/>
                <w:i/>
                <w:noProof/>
                <w:lang w:val="en-US"/>
              </w:rPr>
              <w:fldChar w:fldCharType="end"/>
            </w:r>
            <w:r w:rsidR="002C3099" w:rsidRPr="00814A19">
              <w:rPr>
                <w:rFonts w:cs="Calibri"/>
                <w:noProof/>
                <w:lang w:val="en-US"/>
              </w:rPr>
              <w:br/>
            </w:r>
          </w:p>
          <w:p w14:paraId="241F7FD0" w14:textId="77777777" w:rsidR="000D0E1B" w:rsidRPr="00814A19" w:rsidRDefault="000D0E1B" w:rsidP="00A770A0">
            <w:pPr>
              <w:autoSpaceDE w:val="0"/>
              <w:autoSpaceDN w:val="0"/>
              <w:spacing w:after="0" w:line="240" w:lineRule="auto"/>
              <w:rPr>
                <w:rFonts w:cs="Calibri"/>
                <w:noProof/>
                <w:lang w:val="en-US"/>
              </w:rPr>
            </w:pPr>
          </w:p>
        </w:tc>
      </w:tr>
      <w:tr w:rsidR="00B22617" w14:paraId="32CDF30E" w14:textId="77777777" w:rsidTr="00586F95">
        <w:trPr>
          <w:trHeight w:val="1350"/>
        </w:trPr>
        <w:tc>
          <w:tcPr>
            <w:tcW w:w="1812" w:type="dxa"/>
          </w:tcPr>
          <w:p w14:paraId="5C17657C"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089D25C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Update of</w:t>
            </w:r>
            <w:r w:rsidR="007957F6" w:rsidRPr="00814A19">
              <w:rPr>
                <w:rFonts w:cs="Calibri"/>
                <w:b/>
                <w:noProof/>
                <w:lang w:val="en-US"/>
              </w:rPr>
              <w:t xml:space="preserve"> the EULAR Points to Consider for the Use of Artifical Intelligence and Big Data in Rheumatic and Musculoskeletal Diseases</w:t>
            </w:r>
          </w:p>
          <w:p w14:paraId="0FC02EE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Latika</w:instrText>
            </w:r>
            <w:r w:rsidR="00531D9B" w:rsidRPr="00814A19">
              <w:rPr>
                <w:rFonts w:cs="Calibri"/>
                <w:bCs/>
                <w:noProof/>
                <w:lang w:val="en-US"/>
              </w:rPr>
              <w:instrText xml:space="preserve"> </w:instrText>
            </w:r>
            <w:r w:rsidRPr="00814A19">
              <w:rPr>
                <w:rFonts w:cs="Calibri"/>
                <w:bCs/>
                <w:noProof/>
                <w:lang w:val="en-US"/>
              </w:rPr>
              <w:instrText>Gupta</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Latika Gupta (United Kingdom)</w:t>
            </w:r>
            <w:r w:rsidRPr="00814A19">
              <w:rPr>
                <w:rFonts w:cs="Calibri"/>
                <w:i/>
                <w:noProof/>
                <w:lang w:val="en-US"/>
              </w:rPr>
              <w:fldChar w:fldCharType="end"/>
            </w:r>
            <w:r w:rsidR="002C3099" w:rsidRPr="00814A19">
              <w:rPr>
                <w:rFonts w:cs="Calibri"/>
                <w:noProof/>
                <w:lang w:val="en-US"/>
              </w:rPr>
              <w:br/>
            </w:r>
          </w:p>
          <w:p w14:paraId="5AD4DA77" w14:textId="77777777" w:rsidR="000D0E1B" w:rsidRPr="00814A19" w:rsidRDefault="000D0E1B" w:rsidP="00A770A0">
            <w:pPr>
              <w:autoSpaceDE w:val="0"/>
              <w:autoSpaceDN w:val="0"/>
              <w:spacing w:after="0" w:line="240" w:lineRule="auto"/>
              <w:rPr>
                <w:rFonts w:cs="Calibri"/>
                <w:noProof/>
                <w:lang w:val="en-US"/>
              </w:rPr>
            </w:pPr>
          </w:p>
        </w:tc>
      </w:tr>
      <w:tr w:rsidR="00B22617" w14:paraId="03594438" w14:textId="77777777" w:rsidTr="00586F95">
        <w:trPr>
          <w:trHeight w:val="1350"/>
        </w:trPr>
        <w:tc>
          <w:tcPr>
            <w:tcW w:w="1812" w:type="dxa"/>
          </w:tcPr>
          <w:p w14:paraId="21F2222D"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115D3C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Power Doppler</w:t>
            </w:r>
            <w:r w:rsidR="007957F6" w:rsidRPr="00814A19">
              <w:rPr>
                <w:rFonts w:cs="Calibri"/>
                <w:b/>
                <w:noProof/>
                <w:lang w:val="en-US"/>
              </w:rPr>
              <w:t xml:space="preserve"> Ultrasound in Clinically Active Rheumatoid Arthritis: Preventing Overtreatment through Imaging</w:t>
            </w:r>
          </w:p>
          <w:p w14:paraId="1D69E19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Karina</w:instrText>
            </w:r>
            <w:r w:rsidR="00531D9B" w:rsidRPr="00814A19">
              <w:rPr>
                <w:rFonts w:cs="Calibri"/>
                <w:bCs/>
                <w:noProof/>
                <w:lang w:val="en-US"/>
              </w:rPr>
              <w:instrText xml:space="preserve"> </w:instrText>
            </w:r>
            <w:r w:rsidRPr="00814A19">
              <w:rPr>
                <w:rFonts w:cs="Calibri"/>
                <w:bCs/>
                <w:noProof/>
                <w:lang w:val="en-US"/>
              </w:rPr>
              <w:instrText>Bonfiglioli</w:instrText>
            </w:r>
            <w:r w:rsidR="00531D9B" w:rsidRPr="00814A19">
              <w:rPr>
                <w:rFonts w:cs="Calibri"/>
                <w:bCs/>
                <w:noProof/>
                <w:lang w:val="en-US"/>
              </w:rPr>
              <w:instrText xml:space="preserve"> </w:instrText>
            </w:r>
            <w:r w:rsidRPr="00814A19">
              <w:rPr>
                <w:rFonts w:cs="Calibri"/>
                <w:bCs/>
                <w:noProof/>
                <w:lang w:val="en-US"/>
              </w:rPr>
              <w:instrText>(Brazil)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Karina Bonfiglioli (Brazil)</w:t>
            </w:r>
            <w:r w:rsidRPr="00814A19">
              <w:rPr>
                <w:rFonts w:cs="Calibri"/>
                <w:i/>
                <w:noProof/>
                <w:lang w:val="en-US"/>
              </w:rPr>
              <w:fldChar w:fldCharType="end"/>
            </w:r>
            <w:r w:rsidR="002C3099" w:rsidRPr="00814A19">
              <w:rPr>
                <w:rFonts w:cs="Calibri"/>
                <w:noProof/>
                <w:lang w:val="en-US"/>
              </w:rPr>
              <w:br/>
            </w:r>
          </w:p>
          <w:p w14:paraId="020134F5" w14:textId="77777777" w:rsidR="000D0E1B" w:rsidRPr="00814A19" w:rsidRDefault="000D0E1B" w:rsidP="00A770A0">
            <w:pPr>
              <w:autoSpaceDE w:val="0"/>
              <w:autoSpaceDN w:val="0"/>
              <w:spacing w:after="0" w:line="240" w:lineRule="auto"/>
              <w:rPr>
                <w:rFonts w:cs="Calibri"/>
                <w:noProof/>
                <w:lang w:val="en-US"/>
              </w:rPr>
            </w:pPr>
          </w:p>
        </w:tc>
      </w:tr>
      <w:tr w:rsidR="00B22617" w14:paraId="12710418" w14:textId="77777777" w:rsidTr="00586F95">
        <w:trPr>
          <w:trHeight w:val="1350"/>
        </w:trPr>
        <w:tc>
          <w:tcPr>
            <w:tcW w:w="1812" w:type="dxa"/>
          </w:tcPr>
          <w:p w14:paraId="129AC814"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56FA666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Short-term effects</w:t>
            </w:r>
            <w:r w:rsidR="007957F6" w:rsidRPr="00814A19">
              <w:rPr>
                <w:rFonts w:cs="Calibri"/>
                <w:b/>
                <w:noProof/>
                <w:lang w:val="en-US"/>
              </w:rPr>
              <w:t xml:space="preserve"> of Filgotinib versus Adalimumab on bone microarchitecture in rheumatoid arthritis, 24-week results of a randomized clinical trial</w:t>
            </w:r>
          </w:p>
          <w:p w14:paraId="5F380C8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Giovanni</w:instrText>
            </w:r>
            <w:r w:rsidR="00531D9B" w:rsidRPr="00814A19">
              <w:rPr>
                <w:rFonts w:cs="Calibri"/>
                <w:bCs/>
                <w:noProof/>
                <w:lang w:val="en-US"/>
              </w:rPr>
              <w:instrText xml:space="preserve"> </w:instrText>
            </w:r>
            <w:r w:rsidRPr="00814A19">
              <w:rPr>
                <w:rFonts w:cs="Calibri"/>
                <w:bCs/>
                <w:noProof/>
                <w:lang w:val="en-US"/>
              </w:rPr>
              <w:instrText>Adami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Giovanni Adami (Italy)</w:t>
            </w:r>
            <w:r w:rsidRPr="00814A19">
              <w:rPr>
                <w:rFonts w:cs="Calibri"/>
                <w:i/>
                <w:noProof/>
                <w:lang w:val="en-US"/>
              </w:rPr>
              <w:fldChar w:fldCharType="end"/>
            </w:r>
            <w:r w:rsidR="002C3099" w:rsidRPr="00814A19">
              <w:rPr>
                <w:rFonts w:cs="Calibri"/>
                <w:noProof/>
                <w:lang w:val="en-US"/>
              </w:rPr>
              <w:br/>
            </w:r>
          </w:p>
          <w:p w14:paraId="044627C9" w14:textId="77777777" w:rsidR="000D0E1B" w:rsidRPr="00814A19" w:rsidRDefault="000D0E1B" w:rsidP="00A770A0">
            <w:pPr>
              <w:autoSpaceDE w:val="0"/>
              <w:autoSpaceDN w:val="0"/>
              <w:spacing w:after="0" w:line="240" w:lineRule="auto"/>
              <w:rPr>
                <w:rFonts w:cs="Calibri"/>
                <w:noProof/>
                <w:lang w:val="en-US"/>
              </w:rPr>
            </w:pPr>
          </w:p>
        </w:tc>
      </w:tr>
      <w:tr w:rsidR="00B22617" w14:paraId="5898E76B" w14:textId="77777777" w:rsidTr="00586F95">
        <w:trPr>
          <w:trHeight w:val="1350"/>
        </w:trPr>
        <w:tc>
          <w:tcPr>
            <w:tcW w:w="1812" w:type="dxa"/>
          </w:tcPr>
          <w:p w14:paraId="14B6B76E"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40A7BEF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ALBI score</w:t>
            </w:r>
            <w:r w:rsidR="007957F6" w:rsidRPr="00814A19">
              <w:rPr>
                <w:rFonts w:cs="Calibri"/>
                <w:b/>
                <w:noProof/>
                <w:lang w:val="en-US"/>
              </w:rPr>
              <w:t>–defined hepatic dysfunction: does it predict early mortality in adult hemophagocytic lymphohistiocytosis?</w:t>
            </w:r>
          </w:p>
          <w:p w14:paraId="7E55F8E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Jinal</w:instrText>
            </w:r>
            <w:r w:rsidR="00531D9B" w:rsidRPr="00814A19">
              <w:rPr>
                <w:rFonts w:cs="Calibri"/>
                <w:bCs/>
                <w:noProof/>
                <w:lang w:val="en-US"/>
              </w:rPr>
              <w:instrText xml:space="preserve"> </w:instrText>
            </w:r>
            <w:r w:rsidRPr="00814A19">
              <w:rPr>
                <w:rFonts w:cs="Calibri"/>
                <w:bCs/>
                <w:noProof/>
                <w:lang w:val="en-US"/>
              </w:rPr>
              <w:instrText>Soni</w:instrText>
            </w:r>
            <w:r w:rsidR="00531D9B" w:rsidRPr="00814A19">
              <w:rPr>
                <w:rFonts w:cs="Calibri"/>
                <w:bCs/>
                <w:noProof/>
                <w:lang w:val="en-US"/>
              </w:rPr>
              <w:instrText xml:space="preserve"> </w:instrText>
            </w:r>
            <w:r w:rsidRPr="00814A19">
              <w:rPr>
                <w:rFonts w:cs="Calibri"/>
                <w:bCs/>
                <w:noProof/>
                <w:lang w:val="en-US"/>
              </w:rPr>
              <w:instrText>(India)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Jinal Soni (India)</w:t>
            </w:r>
            <w:r w:rsidRPr="00814A19">
              <w:rPr>
                <w:rFonts w:cs="Calibri"/>
                <w:i/>
                <w:noProof/>
                <w:lang w:val="en-US"/>
              </w:rPr>
              <w:fldChar w:fldCharType="end"/>
            </w:r>
            <w:r w:rsidR="002C3099" w:rsidRPr="00814A19">
              <w:rPr>
                <w:rFonts w:cs="Calibri"/>
                <w:noProof/>
                <w:lang w:val="en-US"/>
              </w:rPr>
              <w:br/>
            </w:r>
          </w:p>
          <w:p w14:paraId="433B64DA" w14:textId="77777777" w:rsidR="000D0E1B" w:rsidRPr="00814A19" w:rsidRDefault="000D0E1B" w:rsidP="00A770A0">
            <w:pPr>
              <w:autoSpaceDE w:val="0"/>
              <w:autoSpaceDN w:val="0"/>
              <w:spacing w:after="0" w:line="240" w:lineRule="auto"/>
              <w:rPr>
                <w:rFonts w:cs="Calibri"/>
                <w:noProof/>
                <w:lang w:val="en-US"/>
              </w:rPr>
            </w:pPr>
          </w:p>
        </w:tc>
      </w:tr>
      <w:tr w:rsidR="00B22617" w14:paraId="2A561644" w14:textId="77777777" w:rsidTr="00586F95">
        <w:trPr>
          <w:trHeight w:val="1350"/>
        </w:trPr>
        <w:tc>
          <w:tcPr>
            <w:tcW w:w="1812" w:type="dxa"/>
          </w:tcPr>
          <w:p w14:paraId="7CF2E71B"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0D9904F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Demographic and</w:t>
            </w:r>
            <w:r w:rsidR="007957F6" w:rsidRPr="00814A19">
              <w:rPr>
                <w:rFonts w:cs="Calibri"/>
                <w:b/>
                <w:noProof/>
                <w:lang w:val="en-US"/>
              </w:rPr>
              <w:t xml:space="preserve"> serological predictors of mortality in rheumatoid arthritis: a large Romanian hospital cohort study</w:t>
            </w:r>
          </w:p>
          <w:p w14:paraId="425FA7C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Andreea</w:instrText>
            </w:r>
            <w:r w:rsidR="00531D9B" w:rsidRPr="00814A19">
              <w:rPr>
                <w:rFonts w:cs="Calibri"/>
                <w:bCs/>
                <w:noProof/>
                <w:lang w:val="en-US"/>
              </w:rPr>
              <w:instrText xml:space="preserve"> </w:instrText>
            </w:r>
            <w:r w:rsidRPr="00814A19">
              <w:rPr>
                <w:rFonts w:cs="Calibri"/>
                <w:bCs/>
                <w:noProof/>
                <w:lang w:val="en-US"/>
              </w:rPr>
              <w:instrText>Minzararu</w:instrText>
            </w:r>
            <w:r w:rsidR="00531D9B" w:rsidRPr="00814A19">
              <w:rPr>
                <w:rFonts w:cs="Calibri"/>
                <w:bCs/>
                <w:noProof/>
                <w:lang w:val="en-US"/>
              </w:rPr>
              <w:instrText xml:space="preserve"> </w:instrText>
            </w:r>
            <w:r w:rsidRPr="00814A19">
              <w:rPr>
                <w:rFonts w:cs="Calibri"/>
                <w:bCs/>
                <w:noProof/>
                <w:lang w:val="en-US"/>
              </w:rPr>
              <w:instrText>(Romania)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Andreea Minzararu (Romania)</w:t>
            </w:r>
            <w:r w:rsidRPr="00814A19">
              <w:rPr>
                <w:rFonts w:cs="Calibri"/>
                <w:i/>
                <w:noProof/>
                <w:lang w:val="en-US"/>
              </w:rPr>
              <w:fldChar w:fldCharType="end"/>
            </w:r>
            <w:r w:rsidR="002C3099" w:rsidRPr="00814A19">
              <w:rPr>
                <w:rFonts w:cs="Calibri"/>
                <w:noProof/>
                <w:lang w:val="en-US"/>
              </w:rPr>
              <w:br/>
            </w:r>
          </w:p>
          <w:p w14:paraId="6AB484C3" w14:textId="77777777" w:rsidR="000D0E1B" w:rsidRPr="00814A19" w:rsidRDefault="000D0E1B" w:rsidP="00A770A0">
            <w:pPr>
              <w:autoSpaceDE w:val="0"/>
              <w:autoSpaceDN w:val="0"/>
              <w:spacing w:after="0" w:line="240" w:lineRule="auto"/>
              <w:rPr>
                <w:rFonts w:cs="Calibri"/>
                <w:noProof/>
                <w:lang w:val="en-US"/>
              </w:rPr>
            </w:pPr>
          </w:p>
        </w:tc>
      </w:tr>
      <w:tr w:rsidR="00B22617" w14:paraId="474248A1" w14:textId="77777777" w:rsidTr="00586F95">
        <w:trPr>
          <w:trHeight w:val="1350"/>
        </w:trPr>
        <w:tc>
          <w:tcPr>
            <w:tcW w:w="1812" w:type="dxa"/>
          </w:tcPr>
          <w:p w14:paraId="43A0F7FC"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11564AC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activating </w:t>
            </w:r>
            <w:r w:rsidR="007957F6" w:rsidRPr="00814A19">
              <w:rPr>
                <w:rFonts w:cs="Calibri"/>
                <w:b/>
                <w:noProof/>
                <w:lang w:val="en-US"/>
              </w:rPr>
              <w:t xml:space="preserve"> Leukocyte Immunoglobulin-Like Receptor A3 (LILRA3) exhibits inhibitory effects on stimulated B cells</w:t>
            </w:r>
          </w:p>
          <w:p w14:paraId="367E772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Julia</w:instrText>
            </w:r>
            <w:r w:rsidR="00531D9B" w:rsidRPr="00814A19">
              <w:rPr>
                <w:rFonts w:cs="Calibri"/>
                <w:bCs/>
                <w:noProof/>
                <w:lang w:val="en-US"/>
              </w:rPr>
              <w:instrText xml:space="preserve"> </w:instrText>
            </w:r>
            <w:r w:rsidRPr="00814A19">
              <w:rPr>
                <w:rFonts w:cs="Calibri"/>
                <w:bCs/>
                <w:noProof/>
                <w:lang w:val="en-US"/>
              </w:rPr>
              <w:instrText>Grupa</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Julia Grupa (Germany)</w:t>
            </w:r>
            <w:r w:rsidRPr="00814A19">
              <w:rPr>
                <w:rFonts w:cs="Calibri"/>
                <w:i/>
                <w:noProof/>
                <w:lang w:val="en-US"/>
              </w:rPr>
              <w:fldChar w:fldCharType="end"/>
            </w:r>
            <w:r w:rsidR="002C3099" w:rsidRPr="00814A19">
              <w:rPr>
                <w:rFonts w:cs="Calibri"/>
                <w:noProof/>
                <w:lang w:val="en-US"/>
              </w:rPr>
              <w:br/>
            </w:r>
          </w:p>
          <w:p w14:paraId="2CAEC181" w14:textId="77777777" w:rsidR="000D0E1B" w:rsidRPr="00814A19" w:rsidRDefault="000D0E1B" w:rsidP="00A770A0">
            <w:pPr>
              <w:autoSpaceDE w:val="0"/>
              <w:autoSpaceDN w:val="0"/>
              <w:spacing w:after="0" w:line="240" w:lineRule="auto"/>
              <w:rPr>
                <w:rFonts w:cs="Calibri"/>
                <w:noProof/>
                <w:lang w:val="en-US"/>
              </w:rPr>
            </w:pPr>
          </w:p>
        </w:tc>
      </w:tr>
      <w:tr w:rsidR="00B22617" w14:paraId="154B837C" w14:textId="77777777" w:rsidTr="00586F95">
        <w:trPr>
          <w:trHeight w:val="1350"/>
        </w:trPr>
        <w:tc>
          <w:tcPr>
            <w:tcW w:w="1812" w:type="dxa"/>
          </w:tcPr>
          <w:p w14:paraId="54E92F5D" w14:textId="77777777" w:rsidR="00EF1DB7" w:rsidRPr="00814A19" w:rsidRDefault="00E36CE1" w:rsidP="00D33061">
            <w:pPr>
              <w:rPr>
                <w:rFonts w:cs="Calibri"/>
                <w:b/>
                <w:noProof/>
                <w:lang w:val="en-US"/>
              </w:rPr>
            </w:pPr>
            <w:r w:rsidRPr="00814A19">
              <w:rPr>
                <w:rFonts w:cs="Calibri"/>
                <w:noProof/>
                <w:lang w:val="en-US"/>
              </w:rPr>
              <w:lastRenderedPageBreak/>
              <w:t xml:space="preserve">10:15 - </w:t>
            </w:r>
            <w:r w:rsidR="00BB0228" w:rsidRPr="00814A19">
              <w:rPr>
                <w:rFonts w:cs="Calibri"/>
                <w:noProof/>
                <w:lang w:val="en-US"/>
              </w:rPr>
              <w:t>10:15</w:t>
            </w:r>
          </w:p>
        </w:tc>
        <w:tc>
          <w:tcPr>
            <w:tcW w:w="7493" w:type="dxa"/>
          </w:tcPr>
          <w:p w14:paraId="10CAEBB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Mechanistic Study</w:t>
            </w:r>
            <w:r w:rsidR="007957F6" w:rsidRPr="00814A19">
              <w:rPr>
                <w:rFonts w:cs="Calibri"/>
                <w:b/>
                <w:noProof/>
                <w:lang w:val="en-US"/>
              </w:rPr>
              <w:t xml:space="preserve"> of the Antidepressant Agomelatine in Modulating STING Activity During the Pathogenesis of Systemic Lupus Erythematosus</w:t>
            </w:r>
          </w:p>
          <w:p w14:paraId="53C07DC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Yunan</w:instrText>
            </w:r>
            <w:r w:rsidR="00531D9B" w:rsidRPr="00814A19">
              <w:rPr>
                <w:rFonts w:cs="Calibri"/>
                <w:bCs/>
                <w:noProof/>
                <w:lang w:val="en-US"/>
              </w:rPr>
              <w:instrText xml:space="preserve"> </w:instrText>
            </w:r>
            <w:r w:rsidRPr="00814A19">
              <w:rPr>
                <w:rFonts w:cs="Calibri"/>
                <w:bCs/>
                <w:noProof/>
                <w:lang w:val="en-US"/>
              </w:rPr>
              <w:instrText>Wang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Yunan Wang (China)</w:t>
            </w:r>
            <w:r w:rsidRPr="00814A19">
              <w:rPr>
                <w:rFonts w:cs="Calibri"/>
                <w:i/>
                <w:noProof/>
                <w:lang w:val="en-US"/>
              </w:rPr>
              <w:fldChar w:fldCharType="end"/>
            </w:r>
            <w:r w:rsidR="002C3099" w:rsidRPr="00814A19">
              <w:rPr>
                <w:rFonts w:cs="Calibri"/>
                <w:noProof/>
                <w:lang w:val="en-US"/>
              </w:rPr>
              <w:br/>
            </w:r>
          </w:p>
          <w:p w14:paraId="1AA70A86" w14:textId="77777777" w:rsidR="000D0E1B" w:rsidRPr="00814A19" w:rsidRDefault="000D0E1B" w:rsidP="00A770A0">
            <w:pPr>
              <w:autoSpaceDE w:val="0"/>
              <w:autoSpaceDN w:val="0"/>
              <w:spacing w:after="0" w:line="240" w:lineRule="auto"/>
              <w:rPr>
                <w:rFonts w:cs="Calibri"/>
                <w:noProof/>
                <w:lang w:val="en-US"/>
              </w:rPr>
            </w:pPr>
          </w:p>
        </w:tc>
      </w:tr>
      <w:tr w:rsidR="00B22617" w14:paraId="5C56F269" w14:textId="77777777" w:rsidTr="00586F95">
        <w:trPr>
          <w:trHeight w:val="1350"/>
        </w:trPr>
        <w:tc>
          <w:tcPr>
            <w:tcW w:w="1812" w:type="dxa"/>
          </w:tcPr>
          <w:p w14:paraId="0CFFE67F"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503A3D5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Therapeutic Role</w:t>
            </w:r>
            <w:r w:rsidR="007957F6" w:rsidRPr="00814A19">
              <w:rPr>
                <w:rFonts w:cs="Calibri"/>
                <w:b/>
                <w:noProof/>
                <w:lang w:val="en-US"/>
              </w:rPr>
              <w:t xml:space="preserve"> of Interleukin-2 in Lupus-Associated Diffuse Alveolar Hemorrhage via Modulating T cell Subsets</w:t>
            </w:r>
          </w:p>
          <w:p w14:paraId="654F72E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Xingyue</w:instrText>
            </w:r>
            <w:r w:rsidR="00531D9B" w:rsidRPr="00814A19">
              <w:rPr>
                <w:rFonts w:cs="Calibri"/>
                <w:bCs/>
                <w:noProof/>
                <w:lang w:val="en-US"/>
              </w:rPr>
              <w:instrText xml:space="preserve"> </w:instrText>
            </w:r>
            <w:r w:rsidRPr="00814A19">
              <w:rPr>
                <w:rFonts w:cs="Calibri"/>
                <w:bCs/>
                <w:noProof/>
                <w:lang w:val="en-US"/>
              </w:rPr>
              <w:instrText>Zeng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Xingyue Zeng (China)</w:t>
            </w:r>
            <w:r w:rsidRPr="00814A19">
              <w:rPr>
                <w:rFonts w:cs="Calibri"/>
                <w:i/>
                <w:noProof/>
                <w:lang w:val="en-US"/>
              </w:rPr>
              <w:fldChar w:fldCharType="end"/>
            </w:r>
            <w:r w:rsidR="002C3099" w:rsidRPr="00814A19">
              <w:rPr>
                <w:rFonts w:cs="Calibri"/>
                <w:noProof/>
                <w:lang w:val="en-US"/>
              </w:rPr>
              <w:br/>
            </w:r>
          </w:p>
          <w:p w14:paraId="33F86C1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FE43131" w14:textId="77777777" w:rsidTr="00586F95">
        <w:trPr>
          <w:trHeight w:val="1350"/>
        </w:trPr>
        <w:tc>
          <w:tcPr>
            <w:tcW w:w="1812" w:type="dxa"/>
          </w:tcPr>
          <w:p w14:paraId="0E9E9A5D"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75948AB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Incremental Diagnostic</w:t>
            </w:r>
            <w:r w:rsidR="007957F6" w:rsidRPr="00814A19">
              <w:rPr>
                <w:rFonts w:cs="Calibri"/>
                <w:b/>
                <w:noProof/>
                <w:lang w:val="en-US"/>
              </w:rPr>
              <w:t xml:space="preserve"> Value of Oblique Sacroiliac Joint Radiographs Beyond Antero-Posterior Views: Validation Against Low-Dose CT</w:t>
            </w:r>
          </w:p>
          <w:p w14:paraId="5E99AF3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Kyung Ann</w:instrText>
            </w:r>
            <w:r w:rsidR="00531D9B" w:rsidRPr="00814A19">
              <w:rPr>
                <w:rFonts w:cs="Calibri"/>
                <w:bCs/>
                <w:noProof/>
                <w:lang w:val="en-US"/>
              </w:rPr>
              <w:instrText xml:space="preserve"> </w:instrText>
            </w:r>
            <w:r w:rsidRPr="00814A19">
              <w:rPr>
                <w:rFonts w:cs="Calibri"/>
                <w:bCs/>
                <w:noProof/>
                <w:lang w:val="en-US"/>
              </w:rPr>
              <w:instrText>Lee</w:instrText>
            </w:r>
            <w:r w:rsidR="00531D9B" w:rsidRPr="00814A19">
              <w:rPr>
                <w:rFonts w:cs="Calibri"/>
                <w:bCs/>
                <w:noProof/>
                <w:lang w:val="en-US"/>
              </w:rPr>
              <w:instrText xml:space="preserve"> </w:instrText>
            </w:r>
            <w:r w:rsidRPr="00814A19">
              <w:rPr>
                <w:rFonts w:cs="Calibri"/>
                <w:bCs/>
                <w:noProof/>
                <w:lang w:val="en-US"/>
              </w:rPr>
              <w:instrText>(Korea, Republic of (South Korea))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Kyung Ann Lee (Korea, Republic of (South Korea))</w:t>
            </w:r>
            <w:r w:rsidRPr="00814A19">
              <w:rPr>
                <w:rFonts w:cs="Calibri"/>
                <w:i/>
                <w:noProof/>
                <w:lang w:val="en-US"/>
              </w:rPr>
              <w:fldChar w:fldCharType="end"/>
            </w:r>
            <w:r w:rsidR="002C3099" w:rsidRPr="00814A19">
              <w:rPr>
                <w:rFonts w:cs="Calibri"/>
                <w:noProof/>
                <w:lang w:val="en-US"/>
              </w:rPr>
              <w:br/>
            </w:r>
          </w:p>
          <w:p w14:paraId="48E4E2F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FA53A17" w14:textId="77777777" w:rsidTr="00586F95">
        <w:trPr>
          <w:trHeight w:val="1350"/>
        </w:trPr>
        <w:tc>
          <w:tcPr>
            <w:tcW w:w="1812" w:type="dxa"/>
          </w:tcPr>
          <w:p w14:paraId="403FEA42"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F0ACE6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Development of</w:t>
            </w:r>
            <w:r w:rsidR="007957F6" w:rsidRPr="00814A19">
              <w:rPr>
                <w:rFonts w:cs="Calibri"/>
                <w:b/>
                <w:noProof/>
                <w:lang w:val="en-US"/>
              </w:rPr>
              <w:t xml:space="preserve"> a BAFFR×CD3 T cell engager for autoimmune diseases</w:t>
            </w:r>
          </w:p>
          <w:p w14:paraId="0C9E0D6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Zhenping</w:instrText>
            </w:r>
            <w:r w:rsidR="00531D9B" w:rsidRPr="00814A19">
              <w:rPr>
                <w:rFonts w:cs="Calibri"/>
                <w:bCs/>
                <w:noProof/>
                <w:lang w:val="en-US"/>
              </w:rPr>
              <w:instrText xml:space="preserve"> </w:instrText>
            </w:r>
            <w:r w:rsidRPr="00814A19">
              <w:rPr>
                <w:rFonts w:cs="Calibri"/>
                <w:bCs/>
                <w:noProof/>
                <w:lang w:val="en-US"/>
              </w:rPr>
              <w:instrText>Zhu</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Zhenping Zhu (United States of America)</w:t>
            </w:r>
            <w:r w:rsidRPr="00814A19">
              <w:rPr>
                <w:rFonts w:cs="Calibri"/>
                <w:i/>
                <w:noProof/>
                <w:lang w:val="en-US"/>
              </w:rPr>
              <w:fldChar w:fldCharType="end"/>
            </w:r>
            <w:r w:rsidR="002C3099" w:rsidRPr="00814A19">
              <w:rPr>
                <w:rFonts w:cs="Calibri"/>
                <w:noProof/>
                <w:lang w:val="en-US"/>
              </w:rPr>
              <w:br/>
            </w:r>
          </w:p>
          <w:p w14:paraId="26741DB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E268998" w14:textId="77777777" w:rsidTr="00586F95">
        <w:trPr>
          <w:trHeight w:val="1350"/>
        </w:trPr>
        <w:tc>
          <w:tcPr>
            <w:tcW w:w="1812" w:type="dxa"/>
          </w:tcPr>
          <w:p w14:paraId="10B2762D"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96C4C7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Firts-in-Class Oral</w:t>
            </w:r>
            <w:r w:rsidR="007957F6" w:rsidRPr="00814A19">
              <w:rPr>
                <w:rFonts w:cs="Calibri"/>
                <w:b/>
                <w:noProof/>
                <w:lang w:val="en-US"/>
              </w:rPr>
              <w:t xml:space="preserve"> IR5 Degrader, KT-579, Demonstrates Selective and Potent In vitro and In vivo Activity in Human Cellular Assays and Mouse Models of Lupus</w:t>
            </w:r>
          </w:p>
          <w:p w14:paraId="3ABDC92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Veronica</w:instrText>
            </w:r>
            <w:r w:rsidR="00531D9B" w:rsidRPr="00814A19">
              <w:rPr>
                <w:rFonts w:cs="Calibri"/>
                <w:bCs/>
                <w:noProof/>
                <w:lang w:val="en-US"/>
              </w:rPr>
              <w:instrText xml:space="preserve"> </w:instrText>
            </w:r>
            <w:r w:rsidRPr="00814A19">
              <w:rPr>
                <w:rFonts w:cs="Calibri"/>
                <w:bCs/>
                <w:noProof/>
                <w:lang w:val="en-US"/>
              </w:rPr>
              <w:instrText>Campbell</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Veronica Campbell (United States of America)</w:t>
            </w:r>
            <w:r w:rsidRPr="00814A19">
              <w:rPr>
                <w:rFonts w:cs="Calibri"/>
                <w:i/>
                <w:noProof/>
                <w:lang w:val="en-US"/>
              </w:rPr>
              <w:fldChar w:fldCharType="end"/>
            </w:r>
            <w:r w:rsidR="002C3099" w:rsidRPr="00814A19">
              <w:rPr>
                <w:rFonts w:cs="Calibri"/>
                <w:noProof/>
                <w:lang w:val="en-US"/>
              </w:rPr>
              <w:br/>
            </w:r>
          </w:p>
          <w:p w14:paraId="1DDA637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3899B38" w14:textId="77777777" w:rsidTr="00586F95">
        <w:trPr>
          <w:trHeight w:val="1350"/>
        </w:trPr>
        <w:tc>
          <w:tcPr>
            <w:tcW w:w="1812" w:type="dxa"/>
          </w:tcPr>
          <w:p w14:paraId="0779835C"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5BB10C8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Prevalence of</w:t>
            </w:r>
            <w:r w:rsidR="007957F6" w:rsidRPr="00814A19">
              <w:rPr>
                <w:rFonts w:cs="Calibri"/>
                <w:b/>
                <w:noProof/>
                <w:lang w:val="en-US"/>
              </w:rPr>
              <w:t xml:space="preserve"> spondyloarthritis in Inflammatory Bowel Disease: Data from the NIHR IBD BioResource database.</w:t>
            </w:r>
          </w:p>
          <w:p w14:paraId="323B7CE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Jake</w:instrText>
            </w:r>
            <w:r w:rsidR="00531D9B" w:rsidRPr="00814A19">
              <w:rPr>
                <w:rFonts w:cs="Calibri"/>
                <w:bCs/>
                <w:noProof/>
                <w:lang w:val="en-US"/>
              </w:rPr>
              <w:instrText xml:space="preserve"> </w:instrText>
            </w:r>
            <w:r w:rsidRPr="00814A19">
              <w:rPr>
                <w:rFonts w:cs="Calibri"/>
                <w:bCs/>
                <w:noProof/>
                <w:lang w:val="en-US"/>
              </w:rPr>
              <w:instrText>Weddell</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Jake Weddell (United Kingdom)</w:t>
            </w:r>
            <w:r w:rsidRPr="00814A19">
              <w:rPr>
                <w:rFonts w:cs="Calibri"/>
                <w:i/>
                <w:noProof/>
                <w:lang w:val="en-US"/>
              </w:rPr>
              <w:fldChar w:fldCharType="end"/>
            </w:r>
            <w:r w:rsidR="002C3099" w:rsidRPr="00814A19">
              <w:rPr>
                <w:rFonts w:cs="Calibri"/>
                <w:noProof/>
                <w:lang w:val="en-US"/>
              </w:rPr>
              <w:br/>
            </w:r>
          </w:p>
          <w:p w14:paraId="2F33712D"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2986D8A" w14:textId="77777777" w:rsidTr="00586F95">
        <w:trPr>
          <w:trHeight w:val="1350"/>
        </w:trPr>
        <w:tc>
          <w:tcPr>
            <w:tcW w:w="1812" w:type="dxa"/>
          </w:tcPr>
          <w:p w14:paraId="3114A550"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0016AC1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Human Tonsil</w:t>
            </w:r>
            <w:r w:rsidR="007957F6" w:rsidRPr="00814A19">
              <w:rPr>
                <w:rFonts w:cs="Calibri"/>
                <w:b/>
                <w:noProof/>
                <w:lang w:val="en-US"/>
              </w:rPr>
              <w:t xml:space="preserve"> Organoids and Immune Synapse Assays as Complementary Platforms for Mechanistic Profiling of Autoimmune Therapeutics</w:t>
            </w:r>
          </w:p>
          <w:p w14:paraId="00D54A9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Lauren</w:instrText>
            </w:r>
            <w:r w:rsidR="00531D9B" w:rsidRPr="00814A19">
              <w:rPr>
                <w:rFonts w:cs="Calibri"/>
                <w:bCs/>
                <w:noProof/>
                <w:lang w:val="en-US"/>
              </w:rPr>
              <w:instrText xml:space="preserve"> </w:instrText>
            </w:r>
            <w:r w:rsidRPr="00814A19">
              <w:rPr>
                <w:rFonts w:cs="Calibri"/>
                <w:bCs/>
                <w:noProof/>
                <w:lang w:val="en-US"/>
              </w:rPr>
              <w:instrText>Schewitz-Bowers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Lauren Schewitz-Bowers (United Kingdom)</w:t>
            </w:r>
            <w:r w:rsidRPr="00814A19">
              <w:rPr>
                <w:rFonts w:cs="Calibri"/>
                <w:i/>
                <w:noProof/>
                <w:lang w:val="en-US"/>
              </w:rPr>
              <w:fldChar w:fldCharType="end"/>
            </w:r>
            <w:r w:rsidR="002C3099" w:rsidRPr="00814A19">
              <w:rPr>
                <w:rFonts w:cs="Calibri"/>
                <w:noProof/>
                <w:lang w:val="en-US"/>
              </w:rPr>
              <w:br/>
            </w:r>
          </w:p>
          <w:p w14:paraId="119A96D0" w14:textId="77777777" w:rsidR="000D0E1B" w:rsidRPr="00814A19" w:rsidRDefault="000D0E1B" w:rsidP="00A770A0">
            <w:pPr>
              <w:autoSpaceDE w:val="0"/>
              <w:autoSpaceDN w:val="0"/>
              <w:spacing w:after="0" w:line="240" w:lineRule="auto"/>
              <w:rPr>
                <w:rFonts w:cs="Calibri"/>
                <w:noProof/>
                <w:lang w:val="en-US"/>
              </w:rPr>
            </w:pPr>
          </w:p>
        </w:tc>
      </w:tr>
      <w:tr w:rsidR="00B22617" w14:paraId="0F4A0BC4" w14:textId="77777777" w:rsidTr="00586F95">
        <w:trPr>
          <w:trHeight w:val="1350"/>
        </w:trPr>
        <w:tc>
          <w:tcPr>
            <w:tcW w:w="1812" w:type="dxa"/>
          </w:tcPr>
          <w:p w14:paraId="5CAF35D2"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48B0964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impact</w:t>
            </w:r>
            <w:r w:rsidR="007957F6" w:rsidRPr="00814A19">
              <w:rPr>
                <w:rFonts w:cs="Calibri"/>
                <w:b/>
                <w:noProof/>
                <w:lang w:val="en-US"/>
              </w:rPr>
              <w:t xml:space="preserve"> of vertebral fractures on pulmonary function tests in patients with interstitial lung disease. A cross-sectional study</w:t>
            </w:r>
          </w:p>
          <w:p w14:paraId="3981E53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Angelo</w:instrText>
            </w:r>
            <w:r w:rsidR="00531D9B" w:rsidRPr="00814A19">
              <w:rPr>
                <w:rFonts w:cs="Calibri"/>
                <w:bCs/>
                <w:noProof/>
                <w:lang w:val="en-US"/>
              </w:rPr>
              <w:instrText xml:space="preserve"> </w:instrText>
            </w:r>
            <w:r w:rsidRPr="00814A19">
              <w:rPr>
                <w:rFonts w:cs="Calibri"/>
                <w:bCs/>
                <w:noProof/>
                <w:lang w:val="en-US"/>
              </w:rPr>
              <w:instrText>Fassio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Angelo Fassio (Italy)</w:t>
            </w:r>
            <w:r w:rsidRPr="00814A19">
              <w:rPr>
                <w:rFonts w:cs="Calibri"/>
                <w:i/>
                <w:noProof/>
                <w:lang w:val="en-US"/>
              </w:rPr>
              <w:fldChar w:fldCharType="end"/>
            </w:r>
            <w:r w:rsidR="002C3099" w:rsidRPr="00814A19">
              <w:rPr>
                <w:rFonts w:cs="Calibri"/>
                <w:noProof/>
                <w:lang w:val="en-US"/>
              </w:rPr>
              <w:br/>
            </w:r>
          </w:p>
          <w:p w14:paraId="4743CE31" w14:textId="77777777" w:rsidR="000D0E1B" w:rsidRPr="00814A19" w:rsidRDefault="000D0E1B" w:rsidP="00A770A0">
            <w:pPr>
              <w:autoSpaceDE w:val="0"/>
              <w:autoSpaceDN w:val="0"/>
              <w:spacing w:after="0" w:line="240" w:lineRule="auto"/>
              <w:rPr>
                <w:rFonts w:cs="Calibri"/>
                <w:noProof/>
                <w:lang w:val="en-US"/>
              </w:rPr>
            </w:pPr>
          </w:p>
        </w:tc>
      </w:tr>
      <w:tr w:rsidR="00B22617" w14:paraId="45F1D7B0" w14:textId="77777777" w:rsidTr="00586F95">
        <w:trPr>
          <w:trHeight w:val="1350"/>
        </w:trPr>
        <w:tc>
          <w:tcPr>
            <w:tcW w:w="1812" w:type="dxa"/>
          </w:tcPr>
          <w:p w14:paraId="26B20924"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171560A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Broad autoantibody</w:t>
            </w:r>
            <w:r w:rsidR="007957F6" w:rsidRPr="00814A19">
              <w:rPr>
                <w:rFonts w:cs="Calibri"/>
                <w:b/>
                <w:noProof/>
                <w:lang w:val="en-US"/>
              </w:rPr>
              <w:t xml:space="preserve"> profiles reveal novel diagnostic markers and HLA-linked self-reactivities in systemic lupus erythematosus</w:t>
            </w:r>
          </w:p>
          <w:p w14:paraId="2A28BCF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Denis</w:instrText>
            </w:r>
            <w:r w:rsidR="00531D9B" w:rsidRPr="00814A19">
              <w:rPr>
                <w:rFonts w:cs="Calibri"/>
                <w:bCs/>
                <w:noProof/>
                <w:lang w:val="en-US"/>
              </w:rPr>
              <w:instrText xml:space="preserve"> </w:instrText>
            </w:r>
            <w:r w:rsidRPr="00814A19">
              <w:rPr>
                <w:rFonts w:cs="Calibri"/>
                <w:bCs/>
                <w:noProof/>
                <w:lang w:val="en-US"/>
              </w:rPr>
              <w:instrText>Lagutkin</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Denis Lagutkin (Sweden)</w:t>
            </w:r>
            <w:r w:rsidRPr="00814A19">
              <w:rPr>
                <w:rFonts w:cs="Calibri"/>
                <w:i/>
                <w:noProof/>
                <w:lang w:val="en-US"/>
              </w:rPr>
              <w:fldChar w:fldCharType="end"/>
            </w:r>
            <w:r w:rsidR="002C3099" w:rsidRPr="00814A19">
              <w:rPr>
                <w:rFonts w:cs="Calibri"/>
                <w:noProof/>
                <w:lang w:val="en-US"/>
              </w:rPr>
              <w:br/>
            </w:r>
          </w:p>
          <w:p w14:paraId="77E5CCE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F4A0FD0" w14:textId="77777777" w:rsidTr="00586F95">
        <w:trPr>
          <w:trHeight w:val="1350"/>
        </w:trPr>
        <w:tc>
          <w:tcPr>
            <w:tcW w:w="1812" w:type="dxa"/>
          </w:tcPr>
          <w:p w14:paraId="69EC4FD4"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9BF708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Impact of</w:t>
            </w:r>
            <w:r w:rsidR="007957F6" w:rsidRPr="00814A19">
              <w:rPr>
                <w:rFonts w:cs="Calibri"/>
                <w:b/>
                <w:noProof/>
                <w:lang w:val="en-US"/>
              </w:rPr>
              <w:t xml:space="preserve"> Disease Activity Improvements on Patient-Reported Outcomes in Patients With Systemic Lupus Erythematosus: Results From the Phase 2 SLEek Study</w:t>
            </w:r>
          </w:p>
          <w:p w14:paraId="304BBB5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Chris</w:instrText>
            </w:r>
            <w:r w:rsidR="00531D9B" w:rsidRPr="00814A19">
              <w:rPr>
                <w:rFonts w:cs="Calibri"/>
                <w:bCs/>
                <w:noProof/>
                <w:lang w:val="en-US"/>
              </w:rPr>
              <w:instrText xml:space="preserve"> </w:instrText>
            </w:r>
            <w:r w:rsidRPr="00814A19">
              <w:rPr>
                <w:rFonts w:cs="Calibri"/>
                <w:bCs/>
                <w:noProof/>
                <w:lang w:val="en-US"/>
              </w:rPr>
              <w:instrText>Wincup</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Chris Wincup (United Kingdom)</w:t>
            </w:r>
            <w:r w:rsidRPr="00814A19">
              <w:rPr>
                <w:rFonts w:cs="Calibri"/>
                <w:i/>
                <w:noProof/>
                <w:lang w:val="en-US"/>
              </w:rPr>
              <w:fldChar w:fldCharType="end"/>
            </w:r>
            <w:r w:rsidR="002C3099" w:rsidRPr="00814A19">
              <w:rPr>
                <w:rFonts w:cs="Calibri"/>
                <w:noProof/>
                <w:lang w:val="en-US"/>
              </w:rPr>
              <w:br/>
            </w:r>
          </w:p>
          <w:p w14:paraId="645EAE1A" w14:textId="77777777" w:rsidR="000D0E1B" w:rsidRPr="00814A19" w:rsidRDefault="000D0E1B" w:rsidP="00A770A0">
            <w:pPr>
              <w:autoSpaceDE w:val="0"/>
              <w:autoSpaceDN w:val="0"/>
              <w:spacing w:after="0" w:line="240" w:lineRule="auto"/>
              <w:rPr>
                <w:rFonts w:cs="Calibri"/>
                <w:noProof/>
                <w:lang w:val="en-US"/>
              </w:rPr>
            </w:pPr>
          </w:p>
        </w:tc>
      </w:tr>
      <w:tr w:rsidR="00B22617" w14:paraId="7145743A" w14:textId="77777777" w:rsidTr="00586F95">
        <w:trPr>
          <w:trHeight w:val="1350"/>
        </w:trPr>
        <w:tc>
          <w:tcPr>
            <w:tcW w:w="1812" w:type="dxa"/>
          </w:tcPr>
          <w:p w14:paraId="774D5568" w14:textId="77777777" w:rsidR="00EF1DB7" w:rsidRPr="00814A19" w:rsidRDefault="00E36CE1" w:rsidP="00D33061">
            <w:pPr>
              <w:rPr>
                <w:rFonts w:cs="Calibri"/>
                <w:b/>
                <w:noProof/>
                <w:lang w:val="en-US"/>
              </w:rPr>
            </w:pPr>
            <w:r w:rsidRPr="00814A19">
              <w:rPr>
                <w:rFonts w:cs="Calibri"/>
                <w:noProof/>
                <w:lang w:val="en-US"/>
              </w:rPr>
              <w:lastRenderedPageBreak/>
              <w:t xml:space="preserve">10:15 - </w:t>
            </w:r>
            <w:r w:rsidR="00BB0228" w:rsidRPr="00814A19">
              <w:rPr>
                <w:rFonts w:cs="Calibri"/>
                <w:noProof/>
                <w:lang w:val="en-US"/>
              </w:rPr>
              <w:t>10:15</w:t>
            </w:r>
          </w:p>
        </w:tc>
        <w:tc>
          <w:tcPr>
            <w:tcW w:w="7493" w:type="dxa"/>
          </w:tcPr>
          <w:p w14:paraId="6CD2757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Mesenchymal Stem</w:t>
            </w:r>
            <w:r w:rsidR="007957F6" w:rsidRPr="00814A19">
              <w:rPr>
                <w:rFonts w:cs="Calibri"/>
                <w:b/>
                <w:noProof/>
                <w:lang w:val="en-US"/>
              </w:rPr>
              <w:t xml:space="preserve"> Cell-Derived Microvesicles Confer Protection Against Rheumatoid Arthritis-Associated Interstitial Lung Disease</w:t>
            </w:r>
          </w:p>
          <w:p w14:paraId="60F1F5E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Xiuping</w:instrText>
            </w:r>
            <w:r w:rsidR="00531D9B" w:rsidRPr="00814A19">
              <w:rPr>
                <w:rFonts w:cs="Calibri"/>
                <w:bCs/>
                <w:noProof/>
                <w:lang w:val="en-US"/>
              </w:rPr>
              <w:instrText xml:space="preserve"> </w:instrText>
            </w:r>
            <w:r w:rsidRPr="00814A19">
              <w:rPr>
                <w:rFonts w:cs="Calibri"/>
                <w:bCs/>
                <w:noProof/>
                <w:lang w:val="en-US"/>
              </w:rPr>
              <w:instrText>Liang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Xiuping Liang (China)</w:t>
            </w:r>
            <w:r w:rsidRPr="00814A19">
              <w:rPr>
                <w:rFonts w:cs="Calibri"/>
                <w:i/>
                <w:noProof/>
                <w:lang w:val="en-US"/>
              </w:rPr>
              <w:fldChar w:fldCharType="end"/>
            </w:r>
            <w:r w:rsidR="002C3099" w:rsidRPr="00814A19">
              <w:rPr>
                <w:rFonts w:cs="Calibri"/>
                <w:noProof/>
                <w:lang w:val="en-US"/>
              </w:rPr>
              <w:br/>
            </w:r>
          </w:p>
          <w:p w14:paraId="3D729EDE" w14:textId="77777777" w:rsidR="000D0E1B" w:rsidRPr="00814A19" w:rsidRDefault="000D0E1B" w:rsidP="00A770A0">
            <w:pPr>
              <w:autoSpaceDE w:val="0"/>
              <w:autoSpaceDN w:val="0"/>
              <w:spacing w:after="0" w:line="240" w:lineRule="auto"/>
              <w:rPr>
                <w:rFonts w:cs="Calibri"/>
                <w:noProof/>
                <w:lang w:val="en-US"/>
              </w:rPr>
            </w:pPr>
          </w:p>
        </w:tc>
      </w:tr>
      <w:tr w:rsidR="00B22617" w14:paraId="3697023C" w14:textId="77777777" w:rsidTr="00586F95">
        <w:trPr>
          <w:trHeight w:val="1350"/>
        </w:trPr>
        <w:tc>
          <w:tcPr>
            <w:tcW w:w="1812" w:type="dxa"/>
          </w:tcPr>
          <w:p w14:paraId="1088BD26"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8CD19D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circular</w:t>
            </w:r>
            <w:r w:rsidR="007957F6" w:rsidRPr="00814A19">
              <w:rPr>
                <w:rFonts w:cs="Calibri"/>
                <w:b/>
                <w:noProof/>
                <w:lang w:val="en-US"/>
              </w:rPr>
              <w:t xml:space="preserve"> RNA-encoded CD19xCD3 T-Cell Engager: A Novel Off-the-Shelf Strategy for Deep B-Cell Depletion Therapy in Autoimmune</w:t>
            </w:r>
          </w:p>
          <w:p w14:paraId="1F645DE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Rui</w:instrText>
            </w:r>
            <w:r w:rsidR="00531D9B" w:rsidRPr="00814A19">
              <w:rPr>
                <w:rFonts w:cs="Calibri"/>
                <w:bCs/>
                <w:noProof/>
                <w:lang w:val="en-US"/>
              </w:rPr>
              <w:instrText xml:space="preserve"> </w:instrText>
            </w:r>
            <w:r w:rsidRPr="00814A19">
              <w:rPr>
                <w:rFonts w:cs="Calibri"/>
                <w:bCs/>
                <w:noProof/>
                <w:lang w:val="en-US"/>
              </w:rPr>
              <w:instrText>Cao</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Rui Cao (China)</w:t>
            </w:r>
            <w:r w:rsidRPr="00814A19">
              <w:rPr>
                <w:rFonts w:cs="Calibri"/>
                <w:i/>
                <w:noProof/>
                <w:lang w:val="en-US"/>
              </w:rPr>
              <w:fldChar w:fldCharType="end"/>
            </w:r>
            <w:r w:rsidR="002C3099" w:rsidRPr="00814A19">
              <w:rPr>
                <w:rFonts w:cs="Calibri"/>
                <w:noProof/>
                <w:lang w:val="en-US"/>
              </w:rPr>
              <w:br/>
            </w:r>
          </w:p>
          <w:p w14:paraId="68739E9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1F7BC93" w14:textId="77777777" w:rsidTr="00586F95">
        <w:trPr>
          <w:trHeight w:val="1350"/>
        </w:trPr>
        <w:tc>
          <w:tcPr>
            <w:tcW w:w="1812" w:type="dxa"/>
          </w:tcPr>
          <w:p w14:paraId="5A3D7E4E"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04234D4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What is</w:t>
            </w:r>
            <w:r w:rsidR="007957F6" w:rsidRPr="00814A19">
              <w:rPr>
                <w:rFonts w:cs="Calibri"/>
                <w:b/>
                <w:noProof/>
                <w:lang w:val="en-US"/>
              </w:rPr>
              <w:t xml:space="preserve"> the effectiveness of a second IL-6 inhibitor after failing the first IL-6 inhibitor in rheumatoid arthritis? Results of a large retrospective cohort study.</w:t>
            </w:r>
          </w:p>
          <w:p w14:paraId="5957851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Jelmar</w:instrText>
            </w:r>
            <w:r w:rsidR="00531D9B" w:rsidRPr="00814A19">
              <w:rPr>
                <w:rFonts w:cs="Calibri"/>
                <w:bCs/>
                <w:noProof/>
                <w:lang w:val="en-US"/>
              </w:rPr>
              <w:instrText xml:space="preserve"> </w:instrText>
            </w:r>
            <w:r w:rsidRPr="00814A19">
              <w:rPr>
                <w:rFonts w:cs="Calibri"/>
                <w:bCs/>
                <w:noProof/>
                <w:lang w:val="en-US"/>
              </w:rPr>
              <w:instrText>Delsing</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Jelmar Delsing (Netherlands)</w:t>
            </w:r>
            <w:r w:rsidRPr="00814A19">
              <w:rPr>
                <w:rFonts w:cs="Calibri"/>
                <w:i/>
                <w:noProof/>
                <w:lang w:val="en-US"/>
              </w:rPr>
              <w:fldChar w:fldCharType="end"/>
            </w:r>
            <w:r w:rsidR="002C3099" w:rsidRPr="00814A19">
              <w:rPr>
                <w:rFonts w:cs="Calibri"/>
                <w:noProof/>
                <w:lang w:val="en-US"/>
              </w:rPr>
              <w:br/>
            </w:r>
          </w:p>
          <w:p w14:paraId="0D98977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064269B" w14:textId="77777777" w:rsidTr="00586F95">
        <w:trPr>
          <w:trHeight w:val="1350"/>
        </w:trPr>
        <w:tc>
          <w:tcPr>
            <w:tcW w:w="1812" w:type="dxa"/>
          </w:tcPr>
          <w:p w14:paraId="080A0F0D"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04F0095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Serum and</w:t>
            </w:r>
            <w:r w:rsidR="007957F6" w:rsidRPr="00814A19">
              <w:rPr>
                <w:rFonts w:cs="Calibri"/>
                <w:b/>
                <w:noProof/>
                <w:lang w:val="en-US"/>
              </w:rPr>
              <w:t xml:space="preserve"> Urine NETosis Markers Differentiate Lupus Nephritis and Reflect Lupus Nephritis Activity</w:t>
            </w:r>
          </w:p>
          <w:p w14:paraId="07A2269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Gamze</w:instrText>
            </w:r>
            <w:r w:rsidR="00531D9B" w:rsidRPr="00814A19">
              <w:rPr>
                <w:rFonts w:cs="Calibri"/>
                <w:bCs/>
                <w:noProof/>
                <w:lang w:val="en-US"/>
              </w:rPr>
              <w:instrText xml:space="preserve"> </w:instrText>
            </w:r>
            <w:r w:rsidRPr="00814A19">
              <w:rPr>
                <w:rFonts w:cs="Calibri"/>
                <w:bCs/>
                <w:noProof/>
                <w:lang w:val="en-US"/>
              </w:rPr>
              <w:instrText>Kemec Türkmen</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Gamze Kemec Türkmen (Türkiye)</w:t>
            </w:r>
            <w:r w:rsidRPr="00814A19">
              <w:rPr>
                <w:rFonts w:cs="Calibri"/>
                <w:i/>
                <w:noProof/>
                <w:lang w:val="en-US"/>
              </w:rPr>
              <w:fldChar w:fldCharType="end"/>
            </w:r>
            <w:r w:rsidR="002C3099" w:rsidRPr="00814A19">
              <w:rPr>
                <w:rFonts w:cs="Calibri"/>
                <w:noProof/>
                <w:lang w:val="en-US"/>
              </w:rPr>
              <w:br/>
            </w:r>
          </w:p>
          <w:p w14:paraId="72B04C18" w14:textId="77777777" w:rsidR="000D0E1B" w:rsidRPr="00814A19" w:rsidRDefault="000D0E1B" w:rsidP="00A770A0">
            <w:pPr>
              <w:autoSpaceDE w:val="0"/>
              <w:autoSpaceDN w:val="0"/>
              <w:spacing w:after="0" w:line="240" w:lineRule="auto"/>
              <w:rPr>
                <w:rFonts w:cs="Calibri"/>
                <w:noProof/>
                <w:lang w:val="en-US"/>
              </w:rPr>
            </w:pPr>
          </w:p>
        </w:tc>
      </w:tr>
      <w:tr w:rsidR="00B22617" w14:paraId="6466A88F" w14:textId="77777777" w:rsidTr="00586F95">
        <w:trPr>
          <w:trHeight w:val="1350"/>
        </w:trPr>
        <w:tc>
          <w:tcPr>
            <w:tcW w:w="1812" w:type="dxa"/>
          </w:tcPr>
          <w:p w14:paraId="4D2A0C1B"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11F552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Functional response</w:t>
            </w:r>
            <w:r w:rsidR="007957F6" w:rsidRPr="00814A19">
              <w:rPr>
                <w:rFonts w:cs="Calibri"/>
                <w:b/>
                <w:noProof/>
                <w:lang w:val="en-US"/>
              </w:rPr>
              <w:t xml:space="preserve"> and survival in interstitial lung diseases treated with nintedanib: real-world clinical practice experience from a multidisciplinary committee.</w:t>
            </w:r>
          </w:p>
          <w:p w14:paraId="0A11AD5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Pilar</w:instrText>
            </w:r>
            <w:r w:rsidR="00531D9B" w:rsidRPr="00814A19">
              <w:rPr>
                <w:rFonts w:cs="Calibri"/>
                <w:bCs/>
                <w:noProof/>
                <w:lang w:val="en-US"/>
              </w:rPr>
              <w:instrText xml:space="preserve"> </w:instrText>
            </w:r>
            <w:r w:rsidRPr="00814A19">
              <w:rPr>
                <w:rFonts w:cs="Calibri"/>
                <w:bCs/>
                <w:noProof/>
                <w:lang w:val="en-US"/>
              </w:rPr>
              <w:instrText>Martínez Valles</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Pilar Martínez Valles (Spain)</w:t>
            </w:r>
            <w:r w:rsidRPr="00814A19">
              <w:rPr>
                <w:rFonts w:cs="Calibri"/>
                <w:i/>
                <w:noProof/>
                <w:lang w:val="en-US"/>
              </w:rPr>
              <w:fldChar w:fldCharType="end"/>
            </w:r>
            <w:r w:rsidR="002C3099" w:rsidRPr="00814A19">
              <w:rPr>
                <w:rFonts w:cs="Calibri"/>
                <w:noProof/>
                <w:lang w:val="en-US"/>
              </w:rPr>
              <w:br/>
            </w:r>
          </w:p>
          <w:p w14:paraId="633431C8" w14:textId="77777777" w:rsidR="000D0E1B" w:rsidRPr="00814A19" w:rsidRDefault="000D0E1B" w:rsidP="00A770A0">
            <w:pPr>
              <w:autoSpaceDE w:val="0"/>
              <w:autoSpaceDN w:val="0"/>
              <w:spacing w:after="0" w:line="240" w:lineRule="auto"/>
              <w:rPr>
                <w:rFonts w:cs="Calibri"/>
                <w:noProof/>
                <w:lang w:val="en-US"/>
              </w:rPr>
            </w:pPr>
          </w:p>
        </w:tc>
      </w:tr>
      <w:tr w:rsidR="00B22617" w14:paraId="0D268143" w14:textId="77777777" w:rsidTr="00586F95">
        <w:trPr>
          <w:trHeight w:val="1350"/>
        </w:trPr>
        <w:tc>
          <w:tcPr>
            <w:tcW w:w="1812" w:type="dxa"/>
          </w:tcPr>
          <w:p w14:paraId="515D6D29"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0831975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Deciphering the</w:t>
            </w:r>
            <w:r w:rsidR="007957F6" w:rsidRPr="00814A19">
              <w:rPr>
                <w:rFonts w:cs="Calibri"/>
                <w:b/>
                <w:noProof/>
                <w:lang w:val="en-US"/>
              </w:rPr>
              <w:t xml:space="preserve"> Shared Genetic Architecture and Molecular Bridges Between Physical Activity and Autoimmune Diseases: A Large-Scale Multi-Trait Analysis</w:t>
            </w:r>
          </w:p>
          <w:p w14:paraId="7188799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Zhixiu</w:instrText>
            </w:r>
            <w:r w:rsidR="00531D9B" w:rsidRPr="00814A19">
              <w:rPr>
                <w:rFonts w:cs="Calibri"/>
                <w:bCs/>
                <w:noProof/>
                <w:lang w:val="en-US"/>
              </w:rPr>
              <w:instrText xml:space="preserve"> </w:instrText>
            </w:r>
            <w:r w:rsidRPr="00814A19">
              <w:rPr>
                <w:rFonts w:cs="Calibri"/>
                <w:bCs/>
                <w:noProof/>
                <w:lang w:val="en-US"/>
              </w:rPr>
              <w:instrText>Li</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Zhixiu Li (China)</w:t>
            </w:r>
            <w:r w:rsidRPr="00814A19">
              <w:rPr>
                <w:rFonts w:cs="Calibri"/>
                <w:i/>
                <w:noProof/>
                <w:lang w:val="en-US"/>
              </w:rPr>
              <w:fldChar w:fldCharType="end"/>
            </w:r>
            <w:r w:rsidR="002C3099" w:rsidRPr="00814A19">
              <w:rPr>
                <w:rFonts w:cs="Calibri"/>
                <w:noProof/>
                <w:lang w:val="en-US"/>
              </w:rPr>
              <w:br/>
            </w:r>
          </w:p>
          <w:p w14:paraId="1BAE6A0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7CD54AB" w14:textId="77777777" w:rsidTr="00586F95">
        <w:trPr>
          <w:trHeight w:val="1350"/>
        </w:trPr>
        <w:tc>
          <w:tcPr>
            <w:tcW w:w="1812" w:type="dxa"/>
          </w:tcPr>
          <w:p w14:paraId="19399E57"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527C2F8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Calcinosis in</w:t>
            </w:r>
            <w:r w:rsidR="007957F6" w:rsidRPr="00814A19">
              <w:rPr>
                <w:rFonts w:cs="Calibri"/>
                <w:b/>
                <w:noProof/>
                <w:lang w:val="en-US"/>
              </w:rPr>
              <w:t xml:space="preserve"> Juvenile Autoimmune Rheumatic Diseases – observation from one Pediatric Rheumatology Clinic</w:t>
            </w:r>
          </w:p>
          <w:p w14:paraId="0137D8D6"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""&lt;&gt; "Pending" "</w:instrText>
            </w:r>
            <w:r w:rsidR="00957664" w:rsidRPr="00C93680">
              <w:rPr>
                <w:rFonts w:cs="Calibri"/>
                <w:bCs/>
                <w:noProof/>
                <w:lang w:val="sv-SE"/>
              </w:rPr>
              <w:instrText>Speaker: Anna</w:instrText>
            </w:r>
            <w:r w:rsidR="00531D9B" w:rsidRPr="00C93680">
              <w:rPr>
                <w:rFonts w:cs="Calibri"/>
                <w:bCs/>
                <w:noProof/>
                <w:lang w:val="sv-SE"/>
              </w:rPr>
              <w:instrText xml:space="preserve"> </w:instrText>
            </w:r>
            <w:r w:rsidRPr="00C93680">
              <w:rPr>
                <w:rFonts w:cs="Calibri"/>
                <w:bCs/>
                <w:noProof/>
                <w:lang w:val="sv-SE"/>
              </w:rPr>
              <w:instrText>Gwózdz-Broczkowska</w:instrText>
            </w:r>
            <w:r w:rsidR="00531D9B" w:rsidRPr="00C93680">
              <w:rPr>
                <w:rFonts w:cs="Calibri"/>
                <w:bCs/>
                <w:noProof/>
                <w:lang w:val="sv-SE"/>
              </w:rPr>
              <w:instrText xml:space="preserve"> </w:instrText>
            </w:r>
            <w:r w:rsidRPr="00C93680">
              <w:rPr>
                <w:rFonts w:cs="Calibri"/>
                <w:bCs/>
                <w:noProof/>
                <w:lang w:val="sv-SE"/>
              </w:rPr>
              <w:instrText>(Poland)</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Anna Gwózdz-Broczkowska (Poland)</w:t>
            </w:r>
            <w:r w:rsidRPr="00814A19">
              <w:rPr>
                <w:rFonts w:cs="Calibri"/>
                <w:i/>
                <w:noProof/>
                <w:lang w:val="en-US"/>
              </w:rPr>
              <w:fldChar w:fldCharType="end"/>
            </w:r>
            <w:r w:rsidR="002C3099" w:rsidRPr="00C93680">
              <w:rPr>
                <w:rFonts w:cs="Calibri"/>
                <w:noProof/>
                <w:lang w:val="sv-SE"/>
              </w:rPr>
              <w:br/>
            </w:r>
          </w:p>
          <w:p w14:paraId="56864336" w14:textId="77777777" w:rsidR="000D0E1B" w:rsidRPr="00C93680" w:rsidRDefault="000D0E1B" w:rsidP="00A770A0">
            <w:pPr>
              <w:autoSpaceDE w:val="0"/>
              <w:autoSpaceDN w:val="0"/>
              <w:spacing w:after="0" w:line="240" w:lineRule="auto"/>
              <w:rPr>
                <w:rFonts w:cs="Calibri"/>
                <w:noProof/>
                <w:lang w:val="sv-SE"/>
              </w:rPr>
            </w:pPr>
          </w:p>
        </w:tc>
      </w:tr>
      <w:tr w:rsidR="00B22617" w14:paraId="11F9E6F0" w14:textId="77777777" w:rsidTr="00586F95">
        <w:trPr>
          <w:trHeight w:val="1350"/>
        </w:trPr>
        <w:tc>
          <w:tcPr>
            <w:tcW w:w="1812" w:type="dxa"/>
          </w:tcPr>
          <w:p w14:paraId="1B361890"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05590A4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GDF-15 levels</w:t>
            </w:r>
            <w:r w:rsidR="007957F6" w:rsidRPr="00814A19">
              <w:rPr>
                <w:rFonts w:cs="Calibri"/>
                <w:b/>
                <w:noProof/>
                <w:lang w:val="en-US"/>
              </w:rPr>
              <w:t xml:space="preserve"> are associated with kidney function and chronicity index in Lupus Nephritis</w:t>
            </w:r>
          </w:p>
          <w:p w14:paraId="43EC27F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Enrico</w:instrText>
            </w:r>
            <w:r w:rsidR="00531D9B" w:rsidRPr="00814A19">
              <w:rPr>
                <w:rFonts w:cs="Calibri"/>
                <w:bCs/>
                <w:noProof/>
                <w:lang w:val="en-US"/>
              </w:rPr>
              <w:instrText xml:space="preserve"> </w:instrText>
            </w:r>
            <w:r w:rsidRPr="00814A19">
              <w:rPr>
                <w:rFonts w:cs="Calibri"/>
                <w:bCs/>
                <w:noProof/>
                <w:lang w:val="en-US"/>
              </w:rPr>
              <w:instrText>Fuzzi</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Enrico Fuzzi (Sweden)</w:t>
            </w:r>
            <w:r w:rsidRPr="00814A19">
              <w:rPr>
                <w:rFonts w:cs="Calibri"/>
                <w:i/>
                <w:noProof/>
                <w:lang w:val="en-US"/>
              </w:rPr>
              <w:fldChar w:fldCharType="end"/>
            </w:r>
            <w:r w:rsidR="002C3099" w:rsidRPr="00814A19">
              <w:rPr>
                <w:rFonts w:cs="Calibri"/>
                <w:noProof/>
                <w:lang w:val="en-US"/>
              </w:rPr>
              <w:br/>
            </w:r>
          </w:p>
          <w:p w14:paraId="55C56D2B" w14:textId="77777777" w:rsidR="000D0E1B" w:rsidRPr="00814A19" w:rsidRDefault="000D0E1B" w:rsidP="00A770A0">
            <w:pPr>
              <w:autoSpaceDE w:val="0"/>
              <w:autoSpaceDN w:val="0"/>
              <w:spacing w:after="0" w:line="240" w:lineRule="auto"/>
              <w:rPr>
                <w:rFonts w:cs="Calibri"/>
                <w:noProof/>
                <w:lang w:val="en-US"/>
              </w:rPr>
            </w:pPr>
          </w:p>
        </w:tc>
      </w:tr>
      <w:tr w:rsidR="00B22617" w14:paraId="18DDBE29" w14:textId="77777777" w:rsidTr="00586F95">
        <w:trPr>
          <w:trHeight w:val="1350"/>
        </w:trPr>
        <w:tc>
          <w:tcPr>
            <w:tcW w:w="1812" w:type="dxa"/>
          </w:tcPr>
          <w:p w14:paraId="3B1D3046"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9D1B1E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Clinical significance</w:t>
            </w:r>
            <w:r w:rsidR="007957F6" w:rsidRPr="00814A19">
              <w:rPr>
                <w:rFonts w:cs="Calibri"/>
                <w:b/>
                <w:noProof/>
                <w:lang w:val="en-US"/>
              </w:rPr>
              <w:t xml:space="preserve"> of anti-IgG heavy chain/HLA-DR antibodies in patients with rheumatoid arthritis–associated interstitial lung disease</w:t>
            </w:r>
          </w:p>
          <w:p w14:paraId="2CA3389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Iku</w:instrText>
            </w:r>
            <w:r w:rsidR="00531D9B" w:rsidRPr="00814A19">
              <w:rPr>
                <w:rFonts w:cs="Calibri"/>
                <w:bCs/>
                <w:noProof/>
                <w:lang w:val="en-US"/>
              </w:rPr>
              <w:instrText xml:space="preserve"> </w:instrText>
            </w:r>
            <w:r w:rsidRPr="00814A19">
              <w:rPr>
                <w:rFonts w:cs="Calibri"/>
                <w:bCs/>
                <w:noProof/>
                <w:lang w:val="en-US"/>
              </w:rPr>
              <w:instrText>Shirasugi</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Iku Shirasugi (Japan)</w:t>
            </w:r>
            <w:r w:rsidRPr="00814A19">
              <w:rPr>
                <w:rFonts w:cs="Calibri"/>
                <w:i/>
                <w:noProof/>
                <w:lang w:val="en-US"/>
              </w:rPr>
              <w:fldChar w:fldCharType="end"/>
            </w:r>
            <w:r w:rsidR="002C3099" w:rsidRPr="00814A19">
              <w:rPr>
                <w:rFonts w:cs="Calibri"/>
                <w:noProof/>
                <w:lang w:val="en-US"/>
              </w:rPr>
              <w:br/>
            </w:r>
          </w:p>
          <w:p w14:paraId="0CBF1037" w14:textId="77777777" w:rsidR="000D0E1B" w:rsidRPr="00814A19" w:rsidRDefault="000D0E1B" w:rsidP="00A770A0">
            <w:pPr>
              <w:autoSpaceDE w:val="0"/>
              <w:autoSpaceDN w:val="0"/>
              <w:spacing w:after="0" w:line="240" w:lineRule="auto"/>
              <w:rPr>
                <w:rFonts w:cs="Calibri"/>
                <w:noProof/>
                <w:lang w:val="en-US"/>
              </w:rPr>
            </w:pPr>
          </w:p>
        </w:tc>
      </w:tr>
      <w:tr w:rsidR="00B22617" w14:paraId="7DAC7A82" w14:textId="77777777" w:rsidTr="00586F95">
        <w:trPr>
          <w:trHeight w:val="1350"/>
        </w:trPr>
        <w:tc>
          <w:tcPr>
            <w:tcW w:w="1812" w:type="dxa"/>
          </w:tcPr>
          <w:p w14:paraId="0DD4FCDF"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3EF59F8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Long-term analysis</w:t>
            </w:r>
            <w:r w:rsidR="007957F6" w:rsidRPr="00814A19">
              <w:rPr>
                <w:rFonts w:cs="Calibri"/>
                <w:b/>
                <w:noProof/>
                <w:lang w:val="en-US"/>
              </w:rPr>
              <w:t xml:space="preserve"> of lymphoma in Rheumatoid Arthritis - a Belgian case study.</w:t>
            </w:r>
          </w:p>
          <w:p w14:paraId="6FF6A1F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Julie</w:instrText>
            </w:r>
            <w:r w:rsidR="00531D9B" w:rsidRPr="00814A19">
              <w:rPr>
                <w:rFonts w:cs="Calibri"/>
                <w:bCs/>
                <w:noProof/>
                <w:lang w:val="en-US"/>
              </w:rPr>
              <w:instrText xml:space="preserve"> </w:instrText>
            </w:r>
            <w:r w:rsidRPr="00814A19">
              <w:rPr>
                <w:rFonts w:cs="Calibri"/>
                <w:bCs/>
                <w:noProof/>
                <w:lang w:val="en-US"/>
              </w:rPr>
              <w:instrText>Lesenfants</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Julie Lesenfants (Belgium)</w:t>
            </w:r>
            <w:r w:rsidRPr="00814A19">
              <w:rPr>
                <w:rFonts w:cs="Calibri"/>
                <w:i/>
                <w:noProof/>
                <w:lang w:val="en-US"/>
              </w:rPr>
              <w:fldChar w:fldCharType="end"/>
            </w:r>
            <w:r w:rsidR="002C3099" w:rsidRPr="00814A19">
              <w:rPr>
                <w:rFonts w:cs="Calibri"/>
                <w:noProof/>
                <w:lang w:val="en-US"/>
              </w:rPr>
              <w:br/>
            </w:r>
          </w:p>
          <w:p w14:paraId="63B04DF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0DD49F2" w14:textId="77777777" w:rsidTr="00586F95">
        <w:trPr>
          <w:trHeight w:val="1350"/>
        </w:trPr>
        <w:tc>
          <w:tcPr>
            <w:tcW w:w="1812" w:type="dxa"/>
          </w:tcPr>
          <w:p w14:paraId="5CE4D5BF" w14:textId="77777777" w:rsidR="00EF1DB7" w:rsidRPr="00814A19" w:rsidRDefault="00E36CE1" w:rsidP="00D33061">
            <w:pPr>
              <w:rPr>
                <w:rFonts w:cs="Calibri"/>
                <w:b/>
                <w:noProof/>
                <w:lang w:val="en-US"/>
              </w:rPr>
            </w:pPr>
            <w:r w:rsidRPr="00814A19">
              <w:rPr>
                <w:rFonts w:cs="Calibri"/>
                <w:noProof/>
                <w:lang w:val="en-US"/>
              </w:rPr>
              <w:lastRenderedPageBreak/>
              <w:t xml:space="preserve">10:15 - </w:t>
            </w:r>
            <w:r w:rsidR="00BB0228" w:rsidRPr="00814A19">
              <w:rPr>
                <w:rFonts w:cs="Calibri"/>
                <w:noProof/>
                <w:lang w:val="en-US"/>
              </w:rPr>
              <w:t>10:15</w:t>
            </w:r>
          </w:p>
        </w:tc>
        <w:tc>
          <w:tcPr>
            <w:tcW w:w="7493" w:type="dxa"/>
          </w:tcPr>
          <w:p w14:paraId="51E8D86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Inflammatory burden</w:t>
            </w:r>
            <w:r w:rsidR="007957F6" w:rsidRPr="00814A19">
              <w:rPr>
                <w:rFonts w:cs="Calibri"/>
                <w:b/>
                <w:noProof/>
                <w:lang w:val="en-US"/>
              </w:rPr>
              <w:t xml:space="preserve"> across age-related carotid plaque groups in rheumatoid arthritis</w:t>
            </w:r>
          </w:p>
          <w:p w14:paraId="6CC3B7D8"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""&lt;&gt; "Pending" "</w:instrText>
            </w:r>
            <w:r w:rsidR="00957664" w:rsidRPr="00C93680">
              <w:rPr>
                <w:rFonts w:cs="Calibri"/>
                <w:bCs/>
                <w:noProof/>
                <w:lang w:val="es-ES"/>
              </w:rPr>
              <w:instrText>Speaker: Fernanda M.</w:instrText>
            </w:r>
            <w:r w:rsidR="00531D9B" w:rsidRPr="00C93680">
              <w:rPr>
                <w:rFonts w:cs="Calibri"/>
                <w:bCs/>
                <w:noProof/>
                <w:lang w:val="es-ES"/>
              </w:rPr>
              <w:instrText xml:space="preserve"> </w:instrText>
            </w:r>
            <w:r w:rsidRPr="00C93680">
              <w:rPr>
                <w:rFonts w:cs="Calibri"/>
                <w:bCs/>
                <w:noProof/>
                <w:lang w:val="es-ES"/>
              </w:rPr>
              <w:instrText>Garcia-Garcia</w:instrText>
            </w:r>
            <w:r w:rsidR="00531D9B" w:rsidRPr="00C93680">
              <w:rPr>
                <w:rFonts w:cs="Calibri"/>
                <w:bCs/>
                <w:noProof/>
                <w:lang w:val="es-ES"/>
              </w:rPr>
              <w:instrText xml:space="preserve"> </w:instrText>
            </w:r>
            <w:r w:rsidRPr="00C93680">
              <w:rPr>
                <w:rFonts w:cs="Calibri"/>
                <w:bCs/>
                <w:noProof/>
                <w:lang w:val="es-ES"/>
              </w:rPr>
              <w:instrText>(Mexico)</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Fernanda M. Garcia-Garcia (Mexico)</w:t>
            </w:r>
            <w:r w:rsidRPr="00814A19">
              <w:rPr>
                <w:rFonts w:cs="Calibri"/>
                <w:i/>
                <w:noProof/>
                <w:lang w:val="en-US"/>
              </w:rPr>
              <w:fldChar w:fldCharType="end"/>
            </w:r>
            <w:r w:rsidR="002C3099" w:rsidRPr="00C93680">
              <w:rPr>
                <w:rFonts w:cs="Calibri"/>
                <w:noProof/>
                <w:lang w:val="es-ES"/>
              </w:rPr>
              <w:br/>
            </w:r>
          </w:p>
          <w:p w14:paraId="2B70C90A" w14:textId="77777777" w:rsidR="000D0E1B" w:rsidRPr="00C93680" w:rsidRDefault="000D0E1B" w:rsidP="00A770A0">
            <w:pPr>
              <w:autoSpaceDE w:val="0"/>
              <w:autoSpaceDN w:val="0"/>
              <w:spacing w:after="0" w:line="240" w:lineRule="auto"/>
              <w:rPr>
                <w:rFonts w:cs="Calibri"/>
                <w:noProof/>
                <w:lang w:val="es-ES"/>
              </w:rPr>
            </w:pPr>
          </w:p>
        </w:tc>
      </w:tr>
      <w:tr w:rsidR="00B22617" w14:paraId="4D77AABC" w14:textId="77777777" w:rsidTr="00586F95">
        <w:trPr>
          <w:trHeight w:val="1350"/>
        </w:trPr>
        <w:tc>
          <w:tcPr>
            <w:tcW w:w="1812" w:type="dxa"/>
          </w:tcPr>
          <w:p w14:paraId="646A7D10"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44CB8D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Novel Composite</w:t>
            </w:r>
            <w:r w:rsidR="007957F6" w:rsidRPr="00814A19">
              <w:rPr>
                <w:rFonts w:cs="Calibri"/>
                <w:b/>
                <w:noProof/>
                <w:lang w:val="en-US"/>
              </w:rPr>
              <w:t xml:space="preserve"> Metabolic Indicators for Cardiovascular Disease Risk Can Improve the Prediction in Patients with Rheumatoid Arthritis: A Prospective Cohort Study</w:t>
            </w:r>
          </w:p>
          <w:p w14:paraId="6E5BC46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Lie</w:instrText>
            </w:r>
            <w:r w:rsidR="00531D9B" w:rsidRPr="00814A19">
              <w:rPr>
                <w:rFonts w:cs="Calibri"/>
                <w:bCs/>
                <w:noProof/>
                <w:lang w:val="en-US"/>
              </w:rPr>
              <w:instrText xml:space="preserve"> </w:instrText>
            </w:r>
            <w:r w:rsidRPr="00814A19">
              <w:rPr>
                <w:rFonts w:cs="Calibri"/>
                <w:bCs/>
                <w:noProof/>
                <w:lang w:val="en-US"/>
              </w:rPr>
              <w:instrText>Dai</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Lie Dai (China)</w:t>
            </w:r>
            <w:r w:rsidRPr="00814A19">
              <w:rPr>
                <w:rFonts w:cs="Calibri"/>
                <w:i/>
                <w:noProof/>
                <w:lang w:val="en-US"/>
              </w:rPr>
              <w:fldChar w:fldCharType="end"/>
            </w:r>
            <w:r w:rsidR="002C3099" w:rsidRPr="00814A19">
              <w:rPr>
                <w:rFonts w:cs="Calibri"/>
                <w:noProof/>
                <w:lang w:val="en-US"/>
              </w:rPr>
              <w:br/>
            </w:r>
          </w:p>
          <w:p w14:paraId="518A9B6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5D75CFC" w14:textId="77777777" w:rsidTr="00586F95">
        <w:trPr>
          <w:trHeight w:val="1350"/>
        </w:trPr>
        <w:tc>
          <w:tcPr>
            <w:tcW w:w="1812" w:type="dxa"/>
          </w:tcPr>
          <w:p w14:paraId="02DDC79E"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113F994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Exploring the</w:t>
            </w:r>
            <w:r w:rsidR="007957F6" w:rsidRPr="00814A19">
              <w:rPr>
                <w:rFonts w:cs="Calibri"/>
                <w:b/>
                <w:noProof/>
                <w:lang w:val="en-US"/>
              </w:rPr>
              <w:t xml:space="preserve"> role of centrally augmented pain processing on disability in rheumatoid arthritis: data from the Central Aspects of Pain in Rheumatoid Arthritis (CAP-RA) study</w:t>
            </w:r>
          </w:p>
          <w:p w14:paraId="4FE8A21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Charlotte</w:instrText>
            </w:r>
            <w:r w:rsidR="00531D9B" w:rsidRPr="00814A19">
              <w:rPr>
                <w:rFonts w:cs="Calibri"/>
                <w:bCs/>
                <w:noProof/>
                <w:lang w:val="en-US"/>
              </w:rPr>
              <w:instrText xml:space="preserve"> </w:instrText>
            </w:r>
            <w:r w:rsidRPr="00814A19">
              <w:rPr>
                <w:rFonts w:cs="Calibri"/>
                <w:bCs/>
                <w:noProof/>
                <w:lang w:val="en-US"/>
              </w:rPr>
              <w:instrText>Ainsworth</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Charlotte Ainsworth (United Kingdom)</w:t>
            </w:r>
            <w:r w:rsidRPr="00814A19">
              <w:rPr>
                <w:rFonts w:cs="Calibri"/>
                <w:i/>
                <w:noProof/>
                <w:lang w:val="en-US"/>
              </w:rPr>
              <w:fldChar w:fldCharType="end"/>
            </w:r>
            <w:r w:rsidR="002C3099" w:rsidRPr="00814A19">
              <w:rPr>
                <w:rFonts w:cs="Calibri"/>
                <w:noProof/>
                <w:lang w:val="en-US"/>
              </w:rPr>
              <w:br/>
            </w:r>
          </w:p>
          <w:p w14:paraId="2AA061D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0DEADDB" w14:textId="77777777" w:rsidTr="00586F95">
        <w:trPr>
          <w:trHeight w:val="1350"/>
        </w:trPr>
        <w:tc>
          <w:tcPr>
            <w:tcW w:w="1812" w:type="dxa"/>
          </w:tcPr>
          <w:p w14:paraId="12171980"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1B39F0D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ANTIFIBROTICS IN</w:t>
            </w:r>
            <w:r w:rsidR="007957F6" w:rsidRPr="00814A19">
              <w:rPr>
                <w:rFonts w:cs="Calibri"/>
                <w:b/>
                <w:noProof/>
                <w:lang w:val="en-US"/>
              </w:rPr>
              <w:t xml:space="preserve"> RHEUMATOID ARTHRITIS-INTERSTITIAL LUNG DISEASE: COMPARATIVE STUDY OF NINTEDANIB VS PIRFENIDONE. NATIONAL MULTICENTER STUDY OF 107 PATIENTS</w:t>
            </w:r>
          </w:p>
          <w:p w14:paraId="18D8F11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Ana</w:instrText>
            </w:r>
            <w:r w:rsidR="00531D9B" w:rsidRPr="00814A19">
              <w:rPr>
                <w:rFonts w:cs="Calibri"/>
                <w:bCs/>
                <w:noProof/>
                <w:lang w:val="en-US"/>
              </w:rPr>
              <w:instrText xml:space="preserve"> </w:instrText>
            </w:r>
            <w:r w:rsidRPr="00814A19">
              <w:rPr>
                <w:rFonts w:cs="Calibri"/>
                <w:bCs/>
                <w:noProof/>
                <w:lang w:val="en-US"/>
              </w:rPr>
              <w:instrText>Serrano-Combarro</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Ana Serrano-Combarro (Spain)</w:t>
            </w:r>
            <w:r w:rsidRPr="00814A19">
              <w:rPr>
                <w:rFonts w:cs="Calibri"/>
                <w:i/>
                <w:noProof/>
                <w:lang w:val="en-US"/>
              </w:rPr>
              <w:fldChar w:fldCharType="end"/>
            </w:r>
            <w:r w:rsidR="002C3099" w:rsidRPr="00814A19">
              <w:rPr>
                <w:rFonts w:cs="Calibri"/>
                <w:noProof/>
                <w:lang w:val="en-US"/>
              </w:rPr>
              <w:br/>
            </w:r>
          </w:p>
          <w:p w14:paraId="55A61E2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B0A6C3B" w14:textId="77777777" w:rsidTr="00586F95">
        <w:trPr>
          <w:trHeight w:val="1350"/>
        </w:trPr>
        <w:tc>
          <w:tcPr>
            <w:tcW w:w="1812" w:type="dxa"/>
          </w:tcPr>
          <w:p w14:paraId="59C08A8A"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4A8FC41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Frequency and</w:t>
            </w:r>
            <w:r w:rsidR="007957F6" w:rsidRPr="00814A19">
              <w:rPr>
                <w:rFonts w:cs="Calibri"/>
                <w:b/>
                <w:noProof/>
                <w:lang w:val="en-US"/>
              </w:rPr>
              <w:t xml:space="preserve"> Predictors of Discordance Between ANA Patterns and SSc-Specific Autoantibodies</w:t>
            </w:r>
          </w:p>
          <w:p w14:paraId="0863B9FF"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""&lt;&gt; "Pending" "</w:instrText>
            </w:r>
            <w:r w:rsidR="00957664" w:rsidRPr="00C93680">
              <w:rPr>
                <w:rFonts w:cs="Calibri"/>
                <w:bCs/>
                <w:noProof/>
                <w:lang w:val="es-ES"/>
              </w:rPr>
              <w:instrText>Speaker: Bárbara</w:instrText>
            </w:r>
            <w:r w:rsidR="00531D9B" w:rsidRPr="00C93680">
              <w:rPr>
                <w:rFonts w:cs="Calibri"/>
                <w:bCs/>
                <w:noProof/>
                <w:lang w:val="es-ES"/>
              </w:rPr>
              <w:instrText xml:space="preserve"> </w:instrText>
            </w:r>
            <w:r w:rsidRPr="00C93680">
              <w:rPr>
                <w:rFonts w:cs="Calibri"/>
                <w:bCs/>
                <w:noProof/>
                <w:lang w:val="es-ES"/>
              </w:rPr>
              <w:instrText>Fernandes Esteves</w:instrText>
            </w:r>
            <w:r w:rsidR="00531D9B" w:rsidRPr="00C93680">
              <w:rPr>
                <w:rFonts w:cs="Calibri"/>
                <w:bCs/>
                <w:noProof/>
                <w:lang w:val="es-ES"/>
              </w:rPr>
              <w:instrText xml:space="preserve"> </w:instrText>
            </w:r>
            <w:r w:rsidRPr="00C93680">
              <w:rPr>
                <w:rFonts w:cs="Calibri"/>
                <w:bCs/>
                <w:noProof/>
                <w:lang w:val="es-ES"/>
              </w:rPr>
              <w:instrText>(Portugal)</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Bárbara Fernandes Esteves (Portugal)</w:t>
            </w:r>
            <w:r w:rsidRPr="00814A19">
              <w:rPr>
                <w:rFonts w:cs="Calibri"/>
                <w:i/>
                <w:noProof/>
                <w:lang w:val="en-US"/>
              </w:rPr>
              <w:fldChar w:fldCharType="end"/>
            </w:r>
            <w:r w:rsidR="002C3099" w:rsidRPr="00C93680">
              <w:rPr>
                <w:rFonts w:cs="Calibri"/>
                <w:noProof/>
                <w:lang w:val="es-ES"/>
              </w:rPr>
              <w:br/>
            </w:r>
          </w:p>
          <w:p w14:paraId="74E33237" w14:textId="77777777" w:rsidR="000D0E1B" w:rsidRPr="00C93680" w:rsidRDefault="000D0E1B" w:rsidP="00A770A0">
            <w:pPr>
              <w:autoSpaceDE w:val="0"/>
              <w:autoSpaceDN w:val="0"/>
              <w:spacing w:after="0" w:line="240" w:lineRule="auto"/>
              <w:rPr>
                <w:rFonts w:cs="Calibri"/>
                <w:noProof/>
                <w:lang w:val="es-ES"/>
              </w:rPr>
            </w:pPr>
          </w:p>
        </w:tc>
      </w:tr>
      <w:tr w:rsidR="00B22617" w14:paraId="05A5E0D6" w14:textId="77777777" w:rsidTr="00586F95">
        <w:trPr>
          <w:trHeight w:val="1350"/>
        </w:trPr>
        <w:tc>
          <w:tcPr>
            <w:tcW w:w="1812" w:type="dxa"/>
          </w:tcPr>
          <w:p w14:paraId="69E6DDD6"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58D942B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FIBROBLAST ACTIVATION</w:t>
            </w:r>
            <w:r w:rsidR="007957F6" w:rsidRPr="00814A19">
              <w:rPr>
                <w:rFonts w:cs="Calibri"/>
                <w:b/>
                <w:noProof/>
                <w:lang w:val="en-US"/>
              </w:rPr>
              <w:t xml:space="preserve"> AND INFLAMMATORY-FIBROTIC CROSSTALK IN CTD-ILD: CONTRIBUTION OF FAPI PET CT MOLECULAR IMAGING AND BRONCHOALVEOLAR LAVAGE ANALYSIS.</w:t>
            </w:r>
          </w:p>
          <w:p w14:paraId="21E2515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Valentina</w:instrText>
            </w:r>
            <w:r w:rsidR="00531D9B" w:rsidRPr="00814A19">
              <w:rPr>
                <w:rFonts w:cs="Calibri"/>
                <w:bCs/>
                <w:noProof/>
                <w:lang w:val="en-US"/>
              </w:rPr>
              <w:instrText xml:space="preserve"> </w:instrText>
            </w:r>
            <w:r w:rsidRPr="00814A19">
              <w:rPr>
                <w:rFonts w:cs="Calibri"/>
                <w:bCs/>
                <w:noProof/>
                <w:lang w:val="en-US"/>
              </w:rPr>
              <w:instrText>Boni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Valentina Boni (Italy)</w:t>
            </w:r>
            <w:r w:rsidRPr="00814A19">
              <w:rPr>
                <w:rFonts w:cs="Calibri"/>
                <w:i/>
                <w:noProof/>
                <w:lang w:val="en-US"/>
              </w:rPr>
              <w:fldChar w:fldCharType="end"/>
            </w:r>
            <w:r w:rsidR="002C3099" w:rsidRPr="00814A19">
              <w:rPr>
                <w:rFonts w:cs="Calibri"/>
                <w:noProof/>
                <w:lang w:val="en-US"/>
              </w:rPr>
              <w:br/>
            </w:r>
          </w:p>
          <w:p w14:paraId="02580434" w14:textId="77777777" w:rsidR="000D0E1B" w:rsidRPr="00814A19" w:rsidRDefault="000D0E1B" w:rsidP="00A770A0">
            <w:pPr>
              <w:autoSpaceDE w:val="0"/>
              <w:autoSpaceDN w:val="0"/>
              <w:spacing w:after="0" w:line="240" w:lineRule="auto"/>
              <w:rPr>
                <w:rFonts w:cs="Calibri"/>
                <w:noProof/>
                <w:lang w:val="en-US"/>
              </w:rPr>
            </w:pPr>
          </w:p>
        </w:tc>
      </w:tr>
      <w:tr w:rsidR="00B22617" w14:paraId="5D25726F" w14:textId="77777777" w:rsidTr="00586F95">
        <w:trPr>
          <w:trHeight w:val="1350"/>
        </w:trPr>
        <w:tc>
          <w:tcPr>
            <w:tcW w:w="1812" w:type="dxa"/>
          </w:tcPr>
          <w:p w14:paraId="47AF3016"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6D48B4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Identifying gaps</w:t>
            </w:r>
            <w:r w:rsidR="007957F6" w:rsidRPr="00814A19">
              <w:rPr>
                <w:rFonts w:cs="Calibri"/>
                <w:b/>
                <w:noProof/>
                <w:lang w:val="en-US"/>
              </w:rPr>
              <w:t xml:space="preserve"> in the cardiovascular risk management of women with spondyloarthritis and rheumatoid arthritis: when lipid-lowering therapy falls short</w:t>
            </w:r>
          </w:p>
          <w:p w14:paraId="42EF344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Alessia</w:instrText>
            </w:r>
            <w:r w:rsidR="00531D9B" w:rsidRPr="00814A19">
              <w:rPr>
                <w:rFonts w:cs="Calibri"/>
                <w:bCs/>
                <w:noProof/>
                <w:lang w:val="en-US"/>
              </w:rPr>
              <w:instrText xml:space="preserve"> </w:instrText>
            </w:r>
            <w:r w:rsidRPr="00814A19">
              <w:rPr>
                <w:rFonts w:cs="Calibri"/>
                <w:bCs/>
                <w:noProof/>
                <w:lang w:val="en-US"/>
              </w:rPr>
              <w:instrText>Alunno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Alessia Alunno (Italy)</w:t>
            </w:r>
            <w:r w:rsidRPr="00814A19">
              <w:rPr>
                <w:rFonts w:cs="Calibri"/>
                <w:i/>
                <w:noProof/>
                <w:lang w:val="en-US"/>
              </w:rPr>
              <w:fldChar w:fldCharType="end"/>
            </w:r>
            <w:r w:rsidR="002C3099" w:rsidRPr="00814A19">
              <w:rPr>
                <w:rFonts w:cs="Calibri"/>
                <w:noProof/>
                <w:lang w:val="en-US"/>
              </w:rPr>
              <w:br/>
            </w:r>
          </w:p>
          <w:p w14:paraId="6DB53E57" w14:textId="77777777" w:rsidR="000D0E1B" w:rsidRPr="00814A19" w:rsidRDefault="000D0E1B" w:rsidP="00A770A0">
            <w:pPr>
              <w:autoSpaceDE w:val="0"/>
              <w:autoSpaceDN w:val="0"/>
              <w:spacing w:after="0" w:line="240" w:lineRule="auto"/>
              <w:rPr>
                <w:rFonts w:cs="Calibri"/>
                <w:noProof/>
                <w:lang w:val="en-US"/>
              </w:rPr>
            </w:pPr>
          </w:p>
        </w:tc>
      </w:tr>
      <w:tr w:rsidR="00B22617" w14:paraId="2833BBD6" w14:textId="77777777" w:rsidTr="00586F95">
        <w:trPr>
          <w:trHeight w:val="1350"/>
        </w:trPr>
        <w:tc>
          <w:tcPr>
            <w:tcW w:w="1812" w:type="dxa"/>
          </w:tcPr>
          <w:p w14:paraId="00A3FCA5"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E20042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Effectiveness of Trimethoprim-Sulfamethoxazole</w:t>
            </w:r>
            <w:r w:rsidR="007957F6" w:rsidRPr="00814A19">
              <w:rPr>
                <w:rFonts w:cs="Calibri"/>
                <w:b/>
                <w:noProof/>
                <w:lang w:val="en-US"/>
              </w:rPr>
              <w:t xml:space="preserve"> Prophylaxis in Patients with Autoimmune Inflammatory Rheumatic Diseases Treated with Glucocorticoids and/or Immunosuppressants: Systematic Review and Meta-analysis</w:t>
            </w:r>
          </w:p>
          <w:p w14:paraId="1D4B5D0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Wanruchada</w:instrText>
            </w:r>
            <w:r w:rsidR="00531D9B" w:rsidRPr="00814A19">
              <w:rPr>
                <w:rFonts w:cs="Calibri"/>
                <w:bCs/>
                <w:noProof/>
                <w:lang w:val="en-US"/>
              </w:rPr>
              <w:instrText xml:space="preserve"> </w:instrText>
            </w:r>
            <w:r w:rsidRPr="00814A19">
              <w:rPr>
                <w:rFonts w:cs="Calibri"/>
                <w:bCs/>
                <w:noProof/>
                <w:lang w:val="en-US"/>
              </w:rPr>
              <w:instrText>Katchamart</w:instrText>
            </w:r>
            <w:r w:rsidR="00531D9B" w:rsidRPr="00814A19">
              <w:rPr>
                <w:rFonts w:cs="Calibri"/>
                <w:bCs/>
                <w:noProof/>
                <w:lang w:val="en-US"/>
              </w:rPr>
              <w:instrText xml:space="preserve"> </w:instrText>
            </w:r>
            <w:r w:rsidRPr="00814A19">
              <w:rPr>
                <w:rFonts w:cs="Calibri"/>
                <w:bCs/>
                <w:noProof/>
                <w:lang w:val="en-US"/>
              </w:rPr>
              <w:instrText>(Thailand)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Wanruchada Katchamart (Thailand)</w:t>
            </w:r>
            <w:r w:rsidRPr="00814A19">
              <w:rPr>
                <w:rFonts w:cs="Calibri"/>
                <w:i/>
                <w:noProof/>
                <w:lang w:val="en-US"/>
              </w:rPr>
              <w:fldChar w:fldCharType="end"/>
            </w:r>
            <w:r w:rsidR="002C3099" w:rsidRPr="00814A19">
              <w:rPr>
                <w:rFonts w:cs="Calibri"/>
                <w:noProof/>
                <w:lang w:val="en-US"/>
              </w:rPr>
              <w:br/>
            </w:r>
          </w:p>
          <w:p w14:paraId="6F3D92C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892C093" w14:textId="77777777" w:rsidTr="00586F95">
        <w:trPr>
          <w:trHeight w:val="1350"/>
        </w:trPr>
        <w:tc>
          <w:tcPr>
            <w:tcW w:w="1812" w:type="dxa"/>
          </w:tcPr>
          <w:p w14:paraId="63B9C826" w14:textId="77777777" w:rsidR="00EF1DB7" w:rsidRPr="00814A19" w:rsidRDefault="00E36CE1" w:rsidP="00D33061">
            <w:pPr>
              <w:rPr>
                <w:rFonts w:cs="Calibri"/>
                <w:b/>
                <w:noProof/>
                <w:lang w:val="en-US"/>
              </w:rPr>
            </w:pPr>
            <w:r w:rsidRPr="00814A19">
              <w:rPr>
                <w:rFonts w:cs="Calibri"/>
                <w:noProof/>
                <w:lang w:val="en-US"/>
              </w:rPr>
              <w:lastRenderedPageBreak/>
              <w:t xml:space="preserve">10:15 - </w:t>
            </w:r>
            <w:r w:rsidR="00BB0228" w:rsidRPr="00814A19">
              <w:rPr>
                <w:rFonts w:cs="Calibri"/>
                <w:noProof/>
                <w:lang w:val="en-US"/>
              </w:rPr>
              <w:t>10:15</w:t>
            </w:r>
          </w:p>
        </w:tc>
        <w:tc>
          <w:tcPr>
            <w:tcW w:w="7493" w:type="dxa"/>
          </w:tcPr>
          <w:p w14:paraId="6940379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Risk Factors</w:t>
            </w:r>
            <w:r w:rsidR="007957F6" w:rsidRPr="00814A19">
              <w:rPr>
                <w:rFonts w:cs="Calibri"/>
                <w:b/>
                <w:noProof/>
                <w:lang w:val="en-US"/>
              </w:rPr>
              <w:t xml:space="preserve"> Associated with Major Cardiovascular Adverse Event and Heart Failure in Patients with Ankylosing Spondylitis: a Nationwide Nested Case-Control Study</w:t>
            </w:r>
          </w:p>
          <w:p w14:paraId="5FA26BC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Se Rim</w:instrText>
            </w:r>
            <w:r w:rsidR="00531D9B" w:rsidRPr="00814A19">
              <w:rPr>
                <w:rFonts w:cs="Calibri"/>
                <w:bCs/>
                <w:noProof/>
                <w:lang w:val="en-US"/>
              </w:rPr>
              <w:instrText xml:space="preserve"> </w:instrText>
            </w:r>
            <w:r w:rsidRPr="00814A19">
              <w:rPr>
                <w:rFonts w:cs="Calibri"/>
                <w:bCs/>
                <w:noProof/>
                <w:lang w:val="en-US"/>
              </w:rPr>
              <w:instrText>Choi</w:instrText>
            </w:r>
            <w:r w:rsidR="00531D9B" w:rsidRPr="00814A19">
              <w:rPr>
                <w:rFonts w:cs="Calibri"/>
                <w:bCs/>
                <w:noProof/>
                <w:lang w:val="en-US"/>
              </w:rPr>
              <w:instrText xml:space="preserve"> </w:instrText>
            </w:r>
            <w:r w:rsidRPr="00814A19">
              <w:rPr>
                <w:rFonts w:cs="Calibri"/>
                <w:bCs/>
                <w:noProof/>
                <w:lang w:val="en-US"/>
              </w:rPr>
              <w:instrText>(Korea, Republic of (South Korea))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Se Rim Choi (Korea, Republic of (South Korea))</w:t>
            </w:r>
            <w:r w:rsidRPr="00814A19">
              <w:rPr>
                <w:rFonts w:cs="Calibri"/>
                <w:i/>
                <w:noProof/>
                <w:lang w:val="en-US"/>
              </w:rPr>
              <w:fldChar w:fldCharType="end"/>
            </w:r>
            <w:r w:rsidR="002C3099" w:rsidRPr="00814A19">
              <w:rPr>
                <w:rFonts w:cs="Calibri"/>
                <w:noProof/>
                <w:lang w:val="en-US"/>
              </w:rPr>
              <w:br/>
            </w:r>
          </w:p>
          <w:p w14:paraId="750CD6A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DF56DCD" w14:textId="77777777" w:rsidTr="00586F95">
        <w:trPr>
          <w:trHeight w:val="1350"/>
        </w:trPr>
        <w:tc>
          <w:tcPr>
            <w:tcW w:w="1812" w:type="dxa"/>
          </w:tcPr>
          <w:p w14:paraId="00F2720A"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700DAAA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Baseline Serum</w:t>
            </w:r>
            <w:r w:rsidR="007957F6" w:rsidRPr="00814A19">
              <w:rPr>
                <w:rFonts w:cs="Calibri"/>
                <w:b/>
                <w:noProof/>
                <w:lang w:val="en-US"/>
              </w:rPr>
              <w:t xml:space="preserve"> IgA2 anti-dsDNA as a theragnostic biomarker for low disease activity with belimumab after rituximab therapy in systemic lupus erythematosus</w:t>
            </w:r>
          </w:p>
          <w:p w14:paraId="5759557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Muhammad RA</w:instrText>
            </w:r>
            <w:r w:rsidR="00531D9B" w:rsidRPr="00814A19">
              <w:rPr>
                <w:rFonts w:cs="Calibri"/>
                <w:bCs/>
                <w:noProof/>
                <w:lang w:val="en-US"/>
              </w:rPr>
              <w:instrText xml:space="preserve"> </w:instrText>
            </w:r>
            <w:r w:rsidRPr="00814A19">
              <w:rPr>
                <w:rFonts w:cs="Calibri"/>
                <w:bCs/>
                <w:noProof/>
                <w:lang w:val="en-US"/>
              </w:rPr>
              <w:instrText>Shipa</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Muhammad RA Shipa (United Kingdom)</w:t>
            </w:r>
            <w:r w:rsidRPr="00814A19">
              <w:rPr>
                <w:rFonts w:cs="Calibri"/>
                <w:i/>
                <w:noProof/>
                <w:lang w:val="en-US"/>
              </w:rPr>
              <w:fldChar w:fldCharType="end"/>
            </w:r>
            <w:r w:rsidR="002C3099" w:rsidRPr="00814A19">
              <w:rPr>
                <w:rFonts w:cs="Calibri"/>
                <w:noProof/>
                <w:lang w:val="en-US"/>
              </w:rPr>
              <w:br/>
            </w:r>
          </w:p>
          <w:p w14:paraId="192F7DA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5250462" w14:textId="77777777" w:rsidTr="00586F95">
        <w:trPr>
          <w:trHeight w:val="1350"/>
        </w:trPr>
        <w:tc>
          <w:tcPr>
            <w:tcW w:w="1812" w:type="dxa"/>
          </w:tcPr>
          <w:p w14:paraId="5B823966"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DE0D56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Long-term remission</w:t>
            </w:r>
            <w:r w:rsidR="007957F6" w:rsidRPr="00814A19">
              <w:rPr>
                <w:rFonts w:cs="Calibri"/>
                <w:b/>
                <w:noProof/>
                <w:lang w:val="en-US"/>
              </w:rPr>
              <w:t xml:space="preserve"> and difficult-to-treat disease in established rheumatoid arthritis with concomitant Sjögren’s disease: results from a multicentric national registry</w:t>
            </w:r>
          </w:p>
          <w:p w14:paraId="25686222"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""&lt;&gt; "Pending" "</w:instrText>
            </w:r>
            <w:r w:rsidR="00957664" w:rsidRPr="00C93680">
              <w:rPr>
                <w:rFonts w:cs="Calibri"/>
                <w:bCs/>
                <w:noProof/>
                <w:lang w:val="sv-SE"/>
              </w:rPr>
              <w:instrText>Speaker: Florian Kim</w:instrText>
            </w:r>
            <w:r w:rsidR="00531D9B" w:rsidRPr="00C93680">
              <w:rPr>
                <w:rFonts w:cs="Calibri"/>
                <w:bCs/>
                <w:noProof/>
                <w:lang w:val="sv-SE"/>
              </w:rPr>
              <w:instrText xml:space="preserve"> </w:instrText>
            </w:r>
            <w:r w:rsidRPr="00C93680">
              <w:rPr>
                <w:rFonts w:cs="Calibri"/>
                <w:bCs/>
                <w:noProof/>
                <w:lang w:val="sv-SE"/>
              </w:rPr>
              <w:instrText>Kollert</w:instrText>
            </w:r>
            <w:r w:rsidR="00531D9B" w:rsidRPr="00C93680">
              <w:rPr>
                <w:rFonts w:cs="Calibri"/>
                <w:bCs/>
                <w:noProof/>
                <w:lang w:val="sv-SE"/>
              </w:rPr>
              <w:instrText xml:space="preserve"> </w:instrText>
            </w:r>
            <w:r w:rsidRPr="00C93680">
              <w:rPr>
                <w:rFonts w:cs="Calibri"/>
                <w:bCs/>
                <w:noProof/>
                <w:lang w:val="sv-SE"/>
              </w:rPr>
              <w:instrText>(Germany)</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Florian Kim Kollert (Germany)</w:t>
            </w:r>
            <w:r w:rsidRPr="00814A19">
              <w:rPr>
                <w:rFonts w:cs="Calibri"/>
                <w:i/>
                <w:noProof/>
                <w:lang w:val="en-US"/>
              </w:rPr>
              <w:fldChar w:fldCharType="end"/>
            </w:r>
            <w:r w:rsidR="002C3099" w:rsidRPr="00C93680">
              <w:rPr>
                <w:rFonts w:cs="Calibri"/>
                <w:noProof/>
                <w:lang w:val="sv-SE"/>
              </w:rPr>
              <w:br/>
            </w:r>
          </w:p>
          <w:p w14:paraId="30897A49" w14:textId="77777777" w:rsidR="000D0E1B" w:rsidRPr="00C93680" w:rsidRDefault="000D0E1B" w:rsidP="00A770A0">
            <w:pPr>
              <w:autoSpaceDE w:val="0"/>
              <w:autoSpaceDN w:val="0"/>
              <w:spacing w:after="0" w:line="240" w:lineRule="auto"/>
              <w:rPr>
                <w:rFonts w:cs="Calibri"/>
                <w:noProof/>
                <w:lang w:val="sv-SE"/>
              </w:rPr>
            </w:pPr>
          </w:p>
        </w:tc>
      </w:tr>
      <w:tr w:rsidR="00B22617" w:rsidRPr="00C93680" w14:paraId="243F3B1F" w14:textId="77777777" w:rsidTr="00586F95">
        <w:trPr>
          <w:trHeight w:val="1350"/>
        </w:trPr>
        <w:tc>
          <w:tcPr>
            <w:tcW w:w="1812" w:type="dxa"/>
          </w:tcPr>
          <w:p w14:paraId="1825F07B"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0287601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Paradoxical effects</w:t>
            </w:r>
            <w:r w:rsidR="007957F6" w:rsidRPr="00814A19">
              <w:rPr>
                <w:rFonts w:cs="Calibri"/>
                <w:b/>
                <w:noProof/>
                <w:lang w:val="en-US"/>
              </w:rPr>
              <w:t xml:space="preserve"> of body mass index on coronary plaque redistribution to higher-risk segments in rheumatoid arthritis compared to controls</w:t>
            </w:r>
          </w:p>
          <w:p w14:paraId="1E7E688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George</w:instrText>
            </w:r>
            <w:r w:rsidR="00531D9B" w:rsidRPr="00814A19">
              <w:rPr>
                <w:rFonts w:cs="Calibri"/>
                <w:bCs/>
                <w:noProof/>
                <w:lang w:val="en-US"/>
              </w:rPr>
              <w:instrText xml:space="preserve"> </w:instrText>
            </w:r>
            <w:r w:rsidRPr="00814A19">
              <w:rPr>
                <w:rFonts w:cs="Calibri"/>
                <w:bCs/>
                <w:noProof/>
                <w:lang w:val="en-US"/>
              </w:rPr>
              <w:instrText>Karpouzas</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George Karpouzas (United States of America)</w:t>
            </w:r>
            <w:r w:rsidRPr="00814A19">
              <w:rPr>
                <w:rFonts w:cs="Calibri"/>
                <w:i/>
                <w:noProof/>
                <w:lang w:val="en-US"/>
              </w:rPr>
              <w:fldChar w:fldCharType="end"/>
            </w:r>
            <w:r w:rsidR="002C3099" w:rsidRPr="00814A19">
              <w:rPr>
                <w:rFonts w:cs="Calibri"/>
                <w:noProof/>
                <w:lang w:val="en-US"/>
              </w:rPr>
              <w:br/>
            </w:r>
          </w:p>
          <w:p w14:paraId="727C43BA" w14:textId="77777777" w:rsidR="000D0E1B" w:rsidRPr="00814A19" w:rsidRDefault="000D0E1B" w:rsidP="00A770A0">
            <w:pPr>
              <w:autoSpaceDE w:val="0"/>
              <w:autoSpaceDN w:val="0"/>
              <w:spacing w:after="0" w:line="240" w:lineRule="auto"/>
              <w:rPr>
                <w:rFonts w:cs="Calibri"/>
                <w:noProof/>
                <w:lang w:val="en-US"/>
              </w:rPr>
            </w:pPr>
          </w:p>
        </w:tc>
      </w:tr>
      <w:tr w:rsidR="00B22617" w14:paraId="467B1240" w14:textId="77777777" w:rsidTr="00586F95">
        <w:trPr>
          <w:trHeight w:val="1350"/>
        </w:trPr>
        <w:tc>
          <w:tcPr>
            <w:tcW w:w="1812" w:type="dxa"/>
          </w:tcPr>
          <w:p w14:paraId="28CBD42D"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E9799D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Early achievement</w:t>
            </w:r>
            <w:r w:rsidR="007957F6" w:rsidRPr="00814A19">
              <w:rPr>
                <w:rFonts w:cs="Calibri"/>
                <w:b/>
                <w:noProof/>
                <w:lang w:val="en-US"/>
              </w:rPr>
              <w:t xml:space="preserve"> of remission confers better outcomes than low disease activity in both seropositive and seronegative patients with new-onset rheumatoid arthritis</w:t>
            </w:r>
          </w:p>
          <w:p w14:paraId="08F6931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Clelia</w:instrText>
            </w:r>
            <w:r w:rsidR="00531D9B" w:rsidRPr="00814A19">
              <w:rPr>
                <w:rFonts w:cs="Calibri"/>
                <w:bCs/>
                <w:noProof/>
                <w:lang w:val="en-US"/>
              </w:rPr>
              <w:instrText xml:space="preserve"> </w:instrText>
            </w:r>
            <w:r w:rsidRPr="00814A19">
              <w:rPr>
                <w:rFonts w:cs="Calibri"/>
                <w:bCs/>
                <w:noProof/>
                <w:lang w:val="en-US"/>
              </w:rPr>
              <w:instrText>Zampaglione</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Clelia Zampaglione (Italy)</w:t>
            </w:r>
            <w:r w:rsidRPr="00814A19">
              <w:rPr>
                <w:rFonts w:cs="Calibri"/>
                <w:i/>
                <w:noProof/>
                <w:lang w:val="en-US"/>
              </w:rPr>
              <w:fldChar w:fldCharType="end"/>
            </w:r>
            <w:r w:rsidR="002C3099" w:rsidRPr="00814A19">
              <w:rPr>
                <w:rFonts w:cs="Calibri"/>
                <w:noProof/>
                <w:lang w:val="en-US"/>
              </w:rPr>
              <w:br/>
            </w:r>
          </w:p>
          <w:p w14:paraId="7676CBF3" w14:textId="77777777" w:rsidR="000D0E1B" w:rsidRPr="00814A19" w:rsidRDefault="000D0E1B" w:rsidP="00A770A0">
            <w:pPr>
              <w:autoSpaceDE w:val="0"/>
              <w:autoSpaceDN w:val="0"/>
              <w:spacing w:after="0" w:line="240" w:lineRule="auto"/>
              <w:rPr>
                <w:rFonts w:cs="Calibri"/>
                <w:noProof/>
                <w:lang w:val="en-US"/>
              </w:rPr>
            </w:pPr>
          </w:p>
        </w:tc>
      </w:tr>
      <w:tr w:rsidR="00B22617" w14:paraId="573D823F" w14:textId="77777777" w:rsidTr="00586F95">
        <w:trPr>
          <w:trHeight w:val="1350"/>
        </w:trPr>
        <w:tc>
          <w:tcPr>
            <w:tcW w:w="1812" w:type="dxa"/>
          </w:tcPr>
          <w:p w14:paraId="7A780D85"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AAB933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use</w:t>
            </w:r>
            <w:r w:rsidR="007957F6" w:rsidRPr="00814A19">
              <w:rPr>
                <w:rFonts w:cs="Calibri"/>
                <w:b/>
                <w:noProof/>
                <w:lang w:val="en-US"/>
              </w:rPr>
              <w:t xml:space="preserve"> of belimumab in systemic lupus erythematosus in real life setting: analysis of drug discontinuation and flares from a multicentric, nationwide Italian cohort (BeRLiSS-JS 2.0)</w:t>
            </w:r>
          </w:p>
          <w:p w14:paraId="533B6E0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Marisol</w:instrText>
            </w:r>
            <w:r w:rsidR="00531D9B" w:rsidRPr="00814A19">
              <w:rPr>
                <w:rFonts w:cs="Calibri"/>
                <w:bCs/>
                <w:noProof/>
                <w:lang w:val="en-US"/>
              </w:rPr>
              <w:instrText xml:space="preserve"> </w:instrText>
            </w:r>
            <w:r w:rsidRPr="00814A19">
              <w:rPr>
                <w:rFonts w:cs="Calibri"/>
                <w:bCs/>
                <w:noProof/>
                <w:lang w:val="en-US"/>
              </w:rPr>
              <w:instrText>Bracalenti</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Marisol Bracalenti (Italy)</w:t>
            </w:r>
            <w:r w:rsidRPr="00814A19">
              <w:rPr>
                <w:rFonts w:cs="Calibri"/>
                <w:i/>
                <w:noProof/>
                <w:lang w:val="en-US"/>
              </w:rPr>
              <w:fldChar w:fldCharType="end"/>
            </w:r>
            <w:r w:rsidR="002C3099" w:rsidRPr="00814A19">
              <w:rPr>
                <w:rFonts w:cs="Calibri"/>
                <w:noProof/>
                <w:lang w:val="en-US"/>
              </w:rPr>
              <w:br/>
            </w:r>
          </w:p>
          <w:p w14:paraId="29F92CEE" w14:textId="77777777" w:rsidR="000D0E1B" w:rsidRPr="00814A19" w:rsidRDefault="000D0E1B" w:rsidP="00A770A0">
            <w:pPr>
              <w:autoSpaceDE w:val="0"/>
              <w:autoSpaceDN w:val="0"/>
              <w:spacing w:after="0" w:line="240" w:lineRule="auto"/>
              <w:rPr>
                <w:rFonts w:cs="Calibri"/>
                <w:noProof/>
                <w:lang w:val="en-US"/>
              </w:rPr>
            </w:pPr>
          </w:p>
        </w:tc>
      </w:tr>
      <w:tr w:rsidR="00B22617" w14:paraId="55837DBF" w14:textId="77777777" w:rsidTr="00586F95">
        <w:trPr>
          <w:trHeight w:val="1350"/>
        </w:trPr>
        <w:tc>
          <w:tcPr>
            <w:tcW w:w="1812" w:type="dxa"/>
          </w:tcPr>
          <w:p w14:paraId="6DBA9848"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2A70E37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Glucocorticoid withdrawal</w:t>
            </w:r>
            <w:r w:rsidR="007957F6" w:rsidRPr="00814A19">
              <w:rPr>
                <w:rFonts w:cs="Calibri"/>
                <w:b/>
                <w:noProof/>
                <w:lang w:val="en-US"/>
              </w:rPr>
              <w:t xml:space="preserve"> and flare risk during systemic lupus erythematosus remission: a propensity score–matched analysis.</w:t>
            </w:r>
          </w:p>
          <w:p w14:paraId="47D40A7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Greta</w:instrText>
            </w:r>
            <w:r w:rsidR="00531D9B" w:rsidRPr="00814A19">
              <w:rPr>
                <w:rFonts w:cs="Calibri"/>
                <w:bCs/>
                <w:noProof/>
                <w:lang w:val="en-US"/>
              </w:rPr>
              <w:instrText xml:space="preserve"> </w:instrText>
            </w:r>
            <w:r w:rsidRPr="00814A19">
              <w:rPr>
                <w:rFonts w:cs="Calibri"/>
                <w:bCs/>
                <w:noProof/>
                <w:lang w:val="en-US"/>
              </w:rPr>
              <w:instrText>Hulej</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Greta Hulej (Italy)</w:t>
            </w:r>
            <w:r w:rsidRPr="00814A19">
              <w:rPr>
                <w:rFonts w:cs="Calibri"/>
                <w:i/>
                <w:noProof/>
                <w:lang w:val="en-US"/>
              </w:rPr>
              <w:fldChar w:fldCharType="end"/>
            </w:r>
            <w:r w:rsidR="002C3099" w:rsidRPr="00814A19">
              <w:rPr>
                <w:rFonts w:cs="Calibri"/>
                <w:noProof/>
                <w:lang w:val="en-US"/>
              </w:rPr>
              <w:br/>
            </w:r>
          </w:p>
          <w:p w14:paraId="2CA1C807" w14:textId="77777777" w:rsidR="000D0E1B" w:rsidRPr="00814A19" w:rsidRDefault="000D0E1B" w:rsidP="00A770A0">
            <w:pPr>
              <w:autoSpaceDE w:val="0"/>
              <w:autoSpaceDN w:val="0"/>
              <w:spacing w:after="0" w:line="240" w:lineRule="auto"/>
              <w:rPr>
                <w:rFonts w:cs="Calibri"/>
                <w:noProof/>
                <w:lang w:val="en-US"/>
              </w:rPr>
            </w:pPr>
          </w:p>
        </w:tc>
      </w:tr>
      <w:tr w:rsidR="00B22617" w14:paraId="04A4B881" w14:textId="77777777" w:rsidTr="00586F95">
        <w:trPr>
          <w:trHeight w:val="1350"/>
        </w:trPr>
        <w:tc>
          <w:tcPr>
            <w:tcW w:w="1812" w:type="dxa"/>
          </w:tcPr>
          <w:p w14:paraId="307BF3FC"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1E4BDE1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 utero</w:t>
            </w:r>
            <w:r w:rsidR="007957F6" w:rsidRPr="00814A19">
              <w:rPr>
                <w:rFonts w:cs="Calibri"/>
                <w:b/>
                <w:noProof/>
                <w:lang w:val="en-US"/>
              </w:rPr>
              <w:t xml:space="preserve"> exposure to TNF and IL-1 inhibitors does not impair hepatitis B immunization</w:t>
            </w:r>
          </w:p>
          <w:p w14:paraId="5F94068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Ufuk</w:instrText>
            </w:r>
            <w:r w:rsidR="00531D9B" w:rsidRPr="00814A19">
              <w:rPr>
                <w:rFonts w:cs="Calibri"/>
                <w:bCs/>
                <w:noProof/>
                <w:lang w:val="en-US"/>
              </w:rPr>
              <w:instrText xml:space="preserve"> </w:instrText>
            </w:r>
            <w:r w:rsidRPr="00814A19">
              <w:rPr>
                <w:rFonts w:cs="Calibri"/>
                <w:bCs/>
                <w:noProof/>
                <w:lang w:val="en-US"/>
              </w:rPr>
              <w:instrText>Ilgen</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Ufuk Ilgen (Türkiye)</w:t>
            </w:r>
            <w:r w:rsidRPr="00814A19">
              <w:rPr>
                <w:rFonts w:cs="Calibri"/>
                <w:i/>
                <w:noProof/>
                <w:lang w:val="en-US"/>
              </w:rPr>
              <w:fldChar w:fldCharType="end"/>
            </w:r>
            <w:r w:rsidR="002C3099" w:rsidRPr="00814A19">
              <w:rPr>
                <w:rFonts w:cs="Calibri"/>
                <w:noProof/>
                <w:lang w:val="en-US"/>
              </w:rPr>
              <w:br/>
            </w:r>
          </w:p>
          <w:p w14:paraId="4CCA36CA" w14:textId="77777777" w:rsidR="000D0E1B" w:rsidRPr="00814A19" w:rsidRDefault="000D0E1B" w:rsidP="00A770A0">
            <w:pPr>
              <w:autoSpaceDE w:val="0"/>
              <w:autoSpaceDN w:val="0"/>
              <w:spacing w:after="0" w:line="240" w:lineRule="auto"/>
              <w:rPr>
                <w:rFonts w:cs="Calibri"/>
                <w:noProof/>
                <w:lang w:val="en-US"/>
              </w:rPr>
            </w:pPr>
          </w:p>
        </w:tc>
      </w:tr>
      <w:tr w:rsidR="00B22617" w14:paraId="696887AB" w14:textId="77777777" w:rsidTr="00586F95">
        <w:trPr>
          <w:trHeight w:val="1350"/>
        </w:trPr>
        <w:tc>
          <w:tcPr>
            <w:tcW w:w="1812" w:type="dxa"/>
          </w:tcPr>
          <w:p w14:paraId="3E46ED87"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4213248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Long-term kidney</w:t>
            </w:r>
            <w:r w:rsidR="007957F6" w:rsidRPr="00814A19">
              <w:rPr>
                <w:rFonts w:cs="Calibri"/>
                <w:b/>
                <w:noProof/>
                <w:lang w:val="en-US"/>
              </w:rPr>
              <w:t xml:space="preserve"> and patient outcomes in pure versus mixed lupus membranous nephritis</w:t>
            </w:r>
          </w:p>
          <w:p w14:paraId="736CB8F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Martina</w:instrText>
            </w:r>
            <w:r w:rsidR="00531D9B" w:rsidRPr="00814A19">
              <w:rPr>
                <w:rFonts w:cs="Calibri"/>
                <w:bCs/>
                <w:noProof/>
                <w:lang w:val="en-US"/>
              </w:rPr>
              <w:instrText xml:space="preserve"> </w:instrText>
            </w:r>
            <w:r w:rsidRPr="00814A19">
              <w:rPr>
                <w:rFonts w:cs="Calibri"/>
                <w:bCs/>
                <w:noProof/>
                <w:lang w:val="en-US"/>
              </w:rPr>
              <w:instrText>Uzzo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Martina Uzzo (Italy)</w:t>
            </w:r>
            <w:r w:rsidRPr="00814A19">
              <w:rPr>
                <w:rFonts w:cs="Calibri"/>
                <w:i/>
                <w:noProof/>
                <w:lang w:val="en-US"/>
              </w:rPr>
              <w:fldChar w:fldCharType="end"/>
            </w:r>
            <w:r w:rsidR="002C3099" w:rsidRPr="00814A19">
              <w:rPr>
                <w:rFonts w:cs="Calibri"/>
                <w:noProof/>
                <w:lang w:val="en-US"/>
              </w:rPr>
              <w:br/>
            </w:r>
          </w:p>
          <w:p w14:paraId="2CFFB8FD" w14:textId="77777777" w:rsidR="000D0E1B" w:rsidRPr="00814A19" w:rsidRDefault="000D0E1B" w:rsidP="00A770A0">
            <w:pPr>
              <w:autoSpaceDE w:val="0"/>
              <w:autoSpaceDN w:val="0"/>
              <w:spacing w:after="0" w:line="240" w:lineRule="auto"/>
              <w:rPr>
                <w:rFonts w:cs="Calibri"/>
                <w:noProof/>
                <w:lang w:val="en-US"/>
              </w:rPr>
            </w:pPr>
          </w:p>
        </w:tc>
      </w:tr>
      <w:tr w:rsidR="00B22617" w14:paraId="17071AD5" w14:textId="77777777" w:rsidTr="00586F95">
        <w:trPr>
          <w:trHeight w:val="1350"/>
        </w:trPr>
        <w:tc>
          <w:tcPr>
            <w:tcW w:w="1812" w:type="dxa"/>
          </w:tcPr>
          <w:p w14:paraId="6A298914" w14:textId="77777777" w:rsidR="00EF1DB7" w:rsidRPr="00814A19" w:rsidRDefault="00E36CE1" w:rsidP="00D33061">
            <w:pPr>
              <w:rPr>
                <w:rFonts w:cs="Calibri"/>
                <w:b/>
                <w:noProof/>
                <w:lang w:val="en-US"/>
              </w:rPr>
            </w:pPr>
            <w:r w:rsidRPr="00814A19">
              <w:rPr>
                <w:rFonts w:cs="Calibri"/>
                <w:noProof/>
                <w:lang w:val="en-US"/>
              </w:rPr>
              <w:lastRenderedPageBreak/>
              <w:t xml:space="preserve">10:15 - </w:t>
            </w:r>
            <w:r w:rsidR="00BB0228" w:rsidRPr="00814A19">
              <w:rPr>
                <w:rFonts w:cs="Calibri"/>
                <w:noProof/>
                <w:lang w:val="en-US"/>
              </w:rPr>
              <w:t>10:15</w:t>
            </w:r>
          </w:p>
        </w:tc>
        <w:tc>
          <w:tcPr>
            <w:tcW w:w="7493" w:type="dxa"/>
          </w:tcPr>
          <w:p w14:paraId="567CBBE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Opening the</w:t>
            </w:r>
            <w:r w:rsidR="007957F6" w:rsidRPr="00814A19">
              <w:rPr>
                <w:rFonts w:cs="Calibri"/>
                <w:b/>
                <w:noProof/>
                <w:lang w:val="en-US"/>
              </w:rPr>
              <w:t xml:space="preserve"> Black Box of Finger Ischemia: Very High-Resolution Ultrasound Reveals the Spectrum of Vascular Abnormalities in Secondary Raynaud's Phenomenon</w:t>
            </w:r>
          </w:p>
          <w:p w14:paraId="0A42500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Douwe J</w:instrText>
            </w:r>
            <w:r w:rsidR="00531D9B" w:rsidRPr="00814A19">
              <w:rPr>
                <w:rFonts w:cs="Calibri"/>
                <w:bCs/>
                <w:noProof/>
                <w:lang w:val="en-US"/>
              </w:rPr>
              <w:instrText xml:space="preserve"> </w:instrText>
            </w:r>
            <w:r w:rsidRPr="00814A19">
              <w:rPr>
                <w:rFonts w:cs="Calibri"/>
                <w:bCs/>
                <w:noProof/>
                <w:lang w:val="en-US"/>
              </w:rPr>
              <w:instrText>Mulder</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Douwe J Mulder (Netherlands)</w:t>
            </w:r>
            <w:r w:rsidRPr="00814A19">
              <w:rPr>
                <w:rFonts w:cs="Calibri"/>
                <w:i/>
                <w:noProof/>
                <w:lang w:val="en-US"/>
              </w:rPr>
              <w:fldChar w:fldCharType="end"/>
            </w:r>
            <w:r w:rsidR="002C3099" w:rsidRPr="00814A19">
              <w:rPr>
                <w:rFonts w:cs="Calibri"/>
                <w:noProof/>
                <w:lang w:val="en-US"/>
              </w:rPr>
              <w:br/>
            </w:r>
          </w:p>
          <w:p w14:paraId="2D043F8F" w14:textId="77777777" w:rsidR="000D0E1B" w:rsidRPr="00814A19" w:rsidRDefault="000D0E1B" w:rsidP="00A770A0">
            <w:pPr>
              <w:autoSpaceDE w:val="0"/>
              <w:autoSpaceDN w:val="0"/>
              <w:spacing w:after="0" w:line="240" w:lineRule="auto"/>
              <w:rPr>
                <w:rFonts w:cs="Calibri"/>
                <w:noProof/>
                <w:lang w:val="en-US"/>
              </w:rPr>
            </w:pPr>
          </w:p>
        </w:tc>
      </w:tr>
      <w:tr w:rsidR="00B22617" w14:paraId="14A13EF2" w14:textId="77777777" w:rsidTr="00586F95">
        <w:trPr>
          <w:trHeight w:val="1350"/>
        </w:trPr>
        <w:tc>
          <w:tcPr>
            <w:tcW w:w="1812" w:type="dxa"/>
          </w:tcPr>
          <w:p w14:paraId="069D149B"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532C2CC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Mortality and</w:t>
            </w:r>
            <w:r w:rsidR="007957F6" w:rsidRPr="00814A19">
              <w:rPr>
                <w:rFonts w:cs="Calibri"/>
                <w:b/>
                <w:noProof/>
                <w:lang w:val="en-US"/>
              </w:rPr>
              <w:t xml:space="preserve"> Treatment Strategies in Rheumatoid Arthritis Patients with Nontuberculous Mycobacterial Disease: An Integrated Analysis of a Detailed Single-Center Cohort and Large-Scale Real-World Data</w:t>
            </w:r>
          </w:p>
          <w:p w14:paraId="60BE265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Keiichi</w:instrText>
            </w:r>
            <w:r w:rsidR="00531D9B" w:rsidRPr="00814A19">
              <w:rPr>
                <w:rFonts w:cs="Calibri"/>
                <w:bCs/>
                <w:noProof/>
                <w:lang w:val="en-US"/>
              </w:rPr>
              <w:instrText xml:space="preserve"> </w:instrText>
            </w:r>
            <w:r w:rsidRPr="00814A19">
              <w:rPr>
                <w:rFonts w:cs="Calibri"/>
                <w:bCs/>
                <w:noProof/>
                <w:lang w:val="en-US"/>
              </w:rPr>
              <w:instrText>Sakurai</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Keiichi Sakurai (Japan)</w:t>
            </w:r>
            <w:r w:rsidRPr="00814A19">
              <w:rPr>
                <w:rFonts w:cs="Calibri"/>
                <w:i/>
                <w:noProof/>
                <w:lang w:val="en-US"/>
              </w:rPr>
              <w:fldChar w:fldCharType="end"/>
            </w:r>
            <w:r w:rsidR="002C3099" w:rsidRPr="00814A19">
              <w:rPr>
                <w:rFonts w:cs="Calibri"/>
                <w:noProof/>
                <w:lang w:val="en-US"/>
              </w:rPr>
              <w:br/>
            </w:r>
          </w:p>
          <w:p w14:paraId="79D2520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3095EE6" w14:textId="77777777" w:rsidTr="00586F95">
        <w:trPr>
          <w:trHeight w:val="1350"/>
        </w:trPr>
        <w:tc>
          <w:tcPr>
            <w:tcW w:w="1812" w:type="dxa"/>
          </w:tcPr>
          <w:p w14:paraId="08F87527"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3EB3053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Periodontal Disease</w:t>
            </w:r>
            <w:r w:rsidR="007957F6" w:rsidRPr="00814A19">
              <w:rPr>
                <w:rFonts w:cs="Calibri"/>
                <w:b/>
                <w:noProof/>
                <w:lang w:val="en-US"/>
              </w:rPr>
              <w:t xml:space="preserve"> Burden Across SLE, SSc, PsA, and Psoriasis: A Comparative Clinical Study</w:t>
            </w:r>
          </w:p>
          <w:p w14:paraId="74DC546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GURU VIJAY</w:instrText>
            </w:r>
            <w:r w:rsidR="00531D9B" w:rsidRPr="00814A19">
              <w:rPr>
                <w:rFonts w:cs="Calibri"/>
                <w:bCs/>
                <w:noProof/>
                <w:lang w:val="en-US"/>
              </w:rPr>
              <w:instrText xml:space="preserve"> </w:instrText>
            </w:r>
            <w:r w:rsidRPr="00814A19">
              <w:rPr>
                <w:rFonts w:cs="Calibri"/>
                <w:bCs/>
                <w:noProof/>
                <w:lang w:val="en-US"/>
              </w:rPr>
              <w:instrText>CHAGALAKONDU</w:instrText>
            </w:r>
            <w:r w:rsidR="00531D9B" w:rsidRPr="00814A19">
              <w:rPr>
                <w:rFonts w:cs="Calibri"/>
                <w:bCs/>
                <w:noProof/>
                <w:lang w:val="en-US"/>
              </w:rPr>
              <w:instrText xml:space="preserve"> </w:instrText>
            </w:r>
            <w:r w:rsidRPr="00814A19">
              <w:rPr>
                <w:rFonts w:cs="Calibri"/>
                <w:bCs/>
                <w:noProof/>
                <w:lang w:val="en-US"/>
              </w:rPr>
              <w:instrText>(India)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GURU VIJAY CHAGALAKONDU (India)</w:t>
            </w:r>
            <w:r w:rsidRPr="00814A19">
              <w:rPr>
                <w:rFonts w:cs="Calibri"/>
                <w:i/>
                <w:noProof/>
                <w:lang w:val="en-US"/>
              </w:rPr>
              <w:fldChar w:fldCharType="end"/>
            </w:r>
            <w:r w:rsidR="002C3099" w:rsidRPr="00814A19">
              <w:rPr>
                <w:rFonts w:cs="Calibri"/>
                <w:noProof/>
                <w:lang w:val="en-US"/>
              </w:rPr>
              <w:br/>
            </w:r>
          </w:p>
          <w:p w14:paraId="439F5840" w14:textId="77777777" w:rsidR="000D0E1B" w:rsidRPr="00814A19" w:rsidRDefault="000D0E1B" w:rsidP="00A770A0">
            <w:pPr>
              <w:autoSpaceDE w:val="0"/>
              <w:autoSpaceDN w:val="0"/>
              <w:spacing w:after="0" w:line="240" w:lineRule="auto"/>
              <w:rPr>
                <w:rFonts w:cs="Calibri"/>
                <w:noProof/>
                <w:lang w:val="en-US"/>
              </w:rPr>
            </w:pPr>
          </w:p>
        </w:tc>
      </w:tr>
      <w:tr w:rsidR="00B22617" w14:paraId="748D9805" w14:textId="77777777" w:rsidTr="00586F95">
        <w:trPr>
          <w:trHeight w:val="1350"/>
        </w:trPr>
        <w:tc>
          <w:tcPr>
            <w:tcW w:w="1812" w:type="dxa"/>
          </w:tcPr>
          <w:p w14:paraId="298A7A9E"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408EC9C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Application of</w:t>
            </w:r>
            <w:r w:rsidR="007957F6" w:rsidRPr="00814A19">
              <w:rPr>
                <w:rFonts w:cs="Calibri"/>
                <w:b/>
                <w:noProof/>
                <w:lang w:val="en-US"/>
              </w:rPr>
              <w:t xml:space="preserve"> the 2023 Diagnostic Criteria for Hypophosphatasia Enables Efficient Genetic Testing Pre-Selection in Patients with Hypophosphatasemia: Results from the German COHIR Multicenter Study</w:t>
            </w:r>
          </w:p>
          <w:p w14:paraId="40E0A579" w14:textId="77777777" w:rsidR="00565F4B" w:rsidRPr="00C93680" w:rsidRDefault="00E955BD" w:rsidP="00F713C4">
            <w:pPr>
              <w:autoSpaceDE w:val="0"/>
              <w:autoSpaceDN w:val="0"/>
              <w:spacing w:after="0" w:line="240" w:lineRule="auto"/>
              <w:rPr>
                <w:rFonts w:cs="Calibri"/>
                <w:bCs/>
                <w:noProof/>
              </w:rPr>
            </w:pPr>
            <w:r w:rsidRPr="00814A19">
              <w:rPr>
                <w:rFonts w:cs="Calibri"/>
                <w:i/>
                <w:noProof/>
                <w:lang w:val="en-US"/>
              </w:rPr>
              <w:fldChar w:fldCharType="begin"/>
            </w:r>
            <w:r w:rsidRPr="00C93680">
              <w:rPr>
                <w:rFonts w:cs="Calibri"/>
                <w:i/>
                <w:noProof/>
              </w:rPr>
              <w:instrText xml:space="preserve"> IF ""&lt;&gt; "Pending" "</w:instrText>
            </w:r>
            <w:r w:rsidR="00957664" w:rsidRPr="00C93680">
              <w:rPr>
                <w:rFonts w:cs="Calibri"/>
                <w:bCs/>
                <w:noProof/>
              </w:rPr>
              <w:instrText>Speaker: Claus Juergen</w:instrText>
            </w:r>
            <w:r w:rsidR="00531D9B" w:rsidRPr="00C93680">
              <w:rPr>
                <w:rFonts w:cs="Calibri"/>
                <w:bCs/>
                <w:noProof/>
              </w:rPr>
              <w:instrText xml:space="preserve"> </w:instrText>
            </w:r>
            <w:r w:rsidRPr="00C93680">
              <w:rPr>
                <w:rFonts w:cs="Calibri"/>
                <w:bCs/>
                <w:noProof/>
              </w:rPr>
              <w:instrText>Bauer</w:instrText>
            </w:r>
            <w:r w:rsidR="00531D9B" w:rsidRPr="00C93680">
              <w:rPr>
                <w:rFonts w:cs="Calibri"/>
                <w:bCs/>
                <w:noProof/>
              </w:rPr>
              <w:instrText xml:space="preserve"> </w:instrText>
            </w:r>
            <w:r w:rsidRPr="00C93680">
              <w:rPr>
                <w:rFonts w:cs="Calibri"/>
                <w:bCs/>
                <w:noProof/>
              </w:rPr>
              <w:instrText>(Germany)</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Speaker: Claus Juergen Bauer (Germany)</w:t>
            </w:r>
            <w:r w:rsidRPr="00814A19">
              <w:rPr>
                <w:rFonts w:cs="Calibri"/>
                <w:i/>
                <w:noProof/>
                <w:lang w:val="en-US"/>
              </w:rPr>
              <w:fldChar w:fldCharType="end"/>
            </w:r>
            <w:r w:rsidR="002C3099" w:rsidRPr="00C93680">
              <w:rPr>
                <w:rFonts w:cs="Calibri"/>
                <w:noProof/>
              </w:rPr>
              <w:br/>
            </w:r>
          </w:p>
          <w:p w14:paraId="0538F14C" w14:textId="77777777" w:rsidR="000D0E1B" w:rsidRPr="00C93680" w:rsidRDefault="000D0E1B" w:rsidP="00A770A0">
            <w:pPr>
              <w:autoSpaceDE w:val="0"/>
              <w:autoSpaceDN w:val="0"/>
              <w:spacing w:after="0" w:line="240" w:lineRule="auto"/>
              <w:rPr>
                <w:rFonts w:cs="Calibri"/>
                <w:noProof/>
              </w:rPr>
            </w:pPr>
          </w:p>
        </w:tc>
      </w:tr>
      <w:tr w:rsidR="00B22617" w:rsidRPr="00C93680" w14:paraId="4F368B79" w14:textId="77777777" w:rsidTr="00586F95">
        <w:trPr>
          <w:trHeight w:val="1350"/>
        </w:trPr>
        <w:tc>
          <w:tcPr>
            <w:tcW w:w="1812" w:type="dxa"/>
          </w:tcPr>
          <w:p w14:paraId="770DE67C"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B5007D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At the</w:t>
            </w:r>
            <w:r w:rsidR="007957F6" w:rsidRPr="00814A19">
              <w:rPr>
                <w:rFonts w:cs="Calibri"/>
                <w:b/>
                <w:noProof/>
                <w:lang w:val="en-US"/>
              </w:rPr>
              <w:t xml:space="preserve"> Point of Diagnosis: Examining Lupus Care Pathways at a Largre Academic Health System in the Southeastern United States</w:t>
            </w:r>
          </w:p>
          <w:p w14:paraId="78490F5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Claire</w:instrText>
            </w:r>
            <w:r w:rsidR="00531D9B" w:rsidRPr="00814A19">
              <w:rPr>
                <w:rFonts w:cs="Calibri"/>
                <w:bCs/>
                <w:noProof/>
                <w:lang w:val="en-US"/>
              </w:rPr>
              <w:instrText xml:space="preserve"> </w:instrText>
            </w:r>
            <w:r w:rsidRPr="00814A19">
              <w:rPr>
                <w:rFonts w:cs="Calibri"/>
                <w:bCs/>
                <w:noProof/>
                <w:lang w:val="en-US"/>
              </w:rPr>
              <w:instrText>Timon</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Claire Timon (United States of America)</w:t>
            </w:r>
            <w:r w:rsidRPr="00814A19">
              <w:rPr>
                <w:rFonts w:cs="Calibri"/>
                <w:i/>
                <w:noProof/>
                <w:lang w:val="en-US"/>
              </w:rPr>
              <w:fldChar w:fldCharType="end"/>
            </w:r>
            <w:r w:rsidR="002C3099" w:rsidRPr="00814A19">
              <w:rPr>
                <w:rFonts w:cs="Calibri"/>
                <w:noProof/>
                <w:lang w:val="en-US"/>
              </w:rPr>
              <w:br/>
            </w:r>
          </w:p>
          <w:p w14:paraId="25DDF617" w14:textId="77777777" w:rsidR="000D0E1B" w:rsidRPr="00814A19" w:rsidRDefault="000D0E1B" w:rsidP="00A770A0">
            <w:pPr>
              <w:autoSpaceDE w:val="0"/>
              <w:autoSpaceDN w:val="0"/>
              <w:spacing w:after="0" w:line="240" w:lineRule="auto"/>
              <w:rPr>
                <w:rFonts w:cs="Calibri"/>
                <w:noProof/>
                <w:lang w:val="en-US"/>
              </w:rPr>
            </w:pPr>
          </w:p>
        </w:tc>
      </w:tr>
      <w:tr w:rsidR="00B22617" w14:paraId="326F7FB2" w14:textId="77777777" w:rsidTr="00586F95">
        <w:trPr>
          <w:trHeight w:val="1350"/>
        </w:trPr>
        <w:tc>
          <w:tcPr>
            <w:tcW w:w="1812" w:type="dxa"/>
          </w:tcPr>
          <w:p w14:paraId="7A9186DB"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3BEF80F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Real-world long-term</w:t>
            </w:r>
            <w:r w:rsidR="007957F6" w:rsidRPr="00814A19">
              <w:rPr>
                <w:rFonts w:cs="Calibri"/>
                <w:b/>
                <w:noProof/>
                <w:lang w:val="en-US"/>
              </w:rPr>
              <w:t xml:space="preserve"> persistence of advanced therapies after a first TNFi cessation in Rheumatoid Arthritis</w:t>
            </w:r>
          </w:p>
          <w:p w14:paraId="6E332B8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Diederik</w:instrText>
            </w:r>
            <w:r w:rsidR="00531D9B" w:rsidRPr="00814A19">
              <w:rPr>
                <w:rFonts w:cs="Calibri"/>
                <w:bCs/>
                <w:noProof/>
                <w:lang w:val="en-US"/>
              </w:rPr>
              <w:instrText xml:space="preserve"> </w:instrText>
            </w:r>
            <w:r w:rsidRPr="00814A19">
              <w:rPr>
                <w:rFonts w:cs="Calibri"/>
                <w:bCs/>
                <w:noProof/>
                <w:lang w:val="en-US"/>
              </w:rPr>
              <w:instrText>De Cock</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Diederik De Cock (Belgium)</w:t>
            </w:r>
            <w:r w:rsidRPr="00814A19">
              <w:rPr>
                <w:rFonts w:cs="Calibri"/>
                <w:i/>
                <w:noProof/>
                <w:lang w:val="en-US"/>
              </w:rPr>
              <w:fldChar w:fldCharType="end"/>
            </w:r>
            <w:r w:rsidR="002C3099" w:rsidRPr="00814A19">
              <w:rPr>
                <w:rFonts w:cs="Calibri"/>
                <w:noProof/>
                <w:lang w:val="en-US"/>
              </w:rPr>
              <w:br/>
            </w:r>
          </w:p>
          <w:p w14:paraId="3C19521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B357F54" w14:textId="77777777" w:rsidTr="00586F95">
        <w:trPr>
          <w:trHeight w:val="1350"/>
        </w:trPr>
        <w:tc>
          <w:tcPr>
            <w:tcW w:w="1812" w:type="dxa"/>
          </w:tcPr>
          <w:p w14:paraId="7A8297BE"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7F044A2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Efficacy and</w:t>
            </w:r>
            <w:r w:rsidR="007957F6" w:rsidRPr="00814A19">
              <w:rPr>
                <w:rFonts w:cs="Calibri"/>
                <w:b/>
                <w:noProof/>
                <w:lang w:val="en-US"/>
              </w:rPr>
              <w:t xml:space="preserve"> Safety of Upadacitinib Versus Adalimumab in Patients With Rheumatoid Arthritis Having Primary or Secondary Failure or Intolerance to a Tumor Necrosis Factor Inhibitor: Post Hoc Analysis of the SELECT-SWITCH Study</w:t>
            </w:r>
          </w:p>
          <w:p w14:paraId="629ED82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Eduardo</w:instrText>
            </w:r>
            <w:r w:rsidR="00531D9B" w:rsidRPr="00814A19">
              <w:rPr>
                <w:rFonts w:cs="Calibri"/>
                <w:bCs/>
                <w:noProof/>
                <w:lang w:val="en-US"/>
              </w:rPr>
              <w:instrText xml:space="preserve"> </w:instrText>
            </w:r>
            <w:r w:rsidRPr="00814A19">
              <w:rPr>
                <w:rFonts w:cs="Calibri"/>
                <w:bCs/>
                <w:noProof/>
                <w:lang w:val="en-US"/>
              </w:rPr>
              <w:instrText>Mysler</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Eduardo Mysler (United States of America)</w:t>
            </w:r>
            <w:r w:rsidRPr="00814A19">
              <w:rPr>
                <w:rFonts w:cs="Calibri"/>
                <w:i/>
                <w:noProof/>
                <w:lang w:val="en-US"/>
              </w:rPr>
              <w:fldChar w:fldCharType="end"/>
            </w:r>
            <w:r w:rsidR="002C3099" w:rsidRPr="00814A19">
              <w:rPr>
                <w:rFonts w:cs="Calibri"/>
                <w:noProof/>
                <w:lang w:val="en-US"/>
              </w:rPr>
              <w:br/>
            </w:r>
          </w:p>
          <w:p w14:paraId="02D6F304" w14:textId="77777777" w:rsidR="000D0E1B" w:rsidRPr="00814A19" w:rsidRDefault="000D0E1B" w:rsidP="00A770A0">
            <w:pPr>
              <w:autoSpaceDE w:val="0"/>
              <w:autoSpaceDN w:val="0"/>
              <w:spacing w:after="0" w:line="240" w:lineRule="auto"/>
              <w:rPr>
                <w:rFonts w:cs="Calibri"/>
                <w:noProof/>
                <w:lang w:val="en-US"/>
              </w:rPr>
            </w:pPr>
          </w:p>
        </w:tc>
      </w:tr>
      <w:tr w:rsidR="00B22617" w14:paraId="7C67B29D" w14:textId="77777777" w:rsidTr="00586F95">
        <w:trPr>
          <w:trHeight w:val="1350"/>
        </w:trPr>
        <w:tc>
          <w:tcPr>
            <w:tcW w:w="1812" w:type="dxa"/>
          </w:tcPr>
          <w:p w14:paraId="1E6266B4"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400ABFC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Patient-Perceived Symptom</w:t>
            </w:r>
            <w:r w:rsidR="007957F6" w:rsidRPr="00814A19">
              <w:rPr>
                <w:rFonts w:cs="Calibri"/>
                <w:b/>
                <w:noProof/>
                <w:lang w:val="en-US"/>
              </w:rPr>
              <w:t xml:space="preserve"> Burden, Psychological Distress, Quality of Life, and Frailty Risk in Systemic Lupus Erythematosus and Antiphospholipid Syndrome: Preliminary Findings from the PETAL Study</w:t>
            </w:r>
          </w:p>
          <w:p w14:paraId="776D03C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Sofia</w:instrText>
            </w:r>
            <w:r w:rsidR="00531D9B" w:rsidRPr="00814A19">
              <w:rPr>
                <w:rFonts w:cs="Calibri"/>
                <w:bCs/>
                <w:noProof/>
                <w:lang w:val="en-US"/>
              </w:rPr>
              <w:instrText xml:space="preserve"> </w:instrText>
            </w:r>
            <w:r w:rsidRPr="00814A19">
              <w:rPr>
                <w:rFonts w:cs="Calibri"/>
                <w:bCs/>
                <w:noProof/>
                <w:lang w:val="en-US"/>
              </w:rPr>
              <w:instrText>Magrin</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Sofia Magrin (Italy)</w:t>
            </w:r>
            <w:r w:rsidRPr="00814A19">
              <w:rPr>
                <w:rFonts w:cs="Calibri"/>
                <w:i/>
                <w:noProof/>
                <w:lang w:val="en-US"/>
              </w:rPr>
              <w:fldChar w:fldCharType="end"/>
            </w:r>
            <w:r w:rsidR="002C3099" w:rsidRPr="00814A19">
              <w:rPr>
                <w:rFonts w:cs="Calibri"/>
                <w:noProof/>
                <w:lang w:val="en-US"/>
              </w:rPr>
              <w:br/>
            </w:r>
          </w:p>
          <w:p w14:paraId="2C3806C0" w14:textId="77777777" w:rsidR="000D0E1B" w:rsidRPr="00814A19" w:rsidRDefault="000D0E1B" w:rsidP="00A770A0">
            <w:pPr>
              <w:autoSpaceDE w:val="0"/>
              <w:autoSpaceDN w:val="0"/>
              <w:spacing w:after="0" w:line="240" w:lineRule="auto"/>
              <w:rPr>
                <w:rFonts w:cs="Calibri"/>
                <w:noProof/>
                <w:lang w:val="en-US"/>
              </w:rPr>
            </w:pPr>
          </w:p>
        </w:tc>
      </w:tr>
      <w:tr w:rsidR="00B22617" w14:paraId="0EDCB7E3" w14:textId="77777777" w:rsidTr="00586F95">
        <w:trPr>
          <w:trHeight w:val="1350"/>
        </w:trPr>
        <w:tc>
          <w:tcPr>
            <w:tcW w:w="1812" w:type="dxa"/>
          </w:tcPr>
          <w:p w14:paraId="313C1A16"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9C18AF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prevalence</w:t>
            </w:r>
            <w:r w:rsidR="007957F6" w:rsidRPr="00814A19">
              <w:rPr>
                <w:rFonts w:cs="Calibri"/>
                <w:b/>
                <w:noProof/>
                <w:lang w:val="en-US"/>
              </w:rPr>
              <w:t xml:space="preserve"> and associations of interstitial lung disease in connective tissue disease patients at Kenyatta National Hospital</w:t>
            </w:r>
          </w:p>
          <w:p w14:paraId="40FC2E4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Paul</w:instrText>
            </w:r>
            <w:r w:rsidR="00531D9B" w:rsidRPr="00814A19">
              <w:rPr>
                <w:rFonts w:cs="Calibri"/>
                <w:bCs/>
                <w:noProof/>
                <w:lang w:val="en-US"/>
              </w:rPr>
              <w:instrText xml:space="preserve"> </w:instrText>
            </w:r>
            <w:r w:rsidRPr="00814A19">
              <w:rPr>
                <w:rFonts w:cs="Calibri"/>
                <w:bCs/>
                <w:noProof/>
                <w:lang w:val="en-US"/>
              </w:rPr>
              <w:instrText>Ekwom</w:instrText>
            </w:r>
            <w:r w:rsidR="00531D9B" w:rsidRPr="00814A19">
              <w:rPr>
                <w:rFonts w:cs="Calibri"/>
                <w:bCs/>
                <w:noProof/>
                <w:lang w:val="en-US"/>
              </w:rPr>
              <w:instrText xml:space="preserve"> </w:instrText>
            </w:r>
            <w:r w:rsidRPr="00814A19">
              <w:rPr>
                <w:rFonts w:cs="Calibri"/>
                <w:bCs/>
                <w:noProof/>
                <w:lang w:val="en-US"/>
              </w:rPr>
              <w:instrText>(Kenya)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Paul Ekwom (Kenya)</w:t>
            </w:r>
            <w:r w:rsidRPr="00814A19">
              <w:rPr>
                <w:rFonts w:cs="Calibri"/>
                <w:i/>
                <w:noProof/>
                <w:lang w:val="en-US"/>
              </w:rPr>
              <w:fldChar w:fldCharType="end"/>
            </w:r>
            <w:r w:rsidR="002C3099" w:rsidRPr="00814A19">
              <w:rPr>
                <w:rFonts w:cs="Calibri"/>
                <w:noProof/>
                <w:lang w:val="en-US"/>
              </w:rPr>
              <w:br/>
            </w:r>
          </w:p>
          <w:p w14:paraId="2588DEEC" w14:textId="77777777" w:rsidR="000D0E1B" w:rsidRPr="00814A19" w:rsidRDefault="000D0E1B" w:rsidP="00A770A0">
            <w:pPr>
              <w:autoSpaceDE w:val="0"/>
              <w:autoSpaceDN w:val="0"/>
              <w:spacing w:after="0" w:line="240" w:lineRule="auto"/>
              <w:rPr>
                <w:rFonts w:cs="Calibri"/>
                <w:noProof/>
                <w:lang w:val="en-US"/>
              </w:rPr>
            </w:pPr>
          </w:p>
        </w:tc>
      </w:tr>
      <w:tr w:rsidR="00B22617" w14:paraId="7E899427" w14:textId="77777777" w:rsidTr="00586F95">
        <w:trPr>
          <w:trHeight w:val="1350"/>
        </w:trPr>
        <w:tc>
          <w:tcPr>
            <w:tcW w:w="1812" w:type="dxa"/>
          </w:tcPr>
          <w:p w14:paraId="44874320" w14:textId="77777777" w:rsidR="00EF1DB7" w:rsidRPr="00814A19" w:rsidRDefault="00E36CE1" w:rsidP="00D33061">
            <w:pPr>
              <w:rPr>
                <w:rFonts w:cs="Calibri"/>
                <w:b/>
                <w:noProof/>
                <w:lang w:val="en-US"/>
              </w:rPr>
            </w:pPr>
            <w:r w:rsidRPr="00814A19">
              <w:rPr>
                <w:rFonts w:cs="Calibri"/>
                <w:noProof/>
                <w:lang w:val="en-US"/>
              </w:rPr>
              <w:lastRenderedPageBreak/>
              <w:t xml:space="preserve">10:15 - </w:t>
            </w:r>
            <w:r w:rsidR="00BB0228" w:rsidRPr="00814A19">
              <w:rPr>
                <w:rFonts w:cs="Calibri"/>
                <w:noProof/>
                <w:lang w:val="en-US"/>
              </w:rPr>
              <w:t>10:15</w:t>
            </w:r>
          </w:p>
        </w:tc>
        <w:tc>
          <w:tcPr>
            <w:tcW w:w="7493" w:type="dxa"/>
          </w:tcPr>
          <w:p w14:paraId="1426FD4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Real-World Persistence</w:t>
            </w:r>
            <w:r w:rsidR="007957F6" w:rsidRPr="00814A19">
              <w:rPr>
                <w:rFonts w:cs="Calibri"/>
                <w:b/>
                <w:noProof/>
                <w:lang w:val="en-US"/>
              </w:rPr>
              <w:t xml:space="preserve"> of First-Line TNF and JAK inhibitors Following csDMARD Inadequate Response in Early RA: A Prospective Analysis of the Canadian Early Arthritis Cohort</w:t>
            </w:r>
          </w:p>
          <w:p w14:paraId="36CFD17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Orit</w:instrText>
            </w:r>
            <w:r w:rsidR="00531D9B" w:rsidRPr="00814A19">
              <w:rPr>
                <w:rFonts w:cs="Calibri"/>
                <w:bCs/>
                <w:noProof/>
                <w:lang w:val="en-US"/>
              </w:rPr>
              <w:instrText xml:space="preserve"> </w:instrText>
            </w:r>
            <w:r w:rsidRPr="00814A19">
              <w:rPr>
                <w:rFonts w:cs="Calibri"/>
                <w:bCs/>
                <w:noProof/>
                <w:lang w:val="en-US"/>
              </w:rPr>
              <w:instrText>Schieir</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Orit Schieir (Canada)</w:t>
            </w:r>
            <w:r w:rsidRPr="00814A19">
              <w:rPr>
                <w:rFonts w:cs="Calibri"/>
                <w:i/>
                <w:noProof/>
                <w:lang w:val="en-US"/>
              </w:rPr>
              <w:fldChar w:fldCharType="end"/>
            </w:r>
            <w:r w:rsidR="002C3099" w:rsidRPr="00814A19">
              <w:rPr>
                <w:rFonts w:cs="Calibri"/>
                <w:noProof/>
                <w:lang w:val="en-US"/>
              </w:rPr>
              <w:br/>
            </w:r>
          </w:p>
          <w:p w14:paraId="5DA42E1A" w14:textId="77777777" w:rsidR="000D0E1B" w:rsidRPr="00814A19" w:rsidRDefault="000D0E1B" w:rsidP="00A770A0">
            <w:pPr>
              <w:autoSpaceDE w:val="0"/>
              <w:autoSpaceDN w:val="0"/>
              <w:spacing w:after="0" w:line="240" w:lineRule="auto"/>
              <w:rPr>
                <w:rFonts w:cs="Calibri"/>
                <w:noProof/>
                <w:lang w:val="en-US"/>
              </w:rPr>
            </w:pPr>
          </w:p>
        </w:tc>
      </w:tr>
      <w:tr w:rsidR="00B22617" w14:paraId="2ECFDD56" w14:textId="77777777" w:rsidTr="00586F95">
        <w:trPr>
          <w:trHeight w:val="1350"/>
        </w:trPr>
        <w:tc>
          <w:tcPr>
            <w:tcW w:w="1812" w:type="dxa"/>
          </w:tcPr>
          <w:p w14:paraId="7F058DE8"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1321F34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DEUS</w:t>
            </w:r>
            <w:r w:rsidR="007957F6" w:rsidRPr="00814A19">
              <w:rPr>
                <w:rFonts w:cs="Calibri"/>
                <w:b/>
                <w:noProof/>
                <w:lang w:val="en-US"/>
              </w:rPr>
              <w:t xml:space="preserve"> Enthesitis index in axSpA :Bridging patient perception and imaging precision</w:t>
            </w:r>
          </w:p>
          <w:p w14:paraId="187F616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Mai</w:instrText>
            </w:r>
            <w:r w:rsidR="00531D9B" w:rsidRPr="00814A19">
              <w:rPr>
                <w:rFonts w:cs="Calibri"/>
                <w:bCs/>
                <w:noProof/>
                <w:lang w:val="en-US"/>
              </w:rPr>
              <w:instrText xml:space="preserve"> </w:instrText>
            </w:r>
            <w:r w:rsidRPr="00814A19">
              <w:rPr>
                <w:rFonts w:cs="Calibri"/>
                <w:bCs/>
                <w:noProof/>
                <w:lang w:val="en-US"/>
              </w:rPr>
              <w:instrText>Morsy</w:instrText>
            </w:r>
            <w:r w:rsidR="00531D9B" w:rsidRPr="00814A19">
              <w:rPr>
                <w:rFonts w:cs="Calibri"/>
                <w:bCs/>
                <w:noProof/>
                <w:lang w:val="en-US"/>
              </w:rPr>
              <w:instrText xml:space="preserve"> </w:instrText>
            </w:r>
            <w:r w:rsidRPr="00814A19">
              <w:rPr>
                <w:rFonts w:cs="Calibri"/>
                <w:bCs/>
                <w:noProof/>
                <w:lang w:val="en-US"/>
              </w:rPr>
              <w:instrText>(Egypt)</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Mai Morsy (Egypt)</w:t>
            </w:r>
            <w:r w:rsidRPr="00814A19">
              <w:rPr>
                <w:rFonts w:cs="Calibri"/>
                <w:i/>
                <w:noProof/>
                <w:lang w:val="en-US"/>
              </w:rPr>
              <w:fldChar w:fldCharType="end"/>
            </w:r>
            <w:r w:rsidR="002C3099" w:rsidRPr="00814A19">
              <w:rPr>
                <w:rFonts w:cs="Calibri"/>
                <w:noProof/>
                <w:lang w:val="en-US"/>
              </w:rPr>
              <w:br/>
            </w:r>
          </w:p>
          <w:p w14:paraId="69C7BDF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063D1B9" w14:textId="77777777" w:rsidTr="00586F95">
        <w:trPr>
          <w:trHeight w:val="1350"/>
        </w:trPr>
        <w:tc>
          <w:tcPr>
            <w:tcW w:w="1812" w:type="dxa"/>
          </w:tcPr>
          <w:p w14:paraId="776B0AF3"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08FFCE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Lupus Nexus</w:t>
            </w:r>
            <w:r w:rsidR="007957F6" w:rsidRPr="00814A19">
              <w:rPr>
                <w:rFonts w:cs="Calibri"/>
                <w:b/>
                <w:noProof/>
                <w:lang w:val="en-US"/>
              </w:rPr>
              <w:t>: A Registry, Biorepository, and Data Exchange Platform to Foster Global Collaborations, Accelerate Reearch and Advance Precision Medicine</w:t>
            </w:r>
          </w:p>
          <w:p w14:paraId="0EE5B75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Teodora</w:instrText>
            </w:r>
            <w:r w:rsidR="00531D9B" w:rsidRPr="00814A19">
              <w:rPr>
                <w:rFonts w:cs="Calibri"/>
                <w:bCs/>
                <w:noProof/>
                <w:lang w:val="en-US"/>
              </w:rPr>
              <w:instrText xml:space="preserve"> </w:instrText>
            </w:r>
            <w:r w:rsidRPr="00814A19">
              <w:rPr>
                <w:rFonts w:cs="Calibri"/>
                <w:bCs/>
                <w:noProof/>
                <w:lang w:val="en-US"/>
              </w:rPr>
              <w:instrText>Staeva</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Teodora Staeva (United States of America)</w:t>
            </w:r>
            <w:r w:rsidRPr="00814A19">
              <w:rPr>
                <w:rFonts w:cs="Calibri"/>
                <w:i/>
                <w:noProof/>
                <w:lang w:val="en-US"/>
              </w:rPr>
              <w:fldChar w:fldCharType="end"/>
            </w:r>
            <w:r w:rsidR="002C3099" w:rsidRPr="00814A19">
              <w:rPr>
                <w:rFonts w:cs="Calibri"/>
                <w:noProof/>
                <w:lang w:val="en-US"/>
              </w:rPr>
              <w:br/>
            </w:r>
          </w:p>
          <w:p w14:paraId="1DB6FF10" w14:textId="77777777" w:rsidR="000D0E1B" w:rsidRPr="00814A19" w:rsidRDefault="000D0E1B" w:rsidP="00A770A0">
            <w:pPr>
              <w:autoSpaceDE w:val="0"/>
              <w:autoSpaceDN w:val="0"/>
              <w:spacing w:after="0" w:line="240" w:lineRule="auto"/>
              <w:rPr>
                <w:rFonts w:cs="Calibri"/>
                <w:noProof/>
                <w:lang w:val="en-US"/>
              </w:rPr>
            </w:pPr>
          </w:p>
        </w:tc>
      </w:tr>
      <w:tr w:rsidR="00B22617" w14:paraId="6E881C91" w14:textId="77777777" w:rsidTr="00586F95">
        <w:trPr>
          <w:trHeight w:val="1350"/>
        </w:trPr>
        <w:tc>
          <w:tcPr>
            <w:tcW w:w="1812" w:type="dxa"/>
          </w:tcPr>
          <w:p w14:paraId="60714F91"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760651B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Blue Soler</w:t>
            </w:r>
            <w:r w:rsidR="007957F6" w:rsidRPr="00814A19">
              <w:rPr>
                <w:rFonts w:cs="Calibri"/>
                <w:b/>
                <w:noProof/>
                <w:lang w:val="en-US"/>
              </w:rPr>
              <w:t xml:space="preserve"> Therapeutic Paddleboarding (SUP) Sports Program: A Patient-Led Clinical Trial to improve QoL in Adults with RMDs</w:t>
            </w:r>
          </w:p>
          <w:p w14:paraId="6B79530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Carolina</w:instrText>
            </w:r>
            <w:r w:rsidR="00531D9B" w:rsidRPr="00814A19">
              <w:rPr>
                <w:rFonts w:cs="Calibri"/>
                <w:bCs/>
                <w:noProof/>
                <w:lang w:val="en-US"/>
              </w:rPr>
              <w:instrText xml:space="preserve"> </w:instrText>
            </w:r>
            <w:r w:rsidRPr="00814A19">
              <w:rPr>
                <w:rFonts w:cs="Calibri"/>
                <w:bCs/>
                <w:noProof/>
                <w:lang w:val="en-US"/>
              </w:rPr>
              <w:instrText>Navalon-Martinez</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Carolina Navalon-Martinez (Spain)</w:t>
            </w:r>
            <w:r w:rsidRPr="00814A19">
              <w:rPr>
                <w:rFonts w:cs="Calibri"/>
                <w:i/>
                <w:noProof/>
                <w:lang w:val="en-US"/>
              </w:rPr>
              <w:fldChar w:fldCharType="end"/>
            </w:r>
            <w:r w:rsidR="002C3099" w:rsidRPr="00814A19">
              <w:rPr>
                <w:rFonts w:cs="Calibri"/>
                <w:noProof/>
                <w:lang w:val="en-US"/>
              </w:rPr>
              <w:br/>
            </w:r>
          </w:p>
          <w:p w14:paraId="287368C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2020074" w14:textId="77777777" w:rsidTr="00586F95">
        <w:trPr>
          <w:trHeight w:val="1350"/>
        </w:trPr>
        <w:tc>
          <w:tcPr>
            <w:tcW w:w="1812" w:type="dxa"/>
          </w:tcPr>
          <w:p w14:paraId="76BCEB4C"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489BAFE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Predicting cumulative</w:t>
            </w:r>
            <w:r w:rsidR="007957F6" w:rsidRPr="00814A19">
              <w:rPr>
                <w:rFonts w:cs="Calibri"/>
                <w:b/>
                <w:noProof/>
                <w:lang w:val="en-US"/>
              </w:rPr>
              <w:t xml:space="preserve"> symptom burden and disease activity in anti-CCP positive individuals at risk of rheumatoid arthritis using machine learning frameworks</w:t>
            </w:r>
          </w:p>
          <w:p w14:paraId="17B917E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Kerem</w:instrText>
            </w:r>
            <w:r w:rsidR="00531D9B" w:rsidRPr="00814A19">
              <w:rPr>
                <w:rFonts w:cs="Calibri"/>
                <w:bCs/>
                <w:noProof/>
                <w:lang w:val="en-US"/>
              </w:rPr>
              <w:instrText xml:space="preserve"> </w:instrText>
            </w:r>
            <w:r w:rsidRPr="00814A19">
              <w:rPr>
                <w:rFonts w:cs="Calibri"/>
                <w:bCs/>
                <w:noProof/>
                <w:lang w:val="en-US"/>
              </w:rPr>
              <w:instrText>Abacar</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Kerem Abacar (United Kingdom)</w:t>
            </w:r>
            <w:r w:rsidRPr="00814A19">
              <w:rPr>
                <w:rFonts w:cs="Calibri"/>
                <w:i/>
                <w:noProof/>
                <w:lang w:val="en-US"/>
              </w:rPr>
              <w:fldChar w:fldCharType="end"/>
            </w:r>
            <w:r w:rsidR="002C3099" w:rsidRPr="00814A19">
              <w:rPr>
                <w:rFonts w:cs="Calibri"/>
                <w:noProof/>
                <w:lang w:val="en-US"/>
              </w:rPr>
              <w:br/>
            </w:r>
          </w:p>
          <w:p w14:paraId="32D6B59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E5300D9" w14:textId="77777777" w:rsidTr="00586F95">
        <w:trPr>
          <w:trHeight w:val="1350"/>
        </w:trPr>
        <w:tc>
          <w:tcPr>
            <w:tcW w:w="1812" w:type="dxa"/>
          </w:tcPr>
          <w:p w14:paraId="51D859BA"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73F70A8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Nested</w:t>
            </w:r>
            <w:r w:rsidR="007957F6" w:rsidRPr="00814A19">
              <w:rPr>
                <w:rFonts w:cs="Calibri"/>
                <w:b/>
                <w:noProof/>
                <w:lang w:val="en-US"/>
              </w:rPr>
              <w:t>, Encounter-Matched Case–Control Study of Sociodemographic and Clinical Correlates of Adverse Drug Events in Rheumatology Using Electronic Health Record Data</w:t>
            </w:r>
          </w:p>
          <w:p w14:paraId="675B2A8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Ashley</w:instrText>
            </w:r>
            <w:r w:rsidR="00531D9B" w:rsidRPr="00814A19">
              <w:rPr>
                <w:rFonts w:cs="Calibri"/>
                <w:bCs/>
                <w:noProof/>
                <w:lang w:val="en-US"/>
              </w:rPr>
              <w:instrText xml:space="preserve"> </w:instrText>
            </w:r>
            <w:r w:rsidRPr="00814A19">
              <w:rPr>
                <w:rFonts w:cs="Calibri"/>
                <w:bCs/>
                <w:noProof/>
                <w:lang w:val="en-US"/>
              </w:rPr>
              <w:instrText>Lewis</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Ashley Lewis (United States of America)</w:t>
            </w:r>
            <w:r w:rsidRPr="00814A19">
              <w:rPr>
                <w:rFonts w:cs="Calibri"/>
                <w:i/>
                <w:noProof/>
                <w:lang w:val="en-US"/>
              </w:rPr>
              <w:fldChar w:fldCharType="end"/>
            </w:r>
            <w:r w:rsidR="002C3099" w:rsidRPr="00814A19">
              <w:rPr>
                <w:rFonts w:cs="Calibri"/>
                <w:noProof/>
                <w:lang w:val="en-US"/>
              </w:rPr>
              <w:br/>
            </w:r>
          </w:p>
          <w:p w14:paraId="2F7BE027" w14:textId="77777777" w:rsidR="000D0E1B" w:rsidRPr="00814A19" w:rsidRDefault="000D0E1B" w:rsidP="00A770A0">
            <w:pPr>
              <w:autoSpaceDE w:val="0"/>
              <w:autoSpaceDN w:val="0"/>
              <w:spacing w:after="0" w:line="240" w:lineRule="auto"/>
              <w:rPr>
                <w:rFonts w:cs="Calibri"/>
                <w:noProof/>
                <w:lang w:val="en-US"/>
              </w:rPr>
            </w:pPr>
          </w:p>
        </w:tc>
      </w:tr>
      <w:tr w:rsidR="00B22617" w14:paraId="0D621F3B" w14:textId="77777777" w:rsidTr="00586F95">
        <w:trPr>
          <w:trHeight w:val="1350"/>
        </w:trPr>
        <w:tc>
          <w:tcPr>
            <w:tcW w:w="1812" w:type="dxa"/>
          </w:tcPr>
          <w:p w14:paraId="11546604"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DDA717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Subclinical synovitis</w:t>
            </w:r>
            <w:r w:rsidR="007957F6" w:rsidRPr="00814A19">
              <w:rPr>
                <w:rFonts w:cs="Calibri"/>
                <w:b/>
                <w:noProof/>
                <w:lang w:val="en-US"/>
              </w:rPr>
              <w:t xml:space="preserve"> occurs in asymptomatic joints during flares of palindromic rheumatism</w:t>
            </w:r>
          </w:p>
          <w:p w14:paraId="7040673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Helen-Jayne</w:instrText>
            </w:r>
            <w:r w:rsidR="00531D9B" w:rsidRPr="00814A19">
              <w:rPr>
                <w:rFonts w:cs="Calibri"/>
                <w:bCs/>
                <w:noProof/>
                <w:lang w:val="en-US"/>
              </w:rPr>
              <w:instrText xml:space="preserve"> </w:instrText>
            </w:r>
            <w:r w:rsidRPr="00814A19">
              <w:rPr>
                <w:rFonts w:cs="Calibri"/>
                <w:bCs/>
                <w:noProof/>
                <w:lang w:val="en-US"/>
              </w:rPr>
              <w:instrText>Sugden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Helen-Jayne Sugden (United Kingdom)</w:t>
            </w:r>
            <w:r w:rsidRPr="00814A19">
              <w:rPr>
                <w:rFonts w:cs="Calibri"/>
                <w:i/>
                <w:noProof/>
                <w:lang w:val="en-US"/>
              </w:rPr>
              <w:fldChar w:fldCharType="end"/>
            </w:r>
            <w:r w:rsidR="002C3099" w:rsidRPr="00814A19">
              <w:rPr>
                <w:rFonts w:cs="Calibri"/>
                <w:noProof/>
                <w:lang w:val="en-US"/>
              </w:rPr>
              <w:br/>
            </w:r>
          </w:p>
          <w:p w14:paraId="71C428E7" w14:textId="77777777" w:rsidR="000D0E1B" w:rsidRPr="00814A19" w:rsidRDefault="000D0E1B" w:rsidP="00A770A0">
            <w:pPr>
              <w:autoSpaceDE w:val="0"/>
              <w:autoSpaceDN w:val="0"/>
              <w:spacing w:after="0" w:line="240" w:lineRule="auto"/>
              <w:rPr>
                <w:rFonts w:cs="Calibri"/>
                <w:noProof/>
                <w:lang w:val="en-US"/>
              </w:rPr>
            </w:pPr>
          </w:p>
        </w:tc>
      </w:tr>
      <w:tr w:rsidR="00B22617" w14:paraId="1F2ACFAF" w14:textId="77777777" w:rsidTr="00586F95">
        <w:trPr>
          <w:trHeight w:val="1350"/>
        </w:trPr>
        <w:tc>
          <w:tcPr>
            <w:tcW w:w="1812" w:type="dxa"/>
          </w:tcPr>
          <w:p w14:paraId="0854D0E9"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38DF302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Long-term Treatment</w:t>
            </w:r>
            <w:r w:rsidR="007957F6" w:rsidRPr="00814A19">
              <w:rPr>
                <w:rFonts w:cs="Calibri"/>
                <w:b/>
                <w:noProof/>
                <w:lang w:val="en-US"/>
              </w:rPr>
              <w:t xml:space="preserve"> Trajectories and Outcomes in 'Difficult-to-Manage' Axial Spondyloarthritis: A 15-Year Single-Center Retrospective Study</w:t>
            </w:r>
          </w:p>
          <w:p w14:paraId="6546C97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Semih</w:instrText>
            </w:r>
            <w:r w:rsidR="00531D9B" w:rsidRPr="00814A19">
              <w:rPr>
                <w:rFonts w:cs="Calibri"/>
                <w:bCs/>
                <w:noProof/>
                <w:lang w:val="en-US"/>
              </w:rPr>
              <w:instrText xml:space="preserve"> </w:instrText>
            </w:r>
            <w:r w:rsidRPr="00814A19">
              <w:rPr>
                <w:rFonts w:cs="Calibri"/>
                <w:bCs/>
                <w:noProof/>
                <w:lang w:val="en-US"/>
              </w:rPr>
              <w:instrText>Gulle</w:instrText>
            </w:r>
            <w:r w:rsidR="00531D9B" w:rsidRPr="00814A19">
              <w:rPr>
                <w:rFonts w:cs="Calibri"/>
                <w:bCs/>
                <w:noProof/>
                <w:lang w:val="en-US"/>
              </w:rPr>
              <w:instrText xml:space="preserve"> </w:instrText>
            </w:r>
            <w:r w:rsidRPr="00814A19">
              <w:rPr>
                <w:rFonts w:cs="Calibri"/>
                <w:bCs/>
                <w:noProof/>
                <w:lang w:val="en-US"/>
              </w:rPr>
              <w:instrText>(Türkiye)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Semih Gulle (Türkiye)</w:t>
            </w:r>
            <w:r w:rsidRPr="00814A19">
              <w:rPr>
                <w:rFonts w:cs="Calibri"/>
                <w:i/>
                <w:noProof/>
                <w:lang w:val="en-US"/>
              </w:rPr>
              <w:fldChar w:fldCharType="end"/>
            </w:r>
            <w:r w:rsidR="002C3099" w:rsidRPr="00814A19">
              <w:rPr>
                <w:rFonts w:cs="Calibri"/>
                <w:noProof/>
                <w:lang w:val="en-US"/>
              </w:rPr>
              <w:br/>
            </w:r>
          </w:p>
          <w:p w14:paraId="67AAD142" w14:textId="77777777" w:rsidR="000D0E1B" w:rsidRPr="00814A19" w:rsidRDefault="000D0E1B" w:rsidP="00A770A0">
            <w:pPr>
              <w:autoSpaceDE w:val="0"/>
              <w:autoSpaceDN w:val="0"/>
              <w:spacing w:after="0" w:line="240" w:lineRule="auto"/>
              <w:rPr>
                <w:rFonts w:cs="Calibri"/>
                <w:noProof/>
                <w:lang w:val="en-US"/>
              </w:rPr>
            </w:pPr>
          </w:p>
        </w:tc>
      </w:tr>
      <w:tr w:rsidR="00B22617" w14:paraId="5CE42A76" w14:textId="77777777" w:rsidTr="00586F95">
        <w:trPr>
          <w:trHeight w:val="1350"/>
        </w:trPr>
        <w:tc>
          <w:tcPr>
            <w:tcW w:w="1812" w:type="dxa"/>
          </w:tcPr>
          <w:p w14:paraId="486E25F8"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44B37A2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Developing two</w:t>
            </w:r>
            <w:r w:rsidR="007957F6" w:rsidRPr="00814A19">
              <w:rPr>
                <w:rFonts w:cs="Calibri"/>
                <w:b/>
                <w:noProof/>
                <w:lang w:val="en-US"/>
              </w:rPr>
              <w:t xml:space="preserve"> distinct organoid-based models to study failing maternal-fetal tolerance in systemic lupus erythematosus</w:t>
            </w:r>
          </w:p>
          <w:p w14:paraId="3462FD7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Wendy</w:instrText>
            </w:r>
            <w:r w:rsidR="00531D9B" w:rsidRPr="00814A19">
              <w:rPr>
                <w:rFonts w:cs="Calibri"/>
                <w:bCs/>
                <w:noProof/>
                <w:lang w:val="en-US"/>
              </w:rPr>
              <w:instrText xml:space="preserve"> </w:instrText>
            </w:r>
            <w:r w:rsidRPr="00814A19">
              <w:rPr>
                <w:rFonts w:cs="Calibri"/>
                <w:bCs/>
                <w:noProof/>
                <w:lang w:val="en-US"/>
              </w:rPr>
              <w:instrText>Dankers</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Wendy Dankers (Netherlands)</w:t>
            </w:r>
            <w:r w:rsidRPr="00814A19">
              <w:rPr>
                <w:rFonts w:cs="Calibri"/>
                <w:i/>
                <w:noProof/>
                <w:lang w:val="en-US"/>
              </w:rPr>
              <w:fldChar w:fldCharType="end"/>
            </w:r>
            <w:r w:rsidR="002C3099" w:rsidRPr="00814A19">
              <w:rPr>
                <w:rFonts w:cs="Calibri"/>
                <w:noProof/>
                <w:lang w:val="en-US"/>
              </w:rPr>
              <w:br/>
            </w:r>
          </w:p>
          <w:p w14:paraId="54A1C3DF" w14:textId="77777777" w:rsidR="000D0E1B" w:rsidRPr="00814A19" w:rsidRDefault="000D0E1B" w:rsidP="00A770A0">
            <w:pPr>
              <w:autoSpaceDE w:val="0"/>
              <w:autoSpaceDN w:val="0"/>
              <w:spacing w:after="0" w:line="240" w:lineRule="auto"/>
              <w:rPr>
                <w:rFonts w:cs="Calibri"/>
                <w:noProof/>
                <w:lang w:val="en-US"/>
              </w:rPr>
            </w:pPr>
          </w:p>
        </w:tc>
      </w:tr>
      <w:tr w:rsidR="00B22617" w14:paraId="4F0ECC95" w14:textId="77777777" w:rsidTr="00586F95">
        <w:trPr>
          <w:trHeight w:val="1350"/>
        </w:trPr>
        <w:tc>
          <w:tcPr>
            <w:tcW w:w="1812" w:type="dxa"/>
          </w:tcPr>
          <w:p w14:paraId="383DD2A6" w14:textId="77777777" w:rsidR="00EF1DB7" w:rsidRPr="00814A19" w:rsidRDefault="00E36CE1" w:rsidP="00D33061">
            <w:pPr>
              <w:rPr>
                <w:rFonts w:cs="Calibri"/>
                <w:b/>
                <w:noProof/>
                <w:lang w:val="en-US"/>
              </w:rPr>
            </w:pPr>
            <w:r w:rsidRPr="00814A19">
              <w:rPr>
                <w:rFonts w:cs="Calibri"/>
                <w:noProof/>
                <w:lang w:val="en-US"/>
              </w:rPr>
              <w:lastRenderedPageBreak/>
              <w:t xml:space="preserve">10:15 - </w:t>
            </w:r>
            <w:r w:rsidR="00BB0228" w:rsidRPr="00814A19">
              <w:rPr>
                <w:rFonts w:cs="Calibri"/>
                <w:noProof/>
                <w:lang w:val="en-US"/>
              </w:rPr>
              <w:t>10:15</w:t>
            </w:r>
          </w:p>
        </w:tc>
        <w:tc>
          <w:tcPr>
            <w:tcW w:w="7493" w:type="dxa"/>
          </w:tcPr>
          <w:p w14:paraId="36C705B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Bone health</w:t>
            </w:r>
            <w:r w:rsidR="007957F6" w:rsidRPr="00814A19">
              <w:rPr>
                <w:rFonts w:cs="Calibri"/>
                <w:b/>
                <w:noProof/>
                <w:lang w:val="en-US"/>
              </w:rPr>
              <w:t xml:space="preserve"> screening and osteoporosis in systemic lupus erythematosus: a real-world multicenter study</w:t>
            </w:r>
          </w:p>
          <w:p w14:paraId="0C332E6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Daria</w:instrText>
            </w:r>
            <w:r w:rsidR="00531D9B" w:rsidRPr="00814A19">
              <w:rPr>
                <w:rFonts w:cs="Calibri"/>
                <w:bCs/>
                <w:noProof/>
                <w:lang w:val="en-US"/>
              </w:rPr>
              <w:instrText xml:space="preserve"> </w:instrText>
            </w:r>
            <w:r w:rsidRPr="00814A19">
              <w:rPr>
                <w:rFonts w:cs="Calibri"/>
                <w:bCs/>
                <w:noProof/>
                <w:lang w:val="en-US"/>
              </w:rPr>
              <w:instrText>Koliadenko</w:instrText>
            </w:r>
            <w:r w:rsidR="00531D9B" w:rsidRPr="00814A19">
              <w:rPr>
                <w:rFonts w:cs="Calibri"/>
                <w:bCs/>
                <w:noProof/>
                <w:lang w:val="en-US"/>
              </w:rPr>
              <w:instrText xml:space="preserve"> </w:instrText>
            </w:r>
            <w:r w:rsidRPr="00814A19">
              <w:rPr>
                <w:rFonts w:cs="Calibri"/>
                <w:bCs/>
                <w:noProof/>
                <w:lang w:val="en-US"/>
              </w:rPr>
              <w:instrText>(Ukraine)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Daria Koliadenko (Ukraine)</w:t>
            </w:r>
            <w:r w:rsidRPr="00814A19">
              <w:rPr>
                <w:rFonts w:cs="Calibri"/>
                <w:i/>
                <w:noProof/>
                <w:lang w:val="en-US"/>
              </w:rPr>
              <w:fldChar w:fldCharType="end"/>
            </w:r>
            <w:r w:rsidR="002C3099" w:rsidRPr="00814A19">
              <w:rPr>
                <w:rFonts w:cs="Calibri"/>
                <w:noProof/>
                <w:lang w:val="en-US"/>
              </w:rPr>
              <w:br/>
            </w:r>
          </w:p>
          <w:p w14:paraId="2287CEA1" w14:textId="77777777" w:rsidR="000D0E1B" w:rsidRPr="00814A19" w:rsidRDefault="000D0E1B" w:rsidP="00A770A0">
            <w:pPr>
              <w:autoSpaceDE w:val="0"/>
              <w:autoSpaceDN w:val="0"/>
              <w:spacing w:after="0" w:line="240" w:lineRule="auto"/>
              <w:rPr>
                <w:rFonts w:cs="Calibri"/>
                <w:noProof/>
                <w:lang w:val="en-US"/>
              </w:rPr>
            </w:pPr>
          </w:p>
        </w:tc>
      </w:tr>
      <w:tr w:rsidR="00B22617" w14:paraId="382F7186" w14:textId="77777777" w:rsidTr="00586F95">
        <w:trPr>
          <w:trHeight w:val="1350"/>
        </w:trPr>
        <w:tc>
          <w:tcPr>
            <w:tcW w:w="1812" w:type="dxa"/>
          </w:tcPr>
          <w:p w14:paraId="05CB3EA8"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612F744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PD-L1 related</w:t>
            </w:r>
            <w:r w:rsidR="007957F6" w:rsidRPr="00814A19">
              <w:rPr>
                <w:rFonts w:cs="Calibri"/>
                <w:b/>
                <w:noProof/>
                <w:lang w:val="en-US"/>
              </w:rPr>
              <w:t xml:space="preserve"> mechanisms distinguish CD4+ T cells in the pre-clinical and early stages of rheumatoid arthritis</w:t>
            </w:r>
          </w:p>
          <w:p w14:paraId="748D431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Venkataragavan</w:instrText>
            </w:r>
            <w:r w:rsidR="00531D9B" w:rsidRPr="00814A19">
              <w:rPr>
                <w:rFonts w:cs="Calibri"/>
                <w:bCs/>
                <w:noProof/>
                <w:lang w:val="en-US"/>
              </w:rPr>
              <w:instrText xml:space="preserve"> </w:instrText>
            </w:r>
            <w:r w:rsidRPr="00814A19">
              <w:rPr>
                <w:rFonts w:cs="Calibri"/>
                <w:bCs/>
                <w:noProof/>
                <w:lang w:val="en-US"/>
              </w:rPr>
              <w:instrText>Chandrasekaran</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Venkataragavan Chandrasekaran (Sweden)</w:t>
            </w:r>
            <w:r w:rsidRPr="00814A19">
              <w:rPr>
                <w:rFonts w:cs="Calibri"/>
                <w:i/>
                <w:noProof/>
                <w:lang w:val="en-US"/>
              </w:rPr>
              <w:fldChar w:fldCharType="end"/>
            </w:r>
            <w:r w:rsidR="002C3099" w:rsidRPr="00814A19">
              <w:rPr>
                <w:rFonts w:cs="Calibri"/>
                <w:noProof/>
                <w:lang w:val="en-US"/>
              </w:rPr>
              <w:br/>
            </w:r>
          </w:p>
          <w:p w14:paraId="6A541ED3" w14:textId="77777777" w:rsidR="000D0E1B" w:rsidRPr="00814A19" w:rsidRDefault="000D0E1B" w:rsidP="00A770A0">
            <w:pPr>
              <w:autoSpaceDE w:val="0"/>
              <w:autoSpaceDN w:val="0"/>
              <w:spacing w:after="0" w:line="240" w:lineRule="auto"/>
              <w:rPr>
                <w:rFonts w:cs="Calibri"/>
                <w:noProof/>
                <w:lang w:val="en-US"/>
              </w:rPr>
            </w:pPr>
          </w:p>
        </w:tc>
      </w:tr>
      <w:tr w:rsidR="00B22617" w14:paraId="37B559E4" w14:textId="77777777" w:rsidTr="00586F95">
        <w:trPr>
          <w:trHeight w:val="1350"/>
        </w:trPr>
        <w:tc>
          <w:tcPr>
            <w:tcW w:w="1812" w:type="dxa"/>
          </w:tcPr>
          <w:p w14:paraId="0F22F89A"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4BA7D40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Five year</w:t>
            </w:r>
            <w:r w:rsidR="007957F6" w:rsidRPr="00814A19">
              <w:rPr>
                <w:rFonts w:cs="Calibri"/>
                <w:b/>
                <w:noProof/>
                <w:lang w:val="en-US"/>
              </w:rPr>
              <w:t xml:space="preserve"> data on IL-6 inhibition with tocilizumab versus tumor necrosis factor-α inhibition in polyarticular juvenile idiopathic arthritis. A BIKER registry study.</w:t>
            </w:r>
          </w:p>
          <w:p w14:paraId="007E179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Gerd</w:instrText>
            </w:r>
            <w:r w:rsidR="00531D9B" w:rsidRPr="00814A19">
              <w:rPr>
                <w:rFonts w:cs="Calibri"/>
                <w:bCs/>
                <w:noProof/>
                <w:lang w:val="en-US"/>
              </w:rPr>
              <w:instrText xml:space="preserve"> </w:instrText>
            </w:r>
            <w:r w:rsidRPr="00814A19">
              <w:rPr>
                <w:rFonts w:cs="Calibri"/>
                <w:bCs/>
                <w:noProof/>
                <w:lang w:val="en-US"/>
              </w:rPr>
              <w:instrText>Horneff</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Gerd Horneff (Germany)</w:t>
            </w:r>
            <w:r w:rsidRPr="00814A19">
              <w:rPr>
                <w:rFonts w:cs="Calibri"/>
                <w:i/>
                <w:noProof/>
                <w:lang w:val="en-US"/>
              </w:rPr>
              <w:fldChar w:fldCharType="end"/>
            </w:r>
            <w:r w:rsidR="002C3099" w:rsidRPr="00814A19">
              <w:rPr>
                <w:rFonts w:cs="Calibri"/>
                <w:noProof/>
                <w:lang w:val="en-US"/>
              </w:rPr>
              <w:br/>
            </w:r>
          </w:p>
          <w:p w14:paraId="005AD54B" w14:textId="77777777" w:rsidR="000D0E1B" w:rsidRPr="00814A19" w:rsidRDefault="000D0E1B" w:rsidP="00A770A0">
            <w:pPr>
              <w:autoSpaceDE w:val="0"/>
              <w:autoSpaceDN w:val="0"/>
              <w:spacing w:after="0" w:line="240" w:lineRule="auto"/>
              <w:rPr>
                <w:rFonts w:cs="Calibri"/>
                <w:noProof/>
                <w:lang w:val="en-US"/>
              </w:rPr>
            </w:pPr>
          </w:p>
        </w:tc>
      </w:tr>
      <w:tr w:rsidR="00B22617" w14:paraId="346BFAC6" w14:textId="77777777" w:rsidTr="00586F95">
        <w:trPr>
          <w:trHeight w:val="1350"/>
        </w:trPr>
        <w:tc>
          <w:tcPr>
            <w:tcW w:w="1812" w:type="dxa"/>
          </w:tcPr>
          <w:p w14:paraId="43465548"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10:15</w:t>
            </w:r>
          </w:p>
        </w:tc>
        <w:tc>
          <w:tcPr>
            <w:tcW w:w="7493" w:type="dxa"/>
          </w:tcPr>
          <w:p w14:paraId="7C428A3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Improvement in</w:t>
            </w:r>
            <w:r w:rsidR="007957F6" w:rsidRPr="00814A19">
              <w:rPr>
                <w:rFonts w:cs="Calibri"/>
                <w:b/>
                <w:noProof/>
                <w:lang w:val="en-US"/>
              </w:rPr>
              <w:t xml:space="preserve"> patient-reported outcomes (PROs) with filgotinib by prior advanced therapy in patents with rheumatoid arthritis: Interim results from the FILOSOPHY and PARROTFISH real-world studies</w:t>
            </w:r>
          </w:p>
          <w:p w14:paraId="1FBE334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Patrick</w:instrText>
            </w:r>
            <w:r w:rsidR="00531D9B" w:rsidRPr="00814A19">
              <w:rPr>
                <w:rFonts w:cs="Calibri"/>
                <w:bCs/>
                <w:noProof/>
                <w:lang w:val="en-US"/>
              </w:rPr>
              <w:instrText xml:space="preserve"> </w:instrText>
            </w:r>
            <w:r w:rsidRPr="00814A19">
              <w:rPr>
                <w:rFonts w:cs="Calibri"/>
                <w:bCs/>
                <w:noProof/>
                <w:lang w:val="en-US"/>
              </w:rPr>
              <w:instrText>Durez</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Patrick Durez (Belgium)</w:t>
            </w:r>
            <w:r w:rsidRPr="00814A19">
              <w:rPr>
                <w:rFonts w:cs="Calibri"/>
                <w:i/>
                <w:noProof/>
                <w:lang w:val="en-US"/>
              </w:rPr>
              <w:fldChar w:fldCharType="end"/>
            </w:r>
            <w:r w:rsidR="002C3099" w:rsidRPr="00814A19">
              <w:rPr>
                <w:rFonts w:cs="Calibri"/>
                <w:noProof/>
                <w:lang w:val="en-US"/>
              </w:rPr>
              <w:br/>
            </w:r>
          </w:p>
          <w:p w14:paraId="5EC1306F" w14:textId="77777777" w:rsidR="000D0E1B" w:rsidRPr="00814A19" w:rsidRDefault="000D0E1B" w:rsidP="00A770A0">
            <w:pPr>
              <w:autoSpaceDE w:val="0"/>
              <w:autoSpaceDN w:val="0"/>
              <w:spacing w:after="0" w:line="240" w:lineRule="auto"/>
              <w:rPr>
                <w:rFonts w:cs="Calibri"/>
                <w:noProof/>
                <w:lang w:val="en-US"/>
              </w:rPr>
            </w:pPr>
          </w:p>
        </w:tc>
      </w:tr>
    </w:tbl>
    <w:p w14:paraId="2D805FB6" w14:textId="77777777" w:rsidR="008D3D0C" w:rsidRPr="00814A19" w:rsidRDefault="008D3D0C" w:rsidP="00B766E5">
      <w:pPr>
        <w:tabs>
          <w:tab w:val="left" w:pos="1128"/>
        </w:tabs>
        <w:rPr>
          <w:rFonts w:cs="Calibri"/>
          <w:lang w:val="en-US"/>
        </w:rPr>
      </w:pPr>
    </w:p>
    <w:p w14:paraId="30E4A488" w14:textId="77777777" w:rsidR="008D3D0C" w:rsidRPr="00814A19" w:rsidRDefault="008D3D0C" w:rsidP="00B766E5">
      <w:pPr>
        <w:tabs>
          <w:tab w:val="left" w:pos="1128"/>
        </w:tabs>
        <w:rPr>
          <w:rFonts w:cs="Calibri"/>
          <w:lang w:val="en-US"/>
        </w:rPr>
        <w:sectPr w:rsidR="008D3D0C" w:rsidRPr="00814A19" w:rsidSect="008D3D0C">
          <w:headerReference w:type="default" r:id="rId294"/>
          <w:type w:val="continuous"/>
          <w:pgSz w:w="11906" w:h="16838"/>
          <w:pgMar w:top="1417" w:right="1417" w:bottom="1134" w:left="1417" w:header="708" w:footer="28" w:gutter="0"/>
          <w:cols w:space="708"/>
          <w:titlePg/>
          <w:docGrid w:linePitch="360"/>
        </w:sectPr>
      </w:pPr>
    </w:p>
    <w:p w14:paraId="4E88BFF6"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64DF968A" w14:textId="77777777" w:rsidTr="001A117B">
        <w:tc>
          <w:tcPr>
            <w:tcW w:w="5211" w:type="dxa"/>
            <w:gridSpan w:val="2"/>
            <w:shd w:val="clear" w:color="auto" w:fill="F2F2F2"/>
          </w:tcPr>
          <w:p w14:paraId="6F390FF0"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7B2566A4"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3C570FFC" w14:textId="77777777" w:rsidTr="001A117B">
        <w:tc>
          <w:tcPr>
            <w:tcW w:w="5070" w:type="dxa"/>
            <w:vMerge w:val="restart"/>
            <w:shd w:val="clear" w:color="auto" w:fill="F2F2F2"/>
          </w:tcPr>
          <w:p w14:paraId="709F1ACD" w14:textId="77777777" w:rsidR="001A117B" w:rsidRPr="001A117B" w:rsidRDefault="001A117B" w:rsidP="00F23ACE">
            <w:pPr>
              <w:rPr>
                <w:rFonts w:cs="Calibri"/>
                <w:bCs/>
                <w:noProof/>
                <w:lang w:val="en-US"/>
              </w:rPr>
            </w:pPr>
          </w:p>
        </w:tc>
        <w:tc>
          <w:tcPr>
            <w:tcW w:w="4142" w:type="dxa"/>
            <w:gridSpan w:val="2"/>
            <w:shd w:val="clear" w:color="auto" w:fill="F2F2F2"/>
          </w:tcPr>
          <w:p w14:paraId="22D40F2E"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I</w:t>
            </w:r>
          </w:p>
        </w:tc>
      </w:tr>
      <w:tr w:rsidR="00B22617" w14:paraId="50420097" w14:textId="77777777" w:rsidTr="001A117B">
        <w:tc>
          <w:tcPr>
            <w:tcW w:w="5070" w:type="dxa"/>
            <w:vMerge/>
            <w:shd w:val="clear" w:color="auto" w:fill="F2F2F2"/>
          </w:tcPr>
          <w:p w14:paraId="730CF9D4" w14:textId="77777777" w:rsidR="001A117B" w:rsidRPr="00814A19" w:rsidRDefault="001A117B" w:rsidP="00637827">
            <w:pPr>
              <w:rPr>
                <w:rFonts w:cs="Calibri"/>
                <w:b/>
              </w:rPr>
            </w:pPr>
          </w:p>
        </w:tc>
        <w:tc>
          <w:tcPr>
            <w:tcW w:w="4142" w:type="dxa"/>
            <w:gridSpan w:val="2"/>
            <w:shd w:val="clear" w:color="auto" w:fill="F2F2F2"/>
          </w:tcPr>
          <w:p w14:paraId="53D93E90" w14:textId="77777777" w:rsidR="001A117B" w:rsidRPr="00814A19" w:rsidRDefault="00185564" w:rsidP="00F66242">
            <w:pPr>
              <w:jc w:val="right"/>
              <w:rPr>
                <w:rFonts w:cs="Calibri"/>
                <w:b/>
              </w:rPr>
            </w:pPr>
            <w:r w:rsidRPr="00814A19">
              <w:rPr>
                <w:rFonts w:cs="Calibri"/>
                <w:b/>
                <w:noProof/>
                <w:lang w:val="en-US"/>
              </w:rPr>
              <w:t>10:15</w:t>
            </w:r>
            <w:r w:rsidRPr="00814A19">
              <w:rPr>
                <w:rFonts w:cs="Calibri"/>
                <w:b/>
              </w:rPr>
              <w:t>-</w:t>
            </w:r>
            <w:r w:rsidRPr="00814A19">
              <w:rPr>
                <w:rFonts w:cs="Calibri"/>
                <w:b/>
                <w:noProof/>
                <w:lang w:val="en-US"/>
              </w:rPr>
              <w:t>11:15</w:t>
            </w:r>
            <w:r w:rsidRPr="00814A19">
              <w:rPr>
                <w:rFonts w:cs="Calibri"/>
                <w:b/>
              </w:rPr>
              <w:t xml:space="preserve"> </w:t>
            </w:r>
            <w:r>
              <w:rPr>
                <w:rFonts w:cs="Calibri"/>
                <w:b/>
              </w:rPr>
              <w:t>BST</w:t>
            </w:r>
          </w:p>
        </w:tc>
      </w:tr>
    </w:tbl>
    <w:p w14:paraId="0F1D7860"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HPR Poster</w:t>
      </w:r>
      <w:r w:rsidR="00185564" w:rsidRPr="00814A19">
        <w:rPr>
          <w:rFonts w:cs="Calibri"/>
          <w:b/>
          <w:noProof/>
          <w:sz w:val="28"/>
          <w:szCs w:val="28"/>
          <w:lang w:val="en-US"/>
        </w:rPr>
        <w:t xml:space="preserve"> Tour II: Emerging Approaches to Improve Rheumatology Care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658EC352" w14:textId="77777777" w:rsidTr="00586F95">
        <w:trPr>
          <w:trHeight w:val="437"/>
        </w:trPr>
        <w:tc>
          <w:tcPr>
            <w:tcW w:w="1812" w:type="dxa"/>
          </w:tcPr>
          <w:p w14:paraId="789FB458"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21D67A06" w14:textId="77777777" w:rsidR="00DC279A" w:rsidRPr="00C93680" w:rsidRDefault="00A21195" w:rsidP="00A21195">
            <w:pPr>
              <w:autoSpaceDE w:val="0"/>
              <w:autoSpaceDN w:val="0"/>
              <w:spacing w:after="0" w:line="240" w:lineRule="auto"/>
              <w:rPr>
                <w:rFonts w:cs="Calibri"/>
                <w:i/>
                <w:noProof/>
                <w:lang w:val="sv-SE"/>
              </w:rPr>
            </w:pPr>
            <w:r w:rsidRPr="00814A19">
              <w:rPr>
                <w:rFonts w:cs="Calibri"/>
                <w:i/>
                <w:noProof/>
                <w:lang w:val="en-US"/>
              </w:rPr>
              <w:fldChar w:fldCharType="begin"/>
            </w:r>
            <w:r w:rsidRPr="00C93680">
              <w:rPr>
                <w:rFonts w:cs="Calibri"/>
                <w:i/>
                <w:noProof/>
                <w:lang w:val="sv-SE"/>
              </w:rPr>
              <w:instrText xml:space="preserve"> IF "Accepted"&lt;&gt; "Pending" "</w:instrText>
            </w:r>
            <w:r w:rsidRPr="00C93680">
              <w:rPr>
                <w:rFonts w:cs="Calibri"/>
                <w:bCs/>
                <w:noProof/>
                <w:lang w:val="sv-SE"/>
              </w:rPr>
              <w:instrText>Bente Appel Esbensen (Denmark)</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Bente Appel Esbensen (Denmark)</w:t>
            </w:r>
            <w:r w:rsidRPr="00814A19">
              <w:rPr>
                <w:rFonts w:cs="Calibri"/>
                <w:i/>
                <w:noProof/>
                <w:lang w:val="en-US"/>
              </w:rPr>
              <w:fldChar w:fldCharType="end"/>
            </w:r>
          </w:p>
          <w:p w14:paraId="3C13FAF1" w14:textId="77777777" w:rsidR="00DC279A" w:rsidRPr="00C93680" w:rsidRDefault="00A21195" w:rsidP="00A21195">
            <w:pPr>
              <w:autoSpaceDE w:val="0"/>
              <w:autoSpaceDN w:val="0"/>
              <w:spacing w:after="0" w:line="240" w:lineRule="auto"/>
              <w:rPr>
                <w:rFonts w:cs="Calibri"/>
                <w:i/>
                <w:noProof/>
                <w:lang w:val="sv-SE"/>
              </w:rPr>
            </w:pPr>
            <w:r w:rsidRPr="00814A19">
              <w:rPr>
                <w:rFonts w:cs="Calibri"/>
                <w:i/>
                <w:noProof/>
                <w:lang w:val="en-US"/>
              </w:rPr>
              <w:fldChar w:fldCharType="begin"/>
            </w:r>
            <w:r w:rsidRPr="00C93680">
              <w:rPr>
                <w:rFonts w:cs="Calibri"/>
                <w:i/>
                <w:noProof/>
                <w:lang w:val="sv-SE"/>
              </w:rPr>
              <w:instrText xml:space="preserve"> IF "Accepted"&lt;&gt; "Pending" "</w:instrText>
            </w:r>
            <w:r w:rsidRPr="00C93680">
              <w:rPr>
                <w:rFonts w:cs="Calibri"/>
                <w:bCs/>
                <w:noProof/>
                <w:lang w:val="sv-SE"/>
              </w:rPr>
              <w:instrText>Mwidimi Ndosi (United Kingdom)</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Mwidimi Ndosi (United Kingdom)</w:t>
            </w:r>
            <w:r w:rsidRPr="00814A19">
              <w:rPr>
                <w:rFonts w:cs="Calibri"/>
                <w:i/>
                <w:noProof/>
                <w:lang w:val="en-US"/>
              </w:rPr>
              <w:fldChar w:fldCharType="end"/>
            </w:r>
          </w:p>
        </w:tc>
      </w:tr>
      <w:tr w:rsidR="00B22617" w14:paraId="1C0EAB2A" w14:textId="77777777" w:rsidTr="00586F95">
        <w:trPr>
          <w:trHeight w:val="1350"/>
        </w:trPr>
        <w:tc>
          <w:tcPr>
            <w:tcW w:w="1812" w:type="dxa"/>
          </w:tcPr>
          <w:p w14:paraId="30E7FD7A"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10:21</w:t>
            </w:r>
          </w:p>
        </w:tc>
        <w:tc>
          <w:tcPr>
            <w:tcW w:w="7493" w:type="dxa"/>
          </w:tcPr>
          <w:p w14:paraId="4EF3FF3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Promoting healthy</w:t>
            </w:r>
            <w:r w:rsidR="007957F6" w:rsidRPr="00814A19">
              <w:rPr>
                <w:rFonts w:cs="Calibri"/>
                <w:b/>
                <w:noProof/>
                <w:lang w:val="en-US"/>
              </w:rPr>
              <w:t xml:space="preserve"> lifestyle habits in individuals with early knee osteoarthritis: A scoping review</w:t>
            </w:r>
          </w:p>
          <w:p w14:paraId="0193EA2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Emelie</w:instrText>
            </w:r>
            <w:r w:rsidR="00531D9B" w:rsidRPr="00814A19">
              <w:rPr>
                <w:rFonts w:cs="Calibri"/>
                <w:bCs/>
                <w:noProof/>
                <w:lang w:val="en-US"/>
              </w:rPr>
              <w:instrText xml:space="preserve"> </w:instrText>
            </w:r>
            <w:r w:rsidRPr="00814A19">
              <w:rPr>
                <w:rFonts w:cs="Calibri"/>
                <w:bCs/>
                <w:noProof/>
                <w:lang w:val="en-US"/>
              </w:rPr>
              <w:instrText>Wiking</w:instrText>
            </w:r>
            <w:r w:rsidR="00531D9B" w:rsidRPr="00814A19">
              <w:rPr>
                <w:rFonts w:cs="Calibri"/>
                <w:bCs/>
                <w:noProof/>
                <w:lang w:val="en-US"/>
              </w:rPr>
              <w:instrText xml:space="preserve"> </w:instrText>
            </w:r>
            <w:r w:rsidRPr="00814A19">
              <w:rPr>
                <w:rFonts w:cs="Calibri"/>
                <w:bCs/>
                <w:noProof/>
                <w:lang w:val="en-US"/>
              </w:rPr>
              <w:instrText>(Sweden)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Emelie Wiking (Sweden)</w:t>
            </w:r>
            <w:r w:rsidRPr="00814A19">
              <w:rPr>
                <w:rFonts w:cs="Calibri"/>
                <w:i/>
                <w:noProof/>
                <w:lang w:val="en-US"/>
              </w:rPr>
              <w:fldChar w:fldCharType="end"/>
            </w:r>
            <w:r w:rsidR="002C3099" w:rsidRPr="00814A19">
              <w:rPr>
                <w:rFonts w:cs="Calibri"/>
                <w:noProof/>
                <w:lang w:val="en-US"/>
              </w:rPr>
              <w:br/>
            </w:r>
          </w:p>
          <w:p w14:paraId="2289D074" w14:textId="77777777" w:rsidR="000D0E1B" w:rsidRPr="00814A19" w:rsidRDefault="000D0E1B" w:rsidP="00A770A0">
            <w:pPr>
              <w:autoSpaceDE w:val="0"/>
              <w:autoSpaceDN w:val="0"/>
              <w:spacing w:after="0" w:line="240" w:lineRule="auto"/>
              <w:rPr>
                <w:rFonts w:cs="Calibri"/>
                <w:noProof/>
                <w:lang w:val="en-US"/>
              </w:rPr>
            </w:pPr>
          </w:p>
        </w:tc>
      </w:tr>
      <w:tr w:rsidR="00B22617" w14:paraId="54596955" w14:textId="77777777" w:rsidTr="00586F95">
        <w:trPr>
          <w:trHeight w:val="1350"/>
        </w:trPr>
        <w:tc>
          <w:tcPr>
            <w:tcW w:w="1812" w:type="dxa"/>
          </w:tcPr>
          <w:p w14:paraId="79C93200" w14:textId="77777777" w:rsidR="00EF1DB7" w:rsidRPr="00814A19" w:rsidRDefault="00E36CE1" w:rsidP="00D33061">
            <w:pPr>
              <w:rPr>
                <w:rFonts w:cs="Calibri"/>
                <w:b/>
                <w:noProof/>
                <w:lang w:val="en-US"/>
              </w:rPr>
            </w:pPr>
            <w:r w:rsidRPr="00814A19">
              <w:rPr>
                <w:rFonts w:cs="Calibri"/>
                <w:noProof/>
                <w:lang w:val="en-US"/>
              </w:rPr>
              <w:t xml:space="preserve">10:21 - </w:t>
            </w:r>
            <w:r w:rsidR="00BB0228" w:rsidRPr="00814A19">
              <w:rPr>
                <w:rFonts w:cs="Calibri"/>
                <w:noProof/>
                <w:lang w:val="en-US"/>
              </w:rPr>
              <w:t>10:27</w:t>
            </w:r>
          </w:p>
        </w:tc>
        <w:tc>
          <w:tcPr>
            <w:tcW w:w="7493" w:type="dxa"/>
          </w:tcPr>
          <w:p w14:paraId="369013F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Higher patient</w:t>
            </w:r>
            <w:r w:rsidR="007957F6" w:rsidRPr="00814A19">
              <w:rPr>
                <w:rFonts w:cs="Calibri"/>
                <w:b/>
                <w:noProof/>
                <w:lang w:val="en-US"/>
              </w:rPr>
              <w:t xml:space="preserve"> expectations are associated with better outcomes after exercise therapy for knee osteoarthritis, results of the GLA:D program in the Netherlands</w:t>
            </w:r>
          </w:p>
          <w:p w14:paraId="505B950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Adriana</w:instrText>
            </w:r>
            <w:r w:rsidR="00531D9B" w:rsidRPr="00814A19">
              <w:rPr>
                <w:rFonts w:cs="Calibri"/>
                <w:bCs/>
                <w:noProof/>
                <w:lang w:val="en-US"/>
              </w:rPr>
              <w:instrText xml:space="preserve"> </w:instrText>
            </w:r>
            <w:r w:rsidRPr="00814A19">
              <w:rPr>
                <w:rFonts w:cs="Calibri"/>
                <w:bCs/>
                <w:noProof/>
                <w:lang w:val="en-US"/>
              </w:rPr>
              <w:instrText>Konings-Pijnappels</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Adriana Konings-Pijnappels (Netherlands)</w:t>
            </w:r>
            <w:r w:rsidRPr="00814A19">
              <w:rPr>
                <w:rFonts w:cs="Calibri"/>
                <w:i/>
                <w:noProof/>
                <w:lang w:val="en-US"/>
              </w:rPr>
              <w:fldChar w:fldCharType="end"/>
            </w:r>
            <w:r w:rsidR="002C3099" w:rsidRPr="00814A19">
              <w:rPr>
                <w:rFonts w:cs="Calibri"/>
                <w:noProof/>
                <w:lang w:val="en-US"/>
              </w:rPr>
              <w:br/>
            </w:r>
          </w:p>
          <w:p w14:paraId="6470BEED" w14:textId="77777777" w:rsidR="000D0E1B" w:rsidRPr="00814A19" w:rsidRDefault="000D0E1B" w:rsidP="00A770A0">
            <w:pPr>
              <w:autoSpaceDE w:val="0"/>
              <w:autoSpaceDN w:val="0"/>
              <w:spacing w:after="0" w:line="240" w:lineRule="auto"/>
              <w:rPr>
                <w:rFonts w:cs="Calibri"/>
                <w:noProof/>
                <w:lang w:val="en-US"/>
              </w:rPr>
            </w:pPr>
          </w:p>
        </w:tc>
      </w:tr>
      <w:tr w:rsidR="00B22617" w14:paraId="53648B74" w14:textId="77777777" w:rsidTr="00586F95">
        <w:trPr>
          <w:trHeight w:val="1350"/>
        </w:trPr>
        <w:tc>
          <w:tcPr>
            <w:tcW w:w="1812" w:type="dxa"/>
          </w:tcPr>
          <w:p w14:paraId="052AB68D" w14:textId="77777777" w:rsidR="00EF1DB7" w:rsidRPr="00814A19" w:rsidRDefault="00E36CE1" w:rsidP="00D33061">
            <w:pPr>
              <w:rPr>
                <w:rFonts w:cs="Calibri"/>
                <w:b/>
                <w:noProof/>
                <w:lang w:val="en-US"/>
              </w:rPr>
            </w:pPr>
            <w:r w:rsidRPr="00814A19">
              <w:rPr>
                <w:rFonts w:cs="Calibri"/>
                <w:noProof/>
                <w:lang w:val="en-US"/>
              </w:rPr>
              <w:lastRenderedPageBreak/>
              <w:t xml:space="preserve">10:27 - </w:t>
            </w:r>
            <w:r w:rsidR="00BB0228" w:rsidRPr="00814A19">
              <w:rPr>
                <w:rFonts w:cs="Calibri"/>
                <w:noProof/>
                <w:lang w:val="en-US"/>
              </w:rPr>
              <w:t>10:33</w:t>
            </w:r>
          </w:p>
        </w:tc>
        <w:tc>
          <w:tcPr>
            <w:tcW w:w="7493" w:type="dxa"/>
          </w:tcPr>
          <w:p w14:paraId="52A9FC7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Demonstrating value</w:t>
            </w:r>
            <w:r w:rsidR="007957F6" w:rsidRPr="00814A19">
              <w:rPr>
                <w:rFonts w:cs="Calibri"/>
                <w:b/>
                <w:noProof/>
                <w:lang w:val="en-US"/>
              </w:rPr>
              <w:t xml:space="preserve"> in nurse-led care for newly diagnosed Axial Spondyloarthritis patients in a tertiary centre in Ireland</w:t>
            </w:r>
          </w:p>
          <w:p w14:paraId="5E463DE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EILEEN</w:instrText>
            </w:r>
            <w:r w:rsidR="00531D9B" w:rsidRPr="00814A19">
              <w:rPr>
                <w:rFonts w:cs="Calibri"/>
                <w:bCs/>
                <w:noProof/>
                <w:lang w:val="en-US"/>
              </w:rPr>
              <w:instrText xml:space="preserve"> </w:instrText>
            </w:r>
            <w:r w:rsidRPr="00814A19">
              <w:rPr>
                <w:rFonts w:cs="Calibri"/>
                <w:bCs/>
                <w:noProof/>
                <w:lang w:val="en-US"/>
              </w:rPr>
              <w:instrText>SHINNERS</w:instrText>
            </w:r>
            <w:r w:rsidR="00531D9B" w:rsidRPr="00814A19">
              <w:rPr>
                <w:rFonts w:cs="Calibri"/>
                <w:bCs/>
                <w:noProof/>
                <w:lang w:val="en-US"/>
              </w:rPr>
              <w:instrText xml:space="preserve"> </w:instrText>
            </w:r>
            <w:r w:rsidRPr="00814A19">
              <w:rPr>
                <w:rFonts w:cs="Calibri"/>
                <w:bCs/>
                <w:noProof/>
                <w:lang w:val="en-US"/>
              </w:rPr>
              <w:instrText>(Ireland)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EILEEN SHINNERS (Ireland)</w:t>
            </w:r>
            <w:r w:rsidRPr="00814A19">
              <w:rPr>
                <w:rFonts w:cs="Calibri"/>
                <w:i/>
                <w:noProof/>
                <w:lang w:val="en-US"/>
              </w:rPr>
              <w:fldChar w:fldCharType="end"/>
            </w:r>
            <w:r w:rsidR="002C3099" w:rsidRPr="00814A19">
              <w:rPr>
                <w:rFonts w:cs="Calibri"/>
                <w:noProof/>
                <w:lang w:val="en-US"/>
              </w:rPr>
              <w:br/>
            </w:r>
          </w:p>
          <w:p w14:paraId="47C10834" w14:textId="77777777" w:rsidR="000D0E1B" w:rsidRPr="00814A19" w:rsidRDefault="000D0E1B" w:rsidP="00A770A0">
            <w:pPr>
              <w:autoSpaceDE w:val="0"/>
              <w:autoSpaceDN w:val="0"/>
              <w:spacing w:after="0" w:line="240" w:lineRule="auto"/>
              <w:rPr>
                <w:rFonts w:cs="Calibri"/>
                <w:noProof/>
                <w:lang w:val="en-US"/>
              </w:rPr>
            </w:pPr>
          </w:p>
        </w:tc>
      </w:tr>
      <w:tr w:rsidR="00B22617" w14:paraId="3C1B20B8" w14:textId="77777777" w:rsidTr="00586F95">
        <w:trPr>
          <w:trHeight w:val="1350"/>
        </w:trPr>
        <w:tc>
          <w:tcPr>
            <w:tcW w:w="1812" w:type="dxa"/>
          </w:tcPr>
          <w:p w14:paraId="5346D5CE" w14:textId="77777777" w:rsidR="00EF1DB7" w:rsidRPr="00814A19" w:rsidRDefault="00E36CE1" w:rsidP="00D33061">
            <w:pPr>
              <w:rPr>
                <w:rFonts w:cs="Calibri"/>
                <w:b/>
                <w:noProof/>
                <w:lang w:val="en-US"/>
              </w:rPr>
            </w:pPr>
            <w:r w:rsidRPr="00814A19">
              <w:rPr>
                <w:rFonts w:cs="Calibri"/>
                <w:noProof/>
                <w:lang w:val="en-US"/>
              </w:rPr>
              <w:t xml:space="preserve">10:33 - </w:t>
            </w:r>
            <w:r w:rsidR="00BB0228" w:rsidRPr="00814A19">
              <w:rPr>
                <w:rFonts w:cs="Calibri"/>
                <w:noProof/>
                <w:lang w:val="en-US"/>
              </w:rPr>
              <w:t>10:39</w:t>
            </w:r>
          </w:p>
        </w:tc>
        <w:tc>
          <w:tcPr>
            <w:tcW w:w="7493" w:type="dxa"/>
          </w:tcPr>
          <w:p w14:paraId="5F85128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Patient-Reported Health</w:t>
            </w:r>
            <w:r w:rsidR="007957F6" w:rsidRPr="00814A19">
              <w:rPr>
                <w:rFonts w:cs="Calibri"/>
                <w:b/>
                <w:noProof/>
                <w:lang w:val="en-US"/>
              </w:rPr>
              <w:t xml:space="preserve"> Status Is Associated with Mortality in Early Systemic Sclerosis Across Key Disease Charateristics: Data from the Norwegian "NOSVAR" Registry</w:t>
            </w:r>
          </w:p>
          <w:p w14:paraId="0F25BFC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Marthe</w:instrText>
            </w:r>
            <w:r w:rsidR="00531D9B" w:rsidRPr="00814A19">
              <w:rPr>
                <w:rFonts w:cs="Calibri"/>
                <w:bCs/>
                <w:noProof/>
                <w:lang w:val="en-US"/>
              </w:rPr>
              <w:instrText xml:space="preserve"> </w:instrText>
            </w:r>
            <w:r w:rsidRPr="00814A19">
              <w:rPr>
                <w:rFonts w:cs="Calibri"/>
                <w:bCs/>
                <w:noProof/>
                <w:lang w:val="en-US"/>
              </w:rPr>
              <w:instrText>Mæhlen</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Marthe Mæhlen (Norway)</w:t>
            </w:r>
            <w:r w:rsidRPr="00814A19">
              <w:rPr>
                <w:rFonts w:cs="Calibri"/>
                <w:i/>
                <w:noProof/>
                <w:lang w:val="en-US"/>
              </w:rPr>
              <w:fldChar w:fldCharType="end"/>
            </w:r>
            <w:r w:rsidR="002C3099" w:rsidRPr="00814A19">
              <w:rPr>
                <w:rFonts w:cs="Calibri"/>
                <w:noProof/>
                <w:lang w:val="en-US"/>
              </w:rPr>
              <w:br/>
            </w:r>
          </w:p>
          <w:p w14:paraId="363C2318" w14:textId="77777777" w:rsidR="000D0E1B" w:rsidRPr="00814A19" w:rsidRDefault="000D0E1B" w:rsidP="00A770A0">
            <w:pPr>
              <w:autoSpaceDE w:val="0"/>
              <w:autoSpaceDN w:val="0"/>
              <w:spacing w:after="0" w:line="240" w:lineRule="auto"/>
              <w:rPr>
                <w:rFonts w:cs="Calibri"/>
                <w:noProof/>
                <w:lang w:val="en-US"/>
              </w:rPr>
            </w:pPr>
          </w:p>
        </w:tc>
      </w:tr>
      <w:tr w:rsidR="00B22617" w14:paraId="125C0553" w14:textId="77777777" w:rsidTr="00586F95">
        <w:trPr>
          <w:trHeight w:val="1350"/>
        </w:trPr>
        <w:tc>
          <w:tcPr>
            <w:tcW w:w="1812" w:type="dxa"/>
          </w:tcPr>
          <w:p w14:paraId="77C2F3E1" w14:textId="77777777" w:rsidR="00EF1DB7" w:rsidRPr="00814A19" w:rsidRDefault="00E36CE1" w:rsidP="00D33061">
            <w:pPr>
              <w:rPr>
                <w:rFonts w:cs="Calibri"/>
                <w:b/>
                <w:noProof/>
                <w:lang w:val="en-US"/>
              </w:rPr>
            </w:pPr>
            <w:r w:rsidRPr="00814A19">
              <w:rPr>
                <w:rFonts w:cs="Calibri"/>
                <w:noProof/>
                <w:lang w:val="en-US"/>
              </w:rPr>
              <w:t xml:space="preserve">10:39 - </w:t>
            </w:r>
            <w:r w:rsidR="00BB0228" w:rsidRPr="00814A19">
              <w:rPr>
                <w:rFonts w:cs="Calibri"/>
                <w:noProof/>
                <w:lang w:val="en-US"/>
              </w:rPr>
              <w:t>10:45</w:t>
            </w:r>
          </w:p>
        </w:tc>
        <w:tc>
          <w:tcPr>
            <w:tcW w:w="7493" w:type="dxa"/>
          </w:tcPr>
          <w:p w14:paraId="0D12F20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Development of</w:t>
            </w:r>
            <w:r w:rsidR="007957F6" w:rsidRPr="00814A19">
              <w:rPr>
                <w:rFonts w:cs="Calibri"/>
                <w:b/>
                <w:noProof/>
                <w:lang w:val="en-US"/>
              </w:rPr>
              <w:t xml:space="preserve"> the INSPIRE intervention: A complex intervention providing individualized support for informal caregivers of older adults with rheumatoid arthritis and frailty</w:t>
            </w:r>
          </w:p>
          <w:p w14:paraId="2ADCCB8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Signe Marie</w:instrText>
            </w:r>
            <w:r w:rsidR="00531D9B" w:rsidRPr="00814A19">
              <w:rPr>
                <w:rFonts w:cs="Calibri"/>
                <w:bCs/>
                <w:noProof/>
                <w:lang w:val="en-US"/>
              </w:rPr>
              <w:instrText xml:space="preserve"> </w:instrText>
            </w:r>
            <w:r w:rsidRPr="00814A19">
              <w:rPr>
                <w:rFonts w:cs="Calibri"/>
                <w:bCs/>
                <w:noProof/>
                <w:lang w:val="en-US"/>
              </w:rPr>
              <w:instrText>Abild</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Signe Marie Abild (Denmark)</w:t>
            </w:r>
            <w:r w:rsidRPr="00814A19">
              <w:rPr>
                <w:rFonts w:cs="Calibri"/>
                <w:i/>
                <w:noProof/>
                <w:lang w:val="en-US"/>
              </w:rPr>
              <w:fldChar w:fldCharType="end"/>
            </w:r>
            <w:r w:rsidR="002C3099" w:rsidRPr="00814A19">
              <w:rPr>
                <w:rFonts w:cs="Calibri"/>
                <w:noProof/>
                <w:lang w:val="en-US"/>
              </w:rPr>
              <w:br/>
            </w:r>
          </w:p>
          <w:p w14:paraId="73795FC5" w14:textId="77777777" w:rsidR="000D0E1B" w:rsidRPr="00814A19" w:rsidRDefault="000D0E1B" w:rsidP="00A770A0">
            <w:pPr>
              <w:autoSpaceDE w:val="0"/>
              <w:autoSpaceDN w:val="0"/>
              <w:spacing w:after="0" w:line="240" w:lineRule="auto"/>
              <w:rPr>
                <w:rFonts w:cs="Calibri"/>
                <w:noProof/>
                <w:lang w:val="en-US"/>
              </w:rPr>
            </w:pPr>
          </w:p>
        </w:tc>
      </w:tr>
      <w:tr w:rsidR="00B22617" w14:paraId="7227910E" w14:textId="77777777" w:rsidTr="00586F95">
        <w:trPr>
          <w:trHeight w:val="1350"/>
        </w:trPr>
        <w:tc>
          <w:tcPr>
            <w:tcW w:w="1812" w:type="dxa"/>
          </w:tcPr>
          <w:p w14:paraId="6F450542" w14:textId="77777777" w:rsidR="00EF1DB7" w:rsidRPr="00814A19" w:rsidRDefault="00E36CE1" w:rsidP="00D33061">
            <w:pPr>
              <w:rPr>
                <w:rFonts w:cs="Calibri"/>
                <w:b/>
                <w:noProof/>
                <w:lang w:val="en-US"/>
              </w:rPr>
            </w:pPr>
            <w:r w:rsidRPr="00814A19">
              <w:rPr>
                <w:rFonts w:cs="Calibri"/>
                <w:noProof/>
                <w:lang w:val="en-US"/>
              </w:rPr>
              <w:t xml:space="preserve">10:45 - </w:t>
            </w:r>
            <w:r w:rsidR="00BB0228" w:rsidRPr="00814A19">
              <w:rPr>
                <w:rFonts w:cs="Calibri"/>
                <w:noProof/>
                <w:lang w:val="en-US"/>
              </w:rPr>
              <w:t>10:51</w:t>
            </w:r>
          </w:p>
        </w:tc>
        <w:tc>
          <w:tcPr>
            <w:tcW w:w="7493" w:type="dxa"/>
          </w:tcPr>
          <w:p w14:paraId="45E7B97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Isolation and</w:t>
            </w:r>
            <w:r w:rsidR="007957F6" w:rsidRPr="00814A19">
              <w:rPr>
                <w:rFonts w:cs="Calibri"/>
                <w:b/>
                <w:noProof/>
                <w:lang w:val="en-US"/>
              </w:rPr>
              <w:t xml:space="preserve"> loneliness in rheumatology: A scoping review of factors influencing access, uptake, retention, and effects of social prescribing</w:t>
            </w:r>
          </w:p>
          <w:p w14:paraId="65C2500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Signe Marie</w:instrText>
            </w:r>
            <w:r w:rsidR="00531D9B" w:rsidRPr="00814A19">
              <w:rPr>
                <w:rFonts w:cs="Calibri"/>
                <w:bCs/>
                <w:noProof/>
                <w:lang w:val="en-US"/>
              </w:rPr>
              <w:instrText xml:space="preserve"> </w:instrText>
            </w:r>
            <w:r w:rsidRPr="00814A19">
              <w:rPr>
                <w:rFonts w:cs="Calibri"/>
                <w:bCs/>
                <w:noProof/>
                <w:lang w:val="en-US"/>
              </w:rPr>
              <w:instrText>Abild</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Signe Marie Abild (Denmark)</w:t>
            </w:r>
            <w:r w:rsidRPr="00814A19">
              <w:rPr>
                <w:rFonts w:cs="Calibri"/>
                <w:i/>
                <w:noProof/>
                <w:lang w:val="en-US"/>
              </w:rPr>
              <w:fldChar w:fldCharType="end"/>
            </w:r>
            <w:r w:rsidR="002C3099" w:rsidRPr="00814A19">
              <w:rPr>
                <w:rFonts w:cs="Calibri"/>
                <w:noProof/>
                <w:lang w:val="en-US"/>
              </w:rPr>
              <w:br/>
            </w:r>
          </w:p>
          <w:p w14:paraId="6A8457C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F961ADF" w14:textId="77777777" w:rsidTr="00586F95">
        <w:trPr>
          <w:trHeight w:val="1350"/>
        </w:trPr>
        <w:tc>
          <w:tcPr>
            <w:tcW w:w="1812" w:type="dxa"/>
          </w:tcPr>
          <w:p w14:paraId="72F4AF48" w14:textId="77777777" w:rsidR="00EF1DB7" w:rsidRPr="00814A19" w:rsidRDefault="00E36CE1" w:rsidP="00D33061">
            <w:pPr>
              <w:rPr>
                <w:rFonts w:cs="Calibri"/>
                <w:b/>
                <w:noProof/>
                <w:lang w:val="en-US"/>
              </w:rPr>
            </w:pPr>
            <w:r w:rsidRPr="00814A19">
              <w:rPr>
                <w:rFonts w:cs="Calibri"/>
                <w:noProof/>
                <w:lang w:val="en-US"/>
              </w:rPr>
              <w:t xml:space="preserve">10:51 - </w:t>
            </w:r>
            <w:r w:rsidR="00BB0228" w:rsidRPr="00814A19">
              <w:rPr>
                <w:rFonts w:cs="Calibri"/>
                <w:noProof/>
                <w:lang w:val="en-US"/>
              </w:rPr>
              <w:t>10:57</w:t>
            </w:r>
          </w:p>
        </w:tc>
        <w:tc>
          <w:tcPr>
            <w:tcW w:w="7493" w:type="dxa"/>
          </w:tcPr>
          <w:p w14:paraId="2FF55E4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Translating WORKWELL</w:t>
            </w:r>
            <w:r w:rsidR="007957F6" w:rsidRPr="00814A19">
              <w:rPr>
                <w:rFonts w:cs="Calibri"/>
                <w:b/>
                <w:noProof/>
                <w:lang w:val="en-US"/>
              </w:rPr>
              <w:t xml:space="preserve"> into a Digital Work Support Programme</w:t>
            </w:r>
          </w:p>
          <w:p w14:paraId="732DE29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Yeliz</w:instrText>
            </w:r>
            <w:r w:rsidR="00531D9B" w:rsidRPr="00814A19">
              <w:rPr>
                <w:rFonts w:cs="Calibri"/>
                <w:bCs/>
                <w:noProof/>
                <w:lang w:val="en-US"/>
              </w:rPr>
              <w:instrText xml:space="preserve"> </w:instrText>
            </w:r>
            <w:r w:rsidRPr="00814A19">
              <w:rPr>
                <w:rFonts w:cs="Calibri"/>
                <w:bCs/>
                <w:noProof/>
                <w:lang w:val="en-US"/>
              </w:rPr>
              <w:instrText>Prior</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Yeliz Prior (United Kingdom)</w:t>
            </w:r>
            <w:r w:rsidRPr="00814A19">
              <w:rPr>
                <w:rFonts w:cs="Calibri"/>
                <w:i/>
                <w:noProof/>
                <w:lang w:val="en-US"/>
              </w:rPr>
              <w:fldChar w:fldCharType="end"/>
            </w:r>
            <w:r w:rsidR="002C3099" w:rsidRPr="00814A19">
              <w:rPr>
                <w:rFonts w:cs="Calibri"/>
                <w:noProof/>
                <w:lang w:val="en-US"/>
              </w:rPr>
              <w:br/>
            </w:r>
          </w:p>
          <w:p w14:paraId="425B9CAB" w14:textId="77777777" w:rsidR="000D0E1B" w:rsidRPr="00814A19" w:rsidRDefault="000D0E1B" w:rsidP="00A770A0">
            <w:pPr>
              <w:autoSpaceDE w:val="0"/>
              <w:autoSpaceDN w:val="0"/>
              <w:spacing w:after="0" w:line="240" w:lineRule="auto"/>
              <w:rPr>
                <w:rFonts w:cs="Calibri"/>
                <w:noProof/>
                <w:lang w:val="en-US"/>
              </w:rPr>
            </w:pPr>
          </w:p>
        </w:tc>
      </w:tr>
      <w:tr w:rsidR="00B22617" w14:paraId="37531398" w14:textId="77777777" w:rsidTr="00586F95">
        <w:trPr>
          <w:trHeight w:val="1350"/>
        </w:trPr>
        <w:tc>
          <w:tcPr>
            <w:tcW w:w="1812" w:type="dxa"/>
          </w:tcPr>
          <w:p w14:paraId="4C91B32E" w14:textId="77777777" w:rsidR="00EF1DB7" w:rsidRPr="00814A19" w:rsidRDefault="00E36CE1" w:rsidP="00D33061">
            <w:pPr>
              <w:rPr>
                <w:rFonts w:cs="Calibri"/>
                <w:b/>
                <w:noProof/>
                <w:lang w:val="en-US"/>
              </w:rPr>
            </w:pPr>
            <w:r w:rsidRPr="00814A19">
              <w:rPr>
                <w:rFonts w:cs="Calibri"/>
                <w:noProof/>
                <w:lang w:val="en-US"/>
              </w:rPr>
              <w:t xml:space="preserve">10:57 - </w:t>
            </w:r>
            <w:r w:rsidR="00BB0228" w:rsidRPr="00814A19">
              <w:rPr>
                <w:rFonts w:cs="Calibri"/>
                <w:noProof/>
                <w:lang w:val="en-US"/>
              </w:rPr>
              <w:t>11:03</w:t>
            </w:r>
          </w:p>
        </w:tc>
        <w:tc>
          <w:tcPr>
            <w:tcW w:w="7493" w:type="dxa"/>
          </w:tcPr>
          <w:p w14:paraId="0C93C13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Improving Adherence</w:t>
            </w:r>
            <w:r w:rsidR="007957F6" w:rsidRPr="00814A19">
              <w:rPr>
                <w:rFonts w:cs="Calibri"/>
                <w:b/>
                <w:noProof/>
                <w:lang w:val="en-US"/>
              </w:rPr>
              <w:t xml:space="preserve"> to Fall Prevention Exercise in Older Adults with a History of Falls: A Cluster Randomised Trial of Brief Action Planning Training and Digital Support for Physiotherapists</w:t>
            </w:r>
          </w:p>
          <w:p w14:paraId="1B67CB6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Linda</w:instrText>
            </w:r>
            <w:r w:rsidR="00531D9B" w:rsidRPr="00814A19">
              <w:rPr>
                <w:rFonts w:cs="Calibri"/>
                <w:bCs/>
                <w:noProof/>
                <w:lang w:val="en-US"/>
              </w:rPr>
              <w:instrText xml:space="preserve"> </w:instrText>
            </w:r>
            <w:r w:rsidRPr="00814A19">
              <w:rPr>
                <w:rFonts w:cs="Calibri"/>
                <w:bCs/>
                <w:noProof/>
                <w:lang w:val="en-US"/>
              </w:rPr>
              <w:instrText>Li</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Linda Li (Canada)</w:t>
            </w:r>
            <w:r w:rsidRPr="00814A19">
              <w:rPr>
                <w:rFonts w:cs="Calibri"/>
                <w:i/>
                <w:noProof/>
                <w:lang w:val="en-US"/>
              </w:rPr>
              <w:fldChar w:fldCharType="end"/>
            </w:r>
            <w:r w:rsidR="002C3099" w:rsidRPr="00814A19">
              <w:rPr>
                <w:rFonts w:cs="Calibri"/>
                <w:noProof/>
                <w:lang w:val="en-US"/>
              </w:rPr>
              <w:br/>
            </w:r>
          </w:p>
          <w:p w14:paraId="77F2C3EB" w14:textId="77777777" w:rsidR="000D0E1B" w:rsidRPr="00814A19" w:rsidRDefault="000D0E1B" w:rsidP="00A770A0">
            <w:pPr>
              <w:autoSpaceDE w:val="0"/>
              <w:autoSpaceDN w:val="0"/>
              <w:spacing w:after="0" w:line="240" w:lineRule="auto"/>
              <w:rPr>
                <w:rFonts w:cs="Calibri"/>
                <w:noProof/>
                <w:lang w:val="en-US"/>
              </w:rPr>
            </w:pPr>
          </w:p>
        </w:tc>
      </w:tr>
    </w:tbl>
    <w:p w14:paraId="09238690" w14:textId="77777777" w:rsidR="008D3D0C" w:rsidRPr="00814A19" w:rsidRDefault="008D3D0C" w:rsidP="00B766E5">
      <w:pPr>
        <w:tabs>
          <w:tab w:val="left" w:pos="1128"/>
        </w:tabs>
        <w:rPr>
          <w:rFonts w:cs="Calibri"/>
          <w:lang w:val="en-US"/>
        </w:rPr>
      </w:pPr>
    </w:p>
    <w:p w14:paraId="32EDFBB5" w14:textId="77777777" w:rsidR="008D3D0C" w:rsidRPr="00814A19" w:rsidRDefault="008D3D0C" w:rsidP="00B766E5">
      <w:pPr>
        <w:tabs>
          <w:tab w:val="left" w:pos="1128"/>
        </w:tabs>
        <w:rPr>
          <w:rFonts w:cs="Calibri"/>
          <w:lang w:val="en-US"/>
        </w:rPr>
        <w:sectPr w:rsidR="008D3D0C" w:rsidRPr="00814A19" w:rsidSect="008D3D0C">
          <w:headerReference w:type="default" r:id="rId295"/>
          <w:type w:val="continuous"/>
          <w:pgSz w:w="11906" w:h="16838"/>
          <w:pgMar w:top="1417" w:right="1417" w:bottom="1134" w:left="1417" w:header="708" w:footer="28" w:gutter="0"/>
          <w:cols w:space="708"/>
          <w:titlePg/>
          <w:docGrid w:linePitch="360"/>
        </w:sectPr>
      </w:pPr>
    </w:p>
    <w:p w14:paraId="6EDE2DD6"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0C60B4C4" w14:textId="77777777" w:rsidTr="001A117B">
        <w:tc>
          <w:tcPr>
            <w:tcW w:w="5211" w:type="dxa"/>
            <w:gridSpan w:val="2"/>
            <w:shd w:val="clear" w:color="auto" w:fill="F2F2F2"/>
          </w:tcPr>
          <w:p w14:paraId="5C9157D6"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4EE39890"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5F2509E6" w14:textId="77777777" w:rsidTr="001A117B">
        <w:tc>
          <w:tcPr>
            <w:tcW w:w="5070" w:type="dxa"/>
            <w:vMerge w:val="restart"/>
            <w:shd w:val="clear" w:color="auto" w:fill="F2F2F2"/>
          </w:tcPr>
          <w:p w14:paraId="75037E9E" w14:textId="77777777" w:rsidR="001A117B" w:rsidRPr="001A117B" w:rsidRDefault="001A117B" w:rsidP="00F23ACE">
            <w:pPr>
              <w:rPr>
                <w:rFonts w:cs="Calibri"/>
                <w:bCs/>
                <w:noProof/>
                <w:lang w:val="en-US"/>
              </w:rPr>
            </w:pPr>
          </w:p>
        </w:tc>
        <w:tc>
          <w:tcPr>
            <w:tcW w:w="4142" w:type="dxa"/>
            <w:gridSpan w:val="2"/>
            <w:shd w:val="clear" w:color="auto" w:fill="F2F2F2"/>
          </w:tcPr>
          <w:p w14:paraId="221D752D"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II</w:t>
            </w:r>
          </w:p>
        </w:tc>
      </w:tr>
      <w:tr w:rsidR="00B22617" w14:paraId="0F54502D" w14:textId="77777777" w:rsidTr="001A117B">
        <w:tc>
          <w:tcPr>
            <w:tcW w:w="5070" w:type="dxa"/>
            <w:vMerge/>
            <w:shd w:val="clear" w:color="auto" w:fill="F2F2F2"/>
          </w:tcPr>
          <w:p w14:paraId="2AF9B27E" w14:textId="77777777" w:rsidR="001A117B" w:rsidRPr="00814A19" w:rsidRDefault="001A117B" w:rsidP="00637827">
            <w:pPr>
              <w:rPr>
                <w:rFonts w:cs="Calibri"/>
                <w:b/>
              </w:rPr>
            </w:pPr>
          </w:p>
        </w:tc>
        <w:tc>
          <w:tcPr>
            <w:tcW w:w="4142" w:type="dxa"/>
            <w:gridSpan w:val="2"/>
            <w:shd w:val="clear" w:color="auto" w:fill="F2F2F2"/>
          </w:tcPr>
          <w:p w14:paraId="484161DE" w14:textId="77777777" w:rsidR="001A117B" w:rsidRPr="00814A19" w:rsidRDefault="00185564" w:rsidP="00F66242">
            <w:pPr>
              <w:jc w:val="right"/>
              <w:rPr>
                <w:rFonts w:cs="Calibri"/>
                <w:b/>
              </w:rPr>
            </w:pPr>
            <w:r w:rsidRPr="00814A19">
              <w:rPr>
                <w:rFonts w:cs="Calibri"/>
                <w:b/>
                <w:noProof/>
                <w:lang w:val="en-US"/>
              </w:rPr>
              <w:t>10:15</w:t>
            </w:r>
            <w:r w:rsidRPr="00814A19">
              <w:rPr>
                <w:rFonts w:cs="Calibri"/>
                <w:b/>
              </w:rPr>
              <w:t>-</w:t>
            </w:r>
            <w:r w:rsidRPr="00814A19">
              <w:rPr>
                <w:rFonts w:cs="Calibri"/>
                <w:b/>
                <w:noProof/>
                <w:lang w:val="en-US"/>
              </w:rPr>
              <w:t>11:15</w:t>
            </w:r>
            <w:r w:rsidRPr="00814A19">
              <w:rPr>
                <w:rFonts w:cs="Calibri"/>
                <w:b/>
              </w:rPr>
              <w:t xml:space="preserve"> </w:t>
            </w:r>
            <w:r>
              <w:rPr>
                <w:rFonts w:cs="Calibri"/>
                <w:b/>
              </w:rPr>
              <w:t>BST</w:t>
            </w:r>
          </w:p>
        </w:tc>
      </w:tr>
    </w:tbl>
    <w:p w14:paraId="30948F9D"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Basic Poster Tours: Another one BITes the CAR-T</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3948FCDB" w14:textId="77777777" w:rsidTr="00586F95">
        <w:trPr>
          <w:trHeight w:val="437"/>
        </w:trPr>
        <w:tc>
          <w:tcPr>
            <w:tcW w:w="1812" w:type="dxa"/>
          </w:tcPr>
          <w:p w14:paraId="4E563587"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C505E6C"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Samuel Bitoun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Samuel Bitoun (France)</w:t>
            </w:r>
            <w:r w:rsidRPr="00814A19">
              <w:rPr>
                <w:rFonts w:cs="Calibri"/>
                <w:i/>
                <w:noProof/>
                <w:lang w:val="en-US"/>
              </w:rPr>
              <w:fldChar w:fldCharType="end"/>
            </w:r>
          </w:p>
          <w:p w14:paraId="12434209"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Elena Pontarini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Elena Pontarini (United Kingdom)</w:t>
            </w:r>
            <w:r w:rsidRPr="00814A19">
              <w:rPr>
                <w:rFonts w:cs="Calibri"/>
                <w:i/>
                <w:noProof/>
                <w:lang w:val="en-US"/>
              </w:rPr>
              <w:fldChar w:fldCharType="end"/>
            </w:r>
          </w:p>
        </w:tc>
      </w:tr>
      <w:tr w:rsidR="00B22617" w:rsidRPr="00C93680" w14:paraId="4702F82E" w14:textId="77777777" w:rsidTr="00586F95">
        <w:trPr>
          <w:trHeight w:val="1350"/>
        </w:trPr>
        <w:tc>
          <w:tcPr>
            <w:tcW w:w="1812" w:type="dxa"/>
          </w:tcPr>
          <w:p w14:paraId="40193021" w14:textId="77777777" w:rsidR="00EF1DB7" w:rsidRPr="00814A19" w:rsidRDefault="00E36CE1" w:rsidP="00D33061">
            <w:pPr>
              <w:rPr>
                <w:rFonts w:cs="Calibri"/>
                <w:b/>
                <w:noProof/>
                <w:lang w:val="en-US"/>
              </w:rPr>
            </w:pPr>
            <w:r w:rsidRPr="00814A19">
              <w:rPr>
                <w:rFonts w:cs="Calibri"/>
                <w:noProof/>
                <w:lang w:val="en-US"/>
              </w:rPr>
              <w:lastRenderedPageBreak/>
              <w:t xml:space="preserve">10:15 - </w:t>
            </w:r>
            <w:r w:rsidR="00BB0228" w:rsidRPr="00814A19">
              <w:rPr>
                <w:rFonts w:cs="Calibri"/>
                <w:noProof/>
                <w:lang w:val="en-US"/>
              </w:rPr>
              <w:t>10:21</w:t>
            </w:r>
          </w:p>
        </w:tc>
        <w:tc>
          <w:tcPr>
            <w:tcW w:w="7493" w:type="dxa"/>
          </w:tcPr>
          <w:p w14:paraId="2158424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Integrating Rare</w:t>
            </w:r>
            <w:r w:rsidR="007957F6" w:rsidRPr="00814A19">
              <w:rPr>
                <w:rFonts w:cs="Calibri"/>
                <w:b/>
                <w:noProof/>
                <w:lang w:val="en-US"/>
              </w:rPr>
              <w:t xml:space="preserve"> Variant Burden and Polygenic Risk Scores Reveals a Complex Genetic Architecture among Systemic Autoimmune Rheumatic Diseases</w:t>
            </w:r>
          </w:p>
          <w:p w14:paraId="51F33A9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Anastasia</w:instrText>
            </w:r>
            <w:r w:rsidR="00531D9B" w:rsidRPr="00814A19">
              <w:rPr>
                <w:rFonts w:cs="Calibri"/>
                <w:bCs/>
                <w:noProof/>
                <w:lang w:val="en-US"/>
              </w:rPr>
              <w:instrText xml:space="preserve"> </w:instrText>
            </w:r>
            <w:r w:rsidRPr="00814A19">
              <w:rPr>
                <w:rFonts w:cs="Calibri"/>
                <w:bCs/>
                <w:noProof/>
                <w:lang w:val="en-US"/>
              </w:rPr>
              <w:instrText>Madenidou</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Anastasia Madenidou (United Kingdom)</w:t>
            </w:r>
            <w:r w:rsidRPr="00814A19">
              <w:rPr>
                <w:rFonts w:cs="Calibri"/>
                <w:i/>
                <w:noProof/>
                <w:lang w:val="en-US"/>
              </w:rPr>
              <w:fldChar w:fldCharType="end"/>
            </w:r>
            <w:r w:rsidR="002C3099" w:rsidRPr="00814A19">
              <w:rPr>
                <w:rFonts w:cs="Calibri"/>
                <w:noProof/>
                <w:lang w:val="en-US"/>
              </w:rPr>
              <w:br/>
            </w:r>
          </w:p>
          <w:p w14:paraId="7B1A9CE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E2E261B" w14:textId="77777777" w:rsidTr="00586F95">
        <w:trPr>
          <w:trHeight w:val="1350"/>
        </w:trPr>
        <w:tc>
          <w:tcPr>
            <w:tcW w:w="1812" w:type="dxa"/>
          </w:tcPr>
          <w:p w14:paraId="57F7CCA9" w14:textId="77777777" w:rsidR="00EF1DB7" w:rsidRPr="00814A19" w:rsidRDefault="00E36CE1" w:rsidP="00D33061">
            <w:pPr>
              <w:rPr>
                <w:rFonts w:cs="Calibri"/>
                <w:b/>
                <w:noProof/>
                <w:lang w:val="en-US"/>
              </w:rPr>
            </w:pPr>
            <w:r w:rsidRPr="00814A19">
              <w:rPr>
                <w:rFonts w:cs="Calibri"/>
                <w:noProof/>
                <w:lang w:val="en-US"/>
              </w:rPr>
              <w:t xml:space="preserve">10:21 - </w:t>
            </w:r>
            <w:r w:rsidR="00BB0228" w:rsidRPr="00814A19">
              <w:rPr>
                <w:rFonts w:cs="Calibri"/>
                <w:noProof/>
                <w:lang w:val="en-US"/>
              </w:rPr>
              <w:t>10:27</w:t>
            </w:r>
          </w:p>
        </w:tc>
        <w:tc>
          <w:tcPr>
            <w:tcW w:w="7493" w:type="dxa"/>
          </w:tcPr>
          <w:p w14:paraId="587341F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Synovial lining</w:t>
            </w:r>
            <w:r w:rsidR="007957F6" w:rsidRPr="00814A19">
              <w:rPr>
                <w:rFonts w:cs="Calibri"/>
                <w:b/>
                <w:noProof/>
                <w:lang w:val="en-US"/>
              </w:rPr>
              <w:t xml:space="preserve"> fibroblast molecular endotypes relate to divergent phenotypes in rheumatoid and psoriatic arthritis</w:t>
            </w:r>
          </w:p>
          <w:p w14:paraId="58B6810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Shing</w:instrText>
            </w:r>
            <w:r w:rsidR="00531D9B" w:rsidRPr="00814A19">
              <w:rPr>
                <w:rFonts w:cs="Calibri"/>
                <w:bCs/>
                <w:noProof/>
                <w:lang w:val="en-US"/>
              </w:rPr>
              <w:instrText xml:space="preserve"> </w:instrText>
            </w:r>
            <w:r w:rsidRPr="00814A19">
              <w:rPr>
                <w:rFonts w:cs="Calibri"/>
                <w:bCs/>
                <w:noProof/>
                <w:lang w:val="en-US"/>
              </w:rPr>
              <w:instrText>Law</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Shing Law (United Kingdom)</w:t>
            </w:r>
            <w:r w:rsidRPr="00814A19">
              <w:rPr>
                <w:rFonts w:cs="Calibri"/>
                <w:i/>
                <w:noProof/>
                <w:lang w:val="en-US"/>
              </w:rPr>
              <w:fldChar w:fldCharType="end"/>
            </w:r>
            <w:r w:rsidR="002C3099" w:rsidRPr="00814A19">
              <w:rPr>
                <w:rFonts w:cs="Calibri"/>
                <w:noProof/>
                <w:lang w:val="en-US"/>
              </w:rPr>
              <w:br/>
            </w:r>
          </w:p>
          <w:p w14:paraId="6C803996" w14:textId="77777777" w:rsidR="000D0E1B" w:rsidRPr="00814A19" w:rsidRDefault="000D0E1B" w:rsidP="00A770A0">
            <w:pPr>
              <w:autoSpaceDE w:val="0"/>
              <w:autoSpaceDN w:val="0"/>
              <w:spacing w:after="0" w:line="240" w:lineRule="auto"/>
              <w:rPr>
                <w:rFonts w:cs="Calibri"/>
                <w:noProof/>
                <w:lang w:val="en-US"/>
              </w:rPr>
            </w:pPr>
          </w:p>
        </w:tc>
      </w:tr>
      <w:tr w:rsidR="00B22617" w14:paraId="59A31802" w14:textId="77777777" w:rsidTr="00586F95">
        <w:trPr>
          <w:trHeight w:val="1350"/>
        </w:trPr>
        <w:tc>
          <w:tcPr>
            <w:tcW w:w="1812" w:type="dxa"/>
          </w:tcPr>
          <w:p w14:paraId="1B78A1F8" w14:textId="77777777" w:rsidR="00EF1DB7" w:rsidRPr="00814A19" w:rsidRDefault="00E36CE1" w:rsidP="00D33061">
            <w:pPr>
              <w:rPr>
                <w:rFonts w:cs="Calibri"/>
                <w:b/>
                <w:noProof/>
                <w:lang w:val="en-US"/>
              </w:rPr>
            </w:pPr>
            <w:r w:rsidRPr="00814A19">
              <w:rPr>
                <w:rFonts w:cs="Calibri"/>
                <w:noProof/>
                <w:lang w:val="en-US"/>
              </w:rPr>
              <w:t xml:space="preserve">10:27 - </w:t>
            </w:r>
            <w:r w:rsidR="00BB0228" w:rsidRPr="00814A19">
              <w:rPr>
                <w:rFonts w:cs="Calibri"/>
                <w:noProof/>
                <w:lang w:val="en-US"/>
              </w:rPr>
              <w:t>10:33</w:t>
            </w:r>
          </w:p>
        </w:tc>
        <w:tc>
          <w:tcPr>
            <w:tcW w:w="7493" w:type="dxa"/>
          </w:tcPr>
          <w:p w14:paraId="7DEA577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Targeting BCMA</w:t>
            </w:r>
            <w:r w:rsidR="007957F6" w:rsidRPr="00814A19">
              <w:rPr>
                <w:rFonts w:cs="Calibri"/>
                <w:b/>
                <w:noProof/>
                <w:lang w:val="en-US"/>
              </w:rPr>
              <w:t xml:space="preserve"> using T-cell engager bispecifics in autoimmune diseases: Exploring the mechanism of circulating B-cell depletion and soluble BCMA as a biomarker of tissular plasma cells</w:t>
            </w:r>
          </w:p>
          <w:p w14:paraId="222B8A0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JEANNE</w:instrText>
            </w:r>
            <w:r w:rsidR="00531D9B" w:rsidRPr="00814A19">
              <w:rPr>
                <w:rFonts w:cs="Calibri"/>
                <w:bCs/>
                <w:noProof/>
                <w:lang w:val="en-US"/>
              </w:rPr>
              <w:instrText xml:space="preserve"> </w:instrText>
            </w:r>
            <w:r w:rsidRPr="00814A19">
              <w:rPr>
                <w:rFonts w:cs="Calibri"/>
                <w:bCs/>
                <w:noProof/>
                <w:lang w:val="en-US"/>
              </w:rPr>
              <w:instrText>GAUTHIER</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JEANNE GAUTHIER (France)</w:t>
            </w:r>
            <w:r w:rsidRPr="00814A19">
              <w:rPr>
                <w:rFonts w:cs="Calibri"/>
                <w:i/>
                <w:noProof/>
                <w:lang w:val="en-US"/>
              </w:rPr>
              <w:fldChar w:fldCharType="end"/>
            </w:r>
            <w:r w:rsidR="002C3099" w:rsidRPr="00814A19">
              <w:rPr>
                <w:rFonts w:cs="Calibri"/>
                <w:noProof/>
                <w:lang w:val="en-US"/>
              </w:rPr>
              <w:br/>
            </w:r>
          </w:p>
          <w:p w14:paraId="7B5A7E10" w14:textId="77777777" w:rsidR="000D0E1B" w:rsidRPr="00814A19" w:rsidRDefault="000D0E1B" w:rsidP="00A770A0">
            <w:pPr>
              <w:autoSpaceDE w:val="0"/>
              <w:autoSpaceDN w:val="0"/>
              <w:spacing w:after="0" w:line="240" w:lineRule="auto"/>
              <w:rPr>
                <w:rFonts w:cs="Calibri"/>
                <w:noProof/>
                <w:lang w:val="en-US"/>
              </w:rPr>
            </w:pPr>
          </w:p>
        </w:tc>
      </w:tr>
      <w:tr w:rsidR="00B22617" w14:paraId="19CEDCB1" w14:textId="77777777" w:rsidTr="00586F95">
        <w:trPr>
          <w:trHeight w:val="1350"/>
        </w:trPr>
        <w:tc>
          <w:tcPr>
            <w:tcW w:w="1812" w:type="dxa"/>
          </w:tcPr>
          <w:p w14:paraId="60DCE9A7" w14:textId="77777777" w:rsidR="00EF1DB7" w:rsidRPr="00814A19" w:rsidRDefault="00E36CE1" w:rsidP="00D33061">
            <w:pPr>
              <w:rPr>
                <w:rFonts w:cs="Calibri"/>
                <w:b/>
                <w:noProof/>
                <w:lang w:val="en-US"/>
              </w:rPr>
            </w:pPr>
            <w:r w:rsidRPr="00814A19">
              <w:rPr>
                <w:rFonts w:cs="Calibri"/>
                <w:noProof/>
                <w:lang w:val="en-US"/>
              </w:rPr>
              <w:t xml:space="preserve">10:33 - </w:t>
            </w:r>
            <w:r w:rsidR="00BB0228" w:rsidRPr="00814A19">
              <w:rPr>
                <w:rFonts w:cs="Calibri"/>
                <w:noProof/>
                <w:lang w:val="en-US"/>
              </w:rPr>
              <w:t>10:39</w:t>
            </w:r>
          </w:p>
        </w:tc>
        <w:tc>
          <w:tcPr>
            <w:tcW w:w="7493" w:type="dxa"/>
          </w:tcPr>
          <w:p w14:paraId="15FC9F3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Differential Inflammatory</w:t>
            </w:r>
            <w:r w:rsidR="007957F6" w:rsidRPr="00814A19">
              <w:rPr>
                <w:rFonts w:cs="Calibri"/>
                <w:b/>
                <w:noProof/>
                <w:lang w:val="en-US"/>
              </w:rPr>
              <w:t xml:space="preserve"> Signatures Across MIS-C, Kawasaki Disease, and Still Disease.</w:t>
            </w:r>
          </w:p>
          <w:p w14:paraId="1774918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Tetyana</w:instrText>
            </w:r>
            <w:r w:rsidR="00531D9B" w:rsidRPr="00814A19">
              <w:rPr>
                <w:rFonts w:cs="Calibri"/>
                <w:bCs/>
                <w:noProof/>
                <w:lang w:val="en-US"/>
              </w:rPr>
              <w:instrText xml:space="preserve"> </w:instrText>
            </w:r>
            <w:r w:rsidRPr="00814A19">
              <w:rPr>
                <w:rFonts w:cs="Calibri"/>
                <w:bCs/>
                <w:noProof/>
                <w:lang w:val="en-US"/>
              </w:rPr>
              <w:instrText>Pidkova</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Tetyana Pidkova (Spain)</w:t>
            </w:r>
            <w:r w:rsidRPr="00814A19">
              <w:rPr>
                <w:rFonts w:cs="Calibri"/>
                <w:i/>
                <w:noProof/>
                <w:lang w:val="en-US"/>
              </w:rPr>
              <w:fldChar w:fldCharType="end"/>
            </w:r>
            <w:r w:rsidR="002C3099" w:rsidRPr="00814A19">
              <w:rPr>
                <w:rFonts w:cs="Calibri"/>
                <w:noProof/>
                <w:lang w:val="en-US"/>
              </w:rPr>
              <w:br/>
            </w:r>
          </w:p>
          <w:p w14:paraId="6E003A7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5CE0714" w14:textId="77777777" w:rsidTr="00586F95">
        <w:trPr>
          <w:trHeight w:val="1350"/>
        </w:trPr>
        <w:tc>
          <w:tcPr>
            <w:tcW w:w="1812" w:type="dxa"/>
          </w:tcPr>
          <w:p w14:paraId="2FF52B79" w14:textId="77777777" w:rsidR="00EF1DB7" w:rsidRPr="00814A19" w:rsidRDefault="00E36CE1" w:rsidP="00D33061">
            <w:pPr>
              <w:rPr>
                <w:rFonts w:cs="Calibri"/>
                <w:b/>
                <w:noProof/>
                <w:lang w:val="en-US"/>
              </w:rPr>
            </w:pPr>
            <w:r w:rsidRPr="00814A19">
              <w:rPr>
                <w:rFonts w:cs="Calibri"/>
                <w:noProof/>
                <w:lang w:val="en-US"/>
              </w:rPr>
              <w:t xml:space="preserve">10:39 - </w:t>
            </w:r>
            <w:r w:rsidR="00BB0228" w:rsidRPr="00814A19">
              <w:rPr>
                <w:rFonts w:cs="Calibri"/>
                <w:noProof/>
                <w:lang w:val="en-US"/>
              </w:rPr>
              <w:t>10:45</w:t>
            </w:r>
          </w:p>
        </w:tc>
        <w:tc>
          <w:tcPr>
            <w:tcW w:w="7493" w:type="dxa"/>
          </w:tcPr>
          <w:p w14:paraId="6B918B2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Phenotypic and</w:t>
            </w:r>
            <w:r w:rsidR="007957F6" w:rsidRPr="00814A19">
              <w:rPr>
                <w:rFonts w:cs="Calibri"/>
                <w:b/>
                <w:noProof/>
                <w:lang w:val="en-US"/>
              </w:rPr>
              <w:t xml:space="preserve"> genotypic characterization of peripheral B cell reconstitution following rese-cel (Resecabtagene Autoleucel) infusion and transient B cell depletion across the RESET- Myositis, RESET-SSc, and RESET-SLE trial Phase 1/2 Cohorts</w:t>
            </w:r>
          </w:p>
          <w:p w14:paraId="499390C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Thomas</w:instrText>
            </w:r>
            <w:r w:rsidR="00531D9B" w:rsidRPr="00814A19">
              <w:rPr>
                <w:rFonts w:cs="Calibri"/>
                <w:bCs/>
                <w:noProof/>
                <w:lang w:val="en-US"/>
              </w:rPr>
              <w:instrText xml:space="preserve"> </w:instrText>
            </w:r>
            <w:r w:rsidRPr="00814A19">
              <w:rPr>
                <w:rFonts w:cs="Calibri"/>
                <w:bCs/>
                <w:noProof/>
                <w:lang w:val="en-US"/>
              </w:rPr>
              <w:instrText>Furmanak</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Thomas Furmanak (United States of America)</w:t>
            </w:r>
            <w:r w:rsidRPr="00814A19">
              <w:rPr>
                <w:rFonts w:cs="Calibri"/>
                <w:i/>
                <w:noProof/>
                <w:lang w:val="en-US"/>
              </w:rPr>
              <w:fldChar w:fldCharType="end"/>
            </w:r>
            <w:r w:rsidR="002C3099" w:rsidRPr="00814A19">
              <w:rPr>
                <w:rFonts w:cs="Calibri"/>
                <w:noProof/>
                <w:lang w:val="en-US"/>
              </w:rPr>
              <w:br/>
            </w:r>
          </w:p>
          <w:p w14:paraId="3D273FF9" w14:textId="77777777" w:rsidR="000D0E1B" w:rsidRPr="00814A19" w:rsidRDefault="000D0E1B" w:rsidP="00A770A0">
            <w:pPr>
              <w:autoSpaceDE w:val="0"/>
              <w:autoSpaceDN w:val="0"/>
              <w:spacing w:after="0" w:line="240" w:lineRule="auto"/>
              <w:rPr>
                <w:rFonts w:cs="Calibri"/>
                <w:noProof/>
                <w:lang w:val="en-US"/>
              </w:rPr>
            </w:pPr>
          </w:p>
        </w:tc>
      </w:tr>
      <w:tr w:rsidR="00B22617" w14:paraId="67EF36E9" w14:textId="77777777" w:rsidTr="00586F95">
        <w:trPr>
          <w:trHeight w:val="1350"/>
        </w:trPr>
        <w:tc>
          <w:tcPr>
            <w:tcW w:w="1812" w:type="dxa"/>
          </w:tcPr>
          <w:p w14:paraId="6BF25903" w14:textId="77777777" w:rsidR="00EF1DB7" w:rsidRPr="00814A19" w:rsidRDefault="00E36CE1" w:rsidP="00D33061">
            <w:pPr>
              <w:rPr>
                <w:rFonts w:cs="Calibri"/>
                <w:b/>
                <w:noProof/>
                <w:lang w:val="en-US"/>
              </w:rPr>
            </w:pPr>
            <w:r w:rsidRPr="00814A19">
              <w:rPr>
                <w:rFonts w:cs="Calibri"/>
                <w:noProof/>
                <w:lang w:val="en-US"/>
              </w:rPr>
              <w:t xml:space="preserve">10:45 - </w:t>
            </w:r>
            <w:r w:rsidR="00BB0228" w:rsidRPr="00814A19">
              <w:rPr>
                <w:rFonts w:cs="Calibri"/>
                <w:noProof/>
                <w:lang w:val="en-US"/>
              </w:rPr>
              <w:t>10:51</w:t>
            </w:r>
          </w:p>
        </w:tc>
        <w:tc>
          <w:tcPr>
            <w:tcW w:w="7493" w:type="dxa"/>
          </w:tcPr>
          <w:p w14:paraId="4B4DC49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Interstitial lung</w:t>
            </w:r>
            <w:r w:rsidR="007957F6" w:rsidRPr="00814A19">
              <w:rPr>
                <w:rFonts w:cs="Calibri"/>
                <w:b/>
                <w:noProof/>
                <w:lang w:val="en-US"/>
              </w:rPr>
              <w:t xml:space="preserve"> disease does not differ in patients with and without overlap syndrome in systemic sclerosis: single centre follow up study</w:t>
            </w:r>
          </w:p>
          <w:p w14:paraId="017CDD6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Gábor</w:instrText>
            </w:r>
            <w:r w:rsidR="00531D9B" w:rsidRPr="00814A19">
              <w:rPr>
                <w:rFonts w:cs="Calibri"/>
                <w:bCs/>
                <w:noProof/>
                <w:lang w:val="en-US"/>
              </w:rPr>
              <w:instrText xml:space="preserve"> </w:instrText>
            </w:r>
            <w:r w:rsidRPr="00814A19">
              <w:rPr>
                <w:rFonts w:cs="Calibri"/>
                <w:bCs/>
                <w:noProof/>
                <w:lang w:val="en-US"/>
              </w:rPr>
              <w:instrText>Kumánovics</w:instrText>
            </w:r>
            <w:r w:rsidR="00531D9B" w:rsidRPr="00814A19">
              <w:rPr>
                <w:rFonts w:cs="Calibri"/>
                <w:bCs/>
                <w:noProof/>
                <w:lang w:val="en-US"/>
              </w:rPr>
              <w:instrText xml:space="preserve"> </w:instrText>
            </w:r>
            <w:r w:rsidRPr="00814A19">
              <w:rPr>
                <w:rFonts w:cs="Calibri"/>
                <w:bCs/>
                <w:noProof/>
                <w:lang w:val="en-US"/>
              </w:rPr>
              <w:instrText>(Hungary)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Gábor Kumánovics (Hungary)</w:t>
            </w:r>
            <w:r w:rsidRPr="00814A19">
              <w:rPr>
                <w:rFonts w:cs="Calibri"/>
                <w:i/>
                <w:noProof/>
                <w:lang w:val="en-US"/>
              </w:rPr>
              <w:fldChar w:fldCharType="end"/>
            </w:r>
            <w:r w:rsidR="002C3099" w:rsidRPr="00814A19">
              <w:rPr>
                <w:rFonts w:cs="Calibri"/>
                <w:noProof/>
                <w:lang w:val="en-US"/>
              </w:rPr>
              <w:br/>
            </w:r>
          </w:p>
          <w:p w14:paraId="2E46A9DC" w14:textId="77777777" w:rsidR="000D0E1B" w:rsidRPr="00814A19" w:rsidRDefault="000D0E1B" w:rsidP="00A770A0">
            <w:pPr>
              <w:autoSpaceDE w:val="0"/>
              <w:autoSpaceDN w:val="0"/>
              <w:spacing w:after="0" w:line="240" w:lineRule="auto"/>
              <w:rPr>
                <w:rFonts w:cs="Calibri"/>
                <w:noProof/>
                <w:lang w:val="en-US"/>
              </w:rPr>
            </w:pPr>
          </w:p>
        </w:tc>
      </w:tr>
      <w:tr w:rsidR="00B22617" w14:paraId="462A5C62" w14:textId="77777777" w:rsidTr="00586F95">
        <w:trPr>
          <w:trHeight w:val="1350"/>
        </w:trPr>
        <w:tc>
          <w:tcPr>
            <w:tcW w:w="1812" w:type="dxa"/>
          </w:tcPr>
          <w:p w14:paraId="5F1A73C1" w14:textId="77777777" w:rsidR="00EF1DB7" w:rsidRPr="00814A19" w:rsidRDefault="00E36CE1" w:rsidP="00D33061">
            <w:pPr>
              <w:rPr>
                <w:rFonts w:cs="Calibri"/>
                <w:b/>
                <w:noProof/>
                <w:lang w:val="en-US"/>
              </w:rPr>
            </w:pPr>
            <w:r w:rsidRPr="00814A19">
              <w:rPr>
                <w:rFonts w:cs="Calibri"/>
                <w:noProof/>
                <w:lang w:val="en-US"/>
              </w:rPr>
              <w:t xml:space="preserve">10:51 - </w:t>
            </w:r>
            <w:r w:rsidR="00BB0228" w:rsidRPr="00814A19">
              <w:rPr>
                <w:rFonts w:cs="Calibri"/>
                <w:noProof/>
                <w:lang w:val="en-US"/>
              </w:rPr>
              <w:t>10:57</w:t>
            </w:r>
          </w:p>
        </w:tc>
        <w:tc>
          <w:tcPr>
            <w:tcW w:w="7493" w:type="dxa"/>
          </w:tcPr>
          <w:p w14:paraId="14D792E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Characterization of</w:t>
            </w:r>
            <w:r w:rsidR="007957F6" w:rsidRPr="00814A19">
              <w:rPr>
                <w:rFonts w:cs="Calibri"/>
                <w:b/>
                <w:noProof/>
                <w:lang w:val="en-US"/>
              </w:rPr>
              <w:t xml:space="preserve"> AZD0120, a BCMA/CD19 Dual-Targeting Autologous CAR T-cell Therapy Generated from PBMCs of Patients with Rheumatologic Disease</w:t>
            </w:r>
          </w:p>
          <w:p w14:paraId="2D2A541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Nicola</w:instrText>
            </w:r>
            <w:r w:rsidR="00531D9B" w:rsidRPr="00814A19">
              <w:rPr>
                <w:rFonts w:cs="Calibri"/>
                <w:bCs/>
                <w:noProof/>
                <w:lang w:val="en-US"/>
              </w:rPr>
              <w:instrText xml:space="preserve"> </w:instrText>
            </w:r>
            <w:r w:rsidRPr="00814A19">
              <w:rPr>
                <w:rFonts w:cs="Calibri"/>
                <w:bCs/>
                <w:noProof/>
                <w:lang w:val="en-US"/>
              </w:rPr>
              <w:instrText>Ferrari</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Nicola Ferrari (United Kingdom)</w:t>
            </w:r>
            <w:r w:rsidRPr="00814A19">
              <w:rPr>
                <w:rFonts w:cs="Calibri"/>
                <w:i/>
                <w:noProof/>
                <w:lang w:val="en-US"/>
              </w:rPr>
              <w:fldChar w:fldCharType="end"/>
            </w:r>
            <w:r w:rsidR="002C3099" w:rsidRPr="00814A19">
              <w:rPr>
                <w:rFonts w:cs="Calibri"/>
                <w:noProof/>
                <w:lang w:val="en-US"/>
              </w:rPr>
              <w:br/>
            </w:r>
          </w:p>
          <w:p w14:paraId="4BE909D0" w14:textId="77777777" w:rsidR="000D0E1B" w:rsidRPr="00814A19" w:rsidRDefault="000D0E1B" w:rsidP="00A770A0">
            <w:pPr>
              <w:autoSpaceDE w:val="0"/>
              <w:autoSpaceDN w:val="0"/>
              <w:spacing w:after="0" w:line="240" w:lineRule="auto"/>
              <w:rPr>
                <w:rFonts w:cs="Calibri"/>
                <w:noProof/>
                <w:lang w:val="en-US"/>
              </w:rPr>
            </w:pPr>
          </w:p>
        </w:tc>
      </w:tr>
      <w:tr w:rsidR="00B22617" w14:paraId="7A0733FA" w14:textId="77777777" w:rsidTr="00586F95">
        <w:trPr>
          <w:trHeight w:val="1350"/>
        </w:trPr>
        <w:tc>
          <w:tcPr>
            <w:tcW w:w="1812" w:type="dxa"/>
          </w:tcPr>
          <w:p w14:paraId="6227040D" w14:textId="77777777" w:rsidR="00EF1DB7" w:rsidRPr="00814A19" w:rsidRDefault="00E36CE1" w:rsidP="00D33061">
            <w:pPr>
              <w:rPr>
                <w:rFonts w:cs="Calibri"/>
                <w:b/>
                <w:noProof/>
                <w:lang w:val="en-US"/>
              </w:rPr>
            </w:pPr>
            <w:r w:rsidRPr="00814A19">
              <w:rPr>
                <w:rFonts w:cs="Calibri"/>
                <w:noProof/>
                <w:lang w:val="en-US"/>
              </w:rPr>
              <w:t xml:space="preserve">10:57 - </w:t>
            </w:r>
            <w:r w:rsidR="00BB0228" w:rsidRPr="00814A19">
              <w:rPr>
                <w:rFonts w:cs="Calibri"/>
                <w:noProof/>
                <w:lang w:val="en-US"/>
              </w:rPr>
              <w:t>11:03</w:t>
            </w:r>
          </w:p>
        </w:tc>
        <w:tc>
          <w:tcPr>
            <w:tcW w:w="7493" w:type="dxa"/>
          </w:tcPr>
          <w:p w14:paraId="0DD3488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 Targeted</w:t>
            </w:r>
            <w:r w:rsidR="007957F6" w:rsidRPr="00814A19">
              <w:rPr>
                <w:rFonts w:cs="Calibri"/>
                <w:b/>
                <w:noProof/>
                <w:lang w:val="en-US"/>
              </w:rPr>
              <w:t xml:space="preserve"> Nanobody-LNP Platform for Rapid, Durable, and Translatable In Vivo CAR-T Cell Generation</w:t>
            </w:r>
          </w:p>
          <w:p w14:paraId="7D91584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Xiangrong</w:instrText>
            </w:r>
            <w:r w:rsidR="00531D9B" w:rsidRPr="00814A19">
              <w:rPr>
                <w:rFonts w:cs="Calibri"/>
                <w:bCs/>
                <w:noProof/>
                <w:lang w:val="en-US"/>
              </w:rPr>
              <w:instrText xml:space="preserve"> </w:instrText>
            </w:r>
            <w:r w:rsidRPr="00814A19">
              <w:rPr>
                <w:rFonts w:cs="Calibri"/>
                <w:bCs/>
                <w:noProof/>
                <w:lang w:val="en-US"/>
              </w:rPr>
              <w:instrText>Song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Xiangrong Song (China)</w:t>
            </w:r>
            <w:r w:rsidRPr="00814A19">
              <w:rPr>
                <w:rFonts w:cs="Calibri"/>
                <w:i/>
                <w:noProof/>
                <w:lang w:val="en-US"/>
              </w:rPr>
              <w:fldChar w:fldCharType="end"/>
            </w:r>
            <w:r w:rsidR="002C3099" w:rsidRPr="00814A19">
              <w:rPr>
                <w:rFonts w:cs="Calibri"/>
                <w:noProof/>
                <w:lang w:val="en-US"/>
              </w:rPr>
              <w:br/>
            </w:r>
          </w:p>
          <w:p w14:paraId="4BF4665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79F2522" w14:textId="77777777" w:rsidTr="00586F95">
        <w:trPr>
          <w:trHeight w:val="1350"/>
        </w:trPr>
        <w:tc>
          <w:tcPr>
            <w:tcW w:w="1812" w:type="dxa"/>
          </w:tcPr>
          <w:p w14:paraId="01620140" w14:textId="77777777" w:rsidR="00EF1DB7" w:rsidRPr="00814A19" w:rsidRDefault="00E36CE1" w:rsidP="00D33061">
            <w:pPr>
              <w:rPr>
                <w:rFonts w:cs="Calibri"/>
                <w:b/>
                <w:noProof/>
                <w:lang w:val="en-US"/>
              </w:rPr>
            </w:pPr>
            <w:r w:rsidRPr="00814A19">
              <w:rPr>
                <w:rFonts w:cs="Calibri"/>
                <w:noProof/>
                <w:lang w:val="en-US"/>
              </w:rPr>
              <w:t xml:space="preserve">11:03 - </w:t>
            </w:r>
            <w:r w:rsidR="00BB0228" w:rsidRPr="00814A19">
              <w:rPr>
                <w:rFonts w:cs="Calibri"/>
                <w:noProof/>
                <w:lang w:val="en-US"/>
              </w:rPr>
              <w:t>11:09</w:t>
            </w:r>
          </w:p>
        </w:tc>
        <w:tc>
          <w:tcPr>
            <w:tcW w:w="7493" w:type="dxa"/>
          </w:tcPr>
          <w:p w14:paraId="27D6987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AB-101, an</w:t>
            </w:r>
            <w:r w:rsidR="007957F6" w:rsidRPr="00814A19">
              <w:rPr>
                <w:rFonts w:cs="Calibri"/>
                <w:b/>
                <w:noProof/>
                <w:lang w:val="en-US"/>
              </w:rPr>
              <w:t xml:space="preserve"> Allogeneic NK Cell Therapy, in Combination with Anti-CD20 Monoclonal Antibodies, Consistently Achieves Deep B-cell Depletion Comparable with CAR T Cell Therapies in Patients with Rheumatologic Diseases</w:t>
            </w:r>
          </w:p>
          <w:p w14:paraId="6EA2F6A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Heather</w:instrText>
            </w:r>
            <w:r w:rsidR="00531D9B" w:rsidRPr="00814A19">
              <w:rPr>
                <w:rFonts w:cs="Calibri"/>
                <w:bCs/>
                <w:noProof/>
                <w:lang w:val="en-US"/>
              </w:rPr>
              <w:instrText xml:space="preserve"> </w:instrText>
            </w:r>
            <w:r w:rsidRPr="00814A19">
              <w:rPr>
                <w:rFonts w:cs="Calibri"/>
                <w:bCs/>
                <w:noProof/>
                <w:lang w:val="en-US"/>
              </w:rPr>
              <w:instrText>Raymon</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Heather Raymon (United States of America)</w:t>
            </w:r>
            <w:r w:rsidRPr="00814A19">
              <w:rPr>
                <w:rFonts w:cs="Calibri"/>
                <w:i/>
                <w:noProof/>
                <w:lang w:val="en-US"/>
              </w:rPr>
              <w:fldChar w:fldCharType="end"/>
            </w:r>
            <w:r w:rsidR="002C3099" w:rsidRPr="00814A19">
              <w:rPr>
                <w:rFonts w:cs="Calibri"/>
                <w:noProof/>
                <w:lang w:val="en-US"/>
              </w:rPr>
              <w:br/>
            </w:r>
          </w:p>
          <w:p w14:paraId="7CDC39B7" w14:textId="77777777" w:rsidR="000D0E1B" w:rsidRPr="00814A19" w:rsidRDefault="000D0E1B" w:rsidP="00A770A0">
            <w:pPr>
              <w:autoSpaceDE w:val="0"/>
              <w:autoSpaceDN w:val="0"/>
              <w:spacing w:after="0" w:line="240" w:lineRule="auto"/>
              <w:rPr>
                <w:rFonts w:cs="Calibri"/>
                <w:noProof/>
                <w:lang w:val="en-US"/>
              </w:rPr>
            </w:pPr>
          </w:p>
        </w:tc>
      </w:tr>
    </w:tbl>
    <w:p w14:paraId="1F604260" w14:textId="77777777" w:rsidR="008D3D0C" w:rsidRPr="00814A19" w:rsidRDefault="008D3D0C" w:rsidP="00B766E5">
      <w:pPr>
        <w:tabs>
          <w:tab w:val="left" w:pos="1128"/>
        </w:tabs>
        <w:rPr>
          <w:rFonts w:cs="Calibri"/>
          <w:lang w:val="en-US"/>
        </w:rPr>
      </w:pPr>
    </w:p>
    <w:p w14:paraId="4ADF191E" w14:textId="77777777" w:rsidR="008D3D0C" w:rsidRPr="00814A19" w:rsidRDefault="008D3D0C" w:rsidP="00B766E5">
      <w:pPr>
        <w:tabs>
          <w:tab w:val="left" w:pos="1128"/>
        </w:tabs>
        <w:rPr>
          <w:rFonts w:cs="Calibri"/>
          <w:lang w:val="en-US"/>
        </w:rPr>
        <w:sectPr w:rsidR="008D3D0C" w:rsidRPr="00814A19" w:rsidSect="008D3D0C">
          <w:headerReference w:type="default" r:id="rId296"/>
          <w:type w:val="continuous"/>
          <w:pgSz w:w="11906" w:h="16838"/>
          <w:pgMar w:top="1417" w:right="1417" w:bottom="1134" w:left="1417" w:header="708" w:footer="28" w:gutter="0"/>
          <w:cols w:space="708"/>
          <w:titlePg/>
          <w:docGrid w:linePitch="360"/>
        </w:sectPr>
      </w:pPr>
    </w:p>
    <w:p w14:paraId="6BD36F3C"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2FCD0C17" w14:textId="77777777" w:rsidTr="001A117B">
        <w:tc>
          <w:tcPr>
            <w:tcW w:w="5211" w:type="dxa"/>
            <w:gridSpan w:val="2"/>
            <w:shd w:val="clear" w:color="auto" w:fill="F2F2F2"/>
          </w:tcPr>
          <w:p w14:paraId="295F3ABF"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455D853B"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46B40188" w14:textId="77777777" w:rsidTr="001A117B">
        <w:tc>
          <w:tcPr>
            <w:tcW w:w="5070" w:type="dxa"/>
            <w:vMerge w:val="restart"/>
            <w:shd w:val="clear" w:color="auto" w:fill="F2F2F2"/>
          </w:tcPr>
          <w:p w14:paraId="68559828" w14:textId="77777777" w:rsidR="001A117B" w:rsidRPr="001A117B" w:rsidRDefault="001A117B" w:rsidP="00F23ACE">
            <w:pPr>
              <w:rPr>
                <w:rFonts w:cs="Calibri"/>
                <w:bCs/>
                <w:noProof/>
                <w:lang w:val="en-US"/>
              </w:rPr>
            </w:pPr>
          </w:p>
        </w:tc>
        <w:tc>
          <w:tcPr>
            <w:tcW w:w="4142" w:type="dxa"/>
            <w:gridSpan w:val="2"/>
            <w:shd w:val="clear" w:color="auto" w:fill="F2F2F2"/>
          </w:tcPr>
          <w:p w14:paraId="36BB3383"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III</w:t>
            </w:r>
          </w:p>
        </w:tc>
      </w:tr>
      <w:tr w:rsidR="00B22617" w14:paraId="5AAD7551" w14:textId="77777777" w:rsidTr="001A117B">
        <w:tc>
          <w:tcPr>
            <w:tcW w:w="5070" w:type="dxa"/>
            <w:vMerge/>
            <w:shd w:val="clear" w:color="auto" w:fill="F2F2F2"/>
          </w:tcPr>
          <w:p w14:paraId="02AB8930" w14:textId="77777777" w:rsidR="001A117B" w:rsidRPr="00814A19" w:rsidRDefault="001A117B" w:rsidP="00637827">
            <w:pPr>
              <w:rPr>
                <w:rFonts w:cs="Calibri"/>
                <w:b/>
              </w:rPr>
            </w:pPr>
          </w:p>
        </w:tc>
        <w:tc>
          <w:tcPr>
            <w:tcW w:w="4142" w:type="dxa"/>
            <w:gridSpan w:val="2"/>
            <w:shd w:val="clear" w:color="auto" w:fill="F2F2F2"/>
          </w:tcPr>
          <w:p w14:paraId="09BAB48F" w14:textId="77777777" w:rsidR="001A117B" w:rsidRPr="00814A19" w:rsidRDefault="00185564" w:rsidP="00F66242">
            <w:pPr>
              <w:jc w:val="right"/>
              <w:rPr>
                <w:rFonts w:cs="Calibri"/>
                <w:b/>
              </w:rPr>
            </w:pPr>
            <w:r w:rsidRPr="00814A19">
              <w:rPr>
                <w:rFonts w:cs="Calibri"/>
                <w:b/>
                <w:noProof/>
                <w:lang w:val="en-US"/>
              </w:rPr>
              <w:t>10:15</w:t>
            </w:r>
            <w:r w:rsidRPr="00814A19">
              <w:rPr>
                <w:rFonts w:cs="Calibri"/>
                <w:b/>
              </w:rPr>
              <w:t>-</w:t>
            </w:r>
            <w:r w:rsidRPr="00814A19">
              <w:rPr>
                <w:rFonts w:cs="Calibri"/>
                <w:b/>
                <w:noProof/>
                <w:lang w:val="en-US"/>
              </w:rPr>
              <w:t>11:15</w:t>
            </w:r>
            <w:r w:rsidRPr="00814A19">
              <w:rPr>
                <w:rFonts w:cs="Calibri"/>
                <w:b/>
              </w:rPr>
              <w:t xml:space="preserve"> </w:t>
            </w:r>
            <w:r>
              <w:rPr>
                <w:rFonts w:cs="Calibri"/>
                <w:b/>
              </w:rPr>
              <w:t>BST</w:t>
            </w:r>
          </w:p>
        </w:tc>
      </w:tr>
    </w:tbl>
    <w:p w14:paraId="4B7A8B11"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Poster Tours: Challenges in Rheumatoid 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6E01E350" w14:textId="77777777" w:rsidTr="00586F95">
        <w:trPr>
          <w:trHeight w:val="437"/>
        </w:trPr>
        <w:tc>
          <w:tcPr>
            <w:tcW w:w="1812" w:type="dxa"/>
          </w:tcPr>
          <w:p w14:paraId="3735F640"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2C34BE62"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Andrea Di Matteo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Andrea Di Matteo (United Kingdom)</w:t>
            </w:r>
            <w:r w:rsidRPr="00814A19">
              <w:rPr>
                <w:rFonts w:cs="Calibri"/>
                <w:i/>
                <w:noProof/>
                <w:lang w:val="en-US"/>
              </w:rPr>
              <w:fldChar w:fldCharType="end"/>
            </w:r>
          </w:p>
          <w:p w14:paraId="7E7873DD"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Ladislav Šenolt (Czechia)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Ladislav Šenolt (Czechia)</w:t>
            </w:r>
            <w:r w:rsidRPr="00814A19">
              <w:rPr>
                <w:rFonts w:cs="Calibri"/>
                <w:i/>
                <w:noProof/>
                <w:lang w:val="en-US"/>
              </w:rPr>
              <w:fldChar w:fldCharType="end"/>
            </w:r>
          </w:p>
        </w:tc>
      </w:tr>
      <w:tr w:rsidR="00B22617" w14:paraId="2E93A075" w14:textId="77777777" w:rsidTr="00586F95">
        <w:trPr>
          <w:trHeight w:val="1350"/>
        </w:trPr>
        <w:tc>
          <w:tcPr>
            <w:tcW w:w="1812" w:type="dxa"/>
          </w:tcPr>
          <w:p w14:paraId="597A61FB"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10:21</w:t>
            </w:r>
          </w:p>
        </w:tc>
        <w:tc>
          <w:tcPr>
            <w:tcW w:w="7493" w:type="dxa"/>
          </w:tcPr>
          <w:p w14:paraId="470DC60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association</w:t>
            </w:r>
            <w:r w:rsidR="007957F6" w:rsidRPr="00814A19">
              <w:rPr>
                <w:rFonts w:cs="Calibri"/>
                <w:b/>
                <w:noProof/>
                <w:lang w:val="en-US"/>
              </w:rPr>
              <w:t xml:space="preserve"> between depression and cardiovascular events in a nationwide early rheumatoid arthritis cohort</w:t>
            </w:r>
          </w:p>
          <w:p w14:paraId="7671FCC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Kaiyang</w:instrText>
            </w:r>
            <w:r w:rsidR="00531D9B" w:rsidRPr="00814A19">
              <w:rPr>
                <w:rFonts w:cs="Calibri"/>
                <w:bCs/>
                <w:noProof/>
                <w:lang w:val="en-US"/>
              </w:rPr>
              <w:instrText xml:space="preserve"> </w:instrText>
            </w:r>
            <w:r w:rsidRPr="00814A19">
              <w:rPr>
                <w:rFonts w:cs="Calibri"/>
                <w:bCs/>
                <w:noProof/>
                <w:lang w:val="en-US"/>
              </w:rPr>
              <w:instrText>Song</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Kaiyang Song (United Kingdom)</w:t>
            </w:r>
            <w:r w:rsidRPr="00814A19">
              <w:rPr>
                <w:rFonts w:cs="Calibri"/>
                <w:i/>
                <w:noProof/>
                <w:lang w:val="en-US"/>
              </w:rPr>
              <w:fldChar w:fldCharType="end"/>
            </w:r>
            <w:r w:rsidR="002C3099" w:rsidRPr="00814A19">
              <w:rPr>
                <w:rFonts w:cs="Calibri"/>
                <w:noProof/>
                <w:lang w:val="en-US"/>
              </w:rPr>
              <w:br/>
            </w:r>
          </w:p>
          <w:p w14:paraId="0DFC9959" w14:textId="77777777" w:rsidR="000D0E1B" w:rsidRPr="00814A19" w:rsidRDefault="000D0E1B" w:rsidP="00A770A0">
            <w:pPr>
              <w:autoSpaceDE w:val="0"/>
              <w:autoSpaceDN w:val="0"/>
              <w:spacing w:after="0" w:line="240" w:lineRule="auto"/>
              <w:rPr>
                <w:rFonts w:cs="Calibri"/>
                <w:noProof/>
                <w:lang w:val="en-US"/>
              </w:rPr>
            </w:pPr>
          </w:p>
        </w:tc>
      </w:tr>
      <w:tr w:rsidR="00B22617" w14:paraId="0B6828A1" w14:textId="77777777" w:rsidTr="00586F95">
        <w:trPr>
          <w:trHeight w:val="1350"/>
        </w:trPr>
        <w:tc>
          <w:tcPr>
            <w:tcW w:w="1812" w:type="dxa"/>
          </w:tcPr>
          <w:p w14:paraId="707F7A06" w14:textId="77777777" w:rsidR="00EF1DB7" w:rsidRPr="00814A19" w:rsidRDefault="00E36CE1" w:rsidP="00D33061">
            <w:pPr>
              <w:rPr>
                <w:rFonts w:cs="Calibri"/>
                <w:b/>
                <w:noProof/>
                <w:lang w:val="en-US"/>
              </w:rPr>
            </w:pPr>
            <w:r w:rsidRPr="00814A19">
              <w:rPr>
                <w:rFonts w:cs="Calibri"/>
                <w:noProof/>
                <w:lang w:val="en-US"/>
              </w:rPr>
              <w:t xml:space="preserve">10:21 - </w:t>
            </w:r>
            <w:r w:rsidR="00BB0228" w:rsidRPr="00814A19">
              <w:rPr>
                <w:rFonts w:cs="Calibri"/>
                <w:noProof/>
                <w:lang w:val="en-US"/>
              </w:rPr>
              <w:t>10:27</w:t>
            </w:r>
          </w:p>
        </w:tc>
        <w:tc>
          <w:tcPr>
            <w:tcW w:w="7493" w:type="dxa"/>
          </w:tcPr>
          <w:p w14:paraId="657929F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Identification of</w:t>
            </w:r>
            <w:r w:rsidR="007957F6" w:rsidRPr="00814A19">
              <w:rPr>
                <w:rFonts w:cs="Calibri"/>
                <w:b/>
                <w:noProof/>
                <w:lang w:val="en-US"/>
              </w:rPr>
              <w:t xml:space="preserve"> muscle functional vulnerability phenotypes in older patients with rheumatoid arthritis using unsupervised machine learning</w:t>
            </w:r>
          </w:p>
          <w:p w14:paraId="744CF22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Diego</w:instrText>
            </w:r>
            <w:r w:rsidR="00531D9B" w:rsidRPr="00814A19">
              <w:rPr>
                <w:rFonts w:cs="Calibri"/>
                <w:bCs/>
                <w:noProof/>
                <w:lang w:val="en-US"/>
              </w:rPr>
              <w:instrText xml:space="preserve"> </w:instrText>
            </w:r>
            <w:r w:rsidRPr="00814A19">
              <w:rPr>
                <w:rFonts w:cs="Calibri"/>
                <w:bCs/>
                <w:noProof/>
                <w:lang w:val="en-US"/>
              </w:rPr>
              <w:instrText>Benavent</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Diego Benavent (Spain)</w:t>
            </w:r>
            <w:r w:rsidRPr="00814A19">
              <w:rPr>
                <w:rFonts w:cs="Calibri"/>
                <w:i/>
                <w:noProof/>
                <w:lang w:val="en-US"/>
              </w:rPr>
              <w:fldChar w:fldCharType="end"/>
            </w:r>
            <w:r w:rsidR="002C3099" w:rsidRPr="00814A19">
              <w:rPr>
                <w:rFonts w:cs="Calibri"/>
                <w:noProof/>
                <w:lang w:val="en-US"/>
              </w:rPr>
              <w:br/>
            </w:r>
          </w:p>
          <w:p w14:paraId="46F3A0AF" w14:textId="77777777" w:rsidR="000D0E1B" w:rsidRPr="00814A19" w:rsidRDefault="000D0E1B" w:rsidP="00A770A0">
            <w:pPr>
              <w:autoSpaceDE w:val="0"/>
              <w:autoSpaceDN w:val="0"/>
              <w:spacing w:after="0" w:line="240" w:lineRule="auto"/>
              <w:rPr>
                <w:rFonts w:cs="Calibri"/>
                <w:noProof/>
                <w:lang w:val="en-US"/>
              </w:rPr>
            </w:pPr>
          </w:p>
        </w:tc>
      </w:tr>
      <w:tr w:rsidR="00B22617" w14:paraId="151BC3B0" w14:textId="77777777" w:rsidTr="00586F95">
        <w:trPr>
          <w:trHeight w:val="1350"/>
        </w:trPr>
        <w:tc>
          <w:tcPr>
            <w:tcW w:w="1812" w:type="dxa"/>
          </w:tcPr>
          <w:p w14:paraId="35EB4DCE" w14:textId="77777777" w:rsidR="00EF1DB7" w:rsidRPr="00814A19" w:rsidRDefault="00E36CE1" w:rsidP="00D33061">
            <w:pPr>
              <w:rPr>
                <w:rFonts w:cs="Calibri"/>
                <w:b/>
                <w:noProof/>
                <w:lang w:val="en-US"/>
              </w:rPr>
            </w:pPr>
            <w:r w:rsidRPr="00814A19">
              <w:rPr>
                <w:rFonts w:cs="Calibri"/>
                <w:noProof/>
                <w:lang w:val="en-US"/>
              </w:rPr>
              <w:t xml:space="preserve">10:27 - </w:t>
            </w:r>
            <w:r w:rsidR="00BB0228" w:rsidRPr="00814A19">
              <w:rPr>
                <w:rFonts w:cs="Calibri"/>
                <w:noProof/>
                <w:lang w:val="en-US"/>
              </w:rPr>
              <w:t>10:33</w:t>
            </w:r>
          </w:p>
        </w:tc>
        <w:tc>
          <w:tcPr>
            <w:tcW w:w="7493" w:type="dxa"/>
          </w:tcPr>
          <w:p w14:paraId="1F149CD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Therapeutic Decisions</w:t>
            </w:r>
            <w:r w:rsidR="007957F6" w:rsidRPr="00814A19">
              <w:rPr>
                <w:rFonts w:cs="Calibri"/>
                <w:b/>
                <w:noProof/>
                <w:lang w:val="en-US"/>
              </w:rPr>
              <w:t>, Not Mechanisms of Action, Drive Progression to Difficult-to-Treat RA: Insights From a 20-Year Real-World UCLouvain Brussels Cohort.</w:t>
            </w:r>
          </w:p>
          <w:p w14:paraId="74D1EF7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Cécile</w:instrText>
            </w:r>
            <w:r w:rsidR="00531D9B" w:rsidRPr="00814A19">
              <w:rPr>
                <w:rFonts w:cs="Calibri"/>
                <w:bCs/>
                <w:noProof/>
                <w:lang w:val="en-US"/>
              </w:rPr>
              <w:instrText xml:space="preserve"> </w:instrText>
            </w:r>
            <w:r w:rsidRPr="00814A19">
              <w:rPr>
                <w:rFonts w:cs="Calibri"/>
                <w:bCs/>
                <w:noProof/>
                <w:lang w:val="en-US"/>
              </w:rPr>
              <w:instrText>Van Mullem</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Cécile Van Mullem (Belgium)</w:t>
            </w:r>
            <w:r w:rsidRPr="00814A19">
              <w:rPr>
                <w:rFonts w:cs="Calibri"/>
                <w:i/>
                <w:noProof/>
                <w:lang w:val="en-US"/>
              </w:rPr>
              <w:fldChar w:fldCharType="end"/>
            </w:r>
            <w:r w:rsidR="002C3099" w:rsidRPr="00814A19">
              <w:rPr>
                <w:rFonts w:cs="Calibri"/>
                <w:noProof/>
                <w:lang w:val="en-US"/>
              </w:rPr>
              <w:br/>
            </w:r>
          </w:p>
          <w:p w14:paraId="34DCC91A" w14:textId="77777777" w:rsidR="000D0E1B" w:rsidRPr="00814A19" w:rsidRDefault="000D0E1B" w:rsidP="00A770A0">
            <w:pPr>
              <w:autoSpaceDE w:val="0"/>
              <w:autoSpaceDN w:val="0"/>
              <w:spacing w:after="0" w:line="240" w:lineRule="auto"/>
              <w:rPr>
                <w:rFonts w:cs="Calibri"/>
                <w:noProof/>
                <w:lang w:val="en-US"/>
              </w:rPr>
            </w:pPr>
          </w:p>
        </w:tc>
      </w:tr>
      <w:tr w:rsidR="00B22617" w14:paraId="7BA23155" w14:textId="77777777" w:rsidTr="00586F95">
        <w:trPr>
          <w:trHeight w:val="1350"/>
        </w:trPr>
        <w:tc>
          <w:tcPr>
            <w:tcW w:w="1812" w:type="dxa"/>
          </w:tcPr>
          <w:p w14:paraId="652EF739" w14:textId="77777777" w:rsidR="00EF1DB7" w:rsidRPr="00814A19" w:rsidRDefault="00E36CE1" w:rsidP="00D33061">
            <w:pPr>
              <w:rPr>
                <w:rFonts w:cs="Calibri"/>
                <w:b/>
                <w:noProof/>
                <w:lang w:val="en-US"/>
              </w:rPr>
            </w:pPr>
            <w:r w:rsidRPr="00814A19">
              <w:rPr>
                <w:rFonts w:cs="Calibri"/>
                <w:noProof/>
                <w:lang w:val="en-US"/>
              </w:rPr>
              <w:t xml:space="preserve">10:33 - </w:t>
            </w:r>
            <w:r w:rsidR="00BB0228" w:rsidRPr="00814A19">
              <w:rPr>
                <w:rFonts w:cs="Calibri"/>
                <w:noProof/>
                <w:lang w:val="en-US"/>
              </w:rPr>
              <w:t>10:39</w:t>
            </w:r>
          </w:p>
        </w:tc>
        <w:tc>
          <w:tcPr>
            <w:tcW w:w="7493" w:type="dxa"/>
          </w:tcPr>
          <w:p w14:paraId="55CF401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CD19 CAR</w:t>
            </w:r>
            <w:r w:rsidR="007957F6" w:rsidRPr="00814A19">
              <w:rPr>
                <w:rFonts w:cs="Calibri"/>
                <w:b/>
                <w:noProof/>
                <w:lang w:val="en-US"/>
              </w:rPr>
              <w:t xml:space="preserve"> T-cell therapy for difficult-to-treat rheumatoid arthritis: Long-term follow-up</w:t>
            </w:r>
          </w:p>
          <w:p w14:paraId="0AD9976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xinxin</w:instrText>
            </w:r>
            <w:r w:rsidR="00531D9B" w:rsidRPr="00814A19">
              <w:rPr>
                <w:rFonts w:cs="Calibri"/>
                <w:bCs/>
                <w:noProof/>
                <w:lang w:val="en-US"/>
              </w:rPr>
              <w:instrText xml:space="preserve"> </w:instrText>
            </w:r>
            <w:r w:rsidRPr="00814A19">
              <w:rPr>
                <w:rFonts w:cs="Calibri"/>
                <w:bCs/>
                <w:noProof/>
                <w:lang w:val="en-US"/>
              </w:rPr>
              <w:instrText>xu</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xinxin xu (China)</w:t>
            </w:r>
            <w:r w:rsidRPr="00814A19">
              <w:rPr>
                <w:rFonts w:cs="Calibri"/>
                <w:i/>
                <w:noProof/>
                <w:lang w:val="en-US"/>
              </w:rPr>
              <w:fldChar w:fldCharType="end"/>
            </w:r>
            <w:r w:rsidR="002C3099" w:rsidRPr="00814A19">
              <w:rPr>
                <w:rFonts w:cs="Calibri"/>
                <w:noProof/>
                <w:lang w:val="en-US"/>
              </w:rPr>
              <w:br/>
            </w:r>
          </w:p>
          <w:p w14:paraId="58923258" w14:textId="77777777" w:rsidR="000D0E1B" w:rsidRPr="00814A19" w:rsidRDefault="000D0E1B" w:rsidP="00A770A0">
            <w:pPr>
              <w:autoSpaceDE w:val="0"/>
              <w:autoSpaceDN w:val="0"/>
              <w:spacing w:after="0" w:line="240" w:lineRule="auto"/>
              <w:rPr>
                <w:rFonts w:cs="Calibri"/>
                <w:noProof/>
                <w:lang w:val="en-US"/>
              </w:rPr>
            </w:pPr>
          </w:p>
        </w:tc>
      </w:tr>
      <w:tr w:rsidR="00B22617" w14:paraId="6461A001" w14:textId="77777777" w:rsidTr="00586F95">
        <w:trPr>
          <w:trHeight w:val="1350"/>
        </w:trPr>
        <w:tc>
          <w:tcPr>
            <w:tcW w:w="1812" w:type="dxa"/>
          </w:tcPr>
          <w:p w14:paraId="184B8224" w14:textId="77777777" w:rsidR="00EF1DB7" w:rsidRPr="00814A19" w:rsidRDefault="00E36CE1" w:rsidP="00D33061">
            <w:pPr>
              <w:rPr>
                <w:rFonts w:cs="Calibri"/>
                <w:b/>
                <w:noProof/>
                <w:lang w:val="en-US"/>
              </w:rPr>
            </w:pPr>
            <w:r w:rsidRPr="00814A19">
              <w:rPr>
                <w:rFonts w:cs="Calibri"/>
                <w:noProof/>
                <w:lang w:val="en-US"/>
              </w:rPr>
              <w:t xml:space="preserve">10:39 - </w:t>
            </w:r>
            <w:r w:rsidR="00BB0228" w:rsidRPr="00814A19">
              <w:rPr>
                <w:rFonts w:cs="Calibri"/>
                <w:noProof/>
                <w:lang w:val="en-US"/>
              </w:rPr>
              <w:t>10:45</w:t>
            </w:r>
          </w:p>
        </w:tc>
        <w:tc>
          <w:tcPr>
            <w:tcW w:w="7493" w:type="dxa"/>
          </w:tcPr>
          <w:p w14:paraId="23CC671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Physical function</w:t>
            </w:r>
            <w:r w:rsidR="007957F6" w:rsidRPr="00814A19">
              <w:rPr>
                <w:rFonts w:cs="Calibri"/>
                <w:b/>
                <w:noProof/>
                <w:lang w:val="en-US"/>
              </w:rPr>
              <w:t xml:space="preserve"> in older people with rheumatoid arthritis and population controls: A cross-sectional study of self-reported and performance-based measures</w:t>
            </w:r>
          </w:p>
          <w:p w14:paraId="739B7FD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Saskia</w:instrText>
            </w:r>
            <w:r w:rsidR="00531D9B" w:rsidRPr="00814A19">
              <w:rPr>
                <w:rFonts w:cs="Calibri"/>
                <w:bCs/>
                <w:noProof/>
                <w:lang w:val="en-US"/>
              </w:rPr>
              <w:instrText xml:space="preserve"> </w:instrText>
            </w:r>
            <w:r w:rsidRPr="00814A19">
              <w:rPr>
                <w:rFonts w:cs="Calibri"/>
                <w:bCs/>
                <w:noProof/>
                <w:lang w:val="en-US"/>
              </w:rPr>
              <w:instrText>Truijen</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Saskia Truijen (Netherlands)</w:t>
            </w:r>
            <w:r w:rsidRPr="00814A19">
              <w:rPr>
                <w:rFonts w:cs="Calibri"/>
                <w:i/>
                <w:noProof/>
                <w:lang w:val="en-US"/>
              </w:rPr>
              <w:fldChar w:fldCharType="end"/>
            </w:r>
            <w:r w:rsidR="002C3099" w:rsidRPr="00814A19">
              <w:rPr>
                <w:rFonts w:cs="Calibri"/>
                <w:noProof/>
                <w:lang w:val="en-US"/>
              </w:rPr>
              <w:br/>
            </w:r>
          </w:p>
          <w:p w14:paraId="2F838A69" w14:textId="77777777" w:rsidR="000D0E1B" w:rsidRPr="00814A19" w:rsidRDefault="000D0E1B" w:rsidP="00A770A0">
            <w:pPr>
              <w:autoSpaceDE w:val="0"/>
              <w:autoSpaceDN w:val="0"/>
              <w:spacing w:after="0" w:line="240" w:lineRule="auto"/>
              <w:rPr>
                <w:rFonts w:cs="Calibri"/>
                <w:noProof/>
                <w:lang w:val="en-US"/>
              </w:rPr>
            </w:pPr>
          </w:p>
        </w:tc>
      </w:tr>
      <w:tr w:rsidR="00B22617" w14:paraId="1864B751" w14:textId="77777777" w:rsidTr="00586F95">
        <w:trPr>
          <w:trHeight w:val="1350"/>
        </w:trPr>
        <w:tc>
          <w:tcPr>
            <w:tcW w:w="1812" w:type="dxa"/>
          </w:tcPr>
          <w:p w14:paraId="1044399B" w14:textId="77777777" w:rsidR="00EF1DB7" w:rsidRPr="00814A19" w:rsidRDefault="00E36CE1" w:rsidP="00D33061">
            <w:pPr>
              <w:rPr>
                <w:rFonts w:cs="Calibri"/>
                <w:b/>
                <w:noProof/>
                <w:lang w:val="en-US"/>
              </w:rPr>
            </w:pPr>
            <w:r w:rsidRPr="00814A19">
              <w:rPr>
                <w:rFonts w:cs="Calibri"/>
                <w:noProof/>
                <w:lang w:val="en-US"/>
              </w:rPr>
              <w:t xml:space="preserve">10:45 - </w:t>
            </w:r>
            <w:r w:rsidR="00BB0228" w:rsidRPr="00814A19">
              <w:rPr>
                <w:rFonts w:cs="Calibri"/>
                <w:noProof/>
                <w:lang w:val="en-US"/>
              </w:rPr>
              <w:t>10:51</w:t>
            </w:r>
          </w:p>
        </w:tc>
        <w:tc>
          <w:tcPr>
            <w:tcW w:w="7493" w:type="dxa"/>
          </w:tcPr>
          <w:p w14:paraId="2462B0B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Difficult-to-Treat Rheumatoid</w:t>
            </w:r>
            <w:r w:rsidR="007957F6" w:rsidRPr="00814A19">
              <w:rPr>
                <w:rFonts w:cs="Calibri"/>
                <w:b/>
                <w:noProof/>
                <w:lang w:val="en-US"/>
              </w:rPr>
              <w:t xml:space="preserve"> Arthritis Is a Dynamic Condition: Longitudinal Patterns and Drivers of D2T Status Over Time</w:t>
            </w:r>
          </w:p>
          <w:p w14:paraId="792272A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Francesco</w:instrText>
            </w:r>
            <w:r w:rsidR="00531D9B" w:rsidRPr="00814A19">
              <w:rPr>
                <w:rFonts w:cs="Calibri"/>
                <w:bCs/>
                <w:noProof/>
                <w:lang w:val="en-US"/>
              </w:rPr>
              <w:instrText xml:space="preserve"> </w:instrText>
            </w:r>
            <w:r w:rsidRPr="00814A19">
              <w:rPr>
                <w:rFonts w:cs="Calibri"/>
                <w:bCs/>
                <w:noProof/>
                <w:lang w:val="en-US"/>
              </w:rPr>
              <w:instrText>Natalucci</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Francesco Natalucci (Belgium)</w:t>
            </w:r>
            <w:r w:rsidRPr="00814A19">
              <w:rPr>
                <w:rFonts w:cs="Calibri"/>
                <w:i/>
                <w:noProof/>
                <w:lang w:val="en-US"/>
              </w:rPr>
              <w:fldChar w:fldCharType="end"/>
            </w:r>
            <w:r w:rsidR="002C3099" w:rsidRPr="00814A19">
              <w:rPr>
                <w:rFonts w:cs="Calibri"/>
                <w:noProof/>
                <w:lang w:val="en-US"/>
              </w:rPr>
              <w:br/>
            </w:r>
          </w:p>
          <w:p w14:paraId="3994B15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2796007" w14:textId="77777777" w:rsidTr="00586F95">
        <w:trPr>
          <w:trHeight w:val="1350"/>
        </w:trPr>
        <w:tc>
          <w:tcPr>
            <w:tcW w:w="1812" w:type="dxa"/>
          </w:tcPr>
          <w:p w14:paraId="6AD96E4C" w14:textId="77777777" w:rsidR="00EF1DB7" w:rsidRPr="00814A19" w:rsidRDefault="00E36CE1" w:rsidP="00D33061">
            <w:pPr>
              <w:rPr>
                <w:rFonts w:cs="Calibri"/>
                <w:b/>
                <w:noProof/>
                <w:lang w:val="en-US"/>
              </w:rPr>
            </w:pPr>
            <w:r w:rsidRPr="00814A19">
              <w:rPr>
                <w:rFonts w:cs="Calibri"/>
                <w:noProof/>
                <w:lang w:val="en-US"/>
              </w:rPr>
              <w:t xml:space="preserve">10:51 - </w:t>
            </w:r>
            <w:r w:rsidR="00BB0228" w:rsidRPr="00814A19">
              <w:rPr>
                <w:rFonts w:cs="Calibri"/>
                <w:noProof/>
                <w:lang w:val="en-US"/>
              </w:rPr>
              <w:t>10:57</w:t>
            </w:r>
          </w:p>
        </w:tc>
        <w:tc>
          <w:tcPr>
            <w:tcW w:w="7493" w:type="dxa"/>
          </w:tcPr>
          <w:p w14:paraId="32694B9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Incidence and</w:t>
            </w:r>
            <w:r w:rsidR="007957F6" w:rsidRPr="00814A19">
              <w:rPr>
                <w:rFonts w:cs="Calibri"/>
                <w:b/>
                <w:noProof/>
                <w:lang w:val="en-US"/>
              </w:rPr>
              <w:t xml:space="preserve"> Predictors of Frailty in Rheumatorid Arthritis: A Population-Based Cohort Study</w:t>
            </w:r>
          </w:p>
          <w:p w14:paraId="0C852AE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Elena</w:instrText>
            </w:r>
            <w:r w:rsidR="00531D9B" w:rsidRPr="00814A19">
              <w:rPr>
                <w:rFonts w:cs="Calibri"/>
                <w:bCs/>
                <w:noProof/>
                <w:lang w:val="en-US"/>
              </w:rPr>
              <w:instrText xml:space="preserve"> </w:instrText>
            </w:r>
            <w:r w:rsidRPr="00814A19">
              <w:rPr>
                <w:rFonts w:cs="Calibri"/>
                <w:bCs/>
                <w:noProof/>
                <w:lang w:val="en-US"/>
              </w:rPr>
              <w:instrText>Myasoedova</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Elena Myasoedova (United States of America)</w:t>
            </w:r>
            <w:r w:rsidRPr="00814A19">
              <w:rPr>
                <w:rFonts w:cs="Calibri"/>
                <w:i/>
                <w:noProof/>
                <w:lang w:val="en-US"/>
              </w:rPr>
              <w:fldChar w:fldCharType="end"/>
            </w:r>
            <w:r w:rsidR="002C3099" w:rsidRPr="00814A19">
              <w:rPr>
                <w:rFonts w:cs="Calibri"/>
                <w:noProof/>
                <w:lang w:val="en-US"/>
              </w:rPr>
              <w:br/>
            </w:r>
          </w:p>
          <w:p w14:paraId="6BCAE9D4" w14:textId="77777777" w:rsidR="000D0E1B" w:rsidRPr="00814A19" w:rsidRDefault="000D0E1B" w:rsidP="00A770A0">
            <w:pPr>
              <w:autoSpaceDE w:val="0"/>
              <w:autoSpaceDN w:val="0"/>
              <w:spacing w:after="0" w:line="240" w:lineRule="auto"/>
              <w:rPr>
                <w:rFonts w:cs="Calibri"/>
                <w:noProof/>
                <w:lang w:val="en-US"/>
              </w:rPr>
            </w:pPr>
          </w:p>
        </w:tc>
      </w:tr>
      <w:tr w:rsidR="00B22617" w14:paraId="2C21B6F1" w14:textId="77777777" w:rsidTr="00586F95">
        <w:trPr>
          <w:trHeight w:val="1350"/>
        </w:trPr>
        <w:tc>
          <w:tcPr>
            <w:tcW w:w="1812" w:type="dxa"/>
          </w:tcPr>
          <w:p w14:paraId="6565C9AD" w14:textId="77777777" w:rsidR="00EF1DB7" w:rsidRPr="00814A19" w:rsidRDefault="00E36CE1" w:rsidP="00D33061">
            <w:pPr>
              <w:rPr>
                <w:rFonts w:cs="Calibri"/>
                <w:b/>
                <w:noProof/>
                <w:lang w:val="en-US"/>
              </w:rPr>
            </w:pPr>
            <w:r w:rsidRPr="00814A19">
              <w:rPr>
                <w:rFonts w:cs="Calibri"/>
                <w:noProof/>
                <w:lang w:val="en-US"/>
              </w:rPr>
              <w:lastRenderedPageBreak/>
              <w:t xml:space="preserve">10:57 - </w:t>
            </w:r>
            <w:r w:rsidR="00BB0228" w:rsidRPr="00814A19">
              <w:rPr>
                <w:rFonts w:cs="Calibri"/>
                <w:noProof/>
                <w:lang w:val="en-US"/>
              </w:rPr>
              <w:t>11:03</w:t>
            </w:r>
          </w:p>
        </w:tc>
        <w:tc>
          <w:tcPr>
            <w:tcW w:w="7493" w:type="dxa"/>
          </w:tcPr>
          <w:p w14:paraId="0CF6E99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Reconciling trial</w:t>
            </w:r>
            <w:r w:rsidR="007957F6" w:rsidRPr="00814A19">
              <w:rPr>
                <w:rFonts w:cs="Calibri"/>
                <w:b/>
                <w:noProof/>
                <w:lang w:val="en-US"/>
              </w:rPr>
              <w:t xml:space="preserve"> efficacy with real-world effectiveness in trial-ineligible rheumatoid arthritis patients</w:t>
            </w:r>
          </w:p>
          <w:p w14:paraId="776BDD0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Satoshi</w:instrText>
            </w:r>
            <w:r w:rsidR="00531D9B" w:rsidRPr="00814A19">
              <w:rPr>
                <w:rFonts w:cs="Calibri"/>
                <w:bCs/>
                <w:noProof/>
                <w:lang w:val="en-US"/>
              </w:rPr>
              <w:instrText xml:space="preserve"> </w:instrText>
            </w:r>
            <w:r w:rsidRPr="00814A19">
              <w:rPr>
                <w:rFonts w:cs="Calibri"/>
                <w:bCs/>
                <w:noProof/>
                <w:lang w:val="en-US"/>
              </w:rPr>
              <w:instrText>Kubo</w:instrText>
            </w:r>
            <w:r w:rsidR="00531D9B" w:rsidRPr="00814A19">
              <w:rPr>
                <w:rFonts w:cs="Calibri"/>
                <w:bCs/>
                <w:noProof/>
                <w:lang w:val="en-US"/>
              </w:rPr>
              <w:instrText xml:space="preserve"> </w:instrText>
            </w:r>
            <w:r w:rsidRPr="00814A19">
              <w:rPr>
                <w:rFonts w:cs="Calibri"/>
                <w:bCs/>
                <w:noProof/>
                <w:lang w:val="en-US"/>
              </w:rPr>
              <w:instrText>(Japan)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Satoshi Kubo (Japan)</w:t>
            </w:r>
            <w:r w:rsidRPr="00814A19">
              <w:rPr>
                <w:rFonts w:cs="Calibri"/>
                <w:i/>
                <w:noProof/>
                <w:lang w:val="en-US"/>
              </w:rPr>
              <w:fldChar w:fldCharType="end"/>
            </w:r>
            <w:r w:rsidR="002C3099" w:rsidRPr="00814A19">
              <w:rPr>
                <w:rFonts w:cs="Calibri"/>
                <w:noProof/>
                <w:lang w:val="en-US"/>
              </w:rPr>
              <w:br/>
            </w:r>
          </w:p>
          <w:p w14:paraId="000A747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2588C59" w14:textId="77777777" w:rsidTr="00586F95">
        <w:trPr>
          <w:trHeight w:val="1350"/>
        </w:trPr>
        <w:tc>
          <w:tcPr>
            <w:tcW w:w="1812" w:type="dxa"/>
          </w:tcPr>
          <w:p w14:paraId="2474159E" w14:textId="77777777" w:rsidR="00EF1DB7" w:rsidRPr="00814A19" w:rsidRDefault="00E36CE1" w:rsidP="00D33061">
            <w:pPr>
              <w:rPr>
                <w:rFonts w:cs="Calibri"/>
                <w:b/>
                <w:noProof/>
                <w:lang w:val="en-US"/>
              </w:rPr>
            </w:pPr>
            <w:r w:rsidRPr="00814A19">
              <w:rPr>
                <w:rFonts w:cs="Calibri"/>
                <w:noProof/>
                <w:lang w:val="en-US"/>
              </w:rPr>
              <w:t xml:space="preserve">11:03 - </w:t>
            </w:r>
            <w:r w:rsidR="00BB0228" w:rsidRPr="00814A19">
              <w:rPr>
                <w:rFonts w:cs="Calibri"/>
                <w:noProof/>
                <w:lang w:val="en-US"/>
              </w:rPr>
              <w:t>11:09</w:t>
            </w:r>
          </w:p>
        </w:tc>
        <w:tc>
          <w:tcPr>
            <w:tcW w:w="7493" w:type="dxa"/>
          </w:tcPr>
          <w:p w14:paraId="146E1C4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Longitudinal Associations</w:t>
            </w:r>
            <w:r w:rsidR="007957F6" w:rsidRPr="00814A19">
              <w:rPr>
                <w:rFonts w:cs="Calibri"/>
                <w:b/>
                <w:noProof/>
                <w:lang w:val="en-US"/>
              </w:rPr>
              <w:t xml:space="preserve"> of Metabolic Syndrome, Body Mass Index, and Difficult-to-Treat Rheumatoid Arthritis</w:t>
            </w:r>
          </w:p>
          <w:p w14:paraId="5F3E928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Misti L.</w:instrText>
            </w:r>
            <w:r w:rsidR="00531D9B" w:rsidRPr="00814A19">
              <w:rPr>
                <w:rFonts w:cs="Calibri"/>
                <w:bCs/>
                <w:noProof/>
                <w:lang w:val="en-US"/>
              </w:rPr>
              <w:instrText xml:space="preserve"> </w:instrText>
            </w:r>
            <w:r w:rsidRPr="00814A19">
              <w:rPr>
                <w:rFonts w:cs="Calibri"/>
                <w:bCs/>
                <w:noProof/>
                <w:lang w:val="en-US"/>
              </w:rPr>
              <w:instrText>Paudel</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Misti L. Paudel (United States of America)</w:t>
            </w:r>
            <w:r w:rsidRPr="00814A19">
              <w:rPr>
                <w:rFonts w:cs="Calibri"/>
                <w:i/>
                <w:noProof/>
                <w:lang w:val="en-US"/>
              </w:rPr>
              <w:fldChar w:fldCharType="end"/>
            </w:r>
            <w:r w:rsidR="002C3099" w:rsidRPr="00814A19">
              <w:rPr>
                <w:rFonts w:cs="Calibri"/>
                <w:noProof/>
                <w:lang w:val="en-US"/>
              </w:rPr>
              <w:br/>
            </w:r>
          </w:p>
          <w:p w14:paraId="7E87FF42" w14:textId="77777777" w:rsidR="000D0E1B" w:rsidRPr="00814A19" w:rsidRDefault="000D0E1B" w:rsidP="00A770A0">
            <w:pPr>
              <w:autoSpaceDE w:val="0"/>
              <w:autoSpaceDN w:val="0"/>
              <w:spacing w:after="0" w:line="240" w:lineRule="auto"/>
              <w:rPr>
                <w:rFonts w:cs="Calibri"/>
                <w:noProof/>
                <w:lang w:val="en-US"/>
              </w:rPr>
            </w:pPr>
          </w:p>
        </w:tc>
      </w:tr>
    </w:tbl>
    <w:p w14:paraId="5A0D1875" w14:textId="77777777" w:rsidR="008D3D0C" w:rsidRPr="00814A19" w:rsidRDefault="008D3D0C" w:rsidP="00B766E5">
      <w:pPr>
        <w:tabs>
          <w:tab w:val="left" w:pos="1128"/>
        </w:tabs>
        <w:rPr>
          <w:rFonts w:cs="Calibri"/>
          <w:lang w:val="en-US"/>
        </w:rPr>
      </w:pPr>
    </w:p>
    <w:p w14:paraId="43703072" w14:textId="77777777" w:rsidR="008D3D0C" w:rsidRPr="00814A19" w:rsidRDefault="008D3D0C" w:rsidP="00B766E5">
      <w:pPr>
        <w:tabs>
          <w:tab w:val="left" w:pos="1128"/>
        </w:tabs>
        <w:rPr>
          <w:rFonts w:cs="Calibri"/>
          <w:lang w:val="en-US"/>
        </w:rPr>
        <w:sectPr w:rsidR="008D3D0C" w:rsidRPr="00814A19" w:rsidSect="008D3D0C">
          <w:headerReference w:type="default" r:id="rId297"/>
          <w:type w:val="continuous"/>
          <w:pgSz w:w="11906" w:h="16838"/>
          <w:pgMar w:top="1417" w:right="1417" w:bottom="1134" w:left="1417" w:header="708" w:footer="28" w:gutter="0"/>
          <w:cols w:space="708"/>
          <w:titlePg/>
          <w:docGrid w:linePitch="360"/>
        </w:sectPr>
      </w:pPr>
    </w:p>
    <w:p w14:paraId="41FF6D7D"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23CB6679" w14:textId="77777777" w:rsidTr="001A117B">
        <w:tc>
          <w:tcPr>
            <w:tcW w:w="5211" w:type="dxa"/>
            <w:gridSpan w:val="2"/>
            <w:shd w:val="clear" w:color="auto" w:fill="F2F2F2"/>
          </w:tcPr>
          <w:p w14:paraId="7F1839B6"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5F6AEB22"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40A01325" w14:textId="77777777" w:rsidTr="001A117B">
        <w:tc>
          <w:tcPr>
            <w:tcW w:w="5070" w:type="dxa"/>
            <w:vMerge w:val="restart"/>
            <w:shd w:val="clear" w:color="auto" w:fill="F2F2F2"/>
          </w:tcPr>
          <w:p w14:paraId="4D26F1BE" w14:textId="77777777" w:rsidR="001A117B" w:rsidRPr="001A117B" w:rsidRDefault="001A117B" w:rsidP="00F23ACE">
            <w:pPr>
              <w:rPr>
                <w:rFonts w:cs="Calibri"/>
                <w:bCs/>
                <w:noProof/>
                <w:lang w:val="en-US"/>
              </w:rPr>
            </w:pPr>
          </w:p>
        </w:tc>
        <w:tc>
          <w:tcPr>
            <w:tcW w:w="4142" w:type="dxa"/>
            <w:gridSpan w:val="2"/>
            <w:shd w:val="clear" w:color="auto" w:fill="F2F2F2"/>
          </w:tcPr>
          <w:p w14:paraId="6A14F24B"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IV</w:t>
            </w:r>
          </w:p>
        </w:tc>
      </w:tr>
      <w:tr w:rsidR="00B22617" w14:paraId="221FF1E6" w14:textId="77777777" w:rsidTr="001A117B">
        <w:tc>
          <w:tcPr>
            <w:tcW w:w="5070" w:type="dxa"/>
            <w:vMerge/>
            <w:shd w:val="clear" w:color="auto" w:fill="F2F2F2"/>
          </w:tcPr>
          <w:p w14:paraId="580B3B7F" w14:textId="77777777" w:rsidR="001A117B" w:rsidRPr="00814A19" w:rsidRDefault="001A117B" w:rsidP="00637827">
            <w:pPr>
              <w:rPr>
                <w:rFonts w:cs="Calibri"/>
                <w:b/>
              </w:rPr>
            </w:pPr>
          </w:p>
        </w:tc>
        <w:tc>
          <w:tcPr>
            <w:tcW w:w="4142" w:type="dxa"/>
            <w:gridSpan w:val="2"/>
            <w:shd w:val="clear" w:color="auto" w:fill="F2F2F2"/>
          </w:tcPr>
          <w:p w14:paraId="41F654CC" w14:textId="77777777" w:rsidR="001A117B" w:rsidRPr="00814A19" w:rsidRDefault="00185564" w:rsidP="00F66242">
            <w:pPr>
              <w:jc w:val="right"/>
              <w:rPr>
                <w:rFonts w:cs="Calibri"/>
                <w:b/>
              </w:rPr>
            </w:pPr>
            <w:r w:rsidRPr="00814A19">
              <w:rPr>
                <w:rFonts w:cs="Calibri"/>
                <w:b/>
                <w:noProof/>
                <w:lang w:val="en-US"/>
              </w:rPr>
              <w:t>10:15</w:t>
            </w:r>
            <w:r w:rsidRPr="00814A19">
              <w:rPr>
                <w:rFonts w:cs="Calibri"/>
                <w:b/>
              </w:rPr>
              <w:t>-</w:t>
            </w:r>
            <w:r w:rsidRPr="00814A19">
              <w:rPr>
                <w:rFonts w:cs="Calibri"/>
                <w:b/>
                <w:noProof/>
                <w:lang w:val="en-US"/>
              </w:rPr>
              <w:t>11:15</w:t>
            </w:r>
            <w:r w:rsidRPr="00814A19">
              <w:rPr>
                <w:rFonts w:cs="Calibri"/>
                <w:b/>
              </w:rPr>
              <w:t xml:space="preserve"> </w:t>
            </w:r>
            <w:r>
              <w:rPr>
                <w:rFonts w:cs="Calibri"/>
                <w:b/>
              </w:rPr>
              <w:t>BST</w:t>
            </w:r>
          </w:p>
        </w:tc>
      </w:tr>
    </w:tbl>
    <w:p w14:paraId="3E8FCB96"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Basic and Clinical Poster Tours: Bone Health, New Directions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0DB0589E" w14:textId="77777777" w:rsidTr="00586F95">
        <w:trPr>
          <w:trHeight w:val="437"/>
        </w:trPr>
        <w:tc>
          <w:tcPr>
            <w:tcW w:w="1812" w:type="dxa"/>
          </w:tcPr>
          <w:p w14:paraId="2D821AD3"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734BE89E"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Edgar Wiebe (Germany)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Edgar Wiebe (Germany)</w:t>
            </w:r>
            <w:r w:rsidRPr="00814A19">
              <w:rPr>
                <w:rFonts w:cs="Calibri"/>
                <w:i/>
                <w:noProof/>
                <w:lang w:val="en-US"/>
              </w:rPr>
              <w:fldChar w:fldCharType="end"/>
            </w:r>
          </w:p>
          <w:p w14:paraId="4227D8AE"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Radmila Matijevic (Serbia)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Radmila Matijevic (Serbia)</w:t>
            </w:r>
            <w:r w:rsidRPr="00814A19">
              <w:rPr>
                <w:rFonts w:cs="Calibri"/>
                <w:i/>
                <w:noProof/>
                <w:lang w:val="en-US"/>
              </w:rPr>
              <w:fldChar w:fldCharType="end"/>
            </w:r>
          </w:p>
        </w:tc>
      </w:tr>
      <w:tr w:rsidR="00B22617" w14:paraId="1D6B6B50" w14:textId="77777777" w:rsidTr="00586F95">
        <w:trPr>
          <w:trHeight w:val="1350"/>
        </w:trPr>
        <w:tc>
          <w:tcPr>
            <w:tcW w:w="1812" w:type="dxa"/>
          </w:tcPr>
          <w:p w14:paraId="41444ADD"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10:21</w:t>
            </w:r>
          </w:p>
        </w:tc>
        <w:tc>
          <w:tcPr>
            <w:tcW w:w="7493" w:type="dxa"/>
          </w:tcPr>
          <w:p w14:paraId="73F8D33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Timing of</w:t>
            </w:r>
            <w:r w:rsidR="007957F6" w:rsidRPr="00814A19">
              <w:rPr>
                <w:rFonts w:cs="Calibri"/>
                <w:b/>
                <w:noProof/>
                <w:lang w:val="en-US"/>
              </w:rPr>
              <w:t xml:space="preserve"> glucocorticoid-induced bone damage and bisphosphonate protection assessed by dual X-ray absorptiometry (DXA) and high resolution peripheral quantitative computed tomography (HR-pQCT)</w:t>
            </w:r>
          </w:p>
          <w:p w14:paraId="2BCC5B3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Olivier</w:instrText>
            </w:r>
            <w:r w:rsidR="00531D9B" w:rsidRPr="00814A19">
              <w:rPr>
                <w:rFonts w:cs="Calibri"/>
                <w:bCs/>
                <w:noProof/>
                <w:lang w:val="en-US"/>
              </w:rPr>
              <w:instrText xml:space="preserve"> </w:instrText>
            </w:r>
            <w:r w:rsidRPr="00814A19">
              <w:rPr>
                <w:rFonts w:cs="Calibri"/>
                <w:bCs/>
                <w:noProof/>
                <w:lang w:val="en-US"/>
              </w:rPr>
              <w:instrText>Malaise</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Olivier Malaise (Belgium)</w:t>
            </w:r>
            <w:r w:rsidRPr="00814A19">
              <w:rPr>
                <w:rFonts w:cs="Calibri"/>
                <w:i/>
                <w:noProof/>
                <w:lang w:val="en-US"/>
              </w:rPr>
              <w:fldChar w:fldCharType="end"/>
            </w:r>
            <w:r w:rsidR="002C3099" w:rsidRPr="00814A19">
              <w:rPr>
                <w:rFonts w:cs="Calibri"/>
                <w:noProof/>
                <w:lang w:val="en-US"/>
              </w:rPr>
              <w:br/>
            </w:r>
          </w:p>
          <w:p w14:paraId="59D3623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F7DDD75" w14:textId="77777777" w:rsidTr="00586F95">
        <w:trPr>
          <w:trHeight w:val="1350"/>
        </w:trPr>
        <w:tc>
          <w:tcPr>
            <w:tcW w:w="1812" w:type="dxa"/>
          </w:tcPr>
          <w:p w14:paraId="3D00B0A8" w14:textId="77777777" w:rsidR="00EF1DB7" w:rsidRPr="00814A19" w:rsidRDefault="00E36CE1" w:rsidP="00D33061">
            <w:pPr>
              <w:rPr>
                <w:rFonts w:cs="Calibri"/>
                <w:b/>
                <w:noProof/>
                <w:lang w:val="en-US"/>
              </w:rPr>
            </w:pPr>
            <w:r w:rsidRPr="00814A19">
              <w:rPr>
                <w:rFonts w:cs="Calibri"/>
                <w:noProof/>
                <w:lang w:val="en-US"/>
              </w:rPr>
              <w:t xml:space="preserve">10:21 - </w:t>
            </w:r>
            <w:r w:rsidR="00BB0228" w:rsidRPr="00814A19">
              <w:rPr>
                <w:rFonts w:cs="Calibri"/>
                <w:noProof/>
                <w:lang w:val="en-US"/>
              </w:rPr>
              <w:t>10:27</w:t>
            </w:r>
          </w:p>
        </w:tc>
        <w:tc>
          <w:tcPr>
            <w:tcW w:w="7493" w:type="dxa"/>
          </w:tcPr>
          <w:p w14:paraId="5E85F9A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Forecasted Economic</w:t>
            </w:r>
            <w:r w:rsidR="007957F6" w:rsidRPr="00814A19">
              <w:rPr>
                <w:rFonts w:cs="Calibri"/>
                <w:b/>
                <w:noProof/>
                <w:lang w:val="en-US"/>
              </w:rPr>
              <w:t xml:space="preserve"> Impact of Denosumab Biosimilars in European Markets: Cost-efficiencies and Opportunity for Expanded Patient Access</w:t>
            </w:r>
          </w:p>
          <w:p w14:paraId="54C6F5E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Kunal</w:instrText>
            </w:r>
            <w:r w:rsidR="00531D9B" w:rsidRPr="00814A19">
              <w:rPr>
                <w:rFonts w:cs="Calibri"/>
                <w:bCs/>
                <w:noProof/>
                <w:lang w:val="en-US"/>
              </w:rPr>
              <w:instrText xml:space="preserve"> </w:instrText>
            </w:r>
            <w:r w:rsidRPr="00814A19">
              <w:rPr>
                <w:rFonts w:cs="Calibri"/>
                <w:bCs/>
                <w:noProof/>
                <w:lang w:val="en-US"/>
              </w:rPr>
              <w:instrText>Shastri</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Kunal Shastri (United States of America)</w:t>
            </w:r>
            <w:r w:rsidRPr="00814A19">
              <w:rPr>
                <w:rFonts w:cs="Calibri"/>
                <w:i/>
                <w:noProof/>
                <w:lang w:val="en-US"/>
              </w:rPr>
              <w:fldChar w:fldCharType="end"/>
            </w:r>
            <w:r w:rsidR="002C3099" w:rsidRPr="00814A19">
              <w:rPr>
                <w:rFonts w:cs="Calibri"/>
                <w:noProof/>
                <w:lang w:val="en-US"/>
              </w:rPr>
              <w:br/>
            </w:r>
          </w:p>
          <w:p w14:paraId="6FD452EA" w14:textId="77777777" w:rsidR="000D0E1B" w:rsidRPr="00814A19" w:rsidRDefault="000D0E1B" w:rsidP="00A770A0">
            <w:pPr>
              <w:autoSpaceDE w:val="0"/>
              <w:autoSpaceDN w:val="0"/>
              <w:spacing w:after="0" w:line="240" w:lineRule="auto"/>
              <w:rPr>
                <w:rFonts w:cs="Calibri"/>
                <w:noProof/>
                <w:lang w:val="en-US"/>
              </w:rPr>
            </w:pPr>
          </w:p>
        </w:tc>
      </w:tr>
      <w:tr w:rsidR="00B22617" w14:paraId="492C3CB5" w14:textId="77777777" w:rsidTr="00586F95">
        <w:trPr>
          <w:trHeight w:val="1350"/>
        </w:trPr>
        <w:tc>
          <w:tcPr>
            <w:tcW w:w="1812" w:type="dxa"/>
          </w:tcPr>
          <w:p w14:paraId="5AA5B47C" w14:textId="77777777" w:rsidR="00EF1DB7" w:rsidRPr="00814A19" w:rsidRDefault="00E36CE1" w:rsidP="00D33061">
            <w:pPr>
              <w:rPr>
                <w:rFonts w:cs="Calibri"/>
                <w:b/>
                <w:noProof/>
                <w:lang w:val="en-US"/>
              </w:rPr>
            </w:pPr>
            <w:r w:rsidRPr="00814A19">
              <w:rPr>
                <w:rFonts w:cs="Calibri"/>
                <w:noProof/>
                <w:lang w:val="en-US"/>
              </w:rPr>
              <w:t xml:space="preserve">10:27 - </w:t>
            </w:r>
            <w:r w:rsidR="00BB0228" w:rsidRPr="00814A19">
              <w:rPr>
                <w:rFonts w:cs="Calibri"/>
                <w:noProof/>
                <w:lang w:val="en-US"/>
              </w:rPr>
              <w:t>10:33</w:t>
            </w:r>
          </w:p>
        </w:tc>
        <w:tc>
          <w:tcPr>
            <w:tcW w:w="7493" w:type="dxa"/>
          </w:tcPr>
          <w:p w14:paraId="2209D0D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Age-related bone</w:t>
            </w:r>
            <w:r w:rsidR="007957F6" w:rsidRPr="00814A19">
              <w:rPr>
                <w:rFonts w:cs="Calibri"/>
                <w:b/>
                <w:noProof/>
                <w:lang w:val="en-US"/>
              </w:rPr>
              <w:t xml:space="preserve"> loss inhibited by miR-146a is regulated via IRAK1</w:t>
            </w:r>
          </w:p>
          <w:p w14:paraId="6D9E83A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Elisabeth</w:instrText>
            </w:r>
            <w:r w:rsidR="00531D9B" w:rsidRPr="00814A19">
              <w:rPr>
                <w:rFonts w:cs="Calibri"/>
                <w:bCs/>
                <w:noProof/>
                <w:lang w:val="en-US"/>
              </w:rPr>
              <w:instrText xml:space="preserve"> </w:instrText>
            </w:r>
            <w:r w:rsidRPr="00814A19">
              <w:rPr>
                <w:rFonts w:cs="Calibri"/>
                <w:bCs/>
                <w:noProof/>
                <w:lang w:val="en-US"/>
              </w:rPr>
              <w:instrText>Simader</w:instrText>
            </w:r>
            <w:r w:rsidR="00531D9B" w:rsidRPr="00814A19">
              <w:rPr>
                <w:rFonts w:cs="Calibri"/>
                <w:bCs/>
                <w:noProof/>
                <w:lang w:val="en-US"/>
              </w:rPr>
              <w:instrText xml:space="preserve"> </w:instrText>
            </w:r>
            <w:r w:rsidRPr="00814A19">
              <w:rPr>
                <w:rFonts w:cs="Calibri"/>
                <w:bCs/>
                <w:noProof/>
                <w:lang w:val="en-US"/>
              </w:rPr>
              <w:instrText>(Austria)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Elisabeth Simader (Austria)</w:t>
            </w:r>
            <w:r w:rsidRPr="00814A19">
              <w:rPr>
                <w:rFonts w:cs="Calibri"/>
                <w:i/>
                <w:noProof/>
                <w:lang w:val="en-US"/>
              </w:rPr>
              <w:fldChar w:fldCharType="end"/>
            </w:r>
            <w:r w:rsidR="002C3099" w:rsidRPr="00814A19">
              <w:rPr>
                <w:rFonts w:cs="Calibri"/>
                <w:noProof/>
                <w:lang w:val="en-US"/>
              </w:rPr>
              <w:br/>
            </w:r>
          </w:p>
          <w:p w14:paraId="752C8D0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3B40DD3" w14:textId="77777777" w:rsidTr="00586F95">
        <w:trPr>
          <w:trHeight w:val="1350"/>
        </w:trPr>
        <w:tc>
          <w:tcPr>
            <w:tcW w:w="1812" w:type="dxa"/>
          </w:tcPr>
          <w:p w14:paraId="4121D7E0" w14:textId="77777777" w:rsidR="00EF1DB7" w:rsidRPr="00814A19" w:rsidRDefault="00E36CE1" w:rsidP="00D33061">
            <w:pPr>
              <w:rPr>
                <w:rFonts w:cs="Calibri"/>
                <w:b/>
                <w:noProof/>
                <w:lang w:val="en-US"/>
              </w:rPr>
            </w:pPr>
            <w:r w:rsidRPr="00814A19">
              <w:rPr>
                <w:rFonts w:cs="Calibri"/>
                <w:noProof/>
                <w:lang w:val="en-US"/>
              </w:rPr>
              <w:t xml:space="preserve">10:33 - </w:t>
            </w:r>
            <w:r w:rsidR="00BB0228" w:rsidRPr="00814A19">
              <w:rPr>
                <w:rFonts w:cs="Calibri"/>
                <w:noProof/>
                <w:lang w:val="en-US"/>
              </w:rPr>
              <w:t>10:39</w:t>
            </w:r>
          </w:p>
        </w:tc>
        <w:tc>
          <w:tcPr>
            <w:tcW w:w="7493" w:type="dxa"/>
          </w:tcPr>
          <w:p w14:paraId="4A638A5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PEX5 acts</w:t>
            </w:r>
            <w:r w:rsidR="007957F6" w:rsidRPr="00814A19">
              <w:rPr>
                <w:rFonts w:cs="Calibri"/>
                <w:b/>
                <w:noProof/>
                <w:lang w:val="en-US"/>
              </w:rPr>
              <w:t xml:space="preserve"> as a negative regulator of RANKL-induced osteoclastogenesis in vitro and inflammatory calvarial bone destruction in vivo</w:t>
            </w:r>
          </w:p>
          <w:p w14:paraId="67BED68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Myeoung-su</w:instrText>
            </w:r>
            <w:r w:rsidR="00531D9B" w:rsidRPr="00814A19">
              <w:rPr>
                <w:rFonts w:cs="Calibri"/>
                <w:bCs/>
                <w:noProof/>
                <w:lang w:val="en-US"/>
              </w:rPr>
              <w:instrText xml:space="preserve"> </w:instrText>
            </w:r>
            <w:r w:rsidRPr="00814A19">
              <w:rPr>
                <w:rFonts w:cs="Calibri"/>
                <w:bCs/>
                <w:noProof/>
                <w:lang w:val="en-US"/>
              </w:rPr>
              <w:instrText>Lee</w:instrText>
            </w:r>
            <w:r w:rsidR="00531D9B" w:rsidRPr="00814A19">
              <w:rPr>
                <w:rFonts w:cs="Calibri"/>
                <w:bCs/>
                <w:noProof/>
                <w:lang w:val="en-US"/>
              </w:rPr>
              <w:instrText xml:space="preserve"> </w:instrText>
            </w:r>
            <w:r w:rsidRPr="00814A19">
              <w:rPr>
                <w:rFonts w:cs="Calibri"/>
                <w:bCs/>
                <w:noProof/>
                <w:lang w:val="en-US"/>
              </w:rPr>
              <w:instrText>(Korea, Republic of (South Korea))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Myeoung-su Lee (Korea, Republic of (South Korea))</w:t>
            </w:r>
            <w:r w:rsidRPr="00814A19">
              <w:rPr>
                <w:rFonts w:cs="Calibri"/>
                <w:i/>
                <w:noProof/>
                <w:lang w:val="en-US"/>
              </w:rPr>
              <w:fldChar w:fldCharType="end"/>
            </w:r>
            <w:r w:rsidR="002C3099" w:rsidRPr="00814A19">
              <w:rPr>
                <w:rFonts w:cs="Calibri"/>
                <w:noProof/>
                <w:lang w:val="en-US"/>
              </w:rPr>
              <w:br/>
            </w:r>
          </w:p>
          <w:p w14:paraId="1F39490C" w14:textId="77777777" w:rsidR="000D0E1B" w:rsidRPr="00814A19" w:rsidRDefault="000D0E1B" w:rsidP="00A770A0">
            <w:pPr>
              <w:autoSpaceDE w:val="0"/>
              <w:autoSpaceDN w:val="0"/>
              <w:spacing w:after="0" w:line="240" w:lineRule="auto"/>
              <w:rPr>
                <w:rFonts w:cs="Calibri"/>
                <w:noProof/>
                <w:lang w:val="en-US"/>
              </w:rPr>
            </w:pPr>
          </w:p>
        </w:tc>
      </w:tr>
      <w:tr w:rsidR="00B22617" w14:paraId="448D944D" w14:textId="77777777" w:rsidTr="00586F95">
        <w:trPr>
          <w:trHeight w:val="1350"/>
        </w:trPr>
        <w:tc>
          <w:tcPr>
            <w:tcW w:w="1812" w:type="dxa"/>
          </w:tcPr>
          <w:p w14:paraId="5D8347E5" w14:textId="77777777" w:rsidR="00EF1DB7" w:rsidRPr="00814A19" w:rsidRDefault="00E36CE1" w:rsidP="00D33061">
            <w:pPr>
              <w:rPr>
                <w:rFonts w:cs="Calibri"/>
                <w:b/>
                <w:noProof/>
                <w:lang w:val="en-US"/>
              </w:rPr>
            </w:pPr>
            <w:r w:rsidRPr="00814A19">
              <w:rPr>
                <w:rFonts w:cs="Calibri"/>
                <w:noProof/>
                <w:lang w:val="en-US"/>
              </w:rPr>
              <w:t xml:space="preserve">10:39 - </w:t>
            </w:r>
            <w:r w:rsidR="00BB0228" w:rsidRPr="00814A19">
              <w:rPr>
                <w:rFonts w:cs="Calibri"/>
                <w:noProof/>
                <w:lang w:val="en-US"/>
              </w:rPr>
              <w:t>10:45</w:t>
            </w:r>
          </w:p>
        </w:tc>
        <w:tc>
          <w:tcPr>
            <w:tcW w:w="7493" w:type="dxa"/>
          </w:tcPr>
          <w:p w14:paraId="1069F9E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Characterization of</w:t>
            </w:r>
            <w:r w:rsidR="007957F6" w:rsidRPr="00814A19">
              <w:rPr>
                <w:rFonts w:cs="Calibri"/>
                <w:b/>
                <w:noProof/>
                <w:lang w:val="en-US"/>
              </w:rPr>
              <w:t xml:space="preserve"> blood molecular signature of osteoporosis in systemic mastocytosis</w:t>
            </w:r>
          </w:p>
          <w:p w14:paraId="4CA5DBD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Yannick</w:instrText>
            </w:r>
            <w:r w:rsidR="00531D9B" w:rsidRPr="00814A19">
              <w:rPr>
                <w:rFonts w:cs="Calibri"/>
                <w:bCs/>
                <w:noProof/>
                <w:lang w:val="en-US"/>
              </w:rPr>
              <w:instrText xml:space="preserve"> </w:instrText>
            </w:r>
            <w:r w:rsidRPr="00814A19">
              <w:rPr>
                <w:rFonts w:cs="Calibri"/>
                <w:bCs/>
                <w:noProof/>
                <w:lang w:val="en-US"/>
              </w:rPr>
              <w:instrText>Degboé</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Yannick Degboé (France)</w:t>
            </w:r>
            <w:r w:rsidRPr="00814A19">
              <w:rPr>
                <w:rFonts w:cs="Calibri"/>
                <w:i/>
                <w:noProof/>
                <w:lang w:val="en-US"/>
              </w:rPr>
              <w:fldChar w:fldCharType="end"/>
            </w:r>
            <w:r w:rsidR="002C3099" w:rsidRPr="00814A19">
              <w:rPr>
                <w:rFonts w:cs="Calibri"/>
                <w:noProof/>
                <w:lang w:val="en-US"/>
              </w:rPr>
              <w:br/>
            </w:r>
          </w:p>
          <w:p w14:paraId="11F0237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BEBECF2" w14:textId="77777777" w:rsidTr="00586F95">
        <w:trPr>
          <w:trHeight w:val="1350"/>
        </w:trPr>
        <w:tc>
          <w:tcPr>
            <w:tcW w:w="1812" w:type="dxa"/>
          </w:tcPr>
          <w:p w14:paraId="067F226C" w14:textId="77777777" w:rsidR="00EF1DB7" w:rsidRPr="00814A19" w:rsidRDefault="00E36CE1" w:rsidP="00D33061">
            <w:pPr>
              <w:rPr>
                <w:rFonts w:cs="Calibri"/>
                <w:b/>
                <w:noProof/>
                <w:lang w:val="en-US"/>
              </w:rPr>
            </w:pPr>
            <w:r w:rsidRPr="00814A19">
              <w:rPr>
                <w:rFonts w:cs="Calibri"/>
                <w:noProof/>
                <w:lang w:val="en-US"/>
              </w:rPr>
              <w:lastRenderedPageBreak/>
              <w:t xml:space="preserve">10:45 - </w:t>
            </w:r>
            <w:r w:rsidR="00BB0228" w:rsidRPr="00814A19">
              <w:rPr>
                <w:rFonts w:cs="Calibri"/>
                <w:noProof/>
                <w:lang w:val="en-US"/>
              </w:rPr>
              <w:t>10:51</w:t>
            </w:r>
          </w:p>
        </w:tc>
        <w:tc>
          <w:tcPr>
            <w:tcW w:w="7493" w:type="dxa"/>
          </w:tcPr>
          <w:p w14:paraId="5658318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Genetic variants</w:t>
            </w:r>
            <w:r w:rsidR="007957F6" w:rsidRPr="00814A19">
              <w:rPr>
                <w:rFonts w:cs="Calibri"/>
                <w:b/>
                <w:noProof/>
                <w:lang w:val="en-US"/>
              </w:rPr>
              <w:t xml:space="preserve"> in idiopathic osteoporosis in men</w:t>
            </w:r>
          </w:p>
          <w:p w14:paraId="1071971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Joshua</w:instrText>
            </w:r>
            <w:r w:rsidR="00531D9B" w:rsidRPr="00814A19">
              <w:rPr>
                <w:rFonts w:cs="Calibri"/>
                <w:bCs/>
                <w:noProof/>
                <w:lang w:val="en-US"/>
              </w:rPr>
              <w:instrText xml:space="preserve"> </w:instrText>
            </w:r>
            <w:r w:rsidRPr="00814A19">
              <w:rPr>
                <w:rFonts w:cs="Calibri"/>
                <w:bCs/>
                <w:noProof/>
                <w:lang w:val="en-US"/>
              </w:rPr>
              <w:instrText>Peñafiel-Sam</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Joshua Peñafiel-Sam (Spain)</w:t>
            </w:r>
            <w:r w:rsidRPr="00814A19">
              <w:rPr>
                <w:rFonts w:cs="Calibri"/>
                <w:i/>
                <w:noProof/>
                <w:lang w:val="en-US"/>
              </w:rPr>
              <w:fldChar w:fldCharType="end"/>
            </w:r>
            <w:r w:rsidR="002C3099" w:rsidRPr="00814A19">
              <w:rPr>
                <w:rFonts w:cs="Calibri"/>
                <w:noProof/>
                <w:lang w:val="en-US"/>
              </w:rPr>
              <w:br/>
            </w:r>
          </w:p>
          <w:p w14:paraId="70BCF41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C9A7A40" w14:textId="77777777" w:rsidTr="00586F95">
        <w:trPr>
          <w:trHeight w:val="1350"/>
        </w:trPr>
        <w:tc>
          <w:tcPr>
            <w:tcW w:w="1812" w:type="dxa"/>
          </w:tcPr>
          <w:p w14:paraId="44EDBF61" w14:textId="77777777" w:rsidR="00EF1DB7" w:rsidRPr="00814A19" w:rsidRDefault="00E36CE1" w:rsidP="00D33061">
            <w:pPr>
              <w:rPr>
                <w:rFonts w:cs="Calibri"/>
                <w:b/>
                <w:noProof/>
                <w:lang w:val="en-US"/>
              </w:rPr>
            </w:pPr>
            <w:r w:rsidRPr="00814A19">
              <w:rPr>
                <w:rFonts w:cs="Calibri"/>
                <w:noProof/>
                <w:lang w:val="en-US"/>
              </w:rPr>
              <w:t xml:space="preserve">10:51 - </w:t>
            </w:r>
            <w:r w:rsidR="00BB0228" w:rsidRPr="00814A19">
              <w:rPr>
                <w:rFonts w:cs="Calibri"/>
                <w:noProof/>
                <w:lang w:val="en-US"/>
              </w:rPr>
              <w:t>10:57</w:t>
            </w:r>
          </w:p>
        </w:tc>
        <w:tc>
          <w:tcPr>
            <w:tcW w:w="7493" w:type="dxa"/>
          </w:tcPr>
          <w:p w14:paraId="6FD3C04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Impact of</w:t>
            </w:r>
            <w:r w:rsidR="007957F6" w:rsidRPr="00814A19">
              <w:rPr>
                <w:rFonts w:cs="Calibri"/>
                <w:b/>
                <w:noProof/>
                <w:lang w:val="en-US"/>
              </w:rPr>
              <w:t xml:space="preserve"> post-hip fracture anti-osteoporotic therapy and rheumatology follow-up on mid- term mortality: a real-world study.</w:t>
            </w:r>
          </w:p>
          <w:p w14:paraId="298568E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Esther</w:instrText>
            </w:r>
            <w:r w:rsidR="00531D9B" w:rsidRPr="00814A19">
              <w:rPr>
                <w:rFonts w:cs="Calibri"/>
                <w:bCs/>
                <w:noProof/>
                <w:lang w:val="en-US"/>
              </w:rPr>
              <w:instrText xml:space="preserve"> </w:instrText>
            </w:r>
            <w:r w:rsidRPr="00814A19">
              <w:rPr>
                <w:rFonts w:cs="Calibri"/>
                <w:bCs/>
                <w:noProof/>
                <w:lang w:val="en-US"/>
              </w:rPr>
              <w:instrText>Monleón Acosta</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Esther Monleón Acosta (Spain)</w:t>
            </w:r>
            <w:r w:rsidRPr="00814A19">
              <w:rPr>
                <w:rFonts w:cs="Calibri"/>
                <w:i/>
                <w:noProof/>
                <w:lang w:val="en-US"/>
              </w:rPr>
              <w:fldChar w:fldCharType="end"/>
            </w:r>
            <w:r w:rsidR="002C3099" w:rsidRPr="00814A19">
              <w:rPr>
                <w:rFonts w:cs="Calibri"/>
                <w:noProof/>
                <w:lang w:val="en-US"/>
              </w:rPr>
              <w:br/>
            </w:r>
          </w:p>
          <w:p w14:paraId="7E15FD1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172D8BA" w14:textId="77777777" w:rsidTr="00586F95">
        <w:trPr>
          <w:trHeight w:val="1350"/>
        </w:trPr>
        <w:tc>
          <w:tcPr>
            <w:tcW w:w="1812" w:type="dxa"/>
          </w:tcPr>
          <w:p w14:paraId="3D50B381" w14:textId="77777777" w:rsidR="00EF1DB7" w:rsidRPr="00814A19" w:rsidRDefault="00E36CE1" w:rsidP="00D33061">
            <w:pPr>
              <w:rPr>
                <w:rFonts w:cs="Calibri"/>
                <w:b/>
                <w:noProof/>
                <w:lang w:val="en-US"/>
              </w:rPr>
            </w:pPr>
            <w:r w:rsidRPr="00814A19">
              <w:rPr>
                <w:rFonts w:cs="Calibri"/>
                <w:noProof/>
                <w:lang w:val="en-US"/>
              </w:rPr>
              <w:t xml:space="preserve">10:57 - </w:t>
            </w:r>
            <w:r w:rsidR="00BB0228" w:rsidRPr="00814A19">
              <w:rPr>
                <w:rFonts w:cs="Calibri"/>
                <w:noProof/>
                <w:lang w:val="en-US"/>
              </w:rPr>
              <w:t>11:03</w:t>
            </w:r>
          </w:p>
        </w:tc>
        <w:tc>
          <w:tcPr>
            <w:tcW w:w="7493" w:type="dxa"/>
          </w:tcPr>
          <w:p w14:paraId="5C0335E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Real-World Attitudes</w:t>
            </w:r>
            <w:r w:rsidR="007957F6" w:rsidRPr="00814A19">
              <w:rPr>
                <w:rFonts w:cs="Calibri"/>
                <w:b/>
                <w:noProof/>
                <w:lang w:val="en-US"/>
              </w:rPr>
              <w:t xml:space="preserve"> Toward Treat-to-Target and Therapeutic Sequencing in Postmenopausal Osteoporosis Among Moroccan Rheumatologists</w:t>
            </w:r>
          </w:p>
          <w:p w14:paraId="0238ABA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IMANE</w:instrText>
            </w:r>
            <w:r w:rsidR="00531D9B" w:rsidRPr="00814A19">
              <w:rPr>
                <w:rFonts w:cs="Calibri"/>
                <w:bCs/>
                <w:noProof/>
                <w:lang w:val="en-US"/>
              </w:rPr>
              <w:instrText xml:space="preserve"> </w:instrText>
            </w:r>
            <w:r w:rsidRPr="00814A19">
              <w:rPr>
                <w:rFonts w:cs="Calibri"/>
                <w:bCs/>
                <w:noProof/>
                <w:lang w:val="en-US"/>
              </w:rPr>
              <w:instrText>EL BINOUNE</w:instrText>
            </w:r>
            <w:r w:rsidR="00531D9B" w:rsidRPr="00814A19">
              <w:rPr>
                <w:rFonts w:cs="Calibri"/>
                <w:bCs/>
                <w:noProof/>
                <w:lang w:val="en-US"/>
              </w:rPr>
              <w:instrText xml:space="preserve"> </w:instrText>
            </w:r>
            <w:r w:rsidRPr="00814A19">
              <w:rPr>
                <w:rFonts w:cs="Calibri"/>
                <w:bCs/>
                <w:noProof/>
                <w:lang w:val="en-US"/>
              </w:rPr>
              <w:instrText>(Morocco)</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IMANE EL BINOUNE (Morocco)</w:t>
            </w:r>
            <w:r w:rsidRPr="00814A19">
              <w:rPr>
                <w:rFonts w:cs="Calibri"/>
                <w:i/>
                <w:noProof/>
                <w:lang w:val="en-US"/>
              </w:rPr>
              <w:fldChar w:fldCharType="end"/>
            </w:r>
            <w:r w:rsidR="002C3099" w:rsidRPr="00814A19">
              <w:rPr>
                <w:rFonts w:cs="Calibri"/>
                <w:noProof/>
                <w:lang w:val="en-US"/>
              </w:rPr>
              <w:br/>
            </w:r>
          </w:p>
          <w:p w14:paraId="531ED8E0" w14:textId="77777777" w:rsidR="000D0E1B" w:rsidRPr="00814A19" w:rsidRDefault="000D0E1B" w:rsidP="00A770A0">
            <w:pPr>
              <w:autoSpaceDE w:val="0"/>
              <w:autoSpaceDN w:val="0"/>
              <w:spacing w:after="0" w:line="240" w:lineRule="auto"/>
              <w:rPr>
                <w:rFonts w:cs="Calibri"/>
                <w:noProof/>
                <w:lang w:val="en-US"/>
              </w:rPr>
            </w:pPr>
          </w:p>
        </w:tc>
      </w:tr>
      <w:tr w:rsidR="00B22617" w14:paraId="34EF422D" w14:textId="77777777" w:rsidTr="00586F95">
        <w:trPr>
          <w:trHeight w:val="1350"/>
        </w:trPr>
        <w:tc>
          <w:tcPr>
            <w:tcW w:w="1812" w:type="dxa"/>
          </w:tcPr>
          <w:p w14:paraId="0DF12FC4" w14:textId="77777777" w:rsidR="00EF1DB7" w:rsidRPr="00814A19" w:rsidRDefault="00E36CE1" w:rsidP="00D33061">
            <w:pPr>
              <w:rPr>
                <w:rFonts w:cs="Calibri"/>
                <w:b/>
                <w:noProof/>
                <w:lang w:val="en-US"/>
              </w:rPr>
            </w:pPr>
            <w:r w:rsidRPr="00814A19">
              <w:rPr>
                <w:rFonts w:cs="Calibri"/>
                <w:noProof/>
                <w:lang w:val="en-US"/>
              </w:rPr>
              <w:t xml:space="preserve">11:03 - </w:t>
            </w:r>
            <w:r w:rsidR="00BB0228" w:rsidRPr="00814A19">
              <w:rPr>
                <w:rFonts w:cs="Calibri"/>
                <w:noProof/>
                <w:lang w:val="en-US"/>
              </w:rPr>
              <w:t>11:09</w:t>
            </w:r>
          </w:p>
        </w:tc>
        <w:tc>
          <w:tcPr>
            <w:tcW w:w="7493" w:type="dxa"/>
          </w:tcPr>
          <w:p w14:paraId="78C21DA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Effect of</w:t>
            </w:r>
            <w:r w:rsidR="007957F6" w:rsidRPr="00814A19">
              <w:rPr>
                <w:rFonts w:cs="Calibri"/>
                <w:b/>
                <w:noProof/>
                <w:lang w:val="en-US"/>
              </w:rPr>
              <w:t xml:space="preserve"> short-course androgen deprivation therapy on bone mineral density in non-metastatic prostate cancer</w:t>
            </w:r>
          </w:p>
          <w:p w14:paraId="49F8C3B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Arthur</w:instrText>
            </w:r>
            <w:r w:rsidR="00531D9B" w:rsidRPr="00814A19">
              <w:rPr>
                <w:rFonts w:cs="Calibri"/>
                <w:bCs/>
                <w:noProof/>
                <w:lang w:val="en-US"/>
              </w:rPr>
              <w:instrText xml:space="preserve"> </w:instrText>
            </w:r>
            <w:r w:rsidRPr="00814A19">
              <w:rPr>
                <w:rFonts w:cs="Calibri"/>
                <w:bCs/>
                <w:noProof/>
                <w:lang w:val="en-US"/>
              </w:rPr>
              <w:instrText>Bouchut</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Arthur Bouchut (France)</w:t>
            </w:r>
            <w:r w:rsidRPr="00814A19">
              <w:rPr>
                <w:rFonts w:cs="Calibri"/>
                <w:i/>
                <w:noProof/>
                <w:lang w:val="en-US"/>
              </w:rPr>
              <w:fldChar w:fldCharType="end"/>
            </w:r>
            <w:r w:rsidR="002C3099" w:rsidRPr="00814A19">
              <w:rPr>
                <w:rFonts w:cs="Calibri"/>
                <w:noProof/>
                <w:lang w:val="en-US"/>
              </w:rPr>
              <w:br/>
            </w:r>
          </w:p>
          <w:p w14:paraId="67795643" w14:textId="77777777" w:rsidR="000D0E1B" w:rsidRPr="00814A19" w:rsidRDefault="000D0E1B" w:rsidP="00A770A0">
            <w:pPr>
              <w:autoSpaceDE w:val="0"/>
              <w:autoSpaceDN w:val="0"/>
              <w:spacing w:after="0" w:line="240" w:lineRule="auto"/>
              <w:rPr>
                <w:rFonts w:cs="Calibri"/>
                <w:noProof/>
                <w:lang w:val="en-US"/>
              </w:rPr>
            </w:pPr>
          </w:p>
        </w:tc>
      </w:tr>
    </w:tbl>
    <w:p w14:paraId="59CA7929" w14:textId="77777777" w:rsidR="008D3D0C" w:rsidRPr="00814A19" w:rsidRDefault="008D3D0C" w:rsidP="00B766E5">
      <w:pPr>
        <w:tabs>
          <w:tab w:val="left" w:pos="1128"/>
        </w:tabs>
        <w:rPr>
          <w:rFonts w:cs="Calibri"/>
          <w:lang w:val="en-US"/>
        </w:rPr>
      </w:pPr>
    </w:p>
    <w:p w14:paraId="4796F84E" w14:textId="77777777" w:rsidR="008D3D0C" w:rsidRPr="00814A19" w:rsidRDefault="008D3D0C" w:rsidP="00B766E5">
      <w:pPr>
        <w:tabs>
          <w:tab w:val="left" w:pos="1128"/>
        </w:tabs>
        <w:rPr>
          <w:rFonts w:cs="Calibri"/>
          <w:lang w:val="en-US"/>
        </w:rPr>
        <w:sectPr w:rsidR="008D3D0C" w:rsidRPr="00814A19" w:rsidSect="008D3D0C">
          <w:headerReference w:type="default" r:id="rId298"/>
          <w:type w:val="continuous"/>
          <w:pgSz w:w="11906" w:h="16838"/>
          <w:pgMar w:top="1417" w:right="1417" w:bottom="1134" w:left="1417" w:header="708" w:footer="28" w:gutter="0"/>
          <w:cols w:space="708"/>
          <w:titlePg/>
          <w:docGrid w:linePitch="360"/>
        </w:sectPr>
      </w:pPr>
    </w:p>
    <w:p w14:paraId="05C09D15"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587540B1" w14:textId="77777777" w:rsidTr="001A117B">
        <w:tc>
          <w:tcPr>
            <w:tcW w:w="5211" w:type="dxa"/>
            <w:gridSpan w:val="2"/>
            <w:shd w:val="clear" w:color="auto" w:fill="F2F2F2"/>
          </w:tcPr>
          <w:p w14:paraId="4956F2D0" w14:textId="77777777" w:rsidR="00A516DF" w:rsidRPr="00814A19" w:rsidRDefault="007E33E4" w:rsidP="00624BEC">
            <w:pPr>
              <w:rPr>
                <w:rFonts w:cs="Calibri"/>
              </w:rPr>
            </w:pPr>
            <w:r w:rsidRPr="00814A19">
              <w:rPr>
                <w:rFonts w:cs="Calibri"/>
                <w:b/>
                <w:noProof/>
                <w:lang w:val="en-US"/>
              </w:rPr>
              <w:t>Poster Tour Presentations</w:t>
            </w:r>
          </w:p>
        </w:tc>
        <w:tc>
          <w:tcPr>
            <w:tcW w:w="4001" w:type="dxa"/>
            <w:shd w:val="clear" w:color="auto" w:fill="F2F2F2"/>
          </w:tcPr>
          <w:p w14:paraId="27ADFAA4"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2B456423" w14:textId="77777777" w:rsidTr="001A117B">
        <w:tc>
          <w:tcPr>
            <w:tcW w:w="5070" w:type="dxa"/>
            <w:vMerge w:val="restart"/>
            <w:shd w:val="clear" w:color="auto" w:fill="F2F2F2"/>
          </w:tcPr>
          <w:p w14:paraId="253F9B59" w14:textId="77777777" w:rsidR="001A117B" w:rsidRPr="001A117B" w:rsidRDefault="001A117B" w:rsidP="00F23ACE">
            <w:pPr>
              <w:rPr>
                <w:rFonts w:cs="Calibri"/>
                <w:bCs/>
                <w:noProof/>
                <w:lang w:val="en-US"/>
              </w:rPr>
            </w:pPr>
          </w:p>
        </w:tc>
        <w:tc>
          <w:tcPr>
            <w:tcW w:w="4142" w:type="dxa"/>
            <w:gridSpan w:val="2"/>
            <w:shd w:val="clear" w:color="auto" w:fill="F2F2F2"/>
          </w:tcPr>
          <w:p w14:paraId="14375F08"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Poster Tour V</w:t>
            </w:r>
          </w:p>
        </w:tc>
      </w:tr>
      <w:tr w:rsidR="00B22617" w14:paraId="75C4EC51" w14:textId="77777777" w:rsidTr="001A117B">
        <w:tc>
          <w:tcPr>
            <w:tcW w:w="5070" w:type="dxa"/>
            <w:vMerge/>
            <w:shd w:val="clear" w:color="auto" w:fill="F2F2F2"/>
          </w:tcPr>
          <w:p w14:paraId="201F6F54" w14:textId="77777777" w:rsidR="001A117B" w:rsidRPr="00814A19" w:rsidRDefault="001A117B" w:rsidP="00637827">
            <w:pPr>
              <w:rPr>
                <w:rFonts w:cs="Calibri"/>
                <w:b/>
              </w:rPr>
            </w:pPr>
          </w:p>
        </w:tc>
        <w:tc>
          <w:tcPr>
            <w:tcW w:w="4142" w:type="dxa"/>
            <w:gridSpan w:val="2"/>
            <w:shd w:val="clear" w:color="auto" w:fill="F2F2F2"/>
          </w:tcPr>
          <w:p w14:paraId="70FEB078" w14:textId="77777777" w:rsidR="001A117B" w:rsidRPr="00814A19" w:rsidRDefault="00185564" w:rsidP="00F66242">
            <w:pPr>
              <w:jc w:val="right"/>
              <w:rPr>
                <w:rFonts w:cs="Calibri"/>
                <w:b/>
              </w:rPr>
            </w:pPr>
            <w:r w:rsidRPr="00814A19">
              <w:rPr>
                <w:rFonts w:cs="Calibri"/>
                <w:b/>
                <w:noProof/>
                <w:lang w:val="en-US"/>
              </w:rPr>
              <w:t>10:15</w:t>
            </w:r>
            <w:r w:rsidRPr="00814A19">
              <w:rPr>
                <w:rFonts w:cs="Calibri"/>
                <w:b/>
              </w:rPr>
              <w:t>-</w:t>
            </w:r>
            <w:r w:rsidRPr="00814A19">
              <w:rPr>
                <w:rFonts w:cs="Calibri"/>
                <w:b/>
                <w:noProof/>
                <w:lang w:val="en-US"/>
              </w:rPr>
              <w:t>11:15</w:t>
            </w:r>
            <w:r w:rsidRPr="00814A19">
              <w:rPr>
                <w:rFonts w:cs="Calibri"/>
                <w:b/>
              </w:rPr>
              <w:t xml:space="preserve"> </w:t>
            </w:r>
            <w:r>
              <w:rPr>
                <w:rFonts w:cs="Calibri"/>
                <w:b/>
              </w:rPr>
              <w:t>BST</w:t>
            </w:r>
          </w:p>
        </w:tc>
      </w:tr>
    </w:tbl>
    <w:p w14:paraId="1EAAE207"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Clinical Poster Tours: Crossing roads across diseases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1DD5E427" w14:textId="77777777" w:rsidTr="00586F95">
        <w:trPr>
          <w:trHeight w:val="437"/>
        </w:trPr>
        <w:tc>
          <w:tcPr>
            <w:tcW w:w="1812" w:type="dxa"/>
          </w:tcPr>
          <w:p w14:paraId="1CADF119"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8071BA8"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Pierre-Antoine Juge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Pierre-Antoine Juge (France)</w:t>
            </w:r>
            <w:r w:rsidRPr="00814A19">
              <w:rPr>
                <w:rFonts w:cs="Calibri"/>
                <w:i/>
                <w:noProof/>
                <w:lang w:val="en-US"/>
              </w:rPr>
              <w:fldChar w:fldCharType="end"/>
            </w:r>
          </w:p>
          <w:p w14:paraId="23BCD220"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Katerina Chatzidionysiou (Sweden)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Katerina Chatzidionysiou (Sweden)</w:t>
            </w:r>
            <w:r w:rsidRPr="00814A19">
              <w:rPr>
                <w:rFonts w:cs="Calibri"/>
                <w:i/>
                <w:noProof/>
                <w:lang w:val="en-US"/>
              </w:rPr>
              <w:fldChar w:fldCharType="end"/>
            </w:r>
          </w:p>
        </w:tc>
      </w:tr>
      <w:tr w:rsidR="00B22617" w14:paraId="5DD6934C" w14:textId="77777777" w:rsidTr="00586F95">
        <w:trPr>
          <w:trHeight w:val="1350"/>
        </w:trPr>
        <w:tc>
          <w:tcPr>
            <w:tcW w:w="1812" w:type="dxa"/>
          </w:tcPr>
          <w:p w14:paraId="319E6D6F" w14:textId="77777777" w:rsidR="00EF1DB7" w:rsidRPr="00814A19" w:rsidRDefault="00E36CE1" w:rsidP="00D33061">
            <w:pPr>
              <w:rPr>
                <w:rFonts w:cs="Calibri"/>
                <w:b/>
                <w:noProof/>
                <w:lang w:val="en-US"/>
              </w:rPr>
            </w:pPr>
            <w:r w:rsidRPr="00814A19">
              <w:rPr>
                <w:rFonts w:cs="Calibri"/>
                <w:noProof/>
                <w:lang w:val="en-US"/>
              </w:rPr>
              <w:t xml:space="preserve">10:15 - </w:t>
            </w:r>
            <w:r w:rsidR="00BB0228" w:rsidRPr="00814A19">
              <w:rPr>
                <w:rFonts w:cs="Calibri"/>
                <w:noProof/>
                <w:lang w:val="en-US"/>
              </w:rPr>
              <w:t>10:21</w:t>
            </w:r>
          </w:p>
        </w:tc>
        <w:tc>
          <w:tcPr>
            <w:tcW w:w="7493" w:type="dxa"/>
          </w:tcPr>
          <w:p w14:paraId="25D8F6D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First-in-Human Autologous</w:t>
            </w:r>
            <w:r w:rsidR="007957F6" w:rsidRPr="00814A19">
              <w:rPr>
                <w:rFonts w:cs="Calibri"/>
                <w:b/>
                <w:noProof/>
                <w:lang w:val="en-US"/>
              </w:rPr>
              <w:t xml:space="preserve"> Anti-CD19 E-CAR-T Therapy with a Novel CD3ε Domain Induces Deep Tissue Remission and Resident Memory Differentiation in Refractory Autoimmune Diseases</w:t>
            </w:r>
          </w:p>
          <w:p w14:paraId="0F81924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Xiaobing</w:instrText>
            </w:r>
            <w:r w:rsidR="00531D9B" w:rsidRPr="00814A19">
              <w:rPr>
                <w:rFonts w:cs="Calibri"/>
                <w:bCs/>
                <w:noProof/>
                <w:lang w:val="en-US"/>
              </w:rPr>
              <w:instrText xml:space="preserve"> </w:instrText>
            </w:r>
            <w:r w:rsidRPr="00814A19">
              <w:rPr>
                <w:rFonts w:cs="Calibri"/>
                <w:bCs/>
                <w:noProof/>
                <w:lang w:val="en-US"/>
              </w:rPr>
              <w:instrText>Wang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Xiaobing Wang (China)</w:t>
            </w:r>
            <w:r w:rsidRPr="00814A19">
              <w:rPr>
                <w:rFonts w:cs="Calibri"/>
                <w:i/>
                <w:noProof/>
                <w:lang w:val="en-US"/>
              </w:rPr>
              <w:fldChar w:fldCharType="end"/>
            </w:r>
            <w:r w:rsidR="002C3099" w:rsidRPr="00814A19">
              <w:rPr>
                <w:rFonts w:cs="Calibri"/>
                <w:noProof/>
                <w:lang w:val="en-US"/>
              </w:rPr>
              <w:br/>
            </w:r>
          </w:p>
          <w:p w14:paraId="78D6A72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2AFCF16" w14:textId="77777777" w:rsidTr="00586F95">
        <w:trPr>
          <w:trHeight w:val="1350"/>
        </w:trPr>
        <w:tc>
          <w:tcPr>
            <w:tcW w:w="1812" w:type="dxa"/>
          </w:tcPr>
          <w:p w14:paraId="0BDDC39F" w14:textId="77777777" w:rsidR="00EF1DB7" w:rsidRPr="00814A19" w:rsidRDefault="00E36CE1" w:rsidP="00D33061">
            <w:pPr>
              <w:rPr>
                <w:rFonts w:cs="Calibri"/>
                <w:b/>
                <w:noProof/>
                <w:lang w:val="en-US"/>
              </w:rPr>
            </w:pPr>
            <w:r w:rsidRPr="00814A19">
              <w:rPr>
                <w:rFonts w:cs="Calibri"/>
                <w:noProof/>
                <w:lang w:val="en-US"/>
              </w:rPr>
              <w:t xml:space="preserve">10:21 - </w:t>
            </w:r>
            <w:r w:rsidR="00BB0228" w:rsidRPr="00814A19">
              <w:rPr>
                <w:rFonts w:cs="Calibri"/>
                <w:noProof/>
                <w:lang w:val="en-US"/>
              </w:rPr>
              <w:t>10:27</w:t>
            </w:r>
          </w:p>
        </w:tc>
        <w:tc>
          <w:tcPr>
            <w:tcW w:w="7493" w:type="dxa"/>
          </w:tcPr>
          <w:p w14:paraId="55A66BA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Metabolic impact</w:t>
            </w:r>
            <w:r w:rsidR="007957F6" w:rsidRPr="00814A19">
              <w:rPr>
                <w:rFonts w:cs="Calibri"/>
                <w:b/>
                <w:noProof/>
                <w:lang w:val="en-US"/>
              </w:rPr>
              <w:t xml:space="preserve"> and cardiovascular safety of interleukin-17 inhibitors in psoriatic arthritis and axial spondyloarthritis: a real-world study in a tertiary referral hospital in southern Spain.</w:t>
            </w:r>
          </w:p>
          <w:p w14:paraId="6C7CA4A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Javier</w:instrText>
            </w:r>
            <w:r w:rsidR="00531D9B" w:rsidRPr="00814A19">
              <w:rPr>
                <w:rFonts w:cs="Calibri"/>
                <w:bCs/>
                <w:noProof/>
                <w:lang w:val="en-US"/>
              </w:rPr>
              <w:instrText xml:space="preserve"> </w:instrText>
            </w:r>
            <w:r w:rsidRPr="00814A19">
              <w:rPr>
                <w:rFonts w:cs="Calibri"/>
                <w:bCs/>
                <w:noProof/>
                <w:lang w:val="en-US"/>
              </w:rPr>
              <w:instrText>Manzaneque Sánchez</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Javier Manzaneque Sánchez (Spain)</w:t>
            </w:r>
            <w:r w:rsidRPr="00814A19">
              <w:rPr>
                <w:rFonts w:cs="Calibri"/>
                <w:i/>
                <w:noProof/>
                <w:lang w:val="en-US"/>
              </w:rPr>
              <w:fldChar w:fldCharType="end"/>
            </w:r>
            <w:r w:rsidR="002C3099" w:rsidRPr="00814A19">
              <w:rPr>
                <w:rFonts w:cs="Calibri"/>
                <w:noProof/>
                <w:lang w:val="en-US"/>
              </w:rPr>
              <w:br/>
            </w:r>
          </w:p>
          <w:p w14:paraId="04C69E33" w14:textId="77777777" w:rsidR="000D0E1B" w:rsidRPr="00814A19" w:rsidRDefault="000D0E1B" w:rsidP="00A770A0">
            <w:pPr>
              <w:autoSpaceDE w:val="0"/>
              <w:autoSpaceDN w:val="0"/>
              <w:spacing w:after="0" w:line="240" w:lineRule="auto"/>
              <w:rPr>
                <w:rFonts w:cs="Calibri"/>
                <w:noProof/>
                <w:lang w:val="en-US"/>
              </w:rPr>
            </w:pPr>
          </w:p>
        </w:tc>
      </w:tr>
      <w:tr w:rsidR="00B22617" w14:paraId="5A592E99" w14:textId="77777777" w:rsidTr="00586F95">
        <w:trPr>
          <w:trHeight w:val="1350"/>
        </w:trPr>
        <w:tc>
          <w:tcPr>
            <w:tcW w:w="1812" w:type="dxa"/>
          </w:tcPr>
          <w:p w14:paraId="3DA8608D" w14:textId="77777777" w:rsidR="00EF1DB7" w:rsidRPr="00814A19" w:rsidRDefault="00E36CE1" w:rsidP="00D33061">
            <w:pPr>
              <w:rPr>
                <w:rFonts w:cs="Calibri"/>
                <w:b/>
                <w:noProof/>
                <w:lang w:val="en-US"/>
              </w:rPr>
            </w:pPr>
            <w:r w:rsidRPr="00814A19">
              <w:rPr>
                <w:rFonts w:cs="Calibri"/>
                <w:noProof/>
                <w:lang w:val="en-US"/>
              </w:rPr>
              <w:lastRenderedPageBreak/>
              <w:t xml:space="preserve">10:27 - </w:t>
            </w:r>
            <w:r w:rsidR="00BB0228" w:rsidRPr="00814A19">
              <w:rPr>
                <w:rFonts w:cs="Calibri"/>
                <w:noProof/>
                <w:lang w:val="en-US"/>
              </w:rPr>
              <w:t>10:33</w:t>
            </w:r>
          </w:p>
        </w:tc>
        <w:tc>
          <w:tcPr>
            <w:tcW w:w="7493" w:type="dxa"/>
          </w:tcPr>
          <w:p w14:paraId="7F8CC7B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Immune response</w:t>
            </w:r>
            <w:r w:rsidR="007957F6" w:rsidRPr="00814A19">
              <w:rPr>
                <w:rFonts w:cs="Calibri"/>
                <w:b/>
                <w:noProof/>
                <w:lang w:val="en-US"/>
              </w:rPr>
              <w:t xml:space="preserve"> to recombinant herpes zoster vaccine in patients with inflammatory rheumatic musculoskeletal diseases - a prospective longitudinal study over 12 months</w:t>
            </w:r>
          </w:p>
          <w:p w14:paraId="56D727D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Uta</w:instrText>
            </w:r>
            <w:r w:rsidR="00531D9B" w:rsidRPr="00814A19">
              <w:rPr>
                <w:rFonts w:cs="Calibri"/>
                <w:bCs/>
                <w:noProof/>
                <w:lang w:val="en-US"/>
              </w:rPr>
              <w:instrText xml:space="preserve"> </w:instrText>
            </w:r>
            <w:r w:rsidRPr="00814A19">
              <w:rPr>
                <w:rFonts w:cs="Calibri"/>
                <w:bCs/>
                <w:noProof/>
                <w:lang w:val="en-US"/>
              </w:rPr>
              <w:instrText>Kiltz</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Uta Kiltz (Germany)</w:t>
            </w:r>
            <w:r w:rsidRPr="00814A19">
              <w:rPr>
                <w:rFonts w:cs="Calibri"/>
                <w:i/>
                <w:noProof/>
                <w:lang w:val="en-US"/>
              </w:rPr>
              <w:fldChar w:fldCharType="end"/>
            </w:r>
            <w:r w:rsidR="002C3099" w:rsidRPr="00814A19">
              <w:rPr>
                <w:rFonts w:cs="Calibri"/>
                <w:noProof/>
                <w:lang w:val="en-US"/>
              </w:rPr>
              <w:br/>
            </w:r>
          </w:p>
          <w:p w14:paraId="1720A4A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96671A7" w14:textId="77777777" w:rsidTr="00586F95">
        <w:trPr>
          <w:trHeight w:val="1350"/>
        </w:trPr>
        <w:tc>
          <w:tcPr>
            <w:tcW w:w="1812" w:type="dxa"/>
          </w:tcPr>
          <w:p w14:paraId="2A5D8990" w14:textId="77777777" w:rsidR="00EF1DB7" w:rsidRPr="00814A19" w:rsidRDefault="00E36CE1" w:rsidP="00D33061">
            <w:pPr>
              <w:rPr>
                <w:rFonts w:cs="Calibri"/>
                <w:b/>
                <w:noProof/>
                <w:lang w:val="en-US"/>
              </w:rPr>
            </w:pPr>
            <w:r w:rsidRPr="00814A19">
              <w:rPr>
                <w:rFonts w:cs="Calibri"/>
                <w:noProof/>
                <w:lang w:val="en-US"/>
              </w:rPr>
              <w:t xml:space="preserve">10:33 - </w:t>
            </w:r>
            <w:r w:rsidR="00BB0228" w:rsidRPr="00814A19">
              <w:rPr>
                <w:rFonts w:cs="Calibri"/>
                <w:noProof/>
                <w:lang w:val="en-US"/>
              </w:rPr>
              <w:t>10:39</w:t>
            </w:r>
          </w:p>
        </w:tc>
        <w:tc>
          <w:tcPr>
            <w:tcW w:w="7493" w:type="dxa"/>
          </w:tcPr>
          <w:p w14:paraId="617314F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Shielding the</w:t>
            </w:r>
            <w:r w:rsidR="007957F6" w:rsidRPr="00814A19">
              <w:rPr>
                <w:rFonts w:cs="Calibri"/>
                <w:b/>
                <w:noProof/>
                <w:lang w:val="en-US"/>
              </w:rPr>
              <w:t xml:space="preserve"> Future: Development and Validation of a Purposeful Shared Decision-Making tool “the PRED-Shield Navigator” for Chronic Glucocorticoid Therapy</w:t>
            </w:r>
          </w:p>
          <w:p w14:paraId="16F7C4F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Ali</w:instrText>
            </w:r>
            <w:r w:rsidR="00531D9B" w:rsidRPr="00814A19">
              <w:rPr>
                <w:rFonts w:cs="Calibri"/>
                <w:bCs/>
                <w:noProof/>
                <w:lang w:val="en-US"/>
              </w:rPr>
              <w:instrText xml:space="preserve"> </w:instrText>
            </w:r>
            <w:r w:rsidRPr="00814A19">
              <w:rPr>
                <w:rFonts w:cs="Calibri"/>
                <w:bCs/>
                <w:noProof/>
                <w:lang w:val="en-US"/>
              </w:rPr>
              <w:instrText>El Miedany</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Ali El Miedany (United Kingdom)</w:t>
            </w:r>
            <w:r w:rsidRPr="00814A19">
              <w:rPr>
                <w:rFonts w:cs="Calibri"/>
                <w:i/>
                <w:noProof/>
                <w:lang w:val="en-US"/>
              </w:rPr>
              <w:fldChar w:fldCharType="end"/>
            </w:r>
            <w:r w:rsidR="002C3099" w:rsidRPr="00814A19">
              <w:rPr>
                <w:rFonts w:cs="Calibri"/>
                <w:noProof/>
                <w:lang w:val="en-US"/>
              </w:rPr>
              <w:br/>
            </w:r>
          </w:p>
          <w:p w14:paraId="3A4BCF8F" w14:textId="77777777" w:rsidR="000D0E1B" w:rsidRPr="00814A19" w:rsidRDefault="000D0E1B" w:rsidP="00A770A0">
            <w:pPr>
              <w:autoSpaceDE w:val="0"/>
              <w:autoSpaceDN w:val="0"/>
              <w:spacing w:after="0" w:line="240" w:lineRule="auto"/>
              <w:rPr>
                <w:rFonts w:cs="Calibri"/>
                <w:noProof/>
                <w:lang w:val="en-US"/>
              </w:rPr>
            </w:pPr>
          </w:p>
        </w:tc>
      </w:tr>
      <w:tr w:rsidR="00B22617" w14:paraId="11F8176E" w14:textId="77777777" w:rsidTr="00586F95">
        <w:trPr>
          <w:trHeight w:val="1350"/>
        </w:trPr>
        <w:tc>
          <w:tcPr>
            <w:tcW w:w="1812" w:type="dxa"/>
          </w:tcPr>
          <w:p w14:paraId="3A22B8D5" w14:textId="77777777" w:rsidR="00EF1DB7" w:rsidRPr="00814A19" w:rsidRDefault="00E36CE1" w:rsidP="00D33061">
            <w:pPr>
              <w:rPr>
                <w:rFonts w:cs="Calibri"/>
                <w:b/>
                <w:noProof/>
                <w:lang w:val="en-US"/>
              </w:rPr>
            </w:pPr>
            <w:r w:rsidRPr="00814A19">
              <w:rPr>
                <w:rFonts w:cs="Calibri"/>
                <w:noProof/>
                <w:lang w:val="en-US"/>
              </w:rPr>
              <w:t xml:space="preserve">10:39 - </w:t>
            </w:r>
            <w:r w:rsidR="00BB0228" w:rsidRPr="00814A19">
              <w:rPr>
                <w:rFonts w:cs="Calibri"/>
                <w:noProof/>
                <w:lang w:val="en-US"/>
              </w:rPr>
              <w:t>10:45</w:t>
            </w:r>
          </w:p>
        </w:tc>
        <w:tc>
          <w:tcPr>
            <w:tcW w:w="7493" w:type="dxa"/>
          </w:tcPr>
          <w:p w14:paraId="6119A0D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Preclinical to</w:t>
            </w:r>
            <w:r w:rsidR="007957F6" w:rsidRPr="00814A19">
              <w:rPr>
                <w:rFonts w:cs="Calibri"/>
                <w:b/>
                <w:noProof/>
                <w:lang w:val="en-US"/>
              </w:rPr>
              <w:t xml:space="preserve"> clinical translation of ABO2203, a messenger RNA (mRNA) encoding a CD3 × CD19 T-cell engager (TCE), for refractory autoimmune diseases (AIDs): Preliminary results from the first-in-human clinical trial</w:t>
            </w:r>
          </w:p>
          <w:p w14:paraId="2F3B38C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Mengyan</w:instrText>
            </w:r>
            <w:r w:rsidR="00531D9B" w:rsidRPr="00814A19">
              <w:rPr>
                <w:rFonts w:cs="Calibri"/>
                <w:bCs/>
                <w:noProof/>
                <w:lang w:val="en-US"/>
              </w:rPr>
              <w:instrText xml:space="preserve"> </w:instrText>
            </w:r>
            <w:r w:rsidRPr="00814A19">
              <w:rPr>
                <w:rFonts w:cs="Calibri"/>
                <w:bCs/>
                <w:noProof/>
                <w:lang w:val="en-US"/>
              </w:rPr>
              <w:instrText>Wang</w:instrText>
            </w:r>
            <w:r w:rsidR="00531D9B" w:rsidRPr="00814A19">
              <w:rPr>
                <w:rFonts w:cs="Calibri"/>
                <w:bCs/>
                <w:noProof/>
                <w:lang w:val="en-US"/>
              </w:rPr>
              <w:instrText xml:space="preserve"> </w:instrText>
            </w:r>
            <w:r w:rsidRPr="00814A19">
              <w:rPr>
                <w:rFonts w:cs="Calibri"/>
                <w:bCs/>
                <w:noProof/>
                <w:lang w:val="en-US"/>
              </w:rPr>
              <w:instrText>(China)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Mengyan Wang (China)</w:t>
            </w:r>
            <w:r w:rsidRPr="00814A19">
              <w:rPr>
                <w:rFonts w:cs="Calibri"/>
                <w:i/>
                <w:noProof/>
                <w:lang w:val="en-US"/>
              </w:rPr>
              <w:fldChar w:fldCharType="end"/>
            </w:r>
            <w:r w:rsidR="002C3099" w:rsidRPr="00814A19">
              <w:rPr>
                <w:rFonts w:cs="Calibri"/>
                <w:noProof/>
                <w:lang w:val="en-US"/>
              </w:rPr>
              <w:br/>
            </w:r>
          </w:p>
          <w:p w14:paraId="0DFF3099" w14:textId="77777777" w:rsidR="000D0E1B" w:rsidRPr="00814A19" w:rsidRDefault="000D0E1B" w:rsidP="00A770A0">
            <w:pPr>
              <w:autoSpaceDE w:val="0"/>
              <w:autoSpaceDN w:val="0"/>
              <w:spacing w:after="0" w:line="240" w:lineRule="auto"/>
              <w:rPr>
                <w:rFonts w:cs="Calibri"/>
                <w:noProof/>
                <w:lang w:val="en-US"/>
              </w:rPr>
            </w:pPr>
          </w:p>
        </w:tc>
      </w:tr>
      <w:tr w:rsidR="00B22617" w14:paraId="7A3DCEB8" w14:textId="77777777" w:rsidTr="00586F95">
        <w:trPr>
          <w:trHeight w:val="1350"/>
        </w:trPr>
        <w:tc>
          <w:tcPr>
            <w:tcW w:w="1812" w:type="dxa"/>
          </w:tcPr>
          <w:p w14:paraId="75A79320" w14:textId="77777777" w:rsidR="00EF1DB7" w:rsidRPr="00814A19" w:rsidRDefault="00E36CE1" w:rsidP="00D33061">
            <w:pPr>
              <w:rPr>
                <w:rFonts w:cs="Calibri"/>
                <w:b/>
                <w:noProof/>
                <w:lang w:val="en-US"/>
              </w:rPr>
            </w:pPr>
            <w:r w:rsidRPr="00814A19">
              <w:rPr>
                <w:rFonts w:cs="Calibri"/>
                <w:noProof/>
                <w:lang w:val="en-US"/>
              </w:rPr>
              <w:t xml:space="preserve">10:45 - </w:t>
            </w:r>
            <w:r w:rsidR="00BB0228" w:rsidRPr="00814A19">
              <w:rPr>
                <w:rFonts w:cs="Calibri"/>
                <w:noProof/>
                <w:lang w:val="en-US"/>
              </w:rPr>
              <w:t>10:51</w:t>
            </w:r>
          </w:p>
        </w:tc>
        <w:tc>
          <w:tcPr>
            <w:tcW w:w="7493" w:type="dxa"/>
          </w:tcPr>
          <w:p w14:paraId="38C42D5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Combination of</w:t>
            </w:r>
            <w:r w:rsidR="007957F6" w:rsidRPr="00814A19">
              <w:rPr>
                <w:rFonts w:cs="Calibri"/>
                <w:b/>
                <w:noProof/>
                <w:lang w:val="en-US"/>
              </w:rPr>
              <w:t xml:space="preserve"> nintedanib with dual immunosuppression in SSc-ILD and RA-ILD: A systematic review and pooled multicentre real-world cohort study</w:t>
            </w:r>
          </w:p>
          <w:p w14:paraId="590CEA4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Anastasia</w:instrText>
            </w:r>
            <w:r w:rsidR="00531D9B" w:rsidRPr="00814A19">
              <w:rPr>
                <w:rFonts w:cs="Calibri"/>
                <w:bCs/>
                <w:noProof/>
                <w:lang w:val="en-US"/>
              </w:rPr>
              <w:instrText xml:space="preserve"> </w:instrText>
            </w:r>
            <w:r w:rsidRPr="00814A19">
              <w:rPr>
                <w:rFonts w:cs="Calibri"/>
                <w:bCs/>
                <w:noProof/>
                <w:lang w:val="en-US"/>
              </w:rPr>
              <w:instrText>Chioni</w:instrText>
            </w:r>
            <w:r w:rsidR="00531D9B" w:rsidRPr="00814A19">
              <w:rPr>
                <w:rFonts w:cs="Calibri"/>
                <w:bCs/>
                <w:noProof/>
                <w:lang w:val="en-US"/>
              </w:rPr>
              <w:instrText xml:space="preserve"> </w:instrText>
            </w:r>
            <w:r w:rsidRPr="00814A19">
              <w:rPr>
                <w:rFonts w:cs="Calibri"/>
                <w:bCs/>
                <w:noProof/>
                <w:lang w:val="en-US"/>
              </w:rPr>
              <w:instrText>(Greece)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Anastasia Chioni (Greece)</w:t>
            </w:r>
            <w:r w:rsidRPr="00814A19">
              <w:rPr>
                <w:rFonts w:cs="Calibri"/>
                <w:i/>
                <w:noProof/>
                <w:lang w:val="en-US"/>
              </w:rPr>
              <w:fldChar w:fldCharType="end"/>
            </w:r>
            <w:r w:rsidR="002C3099" w:rsidRPr="00814A19">
              <w:rPr>
                <w:rFonts w:cs="Calibri"/>
                <w:noProof/>
                <w:lang w:val="en-US"/>
              </w:rPr>
              <w:br/>
            </w:r>
          </w:p>
          <w:p w14:paraId="5F84870C"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7A76E6F" w14:textId="77777777" w:rsidTr="00586F95">
        <w:trPr>
          <w:trHeight w:val="1350"/>
        </w:trPr>
        <w:tc>
          <w:tcPr>
            <w:tcW w:w="1812" w:type="dxa"/>
          </w:tcPr>
          <w:p w14:paraId="3030503F" w14:textId="77777777" w:rsidR="00EF1DB7" w:rsidRPr="00814A19" w:rsidRDefault="00E36CE1" w:rsidP="00D33061">
            <w:pPr>
              <w:rPr>
                <w:rFonts w:cs="Calibri"/>
                <w:b/>
                <w:noProof/>
                <w:lang w:val="en-US"/>
              </w:rPr>
            </w:pPr>
            <w:r w:rsidRPr="00814A19">
              <w:rPr>
                <w:rFonts w:cs="Calibri"/>
                <w:noProof/>
                <w:lang w:val="en-US"/>
              </w:rPr>
              <w:t xml:space="preserve">10:51 - </w:t>
            </w:r>
            <w:r w:rsidR="00BB0228" w:rsidRPr="00814A19">
              <w:rPr>
                <w:rFonts w:cs="Calibri"/>
                <w:noProof/>
                <w:lang w:val="en-US"/>
              </w:rPr>
              <w:t>10:57</w:t>
            </w:r>
          </w:p>
        </w:tc>
        <w:tc>
          <w:tcPr>
            <w:tcW w:w="7493" w:type="dxa"/>
          </w:tcPr>
          <w:p w14:paraId="48834DD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Prevalence and</w:t>
            </w:r>
            <w:r w:rsidR="007957F6" w:rsidRPr="00814A19">
              <w:rPr>
                <w:rFonts w:cs="Calibri"/>
                <w:b/>
                <w:noProof/>
                <w:lang w:val="en-US"/>
              </w:rPr>
              <w:t xml:space="preserve"> in-hospital outcomes of autoimmune rheumatic diseases among patients with hemophagocytic lymphohistiocytosis: a national cohort study.</w:t>
            </w:r>
          </w:p>
          <w:p w14:paraId="704DF97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Murilo</w:instrText>
            </w:r>
            <w:r w:rsidR="00531D9B" w:rsidRPr="00814A19">
              <w:rPr>
                <w:rFonts w:cs="Calibri"/>
                <w:bCs/>
                <w:noProof/>
                <w:lang w:val="en-US"/>
              </w:rPr>
              <w:instrText xml:space="preserve"> </w:instrText>
            </w:r>
            <w:r w:rsidRPr="00814A19">
              <w:rPr>
                <w:rFonts w:cs="Calibri"/>
                <w:bCs/>
                <w:noProof/>
                <w:lang w:val="en-US"/>
              </w:rPr>
              <w:instrText>Bastos</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Murilo Bastos (United States of America)</w:t>
            </w:r>
            <w:r w:rsidRPr="00814A19">
              <w:rPr>
                <w:rFonts w:cs="Calibri"/>
                <w:i/>
                <w:noProof/>
                <w:lang w:val="en-US"/>
              </w:rPr>
              <w:fldChar w:fldCharType="end"/>
            </w:r>
            <w:r w:rsidR="002C3099" w:rsidRPr="00814A19">
              <w:rPr>
                <w:rFonts w:cs="Calibri"/>
                <w:noProof/>
                <w:lang w:val="en-US"/>
              </w:rPr>
              <w:br/>
            </w:r>
          </w:p>
          <w:p w14:paraId="7A68F5B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E7A7873" w14:textId="77777777" w:rsidTr="00586F95">
        <w:trPr>
          <w:trHeight w:val="1350"/>
        </w:trPr>
        <w:tc>
          <w:tcPr>
            <w:tcW w:w="1812" w:type="dxa"/>
          </w:tcPr>
          <w:p w14:paraId="5D446307" w14:textId="77777777" w:rsidR="00EF1DB7" w:rsidRPr="00814A19" w:rsidRDefault="00E36CE1" w:rsidP="00D33061">
            <w:pPr>
              <w:rPr>
                <w:rFonts w:cs="Calibri"/>
                <w:b/>
                <w:noProof/>
                <w:lang w:val="en-US"/>
              </w:rPr>
            </w:pPr>
            <w:r w:rsidRPr="00814A19">
              <w:rPr>
                <w:rFonts w:cs="Calibri"/>
                <w:noProof/>
                <w:lang w:val="en-US"/>
              </w:rPr>
              <w:t xml:space="preserve">10:57 - </w:t>
            </w:r>
            <w:r w:rsidR="00BB0228" w:rsidRPr="00814A19">
              <w:rPr>
                <w:rFonts w:cs="Calibri"/>
                <w:noProof/>
                <w:lang w:val="en-US"/>
              </w:rPr>
              <w:t>11:03</w:t>
            </w:r>
          </w:p>
        </w:tc>
        <w:tc>
          <w:tcPr>
            <w:tcW w:w="7493" w:type="dxa"/>
          </w:tcPr>
          <w:p w14:paraId="2397E10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Brief, </w:t>
            </w:r>
            <w:r w:rsidR="007957F6" w:rsidRPr="00814A19">
              <w:rPr>
                <w:rFonts w:cs="Calibri"/>
                <w:b/>
                <w:noProof/>
                <w:lang w:val="en-US"/>
              </w:rPr>
              <w:t>Daily, Remote, Digital Cognitive Assessments in Immune-Mediated Inflammatory Disorders (IMIDs): Findings from a Large Longitudinal Multi-Cohort Study</w:t>
            </w:r>
          </w:p>
          <w:p w14:paraId="14A1A3F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Alex</w:instrText>
            </w:r>
            <w:r w:rsidR="00531D9B" w:rsidRPr="00814A19">
              <w:rPr>
                <w:rFonts w:cs="Calibri"/>
                <w:bCs/>
                <w:noProof/>
                <w:lang w:val="en-US"/>
              </w:rPr>
              <w:instrText xml:space="preserve"> </w:instrText>
            </w:r>
            <w:r w:rsidRPr="00814A19">
              <w:rPr>
                <w:rFonts w:cs="Calibri"/>
                <w:bCs/>
                <w:noProof/>
                <w:lang w:val="en-US"/>
              </w:rPr>
              <w:instrText>Kaula</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Alex Kaula (United Kingdom)</w:t>
            </w:r>
            <w:r w:rsidRPr="00814A19">
              <w:rPr>
                <w:rFonts w:cs="Calibri"/>
                <w:i/>
                <w:noProof/>
                <w:lang w:val="en-US"/>
              </w:rPr>
              <w:fldChar w:fldCharType="end"/>
            </w:r>
            <w:r w:rsidR="002C3099" w:rsidRPr="00814A19">
              <w:rPr>
                <w:rFonts w:cs="Calibri"/>
                <w:noProof/>
                <w:lang w:val="en-US"/>
              </w:rPr>
              <w:br/>
            </w:r>
          </w:p>
          <w:p w14:paraId="181AFD77" w14:textId="77777777" w:rsidR="000D0E1B" w:rsidRPr="00814A19" w:rsidRDefault="000D0E1B" w:rsidP="00A770A0">
            <w:pPr>
              <w:autoSpaceDE w:val="0"/>
              <w:autoSpaceDN w:val="0"/>
              <w:spacing w:after="0" w:line="240" w:lineRule="auto"/>
              <w:rPr>
                <w:rFonts w:cs="Calibri"/>
                <w:noProof/>
                <w:lang w:val="en-US"/>
              </w:rPr>
            </w:pPr>
          </w:p>
        </w:tc>
      </w:tr>
      <w:tr w:rsidR="00B22617" w14:paraId="7231AB26" w14:textId="77777777" w:rsidTr="00586F95">
        <w:trPr>
          <w:trHeight w:val="1350"/>
        </w:trPr>
        <w:tc>
          <w:tcPr>
            <w:tcW w:w="1812" w:type="dxa"/>
          </w:tcPr>
          <w:p w14:paraId="1B6BB2CA" w14:textId="77777777" w:rsidR="00EF1DB7" w:rsidRPr="00814A19" w:rsidRDefault="00E36CE1" w:rsidP="00D33061">
            <w:pPr>
              <w:rPr>
                <w:rFonts w:cs="Calibri"/>
                <w:b/>
                <w:noProof/>
                <w:lang w:val="en-US"/>
              </w:rPr>
            </w:pPr>
            <w:r w:rsidRPr="00814A19">
              <w:rPr>
                <w:rFonts w:cs="Calibri"/>
                <w:noProof/>
                <w:lang w:val="en-US"/>
              </w:rPr>
              <w:t xml:space="preserve">11:03 - </w:t>
            </w:r>
            <w:r w:rsidR="00BB0228" w:rsidRPr="00814A19">
              <w:rPr>
                <w:rFonts w:cs="Calibri"/>
                <w:noProof/>
                <w:lang w:val="en-US"/>
              </w:rPr>
              <w:t>11:09</w:t>
            </w:r>
          </w:p>
        </w:tc>
        <w:tc>
          <w:tcPr>
            <w:tcW w:w="7493" w:type="dxa"/>
          </w:tcPr>
          <w:p w14:paraId="0DB6AF2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Efficacy of</w:t>
            </w:r>
            <w:r w:rsidR="007957F6" w:rsidRPr="00814A19">
              <w:rPr>
                <w:rFonts w:cs="Calibri"/>
                <w:b/>
                <w:noProof/>
                <w:lang w:val="en-US"/>
              </w:rPr>
              <w:t xml:space="preserve"> nerandomilast in patients with autoimmune interstitial lung diseases and progressive pulmonary fibrosis in the FIBRONEER-ILD trial</w:t>
            </w:r>
          </w:p>
          <w:p w14:paraId="346A0E6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Anna-Maria</w:instrText>
            </w:r>
            <w:r w:rsidR="00531D9B" w:rsidRPr="00814A19">
              <w:rPr>
                <w:rFonts w:cs="Calibri"/>
                <w:bCs/>
                <w:noProof/>
                <w:lang w:val="en-US"/>
              </w:rPr>
              <w:instrText xml:space="preserve"> </w:instrText>
            </w:r>
            <w:r w:rsidRPr="00814A19">
              <w:rPr>
                <w:rFonts w:cs="Calibri"/>
                <w:bCs/>
                <w:noProof/>
                <w:lang w:val="en-US"/>
              </w:rPr>
              <w:instrText>Hoffmann-Vold</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Anna-Maria Hoffmann-Vold (Norway)</w:t>
            </w:r>
            <w:r w:rsidRPr="00814A19">
              <w:rPr>
                <w:rFonts w:cs="Calibri"/>
                <w:i/>
                <w:noProof/>
                <w:lang w:val="en-US"/>
              </w:rPr>
              <w:fldChar w:fldCharType="end"/>
            </w:r>
            <w:r w:rsidR="002C3099" w:rsidRPr="00814A19">
              <w:rPr>
                <w:rFonts w:cs="Calibri"/>
                <w:noProof/>
                <w:lang w:val="en-US"/>
              </w:rPr>
              <w:br/>
            </w:r>
          </w:p>
          <w:p w14:paraId="63B6ADAD" w14:textId="77777777" w:rsidR="000D0E1B" w:rsidRPr="00814A19" w:rsidRDefault="000D0E1B" w:rsidP="00A770A0">
            <w:pPr>
              <w:autoSpaceDE w:val="0"/>
              <w:autoSpaceDN w:val="0"/>
              <w:spacing w:after="0" w:line="240" w:lineRule="auto"/>
              <w:rPr>
                <w:rFonts w:cs="Calibri"/>
                <w:noProof/>
                <w:lang w:val="en-US"/>
              </w:rPr>
            </w:pPr>
          </w:p>
        </w:tc>
      </w:tr>
    </w:tbl>
    <w:p w14:paraId="767FC0D2" w14:textId="77777777" w:rsidR="008D3D0C" w:rsidRPr="00814A19" w:rsidRDefault="008D3D0C" w:rsidP="00B766E5">
      <w:pPr>
        <w:tabs>
          <w:tab w:val="left" w:pos="1128"/>
        </w:tabs>
        <w:rPr>
          <w:rFonts w:cs="Calibri"/>
          <w:lang w:val="en-US"/>
        </w:rPr>
      </w:pPr>
    </w:p>
    <w:p w14:paraId="1E152769" w14:textId="77777777" w:rsidR="008D3D0C" w:rsidRPr="00814A19" w:rsidRDefault="008D3D0C" w:rsidP="00B766E5">
      <w:pPr>
        <w:tabs>
          <w:tab w:val="left" w:pos="1128"/>
        </w:tabs>
        <w:rPr>
          <w:rFonts w:cs="Calibri"/>
          <w:lang w:val="en-US"/>
        </w:rPr>
        <w:sectPr w:rsidR="008D3D0C" w:rsidRPr="00814A19" w:rsidSect="008D3D0C">
          <w:headerReference w:type="default" r:id="rId299"/>
          <w:type w:val="continuous"/>
          <w:pgSz w:w="11906" w:h="16838"/>
          <w:pgMar w:top="1417" w:right="1417" w:bottom="1134" w:left="1417" w:header="708" w:footer="28" w:gutter="0"/>
          <w:cols w:space="708"/>
          <w:titlePg/>
          <w:docGrid w:linePitch="360"/>
        </w:sectPr>
      </w:pPr>
    </w:p>
    <w:p w14:paraId="2C95A902"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742E9FA2" w14:textId="77777777" w:rsidTr="001A117B">
        <w:tc>
          <w:tcPr>
            <w:tcW w:w="5211" w:type="dxa"/>
            <w:gridSpan w:val="2"/>
            <w:shd w:val="clear" w:color="auto" w:fill="F2F2F2"/>
          </w:tcPr>
          <w:p w14:paraId="04817E9B" w14:textId="77777777" w:rsidR="00A516DF" w:rsidRPr="00814A19" w:rsidRDefault="007E33E4" w:rsidP="00624BEC">
            <w:pPr>
              <w:rPr>
                <w:rFonts w:cs="Calibri"/>
              </w:rPr>
            </w:pPr>
            <w:r w:rsidRPr="00814A19">
              <w:rPr>
                <w:rFonts w:cs="Calibri"/>
                <w:b/>
                <w:noProof/>
                <w:lang w:val="en-US"/>
              </w:rPr>
              <w:t>EULAR Culture</w:t>
            </w:r>
          </w:p>
        </w:tc>
        <w:tc>
          <w:tcPr>
            <w:tcW w:w="4001" w:type="dxa"/>
            <w:shd w:val="clear" w:color="auto" w:fill="F2F2F2"/>
          </w:tcPr>
          <w:p w14:paraId="76E2C1B8"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3C5C1107" w14:textId="77777777" w:rsidTr="001A117B">
        <w:tc>
          <w:tcPr>
            <w:tcW w:w="5070" w:type="dxa"/>
            <w:vMerge w:val="restart"/>
            <w:shd w:val="clear" w:color="auto" w:fill="F2F2F2"/>
          </w:tcPr>
          <w:p w14:paraId="3BAF0A5B" w14:textId="77777777" w:rsidR="001A117B" w:rsidRPr="00C93680" w:rsidRDefault="00185564" w:rsidP="00F23ACE">
            <w:pPr>
              <w:rPr>
                <w:rFonts w:cs="Calibri"/>
                <w:bCs/>
                <w:noProof/>
                <w:lang w:val="en-GB"/>
              </w:rPr>
            </w:pPr>
            <w:r w:rsidRPr="00C93680">
              <w:rPr>
                <w:rFonts w:cs="Calibri"/>
                <w:b/>
                <w:bCs/>
                <w:noProof/>
                <w:lang w:val="en-GB"/>
              </w:rPr>
              <w:t>Year 3026 - The Last Hope</w:t>
            </w:r>
          </w:p>
          <w:p w14:paraId="452D0C51" w14:textId="77777777" w:rsidR="001A117B" w:rsidRPr="00C93680" w:rsidRDefault="00185564" w:rsidP="00F23ACE">
            <w:pPr>
              <w:rPr>
                <w:rFonts w:cs="Calibri"/>
                <w:bCs/>
                <w:noProof/>
                <w:lang w:val="en-GB"/>
              </w:rPr>
            </w:pPr>
            <w:r w:rsidRPr="00C93680">
              <w:rPr>
                <w:rFonts w:cs="Calibri"/>
                <w:bCs/>
                <w:noProof/>
                <w:lang w:val="en-GB"/>
              </w:rPr>
              <w:t xml:space="preserve">The world has fallen into chaos. A relentless pandemic has spread across the globe, unleashing a virus that hijacks the immune system, causing a </w:t>
            </w:r>
            <w:r w:rsidRPr="00C93680">
              <w:rPr>
                <w:rFonts w:cs="Calibri"/>
                <w:bCs/>
                <w:noProof/>
                <w:lang w:val="en-GB"/>
              </w:rPr>
              <w:lastRenderedPageBreak/>
              <w:t>devastating, untreatable rheumatic disease. Pain dominates humanity. The streets are empty, the hospitals collapsed, and only a small fraction - 1% - has managed to remain uninfected. But a whisper of hope has emerged from the wasteland. A mysterious messenger has arrived at EULAR headquarters, bearing news that could change everything: a patient has miraculously recovered. This is where you come in. The EULAR High Council has summoned its finest warriors for the most crucial mission in history: finding the</w:t>
            </w:r>
            <w:r w:rsidRPr="00C93680">
              <w:rPr>
                <w:rFonts w:cs="Calibri"/>
                <w:bCs/>
                <w:noProof/>
                <w:lang w:val="en-GB"/>
              </w:rPr>
              <w:t xml:space="preserve"> cure before it's too late.</w:t>
            </w:r>
          </w:p>
          <w:p w14:paraId="6C3E4F4C" w14:textId="77777777" w:rsidR="001A117B" w:rsidRPr="00C93680" w:rsidRDefault="00185564" w:rsidP="00F23ACE">
            <w:pPr>
              <w:rPr>
                <w:rFonts w:cs="Calibri"/>
                <w:bCs/>
                <w:noProof/>
                <w:lang w:val="en-GB"/>
              </w:rPr>
            </w:pPr>
            <w:r w:rsidRPr="00C93680">
              <w:rPr>
                <w:rFonts w:cs="Calibri"/>
                <w:bCs/>
                <w:noProof/>
                <w:lang w:val="en-GB"/>
              </w:rPr>
              <w:t>Level: Intermediate</w:t>
            </w:r>
          </w:p>
          <w:p w14:paraId="2D750894" w14:textId="77777777" w:rsidR="001A117B" w:rsidRPr="00C93680" w:rsidRDefault="00185564" w:rsidP="00F23ACE">
            <w:pPr>
              <w:rPr>
                <w:rFonts w:cs="Calibri"/>
                <w:bCs/>
                <w:noProof/>
                <w:lang w:val="en-GB"/>
              </w:rPr>
            </w:pPr>
            <w:r w:rsidRPr="00C93680">
              <w:rPr>
                <w:rFonts w:cs="Calibri"/>
                <w:bCs/>
                <w:noProof/>
                <w:lang w:val="en-GB"/>
              </w:rPr>
              <w:t>Target Audience: Clinicians, Researchers</w:t>
            </w:r>
          </w:p>
          <w:p w14:paraId="7DD6D3E1" w14:textId="77777777" w:rsidR="001A117B" w:rsidRPr="001A117B" w:rsidRDefault="001A117B" w:rsidP="00F23ACE">
            <w:pPr>
              <w:rPr>
                <w:rFonts w:cs="Calibri"/>
                <w:bCs/>
                <w:noProof/>
                <w:lang w:val="en-US"/>
              </w:rPr>
            </w:pPr>
          </w:p>
        </w:tc>
        <w:tc>
          <w:tcPr>
            <w:tcW w:w="4142" w:type="dxa"/>
            <w:gridSpan w:val="2"/>
            <w:shd w:val="clear" w:color="auto" w:fill="F2F2F2"/>
          </w:tcPr>
          <w:p w14:paraId="358B4ED5"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Escape Room 1</w:t>
            </w:r>
          </w:p>
        </w:tc>
      </w:tr>
      <w:tr w:rsidR="00B22617" w14:paraId="47DAE81E" w14:textId="77777777" w:rsidTr="001A117B">
        <w:tc>
          <w:tcPr>
            <w:tcW w:w="5070" w:type="dxa"/>
            <w:vMerge/>
            <w:shd w:val="clear" w:color="auto" w:fill="F2F2F2"/>
          </w:tcPr>
          <w:p w14:paraId="3306169B" w14:textId="77777777" w:rsidR="001A117B" w:rsidRPr="00814A19" w:rsidRDefault="001A117B" w:rsidP="00637827">
            <w:pPr>
              <w:rPr>
                <w:rFonts w:cs="Calibri"/>
                <w:b/>
              </w:rPr>
            </w:pPr>
          </w:p>
        </w:tc>
        <w:tc>
          <w:tcPr>
            <w:tcW w:w="4142" w:type="dxa"/>
            <w:gridSpan w:val="2"/>
            <w:shd w:val="clear" w:color="auto" w:fill="F2F2F2"/>
          </w:tcPr>
          <w:p w14:paraId="0B9E02B7"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12:30</w:t>
            </w:r>
            <w:r w:rsidRPr="00814A19">
              <w:rPr>
                <w:rFonts w:cs="Calibri"/>
                <w:b/>
              </w:rPr>
              <w:t xml:space="preserve"> </w:t>
            </w:r>
            <w:r>
              <w:rPr>
                <w:rFonts w:cs="Calibri"/>
                <w:b/>
              </w:rPr>
              <w:t>BST</w:t>
            </w:r>
          </w:p>
        </w:tc>
      </w:tr>
    </w:tbl>
    <w:p w14:paraId="3407A53C"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Escape Room: Year 3026 - The Last Hope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6D90D374" w14:textId="77777777" w:rsidTr="00586F95">
        <w:trPr>
          <w:trHeight w:val="437"/>
        </w:trPr>
        <w:tc>
          <w:tcPr>
            <w:tcW w:w="1812" w:type="dxa"/>
          </w:tcPr>
          <w:p w14:paraId="245ABC93"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8011BB5"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143D7F5D" w14:textId="77777777" w:rsidTr="00586F95">
        <w:trPr>
          <w:trHeight w:val="1350"/>
        </w:trPr>
        <w:tc>
          <w:tcPr>
            <w:tcW w:w="1812" w:type="dxa"/>
          </w:tcPr>
          <w:p w14:paraId="680D0E23" w14:textId="77777777" w:rsidR="00EF1DB7" w:rsidRPr="00814A19" w:rsidRDefault="00EF1DB7" w:rsidP="00D33061">
            <w:pPr>
              <w:rPr>
                <w:rFonts w:cs="Calibri"/>
                <w:b/>
                <w:noProof/>
                <w:lang w:val="en-US"/>
              </w:rPr>
            </w:pPr>
          </w:p>
        </w:tc>
        <w:tc>
          <w:tcPr>
            <w:tcW w:w="7493" w:type="dxa"/>
          </w:tcPr>
          <w:p w14:paraId="57E43E70" w14:textId="77777777" w:rsidR="001A6C9F" w:rsidRPr="00814A19" w:rsidRDefault="001A6C9F" w:rsidP="00F713C4">
            <w:pPr>
              <w:autoSpaceDE w:val="0"/>
              <w:autoSpaceDN w:val="0"/>
              <w:spacing w:after="0" w:line="240" w:lineRule="auto"/>
              <w:rPr>
                <w:rFonts w:cs="Calibri"/>
                <w:b/>
                <w:noProof/>
                <w:lang w:val="en-US"/>
              </w:rPr>
            </w:pPr>
          </w:p>
          <w:p w14:paraId="6A3C33D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229DA130" w14:textId="77777777" w:rsidR="000D0E1B" w:rsidRPr="00814A19" w:rsidRDefault="000D0E1B" w:rsidP="00A770A0">
            <w:pPr>
              <w:autoSpaceDE w:val="0"/>
              <w:autoSpaceDN w:val="0"/>
              <w:spacing w:after="0" w:line="240" w:lineRule="auto"/>
              <w:rPr>
                <w:rFonts w:cs="Calibri"/>
                <w:noProof/>
                <w:lang w:val="en-US"/>
              </w:rPr>
            </w:pPr>
          </w:p>
        </w:tc>
      </w:tr>
    </w:tbl>
    <w:p w14:paraId="164BCCDC" w14:textId="77777777" w:rsidR="008D3D0C" w:rsidRPr="00814A19" w:rsidRDefault="008D3D0C" w:rsidP="00B766E5">
      <w:pPr>
        <w:tabs>
          <w:tab w:val="left" w:pos="1128"/>
        </w:tabs>
        <w:rPr>
          <w:rFonts w:cs="Calibri"/>
          <w:lang w:val="en-US"/>
        </w:rPr>
      </w:pPr>
    </w:p>
    <w:p w14:paraId="74FEBEA1" w14:textId="77777777" w:rsidR="008D3D0C" w:rsidRPr="00814A19" w:rsidRDefault="008D3D0C" w:rsidP="00B766E5">
      <w:pPr>
        <w:tabs>
          <w:tab w:val="left" w:pos="1128"/>
        </w:tabs>
        <w:rPr>
          <w:rFonts w:cs="Calibri"/>
          <w:lang w:val="en-US"/>
        </w:rPr>
        <w:sectPr w:rsidR="008D3D0C" w:rsidRPr="00814A19" w:rsidSect="008D3D0C">
          <w:headerReference w:type="default" r:id="rId300"/>
          <w:type w:val="continuous"/>
          <w:pgSz w:w="11906" w:h="16838"/>
          <w:pgMar w:top="1417" w:right="1417" w:bottom="1134" w:left="1417" w:header="708" w:footer="28" w:gutter="0"/>
          <w:cols w:space="708"/>
          <w:titlePg/>
          <w:docGrid w:linePitch="360"/>
        </w:sectPr>
      </w:pPr>
    </w:p>
    <w:p w14:paraId="6BE414DB"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3D15FE90" w14:textId="77777777" w:rsidTr="001A117B">
        <w:tc>
          <w:tcPr>
            <w:tcW w:w="5211" w:type="dxa"/>
            <w:gridSpan w:val="2"/>
            <w:shd w:val="clear" w:color="auto" w:fill="F2F2F2"/>
          </w:tcPr>
          <w:p w14:paraId="280104D4" w14:textId="77777777" w:rsidR="00A516DF" w:rsidRPr="00814A19" w:rsidRDefault="007E33E4" w:rsidP="00624BEC">
            <w:pPr>
              <w:rPr>
                <w:rFonts w:cs="Calibri"/>
              </w:rPr>
            </w:pPr>
            <w:r w:rsidRPr="00814A19">
              <w:rPr>
                <w:rFonts w:cs="Calibri"/>
                <w:b/>
                <w:noProof/>
                <w:lang w:val="en-US"/>
              </w:rPr>
              <w:t>EULAR Culture</w:t>
            </w:r>
          </w:p>
        </w:tc>
        <w:tc>
          <w:tcPr>
            <w:tcW w:w="4001" w:type="dxa"/>
            <w:shd w:val="clear" w:color="auto" w:fill="F2F2F2"/>
          </w:tcPr>
          <w:p w14:paraId="4A2308D0"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78851F3E" w14:textId="77777777" w:rsidTr="001A117B">
        <w:tc>
          <w:tcPr>
            <w:tcW w:w="5070" w:type="dxa"/>
            <w:vMerge w:val="restart"/>
            <w:shd w:val="clear" w:color="auto" w:fill="F2F2F2"/>
          </w:tcPr>
          <w:p w14:paraId="0FD39C7A" w14:textId="77777777" w:rsidR="001A117B" w:rsidRPr="00C93680" w:rsidRDefault="00185564" w:rsidP="00F23ACE">
            <w:pPr>
              <w:rPr>
                <w:rFonts w:cs="Calibri"/>
                <w:bCs/>
                <w:noProof/>
                <w:lang w:val="en-GB"/>
              </w:rPr>
            </w:pPr>
            <w:r w:rsidRPr="00C93680">
              <w:rPr>
                <w:rFonts w:cs="Calibri"/>
                <w:b/>
                <w:bCs/>
                <w:noProof/>
                <w:lang w:val="en-GB"/>
              </w:rPr>
              <w:t>London Eye Syndrome</w:t>
            </w:r>
          </w:p>
          <w:p w14:paraId="4426B6B5" w14:textId="77777777" w:rsidR="001A117B" w:rsidRPr="00C93680" w:rsidRDefault="00185564" w:rsidP="00F23ACE">
            <w:pPr>
              <w:rPr>
                <w:rFonts w:cs="Calibri"/>
                <w:bCs/>
                <w:noProof/>
                <w:lang w:val="en-GB"/>
              </w:rPr>
            </w:pPr>
            <w:r w:rsidRPr="00C93680">
              <w:rPr>
                <w:rFonts w:cs="Calibri"/>
                <w:bCs/>
                <w:noProof/>
                <w:lang w:val="en-GB"/>
              </w:rPr>
              <w:t>Sometimes the whole picture only becomes visible when perspective changes. In </w:t>
            </w:r>
            <w:r w:rsidRPr="00C93680">
              <w:rPr>
                <w:rFonts w:cs="Calibri"/>
                <w:bCs/>
                <w:i/>
                <w:iCs/>
                <w:noProof/>
                <w:lang w:val="en-GB"/>
              </w:rPr>
              <w:t>London Eye Syndrome</w:t>
            </w:r>
            <w:r w:rsidRPr="00C93680">
              <w:rPr>
                <w:rFonts w:cs="Calibri"/>
                <w:bCs/>
                <w:noProof/>
                <w:lang w:val="en-GB"/>
              </w:rPr>
              <w:t xml:space="preserve">, nothing is revealed all at once. The clues appear separately, the patterns seem incomplete, and the meaning remains just out of reach. But as participants move through the room, details begin to connect, fragments start to align, and what first feels scattered slowly turns into something coherent. The experience unfolds through observation, teamwork, and the ability to look beyond one isolated piece in order to recognise the larger whole. In the end, the challenge is not simply to find </w:t>
            </w:r>
            <w:r w:rsidRPr="00C93680">
              <w:rPr>
                <w:rFonts w:cs="Calibri"/>
                <w:bCs/>
                <w:noProof/>
                <w:lang w:val="en-GB"/>
              </w:rPr>
              <w:t xml:space="preserve">clues, but to understand how </w:t>
            </w:r>
            <w:r w:rsidRPr="00C93680">
              <w:rPr>
                <w:rFonts w:cs="Calibri"/>
                <w:bCs/>
                <w:noProof/>
                <w:lang w:val="en-GB"/>
              </w:rPr>
              <w:lastRenderedPageBreak/>
              <w:t>they belong together.</w:t>
            </w:r>
          </w:p>
          <w:p w14:paraId="1C3C150C" w14:textId="77777777" w:rsidR="001A117B" w:rsidRPr="00C93680" w:rsidRDefault="00185564" w:rsidP="00F23ACE">
            <w:pPr>
              <w:rPr>
                <w:rFonts w:cs="Calibri"/>
                <w:bCs/>
                <w:noProof/>
                <w:lang w:val="en-GB"/>
              </w:rPr>
            </w:pPr>
            <w:r w:rsidRPr="00C93680">
              <w:rPr>
                <w:rFonts w:cs="Calibri"/>
                <w:bCs/>
                <w:noProof/>
                <w:lang w:val="en-GB"/>
              </w:rPr>
              <w:t>Level: Beginner, Intermediate</w:t>
            </w:r>
          </w:p>
          <w:p w14:paraId="4800384A" w14:textId="77777777" w:rsidR="001A117B" w:rsidRPr="00C93680" w:rsidRDefault="00185564" w:rsidP="00F23ACE">
            <w:pPr>
              <w:rPr>
                <w:rFonts w:cs="Calibri"/>
                <w:bCs/>
                <w:noProof/>
                <w:lang w:val="en-GB"/>
              </w:rPr>
            </w:pPr>
            <w:r w:rsidRPr="00C93680">
              <w:rPr>
                <w:rFonts w:cs="Calibri"/>
                <w:bCs/>
                <w:noProof/>
                <w:lang w:val="en-GB"/>
              </w:rPr>
              <w:t>Target Audience: Everyone at EULAR 2026 including our PARE, PAED and HPR Communities</w:t>
            </w:r>
          </w:p>
          <w:p w14:paraId="4B7C3AEF" w14:textId="77777777" w:rsidR="001A117B" w:rsidRPr="001A117B" w:rsidRDefault="001A117B" w:rsidP="00F23ACE">
            <w:pPr>
              <w:rPr>
                <w:rFonts w:cs="Calibri"/>
                <w:bCs/>
                <w:noProof/>
                <w:lang w:val="en-US"/>
              </w:rPr>
            </w:pPr>
          </w:p>
        </w:tc>
        <w:tc>
          <w:tcPr>
            <w:tcW w:w="4142" w:type="dxa"/>
            <w:gridSpan w:val="2"/>
            <w:shd w:val="clear" w:color="auto" w:fill="F2F2F2"/>
          </w:tcPr>
          <w:p w14:paraId="77EDCAAC"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Escape Room 2</w:t>
            </w:r>
          </w:p>
        </w:tc>
      </w:tr>
      <w:tr w:rsidR="00B22617" w14:paraId="505A5740" w14:textId="77777777" w:rsidTr="001A117B">
        <w:tc>
          <w:tcPr>
            <w:tcW w:w="5070" w:type="dxa"/>
            <w:vMerge/>
            <w:shd w:val="clear" w:color="auto" w:fill="F2F2F2"/>
          </w:tcPr>
          <w:p w14:paraId="260C89FB" w14:textId="77777777" w:rsidR="001A117B" w:rsidRPr="00814A19" w:rsidRDefault="001A117B" w:rsidP="00637827">
            <w:pPr>
              <w:rPr>
                <w:rFonts w:cs="Calibri"/>
                <w:b/>
              </w:rPr>
            </w:pPr>
          </w:p>
        </w:tc>
        <w:tc>
          <w:tcPr>
            <w:tcW w:w="4142" w:type="dxa"/>
            <w:gridSpan w:val="2"/>
            <w:shd w:val="clear" w:color="auto" w:fill="F2F2F2"/>
          </w:tcPr>
          <w:p w14:paraId="4A1630C8"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12:30</w:t>
            </w:r>
            <w:r w:rsidRPr="00814A19">
              <w:rPr>
                <w:rFonts w:cs="Calibri"/>
                <w:b/>
              </w:rPr>
              <w:t xml:space="preserve"> </w:t>
            </w:r>
            <w:r>
              <w:rPr>
                <w:rFonts w:cs="Calibri"/>
                <w:b/>
              </w:rPr>
              <w:t>BST</w:t>
            </w:r>
          </w:p>
        </w:tc>
      </w:tr>
    </w:tbl>
    <w:p w14:paraId="34D20FFC"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Escape Room: London Eye Syndrome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2E2EBAAB" w14:textId="77777777" w:rsidTr="00586F95">
        <w:trPr>
          <w:trHeight w:val="437"/>
        </w:trPr>
        <w:tc>
          <w:tcPr>
            <w:tcW w:w="1812" w:type="dxa"/>
          </w:tcPr>
          <w:p w14:paraId="79BC194D"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023883F"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189BB749" w14:textId="77777777" w:rsidTr="00586F95">
        <w:trPr>
          <w:trHeight w:val="1350"/>
        </w:trPr>
        <w:tc>
          <w:tcPr>
            <w:tcW w:w="1812" w:type="dxa"/>
          </w:tcPr>
          <w:p w14:paraId="51BC0D88" w14:textId="77777777" w:rsidR="00EF1DB7" w:rsidRPr="00814A19" w:rsidRDefault="00EF1DB7" w:rsidP="00D33061">
            <w:pPr>
              <w:rPr>
                <w:rFonts w:cs="Calibri"/>
                <w:b/>
                <w:noProof/>
                <w:lang w:val="en-US"/>
              </w:rPr>
            </w:pPr>
          </w:p>
        </w:tc>
        <w:tc>
          <w:tcPr>
            <w:tcW w:w="7493" w:type="dxa"/>
          </w:tcPr>
          <w:p w14:paraId="36600B53" w14:textId="77777777" w:rsidR="001A6C9F" w:rsidRPr="00814A19" w:rsidRDefault="001A6C9F" w:rsidP="00F713C4">
            <w:pPr>
              <w:autoSpaceDE w:val="0"/>
              <w:autoSpaceDN w:val="0"/>
              <w:spacing w:after="0" w:line="240" w:lineRule="auto"/>
              <w:rPr>
                <w:rFonts w:cs="Calibri"/>
                <w:b/>
                <w:noProof/>
                <w:lang w:val="en-US"/>
              </w:rPr>
            </w:pPr>
          </w:p>
          <w:p w14:paraId="1D9F3EB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01363BAB" w14:textId="77777777" w:rsidR="000D0E1B" w:rsidRPr="00814A19" w:rsidRDefault="000D0E1B" w:rsidP="00A770A0">
            <w:pPr>
              <w:autoSpaceDE w:val="0"/>
              <w:autoSpaceDN w:val="0"/>
              <w:spacing w:after="0" w:line="240" w:lineRule="auto"/>
              <w:rPr>
                <w:rFonts w:cs="Calibri"/>
                <w:noProof/>
                <w:lang w:val="en-US"/>
              </w:rPr>
            </w:pPr>
          </w:p>
        </w:tc>
      </w:tr>
    </w:tbl>
    <w:p w14:paraId="28D32CC9" w14:textId="77777777" w:rsidR="008D3D0C" w:rsidRPr="00814A19" w:rsidRDefault="008D3D0C" w:rsidP="00B766E5">
      <w:pPr>
        <w:tabs>
          <w:tab w:val="left" w:pos="1128"/>
        </w:tabs>
        <w:rPr>
          <w:rFonts w:cs="Calibri"/>
          <w:lang w:val="en-US"/>
        </w:rPr>
      </w:pPr>
    </w:p>
    <w:p w14:paraId="4869E204" w14:textId="77777777" w:rsidR="008D3D0C" w:rsidRPr="00814A19" w:rsidRDefault="008D3D0C" w:rsidP="00B766E5">
      <w:pPr>
        <w:tabs>
          <w:tab w:val="left" w:pos="1128"/>
        </w:tabs>
        <w:rPr>
          <w:rFonts w:cs="Calibri"/>
          <w:lang w:val="en-US"/>
        </w:rPr>
        <w:sectPr w:rsidR="008D3D0C" w:rsidRPr="00814A19" w:rsidSect="008D3D0C">
          <w:headerReference w:type="default" r:id="rId301"/>
          <w:type w:val="continuous"/>
          <w:pgSz w:w="11906" w:h="16838"/>
          <w:pgMar w:top="1417" w:right="1417" w:bottom="1134" w:left="1417" w:header="708" w:footer="28" w:gutter="0"/>
          <w:cols w:space="708"/>
          <w:titlePg/>
          <w:docGrid w:linePitch="360"/>
        </w:sectPr>
      </w:pPr>
    </w:p>
    <w:p w14:paraId="21107E1F"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3DF959F3" w14:textId="77777777" w:rsidTr="001A117B">
        <w:tc>
          <w:tcPr>
            <w:tcW w:w="5211" w:type="dxa"/>
            <w:gridSpan w:val="2"/>
            <w:shd w:val="clear" w:color="auto" w:fill="F2F2F2"/>
          </w:tcPr>
          <w:p w14:paraId="10C33226" w14:textId="77777777" w:rsidR="00A516DF" w:rsidRPr="00C93680" w:rsidRDefault="007E33E4" w:rsidP="00624BEC">
            <w:pPr>
              <w:rPr>
                <w:rFonts w:cs="Calibri"/>
                <w:lang w:val="en-GB"/>
              </w:rPr>
            </w:pPr>
            <w:r w:rsidRPr="00814A19">
              <w:rPr>
                <w:rFonts w:cs="Calibri"/>
                <w:b/>
                <w:noProof/>
                <w:lang w:val="en-US"/>
              </w:rPr>
              <w:t>Health Professionals in Rheumatology (HPR)</w:t>
            </w:r>
          </w:p>
        </w:tc>
        <w:tc>
          <w:tcPr>
            <w:tcW w:w="4001" w:type="dxa"/>
            <w:shd w:val="clear" w:color="auto" w:fill="F2F2F2"/>
          </w:tcPr>
          <w:p w14:paraId="2B6788D7"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772FBE4B" w14:textId="77777777" w:rsidTr="001A117B">
        <w:tc>
          <w:tcPr>
            <w:tcW w:w="5070" w:type="dxa"/>
            <w:vMerge w:val="restart"/>
            <w:shd w:val="clear" w:color="auto" w:fill="F2F2F2"/>
          </w:tcPr>
          <w:p w14:paraId="21FCA1CF" w14:textId="77777777" w:rsidR="001A117B" w:rsidRPr="00C93680" w:rsidRDefault="00185564" w:rsidP="00F23ACE">
            <w:pPr>
              <w:rPr>
                <w:rFonts w:cs="Calibri"/>
                <w:bCs/>
                <w:noProof/>
                <w:lang w:val="en-GB"/>
              </w:rPr>
            </w:pPr>
            <w:r w:rsidRPr="00C93680">
              <w:rPr>
                <w:rFonts w:cs="Calibri"/>
                <w:bCs/>
                <w:noProof/>
                <w:lang w:val="en-GB"/>
              </w:rPr>
              <w:t>The </w:t>
            </w:r>
            <w:r w:rsidRPr="00C93680">
              <w:rPr>
                <w:rFonts w:cs="Calibri"/>
                <w:bCs/>
                <w:i/>
                <w:iCs/>
                <w:noProof/>
                <w:lang w:val="en-GB"/>
              </w:rPr>
              <w:t>“EULAR Move Together Session: Moving Science into Practice”</w:t>
            </w:r>
            <w:r w:rsidRPr="00C93680">
              <w:rPr>
                <w:rFonts w:cs="Calibri"/>
                <w:bCs/>
                <w:noProof/>
                <w:lang w:val="en-GB"/>
              </w:rPr>
              <w:t xml:space="preserve"> at the EULAR Congress 2026 provided by physio- and occupational therapists and sport scientists offers attendees a unique and interactive experience to implement evidence-based recommendations for exercise and physical activity in rheumatic and musculoskeletal diseases. This event is for everyone—people with rheumatic and musculoskeletal diseases (RMDs) and all members of the multi-professional healthcare team. The aim is to bridge the gap between </w:t>
            </w:r>
            <w:r w:rsidRPr="00C93680">
              <w:rPr>
                <w:rFonts w:cs="Calibri"/>
                <w:bCs/>
                <w:noProof/>
                <w:lang w:val="en-GB"/>
              </w:rPr>
              <w:t>scientific knowledge and practical strategies to promote physical activity in rheumatology.</w:t>
            </w:r>
          </w:p>
          <w:p w14:paraId="73D85691" w14:textId="77777777" w:rsidR="001A117B" w:rsidRPr="00C93680" w:rsidRDefault="00185564" w:rsidP="00F23ACE">
            <w:pPr>
              <w:rPr>
                <w:rFonts w:cs="Calibri"/>
                <w:bCs/>
                <w:noProof/>
                <w:lang w:val="en-GB"/>
              </w:rPr>
            </w:pPr>
            <w:r w:rsidRPr="00C93680">
              <w:rPr>
                <w:rFonts w:cs="Calibri"/>
                <w:bCs/>
                <w:noProof/>
                <w:lang w:val="en-GB"/>
              </w:rPr>
              <w:br/>
              <w:t>Attendees will participate in hands-on activities and learn to integrate evidence-based exercise programmes into their daily lives and patient care. This will ultimately improve their well-being and the understanding and management of RMDs.</w:t>
            </w:r>
          </w:p>
          <w:p w14:paraId="4D7DE6BF" w14:textId="77777777" w:rsidR="001A117B" w:rsidRPr="00C93680" w:rsidRDefault="00185564" w:rsidP="00F23ACE">
            <w:pPr>
              <w:rPr>
                <w:rFonts w:cs="Calibri"/>
                <w:bCs/>
                <w:noProof/>
                <w:lang w:val="en-GB"/>
              </w:rPr>
            </w:pPr>
            <w:r w:rsidRPr="00C93680">
              <w:rPr>
                <w:rFonts w:cs="Calibri"/>
                <w:b/>
                <w:bCs/>
                <w:noProof/>
                <w:lang w:val="en-GB"/>
              </w:rPr>
              <w:t>This session will include Yoga and Therapeutic Dance (R&amp;B)  </w:t>
            </w:r>
          </w:p>
          <w:p w14:paraId="720A00C7" w14:textId="77777777" w:rsidR="001A117B" w:rsidRPr="00C93680" w:rsidRDefault="00185564" w:rsidP="00F23ACE">
            <w:pPr>
              <w:rPr>
                <w:rFonts w:cs="Calibri"/>
                <w:bCs/>
                <w:noProof/>
                <w:lang w:val="en-GB"/>
              </w:rPr>
            </w:pPr>
            <w:r w:rsidRPr="00C93680">
              <w:rPr>
                <w:rFonts w:cs="Calibri"/>
                <w:bCs/>
                <w:i/>
                <w:iCs/>
                <w:noProof/>
                <w:lang w:val="en-GB"/>
              </w:rPr>
              <w:lastRenderedPageBreak/>
              <w:t>Ezgi Yasar is a physiotherapist who works on accessible and sustainable movement. In this workshop, she will share information about yoga forms and breathing practices that can be done with chair support. </w:t>
            </w:r>
          </w:p>
          <w:p w14:paraId="04CCD8DE" w14:textId="77777777" w:rsidR="001A117B" w:rsidRPr="00C93680" w:rsidRDefault="00185564" w:rsidP="00F23ACE">
            <w:pPr>
              <w:rPr>
                <w:rFonts w:cs="Calibri"/>
                <w:bCs/>
                <w:noProof/>
                <w:lang w:val="en-GB"/>
              </w:rPr>
            </w:pPr>
            <w:r w:rsidRPr="00C93680">
              <w:rPr>
                <w:rFonts w:cs="Calibri"/>
                <w:bCs/>
                <w:noProof/>
                <w:lang w:val="en-GB"/>
              </w:rPr>
              <w:t> </w:t>
            </w:r>
          </w:p>
        </w:tc>
        <w:tc>
          <w:tcPr>
            <w:tcW w:w="4142" w:type="dxa"/>
            <w:gridSpan w:val="2"/>
            <w:shd w:val="clear" w:color="auto" w:fill="F2F2F2"/>
          </w:tcPr>
          <w:p w14:paraId="41A878D1"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HPR Move Together</w:t>
            </w:r>
          </w:p>
        </w:tc>
      </w:tr>
      <w:tr w:rsidR="00B22617" w14:paraId="14D92F93" w14:textId="77777777" w:rsidTr="001A117B">
        <w:tc>
          <w:tcPr>
            <w:tcW w:w="5070" w:type="dxa"/>
            <w:vMerge/>
            <w:shd w:val="clear" w:color="auto" w:fill="F2F2F2"/>
          </w:tcPr>
          <w:p w14:paraId="7DA43150" w14:textId="77777777" w:rsidR="001A117B" w:rsidRPr="00814A19" w:rsidRDefault="001A117B" w:rsidP="00637827">
            <w:pPr>
              <w:rPr>
                <w:rFonts w:cs="Calibri"/>
                <w:b/>
              </w:rPr>
            </w:pPr>
          </w:p>
        </w:tc>
        <w:tc>
          <w:tcPr>
            <w:tcW w:w="4142" w:type="dxa"/>
            <w:gridSpan w:val="2"/>
            <w:shd w:val="clear" w:color="auto" w:fill="F2F2F2"/>
          </w:tcPr>
          <w:p w14:paraId="1F04C3D3" w14:textId="77777777" w:rsidR="001A117B" w:rsidRPr="00814A19" w:rsidRDefault="00185564" w:rsidP="00F66242">
            <w:pPr>
              <w:jc w:val="right"/>
              <w:rPr>
                <w:rFonts w:cs="Calibri"/>
                <w:b/>
              </w:rPr>
            </w:pPr>
            <w:r w:rsidRPr="00814A19">
              <w:rPr>
                <w:rFonts w:cs="Calibri"/>
                <w:b/>
                <w:noProof/>
                <w:lang w:val="en-US"/>
              </w:rPr>
              <w:t>10:30</w:t>
            </w:r>
            <w:r w:rsidRPr="00814A19">
              <w:rPr>
                <w:rFonts w:cs="Calibri"/>
                <w:b/>
              </w:rPr>
              <w:t>-</w:t>
            </w:r>
            <w:r w:rsidRPr="00814A19">
              <w:rPr>
                <w:rFonts w:cs="Calibri"/>
                <w:b/>
                <w:noProof/>
                <w:lang w:val="en-US"/>
              </w:rPr>
              <w:t>11:30</w:t>
            </w:r>
            <w:r w:rsidRPr="00814A19">
              <w:rPr>
                <w:rFonts w:cs="Calibri"/>
                <w:b/>
              </w:rPr>
              <w:t xml:space="preserve"> </w:t>
            </w:r>
            <w:r>
              <w:rPr>
                <w:rFonts w:cs="Calibri"/>
                <w:b/>
              </w:rPr>
              <w:t>BST</w:t>
            </w:r>
          </w:p>
        </w:tc>
      </w:tr>
    </w:tbl>
    <w:p w14:paraId="6B02DD89"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EULAR HPR Move Together Session: Moving Science into Practice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0BD6633F" w14:textId="77777777" w:rsidTr="00586F95">
        <w:trPr>
          <w:trHeight w:val="437"/>
        </w:trPr>
        <w:tc>
          <w:tcPr>
            <w:tcW w:w="1812" w:type="dxa"/>
          </w:tcPr>
          <w:p w14:paraId="67F9C761"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7462C2C1"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rsidRPr="00C93680" w14:paraId="56EB2191" w14:textId="77777777" w:rsidTr="00586F95">
        <w:trPr>
          <w:trHeight w:val="1350"/>
        </w:trPr>
        <w:tc>
          <w:tcPr>
            <w:tcW w:w="1812" w:type="dxa"/>
          </w:tcPr>
          <w:p w14:paraId="3AAA288D" w14:textId="77777777" w:rsidR="00EF1DB7" w:rsidRPr="00814A19" w:rsidRDefault="00E36CE1" w:rsidP="00D33061">
            <w:pPr>
              <w:rPr>
                <w:rFonts w:cs="Calibri"/>
                <w:b/>
                <w:noProof/>
                <w:lang w:val="en-US"/>
              </w:rPr>
            </w:pPr>
            <w:r w:rsidRPr="00814A19">
              <w:rPr>
                <w:rFonts w:cs="Calibri"/>
                <w:noProof/>
                <w:lang w:val="en-US"/>
              </w:rPr>
              <w:t xml:space="preserve">10:30 - </w:t>
            </w:r>
            <w:r w:rsidR="00BB0228" w:rsidRPr="00814A19">
              <w:rPr>
                <w:rFonts w:cs="Calibri"/>
                <w:noProof/>
                <w:lang w:val="en-US"/>
              </w:rPr>
              <w:t>11:30</w:t>
            </w:r>
          </w:p>
        </w:tc>
        <w:tc>
          <w:tcPr>
            <w:tcW w:w="7493" w:type="dxa"/>
          </w:tcPr>
          <w:p w14:paraId="2CE279B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EULAR HPR</w:t>
            </w:r>
            <w:r w:rsidR="007957F6" w:rsidRPr="00814A19">
              <w:rPr>
                <w:rFonts w:cs="Calibri"/>
                <w:b/>
                <w:noProof/>
                <w:lang w:val="en-US"/>
              </w:rPr>
              <w:t xml:space="preserve"> Move Together</w:t>
            </w:r>
          </w:p>
          <w:p w14:paraId="07637EA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Devin Höfel / (Germany), Ezgi Yasar / (HİLVERSUM, Netherlands)</w:t>
            </w:r>
          </w:p>
          <w:p w14:paraId="0EFE901B" w14:textId="77777777" w:rsidR="000D0E1B" w:rsidRPr="00814A19" w:rsidRDefault="000D0E1B" w:rsidP="00A770A0">
            <w:pPr>
              <w:autoSpaceDE w:val="0"/>
              <w:autoSpaceDN w:val="0"/>
              <w:spacing w:after="0" w:line="240" w:lineRule="auto"/>
              <w:rPr>
                <w:rFonts w:cs="Calibri"/>
                <w:noProof/>
                <w:lang w:val="en-US"/>
              </w:rPr>
            </w:pPr>
          </w:p>
        </w:tc>
      </w:tr>
    </w:tbl>
    <w:p w14:paraId="157395A4" w14:textId="77777777" w:rsidR="008D3D0C" w:rsidRPr="00814A19" w:rsidRDefault="008D3D0C" w:rsidP="00B766E5">
      <w:pPr>
        <w:tabs>
          <w:tab w:val="left" w:pos="1128"/>
        </w:tabs>
        <w:rPr>
          <w:rFonts w:cs="Calibri"/>
          <w:lang w:val="en-US"/>
        </w:rPr>
      </w:pPr>
    </w:p>
    <w:p w14:paraId="0E405F84" w14:textId="77777777" w:rsidR="008D3D0C" w:rsidRPr="00814A19" w:rsidRDefault="008D3D0C" w:rsidP="00B766E5">
      <w:pPr>
        <w:tabs>
          <w:tab w:val="left" w:pos="1128"/>
        </w:tabs>
        <w:rPr>
          <w:rFonts w:cs="Calibri"/>
          <w:lang w:val="en-US"/>
        </w:rPr>
        <w:sectPr w:rsidR="008D3D0C" w:rsidRPr="00814A19" w:rsidSect="008D3D0C">
          <w:headerReference w:type="default" r:id="rId302"/>
          <w:type w:val="continuous"/>
          <w:pgSz w:w="11906" w:h="16838"/>
          <w:pgMar w:top="1417" w:right="1417" w:bottom="1134" w:left="1417" w:header="708" w:footer="28" w:gutter="0"/>
          <w:cols w:space="708"/>
          <w:titlePg/>
          <w:docGrid w:linePitch="360"/>
        </w:sectPr>
      </w:pPr>
    </w:p>
    <w:p w14:paraId="569D0180"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11E6FC11" w14:textId="77777777" w:rsidTr="001A117B">
        <w:tc>
          <w:tcPr>
            <w:tcW w:w="5211" w:type="dxa"/>
            <w:gridSpan w:val="2"/>
            <w:shd w:val="clear" w:color="auto" w:fill="F2F2F2"/>
          </w:tcPr>
          <w:p w14:paraId="604F6E54" w14:textId="77777777" w:rsidR="00A516DF" w:rsidRPr="00C93680" w:rsidRDefault="007E33E4" w:rsidP="00624BEC">
            <w:pPr>
              <w:rPr>
                <w:rFonts w:cs="Calibri"/>
                <w:lang w:val="en-GB"/>
              </w:rPr>
            </w:pPr>
            <w:r w:rsidRPr="00814A19">
              <w:rPr>
                <w:rFonts w:cs="Calibri"/>
                <w:b/>
                <w:noProof/>
                <w:lang w:val="en-US"/>
              </w:rPr>
              <w:t>PARE Meet the EULAR Expert</w:t>
            </w:r>
          </w:p>
        </w:tc>
        <w:tc>
          <w:tcPr>
            <w:tcW w:w="4001" w:type="dxa"/>
            <w:shd w:val="clear" w:color="auto" w:fill="F2F2F2"/>
          </w:tcPr>
          <w:p w14:paraId="62487CC2"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rsidRPr="00C93680" w14:paraId="2D459FE1" w14:textId="77777777" w:rsidTr="001A117B">
        <w:tc>
          <w:tcPr>
            <w:tcW w:w="5070" w:type="dxa"/>
            <w:vMerge w:val="restart"/>
            <w:shd w:val="clear" w:color="auto" w:fill="F2F2F2"/>
          </w:tcPr>
          <w:p w14:paraId="6560C6A1" w14:textId="77777777" w:rsidR="001A117B" w:rsidRPr="00C93680" w:rsidRDefault="00185564" w:rsidP="00F23ACE">
            <w:pPr>
              <w:rPr>
                <w:rFonts w:cs="Calibri"/>
                <w:bCs/>
                <w:noProof/>
                <w:lang w:val="en-GB"/>
              </w:rPr>
            </w:pPr>
            <w:r w:rsidRPr="00C93680">
              <w:rPr>
                <w:rFonts w:cs="Calibri"/>
                <w:bCs/>
                <w:noProof/>
                <w:lang w:val="en-GB"/>
              </w:rPr>
              <w:t>1. Describe how AI tools, such as LupusGPT, are being used to deliver accurate, patient-centered information to individuals living with RMDs.</w:t>
            </w:r>
          </w:p>
          <w:p w14:paraId="4CB10001" w14:textId="77777777" w:rsidR="001A117B" w:rsidRPr="00C93680" w:rsidRDefault="00185564" w:rsidP="00F23ACE">
            <w:pPr>
              <w:rPr>
                <w:rFonts w:cs="Calibri"/>
                <w:bCs/>
                <w:noProof/>
                <w:lang w:val="en-GB"/>
              </w:rPr>
            </w:pPr>
            <w:r w:rsidRPr="00C93680">
              <w:rPr>
                <w:rFonts w:cs="Calibri"/>
                <w:bCs/>
                <w:noProof/>
                <w:lang w:val="en-GB"/>
              </w:rPr>
              <w:t>2. Evaluate the opportunities and limitations of AI-powered communication tools in promoting health literacy and shared decision-making.</w:t>
            </w:r>
          </w:p>
          <w:p w14:paraId="3D5A0752" w14:textId="77777777" w:rsidR="001A117B" w:rsidRPr="00C93680" w:rsidRDefault="00185564" w:rsidP="00F23ACE">
            <w:pPr>
              <w:rPr>
                <w:rFonts w:cs="Calibri"/>
                <w:bCs/>
                <w:noProof/>
                <w:lang w:val="en-GB"/>
              </w:rPr>
            </w:pPr>
            <w:r w:rsidRPr="00C93680">
              <w:rPr>
                <w:rFonts w:cs="Calibri"/>
                <w:bCs/>
                <w:noProof/>
                <w:lang w:val="en-GB"/>
              </w:rPr>
              <w:t>3. Identify practical and ethical challenges in applying AI for patient support, including trust, transparency, data quality, bias, and accessibility.</w:t>
            </w:r>
          </w:p>
          <w:p w14:paraId="41D7B047" w14:textId="77777777" w:rsidR="001A117B" w:rsidRPr="001A117B" w:rsidRDefault="001A117B" w:rsidP="00F23ACE">
            <w:pPr>
              <w:rPr>
                <w:rFonts w:cs="Calibri"/>
                <w:bCs/>
                <w:noProof/>
                <w:lang w:val="en-US"/>
              </w:rPr>
            </w:pPr>
          </w:p>
        </w:tc>
        <w:tc>
          <w:tcPr>
            <w:tcW w:w="4142" w:type="dxa"/>
            <w:gridSpan w:val="2"/>
            <w:shd w:val="clear" w:color="auto" w:fill="F2F2F2"/>
          </w:tcPr>
          <w:p w14:paraId="0A926552"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1</w:t>
            </w:r>
          </w:p>
        </w:tc>
      </w:tr>
      <w:tr w:rsidR="00B22617" w14:paraId="017E9C00" w14:textId="77777777" w:rsidTr="001A117B">
        <w:tc>
          <w:tcPr>
            <w:tcW w:w="5070" w:type="dxa"/>
            <w:vMerge/>
            <w:shd w:val="clear" w:color="auto" w:fill="F2F2F2"/>
          </w:tcPr>
          <w:p w14:paraId="63135134" w14:textId="77777777" w:rsidR="001A117B" w:rsidRPr="00C93680" w:rsidRDefault="001A117B" w:rsidP="00637827">
            <w:pPr>
              <w:rPr>
                <w:rFonts w:cs="Calibri"/>
                <w:b/>
                <w:lang w:val="en-GB"/>
              </w:rPr>
            </w:pPr>
          </w:p>
        </w:tc>
        <w:tc>
          <w:tcPr>
            <w:tcW w:w="4142" w:type="dxa"/>
            <w:gridSpan w:val="2"/>
            <w:shd w:val="clear" w:color="auto" w:fill="F2F2F2"/>
          </w:tcPr>
          <w:p w14:paraId="771F2941" w14:textId="77777777" w:rsidR="001A117B" w:rsidRPr="00814A19" w:rsidRDefault="00185564" w:rsidP="00F66242">
            <w:pPr>
              <w:jc w:val="right"/>
              <w:rPr>
                <w:rFonts w:cs="Calibri"/>
                <w:b/>
              </w:rPr>
            </w:pPr>
            <w:r w:rsidRPr="00814A19">
              <w:rPr>
                <w:rFonts w:cs="Calibri"/>
                <w:b/>
                <w:noProof/>
                <w:lang w:val="en-US"/>
              </w:rPr>
              <w:t>10:45</w:t>
            </w:r>
            <w:r w:rsidRPr="00814A19">
              <w:rPr>
                <w:rFonts w:cs="Calibri"/>
                <w:b/>
              </w:rPr>
              <w:t>-</w:t>
            </w:r>
            <w:r w:rsidRPr="00814A19">
              <w:rPr>
                <w:rFonts w:cs="Calibri"/>
                <w:b/>
                <w:noProof/>
                <w:lang w:val="en-US"/>
              </w:rPr>
              <w:t>11:15</w:t>
            </w:r>
            <w:r w:rsidRPr="00814A19">
              <w:rPr>
                <w:rFonts w:cs="Calibri"/>
                <w:b/>
              </w:rPr>
              <w:t xml:space="preserve"> </w:t>
            </w:r>
            <w:r>
              <w:rPr>
                <w:rFonts w:cs="Calibri"/>
                <w:b/>
              </w:rPr>
              <w:t>BST</w:t>
            </w:r>
          </w:p>
        </w:tc>
      </w:tr>
    </w:tbl>
    <w:p w14:paraId="7133695D"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AI as</w:t>
      </w:r>
      <w:r w:rsidR="00185564" w:rsidRPr="00814A19">
        <w:rPr>
          <w:rFonts w:cs="Calibri"/>
          <w:b/>
          <w:noProof/>
          <w:sz w:val="28"/>
          <w:szCs w:val="28"/>
          <w:lang w:val="en-US"/>
        </w:rPr>
        <w:t xml:space="preserve"> a Partner in Care: Empowering the RMD Community with Information</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4D676FD5" w14:textId="77777777" w:rsidTr="00586F95">
        <w:trPr>
          <w:trHeight w:val="437"/>
        </w:trPr>
        <w:tc>
          <w:tcPr>
            <w:tcW w:w="1812" w:type="dxa"/>
          </w:tcPr>
          <w:p w14:paraId="5C5E0BEC"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EFC3AC6"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09B4D541" w14:textId="77777777" w:rsidTr="00586F95">
        <w:trPr>
          <w:trHeight w:val="1350"/>
        </w:trPr>
        <w:tc>
          <w:tcPr>
            <w:tcW w:w="1812" w:type="dxa"/>
          </w:tcPr>
          <w:p w14:paraId="143A172C" w14:textId="77777777" w:rsidR="00EF1DB7" w:rsidRPr="00814A19" w:rsidRDefault="00E36CE1" w:rsidP="00D33061">
            <w:pPr>
              <w:rPr>
                <w:rFonts w:cs="Calibri"/>
                <w:b/>
                <w:noProof/>
                <w:lang w:val="en-US"/>
              </w:rPr>
            </w:pPr>
            <w:r w:rsidRPr="00814A19">
              <w:rPr>
                <w:rFonts w:cs="Calibri"/>
                <w:noProof/>
                <w:lang w:val="en-US"/>
              </w:rPr>
              <w:t xml:space="preserve">10:45 - </w:t>
            </w:r>
            <w:r w:rsidR="00BB0228" w:rsidRPr="00814A19">
              <w:rPr>
                <w:rFonts w:cs="Calibri"/>
                <w:noProof/>
                <w:lang w:val="en-US"/>
              </w:rPr>
              <w:t>11:15</w:t>
            </w:r>
          </w:p>
        </w:tc>
        <w:tc>
          <w:tcPr>
            <w:tcW w:w="7493" w:type="dxa"/>
          </w:tcPr>
          <w:p w14:paraId="1397AFD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AI as</w:t>
            </w:r>
            <w:r w:rsidR="007957F6" w:rsidRPr="00814A19">
              <w:rPr>
                <w:rFonts w:cs="Calibri"/>
                <w:b/>
                <w:noProof/>
                <w:lang w:val="en-US"/>
              </w:rPr>
              <w:t xml:space="preserve"> a Partner in Care: Empowering the RMD Community with Information</w:t>
            </w:r>
          </w:p>
          <w:p w14:paraId="3D411E6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Jeanette</w:instrText>
            </w:r>
            <w:r w:rsidR="00531D9B" w:rsidRPr="00814A19">
              <w:rPr>
                <w:rFonts w:cs="Calibri"/>
                <w:bCs/>
                <w:noProof/>
                <w:lang w:val="en-US"/>
              </w:rPr>
              <w:instrText xml:space="preserve"> </w:instrText>
            </w:r>
            <w:r w:rsidRPr="00814A19">
              <w:rPr>
                <w:rFonts w:cs="Calibri"/>
                <w:bCs/>
                <w:noProof/>
                <w:lang w:val="en-US"/>
              </w:rPr>
              <w:instrText>Andersen</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Jeanette Andersen (Denmark)</w:t>
            </w:r>
            <w:r w:rsidRPr="00814A19">
              <w:rPr>
                <w:rFonts w:cs="Calibri"/>
                <w:i/>
                <w:noProof/>
                <w:lang w:val="en-US"/>
              </w:rPr>
              <w:fldChar w:fldCharType="end"/>
            </w:r>
            <w:r w:rsidR="002C3099" w:rsidRPr="00814A19">
              <w:rPr>
                <w:rFonts w:cs="Calibri"/>
                <w:noProof/>
                <w:lang w:val="en-US"/>
              </w:rPr>
              <w:br/>
            </w:r>
          </w:p>
          <w:p w14:paraId="063711DC" w14:textId="77777777" w:rsidR="000D0E1B" w:rsidRPr="00814A19" w:rsidRDefault="000D0E1B" w:rsidP="00A770A0">
            <w:pPr>
              <w:autoSpaceDE w:val="0"/>
              <w:autoSpaceDN w:val="0"/>
              <w:spacing w:after="0" w:line="240" w:lineRule="auto"/>
              <w:rPr>
                <w:rFonts w:cs="Calibri"/>
                <w:noProof/>
                <w:lang w:val="en-US"/>
              </w:rPr>
            </w:pPr>
          </w:p>
        </w:tc>
      </w:tr>
    </w:tbl>
    <w:p w14:paraId="7965D828" w14:textId="77777777" w:rsidR="008D3D0C" w:rsidRPr="00814A19" w:rsidRDefault="008D3D0C" w:rsidP="00B766E5">
      <w:pPr>
        <w:tabs>
          <w:tab w:val="left" w:pos="1128"/>
        </w:tabs>
        <w:rPr>
          <w:rFonts w:cs="Calibri"/>
          <w:lang w:val="en-US"/>
        </w:rPr>
      </w:pPr>
    </w:p>
    <w:p w14:paraId="5322638D" w14:textId="77777777" w:rsidR="008D3D0C" w:rsidRPr="00814A19" w:rsidRDefault="008D3D0C" w:rsidP="00B766E5">
      <w:pPr>
        <w:tabs>
          <w:tab w:val="left" w:pos="1128"/>
        </w:tabs>
        <w:rPr>
          <w:rFonts w:cs="Calibri"/>
          <w:lang w:val="en-US"/>
        </w:rPr>
        <w:sectPr w:rsidR="008D3D0C" w:rsidRPr="00814A19" w:rsidSect="008D3D0C">
          <w:headerReference w:type="default" r:id="rId303"/>
          <w:type w:val="continuous"/>
          <w:pgSz w:w="11906" w:h="16838"/>
          <w:pgMar w:top="1417" w:right="1417" w:bottom="1134" w:left="1417" w:header="708" w:footer="28" w:gutter="0"/>
          <w:cols w:space="708"/>
          <w:titlePg/>
          <w:docGrid w:linePitch="360"/>
        </w:sectPr>
      </w:pPr>
    </w:p>
    <w:p w14:paraId="6951FD26"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1531D3ED" w14:textId="77777777" w:rsidTr="001A117B">
        <w:tc>
          <w:tcPr>
            <w:tcW w:w="5211" w:type="dxa"/>
            <w:gridSpan w:val="2"/>
            <w:shd w:val="clear" w:color="auto" w:fill="F2F2F2"/>
          </w:tcPr>
          <w:p w14:paraId="09698E59" w14:textId="77777777" w:rsidR="00A516DF" w:rsidRPr="00C93680" w:rsidRDefault="007E33E4" w:rsidP="00624BEC">
            <w:pPr>
              <w:rPr>
                <w:rFonts w:cs="Calibri"/>
                <w:lang w:val="en-GB"/>
              </w:rPr>
            </w:pPr>
            <w:r w:rsidRPr="00814A19">
              <w:rPr>
                <w:rFonts w:cs="Calibri"/>
                <w:b/>
                <w:noProof/>
                <w:lang w:val="en-US"/>
              </w:rPr>
              <w:t>HPR Meet the EULAR Expert</w:t>
            </w:r>
          </w:p>
        </w:tc>
        <w:tc>
          <w:tcPr>
            <w:tcW w:w="4001" w:type="dxa"/>
            <w:shd w:val="clear" w:color="auto" w:fill="F2F2F2"/>
          </w:tcPr>
          <w:p w14:paraId="3186A341"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rsidRPr="00C93680" w14:paraId="6EE3A6BD" w14:textId="77777777" w:rsidTr="001A117B">
        <w:tc>
          <w:tcPr>
            <w:tcW w:w="5070" w:type="dxa"/>
            <w:vMerge w:val="restart"/>
            <w:shd w:val="clear" w:color="auto" w:fill="F2F2F2"/>
          </w:tcPr>
          <w:p w14:paraId="339BE05F" w14:textId="77777777" w:rsidR="001A117B" w:rsidRPr="00C93680" w:rsidRDefault="00185564" w:rsidP="00F23ACE">
            <w:pPr>
              <w:rPr>
                <w:rFonts w:cs="Calibri"/>
                <w:bCs/>
                <w:noProof/>
                <w:lang w:val="en-GB"/>
              </w:rPr>
            </w:pPr>
            <w:r w:rsidRPr="00C93680">
              <w:rPr>
                <w:rFonts w:cs="Calibri"/>
                <w:bCs/>
                <w:noProof/>
                <w:lang w:val="en-GB"/>
              </w:rPr>
              <w:t>Delegates will be able to:</w:t>
            </w:r>
          </w:p>
          <w:p w14:paraId="7DFB7BF8" w14:textId="77777777" w:rsidR="001A117B" w:rsidRPr="00C93680" w:rsidRDefault="00185564" w:rsidP="00F23ACE">
            <w:pPr>
              <w:rPr>
                <w:rFonts w:cs="Calibri"/>
                <w:bCs/>
                <w:noProof/>
                <w:lang w:val="en-GB"/>
              </w:rPr>
            </w:pPr>
            <w:r w:rsidRPr="00C93680">
              <w:rPr>
                <w:rFonts w:cs="Calibri"/>
                <w:bCs/>
                <w:noProof/>
                <w:lang w:val="en-GB"/>
              </w:rPr>
              <w:t>ii) Discuss advances in the evidence based treatment of people with work instability </w:t>
            </w:r>
          </w:p>
          <w:p w14:paraId="33CFC2AB" w14:textId="77777777" w:rsidR="001A117B" w:rsidRPr="00C93680" w:rsidRDefault="00185564" w:rsidP="00F23ACE">
            <w:pPr>
              <w:rPr>
                <w:rFonts w:cs="Calibri"/>
                <w:bCs/>
                <w:noProof/>
                <w:lang w:val="en-GB"/>
              </w:rPr>
            </w:pPr>
            <w:r w:rsidRPr="00C93680">
              <w:rPr>
                <w:rFonts w:cs="Calibri"/>
                <w:bCs/>
                <w:noProof/>
                <w:lang w:val="en-GB"/>
              </w:rPr>
              <w:t>iii) Consider how to apply this new evidence to  practice  </w:t>
            </w:r>
          </w:p>
          <w:p w14:paraId="446BF16A" w14:textId="77777777" w:rsidR="001A117B" w:rsidRPr="001A117B" w:rsidRDefault="001A117B" w:rsidP="00F23ACE">
            <w:pPr>
              <w:rPr>
                <w:rFonts w:cs="Calibri"/>
                <w:bCs/>
                <w:noProof/>
                <w:lang w:val="en-US"/>
              </w:rPr>
            </w:pPr>
          </w:p>
        </w:tc>
        <w:tc>
          <w:tcPr>
            <w:tcW w:w="4142" w:type="dxa"/>
            <w:gridSpan w:val="2"/>
            <w:shd w:val="clear" w:color="auto" w:fill="F2F2F2"/>
          </w:tcPr>
          <w:p w14:paraId="7C193A6F"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2</w:t>
            </w:r>
          </w:p>
        </w:tc>
      </w:tr>
      <w:tr w:rsidR="00B22617" w14:paraId="145DDEB1" w14:textId="77777777" w:rsidTr="001A117B">
        <w:tc>
          <w:tcPr>
            <w:tcW w:w="5070" w:type="dxa"/>
            <w:vMerge/>
            <w:shd w:val="clear" w:color="auto" w:fill="F2F2F2"/>
          </w:tcPr>
          <w:p w14:paraId="2E808896" w14:textId="77777777" w:rsidR="001A117B" w:rsidRPr="00C93680" w:rsidRDefault="001A117B" w:rsidP="00637827">
            <w:pPr>
              <w:rPr>
                <w:rFonts w:cs="Calibri"/>
                <w:b/>
                <w:lang w:val="en-GB"/>
              </w:rPr>
            </w:pPr>
          </w:p>
        </w:tc>
        <w:tc>
          <w:tcPr>
            <w:tcW w:w="4142" w:type="dxa"/>
            <w:gridSpan w:val="2"/>
            <w:shd w:val="clear" w:color="auto" w:fill="F2F2F2"/>
          </w:tcPr>
          <w:p w14:paraId="1404B9F0" w14:textId="77777777" w:rsidR="001A117B" w:rsidRPr="00814A19" w:rsidRDefault="00185564" w:rsidP="00F66242">
            <w:pPr>
              <w:jc w:val="right"/>
              <w:rPr>
                <w:rFonts w:cs="Calibri"/>
                <w:b/>
              </w:rPr>
            </w:pPr>
            <w:r w:rsidRPr="00814A19">
              <w:rPr>
                <w:rFonts w:cs="Calibri"/>
                <w:b/>
                <w:noProof/>
                <w:lang w:val="en-US"/>
              </w:rPr>
              <w:t>10:45</w:t>
            </w:r>
            <w:r w:rsidRPr="00814A19">
              <w:rPr>
                <w:rFonts w:cs="Calibri"/>
                <w:b/>
              </w:rPr>
              <w:t>-</w:t>
            </w:r>
            <w:r w:rsidRPr="00814A19">
              <w:rPr>
                <w:rFonts w:cs="Calibri"/>
                <w:b/>
                <w:noProof/>
                <w:lang w:val="en-US"/>
              </w:rPr>
              <w:t>11:15</w:t>
            </w:r>
            <w:r w:rsidRPr="00814A19">
              <w:rPr>
                <w:rFonts w:cs="Calibri"/>
                <w:b/>
              </w:rPr>
              <w:t xml:space="preserve"> </w:t>
            </w:r>
            <w:r>
              <w:rPr>
                <w:rFonts w:cs="Calibri"/>
                <w:b/>
              </w:rPr>
              <w:t>BST</w:t>
            </w:r>
          </w:p>
        </w:tc>
      </w:tr>
    </w:tbl>
    <w:p w14:paraId="7034F01C"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Work instability</w:t>
      </w:r>
      <w:r w:rsidR="00185564" w:rsidRPr="00814A19">
        <w:rPr>
          <w:rFonts w:cs="Calibri"/>
          <w:b/>
          <w:noProof/>
          <w:sz w:val="28"/>
          <w:szCs w:val="28"/>
          <w:lang w:val="en-US"/>
        </w:rPr>
        <w:t xml:space="preserve"> in people with inflammatory 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6A0A5EB0" w14:textId="77777777" w:rsidTr="00586F95">
        <w:trPr>
          <w:trHeight w:val="437"/>
        </w:trPr>
        <w:tc>
          <w:tcPr>
            <w:tcW w:w="1812" w:type="dxa"/>
          </w:tcPr>
          <w:p w14:paraId="39EC4AC6"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38FD5749"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rsidRPr="00C93680" w14:paraId="40661881" w14:textId="77777777" w:rsidTr="00586F95">
        <w:trPr>
          <w:trHeight w:val="1350"/>
        </w:trPr>
        <w:tc>
          <w:tcPr>
            <w:tcW w:w="1812" w:type="dxa"/>
          </w:tcPr>
          <w:p w14:paraId="2ADF779B" w14:textId="77777777" w:rsidR="00EF1DB7" w:rsidRPr="00814A19" w:rsidRDefault="00E36CE1" w:rsidP="00D33061">
            <w:pPr>
              <w:rPr>
                <w:rFonts w:cs="Calibri"/>
                <w:b/>
                <w:noProof/>
                <w:lang w:val="en-US"/>
              </w:rPr>
            </w:pPr>
            <w:r w:rsidRPr="00814A19">
              <w:rPr>
                <w:rFonts w:cs="Calibri"/>
                <w:noProof/>
                <w:lang w:val="en-US"/>
              </w:rPr>
              <w:t xml:space="preserve">10:45 - </w:t>
            </w:r>
            <w:r w:rsidR="00BB0228" w:rsidRPr="00814A19">
              <w:rPr>
                <w:rFonts w:cs="Calibri"/>
                <w:noProof/>
                <w:lang w:val="en-US"/>
              </w:rPr>
              <w:t>11:15</w:t>
            </w:r>
          </w:p>
        </w:tc>
        <w:tc>
          <w:tcPr>
            <w:tcW w:w="7493" w:type="dxa"/>
          </w:tcPr>
          <w:p w14:paraId="59FC3DD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How To</w:t>
            </w:r>
            <w:r w:rsidR="007957F6" w:rsidRPr="00814A19">
              <w:rPr>
                <w:rFonts w:cs="Calibri"/>
                <w:b/>
                <w:noProof/>
                <w:lang w:val="en-US"/>
              </w:rPr>
              <w:t xml:space="preserve"> Treat Work instability in people with IA</w:t>
            </w:r>
          </w:p>
          <w:p w14:paraId="3CDD345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Yeliz</w:instrText>
            </w:r>
            <w:r w:rsidR="00531D9B" w:rsidRPr="00814A19">
              <w:rPr>
                <w:rFonts w:cs="Calibri"/>
                <w:bCs/>
                <w:noProof/>
                <w:lang w:val="en-US"/>
              </w:rPr>
              <w:instrText xml:space="preserve"> </w:instrText>
            </w:r>
            <w:r w:rsidRPr="00814A19">
              <w:rPr>
                <w:rFonts w:cs="Calibri"/>
                <w:bCs/>
                <w:noProof/>
                <w:lang w:val="en-US"/>
              </w:rPr>
              <w:instrText>Prior</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Yeliz Prior (United Kingdom)</w:t>
            </w:r>
            <w:r w:rsidRPr="00814A19">
              <w:rPr>
                <w:rFonts w:cs="Calibri"/>
                <w:i/>
                <w:noProof/>
                <w:lang w:val="en-US"/>
              </w:rPr>
              <w:fldChar w:fldCharType="end"/>
            </w:r>
            <w:r w:rsidR="002C3099" w:rsidRPr="00814A19">
              <w:rPr>
                <w:rFonts w:cs="Calibri"/>
                <w:noProof/>
                <w:lang w:val="en-US"/>
              </w:rPr>
              <w:br/>
            </w:r>
          </w:p>
          <w:p w14:paraId="0D2E32F8" w14:textId="77777777" w:rsidR="000D0E1B" w:rsidRPr="00814A19" w:rsidRDefault="000D0E1B" w:rsidP="00A770A0">
            <w:pPr>
              <w:autoSpaceDE w:val="0"/>
              <w:autoSpaceDN w:val="0"/>
              <w:spacing w:after="0" w:line="240" w:lineRule="auto"/>
              <w:rPr>
                <w:rFonts w:cs="Calibri"/>
                <w:noProof/>
                <w:lang w:val="en-US"/>
              </w:rPr>
            </w:pPr>
          </w:p>
        </w:tc>
      </w:tr>
    </w:tbl>
    <w:p w14:paraId="27C6E07C" w14:textId="77777777" w:rsidR="008D3D0C" w:rsidRPr="00814A19" w:rsidRDefault="008D3D0C" w:rsidP="00B766E5">
      <w:pPr>
        <w:tabs>
          <w:tab w:val="left" w:pos="1128"/>
        </w:tabs>
        <w:rPr>
          <w:rFonts w:cs="Calibri"/>
          <w:lang w:val="en-US"/>
        </w:rPr>
      </w:pPr>
    </w:p>
    <w:p w14:paraId="139EC3CD" w14:textId="77777777" w:rsidR="008D3D0C" w:rsidRPr="00814A19" w:rsidRDefault="008D3D0C" w:rsidP="00B766E5">
      <w:pPr>
        <w:tabs>
          <w:tab w:val="left" w:pos="1128"/>
        </w:tabs>
        <w:rPr>
          <w:rFonts w:cs="Calibri"/>
          <w:lang w:val="en-US"/>
        </w:rPr>
        <w:sectPr w:rsidR="008D3D0C" w:rsidRPr="00814A19" w:rsidSect="008D3D0C">
          <w:headerReference w:type="default" r:id="rId304"/>
          <w:type w:val="continuous"/>
          <w:pgSz w:w="11906" w:h="16838"/>
          <w:pgMar w:top="1417" w:right="1417" w:bottom="1134" w:left="1417" w:header="708" w:footer="28" w:gutter="0"/>
          <w:cols w:space="708"/>
          <w:titlePg/>
          <w:docGrid w:linePitch="360"/>
        </w:sectPr>
      </w:pPr>
    </w:p>
    <w:p w14:paraId="4CCA3F47"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4B1C0869" w14:textId="77777777" w:rsidTr="001A117B">
        <w:tc>
          <w:tcPr>
            <w:tcW w:w="5211" w:type="dxa"/>
            <w:gridSpan w:val="2"/>
            <w:shd w:val="clear" w:color="auto" w:fill="F2F2F2"/>
          </w:tcPr>
          <w:p w14:paraId="05EA5C4A" w14:textId="77777777" w:rsidR="00A516DF" w:rsidRPr="00814A19" w:rsidRDefault="007E33E4" w:rsidP="00624BEC">
            <w:pPr>
              <w:rPr>
                <w:rFonts w:cs="Calibri"/>
              </w:rPr>
            </w:pPr>
            <w:r w:rsidRPr="00814A19">
              <w:rPr>
                <w:rFonts w:cs="Calibri"/>
                <w:b/>
                <w:noProof/>
                <w:lang w:val="en-US"/>
              </w:rPr>
              <w:t>Meet the EULAR Expert</w:t>
            </w:r>
          </w:p>
        </w:tc>
        <w:tc>
          <w:tcPr>
            <w:tcW w:w="4001" w:type="dxa"/>
            <w:shd w:val="clear" w:color="auto" w:fill="F2F2F2"/>
          </w:tcPr>
          <w:p w14:paraId="0AE34007"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rsidRPr="00C93680" w14:paraId="5F3F3A68" w14:textId="77777777" w:rsidTr="001A117B">
        <w:tc>
          <w:tcPr>
            <w:tcW w:w="5070" w:type="dxa"/>
            <w:vMerge w:val="restart"/>
            <w:shd w:val="clear" w:color="auto" w:fill="F2F2F2"/>
          </w:tcPr>
          <w:p w14:paraId="0D7B8302" w14:textId="77777777" w:rsidR="001A117B" w:rsidRPr="001A117B" w:rsidRDefault="001A117B" w:rsidP="00F23ACE">
            <w:pPr>
              <w:rPr>
                <w:rFonts w:cs="Calibri"/>
                <w:bCs/>
                <w:noProof/>
                <w:lang w:val="en-US"/>
              </w:rPr>
            </w:pPr>
          </w:p>
        </w:tc>
        <w:tc>
          <w:tcPr>
            <w:tcW w:w="4142" w:type="dxa"/>
            <w:gridSpan w:val="2"/>
            <w:shd w:val="clear" w:color="auto" w:fill="F2F2F2"/>
          </w:tcPr>
          <w:p w14:paraId="565D958E"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3</w:t>
            </w:r>
          </w:p>
        </w:tc>
      </w:tr>
      <w:tr w:rsidR="00B22617" w14:paraId="19402A09" w14:textId="77777777" w:rsidTr="001A117B">
        <w:tc>
          <w:tcPr>
            <w:tcW w:w="5070" w:type="dxa"/>
            <w:vMerge/>
            <w:shd w:val="clear" w:color="auto" w:fill="F2F2F2"/>
          </w:tcPr>
          <w:p w14:paraId="17B08F1C" w14:textId="77777777" w:rsidR="001A117B" w:rsidRPr="00C93680" w:rsidRDefault="001A117B" w:rsidP="00637827">
            <w:pPr>
              <w:rPr>
                <w:rFonts w:cs="Calibri"/>
                <w:b/>
                <w:lang w:val="en-GB"/>
              </w:rPr>
            </w:pPr>
          </w:p>
        </w:tc>
        <w:tc>
          <w:tcPr>
            <w:tcW w:w="4142" w:type="dxa"/>
            <w:gridSpan w:val="2"/>
            <w:shd w:val="clear" w:color="auto" w:fill="F2F2F2"/>
          </w:tcPr>
          <w:p w14:paraId="6B6EEB27" w14:textId="77777777" w:rsidR="001A117B" w:rsidRPr="00814A19" w:rsidRDefault="00185564" w:rsidP="00F66242">
            <w:pPr>
              <w:jc w:val="right"/>
              <w:rPr>
                <w:rFonts w:cs="Calibri"/>
                <w:b/>
              </w:rPr>
            </w:pPr>
            <w:r w:rsidRPr="00814A19">
              <w:rPr>
                <w:rFonts w:cs="Calibri"/>
                <w:b/>
                <w:noProof/>
                <w:lang w:val="en-US"/>
              </w:rPr>
              <w:t>10:45</w:t>
            </w:r>
            <w:r w:rsidRPr="00814A19">
              <w:rPr>
                <w:rFonts w:cs="Calibri"/>
                <w:b/>
              </w:rPr>
              <w:t>-</w:t>
            </w:r>
            <w:r w:rsidRPr="00814A19">
              <w:rPr>
                <w:rFonts w:cs="Calibri"/>
                <w:b/>
                <w:noProof/>
                <w:lang w:val="en-US"/>
              </w:rPr>
              <w:t>11:15</w:t>
            </w:r>
            <w:r w:rsidRPr="00814A19">
              <w:rPr>
                <w:rFonts w:cs="Calibri"/>
                <w:b/>
              </w:rPr>
              <w:t xml:space="preserve"> </w:t>
            </w:r>
            <w:r>
              <w:rPr>
                <w:rFonts w:cs="Calibri"/>
                <w:b/>
              </w:rPr>
              <w:t>BST</w:t>
            </w:r>
          </w:p>
        </w:tc>
      </w:tr>
    </w:tbl>
    <w:p w14:paraId="4D996047"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Management of joint involvement in systemic lupus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7EDF4CC6" w14:textId="77777777" w:rsidTr="00586F95">
        <w:trPr>
          <w:trHeight w:val="437"/>
        </w:trPr>
        <w:tc>
          <w:tcPr>
            <w:tcW w:w="1812" w:type="dxa"/>
          </w:tcPr>
          <w:p w14:paraId="100F68CD"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3A342E41"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rsidRPr="00C93680" w14:paraId="5F83CF83" w14:textId="77777777" w:rsidTr="00586F95">
        <w:trPr>
          <w:trHeight w:val="1350"/>
        </w:trPr>
        <w:tc>
          <w:tcPr>
            <w:tcW w:w="1812" w:type="dxa"/>
          </w:tcPr>
          <w:p w14:paraId="57914DFA" w14:textId="77777777" w:rsidR="00EF1DB7" w:rsidRPr="00814A19" w:rsidRDefault="00E36CE1" w:rsidP="00D33061">
            <w:pPr>
              <w:rPr>
                <w:rFonts w:cs="Calibri"/>
                <w:b/>
                <w:noProof/>
                <w:lang w:val="en-US"/>
              </w:rPr>
            </w:pPr>
            <w:r w:rsidRPr="00814A19">
              <w:rPr>
                <w:rFonts w:cs="Calibri"/>
                <w:noProof/>
                <w:lang w:val="en-US"/>
              </w:rPr>
              <w:t xml:space="preserve">10:45 - </w:t>
            </w:r>
            <w:r w:rsidR="00BB0228" w:rsidRPr="00814A19">
              <w:rPr>
                <w:rFonts w:cs="Calibri"/>
                <w:noProof/>
                <w:lang w:val="en-US"/>
              </w:rPr>
              <w:t>11:15</w:t>
            </w:r>
          </w:p>
        </w:tc>
        <w:tc>
          <w:tcPr>
            <w:tcW w:w="7493" w:type="dxa"/>
          </w:tcPr>
          <w:p w14:paraId="7C69480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Management of</w:t>
            </w:r>
            <w:r w:rsidR="007957F6" w:rsidRPr="00814A19">
              <w:rPr>
                <w:rFonts w:cs="Calibri"/>
                <w:b/>
                <w:noProof/>
                <w:lang w:val="en-US"/>
              </w:rPr>
              <w:t xml:space="preserve"> joint involvement in systemic lupus</w:t>
            </w:r>
          </w:p>
          <w:p w14:paraId="6DFC6CE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Edward M.</w:instrText>
            </w:r>
            <w:r w:rsidR="00531D9B" w:rsidRPr="00814A19">
              <w:rPr>
                <w:rFonts w:cs="Calibri"/>
                <w:bCs/>
                <w:noProof/>
                <w:lang w:val="en-US"/>
              </w:rPr>
              <w:instrText xml:space="preserve"> </w:instrText>
            </w:r>
            <w:r w:rsidRPr="00814A19">
              <w:rPr>
                <w:rFonts w:cs="Calibri"/>
                <w:bCs/>
                <w:noProof/>
                <w:lang w:val="en-US"/>
              </w:rPr>
              <w:instrText>Vital</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Edward M. Vital (United Kingdom)</w:t>
            </w:r>
            <w:r w:rsidRPr="00814A19">
              <w:rPr>
                <w:rFonts w:cs="Calibri"/>
                <w:i/>
                <w:noProof/>
                <w:lang w:val="en-US"/>
              </w:rPr>
              <w:fldChar w:fldCharType="end"/>
            </w:r>
            <w:r w:rsidR="002C3099" w:rsidRPr="00814A19">
              <w:rPr>
                <w:rFonts w:cs="Calibri"/>
                <w:noProof/>
                <w:lang w:val="en-US"/>
              </w:rPr>
              <w:br/>
            </w:r>
          </w:p>
          <w:p w14:paraId="07EB0DF9" w14:textId="77777777" w:rsidR="000D0E1B" w:rsidRPr="00814A19" w:rsidRDefault="000D0E1B" w:rsidP="00A770A0">
            <w:pPr>
              <w:autoSpaceDE w:val="0"/>
              <w:autoSpaceDN w:val="0"/>
              <w:spacing w:after="0" w:line="240" w:lineRule="auto"/>
              <w:rPr>
                <w:rFonts w:cs="Calibri"/>
                <w:noProof/>
                <w:lang w:val="en-US"/>
              </w:rPr>
            </w:pPr>
          </w:p>
        </w:tc>
      </w:tr>
    </w:tbl>
    <w:p w14:paraId="5EBCCE6C" w14:textId="77777777" w:rsidR="008D3D0C" w:rsidRPr="00814A19" w:rsidRDefault="008D3D0C" w:rsidP="00B766E5">
      <w:pPr>
        <w:tabs>
          <w:tab w:val="left" w:pos="1128"/>
        </w:tabs>
        <w:rPr>
          <w:rFonts w:cs="Calibri"/>
          <w:lang w:val="en-US"/>
        </w:rPr>
      </w:pPr>
    </w:p>
    <w:p w14:paraId="0C47EC6A" w14:textId="77777777" w:rsidR="008D3D0C" w:rsidRPr="00814A19" w:rsidRDefault="008D3D0C" w:rsidP="00B766E5">
      <w:pPr>
        <w:tabs>
          <w:tab w:val="left" w:pos="1128"/>
        </w:tabs>
        <w:rPr>
          <w:rFonts w:cs="Calibri"/>
          <w:lang w:val="en-US"/>
        </w:rPr>
        <w:sectPr w:rsidR="008D3D0C" w:rsidRPr="00814A19" w:rsidSect="008D3D0C">
          <w:headerReference w:type="default" r:id="rId305"/>
          <w:type w:val="continuous"/>
          <w:pgSz w:w="11906" w:h="16838"/>
          <w:pgMar w:top="1417" w:right="1417" w:bottom="1134" w:left="1417" w:header="708" w:footer="28" w:gutter="0"/>
          <w:cols w:space="708"/>
          <w:titlePg/>
          <w:docGrid w:linePitch="360"/>
        </w:sectPr>
      </w:pPr>
    </w:p>
    <w:p w14:paraId="3E45568E"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6177D1E4" w14:textId="77777777" w:rsidTr="001A117B">
        <w:tc>
          <w:tcPr>
            <w:tcW w:w="5211" w:type="dxa"/>
            <w:gridSpan w:val="2"/>
            <w:shd w:val="clear" w:color="auto" w:fill="F2F2F2"/>
          </w:tcPr>
          <w:p w14:paraId="05165A55" w14:textId="77777777" w:rsidR="00A516DF" w:rsidRPr="00814A19" w:rsidRDefault="007E33E4" w:rsidP="00624BEC">
            <w:pPr>
              <w:rPr>
                <w:rFonts w:cs="Calibri"/>
              </w:rPr>
            </w:pPr>
            <w:r w:rsidRPr="00814A19">
              <w:rPr>
                <w:rFonts w:cs="Calibri"/>
                <w:b/>
                <w:noProof/>
                <w:lang w:val="en-US"/>
              </w:rPr>
              <w:t>Meet the EULAR Expert</w:t>
            </w:r>
          </w:p>
        </w:tc>
        <w:tc>
          <w:tcPr>
            <w:tcW w:w="4001" w:type="dxa"/>
            <w:shd w:val="clear" w:color="auto" w:fill="F2F2F2"/>
          </w:tcPr>
          <w:p w14:paraId="45943310"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rsidRPr="00C93680" w14:paraId="4F129347" w14:textId="77777777" w:rsidTr="001A117B">
        <w:tc>
          <w:tcPr>
            <w:tcW w:w="5070" w:type="dxa"/>
            <w:vMerge w:val="restart"/>
            <w:shd w:val="clear" w:color="auto" w:fill="F2F2F2"/>
          </w:tcPr>
          <w:p w14:paraId="4CBBF2F1" w14:textId="77777777" w:rsidR="001A117B" w:rsidRPr="001A117B" w:rsidRDefault="001A117B" w:rsidP="00F23ACE">
            <w:pPr>
              <w:rPr>
                <w:rFonts w:cs="Calibri"/>
                <w:bCs/>
                <w:noProof/>
                <w:lang w:val="en-US"/>
              </w:rPr>
            </w:pPr>
          </w:p>
        </w:tc>
        <w:tc>
          <w:tcPr>
            <w:tcW w:w="4142" w:type="dxa"/>
            <w:gridSpan w:val="2"/>
            <w:shd w:val="clear" w:color="auto" w:fill="F2F2F2"/>
          </w:tcPr>
          <w:p w14:paraId="6163DC98" w14:textId="77777777" w:rsidR="001A117B" w:rsidRPr="00C93680" w:rsidRDefault="00185564" w:rsidP="00F66242">
            <w:pPr>
              <w:jc w:val="right"/>
              <w:rPr>
                <w:rFonts w:cs="Calibri"/>
                <w:lang w:val="en-GB"/>
              </w:rPr>
            </w:pPr>
            <w:r w:rsidRPr="00C93680">
              <w:rPr>
                <w:rFonts w:cs="Calibri"/>
                <w:lang w:val="en-GB"/>
              </w:rPr>
              <w:t>Room:</w:t>
            </w:r>
            <w:r w:rsidRPr="00C93680">
              <w:rPr>
                <w:rFonts w:cs="Calibri"/>
                <w:b/>
                <w:lang w:val="en-GB"/>
              </w:rPr>
              <w:t xml:space="preserve"> </w:t>
            </w:r>
            <w:r w:rsidRPr="00814A19">
              <w:rPr>
                <w:rFonts w:cs="Calibri"/>
                <w:b/>
                <w:noProof/>
                <w:lang w:val="en-US"/>
              </w:rPr>
              <w:t>Meet the EULAR Expert 4</w:t>
            </w:r>
          </w:p>
        </w:tc>
      </w:tr>
      <w:tr w:rsidR="00B22617" w14:paraId="68D8B5B8" w14:textId="77777777" w:rsidTr="001A117B">
        <w:tc>
          <w:tcPr>
            <w:tcW w:w="5070" w:type="dxa"/>
            <w:vMerge/>
            <w:shd w:val="clear" w:color="auto" w:fill="F2F2F2"/>
          </w:tcPr>
          <w:p w14:paraId="16A8DF64" w14:textId="77777777" w:rsidR="001A117B" w:rsidRPr="00C93680" w:rsidRDefault="001A117B" w:rsidP="00637827">
            <w:pPr>
              <w:rPr>
                <w:rFonts w:cs="Calibri"/>
                <w:b/>
                <w:lang w:val="en-GB"/>
              </w:rPr>
            </w:pPr>
          </w:p>
        </w:tc>
        <w:tc>
          <w:tcPr>
            <w:tcW w:w="4142" w:type="dxa"/>
            <w:gridSpan w:val="2"/>
            <w:shd w:val="clear" w:color="auto" w:fill="F2F2F2"/>
          </w:tcPr>
          <w:p w14:paraId="678EB593" w14:textId="77777777" w:rsidR="001A117B" w:rsidRPr="00814A19" w:rsidRDefault="00185564" w:rsidP="00F66242">
            <w:pPr>
              <w:jc w:val="right"/>
              <w:rPr>
                <w:rFonts w:cs="Calibri"/>
                <w:b/>
              </w:rPr>
            </w:pPr>
            <w:r w:rsidRPr="00814A19">
              <w:rPr>
                <w:rFonts w:cs="Calibri"/>
                <w:b/>
                <w:noProof/>
                <w:lang w:val="en-US"/>
              </w:rPr>
              <w:t>10:45</w:t>
            </w:r>
            <w:r w:rsidRPr="00814A19">
              <w:rPr>
                <w:rFonts w:cs="Calibri"/>
                <w:b/>
              </w:rPr>
              <w:t>-</w:t>
            </w:r>
            <w:r w:rsidRPr="00814A19">
              <w:rPr>
                <w:rFonts w:cs="Calibri"/>
                <w:b/>
                <w:noProof/>
                <w:lang w:val="en-US"/>
              </w:rPr>
              <w:t>11:15</w:t>
            </w:r>
            <w:r w:rsidRPr="00814A19">
              <w:rPr>
                <w:rFonts w:cs="Calibri"/>
                <w:b/>
              </w:rPr>
              <w:t xml:space="preserve"> </w:t>
            </w:r>
            <w:r>
              <w:rPr>
                <w:rFonts w:cs="Calibri"/>
                <w:b/>
              </w:rPr>
              <w:t>BST</w:t>
            </w:r>
          </w:p>
        </w:tc>
      </w:tr>
    </w:tbl>
    <w:p w14:paraId="5CC05492"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Psoriatic 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54927141" w14:textId="77777777" w:rsidTr="00586F95">
        <w:trPr>
          <w:trHeight w:val="437"/>
        </w:trPr>
        <w:tc>
          <w:tcPr>
            <w:tcW w:w="1812" w:type="dxa"/>
          </w:tcPr>
          <w:p w14:paraId="59794120"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BC44B88"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rsidRPr="00C93680" w14:paraId="60A0088E" w14:textId="77777777" w:rsidTr="00586F95">
        <w:trPr>
          <w:trHeight w:val="1350"/>
        </w:trPr>
        <w:tc>
          <w:tcPr>
            <w:tcW w:w="1812" w:type="dxa"/>
          </w:tcPr>
          <w:p w14:paraId="110FA415" w14:textId="77777777" w:rsidR="00EF1DB7" w:rsidRPr="00814A19" w:rsidRDefault="00E36CE1" w:rsidP="00D33061">
            <w:pPr>
              <w:rPr>
                <w:rFonts w:cs="Calibri"/>
                <w:b/>
                <w:noProof/>
                <w:lang w:val="en-US"/>
              </w:rPr>
            </w:pPr>
            <w:r w:rsidRPr="00814A19">
              <w:rPr>
                <w:rFonts w:cs="Calibri"/>
                <w:noProof/>
                <w:lang w:val="en-US"/>
              </w:rPr>
              <w:t xml:space="preserve">10:45 - </w:t>
            </w:r>
            <w:r w:rsidR="00BB0228" w:rsidRPr="00814A19">
              <w:rPr>
                <w:rFonts w:cs="Calibri"/>
                <w:noProof/>
                <w:lang w:val="en-US"/>
              </w:rPr>
              <w:t>11:15</w:t>
            </w:r>
          </w:p>
        </w:tc>
        <w:tc>
          <w:tcPr>
            <w:tcW w:w="7493" w:type="dxa"/>
          </w:tcPr>
          <w:p w14:paraId="2016687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Psoriatic arthritis</w:t>
            </w:r>
          </w:p>
          <w:p w14:paraId="16B23E8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Laura C.</w:instrText>
            </w:r>
            <w:r w:rsidR="00531D9B" w:rsidRPr="00814A19">
              <w:rPr>
                <w:rFonts w:cs="Calibri"/>
                <w:bCs/>
                <w:noProof/>
                <w:lang w:val="en-US"/>
              </w:rPr>
              <w:instrText xml:space="preserve"> </w:instrText>
            </w:r>
            <w:r w:rsidRPr="00814A19">
              <w:rPr>
                <w:rFonts w:cs="Calibri"/>
                <w:bCs/>
                <w:noProof/>
                <w:lang w:val="en-US"/>
              </w:rPr>
              <w:instrText>Coates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Laura C. Coates (United Kingdom)</w:t>
            </w:r>
            <w:r w:rsidRPr="00814A19">
              <w:rPr>
                <w:rFonts w:cs="Calibri"/>
                <w:i/>
                <w:noProof/>
                <w:lang w:val="en-US"/>
              </w:rPr>
              <w:fldChar w:fldCharType="end"/>
            </w:r>
            <w:r w:rsidR="002C3099" w:rsidRPr="00814A19">
              <w:rPr>
                <w:rFonts w:cs="Calibri"/>
                <w:noProof/>
                <w:lang w:val="en-US"/>
              </w:rPr>
              <w:br/>
            </w:r>
          </w:p>
          <w:p w14:paraId="4F1480DA" w14:textId="77777777" w:rsidR="000D0E1B" w:rsidRPr="00814A19" w:rsidRDefault="000D0E1B" w:rsidP="00A770A0">
            <w:pPr>
              <w:autoSpaceDE w:val="0"/>
              <w:autoSpaceDN w:val="0"/>
              <w:spacing w:after="0" w:line="240" w:lineRule="auto"/>
              <w:rPr>
                <w:rFonts w:cs="Calibri"/>
                <w:noProof/>
                <w:lang w:val="en-US"/>
              </w:rPr>
            </w:pPr>
          </w:p>
        </w:tc>
      </w:tr>
    </w:tbl>
    <w:p w14:paraId="767515DC" w14:textId="77777777" w:rsidR="008D3D0C" w:rsidRPr="00814A19" w:rsidRDefault="008D3D0C" w:rsidP="00B766E5">
      <w:pPr>
        <w:tabs>
          <w:tab w:val="left" w:pos="1128"/>
        </w:tabs>
        <w:rPr>
          <w:rFonts w:cs="Calibri"/>
          <w:lang w:val="en-US"/>
        </w:rPr>
      </w:pPr>
    </w:p>
    <w:p w14:paraId="04D496CE" w14:textId="77777777" w:rsidR="008D3D0C" w:rsidRPr="00814A19" w:rsidRDefault="008D3D0C" w:rsidP="00B766E5">
      <w:pPr>
        <w:tabs>
          <w:tab w:val="left" w:pos="1128"/>
        </w:tabs>
        <w:rPr>
          <w:rFonts w:cs="Calibri"/>
          <w:lang w:val="en-US"/>
        </w:rPr>
        <w:sectPr w:rsidR="008D3D0C" w:rsidRPr="00814A19" w:rsidSect="008D3D0C">
          <w:headerReference w:type="default" r:id="rId306"/>
          <w:type w:val="continuous"/>
          <w:pgSz w:w="11906" w:h="16838"/>
          <w:pgMar w:top="1417" w:right="1417" w:bottom="1134" w:left="1417" w:header="708" w:footer="28" w:gutter="0"/>
          <w:cols w:space="708"/>
          <w:titlePg/>
          <w:docGrid w:linePitch="360"/>
        </w:sectPr>
      </w:pPr>
    </w:p>
    <w:p w14:paraId="6AAA164E"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02071D63" w14:textId="77777777" w:rsidTr="001A117B">
        <w:tc>
          <w:tcPr>
            <w:tcW w:w="5211" w:type="dxa"/>
            <w:gridSpan w:val="2"/>
            <w:shd w:val="clear" w:color="auto" w:fill="F2F2F2"/>
          </w:tcPr>
          <w:p w14:paraId="1A269464" w14:textId="77777777" w:rsidR="00A516DF" w:rsidRPr="00814A19" w:rsidRDefault="007E33E4" w:rsidP="00624BEC">
            <w:pPr>
              <w:rPr>
                <w:rFonts w:cs="Calibri"/>
              </w:rPr>
            </w:pPr>
            <w:r w:rsidRPr="00814A19">
              <w:rPr>
                <w:rFonts w:cs="Calibri"/>
                <w:b/>
                <w:noProof/>
                <w:lang w:val="en-US"/>
              </w:rPr>
              <w:t>What is New (WIN)</w:t>
            </w:r>
          </w:p>
        </w:tc>
        <w:tc>
          <w:tcPr>
            <w:tcW w:w="4001" w:type="dxa"/>
            <w:shd w:val="clear" w:color="auto" w:fill="F2F2F2"/>
          </w:tcPr>
          <w:p w14:paraId="551782F0"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3E7D4696" w14:textId="77777777" w:rsidTr="001A117B">
        <w:tc>
          <w:tcPr>
            <w:tcW w:w="5070" w:type="dxa"/>
            <w:vMerge w:val="restart"/>
            <w:shd w:val="clear" w:color="auto" w:fill="F2F2F2"/>
          </w:tcPr>
          <w:p w14:paraId="65FF1D87" w14:textId="77777777" w:rsidR="001A117B" w:rsidRPr="00C93680" w:rsidRDefault="00185564" w:rsidP="00F23ACE">
            <w:pPr>
              <w:rPr>
                <w:rFonts w:cs="Calibri"/>
                <w:bCs/>
                <w:noProof/>
                <w:lang w:val="en-GB"/>
              </w:rPr>
            </w:pPr>
            <w:r w:rsidRPr="00C93680">
              <w:rPr>
                <w:rFonts w:cs="Calibri"/>
                <w:bCs/>
                <w:noProof/>
                <w:lang w:val="en-GB"/>
              </w:rPr>
              <w:t>To learn about new imaging modalities applied to Rheumatoid Arthritis:</w:t>
            </w:r>
          </w:p>
          <w:p w14:paraId="071CB797" w14:textId="77777777" w:rsidR="001A117B" w:rsidRPr="00C93680" w:rsidRDefault="00185564" w:rsidP="00F23ACE">
            <w:pPr>
              <w:rPr>
                <w:rFonts w:cs="Calibri"/>
                <w:bCs/>
                <w:noProof/>
                <w:lang w:val="en-GB"/>
              </w:rPr>
            </w:pPr>
            <w:r w:rsidRPr="00C93680">
              <w:rPr>
                <w:rFonts w:cs="Calibri"/>
                <w:bCs/>
                <w:noProof/>
                <w:lang w:val="en-GB"/>
              </w:rPr>
              <w:t>- PET immune imaging using tracers</w:t>
            </w:r>
          </w:p>
          <w:p w14:paraId="73BBC36A" w14:textId="77777777" w:rsidR="001A117B" w:rsidRPr="00C93680" w:rsidRDefault="00185564" w:rsidP="00F23ACE">
            <w:pPr>
              <w:rPr>
                <w:rFonts w:cs="Calibri"/>
                <w:bCs/>
                <w:noProof/>
                <w:lang w:val="en-GB"/>
              </w:rPr>
            </w:pPr>
            <w:r w:rsidRPr="00C93680">
              <w:rPr>
                <w:rFonts w:cs="Calibri"/>
                <w:bCs/>
                <w:noProof/>
                <w:lang w:val="en-GB"/>
              </w:rPr>
              <w:t>- Whole-body MRI</w:t>
            </w:r>
          </w:p>
          <w:p w14:paraId="0544B61E" w14:textId="77777777" w:rsidR="001A117B" w:rsidRPr="00C93680" w:rsidRDefault="00185564" w:rsidP="00F23ACE">
            <w:pPr>
              <w:rPr>
                <w:rFonts w:cs="Calibri"/>
                <w:bCs/>
                <w:noProof/>
                <w:lang w:val="en-GB"/>
              </w:rPr>
            </w:pPr>
            <w:r w:rsidRPr="00C93680">
              <w:rPr>
                <w:rFonts w:cs="Calibri"/>
                <w:bCs/>
                <w:noProof/>
                <w:lang w:val="en-GB"/>
              </w:rPr>
              <w:t>- Dual-Energy Computed Tomography</w:t>
            </w:r>
          </w:p>
          <w:p w14:paraId="380B5313" w14:textId="77777777" w:rsidR="001A117B" w:rsidRPr="00C93680" w:rsidRDefault="00185564" w:rsidP="00F23ACE">
            <w:pPr>
              <w:rPr>
                <w:rFonts w:cs="Calibri"/>
                <w:bCs/>
                <w:noProof/>
                <w:lang w:val="en-GB"/>
              </w:rPr>
            </w:pPr>
            <w:r w:rsidRPr="00C93680">
              <w:rPr>
                <w:rFonts w:cs="Calibri"/>
                <w:bCs/>
                <w:noProof/>
                <w:lang w:val="en-GB"/>
              </w:rPr>
              <w:t>- Microvascular imaging ultrasonography</w:t>
            </w:r>
          </w:p>
          <w:p w14:paraId="257EBFE5" w14:textId="77777777" w:rsidR="001A117B" w:rsidRPr="00C93680" w:rsidRDefault="00185564" w:rsidP="00F23ACE">
            <w:pPr>
              <w:rPr>
                <w:rFonts w:cs="Calibri"/>
                <w:bCs/>
                <w:noProof/>
                <w:lang w:val="en-GB"/>
              </w:rPr>
            </w:pPr>
            <w:r w:rsidRPr="00C93680">
              <w:rPr>
                <w:rFonts w:cs="Calibri"/>
                <w:bCs/>
                <w:noProof/>
                <w:lang w:val="en-GB"/>
              </w:rPr>
              <w:t> </w:t>
            </w:r>
          </w:p>
          <w:p w14:paraId="0A946C51" w14:textId="77777777" w:rsidR="001A117B" w:rsidRPr="00C93680" w:rsidRDefault="00185564" w:rsidP="00F23ACE">
            <w:pPr>
              <w:rPr>
                <w:rFonts w:cs="Calibri"/>
                <w:bCs/>
                <w:noProof/>
                <w:lang w:val="en-GB"/>
              </w:rPr>
            </w:pPr>
            <w:r w:rsidRPr="00C93680">
              <w:rPr>
                <w:rFonts w:cs="Calibri"/>
                <w:bCs/>
                <w:noProof/>
                <w:lang w:val="en-GB"/>
              </w:rPr>
              <w:t>What are the advantages and disadvantages. What we know so far. What the future might bring.</w:t>
            </w:r>
          </w:p>
          <w:p w14:paraId="7B0C14C5" w14:textId="77777777" w:rsidR="001A117B" w:rsidRPr="00C93680" w:rsidRDefault="001A117B" w:rsidP="00F23ACE">
            <w:pPr>
              <w:rPr>
                <w:rFonts w:cs="Calibri"/>
                <w:bCs/>
                <w:noProof/>
                <w:lang w:val="en-GB"/>
              </w:rPr>
            </w:pPr>
          </w:p>
        </w:tc>
        <w:tc>
          <w:tcPr>
            <w:tcW w:w="4142" w:type="dxa"/>
            <w:gridSpan w:val="2"/>
            <w:shd w:val="clear" w:color="auto" w:fill="F2F2F2"/>
          </w:tcPr>
          <w:p w14:paraId="1985D65C"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Plenary</w:t>
            </w:r>
          </w:p>
        </w:tc>
      </w:tr>
      <w:tr w:rsidR="00B22617" w14:paraId="3AB5F1B9" w14:textId="77777777" w:rsidTr="001A117B">
        <w:tc>
          <w:tcPr>
            <w:tcW w:w="5070" w:type="dxa"/>
            <w:vMerge/>
            <w:shd w:val="clear" w:color="auto" w:fill="F2F2F2"/>
          </w:tcPr>
          <w:p w14:paraId="6709C70D" w14:textId="77777777" w:rsidR="001A117B" w:rsidRPr="00814A19" w:rsidRDefault="001A117B" w:rsidP="00637827">
            <w:pPr>
              <w:rPr>
                <w:rFonts w:cs="Calibri"/>
                <w:b/>
              </w:rPr>
            </w:pPr>
          </w:p>
        </w:tc>
        <w:tc>
          <w:tcPr>
            <w:tcW w:w="4142" w:type="dxa"/>
            <w:gridSpan w:val="2"/>
            <w:shd w:val="clear" w:color="auto" w:fill="F2F2F2"/>
          </w:tcPr>
          <w:p w14:paraId="7D262066" w14:textId="77777777" w:rsidR="001A117B" w:rsidRPr="00814A19" w:rsidRDefault="00185564" w:rsidP="00F66242">
            <w:pPr>
              <w:jc w:val="right"/>
              <w:rPr>
                <w:rFonts w:cs="Calibri"/>
                <w:b/>
              </w:rPr>
            </w:pPr>
            <w:r w:rsidRPr="00814A19">
              <w:rPr>
                <w:rFonts w:cs="Calibri"/>
                <w:b/>
                <w:noProof/>
                <w:lang w:val="en-US"/>
              </w:rPr>
              <w:t>11:45</w:t>
            </w:r>
            <w:r w:rsidRPr="00814A19">
              <w:rPr>
                <w:rFonts w:cs="Calibri"/>
                <w:b/>
              </w:rPr>
              <w:t>-</w:t>
            </w:r>
            <w:r w:rsidRPr="00814A19">
              <w:rPr>
                <w:rFonts w:cs="Calibri"/>
                <w:b/>
                <w:noProof/>
                <w:lang w:val="en-US"/>
              </w:rPr>
              <w:t>12:30</w:t>
            </w:r>
            <w:r w:rsidRPr="00814A19">
              <w:rPr>
                <w:rFonts w:cs="Calibri"/>
                <w:b/>
              </w:rPr>
              <w:t xml:space="preserve"> </w:t>
            </w:r>
            <w:r>
              <w:rPr>
                <w:rFonts w:cs="Calibri"/>
                <w:b/>
              </w:rPr>
              <w:t>BST</w:t>
            </w:r>
          </w:p>
        </w:tc>
      </w:tr>
    </w:tbl>
    <w:p w14:paraId="71072C08"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Imaging in</w:t>
      </w:r>
      <w:r w:rsidR="00185564" w:rsidRPr="00814A19">
        <w:rPr>
          <w:rFonts w:cs="Calibri"/>
          <w:b/>
          <w:noProof/>
          <w:sz w:val="28"/>
          <w:szCs w:val="28"/>
          <w:lang w:val="en-US"/>
        </w:rPr>
        <w:t xml:space="preserve"> Rheumatoid Arthritis: the future is now</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6D9DBB50" w14:textId="77777777" w:rsidTr="00586F95">
        <w:trPr>
          <w:trHeight w:val="437"/>
        </w:trPr>
        <w:tc>
          <w:tcPr>
            <w:tcW w:w="1812" w:type="dxa"/>
          </w:tcPr>
          <w:p w14:paraId="3B312957"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680BC0F3" w14:textId="77777777" w:rsidR="00DC279A" w:rsidRPr="00C93680" w:rsidRDefault="00A21195" w:rsidP="00A21195">
            <w:pPr>
              <w:autoSpaceDE w:val="0"/>
              <w:autoSpaceDN w:val="0"/>
              <w:spacing w:after="0" w:line="240" w:lineRule="auto"/>
              <w:rPr>
                <w:rFonts w:cs="Calibri"/>
                <w:i/>
                <w:noProof/>
              </w:rPr>
            </w:pPr>
            <w:r w:rsidRPr="00814A19">
              <w:rPr>
                <w:rFonts w:cs="Calibri"/>
                <w:i/>
                <w:noProof/>
                <w:lang w:val="en-US"/>
              </w:rPr>
              <w:fldChar w:fldCharType="begin"/>
            </w:r>
            <w:r w:rsidRPr="00C93680">
              <w:rPr>
                <w:rFonts w:cs="Calibri"/>
                <w:i/>
                <w:noProof/>
              </w:rPr>
              <w:instrText xml:space="preserve"> IF "Accepted"&lt;&gt; "Pending" "</w:instrText>
            </w:r>
            <w:r w:rsidRPr="00C93680">
              <w:rPr>
                <w:rFonts w:cs="Calibri"/>
                <w:bCs/>
                <w:noProof/>
              </w:rPr>
              <w:instrText>Sarah Ohrndorf (Germany)</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Sarah Ohrndorf (Germany)</w:t>
            </w:r>
            <w:r w:rsidRPr="00814A19">
              <w:rPr>
                <w:rFonts w:cs="Calibri"/>
                <w:i/>
                <w:noProof/>
                <w:lang w:val="en-US"/>
              </w:rPr>
              <w:fldChar w:fldCharType="end"/>
            </w:r>
          </w:p>
          <w:p w14:paraId="25F61C05" w14:textId="77777777" w:rsidR="00DC279A" w:rsidRPr="00C93680" w:rsidRDefault="00A21195" w:rsidP="00A21195">
            <w:pPr>
              <w:autoSpaceDE w:val="0"/>
              <w:autoSpaceDN w:val="0"/>
              <w:spacing w:after="0" w:line="240" w:lineRule="auto"/>
              <w:rPr>
                <w:rFonts w:cs="Calibri"/>
                <w:i/>
                <w:noProof/>
              </w:rPr>
            </w:pPr>
            <w:r w:rsidRPr="00814A19">
              <w:rPr>
                <w:rFonts w:cs="Calibri"/>
                <w:i/>
                <w:noProof/>
                <w:lang w:val="en-US"/>
              </w:rPr>
              <w:fldChar w:fldCharType="begin"/>
            </w:r>
            <w:r w:rsidRPr="00C93680">
              <w:rPr>
                <w:rFonts w:cs="Calibri"/>
                <w:i/>
                <w:noProof/>
              </w:rPr>
              <w:instrText xml:space="preserve"> IF "Accepted"&lt;&gt; "Pending" "</w:instrText>
            </w:r>
            <w:r w:rsidRPr="00C93680">
              <w:rPr>
                <w:rFonts w:cs="Calibri"/>
                <w:bCs/>
                <w:noProof/>
              </w:rPr>
              <w:instrText>Conny J. van der Laken (Netherlands)</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Conny J. van der Laken (Netherlands)</w:t>
            </w:r>
            <w:r w:rsidRPr="00814A19">
              <w:rPr>
                <w:rFonts w:cs="Calibri"/>
                <w:i/>
                <w:noProof/>
                <w:lang w:val="en-US"/>
              </w:rPr>
              <w:fldChar w:fldCharType="end"/>
            </w:r>
          </w:p>
        </w:tc>
      </w:tr>
      <w:tr w:rsidR="00B22617" w14:paraId="2EA34073" w14:textId="77777777" w:rsidTr="00586F95">
        <w:trPr>
          <w:trHeight w:val="1350"/>
        </w:trPr>
        <w:tc>
          <w:tcPr>
            <w:tcW w:w="1812" w:type="dxa"/>
          </w:tcPr>
          <w:p w14:paraId="5727E18D" w14:textId="77777777" w:rsidR="00EF1DB7" w:rsidRPr="00814A19" w:rsidRDefault="00E36CE1" w:rsidP="00D33061">
            <w:pPr>
              <w:rPr>
                <w:rFonts w:cs="Calibri"/>
                <w:b/>
                <w:noProof/>
                <w:lang w:val="en-US"/>
              </w:rPr>
            </w:pPr>
            <w:r w:rsidRPr="00814A19">
              <w:rPr>
                <w:rFonts w:cs="Calibri"/>
                <w:noProof/>
                <w:lang w:val="en-US"/>
              </w:rPr>
              <w:t xml:space="preserve">11:45 - </w:t>
            </w:r>
            <w:r w:rsidR="00BB0228" w:rsidRPr="00814A19">
              <w:rPr>
                <w:rFonts w:cs="Calibri"/>
                <w:noProof/>
                <w:lang w:val="en-US"/>
              </w:rPr>
              <w:t>12:30</w:t>
            </w:r>
          </w:p>
        </w:tc>
        <w:tc>
          <w:tcPr>
            <w:tcW w:w="7493" w:type="dxa"/>
          </w:tcPr>
          <w:p w14:paraId="3004B0D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Imaging in</w:t>
            </w:r>
            <w:r w:rsidR="007957F6" w:rsidRPr="00814A19">
              <w:rPr>
                <w:rFonts w:cs="Calibri"/>
                <w:b/>
                <w:noProof/>
                <w:lang w:val="en-US"/>
              </w:rPr>
              <w:t xml:space="preserve"> Rheumatoid Arthritis: the future is now</w:t>
            </w:r>
          </w:p>
          <w:p w14:paraId="3F021BE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Annamaria</w:instrText>
            </w:r>
            <w:r w:rsidR="00531D9B" w:rsidRPr="00814A19">
              <w:rPr>
                <w:rFonts w:cs="Calibri"/>
                <w:bCs/>
                <w:noProof/>
                <w:lang w:val="en-US"/>
              </w:rPr>
              <w:instrText xml:space="preserve"> </w:instrText>
            </w:r>
            <w:r w:rsidRPr="00814A19">
              <w:rPr>
                <w:rFonts w:cs="Calibri"/>
                <w:bCs/>
                <w:noProof/>
                <w:lang w:val="en-US"/>
              </w:rPr>
              <w:instrText>Iagnocco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Annamaria Iagnocco (Italy)</w:t>
            </w:r>
            <w:r w:rsidRPr="00814A19">
              <w:rPr>
                <w:rFonts w:cs="Calibri"/>
                <w:i/>
                <w:noProof/>
                <w:lang w:val="en-US"/>
              </w:rPr>
              <w:fldChar w:fldCharType="end"/>
            </w:r>
            <w:r w:rsidR="002C3099" w:rsidRPr="00814A19">
              <w:rPr>
                <w:rFonts w:cs="Calibri"/>
                <w:noProof/>
                <w:lang w:val="en-US"/>
              </w:rPr>
              <w:br/>
            </w:r>
          </w:p>
          <w:p w14:paraId="4EF52BEF" w14:textId="77777777" w:rsidR="000D0E1B" w:rsidRPr="00814A19" w:rsidRDefault="000D0E1B" w:rsidP="00A770A0">
            <w:pPr>
              <w:autoSpaceDE w:val="0"/>
              <w:autoSpaceDN w:val="0"/>
              <w:spacing w:after="0" w:line="240" w:lineRule="auto"/>
              <w:rPr>
                <w:rFonts w:cs="Calibri"/>
                <w:noProof/>
                <w:lang w:val="en-US"/>
              </w:rPr>
            </w:pPr>
          </w:p>
        </w:tc>
      </w:tr>
    </w:tbl>
    <w:p w14:paraId="47EC4056" w14:textId="77777777" w:rsidR="008D3D0C" w:rsidRPr="00814A19" w:rsidRDefault="008D3D0C" w:rsidP="00B766E5">
      <w:pPr>
        <w:tabs>
          <w:tab w:val="left" w:pos="1128"/>
        </w:tabs>
        <w:rPr>
          <w:rFonts w:cs="Calibri"/>
          <w:lang w:val="en-US"/>
        </w:rPr>
      </w:pPr>
    </w:p>
    <w:p w14:paraId="4D6D04CC" w14:textId="77777777" w:rsidR="008D3D0C" w:rsidRPr="00814A19" w:rsidRDefault="008D3D0C" w:rsidP="00B766E5">
      <w:pPr>
        <w:tabs>
          <w:tab w:val="left" w:pos="1128"/>
        </w:tabs>
        <w:rPr>
          <w:rFonts w:cs="Calibri"/>
          <w:lang w:val="en-US"/>
        </w:rPr>
        <w:sectPr w:rsidR="008D3D0C" w:rsidRPr="00814A19" w:rsidSect="008D3D0C">
          <w:headerReference w:type="default" r:id="rId307"/>
          <w:type w:val="continuous"/>
          <w:pgSz w:w="11906" w:h="16838"/>
          <w:pgMar w:top="1417" w:right="1417" w:bottom="1134" w:left="1417" w:header="708" w:footer="28" w:gutter="0"/>
          <w:cols w:space="708"/>
          <w:titlePg/>
          <w:docGrid w:linePitch="360"/>
        </w:sectPr>
      </w:pPr>
    </w:p>
    <w:p w14:paraId="6A5DF2FA"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7FF906D8" w14:textId="77777777" w:rsidTr="001A117B">
        <w:tc>
          <w:tcPr>
            <w:tcW w:w="5211" w:type="dxa"/>
            <w:gridSpan w:val="2"/>
            <w:shd w:val="clear" w:color="auto" w:fill="F2F2F2"/>
          </w:tcPr>
          <w:p w14:paraId="313F5E1A" w14:textId="77777777" w:rsidR="00A516DF" w:rsidRPr="00814A19" w:rsidRDefault="007E33E4" w:rsidP="00624BEC">
            <w:pPr>
              <w:rPr>
                <w:rFonts w:cs="Calibri"/>
              </w:rPr>
            </w:pPr>
            <w:r w:rsidRPr="00814A19">
              <w:rPr>
                <w:rFonts w:cs="Calibri"/>
                <w:b/>
                <w:noProof/>
                <w:lang w:val="en-US"/>
              </w:rPr>
              <w:lastRenderedPageBreak/>
              <w:t>Basic and Translational Science</w:t>
            </w:r>
          </w:p>
        </w:tc>
        <w:tc>
          <w:tcPr>
            <w:tcW w:w="4001" w:type="dxa"/>
            <w:shd w:val="clear" w:color="auto" w:fill="F2F2F2"/>
          </w:tcPr>
          <w:p w14:paraId="6709D9E5"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26568E53" w14:textId="77777777" w:rsidTr="001A117B">
        <w:tc>
          <w:tcPr>
            <w:tcW w:w="5070" w:type="dxa"/>
            <w:vMerge w:val="restart"/>
            <w:shd w:val="clear" w:color="auto" w:fill="F2F2F2"/>
          </w:tcPr>
          <w:p w14:paraId="0F8898D0" w14:textId="77777777" w:rsidR="001A117B" w:rsidRPr="00C93680" w:rsidRDefault="00185564" w:rsidP="00F23ACE">
            <w:pPr>
              <w:rPr>
                <w:rFonts w:cs="Calibri"/>
                <w:bCs/>
                <w:noProof/>
                <w:lang w:val="en-GB"/>
              </w:rPr>
            </w:pPr>
            <w:r w:rsidRPr="00C93680">
              <w:rPr>
                <w:rFonts w:cs="Calibri"/>
                <w:bCs/>
                <w:noProof/>
                <w:lang w:val="en-GB"/>
              </w:rPr>
              <w:t>- to understand the novel mechanisms of immunotolerance</w:t>
            </w:r>
          </w:p>
          <w:p w14:paraId="065B1F49" w14:textId="77777777" w:rsidR="001A117B" w:rsidRPr="00C93680" w:rsidRDefault="00185564" w:rsidP="00F23ACE">
            <w:pPr>
              <w:rPr>
                <w:rFonts w:cs="Calibri"/>
                <w:bCs/>
                <w:noProof/>
                <w:lang w:val="en-GB"/>
              </w:rPr>
            </w:pPr>
            <w:r w:rsidRPr="00C93680">
              <w:rPr>
                <w:rFonts w:cs="Calibri"/>
                <w:bCs/>
                <w:noProof/>
                <w:lang w:val="en-GB"/>
              </w:rPr>
              <w:t>- to identify important cellular and molecular players</w:t>
            </w:r>
          </w:p>
          <w:p w14:paraId="70CBDE13" w14:textId="77777777" w:rsidR="001A117B" w:rsidRPr="00C93680" w:rsidRDefault="00185564" w:rsidP="00F23ACE">
            <w:pPr>
              <w:rPr>
                <w:rFonts w:cs="Calibri"/>
                <w:bCs/>
                <w:noProof/>
                <w:lang w:val="en-GB"/>
              </w:rPr>
            </w:pPr>
            <w:r w:rsidRPr="00C93680">
              <w:rPr>
                <w:rFonts w:cs="Calibri"/>
                <w:bCs/>
                <w:noProof/>
                <w:lang w:val="en-GB"/>
              </w:rPr>
              <w:t>- to present novel ways of intervention</w:t>
            </w:r>
          </w:p>
          <w:p w14:paraId="581385B2" w14:textId="77777777" w:rsidR="001A117B" w:rsidRPr="001A117B" w:rsidRDefault="001A117B" w:rsidP="00F23ACE">
            <w:pPr>
              <w:rPr>
                <w:rFonts w:cs="Calibri"/>
                <w:bCs/>
                <w:noProof/>
                <w:lang w:val="en-US"/>
              </w:rPr>
            </w:pPr>
          </w:p>
        </w:tc>
        <w:tc>
          <w:tcPr>
            <w:tcW w:w="4142" w:type="dxa"/>
            <w:gridSpan w:val="2"/>
            <w:shd w:val="clear" w:color="auto" w:fill="F2F2F2"/>
          </w:tcPr>
          <w:p w14:paraId="7FFCF52C"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Connaught Room 1 &amp; 2</w:t>
            </w:r>
          </w:p>
        </w:tc>
      </w:tr>
      <w:tr w:rsidR="00B22617" w14:paraId="3E6F1FEB" w14:textId="77777777" w:rsidTr="001A117B">
        <w:tc>
          <w:tcPr>
            <w:tcW w:w="5070" w:type="dxa"/>
            <w:vMerge/>
            <w:shd w:val="clear" w:color="auto" w:fill="F2F2F2"/>
          </w:tcPr>
          <w:p w14:paraId="619ECB02" w14:textId="77777777" w:rsidR="001A117B" w:rsidRPr="00814A19" w:rsidRDefault="001A117B" w:rsidP="00637827">
            <w:pPr>
              <w:rPr>
                <w:rFonts w:cs="Calibri"/>
                <w:b/>
              </w:rPr>
            </w:pPr>
          </w:p>
        </w:tc>
        <w:tc>
          <w:tcPr>
            <w:tcW w:w="4142" w:type="dxa"/>
            <w:gridSpan w:val="2"/>
            <w:shd w:val="clear" w:color="auto" w:fill="F2F2F2"/>
          </w:tcPr>
          <w:p w14:paraId="23DF0929" w14:textId="77777777" w:rsidR="001A117B" w:rsidRPr="00814A19" w:rsidRDefault="00185564" w:rsidP="00F66242">
            <w:pPr>
              <w:jc w:val="right"/>
              <w:rPr>
                <w:rFonts w:cs="Calibri"/>
                <w:b/>
              </w:rPr>
            </w:pPr>
            <w:r w:rsidRPr="00814A19">
              <w:rPr>
                <w:rFonts w:cs="Calibri"/>
                <w:b/>
                <w:noProof/>
                <w:lang w:val="en-US"/>
              </w:rPr>
              <w:t>12:00</w:t>
            </w:r>
            <w:r w:rsidRPr="00814A19">
              <w:rPr>
                <w:rFonts w:cs="Calibri"/>
                <w:b/>
              </w:rPr>
              <w:t>-</w:t>
            </w:r>
            <w:r w:rsidRPr="00814A19">
              <w:rPr>
                <w:rFonts w:cs="Calibri"/>
                <w:b/>
                <w:noProof/>
                <w:lang w:val="en-US"/>
              </w:rPr>
              <w:t>13:15</w:t>
            </w:r>
            <w:r w:rsidRPr="00814A19">
              <w:rPr>
                <w:rFonts w:cs="Calibri"/>
                <w:b/>
              </w:rPr>
              <w:t xml:space="preserve"> </w:t>
            </w:r>
            <w:r>
              <w:rPr>
                <w:rFonts w:cs="Calibri"/>
                <w:b/>
              </w:rPr>
              <w:t>BST</w:t>
            </w:r>
          </w:p>
        </w:tc>
      </w:tr>
    </w:tbl>
    <w:p w14:paraId="482852C9"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New avenues and interventions in immunotolerance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76F2CCD8" w14:textId="77777777" w:rsidTr="00586F95">
        <w:trPr>
          <w:trHeight w:val="437"/>
        </w:trPr>
        <w:tc>
          <w:tcPr>
            <w:tcW w:w="1812" w:type="dxa"/>
          </w:tcPr>
          <w:p w14:paraId="4DFCCFBF"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76BAAD59"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Zoltán Szekanecz (Hungary)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Zoltán Szekanecz (Hungary)</w:t>
            </w:r>
            <w:r w:rsidRPr="00814A19">
              <w:rPr>
                <w:rFonts w:cs="Calibri"/>
                <w:i/>
                <w:noProof/>
                <w:lang w:val="en-US"/>
              </w:rPr>
              <w:fldChar w:fldCharType="end"/>
            </w:r>
          </w:p>
          <w:p w14:paraId="72991CCD"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Anastasia Madenidou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Anastasia Madenidou (United Kingdom)</w:t>
            </w:r>
            <w:r w:rsidRPr="00814A19">
              <w:rPr>
                <w:rFonts w:cs="Calibri"/>
                <w:i/>
                <w:noProof/>
                <w:lang w:val="en-US"/>
              </w:rPr>
              <w:fldChar w:fldCharType="end"/>
            </w:r>
          </w:p>
        </w:tc>
      </w:tr>
      <w:tr w:rsidR="00B22617" w:rsidRPr="00C93680" w14:paraId="51A4C07D" w14:textId="77777777" w:rsidTr="00586F95">
        <w:trPr>
          <w:trHeight w:val="1350"/>
        </w:trPr>
        <w:tc>
          <w:tcPr>
            <w:tcW w:w="1812" w:type="dxa"/>
          </w:tcPr>
          <w:p w14:paraId="5BA97BB8" w14:textId="77777777" w:rsidR="00EF1DB7" w:rsidRPr="00814A19" w:rsidRDefault="00E36CE1" w:rsidP="00D33061">
            <w:pPr>
              <w:rPr>
                <w:rFonts w:cs="Calibri"/>
                <w:b/>
                <w:noProof/>
                <w:lang w:val="en-US"/>
              </w:rPr>
            </w:pPr>
            <w:r w:rsidRPr="00814A19">
              <w:rPr>
                <w:rFonts w:cs="Calibri"/>
                <w:noProof/>
                <w:lang w:val="en-US"/>
              </w:rPr>
              <w:t xml:space="preserve">12:00 - </w:t>
            </w:r>
            <w:r w:rsidR="00BB0228" w:rsidRPr="00814A19">
              <w:rPr>
                <w:rFonts w:cs="Calibri"/>
                <w:noProof/>
                <w:lang w:val="en-US"/>
              </w:rPr>
              <w:t>12:05</w:t>
            </w:r>
          </w:p>
        </w:tc>
        <w:tc>
          <w:tcPr>
            <w:tcW w:w="7493" w:type="dxa"/>
          </w:tcPr>
          <w:p w14:paraId="0FFC286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Introduction</w:t>
            </w:r>
          </w:p>
          <w:p w14:paraId="57A7844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Anastasia</w:instrText>
            </w:r>
            <w:r w:rsidR="00531D9B" w:rsidRPr="00814A19">
              <w:rPr>
                <w:rFonts w:cs="Calibri"/>
                <w:bCs/>
                <w:noProof/>
                <w:lang w:val="en-US"/>
              </w:rPr>
              <w:instrText xml:space="preserve"> </w:instrText>
            </w:r>
            <w:r w:rsidRPr="00814A19">
              <w:rPr>
                <w:rFonts w:cs="Calibri"/>
                <w:bCs/>
                <w:noProof/>
                <w:lang w:val="en-US"/>
              </w:rPr>
              <w:instrText>Madenidou</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Anastasia Madenidou (United Kingdom)</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Zoltán Szekanecz / (Debrecen, Hungary)</w:t>
            </w:r>
          </w:p>
          <w:p w14:paraId="5089CDB0"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17B6F1D" w14:textId="77777777" w:rsidTr="00586F95">
        <w:trPr>
          <w:trHeight w:val="1350"/>
        </w:trPr>
        <w:tc>
          <w:tcPr>
            <w:tcW w:w="1812" w:type="dxa"/>
          </w:tcPr>
          <w:p w14:paraId="3879564D" w14:textId="77777777" w:rsidR="00EF1DB7" w:rsidRPr="00814A19" w:rsidRDefault="00E36CE1" w:rsidP="00D33061">
            <w:pPr>
              <w:rPr>
                <w:rFonts w:cs="Calibri"/>
                <w:b/>
                <w:noProof/>
                <w:lang w:val="en-US"/>
              </w:rPr>
            </w:pPr>
            <w:r w:rsidRPr="00814A19">
              <w:rPr>
                <w:rFonts w:cs="Calibri"/>
                <w:noProof/>
                <w:lang w:val="en-US"/>
              </w:rPr>
              <w:t xml:space="preserve">12:05 - </w:t>
            </w:r>
            <w:r w:rsidR="00BB0228" w:rsidRPr="00814A19">
              <w:rPr>
                <w:rFonts w:cs="Calibri"/>
                <w:noProof/>
                <w:lang w:val="en-US"/>
              </w:rPr>
              <w:t>12:25</w:t>
            </w:r>
          </w:p>
        </w:tc>
        <w:tc>
          <w:tcPr>
            <w:tcW w:w="7493" w:type="dxa"/>
          </w:tcPr>
          <w:p w14:paraId="21F0881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Immune checkpoint</w:t>
            </w:r>
            <w:r w:rsidR="007957F6" w:rsidRPr="00814A19">
              <w:rPr>
                <w:rFonts w:cs="Calibri"/>
                <w:b/>
                <w:noProof/>
                <w:lang w:val="en-US"/>
              </w:rPr>
              <w:t xml:space="preserve"> blockade and agonism</w:t>
            </w:r>
          </w:p>
          <w:p w14:paraId="23A2869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Marie</w:instrText>
            </w:r>
            <w:r w:rsidR="00531D9B" w:rsidRPr="00814A19">
              <w:rPr>
                <w:rFonts w:cs="Calibri"/>
                <w:bCs/>
                <w:noProof/>
                <w:lang w:val="en-US"/>
              </w:rPr>
              <w:instrText xml:space="preserve"> </w:instrText>
            </w:r>
            <w:r w:rsidRPr="00814A19">
              <w:rPr>
                <w:rFonts w:cs="Calibri"/>
                <w:bCs/>
                <w:noProof/>
                <w:lang w:val="en-US"/>
              </w:rPr>
              <w:instrText>Kostine</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Marie Kostine (France)</w:t>
            </w:r>
            <w:r w:rsidRPr="00814A19">
              <w:rPr>
                <w:rFonts w:cs="Calibri"/>
                <w:i/>
                <w:noProof/>
                <w:lang w:val="en-US"/>
              </w:rPr>
              <w:fldChar w:fldCharType="end"/>
            </w:r>
            <w:r w:rsidR="002C3099" w:rsidRPr="00814A19">
              <w:rPr>
                <w:rFonts w:cs="Calibri"/>
                <w:noProof/>
                <w:lang w:val="en-US"/>
              </w:rPr>
              <w:br/>
            </w:r>
          </w:p>
          <w:p w14:paraId="2D1248B1" w14:textId="77777777" w:rsidR="000D0E1B" w:rsidRPr="00814A19" w:rsidRDefault="000D0E1B" w:rsidP="00A770A0">
            <w:pPr>
              <w:autoSpaceDE w:val="0"/>
              <w:autoSpaceDN w:val="0"/>
              <w:spacing w:after="0" w:line="240" w:lineRule="auto"/>
              <w:rPr>
                <w:rFonts w:cs="Calibri"/>
                <w:noProof/>
                <w:lang w:val="en-US"/>
              </w:rPr>
            </w:pPr>
          </w:p>
        </w:tc>
      </w:tr>
      <w:tr w:rsidR="00B22617" w14:paraId="1BC02396" w14:textId="77777777" w:rsidTr="00586F95">
        <w:trPr>
          <w:trHeight w:val="1350"/>
        </w:trPr>
        <w:tc>
          <w:tcPr>
            <w:tcW w:w="1812" w:type="dxa"/>
          </w:tcPr>
          <w:p w14:paraId="676289F1" w14:textId="77777777" w:rsidR="00EF1DB7" w:rsidRPr="00814A19" w:rsidRDefault="00E36CE1" w:rsidP="00D33061">
            <w:pPr>
              <w:rPr>
                <w:rFonts w:cs="Calibri"/>
                <w:b/>
                <w:noProof/>
                <w:lang w:val="en-US"/>
              </w:rPr>
            </w:pPr>
            <w:r w:rsidRPr="00814A19">
              <w:rPr>
                <w:rFonts w:cs="Calibri"/>
                <w:noProof/>
                <w:lang w:val="en-US"/>
              </w:rPr>
              <w:t xml:space="preserve">12:25 - </w:t>
            </w:r>
            <w:r w:rsidR="00BB0228" w:rsidRPr="00814A19">
              <w:rPr>
                <w:rFonts w:cs="Calibri"/>
                <w:noProof/>
                <w:lang w:val="en-US"/>
              </w:rPr>
              <w:t>12:45</w:t>
            </w:r>
          </w:p>
        </w:tc>
        <w:tc>
          <w:tcPr>
            <w:tcW w:w="7493" w:type="dxa"/>
          </w:tcPr>
          <w:p w14:paraId="4A52DDA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Targeting T-cells</w:t>
            </w:r>
            <w:r w:rsidR="007957F6" w:rsidRPr="00814A19">
              <w:rPr>
                <w:rFonts w:cs="Calibri"/>
                <w:b/>
                <w:noProof/>
                <w:lang w:val="en-US"/>
              </w:rPr>
              <w:t xml:space="preserve"> for therapeutic tolerance</w:t>
            </w:r>
          </w:p>
          <w:p w14:paraId="680E609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Lucienne</w:instrText>
            </w:r>
            <w:r w:rsidR="00531D9B" w:rsidRPr="00814A19">
              <w:rPr>
                <w:rFonts w:cs="Calibri"/>
                <w:bCs/>
                <w:noProof/>
                <w:lang w:val="en-US"/>
              </w:rPr>
              <w:instrText xml:space="preserve"> </w:instrText>
            </w:r>
            <w:r w:rsidRPr="00814A19">
              <w:rPr>
                <w:rFonts w:cs="Calibri"/>
                <w:bCs/>
                <w:noProof/>
                <w:lang w:val="en-US"/>
              </w:rPr>
              <w:instrText>CHATENOUD</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Lucienne CHATENOUD (France)</w:t>
            </w:r>
            <w:r w:rsidRPr="00814A19">
              <w:rPr>
                <w:rFonts w:cs="Calibri"/>
                <w:i/>
                <w:noProof/>
                <w:lang w:val="en-US"/>
              </w:rPr>
              <w:fldChar w:fldCharType="end"/>
            </w:r>
            <w:r w:rsidR="002C3099" w:rsidRPr="00814A19">
              <w:rPr>
                <w:rFonts w:cs="Calibri"/>
                <w:noProof/>
                <w:lang w:val="en-US"/>
              </w:rPr>
              <w:br/>
            </w:r>
          </w:p>
          <w:p w14:paraId="0A9BF2D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6ED0D6C" w14:textId="77777777" w:rsidTr="00586F95">
        <w:trPr>
          <w:trHeight w:val="1350"/>
        </w:trPr>
        <w:tc>
          <w:tcPr>
            <w:tcW w:w="1812" w:type="dxa"/>
          </w:tcPr>
          <w:p w14:paraId="3521E02C" w14:textId="77777777" w:rsidR="00EF1DB7" w:rsidRPr="00814A19" w:rsidRDefault="00E36CE1" w:rsidP="00D33061">
            <w:pPr>
              <w:rPr>
                <w:rFonts w:cs="Calibri"/>
                <w:b/>
                <w:noProof/>
                <w:lang w:val="en-US"/>
              </w:rPr>
            </w:pPr>
            <w:r w:rsidRPr="00814A19">
              <w:rPr>
                <w:rFonts w:cs="Calibri"/>
                <w:noProof/>
                <w:lang w:val="en-US"/>
              </w:rPr>
              <w:t xml:space="preserve">12:45 - </w:t>
            </w:r>
            <w:r w:rsidR="00BB0228" w:rsidRPr="00814A19">
              <w:rPr>
                <w:rFonts w:cs="Calibri"/>
                <w:noProof/>
                <w:lang w:val="en-US"/>
              </w:rPr>
              <w:t>13:05</w:t>
            </w:r>
          </w:p>
        </w:tc>
        <w:tc>
          <w:tcPr>
            <w:tcW w:w="7493" w:type="dxa"/>
          </w:tcPr>
          <w:p w14:paraId="6FA1D80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Tolerogenic dendritic</w:t>
            </w:r>
            <w:r w:rsidR="007957F6" w:rsidRPr="00814A19">
              <w:rPr>
                <w:rFonts w:cs="Calibri"/>
                <w:b/>
                <w:noProof/>
                <w:lang w:val="en-US"/>
              </w:rPr>
              <w:t xml:space="preserve"> cells</w:t>
            </w:r>
          </w:p>
          <w:p w14:paraId="2EE9F29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John</w:instrText>
            </w:r>
            <w:r w:rsidR="00531D9B" w:rsidRPr="00814A19">
              <w:rPr>
                <w:rFonts w:cs="Calibri"/>
                <w:bCs/>
                <w:noProof/>
                <w:lang w:val="en-US"/>
              </w:rPr>
              <w:instrText xml:space="preserve"> </w:instrText>
            </w:r>
            <w:r w:rsidRPr="00814A19">
              <w:rPr>
                <w:rFonts w:cs="Calibri"/>
                <w:bCs/>
                <w:noProof/>
                <w:lang w:val="en-US"/>
              </w:rPr>
              <w:instrText>Isaacs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John Isaacs (United Kingdom)</w:t>
            </w:r>
            <w:r w:rsidRPr="00814A19">
              <w:rPr>
                <w:rFonts w:cs="Calibri"/>
                <w:i/>
                <w:noProof/>
                <w:lang w:val="en-US"/>
              </w:rPr>
              <w:fldChar w:fldCharType="end"/>
            </w:r>
            <w:r w:rsidR="002C3099" w:rsidRPr="00814A19">
              <w:rPr>
                <w:rFonts w:cs="Calibri"/>
                <w:noProof/>
                <w:lang w:val="en-US"/>
              </w:rPr>
              <w:br/>
            </w:r>
          </w:p>
          <w:p w14:paraId="600C678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C680380" w14:textId="77777777" w:rsidTr="00586F95">
        <w:trPr>
          <w:trHeight w:val="1350"/>
        </w:trPr>
        <w:tc>
          <w:tcPr>
            <w:tcW w:w="1812" w:type="dxa"/>
          </w:tcPr>
          <w:p w14:paraId="5F28BE7A" w14:textId="77777777" w:rsidR="00EF1DB7" w:rsidRPr="00814A19" w:rsidRDefault="00E36CE1" w:rsidP="00D33061">
            <w:pPr>
              <w:rPr>
                <w:rFonts w:cs="Calibri"/>
                <w:b/>
                <w:noProof/>
                <w:lang w:val="en-US"/>
              </w:rPr>
            </w:pPr>
            <w:r w:rsidRPr="00814A19">
              <w:rPr>
                <w:rFonts w:cs="Calibri"/>
                <w:noProof/>
                <w:lang w:val="en-US"/>
              </w:rPr>
              <w:t xml:space="preserve">13:05 - </w:t>
            </w:r>
            <w:r w:rsidR="00BB0228" w:rsidRPr="00814A19">
              <w:rPr>
                <w:rFonts w:cs="Calibri"/>
                <w:noProof/>
                <w:lang w:val="en-US"/>
              </w:rPr>
              <w:t>13:15</w:t>
            </w:r>
          </w:p>
        </w:tc>
        <w:tc>
          <w:tcPr>
            <w:tcW w:w="7493" w:type="dxa"/>
          </w:tcPr>
          <w:p w14:paraId="39202AC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22161A0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Zoltán</w:instrText>
            </w:r>
            <w:r w:rsidR="00531D9B" w:rsidRPr="00814A19">
              <w:rPr>
                <w:rFonts w:cs="Calibri"/>
                <w:bCs/>
                <w:noProof/>
                <w:lang w:val="en-US"/>
              </w:rPr>
              <w:instrText xml:space="preserve"> </w:instrText>
            </w:r>
            <w:r w:rsidRPr="00814A19">
              <w:rPr>
                <w:rFonts w:cs="Calibri"/>
                <w:bCs/>
                <w:noProof/>
                <w:lang w:val="en-US"/>
              </w:rPr>
              <w:instrText>Szekanecz</w:instrText>
            </w:r>
            <w:r w:rsidR="00531D9B" w:rsidRPr="00814A19">
              <w:rPr>
                <w:rFonts w:cs="Calibri"/>
                <w:bCs/>
                <w:noProof/>
                <w:lang w:val="en-US"/>
              </w:rPr>
              <w:instrText xml:space="preserve"> </w:instrText>
            </w:r>
            <w:r w:rsidRPr="00814A19">
              <w:rPr>
                <w:rFonts w:cs="Calibri"/>
                <w:bCs/>
                <w:noProof/>
                <w:lang w:val="en-US"/>
              </w:rPr>
              <w:instrText>(Hungary)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Zoltán Szekanecz (Hungary)</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Anastasia Madenidou / (Manchester, United Kingdom)</w:t>
            </w:r>
          </w:p>
          <w:p w14:paraId="44F1D43D" w14:textId="77777777" w:rsidR="000D0E1B" w:rsidRPr="00814A19" w:rsidRDefault="000D0E1B" w:rsidP="00A770A0">
            <w:pPr>
              <w:autoSpaceDE w:val="0"/>
              <w:autoSpaceDN w:val="0"/>
              <w:spacing w:after="0" w:line="240" w:lineRule="auto"/>
              <w:rPr>
                <w:rFonts w:cs="Calibri"/>
                <w:noProof/>
                <w:lang w:val="en-US"/>
              </w:rPr>
            </w:pPr>
          </w:p>
        </w:tc>
      </w:tr>
    </w:tbl>
    <w:p w14:paraId="0D5B0917" w14:textId="77777777" w:rsidR="008D3D0C" w:rsidRPr="00814A19" w:rsidRDefault="008D3D0C" w:rsidP="00B766E5">
      <w:pPr>
        <w:tabs>
          <w:tab w:val="left" w:pos="1128"/>
        </w:tabs>
        <w:rPr>
          <w:rFonts w:cs="Calibri"/>
          <w:lang w:val="en-US"/>
        </w:rPr>
      </w:pPr>
    </w:p>
    <w:p w14:paraId="787864AF" w14:textId="77777777" w:rsidR="008D3D0C" w:rsidRPr="00814A19" w:rsidRDefault="008D3D0C" w:rsidP="00B766E5">
      <w:pPr>
        <w:tabs>
          <w:tab w:val="left" w:pos="1128"/>
        </w:tabs>
        <w:rPr>
          <w:rFonts w:cs="Calibri"/>
          <w:lang w:val="en-US"/>
        </w:rPr>
        <w:sectPr w:rsidR="008D3D0C" w:rsidRPr="00814A19" w:rsidSect="008D3D0C">
          <w:headerReference w:type="default" r:id="rId308"/>
          <w:type w:val="continuous"/>
          <w:pgSz w:w="11906" w:h="16838"/>
          <w:pgMar w:top="1417" w:right="1417" w:bottom="1134" w:left="1417" w:header="708" w:footer="28" w:gutter="0"/>
          <w:cols w:space="708"/>
          <w:titlePg/>
          <w:docGrid w:linePitch="360"/>
        </w:sectPr>
      </w:pPr>
    </w:p>
    <w:p w14:paraId="3DBB89A8"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0B3A3D57" w14:textId="77777777" w:rsidTr="001A117B">
        <w:tc>
          <w:tcPr>
            <w:tcW w:w="5211" w:type="dxa"/>
            <w:gridSpan w:val="2"/>
            <w:shd w:val="clear" w:color="auto" w:fill="F2F2F2"/>
          </w:tcPr>
          <w:p w14:paraId="5E9CC414" w14:textId="77777777" w:rsidR="00A516DF" w:rsidRPr="00814A19" w:rsidRDefault="007E33E4" w:rsidP="00624BEC">
            <w:pPr>
              <w:rPr>
                <w:rFonts w:cs="Calibri"/>
              </w:rPr>
            </w:pPr>
            <w:r w:rsidRPr="00814A19">
              <w:rPr>
                <w:rFonts w:cs="Calibri"/>
                <w:b/>
                <w:noProof/>
                <w:lang w:val="en-US"/>
              </w:rPr>
              <w:t>Clinical Science</w:t>
            </w:r>
          </w:p>
        </w:tc>
        <w:tc>
          <w:tcPr>
            <w:tcW w:w="4001" w:type="dxa"/>
            <w:shd w:val="clear" w:color="auto" w:fill="F2F2F2"/>
          </w:tcPr>
          <w:p w14:paraId="3F1B0922"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3944371F" w14:textId="77777777" w:rsidTr="001A117B">
        <w:tc>
          <w:tcPr>
            <w:tcW w:w="5070" w:type="dxa"/>
            <w:vMerge w:val="restart"/>
            <w:shd w:val="clear" w:color="auto" w:fill="F2F2F2"/>
          </w:tcPr>
          <w:p w14:paraId="544FD9DE" w14:textId="77777777" w:rsidR="001A117B" w:rsidRPr="00C93680" w:rsidRDefault="00185564" w:rsidP="00F23ACE">
            <w:pPr>
              <w:rPr>
                <w:rFonts w:cs="Calibri"/>
                <w:bCs/>
                <w:noProof/>
                <w:lang w:val="en-GB"/>
              </w:rPr>
            </w:pPr>
            <w:r w:rsidRPr="00C93680">
              <w:rPr>
                <w:rFonts w:cs="Calibri"/>
                <w:bCs/>
                <w:noProof/>
                <w:lang w:val="en-GB"/>
              </w:rPr>
              <w:t>1. Implement targeted vaccination for immunosuppressed rheumatic patients; apply European guidance and monitor safety.</w:t>
            </w:r>
          </w:p>
          <w:p w14:paraId="1665FA62" w14:textId="77777777" w:rsidR="001A117B" w:rsidRPr="00C93680" w:rsidRDefault="00185564" w:rsidP="00F23ACE">
            <w:pPr>
              <w:rPr>
                <w:rFonts w:cs="Calibri"/>
                <w:bCs/>
                <w:noProof/>
                <w:lang w:val="en-GB"/>
              </w:rPr>
            </w:pPr>
            <w:r w:rsidRPr="00C93680">
              <w:rPr>
                <w:rFonts w:cs="Calibri"/>
                <w:bCs/>
                <w:noProof/>
                <w:lang w:val="en-GB"/>
              </w:rPr>
              <w:lastRenderedPageBreak/>
              <w:t>2. Use registries to track incidence, treatment, and outcomes; inform policy and improve care.</w:t>
            </w:r>
          </w:p>
          <w:p w14:paraId="6143482F" w14:textId="77777777" w:rsidR="001A117B" w:rsidRPr="00C93680" w:rsidRDefault="00185564" w:rsidP="00F23ACE">
            <w:pPr>
              <w:rPr>
                <w:rFonts w:cs="Calibri"/>
                <w:bCs/>
                <w:noProof/>
                <w:lang w:val="en-GB"/>
              </w:rPr>
            </w:pPr>
            <w:r w:rsidRPr="00C93680">
              <w:rPr>
                <w:rFonts w:cs="Calibri"/>
                <w:bCs/>
                <w:noProof/>
                <w:lang w:val="en-GB"/>
              </w:rPr>
              <w:t>3. Expand self-management programs on exercise, diet, and mental health; assess impact and integrate digital tools.</w:t>
            </w:r>
          </w:p>
          <w:p w14:paraId="6D3510F5" w14:textId="77777777" w:rsidR="001A117B" w:rsidRPr="00C93680" w:rsidRDefault="00185564" w:rsidP="00F23ACE">
            <w:pPr>
              <w:rPr>
                <w:rFonts w:cs="Calibri"/>
                <w:bCs/>
                <w:noProof/>
                <w:lang w:val="en-GB"/>
              </w:rPr>
            </w:pPr>
            <w:r w:rsidRPr="00C93680">
              <w:rPr>
                <w:rFonts w:cs="Calibri"/>
                <w:bCs/>
                <w:noProof/>
                <w:lang w:val="en-GB"/>
              </w:rPr>
              <w:t>4. Highlight the social and economic burden of rheumatic diseases; include musculoskeletal health in national strategies.</w:t>
            </w:r>
          </w:p>
          <w:p w14:paraId="27D877B3" w14:textId="77777777" w:rsidR="001A117B" w:rsidRPr="001A117B" w:rsidRDefault="001A117B" w:rsidP="00F23ACE">
            <w:pPr>
              <w:rPr>
                <w:rFonts w:cs="Calibri"/>
                <w:bCs/>
                <w:noProof/>
                <w:lang w:val="en-US"/>
              </w:rPr>
            </w:pPr>
          </w:p>
        </w:tc>
        <w:tc>
          <w:tcPr>
            <w:tcW w:w="4142" w:type="dxa"/>
            <w:gridSpan w:val="2"/>
            <w:shd w:val="clear" w:color="auto" w:fill="F2F2F2"/>
          </w:tcPr>
          <w:p w14:paraId="3674C8B2"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Connaught Room 3 &amp; 4</w:t>
            </w:r>
          </w:p>
        </w:tc>
      </w:tr>
      <w:tr w:rsidR="00B22617" w14:paraId="1471F371" w14:textId="77777777" w:rsidTr="001A117B">
        <w:tc>
          <w:tcPr>
            <w:tcW w:w="5070" w:type="dxa"/>
            <w:vMerge/>
            <w:shd w:val="clear" w:color="auto" w:fill="F2F2F2"/>
          </w:tcPr>
          <w:p w14:paraId="09036DAB" w14:textId="77777777" w:rsidR="001A117B" w:rsidRPr="00814A19" w:rsidRDefault="001A117B" w:rsidP="00637827">
            <w:pPr>
              <w:rPr>
                <w:rFonts w:cs="Calibri"/>
                <w:b/>
              </w:rPr>
            </w:pPr>
          </w:p>
        </w:tc>
        <w:tc>
          <w:tcPr>
            <w:tcW w:w="4142" w:type="dxa"/>
            <w:gridSpan w:val="2"/>
            <w:shd w:val="clear" w:color="auto" w:fill="F2F2F2"/>
          </w:tcPr>
          <w:p w14:paraId="6392DE95" w14:textId="77777777" w:rsidR="001A117B" w:rsidRPr="00814A19" w:rsidRDefault="00185564" w:rsidP="00F66242">
            <w:pPr>
              <w:jc w:val="right"/>
              <w:rPr>
                <w:rFonts w:cs="Calibri"/>
                <w:b/>
              </w:rPr>
            </w:pPr>
            <w:r w:rsidRPr="00814A19">
              <w:rPr>
                <w:rFonts w:cs="Calibri"/>
                <w:b/>
                <w:noProof/>
                <w:lang w:val="en-US"/>
              </w:rPr>
              <w:t>12:00</w:t>
            </w:r>
            <w:r w:rsidRPr="00814A19">
              <w:rPr>
                <w:rFonts w:cs="Calibri"/>
                <w:b/>
              </w:rPr>
              <w:t>-</w:t>
            </w:r>
            <w:r w:rsidRPr="00814A19">
              <w:rPr>
                <w:rFonts w:cs="Calibri"/>
                <w:b/>
                <w:noProof/>
                <w:lang w:val="en-US"/>
              </w:rPr>
              <w:t>13:15</w:t>
            </w:r>
            <w:r w:rsidRPr="00814A19">
              <w:rPr>
                <w:rFonts w:cs="Calibri"/>
                <w:b/>
              </w:rPr>
              <w:t xml:space="preserve"> </w:t>
            </w:r>
            <w:r>
              <w:rPr>
                <w:rFonts w:cs="Calibri"/>
                <w:b/>
              </w:rPr>
              <w:t>BST</w:t>
            </w:r>
          </w:p>
        </w:tc>
      </w:tr>
    </w:tbl>
    <w:p w14:paraId="7294EC72"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Public Health and Rheumatic Diseases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23038032" w14:textId="77777777" w:rsidTr="00586F95">
        <w:trPr>
          <w:trHeight w:val="437"/>
        </w:trPr>
        <w:tc>
          <w:tcPr>
            <w:tcW w:w="1812" w:type="dxa"/>
          </w:tcPr>
          <w:p w14:paraId="563FCCAC"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689BB4AE"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Loreto Carmona (Spain)</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Loreto Carmona (Spain)</w:t>
            </w:r>
            <w:r w:rsidRPr="00814A19">
              <w:rPr>
                <w:rFonts w:cs="Calibri"/>
                <w:i/>
                <w:noProof/>
                <w:lang w:val="en-US"/>
              </w:rPr>
              <w:fldChar w:fldCharType="end"/>
            </w:r>
          </w:p>
          <w:p w14:paraId="386F5B04"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José A. Gomez-Puerta (Spain)</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José A. Gomez-Puerta (Spain)</w:t>
            </w:r>
            <w:r w:rsidRPr="00814A19">
              <w:rPr>
                <w:rFonts w:cs="Calibri"/>
                <w:i/>
                <w:noProof/>
                <w:lang w:val="en-US"/>
              </w:rPr>
              <w:fldChar w:fldCharType="end"/>
            </w:r>
          </w:p>
        </w:tc>
      </w:tr>
      <w:tr w:rsidR="00B22617" w:rsidRPr="00C93680" w14:paraId="0A155710" w14:textId="77777777" w:rsidTr="00586F95">
        <w:trPr>
          <w:trHeight w:val="1350"/>
        </w:trPr>
        <w:tc>
          <w:tcPr>
            <w:tcW w:w="1812" w:type="dxa"/>
          </w:tcPr>
          <w:p w14:paraId="5859CC8A" w14:textId="77777777" w:rsidR="00EF1DB7" w:rsidRPr="00814A19" w:rsidRDefault="00E36CE1" w:rsidP="00D33061">
            <w:pPr>
              <w:rPr>
                <w:rFonts w:cs="Calibri"/>
                <w:b/>
                <w:noProof/>
                <w:lang w:val="en-US"/>
              </w:rPr>
            </w:pPr>
            <w:r w:rsidRPr="00814A19">
              <w:rPr>
                <w:rFonts w:cs="Calibri"/>
                <w:noProof/>
                <w:lang w:val="en-US"/>
              </w:rPr>
              <w:t xml:space="preserve">12:00 - </w:t>
            </w:r>
            <w:r w:rsidR="00BB0228" w:rsidRPr="00814A19">
              <w:rPr>
                <w:rFonts w:cs="Calibri"/>
                <w:noProof/>
                <w:lang w:val="en-US"/>
              </w:rPr>
              <w:t>12:05</w:t>
            </w:r>
          </w:p>
        </w:tc>
        <w:tc>
          <w:tcPr>
            <w:tcW w:w="7493" w:type="dxa"/>
          </w:tcPr>
          <w:p w14:paraId="0808A3D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Introduction</w:t>
            </w:r>
          </w:p>
          <w:p w14:paraId="4E81996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José A.</w:instrText>
            </w:r>
            <w:r w:rsidR="00531D9B" w:rsidRPr="00814A19">
              <w:rPr>
                <w:rFonts w:cs="Calibri"/>
                <w:bCs/>
                <w:noProof/>
                <w:lang w:val="en-US"/>
              </w:rPr>
              <w:instrText xml:space="preserve"> </w:instrText>
            </w:r>
            <w:r w:rsidRPr="00814A19">
              <w:rPr>
                <w:rFonts w:cs="Calibri"/>
                <w:bCs/>
                <w:noProof/>
                <w:lang w:val="en-US"/>
              </w:rPr>
              <w:instrText>Gomez-Puerta</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José A. Gomez-Puerta (Spain)</w:t>
            </w:r>
            <w:r w:rsidRPr="00814A19">
              <w:rPr>
                <w:rFonts w:cs="Calibri"/>
                <w:i/>
                <w:noProof/>
                <w:lang w:val="en-US"/>
              </w:rPr>
              <w:fldChar w:fldCharType="end"/>
            </w:r>
            <w:r w:rsidR="002C3099" w:rsidRPr="00814A19">
              <w:rPr>
                <w:rFonts w:cs="Calibri"/>
                <w:noProof/>
                <w:lang w:val="en-US"/>
              </w:rPr>
              <w:br/>
            </w:r>
          </w:p>
          <w:p w14:paraId="5CE64C98" w14:textId="77777777" w:rsidR="000D0E1B" w:rsidRPr="00814A19" w:rsidRDefault="000D0E1B" w:rsidP="00A770A0">
            <w:pPr>
              <w:autoSpaceDE w:val="0"/>
              <w:autoSpaceDN w:val="0"/>
              <w:spacing w:after="0" w:line="240" w:lineRule="auto"/>
              <w:rPr>
                <w:rFonts w:cs="Calibri"/>
                <w:noProof/>
                <w:lang w:val="en-US"/>
              </w:rPr>
            </w:pPr>
          </w:p>
        </w:tc>
      </w:tr>
      <w:tr w:rsidR="00B22617" w14:paraId="3DAB306D" w14:textId="77777777" w:rsidTr="00586F95">
        <w:trPr>
          <w:trHeight w:val="1350"/>
        </w:trPr>
        <w:tc>
          <w:tcPr>
            <w:tcW w:w="1812" w:type="dxa"/>
          </w:tcPr>
          <w:p w14:paraId="6FB9AD3E" w14:textId="77777777" w:rsidR="00EF1DB7" w:rsidRPr="00814A19" w:rsidRDefault="00E36CE1" w:rsidP="00D33061">
            <w:pPr>
              <w:rPr>
                <w:rFonts w:cs="Calibri"/>
                <w:b/>
                <w:noProof/>
                <w:lang w:val="en-US"/>
              </w:rPr>
            </w:pPr>
            <w:r w:rsidRPr="00814A19">
              <w:rPr>
                <w:rFonts w:cs="Calibri"/>
                <w:noProof/>
                <w:lang w:val="en-US"/>
              </w:rPr>
              <w:t xml:space="preserve">12:05 - </w:t>
            </w:r>
            <w:r w:rsidR="00BB0228" w:rsidRPr="00814A19">
              <w:rPr>
                <w:rFonts w:cs="Calibri"/>
                <w:noProof/>
                <w:lang w:val="en-US"/>
              </w:rPr>
              <w:t>12:15</w:t>
            </w:r>
          </w:p>
        </w:tc>
        <w:tc>
          <w:tcPr>
            <w:tcW w:w="7493" w:type="dxa"/>
          </w:tcPr>
          <w:p w14:paraId="413818B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Optimising Vaccination</w:t>
            </w:r>
            <w:r w:rsidR="007957F6" w:rsidRPr="00814A19">
              <w:rPr>
                <w:rFonts w:cs="Calibri"/>
                <w:b/>
                <w:noProof/>
                <w:lang w:val="en-US"/>
              </w:rPr>
              <w:t xml:space="preserve"> Strategies for Immunosuppressed RMD Populations</w:t>
            </w:r>
          </w:p>
          <w:p w14:paraId="2018DB4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Natasa</w:instrText>
            </w:r>
            <w:r w:rsidR="00531D9B" w:rsidRPr="00814A19">
              <w:rPr>
                <w:rFonts w:cs="Calibri"/>
                <w:bCs/>
                <w:noProof/>
                <w:lang w:val="en-US"/>
              </w:rPr>
              <w:instrText xml:space="preserve"> </w:instrText>
            </w:r>
            <w:r w:rsidRPr="00814A19">
              <w:rPr>
                <w:rFonts w:cs="Calibri"/>
                <w:bCs/>
                <w:noProof/>
                <w:lang w:val="en-US"/>
              </w:rPr>
              <w:instrText>Toplak</w:instrText>
            </w:r>
            <w:r w:rsidR="00531D9B" w:rsidRPr="00814A19">
              <w:rPr>
                <w:rFonts w:cs="Calibri"/>
                <w:bCs/>
                <w:noProof/>
                <w:lang w:val="en-US"/>
              </w:rPr>
              <w:instrText xml:space="preserve"> </w:instrText>
            </w:r>
            <w:r w:rsidRPr="00814A19">
              <w:rPr>
                <w:rFonts w:cs="Calibri"/>
                <w:bCs/>
                <w:noProof/>
                <w:lang w:val="en-US"/>
              </w:rPr>
              <w:instrText>(Slovenia)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Natasa Toplak (Slovenia)</w:t>
            </w:r>
            <w:r w:rsidRPr="00814A19">
              <w:rPr>
                <w:rFonts w:cs="Calibri"/>
                <w:i/>
                <w:noProof/>
                <w:lang w:val="en-US"/>
              </w:rPr>
              <w:fldChar w:fldCharType="end"/>
            </w:r>
            <w:r w:rsidR="002C3099" w:rsidRPr="00814A19">
              <w:rPr>
                <w:rFonts w:cs="Calibri"/>
                <w:noProof/>
                <w:lang w:val="en-US"/>
              </w:rPr>
              <w:br/>
            </w:r>
          </w:p>
          <w:p w14:paraId="74A01DFC" w14:textId="77777777" w:rsidR="000D0E1B" w:rsidRPr="00814A19" w:rsidRDefault="000D0E1B" w:rsidP="00A770A0">
            <w:pPr>
              <w:autoSpaceDE w:val="0"/>
              <w:autoSpaceDN w:val="0"/>
              <w:spacing w:after="0" w:line="240" w:lineRule="auto"/>
              <w:rPr>
                <w:rFonts w:cs="Calibri"/>
                <w:noProof/>
                <w:lang w:val="en-US"/>
              </w:rPr>
            </w:pPr>
          </w:p>
        </w:tc>
      </w:tr>
      <w:tr w:rsidR="00B22617" w14:paraId="4B710F7D" w14:textId="77777777" w:rsidTr="00586F95">
        <w:trPr>
          <w:trHeight w:val="1350"/>
        </w:trPr>
        <w:tc>
          <w:tcPr>
            <w:tcW w:w="1812" w:type="dxa"/>
          </w:tcPr>
          <w:p w14:paraId="6B6DA461" w14:textId="77777777" w:rsidR="00EF1DB7" w:rsidRPr="00814A19" w:rsidRDefault="00E36CE1" w:rsidP="00D33061">
            <w:pPr>
              <w:rPr>
                <w:rFonts w:cs="Calibri"/>
                <w:b/>
                <w:noProof/>
                <w:lang w:val="en-US"/>
              </w:rPr>
            </w:pPr>
            <w:r w:rsidRPr="00814A19">
              <w:rPr>
                <w:rFonts w:cs="Calibri"/>
                <w:noProof/>
                <w:lang w:val="en-US"/>
              </w:rPr>
              <w:t xml:space="preserve">12:15 - </w:t>
            </w:r>
            <w:r w:rsidR="00BB0228" w:rsidRPr="00814A19">
              <w:rPr>
                <w:rFonts w:cs="Calibri"/>
                <w:noProof/>
                <w:lang w:val="en-US"/>
              </w:rPr>
              <w:t>12:25</w:t>
            </w:r>
          </w:p>
        </w:tc>
        <w:tc>
          <w:tcPr>
            <w:tcW w:w="7493" w:type="dxa"/>
          </w:tcPr>
          <w:p w14:paraId="684814D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Leveraging National</w:t>
            </w:r>
            <w:r w:rsidR="007957F6" w:rsidRPr="00814A19">
              <w:rPr>
                <w:rFonts w:cs="Calibri"/>
                <w:b/>
                <w:noProof/>
                <w:lang w:val="en-US"/>
              </w:rPr>
              <w:t xml:space="preserve"> and International Registries to Monitor RMD Burden and Outcomes</w:t>
            </w:r>
          </w:p>
          <w:p w14:paraId="3053B89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Manuel</w:instrText>
            </w:r>
            <w:r w:rsidR="00531D9B" w:rsidRPr="00814A19">
              <w:rPr>
                <w:rFonts w:cs="Calibri"/>
                <w:bCs/>
                <w:noProof/>
                <w:lang w:val="en-US"/>
              </w:rPr>
              <w:instrText xml:space="preserve"> </w:instrText>
            </w:r>
            <w:r w:rsidRPr="00814A19">
              <w:rPr>
                <w:rFonts w:cs="Calibri"/>
                <w:bCs/>
                <w:noProof/>
                <w:lang w:val="en-US"/>
              </w:rPr>
              <w:instrText>Ugarte-Gil</w:instrText>
            </w:r>
            <w:r w:rsidR="00531D9B" w:rsidRPr="00814A19">
              <w:rPr>
                <w:rFonts w:cs="Calibri"/>
                <w:bCs/>
                <w:noProof/>
                <w:lang w:val="en-US"/>
              </w:rPr>
              <w:instrText xml:space="preserve"> </w:instrText>
            </w:r>
            <w:r w:rsidRPr="00814A19">
              <w:rPr>
                <w:rFonts w:cs="Calibri"/>
                <w:bCs/>
                <w:noProof/>
                <w:lang w:val="en-US"/>
              </w:rPr>
              <w:instrText>(Peru)</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Manuel Ugarte-Gil (Peru)</w:t>
            </w:r>
            <w:r w:rsidRPr="00814A19">
              <w:rPr>
                <w:rFonts w:cs="Calibri"/>
                <w:i/>
                <w:noProof/>
                <w:lang w:val="en-US"/>
              </w:rPr>
              <w:fldChar w:fldCharType="end"/>
            </w:r>
            <w:r w:rsidR="002C3099" w:rsidRPr="00814A19">
              <w:rPr>
                <w:rFonts w:cs="Calibri"/>
                <w:noProof/>
                <w:lang w:val="en-US"/>
              </w:rPr>
              <w:br/>
            </w:r>
          </w:p>
          <w:p w14:paraId="16DD862C" w14:textId="77777777" w:rsidR="000D0E1B" w:rsidRPr="00814A19" w:rsidRDefault="000D0E1B" w:rsidP="00A770A0">
            <w:pPr>
              <w:autoSpaceDE w:val="0"/>
              <w:autoSpaceDN w:val="0"/>
              <w:spacing w:after="0" w:line="240" w:lineRule="auto"/>
              <w:rPr>
                <w:rFonts w:cs="Calibri"/>
                <w:noProof/>
                <w:lang w:val="en-US"/>
              </w:rPr>
            </w:pPr>
          </w:p>
        </w:tc>
      </w:tr>
      <w:tr w:rsidR="00B22617" w14:paraId="55CA65BE" w14:textId="77777777" w:rsidTr="00586F95">
        <w:trPr>
          <w:trHeight w:val="1350"/>
        </w:trPr>
        <w:tc>
          <w:tcPr>
            <w:tcW w:w="1812" w:type="dxa"/>
          </w:tcPr>
          <w:p w14:paraId="4B6C0F84" w14:textId="77777777" w:rsidR="00EF1DB7" w:rsidRPr="00814A19" w:rsidRDefault="00E36CE1" w:rsidP="00D33061">
            <w:pPr>
              <w:rPr>
                <w:rFonts w:cs="Calibri"/>
                <w:b/>
                <w:noProof/>
                <w:lang w:val="en-US"/>
              </w:rPr>
            </w:pPr>
            <w:r w:rsidRPr="00814A19">
              <w:rPr>
                <w:rFonts w:cs="Calibri"/>
                <w:noProof/>
                <w:lang w:val="en-US"/>
              </w:rPr>
              <w:t xml:space="preserve">12:25 - </w:t>
            </w:r>
            <w:r w:rsidR="00BB0228" w:rsidRPr="00814A19">
              <w:rPr>
                <w:rFonts w:cs="Calibri"/>
                <w:noProof/>
                <w:lang w:val="en-US"/>
              </w:rPr>
              <w:t>12:35</w:t>
            </w:r>
          </w:p>
        </w:tc>
        <w:tc>
          <w:tcPr>
            <w:tcW w:w="7493" w:type="dxa"/>
          </w:tcPr>
          <w:p w14:paraId="0B9C246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Implementing Evidence-Based</w:t>
            </w:r>
            <w:r w:rsidR="007957F6" w:rsidRPr="00814A19">
              <w:rPr>
                <w:rFonts w:cs="Calibri"/>
                <w:b/>
                <w:noProof/>
                <w:lang w:val="en-US"/>
              </w:rPr>
              <w:t xml:space="preserve"> Lifestyle and Self-Management Programs at the Population Level</w:t>
            </w:r>
          </w:p>
          <w:p w14:paraId="002C668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Carter</w:instrText>
            </w:r>
            <w:r w:rsidR="00531D9B" w:rsidRPr="00814A19">
              <w:rPr>
                <w:rFonts w:cs="Calibri"/>
                <w:bCs/>
                <w:noProof/>
                <w:lang w:val="en-US"/>
              </w:rPr>
              <w:instrText xml:space="preserve"> </w:instrText>
            </w:r>
            <w:r w:rsidRPr="00814A19">
              <w:rPr>
                <w:rFonts w:cs="Calibri"/>
                <w:bCs/>
                <w:noProof/>
                <w:lang w:val="en-US"/>
              </w:rPr>
              <w:instrText>Thorne</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Carter Thorne (Canada)</w:t>
            </w:r>
            <w:r w:rsidRPr="00814A19">
              <w:rPr>
                <w:rFonts w:cs="Calibri"/>
                <w:i/>
                <w:noProof/>
                <w:lang w:val="en-US"/>
              </w:rPr>
              <w:fldChar w:fldCharType="end"/>
            </w:r>
            <w:r w:rsidR="002C3099" w:rsidRPr="00814A19">
              <w:rPr>
                <w:rFonts w:cs="Calibri"/>
                <w:noProof/>
                <w:lang w:val="en-US"/>
              </w:rPr>
              <w:br/>
            </w:r>
          </w:p>
          <w:p w14:paraId="4265C885" w14:textId="77777777" w:rsidR="000D0E1B" w:rsidRPr="00814A19" w:rsidRDefault="000D0E1B" w:rsidP="00A770A0">
            <w:pPr>
              <w:autoSpaceDE w:val="0"/>
              <w:autoSpaceDN w:val="0"/>
              <w:spacing w:after="0" w:line="240" w:lineRule="auto"/>
              <w:rPr>
                <w:rFonts w:cs="Calibri"/>
                <w:noProof/>
                <w:lang w:val="en-US"/>
              </w:rPr>
            </w:pPr>
          </w:p>
        </w:tc>
      </w:tr>
      <w:tr w:rsidR="00B22617" w14:paraId="006E5CE4" w14:textId="77777777" w:rsidTr="00586F95">
        <w:trPr>
          <w:trHeight w:val="1350"/>
        </w:trPr>
        <w:tc>
          <w:tcPr>
            <w:tcW w:w="1812" w:type="dxa"/>
          </w:tcPr>
          <w:p w14:paraId="50AE0091" w14:textId="77777777" w:rsidR="00EF1DB7" w:rsidRPr="00814A19" w:rsidRDefault="00E36CE1" w:rsidP="00D33061">
            <w:pPr>
              <w:rPr>
                <w:rFonts w:cs="Calibri"/>
                <w:b/>
                <w:noProof/>
                <w:lang w:val="en-US"/>
              </w:rPr>
            </w:pPr>
            <w:r w:rsidRPr="00814A19">
              <w:rPr>
                <w:rFonts w:cs="Calibri"/>
                <w:noProof/>
                <w:lang w:val="en-US"/>
              </w:rPr>
              <w:t xml:space="preserve">12:35 - </w:t>
            </w:r>
            <w:r w:rsidR="00BB0228" w:rsidRPr="00814A19">
              <w:rPr>
                <w:rFonts w:cs="Calibri"/>
                <w:noProof/>
                <w:lang w:val="en-US"/>
              </w:rPr>
              <w:t>12:45</w:t>
            </w:r>
          </w:p>
        </w:tc>
        <w:tc>
          <w:tcPr>
            <w:tcW w:w="7493" w:type="dxa"/>
          </w:tcPr>
          <w:p w14:paraId="3E588CA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Translating Musculoskeletal</w:t>
            </w:r>
            <w:r w:rsidR="007957F6" w:rsidRPr="00814A19">
              <w:rPr>
                <w:rFonts w:cs="Calibri"/>
                <w:b/>
                <w:noProof/>
                <w:lang w:val="en-US"/>
              </w:rPr>
              <w:t xml:space="preserve"> Burden into Policy and Funding Decisions</w:t>
            </w:r>
          </w:p>
          <w:p w14:paraId="66188B3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Evelyn</w:instrText>
            </w:r>
            <w:r w:rsidR="00531D9B" w:rsidRPr="00814A19">
              <w:rPr>
                <w:rFonts w:cs="Calibri"/>
                <w:bCs/>
                <w:noProof/>
                <w:lang w:val="en-US"/>
              </w:rPr>
              <w:instrText xml:space="preserve"> </w:instrText>
            </w:r>
            <w:r w:rsidRPr="00814A19">
              <w:rPr>
                <w:rFonts w:cs="Calibri"/>
                <w:bCs/>
                <w:noProof/>
                <w:lang w:val="en-US"/>
              </w:rPr>
              <w:instrText>Hsieh</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Speaker: Evelyn Hsieh </w:t>
            </w:r>
            <w:r w:rsidRPr="00814A19">
              <w:rPr>
                <w:rFonts w:cs="Calibri"/>
                <w:i/>
                <w:noProof/>
                <w:lang w:val="en-US"/>
              </w:rPr>
              <w:fldChar w:fldCharType="end"/>
            </w:r>
            <w:r w:rsidR="002C3099" w:rsidRPr="00814A19">
              <w:rPr>
                <w:rFonts w:cs="Calibri"/>
                <w:noProof/>
                <w:lang w:val="en-US"/>
              </w:rPr>
              <w:br/>
            </w:r>
          </w:p>
          <w:p w14:paraId="56A12DFE"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01058F4" w14:textId="77777777" w:rsidTr="00586F95">
        <w:trPr>
          <w:trHeight w:val="1350"/>
        </w:trPr>
        <w:tc>
          <w:tcPr>
            <w:tcW w:w="1812" w:type="dxa"/>
          </w:tcPr>
          <w:p w14:paraId="24EE54B9" w14:textId="77777777" w:rsidR="00EF1DB7" w:rsidRPr="00814A19" w:rsidRDefault="00E36CE1" w:rsidP="00D33061">
            <w:pPr>
              <w:rPr>
                <w:rFonts w:cs="Calibri"/>
                <w:b/>
                <w:noProof/>
                <w:lang w:val="en-US"/>
              </w:rPr>
            </w:pPr>
            <w:r w:rsidRPr="00814A19">
              <w:rPr>
                <w:rFonts w:cs="Calibri"/>
                <w:noProof/>
                <w:lang w:val="en-US"/>
              </w:rPr>
              <w:t xml:space="preserve">12:45 - </w:t>
            </w:r>
            <w:r w:rsidR="00BB0228" w:rsidRPr="00814A19">
              <w:rPr>
                <w:rFonts w:cs="Calibri"/>
                <w:noProof/>
                <w:lang w:val="en-US"/>
              </w:rPr>
              <w:t>12:55</w:t>
            </w:r>
          </w:p>
        </w:tc>
        <w:tc>
          <w:tcPr>
            <w:tcW w:w="7493" w:type="dxa"/>
          </w:tcPr>
          <w:p w14:paraId="6634F20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Sex-Specific Mortality</w:t>
            </w:r>
            <w:r w:rsidR="007957F6" w:rsidRPr="00814A19">
              <w:rPr>
                <w:rFonts w:cs="Calibri"/>
                <w:b/>
                <w:noProof/>
                <w:lang w:val="en-US"/>
              </w:rPr>
              <w:t xml:space="preserve"> and the Burden of Comorbidities in Rheumatoid Arthritis: Results from the Population-Based CAPTURED Study</w:t>
            </w:r>
          </w:p>
          <w:p w14:paraId="1836046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José A.</w:instrText>
            </w:r>
            <w:r w:rsidR="00531D9B" w:rsidRPr="00814A19">
              <w:rPr>
                <w:rFonts w:cs="Calibri"/>
                <w:bCs/>
                <w:noProof/>
                <w:lang w:val="en-US"/>
              </w:rPr>
              <w:instrText xml:space="preserve"> </w:instrText>
            </w:r>
            <w:r w:rsidRPr="00814A19">
              <w:rPr>
                <w:rFonts w:cs="Calibri"/>
                <w:bCs/>
                <w:noProof/>
                <w:lang w:val="en-US"/>
              </w:rPr>
              <w:instrText>Gomez-Puerta</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José A. Gomez-Puerta (Spain)</w:t>
            </w:r>
            <w:r w:rsidRPr="00814A19">
              <w:rPr>
                <w:rFonts w:cs="Calibri"/>
                <w:i/>
                <w:noProof/>
                <w:lang w:val="en-US"/>
              </w:rPr>
              <w:fldChar w:fldCharType="end"/>
            </w:r>
            <w:r w:rsidR="002C3099" w:rsidRPr="00814A19">
              <w:rPr>
                <w:rFonts w:cs="Calibri"/>
                <w:noProof/>
                <w:lang w:val="en-US"/>
              </w:rPr>
              <w:br/>
            </w:r>
          </w:p>
          <w:p w14:paraId="6B54676B" w14:textId="77777777" w:rsidR="000D0E1B" w:rsidRPr="00814A19" w:rsidRDefault="000D0E1B" w:rsidP="00A770A0">
            <w:pPr>
              <w:autoSpaceDE w:val="0"/>
              <w:autoSpaceDN w:val="0"/>
              <w:spacing w:after="0" w:line="240" w:lineRule="auto"/>
              <w:rPr>
                <w:rFonts w:cs="Calibri"/>
                <w:noProof/>
                <w:lang w:val="en-US"/>
              </w:rPr>
            </w:pPr>
          </w:p>
        </w:tc>
      </w:tr>
      <w:tr w:rsidR="00B22617" w14:paraId="7FC599D4" w14:textId="77777777" w:rsidTr="00586F95">
        <w:trPr>
          <w:trHeight w:val="1350"/>
        </w:trPr>
        <w:tc>
          <w:tcPr>
            <w:tcW w:w="1812" w:type="dxa"/>
          </w:tcPr>
          <w:p w14:paraId="2E313D77" w14:textId="77777777" w:rsidR="00EF1DB7" w:rsidRPr="00814A19" w:rsidRDefault="00E36CE1" w:rsidP="00D33061">
            <w:pPr>
              <w:rPr>
                <w:rFonts w:cs="Calibri"/>
                <w:b/>
                <w:noProof/>
                <w:lang w:val="en-US"/>
              </w:rPr>
            </w:pPr>
            <w:r w:rsidRPr="00814A19">
              <w:rPr>
                <w:rFonts w:cs="Calibri"/>
                <w:noProof/>
                <w:lang w:val="en-US"/>
              </w:rPr>
              <w:lastRenderedPageBreak/>
              <w:t xml:space="preserve">12:55 - </w:t>
            </w:r>
            <w:r w:rsidR="00BB0228" w:rsidRPr="00814A19">
              <w:rPr>
                <w:rFonts w:cs="Calibri"/>
                <w:noProof/>
                <w:lang w:val="en-US"/>
              </w:rPr>
              <w:t>13:05</w:t>
            </w:r>
          </w:p>
        </w:tc>
        <w:tc>
          <w:tcPr>
            <w:tcW w:w="7493" w:type="dxa"/>
          </w:tcPr>
          <w:p w14:paraId="320FDA3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Evaluating the</w:t>
            </w:r>
            <w:r w:rsidR="007957F6" w:rsidRPr="00814A19">
              <w:rPr>
                <w:rFonts w:cs="Calibri"/>
                <w:b/>
                <w:noProof/>
                <w:lang w:val="en-US"/>
              </w:rPr>
              <w:t xml:space="preserve"> uptake of pneumococcal vaccination and all-cause pneumonia outcomes in adults with rheumatic and musculoskeletal diseases: a retrospective cohort study in the West of Scotland, UK</w:t>
            </w:r>
          </w:p>
          <w:p w14:paraId="2534587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Stefan</w:instrText>
            </w:r>
            <w:r w:rsidR="00531D9B" w:rsidRPr="00814A19">
              <w:rPr>
                <w:rFonts w:cs="Calibri"/>
                <w:bCs/>
                <w:noProof/>
                <w:lang w:val="en-US"/>
              </w:rPr>
              <w:instrText xml:space="preserve"> </w:instrText>
            </w:r>
            <w:r w:rsidRPr="00814A19">
              <w:rPr>
                <w:rFonts w:cs="Calibri"/>
                <w:bCs/>
                <w:noProof/>
                <w:lang w:val="en-US"/>
              </w:rPr>
              <w:instrText>Siebert</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Stefan Siebert (United Kingdom)</w:t>
            </w:r>
            <w:r w:rsidRPr="00814A19">
              <w:rPr>
                <w:rFonts w:cs="Calibri"/>
                <w:i/>
                <w:noProof/>
                <w:lang w:val="en-US"/>
              </w:rPr>
              <w:fldChar w:fldCharType="end"/>
            </w:r>
            <w:r w:rsidR="002C3099" w:rsidRPr="00814A19">
              <w:rPr>
                <w:rFonts w:cs="Calibri"/>
                <w:noProof/>
                <w:lang w:val="en-US"/>
              </w:rPr>
              <w:br/>
            </w:r>
          </w:p>
          <w:p w14:paraId="64327BD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71E9FB2" w14:textId="77777777" w:rsidTr="00586F95">
        <w:trPr>
          <w:trHeight w:val="1350"/>
        </w:trPr>
        <w:tc>
          <w:tcPr>
            <w:tcW w:w="1812" w:type="dxa"/>
          </w:tcPr>
          <w:p w14:paraId="5AAB5918" w14:textId="77777777" w:rsidR="00EF1DB7" w:rsidRPr="00814A19" w:rsidRDefault="00E36CE1" w:rsidP="00D33061">
            <w:pPr>
              <w:rPr>
                <w:rFonts w:cs="Calibri"/>
                <w:b/>
                <w:noProof/>
                <w:lang w:val="en-US"/>
              </w:rPr>
            </w:pPr>
            <w:r w:rsidRPr="00814A19">
              <w:rPr>
                <w:rFonts w:cs="Calibri"/>
                <w:noProof/>
                <w:lang w:val="en-US"/>
              </w:rPr>
              <w:t xml:space="preserve">13:05 - </w:t>
            </w:r>
            <w:r w:rsidR="00BB0228" w:rsidRPr="00814A19">
              <w:rPr>
                <w:rFonts w:cs="Calibri"/>
                <w:noProof/>
                <w:lang w:val="en-US"/>
              </w:rPr>
              <w:t>13:15</w:t>
            </w:r>
          </w:p>
        </w:tc>
        <w:tc>
          <w:tcPr>
            <w:tcW w:w="7493" w:type="dxa"/>
          </w:tcPr>
          <w:p w14:paraId="7A85C9F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 and</w:t>
            </w:r>
            <w:r w:rsidR="007957F6" w:rsidRPr="00814A19">
              <w:rPr>
                <w:rFonts w:cs="Calibri"/>
                <w:b/>
                <w:noProof/>
                <w:lang w:val="en-US"/>
              </w:rPr>
              <w:t xml:space="preserve"> Answers</w:t>
            </w:r>
          </w:p>
          <w:p w14:paraId="79A1867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Loreto</w:instrText>
            </w:r>
            <w:r w:rsidR="00531D9B" w:rsidRPr="00814A19">
              <w:rPr>
                <w:rFonts w:cs="Calibri"/>
                <w:bCs/>
                <w:noProof/>
                <w:lang w:val="en-US"/>
              </w:rPr>
              <w:instrText xml:space="preserve"> </w:instrText>
            </w:r>
            <w:r w:rsidRPr="00814A19">
              <w:rPr>
                <w:rFonts w:cs="Calibri"/>
                <w:bCs/>
                <w:noProof/>
                <w:lang w:val="en-US"/>
              </w:rPr>
              <w:instrText>Carmona</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Loreto Carmona (Spain)</w:t>
            </w:r>
            <w:r w:rsidRPr="00814A19">
              <w:rPr>
                <w:rFonts w:cs="Calibri"/>
                <w:i/>
                <w:noProof/>
                <w:lang w:val="en-US"/>
              </w:rPr>
              <w:fldChar w:fldCharType="end"/>
            </w:r>
            <w:r w:rsidR="002C3099" w:rsidRPr="00814A19">
              <w:rPr>
                <w:rFonts w:cs="Calibri"/>
                <w:noProof/>
                <w:lang w:val="en-US"/>
              </w:rPr>
              <w:br/>
            </w:r>
          </w:p>
          <w:p w14:paraId="44B10BCD" w14:textId="77777777" w:rsidR="000D0E1B" w:rsidRPr="00814A19" w:rsidRDefault="000D0E1B" w:rsidP="00A770A0">
            <w:pPr>
              <w:autoSpaceDE w:val="0"/>
              <w:autoSpaceDN w:val="0"/>
              <w:spacing w:after="0" w:line="240" w:lineRule="auto"/>
              <w:rPr>
                <w:rFonts w:cs="Calibri"/>
                <w:noProof/>
                <w:lang w:val="en-US"/>
              </w:rPr>
            </w:pPr>
          </w:p>
        </w:tc>
      </w:tr>
    </w:tbl>
    <w:p w14:paraId="4CE162E7" w14:textId="77777777" w:rsidR="008D3D0C" w:rsidRPr="00814A19" w:rsidRDefault="008D3D0C" w:rsidP="00B766E5">
      <w:pPr>
        <w:tabs>
          <w:tab w:val="left" w:pos="1128"/>
        </w:tabs>
        <w:rPr>
          <w:rFonts w:cs="Calibri"/>
          <w:lang w:val="en-US"/>
        </w:rPr>
      </w:pPr>
    </w:p>
    <w:p w14:paraId="7D9C1FB1" w14:textId="77777777" w:rsidR="008D3D0C" w:rsidRPr="00814A19" w:rsidRDefault="008D3D0C" w:rsidP="00B766E5">
      <w:pPr>
        <w:tabs>
          <w:tab w:val="left" w:pos="1128"/>
        </w:tabs>
        <w:rPr>
          <w:rFonts w:cs="Calibri"/>
          <w:lang w:val="en-US"/>
        </w:rPr>
        <w:sectPr w:rsidR="008D3D0C" w:rsidRPr="00814A19" w:rsidSect="008D3D0C">
          <w:headerReference w:type="default" r:id="rId309"/>
          <w:type w:val="continuous"/>
          <w:pgSz w:w="11906" w:h="16838"/>
          <w:pgMar w:top="1417" w:right="1417" w:bottom="1134" w:left="1417" w:header="708" w:footer="28" w:gutter="0"/>
          <w:cols w:space="708"/>
          <w:titlePg/>
          <w:docGrid w:linePitch="360"/>
        </w:sectPr>
      </w:pPr>
    </w:p>
    <w:p w14:paraId="6978B917"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120056B8" w14:textId="77777777" w:rsidTr="001A117B">
        <w:tc>
          <w:tcPr>
            <w:tcW w:w="5211" w:type="dxa"/>
            <w:gridSpan w:val="2"/>
            <w:shd w:val="clear" w:color="auto" w:fill="F2F2F2"/>
          </w:tcPr>
          <w:p w14:paraId="5761A7DB" w14:textId="77777777" w:rsidR="00A516DF" w:rsidRPr="00C93680" w:rsidRDefault="007E33E4" w:rsidP="00624BEC">
            <w:pPr>
              <w:rPr>
                <w:rFonts w:cs="Calibri"/>
                <w:lang w:val="en-GB"/>
              </w:rPr>
            </w:pPr>
            <w:r w:rsidRPr="00814A19">
              <w:rPr>
                <w:rFonts w:cs="Calibri"/>
                <w:b/>
                <w:noProof/>
                <w:lang w:val="en-US"/>
              </w:rPr>
              <w:t>Health Professionals in Rheumatology (HPR)</w:t>
            </w:r>
          </w:p>
        </w:tc>
        <w:tc>
          <w:tcPr>
            <w:tcW w:w="4001" w:type="dxa"/>
            <w:shd w:val="clear" w:color="auto" w:fill="F2F2F2"/>
          </w:tcPr>
          <w:p w14:paraId="58716A1A"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1FBC9F8E" w14:textId="77777777" w:rsidTr="001A117B">
        <w:tc>
          <w:tcPr>
            <w:tcW w:w="5070" w:type="dxa"/>
            <w:vMerge w:val="restart"/>
            <w:shd w:val="clear" w:color="auto" w:fill="F2F2F2"/>
          </w:tcPr>
          <w:p w14:paraId="320B7A35" w14:textId="77777777" w:rsidR="001A117B" w:rsidRPr="00C93680" w:rsidRDefault="00185564" w:rsidP="00F23ACE">
            <w:pPr>
              <w:rPr>
                <w:rFonts w:cs="Calibri"/>
                <w:bCs/>
                <w:noProof/>
                <w:lang w:val="en-GB"/>
              </w:rPr>
            </w:pPr>
            <w:r w:rsidRPr="00C93680">
              <w:rPr>
                <w:rFonts w:cs="Calibri"/>
                <w:bCs/>
                <w:noProof/>
                <w:lang w:val="en-GB"/>
              </w:rPr>
              <w:t>- Understand the significance and impact of sarcopenia in rheumatic and musculoskeletal diseases (RMDs)</w:t>
            </w:r>
          </w:p>
          <w:p w14:paraId="7D5C00EB" w14:textId="77777777" w:rsidR="001A117B" w:rsidRPr="00C93680" w:rsidRDefault="00185564" w:rsidP="00F23ACE">
            <w:pPr>
              <w:rPr>
                <w:rFonts w:cs="Calibri"/>
                <w:bCs/>
                <w:noProof/>
                <w:lang w:val="en-GB"/>
              </w:rPr>
            </w:pPr>
            <w:r w:rsidRPr="00C93680">
              <w:rPr>
                <w:rFonts w:cs="Calibri"/>
                <w:bCs/>
                <w:noProof/>
                <w:lang w:val="en-GB"/>
              </w:rPr>
              <w:t>- Explore different methods to measure skeletal muscle fitness across RMDs and identify the most suitable tests for various contexts</w:t>
            </w:r>
          </w:p>
          <w:p w14:paraId="4D9C2404" w14:textId="77777777" w:rsidR="001A117B" w:rsidRPr="00C93680" w:rsidRDefault="00185564" w:rsidP="00F23ACE">
            <w:pPr>
              <w:rPr>
                <w:rFonts w:cs="Calibri"/>
                <w:bCs/>
                <w:noProof/>
                <w:lang w:val="en-GB"/>
              </w:rPr>
            </w:pPr>
            <w:r w:rsidRPr="00C93680">
              <w:rPr>
                <w:rFonts w:cs="Calibri"/>
                <w:bCs/>
                <w:noProof/>
                <w:lang w:val="en-GB"/>
              </w:rPr>
              <w:t>- Learn how to effectively use skeletal muscle fitness assessment results to design and enhance strength training interventions for individuals with RMDs</w:t>
            </w:r>
          </w:p>
          <w:p w14:paraId="7A1E95FA" w14:textId="77777777" w:rsidR="001A117B" w:rsidRPr="00C93680" w:rsidRDefault="00185564" w:rsidP="00F23ACE">
            <w:pPr>
              <w:rPr>
                <w:rFonts w:cs="Calibri"/>
                <w:bCs/>
                <w:noProof/>
                <w:lang w:val="en-GB"/>
              </w:rPr>
            </w:pPr>
            <w:r w:rsidRPr="00C93680">
              <w:rPr>
                <w:rFonts w:cs="Calibri"/>
                <w:bCs/>
                <w:noProof/>
                <w:lang w:val="en-GB"/>
              </w:rPr>
              <w:t>- Discover the patient perspective on skeletal muscle fitness assessment and training in RMDs</w:t>
            </w:r>
          </w:p>
          <w:p w14:paraId="026C8093" w14:textId="77777777" w:rsidR="001A117B" w:rsidRPr="001A117B" w:rsidRDefault="001A117B" w:rsidP="00F23ACE">
            <w:pPr>
              <w:rPr>
                <w:rFonts w:cs="Calibri"/>
                <w:bCs/>
                <w:noProof/>
                <w:lang w:val="en-US"/>
              </w:rPr>
            </w:pPr>
          </w:p>
        </w:tc>
        <w:tc>
          <w:tcPr>
            <w:tcW w:w="4142" w:type="dxa"/>
            <w:gridSpan w:val="2"/>
            <w:shd w:val="clear" w:color="auto" w:fill="F2F2F2"/>
          </w:tcPr>
          <w:p w14:paraId="178D387C"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1</w:t>
            </w:r>
          </w:p>
        </w:tc>
      </w:tr>
      <w:tr w:rsidR="00B22617" w14:paraId="7C47F803" w14:textId="77777777" w:rsidTr="001A117B">
        <w:tc>
          <w:tcPr>
            <w:tcW w:w="5070" w:type="dxa"/>
            <w:vMerge/>
            <w:shd w:val="clear" w:color="auto" w:fill="F2F2F2"/>
          </w:tcPr>
          <w:p w14:paraId="2241BF0A" w14:textId="77777777" w:rsidR="001A117B" w:rsidRPr="00814A19" w:rsidRDefault="001A117B" w:rsidP="00637827">
            <w:pPr>
              <w:rPr>
                <w:rFonts w:cs="Calibri"/>
                <w:b/>
              </w:rPr>
            </w:pPr>
          </w:p>
        </w:tc>
        <w:tc>
          <w:tcPr>
            <w:tcW w:w="4142" w:type="dxa"/>
            <w:gridSpan w:val="2"/>
            <w:shd w:val="clear" w:color="auto" w:fill="F2F2F2"/>
          </w:tcPr>
          <w:p w14:paraId="4F4A9BCD" w14:textId="77777777" w:rsidR="001A117B" w:rsidRPr="00814A19" w:rsidRDefault="00185564" w:rsidP="00F66242">
            <w:pPr>
              <w:jc w:val="right"/>
              <w:rPr>
                <w:rFonts w:cs="Calibri"/>
                <w:b/>
              </w:rPr>
            </w:pPr>
            <w:r w:rsidRPr="00814A19">
              <w:rPr>
                <w:rFonts w:cs="Calibri"/>
                <w:b/>
                <w:noProof/>
                <w:lang w:val="en-US"/>
              </w:rPr>
              <w:t>12:00</w:t>
            </w:r>
            <w:r w:rsidRPr="00814A19">
              <w:rPr>
                <w:rFonts w:cs="Calibri"/>
                <w:b/>
              </w:rPr>
              <w:t>-</w:t>
            </w:r>
            <w:r w:rsidRPr="00814A19">
              <w:rPr>
                <w:rFonts w:cs="Calibri"/>
                <w:b/>
                <w:noProof/>
                <w:lang w:val="en-US"/>
              </w:rPr>
              <w:t>13:15</w:t>
            </w:r>
            <w:r w:rsidRPr="00814A19">
              <w:rPr>
                <w:rFonts w:cs="Calibri"/>
                <w:b/>
              </w:rPr>
              <w:t xml:space="preserve"> </w:t>
            </w:r>
            <w:r>
              <w:rPr>
                <w:rFonts w:cs="Calibri"/>
                <w:b/>
              </w:rPr>
              <w:t>BST</w:t>
            </w:r>
          </w:p>
        </w:tc>
      </w:tr>
    </w:tbl>
    <w:p w14:paraId="7002848C"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Muscle Matters</w:t>
      </w:r>
      <w:r w:rsidR="00185564" w:rsidRPr="00814A19">
        <w:rPr>
          <w:rFonts w:cs="Calibri"/>
          <w:b/>
          <w:noProof/>
          <w:sz w:val="28"/>
          <w:szCs w:val="28"/>
          <w:lang w:val="en-US"/>
        </w:rPr>
        <w:t>: Advancing Care Through Targeted Muscle Fitness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4C5A36D0" w14:textId="77777777" w:rsidTr="00586F95">
        <w:trPr>
          <w:trHeight w:val="437"/>
        </w:trPr>
        <w:tc>
          <w:tcPr>
            <w:tcW w:w="1812" w:type="dxa"/>
          </w:tcPr>
          <w:p w14:paraId="2BA3D9A2"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7E0EF8C"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Kristine Norden (Norway)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Kristine Norden (Norway)</w:t>
            </w:r>
            <w:r w:rsidRPr="00814A19">
              <w:rPr>
                <w:rFonts w:cs="Calibri"/>
                <w:i/>
                <w:noProof/>
                <w:lang w:val="en-US"/>
              </w:rPr>
              <w:fldChar w:fldCharType="end"/>
            </w:r>
          </w:p>
          <w:p w14:paraId="1B52A394"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Martin Lau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Martin Lau (United Kingdom)</w:t>
            </w:r>
            <w:r w:rsidRPr="00814A19">
              <w:rPr>
                <w:rFonts w:cs="Calibri"/>
                <w:i/>
                <w:noProof/>
                <w:lang w:val="en-US"/>
              </w:rPr>
              <w:fldChar w:fldCharType="end"/>
            </w:r>
          </w:p>
        </w:tc>
      </w:tr>
      <w:tr w:rsidR="00B22617" w:rsidRPr="00C93680" w14:paraId="51B0903B" w14:textId="77777777" w:rsidTr="00586F95">
        <w:trPr>
          <w:trHeight w:val="1350"/>
        </w:trPr>
        <w:tc>
          <w:tcPr>
            <w:tcW w:w="1812" w:type="dxa"/>
          </w:tcPr>
          <w:p w14:paraId="3BF59F6E" w14:textId="77777777" w:rsidR="00EF1DB7" w:rsidRPr="00814A19" w:rsidRDefault="00E36CE1" w:rsidP="00D33061">
            <w:pPr>
              <w:rPr>
                <w:rFonts w:cs="Calibri"/>
                <w:b/>
                <w:noProof/>
                <w:lang w:val="en-US"/>
              </w:rPr>
            </w:pPr>
            <w:r w:rsidRPr="00814A19">
              <w:rPr>
                <w:rFonts w:cs="Calibri"/>
                <w:noProof/>
                <w:lang w:val="en-US"/>
              </w:rPr>
              <w:t xml:space="preserve">12:00 - </w:t>
            </w:r>
            <w:r w:rsidR="00BB0228" w:rsidRPr="00814A19">
              <w:rPr>
                <w:rFonts w:cs="Calibri"/>
                <w:noProof/>
                <w:lang w:val="en-US"/>
              </w:rPr>
              <w:t>12:02</w:t>
            </w:r>
          </w:p>
        </w:tc>
        <w:tc>
          <w:tcPr>
            <w:tcW w:w="7493" w:type="dxa"/>
          </w:tcPr>
          <w:p w14:paraId="58F21EF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Introduction</w:t>
            </w:r>
          </w:p>
          <w:p w14:paraId="5B99F78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Kristine</w:instrText>
            </w:r>
            <w:r w:rsidR="00531D9B" w:rsidRPr="00814A19">
              <w:rPr>
                <w:rFonts w:cs="Calibri"/>
                <w:bCs/>
                <w:noProof/>
                <w:lang w:val="en-US"/>
              </w:rPr>
              <w:instrText xml:space="preserve"> </w:instrText>
            </w:r>
            <w:r w:rsidRPr="00814A19">
              <w:rPr>
                <w:rFonts w:cs="Calibri"/>
                <w:bCs/>
                <w:noProof/>
                <w:lang w:val="en-US"/>
              </w:rPr>
              <w:instrText>Norden</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Kristine Norden (Norway)</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Martin Lau / (United Kingdom)</w:t>
            </w:r>
          </w:p>
          <w:p w14:paraId="3CBA49DE" w14:textId="77777777" w:rsidR="000D0E1B" w:rsidRPr="00814A19" w:rsidRDefault="000D0E1B" w:rsidP="00A770A0">
            <w:pPr>
              <w:autoSpaceDE w:val="0"/>
              <w:autoSpaceDN w:val="0"/>
              <w:spacing w:after="0" w:line="240" w:lineRule="auto"/>
              <w:rPr>
                <w:rFonts w:cs="Calibri"/>
                <w:noProof/>
                <w:lang w:val="en-US"/>
              </w:rPr>
            </w:pPr>
          </w:p>
        </w:tc>
      </w:tr>
      <w:tr w:rsidR="00B22617" w14:paraId="633FF0C5" w14:textId="77777777" w:rsidTr="00586F95">
        <w:trPr>
          <w:trHeight w:val="1350"/>
        </w:trPr>
        <w:tc>
          <w:tcPr>
            <w:tcW w:w="1812" w:type="dxa"/>
          </w:tcPr>
          <w:p w14:paraId="7D9A0551" w14:textId="77777777" w:rsidR="00EF1DB7" w:rsidRPr="00814A19" w:rsidRDefault="00E36CE1" w:rsidP="00D33061">
            <w:pPr>
              <w:rPr>
                <w:rFonts w:cs="Calibri"/>
                <w:b/>
                <w:noProof/>
                <w:lang w:val="en-US"/>
              </w:rPr>
            </w:pPr>
            <w:r w:rsidRPr="00814A19">
              <w:rPr>
                <w:rFonts w:cs="Calibri"/>
                <w:noProof/>
                <w:lang w:val="en-US"/>
              </w:rPr>
              <w:t xml:space="preserve">12:02 - </w:t>
            </w:r>
            <w:r w:rsidR="00BB0228" w:rsidRPr="00814A19">
              <w:rPr>
                <w:rFonts w:cs="Calibri"/>
                <w:noProof/>
                <w:lang w:val="en-US"/>
              </w:rPr>
              <w:t>12:17</w:t>
            </w:r>
          </w:p>
        </w:tc>
        <w:tc>
          <w:tcPr>
            <w:tcW w:w="7493" w:type="dxa"/>
          </w:tcPr>
          <w:p w14:paraId="18CAE51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Hidden</w:t>
            </w:r>
            <w:r w:rsidR="007957F6" w:rsidRPr="00814A19">
              <w:rPr>
                <w:rFonts w:cs="Calibri"/>
                <w:b/>
                <w:noProof/>
                <w:lang w:val="en-US"/>
              </w:rPr>
              <w:t xml:space="preserve"> Burden: Sarcopenia in RMDs</w:t>
            </w:r>
          </w:p>
          <w:p w14:paraId="3AC490E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Joshua</w:instrText>
            </w:r>
            <w:r w:rsidR="00531D9B" w:rsidRPr="00814A19">
              <w:rPr>
                <w:rFonts w:cs="Calibri"/>
                <w:bCs/>
                <w:noProof/>
                <w:lang w:val="en-US"/>
              </w:rPr>
              <w:instrText xml:space="preserve"> </w:instrText>
            </w:r>
            <w:r w:rsidRPr="00814A19">
              <w:rPr>
                <w:rFonts w:cs="Calibri"/>
                <w:bCs/>
                <w:noProof/>
                <w:lang w:val="en-US"/>
              </w:rPr>
              <w:instrText>Bennett</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Joshua Bennett (United Kingdom)</w:t>
            </w:r>
            <w:r w:rsidRPr="00814A19">
              <w:rPr>
                <w:rFonts w:cs="Calibri"/>
                <w:i/>
                <w:noProof/>
                <w:lang w:val="en-US"/>
              </w:rPr>
              <w:fldChar w:fldCharType="end"/>
            </w:r>
            <w:r w:rsidR="002C3099" w:rsidRPr="00814A19">
              <w:rPr>
                <w:rFonts w:cs="Calibri"/>
                <w:noProof/>
                <w:lang w:val="en-US"/>
              </w:rPr>
              <w:br/>
            </w:r>
          </w:p>
          <w:p w14:paraId="21F8DCEB" w14:textId="77777777" w:rsidR="000D0E1B" w:rsidRPr="00814A19" w:rsidRDefault="000D0E1B" w:rsidP="00A770A0">
            <w:pPr>
              <w:autoSpaceDE w:val="0"/>
              <w:autoSpaceDN w:val="0"/>
              <w:spacing w:after="0" w:line="240" w:lineRule="auto"/>
              <w:rPr>
                <w:rFonts w:cs="Calibri"/>
                <w:noProof/>
                <w:lang w:val="en-US"/>
              </w:rPr>
            </w:pPr>
          </w:p>
        </w:tc>
      </w:tr>
      <w:tr w:rsidR="00B22617" w14:paraId="1BF76546" w14:textId="77777777" w:rsidTr="00586F95">
        <w:trPr>
          <w:trHeight w:val="1350"/>
        </w:trPr>
        <w:tc>
          <w:tcPr>
            <w:tcW w:w="1812" w:type="dxa"/>
          </w:tcPr>
          <w:p w14:paraId="2704A7C2" w14:textId="77777777" w:rsidR="00EF1DB7" w:rsidRPr="00814A19" w:rsidRDefault="00E36CE1" w:rsidP="00D33061">
            <w:pPr>
              <w:rPr>
                <w:rFonts w:cs="Calibri"/>
                <w:b/>
                <w:noProof/>
                <w:lang w:val="en-US"/>
              </w:rPr>
            </w:pPr>
            <w:r w:rsidRPr="00814A19">
              <w:rPr>
                <w:rFonts w:cs="Calibri"/>
                <w:noProof/>
                <w:lang w:val="en-US"/>
              </w:rPr>
              <w:lastRenderedPageBreak/>
              <w:t xml:space="preserve">12:17 - </w:t>
            </w:r>
            <w:r w:rsidR="00BB0228" w:rsidRPr="00814A19">
              <w:rPr>
                <w:rFonts w:cs="Calibri"/>
                <w:noProof/>
                <w:lang w:val="en-US"/>
              </w:rPr>
              <w:t>12:32</w:t>
            </w:r>
          </w:p>
        </w:tc>
        <w:tc>
          <w:tcPr>
            <w:tcW w:w="7493" w:type="dxa"/>
          </w:tcPr>
          <w:p w14:paraId="78A4906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Tools of</w:t>
            </w:r>
            <w:r w:rsidR="007957F6" w:rsidRPr="00814A19">
              <w:rPr>
                <w:rFonts w:cs="Calibri"/>
                <w:b/>
                <w:noProof/>
                <w:lang w:val="en-US"/>
              </w:rPr>
              <w:t xml:space="preserve"> the Trade: Selecting Optimal Skeletal Muscle Fitness Measurements</w:t>
            </w:r>
          </w:p>
          <w:p w14:paraId="5C455BF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Hamilton</w:instrText>
            </w:r>
            <w:r w:rsidR="00531D9B" w:rsidRPr="00814A19">
              <w:rPr>
                <w:rFonts w:cs="Calibri"/>
                <w:bCs/>
                <w:noProof/>
                <w:lang w:val="en-US"/>
              </w:rPr>
              <w:instrText xml:space="preserve"> </w:instrText>
            </w:r>
            <w:r w:rsidRPr="00814A19">
              <w:rPr>
                <w:rFonts w:cs="Calibri"/>
                <w:bCs/>
                <w:noProof/>
                <w:lang w:val="en-US"/>
              </w:rPr>
              <w:instrText>Roschel</w:instrText>
            </w:r>
            <w:r w:rsidR="00531D9B" w:rsidRPr="00814A19">
              <w:rPr>
                <w:rFonts w:cs="Calibri"/>
                <w:bCs/>
                <w:noProof/>
                <w:lang w:val="en-US"/>
              </w:rPr>
              <w:instrText xml:space="preserve"> </w:instrText>
            </w:r>
            <w:r w:rsidRPr="00814A19">
              <w:rPr>
                <w:rFonts w:cs="Calibri"/>
                <w:bCs/>
                <w:noProof/>
                <w:lang w:val="en-US"/>
              </w:rPr>
              <w:instrText>(Brazil)</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Hamilton Roschel (Brazil)</w:t>
            </w:r>
            <w:r w:rsidRPr="00814A19">
              <w:rPr>
                <w:rFonts w:cs="Calibri"/>
                <w:i/>
                <w:noProof/>
                <w:lang w:val="en-US"/>
              </w:rPr>
              <w:fldChar w:fldCharType="end"/>
            </w:r>
            <w:r w:rsidR="002C3099" w:rsidRPr="00814A19">
              <w:rPr>
                <w:rFonts w:cs="Calibri"/>
                <w:noProof/>
                <w:lang w:val="en-US"/>
              </w:rPr>
              <w:br/>
            </w:r>
          </w:p>
          <w:p w14:paraId="6BE71AAE" w14:textId="77777777" w:rsidR="000D0E1B" w:rsidRPr="00814A19" w:rsidRDefault="000D0E1B" w:rsidP="00A770A0">
            <w:pPr>
              <w:autoSpaceDE w:val="0"/>
              <w:autoSpaceDN w:val="0"/>
              <w:spacing w:after="0" w:line="240" w:lineRule="auto"/>
              <w:rPr>
                <w:rFonts w:cs="Calibri"/>
                <w:noProof/>
                <w:lang w:val="en-US"/>
              </w:rPr>
            </w:pPr>
          </w:p>
        </w:tc>
      </w:tr>
      <w:tr w:rsidR="00B22617" w14:paraId="35F8B3CB" w14:textId="77777777" w:rsidTr="00586F95">
        <w:trPr>
          <w:trHeight w:val="1350"/>
        </w:trPr>
        <w:tc>
          <w:tcPr>
            <w:tcW w:w="1812" w:type="dxa"/>
          </w:tcPr>
          <w:p w14:paraId="7CF4DCCF" w14:textId="77777777" w:rsidR="00EF1DB7" w:rsidRPr="00814A19" w:rsidRDefault="00E36CE1" w:rsidP="00D33061">
            <w:pPr>
              <w:rPr>
                <w:rFonts w:cs="Calibri"/>
                <w:b/>
                <w:noProof/>
                <w:lang w:val="en-US"/>
              </w:rPr>
            </w:pPr>
            <w:r w:rsidRPr="00814A19">
              <w:rPr>
                <w:rFonts w:cs="Calibri"/>
                <w:noProof/>
                <w:lang w:val="en-US"/>
              </w:rPr>
              <w:t xml:space="preserve">12:32 - </w:t>
            </w:r>
            <w:r w:rsidR="00BB0228" w:rsidRPr="00814A19">
              <w:rPr>
                <w:rFonts w:cs="Calibri"/>
                <w:noProof/>
                <w:lang w:val="en-US"/>
              </w:rPr>
              <w:t>12:47</w:t>
            </w:r>
          </w:p>
        </w:tc>
        <w:tc>
          <w:tcPr>
            <w:tcW w:w="7493" w:type="dxa"/>
          </w:tcPr>
          <w:p w14:paraId="58C7DBB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From Assessment</w:t>
            </w:r>
            <w:r w:rsidR="007957F6" w:rsidRPr="00814A19">
              <w:rPr>
                <w:rFonts w:cs="Calibri"/>
                <w:b/>
                <w:noProof/>
                <w:lang w:val="en-US"/>
              </w:rPr>
              <w:t xml:space="preserve"> to Action: Translating Skeletal Muscle Fitness Data into Effective Interventions</w:t>
            </w:r>
          </w:p>
          <w:p w14:paraId="0646139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Jasmin</w:instrText>
            </w:r>
            <w:r w:rsidR="00531D9B" w:rsidRPr="00814A19">
              <w:rPr>
                <w:rFonts w:cs="Calibri"/>
                <w:bCs/>
                <w:noProof/>
                <w:lang w:val="en-US"/>
              </w:rPr>
              <w:instrText xml:space="preserve"> </w:instrText>
            </w:r>
            <w:r w:rsidRPr="00814A19">
              <w:rPr>
                <w:rFonts w:cs="Calibri"/>
                <w:bCs/>
                <w:noProof/>
                <w:lang w:val="en-US"/>
              </w:rPr>
              <w:instrText>Ma</w:instrText>
            </w:r>
            <w:r w:rsidR="00531D9B" w:rsidRPr="00814A19">
              <w:rPr>
                <w:rFonts w:cs="Calibri"/>
                <w:bCs/>
                <w:noProof/>
                <w:lang w:val="en-US"/>
              </w:rPr>
              <w:instrText xml:space="preserve"> </w:instrText>
            </w:r>
            <w:r w:rsidRPr="00814A19">
              <w:rPr>
                <w:rFonts w:cs="Calibri"/>
                <w:bCs/>
                <w:noProof/>
                <w:lang w:val="en-US"/>
              </w:rPr>
              <w:instrText>(Canada)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Jasmin Ma (Canada)</w:t>
            </w:r>
            <w:r w:rsidRPr="00814A19">
              <w:rPr>
                <w:rFonts w:cs="Calibri"/>
                <w:i/>
                <w:noProof/>
                <w:lang w:val="en-US"/>
              </w:rPr>
              <w:fldChar w:fldCharType="end"/>
            </w:r>
            <w:r w:rsidR="002C3099" w:rsidRPr="00814A19">
              <w:rPr>
                <w:rFonts w:cs="Calibri"/>
                <w:noProof/>
                <w:lang w:val="en-US"/>
              </w:rPr>
              <w:br/>
            </w:r>
          </w:p>
          <w:p w14:paraId="496B5716" w14:textId="77777777" w:rsidR="000D0E1B" w:rsidRPr="00814A19" w:rsidRDefault="000D0E1B" w:rsidP="00A770A0">
            <w:pPr>
              <w:autoSpaceDE w:val="0"/>
              <w:autoSpaceDN w:val="0"/>
              <w:spacing w:after="0" w:line="240" w:lineRule="auto"/>
              <w:rPr>
                <w:rFonts w:cs="Calibri"/>
                <w:noProof/>
                <w:lang w:val="en-US"/>
              </w:rPr>
            </w:pPr>
          </w:p>
        </w:tc>
      </w:tr>
      <w:tr w:rsidR="00B22617" w14:paraId="728D2C37" w14:textId="77777777" w:rsidTr="00586F95">
        <w:trPr>
          <w:trHeight w:val="1350"/>
        </w:trPr>
        <w:tc>
          <w:tcPr>
            <w:tcW w:w="1812" w:type="dxa"/>
          </w:tcPr>
          <w:p w14:paraId="2116538E" w14:textId="77777777" w:rsidR="00EF1DB7" w:rsidRPr="00814A19" w:rsidRDefault="00E36CE1" w:rsidP="00D33061">
            <w:pPr>
              <w:rPr>
                <w:rFonts w:cs="Calibri"/>
                <w:b/>
                <w:noProof/>
                <w:lang w:val="en-US"/>
              </w:rPr>
            </w:pPr>
            <w:r w:rsidRPr="00814A19">
              <w:rPr>
                <w:rFonts w:cs="Calibri"/>
                <w:noProof/>
                <w:lang w:val="en-US"/>
              </w:rPr>
              <w:t xml:space="preserve">12:47 - </w:t>
            </w:r>
            <w:r w:rsidR="00BB0228" w:rsidRPr="00814A19">
              <w:rPr>
                <w:rFonts w:cs="Calibri"/>
                <w:noProof/>
                <w:lang w:val="en-US"/>
              </w:rPr>
              <w:t>13:02</w:t>
            </w:r>
          </w:p>
        </w:tc>
        <w:tc>
          <w:tcPr>
            <w:tcW w:w="7493" w:type="dxa"/>
          </w:tcPr>
          <w:p w14:paraId="70903C2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Muscle Beyond</w:t>
            </w:r>
            <w:r w:rsidR="007957F6" w:rsidRPr="00814A19">
              <w:rPr>
                <w:rFonts w:cs="Calibri"/>
                <w:b/>
                <w:noProof/>
                <w:lang w:val="en-US"/>
              </w:rPr>
              <w:t xml:space="preserve"> Strength: Integrating Technology into Rehabilitation of RMDs</w:t>
            </w:r>
          </w:p>
          <w:p w14:paraId="685FE47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David</w:instrText>
            </w:r>
            <w:r w:rsidR="00531D9B" w:rsidRPr="00814A19">
              <w:rPr>
                <w:rFonts w:cs="Calibri"/>
                <w:bCs/>
                <w:noProof/>
                <w:lang w:val="en-US"/>
              </w:rPr>
              <w:instrText xml:space="preserve"> </w:instrText>
            </w:r>
            <w:r w:rsidRPr="00814A19">
              <w:rPr>
                <w:rFonts w:cs="Calibri"/>
                <w:bCs/>
                <w:noProof/>
                <w:lang w:val="en-US"/>
              </w:rPr>
              <w:instrText>Beckwée</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David Beckwée (Belgium)</w:t>
            </w:r>
            <w:r w:rsidRPr="00814A19">
              <w:rPr>
                <w:rFonts w:cs="Calibri"/>
                <w:i/>
                <w:noProof/>
                <w:lang w:val="en-US"/>
              </w:rPr>
              <w:fldChar w:fldCharType="end"/>
            </w:r>
            <w:r w:rsidR="002C3099" w:rsidRPr="00814A19">
              <w:rPr>
                <w:rFonts w:cs="Calibri"/>
                <w:noProof/>
                <w:lang w:val="en-US"/>
              </w:rPr>
              <w:br/>
            </w:r>
          </w:p>
          <w:p w14:paraId="41CD0D8A" w14:textId="77777777" w:rsidR="000D0E1B" w:rsidRPr="00814A19" w:rsidRDefault="000D0E1B" w:rsidP="00A770A0">
            <w:pPr>
              <w:autoSpaceDE w:val="0"/>
              <w:autoSpaceDN w:val="0"/>
              <w:spacing w:after="0" w:line="240" w:lineRule="auto"/>
              <w:rPr>
                <w:rFonts w:cs="Calibri"/>
                <w:noProof/>
                <w:lang w:val="en-US"/>
              </w:rPr>
            </w:pPr>
          </w:p>
        </w:tc>
      </w:tr>
      <w:tr w:rsidR="00B22617" w14:paraId="34BBE2A5" w14:textId="77777777" w:rsidTr="00586F95">
        <w:trPr>
          <w:trHeight w:val="1350"/>
        </w:trPr>
        <w:tc>
          <w:tcPr>
            <w:tcW w:w="1812" w:type="dxa"/>
          </w:tcPr>
          <w:p w14:paraId="2CE625F4" w14:textId="77777777" w:rsidR="00EF1DB7" w:rsidRPr="00814A19" w:rsidRDefault="00E36CE1" w:rsidP="00D33061">
            <w:pPr>
              <w:rPr>
                <w:rFonts w:cs="Calibri"/>
                <w:b/>
                <w:noProof/>
                <w:lang w:val="en-US"/>
              </w:rPr>
            </w:pPr>
            <w:r w:rsidRPr="00814A19">
              <w:rPr>
                <w:rFonts w:cs="Calibri"/>
                <w:noProof/>
                <w:lang w:val="en-US"/>
              </w:rPr>
              <w:t xml:space="preserve">13:02 - </w:t>
            </w:r>
            <w:r w:rsidR="00BB0228" w:rsidRPr="00814A19">
              <w:rPr>
                <w:rFonts w:cs="Calibri"/>
                <w:noProof/>
                <w:lang w:val="en-US"/>
              </w:rPr>
              <w:t>13:12</w:t>
            </w:r>
          </w:p>
        </w:tc>
        <w:tc>
          <w:tcPr>
            <w:tcW w:w="7493" w:type="dxa"/>
          </w:tcPr>
          <w:p w14:paraId="144AD1B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Effectiveness of</w:t>
            </w:r>
            <w:r w:rsidR="007957F6" w:rsidRPr="00814A19">
              <w:rPr>
                <w:rFonts w:cs="Calibri"/>
                <w:b/>
                <w:noProof/>
                <w:lang w:val="en-US"/>
              </w:rPr>
              <w:t xml:space="preserve"> a 3-month, multicomponent, pedometer-driven physical activity behaviour change intervention initiated after total hip arthroplasty for hip osteoarthritis on daily step counts - a randomised controlled trial</w:t>
            </w:r>
          </w:p>
          <w:p w14:paraId="155D202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Theresa</w:instrText>
            </w:r>
            <w:r w:rsidR="00531D9B" w:rsidRPr="00814A19">
              <w:rPr>
                <w:rFonts w:cs="Calibri"/>
                <w:bCs/>
                <w:noProof/>
                <w:lang w:val="en-US"/>
              </w:rPr>
              <w:instrText xml:space="preserve"> </w:instrText>
            </w:r>
            <w:r w:rsidRPr="00814A19">
              <w:rPr>
                <w:rFonts w:cs="Calibri"/>
                <w:bCs/>
                <w:noProof/>
                <w:lang w:val="en-US"/>
              </w:rPr>
              <w:instrText>Bieler</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Theresa Bieler (Denmark)</w:t>
            </w:r>
            <w:r w:rsidRPr="00814A19">
              <w:rPr>
                <w:rFonts w:cs="Calibri"/>
                <w:i/>
                <w:noProof/>
                <w:lang w:val="en-US"/>
              </w:rPr>
              <w:fldChar w:fldCharType="end"/>
            </w:r>
            <w:r w:rsidR="002C3099" w:rsidRPr="00814A19">
              <w:rPr>
                <w:rFonts w:cs="Calibri"/>
                <w:noProof/>
                <w:lang w:val="en-US"/>
              </w:rPr>
              <w:br/>
            </w:r>
          </w:p>
          <w:p w14:paraId="30A7E9A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DE4E310" w14:textId="77777777" w:rsidTr="00586F95">
        <w:trPr>
          <w:trHeight w:val="1350"/>
        </w:trPr>
        <w:tc>
          <w:tcPr>
            <w:tcW w:w="1812" w:type="dxa"/>
          </w:tcPr>
          <w:p w14:paraId="26F29D26" w14:textId="77777777" w:rsidR="00EF1DB7" w:rsidRPr="00814A19" w:rsidRDefault="00E36CE1" w:rsidP="00D33061">
            <w:pPr>
              <w:rPr>
                <w:rFonts w:cs="Calibri"/>
                <w:b/>
                <w:noProof/>
                <w:lang w:val="en-US"/>
              </w:rPr>
            </w:pPr>
            <w:r w:rsidRPr="00814A19">
              <w:rPr>
                <w:rFonts w:cs="Calibri"/>
                <w:noProof/>
                <w:lang w:val="en-US"/>
              </w:rPr>
              <w:t xml:space="preserve">13:12 - </w:t>
            </w:r>
            <w:r w:rsidR="00BB0228" w:rsidRPr="00814A19">
              <w:rPr>
                <w:rFonts w:cs="Calibri"/>
                <w:noProof/>
                <w:lang w:val="en-US"/>
              </w:rPr>
              <w:t>13:15</w:t>
            </w:r>
          </w:p>
        </w:tc>
        <w:tc>
          <w:tcPr>
            <w:tcW w:w="7493" w:type="dxa"/>
          </w:tcPr>
          <w:p w14:paraId="4483800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Closing</w:t>
            </w:r>
          </w:p>
          <w:p w14:paraId="03D3D32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Kristine</w:instrText>
            </w:r>
            <w:r w:rsidR="00531D9B" w:rsidRPr="00814A19">
              <w:rPr>
                <w:rFonts w:cs="Calibri"/>
                <w:bCs/>
                <w:noProof/>
                <w:lang w:val="en-US"/>
              </w:rPr>
              <w:instrText xml:space="preserve"> </w:instrText>
            </w:r>
            <w:r w:rsidRPr="00814A19">
              <w:rPr>
                <w:rFonts w:cs="Calibri"/>
                <w:bCs/>
                <w:noProof/>
                <w:lang w:val="en-US"/>
              </w:rPr>
              <w:instrText>Norden</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Kristine Norden (Norway)</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Martin Lau / (United Kingdom)</w:t>
            </w:r>
          </w:p>
          <w:p w14:paraId="7059537D" w14:textId="77777777" w:rsidR="000D0E1B" w:rsidRPr="00814A19" w:rsidRDefault="000D0E1B" w:rsidP="00A770A0">
            <w:pPr>
              <w:autoSpaceDE w:val="0"/>
              <w:autoSpaceDN w:val="0"/>
              <w:spacing w:after="0" w:line="240" w:lineRule="auto"/>
              <w:rPr>
                <w:rFonts w:cs="Calibri"/>
                <w:noProof/>
                <w:lang w:val="en-US"/>
              </w:rPr>
            </w:pPr>
          </w:p>
        </w:tc>
      </w:tr>
    </w:tbl>
    <w:p w14:paraId="40E7B202" w14:textId="77777777" w:rsidR="008D3D0C" w:rsidRPr="00814A19" w:rsidRDefault="008D3D0C" w:rsidP="00B766E5">
      <w:pPr>
        <w:tabs>
          <w:tab w:val="left" w:pos="1128"/>
        </w:tabs>
        <w:rPr>
          <w:rFonts w:cs="Calibri"/>
          <w:lang w:val="en-US"/>
        </w:rPr>
      </w:pPr>
    </w:p>
    <w:p w14:paraId="13A4BE5C" w14:textId="77777777" w:rsidR="008D3D0C" w:rsidRPr="00814A19" w:rsidRDefault="008D3D0C" w:rsidP="00B766E5">
      <w:pPr>
        <w:tabs>
          <w:tab w:val="left" w:pos="1128"/>
        </w:tabs>
        <w:rPr>
          <w:rFonts w:cs="Calibri"/>
          <w:lang w:val="en-US"/>
        </w:rPr>
        <w:sectPr w:rsidR="008D3D0C" w:rsidRPr="00814A19" w:rsidSect="008D3D0C">
          <w:headerReference w:type="default" r:id="rId310"/>
          <w:type w:val="continuous"/>
          <w:pgSz w:w="11906" w:h="16838"/>
          <w:pgMar w:top="1417" w:right="1417" w:bottom="1134" w:left="1417" w:header="708" w:footer="28" w:gutter="0"/>
          <w:cols w:space="708"/>
          <w:titlePg/>
          <w:docGrid w:linePitch="360"/>
        </w:sectPr>
      </w:pPr>
    </w:p>
    <w:p w14:paraId="32279BC6"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21C07D6A" w14:textId="77777777" w:rsidTr="001A117B">
        <w:tc>
          <w:tcPr>
            <w:tcW w:w="5211" w:type="dxa"/>
            <w:gridSpan w:val="2"/>
            <w:shd w:val="clear" w:color="auto" w:fill="F2F2F2"/>
          </w:tcPr>
          <w:p w14:paraId="348FD84B" w14:textId="77777777" w:rsidR="00A516DF" w:rsidRPr="00814A19" w:rsidRDefault="007E33E4" w:rsidP="00624BEC">
            <w:pPr>
              <w:rPr>
                <w:rFonts w:cs="Calibri"/>
              </w:rPr>
            </w:pPr>
            <w:r w:rsidRPr="00814A19">
              <w:rPr>
                <w:rFonts w:cs="Calibri"/>
                <w:b/>
                <w:noProof/>
                <w:lang w:val="en-US"/>
              </w:rPr>
              <w:t>PARE</w:t>
            </w:r>
          </w:p>
        </w:tc>
        <w:tc>
          <w:tcPr>
            <w:tcW w:w="4001" w:type="dxa"/>
            <w:shd w:val="clear" w:color="auto" w:fill="F2F2F2"/>
          </w:tcPr>
          <w:p w14:paraId="0D69752A"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39941132" w14:textId="77777777" w:rsidTr="001A117B">
        <w:tc>
          <w:tcPr>
            <w:tcW w:w="5070" w:type="dxa"/>
            <w:vMerge w:val="restart"/>
            <w:shd w:val="clear" w:color="auto" w:fill="F2F2F2"/>
          </w:tcPr>
          <w:p w14:paraId="709804FA" w14:textId="77777777" w:rsidR="001A117B" w:rsidRPr="00C93680" w:rsidRDefault="00185564" w:rsidP="00F23ACE">
            <w:pPr>
              <w:rPr>
                <w:rFonts w:cs="Calibri"/>
                <w:bCs/>
                <w:noProof/>
                <w:lang w:val="en-GB"/>
              </w:rPr>
            </w:pPr>
            <w:r w:rsidRPr="00C93680">
              <w:rPr>
                <w:rFonts w:cs="Calibri"/>
                <w:bCs/>
                <w:noProof/>
                <w:lang w:val="en-GB"/>
              </w:rPr>
              <w:t>The role of caregivers in supporting people living with RMDs</w:t>
            </w:r>
          </w:p>
          <w:p w14:paraId="1303D0E0" w14:textId="77777777" w:rsidR="001A117B" w:rsidRPr="00C93680" w:rsidRDefault="00185564" w:rsidP="00F23ACE">
            <w:pPr>
              <w:rPr>
                <w:rFonts w:cs="Calibri"/>
                <w:bCs/>
                <w:noProof/>
                <w:lang w:val="en-GB"/>
              </w:rPr>
            </w:pPr>
            <w:r w:rsidRPr="00C93680">
              <w:rPr>
                <w:rFonts w:cs="Calibri"/>
                <w:bCs/>
                <w:noProof/>
                <w:lang w:val="en-GB"/>
              </w:rPr>
              <w:t> </w:t>
            </w:r>
          </w:p>
          <w:p w14:paraId="1470E424" w14:textId="77777777" w:rsidR="001A117B" w:rsidRPr="00C93680" w:rsidRDefault="00185564" w:rsidP="00F23ACE">
            <w:pPr>
              <w:rPr>
                <w:rFonts w:cs="Calibri"/>
                <w:bCs/>
                <w:noProof/>
                <w:lang w:val="en-GB"/>
              </w:rPr>
            </w:pPr>
            <w:r w:rsidRPr="00C93680">
              <w:rPr>
                <w:rFonts w:cs="Calibri"/>
                <w:bCs/>
                <w:noProof/>
                <w:lang w:val="en-GB"/>
              </w:rPr>
              <w:t>Identify strategies and tools to support and empower caregivers and involve them meaningfully in care planning.</w:t>
            </w:r>
          </w:p>
          <w:p w14:paraId="49ECE67C" w14:textId="77777777" w:rsidR="001A117B" w:rsidRPr="00C93680" w:rsidRDefault="00185564" w:rsidP="00F23ACE">
            <w:pPr>
              <w:rPr>
                <w:rFonts w:cs="Calibri"/>
                <w:bCs/>
                <w:noProof/>
                <w:lang w:val="en-GB"/>
              </w:rPr>
            </w:pPr>
            <w:r w:rsidRPr="00C93680">
              <w:rPr>
                <w:rFonts w:cs="Calibri"/>
                <w:bCs/>
                <w:noProof/>
                <w:lang w:val="en-GB"/>
              </w:rPr>
              <w:t> </w:t>
            </w:r>
          </w:p>
          <w:p w14:paraId="2052FFBC" w14:textId="77777777" w:rsidR="001A117B" w:rsidRPr="00C93680" w:rsidRDefault="00185564" w:rsidP="00F23ACE">
            <w:pPr>
              <w:rPr>
                <w:rFonts w:cs="Calibri"/>
                <w:bCs/>
                <w:noProof/>
                <w:lang w:val="en-GB"/>
              </w:rPr>
            </w:pPr>
            <w:r w:rsidRPr="00C93680">
              <w:rPr>
                <w:rFonts w:cs="Calibri"/>
                <w:bCs/>
                <w:noProof/>
                <w:lang w:val="en-GB"/>
              </w:rPr>
              <w:t>To highlight the emotional and  financial burden caregivers face</w:t>
            </w:r>
          </w:p>
          <w:p w14:paraId="2B299D39" w14:textId="77777777" w:rsidR="001A117B" w:rsidRPr="00C93680" w:rsidRDefault="00185564" w:rsidP="00F23ACE">
            <w:pPr>
              <w:rPr>
                <w:rFonts w:cs="Calibri"/>
                <w:bCs/>
                <w:noProof/>
                <w:lang w:val="en-GB"/>
              </w:rPr>
            </w:pPr>
            <w:r w:rsidRPr="00C93680">
              <w:rPr>
                <w:rFonts w:cs="Calibri"/>
                <w:bCs/>
                <w:noProof/>
                <w:lang w:val="en-GB"/>
              </w:rPr>
              <w:t> </w:t>
            </w:r>
          </w:p>
          <w:p w14:paraId="768169F2" w14:textId="77777777" w:rsidR="001A117B" w:rsidRPr="001A117B" w:rsidRDefault="001A117B" w:rsidP="00F23ACE">
            <w:pPr>
              <w:rPr>
                <w:rFonts w:cs="Calibri"/>
                <w:bCs/>
                <w:noProof/>
                <w:lang w:val="en-US"/>
              </w:rPr>
            </w:pPr>
          </w:p>
        </w:tc>
        <w:tc>
          <w:tcPr>
            <w:tcW w:w="4142" w:type="dxa"/>
            <w:gridSpan w:val="2"/>
            <w:shd w:val="clear" w:color="auto" w:fill="F2F2F2"/>
          </w:tcPr>
          <w:p w14:paraId="5DCA6BBD"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2</w:t>
            </w:r>
          </w:p>
        </w:tc>
      </w:tr>
      <w:tr w:rsidR="00B22617" w14:paraId="14354484" w14:textId="77777777" w:rsidTr="001A117B">
        <w:tc>
          <w:tcPr>
            <w:tcW w:w="5070" w:type="dxa"/>
            <w:vMerge/>
            <w:shd w:val="clear" w:color="auto" w:fill="F2F2F2"/>
          </w:tcPr>
          <w:p w14:paraId="00647559" w14:textId="77777777" w:rsidR="001A117B" w:rsidRPr="00814A19" w:rsidRDefault="001A117B" w:rsidP="00637827">
            <w:pPr>
              <w:rPr>
                <w:rFonts w:cs="Calibri"/>
                <w:b/>
              </w:rPr>
            </w:pPr>
          </w:p>
        </w:tc>
        <w:tc>
          <w:tcPr>
            <w:tcW w:w="4142" w:type="dxa"/>
            <w:gridSpan w:val="2"/>
            <w:shd w:val="clear" w:color="auto" w:fill="F2F2F2"/>
          </w:tcPr>
          <w:p w14:paraId="28F68411" w14:textId="77777777" w:rsidR="001A117B" w:rsidRPr="00814A19" w:rsidRDefault="00185564" w:rsidP="00F66242">
            <w:pPr>
              <w:jc w:val="right"/>
              <w:rPr>
                <w:rFonts w:cs="Calibri"/>
                <w:b/>
              </w:rPr>
            </w:pPr>
            <w:r w:rsidRPr="00814A19">
              <w:rPr>
                <w:rFonts w:cs="Calibri"/>
                <w:b/>
                <w:noProof/>
                <w:lang w:val="en-US"/>
              </w:rPr>
              <w:t>12:00</w:t>
            </w:r>
            <w:r w:rsidRPr="00814A19">
              <w:rPr>
                <w:rFonts w:cs="Calibri"/>
                <w:b/>
              </w:rPr>
              <w:t>-</w:t>
            </w:r>
            <w:r w:rsidRPr="00814A19">
              <w:rPr>
                <w:rFonts w:cs="Calibri"/>
                <w:b/>
                <w:noProof/>
                <w:lang w:val="en-US"/>
              </w:rPr>
              <w:t>13:15</w:t>
            </w:r>
            <w:r w:rsidRPr="00814A19">
              <w:rPr>
                <w:rFonts w:cs="Calibri"/>
                <w:b/>
              </w:rPr>
              <w:t xml:space="preserve"> </w:t>
            </w:r>
            <w:r>
              <w:rPr>
                <w:rFonts w:cs="Calibri"/>
                <w:b/>
              </w:rPr>
              <w:t>BST</w:t>
            </w:r>
          </w:p>
        </w:tc>
      </w:tr>
    </w:tbl>
    <w:p w14:paraId="5A9230A0" w14:textId="77777777" w:rsidR="00227583" w:rsidRPr="00814A19" w:rsidRDefault="00D33061">
      <w:pPr>
        <w:rPr>
          <w:rFonts w:cs="Calibri"/>
          <w:b/>
          <w:sz w:val="28"/>
          <w:szCs w:val="28"/>
          <w:lang w:val="en-US"/>
        </w:rPr>
      </w:pPr>
      <w:r w:rsidRPr="00814A19">
        <w:rPr>
          <w:rFonts w:cs="Calibri"/>
          <w:b/>
          <w:sz w:val="28"/>
          <w:szCs w:val="28"/>
          <w:lang w:val="en-US"/>
        </w:rPr>
        <w:lastRenderedPageBreak/>
        <w:br/>
      </w:r>
      <w:r w:rsidR="00185564" w:rsidRPr="00814A19">
        <w:rPr>
          <w:rFonts w:cs="Calibri"/>
          <w:b/>
          <w:noProof/>
          <w:sz w:val="28"/>
          <w:szCs w:val="28"/>
          <w:lang w:val="en-US"/>
        </w:rPr>
        <w:t>It Takes</w:t>
      </w:r>
      <w:r w:rsidR="00185564" w:rsidRPr="00814A19">
        <w:rPr>
          <w:rFonts w:cs="Calibri"/>
          <w:b/>
          <w:noProof/>
          <w:sz w:val="28"/>
          <w:szCs w:val="28"/>
          <w:lang w:val="en-US"/>
        </w:rPr>
        <w:t xml:space="preserve"> a Village: Strengthening the Support System for People With RMDs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418FBF68" w14:textId="77777777" w:rsidTr="00586F95">
        <w:trPr>
          <w:trHeight w:val="437"/>
        </w:trPr>
        <w:tc>
          <w:tcPr>
            <w:tcW w:w="1812" w:type="dxa"/>
          </w:tcPr>
          <w:p w14:paraId="35605E91"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D189E7E"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Tanita-Christina Wilhelmer (Switzerland)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Tanita-Christina Wilhelmer (Switzerland)</w:t>
            </w:r>
            <w:r w:rsidRPr="00814A19">
              <w:rPr>
                <w:rFonts w:cs="Calibri"/>
                <w:i/>
                <w:noProof/>
                <w:lang w:val="en-US"/>
              </w:rPr>
              <w:fldChar w:fldCharType="end"/>
            </w:r>
          </w:p>
          <w:p w14:paraId="44851BFE"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George E. Fragoulis (Greece)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George E. Fragoulis (Greece)</w:t>
            </w:r>
            <w:r w:rsidRPr="00814A19">
              <w:rPr>
                <w:rFonts w:cs="Calibri"/>
                <w:i/>
                <w:noProof/>
                <w:lang w:val="en-US"/>
              </w:rPr>
              <w:fldChar w:fldCharType="end"/>
            </w:r>
          </w:p>
        </w:tc>
      </w:tr>
      <w:tr w:rsidR="00B22617" w14:paraId="0B9F94FF" w14:textId="77777777" w:rsidTr="00586F95">
        <w:trPr>
          <w:trHeight w:val="1350"/>
        </w:trPr>
        <w:tc>
          <w:tcPr>
            <w:tcW w:w="1812" w:type="dxa"/>
          </w:tcPr>
          <w:p w14:paraId="42AED458" w14:textId="77777777" w:rsidR="00EF1DB7" w:rsidRPr="00814A19" w:rsidRDefault="00E36CE1" w:rsidP="00D33061">
            <w:pPr>
              <w:rPr>
                <w:rFonts w:cs="Calibri"/>
                <w:b/>
                <w:noProof/>
                <w:lang w:val="en-US"/>
              </w:rPr>
            </w:pPr>
            <w:r w:rsidRPr="00814A19">
              <w:rPr>
                <w:rFonts w:cs="Calibri"/>
                <w:noProof/>
                <w:lang w:val="en-US"/>
              </w:rPr>
              <w:t xml:space="preserve">12:00 - </w:t>
            </w:r>
            <w:r w:rsidR="00BB0228" w:rsidRPr="00814A19">
              <w:rPr>
                <w:rFonts w:cs="Calibri"/>
                <w:noProof/>
                <w:lang w:val="en-US"/>
              </w:rPr>
              <w:t>12:15</w:t>
            </w:r>
          </w:p>
        </w:tc>
        <w:tc>
          <w:tcPr>
            <w:tcW w:w="7493" w:type="dxa"/>
          </w:tcPr>
          <w:p w14:paraId="48150C7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Why should</w:t>
            </w:r>
            <w:r w:rsidR="007957F6" w:rsidRPr="00814A19">
              <w:rPr>
                <w:rFonts w:cs="Calibri"/>
                <w:b/>
                <w:noProof/>
                <w:lang w:val="en-US"/>
              </w:rPr>
              <w:t xml:space="preserve"> partners of people with RMD be included and supported</w:t>
            </w:r>
          </w:p>
          <w:p w14:paraId="6A8BD23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Charlotte Werdal</w:instrText>
            </w:r>
            <w:r w:rsidR="00531D9B" w:rsidRPr="00814A19">
              <w:rPr>
                <w:rFonts w:cs="Calibri"/>
                <w:bCs/>
                <w:noProof/>
                <w:lang w:val="en-US"/>
              </w:rPr>
              <w:instrText xml:space="preserve"> </w:instrText>
            </w:r>
            <w:r w:rsidRPr="00814A19">
              <w:rPr>
                <w:rFonts w:cs="Calibri"/>
                <w:bCs/>
                <w:noProof/>
                <w:lang w:val="en-US"/>
              </w:rPr>
              <w:instrText>Hansen</w:instrText>
            </w:r>
            <w:r w:rsidR="00531D9B" w:rsidRPr="00814A19">
              <w:rPr>
                <w:rFonts w:cs="Calibri"/>
                <w:bCs/>
                <w:noProof/>
                <w:lang w:val="en-US"/>
              </w:rPr>
              <w:instrText xml:space="preserve"> </w:instrText>
            </w:r>
            <w:r w:rsidRPr="00814A19">
              <w:rPr>
                <w:rFonts w:cs="Calibri"/>
                <w:bCs/>
                <w:noProof/>
                <w:lang w:val="en-US"/>
              </w:rPr>
              <w:instrText>(Denmark)</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Charlotte Werdal Hansen (Denmark)</w:t>
            </w:r>
            <w:r w:rsidRPr="00814A19">
              <w:rPr>
                <w:rFonts w:cs="Calibri"/>
                <w:i/>
                <w:noProof/>
                <w:lang w:val="en-US"/>
              </w:rPr>
              <w:fldChar w:fldCharType="end"/>
            </w:r>
            <w:r w:rsidR="002C3099" w:rsidRPr="00814A19">
              <w:rPr>
                <w:rFonts w:cs="Calibri"/>
                <w:noProof/>
                <w:lang w:val="en-US"/>
              </w:rPr>
              <w:br/>
            </w:r>
          </w:p>
          <w:p w14:paraId="110BC55F" w14:textId="77777777" w:rsidR="000D0E1B" w:rsidRPr="00814A19" w:rsidRDefault="000D0E1B" w:rsidP="00A770A0">
            <w:pPr>
              <w:autoSpaceDE w:val="0"/>
              <w:autoSpaceDN w:val="0"/>
              <w:spacing w:after="0" w:line="240" w:lineRule="auto"/>
              <w:rPr>
                <w:rFonts w:cs="Calibri"/>
                <w:noProof/>
                <w:lang w:val="en-US"/>
              </w:rPr>
            </w:pPr>
          </w:p>
        </w:tc>
      </w:tr>
      <w:tr w:rsidR="00B22617" w14:paraId="2E5DF340" w14:textId="77777777" w:rsidTr="00586F95">
        <w:trPr>
          <w:trHeight w:val="1350"/>
        </w:trPr>
        <w:tc>
          <w:tcPr>
            <w:tcW w:w="1812" w:type="dxa"/>
          </w:tcPr>
          <w:p w14:paraId="0423B90E" w14:textId="77777777" w:rsidR="00EF1DB7" w:rsidRPr="00814A19" w:rsidRDefault="00E36CE1" w:rsidP="00D33061">
            <w:pPr>
              <w:rPr>
                <w:rFonts w:cs="Calibri"/>
                <w:b/>
                <w:noProof/>
                <w:lang w:val="en-US"/>
              </w:rPr>
            </w:pPr>
            <w:r w:rsidRPr="00814A19">
              <w:rPr>
                <w:rFonts w:cs="Calibri"/>
                <w:noProof/>
                <w:lang w:val="en-US"/>
              </w:rPr>
              <w:t xml:space="preserve">12:15 - </w:t>
            </w:r>
            <w:r w:rsidR="00BB0228" w:rsidRPr="00814A19">
              <w:rPr>
                <w:rFonts w:cs="Calibri"/>
                <w:noProof/>
                <w:lang w:val="en-US"/>
              </w:rPr>
              <w:t>12:30</w:t>
            </w:r>
          </w:p>
        </w:tc>
        <w:tc>
          <w:tcPr>
            <w:tcW w:w="7493" w:type="dxa"/>
          </w:tcPr>
          <w:p w14:paraId="697F0D5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Is caring</w:t>
            </w:r>
            <w:r w:rsidR="007957F6" w:rsidRPr="00814A19">
              <w:rPr>
                <w:rFonts w:cs="Calibri"/>
                <w:b/>
                <w:noProof/>
                <w:lang w:val="en-US"/>
              </w:rPr>
              <w:t xml:space="preserve"> for someone full-time a vocation or simply necessary due to current health systems?</w:t>
            </w:r>
          </w:p>
          <w:p w14:paraId="4A2F0EA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Victoria</w:instrText>
            </w:r>
            <w:r w:rsidR="00531D9B" w:rsidRPr="00814A19">
              <w:rPr>
                <w:rFonts w:cs="Calibri"/>
                <w:bCs/>
                <w:noProof/>
                <w:lang w:val="en-US"/>
              </w:rPr>
              <w:instrText xml:space="preserve"> </w:instrText>
            </w:r>
            <w:r w:rsidRPr="00814A19">
              <w:rPr>
                <w:rFonts w:cs="Calibri"/>
                <w:bCs/>
                <w:noProof/>
                <w:lang w:val="en-US"/>
              </w:rPr>
              <w:instrText>Romero Pazos</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Victoria Romero Pazos (Spain)</w:t>
            </w:r>
            <w:r w:rsidRPr="00814A19">
              <w:rPr>
                <w:rFonts w:cs="Calibri"/>
                <w:i/>
                <w:noProof/>
                <w:lang w:val="en-US"/>
              </w:rPr>
              <w:fldChar w:fldCharType="end"/>
            </w:r>
            <w:r w:rsidR="002C3099" w:rsidRPr="00814A19">
              <w:rPr>
                <w:rFonts w:cs="Calibri"/>
                <w:noProof/>
                <w:lang w:val="en-US"/>
              </w:rPr>
              <w:br/>
            </w:r>
          </w:p>
          <w:p w14:paraId="0A5307C6" w14:textId="77777777" w:rsidR="000D0E1B" w:rsidRPr="00814A19" w:rsidRDefault="000D0E1B" w:rsidP="00A770A0">
            <w:pPr>
              <w:autoSpaceDE w:val="0"/>
              <w:autoSpaceDN w:val="0"/>
              <w:spacing w:after="0" w:line="240" w:lineRule="auto"/>
              <w:rPr>
                <w:rFonts w:cs="Calibri"/>
                <w:noProof/>
                <w:lang w:val="en-US"/>
              </w:rPr>
            </w:pPr>
          </w:p>
        </w:tc>
      </w:tr>
      <w:tr w:rsidR="00B22617" w14:paraId="5C452E3F" w14:textId="77777777" w:rsidTr="00586F95">
        <w:trPr>
          <w:trHeight w:val="1350"/>
        </w:trPr>
        <w:tc>
          <w:tcPr>
            <w:tcW w:w="1812" w:type="dxa"/>
          </w:tcPr>
          <w:p w14:paraId="65499A31" w14:textId="77777777" w:rsidR="00EF1DB7" w:rsidRPr="00814A19" w:rsidRDefault="00E36CE1" w:rsidP="00D33061">
            <w:pPr>
              <w:rPr>
                <w:rFonts w:cs="Calibri"/>
                <w:b/>
                <w:noProof/>
                <w:lang w:val="en-US"/>
              </w:rPr>
            </w:pPr>
            <w:r w:rsidRPr="00814A19">
              <w:rPr>
                <w:rFonts w:cs="Calibri"/>
                <w:noProof/>
                <w:lang w:val="en-US"/>
              </w:rPr>
              <w:t xml:space="preserve">12:30 - </w:t>
            </w:r>
            <w:r w:rsidR="00BB0228" w:rsidRPr="00814A19">
              <w:rPr>
                <w:rFonts w:cs="Calibri"/>
                <w:noProof/>
                <w:lang w:val="en-US"/>
              </w:rPr>
              <w:t>12:45</w:t>
            </w:r>
          </w:p>
        </w:tc>
        <w:tc>
          <w:tcPr>
            <w:tcW w:w="7493" w:type="dxa"/>
          </w:tcPr>
          <w:p w14:paraId="53AD2FA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silent</w:t>
            </w:r>
            <w:r w:rsidR="007957F6" w:rsidRPr="00814A19">
              <w:rPr>
                <w:rFonts w:cs="Calibri"/>
                <w:b/>
                <w:noProof/>
                <w:lang w:val="en-US"/>
              </w:rPr>
              <w:t xml:space="preserve"> partner: Understanding and supporting caregivers</w:t>
            </w:r>
          </w:p>
          <w:p w14:paraId="3609078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Rosaria</w:instrText>
            </w:r>
            <w:r w:rsidR="00531D9B" w:rsidRPr="00814A19">
              <w:rPr>
                <w:rFonts w:cs="Calibri"/>
                <w:bCs/>
                <w:noProof/>
                <w:lang w:val="en-US"/>
              </w:rPr>
              <w:instrText xml:space="preserve"> </w:instrText>
            </w:r>
            <w:r w:rsidRPr="00814A19">
              <w:rPr>
                <w:rFonts w:cs="Calibri"/>
                <w:bCs/>
                <w:noProof/>
                <w:lang w:val="en-US"/>
              </w:rPr>
              <w:instrText>Talarico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Rosaria Talarico (Italy)</w:t>
            </w:r>
            <w:r w:rsidRPr="00814A19">
              <w:rPr>
                <w:rFonts w:cs="Calibri"/>
                <w:i/>
                <w:noProof/>
                <w:lang w:val="en-US"/>
              </w:rPr>
              <w:fldChar w:fldCharType="end"/>
            </w:r>
            <w:r w:rsidR="002C3099" w:rsidRPr="00814A19">
              <w:rPr>
                <w:rFonts w:cs="Calibri"/>
                <w:noProof/>
                <w:lang w:val="en-US"/>
              </w:rPr>
              <w:br/>
            </w:r>
          </w:p>
          <w:p w14:paraId="1373CB26"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E142E38" w14:textId="77777777" w:rsidTr="00586F95">
        <w:trPr>
          <w:trHeight w:val="1350"/>
        </w:trPr>
        <w:tc>
          <w:tcPr>
            <w:tcW w:w="1812" w:type="dxa"/>
          </w:tcPr>
          <w:p w14:paraId="650BFEA0" w14:textId="77777777" w:rsidR="00EF1DB7" w:rsidRPr="00814A19" w:rsidRDefault="00E36CE1" w:rsidP="00D33061">
            <w:pPr>
              <w:rPr>
                <w:rFonts w:cs="Calibri"/>
                <w:b/>
                <w:noProof/>
                <w:lang w:val="en-US"/>
              </w:rPr>
            </w:pPr>
            <w:r w:rsidRPr="00814A19">
              <w:rPr>
                <w:rFonts w:cs="Calibri"/>
                <w:noProof/>
                <w:lang w:val="en-US"/>
              </w:rPr>
              <w:t xml:space="preserve">12:45 - </w:t>
            </w:r>
            <w:r w:rsidR="00BB0228" w:rsidRPr="00814A19">
              <w:rPr>
                <w:rFonts w:cs="Calibri"/>
                <w:noProof/>
                <w:lang w:val="en-US"/>
              </w:rPr>
              <w:t>12:55</w:t>
            </w:r>
          </w:p>
        </w:tc>
        <w:tc>
          <w:tcPr>
            <w:tcW w:w="7493" w:type="dxa"/>
          </w:tcPr>
          <w:p w14:paraId="183434D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Racing for</w:t>
            </w:r>
            <w:r w:rsidR="007957F6" w:rsidRPr="00814A19">
              <w:rPr>
                <w:rFonts w:cs="Calibri"/>
                <w:b/>
                <w:noProof/>
                <w:lang w:val="en-US"/>
              </w:rPr>
              <w:t xml:space="preserve"> a cure for JIA: How Juvenile Arthritis Research brought together a community to connect, inspire and bring hope</w:t>
            </w:r>
          </w:p>
          <w:p w14:paraId="25DCDBF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Katherine</w:instrText>
            </w:r>
            <w:r w:rsidR="00531D9B" w:rsidRPr="00814A19">
              <w:rPr>
                <w:rFonts w:cs="Calibri"/>
                <w:bCs/>
                <w:noProof/>
                <w:lang w:val="en-US"/>
              </w:rPr>
              <w:instrText xml:space="preserve"> </w:instrText>
            </w:r>
            <w:r w:rsidRPr="00814A19">
              <w:rPr>
                <w:rFonts w:cs="Calibri"/>
                <w:bCs/>
                <w:noProof/>
                <w:lang w:val="en-US"/>
              </w:rPr>
              <w:instrText>Norris</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Katherine Norris (United Kingdom)</w:t>
            </w:r>
            <w:r w:rsidRPr="00814A19">
              <w:rPr>
                <w:rFonts w:cs="Calibri"/>
                <w:i/>
                <w:noProof/>
                <w:lang w:val="en-US"/>
              </w:rPr>
              <w:fldChar w:fldCharType="end"/>
            </w:r>
            <w:r w:rsidR="002C3099" w:rsidRPr="00814A19">
              <w:rPr>
                <w:rFonts w:cs="Calibri"/>
                <w:noProof/>
                <w:lang w:val="en-US"/>
              </w:rPr>
              <w:br/>
            </w:r>
          </w:p>
          <w:p w14:paraId="24EFC98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6DCC22F" w14:textId="77777777" w:rsidTr="00586F95">
        <w:trPr>
          <w:trHeight w:val="1350"/>
        </w:trPr>
        <w:tc>
          <w:tcPr>
            <w:tcW w:w="1812" w:type="dxa"/>
          </w:tcPr>
          <w:p w14:paraId="073DE7D3" w14:textId="77777777" w:rsidR="00EF1DB7" w:rsidRPr="00814A19" w:rsidRDefault="00E36CE1" w:rsidP="00D33061">
            <w:pPr>
              <w:rPr>
                <w:rFonts w:cs="Calibri"/>
                <w:b/>
                <w:noProof/>
                <w:lang w:val="en-US"/>
              </w:rPr>
            </w:pPr>
            <w:r w:rsidRPr="00814A19">
              <w:rPr>
                <w:rFonts w:cs="Calibri"/>
                <w:noProof/>
                <w:lang w:val="en-US"/>
              </w:rPr>
              <w:t xml:space="preserve">12:55 - </w:t>
            </w:r>
            <w:r w:rsidR="00BB0228" w:rsidRPr="00814A19">
              <w:rPr>
                <w:rFonts w:cs="Calibri"/>
                <w:noProof/>
                <w:lang w:val="en-US"/>
              </w:rPr>
              <w:t>13:15</w:t>
            </w:r>
          </w:p>
        </w:tc>
        <w:tc>
          <w:tcPr>
            <w:tcW w:w="7493" w:type="dxa"/>
          </w:tcPr>
          <w:p w14:paraId="6CF3361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496EB8D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Tanita-Christina</w:instrText>
            </w:r>
            <w:r w:rsidR="00531D9B" w:rsidRPr="00814A19">
              <w:rPr>
                <w:rFonts w:cs="Calibri"/>
                <w:bCs/>
                <w:noProof/>
                <w:lang w:val="en-US"/>
              </w:rPr>
              <w:instrText xml:space="preserve"> </w:instrText>
            </w:r>
            <w:r w:rsidRPr="00814A19">
              <w:rPr>
                <w:rFonts w:cs="Calibri"/>
                <w:bCs/>
                <w:noProof/>
                <w:lang w:val="en-US"/>
              </w:rPr>
              <w:instrText>Wilhelmer</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Tanita-Christina Wilhelmer (Switzerland)</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George E. Fragoulis / (Athens, Greece)</w:t>
            </w:r>
          </w:p>
          <w:p w14:paraId="37B50710" w14:textId="77777777" w:rsidR="000D0E1B" w:rsidRPr="00814A19" w:rsidRDefault="000D0E1B" w:rsidP="00A770A0">
            <w:pPr>
              <w:autoSpaceDE w:val="0"/>
              <w:autoSpaceDN w:val="0"/>
              <w:spacing w:after="0" w:line="240" w:lineRule="auto"/>
              <w:rPr>
                <w:rFonts w:cs="Calibri"/>
                <w:noProof/>
                <w:lang w:val="en-US"/>
              </w:rPr>
            </w:pPr>
          </w:p>
        </w:tc>
      </w:tr>
    </w:tbl>
    <w:p w14:paraId="4E1268F4" w14:textId="77777777" w:rsidR="008D3D0C" w:rsidRPr="00814A19" w:rsidRDefault="008D3D0C" w:rsidP="00B766E5">
      <w:pPr>
        <w:tabs>
          <w:tab w:val="left" w:pos="1128"/>
        </w:tabs>
        <w:rPr>
          <w:rFonts w:cs="Calibri"/>
          <w:lang w:val="en-US"/>
        </w:rPr>
      </w:pPr>
    </w:p>
    <w:p w14:paraId="3351375A" w14:textId="77777777" w:rsidR="008D3D0C" w:rsidRPr="00814A19" w:rsidRDefault="008D3D0C" w:rsidP="00B766E5">
      <w:pPr>
        <w:tabs>
          <w:tab w:val="left" w:pos="1128"/>
        </w:tabs>
        <w:rPr>
          <w:rFonts w:cs="Calibri"/>
          <w:lang w:val="en-US"/>
        </w:rPr>
        <w:sectPr w:rsidR="008D3D0C" w:rsidRPr="00814A19" w:rsidSect="008D3D0C">
          <w:headerReference w:type="default" r:id="rId311"/>
          <w:type w:val="continuous"/>
          <w:pgSz w:w="11906" w:h="16838"/>
          <w:pgMar w:top="1417" w:right="1417" w:bottom="1134" w:left="1417" w:header="708" w:footer="28" w:gutter="0"/>
          <w:cols w:space="708"/>
          <w:titlePg/>
          <w:docGrid w:linePitch="360"/>
        </w:sectPr>
      </w:pPr>
    </w:p>
    <w:p w14:paraId="4DC541F3"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74A4B119" w14:textId="77777777" w:rsidTr="001A117B">
        <w:tc>
          <w:tcPr>
            <w:tcW w:w="5211" w:type="dxa"/>
            <w:gridSpan w:val="2"/>
            <w:shd w:val="clear" w:color="auto" w:fill="F2F2F2"/>
          </w:tcPr>
          <w:p w14:paraId="237FE158" w14:textId="77777777" w:rsidR="00A516DF" w:rsidRPr="00814A19" w:rsidRDefault="007E33E4" w:rsidP="00624BEC">
            <w:pPr>
              <w:rPr>
                <w:rFonts w:cs="Calibri"/>
              </w:rPr>
            </w:pPr>
            <w:r w:rsidRPr="00814A19">
              <w:rPr>
                <w:rFonts w:cs="Calibri"/>
                <w:b/>
                <w:noProof/>
                <w:lang w:val="en-US"/>
              </w:rPr>
              <w:t>EMEUNET Presents</w:t>
            </w:r>
          </w:p>
        </w:tc>
        <w:tc>
          <w:tcPr>
            <w:tcW w:w="4001" w:type="dxa"/>
            <w:shd w:val="clear" w:color="auto" w:fill="F2F2F2"/>
          </w:tcPr>
          <w:p w14:paraId="7BF4AD2E"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23AB2839" w14:textId="77777777" w:rsidTr="001A117B">
        <w:tc>
          <w:tcPr>
            <w:tcW w:w="5070" w:type="dxa"/>
            <w:vMerge w:val="restart"/>
            <w:shd w:val="clear" w:color="auto" w:fill="F2F2F2"/>
          </w:tcPr>
          <w:p w14:paraId="6D2B01CB" w14:textId="77777777" w:rsidR="001A117B" w:rsidRPr="00C93680" w:rsidRDefault="00185564" w:rsidP="00F23ACE">
            <w:pPr>
              <w:rPr>
                <w:rFonts w:cs="Calibri"/>
                <w:bCs/>
                <w:noProof/>
                <w:lang w:val="en-GB"/>
              </w:rPr>
            </w:pPr>
            <w:r w:rsidRPr="00C93680">
              <w:rPr>
                <w:rFonts w:cs="Calibri"/>
                <w:bCs/>
                <w:noProof/>
                <w:lang w:val="en-GB"/>
              </w:rPr>
              <w:t>The audience learns:</w:t>
            </w:r>
          </w:p>
          <w:p w14:paraId="25F0B060" w14:textId="77777777" w:rsidR="001A117B" w:rsidRPr="00C93680" w:rsidRDefault="00185564" w:rsidP="00F23ACE">
            <w:pPr>
              <w:rPr>
                <w:rFonts w:cs="Calibri"/>
                <w:bCs/>
                <w:noProof/>
                <w:lang w:val="en-GB"/>
              </w:rPr>
            </w:pPr>
            <w:r w:rsidRPr="00C93680">
              <w:rPr>
                <w:rFonts w:cs="Calibri"/>
                <w:bCs/>
                <w:noProof/>
                <w:lang w:val="en-GB"/>
              </w:rPr>
              <w:t>    Why visuals matter (science of communication)</w:t>
            </w:r>
          </w:p>
          <w:p w14:paraId="1DAB0E72" w14:textId="77777777" w:rsidR="001A117B" w:rsidRPr="00C93680" w:rsidRDefault="00185564" w:rsidP="00F23ACE">
            <w:pPr>
              <w:rPr>
                <w:rFonts w:cs="Calibri"/>
                <w:bCs/>
                <w:noProof/>
                <w:lang w:val="en-GB"/>
              </w:rPr>
            </w:pPr>
            <w:r w:rsidRPr="00C93680">
              <w:rPr>
                <w:rFonts w:cs="Calibri"/>
                <w:bCs/>
                <w:noProof/>
                <w:lang w:val="en-GB"/>
              </w:rPr>
              <w:t>    How to make them (hands-on, AI-assisted)</w:t>
            </w:r>
          </w:p>
          <w:p w14:paraId="4655EE66" w14:textId="77777777" w:rsidR="001A117B" w:rsidRPr="00C93680" w:rsidRDefault="00185564" w:rsidP="00F23ACE">
            <w:pPr>
              <w:rPr>
                <w:rFonts w:cs="Calibri"/>
                <w:bCs/>
                <w:noProof/>
                <w:lang w:val="en-GB"/>
              </w:rPr>
            </w:pPr>
            <w:r w:rsidRPr="00C93680">
              <w:rPr>
                <w:rFonts w:cs="Calibri"/>
                <w:bCs/>
                <w:noProof/>
                <w:lang w:val="en-GB"/>
              </w:rPr>
              <w:t>    How to present them (live presentation skills)</w:t>
            </w:r>
          </w:p>
          <w:p w14:paraId="69A7A7BA" w14:textId="77777777" w:rsidR="001A117B" w:rsidRPr="00C93680" w:rsidRDefault="00185564" w:rsidP="00F23ACE">
            <w:pPr>
              <w:rPr>
                <w:rFonts w:cs="Calibri"/>
                <w:bCs/>
                <w:noProof/>
                <w:lang w:val="en-GB"/>
              </w:rPr>
            </w:pPr>
            <w:r w:rsidRPr="00C93680">
              <w:rPr>
                <w:rFonts w:cs="Calibri"/>
                <w:bCs/>
                <w:noProof/>
                <w:lang w:val="en-GB"/>
              </w:rPr>
              <w:t>    How to share them widely (digital platforms, ethics)</w:t>
            </w:r>
          </w:p>
          <w:p w14:paraId="5FDA8141" w14:textId="77777777" w:rsidR="001A117B" w:rsidRPr="001A117B" w:rsidRDefault="001A117B" w:rsidP="00F23ACE">
            <w:pPr>
              <w:rPr>
                <w:rFonts w:cs="Calibri"/>
                <w:bCs/>
                <w:noProof/>
                <w:lang w:val="en-US"/>
              </w:rPr>
            </w:pPr>
          </w:p>
        </w:tc>
        <w:tc>
          <w:tcPr>
            <w:tcW w:w="4142" w:type="dxa"/>
            <w:gridSpan w:val="2"/>
            <w:shd w:val="clear" w:color="auto" w:fill="F2F2F2"/>
          </w:tcPr>
          <w:p w14:paraId="5C9D9006"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3</w:t>
            </w:r>
          </w:p>
        </w:tc>
      </w:tr>
      <w:tr w:rsidR="00B22617" w14:paraId="4670A531" w14:textId="77777777" w:rsidTr="001A117B">
        <w:tc>
          <w:tcPr>
            <w:tcW w:w="5070" w:type="dxa"/>
            <w:vMerge/>
            <w:shd w:val="clear" w:color="auto" w:fill="F2F2F2"/>
          </w:tcPr>
          <w:p w14:paraId="7832D7B6" w14:textId="77777777" w:rsidR="001A117B" w:rsidRPr="00814A19" w:rsidRDefault="001A117B" w:rsidP="00637827">
            <w:pPr>
              <w:rPr>
                <w:rFonts w:cs="Calibri"/>
                <w:b/>
              </w:rPr>
            </w:pPr>
          </w:p>
        </w:tc>
        <w:tc>
          <w:tcPr>
            <w:tcW w:w="4142" w:type="dxa"/>
            <w:gridSpan w:val="2"/>
            <w:shd w:val="clear" w:color="auto" w:fill="F2F2F2"/>
          </w:tcPr>
          <w:p w14:paraId="518A6C7C" w14:textId="77777777" w:rsidR="001A117B" w:rsidRPr="00814A19" w:rsidRDefault="00185564" w:rsidP="00F66242">
            <w:pPr>
              <w:jc w:val="right"/>
              <w:rPr>
                <w:rFonts w:cs="Calibri"/>
                <w:b/>
              </w:rPr>
            </w:pPr>
            <w:r w:rsidRPr="00814A19">
              <w:rPr>
                <w:rFonts w:cs="Calibri"/>
                <w:b/>
                <w:noProof/>
                <w:lang w:val="en-US"/>
              </w:rPr>
              <w:t>12:00</w:t>
            </w:r>
            <w:r w:rsidRPr="00814A19">
              <w:rPr>
                <w:rFonts w:cs="Calibri"/>
                <w:b/>
              </w:rPr>
              <w:t>-</w:t>
            </w:r>
            <w:r w:rsidRPr="00814A19">
              <w:rPr>
                <w:rFonts w:cs="Calibri"/>
                <w:b/>
                <w:noProof/>
                <w:lang w:val="en-US"/>
              </w:rPr>
              <w:t>13:15</w:t>
            </w:r>
            <w:r w:rsidRPr="00814A19">
              <w:rPr>
                <w:rFonts w:cs="Calibri"/>
                <w:b/>
              </w:rPr>
              <w:t xml:space="preserve"> </w:t>
            </w:r>
            <w:r>
              <w:rPr>
                <w:rFonts w:cs="Calibri"/>
                <w:b/>
              </w:rPr>
              <w:t>BST</w:t>
            </w:r>
          </w:p>
        </w:tc>
      </w:tr>
    </w:tbl>
    <w:p w14:paraId="6A7E21F7"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Visual Abstracts and Science Communication in Rheumatology using AI</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1C170045" w14:textId="77777777" w:rsidTr="00586F95">
        <w:trPr>
          <w:trHeight w:val="437"/>
        </w:trPr>
        <w:tc>
          <w:tcPr>
            <w:tcW w:w="1812" w:type="dxa"/>
          </w:tcPr>
          <w:p w14:paraId="03E9E06B" w14:textId="77777777" w:rsidR="00EF1DB7" w:rsidRPr="00814A19" w:rsidRDefault="001A6C9F" w:rsidP="00EF1DB7">
            <w:pPr>
              <w:rPr>
                <w:rFonts w:cs="Calibri"/>
                <w:noProof/>
                <w:lang w:val="en-US"/>
              </w:rPr>
            </w:pPr>
            <w:r w:rsidRPr="00814A19">
              <w:rPr>
                <w:rFonts w:cs="Calibri"/>
                <w:noProof/>
                <w:lang w:val="en-US"/>
              </w:rPr>
              <w:lastRenderedPageBreak/>
              <w:t>Chair</w:t>
            </w:r>
            <w:r w:rsidR="00185564" w:rsidRPr="00814A19">
              <w:rPr>
                <w:rFonts w:cs="Calibri"/>
                <w:noProof/>
                <w:lang w:val="en-US"/>
              </w:rPr>
              <w:t>:</w:t>
            </w:r>
          </w:p>
        </w:tc>
        <w:tc>
          <w:tcPr>
            <w:tcW w:w="7493" w:type="dxa"/>
          </w:tcPr>
          <w:p w14:paraId="3E531AA0"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Elvis Hysa (Italy)</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Elvis Hysa (Italy)</w:t>
            </w:r>
            <w:r w:rsidRPr="00814A19">
              <w:rPr>
                <w:rFonts w:cs="Calibri"/>
                <w:i/>
                <w:noProof/>
                <w:lang w:val="en-US"/>
              </w:rPr>
              <w:fldChar w:fldCharType="end"/>
            </w:r>
          </w:p>
          <w:p w14:paraId="153136FB"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Mary Lucy Marques (Portugal)</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Mary Lucy Marques (Portugal)</w:t>
            </w:r>
            <w:r w:rsidRPr="00814A19">
              <w:rPr>
                <w:rFonts w:cs="Calibri"/>
                <w:i/>
                <w:noProof/>
                <w:lang w:val="en-US"/>
              </w:rPr>
              <w:fldChar w:fldCharType="end"/>
            </w:r>
          </w:p>
        </w:tc>
      </w:tr>
      <w:tr w:rsidR="00B22617" w:rsidRPr="00C93680" w14:paraId="4B986EA0" w14:textId="77777777" w:rsidTr="00586F95">
        <w:trPr>
          <w:trHeight w:val="1350"/>
        </w:trPr>
        <w:tc>
          <w:tcPr>
            <w:tcW w:w="1812" w:type="dxa"/>
          </w:tcPr>
          <w:p w14:paraId="39721CAD" w14:textId="77777777" w:rsidR="00EF1DB7" w:rsidRPr="00814A19" w:rsidRDefault="00E36CE1" w:rsidP="00D33061">
            <w:pPr>
              <w:rPr>
                <w:rFonts w:cs="Calibri"/>
                <w:b/>
                <w:noProof/>
                <w:lang w:val="en-US"/>
              </w:rPr>
            </w:pPr>
            <w:r w:rsidRPr="00814A19">
              <w:rPr>
                <w:rFonts w:cs="Calibri"/>
                <w:noProof/>
                <w:lang w:val="en-US"/>
              </w:rPr>
              <w:t xml:space="preserve">12:00 - </w:t>
            </w:r>
            <w:r w:rsidR="00BB0228" w:rsidRPr="00814A19">
              <w:rPr>
                <w:rFonts w:cs="Calibri"/>
                <w:noProof/>
                <w:lang w:val="en-US"/>
              </w:rPr>
              <w:t>12:15</w:t>
            </w:r>
          </w:p>
        </w:tc>
        <w:tc>
          <w:tcPr>
            <w:tcW w:w="7493" w:type="dxa"/>
          </w:tcPr>
          <w:p w14:paraId="69C2E8D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Why Visuals</w:t>
            </w:r>
            <w:r w:rsidR="007957F6" w:rsidRPr="00814A19">
              <w:rPr>
                <w:rFonts w:cs="Calibri"/>
                <w:b/>
                <w:noProof/>
                <w:lang w:val="en-US"/>
              </w:rPr>
              <w:t xml:space="preserve"> Matter in Rheumatology: The Science of Attention and Retention</w:t>
            </w:r>
          </w:p>
          <w:p w14:paraId="756C8C8C" w14:textId="77777777" w:rsidR="00565F4B" w:rsidRPr="00C93680" w:rsidRDefault="00E955BD" w:rsidP="00F713C4">
            <w:pPr>
              <w:autoSpaceDE w:val="0"/>
              <w:autoSpaceDN w:val="0"/>
              <w:spacing w:after="0" w:line="240" w:lineRule="auto"/>
              <w:rPr>
                <w:rFonts w:cs="Calibri"/>
                <w:bCs/>
                <w:noProof/>
                <w:lang w:val="es-ES"/>
              </w:rPr>
            </w:pPr>
            <w:r w:rsidRPr="00814A19">
              <w:rPr>
                <w:rFonts w:cs="Calibri"/>
                <w:i/>
                <w:noProof/>
                <w:lang w:val="en-US"/>
              </w:rPr>
              <w:fldChar w:fldCharType="begin"/>
            </w:r>
            <w:r w:rsidRPr="00C93680">
              <w:rPr>
                <w:rFonts w:cs="Calibri"/>
                <w:i/>
                <w:noProof/>
                <w:lang w:val="es-ES"/>
              </w:rPr>
              <w:instrText xml:space="preserve"> IF "</w:instrText>
            </w:r>
            <w:r w:rsidR="00137AB3" w:rsidRPr="00C93680">
              <w:rPr>
                <w:rFonts w:cs="Calibri"/>
                <w:i/>
                <w:noProof/>
                <w:lang w:val="es-ES"/>
              </w:rPr>
              <w:instrText>Accepted</w:instrText>
            </w:r>
            <w:r w:rsidRPr="00C93680">
              <w:rPr>
                <w:rFonts w:cs="Calibri"/>
                <w:i/>
                <w:noProof/>
                <w:lang w:val="es-ES"/>
              </w:rPr>
              <w:instrText>"&lt;&gt; "Pending" "</w:instrText>
            </w:r>
            <w:r w:rsidR="00957664" w:rsidRPr="00C93680">
              <w:rPr>
                <w:rFonts w:cs="Calibri"/>
                <w:bCs/>
                <w:noProof/>
                <w:lang w:val="es-ES"/>
              </w:rPr>
              <w:instrText>Speaker: Luis Fernando</w:instrText>
            </w:r>
            <w:r w:rsidR="00531D9B" w:rsidRPr="00C93680">
              <w:rPr>
                <w:rFonts w:cs="Calibri"/>
                <w:bCs/>
                <w:noProof/>
                <w:lang w:val="es-ES"/>
              </w:rPr>
              <w:instrText xml:space="preserve"> </w:instrText>
            </w:r>
            <w:r w:rsidRPr="00C93680">
              <w:rPr>
                <w:rFonts w:cs="Calibri"/>
                <w:bCs/>
                <w:noProof/>
                <w:lang w:val="es-ES"/>
              </w:rPr>
              <w:instrText>Perez</w:instrText>
            </w:r>
            <w:r w:rsidR="00531D9B" w:rsidRPr="00C93680">
              <w:rPr>
                <w:rFonts w:cs="Calibri"/>
                <w:bCs/>
                <w:noProof/>
                <w:lang w:val="es-ES"/>
              </w:rPr>
              <w:instrText xml:space="preserve"> </w:instrText>
            </w:r>
            <w:r w:rsidRPr="00C93680">
              <w:rPr>
                <w:rFonts w:cs="Calibri"/>
                <w:bCs/>
                <w:noProof/>
                <w:lang w:val="es-ES"/>
              </w:rPr>
              <w:instrText>(Netherlands)</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Speaker: Luis Fernando Perez (Netherlands)</w:t>
            </w:r>
            <w:r w:rsidRPr="00814A19">
              <w:rPr>
                <w:rFonts w:cs="Calibri"/>
                <w:i/>
                <w:noProof/>
                <w:lang w:val="en-US"/>
              </w:rPr>
              <w:fldChar w:fldCharType="end"/>
            </w:r>
            <w:r w:rsidR="002C3099" w:rsidRPr="00C93680">
              <w:rPr>
                <w:rFonts w:cs="Calibri"/>
                <w:noProof/>
                <w:lang w:val="es-ES"/>
              </w:rPr>
              <w:br/>
            </w:r>
          </w:p>
          <w:p w14:paraId="6058D962" w14:textId="77777777" w:rsidR="000D0E1B" w:rsidRPr="00C93680" w:rsidRDefault="000D0E1B" w:rsidP="00A770A0">
            <w:pPr>
              <w:autoSpaceDE w:val="0"/>
              <w:autoSpaceDN w:val="0"/>
              <w:spacing w:after="0" w:line="240" w:lineRule="auto"/>
              <w:rPr>
                <w:rFonts w:cs="Calibri"/>
                <w:noProof/>
                <w:lang w:val="es-ES"/>
              </w:rPr>
            </w:pPr>
          </w:p>
        </w:tc>
      </w:tr>
      <w:tr w:rsidR="00B22617" w14:paraId="36DCD369" w14:textId="77777777" w:rsidTr="00586F95">
        <w:trPr>
          <w:trHeight w:val="1350"/>
        </w:trPr>
        <w:tc>
          <w:tcPr>
            <w:tcW w:w="1812" w:type="dxa"/>
          </w:tcPr>
          <w:p w14:paraId="31D8CACA" w14:textId="77777777" w:rsidR="00EF1DB7" w:rsidRPr="00814A19" w:rsidRDefault="00E36CE1" w:rsidP="00D33061">
            <w:pPr>
              <w:rPr>
                <w:rFonts w:cs="Calibri"/>
                <w:b/>
                <w:noProof/>
                <w:lang w:val="en-US"/>
              </w:rPr>
            </w:pPr>
            <w:r w:rsidRPr="00814A19">
              <w:rPr>
                <w:rFonts w:cs="Calibri"/>
                <w:noProof/>
                <w:lang w:val="en-US"/>
              </w:rPr>
              <w:t xml:space="preserve">12:15 - </w:t>
            </w:r>
            <w:r w:rsidR="00BB0228" w:rsidRPr="00814A19">
              <w:rPr>
                <w:rFonts w:cs="Calibri"/>
                <w:noProof/>
                <w:lang w:val="en-US"/>
              </w:rPr>
              <w:t>12:35</w:t>
            </w:r>
          </w:p>
        </w:tc>
        <w:tc>
          <w:tcPr>
            <w:tcW w:w="7493" w:type="dxa"/>
          </w:tcPr>
          <w:p w14:paraId="64E878F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From Data</w:t>
            </w:r>
            <w:r w:rsidR="007957F6" w:rsidRPr="00814A19">
              <w:rPr>
                <w:rFonts w:cs="Calibri"/>
                <w:b/>
                <w:noProof/>
                <w:lang w:val="en-US"/>
              </w:rPr>
              <w:t xml:space="preserve"> to Design: Creating High-Impact Visual Abstracts (with AI?)</w:t>
            </w:r>
          </w:p>
          <w:p w14:paraId="4576079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Kim</w:instrText>
            </w:r>
            <w:r w:rsidR="00531D9B" w:rsidRPr="00814A19">
              <w:rPr>
                <w:rFonts w:cs="Calibri"/>
                <w:bCs/>
                <w:noProof/>
                <w:lang w:val="en-US"/>
              </w:rPr>
              <w:instrText xml:space="preserve"> </w:instrText>
            </w:r>
            <w:r w:rsidRPr="00814A19">
              <w:rPr>
                <w:rFonts w:cs="Calibri"/>
                <w:bCs/>
                <w:noProof/>
                <w:lang w:val="en-US"/>
              </w:rPr>
              <w:instrText>Lauper</w:instrText>
            </w:r>
            <w:r w:rsidR="00531D9B" w:rsidRPr="00814A19">
              <w:rPr>
                <w:rFonts w:cs="Calibri"/>
                <w:bCs/>
                <w:noProof/>
                <w:lang w:val="en-US"/>
              </w:rPr>
              <w:instrText xml:space="preserve"> </w:instrText>
            </w:r>
            <w:r w:rsidRPr="00814A19">
              <w:rPr>
                <w:rFonts w:cs="Calibri"/>
                <w:bCs/>
                <w:noProof/>
                <w:lang w:val="en-US"/>
              </w:rPr>
              <w:instrText>(Switzerland)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Kim Lauper (Switzerland)</w:t>
            </w:r>
            <w:r w:rsidRPr="00814A19">
              <w:rPr>
                <w:rFonts w:cs="Calibri"/>
                <w:i/>
                <w:noProof/>
                <w:lang w:val="en-US"/>
              </w:rPr>
              <w:fldChar w:fldCharType="end"/>
            </w:r>
            <w:r w:rsidR="002C3099" w:rsidRPr="00814A19">
              <w:rPr>
                <w:rFonts w:cs="Calibri"/>
                <w:noProof/>
                <w:lang w:val="en-US"/>
              </w:rPr>
              <w:br/>
            </w:r>
          </w:p>
          <w:p w14:paraId="5C0E97A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D326382" w14:textId="77777777" w:rsidTr="00586F95">
        <w:trPr>
          <w:trHeight w:val="1350"/>
        </w:trPr>
        <w:tc>
          <w:tcPr>
            <w:tcW w:w="1812" w:type="dxa"/>
          </w:tcPr>
          <w:p w14:paraId="50A732A5" w14:textId="77777777" w:rsidR="00EF1DB7" w:rsidRPr="00814A19" w:rsidRDefault="00E36CE1" w:rsidP="00D33061">
            <w:pPr>
              <w:rPr>
                <w:rFonts w:cs="Calibri"/>
                <w:b/>
                <w:noProof/>
                <w:lang w:val="en-US"/>
              </w:rPr>
            </w:pPr>
            <w:r w:rsidRPr="00814A19">
              <w:rPr>
                <w:rFonts w:cs="Calibri"/>
                <w:noProof/>
                <w:lang w:val="en-US"/>
              </w:rPr>
              <w:t xml:space="preserve">12:35 - </w:t>
            </w:r>
            <w:r w:rsidR="00BB0228" w:rsidRPr="00814A19">
              <w:rPr>
                <w:rFonts w:cs="Calibri"/>
                <w:noProof/>
                <w:lang w:val="en-US"/>
              </w:rPr>
              <w:t>12:55</w:t>
            </w:r>
          </w:p>
        </w:tc>
        <w:tc>
          <w:tcPr>
            <w:tcW w:w="7493" w:type="dxa"/>
          </w:tcPr>
          <w:p w14:paraId="394EB31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Science on</w:t>
            </w:r>
            <w:r w:rsidR="007957F6" w:rsidRPr="00814A19">
              <w:rPr>
                <w:rFonts w:cs="Calibri"/>
                <w:b/>
                <w:noProof/>
                <w:lang w:val="en-US"/>
              </w:rPr>
              <w:t xml:space="preserve"> Stage: How to Present Complex Data Clearly and Persuasively</w:t>
            </w:r>
          </w:p>
          <w:p w14:paraId="1B3865D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Felice</w:instrText>
            </w:r>
            <w:r w:rsidR="00531D9B" w:rsidRPr="00814A19">
              <w:rPr>
                <w:rFonts w:cs="Calibri"/>
                <w:bCs/>
                <w:noProof/>
                <w:lang w:val="en-US"/>
              </w:rPr>
              <w:instrText xml:space="preserve"> </w:instrText>
            </w:r>
            <w:r w:rsidRPr="00814A19">
              <w:rPr>
                <w:rFonts w:cs="Calibri"/>
                <w:bCs/>
                <w:noProof/>
                <w:lang w:val="en-US"/>
              </w:rPr>
              <w:instrText>Rivellese</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Felice Rivellese (United Kingdom)</w:t>
            </w:r>
            <w:r w:rsidRPr="00814A19">
              <w:rPr>
                <w:rFonts w:cs="Calibri"/>
                <w:i/>
                <w:noProof/>
                <w:lang w:val="en-US"/>
              </w:rPr>
              <w:fldChar w:fldCharType="end"/>
            </w:r>
            <w:r w:rsidR="002C3099" w:rsidRPr="00814A19">
              <w:rPr>
                <w:rFonts w:cs="Calibri"/>
                <w:noProof/>
                <w:lang w:val="en-US"/>
              </w:rPr>
              <w:br/>
            </w:r>
          </w:p>
          <w:p w14:paraId="5DA7108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F548230" w14:textId="77777777" w:rsidTr="00586F95">
        <w:trPr>
          <w:trHeight w:val="1350"/>
        </w:trPr>
        <w:tc>
          <w:tcPr>
            <w:tcW w:w="1812" w:type="dxa"/>
          </w:tcPr>
          <w:p w14:paraId="41206937" w14:textId="77777777" w:rsidR="00EF1DB7" w:rsidRPr="00814A19" w:rsidRDefault="00E36CE1" w:rsidP="00D33061">
            <w:pPr>
              <w:rPr>
                <w:rFonts w:cs="Calibri"/>
                <w:b/>
                <w:noProof/>
                <w:lang w:val="en-US"/>
              </w:rPr>
            </w:pPr>
            <w:r w:rsidRPr="00814A19">
              <w:rPr>
                <w:rFonts w:cs="Calibri"/>
                <w:noProof/>
                <w:lang w:val="en-US"/>
              </w:rPr>
              <w:t xml:space="preserve">12:55 - </w:t>
            </w:r>
            <w:r w:rsidR="00BB0228" w:rsidRPr="00814A19">
              <w:rPr>
                <w:rFonts w:cs="Calibri"/>
                <w:noProof/>
                <w:lang w:val="en-US"/>
              </w:rPr>
              <w:t>13:15</w:t>
            </w:r>
          </w:p>
        </w:tc>
        <w:tc>
          <w:tcPr>
            <w:tcW w:w="7493" w:type="dxa"/>
          </w:tcPr>
          <w:p w14:paraId="1371278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Amplifying Your</w:t>
            </w:r>
            <w:r w:rsidR="007957F6" w:rsidRPr="00814A19">
              <w:rPr>
                <w:rFonts w:cs="Calibri"/>
                <w:b/>
                <w:noProof/>
                <w:lang w:val="en-US"/>
              </w:rPr>
              <w:t xml:space="preserve"> Research: Social Media, Digital Platforms, and Responsible Communication</w:t>
            </w:r>
          </w:p>
          <w:p w14:paraId="7706BAB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Meghna</w:instrText>
            </w:r>
            <w:r w:rsidR="00531D9B" w:rsidRPr="00814A19">
              <w:rPr>
                <w:rFonts w:cs="Calibri"/>
                <w:bCs/>
                <w:noProof/>
                <w:lang w:val="en-US"/>
              </w:rPr>
              <w:instrText xml:space="preserve"> </w:instrText>
            </w:r>
            <w:r w:rsidRPr="00814A19">
              <w:rPr>
                <w:rFonts w:cs="Calibri"/>
                <w:bCs/>
                <w:noProof/>
                <w:lang w:val="en-US"/>
              </w:rPr>
              <w:instrText>Jani</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Meghna Jani (United Kingdom)</w:t>
            </w:r>
            <w:r w:rsidRPr="00814A19">
              <w:rPr>
                <w:rFonts w:cs="Calibri"/>
                <w:i/>
                <w:noProof/>
                <w:lang w:val="en-US"/>
              </w:rPr>
              <w:fldChar w:fldCharType="end"/>
            </w:r>
            <w:r w:rsidR="002C3099" w:rsidRPr="00814A19">
              <w:rPr>
                <w:rFonts w:cs="Calibri"/>
                <w:noProof/>
                <w:lang w:val="en-US"/>
              </w:rPr>
              <w:br/>
            </w:r>
          </w:p>
          <w:p w14:paraId="5834DECF" w14:textId="77777777" w:rsidR="000D0E1B" w:rsidRPr="00814A19" w:rsidRDefault="000D0E1B" w:rsidP="00A770A0">
            <w:pPr>
              <w:autoSpaceDE w:val="0"/>
              <w:autoSpaceDN w:val="0"/>
              <w:spacing w:after="0" w:line="240" w:lineRule="auto"/>
              <w:rPr>
                <w:rFonts w:cs="Calibri"/>
                <w:noProof/>
                <w:lang w:val="en-US"/>
              </w:rPr>
            </w:pPr>
          </w:p>
        </w:tc>
      </w:tr>
    </w:tbl>
    <w:p w14:paraId="68136738" w14:textId="77777777" w:rsidR="008D3D0C" w:rsidRPr="00814A19" w:rsidRDefault="008D3D0C" w:rsidP="00B766E5">
      <w:pPr>
        <w:tabs>
          <w:tab w:val="left" w:pos="1128"/>
        </w:tabs>
        <w:rPr>
          <w:rFonts w:cs="Calibri"/>
          <w:lang w:val="en-US"/>
        </w:rPr>
      </w:pPr>
    </w:p>
    <w:p w14:paraId="4B6BABE1" w14:textId="77777777" w:rsidR="008D3D0C" w:rsidRPr="00814A19" w:rsidRDefault="008D3D0C" w:rsidP="00B766E5">
      <w:pPr>
        <w:tabs>
          <w:tab w:val="left" w:pos="1128"/>
        </w:tabs>
        <w:rPr>
          <w:rFonts w:cs="Calibri"/>
          <w:lang w:val="en-US"/>
        </w:rPr>
        <w:sectPr w:rsidR="008D3D0C" w:rsidRPr="00814A19" w:rsidSect="008D3D0C">
          <w:headerReference w:type="default" r:id="rId312"/>
          <w:type w:val="continuous"/>
          <w:pgSz w:w="11906" w:h="16838"/>
          <w:pgMar w:top="1417" w:right="1417" w:bottom="1134" w:left="1417" w:header="708" w:footer="28" w:gutter="0"/>
          <w:cols w:space="708"/>
          <w:titlePg/>
          <w:docGrid w:linePitch="360"/>
        </w:sectPr>
      </w:pPr>
    </w:p>
    <w:p w14:paraId="7CADBD16"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184C803A" w14:textId="77777777" w:rsidTr="001A117B">
        <w:tc>
          <w:tcPr>
            <w:tcW w:w="5211" w:type="dxa"/>
            <w:gridSpan w:val="2"/>
            <w:shd w:val="clear" w:color="auto" w:fill="F2F2F2"/>
          </w:tcPr>
          <w:p w14:paraId="303BF9D7" w14:textId="77777777" w:rsidR="00A516DF" w:rsidRPr="00814A19" w:rsidRDefault="007E33E4" w:rsidP="00624BEC">
            <w:pPr>
              <w:rPr>
                <w:rFonts w:cs="Calibri"/>
              </w:rPr>
            </w:pPr>
            <w:r w:rsidRPr="00814A19">
              <w:rPr>
                <w:rFonts w:cs="Calibri"/>
                <w:b/>
                <w:noProof/>
                <w:lang w:val="en-US"/>
              </w:rPr>
              <w:t>From Bench to Bedside</w:t>
            </w:r>
          </w:p>
        </w:tc>
        <w:tc>
          <w:tcPr>
            <w:tcW w:w="4001" w:type="dxa"/>
            <w:shd w:val="clear" w:color="auto" w:fill="F2F2F2"/>
          </w:tcPr>
          <w:p w14:paraId="07EC88E5"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58937D55" w14:textId="77777777" w:rsidTr="001A117B">
        <w:tc>
          <w:tcPr>
            <w:tcW w:w="5070" w:type="dxa"/>
            <w:vMerge w:val="restart"/>
            <w:shd w:val="clear" w:color="auto" w:fill="F2F2F2"/>
          </w:tcPr>
          <w:p w14:paraId="49DFEC0A" w14:textId="77777777" w:rsidR="001A117B" w:rsidRPr="00C93680" w:rsidRDefault="00185564" w:rsidP="00F23ACE">
            <w:pPr>
              <w:rPr>
                <w:rFonts w:cs="Calibri"/>
                <w:bCs/>
                <w:noProof/>
                <w:lang w:val="en-GB"/>
              </w:rPr>
            </w:pPr>
            <w:r w:rsidRPr="00C93680">
              <w:rPr>
                <w:rFonts w:cs="Calibri"/>
                <w:bCs/>
                <w:noProof/>
                <w:lang w:val="en-GB"/>
              </w:rPr>
              <w:t>- To provide the emerging mechanistic steps in leading to Sjogren's Disease </w:t>
            </w:r>
          </w:p>
          <w:p w14:paraId="2E6F139A" w14:textId="77777777" w:rsidR="001A117B" w:rsidRPr="00C93680" w:rsidRDefault="00185564" w:rsidP="00F23ACE">
            <w:pPr>
              <w:rPr>
                <w:rFonts w:cs="Calibri"/>
                <w:bCs/>
                <w:noProof/>
                <w:lang w:val="en-GB"/>
              </w:rPr>
            </w:pPr>
            <w:r w:rsidRPr="00C93680">
              <w:rPr>
                <w:rFonts w:cs="Calibri"/>
                <w:bCs/>
                <w:noProof/>
                <w:lang w:val="en-GB"/>
              </w:rPr>
              <w:t>- To learn the latest advances about possible new therapeutic targets in Sjogren's Disease</w:t>
            </w:r>
          </w:p>
          <w:p w14:paraId="764FB7DC" w14:textId="77777777" w:rsidR="001A117B" w:rsidRPr="00C93680" w:rsidRDefault="00185564" w:rsidP="00F23ACE">
            <w:pPr>
              <w:rPr>
                <w:rFonts w:cs="Calibri"/>
                <w:bCs/>
                <w:noProof/>
                <w:lang w:val="en-GB"/>
              </w:rPr>
            </w:pPr>
            <w:r w:rsidRPr="00C93680">
              <w:rPr>
                <w:rFonts w:cs="Calibri"/>
                <w:bCs/>
                <w:noProof/>
                <w:lang w:val="en-GB"/>
              </w:rPr>
              <w:t>- To discuss how to improve the management of Sjogren's Disease from pathogenesis to treatment  </w:t>
            </w:r>
          </w:p>
          <w:p w14:paraId="6B4D669C" w14:textId="77777777" w:rsidR="001A117B" w:rsidRPr="001A117B" w:rsidRDefault="001A117B" w:rsidP="00F23ACE">
            <w:pPr>
              <w:rPr>
                <w:rFonts w:cs="Calibri"/>
                <w:bCs/>
                <w:noProof/>
                <w:lang w:val="en-US"/>
              </w:rPr>
            </w:pPr>
          </w:p>
        </w:tc>
        <w:tc>
          <w:tcPr>
            <w:tcW w:w="4142" w:type="dxa"/>
            <w:gridSpan w:val="2"/>
            <w:shd w:val="clear" w:color="auto" w:fill="F2F2F2"/>
          </w:tcPr>
          <w:p w14:paraId="136659E6"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4</w:t>
            </w:r>
          </w:p>
        </w:tc>
      </w:tr>
      <w:tr w:rsidR="00B22617" w14:paraId="3CF1B475" w14:textId="77777777" w:rsidTr="001A117B">
        <w:tc>
          <w:tcPr>
            <w:tcW w:w="5070" w:type="dxa"/>
            <w:vMerge/>
            <w:shd w:val="clear" w:color="auto" w:fill="F2F2F2"/>
          </w:tcPr>
          <w:p w14:paraId="2D3C093C" w14:textId="77777777" w:rsidR="001A117B" w:rsidRPr="00814A19" w:rsidRDefault="001A117B" w:rsidP="00637827">
            <w:pPr>
              <w:rPr>
                <w:rFonts w:cs="Calibri"/>
                <w:b/>
              </w:rPr>
            </w:pPr>
          </w:p>
        </w:tc>
        <w:tc>
          <w:tcPr>
            <w:tcW w:w="4142" w:type="dxa"/>
            <w:gridSpan w:val="2"/>
            <w:shd w:val="clear" w:color="auto" w:fill="F2F2F2"/>
          </w:tcPr>
          <w:p w14:paraId="733B1717" w14:textId="77777777" w:rsidR="001A117B" w:rsidRPr="00814A19" w:rsidRDefault="00185564" w:rsidP="00F66242">
            <w:pPr>
              <w:jc w:val="right"/>
              <w:rPr>
                <w:rFonts w:cs="Calibri"/>
                <w:b/>
              </w:rPr>
            </w:pPr>
            <w:r w:rsidRPr="00814A19">
              <w:rPr>
                <w:rFonts w:cs="Calibri"/>
                <w:b/>
                <w:noProof/>
                <w:lang w:val="en-US"/>
              </w:rPr>
              <w:t>12:00</w:t>
            </w:r>
            <w:r w:rsidRPr="00814A19">
              <w:rPr>
                <w:rFonts w:cs="Calibri"/>
                <w:b/>
              </w:rPr>
              <w:t>-</w:t>
            </w:r>
            <w:r w:rsidRPr="00814A19">
              <w:rPr>
                <w:rFonts w:cs="Calibri"/>
                <w:b/>
                <w:noProof/>
                <w:lang w:val="en-US"/>
              </w:rPr>
              <w:t>13:15</w:t>
            </w:r>
            <w:r w:rsidRPr="00814A19">
              <w:rPr>
                <w:rFonts w:cs="Calibri"/>
                <w:b/>
              </w:rPr>
              <w:t xml:space="preserve"> </w:t>
            </w:r>
            <w:r>
              <w:rPr>
                <w:rFonts w:cs="Calibri"/>
                <w:b/>
              </w:rPr>
              <w:t>BST</w:t>
            </w:r>
          </w:p>
        </w:tc>
      </w:tr>
    </w:tbl>
    <w:p w14:paraId="1FA4C3F3"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From emerging pathogenic steps to new therapeutic strategies in Sjogren's Disease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248CB8BC" w14:textId="77777777" w:rsidTr="00586F95">
        <w:trPr>
          <w:trHeight w:val="437"/>
        </w:trPr>
        <w:tc>
          <w:tcPr>
            <w:tcW w:w="1812" w:type="dxa"/>
          </w:tcPr>
          <w:p w14:paraId="0EFDF3C8"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3F7E0377"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Frans G.M. Kroese (Netherlands)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Frans G.M. Kroese (Netherlands)</w:t>
            </w:r>
            <w:r w:rsidRPr="00814A19">
              <w:rPr>
                <w:rFonts w:cs="Calibri"/>
                <w:i/>
                <w:noProof/>
                <w:lang w:val="en-US"/>
              </w:rPr>
              <w:fldChar w:fldCharType="end"/>
            </w:r>
          </w:p>
          <w:p w14:paraId="6057D4D4"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Saviana Gandolfo (Italy)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Saviana Gandolfo (Italy)</w:t>
            </w:r>
            <w:r w:rsidRPr="00814A19">
              <w:rPr>
                <w:rFonts w:cs="Calibri"/>
                <w:i/>
                <w:noProof/>
                <w:lang w:val="en-US"/>
              </w:rPr>
              <w:fldChar w:fldCharType="end"/>
            </w:r>
          </w:p>
        </w:tc>
      </w:tr>
      <w:tr w:rsidR="00B22617" w14:paraId="5BA5DE6E" w14:textId="77777777" w:rsidTr="00586F95">
        <w:trPr>
          <w:trHeight w:val="1350"/>
        </w:trPr>
        <w:tc>
          <w:tcPr>
            <w:tcW w:w="1812" w:type="dxa"/>
          </w:tcPr>
          <w:p w14:paraId="4597D778" w14:textId="77777777" w:rsidR="00EF1DB7" w:rsidRPr="00814A19" w:rsidRDefault="00E36CE1" w:rsidP="00D33061">
            <w:pPr>
              <w:rPr>
                <w:rFonts w:cs="Calibri"/>
                <w:b/>
                <w:noProof/>
                <w:lang w:val="en-US"/>
              </w:rPr>
            </w:pPr>
            <w:r w:rsidRPr="00814A19">
              <w:rPr>
                <w:rFonts w:cs="Calibri"/>
                <w:noProof/>
                <w:lang w:val="en-US"/>
              </w:rPr>
              <w:t xml:space="preserve">12:00 - </w:t>
            </w:r>
            <w:r w:rsidR="00BB0228" w:rsidRPr="00814A19">
              <w:rPr>
                <w:rFonts w:cs="Calibri"/>
                <w:noProof/>
                <w:lang w:val="en-US"/>
              </w:rPr>
              <w:t>12:20</w:t>
            </w:r>
          </w:p>
        </w:tc>
        <w:tc>
          <w:tcPr>
            <w:tcW w:w="7493" w:type="dxa"/>
          </w:tcPr>
          <w:p w14:paraId="6D31E1E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implications</w:t>
            </w:r>
            <w:r w:rsidR="007957F6" w:rsidRPr="00814A19">
              <w:rPr>
                <w:rFonts w:cs="Calibri"/>
                <w:b/>
                <w:noProof/>
                <w:lang w:val="en-US"/>
              </w:rPr>
              <w:t xml:space="preserve"> of genetics and epigenetics for new therapeutic strategies</w:t>
            </w:r>
          </w:p>
          <w:p w14:paraId="2DB3FD1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Athanasios</w:instrText>
            </w:r>
            <w:r w:rsidR="00531D9B" w:rsidRPr="00814A19">
              <w:rPr>
                <w:rFonts w:cs="Calibri"/>
                <w:bCs/>
                <w:noProof/>
                <w:lang w:val="en-US"/>
              </w:rPr>
              <w:instrText xml:space="preserve"> </w:instrText>
            </w:r>
            <w:r w:rsidRPr="00814A19">
              <w:rPr>
                <w:rFonts w:cs="Calibri"/>
                <w:bCs/>
                <w:noProof/>
                <w:lang w:val="en-US"/>
              </w:rPr>
              <w:instrText>Tzioufas</w:instrText>
            </w:r>
            <w:r w:rsidR="00531D9B" w:rsidRPr="00814A19">
              <w:rPr>
                <w:rFonts w:cs="Calibri"/>
                <w:bCs/>
                <w:noProof/>
                <w:lang w:val="en-US"/>
              </w:rPr>
              <w:instrText xml:space="preserve"> </w:instrText>
            </w:r>
            <w:r w:rsidRPr="00814A19">
              <w:rPr>
                <w:rFonts w:cs="Calibri"/>
                <w:bCs/>
                <w:noProof/>
                <w:lang w:val="en-US"/>
              </w:rPr>
              <w:instrText>(Greece)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Athanasios Tzioufas (Greece)</w:t>
            </w:r>
            <w:r w:rsidRPr="00814A19">
              <w:rPr>
                <w:rFonts w:cs="Calibri"/>
                <w:i/>
                <w:noProof/>
                <w:lang w:val="en-US"/>
              </w:rPr>
              <w:fldChar w:fldCharType="end"/>
            </w:r>
            <w:r w:rsidR="002C3099" w:rsidRPr="00814A19">
              <w:rPr>
                <w:rFonts w:cs="Calibri"/>
                <w:noProof/>
                <w:lang w:val="en-US"/>
              </w:rPr>
              <w:br/>
            </w:r>
          </w:p>
          <w:p w14:paraId="6D01083C" w14:textId="77777777" w:rsidR="000D0E1B" w:rsidRPr="00814A19" w:rsidRDefault="000D0E1B" w:rsidP="00A770A0">
            <w:pPr>
              <w:autoSpaceDE w:val="0"/>
              <w:autoSpaceDN w:val="0"/>
              <w:spacing w:after="0" w:line="240" w:lineRule="auto"/>
              <w:rPr>
                <w:rFonts w:cs="Calibri"/>
                <w:noProof/>
                <w:lang w:val="en-US"/>
              </w:rPr>
            </w:pPr>
          </w:p>
        </w:tc>
      </w:tr>
      <w:tr w:rsidR="00B22617" w14:paraId="5BC32C31" w14:textId="77777777" w:rsidTr="00586F95">
        <w:trPr>
          <w:trHeight w:val="1350"/>
        </w:trPr>
        <w:tc>
          <w:tcPr>
            <w:tcW w:w="1812" w:type="dxa"/>
          </w:tcPr>
          <w:p w14:paraId="05530CE3" w14:textId="77777777" w:rsidR="00EF1DB7" w:rsidRPr="00814A19" w:rsidRDefault="00E36CE1" w:rsidP="00D33061">
            <w:pPr>
              <w:rPr>
                <w:rFonts w:cs="Calibri"/>
                <w:b/>
                <w:noProof/>
                <w:lang w:val="en-US"/>
              </w:rPr>
            </w:pPr>
            <w:r w:rsidRPr="00814A19">
              <w:rPr>
                <w:rFonts w:cs="Calibri"/>
                <w:noProof/>
                <w:lang w:val="en-US"/>
              </w:rPr>
              <w:lastRenderedPageBreak/>
              <w:t xml:space="preserve">12:20 - </w:t>
            </w:r>
            <w:r w:rsidR="00BB0228" w:rsidRPr="00814A19">
              <w:rPr>
                <w:rFonts w:cs="Calibri"/>
                <w:noProof/>
                <w:lang w:val="en-US"/>
              </w:rPr>
              <w:t>12:40</w:t>
            </w:r>
          </w:p>
        </w:tc>
        <w:tc>
          <w:tcPr>
            <w:tcW w:w="7493" w:type="dxa"/>
          </w:tcPr>
          <w:p w14:paraId="5E221BA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Molecular signatures</w:t>
            </w:r>
            <w:r w:rsidR="007957F6" w:rsidRPr="00814A19">
              <w:rPr>
                <w:rFonts w:cs="Calibri"/>
                <w:b/>
                <w:noProof/>
                <w:lang w:val="en-US"/>
              </w:rPr>
              <w:t>, patient subgroups, and targeted therapies</w:t>
            </w:r>
          </w:p>
          <w:p w14:paraId="5D8BE8E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Divi</w:instrText>
            </w:r>
            <w:r w:rsidR="00531D9B" w:rsidRPr="00814A19">
              <w:rPr>
                <w:rFonts w:cs="Calibri"/>
                <w:bCs/>
                <w:noProof/>
                <w:lang w:val="en-US"/>
              </w:rPr>
              <w:instrText xml:space="preserve"> </w:instrText>
            </w:r>
            <w:r w:rsidRPr="00814A19">
              <w:rPr>
                <w:rFonts w:cs="Calibri"/>
                <w:bCs/>
                <w:noProof/>
                <w:lang w:val="en-US"/>
              </w:rPr>
              <w:instrText>Cornec</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Divi Cornec (France)</w:t>
            </w:r>
            <w:r w:rsidRPr="00814A19">
              <w:rPr>
                <w:rFonts w:cs="Calibri"/>
                <w:i/>
                <w:noProof/>
                <w:lang w:val="en-US"/>
              </w:rPr>
              <w:fldChar w:fldCharType="end"/>
            </w:r>
            <w:r w:rsidR="002C3099" w:rsidRPr="00814A19">
              <w:rPr>
                <w:rFonts w:cs="Calibri"/>
                <w:noProof/>
                <w:lang w:val="en-US"/>
              </w:rPr>
              <w:br/>
            </w:r>
          </w:p>
          <w:p w14:paraId="5B72BCD5"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D761C3E" w14:textId="77777777" w:rsidTr="00586F95">
        <w:trPr>
          <w:trHeight w:val="1350"/>
        </w:trPr>
        <w:tc>
          <w:tcPr>
            <w:tcW w:w="1812" w:type="dxa"/>
          </w:tcPr>
          <w:p w14:paraId="69833475" w14:textId="77777777" w:rsidR="00EF1DB7" w:rsidRPr="00814A19" w:rsidRDefault="00E36CE1" w:rsidP="00D33061">
            <w:pPr>
              <w:rPr>
                <w:rFonts w:cs="Calibri"/>
                <w:b/>
                <w:noProof/>
                <w:lang w:val="en-US"/>
              </w:rPr>
            </w:pPr>
            <w:r w:rsidRPr="00814A19">
              <w:rPr>
                <w:rFonts w:cs="Calibri"/>
                <w:noProof/>
                <w:lang w:val="en-US"/>
              </w:rPr>
              <w:t xml:space="preserve">12:40 - </w:t>
            </w:r>
            <w:r w:rsidR="00BB0228" w:rsidRPr="00814A19">
              <w:rPr>
                <w:rFonts w:cs="Calibri"/>
                <w:noProof/>
                <w:lang w:val="en-US"/>
              </w:rPr>
              <w:t>13:00</w:t>
            </w:r>
          </w:p>
        </w:tc>
        <w:tc>
          <w:tcPr>
            <w:tcW w:w="7493" w:type="dxa"/>
          </w:tcPr>
          <w:p w14:paraId="6980527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JAK-STAT signalling</w:t>
            </w:r>
            <w:r w:rsidR="007957F6" w:rsidRPr="00814A19">
              <w:rPr>
                <w:rFonts w:cs="Calibri"/>
                <w:b/>
                <w:noProof/>
                <w:lang w:val="en-US"/>
              </w:rPr>
              <w:t xml:space="preserve"> pathway in pathogenesis and treatment</w:t>
            </w:r>
          </w:p>
          <w:p w14:paraId="7AE91AB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Blake M</w:instrText>
            </w:r>
            <w:r w:rsidR="00531D9B" w:rsidRPr="00814A19">
              <w:rPr>
                <w:rFonts w:cs="Calibri"/>
                <w:bCs/>
                <w:noProof/>
                <w:lang w:val="en-US"/>
              </w:rPr>
              <w:instrText xml:space="preserve"> </w:instrText>
            </w:r>
            <w:r w:rsidRPr="00814A19">
              <w:rPr>
                <w:rFonts w:cs="Calibri"/>
                <w:bCs/>
                <w:noProof/>
                <w:lang w:val="en-US"/>
              </w:rPr>
              <w:instrText>Warner</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Blake M Warner (United States of America)</w:t>
            </w:r>
            <w:r w:rsidRPr="00814A19">
              <w:rPr>
                <w:rFonts w:cs="Calibri"/>
                <w:i/>
                <w:noProof/>
                <w:lang w:val="en-US"/>
              </w:rPr>
              <w:fldChar w:fldCharType="end"/>
            </w:r>
            <w:r w:rsidR="002C3099" w:rsidRPr="00814A19">
              <w:rPr>
                <w:rFonts w:cs="Calibri"/>
                <w:noProof/>
                <w:lang w:val="en-US"/>
              </w:rPr>
              <w:br/>
            </w:r>
          </w:p>
          <w:p w14:paraId="5BB1C24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2D8EFEC" w14:textId="77777777" w:rsidTr="00586F95">
        <w:trPr>
          <w:trHeight w:val="1350"/>
        </w:trPr>
        <w:tc>
          <w:tcPr>
            <w:tcW w:w="1812" w:type="dxa"/>
          </w:tcPr>
          <w:p w14:paraId="47264E30" w14:textId="77777777" w:rsidR="00EF1DB7" w:rsidRPr="00814A19" w:rsidRDefault="00E36CE1" w:rsidP="00D33061">
            <w:pPr>
              <w:rPr>
                <w:rFonts w:cs="Calibri"/>
                <w:b/>
                <w:noProof/>
                <w:lang w:val="en-US"/>
              </w:rPr>
            </w:pPr>
            <w:r w:rsidRPr="00814A19">
              <w:rPr>
                <w:rFonts w:cs="Calibri"/>
                <w:noProof/>
                <w:lang w:val="en-US"/>
              </w:rPr>
              <w:t xml:space="preserve">13:00 - </w:t>
            </w:r>
            <w:r w:rsidR="00BB0228" w:rsidRPr="00814A19">
              <w:rPr>
                <w:rFonts w:cs="Calibri"/>
                <w:noProof/>
                <w:lang w:val="en-US"/>
              </w:rPr>
              <w:t>13:15</w:t>
            </w:r>
          </w:p>
        </w:tc>
        <w:tc>
          <w:tcPr>
            <w:tcW w:w="7493" w:type="dxa"/>
          </w:tcPr>
          <w:p w14:paraId="2392753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44A7501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Frans G.M.</w:instrText>
            </w:r>
            <w:r w:rsidR="00531D9B" w:rsidRPr="00814A19">
              <w:rPr>
                <w:rFonts w:cs="Calibri"/>
                <w:bCs/>
                <w:noProof/>
                <w:lang w:val="en-US"/>
              </w:rPr>
              <w:instrText xml:space="preserve"> </w:instrText>
            </w:r>
            <w:r w:rsidRPr="00814A19">
              <w:rPr>
                <w:rFonts w:cs="Calibri"/>
                <w:bCs/>
                <w:noProof/>
                <w:lang w:val="en-US"/>
              </w:rPr>
              <w:instrText>Kroese</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Frans G.M. Kroese (Netherlands)</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Saviana Gandolfo / (Naples, Italy)</w:t>
            </w:r>
          </w:p>
          <w:p w14:paraId="61B75F89" w14:textId="77777777" w:rsidR="000D0E1B" w:rsidRPr="00814A19" w:rsidRDefault="000D0E1B" w:rsidP="00A770A0">
            <w:pPr>
              <w:autoSpaceDE w:val="0"/>
              <w:autoSpaceDN w:val="0"/>
              <w:spacing w:after="0" w:line="240" w:lineRule="auto"/>
              <w:rPr>
                <w:rFonts w:cs="Calibri"/>
                <w:noProof/>
                <w:lang w:val="en-US"/>
              </w:rPr>
            </w:pPr>
          </w:p>
        </w:tc>
      </w:tr>
    </w:tbl>
    <w:p w14:paraId="677912D0" w14:textId="77777777" w:rsidR="008D3D0C" w:rsidRPr="00814A19" w:rsidRDefault="008D3D0C" w:rsidP="00B766E5">
      <w:pPr>
        <w:tabs>
          <w:tab w:val="left" w:pos="1128"/>
        </w:tabs>
        <w:rPr>
          <w:rFonts w:cs="Calibri"/>
          <w:lang w:val="en-US"/>
        </w:rPr>
      </w:pPr>
    </w:p>
    <w:p w14:paraId="2AD3ACDA" w14:textId="77777777" w:rsidR="008D3D0C" w:rsidRPr="00814A19" w:rsidRDefault="008D3D0C" w:rsidP="00B766E5">
      <w:pPr>
        <w:tabs>
          <w:tab w:val="left" w:pos="1128"/>
        </w:tabs>
        <w:rPr>
          <w:rFonts w:cs="Calibri"/>
          <w:lang w:val="en-US"/>
        </w:rPr>
        <w:sectPr w:rsidR="008D3D0C" w:rsidRPr="00814A19" w:rsidSect="008D3D0C">
          <w:headerReference w:type="default" r:id="rId313"/>
          <w:type w:val="continuous"/>
          <w:pgSz w:w="11906" w:h="16838"/>
          <w:pgMar w:top="1417" w:right="1417" w:bottom="1134" w:left="1417" w:header="708" w:footer="28" w:gutter="0"/>
          <w:cols w:space="708"/>
          <w:titlePg/>
          <w:docGrid w:linePitch="360"/>
        </w:sectPr>
      </w:pPr>
    </w:p>
    <w:p w14:paraId="159AE145"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2B0972E1" w14:textId="77777777" w:rsidTr="001A117B">
        <w:tc>
          <w:tcPr>
            <w:tcW w:w="5211" w:type="dxa"/>
            <w:gridSpan w:val="2"/>
            <w:shd w:val="clear" w:color="auto" w:fill="F2F2F2"/>
          </w:tcPr>
          <w:p w14:paraId="71C0BEC6" w14:textId="77777777" w:rsidR="00A516DF" w:rsidRPr="00814A19" w:rsidRDefault="007E33E4" w:rsidP="00624BEC">
            <w:pPr>
              <w:rPr>
                <w:rFonts w:cs="Calibri"/>
              </w:rPr>
            </w:pPr>
            <w:r w:rsidRPr="00814A19">
              <w:rPr>
                <w:rFonts w:cs="Calibri"/>
                <w:b/>
                <w:noProof/>
                <w:lang w:val="en-US"/>
              </w:rPr>
              <w:t>Challenges in Clinical Practice</w:t>
            </w:r>
          </w:p>
        </w:tc>
        <w:tc>
          <w:tcPr>
            <w:tcW w:w="4001" w:type="dxa"/>
            <w:shd w:val="clear" w:color="auto" w:fill="F2F2F2"/>
          </w:tcPr>
          <w:p w14:paraId="0A63A04D"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2D9844A7" w14:textId="77777777" w:rsidTr="001A117B">
        <w:tc>
          <w:tcPr>
            <w:tcW w:w="5070" w:type="dxa"/>
            <w:vMerge w:val="restart"/>
            <w:shd w:val="clear" w:color="auto" w:fill="F2F2F2"/>
          </w:tcPr>
          <w:p w14:paraId="2488F177" w14:textId="77777777" w:rsidR="001A117B" w:rsidRPr="00C93680" w:rsidRDefault="00185564" w:rsidP="00F23ACE">
            <w:pPr>
              <w:rPr>
                <w:rFonts w:cs="Calibri"/>
                <w:bCs/>
                <w:noProof/>
                <w:lang w:val="en-GB"/>
              </w:rPr>
            </w:pPr>
            <w:r w:rsidRPr="00C93680">
              <w:rPr>
                <w:rFonts w:cs="Calibri"/>
                <w:bCs/>
                <w:noProof/>
                <w:lang w:val="en-GB"/>
              </w:rPr>
              <w:t>1. Discuss real-world cases  to illustrate challenges encountered in clinical practice</w:t>
            </w:r>
          </w:p>
          <w:p w14:paraId="34A41FE6" w14:textId="77777777" w:rsidR="001A117B" w:rsidRPr="00C93680" w:rsidRDefault="00185564" w:rsidP="00F23ACE">
            <w:pPr>
              <w:rPr>
                <w:rFonts w:cs="Calibri"/>
                <w:bCs/>
                <w:noProof/>
                <w:lang w:val="en-GB"/>
              </w:rPr>
            </w:pPr>
            <w:r w:rsidRPr="00C93680">
              <w:rPr>
                <w:rFonts w:cs="Calibri"/>
                <w:bCs/>
                <w:noProof/>
                <w:lang w:val="en-GB"/>
              </w:rPr>
              <w:t>2. Analyse the common reasons for failure of CAR-T cell therapy in RMDs</w:t>
            </w:r>
          </w:p>
          <w:p w14:paraId="176880D7" w14:textId="77777777" w:rsidR="001A117B" w:rsidRPr="00C93680" w:rsidRDefault="00185564" w:rsidP="00F23ACE">
            <w:pPr>
              <w:rPr>
                <w:rFonts w:cs="Calibri"/>
                <w:bCs/>
                <w:noProof/>
                <w:lang w:val="en-GB"/>
              </w:rPr>
            </w:pPr>
            <w:r w:rsidRPr="00C93680">
              <w:rPr>
                <w:rFonts w:cs="Calibri"/>
                <w:bCs/>
                <w:noProof/>
                <w:lang w:val="en-GB"/>
              </w:rPr>
              <w:t>3. Evaluate future research directions and strategies for managing and overcoming CAR-T failure</w:t>
            </w:r>
          </w:p>
          <w:p w14:paraId="1F237A1F" w14:textId="77777777" w:rsidR="001A117B" w:rsidRPr="001A117B" w:rsidRDefault="001A117B" w:rsidP="00F23ACE">
            <w:pPr>
              <w:rPr>
                <w:rFonts w:cs="Calibri"/>
                <w:bCs/>
                <w:noProof/>
                <w:lang w:val="en-US"/>
              </w:rPr>
            </w:pPr>
          </w:p>
        </w:tc>
        <w:tc>
          <w:tcPr>
            <w:tcW w:w="4142" w:type="dxa"/>
            <w:gridSpan w:val="2"/>
            <w:shd w:val="clear" w:color="auto" w:fill="F2F2F2"/>
          </w:tcPr>
          <w:p w14:paraId="2F10ABB6"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Victoria Room 5 &amp; 6</w:t>
            </w:r>
          </w:p>
        </w:tc>
      </w:tr>
      <w:tr w:rsidR="00B22617" w14:paraId="05ECADCD" w14:textId="77777777" w:rsidTr="001A117B">
        <w:tc>
          <w:tcPr>
            <w:tcW w:w="5070" w:type="dxa"/>
            <w:vMerge/>
            <w:shd w:val="clear" w:color="auto" w:fill="F2F2F2"/>
          </w:tcPr>
          <w:p w14:paraId="458E84D9" w14:textId="77777777" w:rsidR="001A117B" w:rsidRPr="00814A19" w:rsidRDefault="001A117B" w:rsidP="00637827">
            <w:pPr>
              <w:rPr>
                <w:rFonts w:cs="Calibri"/>
                <w:b/>
              </w:rPr>
            </w:pPr>
          </w:p>
        </w:tc>
        <w:tc>
          <w:tcPr>
            <w:tcW w:w="4142" w:type="dxa"/>
            <w:gridSpan w:val="2"/>
            <w:shd w:val="clear" w:color="auto" w:fill="F2F2F2"/>
          </w:tcPr>
          <w:p w14:paraId="078B4BEE" w14:textId="77777777" w:rsidR="001A117B" w:rsidRPr="00814A19" w:rsidRDefault="00185564" w:rsidP="00F66242">
            <w:pPr>
              <w:jc w:val="right"/>
              <w:rPr>
                <w:rFonts w:cs="Calibri"/>
                <w:b/>
              </w:rPr>
            </w:pPr>
            <w:r w:rsidRPr="00814A19">
              <w:rPr>
                <w:rFonts w:cs="Calibri"/>
                <w:b/>
                <w:noProof/>
                <w:lang w:val="en-US"/>
              </w:rPr>
              <w:t>12:00</w:t>
            </w:r>
            <w:r w:rsidRPr="00814A19">
              <w:rPr>
                <w:rFonts w:cs="Calibri"/>
                <w:b/>
              </w:rPr>
              <w:t>-</w:t>
            </w:r>
            <w:r w:rsidRPr="00814A19">
              <w:rPr>
                <w:rFonts w:cs="Calibri"/>
                <w:b/>
                <w:noProof/>
                <w:lang w:val="en-US"/>
              </w:rPr>
              <w:t>13:15</w:t>
            </w:r>
            <w:r w:rsidRPr="00814A19">
              <w:rPr>
                <w:rFonts w:cs="Calibri"/>
                <w:b/>
              </w:rPr>
              <w:t xml:space="preserve"> </w:t>
            </w:r>
            <w:r>
              <w:rPr>
                <w:rFonts w:cs="Calibri"/>
                <w:b/>
              </w:rPr>
              <w:t>BST</w:t>
            </w:r>
          </w:p>
        </w:tc>
      </w:tr>
    </w:tbl>
    <w:p w14:paraId="63D437C2"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I failed CAR-T - what's next?</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59AA4D24" w14:textId="77777777" w:rsidTr="00586F95">
        <w:trPr>
          <w:trHeight w:val="437"/>
        </w:trPr>
        <w:tc>
          <w:tcPr>
            <w:tcW w:w="1812" w:type="dxa"/>
          </w:tcPr>
          <w:p w14:paraId="5F6C06B5"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E4A49E9"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David Simon (Germany)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David Simon (Germany)</w:t>
            </w:r>
            <w:r w:rsidRPr="00814A19">
              <w:rPr>
                <w:rFonts w:cs="Calibri"/>
                <w:i/>
                <w:noProof/>
                <w:lang w:val="en-US"/>
              </w:rPr>
              <w:fldChar w:fldCharType="end"/>
            </w:r>
          </w:p>
          <w:p w14:paraId="130248AA"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Russka Shumnalieva (Bulgaria)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Russka Shumnalieva (Bulgaria)</w:t>
            </w:r>
            <w:r w:rsidRPr="00814A19">
              <w:rPr>
                <w:rFonts w:cs="Calibri"/>
                <w:i/>
                <w:noProof/>
                <w:lang w:val="en-US"/>
              </w:rPr>
              <w:fldChar w:fldCharType="end"/>
            </w:r>
          </w:p>
        </w:tc>
      </w:tr>
      <w:tr w:rsidR="00B22617" w14:paraId="048F1D8D" w14:textId="77777777" w:rsidTr="00586F95">
        <w:trPr>
          <w:trHeight w:val="1350"/>
        </w:trPr>
        <w:tc>
          <w:tcPr>
            <w:tcW w:w="1812" w:type="dxa"/>
          </w:tcPr>
          <w:p w14:paraId="755E3E6F" w14:textId="77777777" w:rsidR="00EF1DB7" w:rsidRPr="00814A19" w:rsidRDefault="00E36CE1" w:rsidP="00D33061">
            <w:pPr>
              <w:rPr>
                <w:rFonts w:cs="Calibri"/>
                <w:b/>
                <w:noProof/>
                <w:lang w:val="en-US"/>
              </w:rPr>
            </w:pPr>
            <w:r w:rsidRPr="00814A19">
              <w:rPr>
                <w:rFonts w:cs="Calibri"/>
                <w:noProof/>
                <w:lang w:val="en-US"/>
              </w:rPr>
              <w:t xml:space="preserve">12:00 - </w:t>
            </w:r>
            <w:r w:rsidR="00BB0228" w:rsidRPr="00814A19">
              <w:rPr>
                <w:rFonts w:cs="Calibri"/>
                <w:noProof/>
                <w:lang w:val="en-US"/>
              </w:rPr>
              <w:t>12:15</w:t>
            </w:r>
          </w:p>
        </w:tc>
        <w:tc>
          <w:tcPr>
            <w:tcW w:w="7493" w:type="dxa"/>
          </w:tcPr>
          <w:p w14:paraId="3B8E18C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Case Presentation</w:t>
            </w:r>
            <w:r w:rsidR="007957F6" w:rsidRPr="00814A19">
              <w:rPr>
                <w:rFonts w:cs="Calibri"/>
                <w:b/>
                <w:noProof/>
                <w:lang w:val="en-US"/>
              </w:rPr>
              <w:t>: Failure of CAR-T:  Learnings from Haemto Oncology</w:t>
            </w:r>
          </w:p>
          <w:p w14:paraId="5559EFF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Andreas</w:instrText>
            </w:r>
            <w:r w:rsidR="00531D9B" w:rsidRPr="00814A19">
              <w:rPr>
                <w:rFonts w:cs="Calibri"/>
                <w:bCs/>
                <w:noProof/>
                <w:lang w:val="en-US"/>
              </w:rPr>
              <w:instrText xml:space="preserve"> </w:instrText>
            </w:r>
            <w:r w:rsidRPr="00814A19">
              <w:rPr>
                <w:rFonts w:cs="Calibri"/>
                <w:bCs/>
                <w:noProof/>
                <w:lang w:val="en-US"/>
              </w:rPr>
              <w:instrText>Wirsching</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Andreas Wirsching (Germany)</w:t>
            </w:r>
            <w:r w:rsidRPr="00814A19">
              <w:rPr>
                <w:rFonts w:cs="Calibri"/>
                <w:i/>
                <w:noProof/>
                <w:lang w:val="en-US"/>
              </w:rPr>
              <w:fldChar w:fldCharType="end"/>
            </w:r>
            <w:r w:rsidR="002C3099" w:rsidRPr="00814A19">
              <w:rPr>
                <w:rFonts w:cs="Calibri"/>
                <w:noProof/>
                <w:lang w:val="en-US"/>
              </w:rPr>
              <w:br/>
            </w:r>
          </w:p>
          <w:p w14:paraId="76570CB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BC6F84A" w14:textId="77777777" w:rsidTr="00586F95">
        <w:trPr>
          <w:trHeight w:val="1350"/>
        </w:trPr>
        <w:tc>
          <w:tcPr>
            <w:tcW w:w="1812" w:type="dxa"/>
          </w:tcPr>
          <w:p w14:paraId="016D5AB5" w14:textId="77777777" w:rsidR="00EF1DB7" w:rsidRPr="00814A19" w:rsidRDefault="00E36CE1" w:rsidP="00D33061">
            <w:pPr>
              <w:rPr>
                <w:rFonts w:cs="Calibri"/>
                <w:b/>
                <w:noProof/>
                <w:lang w:val="en-US"/>
              </w:rPr>
            </w:pPr>
            <w:r w:rsidRPr="00814A19">
              <w:rPr>
                <w:rFonts w:cs="Calibri"/>
                <w:noProof/>
                <w:lang w:val="en-US"/>
              </w:rPr>
              <w:t xml:space="preserve">12:15 - </w:t>
            </w:r>
            <w:r w:rsidR="00BB0228" w:rsidRPr="00814A19">
              <w:rPr>
                <w:rFonts w:cs="Calibri"/>
                <w:noProof/>
                <w:lang w:val="en-US"/>
              </w:rPr>
              <w:t>12:35</w:t>
            </w:r>
          </w:p>
        </w:tc>
        <w:tc>
          <w:tcPr>
            <w:tcW w:w="7493" w:type="dxa"/>
          </w:tcPr>
          <w:p w14:paraId="5B3D72D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Case Discussion</w:t>
            </w:r>
            <w:r w:rsidR="007957F6" w:rsidRPr="00814A19">
              <w:rPr>
                <w:rFonts w:cs="Calibri"/>
                <w:b/>
                <w:noProof/>
                <w:lang w:val="en-US"/>
              </w:rPr>
              <w:t>: Failure of CAR-T:  Learnings from Haemto Oncology</w:t>
            </w:r>
          </w:p>
          <w:p w14:paraId="5F6CB9C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Ricardo</w:instrText>
            </w:r>
            <w:r w:rsidR="00531D9B" w:rsidRPr="00814A19">
              <w:rPr>
                <w:rFonts w:cs="Calibri"/>
                <w:bCs/>
                <w:noProof/>
                <w:lang w:val="en-US"/>
              </w:rPr>
              <w:instrText xml:space="preserve"> </w:instrText>
            </w:r>
            <w:r w:rsidRPr="00814A19">
              <w:rPr>
                <w:rFonts w:cs="Calibri"/>
                <w:bCs/>
                <w:noProof/>
                <w:lang w:val="en-US"/>
              </w:rPr>
              <w:instrText>Grieshaber-Bouyer</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Ricardo Grieshaber-Bouyer (Germany)</w:t>
            </w:r>
            <w:r w:rsidRPr="00814A19">
              <w:rPr>
                <w:rFonts w:cs="Calibri"/>
                <w:i/>
                <w:noProof/>
                <w:lang w:val="en-US"/>
              </w:rPr>
              <w:fldChar w:fldCharType="end"/>
            </w:r>
            <w:r w:rsidR="002C3099" w:rsidRPr="00814A19">
              <w:rPr>
                <w:rFonts w:cs="Calibri"/>
                <w:noProof/>
                <w:lang w:val="en-US"/>
              </w:rPr>
              <w:br/>
            </w:r>
          </w:p>
          <w:p w14:paraId="69206B73" w14:textId="77777777" w:rsidR="000D0E1B" w:rsidRPr="00814A19" w:rsidRDefault="000D0E1B" w:rsidP="00A770A0">
            <w:pPr>
              <w:autoSpaceDE w:val="0"/>
              <w:autoSpaceDN w:val="0"/>
              <w:spacing w:after="0" w:line="240" w:lineRule="auto"/>
              <w:rPr>
                <w:rFonts w:cs="Calibri"/>
                <w:noProof/>
                <w:lang w:val="en-US"/>
              </w:rPr>
            </w:pPr>
          </w:p>
        </w:tc>
      </w:tr>
      <w:tr w:rsidR="00B22617" w14:paraId="6D2741B1" w14:textId="77777777" w:rsidTr="00586F95">
        <w:trPr>
          <w:trHeight w:val="1350"/>
        </w:trPr>
        <w:tc>
          <w:tcPr>
            <w:tcW w:w="1812" w:type="dxa"/>
          </w:tcPr>
          <w:p w14:paraId="3B2FFCBC" w14:textId="77777777" w:rsidR="00EF1DB7" w:rsidRPr="00814A19" w:rsidRDefault="00E36CE1" w:rsidP="00D33061">
            <w:pPr>
              <w:rPr>
                <w:rFonts w:cs="Calibri"/>
                <w:b/>
                <w:noProof/>
                <w:lang w:val="en-US"/>
              </w:rPr>
            </w:pPr>
            <w:r w:rsidRPr="00814A19">
              <w:rPr>
                <w:rFonts w:cs="Calibri"/>
                <w:noProof/>
                <w:lang w:val="en-US"/>
              </w:rPr>
              <w:lastRenderedPageBreak/>
              <w:t xml:space="preserve">12:35 - </w:t>
            </w:r>
            <w:r w:rsidR="00BB0228" w:rsidRPr="00814A19">
              <w:rPr>
                <w:rFonts w:cs="Calibri"/>
                <w:noProof/>
                <w:lang w:val="en-US"/>
              </w:rPr>
              <w:t>12:50</w:t>
            </w:r>
          </w:p>
        </w:tc>
        <w:tc>
          <w:tcPr>
            <w:tcW w:w="7493" w:type="dxa"/>
          </w:tcPr>
          <w:p w14:paraId="3AFF879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Case Presentation</w:t>
            </w:r>
            <w:r w:rsidR="007957F6" w:rsidRPr="00814A19">
              <w:rPr>
                <w:rFonts w:cs="Calibri"/>
                <w:b/>
                <w:noProof/>
                <w:lang w:val="en-US"/>
              </w:rPr>
              <w:t>: CAR-T failure - how to target the right population?</w:t>
            </w:r>
          </w:p>
          <w:p w14:paraId="7800CC9E"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Fredrik N.</w:instrText>
            </w:r>
            <w:r w:rsidR="00531D9B" w:rsidRPr="00814A19">
              <w:rPr>
                <w:rFonts w:cs="Calibri"/>
                <w:bCs/>
                <w:noProof/>
                <w:lang w:val="en-US"/>
              </w:rPr>
              <w:instrText xml:space="preserve"> </w:instrText>
            </w:r>
            <w:r w:rsidRPr="00814A19">
              <w:rPr>
                <w:rFonts w:cs="Calibri"/>
                <w:bCs/>
                <w:noProof/>
                <w:lang w:val="en-US"/>
              </w:rPr>
              <w:instrText>Albach</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Fredrik N. Albach (Germany)</w:t>
            </w:r>
            <w:r w:rsidRPr="00814A19">
              <w:rPr>
                <w:rFonts w:cs="Calibri"/>
                <w:i/>
                <w:noProof/>
                <w:lang w:val="en-US"/>
              </w:rPr>
              <w:fldChar w:fldCharType="end"/>
            </w:r>
            <w:r w:rsidR="002C3099" w:rsidRPr="00814A19">
              <w:rPr>
                <w:rFonts w:cs="Calibri"/>
                <w:noProof/>
                <w:lang w:val="en-US"/>
              </w:rPr>
              <w:br/>
            </w:r>
          </w:p>
          <w:p w14:paraId="51B6CEC5" w14:textId="77777777" w:rsidR="000D0E1B" w:rsidRPr="00814A19" w:rsidRDefault="000D0E1B" w:rsidP="00A770A0">
            <w:pPr>
              <w:autoSpaceDE w:val="0"/>
              <w:autoSpaceDN w:val="0"/>
              <w:spacing w:after="0" w:line="240" w:lineRule="auto"/>
              <w:rPr>
                <w:rFonts w:cs="Calibri"/>
                <w:noProof/>
                <w:lang w:val="en-US"/>
              </w:rPr>
            </w:pPr>
          </w:p>
        </w:tc>
      </w:tr>
      <w:tr w:rsidR="00B22617" w14:paraId="52AC5A5A" w14:textId="77777777" w:rsidTr="00586F95">
        <w:trPr>
          <w:trHeight w:val="1350"/>
        </w:trPr>
        <w:tc>
          <w:tcPr>
            <w:tcW w:w="1812" w:type="dxa"/>
          </w:tcPr>
          <w:p w14:paraId="1610133F" w14:textId="77777777" w:rsidR="00EF1DB7" w:rsidRPr="00814A19" w:rsidRDefault="00E36CE1" w:rsidP="00D33061">
            <w:pPr>
              <w:rPr>
                <w:rFonts w:cs="Calibri"/>
                <w:b/>
                <w:noProof/>
                <w:lang w:val="en-US"/>
              </w:rPr>
            </w:pPr>
            <w:r w:rsidRPr="00814A19">
              <w:rPr>
                <w:rFonts w:cs="Calibri"/>
                <w:noProof/>
                <w:lang w:val="en-US"/>
              </w:rPr>
              <w:t xml:space="preserve">12:50 - </w:t>
            </w:r>
            <w:r w:rsidR="00BB0228" w:rsidRPr="00814A19">
              <w:rPr>
                <w:rFonts w:cs="Calibri"/>
                <w:noProof/>
                <w:lang w:val="en-US"/>
              </w:rPr>
              <w:t>13:10</w:t>
            </w:r>
          </w:p>
        </w:tc>
        <w:tc>
          <w:tcPr>
            <w:tcW w:w="7493" w:type="dxa"/>
          </w:tcPr>
          <w:p w14:paraId="01BF19C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Case Discussion</w:t>
            </w:r>
            <w:r w:rsidR="007957F6" w:rsidRPr="00814A19">
              <w:rPr>
                <w:rFonts w:cs="Calibri"/>
                <w:b/>
                <w:noProof/>
                <w:lang w:val="en-US"/>
              </w:rPr>
              <w:t>: CAR-T failure - how to target the right population?</w:t>
            </w:r>
          </w:p>
          <w:p w14:paraId="1B4BA7A1" w14:textId="77777777" w:rsidR="00565F4B" w:rsidRPr="00C93680" w:rsidRDefault="00E955BD" w:rsidP="00F713C4">
            <w:pPr>
              <w:autoSpaceDE w:val="0"/>
              <w:autoSpaceDN w:val="0"/>
              <w:spacing w:after="0" w:line="240" w:lineRule="auto"/>
              <w:rPr>
                <w:rFonts w:cs="Calibri"/>
                <w:bCs/>
                <w:noProof/>
              </w:rPr>
            </w:pPr>
            <w:r w:rsidRPr="00814A19">
              <w:rPr>
                <w:rFonts w:cs="Calibri"/>
                <w:i/>
                <w:noProof/>
                <w:lang w:val="en-US"/>
              </w:rPr>
              <w:fldChar w:fldCharType="begin"/>
            </w:r>
            <w:r w:rsidRPr="00C93680">
              <w:rPr>
                <w:rFonts w:cs="Calibri"/>
                <w:i/>
                <w:noProof/>
              </w:rPr>
              <w:instrText xml:space="preserve"> IF "</w:instrText>
            </w:r>
            <w:r w:rsidR="00137AB3" w:rsidRPr="00C93680">
              <w:rPr>
                <w:rFonts w:cs="Calibri"/>
                <w:i/>
                <w:noProof/>
              </w:rPr>
              <w:instrText>Accepted</w:instrText>
            </w:r>
            <w:r w:rsidRPr="00C93680">
              <w:rPr>
                <w:rFonts w:cs="Calibri"/>
                <w:i/>
                <w:noProof/>
              </w:rPr>
              <w:instrText>"&lt;&gt; "Pending" "</w:instrText>
            </w:r>
            <w:r w:rsidR="00957664" w:rsidRPr="00C93680">
              <w:rPr>
                <w:rFonts w:cs="Calibri"/>
                <w:bCs/>
                <w:noProof/>
              </w:rPr>
              <w:instrText>Speaker: Hans Ulrich</w:instrText>
            </w:r>
            <w:r w:rsidR="00531D9B" w:rsidRPr="00C93680">
              <w:rPr>
                <w:rFonts w:cs="Calibri"/>
                <w:bCs/>
                <w:noProof/>
              </w:rPr>
              <w:instrText xml:space="preserve"> </w:instrText>
            </w:r>
            <w:r w:rsidRPr="00C93680">
              <w:rPr>
                <w:rFonts w:cs="Calibri"/>
                <w:bCs/>
                <w:noProof/>
              </w:rPr>
              <w:instrText>Scherer</w:instrText>
            </w:r>
            <w:r w:rsidR="00531D9B" w:rsidRPr="00C93680">
              <w:rPr>
                <w:rFonts w:cs="Calibri"/>
                <w:bCs/>
                <w:noProof/>
              </w:rPr>
              <w:instrText xml:space="preserve"> </w:instrText>
            </w:r>
            <w:r w:rsidRPr="00C93680">
              <w:rPr>
                <w:rFonts w:cs="Calibri"/>
                <w:bCs/>
                <w:noProof/>
              </w:rPr>
              <w:instrText>(Netherlands)</w:instrText>
            </w:r>
            <w:r w:rsidRPr="00C93680">
              <w:rPr>
                <w:rFonts w:cs="Calibri"/>
                <w:i/>
                <w:noProof/>
              </w:rPr>
              <w:instrText>" ""</w:instrText>
            </w:r>
            <w:r w:rsidRPr="00814A19">
              <w:rPr>
                <w:rFonts w:cs="Calibri"/>
                <w:i/>
                <w:noProof/>
                <w:lang w:val="en-US"/>
              </w:rPr>
              <w:fldChar w:fldCharType="separate"/>
            </w:r>
            <w:r w:rsidR="00C93680" w:rsidRPr="00C93680">
              <w:rPr>
                <w:rFonts w:cs="Calibri"/>
                <w:bCs/>
                <w:noProof/>
              </w:rPr>
              <w:t>Speaker: Hans Ulrich Scherer (Netherlands)</w:t>
            </w:r>
            <w:r w:rsidRPr="00814A19">
              <w:rPr>
                <w:rFonts w:cs="Calibri"/>
                <w:i/>
                <w:noProof/>
                <w:lang w:val="en-US"/>
              </w:rPr>
              <w:fldChar w:fldCharType="end"/>
            </w:r>
            <w:r w:rsidR="002C3099" w:rsidRPr="00C93680">
              <w:rPr>
                <w:rFonts w:cs="Calibri"/>
                <w:noProof/>
              </w:rPr>
              <w:br/>
            </w:r>
          </w:p>
          <w:p w14:paraId="406A8CE7" w14:textId="77777777" w:rsidR="000D0E1B" w:rsidRPr="00C93680" w:rsidRDefault="000D0E1B" w:rsidP="00A770A0">
            <w:pPr>
              <w:autoSpaceDE w:val="0"/>
              <w:autoSpaceDN w:val="0"/>
              <w:spacing w:after="0" w:line="240" w:lineRule="auto"/>
              <w:rPr>
                <w:rFonts w:cs="Calibri"/>
                <w:noProof/>
              </w:rPr>
            </w:pPr>
          </w:p>
        </w:tc>
      </w:tr>
      <w:tr w:rsidR="00B22617" w:rsidRPr="00C93680" w14:paraId="076AF760" w14:textId="77777777" w:rsidTr="00586F95">
        <w:trPr>
          <w:trHeight w:val="1350"/>
        </w:trPr>
        <w:tc>
          <w:tcPr>
            <w:tcW w:w="1812" w:type="dxa"/>
          </w:tcPr>
          <w:p w14:paraId="3912FFC5" w14:textId="77777777" w:rsidR="00EF1DB7" w:rsidRPr="00814A19" w:rsidRDefault="00E36CE1" w:rsidP="00D33061">
            <w:pPr>
              <w:rPr>
                <w:rFonts w:cs="Calibri"/>
                <w:b/>
                <w:noProof/>
                <w:lang w:val="en-US"/>
              </w:rPr>
            </w:pPr>
            <w:r w:rsidRPr="00814A19">
              <w:rPr>
                <w:rFonts w:cs="Calibri"/>
                <w:noProof/>
                <w:lang w:val="en-US"/>
              </w:rPr>
              <w:t xml:space="preserve">13:10 - </w:t>
            </w:r>
            <w:r w:rsidR="00BB0228" w:rsidRPr="00814A19">
              <w:rPr>
                <w:rFonts w:cs="Calibri"/>
                <w:noProof/>
                <w:lang w:val="en-US"/>
              </w:rPr>
              <w:t>13:15</w:t>
            </w:r>
          </w:p>
        </w:tc>
        <w:tc>
          <w:tcPr>
            <w:tcW w:w="7493" w:type="dxa"/>
          </w:tcPr>
          <w:p w14:paraId="28EAF09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581C003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David</w:instrText>
            </w:r>
            <w:r w:rsidR="00531D9B" w:rsidRPr="00814A19">
              <w:rPr>
                <w:rFonts w:cs="Calibri"/>
                <w:bCs/>
                <w:noProof/>
                <w:lang w:val="en-US"/>
              </w:rPr>
              <w:instrText xml:space="preserve"> </w:instrText>
            </w:r>
            <w:r w:rsidRPr="00814A19">
              <w:rPr>
                <w:rFonts w:cs="Calibri"/>
                <w:bCs/>
                <w:noProof/>
                <w:lang w:val="en-US"/>
              </w:rPr>
              <w:instrText>Simon</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David Simon (Germany)</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Jule Taubmann / (Germany)</w:t>
            </w:r>
          </w:p>
          <w:p w14:paraId="4541C68D" w14:textId="77777777" w:rsidR="000D0E1B" w:rsidRPr="00814A19" w:rsidRDefault="000D0E1B" w:rsidP="00A770A0">
            <w:pPr>
              <w:autoSpaceDE w:val="0"/>
              <w:autoSpaceDN w:val="0"/>
              <w:spacing w:after="0" w:line="240" w:lineRule="auto"/>
              <w:rPr>
                <w:rFonts w:cs="Calibri"/>
                <w:noProof/>
                <w:lang w:val="en-US"/>
              </w:rPr>
            </w:pPr>
          </w:p>
        </w:tc>
      </w:tr>
    </w:tbl>
    <w:p w14:paraId="2DA0E3C9" w14:textId="77777777" w:rsidR="008D3D0C" w:rsidRPr="00814A19" w:rsidRDefault="008D3D0C" w:rsidP="00B766E5">
      <w:pPr>
        <w:tabs>
          <w:tab w:val="left" w:pos="1128"/>
        </w:tabs>
        <w:rPr>
          <w:rFonts w:cs="Calibri"/>
          <w:lang w:val="en-US"/>
        </w:rPr>
      </w:pPr>
    </w:p>
    <w:p w14:paraId="104F5B8E" w14:textId="77777777" w:rsidR="008D3D0C" w:rsidRPr="00814A19" w:rsidRDefault="008D3D0C" w:rsidP="00B766E5">
      <w:pPr>
        <w:tabs>
          <w:tab w:val="left" w:pos="1128"/>
        </w:tabs>
        <w:rPr>
          <w:rFonts w:cs="Calibri"/>
          <w:lang w:val="en-US"/>
        </w:rPr>
        <w:sectPr w:rsidR="008D3D0C" w:rsidRPr="00814A19" w:rsidSect="008D3D0C">
          <w:headerReference w:type="default" r:id="rId314"/>
          <w:type w:val="continuous"/>
          <w:pgSz w:w="11906" w:h="16838"/>
          <w:pgMar w:top="1417" w:right="1417" w:bottom="1134" w:left="1417" w:header="708" w:footer="28" w:gutter="0"/>
          <w:cols w:space="708"/>
          <w:titlePg/>
          <w:docGrid w:linePitch="360"/>
        </w:sectPr>
      </w:pPr>
    </w:p>
    <w:p w14:paraId="4F781FA4"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6C6C284F" w14:textId="77777777" w:rsidTr="001A117B">
        <w:tc>
          <w:tcPr>
            <w:tcW w:w="5211" w:type="dxa"/>
            <w:gridSpan w:val="2"/>
            <w:shd w:val="clear" w:color="auto" w:fill="F2F2F2"/>
          </w:tcPr>
          <w:p w14:paraId="4E62B43D" w14:textId="77777777" w:rsidR="00A516DF" w:rsidRPr="00814A19" w:rsidRDefault="007E33E4" w:rsidP="00624BEC">
            <w:pPr>
              <w:rPr>
                <w:rFonts w:cs="Calibri"/>
              </w:rPr>
            </w:pPr>
            <w:r w:rsidRPr="00814A19">
              <w:rPr>
                <w:rFonts w:cs="Calibri"/>
                <w:b/>
                <w:noProof/>
                <w:lang w:val="en-US"/>
              </w:rPr>
              <w:t>Clinical Science</w:t>
            </w:r>
          </w:p>
        </w:tc>
        <w:tc>
          <w:tcPr>
            <w:tcW w:w="4001" w:type="dxa"/>
            <w:shd w:val="clear" w:color="auto" w:fill="F2F2F2"/>
          </w:tcPr>
          <w:p w14:paraId="3BA963F3"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06D87290" w14:textId="77777777" w:rsidTr="001A117B">
        <w:tc>
          <w:tcPr>
            <w:tcW w:w="5070" w:type="dxa"/>
            <w:vMerge w:val="restart"/>
            <w:shd w:val="clear" w:color="auto" w:fill="F2F2F2"/>
          </w:tcPr>
          <w:p w14:paraId="0C534009" w14:textId="77777777" w:rsidR="001A117B" w:rsidRPr="00C93680" w:rsidRDefault="00185564" w:rsidP="00F23ACE">
            <w:pPr>
              <w:rPr>
                <w:rFonts w:cs="Calibri"/>
                <w:bCs/>
                <w:noProof/>
                <w:lang w:val="en-GB"/>
              </w:rPr>
            </w:pPr>
            <w:r w:rsidRPr="00C93680">
              <w:rPr>
                <w:rFonts w:cs="Calibri"/>
                <w:bCs/>
                <w:noProof/>
                <w:lang w:val="en-GB"/>
              </w:rPr>
              <w:t>-Understand the challenges and opportunities in achieving early diagnosis of axial Spondyloarthritis in routine clinical practice.</w:t>
            </w:r>
          </w:p>
          <w:p w14:paraId="70CC4AF2" w14:textId="77777777" w:rsidR="001A117B" w:rsidRPr="00C93680" w:rsidRDefault="00185564" w:rsidP="00F23ACE">
            <w:pPr>
              <w:rPr>
                <w:rFonts w:cs="Calibri"/>
                <w:bCs/>
                <w:noProof/>
                <w:lang w:val="en-GB"/>
              </w:rPr>
            </w:pPr>
            <w:r w:rsidRPr="00C93680">
              <w:rPr>
                <w:rFonts w:cs="Calibri"/>
                <w:bCs/>
                <w:noProof/>
                <w:lang w:val="en-GB"/>
              </w:rPr>
              <w:t>-Evaluate the evidence for whether early diagnosis meaningfully changes long-term outcomes in axSpA.</w:t>
            </w:r>
          </w:p>
          <w:p w14:paraId="68641029" w14:textId="77777777" w:rsidR="001A117B" w:rsidRPr="00C93680" w:rsidRDefault="00185564" w:rsidP="00F23ACE">
            <w:pPr>
              <w:rPr>
                <w:rFonts w:cs="Calibri"/>
                <w:bCs/>
                <w:noProof/>
                <w:lang w:val="en-GB"/>
              </w:rPr>
            </w:pPr>
            <w:r w:rsidRPr="00C93680">
              <w:rPr>
                <w:rFonts w:cs="Calibri"/>
                <w:bCs/>
                <w:noProof/>
                <w:lang w:val="en-GB"/>
              </w:rPr>
              <w:t>-Critically appraise the role of MRI in early axSpA detection, balancing its potential for timely diagnosis against the risk of overdiagnosis</w:t>
            </w:r>
          </w:p>
          <w:p w14:paraId="61CCE49C" w14:textId="77777777" w:rsidR="001A117B" w:rsidRPr="001A117B" w:rsidRDefault="001A117B" w:rsidP="00F23ACE">
            <w:pPr>
              <w:rPr>
                <w:rFonts w:cs="Calibri"/>
                <w:bCs/>
                <w:noProof/>
                <w:lang w:val="en-US"/>
              </w:rPr>
            </w:pPr>
          </w:p>
        </w:tc>
        <w:tc>
          <w:tcPr>
            <w:tcW w:w="4142" w:type="dxa"/>
            <w:gridSpan w:val="2"/>
            <w:shd w:val="clear" w:color="auto" w:fill="F2F2F2"/>
          </w:tcPr>
          <w:p w14:paraId="0C6B2E36"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N1</w:t>
            </w:r>
          </w:p>
        </w:tc>
      </w:tr>
      <w:tr w:rsidR="00B22617" w14:paraId="2435B9BC" w14:textId="77777777" w:rsidTr="001A117B">
        <w:tc>
          <w:tcPr>
            <w:tcW w:w="5070" w:type="dxa"/>
            <w:vMerge/>
            <w:shd w:val="clear" w:color="auto" w:fill="F2F2F2"/>
          </w:tcPr>
          <w:p w14:paraId="38AFA07B" w14:textId="77777777" w:rsidR="001A117B" w:rsidRPr="00814A19" w:rsidRDefault="001A117B" w:rsidP="00637827">
            <w:pPr>
              <w:rPr>
                <w:rFonts w:cs="Calibri"/>
                <w:b/>
              </w:rPr>
            </w:pPr>
          </w:p>
        </w:tc>
        <w:tc>
          <w:tcPr>
            <w:tcW w:w="4142" w:type="dxa"/>
            <w:gridSpan w:val="2"/>
            <w:shd w:val="clear" w:color="auto" w:fill="F2F2F2"/>
          </w:tcPr>
          <w:p w14:paraId="44AC61EE" w14:textId="77777777" w:rsidR="001A117B" w:rsidRPr="00814A19" w:rsidRDefault="00185564" w:rsidP="00F66242">
            <w:pPr>
              <w:jc w:val="right"/>
              <w:rPr>
                <w:rFonts w:cs="Calibri"/>
                <w:b/>
              </w:rPr>
            </w:pPr>
            <w:r w:rsidRPr="00814A19">
              <w:rPr>
                <w:rFonts w:cs="Calibri"/>
                <w:b/>
                <w:noProof/>
                <w:lang w:val="en-US"/>
              </w:rPr>
              <w:t>12:00</w:t>
            </w:r>
            <w:r w:rsidRPr="00814A19">
              <w:rPr>
                <w:rFonts w:cs="Calibri"/>
                <w:b/>
              </w:rPr>
              <w:t>-</w:t>
            </w:r>
            <w:r w:rsidRPr="00814A19">
              <w:rPr>
                <w:rFonts w:cs="Calibri"/>
                <w:b/>
                <w:noProof/>
                <w:lang w:val="en-US"/>
              </w:rPr>
              <w:t>13:15</w:t>
            </w:r>
            <w:r w:rsidRPr="00814A19">
              <w:rPr>
                <w:rFonts w:cs="Calibri"/>
                <w:b/>
              </w:rPr>
              <w:t xml:space="preserve"> </w:t>
            </w:r>
            <w:r>
              <w:rPr>
                <w:rFonts w:cs="Calibri"/>
                <w:b/>
              </w:rPr>
              <w:t>BST</w:t>
            </w:r>
          </w:p>
        </w:tc>
      </w:tr>
    </w:tbl>
    <w:p w14:paraId="3C2325B5"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Early axSpA: a race against time?</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3C120FBD" w14:textId="77777777" w:rsidTr="00586F95">
        <w:trPr>
          <w:trHeight w:val="437"/>
        </w:trPr>
        <w:tc>
          <w:tcPr>
            <w:tcW w:w="1812" w:type="dxa"/>
          </w:tcPr>
          <w:p w14:paraId="2B6A6460"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2B9985A0"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Philipp Bosch (Austria)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Philipp Bosch (Austria)</w:t>
            </w:r>
            <w:r w:rsidRPr="00814A19">
              <w:rPr>
                <w:rFonts w:cs="Calibri"/>
                <w:i/>
                <w:noProof/>
                <w:lang w:val="en-US"/>
              </w:rPr>
              <w:fldChar w:fldCharType="end"/>
            </w:r>
          </w:p>
          <w:p w14:paraId="3BA8214B"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Krystel Aouad (Lebanon)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Krystel Aouad (Lebanon)</w:t>
            </w:r>
            <w:r w:rsidRPr="00814A19">
              <w:rPr>
                <w:rFonts w:cs="Calibri"/>
                <w:i/>
                <w:noProof/>
                <w:lang w:val="en-US"/>
              </w:rPr>
              <w:fldChar w:fldCharType="end"/>
            </w:r>
          </w:p>
        </w:tc>
      </w:tr>
      <w:tr w:rsidR="00B22617" w14:paraId="16A18CE0" w14:textId="77777777" w:rsidTr="00586F95">
        <w:trPr>
          <w:trHeight w:val="1350"/>
        </w:trPr>
        <w:tc>
          <w:tcPr>
            <w:tcW w:w="1812" w:type="dxa"/>
          </w:tcPr>
          <w:p w14:paraId="1BF2A92B" w14:textId="77777777" w:rsidR="00EF1DB7" w:rsidRPr="00814A19" w:rsidRDefault="00E36CE1" w:rsidP="00D33061">
            <w:pPr>
              <w:rPr>
                <w:rFonts w:cs="Calibri"/>
                <w:b/>
                <w:noProof/>
                <w:lang w:val="en-US"/>
              </w:rPr>
            </w:pPr>
            <w:r w:rsidRPr="00814A19">
              <w:rPr>
                <w:rFonts w:cs="Calibri"/>
                <w:noProof/>
                <w:lang w:val="en-US"/>
              </w:rPr>
              <w:t xml:space="preserve">12:00 - </w:t>
            </w:r>
            <w:r w:rsidR="00BB0228" w:rsidRPr="00814A19">
              <w:rPr>
                <w:rFonts w:cs="Calibri"/>
                <w:noProof/>
                <w:lang w:val="en-US"/>
              </w:rPr>
              <w:t>12:25</w:t>
            </w:r>
          </w:p>
        </w:tc>
        <w:tc>
          <w:tcPr>
            <w:tcW w:w="7493" w:type="dxa"/>
          </w:tcPr>
          <w:p w14:paraId="4750927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Can we</w:t>
            </w:r>
            <w:r w:rsidR="007957F6" w:rsidRPr="00814A19">
              <w:rPr>
                <w:rFonts w:cs="Calibri"/>
                <w:b/>
                <w:noProof/>
                <w:lang w:val="en-US"/>
              </w:rPr>
              <w:t xml:space="preserve"> diagnose axSpA early in daily clinical practice?</w:t>
            </w:r>
          </w:p>
          <w:p w14:paraId="7910A44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Marleen G.H.</w:instrText>
            </w:r>
            <w:r w:rsidR="00531D9B" w:rsidRPr="00814A19">
              <w:rPr>
                <w:rFonts w:cs="Calibri"/>
                <w:bCs/>
                <w:noProof/>
                <w:lang w:val="en-US"/>
              </w:rPr>
              <w:instrText xml:space="preserve"> </w:instrText>
            </w:r>
            <w:r w:rsidRPr="00814A19">
              <w:rPr>
                <w:rFonts w:cs="Calibri"/>
                <w:bCs/>
                <w:noProof/>
                <w:lang w:val="en-US"/>
              </w:rPr>
              <w:instrText>van de Sande</w:instrText>
            </w:r>
            <w:r w:rsidR="00531D9B" w:rsidRPr="00814A19">
              <w:rPr>
                <w:rFonts w:cs="Calibri"/>
                <w:bCs/>
                <w:noProof/>
                <w:lang w:val="en-US"/>
              </w:rPr>
              <w:instrText xml:space="preserve"> </w:instrText>
            </w:r>
            <w:r w:rsidRPr="00814A19">
              <w:rPr>
                <w:rFonts w:cs="Calibri"/>
                <w:bCs/>
                <w:noProof/>
                <w:lang w:val="en-US"/>
              </w:rPr>
              <w:instrText>(Netherlands)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Marleen G.H. van de Sande (Netherlands)</w:t>
            </w:r>
            <w:r w:rsidRPr="00814A19">
              <w:rPr>
                <w:rFonts w:cs="Calibri"/>
                <w:i/>
                <w:noProof/>
                <w:lang w:val="en-US"/>
              </w:rPr>
              <w:fldChar w:fldCharType="end"/>
            </w:r>
            <w:r w:rsidR="002C3099" w:rsidRPr="00814A19">
              <w:rPr>
                <w:rFonts w:cs="Calibri"/>
                <w:noProof/>
                <w:lang w:val="en-US"/>
              </w:rPr>
              <w:br/>
            </w:r>
          </w:p>
          <w:p w14:paraId="0E7AC343" w14:textId="77777777" w:rsidR="000D0E1B" w:rsidRPr="00814A19" w:rsidRDefault="000D0E1B" w:rsidP="00A770A0">
            <w:pPr>
              <w:autoSpaceDE w:val="0"/>
              <w:autoSpaceDN w:val="0"/>
              <w:spacing w:after="0" w:line="240" w:lineRule="auto"/>
              <w:rPr>
                <w:rFonts w:cs="Calibri"/>
                <w:noProof/>
                <w:lang w:val="en-US"/>
              </w:rPr>
            </w:pPr>
          </w:p>
        </w:tc>
      </w:tr>
      <w:tr w:rsidR="00B22617" w14:paraId="36F28269" w14:textId="77777777" w:rsidTr="00586F95">
        <w:trPr>
          <w:trHeight w:val="1350"/>
        </w:trPr>
        <w:tc>
          <w:tcPr>
            <w:tcW w:w="1812" w:type="dxa"/>
          </w:tcPr>
          <w:p w14:paraId="4EA6354E" w14:textId="77777777" w:rsidR="00EF1DB7" w:rsidRPr="00814A19" w:rsidRDefault="00E36CE1" w:rsidP="00D33061">
            <w:pPr>
              <w:rPr>
                <w:rFonts w:cs="Calibri"/>
                <w:b/>
                <w:noProof/>
                <w:lang w:val="en-US"/>
              </w:rPr>
            </w:pPr>
            <w:r w:rsidRPr="00814A19">
              <w:rPr>
                <w:rFonts w:cs="Calibri"/>
                <w:noProof/>
                <w:lang w:val="en-US"/>
              </w:rPr>
              <w:t xml:space="preserve">12:25 - </w:t>
            </w:r>
            <w:r w:rsidR="00BB0228" w:rsidRPr="00814A19">
              <w:rPr>
                <w:rFonts w:cs="Calibri"/>
                <w:noProof/>
                <w:lang w:val="en-US"/>
              </w:rPr>
              <w:t>12:50</w:t>
            </w:r>
          </w:p>
        </w:tc>
        <w:tc>
          <w:tcPr>
            <w:tcW w:w="7493" w:type="dxa"/>
          </w:tcPr>
          <w:p w14:paraId="5957D98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Does Early</w:t>
            </w:r>
            <w:r w:rsidR="007957F6" w:rsidRPr="00814A19">
              <w:rPr>
                <w:rFonts w:cs="Calibri"/>
                <w:b/>
                <w:noProof/>
                <w:lang w:val="en-US"/>
              </w:rPr>
              <w:t xml:space="preserve"> treatment in early AxSpa change outcomes?</w:t>
            </w:r>
          </w:p>
          <w:p w14:paraId="1A42363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Raj</w:instrText>
            </w:r>
            <w:r w:rsidR="00531D9B" w:rsidRPr="00814A19">
              <w:rPr>
                <w:rFonts w:cs="Calibri"/>
                <w:bCs/>
                <w:noProof/>
                <w:lang w:val="en-US"/>
              </w:rPr>
              <w:instrText xml:space="preserve"> </w:instrText>
            </w:r>
            <w:r w:rsidRPr="00814A19">
              <w:rPr>
                <w:rFonts w:cs="Calibri"/>
                <w:bCs/>
                <w:noProof/>
                <w:lang w:val="en-US"/>
              </w:rPr>
              <w:instrText>Sengupta</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Raj Sengupta (United Kingdom)</w:t>
            </w:r>
            <w:r w:rsidRPr="00814A19">
              <w:rPr>
                <w:rFonts w:cs="Calibri"/>
                <w:i/>
                <w:noProof/>
                <w:lang w:val="en-US"/>
              </w:rPr>
              <w:fldChar w:fldCharType="end"/>
            </w:r>
            <w:r w:rsidR="002C3099" w:rsidRPr="00814A19">
              <w:rPr>
                <w:rFonts w:cs="Calibri"/>
                <w:noProof/>
                <w:lang w:val="en-US"/>
              </w:rPr>
              <w:br/>
            </w:r>
          </w:p>
          <w:p w14:paraId="7925B736" w14:textId="77777777" w:rsidR="000D0E1B" w:rsidRPr="00814A19" w:rsidRDefault="000D0E1B" w:rsidP="00A770A0">
            <w:pPr>
              <w:autoSpaceDE w:val="0"/>
              <w:autoSpaceDN w:val="0"/>
              <w:spacing w:after="0" w:line="240" w:lineRule="auto"/>
              <w:rPr>
                <w:rFonts w:cs="Calibri"/>
                <w:noProof/>
                <w:lang w:val="en-US"/>
              </w:rPr>
            </w:pPr>
          </w:p>
        </w:tc>
      </w:tr>
      <w:tr w:rsidR="00B22617" w14:paraId="0D00DCE9" w14:textId="77777777" w:rsidTr="00586F95">
        <w:trPr>
          <w:trHeight w:val="1350"/>
        </w:trPr>
        <w:tc>
          <w:tcPr>
            <w:tcW w:w="1812" w:type="dxa"/>
          </w:tcPr>
          <w:p w14:paraId="1081D049" w14:textId="77777777" w:rsidR="00EF1DB7" w:rsidRPr="00814A19" w:rsidRDefault="00E36CE1" w:rsidP="00D33061">
            <w:pPr>
              <w:rPr>
                <w:rFonts w:cs="Calibri"/>
                <w:b/>
                <w:noProof/>
                <w:lang w:val="en-US"/>
              </w:rPr>
            </w:pPr>
            <w:r w:rsidRPr="00814A19">
              <w:rPr>
                <w:rFonts w:cs="Calibri"/>
                <w:noProof/>
                <w:lang w:val="en-US"/>
              </w:rPr>
              <w:lastRenderedPageBreak/>
              <w:t xml:space="preserve">12:50 - </w:t>
            </w:r>
            <w:r w:rsidR="00BB0228" w:rsidRPr="00814A19">
              <w:rPr>
                <w:rFonts w:cs="Calibri"/>
                <w:noProof/>
                <w:lang w:val="en-US"/>
              </w:rPr>
              <w:t>13:15</w:t>
            </w:r>
          </w:p>
        </w:tc>
        <w:tc>
          <w:tcPr>
            <w:tcW w:w="7493" w:type="dxa"/>
          </w:tcPr>
          <w:p w14:paraId="5F2047B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MRI</w:t>
            </w:r>
            <w:r w:rsidR="007957F6" w:rsidRPr="00814A19">
              <w:rPr>
                <w:rFonts w:cs="Calibri"/>
                <w:b/>
                <w:noProof/>
                <w:lang w:val="en-US"/>
              </w:rPr>
              <w:t xml:space="preserve"> revolution: facilitator of early diagnosis or gateway to overdiagnosis?</w:t>
            </w:r>
          </w:p>
          <w:p w14:paraId="746B8D4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Gaëlle</w:instrText>
            </w:r>
            <w:r w:rsidR="00531D9B" w:rsidRPr="00814A19">
              <w:rPr>
                <w:rFonts w:cs="Calibri"/>
                <w:bCs/>
                <w:noProof/>
                <w:lang w:val="en-US"/>
              </w:rPr>
              <w:instrText xml:space="preserve"> </w:instrText>
            </w:r>
            <w:r w:rsidRPr="00814A19">
              <w:rPr>
                <w:rFonts w:cs="Calibri"/>
                <w:bCs/>
                <w:noProof/>
                <w:lang w:val="en-US"/>
              </w:rPr>
              <w:instrText>Varkas</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Gaëlle Varkas (Belgium)</w:t>
            </w:r>
            <w:r w:rsidRPr="00814A19">
              <w:rPr>
                <w:rFonts w:cs="Calibri"/>
                <w:i/>
                <w:noProof/>
                <w:lang w:val="en-US"/>
              </w:rPr>
              <w:fldChar w:fldCharType="end"/>
            </w:r>
            <w:r w:rsidR="002C3099" w:rsidRPr="00814A19">
              <w:rPr>
                <w:rFonts w:cs="Calibri"/>
                <w:noProof/>
                <w:lang w:val="en-US"/>
              </w:rPr>
              <w:br/>
            </w:r>
          </w:p>
          <w:p w14:paraId="5D186C55" w14:textId="77777777" w:rsidR="000D0E1B" w:rsidRPr="00814A19" w:rsidRDefault="000D0E1B" w:rsidP="00A770A0">
            <w:pPr>
              <w:autoSpaceDE w:val="0"/>
              <w:autoSpaceDN w:val="0"/>
              <w:spacing w:after="0" w:line="240" w:lineRule="auto"/>
              <w:rPr>
                <w:rFonts w:cs="Calibri"/>
                <w:noProof/>
                <w:lang w:val="en-US"/>
              </w:rPr>
            </w:pPr>
          </w:p>
        </w:tc>
      </w:tr>
    </w:tbl>
    <w:p w14:paraId="75279CED" w14:textId="77777777" w:rsidR="008D3D0C" w:rsidRPr="00814A19" w:rsidRDefault="008D3D0C" w:rsidP="00B766E5">
      <w:pPr>
        <w:tabs>
          <w:tab w:val="left" w:pos="1128"/>
        </w:tabs>
        <w:rPr>
          <w:rFonts w:cs="Calibri"/>
          <w:lang w:val="en-US"/>
        </w:rPr>
      </w:pPr>
    </w:p>
    <w:p w14:paraId="0BBC187A" w14:textId="77777777" w:rsidR="008D3D0C" w:rsidRPr="00814A19" w:rsidRDefault="008D3D0C" w:rsidP="00B766E5">
      <w:pPr>
        <w:tabs>
          <w:tab w:val="left" w:pos="1128"/>
        </w:tabs>
        <w:rPr>
          <w:rFonts w:cs="Calibri"/>
          <w:lang w:val="en-US"/>
        </w:rPr>
        <w:sectPr w:rsidR="008D3D0C" w:rsidRPr="00814A19" w:rsidSect="008D3D0C">
          <w:headerReference w:type="default" r:id="rId315"/>
          <w:type w:val="continuous"/>
          <w:pgSz w:w="11906" w:h="16838"/>
          <w:pgMar w:top="1417" w:right="1417" w:bottom="1134" w:left="1417" w:header="708" w:footer="28" w:gutter="0"/>
          <w:cols w:space="708"/>
          <w:titlePg/>
          <w:docGrid w:linePitch="360"/>
        </w:sectPr>
      </w:pPr>
    </w:p>
    <w:p w14:paraId="4A03B4D8"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1C07816D" w14:textId="77777777" w:rsidTr="001A117B">
        <w:tc>
          <w:tcPr>
            <w:tcW w:w="5211" w:type="dxa"/>
            <w:gridSpan w:val="2"/>
            <w:shd w:val="clear" w:color="auto" w:fill="F2F2F2"/>
          </w:tcPr>
          <w:p w14:paraId="0B3DA8F9" w14:textId="77777777" w:rsidR="00A516DF" w:rsidRPr="00814A19" w:rsidRDefault="007E33E4" w:rsidP="00624BEC">
            <w:pPr>
              <w:rPr>
                <w:rFonts w:cs="Calibri"/>
              </w:rPr>
            </w:pPr>
            <w:r w:rsidRPr="00814A19">
              <w:rPr>
                <w:rFonts w:cs="Calibri"/>
                <w:b/>
                <w:noProof/>
                <w:lang w:val="en-US"/>
              </w:rPr>
              <w:t>EULAR Joint Sessions</w:t>
            </w:r>
          </w:p>
        </w:tc>
        <w:tc>
          <w:tcPr>
            <w:tcW w:w="4001" w:type="dxa"/>
            <w:shd w:val="clear" w:color="auto" w:fill="F2F2F2"/>
          </w:tcPr>
          <w:p w14:paraId="57881E84"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4F6D2655" w14:textId="77777777" w:rsidTr="001A117B">
        <w:tc>
          <w:tcPr>
            <w:tcW w:w="5070" w:type="dxa"/>
            <w:vMerge w:val="restart"/>
            <w:shd w:val="clear" w:color="auto" w:fill="F2F2F2"/>
          </w:tcPr>
          <w:p w14:paraId="66FCF369" w14:textId="77777777" w:rsidR="001A117B" w:rsidRPr="00C93680" w:rsidRDefault="00185564" w:rsidP="00F23ACE">
            <w:pPr>
              <w:rPr>
                <w:rFonts w:cs="Calibri"/>
                <w:bCs/>
                <w:noProof/>
                <w:lang w:val="en-GB"/>
              </w:rPr>
            </w:pPr>
            <w:r w:rsidRPr="00C93680">
              <w:rPr>
                <w:rFonts w:cs="Calibri"/>
                <w:bCs/>
                <w:noProof/>
                <w:lang w:val="en-GB"/>
              </w:rPr>
              <w:t>Delegates will be able to:</w:t>
            </w:r>
          </w:p>
          <w:p w14:paraId="1112E18F" w14:textId="77777777" w:rsidR="001A117B" w:rsidRPr="00C93680" w:rsidRDefault="00185564" w:rsidP="00F23ACE">
            <w:pPr>
              <w:rPr>
                <w:rFonts w:cs="Calibri"/>
                <w:bCs/>
                <w:noProof/>
                <w:lang w:val="en-GB"/>
              </w:rPr>
            </w:pPr>
            <w:r w:rsidRPr="00C93680">
              <w:rPr>
                <w:rFonts w:cs="Calibri"/>
                <w:bCs/>
                <w:noProof/>
                <w:lang w:val="en-GB"/>
              </w:rPr>
              <w:t xml:space="preserve">- Identify contemporary evidence-based vocational interventions </w:t>
            </w:r>
          </w:p>
          <w:p w14:paraId="1C63D955" w14:textId="77777777" w:rsidR="001A117B" w:rsidRPr="00C93680" w:rsidRDefault="00185564" w:rsidP="00F23ACE">
            <w:pPr>
              <w:rPr>
                <w:rFonts w:cs="Calibri"/>
                <w:bCs/>
                <w:noProof/>
                <w:lang w:val="en-GB"/>
              </w:rPr>
            </w:pPr>
            <w:r w:rsidRPr="00C93680">
              <w:rPr>
                <w:rFonts w:cs="Calibri"/>
                <w:bCs/>
                <w:noProof/>
                <w:lang w:val="en-GB"/>
              </w:rPr>
              <w:t>- Highlight the patient perspective in the design and evaluation of work interventions programmes,</w:t>
            </w:r>
          </w:p>
          <w:p w14:paraId="3D955610" w14:textId="77777777" w:rsidR="001A117B" w:rsidRPr="00C93680" w:rsidRDefault="00185564" w:rsidP="00F23ACE">
            <w:pPr>
              <w:rPr>
                <w:rFonts w:cs="Calibri"/>
                <w:bCs/>
                <w:noProof/>
                <w:lang w:val="en-GB"/>
              </w:rPr>
            </w:pPr>
            <w:r w:rsidRPr="00C93680">
              <w:rPr>
                <w:rFonts w:cs="Calibri"/>
                <w:bCs/>
                <w:noProof/>
                <w:lang w:val="en-GB"/>
              </w:rPr>
              <w:t>- Discuss current research supporting implementation of work interventions </w:t>
            </w:r>
          </w:p>
          <w:p w14:paraId="251388E5" w14:textId="77777777" w:rsidR="001A117B" w:rsidRPr="00C93680" w:rsidRDefault="00185564" w:rsidP="00F23ACE">
            <w:pPr>
              <w:rPr>
                <w:rFonts w:cs="Calibri"/>
                <w:bCs/>
                <w:noProof/>
                <w:lang w:val="en-GB"/>
              </w:rPr>
            </w:pPr>
            <w:r w:rsidRPr="00C93680">
              <w:rPr>
                <w:rFonts w:cs="Calibri"/>
                <w:bCs/>
                <w:noProof/>
                <w:lang w:val="en-GB"/>
              </w:rPr>
              <w:t xml:space="preserve">- Consider process evaluation and feasibility of work interventions </w:t>
            </w:r>
          </w:p>
          <w:p w14:paraId="79776DF0" w14:textId="77777777" w:rsidR="001A117B" w:rsidRPr="00C93680" w:rsidRDefault="00185564" w:rsidP="00F23ACE">
            <w:pPr>
              <w:rPr>
                <w:rFonts w:cs="Calibri"/>
                <w:bCs/>
                <w:noProof/>
                <w:lang w:val="en-GB"/>
              </w:rPr>
            </w:pPr>
            <w:r w:rsidRPr="00C93680">
              <w:rPr>
                <w:rFonts w:cs="Calibri"/>
                <w:bCs/>
                <w:noProof/>
                <w:lang w:val="en-GB"/>
              </w:rPr>
              <w:t>- Consider context in the design and implementation of work programmes. </w:t>
            </w:r>
          </w:p>
          <w:p w14:paraId="75C18B97" w14:textId="77777777" w:rsidR="001A117B" w:rsidRPr="001A117B" w:rsidRDefault="001A117B" w:rsidP="00F23ACE">
            <w:pPr>
              <w:rPr>
                <w:rFonts w:cs="Calibri"/>
                <w:bCs/>
                <w:noProof/>
                <w:lang w:val="en-US"/>
              </w:rPr>
            </w:pPr>
          </w:p>
        </w:tc>
        <w:tc>
          <w:tcPr>
            <w:tcW w:w="4142" w:type="dxa"/>
            <w:gridSpan w:val="2"/>
            <w:shd w:val="clear" w:color="auto" w:fill="F2F2F2"/>
          </w:tcPr>
          <w:p w14:paraId="1D15265B"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N2</w:t>
            </w:r>
          </w:p>
        </w:tc>
      </w:tr>
      <w:tr w:rsidR="00B22617" w14:paraId="7FEC7F24" w14:textId="77777777" w:rsidTr="001A117B">
        <w:tc>
          <w:tcPr>
            <w:tcW w:w="5070" w:type="dxa"/>
            <w:vMerge/>
            <w:shd w:val="clear" w:color="auto" w:fill="F2F2F2"/>
          </w:tcPr>
          <w:p w14:paraId="29646A57" w14:textId="77777777" w:rsidR="001A117B" w:rsidRPr="00814A19" w:rsidRDefault="001A117B" w:rsidP="00637827">
            <w:pPr>
              <w:rPr>
                <w:rFonts w:cs="Calibri"/>
                <w:b/>
              </w:rPr>
            </w:pPr>
          </w:p>
        </w:tc>
        <w:tc>
          <w:tcPr>
            <w:tcW w:w="4142" w:type="dxa"/>
            <w:gridSpan w:val="2"/>
            <w:shd w:val="clear" w:color="auto" w:fill="F2F2F2"/>
          </w:tcPr>
          <w:p w14:paraId="0C504ED2" w14:textId="77777777" w:rsidR="001A117B" w:rsidRPr="00814A19" w:rsidRDefault="00185564" w:rsidP="00F66242">
            <w:pPr>
              <w:jc w:val="right"/>
              <w:rPr>
                <w:rFonts w:cs="Calibri"/>
                <w:b/>
              </w:rPr>
            </w:pPr>
            <w:r w:rsidRPr="00814A19">
              <w:rPr>
                <w:rFonts w:cs="Calibri"/>
                <w:b/>
                <w:noProof/>
                <w:lang w:val="en-US"/>
              </w:rPr>
              <w:t>12:00</w:t>
            </w:r>
            <w:r w:rsidRPr="00814A19">
              <w:rPr>
                <w:rFonts w:cs="Calibri"/>
                <w:b/>
              </w:rPr>
              <w:t>-</w:t>
            </w:r>
            <w:r w:rsidRPr="00814A19">
              <w:rPr>
                <w:rFonts w:cs="Calibri"/>
                <w:b/>
                <w:noProof/>
                <w:lang w:val="en-US"/>
              </w:rPr>
              <w:t>13:15</w:t>
            </w:r>
            <w:r w:rsidRPr="00814A19">
              <w:rPr>
                <w:rFonts w:cs="Calibri"/>
                <w:b/>
              </w:rPr>
              <w:t xml:space="preserve"> </w:t>
            </w:r>
            <w:r>
              <w:rPr>
                <w:rFonts w:cs="Calibri"/>
                <w:b/>
              </w:rPr>
              <w:t>BST</w:t>
            </w:r>
          </w:p>
        </w:tc>
      </w:tr>
    </w:tbl>
    <w:p w14:paraId="2ED67267"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Sustainable work in people with RMDs - how are we doing?</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0F2AF1AE" w14:textId="77777777" w:rsidTr="00586F95">
        <w:trPr>
          <w:trHeight w:val="437"/>
        </w:trPr>
        <w:tc>
          <w:tcPr>
            <w:tcW w:w="1812" w:type="dxa"/>
          </w:tcPr>
          <w:p w14:paraId="73EFA9AA"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C4CCD34"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Yeliz Prior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Yeliz Prior (United Kingdom)</w:t>
            </w:r>
            <w:r w:rsidRPr="00814A19">
              <w:rPr>
                <w:rFonts w:cs="Calibri"/>
                <w:i/>
                <w:noProof/>
                <w:lang w:val="en-US"/>
              </w:rPr>
              <w:fldChar w:fldCharType="end"/>
            </w:r>
          </w:p>
          <w:p w14:paraId="396913D7"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Sofia Sotiria Marantidou (Greece)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Sofia Sotiria Marantidou (Greece)</w:t>
            </w:r>
            <w:r w:rsidRPr="00814A19">
              <w:rPr>
                <w:rFonts w:cs="Calibri"/>
                <w:i/>
                <w:noProof/>
                <w:lang w:val="en-US"/>
              </w:rPr>
              <w:fldChar w:fldCharType="end"/>
            </w:r>
          </w:p>
        </w:tc>
      </w:tr>
      <w:tr w:rsidR="00B22617" w14:paraId="2EB2CB45" w14:textId="77777777" w:rsidTr="00586F95">
        <w:trPr>
          <w:trHeight w:val="1350"/>
        </w:trPr>
        <w:tc>
          <w:tcPr>
            <w:tcW w:w="1812" w:type="dxa"/>
          </w:tcPr>
          <w:p w14:paraId="7D865A21" w14:textId="77777777" w:rsidR="00EF1DB7" w:rsidRPr="00814A19" w:rsidRDefault="00E36CE1" w:rsidP="00D33061">
            <w:pPr>
              <w:rPr>
                <w:rFonts w:cs="Calibri"/>
                <w:b/>
                <w:noProof/>
                <w:lang w:val="en-US"/>
              </w:rPr>
            </w:pPr>
            <w:r w:rsidRPr="00814A19">
              <w:rPr>
                <w:rFonts w:cs="Calibri"/>
                <w:noProof/>
                <w:lang w:val="en-US"/>
              </w:rPr>
              <w:t xml:space="preserve">12:00 - </w:t>
            </w:r>
            <w:r w:rsidR="00BB0228" w:rsidRPr="00814A19">
              <w:rPr>
                <w:rFonts w:cs="Calibri"/>
                <w:noProof/>
                <w:lang w:val="en-US"/>
              </w:rPr>
              <w:t>12:20</w:t>
            </w:r>
          </w:p>
        </w:tc>
        <w:tc>
          <w:tcPr>
            <w:tcW w:w="7493" w:type="dxa"/>
          </w:tcPr>
          <w:p w14:paraId="263C8D7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Healthy and</w:t>
            </w:r>
            <w:r w:rsidR="007957F6" w:rsidRPr="00814A19">
              <w:rPr>
                <w:rFonts w:cs="Calibri"/>
                <w:b/>
                <w:noProof/>
                <w:lang w:val="en-US"/>
              </w:rPr>
              <w:t xml:space="preserve"> sustainable work participation - the importance of lifestyle and treatment</w:t>
            </w:r>
          </w:p>
          <w:p w14:paraId="7C0CC4A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Annelies</w:instrText>
            </w:r>
            <w:r w:rsidR="00531D9B" w:rsidRPr="00814A19">
              <w:rPr>
                <w:rFonts w:cs="Calibri"/>
                <w:bCs/>
                <w:noProof/>
                <w:lang w:val="en-US"/>
              </w:rPr>
              <w:instrText xml:space="preserve"> </w:instrText>
            </w:r>
            <w:r w:rsidRPr="00814A19">
              <w:rPr>
                <w:rFonts w:cs="Calibri"/>
                <w:bCs/>
                <w:noProof/>
                <w:lang w:val="en-US"/>
              </w:rPr>
              <w:instrText>Boonen</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Annelies Boonen (Belgium)</w:t>
            </w:r>
            <w:r w:rsidRPr="00814A19">
              <w:rPr>
                <w:rFonts w:cs="Calibri"/>
                <w:i/>
                <w:noProof/>
                <w:lang w:val="en-US"/>
              </w:rPr>
              <w:fldChar w:fldCharType="end"/>
            </w:r>
            <w:r w:rsidR="002C3099" w:rsidRPr="00814A19">
              <w:rPr>
                <w:rFonts w:cs="Calibri"/>
                <w:noProof/>
                <w:lang w:val="en-US"/>
              </w:rPr>
              <w:br/>
            </w:r>
          </w:p>
          <w:p w14:paraId="10E14F7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398FF50" w14:textId="77777777" w:rsidTr="00586F95">
        <w:trPr>
          <w:trHeight w:val="1350"/>
        </w:trPr>
        <w:tc>
          <w:tcPr>
            <w:tcW w:w="1812" w:type="dxa"/>
          </w:tcPr>
          <w:p w14:paraId="1C2CE8A4" w14:textId="77777777" w:rsidR="00EF1DB7" w:rsidRPr="00814A19" w:rsidRDefault="00E36CE1" w:rsidP="00D33061">
            <w:pPr>
              <w:rPr>
                <w:rFonts w:cs="Calibri"/>
                <w:b/>
                <w:noProof/>
                <w:lang w:val="en-US"/>
              </w:rPr>
            </w:pPr>
            <w:r w:rsidRPr="00814A19">
              <w:rPr>
                <w:rFonts w:cs="Calibri"/>
                <w:noProof/>
                <w:lang w:val="en-US"/>
              </w:rPr>
              <w:t xml:space="preserve">12:20 - </w:t>
            </w:r>
            <w:r w:rsidR="00BB0228" w:rsidRPr="00814A19">
              <w:rPr>
                <w:rFonts w:cs="Calibri"/>
                <w:noProof/>
                <w:lang w:val="en-US"/>
              </w:rPr>
              <w:t>12:35</w:t>
            </w:r>
          </w:p>
        </w:tc>
        <w:tc>
          <w:tcPr>
            <w:tcW w:w="7493" w:type="dxa"/>
          </w:tcPr>
          <w:p w14:paraId="01E5958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importance</w:t>
            </w:r>
            <w:r w:rsidR="007957F6" w:rsidRPr="00814A19">
              <w:rPr>
                <w:rFonts w:cs="Calibri"/>
                <w:b/>
                <w:noProof/>
                <w:lang w:val="en-US"/>
              </w:rPr>
              <w:t xml:space="preserve"> of work and barriers when living with arthritis</w:t>
            </w:r>
          </w:p>
          <w:p w14:paraId="5FA512A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Francisco Javier</w:instrText>
            </w:r>
            <w:r w:rsidR="00531D9B" w:rsidRPr="00814A19">
              <w:rPr>
                <w:rFonts w:cs="Calibri"/>
                <w:bCs/>
                <w:noProof/>
                <w:lang w:val="en-US"/>
              </w:rPr>
              <w:instrText xml:space="preserve"> </w:instrText>
            </w:r>
            <w:r w:rsidRPr="00814A19">
              <w:rPr>
                <w:rFonts w:cs="Calibri"/>
                <w:bCs/>
                <w:noProof/>
                <w:lang w:val="en-US"/>
              </w:rPr>
              <w:instrText>Carreira Roca</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Francisco Javier Carreira Roca (Spain)</w:t>
            </w:r>
            <w:r w:rsidRPr="00814A19">
              <w:rPr>
                <w:rFonts w:cs="Calibri"/>
                <w:i/>
                <w:noProof/>
                <w:lang w:val="en-US"/>
              </w:rPr>
              <w:fldChar w:fldCharType="end"/>
            </w:r>
            <w:r w:rsidR="002C3099" w:rsidRPr="00814A19">
              <w:rPr>
                <w:rFonts w:cs="Calibri"/>
                <w:noProof/>
                <w:lang w:val="en-US"/>
              </w:rPr>
              <w:br/>
            </w:r>
          </w:p>
          <w:p w14:paraId="5AC8C777" w14:textId="77777777" w:rsidR="000D0E1B" w:rsidRPr="00814A19" w:rsidRDefault="000D0E1B" w:rsidP="00A770A0">
            <w:pPr>
              <w:autoSpaceDE w:val="0"/>
              <w:autoSpaceDN w:val="0"/>
              <w:spacing w:after="0" w:line="240" w:lineRule="auto"/>
              <w:rPr>
                <w:rFonts w:cs="Calibri"/>
                <w:noProof/>
                <w:lang w:val="en-US"/>
              </w:rPr>
            </w:pPr>
          </w:p>
        </w:tc>
      </w:tr>
      <w:tr w:rsidR="00B22617" w14:paraId="2E196503" w14:textId="77777777" w:rsidTr="00586F95">
        <w:trPr>
          <w:trHeight w:val="1350"/>
        </w:trPr>
        <w:tc>
          <w:tcPr>
            <w:tcW w:w="1812" w:type="dxa"/>
          </w:tcPr>
          <w:p w14:paraId="7F878D28" w14:textId="77777777" w:rsidR="00EF1DB7" w:rsidRPr="00814A19" w:rsidRDefault="00E36CE1" w:rsidP="00D33061">
            <w:pPr>
              <w:rPr>
                <w:rFonts w:cs="Calibri"/>
                <w:b/>
                <w:noProof/>
                <w:lang w:val="en-US"/>
              </w:rPr>
            </w:pPr>
            <w:r w:rsidRPr="00814A19">
              <w:rPr>
                <w:rFonts w:cs="Calibri"/>
                <w:noProof/>
                <w:lang w:val="en-US"/>
              </w:rPr>
              <w:t xml:space="preserve">12:35 - </w:t>
            </w:r>
            <w:r w:rsidR="00BB0228" w:rsidRPr="00814A19">
              <w:rPr>
                <w:rFonts w:cs="Calibri"/>
                <w:noProof/>
                <w:lang w:val="en-US"/>
              </w:rPr>
              <w:t>12:55</w:t>
            </w:r>
          </w:p>
        </w:tc>
        <w:tc>
          <w:tcPr>
            <w:tcW w:w="7493" w:type="dxa"/>
          </w:tcPr>
          <w:p w14:paraId="0E3F235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Sick leave</w:t>
            </w:r>
            <w:r w:rsidR="007957F6" w:rsidRPr="00814A19">
              <w:rPr>
                <w:rFonts w:cs="Calibri"/>
                <w:b/>
                <w:noProof/>
                <w:lang w:val="en-US"/>
              </w:rPr>
              <w:t xml:space="preserve"> and presenteeism in RMDs</w:t>
            </w:r>
          </w:p>
          <w:p w14:paraId="273C1C3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Suzanne</w:instrText>
            </w:r>
            <w:r w:rsidR="00531D9B" w:rsidRPr="00814A19">
              <w:rPr>
                <w:rFonts w:cs="Calibri"/>
                <w:bCs/>
                <w:noProof/>
                <w:lang w:val="en-US"/>
              </w:rPr>
              <w:instrText xml:space="preserve"> </w:instrText>
            </w:r>
            <w:r w:rsidRPr="00814A19">
              <w:rPr>
                <w:rFonts w:cs="Calibri"/>
                <w:bCs/>
                <w:noProof/>
                <w:lang w:val="en-US"/>
              </w:rPr>
              <w:instrText>Verstappen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Suzanne Verstappen (United Kingdom)</w:t>
            </w:r>
            <w:r w:rsidRPr="00814A19">
              <w:rPr>
                <w:rFonts w:cs="Calibri"/>
                <w:i/>
                <w:noProof/>
                <w:lang w:val="en-US"/>
              </w:rPr>
              <w:fldChar w:fldCharType="end"/>
            </w:r>
            <w:r w:rsidR="002C3099" w:rsidRPr="00814A19">
              <w:rPr>
                <w:rFonts w:cs="Calibri"/>
                <w:noProof/>
                <w:lang w:val="en-US"/>
              </w:rPr>
              <w:br/>
            </w:r>
          </w:p>
          <w:p w14:paraId="48137918" w14:textId="77777777" w:rsidR="000D0E1B" w:rsidRPr="00814A19" w:rsidRDefault="000D0E1B" w:rsidP="00A770A0">
            <w:pPr>
              <w:autoSpaceDE w:val="0"/>
              <w:autoSpaceDN w:val="0"/>
              <w:spacing w:after="0" w:line="240" w:lineRule="auto"/>
              <w:rPr>
                <w:rFonts w:cs="Calibri"/>
                <w:noProof/>
                <w:lang w:val="en-US"/>
              </w:rPr>
            </w:pPr>
          </w:p>
        </w:tc>
      </w:tr>
      <w:tr w:rsidR="00B22617" w14:paraId="478AF592" w14:textId="77777777" w:rsidTr="00586F95">
        <w:trPr>
          <w:trHeight w:val="1350"/>
        </w:trPr>
        <w:tc>
          <w:tcPr>
            <w:tcW w:w="1812" w:type="dxa"/>
          </w:tcPr>
          <w:p w14:paraId="1F44EF05" w14:textId="77777777" w:rsidR="00EF1DB7" w:rsidRPr="00814A19" w:rsidRDefault="00E36CE1" w:rsidP="00D33061">
            <w:pPr>
              <w:rPr>
                <w:rFonts w:cs="Calibri"/>
                <w:b/>
                <w:noProof/>
                <w:lang w:val="en-US"/>
              </w:rPr>
            </w:pPr>
            <w:r w:rsidRPr="00814A19">
              <w:rPr>
                <w:rFonts w:cs="Calibri"/>
                <w:noProof/>
                <w:lang w:val="en-US"/>
              </w:rPr>
              <w:lastRenderedPageBreak/>
              <w:t xml:space="preserve">12:55 - </w:t>
            </w:r>
            <w:r w:rsidR="00BB0228" w:rsidRPr="00814A19">
              <w:rPr>
                <w:rFonts w:cs="Calibri"/>
                <w:noProof/>
                <w:lang w:val="en-US"/>
              </w:rPr>
              <w:t>13:15</w:t>
            </w:r>
          </w:p>
        </w:tc>
        <w:tc>
          <w:tcPr>
            <w:tcW w:w="7493" w:type="dxa"/>
          </w:tcPr>
          <w:p w14:paraId="32925ED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Vocational rehabilitation</w:t>
            </w:r>
            <w:r w:rsidR="007957F6" w:rsidRPr="00814A19">
              <w:rPr>
                <w:rFonts w:cs="Calibri"/>
                <w:b/>
                <w:noProof/>
                <w:lang w:val="en-US"/>
              </w:rPr>
              <w:t xml:space="preserve"> - what can we do to improve work ability?</w:t>
            </w:r>
          </w:p>
          <w:p w14:paraId="344E528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Yvonne</w:instrText>
            </w:r>
            <w:r w:rsidR="00531D9B" w:rsidRPr="00814A19">
              <w:rPr>
                <w:rFonts w:cs="Calibri"/>
                <w:bCs/>
                <w:noProof/>
                <w:lang w:val="en-US"/>
              </w:rPr>
              <w:instrText xml:space="preserve"> </w:instrText>
            </w:r>
            <w:r w:rsidRPr="00814A19">
              <w:rPr>
                <w:rFonts w:cs="Calibri"/>
                <w:bCs/>
                <w:noProof/>
                <w:lang w:val="en-US"/>
              </w:rPr>
              <w:instrText>Codd</w:instrText>
            </w:r>
            <w:r w:rsidR="00531D9B" w:rsidRPr="00814A19">
              <w:rPr>
                <w:rFonts w:cs="Calibri"/>
                <w:bCs/>
                <w:noProof/>
                <w:lang w:val="en-US"/>
              </w:rPr>
              <w:instrText xml:space="preserve"> </w:instrText>
            </w:r>
            <w:r w:rsidRPr="00814A19">
              <w:rPr>
                <w:rFonts w:cs="Calibri"/>
                <w:bCs/>
                <w:noProof/>
                <w:lang w:val="en-US"/>
              </w:rPr>
              <w:instrText>(Ireland)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Yvonne Codd (Ireland)</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Christina Merete Tvede Madsen / (Sønderborg, Denmark)</w:t>
            </w:r>
          </w:p>
          <w:p w14:paraId="3BBFC8E6" w14:textId="77777777" w:rsidR="000D0E1B" w:rsidRPr="00814A19" w:rsidRDefault="000D0E1B" w:rsidP="00A770A0">
            <w:pPr>
              <w:autoSpaceDE w:val="0"/>
              <w:autoSpaceDN w:val="0"/>
              <w:spacing w:after="0" w:line="240" w:lineRule="auto"/>
              <w:rPr>
                <w:rFonts w:cs="Calibri"/>
                <w:noProof/>
                <w:lang w:val="en-US"/>
              </w:rPr>
            </w:pPr>
          </w:p>
        </w:tc>
      </w:tr>
    </w:tbl>
    <w:p w14:paraId="38FBCFF6" w14:textId="77777777" w:rsidR="008D3D0C" w:rsidRPr="00814A19" w:rsidRDefault="008D3D0C" w:rsidP="00B766E5">
      <w:pPr>
        <w:tabs>
          <w:tab w:val="left" w:pos="1128"/>
        </w:tabs>
        <w:rPr>
          <w:rFonts w:cs="Calibri"/>
          <w:lang w:val="en-US"/>
        </w:rPr>
      </w:pPr>
    </w:p>
    <w:p w14:paraId="2F65D5C1" w14:textId="77777777" w:rsidR="008D3D0C" w:rsidRPr="00814A19" w:rsidRDefault="008D3D0C" w:rsidP="00B766E5">
      <w:pPr>
        <w:tabs>
          <w:tab w:val="left" w:pos="1128"/>
        </w:tabs>
        <w:rPr>
          <w:rFonts w:cs="Calibri"/>
          <w:lang w:val="en-US"/>
        </w:rPr>
        <w:sectPr w:rsidR="008D3D0C" w:rsidRPr="00814A19" w:rsidSect="008D3D0C">
          <w:headerReference w:type="default" r:id="rId316"/>
          <w:type w:val="continuous"/>
          <w:pgSz w:w="11906" w:h="16838"/>
          <w:pgMar w:top="1417" w:right="1417" w:bottom="1134" w:left="1417" w:header="708" w:footer="28" w:gutter="0"/>
          <w:cols w:space="708"/>
          <w:titlePg/>
          <w:docGrid w:linePitch="360"/>
        </w:sectPr>
      </w:pPr>
    </w:p>
    <w:p w14:paraId="70C6083B"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1B5E2B4F" w14:textId="77777777" w:rsidTr="001A117B">
        <w:tc>
          <w:tcPr>
            <w:tcW w:w="5211" w:type="dxa"/>
            <w:gridSpan w:val="2"/>
            <w:shd w:val="clear" w:color="auto" w:fill="F2F2F2"/>
          </w:tcPr>
          <w:p w14:paraId="7836A555" w14:textId="77777777" w:rsidR="00A516DF" w:rsidRPr="00814A19" w:rsidRDefault="007E33E4" w:rsidP="00624BEC">
            <w:pPr>
              <w:rPr>
                <w:rFonts w:cs="Calibri"/>
              </w:rPr>
            </w:pPr>
            <w:r w:rsidRPr="00814A19">
              <w:rPr>
                <w:rFonts w:cs="Calibri"/>
                <w:b/>
                <w:noProof/>
                <w:lang w:val="en-US"/>
              </w:rPr>
              <w:t>Basic and Translational Science</w:t>
            </w:r>
          </w:p>
        </w:tc>
        <w:tc>
          <w:tcPr>
            <w:tcW w:w="4001" w:type="dxa"/>
            <w:shd w:val="clear" w:color="auto" w:fill="F2F2F2"/>
          </w:tcPr>
          <w:p w14:paraId="6371AF47"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3FA7A6F3" w14:textId="77777777" w:rsidTr="001A117B">
        <w:tc>
          <w:tcPr>
            <w:tcW w:w="5070" w:type="dxa"/>
            <w:vMerge w:val="restart"/>
            <w:shd w:val="clear" w:color="auto" w:fill="F2F2F2"/>
          </w:tcPr>
          <w:p w14:paraId="06B03A7D" w14:textId="77777777" w:rsidR="001A117B" w:rsidRPr="001A117B" w:rsidRDefault="001A117B" w:rsidP="00F23ACE">
            <w:pPr>
              <w:rPr>
                <w:rFonts w:cs="Calibri"/>
                <w:bCs/>
                <w:noProof/>
                <w:lang w:val="en-US"/>
              </w:rPr>
            </w:pPr>
          </w:p>
        </w:tc>
        <w:tc>
          <w:tcPr>
            <w:tcW w:w="4142" w:type="dxa"/>
            <w:gridSpan w:val="2"/>
            <w:shd w:val="clear" w:color="auto" w:fill="F2F2F2"/>
          </w:tcPr>
          <w:p w14:paraId="31C07725"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N3</w:t>
            </w:r>
          </w:p>
        </w:tc>
      </w:tr>
      <w:tr w:rsidR="00B22617" w14:paraId="2A8B7F0E" w14:textId="77777777" w:rsidTr="001A117B">
        <w:tc>
          <w:tcPr>
            <w:tcW w:w="5070" w:type="dxa"/>
            <w:vMerge/>
            <w:shd w:val="clear" w:color="auto" w:fill="F2F2F2"/>
          </w:tcPr>
          <w:p w14:paraId="1DBC9052" w14:textId="77777777" w:rsidR="001A117B" w:rsidRPr="00814A19" w:rsidRDefault="001A117B" w:rsidP="00637827">
            <w:pPr>
              <w:rPr>
                <w:rFonts w:cs="Calibri"/>
                <w:b/>
              </w:rPr>
            </w:pPr>
          </w:p>
        </w:tc>
        <w:tc>
          <w:tcPr>
            <w:tcW w:w="4142" w:type="dxa"/>
            <w:gridSpan w:val="2"/>
            <w:shd w:val="clear" w:color="auto" w:fill="F2F2F2"/>
          </w:tcPr>
          <w:p w14:paraId="65F95DAC" w14:textId="77777777" w:rsidR="001A117B" w:rsidRPr="00814A19" w:rsidRDefault="00185564" w:rsidP="00F66242">
            <w:pPr>
              <w:jc w:val="right"/>
              <w:rPr>
                <w:rFonts w:cs="Calibri"/>
                <w:b/>
              </w:rPr>
            </w:pPr>
            <w:r w:rsidRPr="00814A19">
              <w:rPr>
                <w:rFonts w:cs="Calibri"/>
                <w:b/>
                <w:noProof/>
                <w:lang w:val="en-US"/>
              </w:rPr>
              <w:t>12:00</w:t>
            </w:r>
            <w:r w:rsidRPr="00814A19">
              <w:rPr>
                <w:rFonts w:cs="Calibri"/>
                <w:b/>
              </w:rPr>
              <w:t>-</w:t>
            </w:r>
            <w:r w:rsidRPr="00814A19">
              <w:rPr>
                <w:rFonts w:cs="Calibri"/>
                <w:b/>
                <w:noProof/>
                <w:lang w:val="en-US"/>
              </w:rPr>
              <w:t>13:15</w:t>
            </w:r>
            <w:r w:rsidRPr="00814A19">
              <w:rPr>
                <w:rFonts w:cs="Calibri"/>
                <w:b/>
              </w:rPr>
              <w:t xml:space="preserve"> </w:t>
            </w:r>
            <w:r>
              <w:rPr>
                <w:rFonts w:cs="Calibri"/>
                <w:b/>
              </w:rPr>
              <w:t>BST</w:t>
            </w:r>
          </w:p>
        </w:tc>
      </w:tr>
    </w:tbl>
    <w:p w14:paraId="44960152"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LATE BREAKING</w:t>
      </w:r>
      <w:r w:rsidR="00185564" w:rsidRPr="00814A19">
        <w:rPr>
          <w:rFonts w:cs="Calibri"/>
          <w:b/>
          <w:noProof/>
          <w:sz w:val="28"/>
          <w:szCs w:val="28"/>
          <w:lang w:val="en-US"/>
        </w:rPr>
        <w:t xml:space="preserve"> ABSTRACTS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1199A979" w14:textId="77777777" w:rsidTr="00586F95">
        <w:trPr>
          <w:trHeight w:val="437"/>
        </w:trPr>
        <w:tc>
          <w:tcPr>
            <w:tcW w:w="1812" w:type="dxa"/>
          </w:tcPr>
          <w:p w14:paraId="49BD7A55"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50AFD07"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p>
        </w:tc>
      </w:tr>
      <w:tr w:rsidR="00B22617" w14:paraId="5988AC12" w14:textId="77777777" w:rsidTr="00586F95">
        <w:trPr>
          <w:trHeight w:val="1350"/>
        </w:trPr>
        <w:tc>
          <w:tcPr>
            <w:tcW w:w="1812" w:type="dxa"/>
          </w:tcPr>
          <w:p w14:paraId="4F0735B6" w14:textId="77777777" w:rsidR="00EF1DB7" w:rsidRPr="00814A19" w:rsidRDefault="00EF1DB7" w:rsidP="00D33061">
            <w:pPr>
              <w:rPr>
                <w:rFonts w:cs="Calibri"/>
                <w:b/>
                <w:noProof/>
                <w:lang w:val="en-US"/>
              </w:rPr>
            </w:pPr>
          </w:p>
        </w:tc>
        <w:tc>
          <w:tcPr>
            <w:tcW w:w="7493" w:type="dxa"/>
          </w:tcPr>
          <w:p w14:paraId="62A46E24" w14:textId="77777777" w:rsidR="001A6C9F" w:rsidRPr="00814A19" w:rsidRDefault="001A6C9F" w:rsidP="00F713C4">
            <w:pPr>
              <w:autoSpaceDE w:val="0"/>
              <w:autoSpaceDN w:val="0"/>
              <w:spacing w:after="0" w:line="240" w:lineRule="auto"/>
              <w:rPr>
                <w:rFonts w:cs="Calibri"/>
                <w:b/>
                <w:noProof/>
                <w:lang w:val="en-US"/>
              </w:rPr>
            </w:pPr>
          </w:p>
          <w:p w14:paraId="592251EA"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14AD5AFF" w14:textId="77777777" w:rsidR="000D0E1B" w:rsidRPr="00814A19" w:rsidRDefault="000D0E1B" w:rsidP="00A770A0">
            <w:pPr>
              <w:autoSpaceDE w:val="0"/>
              <w:autoSpaceDN w:val="0"/>
              <w:spacing w:after="0" w:line="240" w:lineRule="auto"/>
              <w:rPr>
                <w:rFonts w:cs="Calibri"/>
                <w:noProof/>
                <w:lang w:val="en-US"/>
              </w:rPr>
            </w:pPr>
          </w:p>
        </w:tc>
      </w:tr>
    </w:tbl>
    <w:p w14:paraId="6B3E1AA9" w14:textId="77777777" w:rsidR="008D3D0C" w:rsidRPr="00814A19" w:rsidRDefault="008D3D0C" w:rsidP="00B766E5">
      <w:pPr>
        <w:tabs>
          <w:tab w:val="left" w:pos="1128"/>
        </w:tabs>
        <w:rPr>
          <w:rFonts w:cs="Calibri"/>
          <w:lang w:val="en-US"/>
        </w:rPr>
      </w:pPr>
    </w:p>
    <w:p w14:paraId="4891A35B" w14:textId="77777777" w:rsidR="008D3D0C" w:rsidRPr="00814A19" w:rsidRDefault="008D3D0C" w:rsidP="00B766E5">
      <w:pPr>
        <w:tabs>
          <w:tab w:val="left" w:pos="1128"/>
        </w:tabs>
        <w:rPr>
          <w:rFonts w:cs="Calibri"/>
          <w:lang w:val="en-US"/>
        </w:rPr>
        <w:sectPr w:rsidR="008D3D0C" w:rsidRPr="00814A19" w:rsidSect="008D3D0C">
          <w:headerReference w:type="default" r:id="rId317"/>
          <w:type w:val="continuous"/>
          <w:pgSz w:w="11906" w:h="16838"/>
          <w:pgMar w:top="1417" w:right="1417" w:bottom="1134" w:left="1417" w:header="708" w:footer="28" w:gutter="0"/>
          <w:cols w:space="708"/>
          <w:titlePg/>
          <w:docGrid w:linePitch="360"/>
        </w:sectPr>
      </w:pPr>
    </w:p>
    <w:p w14:paraId="1634AB82" w14:textId="77777777" w:rsidR="00A516DF" w:rsidRPr="00D77A32" w:rsidRDefault="00A516DF" w:rsidP="00D77A32">
      <w:pPr>
        <w:pStyle w:val="Header"/>
      </w:pPr>
    </w:p>
    <w:tbl>
      <w:tblPr>
        <w:tblW w:w="0" w:type="auto"/>
        <w:shd w:val="clear" w:color="auto" w:fill="F2F2F2"/>
        <w:tblLook w:val="04A0" w:firstRow="1" w:lastRow="0" w:firstColumn="1" w:lastColumn="0" w:noHBand="0" w:noVBand="1"/>
      </w:tblPr>
      <w:tblGrid>
        <w:gridCol w:w="5070"/>
        <w:gridCol w:w="141"/>
        <w:gridCol w:w="4001"/>
      </w:tblGrid>
      <w:tr w:rsidR="00B22617" w14:paraId="0EEF5876" w14:textId="77777777" w:rsidTr="001A117B">
        <w:tc>
          <w:tcPr>
            <w:tcW w:w="5211" w:type="dxa"/>
            <w:gridSpan w:val="2"/>
            <w:shd w:val="clear" w:color="auto" w:fill="F2F2F2"/>
          </w:tcPr>
          <w:p w14:paraId="7DA45EB5" w14:textId="77777777" w:rsidR="00A516DF" w:rsidRPr="00814A19" w:rsidRDefault="007E33E4" w:rsidP="00624BEC">
            <w:pPr>
              <w:rPr>
                <w:rFonts w:cs="Calibri"/>
              </w:rPr>
            </w:pPr>
            <w:r w:rsidRPr="00814A19">
              <w:rPr>
                <w:rFonts w:cs="Calibri"/>
                <w:b/>
                <w:noProof/>
                <w:lang w:val="en-US"/>
              </w:rPr>
              <w:t>Challenges in Clinical Practice</w:t>
            </w:r>
          </w:p>
        </w:tc>
        <w:tc>
          <w:tcPr>
            <w:tcW w:w="4001" w:type="dxa"/>
            <w:shd w:val="clear" w:color="auto" w:fill="F2F2F2"/>
          </w:tcPr>
          <w:p w14:paraId="25D246B5"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048DD803" w14:textId="77777777" w:rsidTr="001A117B">
        <w:tc>
          <w:tcPr>
            <w:tcW w:w="5070" w:type="dxa"/>
            <w:vMerge w:val="restart"/>
            <w:shd w:val="clear" w:color="auto" w:fill="F2F2F2"/>
          </w:tcPr>
          <w:p w14:paraId="0F215E05" w14:textId="77777777" w:rsidR="001A117B" w:rsidRPr="00C93680" w:rsidRDefault="00185564" w:rsidP="00F23ACE">
            <w:pPr>
              <w:rPr>
                <w:rFonts w:cs="Calibri"/>
                <w:bCs/>
                <w:noProof/>
                <w:lang w:val="en-GB"/>
              </w:rPr>
            </w:pPr>
            <w:r w:rsidRPr="00C93680">
              <w:rPr>
                <w:rFonts w:cs="Calibri"/>
                <w:bCs/>
                <w:noProof/>
                <w:lang w:val="en-GB"/>
              </w:rPr>
              <w:t>1. To understand the persistently increased cardiovascular risk in RMDs and translate it into treatment decisions by contextualising risk scores and integrating both antirheumatic and cardioprotective strategies;</w:t>
            </w:r>
          </w:p>
          <w:p w14:paraId="0E208D4F" w14:textId="77777777" w:rsidR="001A117B" w:rsidRPr="00C93680" w:rsidRDefault="00185564" w:rsidP="00F23ACE">
            <w:pPr>
              <w:rPr>
                <w:rFonts w:cs="Calibri"/>
                <w:bCs/>
                <w:noProof/>
                <w:lang w:val="en-GB"/>
              </w:rPr>
            </w:pPr>
            <w:r w:rsidRPr="00C93680">
              <w:rPr>
                <w:rFonts w:cs="Calibri"/>
                <w:bCs/>
                <w:noProof/>
                <w:lang w:val="en-GB"/>
              </w:rPr>
              <w:t> </w:t>
            </w:r>
          </w:p>
          <w:p w14:paraId="11D9B89D" w14:textId="77777777" w:rsidR="001A117B" w:rsidRPr="00C93680" w:rsidRDefault="00185564" w:rsidP="00F23ACE">
            <w:pPr>
              <w:rPr>
                <w:rFonts w:cs="Calibri"/>
                <w:bCs/>
                <w:noProof/>
                <w:lang w:val="en-GB"/>
              </w:rPr>
            </w:pPr>
            <w:r w:rsidRPr="00C93680">
              <w:rPr>
                <w:rFonts w:cs="Calibri"/>
                <w:bCs/>
                <w:noProof/>
                <w:lang w:val="en-GB"/>
              </w:rPr>
              <w:t xml:space="preserve">2. To identify infection risks under immunosuppressive therapy, particularly in vasculitis and know appropriate preventive strategies, including vaccination and monitoring, in daily clinical practice; </w:t>
            </w:r>
          </w:p>
          <w:p w14:paraId="688C1941" w14:textId="77777777" w:rsidR="001A117B" w:rsidRPr="00C93680" w:rsidRDefault="00185564" w:rsidP="00F23ACE">
            <w:pPr>
              <w:rPr>
                <w:rFonts w:cs="Calibri"/>
                <w:bCs/>
                <w:noProof/>
                <w:lang w:val="en-GB"/>
              </w:rPr>
            </w:pPr>
            <w:r w:rsidRPr="00C93680">
              <w:rPr>
                <w:rFonts w:cs="Calibri"/>
                <w:bCs/>
                <w:noProof/>
                <w:lang w:val="en-GB"/>
              </w:rPr>
              <w:t>3. manage challenging situations in patients with a history of cancer, active malignancy, or high cancer risk (e.g. heavy smokers) and how to adapt antirheumatic treatment in the context of checkpoint inhibitor therapies </w:t>
            </w:r>
          </w:p>
          <w:p w14:paraId="61B1B19F" w14:textId="77777777" w:rsidR="001A117B" w:rsidRPr="00C93680" w:rsidRDefault="00185564" w:rsidP="00F23ACE">
            <w:pPr>
              <w:rPr>
                <w:rFonts w:cs="Calibri"/>
                <w:bCs/>
                <w:noProof/>
                <w:lang w:val="en-GB"/>
              </w:rPr>
            </w:pPr>
            <w:r w:rsidRPr="00C93680">
              <w:rPr>
                <w:rFonts w:cs="Calibri"/>
                <w:bCs/>
                <w:noProof/>
                <w:lang w:val="en-GB"/>
              </w:rPr>
              <w:lastRenderedPageBreak/>
              <w:t>4. To learn how to identify common psychiatric comorbidities in RMDs, such as depression and anxiety. And to learn how to apply screening approaches to detect psychiatric comorbidities early and understand their implications for disease outcomes and treatment adherence.</w:t>
            </w:r>
          </w:p>
          <w:p w14:paraId="78F806E3" w14:textId="77777777" w:rsidR="001A117B" w:rsidRPr="001A117B" w:rsidRDefault="001A117B" w:rsidP="00F23ACE">
            <w:pPr>
              <w:rPr>
                <w:rFonts w:cs="Calibri"/>
                <w:bCs/>
                <w:noProof/>
                <w:lang w:val="en-US"/>
              </w:rPr>
            </w:pPr>
          </w:p>
        </w:tc>
        <w:tc>
          <w:tcPr>
            <w:tcW w:w="4142" w:type="dxa"/>
            <w:gridSpan w:val="2"/>
            <w:shd w:val="clear" w:color="auto" w:fill="F2F2F2"/>
          </w:tcPr>
          <w:p w14:paraId="5E2D2268"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George V Room 1</w:t>
            </w:r>
          </w:p>
        </w:tc>
      </w:tr>
      <w:tr w:rsidR="00B22617" w14:paraId="4DBF8AA3" w14:textId="77777777" w:rsidTr="001A117B">
        <w:tc>
          <w:tcPr>
            <w:tcW w:w="5070" w:type="dxa"/>
            <w:vMerge/>
            <w:shd w:val="clear" w:color="auto" w:fill="F2F2F2"/>
          </w:tcPr>
          <w:p w14:paraId="50A4919A" w14:textId="77777777" w:rsidR="001A117B" w:rsidRPr="00814A19" w:rsidRDefault="001A117B" w:rsidP="00637827">
            <w:pPr>
              <w:rPr>
                <w:rFonts w:cs="Calibri"/>
                <w:b/>
              </w:rPr>
            </w:pPr>
          </w:p>
        </w:tc>
        <w:tc>
          <w:tcPr>
            <w:tcW w:w="4142" w:type="dxa"/>
            <w:gridSpan w:val="2"/>
            <w:shd w:val="clear" w:color="auto" w:fill="F2F2F2"/>
          </w:tcPr>
          <w:p w14:paraId="5472A8B8" w14:textId="77777777" w:rsidR="001A117B" w:rsidRPr="00814A19" w:rsidRDefault="00185564" w:rsidP="00F66242">
            <w:pPr>
              <w:jc w:val="right"/>
              <w:rPr>
                <w:rFonts w:cs="Calibri"/>
                <w:b/>
              </w:rPr>
            </w:pPr>
            <w:r w:rsidRPr="00814A19">
              <w:rPr>
                <w:rFonts w:cs="Calibri"/>
                <w:b/>
                <w:noProof/>
                <w:lang w:val="en-US"/>
              </w:rPr>
              <w:t>12:00</w:t>
            </w:r>
            <w:r w:rsidRPr="00814A19">
              <w:rPr>
                <w:rFonts w:cs="Calibri"/>
                <w:b/>
              </w:rPr>
              <w:t>-</w:t>
            </w:r>
            <w:r w:rsidRPr="00814A19">
              <w:rPr>
                <w:rFonts w:cs="Calibri"/>
                <w:b/>
                <w:noProof/>
                <w:lang w:val="en-US"/>
              </w:rPr>
              <w:t>13:15</w:t>
            </w:r>
            <w:r w:rsidRPr="00814A19">
              <w:rPr>
                <w:rFonts w:cs="Calibri"/>
                <w:b/>
              </w:rPr>
              <w:t xml:space="preserve"> </w:t>
            </w:r>
            <w:r>
              <w:rPr>
                <w:rFonts w:cs="Calibri"/>
                <w:b/>
              </w:rPr>
              <w:t>BST</w:t>
            </w:r>
          </w:p>
        </w:tc>
      </w:tr>
    </w:tbl>
    <w:p w14:paraId="4836695A"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Keys for Better Outcomes - Let's talk about comorbidities!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0C48129B" w14:textId="77777777" w:rsidTr="00586F95">
        <w:trPr>
          <w:trHeight w:val="437"/>
        </w:trPr>
        <w:tc>
          <w:tcPr>
            <w:tcW w:w="1812" w:type="dxa"/>
          </w:tcPr>
          <w:p w14:paraId="6A748F3D"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4A8066E"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Claudia Iannone (Italy)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Claudia Iannone (Italy)</w:t>
            </w:r>
            <w:r w:rsidRPr="00814A19">
              <w:rPr>
                <w:rFonts w:cs="Calibri"/>
                <w:i/>
                <w:noProof/>
                <w:lang w:val="en-US"/>
              </w:rPr>
              <w:fldChar w:fldCharType="end"/>
            </w:r>
          </w:p>
          <w:p w14:paraId="0D0B79B0"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Johan Askling (Sweden)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Johan Askling (Sweden)</w:t>
            </w:r>
            <w:r w:rsidRPr="00814A19">
              <w:rPr>
                <w:rFonts w:cs="Calibri"/>
                <w:i/>
                <w:noProof/>
                <w:lang w:val="en-US"/>
              </w:rPr>
              <w:fldChar w:fldCharType="end"/>
            </w:r>
          </w:p>
        </w:tc>
      </w:tr>
      <w:tr w:rsidR="00B22617" w:rsidRPr="00C93680" w14:paraId="3A99226B" w14:textId="77777777" w:rsidTr="00586F95">
        <w:trPr>
          <w:trHeight w:val="1350"/>
        </w:trPr>
        <w:tc>
          <w:tcPr>
            <w:tcW w:w="1812" w:type="dxa"/>
          </w:tcPr>
          <w:p w14:paraId="43FE8A97" w14:textId="77777777" w:rsidR="00EF1DB7" w:rsidRPr="00814A19" w:rsidRDefault="00E36CE1" w:rsidP="00D33061">
            <w:pPr>
              <w:rPr>
                <w:rFonts w:cs="Calibri"/>
                <w:b/>
                <w:noProof/>
                <w:lang w:val="en-US"/>
              </w:rPr>
            </w:pPr>
            <w:r w:rsidRPr="00814A19">
              <w:rPr>
                <w:rFonts w:cs="Calibri"/>
                <w:noProof/>
                <w:lang w:val="en-US"/>
              </w:rPr>
              <w:t xml:space="preserve">12:00 - </w:t>
            </w:r>
            <w:r w:rsidR="00BB0228" w:rsidRPr="00814A19">
              <w:rPr>
                <w:rFonts w:cs="Calibri"/>
                <w:noProof/>
                <w:lang w:val="en-US"/>
              </w:rPr>
              <w:t>12:10</w:t>
            </w:r>
          </w:p>
        </w:tc>
        <w:tc>
          <w:tcPr>
            <w:tcW w:w="7493" w:type="dxa"/>
          </w:tcPr>
          <w:p w14:paraId="1717AB3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Case Presentation</w:t>
            </w:r>
            <w:r w:rsidR="007957F6" w:rsidRPr="00814A19">
              <w:rPr>
                <w:rFonts w:cs="Calibri"/>
                <w:b/>
                <w:noProof/>
                <w:lang w:val="en-US"/>
              </w:rPr>
              <w:t>: Infections under immunosuppressive therapy in vasculitis: risk, prevention, and management</w:t>
            </w:r>
          </w:p>
          <w:p w14:paraId="0210D14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Ai Li</w:instrText>
            </w:r>
            <w:r w:rsidR="00531D9B" w:rsidRPr="00814A19">
              <w:rPr>
                <w:rFonts w:cs="Calibri"/>
                <w:bCs/>
                <w:noProof/>
                <w:lang w:val="en-US"/>
              </w:rPr>
              <w:instrText xml:space="preserve"> </w:instrText>
            </w:r>
            <w:r w:rsidRPr="00814A19">
              <w:rPr>
                <w:rFonts w:cs="Calibri"/>
                <w:bCs/>
                <w:noProof/>
                <w:lang w:val="en-US"/>
              </w:rPr>
              <w:instrText>Yeo</w:instrText>
            </w:r>
            <w:r w:rsidR="00531D9B" w:rsidRPr="00814A19">
              <w:rPr>
                <w:rFonts w:cs="Calibri"/>
                <w:bCs/>
                <w:noProof/>
                <w:lang w:val="en-US"/>
              </w:rPr>
              <w:instrText xml:space="preserve"> </w:instrText>
            </w:r>
            <w:r w:rsidRPr="00814A19">
              <w:rPr>
                <w:rFonts w:cs="Calibri"/>
                <w:bCs/>
                <w:noProof/>
                <w:lang w:val="en-US"/>
              </w:rPr>
              <w:instrText>(Australia)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Ai Li Yeo (Australia)</w:t>
            </w:r>
            <w:r w:rsidRPr="00814A19">
              <w:rPr>
                <w:rFonts w:cs="Calibri"/>
                <w:i/>
                <w:noProof/>
                <w:lang w:val="en-US"/>
              </w:rPr>
              <w:fldChar w:fldCharType="end"/>
            </w:r>
            <w:r w:rsidR="002C3099" w:rsidRPr="00814A19">
              <w:rPr>
                <w:rFonts w:cs="Calibri"/>
                <w:noProof/>
                <w:lang w:val="en-US"/>
              </w:rPr>
              <w:br/>
            </w:r>
          </w:p>
          <w:p w14:paraId="5A383D6B"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144EB6E" w14:textId="77777777" w:rsidTr="00586F95">
        <w:trPr>
          <w:trHeight w:val="1350"/>
        </w:trPr>
        <w:tc>
          <w:tcPr>
            <w:tcW w:w="1812" w:type="dxa"/>
          </w:tcPr>
          <w:p w14:paraId="1FCA269C" w14:textId="77777777" w:rsidR="00EF1DB7" w:rsidRPr="00814A19" w:rsidRDefault="00E36CE1" w:rsidP="00D33061">
            <w:pPr>
              <w:rPr>
                <w:rFonts w:cs="Calibri"/>
                <w:b/>
                <w:noProof/>
                <w:lang w:val="en-US"/>
              </w:rPr>
            </w:pPr>
            <w:r w:rsidRPr="00814A19">
              <w:rPr>
                <w:rFonts w:cs="Calibri"/>
                <w:noProof/>
                <w:lang w:val="en-US"/>
              </w:rPr>
              <w:t xml:space="preserve">12:10 - </w:t>
            </w:r>
            <w:r w:rsidR="00BB0228" w:rsidRPr="00814A19">
              <w:rPr>
                <w:rFonts w:cs="Calibri"/>
                <w:noProof/>
                <w:lang w:val="en-US"/>
              </w:rPr>
              <w:t>12:30</w:t>
            </w:r>
          </w:p>
        </w:tc>
        <w:tc>
          <w:tcPr>
            <w:tcW w:w="7493" w:type="dxa"/>
          </w:tcPr>
          <w:p w14:paraId="2937E9F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Case Discussion</w:t>
            </w:r>
            <w:r w:rsidR="007957F6" w:rsidRPr="00814A19">
              <w:rPr>
                <w:rFonts w:cs="Calibri"/>
                <w:b/>
                <w:noProof/>
                <w:lang w:val="en-US"/>
              </w:rPr>
              <w:t>: Infections under immunosuppressive therapy in vasculitis: risk, prevention, and management</w:t>
            </w:r>
          </w:p>
          <w:p w14:paraId="6116900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Kevin L.</w:instrText>
            </w:r>
            <w:r w:rsidR="00531D9B" w:rsidRPr="00814A19">
              <w:rPr>
                <w:rFonts w:cs="Calibri"/>
                <w:bCs/>
                <w:noProof/>
                <w:lang w:val="en-US"/>
              </w:rPr>
              <w:instrText xml:space="preserve"> </w:instrText>
            </w:r>
            <w:r w:rsidRPr="00814A19">
              <w:rPr>
                <w:rFonts w:cs="Calibri"/>
                <w:bCs/>
                <w:noProof/>
                <w:lang w:val="en-US"/>
              </w:rPr>
              <w:instrText>Winthrop</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Kevin L. Winthrop (United States of America)</w:t>
            </w:r>
            <w:r w:rsidRPr="00814A19">
              <w:rPr>
                <w:rFonts w:cs="Calibri"/>
                <w:i/>
                <w:noProof/>
                <w:lang w:val="en-US"/>
              </w:rPr>
              <w:fldChar w:fldCharType="end"/>
            </w:r>
            <w:r w:rsidR="002C3099" w:rsidRPr="00814A19">
              <w:rPr>
                <w:rFonts w:cs="Calibri"/>
                <w:noProof/>
                <w:lang w:val="en-US"/>
              </w:rPr>
              <w:br/>
            </w:r>
          </w:p>
          <w:p w14:paraId="39A02F5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FF3694D" w14:textId="77777777" w:rsidTr="00586F95">
        <w:trPr>
          <w:trHeight w:val="1350"/>
        </w:trPr>
        <w:tc>
          <w:tcPr>
            <w:tcW w:w="1812" w:type="dxa"/>
          </w:tcPr>
          <w:p w14:paraId="5C08B818" w14:textId="77777777" w:rsidR="00EF1DB7" w:rsidRPr="00814A19" w:rsidRDefault="00E36CE1" w:rsidP="00D33061">
            <w:pPr>
              <w:rPr>
                <w:rFonts w:cs="Calibri"/>
                <w:b/>
                <w:noProof/>
                <w:lang w:val="en-US"/>
              </w:rPr>
            </w:pPr>
            <w:r w:rsidRPr="00814A19">
              <w:rPr>
                <w:rFonts w:cs="Calibri"/>
                <w:noProof/>
                <w:lang w:val="en-US"/>
              </w:rPr>
              <w:t xml:space="preserve">12:30 - </w:t>
            </w:r>
            <w:r w:rsidR="00BB0228" w:rsidRPr="00814A19">
              <w:rPr>
                <w:rFonts w:cs="Calibri"/>
                <w:noProof/>
                <w:lang w:val="en-US"/>
              </w:rPr>
              <w:t>12:40</w:t>
            </w:r>
          </w:p>
        </w:tc>
        <w:tc>
          <w:tcPr>
            <w:tcW w:w="7493" w:type="dxa"/>
          </w:tcPr>
          <w:p w14:paraId="558B687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Case Presentation</w:t>
            </w:r>
            <w:r w:rsidR="007957F6" w:rsidRPr="00814A19">
              <w:rPr>
                <w:rFonts w:cs="Calibri"/>
                <w:b/>
                <w:noProof/>
                <w:lang w:val="en-US"/>
              </w:rPr>
              <w:t>: Psychiatric comorbities - are they real? And how do we treat them?</w:t>
            </w:r>
          </w:p>
          <w:p w14:paraId="60330E0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Ashley</w:instrText>
            </w:r>
            <w:r w:rsidR="00531D9B" w:rsidRPr="00814A19">
              <w:rPr>
                <w:rFonts w:cs="Calibri"/>
                <w:bCs/>
                <w:noProof/>
                <w:lang w:val="en-US"/>
              </w:rPr>
              <w:instrText xml:space="preserve"> </w:instrText>
            </w:r>
            <w:r w:rsidRPr="00814A19">
              <w:rPr>
                <w:rFonts w:cs="Calibri"/>
                <w:bCs/>
                <w:noProof/>
                <w:lang w:val="en-US"/>
              </w:rPr>
              <w:instrText>Hawarden</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Ashley Hawarden (United Kingdom)</w:t>
            </w:r>
            <w:r w:rsidRPr="00814A19">
              <w:rPr>
                <w:rFonts w:cs="Calibri"/>
                <w:i/>
                <w:noProof/>
                <w:lang w:val="en-US"/>
              </w:rPr>
              <w:fldChar w:fldCharType="end"/>
            </w:r>
            <w:r w:rsidR="002C3099" w:rsidRPr="00814A19">
              <w:rPr>
                <w:rFonts w:cs="Calibri"/>
                <w:noProof/>
                <w:lang w:val="en-US"/>
              </w:rPr>
              <w:br/>
            </w:r>
          </w:p>
          <w:p w14:paraId="21ADB487"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70E79B0" w14:textId="77777777" w:rsidTr="00586F95">
        <w:trPr>
          <w:trHeight w:val="1350"/>
        </w:trPr>
        <w:tc>
          <w:tcPr>
            <w:tcW w:w="1812" w:type="dxa"/>
          </w:tcPr>
          <w:p w14:paraId="581B62AC" w14:textId="77777777" w:rsidR="00EF1DB7" w:rsidRPr="00814A19" w:rsidRDefault="00E36CE1" w:rsidP="00D33061">
            <w:pPr>
              <w:rPr>
                <w:rFonts w:cs="Calibri"/>
                <w:b/>
                <w:noProof/>
                <w:lang w:val="en-US"/>
              </w:rPr>
            </w:pPr>
            <w:r w:rsidRPr="00814A19">
              <w:rPr>
                <w:rFonts w:cs="Calibri"/>
                <w:noProof/>
                <w:lang w:val="en-US"/>
              </w:rPr>
              <w:t xml:space="preserve">12:40 - </w:t>
            </w:r>
            <w:r w:rsidR="00BB0228" w:rsidRPr="00814A19">
              <w:rPr>
                <w:rFonts w:cs="Calibri"/>
                <w:noProof/>
                <w:lang w:val="en-US"/>
              </w:rPr>
              <w:t>13:00</w:t>
            </w:r>
          </w:p>
        </w:tc>
        <w:tc>
          <w:tcPr>
            <w:tcW w:w="7493" w:type="dxa"/>
          </w:tcPr>
          <w:p w14:paraId="2DA54710"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Case Discussion</w:t>
            </w:r>
            <w:r w:rsidR="007957F6" w:rsidRPr="00814A19">
              <w:rPr>
                <w:rFonts w:cs="Calibri"/>
                <w:b/>
                <w:noProof/>
                <w:lang w:val="en-US"/>
              </w:rPr>
              <w:t>: Psychiatric comorbities - are they real? And how do we treat them?</w:t>
            </w:r>
          </w:p>
          <w:p w14:paraId="38A3FDD7"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Natasha</w:instrText>
            </w:r>
            <w:r w:rsidR="00531D9B" w:rsidRPr="00814A19">
              <w:rPr>
                <w:rFonts w:cs="Calibri"/>
                <w:bCs/>
                <w:noProof/>
                <w:lang w:val="en-US"/>
              </w:rPr>
              <w:instrText xml:space="preserve"> </w:instrText>
            </w:r>
            <w:r w:rsidRPr="00814A19">
              <w:rPr>
                <w:rFonts w:cs="Calibri"/>
                <w:bCs/>
                <w:noProof/>
                <w:lang w:val="en-US"/>
              </w:rPr>
              <w:instrText>Cox</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Natasha Cox (United Kingdom)</w:t>
            </w:r>
            <w:r w:rsidRPr="00814A19">
              <w:rPr>
                <w:rFonts w:cs="Calibri"/>
                <w:i/>
                <w:noProof/>
                <w:lang w:val="en-US"/>
              </w:rPr>
              <w:fldChar w:fldCharType="end"/>
            </w:r>
            <w:r w:rsidR="002C3099" w:rsidRPr="00814A19">
              <w:rPr>
                <w:rFonts w:cs="Calibri"/>
                <w:noProof/>
                <w:lang w:val="en-US"/>
              </w:rPr>
              <w:br/>
            </w:r>
          </w:p>
          <w:p w14:paraId="064DF075" w14:textId="77777777" w:rsidR="000D0E1B" w:rsidRPr="00814A19" w:rsidRDefault="000D0E1B" w:rsidP="00A770A0">
            <w:pPr>
              <w:autoSpaceDE w:val="0"/>
              <w:autoSpaceDN w:val="0"/>
              <w:spacing w:after="0" w:line="240" w:lineRule="auto"/>
              <w:rPr>
                <w:rFonts w:cs="Calibri"/>
                <w:noProof/>
                <w:lang w:val="en-US"/>
              </w:rPr>
            </w:pPr>
          </w:p>
        </w:tc>
      </w:tr>
      <w:tr w:rsidR="00B22617" w14:paraId="12BA30AC" w14:textId="77777777" w:rsidTr="00586F95">
        <w:trPr>
          <w:trHeight w:val="1350"/>
        </w:trPr>
        <w:tc>
          <w:tcPr>
            <w:tcW w:w="1812" w:type="dxa"/>
          </w:tcPr>
          <w:p w14:paraId="015F5631" w14:textId="77777777" w:rsidR="00EF1DB7" w:rsidRPr="00814A19" w:rsidRDefault="00E36CE1" w:rsidP="00D33061">
            <w:pPr>
              <w:rPr>
                <w:rFonts w:cs="Calibri"/>
                <w:b/>
                <w:noProof/>
                <w:lang w:val="en-US"/>
              </w:rPr>
            </w:pPr>
            <w:r w:rsidRPr="00814A19">
              <w:rPr>
                <w:rFonts w:cs="Calibri"/>
                <w:noProof/>
                <w:lang w:val="en-US"/>
              </w:rPr>
              <w:t xml:space="preserve">13:00 - </w:t>
            </w:r>
            <w:r w:rsidR="00BB0228" w:rsidRPr="00814A19">
              <w:rPr>
                <w:rFonts w:cs="Calibri"/>
                <w:noProof/>
                <w:lang w:val="en-US"/>
              </w:rPr>
              <w:t>13:10</w:t>
            </w:r>
          </w:p>
        </w:tc>
        <w:tc>
          <w:tcPr>
            <w:tcW w:w="7493" w:type="dxa"/>
          </w:tcPr>
          <w:p w14:paraId="417A560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Unmasking Ambulatory</w:t>
            </w:r>
            <w:r w:rsidR="007957F6" w:rsidRPr="00814A19">
              <w:rPr>
                <w:rFonts w:cs="Calibri"/>
                <w:b/>
                <w:noProof/>
                <w:lang w:val="en-US"/>
              </w:rPr>
              <w:t xml:space="preserve"> Hypertension and early cardiovascular remodelling in clinically Normotensive Children with Systemic Lupus Erythematosus</w:t>
            </w:r>
          </w:p>
          <w:p w14:paraId="0D42A47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Mansi</w:instrText>
            </w:r>
            <w:r w:rsidR="00531D9B" w:rsidRPr="00814A19">
              <w:rPr>
                <w:rFonts w:cs="Calibri"/>
                <w:bCs/>
                <w:noProof/>
                <w:lang w:val="en-US"/>
              </w:rPr>
              <w:instrText xml:space="preserve"> </w:instrText>
            </w:r>
            <w:r w:rsidRPr="00814A19">
              <w:rPr>
                <w:rFonts w:cs="Calibri"/>
                <w:bCs/>
                <w:noProof/>
                <w:lang w:val="en-US"/>
              </w:rPr>
              <w:instrText>Varshney</w:instrText>
            </w:r>
            <w:r w:rsidR="00531D9B" w:rsidRPr="00814A19">
              <w:rPr>
                <w:rFonts w:cs="Calibri"/>
                <w:bCs/>
                <w:noProof/>
                <w:lang w:val="en-US"/>
              </w:rPr>
              <w:instrText xml:space="preserve"> </w:instrText>
            </w:r>
            <w:r w:rsidRPr="00814A19">
              <w:rPr>
                <w:rFonts w:cs="Calibri"/>
                <w:bCs/>
                <w:noProof/>
                <w:lang w:val="en-US"/>
              </w:rPr>
              <w:instrText>(India)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Mansi Varshney (India)</w:t>
            </w:r>
            <w:r w:rsidRPr="00814A19">
              <w:rPr>
                <w:rFonts w:cs="Calibri"/>
                <w:i/>
                <w:noProof/>
                <w:lang w:val="en-US"/>
              </w:rPr>
              <w:fldChar w:fldCharType="end"/>
            </w:r>
            <w:r w:rsidR="002C3099" w:rsidRPr="00814A19">
              <w:rPr>
                <w:rFonts w:cs="Calibri"/>
                <w:noProof/>
                <w:lang w:val="en-US"/>
              </w:rPr>
              <w:br/>
            </w:r>
          </w:p>
          <w:p w14:paraId="50ACDD7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98D3358" w14:textId="77777777" w:rsidTr="00586F95">
        <w:trPr>
          <w:trHeight w:val="1350"/>
        </w:trPr>
        <w:tc>
          <w:tcPr>
            <w:tcW w:w="1812" w:type="dxa"/>
          </w:tcPr>
          <w:p w14:paraId="0BEA00AB" w14:textId="77777777" w:rsidR="00EF1DB7" w:rsidRPr="00814A19" w:rsidRDefault="00E36CE1" w:rsidP="00D33061">
            <w:pPr>
              <w:rPr>
                <w:rFonts w:cs="Calibri"/>
                <w:b/>
                <w:noProof/>
                <w:lang w:val="en-US"/>
              </w:rPr>
            </w:pPr>
            <w:r w:rsidRPr="00814A19">
              <w:rPr>
                <w:rFonts w:cs="Calibri"/>
                <w:noProof/>
                <w:lang w:val="en-US"/>
              </w:rPr>
              <w:t xml:space="preserve">13:10 - </w:t>
            </w:r>
            <w:r w:rsidR="00BB0228" w:rsidRPr="00814A19">
              <w:rPr>
                <w:rFonts w:cs="Calibri"/>
                <w:noProof/>
                <w:lang w:val="en-US"/>
              </w:rPr>
              <w:t>13:15</w:t>
            </w:r>
          </w:p>
        </w:tc>
        <w:tc>
          <w:tcPr>
            <w:tcW w:w="7493" w:type="dxa"/>
          </w:tcPr>
          <w:p w14:paraId="2B284CDB"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Closing</w:t>
            </w:r>
          </w:p>
          <w:p w14:paraId="441931E5"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Claudia</w:instrText>
            </w:r>
            <w:r w:rsidR="00531D9B" w:rsidRPr="00814A19">
              <w:rPr>
                <w:rFonts w:cs="Calibri"/>
                <w:bCs/>
                <w:noProof/>
                <w:lang w:val="en-US"/>
              </w:rPr>
              <w:instrText xml:space="preserve"> </w:instrText>
            </w:r>
            <w:r w:rsidRPr="00814A19">
              <w:rPr>
                <w:rFonts w:cs="Calibri"/>
                <w:bCs/>
                <w:noProof/>
                <w:lang w:val="en-US"/>
              </w:rPr>
              <w:instrText>Iannone</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Claudia Iannone (Italy)</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Johan Askling / (Stockholm, Sweden)</w:t>
            </w:r>
          </w:p>
          <w:p w14:paraId="159BEAD9" w14:textId="77777777" w:rsidR="000D0E1B" w:rsidRPr="00814A19" w:rsidRDefault="000D0E1B" w:rsidP="00A770A0">
            <w:pPr>
              <w:autoSpaceDE w:val="0"/>
              <w:autoSpaceDN w:val="0"/>
              <w:spacing w:after="0" w:line="240" w:lineRule="auto"/>
              <w:rPr>
                <w:rFonts w:cs="Calibri"/>
                <w:noProof/>
                <w:lang w:val="en-US"/>
              </w:rPr>
            </w:pPr>
          </w:p>
        </w:tc>
      </w:tr>
    </w:tbl>
    <w:p w14:paraId="58F76666" w14:textId="77777777" w:rsidR="008D3D0C" w:rsidRPr="00814A19" w:rsidRDefault="008D3D0C" w:rsidP="00B766E5">
      <w:pPr>
        <w:tabs>
          <w:tab w:val="left" w:pos="1128"/>
        </w:tabs>
        <w:rPr>
          <w:rFonts w:cs="Calibri"/>
          <w:lang w:val="en-US"/>
        </w:rPr>
      </w:pPr>
    </w:p>
    <w:p w14:paraId="26203012" w14:textId="77777777" w:rsidR="008D3D0C" w:rsidRPr="00814A19" w:rsidRDefault="008D3D0C" w:rsidP="00B766E5">
      <w:pPr>
        <w:tabs>
          <w:tab w:val="left" w:pos="1128"/>
        </w:tabs>
        <w:rPr>
          <w:rFonts w:cs="Calibri"/>
          <w:lang w:val="en-US"/>
        </w:rPr>
        <w:sectPr w:rsidR="008D3D0C" w:rsidRPr="00814A19" w:rsidSect="008D3D0C">
          <w:headerReference w:type="default" r:id="rId318"/>
          <w:type w:val="continuous"/>
          <w:pgSz w:w="11906" w:h="16838"/>
          <w:pgMar w:top="1417" w:right="1417" w:bottom="1134" w:left="1417" w:header="708" w:footer="28" w:gutter="0"/>
          <w:cols w:space="708"/>
          <w:titlePg/>
          <w:docGrid w:linePitch="360"/>
        </w:sectPr>
      </w:pPr>
    </w:p>
    <w:p w14:paraId="3BE0F449"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727F1B98" w14:textId="77777777" w:rsidTr="001A117B">
        <w:tc>
          <w:tcPr>
            <w:tcW w:w="5211" w:type="dxa"/>
            <w:gridSpan w:val="2"/>
            <w:shd w:val="clear" w:color="auto" w:fill="F2F2F2"/>
          </w:tcPr>
          <w:p w14:paraId="400874E1" w14:textId="77777777" w:rsidR="00A516DF" w:rsidRPr="00814A19" w:rsidRDefault="007E33E4" w:rsidP="00624BEC">
            <w:pPr>
              <w:rPr>
                <w:rFonts w:cs="Calibri"/>
              </w:rPr>
            </w:pPr>
            <w:r w:rsidRPr="00814A19">
              <w:rPr>
                <w:rFonts w:cs="Calibri"/>
                <w:b/>
                <w:noProof/>
                <w:lang w:val="en-US"/>
              </w:rPr>
              <w:t>Challenges in Clinical Practice</w:t>
            </w:r>
          </w:p>
        </w:tc>
        <w:tc>
          <w:tcPr>
            <w:tcW w:w="4001" w:type="dxa"/>
            <w:shd w:val="clear" w:color="auto" w:fill="F2F2F2"/>
          </w:tcPr>
          <w:p w14:paraId="1F78A5D8"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6ACF97DD" w14:textId="77777777" w:rsidTr="001A117B">
        <w:tc>
          <w:tcPr>
            <w:tcW w:w="5070" w:type="dxa"/>
            <w:vMerge w:val="restart"/>
            <w:shd w:val="clear" w:color="auto" w:fill="F2F2F2"/>
          </w:tcPr>
          <w:p w14:paraId="1152850A" w14:textId="77777777" w:rsidR="001A117B" w:rsidRPr="00C93680" w:rsidRDefault="00185564" w:rsidP="00F23ACE">
            <w:pPr>
              <w:rPr>
                <w:rFonts w:cs="Calibri"/>
                <w:bCs/>
                <w:noProof/>
                <w:lang w:val="en-GB"/>
              </w:rPr>
            </w:pPr>
            <w:r w:rsidRPr="00C93680">
              <w:rPr>
                <w:rFonts w:cs="Calibri"/>
                <w:bCs/>
                <w:noProof/>
                <w:lang w:val="en-GB"/>
              </w:rPr>
              <w:lastRenderedPageBreak/>
              <w:t>1. How often are sarcopenia and osteoporosis associated in the elderly</w:t>
            </w:r>
          </w:p>
          <w:p w14:paraId="25C69CFD" w14:textId="77777777" w:rsidR="001A117B" w:rsidRPr="00C93680" w:rsidRDefault="00185564" w:rsidP="00F23ACE">
            <w:pPr>
              <w:rPr>
                <w:rFonts w:cs="Calibri"/>
                <w:bCs/>
                <w:noProof/>
                <w:lang w:val="en-GB"/>
              </w:rPr>
            </w:pPr>
            <w:r w:rsidRPr="00C93680">
              <w:rPr>
                <w:rFonts w:cs="Calibri"/>
                <w:bCs/>
                <w:noProof/>
                <w:lang w:val="en-GB"/>
              </w:rPr>
              <w:t>2. Prevalence and causes of malnutrition in the elderly</w:t>
            </w:r>
          </w:p>
          <w:p w14:paraId="4F814CE8" w14:textId="77777777" w:rsidR="001A117B" w:rsidRPr="00C93680" w:rsidRDefault="00185564" w:rsidP="00F23ACE">
            <w:pPr>
              <w:rPr>
                <w:rFonts w:cs="Calibri"/>
                <w:bCs/>
                <w:noProof/>
                <w:lang w:val="en-GB"/>
              </w:rPr>
            </w:pPr>
            <w:r w:rsidRPr="00C93680">
              <w:rPr>
                <w:rFonts w:cs="Calibri"/>
                <w:bCs/>
                <w:noProof/>
                <w:lang w:val="en-GB"/>
              </w:rPr>
              <w:t>3. What are the specificities of treatment of sarcopenia and osteoporosis in the elderly</w:t>
            </w:r>
          </w:p>
          <w:p w14:paraId="2E70468F" w14:textId="77777777" w:rsidR="001A117B" w:rsidRPr="00C93680" w:rsidRDefault="00185564" w:rsidP="00F23ACE">
            <w:pPr>
              <w:rPr>
                <w:rFonts w:cs="Calibri"/>
                <w:bCs/>
                <w:noProof/>
                <w:lang w:val="en-GB"/>
              </w:rPr>
            </w:pPr>
            <w:r w:rsidRPr="00C93680">
              <w:rPr>
                <w:rFonts w:cs="Calibri"/>
                <w:bCs/>
                <w:noProof/>
                <w:lang w:val="en-GB"/>
              </w:rPr>
              <w:t> </w:t>
            </w:r>
          </w:p>
          <w:p w14:paraId="244FB378" w14:textId="77777777" w:rsidR="001A117B" w:rsidRPr="001A117B" w:rsidRDefault="001A117B" w:rsidP="00F23ACE">
            <w:pPr>
              <w:rPr>
                <w:rFonts w:cs="Calibri"/>
                <w:bCs/>
                <w:noProof/>
                <w:lang w:val="en-US"/>
              </w:rPr>
            </w:pPr>
          </w:p>
        </w:tc>
        <w:tc>
          <w:tcPr>
            <w:tcW w:w="4142" w:type="dxa"/>
            <w:gridSpan w:val="2"/>
            <w:shd w:val="clear" w:color="auto" w:fill="F2F2F2"/>
          </w:tcPr>
          <w:p w14:paraId="20A4BC11"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George V Room 2</w:t>
            </w:r>
          </w:p>
        </w:tc>
      </w:tr>
      <w:tr w:rsidR="00B22617" w14:paraId="19945EC9" w14:textId="77777777" w:rsidTr="001A117B">
        <w:tc>
          <w:tcPr>
            <w:tcW w:w="5070" w:type="dxa"/>
            <w:vMerge/>
            <w:shd w:val="clear" w:color="auto" w:fill="F2F2F2"/>
          </w:tcPr>
          <w:p w14:paraId="3901E243" w14:textId="77777777" w:rsidR="001A117B" w:rsidRPr="00814A19" w:rsidRDefault="001A117B" w:rsidP="00637827">
            <w:pPr>
              <w:rPr>
                <w:rFonts w:cs="Calibri"/>
                <w:b/>
              </w:rPr>
            </w:pPr>
          </w:p>
        </w:tc>
        <w:tc>
          <w:tcPr>
            <w:tcW w:w="4142" w:type="dxa"/>
            <w:gridSpan w:val="2"/>
            <w:shd w:val="clear" w:color="auto" w:fill="F2F2F2"/>
          </w:tcPr>
          <w:p w14:paraId="1851EA40" w14:textId="77777777" w:rsidR="001A117B" w:rsidRPr="00814A19" w:rsidRDefault="00185564" w:rsidP="00F66242">
            <w:pPr>
              <w:jc w:val="right"/>
              <w:rPr>
                <w:rFonts w:cs="Calibri"/>
                <w:b/>
              </w:rPr>
            </w:pPr>
            <w:r w:rsidRPr="00814A19">
              <w:rPr>
                <w:rFonts w:cs="Calibri"/>
                <w:b/>
                <w:noProof/>
                <w:lang w:val="en-US"/>
              </w:rPr>
              <w:t>12:00</w:t>
            </w:r>
            <w:r w:rsidRPr="00814A19">
              <w:rPr>
                <w:rFonts w:cs="Calibri"/>
                <w:b/>
              </w:rPr>
              <w:t>-</w:t>
            </w:r>
            <w:r w:rsidRPr="00814A19">
              <w:rPr>
                <w:rFonts w:cs="Calibri"/>
                <w:b/>
                <w:noProof/>
                <w:lang w:val="en-US"/>
              </w:rPr>
              <w:t>13:15</w:t>
            </w:r>
            <w:r w:rsidRPr="00814A19">
              <w:rPr>
                <w:rFonts w:cs="Calibri"/>
                <w:b/>
              </w:rPr>
              <w:t xml:space="preserve"> </w:t>
            </w:r>
            <w:r>
              <w:rPr>
                <w:rFonts w:cs="Calibri"/>
                <w:b/>
              </w:rPr>
              <w:t>BST</w:t>
            </w:r>
          </w:p>
        </w:tc>
      </w:tr>
    </w:tbl>
    <w:p w14:paraId="6C050E12"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Difficult-to-treat gastrointestinal manifestations in systemic sclerosis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593D656F" w14:textId="77777777" w:rsidTr="00586F95">
        <w:trPr>
          <w:trHeight w:val="437"/>
        </w:trPr>
        <w:tc>
          <w:tcPr>
            <w:tcW w:w="1812" w:type="dxa"/>
          </w:tcPr>
          <w:p w14:paraId="18F9CC91"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42298C40"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Alain Lescoat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Alain Lescoat (France)</w:t>
            </w:r>
            <w:r w:rsidRPr="00814A19">
              <w:rPr>
                <w:rFonts w:cs="Calibri"/>
                <w:i/>
                <w:noProof/>
                <w:lang w:val="en-US"/>
              </w:rPr>
              <w:fldChar w:fldCharType="end"/>
            </w:r>
          </w:p>
          <w:p w14:paraId="4EF64838"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Muriel Elhai (Switzerland)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Muriel Elhai (Switzerland)</w:t>
            </w:r>
            <w:r w:rsidRPr="00814A19">
              <w:rPr>
                <w:rFonts w:cs="Calibri"/>
                <w:i/>
                <w:noProof/>
                <w:lang w:val="en-US"/>
              </w:rPr>
              <w:fldChar w:fldCharType="end"/>
            </w:r>
          </w:p>
        </w:tc>
      </w:tr>
      <w:tr w:rsidR="00B22617" w14:paraId="21317574" w14:textId="77777777" w:rsidTr="00586F95">
        <w:trPr>
          <w:trHeight w:val="1350"/>
        </w:trPr>
        <w:tc>
          <w:tcPr>
            <w:tcW w:w="1812" w:type="dxa"/>
          </w:tcPr>
          <w:p w14:paraId="23692C0B" w14:textId="77777777" w:rsidR="00EF1DB7" w:rsidRPr="00814A19" w:rsidRDefault="00E36CE1" w:rsidP="00D33061">
            <w:pPr>
              <w:rPr>
                <w:rFonts w:cs="Calibri"/>
                <w:b/>
                <w:noProof/>
                <w:lang w:val="en-US"/>
              </w:rPr>
            </w:pPr>
            <w:r w:rsidRPr="00814A19">
              <w:rPr>
                <w:rFonts w:cs="Calibri"/>
                <w:noProof/>
                <w:lang w:val="en-US"/>
              </w:rPr>
              <w:t xml:space="preserve">12:00 - </w:t>
            </w:r>
            <w:r w:rsidR="00BB0228" w:rsidRPr="00814A19">
              <w:rPr>
                <w:rFonts w:cs="Calibri"/>
                <w:noProof/>
                <w:lang w:val="en-US"/>
              </w:rPr>
              <w:t>12:10</w:t>
            </w:r>
          </w:p>
        </w:tc>
        <w:tc>
          <w:tcPr>
            <w:tcW w:w="7493" w:type="dxa"/>
          </w:tcPr>
          <w:p w14:paraId="14CB57D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Case Presentation</w:t>
            </w:r>
            <w:r w:rsidR="007957F6" w:rsidRPr="00814A19">
              <w:rPr>
                <w:rFonts w:cs="Calibri"/>
                <w:b/>
                <w:noProof/>
                <w:lang w:val="en-US"/>
              </w:rPr>
              <w:t>: Gastric antral vascular ectasia in systemic sclerosis</w:t>
            </w:r>
          </w:p>
          <w:p w14:paraId="57F6D07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Artur</w:instrText>
            </w:r>
            <w:r w:rsidR="00531D9B" w:rsidRPr="00814A19">
              <w:rPr>
                <w:rFonts w:cs="Calibri"/>
                <w:bCs/>
                <w:noProof/>
                <w:lang w:val="en-US"/>
              </w:rPr>
              <w:instrText xml:space="preserve"> </w:instrText>
            </w:r>
            <w:r w:rsidRPr="00814A19">
              <w:rPr>
                <w:rFonts w:cs="Calibri"/>
                <w:bCs/>
                <w:noProof/>
                <w:lang w:val="en-US"/>
              </w:rPr>
              <w:instrText>Ejsmont</w:instrText>
            </w:r>
            <w:r w:rsidR="00531D9B" w:rsidRPr="00814A19">
              <w:rPr>
                <w:rFonts w:cs="Calibri"/>
                <w:bCs/>
                <w:noProof/>
                <w:lang w:val="en-US"/>
              </w:rPr>
              <w:instrText xml:space="preserve"> </w:instrText>
            </w:r>
            <w:r w:rsidRPr="00814A19">
              <w:rPr>
                <w:rFonts w:cs="Calibri"/>
                <w:bCs/>
                <w:noProof/>
                <w:lang w:val="en-US"/>
              </w:rPr>
              <w:instrText>(Poland)</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Artur Ejsmont (Poland)</w:t>
            </w:r>
            <w:r w:rsidRPr="00814A19">
              <w:rPr>
                <w:rFonts w:cs="Calibri"/>
                <w:i/>
                <w:noProof/>
                <w:lang w:val="en-US"/>
              </w:rPr>
              <w:fldChar w:fldCharType="end"/>
            </w:r>
            <w:r w:rsidR="002C3099" w:rsidRPr="00814A19">
              <w:rPr>
                <w:rFonts w:cs="Calibri"/>
                <w:noProof/>
                <w:lang w:val="en-US"/>
              </w:rPr>
              <w:br/>
            </w:r>
          </w:p>
          <w:p w14:paraId="32A93A6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7D6F2343" w14:textId="77777777" w:rsidTr="00586F95">
        <w:trPr>
          <w:trHeight w:val="1350"/>
        </w:trPr>
        <w:tc>
          <w:tcPr>
            <w:tcW w:w="1812" w:type="dxa"/>
          </w:tcPr>
          <w:p w14:paraId="0173B14C" w14:textId="77777777" w:rsidR="00EF1DB7" w:rsidRPr="00814A19" w:rsidRDefault="00E36CE1" w:rsidP="00D33061">
            <w:pPr>
              <w:rPr>
                <w:rFonts w:cs="Calibri"/>
                <w:b/>
                <w:noProof/>
                <w:lang w:val="en-US"/>
              </w:rPr>
            </w:pPr>
            <w:r w:rsidRPr="00814A19">
              <w:rPr>
                <w:rFonts w:cs="Calibri"/>
                <w:noProof/>
                <w:lang w:val="en-US"/>
              </w:rPr>
              <w:t xml:space="preserve">12:10 - </w:t>
            </w:r>
            <w:r w:rsidR="00BB0228" w:rsidRPr="00814A19">
              <w:rPr>
                <w:rFonts w:cs="Calibri"/>
                <w:noProof/>
                <w:lang w:val="en-US"/>
              </w:rPr>
              <w:t>12:30</w:t>
            </w:r>
          </w:p>
        </w:tc>
        <w:tc>
          <w:tcPr>
            <w:tcW w:w="7493" w:type="dxa"/>
          </w:tcPr>
          <w:p w14:paraId="4E654F0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Case discussion</w:t>
            </w:r>
            <w:r w:rsidR="007957F6" w:rsidRPr="00814A19">
              <w:rPr>
                <w:rFonts w:cs="Calibri"/>
                <w:b/>
                <w:noProof/>
                <w:lang w:val="en-US"/>
              </w:rPr>
              <w:t>: Gastric antral vascular ectasia in systemic sclerosis</w:t>
            </w:r>
          </w:p>
          <w:p w14:paraId="1F95B602" w14:textId="77777777" w:rsidR="00565F4B" w:rsidRPr="00C93680" w:rsidRDefault="00E955BD" w:rsidP="00F713C4">
            <w:pPr>
              <w:autoSpaceDE w:val="0"/>
              <w:autoSpaceDN w:val="0"/>
              <w:spacing w:after="0" w:line="240" w:lineRule="auto"/>
              <w:rPr>
                <w:rFonts w:cs="Calibri"/>
                <w:bCs/>
                <w:noProof/>
                <w:lang w:val="sv-SE"/>
              </w:rPr>
            </w:pPr>
            <w:r w:rsidRPr="00814A19">
              <w:rPr>
                <w:rFonts w:cs="Calibri"/>
                <w:i/>
                <w:noProof/>
                <w:lang w:val="en-US"/>
              </w:rPr>
              <w:fldChar w:fldCharType="begin"/>
            </w:r>
            <w:r w:rsidRPr="00C93680">
              <w:rPr>
                <w:rFonts w:cs="Calibri"/>
                <w:i/>
                <w:noProof/>
                <w:lang w:val="sv-SE"/>
              </w:rPr>
              <w:instrText xml:space="preserve"> IF "</w:instrText>
            </w:r>
            <w:r w:rsidR="00137AB3" w:rsidRPr="00C93680">
              <w:rPr>
                <w:rFonts w:cs="Calibri"/>
                <w:i/>
                <w:noProof/>
                <w:lang w:val="sv-SE"/>
              </w:rPr>
              <w:instrText>Accepted</w:instrText>
            </w:r>
            <w:r w:rsidRPr="00C93680">
              <w:rPr>
                <w:rFonts w:cs="Calibri"/>
                <w:i/>
                <w:noProof/>
                <w:lang w:val="sv-SE"/>
              </w:rPr>
              <w:instrText>"&lt;&gt; "Pending" "</w:instrText>
            </w:r>
            <w:r w:rsidR="00957664" w:rsidRPr="00C93680">
              <w:rPr>
                <w:rFonts w:cs="Calibri"/>
                <w:bCs/>
                <w:noProof/>
                <w:lang w:val="sv-SE"/>
              </w:rPr>
              <w:instrText>Speaker: Otylia</w:instrText>
            </w:r>
            <w:r w:rsidR="00531D9B" w:rsidRPr="00C93680">
              <w:rPr>
                <w:rFonts w:cs="Calibri"/>
                <w:bCs/>
                <w:noProof/>
                <w:lang w:val="sv-SE"/>
              </w:rPr>
              <w:instrText xml:space="preserve"> </w:instrText>
            </w:r>
            <w:r w:rsidRPr="00C93680">
              <w:rPr>
                <w:rFonts w:cs="Calibri"/>
                <w:bCs/>
                <w:noProof/>
                <w:lang w:val="sv-SE"/>
              </w:rPr>
              <w:instrText>Kowal-Bielecka</w:instrText>
            </w:r>
            <w:r w:rsidR="00531D9B" w:rsidRPr="00C93680">
              <w:rPr>
                <w:rFonts w:cs="Calibri"/>
                <w:bCs/>
                <w:noProof/>
                <w:lang w:val="sv-SE"/>
              </w:rPr>
              <w:instrText xml:space="preserve"> </w:instrText>
            </w:r>
            <w:r w:rsidRPr="00C93680">
              <w:rPr>
                <w:rFonts w:cs="Calibri"/>
                <w:bCs/>
                <w:noProof/>
                <w:lang w:val="sv-SE"/>
              </w:rPr>
              <w:instrText>(Poland)</w:instrText>
            </w:r>
            <w:r w:rsidRPr="00C93680">
              <w:rPr>
                <w:rFonts w:cs="Calibri"/>
                <w:i/>
                <w:noProof/>
                <w:lang w:val="sv-SE"/>
              </w:rPr>
              <w:instrText>" ""</w:instrText>
            </w:r>
            <w:r w:rsidRPr="00814A19">
              <w:rPr>
                <w:rFonts w:cs="Calibri"/>
                <w:i/>
                <w:noProof/>
                <w:lang w:val="en-US"/>
              </w:rPr>
              <w:fldChar w:fldCharType="separate"/>
            </w:r>
            <w:r w:rsidR="00C93680" w:rsidRPr="00C93680">
              <w:rPr>
                <w:rFonts w:cs="Calibri"/>
                <w:bCs/>
                <w:noProof/>
                <w:lang w:val="sv-SE"/>
              </w:rPr>
              <w:t>Speaker: Otylia Kowal-Bielecka (Poland)</w:t>
            </w:r>
            <w:r w:rsidRPr="00814A19">
              <w:rPr>
                <w:rFonts w:cs="Calibri"/>
                <w:i/>
                <w:noProof/>
                <w:lang w:val="en-US"/>
              </w:rPr>
              <w:fldChar w:fldCharType="end"/>
            </w:r>
            <w:r w:rsidR="002C3099" w:rsidRPr="00C93680">
              <w:rPr>
                <w:rFonts w:cs="Calibri"/>
                <w:noProof/>
                <w:lang w:val="sv-SE"/>
              </w:rPr>
              <w:br/>
            </w:r>
          </w:p>
          <w:p w14:paraId="4D743056" w14:textId="77777777" w:rsidR="000D0E1B" w:rsidRPr="00C93680" w:rsidRDefault="000D0E1B" w:rsidP="00A770A0">
            <w:pPr>
              <w:autoSpaceDE w:val="0"/>
              <w:autoSpaceDN w:val="0"/>
              <w:spacing w:after="0" w:line="240" w:lineRule="auto"/>
              <w:rPr>
                <w:rFonts w:cs="Calibri"/>
                <w:noProof/>
                <w:lang w:val="sv-SE"/>
              </w:rPr>
            </w:pPr>
          </w:p>
        </w:tc>
      </w:tr>
      <w:tr w:rsidR="00B22617" w:rsidRPr="00C93680" w14:paraId="12A230E8" w14:textId="77777777" w:rsidTr="00586F95">
        <w:trPr>
          <w:trHeight w:val="1350"/>
        </w:trPr>
        <w:tc>
          <w:tcPr>
            <w:tcW w:w="1812" w:type="dxa"/>
          </w:tcPr>
          <w:p w14:paraId="2BA8C13E" w14:textId="77777777" w:rsidR="00EF1DB7" w:rsidRPr="00814A19" w:rsidRDefault="00E36CE1" w:rsidP="00D33061">
            <w:pPr>
              <w:rPr>
                <w:rFonts w:cs="Calibri"/>
                <w:b/>
                <w:noProof/>
                <w:lang w:val="en-US"/>
              </w:rPr>
            </w:pPr>
            <w:r w:rsidRPr="00814A19">
              <w:rPr>
                <w:rFonts w:cs="Calibri"/>
                <w:noProof/>
                <w:lang w:val="en-US"/>
              </w:rPr>
              <w:t xml:space="preserve">12:30 - </w:t>
            </w:r>
            <w:r w:rsidR="00BB0228" w:rsidRPr="00814A19">
              <w:rPr>
                <w:rFonts w:cs="Calibri"/>
                <w:noProof/>
                <w:lang w:val="en-US"/>
              </w:rPr>
              <w:t>12:40</w:t>
            </w:r>
          </w:p>
        </w:tc>
        <w:tc>
          <w:tcPr>
            <w:tcW w:w="7493" w:type="dxa"/>
          </w:tcPr>
          <w:p w14:paraId="040A43C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Case Presentation</w:t>
            </w:r>
            <w:r w:rsidR="007957F6" w:rsidRPr="00814A19">
              <w:rPr>
                <w:rFonts w:cs="Calibri"/>
                <w:b/>
                <w:noProof/>
                <w:lang w:val="en-US"/>
              </w:rPr>
              <w:t>: Small intestinal bacterial overgrowth in systemic sclerosis</w:t>
            </w:r>
          </w:p>
          <w:p w14:paraId="18D65A5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Marco</w:instrText>
            </w:r>
            <w:r w:rsidR="00531D9B" w:rsidRPr="00814A19">
              <w:rPr>
                <w:rFonts w:cs="Calibri"/>
                <w:bCs/>
                <w:noProof/>
                <w:lang w:val="en-US"/>
              </w:rPr>
              <w:instrText xml:space="preserve"> </w:instrText>
            </w:r>
            <w:r w:rsidRPr="00814A19">
              <w:rPr>
                <w:rFonts w:cs="Calibri"/>
                <w:bCs/>
                <w:noProof/>
                <w:lang w:val="en-US"/>
              </w:rPr>
              <w:instrText>Minerba</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Marco Minerba (United Kingdom)</w:t>
            </w:r>
            <w:r w:rsidRPr="00814A19">
              <w:rPr>
                <w:rFonts w:cs="Calibri"/>
                <w:i/>
                <w:noProof/>
                <w:lang w:val="en-US"/>
              </w:rPr>
              <w:fldChar w:fldCharType="end"/>
            </w:r>
            <w:r w:rsidR="002C3099" w:rsidRPr="00814A19">
              <w:rPr>
                <w:rFonts w:cs="Calibri"/>
                <w:noProof/>
                <w:lang w:val="en-US"/>
              </w:rPr>
              <w:br/>
            </w:r>
          </w:p>
          <w:p w14:paraId="7253C464"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422E53A" w14:textId="77777777" w:rsidTr="00586F95">
        <w:trPr>
          <w:trHeight w:val="1350"/>
        </w:trPr>
        <w:tc>
          <w:tcPr>
            <w:tcW w:w="1812" w:type="dxa"/>
          </w:tcPr>
          <w:p w14:paraId="733B026E" w14:textId="77777777" w:rsidR="00EF1DB7" w:rsidRPr="00814A19" w:rsidRDefault="00E36CE1" w:rsidP="00D33061">
            <w:pPr>
              <w:rPr>
                <w:rFonts w:cs="Calibri"/>
                <w:b/>
                <w:noProof/>
                <w:lang w:val="en-US"/>
              </w:rPr>
            </w:pPr>
            <w:r w:rsidRPr="00814A19">
              <w:rPr>
                <w:rFonts w:cs="Calibri"/>
                <w:noProof/>
                <w:lang w:val="en-US"/>
              </w:rPr>
              <w:t xml:space="preserve">12:40 - </w:t>
            </w:r>
            <w:r w:rsidR="00BB0228" w:rsidRPr="00814A19">
              <w:rPr>
                <w:rFonts w:cs="Calibri"/>
                <w:noProof/>
                <w:lang w:val="en-US"/>
              </w:rPr>
              <w:t>13:00</w:t>
            </w:r>
          </w:p>
        </w:tc>
        <w:tc>
          <w:tcPr>
            <w:tcW w:w="7493" w:type="dxa"/>
          </w:tcPr>
          <w:p w14:paraId="39D9211C"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Case Discussion</w:t>
            </w:r>
            <w:r w:rsidR="007957F6" w:rsidRPr="00814A19">
              <w:rPr>
                <w:rFonts w:cs="Calibri"/>
                <w:b/>
                <w:noProof/>
                <w:lang w:val="en-US"/>
              </w:rPr>
              <w:t>: Small intestinal bacterial overgrowth in systemic sclerosis</w:t>
            </w:r>
          </w:p>
          <w:p w14:paraId="59D7FF6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Francesco</w:instrText>
            </w:r>
            <w:r w:rsidR="00531D9B" w:rsidRPr="00814A19">
              <w:rPr>
                <w:rFonts w:cs="Calibri"/>
                <w:bCs/>
                <w:noProof/>
                <w:lang w:val="en-US"/>
              </w:rPr>
              <w:instrText xml:space="preserve"> </w:instrText>
            </w:r>
            <w:r w:rsidRPr="00814A19">
              <w:rPr>
                <w:rFonts w:cs="Calibri"/>
                <w:bCs/>
                <w:noProof/>
                <w:lang w:val="en-US"/>
              </w:rPr>
              <w:instrText>Del Galdo</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Francesco Del Galdo (United Kingdom)</w:t>
            </w:r>
            <w:r w:rsidRPr="00814A19">
              <w:rPr>
                <w:rFonts w:cs="Calibri"/>
                <w:i/>
                <w:noProof/>
                <w:lang w:val="en-US"/>
              </w:rPr>
              <w:fldChar w:fldCharType="end"/>
            </w:r>
            <w:r w:rsidR="002C3099" w:rsidRPr="00814A19">
              <w:rPr>
                <w:rFonts w:cs="Calibri"/>
                <w:noProof/>
                <w:lang w:val="en-US"/>
              </w:rPr>
              <w:br/>
            </w:r>
          </w:p>
          <w:p w14:paraId="4E6E9A5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820213C" w14:textId="77777777" w:rsidTr="00586F95">
        <w:trPr>
          <w:trHeight w:val="1350"/>
        </w:trPr>
        <w:tc>
          <w:tcPr>
            <w:tcW w:w="1812" w:type="dxa"/>
          </w:tcPr>
          <w:p w14:paraId="49C0A6B4" w14:textId="77777777" w:rsidR="00EF1DB7" w:rsidRPr="00814A19" w:rsidRDefault="00E36CE1" w:rsidP="00D33061">
            <w:pPr>
              <w:rPr>
                <w:rFonts w:cs="Calibri"/>
                <w:b/>
                <w:noProof/>
                <w:lang w:val="en-US"/>
              </w:rPr>
            </w:pPr>
            <w:r w:rsidRPr="00814A19">
              <w:rPr>
                <w:rFonts w:cs="Calibri"/>
                <w:noProof/>
                <w:lang w:val="en-US"/>
              </w:rPr>
              <w:t xml:space="preserve">13:00 - </w:t>
            </w:r>
            <w:r w:rsidR="00BB0228" w:rsidRPr="00814A19">
              <w:rPr>
                <w:rFonts w:cs="Calibri"/>
                <w:noProof/>
                <w:lang w:val="en-US"/>
              </w:rPr>
              <w:t>13:05</w:t>
            </w:r>
          </w:p>
        </w:tc>
        <w:tc>
          <w:tcPr>
            <w:tcW w:w="7493" w:type="dxa"/>
          </w:tcPr>
          <w:p w14:paraId="7EC82FE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60E30CC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Alain</w:instrText>
            </w:r>
            <w:r w:rsidR="00531D9B" w:rsidRPr="00814A19">
              <w:rPr>
                <w:rFonts w:cs="Calibri"/>
                <w:bCs/>
                <w:noProof/>
                <w:lang w:val="en-US"/>
              </w:rPr>
              <w:instrText xml:space="preserve"> </w:instrText>
            </w:r>
            <w:r w:rsidRPr="00814A19">
              <w:rPr>
                <w:rFonts w:cs="Calibri"/>
                <w:bCs/>
                <w:noProof/>
                <w:lang w:val="en-US"/>
              </w:rPr>
              <w:instrText>Lescoat</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Alain Lescoat (France)</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Muriel Elhai / (Zürich, Switzerland)</w:t>
            </w:r>
          </w:p>
          <w:p w14:paraId="016D45EC" w14:textId="77777777" w:rsidR="000D0E1B" w:rsidRPr="00814A19" w:rsidRDefault="000D0E1B" w:rsidP="00A770A0">
            <w:pPr>
              <w:autoSpaceDE w:val="0"/>
              <w:autoSpaceDN w:val="0"/>
              <w:spacing w:after="0" w:line="240" w:lineRule="auto"/>
              <w:rPr>
                <w:rFonts w:cs="Calibri"/>
                <w:noProof/>
                <w:lang w:val="en-US"/>
              </w:rPr>
            </w:pPr>
          </w:p>
        </w:tc>
      </w:tr>
    </w:tbl>
    <w:p w14:paraId="63A7E4F8" w14:textId="77777777" w:rsidR="008D3D0C" w:rsidRPr="00814A19" w:rsidRDefault="008D3D0C" w:rsidP="00B766E5">
      <w:pPr>
        <w:tabs>
          <w:tab w:val="left" w:pos="1128"/>
        </w:tabs>
        <w:rPr>
          <w:rFonts w:cs="Calibri"/>
          <w:lang w:val="en-US"/>
        </w:rPr>
      </w:pPr>
    </w:p>
    <w:p w14:paraId="3B07F229" w14:textId="77777777" w:rsidR="008D3D0C" w:rsidRPr="00814A19" w:rsidRDefault="008D3D0C" w:rsidP="00B766E5">
      <w:pPr>
        <w:tabs>
          <w:tab w:val="left" w:pos="1128"/>
        </w:tabs>
        <w:rPr>
          <w:rFonts w:cs="Calibri"/>
          <w:lang w:val="en-US"/>
        </w:rPr>
        <w:sectPr w:rsidR="008D3D0C" w:rsidRPr="00814A19" w:rsidSect="008D3D0C">
          <w:headerReference w:type="default" r:id="rId319"/>
          <w:type w:val="continuous"/>
          <w:pgSz w:w="11906" w:h="16838"/>
          <w:pgMar w:top="1417" w:right="1417" w:bottom="1134" w:left="1417" w:header="708" w:footer="28" w:gutter="0"/>
          <w:cols w:space="708"/>
          <w:titlePg/>
          <w:docGrid w:linePitch="360"/>
        </w:sectPr>
      </w:pPr>
    </w:p>
    <w:p w14:paraId="3AE1D03C"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66E334F7" w14:textId="77777777" w:rsidTr="001A117B">
        <w:tc>
          <w:tcPr>
            <w:tcW w:w="5211" w:type="dxa"/>
            <w:gridSpan w:val="2"/>
            <w:shd w:val="clear" w:color="auto" w:fill="F2F2F2"/>
          </w:tcPr>
          <w:p w14:paraId="03FE5043" w14:textId="77777777" w:rsidR="00A516DF" w:rsidRPr="00814A19" w:rsidRDefault="007E33E4" w:rsidP="00624BEC">
            <w:pPr>
              <w:rPr>
                <w:rFonts w:cs="Calibri"/>
              </w:rPr>
            </w:pPr>
            <w:r w:rsidRPr="00814A19">
              <w:rPr>
                <w:rFonts w:cs="Calibri"/>
                <w:b/>
                <w:noProof/>
                <w:lang w:val="en-US"/>
              </w:rPr>
              <w:t>EULAR Joint Sessions</w:t>
            </w:r>
          </w:p>
        </w:tc>
        <w:tc>
          <w:tcPr>
            <w:tcW w:w="4001" w:type="dxa"/>
            <w:shd w:val="clear" w:color="auto" w:fill="F2F2F2"/>
          </w:tcPr>
          <w:p w14:paraId="4E59D23C"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2BF148F6" w14:textId="77777777" w:rsidTr="001A117B">
        <w:tc>
          <w:tcPr>
            <w:tcW w:w="5070" w:type="dxa"/>
            <w:vMerge w:val="restart"/>
            <w:shd w:val="clear" w:color="auto" w:fill="F2F2F2"/>
          </w:tcPr>
          <w:p w14:paraId="3573DA86" w14:textId="77777777" w:rsidR="001A117B" w:rsidRPr="00C93680" w:rsidRDefault="00185564" w:rsidP="00F23ACE">
            <w:pPr>
              <w:rPr>
                <w:rFonts w:cs="Calibri"/>
                <w:bCs/>
                <w:noProof/>
                <w:lang w:val="en-GB"/>
              </w:rPr>
            </w:pPr>
            <w:r w:rsidRPr="00C93680">
              <w:rPr>
                <w:rFonts w:cs="Calibri"/>
                <w:bCs/>
                <w:noProof/>
                <w:lang w:val="en-GB"/>
              </w:rPr>
              <w:t xml:space="preserve">- Explore how Digital Health Technologies (DHT) can </w:t>
            </w:r>
            <w:r w:rsidRPr="00C93680">
              <w:rPr>
                <w:rFonts w:cs="Calibri"/>
                <w:bCs/>
                <w:noProof/>
                <w:lang w:val="en-GB"/>
              </w:rPr>
              <w:lastRenderedPageBreak/>
              <w:t>help with the provision of better Rheumatology services</w:t>
            </w:r>
          </w:p>
          <w:p w14:paraId="389304A5" w14:textId="77777777" w:rsidR="001A117B" w:rsidRPr="00C93680" w:rsidRDefault="00185564" w:rsidP="00F23ACE">
            <w:pPr>
              <w:rPr>
                <w:rFonts w:cs="Calibri"/>
                <w:bCs/>
                <w:noProof/>
                <w:lang w:val="en-GB"/>
              </w:rPr>
            </w:pPr>
            <w:r w:rsidRPr="00C93680">
              <w:rPr>
                <w:rFonts w:cs="Calibri"/>
                <w:bCs/>
                <w:noProof/>
                <w:lang w:val="en-GB"/>
              </w:rPr>
              <w:t>- Explore the potential of DHT in facilitating the development of patient-centric therapies and other research</w:t>
            </w:r>
          </w:p>
          <w:p w14:paraId="7B261018" w14:textId="77777777" w:rsidR="001A117B" w:rsidRPr="00C93680" w:rsidRDefault="00185564" w:rsidP="00F23ACE">
            <w:pPr>
              <w:rPr>
                <w:rFonts w:cs="Calibri"/>
                <w:bCs/>
                <w:noProof/>
                <w:lang w:val="en-GB"/>
              </w:rPr>
            </w:pPr>
            <w:r w:rsidRPr="00C93680">
              <w:rPr>
                <w:rFonts w:cs="Calibri"/>
                <w:bCs/>
                <w:noProof/>
                <w:lang w:val="en-GB"/>
              </w:rPr>
              <w:t>- Explore the limitations and barriers of using DHT in Rheumatology and future directions </w:t>
            </w:r>
          </w:p>
          <w:p w14:paraId="7E4466F8" w14:textId="77777777" w:rsidR="001A117B" w:rsidRPr="001A117B" w:rsidRDefault="001A117B" w:rsidP="00F23ACE">
            <w:pPr>
              <w:rPr>
                <w:rFonts w:cs="Calibri"/>
                <w:bCs/>
                <w:noProof/>
                <w:lang w:val="en-US"/>
              </w:rPr>
            </w:pPr>
          </w:p>
        </w:tc>
        <w:tc>
          <w:tcPr>
            <w:tcW w:w="4142" w:type="dxa"/>
            <w:gridSpan w:val="2"/>
            <w:shd w:val="clear" w:color="auto" w:fill="F2F2F2"/>
          </w:tcPr>
          <w:p w14:paraId="212F3AD9"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George V Room 3</w:t>
            </w:r>
          </w:p>
        </w:tc>
      </w:tr>
      <w:tr w:rsidR="00B22617" w14:paraId="6BB0C37E" w14:textId="77777777" w:rsidTr="001A117B">
        <w:tc>
          <w:tcPr>
            <w:tcW w:w="5070" w:type="dxa"/>
            <w:vMerge/>
            <w:shd w:val="clear" w:color="auto" w:fill="F2F2F2"/>
          </w:tcPr>
          <w:p w14:paraId="6288CCB2" w14:textId="77777777" w:rsidR="001A117B" w:rsidRPr="00814A19" w:rsidRDefault="001A117B" w:rsidP="00637827">
            <w:pPr>
              <w:rPr>
                <w:rFonts w:cs="Calibri"/>
                <w:b/>
              </w:rPr>
            </w:pPr>
          </w:p>
        </w:tc>
        <w:tc>
          <w:tcPr>
            <w:tcW w:w="4142" w:type="dxa"/>
            <w:gridSpan w:val="2"/>
            <w:shd w:val="clear" w:color="auto" w:fill="F2F2F2"/>
          </w:tcPr>
          <w:p w14:paraId="3521C5DF" w14:textId="77777777" w:rsidR="001A117B" w:rsidRPr="00814A19" w:rsidRDefault="00185564" w:rsidP="00F66242">
            <w:pPr>
              <w:jc w:val="right"/>
              <w:rPr>
                <w:rFonts w:cs="Calibri"/>
                <w:b/>
              </w:rPr>
            </w:pPr>
            <w:r w:rsidRPr="00814A19">
              <w:rPr>
                <w:rFonts w:cs="Calibri"/>
                <w:b/>
                <w:noProof/>
                <w:lang w:val="en-US"/>
              </w:rPr>
              <w:t>12:00</w:t>
            </w:r>
            <w:r w:rsidRPr="00814A19">
              <w:rPr>
                <w:rFonts w:cs="Calibri"/>
                <w:b/>
              </w:rPr>
              <w:t>-</w:t>
            </w:r>
            <w:r w:rsidRPr="00814A19">
              <w:rPr>
                <w:rFonts w:cs="Calibri"/>
                <w:b/>
                <w:noProof/>
                <w:lang w:val="en-US"/>
              </w:rPr>
              <w:t>13:15</w:t>
            </w:r>
            <w:r w:rsidRPr="00814A19">
              <w:rPr>
                <w:rFonts w:cs="Calibri"/>
                <w:b/>
              </w:rPr>
              <w:t xml:space="preserve"> </w:t>
            </w:r>
            <w:r>
              <w:rPr>
                <w:rFonts w:cs="Calibri"/>
                <w:b/>
              </w:rPr>
              <w:t>BST</w:t>
            </w:r>
          </w:p>
        </w:tc>
      </w:tr>
    </w:tbl>
    <w:p w14:paraId="77489D8D"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Digital Health and Technology in Rheumatology - quo vadis?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48FEB9D7" w14:textId="77777777" w:rsidTr="00586F95">
        <w:trPr>
          <w:trHeight w:val="437"/>
        </w:trPr>
        <w:tc>
          <w:tcPr>
            <w:tcW w:w="1812" w:type="dxa"/>
          </w:tcPr>
          <w:p w14:paraId="37D10FE7"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6A5BD720"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Rachel Knevel (Netherlands)</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Rachel Knevel (Netherlands)</w:t>
            </w:r>
            <w:r w:rsidRPr="00814A19">
              <w:rPr>
                <w:rFonts w:cs="Calibri"/>
                <w:i/>
                <w:noProof/>
                <w:lang w:val="en-US"/>
              </w:rPr>
              <w:fldChar w:fldCharType="end"/>
            </w:r>
          </w:p>
          <w:p w14:paraId="6058C808"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Hanna Grasshoff (Germany)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Hanna Grasshoff (Germany)</w:t>
            </w:r>
            <w:r w:rsidRPr="00814A19">
              <w:rPr>
                <w:rFonts w:cs="Calibri"/>
                <w:i/>
                <w:noProof/>
                <w:lang w:val="en-US"/>
              </w:rPr>
              <w:fldChar w:fldCharType="end"/>
            </w:r>
          </w:p>
        </w:tc>
      </w:tr>
      <w:tr w:rsidR="00B22617" w:rsidRPr="00C93680" w14:paraId="0027BD5D" w14:textId="77777777" w:rsidTr="00586F95">
        <w:trPr>
          <w:trHeight w:val="1350"/>
        </w:trPr>
        <w:tc>
          <w:tcPr>
            <w:tcW w:w="1812" w:type="dxa"/>
          </w:tcPr>
          <w:p w14:paraId="6F2C4C43" w14:textId="77777777" w:rsidR="00EF1DB7" w:rsidRPr="00814A19" w:rsidRDefault="00E36CE1" w:rsidP="00D33061">
            <w:pPr>
              <w:rPr>
                <w:rFonts w:cs="Calibri"/>
                <w:b/>
                <w:noProof/>
                <w:lang w:val="en-US"/>
              </w:rPr>
            </w:pPr>
            <w:r w:rsidRPr="00814A19">
              <w:rPr>
                <w:rFonts w:cs="Calibri"/>
                <w:noProof/>
                <w:lang w:val="en-US"/>
              </w:rPr>
              <w:t xml:space="preserve">12:00 - </w:t>
            </w:r>
            <w:r w:rsidR="00BB0228" w:rsidRPr="00814A19">
              <w:rPr>
                <w:rFonts w:cs="Calibri"/>
                <w:noProof/>
                <w:lang w:val="en-US"/>
              </w:rPr>
              <w:t>12:05</w:t>
            </w:r>
          </w:p>
        </w:tc>
        <w:tc>
          <w:tcPr>
            <w:tcW w:w="7493" w:type="dxa"/>
          </w:tcPr>
          <w:p w14:paraId="11769A6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Introduction</w:t>
            </w:r>
          </w:p>
          <w:p w14:paraId="0E0E493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Chloe</w:instrText>
            </w:r>
            <w:r w:rsidR="00531D9B" w:rsidRPr="00814A19">
              <w:rPr>
                <w:rFonts w:cs="Calibri"/>
                <w:bCs/>
                <w:noProof/>
                <w:lang w:val="en-US"/>
              </w:rPr>
              <w:instrText xml:space="preserve"> </w:instrText>
            </w:r>
            <w:r w:rsidRPr="00814A19">
              <w:rPr>
                <w:rFonts w:cs="Calibri"/>
                <w:bCs/>
                <w:noProof/>
                <w:lang w:val="en-US"/>
              </w:rPr>
              <w:instrText>Hinchcliffe</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Speaker: Chloe Hinchcliffe </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Rachel Knevel / (Leiden, Netherlands)</w:t>
            </w:r>
          </w:p>
          <w:p w14:paraId="551ACC98" w14:textId="77777777" w:rsidR="000D0E1B" w:rsidRPr="00814A19" w:rsidRDefault="000D0E1B" w:rsidP="00A770A0">
            <w:pPr>
              <w:autoSpaceDE w:val="0"/>
              <w:autoSpaceDN w:val="0"/>
              <w:spacing w:after="0" w:line="240" w:lineRule="auto"/>
              <w:rPr>
                <w:rFonts w:cs="Calibri"/>
                <w:noProof/>
                <w:lang w:val="en-US"/>
              </w:rPr>
            </w:pPr>
          </w:p>
        </w:tc>
      </w:tr>
      <w:tr w:rsidR="00B22617" w14:paraId="3B069405" w14:textId="77777777" w:rsidTr="00586F95">
        <w:trPr>
          <w:trHeight w:val="1350"/>
        </w:trPr>
        <w:tc>
          <w:tcPr>
            <w:tcW w:w="1812" w:type="dxa"/>
          </w:tcPr>
          <w:p w14:paraId="0F98399B" w14:textId="77777777" w:rsidR="00EF1DB7" w:rsidRPr="00814A19" w:rsidRDefault="00E36CE1" w:rsidP="00D33061">
            <w:pPr>
              <w:rPr>
                <w:rFonts w:cs="Calibri"/>
                <w:b/>
                <w:noProof/>
                <w:lang w:val="en-US"/>
              </w:rPr>
            </w:pPr>
            <w:r w:rsidRPr="00814A19">
              <w:rPr>
                <w:rFonts w:cs="Calibri"/>
                <w:noProof/>
                <w:lang w:val="en-US"/>
              </w:rPr>
              <w:t xml:space="preserve">12:05 - </w:t>
            </w:r>
            <w:r w:rsidR="00BB0228" w:rsidRPr="00814A19">
              <w:rPr>
                <w:rFonts w:cs="Calibri"/>
                <w:noProof/>
                <w:lang w:val="en-US"/>
              </w:rPr>
              <w:t>12:25</w:t>
            </w:r>
          </w:p>
        </w:tc>
        <w:tc>
          <w:tcPr>
            <w:tcW w:w="7493" w:type="dxa"/>
          </w:tcPr>
          <w:p w14:paraId="5DE6B837"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Rheumatology in</w:t>
            </w:r>
            <w:r w:rsidR="007957F6" w:rsidRPr="00814A19">
              <w:rPr>
                <w:rFonts w:cs="Calibri"/>
                <w:b/>
                <w:noProof/>
                <w:lang w:val="en-US"/>
              </w:rPr>
              <w:t xml:space="preserve"> the digital health era</w:t>
            </w:r>
          </w:p>
          <w:p w14:paraId="7735F41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Nina</w:instrText>
            </w:r>
            <w:r w:rsidR="00531D9B" w:rsidRPr="00814A19">
              <w:rPr>
                <w:rFonts w:cs="Calibri"/>
                <w:bCs/>
                <w:noProof/>
                <w:lang w:val="en-US"/>
              </w:rPr>
              <w:instrText xml:space="preserve"> </w:instrText>
            </w:r>
            <w:r w:rsidRPr="00814A19">
              <w:rPr>
                <w:rFonts w:cs="Calibri"/>
                <w:bCs/>
                <w:noProof/>
                <w:lang w:val="en-US"/>
              </w:rPr>
              <w:instrText>Osteras</w:instrText>
            </w:r>
            <w:r w:rsidR="00531D9B" w:rsidRPr="00814A19">
              <w:rPr>
                <w:rFonts w:cs="Calibri"/>
                <w:bCs/>
                <w:noProof/>
                <w:lang w:val="en-US"/>
              </w:rPr>
              <w:instrText xml:space="preserve"> </w:instrText>
            </w:r>
            <w:r w:rsidRPr="00814A19">
              <w:rPr>
                <w:rFonts w:cs="Calibri"/>
                <w:bCs/>
                <w:noProof/>
                <w:lang w:val="en-US"/>
              </w:rPr>
              <w:instrText>(Norway)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Nina Osteras (Norway)</w:t>
            </w:r>
            <w:r w:rsidRPr="00814A19">
              <w:rPr>
                <w:rFonts w:cs="Calibri"/>
                <w:i/>
                <w:noProof/>
                <w:lang w:val="en-US"/>
              </w:rPr>
              <w:fldChar w:fldCharType="end"/>
            </w:r>
            <w:r w:rsidR="002C3099" w:rsidRPr="00814A19">
              <w:rPr>
                <w:rFonts w:cs="Calibri"/>
                <w:noProof/>
                <w:lang w:val="en-US"/>
              </w:rPr>
              <w:br/>
            </w:r>
          </w:p>
          <w:p w14:paraId="6BE13DA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3A7E446D" w14:textId="77777777" w:rsidTr="00586F95">
        <w:trPr>
          <w:trHeight w:val="1350"/>
        </w:trPr>
        <w:tc>
          <w:tcPr>
            <w:tcW w:w="1812" w:type="dxa"/>
          </w:tcPr>
          <w:p w14:paraId="06695CC3" w14:textId="77777777" w:rsidR="00EF1DB7" w:rsidRPr="00814A19" w:rsidRDefault="00E36CE1" w:rsidP="00D33061">
            <w:pPr>
              <w:rPr>
                <w:rFonts w:cs="Calibri"/>
                <w:b/>
                <w:noProof/>
                <w:lang w:val="en-US"/>
              </w:rPr>
            </w:pPr>
            <w:r w:rsidRPr="00814A19">
              <w:rPr>
                <w:rFonts w:cs="Calibri"/>
                <w:noProof/>
                <w:lang w:val="en-US"/>
              </w:rPr>
              <w:t xml:space="preserve">12:25 - </w:t>
            </w:r>
            <w:r w:rsidR="00BB0228" w:rsidRPr="00814A19">
              <w:rPr>
                <w:rFonts w:cs="Calibri"/>
                <w:noProof/>
                <w:lang w:val="en-US"/>
              </w:rPr>
              <w:t>12:45</w:t>
            </w:r>
          </w:p>
        </w:tc>
        <w:tc>
          <w:tcPr>
            <w:tcW w:w="7493" w:type="dxa"/>
          </w:tcPr>
          <w:p w14:paraId="1318494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Can real</w:t>
            </w:r>
            <w:r w:rsidR="007957F6" w:rsidRPr="00814A19">
              <w:rPr>
                <w:rFonts w:cs="Calibri"/>
                <w:b/>
                <w:noProof/>
                <w:lang w:val="en-US"/>
              </w:rPr>
              <w:t xml:space="preserve"> world accelerometer data predict development of inflammatory arthritis</w:t>
            </w:r>
          </w:p>
          <w:p w14:paraId="25BF2718"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Dylan</w:instrText>
            </w:r>
            <w:r w:rsidR="00531D9B" w:rsidRPr="00814A19">
              <w:rPr>
                <w:rFonts w:cs="Calibri"/>
                <w:bCs/>
                <w:noProof/>
                <w:lang w:val="en-US"/>
              </w:rPr>
              <w:instrText xml:space="preserve"> </w:instrText>
            </w:r>
            <w:r w:rsidRPr="00814A19">
              <w:rPr>
                <w:rFonts w:cs="Calibri"/>
                <w:bCs/>
                <w:noProof/>
                <w:lang w:val="en-US"/>
              </w:rPr>
              <w:instrText>McGagh</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Dylan McGagh (United Kingdom)</w:t>
            </w:r>
            <w:r w:rsidRPr="00814A19">
              <w:rPr>
                <w:rFonts w:cs="Calibri"/>
                <w:i/>
                <w:noProof/>
                <w:lang w:val="en-US"/>
              </w:rPr>
              <w:fldChar w:fldCharType="end"/>
            </w:r>
            <w:r w:rsidR="002C3099" w:rsidRPr="00814A19">
              <w:rPr>
                <w:rFonts w:cs="Calibri"/>
                <w:noProof/>
                <w:lang w:val="en-US"/>
              </w:rPr>
              <w:br/>
            </w:r>
          </w:p>
          <w:p w14:paraId="314B8D7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D173A00" w14:textId="77777777" w:rsidTr="00586F95">
        <w:trPr>
          <w:trHeight w:val="1350"/>
        </w:trPr>
        <w:tc>
          <w:tcPr>
            <w:tcW w:w="1812" w:type="dxa"/>
          </w:tcPr>
          <w:p w14:paraId="1913E6A9" w14:textId="77777777" w:rsidR="00EF1DB7" w:rsidRPr="00814A19" w:rsidRDefault="00E36CE1" w:rsidP="00D33061">
            <w:pPr>
              <w:rPr>
                <w:rFonts w:cs="Calibri"/>
                <w:b/>
                <w:noProof/>
                <w:lang w:val="en-US"/>
              </w:rPr>
            </w:pPr>
            <w:r w:rsidRPr="00814A19">
              <w:rPr>
                <w:rFonts w:cs="Calibri"/>
                <w:noProof/>
                <w:lang w:val="en-US"/>
              </w:rPr>
              <w:t xml:space="preserve">12:45 - </w:t>
            </w:r>
            <w:r w:rsidR="00BB0228" w:rsidRPr="00814A19">
              <w:rPr>
                <w:rFonts w:cs="Calibri"/>
                <w:noProof/>
                <w:lang w:val="en-US"/>
              </w:rPr>
              <w:t>13:05</w:t>
            </w:r>
          </w:p>
        </w:tc>
        <w:tc>
          <w:tcPr>
            <w:tcW w:w="7493" w:type="dxa"/>
          </w:tcPr>
          <w:p w14:paraId="2B84ABCD"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Identify digital</w:t>
            </w:r>
            <w:r w:rsidR="007957F6" w:rsidRPr="00814A19">
              <w:rPr>
                <w:rFonts w:cs="Calibri"/>
                <w:b/>
                <w:noProof/>
                <w:lang w:val="en-US"/>
              </w:rPr>
              <w:t xml:space="preserve"> biomarkers of fatigue in rheumatic diseases</w:t>
            </w:r>
          </w:p>
          <w:p w14:paraId="1BBF991D"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Wan-Fai</w:instrText>
            </w:r>
            <w:r w:rsidR="00531D9B" w:rsidRPr="00814A19">
              <w:rPr>
                <w:rFonts w:cs="Calibri"/>
                <w:bCs/>
                <w:noProof/>
                <w:lang w:val="en-US"/>
              </w:rPr>
              <w:instrText xml:space="preserve"> </w:instrText>
            </w:r>
            <w:r w:rsidRPr="00814A19">
              <w:rPr>
                <w:rFonts w:cs="Calibri"/>
                <w:bCs/>
                <w:noProof/>
                <w:lang w:val="en-US"/>
              </w:rPr>
              <w:instrText>Ng</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Wan-Fai Ng (United Kingdom)</w:t>
            </w:r>
            <w:r w:rsidRPr="00814A19">
              <w:rPr>
                <w:rFonts w:cs="Calibri"/>
                <w:i/>
                <w:noProof/>
                <w:lang w:val="en-US"/>
              </w:rPr>
              <w:fldChar w:fldCharType="end"/>
            </w:r>
            <w:r w:rsidR="002C3099" w:rsidRPr="00814A19">
              <w:rPr>
                <w:rFonts w:cs="Calibri"/>
                <w:noProof/>
                <w:lang w:val="en-US"/>
              </w:rPr>
              <w:br/>
            </w:r>
          </w:p>
          <w:p w14:paraId="2061A582"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B9A3ACF" w14:textId="77777777" w:rsidTr="00586F95">
        <w:trPr>
          <w:trHeight w:val="1350"/>
        </w:trPr>
        <w:tc>
          <w:tcPr>
            <w:tcW w:w="1812" w:type="dxa"/>
          </w:tcPr>
          <w:p w14:paraId="5F1900AB" w14:textId="77777777" w:rsidR="00EF1DB7" w:rsidRPr="00814A19" w:rsidRDefault="00E36CE1" w:rsidP="00D33061">
            <w:pPr>
              <w:rPr>
                <w:rFonts w:cs="Calibri"/>
                <w:b/>
                <w:noProof/>
                <w:lang w:val="en-US"/>
              </w:rPr>
            </w:pPr>
            <w:r w:rsidRPr="00814A19">
              <w:rPr>
                <w:rFonts w:cs="Calibri"/>
                <w:noProof/>
                <w:lang w:val="en-US"/>
              </w:rPr>
              <w:t xml:space="preserve">13:05 - </w:t>
            </w:r>
            <w:r w:rsidR="00BB0228" w:rsidRPr="00814A19">
              <w:rPr>
                <w:rFonts w:cs="Calibri"/>
                <w:noProof/>
                <w:lang w:val="en-US"/>
              </w:rPr>
              <w:t>13:15</w:t>
            </w:r>
          </w:p>
        </w:tc>
        <w:tc>
          <w:tcPr>
            <w:tcW w:w="7493" w:type="dxa"/>
          </w:tcPr>
          <w:p w14:paraId="5D3B84D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4F63714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Hanna</w:instrText>
            </w:r>
            <w:r w:rsidR="00531D9B" w:rsidRPr="00814A19">
              <w:rPr>
                <w:rFonts w:cs="Calibri"/>
                <w:bCs/>
                <w:noProof/>
                <w:lang w:val="en-US"/>
              </w:rPr>
              <w:instrText xml:space="preserve"> </w:instrText>
            </w:r>
            <w:r w:rsidRPr="00814A19">
              <w:rPr>
                <w:rFonts w:cs="Calibri"/>
                <w:bCs/>
                <w:noProof/>
                <w:lang w:val="en-US"/>
              </w:rPr>
              <w:instrText>Grasshoff</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Hanna Grasshoff (Germany)</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Rachel Knevel / (Leiden, Netherlands)</w:t>
            </w:r>
          </w:p>
          <w:p w14:paraId="34FDE72B" w14:textId="77777777" w:rsidR="000D0E1B" w:rsidRPr="00814A19" w:rsidRDefault="000D0E1B" w:rsidP="00A770A0">
            <w:pPr>
              <w:autoSpaceDE w:val="0"/>
              <w:autoSpaceDN w:val="0"/>
              <w:spacing w:after="0" w:line="240" w:lineRule="auto"/>
              <w:rPr>
                <w:rFonts w:cs="Calibri"/>
                <w:noProof/>
                <w:lang w:val="en-US"/>
              </w:rPr>
            </w:pPr>
          </w:p>
        </w:tc>
      </w:tr>
    </w:tbl>
    <w:p w14:paraId="36CED70A" w14:textId="77777777" w:rsidR="008D3D0C" w:rsidRPr="00814A19" w:rsidRDefault="008D3D0C" w:rsidP="00B766E5">
      <w:pPr>
        <w:tabs>
          <w:tab w:val="left" w:pos="1128"/>
        </w:tabs>
        <w:rPr>
          <w:rFonts w:cs="Calibri"/>
          <w:lang w:val="en-US"/>
        </w:rPr>
      </w:pPr>
    </w:p>
    <w:p w14:paraId="381C6B2E" w14:textId="77777777" w:rsidR="008D3D0C" w:rsidRPr="00814A19" w:rsidRDefault="008D3D0C" w:rsidP="00B766E5">
      <w:pPr>
        <w:tabs>
          <w:tab w:val="left" w:pos="1128"/>
        </w:tabs>
        <w:rPr>
          <w:rFonts w:cs="Calibri"/>
          <w:lang w:val="en-US"/>
        </w:rPr>
        <w:sectPr w:rsidR="008D3D0C" w:rsidRPr="00814A19" w:rsidSect="008D3D0C">
          <w:headerReference w:type="default" r:id="rId320"/>
          <w:type w:val="continuous"/>
          <w:pgSz w:w="11906" w:h="16838"/>
          <w:pgMar w:top="1417" w:right="1417" w:bottom="1134" w:left="1417" w:header="708" w:footer="28" w:gutter="0"/>
          <w:cols w:space="708"/>
          <w:titlePg/>
          <w:docGrid w:linePitch="360"/>
        </w:sectPr>
      </w:pPr>
    </w:p>
    <w:p w14:paraId="3548A7AB"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5023C2BA" w14:textId="77777777" w:rsidTr="001A117B">
        <w:tc>
          <w:tcPr>
            <w:tcW w:w="5211" w:type="dxa"/>
            <w:gridSpan w:val="2"/>
            <w:shd w:val="clear" w:color="auto" w:fill="F2F2F2"/>
          </w:tcPr>
          <w:p w14:paraId="3F550A70" w14:textId="77777777" w:rsidR="00A516DF" w:rsidRPr="00814A19" w:rsidRDefault="007E33E4" w:rsidP="00624BEC">
            <w:pPr>
              <w:rPr>
                <w:rFonts w:cs="Calibri"/>
              </w:rPr>
            </w:pPr>
            <w:r w:rsidRPr="00814A19">
              <w:rPr>
                <w:rFonts w:cs="Calibri"/>
                <w:b/>
                <w:noProof/>
                <w:lang w:val="en-US"/>
              </w:rPr>
              <w:t>Practical Skills Lecture</w:t>
            </w:r>
          </w:p>
        </w:tc>
        <w:tc>
          <w:tcPr>
            <w:tcW w:w="4001" w:type="dxa"/>
            <w:shd w:val="clear" w:color="auto" w:fill="F2F2F2"/>
          </w:tcPr>
          <w:p w14:paraId="3C7E30D2"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160B1A64" w14:textId="77777777" w:rsidTr="001A117B">
        <w:tc>
          <w:tcPr>
            <w:tcW w:w="5070" w:type="dxa"/>
            <w:vMerge w:val="restart"/>
            <w:shd w:val="clear" w:color="auto" w:fill="F2F2F2"/>
          </w:tcPr>
          <w:p w14:paraId="06F23CA1" w14:textId="77777777" w:rsidR="001A117B" w:rsidRPr="00C93680" w:rsidRDefault="00185564" w:rsidP="00F23ACE">
            <w:pPr>
              <w:rPr>
                <w:rFonts w:cs="Calibri"/>
                <w:bCs/>
                <w:noProof/>
                <w:lang w:val="en-GB"/>
              </w:rPr>
            </w:pPr>
            <w:r w:rsidRPr="00C93680">
              <w:rPr>
                <w:rFonts w:cs="Calibri"/>
                <w:bCs/>
                <w:noProof/>
                <w:lang w:val="en-GB"/>
              </w:rPr>
              <w:t xml:space="preserve">- To identify and differentiate the hallmark skin </w:t>
            </w:r>
            <w:r w:rsidRPr="00C93680">
              <w:rPr>
                <w:rFonts w:cs="Calibri"/>
                <w:bCs/>
                <w:noProof/>
                <w:lang w:val="en-GB"/>
              </w:rPr>
              <w:lastRenderedPageBreak/>
              <w:t>manifestations of Myositis</w:t>
            </w:r>
          </w:p>
          <w:p w14:paraId="160CA4EA" w14:textId="77777777" w:rsidR="001A117B" w:rsidRPr="00C93680" w:rsidRDefault="00185564" w:rsidP="00F23ACE">
            <w:pPr>
              <w:rPr>
                <w:rFonts w:cs="Calibri"/>
                <w:bCs/>
                <w:noProof/>
                <w:lang w:val="en-GB"/>
              </w:rPr>
            </w:pPr>
            <w:r w:rsidRPr="00C93680">
              <w:rPr>
                <w:rFonts w:cs="Calibri"/>
                <w:bCs/>
                <w:noProof/>
                <w:lang w:val="en-GB"/>
              </w:rPr>
              <w:t>- To explore advanced diagnostic and monitoring tools including dermoscopy and biopsy, CDASI C</w:t>
            </w:r>
          </w:p>
          <w:p w14:paraId="7E1F4FDD" w14:textId="77777777" w:rsidR="001A117B" w:rsidRPr="00C93680" w:rsidRDefault="00185564" w:rsidP="00F23ACE">
            <w:pPr>
              <w:rPr>
                <w:rFonts w:cs="Calibri"/>
                <w:bCs/>
                <w:noProof/>
                <w:lang w:val="en-GB"/>
              </w:rPr>
            </w:pPr>
            <w:r w:rsidRPr="00C93680">
              <w:rPr>
                <w:rFonts w:cs="Calibri"/>
                <w:bCs/>
                <w:noProof/>
                <w:lang w:val="en-GB"/>
              </w:rPr>
              <w:t>- To discover the latest therapeutic advancements for treating skin manifestations in</w:t>
            </w:r>
          </w:p>
          <w:p w14:paraId="1247CD98" w14:textId="77777777" w:rsidR="001A117B" w:rsidRPr="00C93680" w:rsidRDefault="00185564" w:rsidP="00F23ACE">
            <w:pPr>
              <w:rPr>
                <w:rFonts w:cs="Calibri"/>
                <w:bCs/>
                <w:noProof/>
                <w:lang w:val="en-GB"/>
              </w:rPr>
            </w:pPr>
            <w:r w:rsidRPr="00C93680">
              <w:rPr>
                <w:rFonts w:cs="Calibri"/>
                <w:bCs/>
                <w:noProof/>
                <w:lang w:val="en-GB"/>
              </w:rPr>
              <w:t>- To understand the importance of a multidisciplinary approach</w:t>
            </w:r>
          </w:p>
          <w:p w14:paraId="67A700E1" w14:textId="77777777" w:rsidR="001A117B" w:rsidRPr="001A117B" w:rsidRDefault="001A117B" w:rsidP="00F23ACE">
            <w:pPr>
              <w:rPr>
                <w:rFonts w:cs="Calibri"/>
                <w:bCs/>
                <w:noProof/>
                <w:lang w:val="en-US"/>
              </w:rPr>
            </w:pPr>
          </w:p>
        </w:tc>
        <w:tc>
          <w:tcPr>
            <w:tcW w:w="4142" w:type="dxa"/>
            <w:gridSpan w:val="2"/>
            <w:shd w:val="clear" w:color="auto" w:fill="F2F2F2"/>
          </w:tcPr>
          <w:p w14:paraId="0CD9AE94"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George V Room 4</w:t>
            </w:r>
          </w:p>
        </w:tc>
      </w:tr>
      <w:tr w:rsidR="00B22617" w14:paraId="092C4855" w14:textId="77777777" w:rsidTr="001A117B">
        <w:tc>
          <w:tcPr>
            <w:tcW w:w="5070" w:type="dxa"/>
            <w:vMerge/>
            <w:shd w:val="clear" w:color="auto" w:fill="F2F2F2"/>
          </w:tcPr>
          <w:p w14:paraId="430031C4" w14:textId="77777777" w:rsidR="001A117B" w:rsidRPr="00814A19" w:rsidRDefault="001A117B" w:rsidP="00637827">
            <w:pPr>
              <w:rPr>
                <w:rFonts w:cs="Calibri"/>
                <w:b/>
              </w:rPr>
            </w:pPr>
          </w:p>
        </w:tc>
        <w:tc>
          <w:tcPr>
            <w:tcW w:w="4142" w:type="dxa"/>
            <w:gridSpan w:val="2"/>
            <w:shd w:val="clear" w:color="auto" w:fill="F2F2F2"/>
          </w:tcPr>
          <w:p w14:paraId="7981F1F5" w14:textId="77777777" w:rsidR="001A117B" w:rsidRPr="00814A19" w:rsidRDefault="00185564" w:rsidP="00F66242">
            <w:pPr>
              <w:jc w:val="right"/>
              <w:rPr>
                <w:rFonts w:cs="Calibri"/>
                <w:b/>
              </w:rPr>
            </w:pPr>
            <w:r w:rsidRPr="00814A19">
              <w:rPr>
                <w:rFonts w:cs="Calibri"/>
                <w:b/>
                <w:noProof/>
                <w:lang w:val="en-US"/>
              </w:rPr>
              <w:t>12:00</w:t>
            </w:r>
            <w:r w:rsidRPr="00814A19">
              <w:rPr>
                <w:rFonts w:cs="Calibri"/>
                <w:b/>
              </w:rPr>
              <w:t>-</w:t>
            </w:r>
            <w:r w:rsidRPr="00814A19">
              <w:rPr>
                <w:rFonts w:cs="Calibri"/>
                <w:b/>
                <w:noProof/>
                <w:lang w:val="en-US"/>
              </w:rPr>
              <w:t>13:15</w:t>
            </w:r>
            <w:r w:rsidRPr="00814A19">
              <w:rPr>
                <w:rFonts w:cs="Calibri"/>
                <w:b/>
              </w:rPr>
              <w:t xml:space="preserve"> </w:t>
            </w:r>
            <w:r>
              <w:rPr>
                <w:rFonts w:cs="Calibri"/>
                <w:b/>
              </w:rPr>
              <w:t>BST</w:t>
            </w:r>
          </w:p>
        </w:tc>
      </w:tr>
    </w:tbl>
    <w:p w14:paraId="02DF8FF7"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Beyond the Muscle: Skin Manifestations in Myositis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4D208CF6" w14:textId="77777777" w:rsidTr="00586F95">
        <w:trPr>
          <w:trHeight w:val="437"/>
        </w:trPr>
        <w:tc>
          <w:tcPr>
            <w:tcW w:w="1812" w:type="dxa"/>
          </w:tcPr>
          <w:p w14:paraId="55A2BB37"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5EF50792"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Jiri Vencovsky (Czechia)</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Jiri Vencovsky (Czechia)</w:t>
            </w:r>
            <w:r w:rsidRPr="00814A19">
              <w:rPr>
                <w:rFonts w:cs="Calibri"/>
                <w:i/>
                <w:noProof/>
                <w:lang w:val="en-US"/>
              </w:rPr>
              <w:fldChar w:fldCharType="end"/>
            </w:r>
          </w:p>
          <w:p w14:paraId="79304DAB" w14:textId="77777777" w:rsidR="00DC279A" w:rsidRPr="00C93680" w:rsidRDefault="00A21195" w:rsidP="00A21195">
            <w:pPr>
              <w:autoSpaceDE w:val="0"/>
              <w:autoSpaceDN w:val="0"/>
              <w:spacing w:after="0" w:line="240" w:lineRule="auto"/>
              <w:rPr>
                <w:rFonts w:cs="Calibri"/>
                <w:i/>
                <w:noProof/>
                <w:lang w:val="es-ES"/>
              </w:rPr>
            </w:pPr>
            <w:r w:rsidRPr="00814A19">
              <w:rPr>
                <w:rFonts w:cs="Calibri"/>
                <w:i/>
                <w:noProof/>
                <w:lang w:val="en-US"/>
              </w:rPr>
              <w:fldChar w:fldCharType="begin"/>
            </w:r>
            <w:r w:rsidRPr="00C93680">
              <w:rPr>
                <w:rFonts w:cs="Calibri"/>
                <w:i/>
                <w:noProof/>
                <w:lang w:val="es-ES"/>
              </w:rPr>
              <w:instrText xml:space="preserve"> IF "Accepted"&lt;&gt; "Pending" "</w:instrText>
            </w:r>
            <w:r w:rsidRPr="00C93680">
              <w:rPr>
                <w:rFonts w:cs="Calibri"/>
                <w:bCs/>
                <w:noProof/>
                <w:lang w:val="es-ES"/>
              </w:rPr>
              <w:instrText>Antonella Notarnicola (Sweden)</w:instrText>
            </w:r>
            <w:r w:rsidRPr="00C93680">
              <w:rPr>
                <w:rFonts w:cs="Calibri"/>
                <w:i/>
                <w:noProof/>
                <w:lang w:val="es-ES"/>
              </w:rPr>
              <w:instrText>" ""</w:instrText>
            </w:r>
            <w:r w:rsidRPr="00814A19">
              <w:rPr>
                <w:rFonts w:cs="Calibri"/>
                <w:i/>
                <w:noProof/>
                <w:lang w:val="en-US"/>
              </w:rPr>
              <w:fldChar w:fldCharType="separate"/>
            </w:r>
            <w:r w:rsidR="00C93680" w:rsidRPr="00C93680">
              <w:rPr>
                <w:rFonts w:cs="Calibri"/>
                <w:bCs/>
                <w:noProof/>
                <w:lang w:val="es-ES"/>
              </w:rPr>
              <w:t>Antonella Notarnicola (Sweden)</w:t>
            </w:r>
            <w:r w:rsidRPr="00814A19">
              <w:rPr>
                <w:rFonts w:cs="Calibri"/>
                <w:i/>
                <w:noProof/>
                <w:lang w:val="en-US"/>
              </w:rPr>
              <w:fldChar w:fldCharType="end"/>
            </w:r>
          </w:p>
        </w:tc>
      </w:tr>
      <w:tr w:rsidR="00B22617" w:rsidRPr="00C93680" w14:paraId="3E723DCD" w14:textId="77777777" w:rsidTr="00586F95">
        <w:trPr>
          <w:trHeight w:val="1350"/>
        </w:trPr>
        <w:tc>
          <w:tcPr>
            <w:tcW w:w="1812" w:type="dxa"/>
          </w:tcPr>
          <w:p w14:paraId="74CC8C4F" w14:textId="77777777" w:rsidR="00EF1DB7" w:rsidRPr="00814A19" w:rsidRDefault="00E36CE1" w:rsidP="00D33061">
            <w:pPr>
              <w:rPr>
                <w:rFonts w:cs="Calibri"/>
                <w:b/>
                <w:noProof/>
                <w:lang w:val="en-US"/>
              </w:rPr>
            </w:pPr>
            <w:r w:rsidRPr="00814A19">
              <w:rPr>
                <w:rFonts w:cs="Calibri"/>
                <w:noProof/>
                <w:lang w:val="en-US"/>
              </w:rPr>
              <w:t xml:space="preserve">12:00 - </w:t>
            </w:r>
            <w:r w:rsidR="00BB0228" w:rsidRPr="00814A19">
              <w:rPr>
                <w:rFonts w:cs="Calibri"/>
                <w:noProof/>
                <w:lang w:val="en-US"/>
              </w:rPr>
              <w:t>12:20</w:t>
            </w:r>
          </w:p>
        </w:tc>
        <w:tc>
          <w:tcPr>
            <w:tcW w:w="7493" w:type="dxa"/>
          </w:tcPr>
          <w:p w14:paraId="662FB5D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Skin Manifestation</w:t>
            </w:r>
            <w:r w:rsidR="007957F6" w:rsidRPr="00814A19">
              <w:rPr>
                <w:rFonts w:cs="Calibri"/>
                <w:b/>
                <w:noProof/>
                <w:lang w:val="en-US"/>
              </w:rPr>
              <w:t xml:space="preserve"> in Myositis Challenges and Pitfalls</w:t>
            </w:r>
          </w:p>
          <w:p w14:paraId="4F5F34B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Victoria</w:instrText>
            </w:r>
            <w:r w:rsidR="00531D9B" w:rsidRPr="00814A19">
              <w:rPr>
                <w:rFonts w:cs="Calibri"/>
                <w:bCs/>
                <w:noProof/>
                <w:lang w:val="en-US"/>
              </w:rPr>
              <w:instrText xml:space="preserve"> </w:instrText>
            </w:r>
            <w:r w:rsidRPr="00814A19">
              <w:rPr>
                <w:rFonts w:cs="Calibri"/>
                <w:bCs/>
                <w:noProof/>
                <w:lang w:val="en-US"/>
              </w:rPr>
              <w:instrText>Werth</w:instrText>
            </w:r>
            <w:r w:rsidR="00531D9B" w:rsidRPr="00814A19">
              <w:rPr>
                <w:rFonts w:cs="Calibri"/>
                <w:bCs/>
                <w:noProof/>
                <w:lang w:val="en-US"/>
              </w:rPr>
              <w:instrText xml:space="preserve"> </w:instrText>
            </w:r>
            <w:r w:rsidRPr="00814A19">
              <w:rPr>
                <w:rFonts w:cs="Calibri"/>
                <w:bCs/>
                <w:noProof/>
                <w:lang w:val="en-US"/>
              </w:rPr>
              <w:instrText>(United States of America)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Victoria Werth (United States of America)</w:t>
            </w:r>
            <w:r w:rsidRPr="00814A19">
              <w:rPr>
                <w:rFonts w:cs="Calibri"/>
                <w:i/>
                <w:noProof/>
                <w:lang w:val="en-US"/>
              </w:rPr>
              <w:fldChar w:fldCharType="end"/>
            </w:r>
            <w:r w:rsidR="002C3099" w:rsidRPr="00814A19">
              <w:rPr>
                <w:rFonts w:cs="Calibri"/>
                <w:noProof/>
                <w:lang w:val="en-US"/>
              </w:rPr>
              <w:br/>
            </w:r>
          </w:p>
          <w:p w14:paraId="127570BA" w14:textId="77777777" w:rsidR="000D0E1B" w:rsidRPr="00814A19" w:rsidRDefault="000D0E1B" w:rsidP="00A770A0">
            <w:pPr>
              <w:autoSpaceDE w:val="0"/>
              <w:autoSpaceDN w:val="0"/>
              <w:spacing w:after="0" w:line="240" w:lineRule="auto"/>
              <w:rPr>
                <w:rFonts w:cs="Calibri"/>
                <w:noProof/>
                <w:lang w:val="en-US"/>
              </w:rPr>
            </w:pPr>
          </w:p>
        </w:tc>
      </w:tr>
      <w:tr w:rsidR="00B22617" w14:paraId="68928BA9" w14:textId="77777777" w:rsidTr="00586F95">
        <w:trPr>
          <w:trHeight w:val="1350"/>
        </w:trPr>
        <w:tc>
          <w:tcPr>
            <w:tcW w:w="1812" w:type="dxa"/>
          </w:tcPr>
          <w:p w14:paraId="3FB9BE16" w14:textId="77777777" w:rsidR="00EF1DB7" w:rsidRPr="00814A19" w:rsidRDefault="00E36CE1" w:rsidP="00D33061">
            <w:pPr>
              <w:rPr>
                <w:rFonts w:cs="Calibri"/>
                <w:b/>
                <w:noProof/>
                <w:lang w:val="en-US"/>
              </w:rPr>
            </w:pPr>
            <w:r w:rsidRPr="00814A19">
              <w:rPr>
                <w:rFonts w:cs="Calibri"/>
                <w:noProof/>
                <w:lang w:val="en-US"/>
              </w:rPr>
              <w:t xml:space="preserve">12:20 - </w:t>
            </w:r>
            <w:r w:rsidR="00BB0228" w:rsidRPr="00814A19">
              <w:rPr>
                <w:rFonts w:cs="Calibri"/>
                <w:noProof/>
                <w:lang w:val="en-US"/>
              </w:rPr>
              <w:t>12:40</w:t>
            </w:r>
          </w:p>
        </w:tc>
        <w:tc>
          <w:tcPr>
            <w:tcW w:w="7493" w:type="dxa"/>
          </w:tcPr>
          <w:p w14:paraId="53BE18F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Advanced Assessment</w:t>
            </w:r>
            <w:r w:rsidR="007957F6" w:rsidRPr="00814A19">
              <w:rPr>
                <w:rFonts w:cs="Calibri"/>
                <w:b/>
                <w:noProof/>
                <w:lang w:val="en-US"/>
              </w:rPr>
              <w:t xml:space="preserve"> Techniques for Skin Manifestations in Myositis</w:t>
            </w:r>
          </w:p>
          <w:p w14:paraId="3ECFFCA4"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Hanna</w:instrText>
            </w:r>
            <w:r w:rsidR="00531D9B" w:rsidRPr="00814A19">
              <w:rPr>
                <w:rFonts w:cs="Calibri"/>
                <w:bCs/>
                <w:noProof/>
                <w:lang w:val="en-US"/>
              </w:rPr>
              <w:instrText xml:space="preserve"> </w:instrText>
            </w:r>
            <w:r w:rsidRPr="00814A19">
              <w:rPr>
                <w:rFonts w:cs="Calibri"/>
                <w:bCs/>
                <w:noProof/>
                <w:lang w:val="en-US"/>
              </w:rPr>
              <w:instrText>Brauner</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Speaker: Hanna Brauner </w:t>
            </w:r>
            <w:r w:rsidRPr="00814A19">
              <w:rPr>
                <w:rFonts w:cs="Calibri"/>
                <w:i/>
                <w:noProof/>
                <w:lang w:val="en-US"/>
              </w:rPr>
              <w:fldChar w:fldCharType="end"/>
            </w:r>
            <w:r w:rsidR="002C3099" w:rsidRPr="00814A19">
              <w:rPr>
                <w:rFonts w:cs="Calibri"/>
                <w:noProof/>
                <w:lang w:val="en-US"/>
              </w:rPr>
              <w:br/>
            </w:r>
          </w:p>
          <w:p w14:paraId="4C1BFBAA"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1A3AD855" w14:textId="77777777" w:rsidTr="00586F95">
        <w:trPr>
          <w:trHeight w:val="1350"/>
        </w:trPr>
        <w:tc>
          <w:tcPr>
            <w:tcW w:w="1812" w:type="dxa"/>
          </w:tcPr>
          <w:p w14:paraId="5904C99B" w14:textId="77777777" w:rsidR="00EF1DB7" w:rsidRPr="00814A19" w:rsidRDefault="00E36CE1" w:rsidP="00D33061">
            <w:pPr>
              <w:rPr>
                <w:rFonts w:cs="Calibri"/>
                <w:b/>
                <w:noProof/>
                <w:lang w:val="en-US"/>
              </w:rPr>
            </w:pPr>
            <w:r w:rsidRPr="00814A19">
              <w:rPr>
                <w:rFonts w:cs="Calibri"/>
                <w:noProof/>
                <w:lang w:val="en-US"/>
              </w:rPr>
              <w:t xml:space="preserve">12:40 - </w:t>
            </w:r>
            <w:r w:rsidR="00BB0228" w:rsidRPr="00814A19">
              <w:rPr>
                <w:rFonts w:cs="Calibri"/>
                <w:noProof/>
                <w:lang w:val="en-US"/>
              </w:rPr>
              <w:t>12:55</w:t>
            </w:r>
          </w:p>
        </w:tc>
        <w:tc>
          <w:tcPr>
            <w:tcW w:w="7493" w:type="dxa"/>
          </w:tcPr>
          <w:p w14:paraId="27B718C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Quiz: Innovations</w:t>
            </w:r>
            <w:r w:rsidR="007957F6" w:rsidRPr="00814A19">
              <w:rPr>
                <w:rFonts w:cs="Calibri"/>
                <w:b/>
                <w:noProof/>
                <w:lang w:val="en-US"/>
              </w:rPr>
              <w:t xml:space="preserve"> in Therapeutics for Dermatomyositis Skin Disease</w:t>
            </w:r>
          </w:p>
          <w:p w14:paraId="363E3920"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0C22484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3CF2855" w14:textId="77777777" w:rsidTr="00586F95">
        <w:trPr>
          <w:trHeight w:val="1350"/>
        </w:trPr>
        <w:tc>
          <w:tcPr>
            <w:tcW w:w="1812" w:type="dxa"/>
          </w:tcPr>
          <w:p w14:paraId="5E89EBE0" w14:textId="77777777" w:rsidR="00EF1DB7" w:rsidRPr="00814A19" w:rsidRDefault="00E36CE1" w:rsidP="00D33061">
            <w:pPr>
              <w:rPr>
                <w:rFonts w:cs="Calibri"/>
                <w:b/>
                <w:noProof/>
                <w:lang w:val="en-US"/>
              </w:rPr>
            </w:pPr>
            <w:r w:rsidRPr="00814A19">
              <w:rPr>
                <w:rFonts w:cs="Calibri"/>
                <w:noProof/>
                <w:lang w:val="en-US"/>
              </w:rPr>
              <w:t xml:space="preserve">12:55 - </w:t>
            </w:r>
            <w:r w:rsidR="00BB0228" w:rsidRPr="00814A19">
              <w:rPr>
                <w:rFonts w:cs="Calibri"/>
                <w:noProof/>
                <w:lang w:val="en-US"/>
              </w:rPr>
              <w:t>13:10</w:t>
            </w:r>
          </w:p>
        </w:tc>
        <w:tc>
          <w:tcPr>
            <w:tcW w:w="7493" w:type="dxa"/>
          </w:tcPr>
          <w:p w14:paraId="6C2AD6A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 xml:space="preserve">Quiz: </w:t>
            </w:r>
            <w:r w:rsidR="007957F6" w:rsidRPr="00814A19">
              <w:rPr>
                <w:rFonts w:cs="Calibri"/>
                <w:b/>
                <w:noProof/>
                <w:lang w:val="en-US"/>
              </w:rPr>
              <w:t>Integrating Multidisciplinary Care for Optimal Skin Management</w:t>
            </w:r>
          </w:p>
          <w:p w14:paraId="42799C2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531D9B" w:rsidRPr="00814A19">
              <w:rPr>
                <w:rFonts w:cs="Calibri"/>
                <w:bCs/>
                <w:noProof/>
                <w:lang w:val="en-US"/>
              </w:rPr>
              <w:instrText xml:space="preserve">  </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 xml:space="preserve">  </w:t>
            </w:r>
            <w:r w:rsidRPr="00814A19">
              <w:rPr>
                <w:rFonts w:cs="Calibri"/>
                <w:i/>
                <w:noProof/>
                <w:lang w:val="en-US"/>
              </w:rPr>
              <w:fldChar w:fldCharType="end"/>
            </w:r>
            <w:r w:rsidR="002C3099" w:rsidRPr="00814A19">
              <w:rPr>
                <w:rFonts w:cs="Calibri"/>
                <w:noProof/>
                <w:lang w:val="en-US"/>
              </w:rPr>
              <w:br/>
            </w:r>
          </w:p>
          <w:p w14:paraId="4E6996E8"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51EE5B74" w14:textId="77777777" w:rsidTr="00586F95">
        <w:trPr>
          <w:trHeight w:val="1350"/>
        </w:trPr>
        <w:tc>
          <w:tcPr>
            <w:tcW w:w="1812" w:type="dxa"/>
          </w:tcPr>
          <w:p w14:paraId="7D4B2DDA" w14:textId="77777777" w:rsidR="00EF1DB7" w:rsidRPr="00814A19" w:rsidRDefault="00E36CE1" w:rsidP="00D33061">
            <w:pPr>
              <w:rPr>
                <w:rFonts w:cs="Calibri"/>
                <w:b/>
                <w:noProof/>
                <w:lang w:val="en-US"/>
              </w:rPr>
            </w:pPr>
            <w:r w:rsidRPr="00814A19">
              <w:rPr>
                <w:rFonts w:cs="Calibri"/>
                <w:noProof/>
                <w:lang w:val="en-US"/>
              </w:rPr>
              <w:t xml:space="preserve">13:10 - </w:t>
            </w:r>
            <w:r w:rsidR="00BB0228" w:rsidRPr="00814A19">
              <w:rPr>
                <w:rFonts w:cs="Calibri"/>
                <w:noProof/>
                <w:lang w:val="en-US"/>
              </w:rPr>
              <w:t>13:15</w:t>
            </w:r>
          </w:p>
        </w:tc>
        <w:tc>
          <w:tcPr>
            <w:tcW w:w="7493" w:type="dxa"/>
          </w:tcPr>
          <w:p w14:paraId="482AF064"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Questions and</w:t>
            </w:r>
            <w:r w:rsidR="007957F6" w:rsidRPr="00814A19">
              <w:rPr>
                <w:rFonts w:cs="Calibri"/>
                <w:b/>
                <w:noProof/>
                <w:lang w:val="en-US"/>
              </w:rPr>
              <w:t xml:space="preserve"> Answers</w:t>
            </w:r>
          </w:p>
          <w:p w14:paraId="32551142"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Jiri</w:instrText>
            </w:r>
            <w:r w:rsidR="00531D9B" w:rsidRPr="00814A19">
              <w:rPr>
                <w:rFonts w:cs="Calibri"/>
                <w:bCs/>
                <w:noProof/>
                <w:lang w:val="en-US"/>
              </w:rPr>
              <w:instrText xml:space="preserve"> </w:instrText>
            </w:r>
            <w:r w:rsidRPr="00814A19">
              <w:rPr>
                <w:rFonts w:cs="Calibri"/>
                <w:bCs/>
                <w:noProof/>
                <w:lang w:val="en-US"/>
              </w:rPr>
              <w:instrText>Vencovsky</w:instrText>
            </w:r>
            <w:r w:rsidR="00531D9B" w:rsidRPr="00814A19">
              <w:rPr>
                <w:rFonts w:cs="Calibri"/>
                <w:bCs/>
                <w:noProof/>
                <w:lang w:val="en-US"/>
              </w:rPr>
              <w:instrText xml:space="preserve"> </w:instrText>
            </w:r>
            <w:r w:rsidRPr="00814A19">
              <w:rPr>
                <w:rFonts w:cs="Calibri"/>
                <w:bCs/>
                <w:noProof/>
                <w:lang w:val="en-US"/>
              </w:rPr>
              <w:instrText>(Czechia)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Jiri Vencovsky (Czechia)</w:t>
            </w:r>
            <w:r w:rsidRPr="00814A19">
              <w:rPr>
                <w:rFonts w:cs="Calibri"/>
                <w:i/>
                <w:noProof/>
                <w:lang w:val="en-US"/>
              </w:rPr>
              <w:fldChar w:fldCharType="end"/>
            </w:r>
            <w:r w:rsidR="002C3099" w:rsidRPr="00814A19">
              <w:rPr>
                <w:rFonts w:cs="Calibri"/>
                <w:noProof/>
                <w:lang w:val="en-US"/>
              </w:rPr>
              <w:br/>
            </w:r>
            <w:r w:rsidR="00CD1457" w:rsidRPr="00814A19">
              <w:rPr>
                <w:rFonts w:cs="Calibri"/>
                <w:noProof/>
                <w:lang w:val="en-US"/>
              </w:rPr>
              <w:t>Co-Speaker: Antonella Notarnicola / (Stockholm, Sweden)</w:t>
            </w:r>
          </w:p>
          <w:p w14:paraId="0483DE28" w14:textId="77777777" w:rsidR="000D0E1B" w:rsidRPr="00814A19" w:rsidRDefault="000D0E1B" w:rsidP="00A770A0">
            <w:pPr>
              <w:autoSpaceDE w:val="0"/>
              <w:autoSpaceDN w:val="0"/>
              <w:spacing w:after="0" w:line="240" w:lineRule="auto"/>
              <w:rPr>
                <w:rFonts w:cs="Calibri"/>
                <w:noProof/>
                <w:lang w:val="en-US"/>
              </w:rPr>
            </w:pPr>
          </w:p>
        </w:tc>
      </w:tr>
    </w:tbl>
    <w:p w14:paraId="40375073" w14:textId="77777777" w:rsidR="008D3D0C" w:rsidRPr="00814A19" w:rsidRDefault="008D3D0C" w:rsidP="00B766E5">
      <w:pPr>
        <w:tabs>
          <w:tab w:val="left" w:pos="1128"/>
        </w:tabs>
        <w:rPr>
          <w:rFonts w:cs="Calibri"/>
          <w:lang w:val="en-US"/>
        </w:rPr>
      </w:pPr>
    </w:p>
    <w:p w14:paraId="2516276B" w14:textId="77777777" w:rsidR="008D3D0C" w:rsidRPr="00814A19" w:rsidRDefault="008D3D0C" w:rsidP="00B766E5">
      <w:pPr>
        <w:tabs>
          <w:tab w:val="left" w:pos="1128"/>
        </w:tabs>
        <w:rPr>
          <w:rFonts w:cs="Calibri"/>
          <w:lang w:val="en-US"/>
        </w:rPr>
        <w:sectPr w:rsidR="008D3D0C" w:rsidRPr="00814A19" w:rsidSect="008D3D0C">
          <w:headerReference w:type="default" r:id="rId321"/>
          <w:type w:val="continuous"/>
          <w:pgSz w:w="11906" w:h="16838"/>
          <w:pgMar w:top="1417" w:right="1417" w:bottom="1134" w:left="1417" w:header="708" w:footer="28" w:gutter="0"/>
          <w:cols w:space="708"/>
          <w:titlePg/>
          <w:docGrid w:linePitch="360"/>
        </w:sectPr>
      </w:pPr>
    </w:p>
    <w:p w14:paraId="5DF2ECF7"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425FC78C" w14:textId="77777777" w:rsidTr="001A117B">
        <w:tc>
          <w:tcPr>
            <w:tcW w:w="5211" w:type="dxa"/>
            <w:gridSpan w:val="2"/>
            <w:shd w:val="clear" w:color="auto" w:fill="F2F2F2"/>
          </w:tcPr>
          <w:p w14:paraId="4B79A94E" w14:textId="77777777" w:rsidR="00A516DF" w:rsidRPr="00814A19" w:rsidRDefault="007E33E4" w:rsidP="00624BEC">
            <w:pPr>
              <w:rPr>
                <w:rFonts w:cs="Calibri"/>
              </w:rPr>
            </w:pPr>
            <w:r w:rsidRPr="00814A19">
              <w:rPr>
                <w:rFonts w:cs="Calibri"/>
                <w:b/>
                <w:noProof/>
                <w:lang w:val="en-US"/>
              </w:rPr>
              <w:t>Innovation</w:t>
            </w:r>
          </w:p>
        </w:tc>
        <w:tc>
          <w:tcPr>
            <w:tcW w:w="4001" w:type="dxa"/>
            <w:shd w:val="clear" w:color="auto" w:fill="F2F2F2"/>
          </w:tcPr>
          <w:p w14:paraId="1560EC8E"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341E2421" w14:textId="77777777" w:rsidTr="001A117B">
        <w:tc>
          <w:tcPr>
            <w:tcW w:w="5070" w:type="dxa"/>
            <w:vMerge w:val="restart"/>
            <w:shd w:val="clear" w:color="auto" w:fill="F2F2F2"/>
          </w:tcPr>
          <w:p w14:paraId="6F771608" w14:textId="77777777" w:rsidR="001A117B" w:rsidRPr="00C93680" w:rsidRDefault="00185564" w:rsidP="00F23ACE">
            <w:pPr>
              <w:rPr>
                <w:rFonts w:cs="Calibri"/>
                <w:bCs/>
                <w:noProof/>
                <w:lang w:val="en-GB"/>
              </w:rPr>
            </w:pPr>
            <w:r w:rsidRPr="00C93680">
              <w:rPr>
                <w:rFonts w:cs="Calibri"/>
                <w:bCs/>
                <w:noProof/>
                <w:lang w:val="en-GB"/>
              </w:rPr>
              <w:t xml:space="preserve">Understand the current capabilities and limitations of </w:t>
            </w:r>
            <w:r w:rsidRPr="00C93680">
              <w:rPr>
                <w:rFonts w:cs="Calibri"/>
                <w:bCs/>
                <w:noProof/>
                <w:lang w:val="en-GB"/>
              </w:rPr>
              <w:lastRenderedPageBreak/>
              <w:t>large language models (LLMs) relevant to rheumatology.</w:t>
            </w:r>
          </w:p>
          <w:p w14:paraId="46951862" w14:textId="77777777" w:rsidR="001A117B" w:rsidRPr="00C93680" w:rsidRDefault="00185564" w:rsidP="00F23ACE">
            <w:pPr>
              <w:rPr>
                <w:rFonts w:cs="Calibri"/>
                <w:bCs/>
                <w:noProof/>
                <w:lang w:val="en-GB"/>
              </w:rPr>
            </w:pPr>
            <w:r w:rsidRPr="00C93680">
              <w:rPr>
                <w:rFonts w:cs="Calibri"/>
                <w:bCs/>
                <w:noProof/>
                <w:lang w:val="en-GB"/>
              </w:rPr>
              <w:t> </w:t>
            </w:r>
          </w:p>
          <w:p w14:paraId="60D53B98" w14:textId="77777777" w:rsidR="001A117B" w:rsidRPr="00C93680" w:rsidRDefault="00185564" w:rsidP="00F23ACE">
            <w:pPr>
              <w:rPr>
                <w:rFonts w:cs="Calibri"/>
                <w:bCs/>
                <w:noProof/>
                <w:lang w:val="en-GB"/>
              </w:rPr>
            </w:pPr>
            <w:r w:rsidRPr="00C93680">
              <w:rPr>
                <w:rFonts w:cs="Calibri"/>
                <w:bCs/>
                <w:noProof/>
                <w:lang w:val="en-GB"/>
              </w:rPr>
              <w:t>1. Evaluate how LLMs may support clinical decision-making and enhance patient information and communication.</w:t>
            </w:r>
          </w:p>
          <w:p w14:paraId="6F5C27CF" w14:textId="77777777" w:rsidR="001A117B" w:rsidRPr="00C93680" w:rsidRDefault="00185564" w:rsidP="00F23ACE">
            <w:pPr>
              <w:rPr>
                <w:rFonts w:cs="Calibri"/>
                <w:bCs/>
                <w:noProof/>
                <w:lang w:val="en-GB"/>
              </w:rPr>
            </w:pPr>
            <w:r w:rsidRPr="00C93680">
              <w:rPr>
                <w:rFonts w:cs="Calibri"/>
                <w:bCs/>
                <w:noProof/>
                <w:lang w:val="en-GB"/>
              </w:rPr>
              <w:t> </w:t>
            </w:r>
          </w:p>
          <w:p w14:paraId="3D701820" w14:textId="77777777" w:rsidR="001A117B" w:rsidRPr="00C93680" w:rsidRDefault="00185564" w:rsidP="00F23ACE">
            <w:pPr>
              <w:rPr>
                <w:rFonts w:cs="Calibri"/>
                <w:bCs/>
                <w:noProof/>
                <w:lang w:val="en-GB"/>
              </w:rPr>
            </w:pPr>
            <w:r w:rsidRPr="00C93680">
              <w:rPr>
                <w:rFonts w:cs="Calibri"/>
                <w:bCs/>
                <w:noProof/>
                <w:lang w:val="en-GB"/>
              </w:rPr>
              <w:t>2. Identify key ethical challenges, including issues of bias, privacy, and regulatory requirements, in the use of AI in medicine.</w:t>
            </w:r>
          </w:p>
          <w:p w14:paraId="105A5B12" w14:textId="77777777" w:rsidR="001A117B" w:rsidRPr="00C93680" w:rsidRDefault="00185564" w:rsidP="00F23ACE">
            <w:pPr>
              <w:rPr>
                <w:rFonts w:cs="Calibri"/>
                <w:bCs/>
                <w:noProof/>
                <w:lang w:val="en-GB"/>
              </w:rPr>
            </w:pPr>
            <w:r w:rsidRPr="00C93680">
              <w:rPr>
                <w:rFonts w:cs="Calibri"/>
                <w:bCs/>
                <w:noProof/>
                <w:lang w:val="en-GB"/>
              </w:rPr>
              <w:t> </w:t>
            </w:r>
          </w:p>
          <w:p w14:paraId="7564740A" w14:textId="77777777" w:rsidR="001A117B" w:rsidRPr="00C93680" w:rsidRDefault="00185564" w:rsidP="00F23ACE">
            <w:pPr>
              <w:rPr>
                <w:rFonts w:cs="Calibri"/>
                <w:bCs/>
                <w:noProof/>
                <w:lang w:val="en-GB"/>
              </w:rPr>
            </w:pPr>
            <w:r w:rsidRPr="00C93680">
              <w:rPr>
                <w:rFonts w:cs="Calibri"/>
                <w:bCs/>
                <w:noProof/>
                <w:lang w:val="en-GB"/>
              </w:rPr>
              <w:t>3. Apply practical strategies to detect and prevent hallucinations or misinformation when using LLMs in clinical or research contexts.</w:t>
            </w:r>
          </w:p>
          <w:p w14:paraId="29C48DCF" w14:textId="77777777" w:rsidR="001A117B" w:rsidRPr="00C93680" w:rsidRDefault="00185564" w:rsidP="00F23ACE">
            <w:pPr>
              <w:rPr>
                <w:rFonts w:cs="Calibri"/>
                <w:bCs/>
                <w:noProof/>
                <w:lang w:val="en-GB"/>
              </w:rPr>
            </w:pPr>
            <w:r w:rsidRPr="00C93680">
              <w:rPr>
                <w:rFonts w:cs="Calibri"/>
                <w:bCs/>
                <w:noProof/>
                <w:lang w:val="en-GB"/>
              </w:rPr>
              <w:t> </w:t>
            </w:r>
          </w:p>
          <w:p w14:paraId="74810082" w14:textId="77777777" w:rsidR="001A117B" w:rsidRPr="00C93680" w:rsidRDefault="00185564" w:rsidP="00F23ACE">
            <w:pPr>
              <w:rPr>
                <w:rFonts w:cs="Calibri"/>
                <w:bCs/>
                <w:noProof/>
                <w:lang w:val="en-GB"/>
              </w:rPr>
            </w:pPr>
            <w:r w:rsidRPr="00C93680">
              <w:rPr>
                <w:rFonts w:cs="Calibri"/>
                <w:bCs/>
                <w:noProof/>
                <w:lang w:val="en-GB"/>
              </w:rPr>
              <w:t>4. Critically appraise the potential role of AI in the future of rheumatology, whether as a complement or (radically)  possible substitute for human expertise.</w:t>
            </w:r>
          </w:p>
          <w:p w14:paraId="13FD71EA" w14:textId="77777777" w:rsidR="001A117B" w:rsidRPr="001A117B" w:rsidRDefault="001A117B" w:rsidP="00F23ACE">
            <w:pPr>
              <w:rPr>
                <w:rFonts w:cs="Calibri"/>
                <w:bCs/>
                <w:noProof/>
                <w:lang w:val="en-US"/>
              </w:rPr>
            </w:pPr>
          </w:p>
        </w:tc>
        <w:tc>
          <w:tcPr>
            <w:tcW w:w="4142" w:type="dxa"/>
            <w:gridSpan w:val="2"/>
            <w:shd w:val="clear" w:color="auto" w:fill="F2F2F2"/>
          </w:tcPr>
          <w:p w14:paraId="7D07ED0E" w14:textId="77777777" w:rsidR="001A117B" w:rsidRPr="00814A19" w:rsidRDefault="00185564" w:rsidP="00F66242">
            <w:pPr>
              <w:jc w:val="right"/>
              <w:rPr>
                <w:rFonts w:cs="Calibri"/>
              </w:rPr>
            </w:pPr>
            <w:r w:rsidRPr="00814A19">
              <w:rPr>
                <w:rFonts w:cs="Calibri"/>
              </w:rPr>
              <w:lastRenderedPageBreak/>
              <w:t>Room:</w:t>
            </w:r>
            <w:r w:rsidRPr="00814A19">
              <w:rPr>
                <w:rFonts w:cs="Calibri"/>
                <w:b/>
              </w:rPr>
              <w:t xml:space="preserve"> </w:t>
            </w:r>
            <w:r w:rsidRPr="00814A19">
              <w:rPr>
                <w:rFonts w:cs="Calibri"/>
                <w:b/>
                <w:noProof/>
                <w:lang w:val="en-US"/>
              </w:rPr>
              <w:t>Room 12</w:t>
            </w:r>
          </w:p>
        </w:tc>
      </w:tr>
      <w:tr w:rsidR="00B22617" w14:paraId="4A41A481" w14:textId="77777777" w:rsidTr="001A117B">
        <w:tc>
          <w:tcPr>
            <w:tcW w:w="5070" w:type="dxa"/>
            <w:vMerge/>
            <w:shd w:val="clear" w:color="auto" w:fill="F2F2F2"/>
          </w:tcPr>
          <w:p w14:paraId="035CCB27" w14:textId="77777777" w:rsidR="001A117B" w:rsidRPr="00814A19" w:rsidRDefault="001A117B" w:rsidP="00637827">
            <w:pPr>
              <w:rPr>
                <w:rFonts w:cs="Calibri"/>
                <w:b/>
              </w:rPr>
            </w:pPr>
          </w:p>
        </w:tc>
        <w:tc>
          <w:tcPr>
            <w:tcW w:w="4142" w:type="dxa"/>
            <w:gridSpan w:val="2"/>
            <w:shd w:val="clear" w:color="auto" w:fill="F2F2F2"/>
          </w:tcPr>
          <w:p w14:paraId="19EA3D62" w14:textId="77777777" w:rsidR="001A117B" w:rsidRPr="00814A19" w:rsidRDefault="00185564" w:rsidP="00F66242">
            <w:pPr>
              <w:jc w:val="right"/>
              <w:rPr>
                <w:rFonts w:cs="Calibri"/>
                <w:b/>
              </w:rPr>
            </w:pPr>
            <w:r w:rsidRPr="00814A19">
              <w:rPr>
                <w:rFonts w:cs="Calibri"/>
                <w:b/>
                <w:noProof/>
                <w:lang w:val="en-US"/>
              </w:rPr>
              <w:t>12:00</w:t>
            </w:r>
            <w:r w:rsidRPr="00814A19">
              <w:rPr>
                <w:rFonts w:cs="Calibri"/>
                <w:b/>
              </w:rPr>
              <w:t>-</w:t>
            </w:r>
            <w:r w:rsidRPr="00814A19">
              <w:rPr>
                <w:rFonts w:cs="Calibri"/>
                <w:b/>
                <w:noProof/>
                <w:lang w:val="en-US"/>
              </w:rPr>
              <w:t>13:15</w:t>
            </w:r>
            <w:r w:rsidRPr="00814A19">
              <w:rPr>
                <w:rFonts w:cs="Calibri"/>
                <w:b/>
              </w:rPr>
              <w:t xml:space="preserve"> </w:t>
            </w:r>
            <w:r>
              <w:rPr>
                <w:rFonts w:cs="Calibri"/>
                <w:b/>
              </w:rPr>
              <w:t>BST</w:t>
            </w:r>
          </w:p>
        </w:tc>
      </w:tr>
    </w:tbl>
    <w:p w14:paraId="5350C2C7"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Spotlight Consultation</w:t>
      </w:r>
      <w:r w:rsidR="00185564" w:rsidRPr="00814A19">
        <w:rPr>
          <w:rFonts w:cs="Calibri"/>
          <w:b/>
          <w:noProof/>
          <w:sz w:val="28"/>
          <w:szCs w:val="28"/>
          <w:lang w:val="en-US"/>
        </w:rPr>
        <w:t>: AI vs The Doctor - (When) will AI replace the rheumatologist</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3ABA8705" w14:textId="77777777" w:rsidTr="00586F95">
        <w:trPr>
          <w:trHeight w:val="437"/>
        </w:trPr>
        <w:tc>
          <w:tcPr>
            <w:tcW w:w="1812" w:type="dxa"/>
          </w:tcPr>
          <w:p w14:paraId="5C4D24EF"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168EBA18"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Diego Benavent (Spain)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Diego Benavent (Spain)</w:t>
            </w:r>
            <w:r w:rsidRPr="00814A19">
              <w:rPr>
                <w:rFonts w:cs="Calibri"/>
                <w:i/>
                <w:noProof/>
                <w:lang w:val="en-US"/>
              </w:rPr>
              <w:fldChar w:fldCharType="end"/>
            </w:r>
          </w:p>
          <w:p w14:paraId="7C85F951"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Augusta ORTOLAN (Italy)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Augusta ORTOLAN (Italy)</w:t>
            </w:r>
            <w:r w:rsidRPr="00814A19">
              <w:rPr>
                <w:rFonts w:cs="Calibri"/>
                <w:i/>
                <w:noProof/>
                <w:lang w:val="en-US"/>
              </w:rPr>
              <w:fldChar w:fldCharType="end"/>
            </w:r>
          </w:p>
        </w:tc>
      </w:tr>
      <w:tr w:rsidR="00B22617" w14:paraId="6CC2F2E9" w14:textId="77777777" w:rsidTr="00586F95">
        <w:trPr>
          <w:trHeight w:val="1350"/>
        </w:trPr>
        <w:tc>
          <w:tcPr>
            <w:tcW w:w="1812" w:type="dxa"/>
          </w:tcPr>
          <w:p w14:paraId="20DAA88E" w14:textId="77777777" w:rsidR="00EF1DB7" w:rsidRPr="00814A19" w:rsidRDefault="00E36CE1" w:rsidP="00D33061">
            <w:pPr>
              <w:rPr>
                <w:rFonts w:cs="Calibri"/>
                <w:b/>
                <w:noProof/>
                <w:lang w:val="en-US"/>
              </w:rPr>
            </w:pPr>
            <w:r w:rsidRPr="00814A19">
              <w:rPr>
                <w:rFonts w:cs="Calibri"/>
                <w:noProof/>
                <w:lang w:val="en-US"/>
              </w:rPr>
              <w:t xml:space="preserve">12:00 - </w:t>
            </w:r>
            <w:r w:rsidR="00BB0228" w:rsidRPr="00814A19">
              <w:rPr>
                <w:rFonts w:cs="Calibri"/>
                <w:noProof/>
                <w:lang w:val="en-US"/>
              </w:rPr>
              <w:t>12:15</w:t>
            </w:r>
          </w:p>
        </w:tc>
        <w:tc>
          <w:tcPr>
            <w:tcW w:w="7493" w:type="dxa"/>
          </w:tcPr>
          <w:p w14:paraId="7F810BF9"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Which AI</w:t>
            </w:r>
            <w:r w:rsidR="007957F6" w:rsidRPr="00814A19">
              <w:rPr>
                <w:rFonts w:cs="Calibri"/>
                <w:b/>
                <w:noProof/>
                <w:lang w:val="en-US"/>
              </w:rPr>
              <w:t xml:space="preserve"> tool do we have? - LLMs in medicine</w:t>
            </w:r>
          </w:p>
          <w:p w14:paraId="14B55F1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Johannes</w:instrText>
            </w:r>
            <w:r w:rsidR="00531D9B" w:rsidRPr="00814A19">
              <w:rPr>
                <w:rFonts w:cs="Calibri"/>
                <w:bCs/>
                <w:noProof/>
                <w:lang w:val="en-US"/>
              </w:rPr>
              <w:instrText xml:space="preserve"> </w:instrText>
            </w:r>
            <w:r w:rsidRPr="00814A19">
              <w:rPr>
                <w:rFonts w:cs="Calibri"/>
                <w:bCs/>
                <w:noProof/>
                <w:lang w:val="en-US"/>
              </w:rPr>
              <w:instrText>Knitza</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Johannes Knitza (Germany)</w:t>
            </w:r>
            <w:r w:rsidRPr="00814A19">
              <w:rPr>
                <w:rFonts w:cs="Calibri"/>
                <w:i/>
                <w:noProof/>
                <w:lang w:val="en-US"/>
              </w:rPr>
              <w:fldChar w:fldCharType="end"/>
            </w:r>
            <w:r w:rsidR="002C3099" w:rsidRPr="00814A19">
              <w:rPr>
                <w:rFonts w:cs="Calibri"/>
                <w:noProof/>
                <w:lang w:val="en-US"/>
              </w:rPr>
              <w:br/>
            </w:r>
          </w:p>
          <w:p w14:paraId="0D0DFD81" w14:textId="77777777" w:rsidR="000D0E1B" w:rsidRPr="00814A19" w:rsidRDefault="000D0E1B" w:rsidP="00A770A0">
            <w:pPr>
              <w:autoSpaceDE w:val="0"/>
              <w:autoSpaceDN w:val="0"/>
              <w:spacing w:after="0" w:line="240" w:lineRule="auto"/>
              <w:rPr>
                <w:rFonts w:cs="Calibri"/>
                <w:noProof/>
                <w:lang w:val="en-US"/>
              </w:rPr>
            </w:pPr>
          </w:p>
        </w:tc>
      </w:tr>
      <w:tr w:rsidR="00B22617" w14:paraId="4AE8D387" w14:textId="77777777" w:rsidTr="00586F95">
        <w:trPr>
          <w:trHeight w:val="1350"/>
        </w:trPr>
        <w:tc>
          <w:tcPr>
            <w:tcW w:w="1812" w:type="dxa"/>
          </w:tcPr>
          <w:p w14:paraId="0DEDC591" w14:textId="77777777" w:rsidR="00EF1DB7" w:rsidRPr="00814A19" w:rsidRDefault="00E36CE1" w:rsidP="00D33061">
            <w:pPr>
              <w:rPr>
                <w:rFonts w:cs="Calibri"/>
                <w:b/>
                <w:noProof/>
                <w:lang w:val="en-US"/>
              </w:rPr>
            </w:pPr>
            <w:r w:rsidRPr="00814A19">
              <w:rPr>
                <w:rFonts w:cs="Calibri"/>
                <w:noProof/>
                <w:lang w:val="en-US"/>
              </w:rPr>
              <w:t xml:space="preserve">12:15 - </w:t>
            </w:r>
            <w:r w:rsidR="00BB0228" w:rsidRPr="00814A19">
              <w:rPr>
                <w:rFonts w:cs="Calibri"/>
                <w:noProof/>
                <w:lang w:val="en-US"/>
              </w:rPr>
              <w:t>12:30</w:t>
            </w:r>
          </w:p>
        </w:tc>
        <w:tc>
          <w:tcPr>
            <w:tcW w:w="7493" w:type="dxa"/>
          </w:tcPr>
          <w:p w14:paraId="75C0F4F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AI in</w:t>
            </w:r>
            <w:r w:rsidR="007957F6" w:rsidRPr="00814A19">
              <w:rPr>
                <w:rFonts w:cs="Calibri"/>
                <w:b/>
                <w:noProof/>
                <w:lang w:val="en-US"/>
              </w:rPr>
              <w:t xml:space="preserve"> clinical decision making and patient information</w:t>
            </w:r>
          </w:p>
          <w:p w14:paraId="06825E6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Latika</w:instrText>
            </w:r>
            <w:r w:rsidR="00531D9B" w:rsidRPr="00814A19">
              <w:rPr>
                <w:rFonts w:cs="Calibri"/>
                <w:bCs/>
                <w:noProof/>
                <w:lang w:val="en-US"/>
              </w:rPr>
              <w:instrText xml:space="preserve"> </w:instrText>
            </w:r>
            <w:r w:rsidRPr="00814A19">
              <w:rPr>
                <w:rFonts w:cs="Calibri"/>
                <w:bCs/>
                <w:noProof/>
                <w:lang w:val="en-US"/>
              </w:rPr>
              <w:instrText>Gupta</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Latika Gupta (United Kingdom)</w:t>
            </w:r>
            <w:r w:rsidRPr="00814A19">
              <w:rPr>
                <w:rFonts w:cs="Calibri"/>
                <w:i/>
                <w:noProof/>
                <w:lang w:val="en-US"/>
              </w:rPr>
              <w:fldChar w:fldCharType="end"/>
            </w:r>
            <w:r w:rsidR="002C3099" w:rsidRPr="00814A19">
              <w:rPr>
                <w:rFonts w:cs="Calibri"/>
                <w:noProof/>
                <w:lang w:val="en-US"/>
              </w:rPr>
              <w:br/>
            </w:r>
          </w:p>
          <w:p w14:paraId="526D6C84" w14:textId="77777777" w:rsidR="000D0E1B" w:rsidRPr="00814A19" w:rsidRDefault="000D0E1B" w:rsidP="00A770A0">
            <w:pPr>
              <w:autoSpaceDE w:val="0"/>
              <w:autoSpaceDN w:val="0"/>
              <w:spacing w:after="0" w:line="240" w:lineRule="auto"/>
              <w:rPr>
                <w:rFonts w:cs="Calibri"/>
                <w:noProof/>
                <w:lang w:val="en-US"/>
              </w:rPr>
            </w:pPr>
          </w:p>
        </w:tc>
      </w:tr>
      <w:tr w:rsidR="00B22617" w14:paraId="46129E24" w14:textId="77777777" w:rsidTr="00586F95">
        <w:trPr>
          <w:trHeight w:val="1350"/>
        </w:trPr>
        <w:tc>
          <w:tcPr>
            <w:tcW w:w="1812" w:type="dxa"/>
          </w:tcPr>
          <w:p w14:paraId="6107B822" w14:textId="77777777" w:rsidR="00EF1DB7" w:rsidRPr="00814A19" w:rsidRDefault="00E36CE1" w:rsidP="00D33061">
            <w:pPr>
              <w:rPr>
                <w:rFonts w:cs="Calibri"/>
                <w:b/>
                <w:noProof/>
                <w:lang w:val="en-US"/>
              </w:rPr>
            </w:pPr>
            <w:r w:rsidRPr="00814A19">
              <w:rPr>
                <w:rFonts w:cs="Calibri"/>
                <w:noProof/>
                <w:lang w:val="en-US"/>
              </w:rPr>
              <w:t xml:space="preserve">12:30 - </w:t>
            </w:r>
            <w:r w:rsidR="00BB0228" w:rsidRPr="00814A19">
              <w:rPr>
                <w:rFonts w:cs="Calibri"/>
                <w:noProof/>
                <w:lang w:val="en-US"/>
              </w:rPr>
              <w:t>12:45</w:t>
            </w:r>
          </w:p>
        </w:tc>
        <w:tc>
          <w:tcPr>
            <w:tcW w:w="7493" w:type="dxa"/>
          </w:tcPr>
          <w:p w14:paraId="002FE53E"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Ethical Challenges</w:t>
            </w:r>
            <w:r w:rsidR="007957F6" w:rsidRPr="00814A19">
              <w:rPr>
                <w:rFonts w:cs="Calibri"/>
                <w:b/>
                <w:noProof/>
                <w:lang w:val="en-US"/>
              </w:rPr>
              <w:t xml:space="preserve"> and Regulatory Pathways for AI in Medicine</w:t>
            </w:r>
          </w:p>
          <w:p w14:paraId="487A3CC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Vincenzo</w:instrText>
            </w:r>
            <w:r w:rsidR="00531D9B" w:rsidRPr="00814A19">
              <w:rPr>
                <w:rFonts w:cs="Calibri"/>
                <w:bCs/>
                <w:noProof/>
                <w:lang w:val="en-US"/>
              </w:rPr>
              <w:instrText xml:space="preserve"> </w:instrText>
            </w:r>
            <w:r w:rsidRPr="00814A19">
              <w:rPr>
                <w:rFonts w:cs="Calibri"/>
                <w:bCs/>
                <w:noProof/>
                <w:lang w:val="en-US"/>
              </w:rPr>
              <w:instrText>Venerito</w:instrText>
            </w:r>
            <w:r w:rsidR="00531D9B" w:rsidRPr="00814A19">
              <w:rPr>
                <w:rFonts w:cs="Calibri"/>
                <w:bCs/>
                <w:noProof/>
                <w:lang w:val="en-US"/>
              </w:rPr>
              <w:instrText xml:space="preserve"> </w:instrText>
            </w:r>
            <w:r w:rsidRPr="00814A19">
              <w:rPr>
                <w:rFonts w:cs="Calibri"/>
                <w:bCs/>
                <w:noProof/>
                <w:lang w:val="en-US"/>
              </w:rPr>
              <w:instrText>(Italy)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Vincenzo Venerito (Italy)</w:t>
            </w:r>
            <w:r w:rsidRPr="00814A19">
              <w:rPr>
                <w:rFonts w:cs="Calibri"/>
                <w:i/>
                <w:noProof/>
                <w:lang w:val="en-US"/>
              </w:rPr>
              <w:fldChar w:fldCharType="end"/>
            </w:r>
            <w:r w:rsidR="002C3099" w:rsidRPr="00814A19">
              <w:rPr>
                <w:rFonts w:cs="Calibri"/>
                <w:noProof/>
                <w:lang w:val="en-US"/>
              </w:rPr>
              <w:br/>
            </w:r>
          </w:p>
          <w:p w14:paraId="147ACCE1"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406D804B" w14:textId="77777777" w:rsidTr="00586F95">
        <w:trPr>
          <w:trHeight w:val="1350"/>
        </w:trPr>
        <w:tc>
          <w:tcPr>
            <w:tcW w:w="1812" w:type="dxa"/>
          </w:tcPr>
          <w:p w14:paraId="5349B314" w14:textId="77777777" w:rsidR="00EF1DB7" w:rsidRPr="00814A19" w:rsidRDefault="00E36CE1" w:rsidP="00D33061">
            <w:pPr>
              <w:rPr>
                <w:rFonts w:cs="Calibri"/>
                <w:b/>
                <w:noProof/>
                <w:lang w:val="en-US"/>
              </w:rPr>
            </w:pPr>
            <w:r w:rsidRPr="00814A19">
              <w:rPr>
                <w:rFonts w:cs="Calibri"/>
                <w:noProof/>
                <w:lang w:val="en-US"/>
              </w:rPr>
              <w:lastRenderedPageBreak/>
              <w:t xml:space="preserve">12:45 - </w:t>
            </w:r>
            <w:r w:rsidR="00BB0228" w:rsidRPr="00814A19">
              <w:rPr>
                <w:rFonts w:cs="Calibri"/>
                <w:noProof/>
                <w:lang w:val="en-US"/>
              </w:rPr>
              <w:t>13:00</w:t>
            </w:r>
          </w:p>
        </w:tc>
        <w:tc>
          <w:tcPr>
            <w:tcW w:w="7493" w:type="dxa"/>
          </w:tcPr>
          <w:p w14:paraId="4D67E49A"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Avoiding Hallucinations</w:t>
            </w:r>
            <w:r w:rsidR="007957F6" w:rsidRPr="00814A19">
              <w:rPr>
                <w:rFonts w:cs="Calibri"/>
                <w:b/>
                <w:noProof/>
                <w:lang w:val="en-US"/>
              </w:rPr>
              <w:t xml:space="preserve"> of LLMs in Medicine</w:t>
            </w:r>
          </w:p>
          <w:p w14:paraId="25B9B5B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Gerd R.</w:instrText>
            </w:r>
            <w:r w:rsidR="00531D9B" w:rsidRPr="00814A19">
              <w:rPr>
                <w:rFonts w:cs="Calibri"/>
                <w:bCs/>
                <w:noProof/>
                <w:lang w:val="en-US"/>
              </w:rPr>
              <w:instrText xml:space="preserve"> </w:instrText>
            </w:r>
            <w:r w:rsidRPr="00814A19">
              <w:rPr>
                <w:rFonts w:cs="Calibri"/>
                <w:bCs/>
                <w:noProof/>
                <w:lang w:val="en-US"/>
              </w:rPr>
              <w:instrText>Burmester</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Gerd R. Burmester (Germany)</w:t>
            </w:r>
            <w:r w:rsidRPr="00814A19">
              <w:rPr>
                <w:rFonts w:cs="Calibri"/>
                <w:i/>
                <w:noProof/>
                <w:lang w:val="en-US"/>
              </w:rPr>
              <w:fldChar w:fldCharType="end"/>
            </w:r>
            <w:r w:rsidR="002C3099" w:rsidRPr="00814A19">
              <w:rPr>
                <w:rFonts w:cs="Calibri"/>
                <w:noProof/>
                <w:lang w:val="en-US"/>
              </w:rPr>
              <w:br/>
            </w:r>
          </w:p>
          <w:p w14:paraId="607D4283"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25A13939" w14:textId="77777777" w:rsidTr="00586F95">
        <w:trPr>
          <w:trHeight w:val="1350"/>
        </w:trPr>
        <w:tc>
          <w:tcPr>
            <w:tcW w:w="1812" w:type="dxa"/>
          </w:tcPr>
          <w:p w14:paraId="43DF9BE1" w14:textId="77777777" w:rsidR="00EF1DB7" w:rsidRPr="00814A19" w:rsidRDefault="00E36CE1" w:rsidP="00D33061">
            <w:pPr>
              <w:rPr>
                <w:rFonts w:cs="Calibri"/>
                <w:b/>
                <w:noProof/>
                <w:lang w:val="en-US"/>
              </w:rPr>
            </w:pPr>
            <w:r w:rsidRPr="00814A19">
              <w:rPr>
                <w:rFonts w:cs="Calibri"/>
                <w:noProof/>
                <w:lang w:val="en-US"/>
              </w:rPr>
              <w:t xml:space="preserve">13:00 - </w:t>
            </w:r>
            <w:r w:rsidR="00BB0228" w:rsidRPr="00814A19">
              <w:rPr>
                <w:rFonts w:cs="Calibri"/>
                <w:noProof/>
                <w:lang w:val="en-US"/>
              </w:rPr>
              <w:t>13:15</w:t>
            </w:r>
          </w:p>
        </w:tc>
        <w:tc>
          <w:tcPr>
            <w:tcW w:w="7493" w:type="dxa"/>
          </w:tcPr>
          <w:p w14:paraId="746BF062"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Panel Discussion</w:t>
            </w:r>
          </w:p>
          <w:p w14:paraId="6BF1E426"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Diego</w:instrText>
            </w:r>
            <w:r w:rsidR="00531D9B" w:rsidRPr="00814A19">
              <w:rPr>
                <w:rFonts w:cs="Calibri"/>
                <w:bCs/>
                <w:noProof/>
                <w:lang w:val="en-US"/>
              </w:rPr>
              <w:instrText xml:space="preserve"> </w:instrText>
            </w:r>
            <w:r w:rsidRPr="00814A19">
              <w:rPr>
                <w:rFonts w:cs="Calibri"/>
                <w:bCs/>
                <w:noProof/>
                <w:lang w:val="en-US"/>
              </w:rPr>
              <w:instrText>Benavent</w:instrText>
            </w:r>
            <w:r w:rsidR="00531D9B" w:rsidRPr="00814A19">
              <w:rPr>
                <w:rFonts w:cs="Calibri"/>
                <w:bCs/>
                <w:noProof/>
                <w:lang w:val="en-US"/>
              </w:rPr>
              <w:instrText xml:space="preserve"> </w:instrText>
            </w:r>
            <w:r w:rsidRPr="00814A19">
              <w:rPr>
                <w:rFonts w:cs="Calibri"/>
                <w:bCs/>
                <w:noProof/>
                <w:lang w:val="en-US"/>
              </w:rPr>
              <w:instrText>(Spain)</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Diego Benavent (Spain)</w:t>
            </w:r>
            <w:r w:rsidRPr="00814A19">
              <w:rPr>
                <w:rFonts w:cs="Calibri"/>
                <w:i/>
                <w:noProof/>
                <w:lang w:val="en-US"/>
              </w:rPr>
              <w:fldChar w:fldCharType="end"/>
            </w:r>
            <w:r w:rsidR="002C3099" w:rsidRPr="00814A19">
              <w:rPr>
                <w:rFonts w:cs="Calibri"/>
                <w:noProof/>
                <w:lang w:val="en-US"/>
              </w:rPr>
              <w:br/>
            </w:r>
          </w:p>
          <w:p w14:paraId="39CA6C15" w14:textId="77777777" w:rsidR="000D0E1B" w:rsidRPr="00814A19" w:rsidRDefault="000D0E1B" w:rsidP="00A770A0">
            <w:pPr>
              <w:autoSpaceDE w:val="0"/>
              <w:autoSpaceDN w:val="0"/>
              <w:spacing w:after="0" w:line="240" w:lineRule="auto"/>
              <w:rPr>
                <w:rFonts w:cs="Calibri"/>
                <w:noProof/>
                <w:lang w:val="en-US"/>
              </w:rPr>
            </w:pPr>
          </w:p>
        </w:tc>
      </w:tr>
    </w:tbl>
    <w:p w14:paraId="351D0025" w14:textId="77777777" w:rsidR="008D3D0C" w:rsidRPr="00814A19" w:rsidRDefault="008D3D0C" w:rsidP="00B766E5">
      <w:pPr>
        <w:tabs>
          <w:tab w:val="left" w:pos="1128"/>
        </w:tabs>
        <w:rPr>
          <w:rFonts w:cs="Calibri"/>
          <w:lang w:val="en-US"/>
        </w:rPr>
      </w:pPr>
    </w:p>
    <w:p w14:paraId="349B6D60" w14:textId="77777777" w:rsidR="008D3D0C" w:rsidRPr="00814A19" w:rsidRDefault="008D3D0C" w:rsidP="00B766E5">
      <w:pPr>
        <w:tabs>
          <w:tab w:val="left" w:pos="1128"/>
        </w:tabs>
        <w:rPr>
          <w:rFonts w:cs="Calibri"/>
          <w:lang w:val="en-US"/>
        </w:rPr>
        <w:sectPr w:rsidR="008D3D0C" w:rsidRPr="00814A19" w:rsidSect="008D3D0C">
          <w:headerReference w:type="default" r:id="rId322"/>
          <w:type w:val="continuous"/>
          <w:pgSz w:w="11906" w:h="16838"/>
          <w:pgMar w:top="1417" w:right="1417" w:bottom="1134" w:left="1417" w:header="708" w:footer="28" w:gutter="0"/>
          <w:cols w:space="708"/>
          <w:titlePg/>
          <w:docGrid w:linePitch="360"/>
        </w:sectPr>
      </w:pPr>
    </w:p>
    <w:p w14:paraId="49BFBEDC"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71CCD254" w14:textId="77777777" w:rsidTr="001A117B">
        <w:tc>
          <w:tcPr>
            <w:tcW w:w="5211" w:type="dxa"/>
            <w:gridSpan w:val="2"/>
            <w:shd w:val="clear" w:color="auto" w:fill="F2F2F2"/>
          </w:tcPr>
          <w:p w14:paraId="5C09E698" w14:textId="77777777" w:rsidR="00A516DF" w:rsidRPr="00814A19" w:rsidRDefault="007E33E4" w:rsidP="00624BEC">
            <w:pPr>
              <w:rPr>
                <w:rFonts w:cs="Calibri"/>
              </w:rPr>
            </w:pPr>
            <w:r w:rsidRPr="00814A19">
              <w:rPr>
                <w:rFonts w:cs="Calibri"/>
                <w:b/>
                <w:noProof/>
                <w:lang w:val="en-US"/>
              </w:rPr>
              <w:t>How to Treat (HOT)</w:t>
            </w:r>
          </w:p>
        </w:tc>
        <w:tc>
          <w:tcPr>
            <w:tcW w:w="4001" w:type="dxa"/>
            <w:shd w:val="clear" w:color="auto" w:fill="F2F2F2"/>
          </w:tcPr>
          <w:p w14:paraId="02E04BE9"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7903002C" w14:textId="77777777" w:rsidTr="001A117B">
        <w:tc>
          <w:tcPr>
            <w:tcW w:w="5070" w:type="dxa"/>
            <w:vMerge w:val="restart"/>
            <w:shd w:val="clear" w:color="auto" w:fill="F2F2F2"/>
          </w:tcPr>
          <w:p w14:paraId="59ADD28F" w14:textId="77777777" w:rsidR="001A117B" w:rsidRPr="001A117B" w:rsidRDefault="00185564" w:rsidP="00F23ACE">
            <w:pPr>
              <w:rPr>
                <w:rFonts w:cs="Calibri"/>
                <w:bCs/>
                <w:noProof/>
                <w:lang w:val="en-US"/>
              </w:rPr>
            </w:pPr>
            <w:r w:rsidRPr="00C93680">
              <w:rPr>
                <w:rFonts w:cs="Calibri"/>
                <w:bCs/>
                <w:noProof/>
                <w:lang w:val="en-GB"/>
              </w:rPr>
              <w:t>Managing rheumatoid arthritis (RA)  is based on the treat-to-target (T2T) strategy aimed at achieving remission or low disease activity. The presentation will cover the core principle of early, aggressive treatment, followed by the timely escalation to biological DMARDs (bDMARDs) or targeted synthetic DMARDs (tsDMARDs), such as JAK inhibitors, upon treatment failure. A key focus will be given to contemporary approach to difficult-to-treat RA (D2T RA), where a multidisciplinary assessment is crucial to ident</w:t>
            </w:r>
            <w:r w:rsidRPr="00C93680">
              <w:rPr>
                <w:rFonts w:cs="Calibri"/>
                <w:bCs/>
                <w:noProof/>
                <w:lang w:val="en-GB"/>
              </w:rPr>
              <w:t>ify and address non-inflammatory drivers of symptoms, followed by rational cycling or combination of different classes of advanced therapies to overcome resistance. Furthermore, the discussion emphasized the importance of patient-physician shared decision-making and continuous reassessment of therapeutic strategies to optimize long-term outcomes, focusing not only on joint symptoms but also on improving quality of life and managing comorbidities.</w:t>
            </w:r>
          </w:p>
        </w:tc>
        <w:tc>
          <w:tcPr>
            <w:tcW w:w="4142" w:type="dxa"/>
            <w:gridSpan w:val="2"/>
            <w:shd w:val="clear" w:color="auto" w:fill="F2F2F2"/>
          </w:tcPr>
          <w:p w14:paraId="7C739408"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Plenary</w:t>
            </w:r>
          </w:p>
        </w:tc>
      </w:tr>
      <w:tr w:rsidR="00B22617" w14:paraId="0F72B78F" w14:textId="77777777" w:rsidTr="001A117B">
        <w:tc>
          <w:tcPr>
            <w:tcW w:w="5070" w:type="dxa"/>
            <w:vMerge/>
            <w:shd w:val="clear" w:color="auto" w:fill="F2F2F2"/>
          </w:tcPr>
          <w:p w14:paraId="032A8F33" w14:textId="77777777" w:rsidR="001A117B" w:rsidRPr="00814A19" w:rsidRDefault="001A117B" w:rsidP="00637827">
            <w:pPr>
              <w:rPr>
                <w:rFonts w:cs="Calibri"/>
                <w:b/>
              </w:rPr>
            </w:pPr>
          </w:p>
        </w:tc>
        <w:tc>
          <w:tcPr>
            <w:tcW w:w="4142" w:type="dxa"/>
            <w:gridSpan w:val="2"/>
            <w:shd w:val="clear" w:color="auto" w:fill="F2F2F2"/>
          </w:tcPr>
          <w:p w14:paraId="12C44AB5" w14:textId="77777777" w:rsidR="001A117B" w:rsidRPr="00814A19" w:rsidRDefault="00185564" w:rsidP="00F66242">
            <w:pPr>
              <w:jc w:val="right"/>
              <w:rPr>
                <w:rFonts w:cs="Calibri"/>
                <w:b/>
              </w:rPr>
            </w:pPr>
            <w:r w:rsidRPr="00814A19">
              <w:rPr>
                <w:rFonts w:cs="Calibri"/>
                <w:b/>
                <w:noProof/>
                <w:lang w:val="en-US"/>
              </w:rPr>
              <w:t>12:30</w:t>
            </w:r>
            <w:r w:rsidRPr="00814A19">
              <w:rPr>
                <w:rFonts w:cs="Calibri"/>
                <w:b/>
              </w:rPr>
              <w:t>-</w:t>
            </w:r>
            <w:r w:rsidRPr="00814A19">
              <w:rPr>
                <w:rFonts w:cs="Calibri"/>
                <w:b/>
                <w:noProof/>
                <w:lang w:val="en-US"/>
              </w:rPr>
              <w:t>13:15</w:t>
            </w:r>
            <w:r w:rsidRPr="00814A19">
              <w:rPr>
                <w:rFonts w:cs="Calibri"/>
                <w:b/>
              </w:rPr>
              <w:t xml:space="preserve"> </w:t>
            </w:r>
            <w:r>
              <w:rPr>
                <w:rFonts w:cs="Calibri"/>
                <w:b/>
              </w:rPr>
              <w:t>BST</w:t>
            </w:r>
          </w:p>
        </w:tc>
      </w:tr>
    </w:tbl>
    <w:p w14:paraId="3EF89D1A"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Rheumatoid Arthritis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rsidRPr="00C93680" w14:paraId="48037102" w14:textId="77777777" w:rsidTr="00586F95">
        <w:trPr>
          <w:trHeight w:val="437"/>
        </w:trPr>
        <w:tc>
          <w:tcPr>
            <w:tcW w:w="1812" w:type="dxa"/>
          </w:tcPr>
          <w:p w14:paraId="62AFB21B"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950907A"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Ladislav Šenolt (Czechia)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Ladislav Šenolt (Czechia)</w:t>
            </w:r>
            <w:r w:rsidRPr="00814A19">
              <w:rPr>
                <w:rFonts w:cs="Calibri"/>
                <w:i/>
                <w:noProof/>
                <w:lang w:val="en-US"/>
              </w:rPr>
              <w:fldChar w:fldCharType="end"/>
            </w:r>
          </w:p>
          <w:p w14:paraId="72C3438D"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Claire Immediato Daien (France)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Claire Immediato Daien (France)</w:t>
            </w:r>
            <w:r w:rsidRPr="00814A19">
              <w:rPr>
                <w:rFonts w:cs="Calibri"/>
                <w:i/>
                <w:noProof/>
                <w:lang w:val="en-US"/>
              </w:rPr>
              <w:fldChar w:fldCharType="end"/>
            </w:r>
          </w:p>
        </w:tc>
      </w:tr>
      <w:tr w:rsidR="00B22617" w:rsidRPr="00C93680" w14:paraId="1C8C9E2E" w14:textId="77777777" w:rsidTr="00586F95">
        <w:trPr>
          <w:trHeight w:val="1350"/>
        </w:trPr>
        <w:tc>
          <w:tcPr>
            <w:tcW w:w="1812" w:type="dxa"/>
          </w:tcPr>
          <w:p w14:paraId="47132C13" w14:textId="77777777" w:rsidR="00EF1DB7" w:rsidRPr="00814A19" w:rsidRDefault="00E36CE1" w:rsidP="00D33061">
            <w:pPr>
              <w:rPr>
                <w:rFonts w:cs="Calibri"/>
                <w:b/>
                <w:noProof/>
                <w:lang w:val="en-US"/>
              </w:rPr>
            </w:pPr>
            <w:r w:rsidRPr="00814A19">
              <w:rPr>
                <w:rFonts w:cs="Calibri"/>
                <w:noProof/>
                <w:lang w:val="en-US"/>
              </w:rPr>
              <w:t xml:space="preserve">12:30 - </w:t>
            </w:r>
            <w:r w:rsidR="00BB0228" w:rsidRPr="00814A19">
              <w:rPr>
                <w:rFonts w:cs="Calibri"/>
                <w:noProof/>
                <w:lang w:val="en-US"/>
              </w:rPr>
              <w:t>13:15</w:t>
            </w:r>
          </w:p>
        </w:tc>
        <w:tc>
          <w:tcPr>
            <w:tcW w:w="7493" w:type="dxa"/>
          </w:tcPr>
          <w:p w14:paraId="458EA04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The RA</w:t>
            </w:r>
            <w:r w:rsidR="007957F6" w:rsidRPr="00814A19">
              <w:rPr>
                <w:rFonts w:cs="Calibri"/>
                <w:b/>
                <w:noProof/>
                <w:lang w:val="en-US"/>
              </w:rPr>
              <w:t xml:space="preserve"> Paradigm Shift: New Insights into Pathogenesis and a Pipeline of Promise</w:t>
            </w:r>
          </w:p>
          <w:p w14:paraId="0BA7B9A9"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Elena</w:instrText>
            </w:r>
            <w:r w:rsidR="00531D9B" w:rsidRPr="00814A19">
              <w:rPr>
                <w:rFonts w:cs="Calibri"/>
                <w:bCs/>
                <w:noProof/>
                <w:lang w:val="en-US"/>
              </w:rPr>
              <w:instrText xml:space="preserve"> </w:instrText>
            </w:r>
            <w:r w:rsidRPr="00814A19">
              <w:rPr>
                <w:rFonts w:cs="Calibri"/>
                <w:bCs/>
                <w:noProof/>
                <w:lang w:val="en-US"/>
              </w:rPr>
              <w:instrText>Nikiphorou</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Elena Nikiphorou (United Kingdom)</w:t>
            </w:r>
            <w:r w:rsidRPr="00814A19">
              <w:rPr>
                <w:rFonts w:cs="Calibri"/>
                <w:i/>
                <w:noProof/>
                <w:lang w:val="en-US"/>
              </w:rPr>
              <w:fldChar w:fldCharType="end"/>
            </w:r>
            <w:r w:rsidR="002C3099" w:rsidRPr="00814A19">
              <w:rPr>
                <w:rFonts w:cs="Calibri"/>
                <w:noProof/>
                <w:lang w:val="en-US"/>
              </w:rPr>
              <w:br/>
            </w:r>
          </w:p>
          <w:p w14:paraId="3C8A3128" w14:textId="77777777" w:rsidR="000D0E1B" w:rsidRPr="00814A19" w:rsidRDefault="000D0E1B" w:rsidP="00A770A0">
            <w:pPr>
              <w:autoSpaceDE w:val="0"/>
              <w:autoSpaceDN w:val="0"/>
              <w:spacing w:after="0" w:line="240" w:lineRule="auto"/>
              <w:rPr>
                <w:rFonts w:cs="Calibri"/>
                <w:noProof/>
                <w:lang w:val="en-US"/>
              </w:rPr>
            </w:pPr>
          </w:p>
        </w:tc>
      </w:tr>
    </w:tbl>
    <w:p w14:paraId="599D0B99" w14:textId="77777777" w:rsidR="008D3D0C" w:rsidRPr="00814A19" w:rsidRDefault="008D3D0C" w:rsidP="00B766E5">
      <w:pPr>
        <w:tabs>
          <w:tab w:val="left" w:pos="1128"/>
        </w:tabs>
        <w:rPr>
          <w:rFonts w:cs="Calibri"/>
          <w:lang w:val="en-US"/>
        </w:rPr>
      </w:pPr>
    </w:p>
    <w:p w14:paraId="78D2D1F5" w14:textId="77777777" w:rsidR="008D3D0C" w:rsidRPr="00814A19" w:rsidRDefault="008D3D0C" w:rsidP="00B766E5">
      <w:pPr>
        <w:tabs>
          <w:tab w:val="left" w:pos="1128"/>
        </w:tabs>
        <w:rPr>
          <w:rFonts w:cs="Calibri"/>
          <w:lang w:val="en-US"/>
        </w:rPr>
        <w:sectPr w:rsidR="008D3D0C" w:rsidRPr="00814A19" w:rsidSect="008D3D0C">
          <w:headerReference w:type="default" r:id="rId323"/>
          <w:type w:val="continuous"/>
          <w:pgSz w:w="11906" w:h="16838"/>
          <w:pgMar w:top="1417" w:right="1417" w:bottom="1134" w:left="1417" w:header="708" w:footer="28" w:gutter="0"/>
          <w:cols w:space="708"/>
          <w:titlePg/>
          <w:docGrid w:linePitch="360"/>
        </w:sectPr>
      </w:pPr>
    </w:p>
    <w:p w14:paraId="4ACD9AFD" w14:textId="77777777" w:rsidR="00A516DF" w:rsidRPr="00C93680" w:rsidRDefault="00A516DF" w:rsidP="00D77A32">
      <w:pPr>
        <w:pStyle w:val="Header"/>
        <w:rPr>
          <w:lang w:val="en-GB"/>
        </w:rPr>
      </w:pPr>
    </w:p>
    <w:tbl>
      <w:tblPr>
        <w:tblW w:w="0" w:type="auto"/>
        <w:shd w:val="clear" w:color="auto" w:fill="F2F2F2"/>
        <w:tblLook w:val="04A0" w:firstRow="1" w:lastRow="0" w:firstColumn="1" w:lastColumn="0" w:noHBand="0" w:noVBand="1"/>
      </w:tblPr>
      <w:tblGrid>
        <w:gridCol w:w="5070"/>
        <w:gridCol w:w="141"/>
        <w:gridCol w:w="4001"/>
      </w:tblGrid>
      <w:tr w:rsidR="00B22617" w14:paraId="327F4FB2" w14:textId="77777777" w:rsidTr="001A117B">
        <w:tc>
          <w:tcPr>
            <w:tcW w:w="5211" w:type="dxa"/>
            <w:gridSpan w:val="2"/>
            <w:shd w:val="clear" w:color="auto" w:fill="F2F2F2"/>
          </w:tcPr>
          <w:p w14:paraId="4CBFC6D5" w14:textId="77777777" w:rsidR="00A516DF" w:rsidRPr="00814A19" w:rsidRDefault="007E33E4" w:rsidP="00624BEC">
            <w:pPr>
              <w:rPr>
                <w:rFonts w:cs="Calibri"/>
              </w:rPr>
            </w:pPr>
            <w:r w:rsidRPr="00814A19">
              <w:rPr>
                <w:rFonts w:cs="Calibri"/>
                <w:b/>
                <w:noProof/>
                <w:lang w:val="en-US"/>
              </w:rPr>
              <w:t>EULAR Projects</w:t>
            </w:r>
          </w:p>
        </w:tc>
        <w:tc>
          <w:tcPr>
            <w:tcW w:w="4001" w:type="dxa"/>
            <w:shd w:val="clear" w:color="auto" w:fill="F2F2F2"/>
          </w:tcPr>
          <w:p w14:paraId="743BBAEF" w14:textId="77777777" w:rsidR="00A516DF" w:rsidRPr="00814A19" w:rsidRDefault="00C36150" w:rsidP="00F66242">
            <w:pPr>
              <w:jc w:val="right"/>
              <w:rPr>
                <w:rFonts w:cs="Calibri"/>
              </w:rPr>
            </w:pPr>
            <w:r w:rsidRPr="00814A19">
              <w:rPr>
                <w:rFonts w:cs="Calibri"/>
              </w:rPr>
              <w:t xml:space="preserve">Date: </w:t>
            </w:r>
            <w:r w:rsidRPr="00814A19">
              <w:rPr>
                <w:rFonts w:cs="Calibri"/>
                <w:b/>
                <w:bCs/>
                <w:noProof/>
              </w:rPr>
              <w:t>06/06/2026</w:t>
            </w:r>
          </w:p>
        </w:tc>
      </w:tr>
      <w:tr w:rsidR="00B22617" w14:paraId="662A3850" w14:textId="77777777" w:rsidTr="001A117B">
        <w:tc>
          <w:tcPr>
            <w:tcW w:w="5070" w:type="dxa"/>
            <w:vMerge w:val="restart"/>
            <w:shd w:val="clear" w:color="auto" w:fill="F2F2F2"/>
          </w:tcPr>
          <w:p w14:paraId="592136A8" w14:textId="77777777" w:rsidR="001A117B" w:rsidRPr="001A117B" w:rsidRDefault="001A117B" w:rsidP="00F23ACE">
            <w:pPr>
              <w:rPr>
                <w:rFonts w:cs="Calibri"/>
                <w:bCs/>
                <w:noProof/>
                <w:lang w:val="en-US"/>
              </w:rPr>
            </w:pPr>
          </w:p>
        </w:tc>
        <w:tc>
          <w:tcPr>
            <w:tcW w:w="4142" w:type="dxa"/>
            <w:gridSpan w:val="2"/>
            <w:shd w:val="clear" w:color="auto" w:fill="F2F2F2"/>
          </w:tcPr>
          <w:p w14:paraId="6A3AA072" w14:textId="77777777" w:rsidR="001A117B" w:rsidRPr="00814A19" w:rsidRDefault="00185564" w:rsidP="00F66242">
            <w:pPr>
              <w:jc w:val="right"/>
              <w:rPr>
                <w:rFonts w:cs="Calibri"/>
              </w:rPr>
            </w:pPr>
            <w:r w:rsidRPr="00814A19">
              <w:rPr>
                <w:rFonts w:cs="Calibri"/>
              </w:rPr>
              <w:t>Room:</w:t>
            </w:r>
            <w:r w:rsidRPr="00814A19">
              <w:rPr>
                <w:rFonts w:cs="Calibri"/>
                <w:b/>
              </w:rPr>
              <w:t xml:space="preserve"> </w:t>
            </w:r>
            <w:r w:rsidRPr="00814A19">
              <w:rPr>
                <w:rFonts w:cs="Calibri"/>
                <w:b/>
                <w:noProof/>
                <w:lang w:val="en-US"/>
              </w:rPr>
              <w:t>Plenary</w:t>
            </w:r>
          </w:p>
        </w:tc>
      </w:tr>
      <w:tr w:rsidR="00B22617" w14:paraId="5ED8FF0F" w14:textId="77777777" w:rsidTr="001A117B">
        <w:tc>
          <w:tcPr>
            <w:tcW w:w="5070" w:type="dxa"/>
            <w:vMerge/>
            <w:shd w:val="clear" w:color="auto" w:fill="F2F2F2"/>
          </w:tcPr>
          <w:p w14:paraId="7CBF3B69" w14:textId="77777777" w:rsidR="001A117B" w:rsidRPr="00814A19" w:rsidRDefault="001A117B" w:rsidP="00637827">
            <w:pPr>
              <w:rPr>
                <w:rFonts w:cs="Calibri"/>
                <w:b/>
              </w:rPr>
            </w:pPr>
          </w:p>
        </w:tc>
        <w:tc>
          <w:tcPr>
            <w:tcW w:w="4142" w:type="dxa"/>
            <w:gridSpan w:val="2"/>
            <w:shd w:val="clear" w:color="auto" w:fill="F2F2F2"/>
          </w:tcPr>
          <w:p w14:paraId="4F572FFE" w14:textId="77777777" w:rsidR="001A117B" w:rsidRPr="00814A19" w:rsidRDefault="00185564" w:rsidP="00F66242">
            <w:pPr>
              <w:jc w:val="right"/>
              <w:rPr>
                <w:rFonts w:cs="Calibri"/>
                <w:b/>
              </w:rPr>
            </w:pPr>
            <w:r w:rsidRPr="00814A19">
              <w:rPr>
                <w:rFonts w:cs="Calibri"/>
                <w:b/>
                <w:noProof/>
                <w:lang w:val="en-US"/>
              </w:rPr>
              <w:t>13:15</w:t>
            </w:r>
            <w:r w:rsidRPr="00814A19">
              <w:rPr>
                <w:rFonts w:cs="Calibri"/>
                <w:b/>
              </w:rPr>
              <w:t>-</w:t>
            </w:r>
            <w:r w:rsidRPr="00814A19">
              <w:rPr>
                <w:rFonts w:cs="Calibri"/>
                <w:b/>
                <w:noProof/>
                <w:lang w:val="en-US"/>
              </w:rPr>
              <w:t>14:45</w:t>
            </w:r>
            <w:r w:rsidRPr="00814A19">
              <w:rPr>
                <w:rFonts w:cs="Calibri"/>
                <w:b/>
              </w:rPr>
              <w:t xml:space="preserve"> </w:t>
            </w:r>
            <w:r>
              <w:rPr>
                <w:rFonts w:cs="Calibri"/>
                <w:b/>
              </w:rPr>
              <w:t>BST</w:t>
            </w:r>
          </w:p>
        </w:tc>
      </w:tr>
    </w:tbl>
    <w:p w14:paraId="45BDCFD8" w14:textId="77777777" w:rsidR="00227583" w:rsidRPr="00814A19" w:rsidRDefault="00D33061">
      <w:pPr>
        <w:rPr>
          <w:rFonts w:cs="Calibri"/>
          <w:b/>
          <w:sz w:val="28"/>
          <w:szCs w:val="28"/>
          <w:lang w:val="en-US"/>
        </w:rPr>
      </w:pPr>
      <w:r w:rsidRPr="00814A19">
        <w:rPr>
          <w:rFonts w:cs="Calibri"/>
          <w:b/>
          <w:sz w:val="28"/>
          <w:szCs w:val="28"/>
          <w:lang w:val="en-US"/>
        </w:rPr>
        <w:br/>
      </w:r>
      <w:r w:rsidR="00185564" w:rsidRPr="00814A19">
        <w:rPr>
          <w:rFonts w:cs="Calibri"/>
          <w:b/>
          <w:noProof/>
          <w:sz w:val="28"/>
          <w:szCs w:val="28"/>
          <w:lang w:val="en-US"/>
        </w:rPr>
        <w:t>EULAR 2026 Highlights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7493"/>
      </w:tblGrid>
      <w:tr w:rsidR="00B22617" w14:paraId="6AF073C8" w14:textId="77777777" w:rsidTr="00586F95">
        <w:trPr>
          <w:trHeight w:val="437"/>
        </w:trPr>
        <w:tc>
          <w:tcPr>
            <w:tcW w:w="1812" w:type="dxa"/>
          </w:tcPr>
          <w:p w14:paraId="1DDB72CE" w14:textId="77777777" w:rsidR="00EF1DB7" w:rsidRPr="00814A19" w:rsidRDefault="001A6C9F" w:rsidP="00EF1DB7">
            <w:pPr>
              <w:rPr>
                <w:rFonts w:cs="Calibri"/>
                <w:noProof/>
                <w:lang w:val="en-US"/>
              </w:rPr>
            </w:pPr>
            <w:r w:rsidRPr="00814A19">
              <w:rPr>
                <w:rFonts w:cs="Calibri"/>
                <w:noProof/>
                <w:lang w:val="en-US"/>
              </w:rPr>
              <w:t>Chair</w:t>
            </w:r>
            <w:r w:rsidR="00185564" w:rsidRPr="00814A19">
              <w:rPr>
                <w:rFonts w:cs="Calibri"/>
                <w:noProof/>
                <w:lang w:val="en-US"/>
              </w:rPr>
              <w:t>:</w:t>
            </w:r>
          </w:p>
        </w:tc>
        <w:tc>
          <w:tcPr>
            <w:tcW w:w="7493" w:type="dxa"/>
          </w:tcPr>
          <w:p w14:paraId="06CFFA71"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Bimba Hoyer (Germany)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Bimba Hoyer (Germany)</w:t>
            </w:r>
            <w:r w:rsidRPr="00814A19">
              <w:rPr>
                <w:rFonts w:cs="Calibri"/>
                <w:i/>
                <w:noProof/>
                <w:lang w:val="en-US"/>
              </w:rPr>
              <w:fldChar w:fldCharType="end"/>
            </w:r>
          </w:p>
          <w:p w14:paraId="73C77DF7"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Helga Lechner-Radner (Austria)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Helga Lechner-Radner (Austria)</w:t>
            </w:r>
            <w:r w:rsidRPr="00814A19">
              <w:rPr>
                <w:rFonts w:cs="Calibri"/>
                <w:i/>
                <w:noProof/>
                <w:lang w:val="en-US"/>
              </w:rPr>
              <w:fldChar w:fldCharType="end"/>
            </w:r>
          </w:p>
          <w:p w14:paraId="4738606B"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Simon Stones (United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Simon Stones (United Kingdom)</w:t>
            </w:r>
            <w:r w:rsidRPr="00814A19">
              <w:rPr>
                <w:rFonts w:cs="Calibri"/>
                <w:i/>
                <w:noProof/>
                <w:lang w:val="en-US"/>
              </w:rPr>
              <w:fldChar w:fldCharType="end"/>
            </w:r>
          </w:p>
          <w:p w14:paraId="58D7D418" w14:textId="77777777" w:rsidR="00DC279A" w:rsidRPr="00814A19" w:rsidRDefault="00A21195" w:rsidP="00A21195">
            <w:pPr>
              <w:autoSpaceDE w:val="0"/>
              <w:autoSpaceDN w:val="0"/>
              <w:spacing w:after="0" w:line="240" w:lineRule="auto"/>
              <w:rPr>
                <w:rFonts w:cs="Calibri"/>
                <w:i/>
                <w:noProof/>
                <w:lang w:val="en-US"/>
              </w:rPr>
            </w:pPr>
            <w:r w:rsidRPr="00814A19">
              <w:rPr>
                <w:rFonts w:cs="Calibri"/>
                <w:i/>
                <w:noProof/>
                <w:lang w:val="en-US"/>
              </w:rPr>
              <w:fldChar w:fldCharType="begin"/>
            </w:r>
            <w:r w:rsidRPr="00814A19">
              <w:rPr>
                <w:rFonts w:cs="Calibri"/>
                <w:i/>
                <w:noProof/>
                <w:lang w:val="en-US"/>
              </w:rPr>
              <w:instrText xml:space="preserve"> IF "Accepted"&lt;&gt; "Pending" "</w:instrText>
            </w:r>
            <w:r w:rsidRPr="00814A19">
              <w:rPr>
                <w:rFonts w:cs="Calibri"/>
                <w:bCs/>
                <w:noProof/>
                <w:lang w:val="en-US"/>
              </w:rPr>
              <w:instrText>Erika Mosor (Austria)</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Erika Mosor (Austria)</w:t>
            </w:r>
            <w:r w:rsidRPr="00814A19">
              <w:rPr>
                <w:rFonts w:cs="Calibri"/>
                <w:i/>
                <w:noProof/>
                <w:lang w:val="en-US"/>
              </w:rPr>
              <w:fldChar w:fldCharType="end"/>
            </w:r>
          </w:p>
        </w:tc>
      </w:tr>
      <w:tr w:rsidR="00B22617" w14:paraId="65C1600E" w14:textId="77777777" w:rsidTr="00586F95">
        <w:trPr>
          <w:trHeight w:val="1350"/>
        </w:trPr>
        <w:tc>
          <w:tcPr>
            <w:tcW w:w="1812" w:type="dxa"/>
          </w:tcPr>
          <w:p w14:paraId="2596C268" w14:textId="77777777" w:rsidR="00EF1DB7" w:rsidRPr="00814A19" w:rsidRDefault="00E36CE1" w:rsidP="00D33061">
            <w:pPr>
              <w:rPr>
                <w:rFonts w:cs="Calibri"/>
                <w:b/>
                <w:noProof/>
                <w:lang w:val="en-US"/>
              </w:rPr>
            </w:pPr>
            <w:r w:rsidRPr="00814A19">
              <w:rPr>
                <w:rFonts w:cs="Calibri"/>
                <w:noProof/>
                <w:lang w:val="en-US"/>
              </w:rPr>
              <w:t xml:space="preserve">13:15 - </w:t>
            </w:r>
            <w:r w:rsidR="00BB0228" w:rsidRPr="00814A19">
              <w:rPr>
                <w:rFonts w:cs="Calibri"/>
                <w:noProof/>
                <w:lang w:val="en-US"/>
              </w:rPr>
              <w:t>13:20</w:t>
            </w:r>
          </w:p>
        </w:tc>
        <w:tc>
          <w:tcPr>
            <w:tcW w:w="7493" w:type="dxa"/>
          </w:tcPr>
          <w:p w14:paraId="23ACE846"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Introduction to</w:t>
            </w:r>
            <w:r w:rsidR="007957F6" w:rsidRPr="00814A19">
              <w:rPr>
                <w:rFonts w:cs="Calibri"/>
                <w:b/>
                <w:noProof/>
                <w:lang w:val="en-US"/>
              </w:rPr>
              <w:t xml:space="preserve"> the EULAR 2026 Congress Highlights</w:t>
            </w:r>
          </w:p>
          <w:p w14:paraId="3B578CC3"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Bimba</w:instrText>
            </w:r>
            <w:r w:rsidR="00531D9B" w:rsidRPr="00814A19">
              <w:rPr>
                <w:rFonts w:cs="Calibri"/>
                <w:bCs/>
                <w:noProof/>
                <w:lang w:val="en-US"/>
              </w:rPr>
              <w:instrText xml:space="preserve"> </w:instrText>
            </w:r>
            <w:r w:rsidRPr="00814A19">
              <w:rPr>
                <w:rFonts w:cs="Calibri"/>
                <w:bCs/>
                <w:noProof/>
                <w:lang w:val="en-US"/>
              </w:rPr>
              <w:instrText>Hoyer</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Bimba Hoyer (Germany)</w:t>
            </w:r>
            <w:r w:rsidRPr="00814A19">
              <w:rPr>
                <w:rFonts w:cs="Calibri"/>
                <w:i/>
                <w:noProof/>
                <w:lang w:val="en-US"/>
              </w:rPr>
              <w:fldChar w:fldCharType="end"/>
            </w:r>
            <w:r w:rsidR="002C3099" w:rsidRPr="00814A19">
              <w:rPr>
                <w:rFonts w:cs="Calibri"/>
                <w:noProof/>
                <w:lang w:val="en-US"/>
              </w:rPr>
              <w:br/>
            </w:r>
          </w:p>
          <w:p w14:paraId="28BFEBAF"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05A990EF" w14:textId="77777777" w:rsidTr="00586F95">
        <w:trPr>
          <w:trHeight w:val="1350"/>
        </w:trPr>
        <w:tc>
          <w:tcPr>
            <w:tcW w:w="1812" w:type="dxa"/>
          </w:tcPr>
          <w:p w14:paraId="468EDDDD" w14:textId="77777777" w:rsidR="00EF1DB7" w:rsidRPr="00814A19" w:rsidRDefault="00E36CE1" w:rsidP="00D33061">
            <w:pPr>
              <w:rPr>
                <w:rFonts w:cs="Calibri"/>
                <w:b/>
                <w:noProof/>
                <w:lang w:val="en-US"/>
              </w:rPr>
            </w:pPr>
            <w:r w:rsidRPr="00814A19">
              <w:rPr>
                <w:rFonts w:cs="Calibri"/>
                <w:noProof/>
                <w:lang w:val="en-US"/>
              </w:rPr>
              <w:t xml:space="preserve">13:20 - </w:t>
            </w:r>
            <w:r w:rsidR="00BB0228" w:rsidRPr="00814A19">
              <w:rPr>
                <w:rFonts w:cs="Calibri"/>
                <w:noProof/>
                <w:lang w:val="en-US"/>
              </w:rPr>
              <w:t>13:35</w:t>
            </w:r>
          </w:p>
        </w:tc>
        <w:tc>
          <w:tcPr>
            <w:tcW w:w="7493" w:type="dxa"/>
          </w:tcPr>
          <w:p w14:paraId="71E24CE3"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Highlights from</w:t>
            </w:r>
            <w:r w:rsidR="007957F6" w:rsidRPr="00814A19">
              <w:rPr>
                <w:rFonts w:cs="Calibri"/>
                <w:b/>
                <w:noProof/>
                <w:lang w:val="en-US"/>
              </w:rPr>
              <w:t xml:space="preserve"> the PARE Sessions</w:t>
            </w:r>
          </w:p>
          <w:p w14:paraId="11AC85FF"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Sara</w:instrText>
            </w:r>
            <w:r w:rsidR="00531D9B" w:rsidRPr="00814A19">
              <w:rPr>
                <w:rFonts w:cs="Calibri"/>
                <w:bCs/>
                <w:noProof/>
                <w:lang w:val="en-US"/>
              </w:rPr>
              <w:instrText xml:space="preserve"> </w:instrText>
            </w:r>
            <w:r w:rsidRPr="00814A19">
              <w:rPr>
                <w:rFonts w:cs="Calibri"/>
                <w:bCs/>
                <w:noProof/>
                <w:lang w:val="en-US"/>
              </w:rPr>
              <w:instrText>Badreh Wirström</w:instrText>
            </w:r>
            <w:r w:rsidR="00531D9B" w:rsidRPr="00814A19">
              <w:rPr>
                <w:rFonts w:cs="Calibri"/>
                <w:bCs/>
                <w:noProof/>
                <w:lang w:val="en-US"/>
              </w:rPr>
              <w:instrText xml:space="preserve"> </w:instrText>
            </w:r>
            <w:r w:rsidRPr="00814A19">
              <w:rPr>
                <w:rFonts w:cs="Calibri"/>
                <w:bCs/>
                <w:noProof/>
                <w:lang w:val="en-US"/>
              </w:rPr>
              <w:instrText>(Belgium)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Sara Badreh Wirström (Belgium)</w:t>
            </w:r>
            <w:r w:rsidRPr="00814A19">
              <w:rPr>
                <w:rFonts w:cs="Calibri"/>
                <w:i/>
                <w:noProof/>
                <w:lang w:val="en-US"/>
              </w:rPr>
              <w:fldChar w:fldCharType="end"/>
            </w:r>
            <w:r w:rsidR="002C3099" w:rsidRPr="00814A19">
              <w:rPr>
                <w:rFonts w:cs="Calibri"/>
                <w:noProof/>
                <w:lang w:val="en-US"/>
              </w:rPr>
              <w:br/>
            </w:r>
          </w:p>
          <w:p w14:paraId="229D3FE9" w14:textId="77777777" w:rsidR="000D0E1B" w:rsidRPr="00814A19" w:rsidRDefault="000D0E1B" w:rsidP="00A770A0">
            <w:pPr>
              <w:autoSpaceDE w:val="0"/>
              <w:autoSpaceDN w:val="0"/>
              <w:spacing w:after="0" w:line="240" w:lineRule="auto"/>
              <w:rPr>
                <w:rFonts w:cs="Calibri"/>
                <w:noProof/>
                <w:lang w:val="en-US"/>
              </w:rPr>
            </w:pPr>
          </w:p>
        </w:tc>
      </w:tr>
      <w:tr w:rsidR="00B22617" w:rsidRPr="00C93680" w14:paraId="6476681C" w14:textId="77777777" w:rsidTr="00586F95">
        <w:trPr>
          <w:trHeight w:val="1350"/>
        </w:trPr>
        <w:tc>
          <w:tcPr>
            <w:tcW w:w="1812" w:type="dxa"/>
          </w:tcPr>
          <w:p w14:paraId="5529D8A5" w14:textId="77777777" w:rsidR="00EF1DB7" w:rsidRPr="00814A19" w:rsidRDefault="00E36CE1" w:rsidP="00D33061">
            <w:pPr>
              <w:rPr>
                <w:rFonts w:cs="Calibri"/>
                <w:b/>
                <w:noProof/>
                <w:lang w:val="en-US"/>
              </w:rPr>
            </w:pPr>
            <w:r w:rsidRPr="00814A19">
              <w:rPr>
                <w:rFonts w:cs="Calibri"/>
                <w:noProof/>
                <w:lang w:val="en-US"/>
              </w:rPr>
              <w:t xml:space="preserve">13:35 - </w:t>
            </w:r>
            <w:r w:rsidR="00BB0228" w:rsidRPr="00814A19">
              <w:rPr>
                <w:rFonts w:cs="Calibri"/>
                <w:noProof/>
                <w:lang w:val="en-US"/>
              </w:rPr>
              <w:t>13:50</w:t>
            </w:r>
          </w:p>
        </w:tc>
        <w:tc>
          <w:tcPr>
            <w:tcW w:w="7493" w:type="dxa"/>
          </w:tcPr>
          <w:p w14:paraId="41691825"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Highlights from</w:t>
            </w:r>
            <w:r w:rsidR="007957F6" w:rsidRPr="00814A19">
              <w:rPr>
                <w:rFonts w:cs="Calibri"/>
                <w:b/>
                <w:noProof/>
                <w:lang w:val="en-US"/>
              </w:rPr>
              <w:t xml:space="preserve"> the HPR Sessions</w:t>
            </w:r>
          </w:p>
          <w:p w14:paraId="77D013F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Mwidimi</w:instrText>
            </w:r>
            <w:r w:rsidR="00531D9B" w:rsidRPr="00814A19">
              <w:rPr>
                <w:rFonts w:cs="Calibri"/>
                <w:bCs/>
                <w:noProof/>
                <w:lang w:val="en-US"/>
              </w:rPr>
              <w:instrText xml:space="preserve"> </w:instrText>
            </w:r>
            <w:r w:rsidRPr="00814A19">
              <w:rPr>
                <w:rFonts w:cs="Calibri"/>
                <w:bCs/>
                <w:noProof/>
                <w:lang w:val="en-US"/>
              </w:rPr>
              <w:instrText>Ndosi</w:instrText>
            </w:r>
            <w:r w:rsidR="00531D9B" w:rsidRPr="00814A19">
              <w:rPr>
                <w:rFonts w:cs="Calibri"/>
                <w:bCs/>
                <w:noProof/>
                <w:lang w:val="en-US"/>
              </w:rPr>
              <w:instrText xml:space="preserve"> </w:instrText>
            </w:r>
            <w:r w:rsidRPr="00814A19">
              <w:rPr>
                <w:rFonts w:cs="Calibri"/>
                <w:bCs/>
                <w:noProof/>
                <w:lang w:val="en-US"/>
              </w:rPr>
              <w:instrText>(United Kingdom)</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Mwidimi Ndosi (United Kingdom)</w:t>
            </w:r>
            <w:r w:rsidRPr="00814A19">
              <w:rPr>
                <w:rFonts w:cs="Calibri"/>
                <w:i/>
                <w:noProof/>
                <w:lang w:val="en-US"/>
              </w:rPr>
              <w:fldChar w:fldCharType="end"/>
            </w:r>
            <w:r w:rsidR="002C3099" w:rsidRPr="00814A19">
              <w:rPr>
                <w:rFonts w:cs="Calibri"/>
                <w:noProof/>
                <w:lang w:val="en-US"/>
              </w:rPr>
              <w:br/>
            </w:r>
          </w:p>
          <w:p w14:paraId="049BB4DE" w14:textId="77777777" w:rsidR="000D0E1B" w:rsidRPr="00814A19" w:rsidRDefault="000D0E1B" w:rsidP="00A770A0">
            <w:pPr>
              <w:autoSpaceDE w:val="0"/>
              <w:autoSpaceDN w:val="0"/>
              <w:spacing w:after="0" w:line="240" w:lineRule="auto"/>
              <w:rPr>
                <w:rFonts w:cs="Calibri"/>
                <w:noProof/>
                <w:lang w:val="en-US"/>
              </w:rPr>
            </w:pPr>
          </w:p>
        </w:tc>
      </w:tr>
      <w:tr w:rsidR="00B22617" w14:paraId="48408FA9" w14:textId="77777777" w:rsidTr="00586F95">
        <w:trPr>
          <w:trHeight w:val="1350"/>
        </w:trPr>
        <w:tc>
          <w:tcPr>
            <w:tcW w:w="1812" w:type="dxa"/>
          </w:tcPr>
          <w:p w14:paraId="2D84F49B" w14:textId="77777777" w:rsidR="00EF1DB7" w:rsidRPr="00814A19" w:rsidRDefault="00E36CE1" w:rsidP="00D33061">
            <w:pPr>
              <w:rPr>
                <w:rFonts w:cs="Calibri"/>
                <w:b/>
                <w:noProof/>
                <w:lang w:val="en-US"/>
              </w:rPr>
            </w:pPr>
            <w:r w:rsidRPr="00814A19">
              <w:rPr>
                <w:rFonts w:cs="Calibri"/>
                <w:noProof/>
                <w:lang w:val="en-US"/>
              </w:rPr>
              <w:t xml:space="preserve">13:50 - </w:t>
            </w:r>
            <w:r w:rsidR="00BB0228" w:rsidRPr="00814A19">
              <w:rPr>
                <w:rFonts w:cs="Calibri"/>
                <w:noProof/>
                <w:lang w:val="en-US"/>
              </w:rPr>
              <w:t>14:10</w:t>
            </w:r>
          </w:p>
        </w:tc>
        <w:tc>
          <w:tcPr>
            <w:tcW w:w="7493" w:type="dxa"/>
          </w:tcPr>
          <w:p w14:paraId="60A8B081"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Highlights from</w:t>
            </w:r>
            <w:r w:rsidR="007957F6" w:rsidRPr="00814A19">
              <w:rPr>
                <w:rFonts w:cs="Calibri"/>
                <w:b/>
                <w:noProof/>
                <w:lang w:val="en-US"/>
              </w:rPr>
              <w:t xml:space="preserve"> the Basic and Translational Sessions</w:t>
            </w:r>
          </w:p>
          <w:p w14:paraId="428828AB"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Marie-Elise</w:instrText>
            </w:r>
            <w:r w:rsidR="00531D9B" w:rsidRPr="00814A19">
              <w:rPr>
                <w:rFonts w:cs="Calibri"/>
                <w:bCs/>
                <w:noProof/>
                <w:lang w:val="en-US"/>
              </w:rPr>
              <w:instrText xml:space="preserve"> </w:instrText>
            </w:r>
            <w:r w:rsidRPr="00814A19">
              <w:rPr>
                <w:rFonts w:cs="Calibri"/>
                <w:bCs/>
                <w:noProof/>
                <w:lang w:val="en-US"/>
              </w:rPr>
              <w:instrText>Truchetet</w:instrText>
            </w:r>
            <w:r w:rsidR="00531D9B" w:rsidRPr="00814A19">
              <w:rPr>
                <w:rFonts w:cs="Calibri"/>
                <w:bCs/>
                <w:noProof/>
                <w:lang w:val="en-US"/>
              </w:rPr>
              <w:instrText xml:space="preserve"> </w:instrText>
            </w:r>
            <w:r w:rsidRPr="00814A19">
              <w:rPr>
                <w:rFonts w:cs="Calibri"/>
                <w:bCs/>
                <w:noProof/>
                <w:lang w:val="en-US"/>
              </w:rPr>
              <w:instrText>(France)</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Marie-Elise Truchetet (France)</w:t>
            </w:r>
            <w:r w:rsidRPr="00814A19">
              <w:rPr>
                <w:rFonts w:cs="Calibri"/>
                <w:i/>
                <w:noProof/>
                <w:lang w:val="en-US"/>
              </w:rPr>
              <w:fldChar w:fldCharType="end"/>
            </w:r>
            <w:r w:rsidR="002C3099" w:rsidRPr="00814A19">
              <w:rPr>
                <w:rFonts w:cs="Calibri"/>
                <w:noProof/>
                <w:lang w:val="en-US"/>
              </w:rPr>
              <w:br/>
            </w:r>
          </w:p>
          <w:p w14:paraId="7C8CFFDC" w14:textId="77777777" w:rsidR="000D0E1B" w:rsidRPr="00814A19" w:rsidRDefault="000D0E1B" w:rsidP="00A770A0">
            <w:pPr>
              <w:autoSpaceDE w:val="0"/>
              <w:autoSpaceDN w:val="0"/>
              <w:spacing w:after="0" w:line="240" w:lineRule="auto"/>
              <w:rPr>
                <w:rFonts w:cs="Calibri"/>
                <w:noProof/>
                <w:lang w:val="en-US"/>
              </w:rPr>
            </w:pPr>
          </w:p>
        </w:tc>
      </w:tr>
      <w:tr w:rsidR="00B22617" w14:paraId="6787979C" w14:textId="77777777" w:rsidTr="00586F95">
        <w:trPr>
          <w:trHeight w:val="1350"/>
        </w:trPr>
        <w:tc>
          <w:tcPr>
            <w:tcW w:w="1812" w:type="dxa"/>
          </w:tcPr>
          <w:p w14:paraId="6FD4203B" w14:textId="77777777" w:rsidR="00EF1DB7" w:rsidRPr="00814A19" w:rsidRDefault="00E36CE1" w:rsidP="00D33061">
            <w:pPr>
              <w:rPr>
                <w:rFonts w:cs="Calibri"/>
                <w:b/>
                <w:noProof/>
                <w:lang w:val="en-US"/>
              </w:rPr>
            </w:pPr>
            <w:r w:rsidRPr="00814A19">
              <w:rPr>
                <w:rFonts w:cs="Calibri"/>
                <w:noProof/>
                <w:lang w:val="en-US"/>
              </w:rPr>
              <w:t xml:space="preserve">14:10 - </w:t>
            </w:r>
            <w:r w:rsidR="00BB0228" w:rsidRPr="00814A19">
              <w:rPr>
                <w:rFonts w:cs="Calibri"/>
                <w:noProof/>
                <w:lang w:val="en-US"/>
              </w:rPr>
              <w:t>14:40</w:t>
            </w:r>
          </w:p>
        </w:tc>
        <w:tc>
          <w:tcPr>
            <w:tcW w:w="7493" w:type="dxa"/>
          </w:tcPr>
          <w:p w14:paraId="37E56F78"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Highlights from</w:t>
            </w:r>
            <w:r w:rsidR="007957F6" w:rsidRPr="00814A19">
              <w:rPr>
                <w:rFonts w:cs="Calibri"/>
                <w:b/>
                <w:noProof/>
                <w:lang w:val="en-US"/>
              </w:rPr>
              <w:t xml:space="preserve"> the Clinical Science Sessions</w:t>
            </w:r>
          </w:p>
          <w:p w14:paraId="77F22821"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w:instrText>
            </w:r>
            <w:r w:rsidR="00137AB3" w:rsidRPr="00814A19">
              <w:rPr>
                <w:rFonts w:cs="Calibri"/>
                <w:i/>
                <w:noProof/>
                <w:lang w:val="en-US"/>
              </w:rPr>
              <w:instrText>Accepted</w:instrText>
            </w:r>
            <w:r w:rsidRPr="00814A19">
              <w:rPr>
                <w:rFonts w:cs="Calibri"/>
                <w:i/>
                <w:noProof/>
                <w:lang w:val="en-US"/>
              </w:rPr>
              <w:instrText>"&lt;&gt; "Pending" "</w:instrText>
            </w:r>
            <w:r w:rsidR="00957664" w:rsidRPr="00814A19">
              <w:rPr>
                <w:rFonts w:cs="Calibri"/>
                <w:bCs/>
                <w:noProof/>
                <w:lang w:val="en-US"/>
              </w:rPr>
              <w:instrText>Speaker: György</w:instrText>
            </w:r>
            <w:r w:rsidR="00531D9B" w:rsidRPr="00814A19">
              <w:rPr>
                <w:rFonts w:cs="Calibri"/>
                <w:bCs/>
                <w:noProof/>
                <w:lang w:val="en-US"/>
              </w:rPr>
              <w:instrText xml:space="preserve"> </w:instrText>
            </w:r>
            <w:r w:rsidRPr="00814A19">
              <w:rPr>
                <w:rFonts w:cs="Calibri"/>
                <w:bCs/>
                <w:noProof/>
                <w:lang w:val="en-US"/>
              </w:rPr>
              <w:instrText>Nagy</w:instrText>
            </w:r>
            <w:r w:rsidR="00531D9B" w:rsidRPr="00814A19">
              <w:rPr>
                <w:rFonts w:cs="Calibri"/>
                <w:bCs/>
                <w:noProof/>
                <w:lang w:val="en-US"/>
              </w:rPr>
              <w:instrText xml:space="preserve"> </w:instrText>
            </w:r>
            <w:r w:rsidRPr="00814A19">
              <w:rPr>
                <w:rFonts w:cs="Calibri"/>
                <w:bCs/>
                <w:noProof/>
                <w:lang w:val="en-US"/>
              </w:rPr>
              <w:instrText>(Hungary)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György Nagy (Hungary)</w:t>
            </w:r>
            <w:r w:rsidRPr="00814A19">
              <w:rPr>
                <w:rFonts w:cs="Calibri"/>
                <w:i/>
                <w:noProof/>
                <w:lang w:val="en-US"/>
              </w:rPr>
              <w:fldChar w:fldCharType="end"/>
            </w:r>
            <w:r w:rsidR="002C3099" w:rsidRPr="00814A19">
              <w:rPr>
                <w:rFonts w:cs="Calibri"/>
                <w:noProof/>
                <w:lang w:val="en-US"/>
              </w:rPr>
              <w:br/>
            </w:r>
          </w:p>
          <w:p w14:paraId="1FFA7C84" w14:textId="77777777" w:rsidR="000D0E1B" w:rsidRPr="00814A19" w:rsidRDefault="000D0E1B" w:rsidP="00A770A0">
            <w:pPr>
              <w:autoSpaceDE w:val="0"/>
              <w:autoSpaceDN w:val="0"/>
              <w:spacing w:after="0" w:line="240" w:lineRule="auto"/>
              <w:rPr>
                <w:rFonts w:cs="Calibri"/>
                <w:noProof/>
                <w:lang w:val="en-US"/>
              </w:rPr>
            </w:pPr>
          </w:p>
        </w:tc>
      </w:tr>
      <w:tr w:rsidR="00B22617" w14:paraId="4E5591A2" w14:textId="77777777" w:rsidTr="00586F95">
        <w:trPr>
          <w:trHeight w:val="1350"/>
        </w:trPr>
        <w:tc>
          <w:tcPr>
            <w:tcW w:w="1812" w:type="dxa"/>
          </w:tcPr>
          <w:p w14:paraId="57D03CB2" w14:textId="77777777" w:rsidR="00EF1DB7" w:rsidRPr="00814A19" w:rsidRDefault="00E36CE1" w:rsidP="00D33061">
            <w:pPr>
              <w:rPr>
                <w:rFonts w:cs="Calibri"/>
                <w:b/>
                <w:noProof/>
                <w:lang w:val="en-US"/>
              </w:rPr>
            </w:pPr>
            <w:r w:rsidRPr="00814A19">
              <w:rPr>
                <w:rFonts w:cs="Calibri"/>
                <w:noProof/>
                <w:lang w:val="en-US"/>
              </w:rPr>
              <w:t xml:space="preserve">14:40 - </w:t>
            </w:r>
            <w:r w:rsidR="00BB0228" w:rsidRPr="00814A19">
              <w:rPr>
                <w:rFonts w:cs="Calibri"/>
                <w:noProof/>
                <w:lang w:val="en-US"/>
              </w:rPr>
              <w:t>14:45</w:t>
            </w:r>
          </w:p>
        </w:tc>
        <w:tc>
          <w:tcPr>
            <w:tcW w:w="7493" w:type="dxa"/>
          </w:tcPr>
          <w:p w14:paraId="6AB5709F" w14:textId="77777777" w:rsidR="001A6C9F" w:rsidRPr="00814A19" w:rsidRDefault="00F93EFB" w:rsidP="00F713C4">
            <w:pPr>
              <w:autoSpaceDE w:val="0"/>
              <w:autoSpaceDN w:val="0"/>
              <w:spacing w:after="0" w:line="240" w:lineRule="auto"/>
              <w:rPr>
                <w:rFonts w:cs="Calibri"/>
                <w:b/>
                <w:noProof/>
                <w:lang w:val="en-US"/>
              </w:rPr>
            </w:pPr>
            <w:r w:rsidRPr="00814A19">
              <w:rPr>
                <w:rFonts w:cs="Calibri"/>
                <w:b/>
                <w:noProof/>
                <w:lang w:val="en-US"/>
              </w:rPr>
              <w:t>Closing of</w:t>
            </w:r>
            <w:r w:rsidR="007957F6" w:rsidRPr="00814A19">
              <w:rPr>
                <w:rFonts w:cs="Calibri"/>
                <w:b/>
                <w:noProof/>
                <w:lang w:val="en-US"/>
              </w:rPr>
              <w:t xml:space="preserve"> the EULAR 2026 Congress Highlights</w:t>
            </w:r>
          </w:p>
          <w:p w14:paraId="4DAE7C8C" w14:textId="77777777" w:rsidR="00565F4B" w:rsidRPr="00586F95" w:rsidRDefault="00E955BD" w:rsidP="00F713C4">
            <w:pPr>
              <w:autoSpaceDE w:val="0"/>
              <w:autoSpaceDN w:val="0"/>
              <w:spacing w:after="0" w:line="240" w:lineRule="auto"/>
              <w:rPr>
                <w:rFonts w:cs="Calibri"/>
                <w:bCs/>
                <w:noProof/>
                <w:lang w:val="en-US"/>
              </w:rPr>
            </w:pPr>
            <w:r w:rsidRPr="00814A19">
              <w:rPr>
                <w:rFonts w:cs="Calibri"/>
                <w:i/>
                <w:noProof/>
                <w:lang w:val="en-US"/>
              </w:rPr>
              <w:fldChar w:fldCharType="begin"/>
            </w:r>
            <w:r w:rsidRPr="00814A19">
              <w:rPr>
                <w:rFonts w:cs="Calibri"/>
                <w:i/>
                <w:noProof/>
                <w:lang w:val="en-US"/>
              </w:rPr>
              <w:instrText xml:space="preserve"> IF ""&lt;&gt; "Pending" "</w:instrText>
            </w:r>
            <w:r w:rsidR="00957664" w:rsidRPr="00814A19">
              <w:rPr>
                <w:rFonts w:cs="Calibri"/>
                <w:bCs/>
                <w:noProof/>
                <w:lang w:val="en-US"/>
              </w:rPr>
              <w:instrText>Speaker: Bimba</w:instrText>
            </w:r>
            <w:r w:rsidR="00531D9B" w:rsidRPr="00814A19">
              <w:rPr>
                <w:rFonts w:cs="Calibri"/>
                <w:bCs/>
                <w:noProof/>
                <w:lang w:val="en-US"/>
              </w:rPr>
              <w:instrText xml:space="preserve"> </w:instrText>
            </w:r>
            <w:r w:rsidRPr="00814A19">
              <w:rPr>
                <w:rFonts w:cs="Calibri"/>
                <w:bCs/>
                <w:noProof/>
                <w:lang w:val="en-US"/>
              </w:rPr>
              <w:instrText>Hoyer</w:instrText>
            </w:r>
            <w:r w:rsidR="00531D9B" w:rsidRPr="00814A19">
              <w:rPr>
                <w:rFonts w:cs="Calibri"/>
                <w:bCs/>
                <w:noProof/>
                <w:lang w:val="en-US"/>
              </w:rPr>
              <w:instrText xml:space="preserve"> </w:instrText>
            </w:r>
            <w:r w:rsidRPr="00814A19">
              <w:rPr>
                <w:rFonts w:cs="Calibri"/>
                <w:bCs/>
                <w:noProof/>
                <w:lang w:val="en-US"/>
              </w:rPr>
              <w:instrText>(Germany)</w:instrText>
            </w:r>
            <w:r w:rsidRPr="00814A19">
              <w:rPr>
                <w:rFonts w:cs="Calibri"/>
                <w:i/>
                <w:noProof/>
                <w:lang w:val="en-US"/>
              </w:rPr>
              <w:instrText>" ""</w:instrText>
            </w:r>
            <w:r w:rsidRPr="00814A19">
              <w:rPr>
                <w:rFonts w:cs="Calibri"/>
                <w:i/>
                <w:noProof/>
                <w:lang w:val="en-US"/>
              </w:rPr>
              <w:fldChar w:fldCharType="separate"/>
            </w:r>
            <w:r w:rsidR="00C93680" w:rsidRPr="00814A19">
              <w:rPr>
                <w:rFonts w:cs="Calibri"/>
                <w:bCs/>
                <w:noProof/>
                <w:lang w:val="en-US"/>
              </w:rPr>
              <w:t>Speaker: Bimba Hoyer (Germany)</w:t>
            </w:r>
            <w:r w:rsidRPr="00814A19">
              <w:rPr>
                <w:rFonts w:cs="Calibri"/>
                <w:i/>
                <w:noProof/>
                <w:lang w:val="en-US"/>
              </w:rPr>
              <w:fldChar w:fldCharType="end"/>
            </w:r>
            <w:r w:rsidR="002C3099" w:rsidRPr="00814A19">
              <w:rPr>
                <w:rFonts w:cs="Calibri"/>
                <w:noProof/>
                <w:lang w:val="en-US"/>
              </w:rPr>
              <w:br/>
            </w:r>
          </w:p>
          <w:p w14:paraId="39ECD935" w14:textId="77777777" w:rsidR="000D0E1B" w:rsidRPr="00814A19" w:rsidRDefault="000D0E1B" w:rsidP="00A770A0">
            <w:pPr>
              <w:autoSpaceDE w:val="0"/>
              <w:autoSpaceDN w:val="0"/>
              <w:spacing w:after="0" w:line="240" w:lineRule="auto"/>
              <w:rPr>
                <w:rFonts w:cs="Calibri"/>
                <w:noProof/>
                <w:lang w:val="en-US"/>
              </w:rPr>
            </w:pPr>
          </w:p>
        </w:tc>
      </w:tr>
    </w:tbl>
    <w:p w14:paraId="43C0C35A" w14:textId="77777777" w:rsidR="008D3D0C" w:rsidRPr="00814A19" w:rsidRDefault="008D3D0C" w:rsidP="00B766E5">
      <w:pPr>
        <w:tabs>
          <w:tab w:val="left" w:pos="1128"/>
        </w:tabs>
        <w:rPr>
          <w:rFonts w:cs="Calibri"/>
          <w:lang w:val="en-US"/>
        </w:rPr>
      </w:pPr>
    </w:p>
    <w:sectPr w:rsidR="008D3D0C" w:rsidRPr="00814A19" w:rsidSect="008D3D0C">
      <w:headerReference w:type="default" r:id="rId324"/>
      <w:type w:val="continuous"/>
      <w:pgSz w:w="11906" w:h="16838"/>
      <w:pgMar w:top="1417" w:right="1417" w:bottom="1134" w:left="1417" w:header="708"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DCF86" w14:textId="77777777" w:rsidR="00185564" w:rsidRDefault="00185564">
      <w:pPr>
        <w:spacing w:after="0" w:line="240" w:lineRule="auto"/>
      </w:pPr>
      <w:r>
        <w:separator/>
      </w:r>
    </w:p>
  </w:endnote>
  <w:endnote w:type="continuationSeparator" w:id="0">
    <w:p w14:paraId="588C205E" w14:textId="77777777" w:rsidR="00185564" w:rsidRDefault="00185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utura Std Medium">
    <w:altName w:val="Century Gothic"/>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E43A9" w14:textId="77777777" w:rsidR="00C93680" w:rsidRDefault="00C93680">
    <w:pPr>
      <w:pStyle w:val="Footer"/>
    </w:pPr>
    <w:r>
      <w:fldChar w:fldCharType="begin"/>
    </w:r>
    <w:r>
      <w:instrText>PAGE   \* MERGEFORMAT</w:instrText>
    </w:r>
    <w:r>
      <w:fldChar w:fldCharType="separate"/>
    </w:r>
    <w:r>
      <w:rPr>
        <w:lang w:val="en-GB"/>
      </w:rPr>
      <w:t>2</w:t>
    </w:r>
    <w:r>
      <w:fldChar w:fldCharType="end"/>
    </w:r>
  </w:p>
  <w:p w14:paraId="336A685E" w14:textId="4F8B2C3F" w:rsidR="00C93680" w:rsidRPr="00C93680" w:rsidRDefault="00C93680" w:rsidP="00C93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84F5D" w14:textId="5BFD41FB" w:rsidR="00C93680" w:rsidRDefault="00C93680">
    <w:pPr>
      <w:pStyle w:val="Footer"/>
      <w:jc w:val="right"/>
    </w:pPr>
  </w:p>
  <w:p w14:paraId="0104BD21" w14:textId="77777777" w:rsidR="00C93680" w:rsidRDefault="00C93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33E1B" w14:textId="77777777" w:rsidR="00185564" w:rsidRDefault="00185564">
      <w:pPr>
        <w:spacing w:after="0" w:line="240" w:lineRule="auto"/>
      </w:pPr>
      <w:r>
        <w:separator/>
      </w:r>
    </w:p>
  </w:footnote>
  <w:footnote w:type="continuationSeparator" w:id="0">
    <w:p w14:paraId="3559496C" w14:textId="77777777" w:rsidR="00185564" w:rsidRDefault="001855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55AA4" w14:textId="77777777" w:rsidR="000F3BBD" w:rsidRDefault="000F3BBD" w:rsidP="000F3BBD">
    <w:pPr>
      <w:pStyle w:val="Header"/>
    </w:pPr>
  </w:p>
  <w:p w14:paraId="35F31228"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92B18" w14:textId="77777777" w:rsidR="000F3BBD" w:rsidRDefault="000F3BBD" w:rsidP="000F3BBD">
    <w:pPr>
      <w:pStyle w:val="Header"/>
    </w:pPr>
  </w:p>
  <w:p w14:paraId="4D87263D"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62D84" w14:textId="77777777" w:rsidR="000F3BBD" w:rsidRDefault="000F3BBD" w:rsidP="000F3BBD">
    <w:pPr>
      <w:pStyle w:val="Header"/>
    </w:pPr>
  </w:p>
  <w:p w14:paraId="63FCEFA0"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6B38E" w14:textId="77777777" w:rsidR="000F3BBD" w:rsidRDefault="000F3BBD" w:rsidP="000F3BBD">
    <w:pPr>
      <w:pStyle w:val="Header"/>
    </w:pPr>
  </w:p>
  <w:p w14:paraId="3BF30B5A"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25CE2" w14:textId="77777777" w:rsidR="000F3BBD" w:rsidRDefault="000F3BBD" w:rsidP="000F3BBD">
    <w:pPr>
      <w:pStyle w:val="Header"/>
    </w:pPr>
  </w:p>
  <w:p w14:paraId="6B22175A"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5349D" w14:textId="77777777" w:rsidR="000F3BBD" w:rsidRDefault="000F3BBD" w:rsidP="000F3BBD">
    <w:pPr>
      <w:pStyle w:val="Header"/>
    </w:pPr>
  </w:p>
  <w:p w14:paraId="5B8054FB"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6EF3E" w14:textId="77777777" w:rsidR="000F3BBD" w:rsidRDefault="000F3BBD" w:rsidP="000F3BBD">
    <w:pPr>
      <w:pStyle w:val="Header"/>
    </w:pPr>
  </w:p>
  <w:p w14:paraId="5F34EF91"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26944" w14:textId="77777777" w:rsidR="000F3BBD" w:rsidRDefault="000F3BBD" w:rsidP="000F3BBD">
    <w:pPr>
      <w:pStyle w:val="Header"/>
    </w:pPr>
  </w:p>
  <w:p w14:paraId="7A1D2353"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813E8" w14:textId="77777777" w:rsidR="000F3BBD" w:rsidRDefault="000F3BBD" w:rsidP="000F3BBD">
    <w:pPr>
      <w:pStyle w:val="Header"/>
    </w:pPr>
  </w:p>
  <w:p w14:paraId="1FE09023"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4C324" w14:textId="77777777" w:rsidR="000F3BBD" w:rsidRDefault="000F3BBD" w:rsidP="000F3BBD">
    <w:pPr>
      <w:pStyle w:val="Header"/>
    </w:pPr>
  </w:p>
  <w:p w14:paraId="6EEF1B02"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4621A" w14:textId="77777777" w:rsidR="000F3BBD" w:rsidRDefault="000F3BBD" w:rsidP="000F3BBD">
    <w:pPr>
      <w:pStyle w:val="Header"/>
    </w:pPr>
  </w:p>
  <w:p w14:paraId="3EF44EB8"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8399B" w14:textId="77777777" w:rsidR="000F3BBD" w:rsidRDefault="000F3BBD" w:rsidP="000F3BBD">
    <w:pPr>
      <w:pStyle w:val="Header"/>
    </w:pPr>
  </w:p>
  <w:p w14:paraId="28D6D570"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5F2D9" w14:textId="77777777" w:rsidR="000F3BBD" w:rsidRDefault="000F3BBD" w:rsidP="000F3BBD">
    <w:pPr>
      <w:pStyle w:val="Header"/>
    </w:pPr>
  </w:p>
  <w:p w14:paraId="08F22D40"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23FA6" w14:textId="77777777" w:rsidR="000F3BBD" w:rsidRDefault="000F3BBD" w:rsidP="000F3BBD">
    <w:pPr>
      <w:pStyle w:val="Header"/>
    </w:pPr>
  </w:p>
  <w:p w14:paraId="0D00A47D"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6A915" w14:textId="77777777" w:rsidR="000F3BBD" w:rsidRDefault="000F3BBD" w:rsidP="000F3BBD">
    <w:pPr>
      <w:pStyle w:val="Header"/>
    </w:pPr>
  </w:p>
  <w:p w14:paraId="04F15317"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11075" w14:textId="77777777" w:rsidR="000F3BBD" w:rsidRDefault="000F3BBD" w:rsidP="000F3BBD">
    <w:pPr>
      <w:pStyle w:val="Header"/>
    </w:pPr>
  </w:p>
  <w:p w14:paraId="772142E6"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175E1" w14:textId="77777777" w:rsidR="000F3BBD" w:rsidRDefault="000F3BBD" w:rsidP="000F3BBD">
    <w:pPr>
      <w:pStyle w:val="Header"/>
    </w:pPr>
  </w:p>
  <w:p w14:paraId="10941401"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44301" w14:textId="77777777" w:rsidR="000F3BBD" w:rsidRDefault="000F3BBD" w:rsidP="000F3BBD">
    <w:pPr>
      <w:pStyle w:val="Header"/>
    </w:pPr>
  </w:p>
  <w:p w14:paraId="563B2C58"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4CF3F" w14:textId="77777777" w:rsidR="000F3BBD" w:rsidRDefault="000F3BBD" w:rsidP="000F3BBD">
    <w:pPr>
      <w:pStyle w:val="Header"/>
    </w:pPr>
  </w:p>
  <w:p w14:paraId="52CF5BA2"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061A8" w14:textId="77777777" w:rsidR="000F3BBD" w:rsidRDefault="000F3BBD" w:rsidP="000F3BBD">
    <w:pPr>
      <w:pStyle w:val="Header"/>
    </w:pPr>
  </w:p>
  <w:p w14:paraId="0A1F7421"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2BB6C" w14:textId="77777777" w:rsidR="000F3BBD" w:rsidRDefault="000F3BBD" w:rsidP="000F3BBD">
    <w:pPr>
      <w:pStyle w:val="Header"/>
    </w:pPr>
  </w:p>
  <w:p w14:paraId="14DCF395"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58959" w14:textId="77777777" w:rsidR="000F3BBD" w:rsidRDefault="000F3BBD" w:rsidP="000F3BBD">
    <w:pPr>
      <w:pStyle w:val="Header"/>
    </w:pPr>
  </w:p>
  <w:p w14:paraId="76131FE1"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72E0B" w14:textId="77777777" w:rsidR="000F3BBD" w:rsidRDefault="000F3BBD" w:rsidP="000F3BBD">
    <w:pPr>
      <w:pStyle w:val="Header"/>
    </w:pPr>
  </w:p>
  <w:p w14:paraId="5D8E42CC"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F33F1" w14:textId="77777777" w:rsidR="000F3BBD" w:rsidRDefault="000F3BBD" w:rsidP="000F3BBD">
    <w:pPr>
      <w:pStyle w:val="Header"/>
    </w:pPr>
  </w:p>
  <w:p w14:paraId="0A585CC0"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B5EFC" w14:textId="77777777" w:rsidR="000F3BBD" w:rsidRDefault="000F3BBD" w:rsidP="000F3BBD">
    <w:pPr>
      <w:pStyle w:val="Header"/>
    </w:pPr>
  </w:p>
  <w:p w14:paraId="65F7ABDB"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C2AF0" w14:textId="77777777" w:rsidR="000F3BBD" w:rsidRDefault="000F3BBD" w:rsidP="000F3BBD">
    <w:pPr>
      <w:pStyle w:val="Header"/>
    </w:pPr>
  </w:p>
  <w:p w14:paraId="07A804DE"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47B09" w14:textId="77777777" w:rsidR="000F3BBD" w:rsidRDefault="000F3BBD" w:rsidP="000F3BBD">
    <w:pPr>
      <w:pStyle w:val="Header"/>
    </w:pPr>
  </w:p>
  <w:p w14:paraId="5EC0DC6A"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512B" w14:textId="77777777" w:rsidR="000F3BBD" w:rsidRDefault="000F3BBD" w:rsidP="000F3BBD">
    <w:pPr>
      <w:pStyle w:val="Header"/>
    </w:pPr>
  </w:p>
  <w:p w14:paraId="1303B6BD"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FC0A" w14:textId="77777777" w:rsidR="000F3BBD" w:rsidRDefault="000F3BBD" w:rsidP="000F3BBD">
    <w:pPr>
      <w:pStyle w:val="Header"/>
    </w:pPr>
  </w:p>
  <w:p w14:paraId="62C2D13D"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85F67" w14:textId="77777777" w:rsidR="000F3BBD" w:rsidRDefault="000F3BBD" w:rsidP="000F3BBD">
    <w:pPr>
      <w:pStyle w:val="Header"/>
    </w:pPr>
  </w:p>
  <w:p w14:paraId="5B80A837"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2B149" w14:textId="77777777" w:rsidR="000F3BBD" w:rsidRDefault="000F3BBD" w:rsidP="000F3BBD">
    <w:pPr>
      <w:pStyle w:val="Header"/>
    </w:pPr>
  </w:p>
  <w:p w14:paraId="7F48175B"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1D042" w14:textId="77777777" w:rsidR="000F3BBD" w:rsidRDefault="000F3BBD" w:rsidP="000F3BBD">
    <w:pPr>
      <w:pStyle w:val="Header"/>
    </w:pPr>
  </w:p>
  <w:p w14:paraId="35AF5024"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1C594" w14:textId="77777777" w:rsidR="000F3BBD" w:rsidRDefault="000F3BBD" w:rsidP="000F3BBD">
    <w:pPr>
      <w:pStyle w:val="Header"/>
    </w:pPr>
  </w:p>
  <w:p w14:paraId="2CE5BEF8"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C9599" w14:textId="77777777" w:rsidR="000F3BBD" w:rsidRDefault="000F3BBD" w:rsidP="000F3BBD">
    <w:pPr>
      <w:pStyle w:val="Header"/>
    </w:pPr>
  </w:p>
  <w:p w14:paraId="3A43B672"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BE47C" w14:textId="77777777" w:rsidR="000F3BBD" w:rsidRDefault="000F3BBD" w:rsidP="000F3BBD">
    <w:pPr>
      <w:pStyle w:val="Header"/>
    </w:pPr>
  </w:p>
  <w:p w14:paraId="40392883"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BE099" w14:textId="77777777" w:rsidR="000F3BBD" w:rsidRDefault="000F3BBD" w:rsidP="000F3BBD">
    <w:pPr>
      <w:pStyle w:val="Header"/>
    </w:pPr>
  </w:p>
  <w:p w14:paraId="10442E78"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3FE43" w14:textId="77777777" w:rsidR="000F3BBD" w:rsidRDefault="000F3BBD" w:rsidP="000F3BBD">
    <w:pPr>
      <w:pStyle w:val="Header"/>
    </w:pPr>
  </w:p>
  <w:p w14:paraId="189E3DAA"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0C6F" w14:textId="77777777" w:rsidR="000F3BBD" w:rsidRDefault="000F3BBD" w:rsidP="000F3BBD">
    <w:pPr>
      <w:pStyle w:val="Header"/>
    </w:pPr>
  </w:p>
  <w:p w14:paraId="15E9DD1D"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394A3" w14:textId="77777777" w:rsidR="000F3BBD" w:rsidRDefault="000F3BBD" w:rsidP="000F3BBD">
    <w:pPr>
      <w:pStyle w:val="Header"/>
    </w:pPr>
  </w:p>
  <w:p w14:paraId="70E9F1CD"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12BCA" w14:textId="77777777" w:rsidR="000F3BBD" w:rsidRDefault="000F3BBD" w:rsidP="000F3BBD">
    <w:pPr>
      <w:pStyle w:val="Header"/>
    </w:pPr>
  </w:p>
  <w:p w14:paraId="5079AE69"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8B5B4" w14:textId="77777777" w:rsidR="000F3BBD" w:rsidRDefault="000F3BBD" w:rsidP="000F3BBD">
    <w:pPr>
      <w:pStyle w:val="Header"/>
    </w:pPr>
  </w:p>
  <w:p w14:paraId="423F5FEE"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7C684" w14:textId="77777777" w:rsidR="000F3BBD" w:rsidRDefault="000F3BBD" w:rsidP="000F3BBD">
    <w:pPr>
      <w:pStyle w:val="Header"/>
    </w:pPr>
  </w:p>
  <w:p w14:paraId="3FC78B39"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B16EE" w14:textId="77777777" w:rsidR="000F3BBD" w:rsidRDefault="000F3BBD" w:rsidP="000F3BBD">
    <w:pPr>
      <w:pStyle w:val="Header"/>
    </w:pPr>
  </w:p>
  <w:p w14:paraId="3C8B8632"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136A4" w14:textId="77777777" w:rsidR="000F3BBD" w:rsidRDefault="000F3BBD" w:rsidP="000F3BBD">
    <w:pPr>
      <w:pStyle w:val="Header"/>
    </w:pPr>
  </w:p>
  <w:p w14:paraId="2FAA39A6"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FB96D" w14:textId="77777777" w:rsidR="000F3BBD" w:rsidRDefault="000F3BBD" w:rsidP="000F3BBD">
    <w:pPr>
      <w:pStyle w:val="Header"/>
    </w:pPr>
  </w:p>
  <w:p w14:paraId="7D8959CB"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70E97" w14:textId="77777777" w:rsidR="000F3BBD" w:rsidRDefault="000F3BBD" w:rsidP="000F3BBD">
    <w:pPr>
      <w:pStyle w:val="Header"/>
    </w:pPr>
  </w:p>
  <w:p w14:paraId="0FB79ABD"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C5C56" w14:textId="77777777" w:rsidR="000F3BBD" w:rsidRDefault="000F3BBD" w:rsidP="000F3BBD">
    <w:pPr>
      <w:pStyle w:val="Header"/>
    </w:pPr>
  </w:p>
  <w:p w14:paraId="544F34FE"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713FB" w14:textId="77777777" w:rsidR="000F3BBD" w:rsidRDefault="000F3BBD" w:rsidP="000F3BBD">
    <w:pPr>
      <w:pStyle w:val="Header"/>
    </w:pPr>
  </w:p>
  <w:p w14:paraId="38864140"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9F792" w14:textId="77777777" w:rsidR="000F3BBD" w:rsidRDefault="000F3BBD" w:rsidP="000F3BBD">
    <w:pPr>
      <w:pStyle w:val="Header"/>
    </w:pPr>
  </w:p>
  <w:p w14:paraId="3EBB73DB"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D0C7D" w14:textId="77777777" w:rsidR="000F3BBD" w:rsidRDefault="000F3BBD" w:rsidP="000F3BBD">
    <w:pPr>
      <w:pStyle w:val="Header"/>
    </w:pPr>
  </w:p>
  <w:p w14:paraId="5F54DB85"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43D5" w14:textId="77777777" w:rsidR="000F3BBD" w:rsidRDefault="000F3BBD" w:rsidP="000F3BBD">
    <w:pPr>
      <w:pStyle w:val="Header"/>
    </w:pPr>
  </w:p>
  <w:p w14:paraId="2A9D170D"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28263" w14:textId="77777777" w:rsidR="000F3BBD" w:rsidRDefault="000F3BBD" w:rsidP="000F3BBD">
    <w:pPr>
      <w:pStyle w:val="Header"/>
    </w:pPr>
  </w:p>
  <w:p w14:paraId="67E0EAB3"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82C4F" w14:textId="77777777" w:rsidR="000F3BBD" w:rsidRDefault="000F3BBD" w:rsidP="000F3BBD">
    <w:pPr>
      <w:pStyle w:val="Header"/>
    </w:pPr>
  </w:p>
  <w:p w14:paraId="18987F0F"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6D398" w14:textId="77777777" w:rsidR="000F3BBD" w:rsidRDefault="000F3BBD" w:rsidP="000F3BBD">
    <w:pPr>
      <w:pStyle w:val="Header"/>
    </w:pPr>
  </w:p>
  <w:p w14:paraId="73C03F37"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C648D" w14:textId="77777777" w:rsidR="000F3BBD" w:rsidRDefault="000F3BBD" w:rsidP="000F3BBD">
    <w:pPr>
      <w:pStyle w:val="Header"/>
    </w:pPr>
  </w:p>
  <w:p w14:paraId="646A63F7"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8D7EF" w14:textId="77777777" w:rsidR="000F3BBD" w:rsidRDefault="000F3BBD" w:rsidP="000F3BBD">
    <w:pPr>
      <w:pStyle w:val="Header"/>
    </w:pPr>
  </w:p>
  <w:p w14:paraId="5C60AF7C"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1FFFB" w14:textId="77777777" w:rsidR="000F3BBD" w:rsidRDefault="000F3BBD" w:rsidP="000F3BBD">
    <w:pPr>
      <w:pStyle w:val="Header"/>
    </w:pPr>
  </w:p>
  <w:p w14:paraId="62761A3F"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9D1B7" w14:textId="77777777" w:rsidR="000F3BBD" w:rsidRDefault="000F3BBD" w:rsidP="000F3BBD">
    <w:pPr>
      <w:pStyle w:val="Header"/>
    </w:pPr>
  </w:p>
  <w:p w14:paraId="515F2BE7"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A6F15" w14:textId="77777777" w:rsidR="000F3BBD" w:rsidRDefault="000F3BBD" w:rsidP="000F3BBD">
    <w:pPr>
      <w:pStyle w:val="Header"/>
    </w:pPr>
  </w:p>
  <w:p w14:paraId="2B344821"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ED02E" w14:textId="77777777" w:rsidR="000F3BBD" w:rsidRDefault="000F3BBD" w:rsidP="000F3BBD">
    <w:pPr>
      <w:pStyle w:val="Header"/>
    </w:pPr>
  </w:p>
  <w:p w14:paraId="60655BF6"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C5D02" w14:textId="77777777" w:rsidR="000F3BBD" w:rsidRDefault="000F3BBD" w:rsidP="000F3BBD">
    <w:pPr>
      <w:pStyle w:val="Header"/>
    </w:pPr>
  </w:p>
  <w:p w14:paraId="061900A7"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C01CB" w14:textId="77777777" w:rsidR="000F3BBD" w:rsidRDefault="000F3BBD" w:rsidP="000F3BBD">
    <w:pPr>
      <w:pStyle w:val="Header"/>
    </w:pPr>
  </w:p>
  <w:p w14:paraId="204D9FAA"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1D0E9" w14:textId="77777777" w:rsidR="000F3BBD" w:rsidRDefault="000F3BBD" w:rsidP="000F3BBD">
    <w:pPr>
      <w:pStyle w:val="Header"/>
    </w:pPr>
  </w:p>
  <w:p w14:paraId="27B860A0"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45064" w14:textId="77777777" w:rsidR="000F3BBD" w:rsidRDefault="000F3BBD" w:rsidP="000F3BBD">
    <w:pPr>
      <w:pStyle w:val="Header"/>
    </w:pPr>
  </w:p>
  <w:p w14:paraId="158CECC4"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C6A04" w14:textId="77777777" w:rsidR="000F3BBD" w:rsidRDefault="000F3BBD" w:rsidP="000F3BBD">
    <w:pPr>
      <w:pStyle w:val="Header"/>
    </w:pPr>
  </w:p>
  <w:p w14:paraId="316BE449"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59E95" w14:textId="77777777" w:rsidR="000F3BBD" w:rsidRDefault="000F3BBD" w:rsidP="000F3BBD">
    <w:pPr>
      <w:pStyle w:val="Header"/>
    </w:pPr>
  </w:p>
  <w:p w14:paraId="69118009"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DCBAC" w14:textId="77777777" w:rsidR="000F3BBD" w:rsidRDefault="000F3BBD" w:rsidP="000F3BBD">
    <w:pPr>
      <w:pStyle w:val="Header"/>
    </w:pPr>
  </w:p>
  <w:p w14:paraId="473B8982"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2A742" w14:textId="77777777" w:rsidR="000F3BBD" w:rsidRDefault="000F3BBD" w:rsidP="000F3BBD">
    <w:pPr>
      <w:pStyle w:val="Header"/>
    </w:pPr>
  </w:p>
  <w:p w14:paraId="4BA75E53"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04C3A" w14:textId="77777777" w:rsidR="000F3BBD" w:rsidRDefault="000F3BBD" w:rsidP="000F3BBD">
    <w:pPr>
      <w:pStyle w:val="Header"/>
    </w:pPr>
  </w:p>
  <w:p w14:paraId="2F992629"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4FBE9" w14:textId="77777777" w:rsidR="000F3BBD" w:rsidRDefault="000F3BBD" w:rsidP="000F3BBD">
    <w:pPr>
      <w:pStyle w:val="Header"/>
    </w:pPr>
  </w:p>
  <w:p w14:paraId="47A0E420"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779A6" w14:textId="77777777" w:rsidR="000F3BBD" w:rsidRDefault="000F3BBD" w:rsidP="000F3BBD">
    <w:pPr>
      <w:pStyle w:val="Header"/>
    </w:pPr>
  </w:p>
  <w:p w14:paraId="55A2A375"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5347" w14:textId="77777777" w:rsidR="000F3BBD" w:rsidRDefault="000F3BBD" w:rsidP="000F3BBD">
    <w:pPr>
      <w:pStyle w:val="Header"/>
    </w:pPr>
  </w:p>
  <w:p w14:paraId="6E9EAC1F"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EC749" w14:textId="77777777" w:rsidR="000F3BBD" w:rsidRDefault="000F3BBD" w:rsidP="000F3BBD">
    <w:pPr>
      <w:pStyle w:val="Header"/>
    </w:pPr>
  </w:p>
  <w:p w14:paraId="034016C9"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81A09" w14:textId="77777777" w:rsidR="000F3BBD" w:rsidRDefault="000F3BBD" w:rsidP="000F3BBD">
    <w:pPr>
      <w:pStyle w:val="Header"/>
    </w:pPr>
  </w:p>
  <w:p w14:paraId="209B9141"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3ED4" w14:textId="77777777" w:rsidR="000F3BBD" w:rsidRDefault="000F3BBD" w:rsidP="000F3BBD">
    <w:pPr>
      <w:pStyle w:val="Header"/>
    </w:pPr>
  </w:p>
  <w:p w14:paraId="0E4A4F6B"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3FD97" w14:textId="77777777" w:rsidR="000F3BBD" w:rsidRDefault="000F3BBD" w:rsidP="000F3BBD">
    <w:pPr>
      <w:pStyle w:val="Header"/>
    </w:pPr>
  </w:p>
  <w:p w14:paraId="6E8468F0"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031FA" w14:textId="77777777" w:rsidR="000F3BBD" w:rsidRDefault="000F3BBD" w:rsidP="000F3BBD">
    <w:pPr>
      <w:pStyle w:val="Header"/>
    </w:pPr>
  </w:p>
  <w:p w14:paraId="573A2C45"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5443F" w14:textId="77777777" w:rsidR="000F3BBD" w:rsidRDefault="000F3BBD" w:rsidP="000F3BBD">
    <w:pPr>
      <w:pStyle w:val="Header"/>
    </w:pPr>
  </w:p>
  <w:p w14:paraId="52E7EF71"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53D47" w14:textId="77777777" w:rsidR="000F3BBD" w:rsidRDefault="000F3BBD" w:rsidP="000F3BBD">
    <w:pPr>
      <w:pStyle w:val="Header"/>
    </w:pPr>
  </w:p>
  <w:p w14:paraId="7CDCB35E"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47D39" w14:textId="77777777" w:rsidR="000F3BBD" w:rsidRDefault="000F3BBD" w:rsidP="000F3BBD">
    <w:pPr>
      <w:pStyle w:val="Header"/>
    </w:pPr>
  </w:p>
  <w:p w14:paraId="3E349BDE"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20E4A" w14:textId="77777777" w:rsidR="000F3BBD" w:rsidRDefault="000F3BBD" w:rsidP="000F3BBD">
    <w:pPr>
      <w:pStyle w:val="Header"/>
    </w:pPr>
  </w:p>
  <w:p w14:paraId="3D8AE8E7"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440F0" w14:textId="77777777" w:rsidR="000F3BBD" w:rsidRDefault="000F3BBD" w:rsidP="000F3BBD">
    <w:pPr>
      <w:pStyle w:val="Header"/>
    </w:pPr>
  </w:p>
  <w:p w14:paraId="7B6C30F1"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82BBD" w14:textId="77777777" w:rsidR="000F3BBD" w:rsidRDefault="000F3BBD" w:rsidP="000F3BBD">
    <w:pPr>
      <w:pStyle w:val="Header"/>
    </w:pPr>
  </w:p>
  <w:p w14:paraId="74A2C8E0"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B266A" w14:textId="77777777" w:rsidR="000F3BBD" w:rsidRDefault="000F3BBD" w:rsidP="000F3BBD">
    <w:pPr>
      <w:pStyle w:val="Header"/>
    </w:pPr>
  </w:p>
  <w:p w14:paraId="7B7D8745"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9EC4F" w14:textId="77777777" w:rsidR="000F3BBD" w:rsidRDefault="000F3BBD" w:rsidP="000F3BBD">
    <w:pPr>
      <w:pStyle w:val="Header"/>
    </w:pPr>
  </w:p>
  <w:p w14:paraId="7FDB7EE4"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7FE83" w14:textId="77777777" w:rsidR="000F3BBD" w:rsidRDefault="000F3BBD" w:rsidP="000F3BBD">
    <w:pPr>
      <w:pStyle w:val="Header"/>
    </w:pPr>
  </w:p>
  <w:p w14:paraId="580BCBD8"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0E0C8" w14:textId="77777777" w:rsidR="000F3BBD" w:rsidRDefault="000F3BBD" w:rsidP="000F3BBD">
    <w:pPr>
      <w:pStyle w:val="Header"/>
    </w:pPr>
  </w:p>
  <w:p w14:paraId="7A2C52B6"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9B285" w14:textId="77777777" w:rsidR="000F3BBD" w:rsidRDefault="000F3BBD" w:rsidP="000F3BBD">
    <w:pPr>
      <w:pStyle w:val="Header"/>
    </w:pPr>
  </w:p>
  <w:p w14:paraId="4BA27108"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F81EC" w14:textId="77777777" w:rsidR="000F3BBD" w:rsidRDefault="000F3BBD" w:rsidP="000F3BBD">
    <w:pPr>
      <w:pStyle w:val="Header"/>
    </w:pPr>
  </w:p>
  <w:p w14:paraId="7F080356"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94D7A" w14:textId="77777777" w:rsidR="000F3BBD" w:rsidRDefault="000F3BBD" w:rsidP="000F3BBD">
    <w:pPr>
      <w:pStyle w:val="Header"/>
    </w:pPr>
  </w:p>
  <w:p w14:paraId="48DE4F3C"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71871" w14:textId="77777777" w:rsidR="000F3BBD" w:rsidRDefault="000F3BBD" w:rsidP="000F3BBD">
    <w:pPr>
      <w:pStyle w:val="Header"/>
    </w:pPr>
  </w:p>
  <w:p w14:paraId="04016BEA"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34282" w14:textId="77777777" w:rsidR="000F3BBD" w:rsidRDefault="000F3BBD" w:rsidP="000F3BBD">
    <w:pPr>
      <w:pStyle w:val="Header"/>
    </w:pPr>
  </w:p>
  <w:p w14:paraId="675B2747"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68A47" w14:textId="77777777" w:rsidR="000F3BBD" w:rsidRDefault="000F3BBD" w:rsidP="000F3BBD">
    <w:pPr>
      <w:pStyle w:val="Header"/>
    </w:pPr>
  </w:p>
  <w:p w14:paraId="5073B343"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8BC4A" w14:textId="77777777" w:rsidR="000F3BBD" w:rsidRDefault="000F3BBD" w:rsidP="000F3BBD">
    <w:pPr>
      <w:pStyle w:val="Header"/>
    </w:pPr>
  </w:p>
  <w:p w14:paraId="360C68C8"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97F23" w14:textId="77777777" w:rsidR="000F3BBD" w:rsidRDefault="000F3BBD" w:rsidP="000F3BBD">
    <w:pPr>
      <w:pStyle w:val="Header"/>
    </w:pPr>
  </w:p>
  <w:p w14:paraId="7E0F26DF"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9FBB1" w14:textId="77777777" w:rsidR="000F3BBD" w:rsidRDefault="000F3BBD" w:rsidP="000F3BBD">
    <w:pPr>
      <w:pStyle w:val="Header"/>
    </w:pPr>
  </w:p>
  <w:p w14:paraId="62C99D26"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EDDB2" w14:textId="77777777" w:rsidR="000F3BBD" w:rsidRDefault="000F3BBD" w:rsidP="000F3BBD">
    <w:pPr>
      <w:pStyle w:val="Header"/>
    </w:pPr>
  </w:p>
  <w:p w14:paraId="4F5BBD38"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EC8D7" w14:textId="77777777" w:rsidR="000F3BBD" w:rsidRDefault="000F3BBD" w:rsidP="000F3BBD">
    <w:pPr>
      <w:pStyle w:val="Header"/>
    </w:pPr>
  </w:p>
  <w:p w14:paraId="0BAB9FA6"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40643" w14:textId="77777777" w:rsidR="000F3BBD" w:rsidRDefault="000F3BBD" w:rsidP="000F3BBD">
    <w:pPr>
      <w:pStyle w:val="Header"/>
    </w:pPr>
  </w:p>
  <w:p w14:paraId="4EA0F628"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B15E2" w14:textId="77777777" w:rsidR="000F3BBD" w:rsidRDefault="000F3BBD" w:rsidP="000F3BBD">
    <w:pPr>
      <w:pStyle w:val="Header"/>
    </w:pPr>
  </w:p>
  <w:p w14:paraId="07F35AAB"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B5ED0" w14:textId="77777777" w:rsidR="000F3BBD" w:rsidRDefault="000F3BBD" w:rsidP="000F3BBD">
    <w:pPr>
      <w:pStyle w:val="Header"/>
    </w:pPr>
  </w:p>
  <w:p w14:paraId="67415C1A"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1D295" w14:textId="77777777" w:rsidR="000F3BBD" w:rsidRDefault="000F3BBD" w:rsidP="000F3BBD">
    <w:pPr>
      <w:pStyle w:val="Header"/>
    </w:pPr>
  </w:p>
  <w:p w14:paraId="01E874FA"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44AF9" w14:textId="77777777" w:rsidR="000F3BBD" w:rsidRDefault="000F3BBD" w:rsidP="000F3BBD">
    <w:pPr>
      <w:pStyle w:val="Header"/>
    </w:pPr>
  </w:p>
  <w:p w14:paraId="7AECE255"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3ADED" w14:textId="77777777" w:rsidR="000F3BBD" w:rsidRDefault="000F3BBD" w:rsidP="000F3BBD">
    <w:pPr>
      <w:pStyle w:val="Header"/>
    </w:pPr>
  </w:p>
  <w:p w14:paraId="6A242759"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CD60D" w14:textId="77777777" w:rsidR="000F3BBD" w:rsidRDefault="000F3BBD" w:rsidP="000F3BBD">
    <w:pPr>
      <w:pStyle w:val="Header"/>
    </w:pPr>
  </w:p>
  <w:p w14:paraId="0D9CA41E"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4B4A7" w14:textId="77777777" w:rsidR="000F3BBD" w:rsidRDefault="000F3BBD" w:rsidP="000F3BBD">
    <w:pPr>
      <w:pStyle w:val="Header"/>
    </w:pPr>
  </w:p>
  <w:p w14:paraId="3FD3458E"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11B6A" w14:textId="77777777" w:rsidR="000F3BBD" w:rsidRDefault="000F3BBD" w:rsidP="000F3BBD">
    <w:pPr>
      <w:pStyle w:val="Header"/>
    </w:pPr>
  </w:p>
  <w:p w14:paraId="602584FA"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5820C" w14:textId="77777777" w:rsidR="000F3BBD" w:rsidRDefault="000F3BBD" w:rsidP="000F3BBD">
    <w:pPr>
      <w:pStyle w:val="Header"/>
    </w:pPr>
  </w:p>
  <w:p w14:paraId="79CADB1A"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D1B81" w14:textId="77777777" w:rsidR="000F3BBD" w:rsidRDefault="000F3BBD" w:rsidP="000F3BBD">
    <w:pPr>
      <w:pStyle w:val="Header"/>
    </w:pPr>
  </w:p>
  <w:p w14:paraId="0414E6A1"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23CE1" w14:textId="77777777" w:rsidR="000F3BBD" w:rsidRDefault="000F3BBD" w:rsidP="000F3BBD">
    <w:pPr>
      <w:pStyle w:val="Header"/>
    </w:pPr>
  </w:p>
  <w:p w14:paraId="645651A9"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A8577" w14:textId="77777777" w:rsidR="000F3BBD" w:rsidRDefault="000F3BBD" w:rsidP="000F3BBD">
    <w:pPr>
      <w:pStyle w:val="Header"/>
    </w:pPr>
  </w:p>
  <w:p w14:paraId="498EDF40"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0003C" w14:textId="77777777" w:rsidR="000F3BBD" w:rsidRDefault="000F3BBD" w:rsidP="000F3BBD">
    <w:pPr>
      <w:pStyle w:val="Header"/>
    </w:pPr>
  </w:p>
  <w:p w14:paraId="75E5FCCC"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F688B" w14:textId="77777777" w:rsidR="000F3BBD" w:rsidRDefault="000F3BBD" w:rsidP="000F3BBD">
    <w:pPr>
      <w:pStyle w:val="Header"/>
    </w:pPr>
  </w:p>
  <w:p w14:paraId="2C4A9A4D"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DB8E5" w14:textId="77777777" w:rsidR="000F3BBD" w:rsidRDefault="000F3BBD" w:rsidP="000F3BBD">
    <w:pPr>
      <w:pStyle w:val="Header"/>
    </w:pPr>
  </w:p>
  <w:p w14:paraId="404B1324"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1C4A6" w14:textId="77777777" w:rsidR="000F3BBD" w:rsidRDefault="000F3BBD" w:rsidP="000F3BBD">
    <w:pPr>
      <w:pStyle w:val="Header"/>
    </w:pPr>
  </w:p>
  <w:p w14:paraId="56B1E65A"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9D44B" w14:textId="77777777" w:rsidR="000F3BBD" w:rsidRDefault="000F3BBD" w:rsidP="000F3BBD">
    <w:pPr>
      <w:pStyle w:val="Header"/>
    </w:pPr>
  </w:p>
  <w:p w14:paraId="3732353D"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5E34A" w14:textId="77777777" w:rsidR="000F3BBD" w:rsidRDefault="000F3BBD" w:rsidP="000F3BBD">
    <w:pPr>
      <w:pStyle w:val="Header"/>
    </w:pPr>
  </w:p>
  <w:p w14:paraId="27ED463B"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2AD00" w14:textId="77777777" w:rsidR="000F3BBD" w:rsidRDefault="000F3BBD" w:rsidP="000F3BBD">
    <w:pPr>
      <w:pStyle w:val="Header"/>
    </w:pPr>
  </w:p>
  <w:p w14:paraId="7E13BF93"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00419" w14:textId="77777777" w:rsidR="000F3BBD" w:rsidRDefault="000F3BBD" w:rsidP="000F3BBD">
    <w:pPr>
      <w:pStyle w:val="Header"/>
    </w:pPr>
  </w:p>
  <w:p w14:paraId="5C29F445"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8D824" w14:textId="77777777" w:rsidR="000F3BBD" w:rsidRDefault="000F3BBD" w:rsidP="000F3BBD">
    <w:pPr>
      <w:pStyle w:val="Header"/>
    </w:pPr>
  </w:p>
  <w:p w14:paraId="7688C97F"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33F6C" w14:textId="77777777" w:rsidR="000F3BBD" w:rsidRDefault="000F3BBD" w:rsidP="000F3BBD">
    <w:pPr>
      <w:pStyle w:val="Header"/>
    </w:pPr>
  </w:p>
  <w:p w14:paraId="6F64D84A"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BBBCF" w14:textId="77777777" w:rsidR="000F3BBD" w:rsidRDefault="000F3BBD" w:rsidP="000F3BBD">
    <w:pPr>
      <w:pStyle w:val="Header"/>
    </w:pPr>
  </w:p>
  <w:p w14:paraId="6C90BA2E"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617C6" w14:textId="77777777" w:rsidR="000F3BBD" w:rsidRDefault="000F3BBD" w:rsidP="000F3BBD">
    <w:pPr>
      <w:pStyle w:val="Header"/>
    </w:pPr>
  </w:p>
  <w:p w14:paraId="763AEBEE"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97FEA" w14:textId="77777777" w:rsidR="000F3BBD" w:rsidRDefault="000F3BBD" w:rsidP="000F3BBD">
    <w:pPr>
      <w:pStyle w:val="Header"/>
    </w:pPr>
  </w:p>
  <w:p w14:paraId="200D1C9C"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71A55" w14:textId="77777777" w:rsidR="000F3BBD" w:rsidRDefault="000F3BBD" w:rsidP="000F3BBD">
    <w:pPr>
      <w:pStyle w:val="Header"/>
    </w:pPr>
  </w:p>
  <w:p w14:paraId="0EBA1589"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5F8A6" w14:textId="77777777" w:rsidR="000F3BBD" w:rsidRDefault="000F3BBD" w:rsidP="000F3BBD">
    <w:pPr>
      <w:pStyle w:val="Header"/>
    </w:pPr>
  </w:p>
  <w:p w14:paraId="7A40B9DD"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BE3E4" w14:textId="77777777" w:rsidR="000F3BBD" w:rsidRDefault="000F3BBD" w:rsidP="000F3BBD">
    <w:pPr>
      <w:pStyle w:val="Header"/>
    </w:pPr>
  </w:p>
  <w:p w14:paraId="234268B6"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33ECC" w14:textId="77777777" w:rsidR="000F3BBD" w:rsidRDefault="000F3BBD" w:rsidP="000F3BBD">
    <w:pPr>
      <w:pStyle w:val="Header"/>
    </w:pPr>
  </w:p>
  <w:p w14:paraId="269CFAA4"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3E6FC" w14:textId="77777777" w:rsidR="000F3BBD" w:rsidRDefault="000F3BBD" w:rsidP="000F3BBD">
    <w:pPr>
      <w:pStyle w:val="Header"/>
    </w:pPr>
  </w:p>
  <w:p w14:paraId="022124F2"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D2203" w14:textId="77777777" w:rsidR="000F3BBD" w:rsidRDefault="000F3BBD" w:rsidP="000F3BBD">
    <w:pPr>
      <w:pStyle w:val="Header"/>
    </w:pPr>
  </w:p>
  <w:p w14:paraId="15AE921A"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E5623" w14:textId="77777777" w:rsidR="000F3BBD" w:rsidRDefault="000F3BBD" w:rsidP="000F3BBD">
    <w:pPr>
      <w:pStyle w:val="Header"/>
    </w:pPr>
  </w:p>
  <w:p w14:paraId="5E4B55E1"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A9F59" w14:textId="77777777" w:rsidR="000F3BBD" w:rsidRDefault="000F3BBD" w:rsidP="000F3BBD">
    <w:pPr>
      <w:pStyle w:val="Header"/>
    </w:pPr>
  </w:p>
  <w:p w14:paraId="6AA00A8C"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9E42D" w14:textId="77777777" w:rsidR="000F3BBD" w:rsidRDefault="000F3BBD" w:rsidP="000F3BBD">
    <w:pPr>
      <w:pStyle w:val="Header"/>
    </w:pPr>
  </w:p>
  <w:p w14:paraId="51D3849D"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EC6EB" w14:textId="77777777" w:rsidR="000F3BBD" w:rsidRDefault="000F3BBD" w:rsidP="000F3BBD">
    <w:pPr>
      <w:pStyle w:val="Header"/>
    </w:pPr>
  </w:p>
  <w:p w14:paraId="3A91FAA4"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41DB7" w14:textId="77777777" w:rsidR="000F3BBD" w:rsidRDefault="000F3BBD" w:rsidP="000F3BBD">
    <w:pPr>
      <w:pStyle w:val="Header"/>
    </w:pPr>
  </w:p>
  <w:p w14:paraId="48D4C0C8"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390F1" w14:textId="77777777" w:rsidR="000F3BBD" w:rsidRDefault="000F3BBD" w:rsidP="000F3BBD">
    <w:pPr>
      <w:pStyle w:val="Header"/>
    </w:pPr>
  </w:p>
  <w:p w14:paraId="22BC4B4A"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6F0B4" w14:textId="77777777" w:rsidR="000F3BBD" w:rsidRDefault="000F3BBD" w:rsidP="000F3BBD">
    <w:pPr>
      <w:pStyle w:val="Header"/>
    </w:pPr>
  </w:p>
  <w:p w14:paraId="4E8D0B19"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513B7" w14:textId="77777777" w:rsidR="000F3BBD" w:rsidRDefault="000F3BBD" w:rsidP="000F3BBD">
    <w:pPr>
      <w:pStyle w:val="Header"/>
    </w:pPr>
  </w:p>
  <w:p w14:paraId="5162490B"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2B7CE" w14:textId="77777777" w:rsidR="000F3BBD" w:rsidRDefault="000F3BBD" w:rsidP="000F3BBD">
    <w:pPr>
      <w:pStyle w:val="Header"/>
    </w:pPr>
  </w:p>
  <w:p w14:paraId="1762193A"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0EC4F" w14:textId="77777777" w:rsidR="000F3BBD" w:rsidRDefault="000F3BBD" w:rsidP="000F3BBD">
    <w:pPr>
      <w:pStyle w:val="Header"/>
    </w:pPr>
  </w:p>
  <w:p w14:paraId="2E4646B3"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0C471" w14:textId="77777777" w:rsidR="000F3BBD" w:rsidRDefault="000F3BBD" w:rsidP="000F3BBD">
    <w:pPr>
      <w:pStyle w:val="Header"/>
    </w:pPr>
  </w:p>
  <w:p w14:paraId="2E8CF3E6"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5CD02" w14:textId="77777777" w:rsidR="000F3BBD" w:rsidRDefault="000F3BBD" w:rsidP="000F3BBD">
    <w:pPr>
      <w:pStyle w:val="Header"/>
    </w:pPr>
  </w:p>
  <w:p w14:paraId="78A6B3CB"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89133" w14:textId="77777777" w:rsidR="000F3BBD" w:rsidRDefault="000F3BBD" w:rsidP="000F3BBD">
    <w:pPr>
      <w:pStyle w:val="Header"/>
    </w:pPr>
  </w:p>
  <w:p w14:paraId="2917382E"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4BAFC" w14:textId="77777777" w:rsidR="000F3BBD" w:rsidRDefault="000F3BBD" w:rsidP="000F3BBD">
    <w:pPr>
      <w:pStyle w:val="Header"/>
    </w:pPr>
  </w:p>
  <w:p w14:paraId="17F6171D"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AD408" w14:textId="77777777" w:rsidR="000F3BBD" w:rsidRDefault="000F3BBD" w:rsidP="000F3BBD">
    <w:pPr>
      <w:pStyle w:val="Header"/>
    </w:pPr>
  </w:p>
  <w:p w14:paraId="2904FED7"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C9F78" w14:textId="77777777" w:rsidR="000F3BBD" w:rsidRDefault="000F3BBD" w:rsidP="000F3BBD">
    <w:pPr>
      <w:pStyle w:val="Header"/>
    </w:pPr>
  </w:p>
  <w:p w14:paraId="3D0E90DE"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FD9F9" w14:textId="77777777" w:rsidR="000F3BBD" w:rsidRDefault="000F3BBD" w:rsidP="000F3BBD">
    <w:pPr>
      <w:pStyle w:val="Header"/>
    </w:pPr>
  </w:p>
  <w:p w14:paraId="4589E6DF"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24330" w14:textId="77777777" w:rsidR="000F3BBD" w:rsidRDefault="000F3BBD" w:rsidP="000F3BBD">
    <w:pPr>
      <w:pStyle w:val="Header"/>
    </w:pPr>
  </w:p>
  <w:p w14:paraId="49C875FB"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7EADE" w14:textId="77777777" w:rsidR="000F3BBD" w:rsidRDefault="000F3BBD" w:rsidP="000F3BBD">
    <w:pPr>
      <w:pStyle w:val="Header"/>
    </w:pPr>
  </w:p>
  <w:p w14:paraId="0BCA0451"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BD122" w14:textId="77777777" w:rsidR="000F3BBD" w:rsidRDefault="000F3BBD" w:rsidP="000F3BBD">
    <w:pPr>
      <w:pStyle w:val="Header"/>
    </w:pPr>
  </w:p>
  <w:p w14:paraId="4572B9CD"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B8FE8" w14:textId="77777777" w:rsidR="000F3BBD" w:rsidRDefault="000F3BBD" w:rsidP="000F3BBD">
    <w:pPr>
      <w:pStyle w:val="Header"/>
    </w:pPr>
  </w:p>
  <w:p w14:paraId="436C8A60"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6270F" w14:textId="77777777" w:rsidR="000F3BBD" w:rsidRDefault="000F3BBD" w:rsidP="000F3BBD">
    <w:pPr>
      <w:pStyle w:val="Header"/>
    </w:pPr>
  </w:p>
  <w:p w14:paraId="606516F4"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F8D21" w14:textId="77777777" w:rsidR="000F3BBD" w:rsidRDefault="000F3BBD" w:rsidP="000F3BBD">
    <w:pPr>
      <w:pStyle w:val="Header"/>
    </w:pPr>
  </w:p>
  <w:p w14:paraId="4B25D65F"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671E" w14:textId="77777777" w:rsidR="000F3BBD" w:rsidRDefault="000F3BBD" w:rsidP="000F3BBD">
    <w:pPr>
      <w:pStyle w:val="Header"/>
    </w:pPr>
  </w:p>
  <w:p w14:paraId="6F9AB606"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8135B" w14:textId="77777777" w:rsidR="000F3BBD" w:rsidRDefault="000F3BBD" w:rsidP="000F3BBD">
    <w:pPr>
      <w:pStyle w:val="Header"/>
    </w:pPr>
  </w:p>
  <w:p w14:paraId="425B410E"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A734E" w14:textId="77777777" w:rsidR="000F3BBD" w:rsidRDefault="000F3BBD" w:rsidP="000F3BBD">
    <w:pPr>
      <w:pStyle w:val="Header"/>
    </w:pPr>
  </w:p>
  <w:p w14:paraId="28F630CF"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D6811" w14:textId="77777777" w:rsidR="000F3BBD" w:rsidRDefault="000F3BBD" w:rsidP="000F3BBD">
    <w:pPr>
      <w:pStyle w:val="Header"/>
    </w:pPr>
  </w:p>
  <w:p w14:paraId="78EE4949"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8D171" w14:textId="77777777" w:rsidR="000F3BBD" w:rsidRDefault="000F3BBD" w:rsidP="000F3BBD">
    <w:pPr>
      <w:pStyle w:val="Header"/>
    </w:pPr>
  </w:p>
  <w:p w14:paraId="05B7A1E3"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74016" w14:textId="77777777" w:rsidR="000F3BBD" w:rsidRDefault="000F3BBD" w:rsidP="000F3BBD">
    <w:pPr>
      <w:pStyle w:val="Header"/>
    </w:pPr>
  </w:p>
  <w:p w14:paraId="23324311"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FD4D7" w14:textId="77777777" w:rsidR="000F3BBD" w:rsidRDefault="000F3BBD" w:rsidP="000F3BBD">
    <w:pPr>
      <w:pStyle w:val="Header"/>
    </w:pPr>
  </w:p>
  <w:p w14:paraId="55F542AD"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9629C" w14:textId="77777777" w:rsidR="000F3BBD" w:rsidRDefault="000F3BBD" w:rsidP="000F3BBD">
    <w:pPr>
      <w:pStyle w:val="Header"/>
    </w:pPr>
  </w:p>
  <w:p w14:paraId="1C88C261"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50531" w14:textId="77777777" w:rsidR="000F3BBD" w:rsidRDefault="000F3BBD" w:rsidP="000F3BBD">
    <w:pPr>
      <w:pStyle w:val="Header"/>
    </w:pPr>
  </w:p>
  <w:p w14:paraId="78B4E916"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7A701" w14:textId="77777777" w:rsidR="000F3BBD" w:rsidRDefault="000F3BBD" w:rsidP="000F3BBD">
    <w:pPr>
      <w:pStyle w:val="Header"/>
    </w:pPr>
  </w:p>
  <w:p w14:paraId="144E7389"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D07F1" w14:textId="77777777" w:rsidR="000F3BBD" w:rsidRDefault="000F3BBD" w:rsidP="000F3BBD">
    <w:pPr>
      <w:pStyle w:val="Header"/>
    </w:pPr>
  </w:p>
  <w:p w14:paraId="2AD66CF6"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674A8" w14:textId="77777777" w:rsidR="000F3BBD" w:rsidRDefault="000F3BBD" w:rsidP="000F3BBD">
    <w:pPr>
      <w:pStyle w:val="Header"/>
    </w:pPr>
  </w:p>
  <w:p w14:paraId="3B664DA3"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3C63C" w14:textId="77777777" w:rsidR="000F3BBD" w:rsidRDefault="000F3BBD" w:rsidP="000F3BBD">
    <w:pPr>
      <w:pStyle w:val="Header"/>
    </w:pPr>
  </w:p>
  <w:p w14:paraId="14C8A80B"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8AE0A" w14:textId="77777777" w:rsidR="000F3BBD" w:rsidRDefault="000F3BBD" w:rsidP="000F3BBD">
    <w:pPr>
      <w:pStyle w:val="Header"/>
    </w:pPr>
  </w:p>
  <w:p w14:paraId="0B19AFD8"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D1229" w14:textId="77777777" w:rsidR="000F3BBD" w:rsidRDefault="000F3BBD" w:rsidP="000F3BBD">
    <w:pPr>
      <w:pStyle w:val="Header"/>
    </w:pPr>
  </w:p>
  <w:p w14:paraId="02DE9540"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C38A4" w14:textId="77777777" w:rsidR="000F3BBD" w:rsidRDefault="000F3BBD" w:rsidP="000F3BBD">
    <w:pPr>
      <w:pStyle w:val="Header"/>
    </w:pPr>
  </w:p>
  <w:p w14:paraId="0345E8A3"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AD55F" w14:textId="77777777" w:rsidR="000F3BBD" w:rsidRDefault="000F3BBD" w:rsidP="000F3BBD">
    <w:pPr>
      <w:pStyle w:val="Header"/>
    </w:pPr>
  </w:p>
  <w:p w14:paraId="20586EE3"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8F6E5" w14:textId="77777777" w:rsidR="000F3BBD" w:rsidRDefault="000F3BBD" w:rsidP="000F3BBD">
    <w:pPr>
      <w:pStyle w:val="Header"/>
    </w:pPr>
  </w:p>
  <w:p w14:paraId="37A47972"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02E6" w14:textId="77777777" w:rsidR="000F3BBD" w:rsidRDefault="000F3BBD" w:rsidP="000F3BBD">
    <w:pPr>
      <w:pStyle w:val="Header"/>
    </w:pPr>
  </w:p>
  <w:p w14:paraId="1B08FE95"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A54E0" w14:textId="77777777" w:rsidR="000F3BBD" w:rsidRDefault="000F3BBD" w:rsidP="000F3BBD">
    <w:pPr>
      <w:pStyle w:val="Header"/>
    </w:pPr>
  </w:p>
  <w:p w14:paraId="5A86C9E6"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0FC83" w14:textId="77777777" w:rsidR="000F3BBD" w:rsidRDefault="000F3BBD" w:rsidP="000F3BBD">
    <w:pPr>
      <w:pStyle w:val="Header"/>
    </w:pPr>
  </w:p>
  <w:p w14:paraId="5993DAC5"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E1167" w14:textId="77777777" w:rsidR="000F3BBD" w:rsidRDefault="000F3BBD" w:rsidP="000F3BBD">
    <w:pPr>
      <w:pStyle w:val="Header"/>
    </w:pPr>
  </w:p>
  <w:p w14:paraId="55DE97E6"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BD999" w14:textId="77777777" w:rsidR="000F3BBD" w:rsidRDefault="000F3BBD" w:rsidP="000F3BBD">
    <w:pPr>
      <w:pStyle w:val="Header"/>
    </w:pPr>
  </w:p>
  <w:p w14:paraId="2927C5EF"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220F8" w14:textId="77777777" w:rsidR="000F3BBD" w:rsidRDefault="000F3BBD" w:rsidP="000F3BBD">
    <w:pPr>
      <w:pStyle w:val="Header"/>
    </w:pPr>
  </w:p>
  <w:p w14:paraId="2497A3EF"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CB686" w14:textId="77777777" w:rsidR="000F3BBD" w:rsidRDefault="000F3BBD" w:rsidP="000F3BBD">
    <w:pPr>
      <w:pStyle w:val="Header"/>
    </w:pPr>
  </w:p>
  <w:p w14:paraId="57332744"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3C83B" w14:textId="77777777" w:rsidR="000F3BBD" w:rsidRDefault="000F3BBD" w:rsidP="000F3BBD">
    <w:pPr>
      <w:pStyle w:val="Header"/>
    </w:pPr>
  </w:p>
  <w:p w14:paraId="69153023"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43D44" w14:textId="77777777" w:rsidR="000F3BBD" w:rsidRDefault="000F3BBD" w:rsidP="000F3BBD">
    <w:pPr>
      <w:pStyle w:val="Header"/>
    </w:pPr>
  </w:p>
  <w:p w14:paraId="12FF3A97"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185BB" w14:textId="77777777" w:rsidR="000F3BBD" w:rsidRDefault="000F3BBD" w:rsidP="000F3BBD">
    <w:pPr>
      <w:pStyle w:val="Header"/>
    </w:pPr>
  </w:p>
  <w:p w14:paraId="4B044860"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F51E5" w14:textId="77777777" w:rsidR="000F3BBD" w:rsidRDefault="000F3BBD" w:rsidP="000F3BBD">
    <w:pPr>
      <w:pStyle w:val="Header"/>
    </w:pPr>
  </w:p>
  <w:p w14:paraId="1D758F57"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6D7D6" w14:textId="77777777" w:rsidR="000F3BBD" w:rsidRDefault="000F3BBD" w:rsidP="000F3BBD">
    <w:pPr>
      <w:pStyle w:val="Header"/>
    </w:pPr>
  </w:p>
  <w:p w14:paraId="78431C3B"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94358" w14:textId="77777777" w:rsidR="000F3BBD" w:rsidRDefault="000F3BBD" w:rsidP="000F3BBD">
    <w:pPr>
      <w:pStyle w:val="Header"/>
    </w:pPr>
  </w:p>
  <w:p w14:paraId="2E992EFB"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2511B" w14:textId="77777777" w:rsidR="000F3BBD" w:rsidRDefault="000F3BBD" w:rsidP="000F3BBD">
    <w:pPr>
      <w:pStyle w:val="Header"/>
    </w:pPr>
  </w:p>
  <w:p w14:paraId="002E80CF"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3ABBA" w14:textId="77777777" w:rsidR="000F3BBD" w:rsidRDefault="000F3BBD" w:rsidP="000F3BBD">
    <w:pPr>
      <w:pStyle w:val="Header"/>
    </w:pPr>
  </w:p>
  <w:p w14:paraId="4C5FFE01"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4BEED" w14:textId="77777777" w:rsidR="000F3BBD" w:rsidRDefault="000F3BBD" w:rsidP="000F3BBD">
    <w:pPr>
      <w:pStyle w:val="Header"/>
    </w:pPr>
  </w:p>
  <w:p w14:paraId="720D49DC"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84283" w14:textId="77777777" w:rsidR="000F3BBD" w:rsidRDefault="000F3BBD" w:rsidP="000F3BBD">
    <w:pPr>
      <w:pStyle w:val="Header"/>
    </w:pPr>
  </w:p>
  <w:p w14:paraId="299C6878"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DDF74" w14:textId="77777777" w:rsidR="000F3BBD" w:rsidRDefault="000F3BBD" w:rsidP="000F3BBD">
    <w:pPr>
      <w:pStyle w:val="Header"/>
    </w:pPr>
  </w:p>
  <w:p w14:paraId="5782402D"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953DE" w14:textId="77777777" w:rsidR="000F3BBD" w:rsidRDefault="000F3BBD" w:rsidP="000F3BBD">
    <w:pPr>
      <w:pStyle w:val="Header"/>
    </w:pPr>
  </w:p>
  <w:p w14:paraId="5ED32305"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2ED32" w14:textId="77777777" w:rsidR="000F3BBD" w:rsidRDefault="000F3BBD" w:rsidP="000F3BBD">
    <w:pPr>
      <w:pStyle w:val="Header"/>
    </w:pPr>
  </w:p>
  <w:p w14:paraId="2E9291C0"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EC5E2" w14:textId="77777777" w:rsidR="000F3BBD" w:rsidRDefault="000F3BBD" w:rsidP="000F3BBD">
    <w:pPr>
      <w:pStyle w:val="Header"/>
    </w:pPr>
  </w:p>
  <w:p w14:paraId="786A213A"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9850C" w14:textId="77777777" w:rsidR="000F3BBD" w:rsidRDefault="000F3BBD" w:rsidP="000F3BBD">
    <w:pPr>
      <w:pStyle w:val="Header"/>
    </w:pPr>
  </w:p>
  <w:p w14:paraId="4FE1E4D7"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9F3B4" w14:textId="77777777" w:rsidR="000F3BBD" w:rsidRDefault="000F3BBD" w:rsidP="000F3BBD">
    <w:pPr>
      <w:pStyle w:val="Header"/>
    </w:pPr>
  </w:p>
  <w:p w14:paraId="69B725EB"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33B24" w14:textId="77777777" w:rsidR="000F3BBD" w:rsidRDefault="000F3BBD" w:rsidP="000F3BBD">
    <w:pPr>
      <w:pStyle w:val="Header"/>
    </w:pPr>
  </w:p>
  <w:p w14:paraId="5860B662"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D5708" w14:textId="77777777" w:rsidR="000F3BBD" w:rsidRDefault="000F3BBD" w:rsidP="000F3BBD">
    <w:pPr>
      <w:pStyle w:val="Header"/>
    </w:pPr>
  </w:p>
  <w:p w14:paraId="6950A01A"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313FF" w14:textId="77777777" w:rsidR="000F3BBD" w:rsidRDefault="000F3BBD" w:rsidP="000F3BBD">
    <w:pPr>
      <w:pStyle w:val="Header"/>
    </w:pPr>
  </w:p>
  <w:p w14:paraId="4DD2C5A6"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ADC5F" w14:textId="77777777" w:rsidR="000F3BBD" w:rsidRDefault="000F3BBD" w:rsidP="000F3BBD">
    <w:pPr>
      <w:pStyle w:val="Header"/>
    </w:pPr>
  </w:p>
  <w:p w14:paraId="4CF50A25"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0DC2A" w14:textId="77777777" w:rsidR="000F3BBD" w:rsidRDefault="000F3BBD" w:rsidP="000F3BBD">
    <w:pPr>
      <w:pStyle w:val="Header"/>
    </w:pPr>
  </w:p>
  <w:p w14:paraId="3FFB2C85"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9B25B" w14:textId="77777777" w:rsidR="000F3BBD" w:rsidRDefault="000F3BBD" w:rsidP="000F3BBD">
    <w:pPr>
      <w:pStyle w:val="Header"/>
    </w:pPr>
  </w:p>
  <w:p w14:paraId="246C2D32"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01F50" w14:textId="77777777" w:rsidR="000F3BBD" w:rsidRDefault="000F3BBD" w:rsidP="000F3BBD">
    <w:pPr>
      <w:pStyle w:val="Header"/>
    </w:pPr>
  </w:p>
  <w:p w14:paraId="737E21C4"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BA446" w14:textId="77777777" w:rsidR="000F3BBD" w:rsidRDefault="000F3BBD" w:rsidP="000F3BBD">
    <w:pPr>
      <w:pStyle w:val="Header"/>
    </w:pPr>
  </w:p>
  <w:p w14:paraId="7749FF1F"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ED427" w14:textId="77777777" w:rsidR="000F3BBD" w:rsidRDefault="000F3BBD" w:rsidP="000F3BBD">
    <w:pPr>
      <w:pStyle w:val="Header"/>
    </w:pPr>
  </w:p>
  <w:p w14:paraId="7A4DA1A0"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56C55" w14:textId="77777777" w:rsidR="000F3BBD" w:rsidRDefault="000F3BBD" w:rsidP="000F3BBD">
    <w:pPr>
      <w:pStyle w:val="Header"/>
    </w:pPr>
  </w:p>
  <w:p w14:paraId="0A79E23B"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476B5" w14:textId="77777777" w:rsidR="000F3BBD" w:rsidRDefault="000F3BBD" w:rsidP="000F3BBD">
    <w:pPr>
      <w:pStyle w:val="Header"/>
    </w:pPr>
  </w:p>
  <w:p w14:paraId="2F8AF32B"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0CEF1" w14:textId="77777777" w:rsidR="000F3BBD" w:rsidRDefault="000F3BBD" w:rsidP="000F3BBD">
    <w:pPr>
      <w:pStyle w:val="Header"/>
    </w:pPr>
  </w:p>
  <w:p w14:paraId="10EF993E"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4CEA7" w14:textId="77777777" w:rsidR="000F3BBD" w:rsidRDefault="000F3BBD" w:rsidP="000F3BBD">
    <w:pPr>
      <w:pStyle w:val="Header"/>
    </w:pPr>
  </w:p>
  <w:p w14:paraId="1D98970A"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218DE" w14:textId="77777777" w:rsidR="000F3BBD" w:rsidRDefault="000F3BBD" w:rsidP="000F3BBD">
    <w:pPr>
      <w:pStyle w:val="Header"/>
    </w:pPr>
  </w:p>
  <w:p w14:paraId="54B0C6FB"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16F3" w14:textId="77777777" w:rsidR="000F3BBD" w:rsidRDefault="000F3BBD" w:rsidP="000F3BBD">
    <w:pPr>
      <w:pStyle w:val="Header"/>
    </w:pPr>
  </w:p>
  <w:p w14:paraId="5DF63680"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E7F61" w14:textId="77777777" w:rsidR="000F3BBD" w:rsidRDefault="000F3BBD" w:rsidP="000F3BBD">
    <w:pPr>
      <w:pStyle w:val="Header"/>
    </w:pPr>
  </w:p>
  <w:p w14:paraId="772966C1"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EB047" w14:textId="77777777" w:rsidR="000F3BBD" w:rsidRDefault="000F3BBD" w:rsidP="000F3BBD">
    <w:pPr>
      <w:pStyle w:val="Header"/>
    </w:pPr>
  </w:p>
  <w:p w14:paraId="2A9D853C"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0DCD7" w14:textId="77777777" w:rsidR="000F3BBD" w:rsidRDefault="000F3BBD" w:rsidP="000F3BBD">
    <w:pPr>
      <w:pStyle w:val="Header"/>
    </w:pPr>
  </w:p>
  <w:p w14:paraId="2394FA46"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8465F" w14:textId="77777777" w:rsidR="000F3BBD" w:rsidRDefault="000F3BBD" w:rsidP="000F3BBD">
    <w:pPr>
      <w:pStyle w:val="Header"/>
    </w:pPr>
  </w:p>
  <w:p w14:paraId="08E07392"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C4208" w14:textId="77777777" w:rsidR="000F3BBD" w:rsidRDefault="000F3BBD" w:rsidP="000F3BBD">
    <w:pPr>
      <w:pStyle w:val="Header"/>
    </w:pPr>
  </w:p>
  <w:p w14:paraId="555DF3F0"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A0948" w14:textId="77777777" w:rsidR="000F3BBD" w:rsidRDefault="000F3BBD" w:rsidP="000F3BBD">
    <w:pPr>
      <w:pStyle w:val="Header"/>
    </w:pPr>
  </w:p>
  <w:p w14:paraId="3DE2F270"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BE30" w14:textId="77777777" w:rsidR="000F3BBD" w:rsidRDefault="000F3BBD" w:rsidP="000F3BBD">
    <w:pPr>
      <w:pStyle w:val="Header"/>
    </w:pPr>
  </w:p>
  <w:p w14:paraId="5DA5E405"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0B2AA" w14:textId="77777777" w:rsidR="000F3BBD" w:rsidRDefault="000F3BBD" w:rsidP="000F3BBD">
    <w:pPr>
      <w:pStyle w:val="Header"/>
    </w:pPr>
  </w:p>
  <w:p w14:paraId="3162CF84"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3C3E" w14:textId="77777777" w:rsidR="000F3BBD" w:rsidRDefault="000F3BBD" w:rsidP="000F3BBD">
    <w:pPr>
      <w:pStyle w:val="Header"/>
    </w:pPr>
  </w:p>
  <w:p w14:paraId="68020AE3"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33C10" w14:textId="77777777" w:rsidR="000F3BBD" w:rsidRDefault="000F3BBD" w:rsidP="000F3BBD">
    <w:pPr>
      <w:pStyle w:val="Header"/>
    </w:pPr>
  </w:p>
  <w:p w14:paraId="5873E716"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B235A" w14:textId="77777777" w:rsidR="000F3BBD" w:rsidRDefault="000F3BBD" w:rsidP="000F3BBD">
    <w:pPr>
      <w:pStyle w:val="Header"/>
    </w:pPr>
  </w:p>
  <w:p w14:paraId="5EB80AFC"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24229" w14:textId="77777777" w:rsidR="000F3BBD" w:rsidRDefault="000F3BBD" w:rsidP="000F3BBD">
    <w:pPr>
      <w:pStyle w:val="Header"/>
    </w:pPr>
  </w:p>
  <w:p w14:paraId="1E20E062"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2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A3605" w14:textId="77777777" w:rsidR="000F3BBD" w:rsidRDefault="000F3BBD" w:rsidP="000F3BBD">
    <w:pPr>
      <w:pStyle w:val="Header"/>
    </w:pPr>
  </w:p>
  <w:p w14:paraId="5237255F"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B3C91" w14:textId="77777777" w:rsidR="000F3BBD" w:rsidRDefault="000F3BBD" w:rsidP="000F3BBD">
    <w:pPr>
      <w:pStyle w:val="Header"/>
    </w:pPr>
  </w:p>
  <w:p w14:paraId="659F781E"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F553D" w14:textId="77777777" w:rsidR="000F3BBD" w:rsidRDefault="000F3BBD" w:rsidP="000F3BBD">
    <w:pPr>
      <w:pStyle w:val="Header"/>
    </w:pPr>
  </w:p>
  <w:p w14:paraId="7355E763"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3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15A75" w14:textId="77777777" w:rsidR="000F3BBD" w:rsidRDefault="000F3BBD" w:rsidP="000F3BBD">
    <w:pPr>
      <w:pStyle w:val="Header"/>
    </w:pPr>
  </w:p>
  <w:p w14:paraId="2F782068"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3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2165E" w14:textId="77777777" w:rsidR="000F3BBD" w:rsidRDefault="000F3BBD" w:rsidP="000F3BBD">
    <w:pPr>
      <w:pStyle w:val="Header"/>
    </w:pPr>
  </w:p>
  <w:p w14:paraId="0AF0D1F8"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3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79568" w14:textId="77777777" w:rsidR="000F3BBD" w:rsidRDefault="000F3BBD" w:rsidP="000F3BBD">
    <w:pPr>
      <w:pStyle w:val="Header"/>
    </w:pPr>
  </w:p>
  <w:p w14:paraId="7C4B79FD"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3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E91BC" w14:textId="77777777" w:rsidR="000F3BBD" w:rsidRDefault="000F3BBD" w:rsidP="000F3BBD">
    <w:pPr>
      <w:pStyle w:val="Header"/>
    </w:pPr>
  </w:p>
  <w:p w14:paraId="0FA9A98C"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3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B185A" w14:textId="77777777" w:rsidR="000F3BBD" w:rsidRDefault="000F3BBD" w:rsidP="000F3BBD">
    <w:pPr>
      <w:pStyle w:val="Header"/>
    </w:pPr>
  </w:p>
  <w:p w14:paraId="5C21F967"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3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7646" w14:textId="77777777" w:rsidR="000F3BBD" w:rsidRDefault="000F3BBD" w:rsidP="000F3BBD">
    <w:pPr>
      <w:pStyle w:val="Header"/>
    </w:pPr>
  </w:p>
  <w:p w14:paraId="030D331A"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3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8523A" w14:textId="77777777" w:rsidR="000F3BBD" w:rsidRDefault="000F3BBD" w:rsidP="000F3BBD">
    <w:pPr>
      <w:pStyle w:val="Header"/>
    </w:pPr>
  </w:p>
  <w:p w14:paraId="7B472F11"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3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65A1B" w14:textId="77777777" w:rsidR="000F3BBD" w:rsidRDefault="000F3BBD" w:rsidP="000F3BBD">
    <w:pPr>
      <w:pStyle w:val="Header"/>
    </w:pPr>
  </w:p>
  <w:p w14:paraId="5F6B95B3"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3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76B0D" w14:textId="77777777" w:rsidR="000F3BBD" w:rsidRDefault="000F3BBD" w:rsidP="000F3BBD">
    <w:pPr>
      <w:pStyle w:val="Header"/>
    </w:pPr>
  </w:p>
  <w:p w14:paraId="31D2BC92"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3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761F" w14:textId="77777777" w:rsidR="000F3BBD" w:rsidRDefault="000F3BBD" w:rsidP="000F3BBD">
    <w:pPr>
      <w:pStyle w:val="Header"/>
    </w:pPr>
  </w:p>
  <w:p w14:paraId="79AE3370"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1F7C7" w14:textId="77777777" w:rsidR="000F3BBD" w:rsidRDefault="000F3BBD" w:rsidP="000F3BBD">
    <w:pPr>
      <w:pStyle w:val="Header"/>
    </w:pPr>
  </w:p>
  <w:p w14:paraId="6B7B6D0D"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3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FDD3B" w14:textId="77777777" w:rsidR="000F3BBD" w:rsidRDefault="000F3BBD" w:rsidP="000F3BBD">
    <w:pPr>
      <w:pStyle w:val="Header"/>
    </w:pPr>
  </w:p>
  <w:p w14:paraId="3A06EC1D"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3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28E80" w14:textId="77777777" w:rsidR="000F3BBD" w:rsidRDefault="000F3BBD" w:rsidP="000F3BBD">
    <w:pPr>
      <w:pStyle w:val="Header"/>
    </w:pPr>
  </w:p>
  <w:p w14:paraId="0C3198A6"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54E01" w14:textId="77777777" w:rsidR="000F3BBD" w:rsidRDefault="000F3BBD" w:rsidP="000F3BBD">
    <w:pPr>
      <w:pStyle w:val="Header"/>
    </w:pPr>
  </w:p>
  <w:p w14:paraId="75BE6F3A"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7A722" w14:textId="77777777" w:rsidR="000F3BBD" w:rsidRDefault="000F3BBD" w:rsidP="000F3BBD">
    <w:pPr>
      <w:pStyle w:val="Header"/>
    </w:pPr>
  </w:p>
  <w:p w14:paraId="0EF3781B"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07C78" w14:textId="77777777" w:rsidR="000F3BBD" w:rsidRDefault="000F3BBD" w:rsidP="000F3BBD">
    <w:pPr>
      <w:pStyle w:val="Header"/>
    </w:pPr>
  </w:p>
  <w:p w14:paraId="7203F97B"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B4701" w14:textId="77777777" w:rsidR="000F3BBD" w:rsidRDefault="000F3BBD" w:rsidP="000F3BBD">
    <w:pPr>
      <w:pStyle w:val="Header"/>
    </w:pPr>
  </w:p>
  <w:p w14:paraId="3D8FCBBA"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961EF" w14:textId="77777777" w:rsidR="000F3BBD" w:rsidRDefault="000F3BBD" w:rsidP="000F3BBD">
    <w:pPr>
      <w:pStyle w:val="Header"/>
    </w:pPr>
  </w:p>
  <w:p w14:paraId="63AF0509"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F85C" w14:textId="77777777" w:rsidR="000F3BBD" w:rsidRDefault="000F3BBD" w:rsidP="000F3BBD">
    <w:pPr>
      <w:pStyle w:val="Header"/>
    </w:pPr>
  </w:p>
  <w:p w14:paraId="51D3CB4B"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C9015" w14:textId="77777777" w:rsidR="000F3BBD" w:rsidRDefault="000F3BBD" w:rsidP="000F3BBD">
    <w:pPr>
      <w:pStyle w:val="Header"/>
    </w:pPr>
  </w:p>
  <w:p w14:paraId="17A0474E"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B7402" w14:textId="77777777" w:rsidR="000F3BBD" w:rsidRDefault="000F3BBD" w:rsidP="000F3BBD">
    <w:pPr>
      <w:pStyle w:val="Header"/>
    </w:pPr>
  </w:p>
  <w:p w14:paraId="42CE62D8"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91414" w14:textId="77777777" w:rsidR="000F3BBD" w:rsidRDefault="000F3BBD" w:rsidP="000F3BBD">
    <w:pPr>
      <w:pStyle w:val="Header"/>
    </w:pPr>
  </w:p>
  <w:p w14:paraId="2163EE0D"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A0A2B" w14:textId="77777777" w:rsidR="000F3BBD" w:rsidRDefault="000F3BBD" w:rsidP="000F3BBD">
    <w:pPr>
      <w:pStyle w:val="Header"/>
    </w:pPr>
  </w:p>
  <w:p w14:paraId="2AD4E406"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77698" w14:textId="77777777" w:rsidR="000F3BBD" w:rsidRDefault="000F3BBD" w:rsidP="000F3BBD">
    <w:pPr>
      <w:pStyle w:val="Header"/>
    </w:pPr>
  </w:p>
  <w:p w14:paraId="64FD91CA"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FCB52" w14:textId="77777777" w:rsidR="000F3BBD" w:rsidRDefault="000F3BBD" w:rsidP="000F3BBD">
    <w:pPr>
      <w:pStyle w:val="Header"/>
    </w:pPr>
  </w:p>
  <w:p w14:paraId="0047C1AA"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F5A65" w14:textId="77777777" w:rsidR="000F3BBD" w:rsidRDefault="000F3BBD" w:rsidP="000F3BBD">
    <w:pPr>
      <w:pStyle w:val="Header"/>
    </w:pPr>
  </w:p>
  <w:p w14:paraId="2C2BA5EA"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6C3B" w14:textId="77777777" w:rsidR="000F3BBD" w:rsidRDefault="000F3BBD" w:rsidP="000F3BBD">
    <w:pPr>
      <w:pStyle w:val="Header"/>
    </w:pPr>
  </w:p>
  <w:p w14:paraId="1231DCF1"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85AAB" w14:textId="77777777" w:rsidR="000F3BBD" w:rsidRDefault="000F3BBD" w:rsidP="000F3BBD">
    <w:pPr>
      <w:pStyle w:val="Header"/>
    </w:pPr>
  </w:p>
  <w:p w14:paraId="3C3B41C4"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8CCF2" w14:textId="77777777" w:rsidR="000F3BBD" w:rsidRDefault="000F3BBD" w:rsidP="000F3BBD">
    <w:pPr>
      <w:pStyle w:val="Header"/>
    </w:pPr>
  </w:p>
  <w:p w14:paraId="1DBB4632"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00C42" w14:textId="77777777" w:rsidR="000F3BBD" w:rsidRDefault="000F3BBD" w:rsidP="000F3BBD">
    <w:pPr>
      <w:pStyle w:val="Header"/>
    </w:pPr>
  </w:p>
  <w:p w14:paraId="79832607"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78B3A" w14:textId="77777777" w:rsidR="000F3BBD" w:rsidRDefault="000F3BBD" w:rsidP="000F3BBD">
    <w:pPr>
      <w:pStyle w:val="Header"/>
    </w:pPr>
  </w:p>
  <w:p w14:paraId="4EC4F59A"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74172" w14:textId="77777777" w:rsidR="000F3BBD" w:rsidRDefault="000F3BBD" w:rsidP="000F3BBD">
    <w:pPr>
      <w:pStyle w:val="Header"/>
    </w:pPr>
  </w:p>
  <w:p w14:paraId="69068E59"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92BD" w14:textId="77777777" w:rsidR="000F3BBD" w:rsidRDefault="000F3BBD" w:rsidP="000F3BBD">
    <w:pPr>
      <w:pStyle w:val="Header"/>
    </w:pPr>
  </w:p>
  <w:p w14:paraId="5DEB25CA"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73DDA" w14:textId="77777777" w:rsidR="000F3BBD" w:rsidRDefault="000F3BBD" w:rsidP="000F3BBD">
    <w:pPr>
      <w:pStyle w:val="Header"/>
    </w:pPr>
  </w:p>
  <w:p w14:paraId="02CC868D"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8DA91" w14:textId="77777777" w:rsidR="000F3BBD" w:rsidRDefault="000F3BBD" w:rsidP="000F3BBD">
    <w:pPr>
      <w:pStyle w:val="Header"/>
    </w:pPr>
  </w:p>
  <w:p w14:paraId="5F75A5FF"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959F7" w14:textId="77777777" w:rsidR="000F3BBD" w:rsidRDefault="000F3BBD" w:rsidP="000F3BBD">
    <w:pPr>
      <w:pStyle w:val="Header"/>
    </w:pPr>
  </w:p>
  <w:p w14:paraId="6DFD442D"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DFFA0" w14:textId="77777777" w:rsidR="000F3BBD" w:rsidRDefault="000F3BBD" w:rsidP="000F3BBD">
    <w:pPr>
      <w:pStyle w:val="Header"/>
    </w:pPr>
  </w:p>
  <w:p w14:paraId="35949BC1"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627DE" w14:textId="77777777" w:rsidR="000F3BBD" w:rsidRDefault="000F3BBD" w:rsidP="000F3BBD">
    <w:pPr>
      <w:pStyle w:val="Header"/>
    </w:pPr>
  </w:p>
  <w:p w14:paraId="30842DC4"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17D78" w14:textId="77777777" w:rsidR="000F3BBD" w:rsidRDefault="000F3BBD" w:rsidP="000F3BBD">
    <w:pPr>
      <w:pStyle w:val="Header"/>
    </w:pPr>
  </w:p>
  <w:p w14:paraId="4BE76805"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AD615" w14:textId="77777777" w:rsidR="000F3BBD" w:rsidRDefault="000F3BBD" w:rsidP="000F3BBD">
    <w:pPr>
      <w:pStyle w:val="Header"/>
    </w:pPr>
  </w:p>
  <w:p w14:paraId="26F3E016"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3E174" w14:textId="77777777" w:rsidR="000F3BBD" w:rsidRDefault="000F3BBD" w:rsidP="000F3BBD">
    <w:pPr>
      <w:pStyle w:val="Header"/>
    </w:pPr>
  </w:p>
  <w:p w14:paraId="30DCD684"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4133E" w14:textId="77777777" w:rsidR="000F3BBD" w:rsidRDefault="000F3BBD" w:rsidP="000F3BBD">
    <w:pPr>
      <w:pStyle w:val="Header"/>
    </w:pPr>
  </w:p>
  <w:p w14:paraId="7AC3133A"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0907D" w14:textId="77777777" w:rsidR="000F3BBD" w:rsidRDefault="000F3BBD" w:rsidP="000F3BBD">
    <w:pPr>
      <w:pStyle w:val="Header"/>
    </w:pPr>
  </w:p>
  <w:p w14:paraId="30D3E194"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899C1" w14:textId="77777777" w:rsidR="000F3BBD" w:rsidRDefault="000F3BBD" w:rsidP="000F3BBD">
    <w:pPr>
      <w:pStyle w:val="Header"/>
    </w:pPr>
  </w:p>
  <w:p w14:paraId="7A5F6EE1"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9877B" w14:textId="77777777" w:rsidR="000F3BBD" w:rsidRDefault="000F3BBD" w:rsidP="000F3BBD">
    <w:pPr>
      <w:pStyle w:val="Header"/>
    </w:pPr>
  </w:p>
  <w:p w14:paraId="278F5BEB"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F62D6" w14:textId="77777777" w:rsidR="000F3BBD" w:rsidRDefault="000F3BBD" w:rsidP="000F3BBD">
    <w:pPr>
      <w:pStyle w:val="Header"/>
    </w:pPr>
  </w:p>
  <w:p w14:paraId="260FA3EE"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3F595" w14:textId="77777777" w:rsidR="000F3BBD" w:rsidRDefault="000F3BBD" w:rsidP="000F3BBD">
    <w:pPr>
      <w:pStyle w:val="Header"/>
    </w:pPr>
  </w:p>
  <w:p w14:paraId="026121A3"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1E50F" w14:textId="77777777" w:rsidR="000F3BBD" w:rsidRDefault="000F3BBD" w:rsidP="000F3BBD">
    <w:pPr>
      <w:pStyle w:val="Header"/>
    </w:pPr>
  </w:p>
  <w:p w14:paraId="5A1D395A"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907B0" w14:textId="77777777" w:rsidR="000F3BBD" w:rsidRDefault="000F3BBD" w:rsidP="000F3BBD">
    <w:pPr>
      <w:pStyle w:val="Header"/>
    </w:pPr>
  </w:p>
  <w:p w14:paraId="4468B138"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D02A9" w14:textId="77777777" w:rsidR="000F3BBD" w:rsidRDefault="000F3BBD" w:rsidP="000F3BBD">
    <w:pPr>
      <w:pStyle w:val="Header"/>
    </w:pPr>
  </w:p>
  <w:p w14:paraId="2D2BC691"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C0EA8" w14:textId="77777777" w:rsidR="000F3BBD" w:rsidRDefault="000F3BBD" w:rsidP="000F3BBD">
    <w:pPr>
      <w:pStyle w:val="Header"/>
    </w:pPr>
  </w:p>
  <w:p w14:paraId="4D2B075E"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F2459" w14:textId="77777777" w:rsidR="000F3BBD" w:rsidRDefault="000F3BBD" w:rsidP="000F3BBD">
    <w:pPr>
      <w:pStyle w:val="Header"/>
    </w:pPr>
  </w:p>
  <w:p w14:paraId="13D219C4"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6714F" w14:textId="77777777" w:rsidR="000F3BBD" w:rsidRDefault="000F3BBD" w:rsidP="000F3BBD">
    <w:pPr>
      <w:pStyle w:val="Header"/>
    </w:pPr>
  </w:p>
  <w:p w14:paraId="74159DC4"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BDEBB" w14:textId="77777777" w:rsidR="000F3BBD" w:rsidRDefault="000F3BBD" w:rsidP="000F3BBD">
    <w:pPr>
      <w:pStyle w:val="Header"/>
    </w:pPr>
  </w:p>
  <w:p w14:paraId="510CA923"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215F" w14:textId="77777777" w:rsidR="000F3BBD" w:rsidRDefault="000F3BBD" w:rsidP="000F3BBD">
    <w:pPr>
      <w:pStyle w:val="Header"/>
    </w:pPr>
  </w:p>
  <w:p w14:paraId="0D7FF84E"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CDF99" w14:textId="77777777" w:rsidR="000F3BBD" w:rsidRDefault="000F3BBD" w:rsidP="000F3BBD">
    <w:pPr>
      <w:pStyle w:val="Header"/>
    </w:pPr>
  </w:p>
  <w:p w14:paraId="411AD237"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E3C4D" w14:textId="77777777" w:rsidR="000F3BBD" w:rsidRDefault="000F3BBD" w:rsidP="000F3BBD">
    <w:pPr>
      <w:pStyle w:val="Header"/>
    </w:pPr>
  </w:p>
  <w:p w14:paraId="47DC24CC"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3D942" w14:textId="77777777" w:rsidR="000F3BBD" w:rsidRDefault="000F3BBD" w:rsidP="000F3BBD">
    <w:pPr>
      <w:pStyle w:val="Header"/>
    </w:pPr>
  </w:p>
  <w:p w14:paraId="06729CDC"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88D52" w14:textId="77777777" w:rsidR="000F3BBD" w:rsidRDefault="000F3BBD" w:rsidP="000F3BBD">
    <w:pPr>
      <w:pStyle w:val="Header"/>
    </w:pPr>
  </w:p>
  <w:p w14:paraId="01525CEF"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ACBD9" w14:textId="77777777" w:rsidR="000F3BBD" w:rsidRDefault="000F3BBD" w:rsidP="000F3BBD">
    <w:pPr>
      <w:pStyle w:val="Header"/>
    </w:pPr>
  </w:p>
  <w:p w14:paraId="270B1F06"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E46F3" w14:textId="77777777" w:rsidR="000F3BBD" w:rsidRDefault="000F3BBD" w:rsidP="000F3BBD">
    <w:pPr>
      <w:pStyle w:val="Header"/>
    </w:pPr>
  </w:p>
  <w:p w14:paraId="08B4D3B0"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2BB52" w14:textId="77777777" w:rsidR="000F3BBD" w:rsidRDefault="000F3BBD" w:rsidP="000F3BBD">
    <w:pPr>
      <w:pStyle w:val="Header"/>
    </w:pPr>
  </w:p>
  <w:p w14:paraId="1768EAEB"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CD03C" w14:textId="77777777" w:rsidR="000F3BBD" w:rsidRDefault="000F3BBD" w:rsidP="000F3BBD">
    <w:pPr>
      <w:pStyle w:val="Header"/>
    </w:pPr>
  </w:p>
  <w:p w14:paraId="747D5547"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7EBB7" w14:textId="77777777" w:rsidR="000F3BBD" w:rsidRDefault="000F3BBD" w:rsidP="000F3BBD">
    <w:pPr>
      <w:pStyle w:val="Header"/>
    </w:pPr>
  </w:p>
  <w:p w14:paraId="7CEAB7F9"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8E31B" w14:textId="77777777" w:rsidR="000F3BBD" w:rsidRDefault="000F3BBD" w:rsidP="000F3BBD">
    <w:pPr>
      <w:pStyle w:val="Header"/>
    </w:pPr>
  </w:p>
  <w:p w14:paraId="67BD688F"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7DE03" w14:textId="77777777" w:rsidR="000F3BBD" w:rsidRDefault="000F3BBD" w:rsidP="000F3BBD">
    <w:pPr>
      <w:pStyle w:val="Header"/>
    </w:pPr>
  </w:p>
  <w:p w14:paraId="2D5CD329"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E9DD3" w14:textId="77777777" w:rsidR="000F3BBD" w:rsidRDefault="000F3BBD" w:rsidP="000F3BBD">
    <w:pPr>
      <w:pStyle w:val="Header"/>
    </w:pPr>
  </w:p>
  <w:p w14:paraId="7E798B14"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F10C2" w14:textId="77777777" w:rsidR="000F3BBD" w:rsidRDefault="000F3BBD" w:rsidP="000F3BBD">
    <w:pPr>
      <w:pStyle w:val="Header"/>
    </w:pPr>
  </w:p>
  <w:p w14:paraId="730296C6"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3FA52" w14:textId="77777777" w:rsidR="000F3BBD" w:rsidRDefault="000F3BBD" w:rsidP="000F3BBD">
    <w:pPr>
      <w:pStyle w:val="Header"/>
    </w:pPr>
  </w:p>
  <w:p w14:paraId="46C71B77"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92812" w14:textId="77777777" w:rsidR="000F3BBD" w:rsidRDefault="000F3BBD" w:rsidP="000F3BBD">
    <w:pPr>
      <w:pStyle w:val="Header"/>
    </w:pPr>
  </w:p>
  <w:p w14:paraId="29330625"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792CF" w14:textId="77777777" w:rsidR="000F3BBD" w:rsidRDefault="000F3BBD" w:rsidP="000F3BBD">
    <w:pPr>
      <w:pStyle w:val="Header"/>
    </w:pPr>
  </w:p>
  <w:p w14:paraId="7167E2F7"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566A8" w14:textId="77777777" w:rsidR="000F3BBD" w:rsidRDefault="000F3BBD" w:rsidP="000F3BBD">
    <w:pPr>
      <w:pStyle w:val="Header"/>
    </w:pPr>
  </w:p>
  <w:p w14:paraId="3B60183E"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F300B" w14:textId="77777777" w:rsidR="000F3BBD" w:rsidRDefault="000F3BBD" w:rsidP="000F3BBD">
    <w:pPr>
      <w:pStyle w:val="Header"/>
    </w:pPr>
  </w:p>
  <w:p w14:paraId="4B92F53B"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BA206" w14:textId="77777777" w:rsidR="000F3BBD" w:rsidRDefault="000F3BBD" w:rsidP="000F3BBD">
    <w:pPr>
      <w:pStyle w:val="Header"/>
    </w:pPr>
  </w:p>
  <w:p w14:paraId="3E43A961"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F762" w14:textId="77777777" w:rsidR="000F3BBD" w:rsidRDefault="000F3BBD" w:rsidP="000F3BBD">
    <w:pPr>
      <w:pStyle w:val="Header"/>
    </w:pPr>
  </w:p>
  <w:p w14:paraId="300E5F44"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9AB54" w14:textId="77777777" w:rsidR="000F3BBD" w:rsidRDefault="000F3BBD" w:rsidP="000F3BBD">
    <w:pPr>
      <w:pStyle w:val="Header"/>
    </w:pPr>
  </w:p>
  <w:p w14:paraId="2C0E6C4A"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4DA3F" w14:textId="77777777" w:rsidR="000F3BBD" w:rsidRDefault="000F3BBD" w:rsidP="000F3BBD">
    <w:pPr>
      <w:pStyle w:val="Header"/>
    </w:pPr>
  </w:p>
  <w:p w14:paraId="61C59287"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4B57E" w14:textId="77777777" w:rsidR="000F3BBD" w:rsidRDefault="000F3BBD" w:rsidP="000F3BBD">
    <w:pPr>
      <w:pStyle w:val="Header"/>
    </w:pPr>
  </w:p>
  <w:p w14:paraId="76F3817B"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5301D" w14:textId="77777777" w:rsidR="000F3BBD" w:rsidRDefault="000F3BBD" w:rsidP="000F3BBD">
    <w:pPr>
      <w:pStyle w:val="Header"/>
    </w:pPr>
  </w:p>
  <w:p w14:paraId="4A138FCB"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9555E" w14:textId="77777777" w:rsidR="000F3BBD" w:rsidRDefault="000F3BBD" w:rsidP="000F3BBD">
    <w:pPr>
      <w:pStyle w:val="Header"/>
    </w:pPr>
  </w:p>
  <w:p w14:paraId="429CB544"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D60F9" w14:textId="77777777" w:rsidR="000F3BBD" w:rsidRDefault="000F3BBD" w:rsidP="000F3BBD">
    <w:pPr>
      <w:pStyle w:val="Header"/>
    </w:pPr>
  </w:p>
  <w:p w14:paraId="7EBE0D84"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C87EB" w14:textId="77777777" w:rsidR="000F3BBD" w:rsidRDefault="000F3BBD" w:rsidP="000F3BBD">
    <w:pPr>
      <w:pStyle w:val="Header"/>
    </w:pPr>
  </w:p>
  <w:p w14:paraId="626727AC"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CDA8B" w14:textId="77777777" w:rsidR="000F3BBD" w:rsidRDefault="000F3BBD" w:rsidP="000F3BBD">
    <w:pPr>
      <w:pStyle w:val="Header"/>
    </w:pPr>
  </w:p>
  <w:p w14:paraId="1158E7AE"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AB7AE" w14:textId="77777777" w:rsidR="000F3BBD" w:rsidRDefault="000F3BBD" w:rsidP="000F3BBD">
    <w:pPr>
      <w:pStyle w:val="Header"/>
    </w:pPr>
  </w:p>
  <w:p w14:paraId="4E458126"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C6974" w14:textId="77777777" w:rsidR="000F3BBD" w:rsidRDefault="000F3BBD" w:rsidP="000F3BBD">
    <w:pPr>
      <w:pStyle w:val="Header"/>
    </w:pPr>
  </w:p>
  <w:p w14:paraId="46665FC8"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E62B3" w14:textId="77777777" w:rsidR="000F3BBD" w:rsidRDefault="000F3BBD" w:rsidP="000F3BBD">
    <w:pPr>
      <w:pStyle w:val="Header"/>
    </w:pPr>
  </w:p>
  <w:p w14:paraId="300D3542"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1E2DF" w14:textId="77777777" w:rsidR="000F3BBD" w:rsidRDefault="000F3BBD" w:rsidP="000F3BBD">
    <w:pPr>
      <w:pStyle w:val="Header"/>
    </w:pPr>
  </w:p>
  <w:p w14:paraId="6FB96E49" w14:textId="77777777" w:rsidR="00B81293" w:rsidRPr="000F3BBD" w:rsidRDefault="00B81293" w:rsidP="008D3D0C">
    <w:pPr>
      <w:rPr>
        <w:rFonts w:ascii="Futura Std Medium" w:hAnsi="Futura Std Medium"/>
        <w:color w:val="000000"/>
        <w:sz w:val="20"/>
        <w:szCs w:val="20"/>
        <w:shd w:val="clear" w:color="auto" w:fill="FFFFF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C02"/>
    <w:multiLevelType w:val="hybridMultilevel"/>
    <w:tmpl w:val="F10CE572"/>
    <w:lvl w:ilvl="0" w:tplc="C22A5AE2">
      <w:start w:val="1"/>
      <w:numFmt w:val="decimal"/>
      <w:lvlText w:val="%1."/>
      <w:lvlJc w:val="left"/>
      <w:pPr>
        <w:ind w:left="720" w:hanging="360"/>
      </w:pPr>
      <w:rPr>
        <w:rFonts w:hint="default"/>
      </w:rPr>
    </w:lvl>
    <w:lvl w:ilvl="1" w:tplc="FBA48BA8" w:tentative="1">
      <w:start w:val="1"/>
      <w:numFmt w:val="lowerLetter"/>
      <w:lvlText w:val="%2."/>
      <w:lvlJc w:val="left"/>
      <w:pPr>
        <w:ind w:left="1440" w:hanging="360"/>
      </w:pPr>
    </w:lvl>
    <w:lvl w:ilvl="2" w:tplc="4B80F770" w:tentative="1">
      <w:start w:val="1"/>
      <w:numFmt w:val="lowerRoman"/>
      <w:lvlText w:val="%3."/>
      <w:lvlJc w:val="right"/>
      <w:pPr>
        <w:ind w:left="2160" w:hanging="180"/>
      </w:pPr>
    </w:lvl>
    <w:lvl w:ilvl="3" w:tplc="3E5A8D2E" w:tentative="1">
      <w:start w:val="1"/>
      <w:numFmt w:val="decimal"/>
      <w:lvlText w:val="%4."/>
      <w:lvlJc w:val="left"/>
      <w:pPr>
        <w:ind w:left="2880" w:hanging="360"/>
      </w:pPr>
    </w:lvl>
    <w:lvl w:ilvl="4" w:tplc="B5B80B34" w:tentative="1">
      <w:start w:val="1"/>
      <w:numFmt w:val="lowerLetter"/>
      <w:lvlText w:val="%5."/>
      <w:lvlJc w:val="left"/>
      <w:pPr>
        <w:ind w:left="3600" w:hanging="360"/>
      </w:pPr>
    </w:lvl>
    <w:lvl w:ilvl="5" w:tplc="458ED7FA" w:tentative="1">
      <w:start w:val="1"/>
      <w:numFmt w:val="lowerRoman"/>
      <w:lvlText w:val="%6."/>
      <w:lvlJc w:val="right"/>
      <w:pPr>
        <w:ind w:left="4320" w:hanging="180"/>
      </w:pPr>
    </w:lvl>
    <w:lvl w:ilvl="6" w:tplc="54107800" w:tentative="1">
      <w:start w:val="1"/>
      <w:numFmt w:val="decimal"/>
      <w:lvlText w:val="%7."/>
      <w:lvlJc w:val="left"/>
      <w:pPr>
        <w:ind w:left="5040" w:hanging="360"/>
      </w:pPr>
    </w:lvl>
    <w:lvl w:ilvl="7" w:tplc="FC4CBD54" w:tentative="1">
      <w:start w:val="1"/>
      <w:numFmt w:val="lowerLetter"/>
      <w:lvlText w:val="%8."/>
      <w:lvlJc w:val="left"/>
      <w:pPr>
        <w:ind w:left="5760" w:hanging="360"/>
      </w:pPr>
    </w:lvl>
    <w:lvl w:ilvl="8" w:tplc="C39E17E4" w:tentative="1">
      <w:start w:val="1"/>
      <w:numFmt w:val="lowerRoman"/>
      <w:lvlText w:val="%9."/>
      <w:lvlJc w:val="right"/>
      <w:pPr>
        <w:ind w:left="6480" w:hanging="180"/>
      </w:pPr>
    </w:lvl>
  </w:abstractNum>
  <w:abstractNum w:abstractNumId="1" w15:restartNumberingAfterBreak="0">
    <w:nsid w:val="00CB1C03"/>
    <w:multiLevelType w:val="multilevel"/>
    <w:tmpl w:val="00CB1C0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21589230">
    <w:abstractNumId w:val="0"/>
  </w:num>
  <w:num w:numId="2" w16cid:durableId="992030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F6FEC"/>
    <w:rsid w:val="00000DC7"/>
    <w:rsid w:val="000210F8"/>
    <w:rsid w:val="0003586C"/>
    <w:rsid w:val="00037034"/>
    <w:rsid w:val="000434B9"/>
    <w:rsid w:val="00043739"/>
    <w:rsid w:val="00053DDB"/>
    <w:rsid w:val="000C56A5"/>
    <w:rsid w:val="000D02AB"/>
    <w:rsid w:val="000D0E1B"/>
    <w:rsid w:val="000D1E56"/>
    <w:rsid w:val="000D2377"/>
    <w:rsid w:val="000E5EEF"/>
    <w:rsid w:val="000F10E3"/>
    <w:rsid w:val="000F3BBD"/>
    <w:rsid w:val="000F5E46"/>
    <w:rsid w:val="001013E2"/>
    <w:rsid w:val="00102D7A"/>
    <w:rsid w:val="0010466D"/>
    <w:rsid w:val="0011167B"/>
    <w:rsid w:val="00113179"/>
    <w:rsid w:val="00116505"/>
    <w:rsid w:val="00137AB3"/>
    <w:rsid w:val="00143CA2"/>
    <w:rsid w:val="00146515"/>
    <w:rsid w:val="00152B2C"/>
    <w:rsid w:val="00156564"/>
    <w:rsid w:val="00165FD0"/>
    <w:rsid w:val="00175273"/>
    <w:rsid w:val="0018144E"/>
    <w:rsid w:val="00185564"/>
    <w:rsid w:val="00194ABC"/>
    <w:rsid w:val="001A117B"/>
    <w:rsid w:val="001A6C9F"/>
    <w:rsid w:val="001B21DF"/>
    <w:rsid w:val="001B7E76"/>
    <w:rsid w:val="001C073D"/>
    <w:rsid w:val="001C0D3A"/>
    <w:rsid w:val="001C5747"/>
    <w:rsid w:val="001D337D"/>
    <w:rsid w:val="001D6324"/>
    <w:rsid w:val="0021732E"/>
    <w:rsid w:val="00223004"/>
    <w:rsid w:val="00227583"/>
    <w:rsid w:val="00235246"/>
    <w:rsid w:val="00240F49"/>
    <w:rsid w:val="00260939"/>
    <w:rsid w:val="002721B4"/>
    <w:rsid w:val="0029232F"/>
    <w:rsid w:val="0029681F"/>
    <w:rsid w:val="00296AB1"/>
    <w:rsid w:val="002A4885"/>
    <w:rsid w:val="002A652D"/>
    <w:rsid w:val="002A762E"/>
    <w:rsid w:val="002C0101"/>
    <w:rsid w:val="002C3099"/>
    <w:rsid w:val="002C39D7"/>
    <w:rsid w:val="002C5B40"/>
    <w:rsid w:val="002D48FF"/>
    <w:rsid w:val="002D4FDE"/>
    <w:rsid w:val="002E29C8"/>
    <w:rsid w:val="002F152E"/>
    <w:rsid w:val="002F1FEF"/>
    <w:rsid w:val="002F4075"/>
    <w:rsid w:val="00302906"/>
    <w:rsid w:val="00324BA3"/>
    <w:rsid w:val="00325FFF"/>
    <w:rsid w:val="00336127"/>
    <w:rsid w:val="003363FD"/>
    <w:rsid w:val="00355F75"/>
    <w:rsid w:val="00367C45"/>
    <w:rsid w:val="00367C66"/>
    <w:rsid w:val="00374AFE"/>
    <w:rsid w:val="0038049C"/>
    <w:rsid w:val="003824DD"/>
    <w:rsid w:val="00382AB2"/>
    <w:rsid w:val="003837AA"/>
    <w:rsid w:val="003965B0"/>
    <w:rsid w:val="003966A5"/>
    <w:rsid w:val="00396C19"/>
    <w:rsid w:val="003C6FE5"/>
    <w:rsid w:val="003E50C6"/>
    <w:rsid w:val="003F1F4F"/>
    <w:rsid w:val="00401B6C"/>
    <w:rsid w:val="00402F6C"/>
    <w:rsid w:val="0041510A"/>
    <w:rsid w:val="00417283"/>
    <w:rsid w:val="004229BD"/>
    <w:rsid w:val="00435A78"/>
    <w:rsid w:val="00441F18"/>
    <w:rsid w:val="00442159"/>
    <w:rsid w:val="00442405"/>
    <w:rsid w:val="00442FBE"/>
    <w:rsid w:val="00443EEF"/>
    <w:rsid w:val="0044668A"/>
    <w:rsid w:val="0045287B"/>
    <w:rsid w:val="004573D1"/>
    <w:rsid w:val="004626CB"/>
    <w:rsid w:val="00463FCF"/>
    <w:rsid w:val="00467916"/>
    <w:rsid w:val="004702CC"/>
    <w:rsid w:val="00472E98"/>
    <w:rsid w:val="00476DD9"/>
    <w:rsid w:val="00487D9E"/>
    <w:rsid w:val="004945BE"/>
    <w:rsid w:val="00494AA4"/>
    <w:rsid w:val="004A2AE8"/>
    <w:rsid w:val="004A3E60"/>
    <w:rsid w:val="004A41D3"/>
    <w:rsid w:val="004A6DF9"/>
    <w:rsid w:val="004B692B"/>
    <w:rsid w:val="004C65F8"/>
    <w:rsid w:val="004C774C"/>
    <w:rsid w:val="004D23F7"/>
    <w:rsid w:val="004E3A97"/>
    <w:rsid w:val="004E5660"/>
    <w:rsid w:val="004F0796"/>
    <w:rsid w:val="004F2653"/>
    <w:rsid w:val="005013C8"/>
    <w:rsid w:val="005126DA"/>
    <w:rsid w:val="005141FB"/>
    <w:rsid w:val="005270EE"/>
    <w:rsid w:val="00527164"/>
    <w:rsid w:val="00530877"/>
    <w:rsid w:val="00531D9B"/>
    <w:rsid w:val="00535347"/>
    <w:rsid w:val="0054498A"/>
    <w:rsid w:val="00553FBC"/>
    <w:rsid w:val="00557211"/>
    <w:rsid w:val="00562C6C"/>
    <w:rsid w:val="005647F8"/>
    <w:rsid w:val="00565F4B"/>
    <w:rsid w:val="00576096"/>
    <w:rsid w:val="005823A9"/>
    <w:rsid w:val="00585213"/>
    <w:rsid w:val="00586F95"/>
    <w:rsid w:val="005873C2"/>
    <w:rsid w:val="005B37A0"/>
    <w:rsid w:val="005C00F6"/>
    <w:rsid w:val="005D1065"/>
    <w:rsid w:val="006026AC"/>
    <w:rsid w:val="00614BC1"/>
    <w:rsid w:val="00624BEC"/>
    <w:rsid w:val="00626DB3"/>
    <w:rsid w:val="00631409"/>
    <w:rsid w:val="00637827"/>
    <w:rsid w:val="006412C0"/>
    <w:rsid w:val="00641D87"/>
    <w:rsid w:val="00642711"/>
    <w:rsid w:val="006449DB"/>
    <w:rsid w:val="00665219"/>
    <w:rsid w:val="0068179B"/>
    <w:rsid w:val="00695799"/>
    <w:rsid w:val="006A6A06"/>
    <w:rsid w:val="006B1886"/>
    <w:rsid w:val="006B2503"/>
    <w:rsid w:val="006C2512"/>
    <w:rsid w:val="006C4452"/>
    <w:rsid w:val="006C50AB"/>
    <w:rsid w:val="006E1F58"/>
    <w:rsid w:val="006F01F8"/>
    <w:rsid w:val="006F3590"/>
    <w:rsid w:val="00721B11"/>
    <w:rsid w:val="00724B2A"/>
    <w:rsid w:val="00741981"/>
    <w:rsid w:val="007640D8"/>
    <w:rsid w:val="00765861"/>
    <w:rsid w:val="007921DF"/>
    <w:rsid w:val="007957F6"/>
    <w:rsid w:val="007A0584"/>
    <w:rsid w:val="007A1E2A"/>
    <w:rsid w:val="007A2840"/>
    <w:rsid w:val="007B0B3C"/>
    <w:rsid w:val="007B38AE"/>
    <w:rsid w:val="007B6207"/>
    <w:rsid w:val="007C230E"/>
    <w:rsid w:val="007C4E33"/>
    <w:rsid w:val="007D0436"/>
    <w:rsid w:val="007D1515"/>
    <w:rsid w:val="007E0209"/>
    <w:rsid w:val="007E0E20"/>
    <w:rsid w:val="007E33E4"/>
    <w:rsid w:val="007F1FA5"/>
    <w:rsid w:val="007F56F8"/>
    <w:rsid w:val="00814A19"/>
    <w:rsid w:val="00817083"/>
    <w:rsid w:val="00820749"/>
    <w:rsid w:val="00832D5A"/>
    <w:rsid w:val="0083646F"/>
    <w:rsid w:val="0085024E"/>
    <w:rsid w:val="0085450E"/>
    <w:rsid w:val="00855F0D"/>
    <w:rsid w:val="00866E74"/>
    <w:rsid w:val="00871716"/>
    <w:rsid w:val="00876414"/>
    <w:rsid w:val="00877436"/>
    <w:rsid w:val="00890985"/>
    <w:rsid w:val="008919F6"/>
    <w:rsid w:val="008954E0"/>
    <w:rsid w:val="008A0B42"/>
    <w:rsid w:val="008A51D7"/>
    <w:rsid w:val="008B1324"/>
    <w:rsid w:val="008B24C6"/>
    <w:rsid w:val="008B633E"/>
    <w:rsid w:val="008D25A4"/>
    <w:rsid w:val="008D2F28"/>
    <w:rsid w:val="008D3D0C"/>
    <w:rsid w:val="008F6240"/>
    <w:rsid w:val="00902C1E"/>
    <w:rsid w:val="0091588C"/>
    <w:rsid w:val="0091623C"/>
    <w:rsid w:val="00950240"/>
    <w:rsid w:val="0095071C"/>
    <w:rsid w:val="00957664"/>
    <w:rsid w:val="00964DB9"/>
    <w:rsid w:val="0097300A"/>
    <w:rsid w:val="00991AD2"/>
    <w:rsid w:val="009934D0"/>
    <w:rsid w:val="0099684A"/>
    <w:rsid w:val="009A03E7"/>
    <w:rsid w:val="009A4493"/>
    <w:rsid w:val="009A4616"/>
    <w:rsid w:val="009A6503"/>
    <w:rsid w:val="009B4046"/>
    <w:rsid w:val="009C1AEF"/>
    <w:rsid w:val="009C5191"/>
    <w:rsid w:val="009C74A8"/>
    <w:rsid w:val="009D4C37"/>
    <w:rsid w:val="009E0185"/>
    <w:rsid w:val="009E5FAD"/>
    <w:rsid w:val="009E6ADE"/>
    <w:rsid w:val="009F5548"/>
    <w:rsid w:val="009F6FEC"/>
    <w:rsid w:val="00A07DC1"/>
    <w:rsid w:val="00A121D9"/>
    <w:rsid w:val="00A21195"/>
    <w:rsid w:val="00A22B3E"/>
    <w:rsid w:val="00A516DF"/>
    <w:rsid w:val="00A5776D"/>
    <w:rsid w:val="00A74673"/>
    <w:rsid w:val="00A770A0"/>
    <w:rsid w:val="00A77E41"/>
    <w:rsid w:val="00A839E5"/>
    <w:rsid w:val="00A853BF"/>
    <w:rsid w:val="00A86BD6"/>
    <w:rsid w:val="00A90981"/>
    <w:rsid w:val="00AA5CD5"/>
    <w:rsid w:val="00AA71E8"/>
    <w:rsid w:val="00AB301A"/>
    <w:rsid w:val="00AB321C"/>
    <w:rsid w:val="00AB7F49"/>
    <w:rsid w:val="00AC2CEA"/>
    <w:rsid w:val="00AC4516"/>
    <w:rsid w:val="00AD75C4"/>
    <w:rsid w:val="00AF3989"/>
    <w:rsid w:val="00B22617"/>
    <w:rsid w:val="00B22660"/>
    <w:rsid w:val="00B24F1A"/>
    <w:rsid w:val="00B275A3"/>
    <w:rsid w:val="00B27A03"/>
    <w:rsid w:val="00B31E01"/>
    <w:rsid w:val="00B32AD5"/>
    <w:rsid w:val="00B342D3"/>
    <w:rsid w:val="00B375FA"/>
    <w:rsid w:val="00B507DC"/>
    <w:rsid w:val="00B6392E"/>
    <w:rsid w:val="00B74577"/>
    <w:rsid w:val="00B766E5"/>
    <w:rsid w:val="00B81293"/>
    <w:rsid w:val="00B84A0D"/>
    <w:rsid w:val="00B92C55"/>
    <w:rsid w:val="00B94453"/>
    <w:rsid w:val="00BA5F89"/>
    <w:rsid w:val="00BA693F"/>
    <w:rsid w:val="00BB0228"/>
    <w:rsid w:val="00BC6779"/>
    <w:rsid w:val="00BD55FE"/>
    <w:rsid w:val="00BE1CC9"/>
    <w:rsid w:val="00BE28E6"/>
    <w:rsid w:val="00BF12C6"/>
    <w:rsid w:val="00C0367E"/>
    <w:rsid w:val="00C06B57"/>
    <w:rsid w:val="00C36150"/>
    <w:rsid w:val="00C414AC"/>
    <w:rsid w:val="00C44CB8"/>
    <w:rsid w:val="00C755BB"/>
    <w:rsid w:val="00C758B5"/>
    <w:rsid w:val="00C84663"/>
    <w:rsid w:val="00C85E9D"/>
    <w:rsid w:val="00C877AC"/>
    <w:rsid w:val="00C90DC6"/>
    <w:rsid w:val="00C93680"/>
    <w:rsid w:val="00C9460A"/>
    <w:rsid w:val="00CA22F7"/>
    <w:rsid w:val="00CA3265"/>
    <w:rsid w:val="00CB6C21"/>
    <w:rsid w:val="00CB750F"/>
    <w:rsid w:val="00CD1457"/>
    <w:rsid w:val="00CE1BC4"/>
    <w:rsid w:val="00CE3D9A"/>
    <w:rsid w:val="00CE6727"/>
    <w:rsid w:val="00CF40F8"/>
    <w:rsid w:val="00D1184A"/>
    <w:rsid w:val="00D13708"/>
    <w:rsid w:val="00D214BA"/>
    <w:rsid w:val="00D25293"/>
    <w:rsid w:val="00D2683A"/>
    <w:rsid w:val="00D30964"/>
    <w:rsid w:val="00D33061"/>
    <w:rsid w:val="00D40778"/>
    <w:rsid w:val="00D52422"/>
    <w:rsid w:val="00D53D0B"/>
    <w:rsid w:val="00D74267"/>
    <w:rsid w:val="00D77A32"/>
    <w:rsid w:val="00D9242F"/>
    <w:rsid w:val="00DA7F1F"/>
    <w:rsid w:val="00DB5D48"/>
    <w:rsid w:val="00DC279A"/>
    <w:rsid w:val="00DC28A8"/>
    <w:rsid w:val="00DD1479"/>
    <w:rsid w:val="00E00F25"/>
    <w:rsid w:val="00E02859"/>
    <w:rsid w:val="00E122B2"/>
    <w:rsid w:val="00E15A5B"/>
    <w:rsid w:val="00E226E7"/>
    <w:rsid w:val="00E24C97"/>
    <w:rsid w:val="00E26976"/>
    <w:rsid w:val="00E31C30"/>
    <w:rsid w:val="00E331D4"/>
    <w:rsid w:val="00E35357"/>
    <w:rsid w:val="00E36CE1"/>
    <w:rsid w:val="00E40FE6"/>
    <w:rsid w:val="00E5521A"/>
    <w:rsid w:val="00E5662D"/>
    <w:rsid w:val="00E67CC2"/>
    <w:rsid w:val="00E77B72"/>
    <w:rsid w:val="00E955BD"/>
    <w:rsid w:val="00EB6A70"/>
    <w:rsid w:val="00EC1117"/>
    <w:rsid w:val="00ED1C9B"/>
    <w:rsid w:val="00ED2C0E"/>
    <w:rsid w:val="00EE312C"/>
    <w:rsid w:val="00EE541C"/>
    <w:rsid w:val="00EF1BA5"/>
    <w:rsid w:val="00EF1DB7"/>
    <w:rsid w:val="00F008F9"/>
    <w:rsid w:val="00F05BEA"/>
    <w:rsid w:val="00F23ACE"/>
    <w:rsid w:val="00F5632A"/>
    <w:rsid w:val="00F612C2"/>
    <w:rsid w:val="00F64D67"/>
    <w:rsid w:val="00F66242"/>
    <w:rsid w:val="00F707E6"/>
    <w:rsid w:val="00F713C4"/>
    <w:rsid w:val="00F832CB"/>
    <w:rsid w:val="00F91F09"/>
    <w:rsid w:val="00F93A09"/>
    <w:rsid w:val="00F93EFB"/>
    <w:rsid w:val="00F97B76"/>
    <w:rsid w:val="00FA7F3D"/>
    <w:rsid w:val="00FB37C2"/>
    <w:rsid w:val="00FB4F69"/>
    <w:rsid w:val="00FC45E6"/>
    <w:rsid w:val="00FD5DC2"/>
    <w:rsid w:val="00FD7C3D"/>
    <w:rsid w:val="00FF5585"/>
  </w:rsids>
  <m:mathPr>
    <m:mathFont m:val="Cambria Math"/>
    <m:brkBin m:val="before"/>
    <m:brkBinSub m:val="--"/>
    <m:smallFrac m:val="0"/>
    <m:dispDef/>
    <m:lMargin m:val="0"/>
    <m:rMargin m:val="0"/>
    <m:defJc m:val="centerGroup"/>
    <m:wrapRight/>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2BA4AF"/>
  <w15:docId w15:val="{EE6082B4-6740-4788-AED7-9246C9D4A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H" w:eastAsia="en-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de-DE" w:eastAsia="en-US"/>
    </w:rPr>
  </w:style>
  <w:style w:type="paragraph" w:styleId="Heading1">
    <w:name w:val="heading 1"/>
    <w:basedOn w:val="Normal"/>
    <w:next w:val="Normal"/>
    <w:link w:val="Heading1Char"/>
    <w:uiPriority w:val="9"/>
    <w:qFormat/>
    <w:rsid w:val="000F3BBD"/>
    <w:pPr>
      <w:keepNext/>
      <w:keepLines/>
      <w:spacing w:before="360" w:after="80" w:line="259" w:lineRule="auto"/>
      <w:outlineLvl w:val="0"/>
    </w:pPr>
    <w:rPr>
      <w:rFonts w:ascii="Aptos Display" w:eastAsia="Times New Roman" w:hAnsi="Aptos Display"/>
      <w:color w:val="0F4761"/>
      <w:kern w:val="2"/>
      <w:sz w:val="40"/>
      <w:szCs w:val="4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6F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B1324"/>
    <w:pPr>
      <w:spacing w:before="100" w:beforeAutospacing="1" w:after="100" w:afterAutospacing="1" w:line="240" w:lineRule="auto"/>
    </w:pPr>
    <w:rPr>
      <w:rFonts w:ascii="Times New Roman" w:eastAsia="Times New Roman" w:hAnsi="Times New Roman"/>
      <w:sz w:val="24"/>
      <w:szCs w:val="24"/>
      <w:lang w:eastAsia="de-DE"/>
    </w:rPr>
  </w:style>
  <w:style w:type="paragraph" w:styleId="Header">
    <w:name w:val="header"/>
    <w:basedOn w:val="Normal"/>
    <w:link w:val="HeaderChar"/>
    <w:uiPriority w:val="99"/>
    <w:unhideWhenUsed/>
    <w:rsid w:val="00B81293"/>
    <w:pPr>
      <w:tabs>
        <w:tab w:val="center" w:pos="4680"/>
        <w:tab w:val="right" w:pos="9360"/>
      </w:tabs>
    </w:pPr>
  </w:style>
  <w:style w:type="character" w:customStyle="1" w:styleId="HeaderChar">
    <w:name w:val="Header Char"/>
    <w:link w:val="Header"/>
    <w:uiPriority w:val="99"/>
    <w:rsid w:val="00B81293"/>
    <w:rPr>
      <w:sz w:val="22"/>
      <w:szCs w:val="22"/>
      <w:lang w:val="de-DE"/>
    </w:rPr>
  </w:style>
  <w:style w:type="paragraph" w:styleId="Footer">
    <w:name w:val="footer"/>
    <w:basedOn w:val="Normal"/>
    <w:link w:val="FooterChar"/>
    <w:uiPriority w:val="99"/>
    <w:unhideWhenUsed/>
    <w:rsid w:val="00B81293"/>
    <w:pPr>
      <w:tabs>
        <w:tab w:val="center" w:pos="4680"/>
        <w:tab w:val="right" w:pos="9360"/>
      </w:tabs>
    </w:pPr>
  </w:style>
  <w:style w:type="character" w:customStyle="1" w:styleId="FooterChar">
    <w:name w:val="Footer Char"/>
    <w:link w:val="Footer"/>
    <w:uiPriority w:val="99"/>
    <w:rsid w:val="00B81293"/>
    <w:rPr>
      <w:sz w:val="22"/>
      <w:szCs w:val="22"/>
      <w:lang w:val="de-DE"/>
    </w:rPr>
  </w:style>
  <w:style w:type="character" w:customStyle="1" w:styleId="Heading1Char">
    <w:name w:val="Heading 1 Char"/>
    <w:link w:val="Heading1"/>
    <w:uiPriority w:val="9"/>
    <w:rsid w:val="000F3BBD"/>
    <w:rPr>
      <w:rFonts w:ascii="Aptos Display" w:eastAsia="Times New Roman" w:hAnsi="Aptos Display"/>
      <w:color w:val="0F4761"/>
      <w:kern w:val="2"/>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17" Type="http://schemas.openxmlformats.org/officeDocument/2006/relationships/header" Target="header104.xml"/><Relationship Id="rId299" Type="http://schemas.openxmlformats.org/officeDocument/2006/relationships/header" Target="header286.xml"/><Relationship Id="rId21" Type="http://schemas.openxmlformats.org/officeDocument/2006/relationships/header" Target="header8.xml"/><Relationship Id="rId63" Type="http://schemas.openxmlformats.org/officeDocument/2006/relationships/header" Target="header50.xml"/><Relationship Id="rId159" Type="http://schemas.openxmlformats.org/officeDocument/2006/relationships/header" Target="header146.xml"/><Relationship Id="rId324" Type="http://schemas.openxmlformats.org/officeDocument/2006/relationships/header" Target="header311.xml"/><Relationship Id="rId170" Type="http://schemas.openxmlformats.org/officeDocument/2006/relationships/header" Target="header157.xml"/><Relationship Id="rId226" Type="http://schemas.openxmlformats.org/officeDocument/2006/relationships/header" Target="header213.xml"/><Relationship Id="rId268" Type="http://schemas.openxmlformats.org/officeDocument/2006/relationships/header" Target="header255.xml"/><Relationship Id="rId32" Type="http://schemas.openxmlformats.org/officeDocument/2006/relationships/header" Target="header19.xml"/><Relationship Id="rId74" Type="http://schemas.openxmlformats.org/officeDocument/2006/relationships/header" Target="header61.xml"/><Relationship Id="rId128" Type="http://schemas.openxmlformats.org/officeDocument/2006/relationships/header" Target="header115.xml"/><Relationship Id="rId5" Type="http://schemas.openxmlformats.org/officeDocument/2006/relationships/numbering" Target="numbering.xml"/><Relationship Id="rId181" Type="http://schemas.openxmlformats.org/officeDocument/2006/relationships/header" Target="header168.xml"/><Relationship Id="rId237" Type="http://schemas.openxmlformats.org/officeDocument/2006/relationships/header" Target="header224.xml"/><Relationship Id="rId279" Type="http://schemas.openxmlformats.org/officeDocument/2006/relationships/header" Target="header266.xml"/><Relationship Id="rId43" Type="http://schemas.openxmlformats.org/officeDocument/2006/relationships/header" Target="header30.xml"/><Relationship Id="rId139" Type="http://schemas.openxmlformats.org/officeDocument/2006/relationships/header" Target="header126.xml"/><Relationship Id="rId290" Type="http://schemas.openxmlformats.org/officeDocument/2006/relationships/header" Target="header277.xml"/><Relationship Id="rId304" Type="http://schemas.openxmlformats.org/officeDocument/2006/relationships/header" Target="header291.xml"/><Relationship Id="rId85" Type="http://schemas.openxmlformats.org/officeDocument/2006/relationships/header" Target="header72.xml"/><Relationship Id="rId150" Type="http://schemas.openxmlformats.org/officeDocument/2006/relationships/header" Target="header137.xml"/><Relationship Id="rId192" Type="http://schemas.openxmlformats.org/officeDocument/2006/relationships/header" Target="header179.xml"/><Relationship Id="rId206" Type="http://schemas.openxmlformats.org/officeDocument/2006/relationships/header" Target="header193.xml"/><Relationship Id="rId248" Type="http://schemas.openxmlformats.org/officeDocument/2006/relationships/header" Target="header235.xml"/><Relationship Id="rId12" Type="http://schemas.openxmlformats.org/officeDocument/2006/relationships/footer" Target="footer1.xml"/><Relationship Id="rId108" Type="http://schemas.openxmlformats.org/officeDocument/2006/relationships/header" Target="header95.xml"/><Relationship Id="rId315" Type="http://schemas.openxmlformats.org/officeDocument/2006/relationships/header" Target="header302.xml"/><Relationship Id="rId54" Type="http://schemas.openxmlformats.org/officeDocument/2006/relationships/header" Target="header41.xml"/><Relationship Id="rId96" Type="http://schemas.openxmlformats.org/officeDocument/2006/relationships/header" Target="header83.xml"/><Relationship Id="rId161" Type="http://schemas.openxmlformats.org/officeDocument/2006/relationships/header" Target="header148.xml"/><Relationship Id="rId217" Type="http://schemas.openxmlformats.org/officeDocument/2006/relationships/header" Target="header204.xml"/><Relationship Id="rId259" Type="http://schemas.openxmlformats.org/officeDocument/2006/relationships/header" Target="header246.xml"/><Relationship Id="rId23" Type="http://schemas.openxmlformats.org/officeDocument/2006/relationships/header" Target="header10.xml"/><Relationship Id="rId119" Type="http://schemas.openxmlformats.org/officeDocument/2006/relationships/header" Target="header106.xml"/><Relationship Id="rId270" Type="http://schemas.openxmlformats.org/officeDocument/2006/relationships/header" Target="header257.xml"/><Relationship Id="rId326" Type="http://schemas.openxmlformats.org/officeDocument/2006/relationships/theme" Target="theme/theme1.xml"/><Relationship Id="rId65" Type="http://schemas.openxmlformats.org/officeDocument/2006/relationships/header" Target="header52.xml"/><Relationship Id="rId130" Type="http://schemas.openxmlformats.org/officeDocument/2006/relationships/header" Target="header117.xml"/><Relationship Id="rId172" Type="http://schemas.openxmlformats.org/officeDocument/2006/relationships/header" Target="header159.xml"/><Relationship Id="rId228" Type="http://schemas.openxmlformats.org/officeDocument/2006/relationships/header" Target="header215.xml"/><Relationship Id="rId281" Type="http://schemas.openxmlformats.org/officeDocument/2006/relationships/header" Target="header268.xml"/><Relationship Id="rId34" Type="http://schemas.openxmlformats.org/officeDocument/2006/relationships/header" Target="header21.xml"/><Relationship Id="rId76" Type="http://schemas.openxmlformats.org/officeDocument/2006/relationships/header" Target="header63.xml"/><Relationship Id="rId141" Type="http://schemas.openxmlformats.org/officeDocument/2006/relationships/header" Target="header128.xml"/><Relationship Id="rId7" Type="http://schemas.openxmlformats.org/officeDocument/2006/relationships/settings" Target="settings.xml"/><Relationship Id="rId162" Type="http://schemas.openxmlformats.org/officeDocument/2006/relationships/header" Target="header149.xml"/><Relationship Id="rId183" Type="http://schemas.openxmlformats.org/officeDocument/2006/relationships/header" Target="header170.xml"/><Relationship Id="rId218" Type="http://schemas.openxmlformats.org/officeDocument/2006/relationships/header" Target="header205.xml"/><Relationship Id="rId239" Type="http://schemas.openxmlformats.org/officeDocument/2006/relationships/header" Target="header226.xml"/><Relationship Id="rId250" Type="http://schemas.openxmlformats.org/officeDocument/2006/relationships/header" Target="header237.xml"/><Relationship Id="rId271" Type="http://schemas.openxmlformats.org/officeDocument/2006/relationships/header" Target="header258.xml"/><Relationship Id="rId292" Type="http://schemas.openxmlformats.org/officeDocument/2006/relationships/header" Target="header279.xml"/><Relationship Id="rId306" Type="http://schemas.openxmlformats.org/officeDocument/2006/relationships/header" Target="header293.xml"/><Relationship Id="rId24" Type="http://schemas.openxmlformats.org/officeDocument/2006/relationships/header" Target="header11.xml"/><Relationship Id="rId45" Type="http://schemas.openxmlformats.org/officeDocument/2006/relationships/header" Target="header32.xml"/><Relationship Id="rId66" Type="http://schemas.openxmlformats.org/officeDocument/2006/relationships/header" Target="header53.xml"/><Relationship Id="rId87" Type="http://schemas.openxmlformats.org/officeDocument/2006/relationships/header" Target="header74.xml"/><Relationship Id="rId110" Type="http://schemas.openxmlformats.org/officeDocument/2006/relationships/header" Target="header97.xml"/><Relationship Id="rId131" Type="http://schemas.openxmlformats.org/officeDocument/2006/relationships/header" Target="header118.xml"/><Relationship Id="rId152" Type="http://schemas.openxmlformats.org/officeDocument/2006/relationships/header" Target="header139.xml"/><Relationship Id="rId173" Type="http://schemas.openxmlformats.org/officeDocument/2006/relationships/header" Target="header160.xml"/><Relationship Id="rId194" Type="http://schemas.openxmlformats.org/officeDocument/2006/relationships/header" Target="header181.xml"/><Relationship Id="rId208" Type="http://schemas.openxmlformats.org/officeDocument/2006/relationships/header" Target="header195.xml"/><Relationship Id="rId229" Type="http://schemas.openxmlformats.org/officeDocument/2006/relationships/header" Target="header216.xml"/><Relationship Id="rId240" Type="http://schemas.openxmlformats.org/officeDocument/2006/relationships/header" Target="header227.xml"/><Relationship Id="rId261" Type="http://schemas.openxmlformats.org/officeDocument/2006/relationships/header" Target="header248.xml"/><Relationship Id="rId14" Type="http://schemas.openxmlformats.org/officeDocument/2006/relationships/image" Target="media/image1.png"/><Relationship Id="rId35" Type="http://schemas.openxmlformats.org/officeDocument/2006/relationships/header" Target="header22.xml"/><Relationship Id="rId56" Type="http://schemas.openxmlformats.org/officeDocument/2006/relationships/header" Target="header43.xml"/><Relationship Id="rId77" Type="http://schemas.openxmlformats.org/officeDocument/2006/relationships/header" Target="header64.xml"/><Relationship Id="rId100" Type="http://schemas.openxmlformats.org/officeDocument/2006/relationships/header" Target="header87.xml"/><Relationship Id="rId282" Type="http://schemas.openxmlformats.org/officeDocument/2006/relationships/header" Target="header269.xml"/><Relationship Id="rId317" Type="http://schemas.openxmlformats.org/officeDocument/2006/relationships/header" Target="header304.xml"/><Relationship Id="rId8" Type="http://schemas.openxmlformats.org/officeDocument/2006/relationships/webSettings" Target="webSettings.xml"/><Relationship Id="rId98" Type="http://schemas.openxmlformats.org/officeDocument/2006/relationships/header" Target="header85.xml"/><Relationship Id="rId121" Type="http://schemas.openxmlformats.org/officeDocument/2006/relationships/header" Target="header108.xml"/><Relationship Id="rId142" Type="http://schemas.openxmlformats.org/officeDocument/2006/relationships/header" Target="header129.xml"/><Relationship Id="rId163" Type="http://schemas.openxmlformats.org/officeDocument/2006/relationships/header" Target="header150.xml"/><Relationship Id="rId184" Type="http://schemas.openxmlformats.org/officeDocument/2006/relationships/header" Target="header171.xml"/><Relationship Id="rId219" Type="http://schemas.openxmlformats.org/officeDocument/2006/relationships/header" Target="header206.xml"/><Relationship Id="rId230" Type="http://schemas.openxmlformats.org/officeDocument/2006/relationships/header" Target="header217.xml"/><Relationship Id="rId251" Type="http://schemas.openxmlformats.org/officeDocument/2006/relationships/header" Target="header238.xml"/><Relationship Id="rId25" Type="http://schemas.openxmlformats.org/officeDocument/2006/relationships/header" Target="header12.xml"/><Relationship Id="rId46" Type="http://schemas.openxmlformats.org/officeDocument/2006/relationships/header" Target="header33.xml"/><Relationship Id="rId67" Type="http://schemas.openxmlformats.org/officeDocument/2006/relationships/header" Target="header54.xml"/><Relationship Id="rId272" Type="http://schemas.openxmlformats.org/officeDocument/2006/relationships/header" Target="header259.xml"/><Relationship Id="rId293" Type="http://schemas.openxmlformats.org/officeDocument/2006/relationships/header" Target="header280.xml"/><Relationship Id="rId307" Type="http://schemas.openxmlformats.org/officeDocument/2006/relationships/header" Target="header294.xml"/><Relationship Id="rId88" Type="http://schemas.openxmlformats.org/officeDocument/2006/relationships/header" Target="header75.xml"/><Relationship Id="rId111" Type="http://schemas.openxmlformats.org/officeDocument/2006/relationships/header" Target="header98.xml"/><Relationship Id="rId132" Type="http://schemas.openxmlformats.org/officeDocument/2006/relationships/header" Target="header119.xml"/><Relationship Id="rId153" Type="http://schemas.openxmlformats.org/officeDocument/2006/relationships/header" Target="header140.xml"/><Relationship Id="rId174" Type="http://schemas.openxmlformats.org/officeDocument/2006/relationships/header" Target="header161.xml"/><Relationship Id="rId195" Type="http://schemas.openxmlformats.org/officeDocument/2006/relationships/header" Target="header182.xml"/><Relationship Id="rId209" Type="http://schemas.openxmlformats.org/officeDocument/2006/relationships/header" Target="header196.xml"/><Relationship Id="rId220" Type="http://schemas.openxmlformats.org/officeDocument/2006/relationships/header" Target="header207.xml"/><Relationship Id="rId241" Type="http://schemas.openxmlformats.org/officeDocument/2006/relationships/header" Target="header228.xml"/><Relationship Id="rId15" Type="http://schemas.openxmlformats.org/officeDocument/2006/relationships/header" Target="header2.xml"/><Relationship Id="rId36" Type="http://schemas.openxmlformats.org/officeDocument/2006/relationships/header" Target="header23.xml"/><Relationship Id="rId57" Type="http://schemas.openxmlformats.org/officeDocument/2006/relationships/header" Target="header44.xml"/><Relationship Id="rId262" Type="http://schemas.openxmlformats.org/officeDocument/2006/relationships/header" Target="header249.xml"/><Relationship Id="rId283" Type="http://schemas.openxmlformats.org/officeDocument/2006/relationships/header" Target="header270.xml"/><Relationship Id="rId318" Type="http://schemas.openxmlformats.org/officeDocument/2006/relationships/header" Target="header305.xml"/><Relationship Id="rId78" Type="http://schemas.openxmlformats.org/officeDocument/2006/relationships/header" Target="header65.xml"/><Relationship Id="rId99" Type="http://schemas.openxmlformats.org/officeDocument/2006/relationships/header" Target="header86.xml"/><Relationship Id="rId101" Type="http://schemas.openxmlformats.org/officeDocument/2006/relationships/header" Target="header88.xml"/><Relationship Id="rId122" Type="http://schemas.openxmlformats.org/officeDocument/2006/relationships/header" Target="header109.xml"/><Relationship Id="rId143" Type="http://schemas.openxmlformats.org/officeDocument/2006/relationships/header" Target="header130.xml"/><Relationship Id="rId164" Type="http://schemas.openxmlformats.org/officeDocument/2006/relationships/header" Target="header151.xml"/><Relationship Id="rId185" Type="http://schemas.openxmlformats.org/officeDocument/2006/relationships/header" Target="header172.xml"/><Relationship Id="rId9" Type="http://schemas.openxmlformats.org/officeDocument/2006/relationships/footnotes" Target="footnotes.xml"/><Relationship Id="rId210" Type="http://schemas.openxmlformats.org/officeDocument/2006/relationships/header" Target="header197.xml"/><Relationship Id="rId26" Type="http://schemas.openxmlformats.org/officeDocument/2006/relationships/header" Target="header13.xml"/><Relationship Id="rId231" Type="http://schemas.openxmlformats.org/officeDocument/2006/relationships/header" Target="header218.xml"/><Relationship Id="rId252" Type="http://schemas.openxmlformats.org/officeDocument/2006/relationships/header" Target="header239.xml"/><Relationship Id="rId273" Type="http://schemas.openxmlformats.org/officeDocument/2006/relationships/header" Target="header260.xml"/><Relationship Id="rId294" Type="http://schemas.openxmlformats.org/officeDocument/2006/relationships/header" Target="header281.xml"/><Relationship Id="rId308" Type="http://schemas.openxmlformats.org/officeDocument/2006/relationships/header" Target="header295.xml"/><Relationship Id="rId47" Type="http://schemas.openxmlformats.org/officeDocument/2006/relationships/header" Target="header34.xml"/><Relationship Id="rId68" Type="http://schemas.openxmlformats.org/officeDocument/2006/relationships/header" Target="header55.xml"/><Relationship Id="rId89" Type="http://schemas.openxmlformats.org/officeDocument/2006/relationships/header" Target="header76.xml"/><Relationship Id="rId112" Type="http://schemas.openxmlformats.org/officeDocument/2006/relationships/header" Target="header99.xml"/><Relationship Id="rId133" Type="http://schemas.openxmlformats.org/officeDocument/2006/relationships/header" Target="header120.xml"/><Relationship Id="rId154" Type="http://schemas.openxmlformats.org/officeDocument/2006/relationships/header" Target="header141.xml"/><Relationship Id="rId175" Type="http://schemas.openxmlformats.org/officeDocument/2006/relationships/header" Target="header162.xml"/><Relationship Id="rId196" Type="http://schemas.openxmlformats.org/officeDocument/2006/relationships/header" Target="header183.xml"/><Relationship Id="rId200" Type="http://schemas.openxmlformats.org/officeDocument/2006/relationships/header" Target="header187.xml"/><Relationship Id="rId16" Type="http://schemas.openxmlformats.org/officeDocument/2006/relationships/header" Target="header3.xml"/><Relationship Id="rId221" Type="http://schemas.openxmlformats.org/officeDocument/2006/relationships/header" Target="header208.xml"/><Relationship Id="rId242" Type="http://schemas.openxmlformats.org/officeDocument/2006/relationships/header" Target="header229.xml"/><Relationship Id="rId263" Type="http://schemas.openxmlformats.org/officeDocument/2006/relationships/header" Target="header250.xml"/><Relationship Id="rId284" Type="http://schemas.openxmlformats.org/officeDocument/2006/relationships/header" Target="header271.xml"/><Relationship Id="rId319" Type="http://schemas.openxmlformats.org/officeDocument/2006/relationships/header" Target="header306.xml"/><Relationship Id="rId37" Type="http://schemas.openxmlformats.org/officeDocument/2006/relationships/header" Target="header24.xml"/><Relationship Id="rId58" Type="http://schemas.openxmlformats.org/officeDocument/2006/relationships/header" Target="header45.xml"/><Relationship Id="rId79" Type="http://schemas.openxmlformats.org/officeDocument/2006/relationships/header" Target="header66.xml"/><Relationship Id="rId102" Type="http://schemas.openxmlformats.org/officeDocument/2006/relationships/header" Target="header89.xml"/><Relationship Id="rId123" Type="http://schemas.openxmlformats.org/officeDocument/2006/relationships/header" Target="header110.xml"/><Relationship Id="rId144" Type="http://schemas.openxmlformats.org/officeDocument/2006/relationships/header" Target="header131.xml"/><Relationship Id="rId90" Type="http://schemas.openxmlformats.org/officeDocument/2006/relationships/header" Target="header77.xml"/><Relationship Id="rId165" Type="http://schemas.openxmlformats.org/officeDocument/2006/relationships/header" Target="header152.xml"/><Relationship Id="rId186" Type="http://schemas.openxmlformats.org/officeDocument/2006/relationships/header" Target="header173.xml"/><Relationship Id="rId211" Type="http://schemas.openxmlformats.org/officeDocument/2006/relationships/header" Target="header198.xml"/><Relationship Id="rId232" Type="http://schemas.openxmlformats.org/officeDocument/2006/relationships/header" Target="header219.xml"/><Relationship Id="rId253" Type="http://schemas.openxmlformats.org/officeDocument/2006/relationships/header" Target="header240.xml"/><Relationship Id="rId274" Type="http://schemas.openxmlformats.org/officeDocument/2006/relationships/header" Target="header261.xml"/><Relationship Id="rId295" Type="http://schemas.openxmlformats.org/officeDocument/2006/relationships/header" Target="header282.xml"/><Relationship Id="rId309" Type="http://schemas.openxmlformats.org/officeDocument/2006/relationships/header" Target="header296.xml"/><Relationship Id="rId27" Type="http://schemas.openxmlformats.org/officeDocument/2006/relationships/header" Target="header14.xml"/><Relationship Id="rId48" Type="http://schemas.openxmlformats.org/officeDocument/2006/relationships/header" Target="header35.xml"/><Relationship Id="rId69" Type="http://schemas.openxmlformats.org/officeDocument/2006/relationships/header" Target="header56.xml"/><Relationship Id="rId113" Type="http://schemas.openxmlformats.org/officeDocument/2006/relationships/header" Target="header100.xml"/><Relationship Id="rId134" Type="http://schemas.openxmlformats.org/officeDocument/2006/relationships/header" Target="header121.xml"/><Relationship Id="rId320" Type="http://schemas.openxmlformats.org/officeDocument/2006/relationships/header" Target="header307.xml"/><Relationship Id="rId80" Type="http://schemas.openxmlformats.org/officeDocument/2006/relationships/header" Target="header67.xml"/><Relationship Id="rId155" Type="http://schemas.openxmlformats.org/officeDocument/2006/relationships/header" Target="header142.xml"/><Relationship Id="rId176" Type="http://schemas.openxmlformats.org/officeDocument/2006/relationships/header" Target="header163.xml"/><Relationship Id="rId197" Type="http://schemas.openxmlformats.org/officeDocument/2006/relationships/header" Target="header184.xml"/><Relationship Id="rId201" Type="http://schemas.openxmlformats.org/officeDocument/2006/relationships/header" Target="header188.xml"/><Relationship Id="rId222" Type="http://schemas.openxmlformats.org/officeDocument/2006/relationships/header" Target="header209.xml"/><Relationship Id="rId243" Type="http://schemas.openxmlformats.org/officeDocument/2006/relationships/header" Target="header230.xml"/><Relationship Id="rId264" Type="http://schemas.openxmlformats.org/officeDocument/2006/relationships/header" Target="header251.xml"/><Relationship Id="rId285" Type="http://schemas.openxmlformats.org/officeDocument/2006/relationships/header" Target="header272.xml"/><Relationship Id="rId17" Type="http://schemas.openxmlformats.org/officeDocument/2006/relationships/header" Target="header4.xml"/><Relationship Id="rId38" Type="http://schemas.openxmlformats.org/officeDocument/2006/relationships/header" Target="header25.xml"/><Relationship Id="rId59" Type="http://schemas.openxmlformats.org/officeDocument/2006/relationships/header" Target="header46.xml"/><Relationship Id="rId103" Type="http://schemas.openxmlformats.org/officeDocument/2006/relationships/header" Target="header90.xml"/><Relationship Id="rId124" Type="http://schemas.openxmlformats.org/officeDocument/2006/relationships/header" Target="header111.xml"/><Relationship Id="rId310" Type="http://schemas.openxmlformats.org/officeDocument/2006/relationships/header" Target="header297.xml"/><Relationship Id="rId70" Type="http://schemas.openxmlformats.org/officeDocument/2006/relationships/header" Target="header57.xml"/><Relationship Id="rId91" Type="http://schemas.openxmlformats.org/officeDocument/2006/relationships/header" Target="header78.xml"/><Relationship Id="rId145" Type="http://schemas.openxmlformats.org/officeDocument/2006/relationships/header" Target="header132.xml"/><Relationship Id="rId166" Type="http://schemas.openxmlformats.org/officeDocument/2006/relationships/header" Target="header153.xml"/><Relationship Id="rId187" Type="http://schemas.openxmlformats.org/officeDocument/2006/relationships/header" Target="header174.xml"/><Relationship Id="rId1" Type="http://schemas.openxmlformats.org/officeDocument/2006/relationships/customXml" Target="../customXml/item1.xml"/><Relationship Id="rId212" Type="http://schemas.openxmlformats.org/officeDocument/2006/relationships/header" Target="header199.xml"/><Relationship Id="rId233" Type="http://schemas.openxmlformats.org/officeDocument/2006/relationships/header" Target="header220.xml"/><Relationship Id="rId254" Type="http://schemas.openxmlformats.org/officeDocument/2006/relationships/header" Target="header241.xml"/><Relationship Id="rId28" Type="http://schemas.openxmlformats.org/officeDocument/2006/relationships/header" Target="header15.xml"/><Relationship Id="rId49" Type="http://schemas.openxmlformats.org/officeDocument/2006/relationships/header" Target="header36.xml"/><Relationship Id="rId114" Type="http://schemas.openxmlformats.org/officeDocument/2006/relationships/header" Target="header101.xml"/><Relationship Id="rId275" Type="http://schemas.openxmlformats.org/officeDocument/2006/relationships/header" Target="header262.xml"/><Relationship Id="rId296" Type="http://schemas.openxmlformats.org/officeDocument/2006/relationships/header" Target="header283.xml"/><Relationship Id="rId300" Type="http://schemas.openxmlformats.org/officeDocument/2006/relationships/header" Target="header287.xml"/><Relationship Id="rId60" Type="http://schemas.openxmlformats.org/officeDocument/2006/relationships/header" Target="header47.xml"/><Relationship Id="rId81" Type="http://schemas.openxmlformats.org/officeDocument/2006/relationships/header" Target="header68.xml"/><Relationship Id="rId135" Type="http://schemas.openxmlformats.org/officeDocument/2006/relationships/header" Target="header122.xml"/><Relationship Id="rId156" Type="http://schemas.openxmlformats.org/officeDocument/2006/relationships/header" Target="header143.xml"/><Relationship Id="rId177" Type="http://schemas.openxmlformats.org/officeDocument/2006/relationships/header" Target="header164.xml"/><Relationship Id="rId198" Type="http://schemas.openxmlformats.org/officeDocument/2006/relationships/header" Target="header185.xml"/><Relationship Id="rId321" Type="http://schemas.openxmlformats.org/officeDocument/2006/relationships/header" Target="header308.xml"/><Relationship Id="rId202" Type="http://schemas.openxmlformats.org/officeDocument/2006/relationships/header" Target="header189.xml"/><Relationship Id="rId223" Type="http://schemas.openxmlformats.org/officeDocument/2006/relationships/header" Target="header210.xml"/><Relationship Id="rId244" Type="http://schemas.openxmlformats.org/officeDocument/2006/relationships/header" Target="header231.xml"/><Relationship Id="rId18" Type="http://schemas.openxmlformats.org/officeDocument/2006/relationships/header" Target="header5.xml"/><Relationship Id="rId39" Type="http://schemas.openxmlformats.org/officeDocument/2006/relationships/header" Target="header26.xml"/><Relationship Id="rId265" Type="http://schemas.openxmlformats.org/officeDocument/2006/relationships/header" Target="header252.xml"/><Relationship Id="rId286" Type="http://schemas.openxmlformats.org/officeDocument/2006/relationships/header" Target="header273.xml"/><Relationship Id="rId50" Type="http://schemas.openxmlformats.org/officeDocument/2006/relationships/header" Target="header37.xml"/><Relationship Id="rId104" Type="http://schemas.openxmlformats.org/officeDocument/2006/relationships/header" Target="header91.xml"/><Relationship Id="rId125" Type="http://schemas.openxmlformats.org/officeDocument/2006/relationships/header" Target="header112.xml"/><Relationship Id="rId146" Type="http://schemas.openxmlformats.org/officeDocument/2006/relationships/header" Target="header133.xml"/><Relationship Id="rId167" Type="http://schemas.openxmlformats.org/officeDocument/2006/relationships/header" Target="header154.xml"/><Relationship Id="rId188" Type="http://schemas.openxmlformats.org/officeDocument/2006/relationships/header" Target="header175.xml"/><Relationship Id="rId311" Type="http://schemas.openxmlformats.org/officeDocument/2006/relationships/header" Target="header298.xml"/><Relationship Id="rId71" Type="http://schemas.openxmlformats.org/officeDocument/2006/relationships/header" Target="header58.xml"/><Relationship Id="rId92" Type="http://schemas.openxmlformats.org/officeDocument/2006/relationships/header" Target="header79.xml"/><Relationship Id="rId213" Type="http://schemas.openxmlformats.org/officeDocument/2006/relationships/header" Target="header200.xml"/><Relationship Id="rId234" Type="http://schemas.openxmlformats.org/officeDocument/2006/relationships/header" Target="header221.xml"/><Relationship Id="rId2" Type="http://schemas.openxmlformats.org/officeDocument/2006/relationships/customXml" Target="../customXml/item2.xml"/><Relationship Id="rId29" Type="http://schemas.openxmlformats.org/officeDocument/2006/relationships/header" Target="header16.xml"/><Relationship Id="rId255" Type="http://schemas.openxmlformats.org/officeDocument/2006/relationships/header" Target="header242.xml"/><Relationship Id="rId276" Type="http://schemas.openxmlformats.org/officeDocument/2006/relationships/header" Target="header263.xml"/><Relationship Id="rId297" Type="http://schemas.openxmlformats.org/officeDocument/2006/relationships/header" Target="header284.xml"/><Relationship Id="rId40" Type="http://schemas.openxmlformats.org/officeDocument/2006/relationships/header" Target="header27.xml"/><Relationship Id="rId115" Type="http://schemas.openxmlformats.org/officeDocument/2006/relationships/header" Target="header102.xml"/><Relationship Id="rId136" Type="http://schemas.openxmlformats.org/officeDocument/2006/relationships/header" Target="header123.xml"/><Relationship Id="rId157" Type="http://schemas.openxmlformats.org/officeDocument/2006/relationships/header" Target="header144.xml"/><Relationship Id="rId178" Type="http://schemas.openxmlformats.org/officeDocument/2006/relationships/header" Target="header165.xml"/><Relationship Id="rId301" Type="http://schemas.openxmlformats.org/officeDocument/2006/relationships/header" Target="header288.xml"/><Relationship Id="rId322" Type="http://schemas.openxmlformats.org/officeDocument/2006/relationships/header" Target="header309.xml"/><Relationship Id="rId61" Type="http://schemas.openxmlformats.org/officeDocument/2006/relationships/header" Target="header48.xml"/><Relationship Id="rId82" Type="http://schemas.openxmlformats.org/officeDocument/2006/relationships/header" Target="header69.xml"/><Relationship Id="rId199" Type="http://schemas.openxmlformats.org/officeDocument/2006/relationships/header" Target="header186.xml"/><Relationship Id="rId203" Type="http://schemas.openxmlformats.org/officeDocument/2006/relationships/header" Target="header190.xml"/><Relationship Id="rId19" Type="http://schemas.openxmlformats.org/officeDocument/2006/relationships/header" Target="header6.xml"/><Relationship Id="rId224" Type="http://schemas.openxmlformats.org/officeDocument/2006/relationships/header" Target="header211.xml"/><Relationship Id="rId245" Type="http://schemas.openxmlformats.org/officeDocument/2006/relationships/header" Target="header232.xml"/><Relationship Id="rId266" Type="http://schemas.openxmlformats.org/officeDocument/2006/relationships/header" Target="header253.xml"/><Relationship Id="rId287" Type="http://schemas.openxmlformats.org/officeDocument/2006/relationships/header" Target="header274.xml"/><Relationship Id="rId30" Type="http://schemas.openxmlformats.org/officeDocument/2006/relationships/header" Target="header17.xml"/><Relationship Id="rId105" Type="http://schemas.openxmlformats.org/officeDocument/2006/relationships/header" Target="header92.xml"/><Relationship Id="rId126" Type="http://schemas.openxmlformats.org/officeDocument/2006/relationships/header" Target="header113.xml"/><Relationship Id="rId147" Type="http://schemas.openxmlformats.org/officeDocument/2006/relationships/header" Target="header134.xml"/><Relationship Id="rId168" Type="http://schemas.openxmlformats.org/officeDocument/2006/relationships/header" Target="header155.xml"/><Relationship Id="rId312" Type="http://schemas.openxmlformats.org/officeDocument/2006/relationships/header" Target="header299.xml"/><Relationship Id="rId51" Type="http://schemas.openxmlformats.org/officeDocument/2006/relationships/header" Target="header38.xml"/><Relationship Id="rId72" Type="http://schemas.openxmlformats.org/officeDocument/2006/relationships/header" Target="header59.xml"/><Relationship Id="rId93" Type="http://schemas.openxmlformats.org/officeDocument/2006/relationships/header" Target="header80.xml"/><Relationship Id="rId189" Type="http://schemas.openxmlformats.org/officeDocument/2006/relationships/header" Target="header176.xml"/><Relationship Id="rId3" Type="http://schemas.openxmlformats.org/officeDocument/2006/relationships/customXml" Target="../customXml/item3.xml"/><Relationship Id="rId214" Type="http://schemas.openxmlformats.org/officeDocument/2006/relationships/header" Target="header201.xml"/><Relationship Id="rId235" Type="http://schemas.openxmlformats.org/officeDocument/2006/relationships/header" Target="header222.xml"/><Relationship Id="rId256" Type="http://schemas.openxmlformats.org/officeDocument/2006/relationships/header" Target="header243.xml"/><Relationship Id="rId277" Type="http://schemas.openxmlformats.org/officeDocument/2006/relationships/header" Target="header264.xml"/><Relationship Id="rId298" Type="http://schemas.openxmlformats.org/officeDocument/2006/relationships/header" Target="header285.xml"/><Relationship Id="rId116" Type="http://schemas.openxmlformats.org/officeDocument/2006/relationships/header" Target="header103.xml"/><Relationship Id="rId137" Type="http://schemas.openxmlformats.org/officeDocument/2006/relationships/header" Target="header124.xml"/><Relationship Id="rId158" Type="http://schemas.openxmlformats.org/officeDocument/2006/relationships/header" Target="header145.xml"/><Relationship Id="rId302" Type="http://schemas.openxmlformats.org/officeDocument/2006/relationships/header" Target="header289.xml"/><Relationship Id="rId323" Type="http://schemas.openxmlformats.org/officeDocument/2006/relationships/header" Target="header310.xml"/><Relationship Id="rId20" Type="http://schemas.openxmlformats.org/officeDocument/2006/relationships/header" Target="header7.xml"/><Relationship Id="rId41" Type="http://schemas.openxmlformats.org/officeDocument/2006/relationships/header" Target="header28.xml"/><Relationship Id="rId62" Type="http://schemas.openxmlformats.org/officeDocument/2006/relationships/header" Target="header49.xml"/><Relationship Id="rId83" Type="http://schemas.openxmlformats.org/officeDocument/2006/relationships/header" Target="header70.xml"/><Relationship Id="rId179" Type="http://schemas.openxmlformats.org/officeDocument/2006/relationships/header" Target="header166.xml"/><Relationship Id="rId190" Type="http://schemas.openxmlformats.org/officeDocument/2006/relationships/header" Target="header177.xml"/><Relationship Id="rId204" Type="http://schemas.openxmlformats.org/officeDocument/2006/relationships/header" Target="header191.xml"/><Relationship Id="rId225" Type="http://schemas.openxmlformats.org/officeDocument/2006/relationships/header" Target="header212.xml"/><Relationship Id="rId246" Type="http://schemas.openxmlformats.org/officeDocument/2006/relationships/header" Target="header233.xml"/><Relationship Id="rId267" Type="http://schemas.openxmlformats.org/officeDocument/2006/relationships/header" Target="header254.xml"/><Relationship Id="rId288" Type="http://schemas.openxmlformats.org/officeDocument/2006/relationships/header" Target="header275.xml"/><Relationship Id="rId106" Type="http://schemas.openxmlformats.org/officeDocument/2006/relationships/header" Target="header93.xml"/><Relationship Id="rId127" Type="http://schemas.openxmlformats.org/officeDocument/2006/relationships/header" Target="header114.xml"/><Relationship Id="rId313" Type="http://schemas.openxmlformats.org/officeDocument/2006/relationships/header" Target="header300.xml"/><Relationship Id="rId10" Type="http://schemas.openxmlformats.org/officeDocument/2006/relationships/endnotes" Target="endnotes.xml"/><Relationship Id="rId31" Type="http://schemas.openxmlformats.org/officeDocument/2006/relationships/header" Target="header18.xml"/><Relationship Id="rId52" Type="http://schemas.openxmlformats.org/officeDocument/2006/relationships/header" Target="header39.xml"/><Relationship Id="rId73" Type="http://schemas.openxmlformats.org/officeDocument/2006/relationships/header" Target="header60.xml"/><Relationship Id="rId94" Type="http://schemas.openxmlformats.org/officeDocument/2006/relationships/header" Target="header81.xml"/><Relationship Id="rId148" Type="http://schemas.openxmlformats.org/officeDocument/2006/relationships/header" Target="header135.xml"/><Relationship Id="rId169" Type="http://schemas.openxmlformats.org/officeDocument/2006/relationships/header" Target="header156.xml"/><Relationship Id="rId4" Type="http://schemas.openxmlformats.org/officeDocument/2006/relationships/customXml" Target="../customXml/item4.xml"/><Relationship Id="rId180" Type="http://schemas.openxmlformats.org/officeDocument/2006/relationships/header" Target="header167.xml"/><Relationship Id="rId215" Type="http://schemas.openxmlformats.org/officeDocument/2006/relationships/header" Target="header202.xml"/><Relationship Id="rId236" Type="http://schemas.openxmlformats.org/officeDocument/2006/relationships/header" Target="header223.xml"/><Relationship Id="rId257" Type="http://schemas.openxmlformats.org/officeDocument/2006/relationships/header" Target="header244.xml"/><Relationship Id="rId278" Type="http://schemas.openxmlformats.org/officeDocument/2006/relationships/header" Target="header265.xml"/><Relationship Id="rId303" Type="http://schemas.openxmlformats.org/officeDocument/2006/relationships/header" Target="header290.xml"/><Relationship Id="rId42" Type="http://schemas.openxmlformats.org/officeDocument/2006/relationships/header" Target="header29.xml"/><Relationship Id="rId84" Type="http://schemas.openxmlformats.org/officeDocument/2006/relationships/header" Target="header71.xml"/><Relationship Id="rId138" Type="http://schemas.openxmlformats.org/officeDocument/2006/relationships/header" Target="header125.xml"/><Relationship Id="rId191" Type="http://schemas.openxmlformats.org/officeDocument/2006/relationships/header" Target="header178.xml"/><Relationship Id="rId205" Type="http://schemas.openxmlformats.org/officeDocument/2006/relationships/header" Target="header192.xml"/><Relationship Id="rId247" Type="http://schemas.openxmlformats.org/officeDocument/2006/relationships/header" Target="header234.xml"/><Relationship Id="rId107" Type="http://schemas.openxmlformats.org/officeDocument/2006/relationships/header" Target="header94.xml"/><Relationship Id="rId289" Type="http://schemas.openxmlformats.org/officeDocument/2006/relationships/header" Target="header276.xml"/><Relationship Id="rId11" Type="http://schemas.openxmlformats.org/officeDocument/2006/relationships/header" Target="header1.xml"/><Relationship Id="rId53" Type="http://schemas.openxmlformats.org/officeDocument/2006/relationships/header" Target="header40.xml"/><Relationship Id="rId149" Type="http://schemas.openxmlformats.org/officeDocument/2006/relationships/header" Target="header136.xml"/><Relationship Id="rId314" Type="http://schemas.openxmlformats.org/officeDocument/2006/relationships/header" Target="header301.xml"/><Relationship Id="rId95" Type="http://schemas.openxmlformats.org/officeDocument/2006/relationships/header" Target="header82.xml"/><Relationship Id="rId160" Type="http://schemas.openxmlformats.org/officeDocument/2006/relationships/header" Target="header147.xml"/><Relationship Id="rId216" Type="http://schemas.openxmlformats.org/officeDocument/2006/relationships/header" Target="header203.xml"/><Relationship Id="rId258" Type="http://schemas.openxmlformats.org/officeDocument/2006/relationships/header" Target="header245.xml"/><Relationship Id="rId22" Type="http://schemas.openxmlformats.org/officeDocument/2006/relationships/header" Target="header9.xml"/><Relationship Id="rId64" Type="http://schemas.openxmlformats.org/officeDocument/2006/relationships/header" Target="header51.xml"/><Relationship Id="rId118" Type="http://schemas.openxmlformats.org/officeDocument/2006/relationships/header" Target="header105.xml"/><Relationship Id="rId325" Type="http://schemas.openxmlformats.org/officeDocument/2006/relationships/fontTable" Target="fontTable.xml"/><Relationship Id="rId171" Type="http://schemas.openxmlformats.org/officeDocument/2006/relationships/header" Target="header158.xml"/><Relationship Id="rId227" Type="http://schemas.openxmlformats.org/officeDocument/2006/relationships/header" Target="header214.xml"/><Relationship Id="rId269" Type="http://schemas.openxmlformats.org/officeDocument/2006/relationships/header" Target="header256.xml"/><Relationship Id="rId33" Type="http://schemas.openxmlformats.org/officeDocument/2006/relationships/header" Target="header20.xml"/><Relationship Id="rId129" Type="http://schemas.openxmlformats.org/officeDocument/2006/relationships/header" Target="header116.xml"/><Relationship Id="rId280" Type="http://schemas.openxmlformats.org/officeDocument/2006/relationships/header" Target="header267.xml"/><Relationship Id="rId75" Type="http://schemas.openxmlformats.org/officeDocument/2006/relationships/header" Target="header62.xml"/><Relationship Id="rId140" Type="http://schemas.openxmlformats.org/officeDocument/2006/relationships/header" Target="header127.xml"/><Relationship Id="rId182" Type="http://schemas.openxmlformats.org/officeDocument/2006/relationships/header" Target="header169.xml"/><Relationship Id="rId6" Type="http://schemas.openxmlformats.org/officeDocument/2006/relationships/styles" Target="styles.xml"/><Relationship Id="rId238" Type="http://schemas.openxmlformats.org/officeDocument/2006/relationships/header" Target="header225.xml"/><Relationship Id="rId291" Type="http://schemas.openxmlformats.org/officeDocument/2006/relationships/header" Target="header278.xml"/><Relationship Id="rId305" Type="http://schemas.openxmlformats.org/officeDocument/2006/relationships/header" Target="header292.xml"/><Relationship Id="rId44" Type="http://schemas.openxmlformats.org/officeDocument/2006/relationships/header" Target="header31.xml"/><Relationship Id="rId86" Type="http://schemas.openxmlformats.org/officeDocument/2006/relationships/header" Target="header73.xml"/><Relationship Id="rId151" Type="http://schemas.openxmlformats.org/officeDocument/2006/relationships/header" Target="header138.xml"/><Relationship Id="rId193" Type="http://schemas.openxmlformats.org/officeDocument/2006/relationships/header" Target="header180.xml"/><Relationship Id="rId207" Type="http://schemas.openxmlformats.org/officeDocument/2006/relationships/header" Target="header194.xml"/><Relationship Id="rId249" Type="http://schemas.openxmlformats.org/officeDocument/2006/relationships/header" Target="header236.xml"/><Relationship Id="rId13" Type="http://schemas.openxmlformats.org/officeDocument/2006/relationships/footer" Target="footer2.xml"/><Relationship Id="rId109" Type="http://schemas.openxmlformats.org/officeDocument/2006/relationships/header" Target="header96.xml"/><Relationship Id="rId260" Type="http://schemas.openxmlformats.org/officeDocument/2006/relationships/header" Target="header247.xml"/><Relationship Id="rId316" Type="http://schemas.openxmlformats.org/officeDocument/2006/relationships/header" Target="header303.xml"/><Relationship Id="rId55" Type="http://schemas.openxmlformats.org/officeDocument/2006/relationships/header" Target="header42.xml"/><Relationship Id="rId97" Type="http://schemas.openxmlformats.org/officeDocument/2006/relationships/header" Target="header84.xml"/><Relationship Id="rId120" Type="http://schemas.openxmlformats.org/officeDocument/2006/relationships/header" Target="header10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42859148A16EF4F9280E98EAD889D86" ma:contentTypeVersion="14" ma:contentTypeDescription="Create a new document." ma:contentTypeScope="" ma:versionID="306e9c0f12937ded422bf2394f16e550">
  <xsd:schema xmlns:xsd="http://www.w3.org/2001/XMLSchema" xmlns:xs="http://www.w3.org/2001/XMLSchema" xmlns:p="http://schemas.microsoft.com/office/2006/metadata/properties" xmlns:ns2="5f53178f-9b4a-4aa8-bb7b-9cb81a8c3df1" xmlns:ns3="289f42a0-61d1-4533-9611-c1af5bb3a7de" targetNamespace="http://schemas.microsoft.com/office/2006/metadata/properties" ma:root="true" ma:fieldsID="0cad14d164a97ca13e5d78523b4bf35c" ns2:_="" ns3:_="">
    <xsd:import namespace="5f53178f-9b4a-4aa8-bb7b-9cb81a8c3df1"/>
    <xsd:import namespace="289f42a0-61d1-4533-9611-c1af5bb3a7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53178f-9b4a-4aa8-bb7b-9cb81a8c3d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77c7a08-74fa-4fc5-bee0-fca4584c7bf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9f42a0-61d1-4533-9611-c1af5bb3a7d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872b4b3-529a-41a2-827a-12759c07eb6f}" ma:internalName="TaxCatchAll" ma:showField="CatchAllData" ma:web="289f42a0-61d1-4533-9611-c1af5bb3a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56D515-B97B-4100-80C4-62075184B044}">
  <ds:schemaRefs>
    <ds:schemaRef ds:uri="http://schemas.microsoft.com/office/2006/metadata/longProperties"/>
  </ds:schemaRefs>
</ds:datastoreItem>
</file>

<file path=customXml/itemProps2.xml><?xml version="1.0" encoding="utf-8"?>
<ds:datastoreItem xmlns:ds="http://schemas.openxmlformats.org/officeDocument/2006/customXml" ds:itemID="{A884DC9E-8EF1-4EDB-8FE9-3F3FF988110D}">
  <ds:schemaRefs>
    <ds:schemaRef ds:uri="http://schemas.openxmlformats.org/officeDocument/2006/bibliography"/>
  </ds:schemaRefs>
</ds:datastoreItem>
</file>

<file path=customXml/itemProps3.xml><?xml version="1.0" encoding="utf-8"?>
<ds:datastoreItem xmlns:ds="http://schemas.openxmlformats.org/officeDocument/2006/customXml" ds:itemID="{254B4F03-FFFD-459E-93FA-C4182173C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53178f-9b4a-4aa8-bb7b-9cb81a8c3df1"/>
    <ds:schemaRef ds:uri="289f42a0-61d1-4533-9611-c1af5bb3a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D8CD53-8A8F-43A2-BB2D-31D518F986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397</Pages>
  <Words>108927</Words>
  <Characters>620884</Characters>
  <Application>Microsoft Office Word</Application>
  <DocSecurity>4</DocSecurity>
  <Lines>5174</Lines>
  <Paragraphs>1456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 Events Cross Media Gmbh</Company>
  <LinksUpToDate>false</LinksUpToDate>
  <CharactersWithSpaces>728355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PLEASE NOTE THA</dc:creator>
  <cp:lastModifiedBy>Georgina Dadswell</cp:lastModifiedBy>
  <cp:revision>2</cp:revision>
  <cp:lastPrinted>2011-09-14T11:20:00Z</cp:lastPrinted>
  <dcterms:created xsi:type="dcterms:W3CDTF">2026-04-27T09:47:00Z</dcterms:created>
  <dcterms:modified xsi:type="dcterms:W3CDTF">2026-04-27T09:47:00Z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0x010100632CA59D82A82546B50215F0FA6EFA79</vt:lpwstr>
  </property>
  <property fmtid="{D5CDD505-2E9C-101B-9397-08002B2CF9AE}" pid="3" name="GrammarlyDocumentId">
    <vt:lpwstr>0ed4117a638925c2451df6513ee4f4a72ed8ba6994e4b9a348be5d726ceeedeb</vt:lpwstr>
  </property>
  <property fmtid="{D5CDD505-2E9C-101B-9397-08002B2CF9AE}" pid="4" name="IsMyDocuments">
    <vt:lpwstr>1</vt:lpwstr>
  </property>
  <property fmtid="{D5CDD505-2E9C-101B-9397-08002B2CF9AE}" pid="5" name="lcf76f155ced4ddcb4097134ff3c332f">
    <vt:lpwstr/>
  </property>
  <property fmtid="{D5CDD505-2E9C-101B-9397-08002B2CF9AE}" pid="6" name="TaxCatchAll">
    <vt:lpwstr/>
  </property>
</Properties>
</file>